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434CC" w14:textId="77777777" w:rsidR="00444B88" w:rsidRPr="00C21C92" w:rsidRDefault="00444B88" w:rsidP="00BD45AC">
      <w:pPr>
        <w:ind w:right="60"/>
        <w:jc w:val="center"/>
        <w:rPr>
          <w:rFonts w:ascii="Garamond" w:eastAsia="Arial" w:hAnsi="Garamond"/>
          <w:b/>
          <w:sz w:val="22"/>
          <w:szCs w:val="22"/>
        </w:rPr>
      </w:pPr>
    </w:p>
    <w:p w14:paraId="1F4D8F79" w14:textId="24FAE79D" w:rsidR="00C07A26" w:rsidRPr="00C21C92" w:rsidRDefault="00C07A26" w:rsidP="00BD45AC">
      <w:pPr>
        <w:ind w:right="60"/>
        <w:jc w:val="center"/>
        <w:rPr>
          <w:rFonts w:ascii="Garamond" w:eastAsia="Arial" w:hAnsi="Garamond"/>
          <w:b/>
          <w:sz w:val="22"/>
          <w:szCs w:val="22"/>
        </w:rPr>
      </w:pPr>
      <w:r w:rsidRPr="00C21C92">
        <w:rPr>
          <w:rFonts w:ascii="Garamond" w:eastAsia="Arial" w:hAnsi="Garamond"/>
          <w:b/>
          <w:sz w:val="22"/>
          <w:szCs w:val="22"/>
        </w:rPr>
        <w:t>ALCALDÍA LOCAL DE ANTONIO NARIÑO</w:t>
      </w:r>
    </w:p>
    <w:p w14:paraId="7D85DF5B" w14:textId="77777777" w:rsidR="00C07A26" w:rsidRPr="00C21C92" w:rsidRDefault="00C07A26" w:rsidP="00BD45AC">
      <w:pPr>
        <w:jc w:val="center"/>
        <w:rPr>
          <w:rFonts w:ascii="Garamond" w:hAnsi="Garamond"/>
          <w:sz w:val="22"/>
          <w:szCs w:val="22"/>
        </w:rPr>
      </w:pPr>
    </w:p>
    <w:p w14:paraId="46A4EA1E" w14:textId="77777777" w:rsidR="0004382C" w:rsidRPr="00C21C92" w:rsidRDefault="0004382C" w:rsidP="00BD45AC">
      <w:pPr>
        <w:jc w:val="center"/>
        <w:rPr>
          <w:rFonts w:ascii="Garamond" w:hAnsi="Garamond"/>
          <w:sz w:val="22"/>
          <w:szCs w:val="22"/>
        </w:rPr>
      </w:pPr>
    </w:p>
    <w:p w14:paraId="3FB660E2" w14:textId="77777777" w:rsidR="0004382C" w:rsidRPr="00C21C92" w:rsidRDefault="0004382C" w:rsidP="00BD45AC">
      <w:pPr>
        <w:jc w:val="center"/>
        <w:rPr>
          <w:rFonts w:ascii="Garamond" w:hAnsi="Garamond"/>
          <w:sz w:val="22"/>
          <w:szCs w:val="22"/>
        </w:rPr>
      </w:pPr>
    </w:p>
    <w:p w14:paraId="105B6A42" w14:textId="4723CC67" w:rsidR="0004382C" w:rsidRPr="00C21C92" w:rsidRDefault="0004382C" w:rsidP="00BD45AC">
      <w:pPr>
        <w:jc w:val="center"/>
        <w:rPr>
          <w:rFonts w:ascii="Garamond" w:hAnsi="Garamond"/>
          <w:sz w:val="22"/>
          <w:szCs w:val="22"/>
        </w:rPr>
      </w:pPr>
    </w:p>
    <w:p w14:paraId="06FBAAB1" w14:textId="77777777" w:rsidR="00FE06FD" w:rsidRPr="00C21C92" w:rsidRDefault="00FE06FD" w:rsidP="00BD45AC">
      <w:pPr>
        <w:jc w:val="center"/>
        <w:rPr>
          <w:rFonts w:ascii="Garamond" w:hAnsi="Garamond"/>
          <w:sz w:val="22"/>
          <w:szCs w:val="22"/>
        </w:rPr>
      </w:pPr>
    </w:p>
    <w:p w14:paraId="3B32015E" w14:textId="77777777" w:rsidR="0004382C" w:rsidRPr="00C21C92" w:rsidRDefault="0004382C" w:rsidP="00BD45AC">
      <w:pPr>
        <w:rPr>
          <w:rFonts w:ascii="Garamond" w:hAnsi="Garamond"/>
          <w:sz w:val="22"/>
          <w:szCs w:val="22"/>
        </w:rPr>
      </w:pPr>
    </w:p>
    <w:p w14:paraId="2715BBD1" w14:textId="5D7DF987" w:rsidR="00C07A26" w:rsidRPr="00C21C92" w:rsidRDefault="00C21C92" w:rsidP="00BC5459">
      <w:pPr>
        <w:ind w:left="708" w:hanging="708"/>
        <w:jc w:val="center"/>
        <w:rPr>
          <w:rFonts w:ascii="Garamond" w:eastAsia="Arial Narrow" w:hAnsi="Garamond"/>
          <w:b/>
          <w:sz w:val="22"/>
          <w:szCs w:val="22"/>
          <w:u w:val="single"/>
        </w:rPr>
      </w:pPr>
      <w:r w:rsidRPr="00C21C92">
        <w:rPr>
          <w:rFonts w:ascii="Garamond" w:eastAsia="Arial Narrow" w:hAnsi="Garamond"/>
          <w:b/>
          <w:sz w:val="22"/>
          <w:szCs w:val="22"/>
          <w:u w:val="single"/>
        </w:rPr>
        <w:t>ANEXO –</w:t>
      </w:r>
      <w:r w:rsidR="0004382C" w:rsidRPr="00C21C92">
        <w:rPr>
          <w:rFonts w:ascii="Garamond" w:eastAsia="Arial Narrow" w:hAnsi="Garamond"/>
          <w:b/>
          <w:sz w:val="22"/>
          <w:szCs w:val="22"/>
          <w:u w:val="single"/>
        </w:rPr>
        <w:t xml:space="preserve"> </w:t>
      </w:r>
      <w:r w:rsidR="00C07A26" w:rsidRPr="00C21C92">
        <w:rPr>
          <w:rFonts w:ascii="Garamond" w:eastAsia="Arial Narrow" w:hAnsi="Garamond"/>
          <w:b/>
          <w:sz w:val="22"/>
          <w:szCs w:val="22"/>
          <w:u w:val="single"/>
        </w:rPr>
        <w:t>ANEXO TÉCNICO</w:t>
      </w:r>
    </w:p>
    <w:p w14:paraId="07D3093C" w14:textId="77777777" w:rsidR="00C07A26" w:rsidRPr="00C21C92" w:rsidRDefault="00C07A26" w:rsidP="00BD45AC">
      <w:pPr>
        <w:jc w:val="center"/>
        <w:rPr>
          <w:rFonts w:ascii="Garamond" w:hAnsi="Garamond"/>
          <w:sz w:val="22"/>
          <w:szCs w:val="22"/>
        </w:rPr>
      </w:pPr>
    </w:p>
    <w:p w14:paraId="46160123" w14:textId="77777777" w:rsidR="00C07A26" w:rsidRDefault="00C07A26" w:rsidP="00BD45AC">
      <w:pPr>
        <w:jc w:val="center"/>
        <w:rPr>
          <w:rFonts w:ascii="Garamond" w:hAnsi="Garamond"/>
          <w:sz w:val="22"/>
          <w:szCs w:val="22"/>
        </w:rPr>
      </w:pPr>
    </w:p>
    <w:p w14:paraId="55367A59" w14:textId="77777777" w:rsidR="00C07A26" w:rsidRPr="00C21C92" w:rsidRDefault="00C07A26" w:rsidP="00603B15">
      <w:pPr>
        <w:rPr>
          <w:rFonts w:ascii="Garamond" w:hAnsi="Garamond"/>
          <w:sz w:val="22"/>
          <w:szCs w:val="22"/>
        </w:rPr>
      </w:pPr>
    </w:p>
    <w:p w14:paraId="04028FB3" w14:textId="77777777" w:rsidR="0042306B" w:rsidRPr="00C21C92" w:rsidRDefault="0042306B" w:rsidP="00BD45AC">
      <w:pPr>
        <w:jc w:val="center"/>
        <w:rPr>
          <w:rFonts w:ascii="Garamond" w:hAnsi="Garamond"/>
          <w:sz w:val="22"/>
          <w:szCs w:val="22"/>
        </w:rPr>
      </w:pPr>
    </w:p>
    <w:p w14:paraId="0E79D81F" w14:textId="77777777" w:rsidR="0042306B" w:rsidRPr="00C21C92" w:rsidRDefault="0042306B" w:rsidP="00BD45AC">
      <w:pPr>
        <w:jc w:val="center"/>
        <w:rPr>
          <w:rFonts w:ascii="Garamond" w:hAnsi="Garamond"/>
          <w:sz w:val="22"/>
          <w:szCs w:val="22"/>
        </w:rPr>
      </w:pPr>
    </w:p>
    <w:p w14:paraId="260091FC" w14:textId="688184AD" w:rsidR="00C07A26" w:rsidRPr="00213FA8" w:rsidRDefault="00603B15" w:rsidP="00BD45AC">
      <w:pPr>
        <w:jc w:val="center"/>
        <w:rPr>
          <w:rFonts w:ascii="Garamond" w:hAnsi="Garamond"/>
          <w:b/>
          <w:bCs/>
          <w:sz w:val="22"/>
          <w:szCs w:val="22"/>
        </w:rPr>
      </w:pPr>
      <w:r w:rsidRPr="00213FA8">
        <w:rPr>
          <w:rFonts w:ascii="Garamond" w:hAnsi="Garamond"/>
          <w:b/>
          <w:bCs/>
          <w:sz w:val="22"/>
          <w:szCs w:val="22"/>
        </w:rPr>
        <w:t>PROYECTO DE INVERSIÓN 2594</w:t>
      </w:r>
    </w:p>
    <w:p w14:paraId="684F8FB3" w14:textId="77777777" w:rsidR="00802E1F" w:rsidRPr="00213FA8" w:rsidRDefault="00802E1F" w:rsidP="00802E1F">
      <w:pPr>
        <w:jc w:val="center"/>
        <w:rPr>
          <w:rFonts w:ascii="Garamond" w:hAnsi="Garamond"/>
          <w:b/>
          <w:bCs/>
          <w:sz w:val="22"/>
          <w:szCs w:val="22"/>
        </w:rPr>
      </w:pPr>
      <w:r w:rsidRPr="00213FA8">
        <w:rPr>
          <w:rFonts w:ascii="Garamond" w:eastAsiaTheme="minorHAnsi" w:hAnsi="Garamond" w:cs="Helvetica"/>
          <w:b/>
          <w:bCs/>
          <w:sz w:val="22"/>
          <w:szCs w:val="22"/>
          <w:lang w:val="es-MX" w:eastAsia="en-US"/>
        </w:rPr>
        <w:t>Acciones para que Antonio Nariño sea una Localidad Inteligente</w:t>
      </w:r>
    </w:p>
    <w:p w14:paraId="5FA046E3" w14:textId="77777777" w:rsidR="00802E1F" w:rsidRPr="00213FA8" w:rsidRDefault="00802E1F" w:rsidP="00BD45AC">
      <w:pPr>
        <w:jc w:val="center"/>
        <w:rPr>
          <w:rFonts w:ascii="Garamond" w:hAnsi="Garamond"/>
          <w:b/>
          <w:bCs/>
          <w:sz w:val="22"/>
          <w:szCs w:val="22"/>
        </w:rPr>
      </w:pPr>
    </w:p>
    <w:p w14:paraId="7EED285D" w14:textId="77777777" w:rsidR="00C07A26" w:rsidRPr="00213FA8" w:rsidRDefault="00C07A26" w:rsidP="00BD45AC">
      <w:pPr>
        <w:jc w:val="center"/>
        <w:rPr>
          <w:rFonts w:ascii="Garamond" w:hAnsi="Garamond"/>
          <w:b/>
          <w:bCs/>
          <w:sz w:val="22"/>
          <w:szCs w:val="22"/>
        </w:rPr>
      </w:pPr>
    </w:p>
    <w:p w14:paraId="0C0C413F" w14:textId="77777777" w:rsidR="00C07A26" w:rsidRPr="00C21C92" w:rsidRDefault="00C07A26" w:rsidP="00BD45AC">
      <w:pPr>
        <w:jc w:val="center"/>
        <w:rPr>
          <w:rFonts w:ascii="Garamond" w:hAnsi="Garamond"/>
          <w:sz w:val="22"/>
          <w:szCs w:val="22"/>
        </w:rPr>
      </w:pPr>
    </w:p>
    <w:p w14:paraId="6D969A9B" w14:textId="77777777" w:rsidR="00FE06FD" w:rsidRPr="00C21C92" w:rsidRDefault="00FE06FD" w:rsidP="00BD45AC">
      <w:pPr>
        <w:jc w:val="center"/>
        <w:rPr>
          <w:rFonts w:ascii="Garamond" w:hAnsi="Garamond"/>
          <w:sz w:val="22"/>
          <w:szCs w:val="22"/>
        </w:rPr>
      </w:pPr>
    </w:p>
    <w:p w14:paraId="5CE04906" w14:textId="23AC898D" w:rsidR="00C07A26" w:rsidRDefault="00FD21DD" w:rsidP="00FD21DD">
      <w:pPr>
        <w:jc w:val="center"/>
        <w:rPr>
          <w:rFonts w:ascii="Garamond" w:hAnsi="Garamond"/>
          <w:sz w:val="22"/>
          <w:szCs w:val="22"/>
        </w:rPr>
      </w:pPr>
      <w:r w:rsidRPr="00C21C92">
        <w:rPr>
          <w:rFonts w:ascii="Garamond" w:hAnsi="Garamond"/>
          <w:sz w:val="22"/>
          <w:szCs w:val="22"/>
        </w:rPr>
        <w:cr/>
      </w:r>
    </w:p>
    <w:p w14:paraId="48FE447A" w14:textId="77777777" w:rsidR="003701AF" w:rsidRPr="0062493B" w:rsidRDefault="003701AF" w:rsidP="00FD21DD">
      <w:pPr>
        <w:jc w:val="center"/>
        <w:rPr>
          <w:rFonts w:ascii="Garamond" w:hAnsi="Garamond"/>
          <w:b/>
          <w:bCs/>
          <w:sz w:val="22"/>
          <w:szCs w:val="22"/>
        </w:rPr>
      </w:pPr>
    </w:p>
    <w:p w14:paraId="59CCA2FA" w14:textId="77777777" w:rsidR="003701AF" w:rsidRPr="0062493B" w:rsidRDefault="003701AF" w:rsidP="00FD21DD">
      <w:pPr>
        <w:jc w:val="center"/>
        <w:rPr>
          <w:rFonts w:ascii="Garamond" w:hAnsi="Garamond"/>
          <w:b/>
          <w:bCs/>
          <w:sz w:val="22"/>
          <w:szCs w:val="22"/>
        </w:rPr>
      </w:pPr>
    </w:p>
    <w:p w14:paraId="279DF262" w14:textId="240E21C5" w:rsidR="006E57E3" w:rsidRDefault="0062493B" w:rsidP="00BF5EE1">
      <w:pPr>
        <w:jc w:val="center"/>
        <w:rPr>
          <w:rFonts w:ascii="Garamond" w:hAnsi="Garamond"/>
          <w:b/>
          <w:bCs/>
          <w:sz w:val="22"/>
          <w:szCs w:val="22"/>
        </w:rPr>
      </w:pPr>
      <w:r w:rsidRPr="0062493B">
        <w:rPr>
          <w:rFonts w:ascii="Garamond" w:hAnsi="Garamond"/>
          <w:b/>
          <w:bCs/>
          <w:sz w:val="22"/>
          <w:szCs w:val="22"/>
        </w:rPr>
        <w:t>COMPONENTE TICS</w:t>
      </w:r>
    </w:p>
    <w:p w14:paraId="7123D0C1" w14:textId="5EA628E1" w:rsidR="00802E1F" w:rsidRPr="0062493B" w:rsidRDefault="00802E1F" w:rsidP="00BF5EE1">
      <w:pPr>
        <w:jc w:val="center"/>
        <w:rPr>
          <w:rStyle w:val="normaltextrun"/>
          <w:b/>
          <w:bCs/>
          <w:sz w:val="22"/>
          <w:szCs w:val="22"/>
        </w:rPr>
      </w:pPr>
      <w:r>
        <w:rPr>
          <w:rFonts w:ascii="Garamond" w:hAnsi="Garamond"/>
          <w:b/>
          <w:bCs/>
          <w:sz w:val="22"/>
          <w:szCs w:val="22"/>
        </w:rPr>
        <w:t>Tecnologías de información y comunicaciones</w:t>
      </w:r>
    </w:p>
    <w:p w14:paraId="6729C7F5" w14:textId="77777777" w:rsidR="006E57E3" w:rsidRPr="00C21C92" w:rsidRDefault="006E57E3" w:rsidP="00BF5EE1">
      <w:pPr>
        <w:jc w:val="center"/>
        <w:rPr>
          <w:rStyle w:val="normaltextrun"/>
          <w:rFonts w:ascii="Garamond" w:hAnsi="Garamond"/>
          <w:b/>
          <w:bCs/>
          <w:color w:val="000000"/>
          <w:sz w:val="22"/>
          <w:szCs w:val="22"/>
          <w:shd w:val="clear" w:color="auto" w:fill="FFFFFF"/>
          <w:lang w:val="es-ES"/>
        </w:rPr>
      </w:pPr>
    </w:p>
    <w:p w14:paraId="089F21F0" w14:textId="77777777" w:rsidR="0004382C" w:rsidRPr="00C21C92" w:rsidRDefault="0004382C" w:rsidP="00BD45AC">
      <w:pPr>
        <w:ind w:left="360" w:right="360"/>
        <w:jc w:val="center"/>
        <w:rPr>
          <w:rFonts w:ascii="Garamond" w:eastAsia="Arial Narrow" w:hAnsi="Garamond"/>
          <w:b/>
          <w:sz w:val="22"/>
          <w:szCs w:val="22"/>
        </w:rPr>
      </w:pPr>
    </w:p>
    <w:p w14:paraId="5BE5ACFB" w14:textId="77777777" w:rsidR="0004382C" w:rsidRPr="00C21C92" w:rsidRDefault="0004382C" w:rsidP="00BD45AC">
      <w:pPr>
        <w:ind w:left="360" w:right="360"/>
        <w:jc w:val="center"/>
        <w:rPr>
          <w:rFonts w:ascii="Garamond" w:eastAsia="Arial Narrow" w:hAnsi="Garamond"/>
          <w:b/>
          <w:sz w:val="22"/>
          <w:szCs w:val="22"/>
        </w:rPr>
      </w:pPr>
    </w:p>
    <w:p w14:paraId="152A0D40" w14:textId="2C0306CA" w:rsidR="0004382C" w:rsidRPr="00C21C92" w:rsidRDefault="0004382C" w:rsidP="00BD45AC">
      <w:pPr>
        <w:ind w:left="360" w:right="360"/>
        <w:jc w:val="center"/>
        <w:rPr>
          <w:rFonts w:ascii="Garamond" w:eastAsia="Arial Narrow" w:hAnsi="Garamond"/>
          <w:b/>
          <w:sz w:val="22"/>
          <w:szCs w:val="22"/>
        </w:rPr>
      </w:pPr>
    </w:p>
    <w:p w14:paraId="0B28388C" w14:textId="210DF913" w:rsidR="00D20B92" w:rsidRPr="00C21C92" w:rsidRDefault="00D20B92" w:rsidP="00BD45AC">
      <w:pPr>
        <w:ind w:left="360" w:right="360"/>
        <w:jc w:val="center"/>
        <w:rPr>
          <w:rFonts w:ascii="Garamond" w:eastAsia="Arial Narrow" w:hAnsi="Garamond"/>
          <w:b/>
          <w:sz w:val="22"/>
          <w:szCs w:val="22"/>
        </w:rPr>
      </w:pPr>
    </w:p>
    <w:p w14:paraId="301919CE" w14:textId="77777777" w:rsidR="00D20B92" w:rsidRPr="00C21C92" w:rsidRDefault="00D20B92" w:rsidP="00BD45AC">
      <w:pPr>
        <w:ind w:left="360" w:right="360"/>
        <w:jc w:val="center"/>
        <w:rPr>
          <w:rFonts w:ascii="Garamond" w:eastAsia="Arial Narrow" w:hAnsi="Garamond"/>
          <w:b/>
          <w:sz w:val="22"/>
          <w:szCs w:val="22"/>
        </w:rPr>
      </w:pPr>
    </w:p>
    <w:p w14:paraId="154F59F3" w14:textId="77777777" w:rsidR="0004382C" w:rsidRDefault="0004382C" w:rsidP="00BD45AC">
      <w:pPr>
        <w:ind w:left="360" w:right="360"/>
        <w:jc w:val="center"/>
        <w:rPr>
          <w:rFonts w:ascii="Garamond" w:eastAsia="Arial Narrow" w:hAnsi="Garamond"/>
          <w:b/>
          <w:sz w:val="22"/>
          <w:szCs w:val="22"/>
        </w:rPr>
      </w:pPr>
    </w:p>
    <w:p w14:paraId="08364297" w14:textId="77777777" w:rsidR="00585460" w:rsidRPr="00C21C92" w:rsidRDefault="00585460" w:rsidP="00BD45AC">
      <w:pPr>
        <w:ind w:left="360" w:right="360"/>
        <w:jc w:val="center"/>
        <w:rPr>
          <w:rFonts w:ascii="Garamond" w:eastAsia="Arial Narrow" w:hAnsi="Garamond"/>
          <w:b/>
          <w:sz w:val="22"/>
          <w:szCs w:val="22"/>
        </w:rPr>
      </w:pPr>
    </w:p>
    <w:p w14:paraId="36D5E41A" w14:textId="77777777" w:rsidR="0042306B" w:rsidRPr="00C21C92" w:rsidRDefault="0042306B" w:rsidP="00BD45AC">
      <w:pPr>
        <w:ind w:left="360" w:right="360"/>
        <w:jc w:val="center"/>
        <w:rPr>
          <w:rFonts w:ascii="Garamond" w:eastAsia="Arial Narrow" w:hAnsi="Garamond"/>
          <w:b/>
          <w:sz w:val="22"/>
          <w:szCs w:val="22"/>
        </w:rPr>
      </w:pPr>
    </w:p>
    <w:p w14:paraId="7C0274C5" w14:textId="77777777" w:rsidR="0042306B" w:rsidRPr="00C21C92" w:rsidRDefault="0042306B" w:rsidP="00BD45AC">
      <w:pPr>
        <w:ind w:left="360" w:right="360"/>
        <w:jc w:val="center"/>
        <w:rPr>
          <w:rFonts w:ascii="Garamond" w:eastAsia="Arial Narrow" w:hAnsi="Garamond"/>
          <w:b/>
          <w:sz w:val="22"/>
          <w:szCs w:val="22"/>
        </w:rPr>
      </w:pPr>
    </w:p>
    <w:p w14:paraId="1E2351B0" w14:textId="77777777" w:rsidR="0004382C" w:rsidRPr="00C21C92" w:rsidRDefault="0004382C" w:rsidP="00BD45AC">
      <w:pPr>
        <w:ind w:left="360" w:right="360"/>
        <w:jc w:val="center"/>
        <w:rPr>
          <w:rFonts w:ascii="Garamond" w:eastAsia="Arial Narrow" w:hAnsi="Garamond"/>
          <w:b/>
          <w:sz w:val="22"/>
          <w:szCs w:val="22"/>
        </w:rPr>
      </w:pPr>
    </w:p>
    <w:p w14:paraId="0D96AAA7" w14:textId="77777777" w:rsidR="0004382C" w:rsidRPr="00C21C92" w:rsidRDefault="0004382C" w:rsidP="00603B15">
      <w:pPr>
        <w:ind w:left="360" w:right="360"/>
        <w:rPr>
          <w:rFonts w:ascii="Garamond" w:eastAsia="Arial Narrow" w:hAnsi="Garamond"/>
          <w:b/>
          <w:sz w:val="22"/>
          <w:szCs w:val="22"/>
        </w:rPr>
      </w:pPr>
    </w:p>
    <w:p w14:paraId="23E0FA64" w14:textId="6046A1D1" w:rsidR="009A576E" w:rsidRPr="00C21C92" w:rsidRDefault="007E03CA" w:rsidP="009A576E">
      <w:pPr>
        <w:jc w:val="center"/>
        <w:rPr>
          <w:rFonts w:ascii="Garamond" w:hAnsi="Garamond"/>
          <w:b/>
          <w:sz w:val="22"/>
          <w:szCs w:val="22"/>
        </w:rPr>
      </w:pPr>
      <w:r>
        <w:rPr>
          <w:rFonts w:ascii="Garamond" w:hAnsi="Garamond"/>
          <w:b/>
          <w:sz w:val="22"/>
          <w:szCs w:val="22"/>
        </w:rPr>
        <w:t>OCTUBRE</w:t>
      </w:r>
      <w:r w:rsidR="002A107C">
        <w:rPr>
          <w:rFonts w:ascii="Garamond" w:hAnsi="Garamond"/>
          <w:b/>
          <w:sz w:val="22"/>
          <w:szCs w:val="22"/>
        </w:rPr>
        <w:t xml:space="preserve"> </w:t>
      </w:r>
      <w:r w:rsidR="00603B15">
        <w:rPr>
          <w:rFonts w:ascii="Garamond" w:hAnsi="Garamond"/>
          <w:b/>
          <w:sz w:val="22"/>
          <w:szCs w:val="22"/>
        </w:rPr>
        <w:t xml:space="preserve"> </w:t>
      </w:r>
      <w:r w:rsidR="009A576E" w:rsidRPr="00C21C92">
        <w:rPr>
          <w:rFonts w:ascii="Garamond" w:hAnsi="Garamond"/>
          <w:b/>
          <w:sz w:val="22"/>
          <w:szCs w:val="22"/>
        </w:rPr>
        <w:t>202</w:t>
      </w:r>
      <w:r w:rsidR="007402EB" w:rsidRPr="00C21C92">
        <w:rPr>
          <w:rFonts w:ascii="Garamond" w:hAnsi="Garamond"/>
          <w:b/>
          <w:sz w:val="22"/>
          <w:szCs w:val="22"/>
        </w:rPr>
        <w:t>5</w:t>
      </w:r>
    </w:p>
    <w:p w14:paraId="7BEA3B6E" w14:textId="5267D70C" w:rsidR="007402EB" w:rsidRDefault="009A576E" w:rsidP="00603B15">
      <w:pPr>
        <w:jc w:val="center"/>
        <w:rPr>
          <w:rFonts w:ascii="Garamond" w:hAnsi="Garamond"/>
          <w:b/>
          <w:sz w:val="22"/>
          <w:szCs w:val="22"/>
        </w:rPr>
      </w:pPr>
      <w:r w:rsidRPr="00C21C92">
        <w:rPr>
          <w:rFonts w:ascii="Garamond" w:hAnsi="Garamond"/>
          <w:b/>
          <w:sz w:val="22"/>
          <w:szCs w:val="22"/>
        </w:rPr>
        <w:t>BOGOTA.D.</w:t>
      </w:r>
      <w:r w:rsidR="00603B15">
        <w:rPr>
          <w:rFonts w:ascii="Garamond" w:hAnsi="Garamond"/>
          <w:b/>
          <w:sz w:val="22"/>
          <w:szCs w:val="22"/>
        </w:rPr>
        <w:t>C</w:t>
      </w:r>
    </w:p>
    <w:p w14:paraId="1A858BA9" w14:textId="77777777" w:rsidR="00E16C27" w:rsidRDefault="00E16C27" w:rsidP="00603B15">
      <w:pPr>
        <w:jc w:val="center"/>
        <w:rPr>
          <w:rFonts w:ascii="Garamond" w:hAnsi="Garamond"/>
          <w:b/>
          <w:sz w:val="22"/>
          <w:szCs w:val="22"/>
        </w:rPr>
      </w:pPr>
    </w:p>
    <w:p w14:paraId="40A59C48" w14:textId="77777777" w:rsidR="00E16C27" w:rsidRDefault="00E16C27" w:rsidP="00603B15">
      <w:pPr>
        <w:jc w:val="center"/>
        <w:rPr>
          <w:rFonts w:ascii="Garamond" w:hAnsi="Garamond"/>
          <w:b/>
          <w:sz w:val="22"/>
          <w:szCs w:val="22"/>
        </w:rPr>
      </w:pPr>
    </w:p>
    <w:p w14:paraId="26560253" w14:textId="77777777" w:rsidR="00E16C27" w:rsidRDefault="00E16C27" w:rsidP="00603B15">
      <w:pPr>
        <w:jc w:val="center"/>
        <w:rPr>
          <w:rFonts w:ascii="Garamond" w:hAnsi="Garamond"/>
          <w:b/>
          <w:sz w:val="22"/>
          <w:szCs w:val="22"/>
        </w:rPr>
      </w:pPr>
    </w:p>
    <w:p w14:paraId="4656D067" w14:textId="77777777" w:rsidR="00982EBC" w:rsidRDefault="00982EBC" w:rsidP="00603B15">
      <w:pPr>
        <w:jc w:val="center"/>
        <w:rPr>
          <w:rFonts w:ascii="Garamond" w:hAnsi="Garamond"/>
          <w:b/>
          <w:sz w:val="22"/>
          <w:szCs w:val="22"/>
        </w:rPr>
      </w:pPr>
    </w:p>
    <w:p w14:paraId="262F2A35" w14:textId="77777777" w:rsidR="00982EBC" w:rsidRDefault="00982EBC" w:rsidP="00603B15">
      <w:pPr>
        <w:jc w:val="center"/>
        <w:rPr>
          <w:rFonts w:ascii="Garamond" w:hAnsi="Garamond"/>
          <w:b/>
          <w:sz w:val="22"/>
          <w:szCs w:val="22"/>
        </w:rPr>
      </w:pPr>
    </w:p>
    <w:p w14:paraId="262F986B" w14:textId="77777777" w:rsidR="00982EBC" w:rsidRDefault="00982EBC" w:rsidP="00603B15">
      <w:pPr>
        <w:jc w:val="center"/>
        <w:rPr>
          <w:rFonts w:ascii="Garamond" w:hAnsi="Garamond"/>
          <w:b/>
          <w:sz w:val="22"/>
          <w:szCs w:val="22"/>
        </w:rPr>
      </w:pPr>
    </w:p>
    <w:p w14:paraId="3F36C9EF" w14:textId="77777777" w:rsidR="00982EBC" w:rsidRDefault="00982EBC" w:rsidP="00603B15">
      <w:pPr>
        <w:jc w:val="center"/>
        <w:rPr>
          <w:rFonts w:ascii="Garamond" w:hAnsi="Garamond"/>
          <w:b/>
          <w:sz w:val="22"/>
          <w:szCs w:val="22"/>
        </w:rPr>
      </w:pPr>
    </w:p>
    <w:p w14:paraId="42058C95" w14:textId="77777777" w:rsidR="00982EBC" w:rsidRDefault="00982EBC" w:rsidP="00603B15">
      <w:pPr>
        <w:jc w:val="center"/>
        <w:rPr>
          <w:rFonts w:ascii="Garamond" w:hAnsi="Garamond"/>
          <w:b/>
          <w:sz w:val="22"/>
          <w:szCs w:val="22"/>
        </w:rPr>
      </w:pPr>
    </w:p>
    <w:p w14:paraId="14147E7B" w14:textId="77777777" w:rsidR="00982EBC" w:rsidRDefault="00982EBC" w:rsidP="00982EBC">
      <w:pPr>
        <w:rPr>
          <w:rFonts w:ascii="Garamond" w:hAnsi="Garamond"/>
          <w:b/>
          <w:sz w:val="22"/>
          <w:szCs w:val="22"/>
        </w:rPr>
      </w:pPr>
    </w:p>
    <w:tbl>
      <w:tblPr>
        <w:tblStyle w:val="Tablaconcuadrcula"/>
        <w:tblW w:w="0" w:type="auto"/>
        <w:tblLayout w:type="fixed"/>
        <w:tblLook w:val="04A0" w:firstRow="1" w:lastRow="0" w:firstColumn="1" w:lastColumn="0" w:noHBand="0" w:noVBand="1"/>
      </w:tblPr>
      <w:tblGrid>
        <w:gridCol w:w="4714"/>
        <w:gridCol w:w="4714"/>
      </w:tblGrid>
      <w:tr w:rsidR="00982EBC" w:rsidRPr="00D2469A" w14:paraId="3B7F905B" w14:textId="77777777" w:rsidTr="00D80E02">
        <w:trPr>
          <w:trHeight w:val="300"/>
        </w:trPr>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6CEB8E70" w14:textId="77777777" w:rsidR="00982EBC" w:rsidRPr="00D2469A" w:rsidRDefault="00982EBC" w:rsidP="00D80E02">
            <w:pPr>
              <w:jc w:val="both"/>
              <w:rPr>
                <w:rFonts w:ascii="Garamond" w:eastAsia="Calibri" w:hAnsi="Garamond" w:cs="Calibri"/>
                <w:b/>
                <w:bCs/>
              </w:rPr>
            </w:pPr>
            <w:r w:rsidRPr="00D2469A">
              <w:rPr>
                <w:rFonts w:ascii="Garamond" w:eastAsia="Calibri" w:hAnsi="Garamond" w:cs="Calibri"/>
                <w:b/>
                <w:bCs/>
              </w:rPr>
              <w:t xml:space="preserve">PLAN DE DESARROLLO LOCAL </w:t>
            </w:r>
          </w:p>
        </w:tc>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23C4445E" w14:textId="77777777" w:rsidR="00982EBC" w:rsidRPr="00D2469A" w:rsidRDefault="00982EBC" w:rsidP="00D80E02">
            <w:pPr>
              <w:jc w:val="both"/>
              <w:rPr>
                <w:rFonts w:ascii="Garamond" w:eastAsia="Calibri" w:hAnsi="Garamond" w:cs="Calibri"/>
                <w:b/>
                <w:bCs/>
              </w:rPr>
            </w:pPr>
            <w:r w:rsidRPr="00D2469A">
              <w:rPr>
                <w:rFonts w:ascii="Garamond" w:eastAsia="Calibri" w:hAnsi="Garamond" w:cs="Calibri"/>
                <w:b/>
                <w:bCs/>
              </w:rPr>
              <w:t>ANTONIO NARIÑO CAMINA SEGURA</w:t>
            </w:r>
          </w:p>
        </w:tc>
      </w:tr>
      <w:tr w:rsidR="00982EBC" w:rsidRPr="00D2469A" w14:paraId="5D36026A" w14:textId="77777777" w:rsidTr="00D80E02">
        <w:trPr>
          <w:trHeight w:val="300"/>
        </w:trPr>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27D1D478" w14:textId="77777777" w:rsidR="00982EBC" w:rsidRPr="00D2469A" w:rsidRDefault="00982EBC" w:rsidP="00D80E02">
            <w:pPr>
              <w:jc w:val="both"/>
              <w:rPr>
                <w:rFonts w:ascii="Garamond" w:hAnsi="Garamond"/>
              </w:rPr>
            </w:pPr>
            <w:r w:rsidRPr="00D2469A">
              <w:rPr>
                <w:rFonts w:ascii="Garamond" w:eastAsia="Calibri" w:hAnsi="Garamond" w:cs="Calibri"/>
              </w:rPr>
              <w:t xml:space="preserve">Objetivo estratégico </w:t>
            </w:r>
          </w:p>
        </w:tc>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37D0B82A" w14:textId="77777777" w:rsidR="00982EBC" w:rsidRPr="00D2469A" w:rsidRDefault="00982EBC" w:rsidP="00D80E02">
            <w:pPr>
              <w:jc w:val="both"/>
              <w:rPr>
                <w:rFonts w:ascii="Garamond" w:hAnsi="Garamond"/>
              </w:rPr>
            </w:pPr>
            <w:r w:rsidRPr="00D2469A">
              <w:rPr>
                <w:rFonts w:ascii="Garamond" w:eastAsia="Calibri" w:hAnsi="Garamond" w:cs="Calibri"/>
              </w:rPr>
              <w:t>Objetivo 2. Bogotá Confía en su Bien-Estar</w:t>
            </w:r>
          </w:p>
        </w:tc>
      </w:tr>
      <w:tr w:rsidR="00982EBC" w:rsidRPr="00D2469A" w14:paraId="07BBF37D" w14:textId="77777777" w:rsidTr="00D80E02">
        <w:trPr>
          <w:trHeight w:val="300"/>
        </w:trPr>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7C079092" w14:textId="77777777" w:rsidR="00982EBC" w:rsidRPr="00D2469A" w:rsidRDefault="00982EBC" w:rsidP="00D80E02">
            <w:pPr>
              <w:jc w:val="both"/>
              <w:rPr>
                <w:rFonts w:ascii="Garamond" w:hAnsi="Garamond"/>
              </w:rPr>
            </w:pPr>
            <w:r w:rsidRPr="00D2469A">
              <w:rPr>
                <w:rFonts w:ascii="Garamond" w:eastAsia="Calibri" w:hAnsi="Garamond" w:cs="Calibri"/>
              </w:rPr>
              <w:t>Programa</w:t>
            </w:r>
          </w:p>
        </w:tc>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494218BD" w14:textId="77777777" w:rsidR="00982EBC" w:rsidRPr="00D2469A" w:rsidRDefault="00982EBC" w:rsidP="00D80E02">
            <w:pPr>
              <w:jc w:val="both"/>
              <w:rPr>
                <w:rFonts w:ascii="Garamond" w:hAnsi="Garamond"/>
              </w:rPr>
            </w:pPr>
            <w:r w:rsidRPr="00D2469A">
              <w:rPr>
                <w:rFonts w:ascii="Garamond" w:eastAsia="Calibri" w:hAnsi="Garamond" w:cs="Calibri"/>
              </w:rPr>
              <w:t>Programa 14. Bogotá deportiva recreativa, artística, patrimonial e intercultural</w:t>
            </w:r>
          </w:p>
        </w:tc>
      </w:tr>
      <w:tr w:rsidR="00982EBC" w:rsidRPr="00D2469A" w14:paraId="307B5AA8" w14:textId="77777777" w:rsidTr="00D80E02">
        <w:trPr>
          <w:trHeight w:val="300"/>
        </w:trPr>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5078BA4E" w14:textId="77777777" w:rsidR="00982EBC" w:rsidRPr="00D2469A" w:rsidRDefault="00982EBC" w:rsidP="00D80E02">
            <w:pPr>
              <w:jc w:val="both"/>
              <w:rPr>
                <w:rFonts w:ascii="Garamond" w:hAnsi="Garamond"/>
              </w:rPr>
            </w:pPr>
            <w:r w:rsidRPr="00D2469A">
              <w:rPr>
                <w:rFonts w:ascii="Garamond" w:eastAsia="Calibri" w:hAnsi="Garamond" w:cs="Calibri"/>
              </w:rPr>
              <w:t>Código del proyecto</w:t>
            </w:r>
          </w:p>
        </w:tc>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42902F82" w14:textId="40C7FA84" w:rsidR="00982EBC" w:rsidRPr="00D2469A" w:rsidRDefault="00982EBC" w:rsidP="00D80E02">
            <w:pPr>
              <w:jc w:val="both"/>
              <w:rPr>
                <w:rFonts w:ascii="Garamond" w:hAnsi="Garamond"/>
              </w:rPr>
            </w:pPr>
            <w:r w:rsidRPr="00D2469A">
              <w:rPr>
                <w:rFonts w:ascii="Garamond" w:eastAsia="Calibri" w:hAnsi="Garamond" w:cs="Calibri"/>
              </w:rPr>
              <w:t>2</w:t>
            </w:r>
            <w:r>
              <w:rPr>
                <w:rFonts w:ascii="Garamond" w:eastAsia="Calibri" w:hAnsi="Garamond" w:cs="Calibri"/>
              </w:rPr>
              <w:t>594</w:t>
            </w:r>
          </w:p>
        </w:tc>
      </w:tr>
      <w:tr w:rsidR="00982EBC" w:rsidRPr="00D2469A" w14:paraId="4D15007D" w14:textId="77777777" w:rsidTr="00D80E02">
        <w:trPr>
          <w:trHeight w:val="300"/>
        </w:trPr>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07519D00" w14:textId="77777777" w:rsidR="00982EBC" w:rsidRPr="00D2469A" w:rsidRDefault="00982EBC" w:rsidP="00D80E02">
            <w:pPr>
              <w:jc w:val="both"/>
              <w:rPr>
                <w:rFonts w:ascii="Garamond" w:hAnsi="Garamond"/>
              </w:rPr>
            </w:pPr>
            <w:r w:rsidRPr="00D2469A">
              <w:rPr>
                <w:rFonts w:ascii="Garamond" w:eastAsia="Calibri" w:hAnsi="Garamond" w:cs="Calibri"/>
              </w:rPr>
              <w:t>Nombre del proyecto</w:t>
            </w:r>
          </w:p>
        </w:tc>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5C1C8486" w14:textId="6D16E31C" w:rsidR="00982EBC" w:rsidRPr="00D2469A" w:rsidRDefault="00982EBC" w:rsidP="00D80E02">
            <w:pPr>
              <w:jc w:val="both"/>
              <w:rPr>
                <w:rFonts w:ascii="Garamond" w:hAnsi="Garamond"/>
              </w:rPr>
            </w:pPr>
            <w:r w:rsidRPr="00960385">
              <w:rPr>
                <w:rFonts w:ascii="Garamond" w:hAnsi="Garamond"/>
                <w:sz w:val="21"/>
                <w:szCs w:val="21"/>
                <w:lang w:eastAsia="es-CO"/>
              </w:rPr>
              <w:t>Acciones para que Antonio Nariño sea una localidad inteligente</w:t>
            </w:r>
          </w:p>
        </w:tc>
      </w:tr>
      <w:tr w:rsidR="00982EBC" w:rsidRPr="00D2469A" w14:paraId="266E7505" w14:textId="77777777" w:rsidTr="00D80E02">
        <w:trPr>
          <w:trHeight w:val="300"/>
        </w:trPr>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5BF543E0" w14:textId="404495AB" w:rsidR="00982EBC" w:rsidRPr="00D2469A" w:rsidRDefault="00982EBC" w:rsidP="00982EBC">
            <w:pPr>
              <w:jc w:val="both"/>
              <w:rPr>
                <w:rFonts w:ascii="Garamond" w:hAnsi="Garamond"/>
              </w:rPr>
            </w:pPr>
            <w:r w:rsidRPr="00D2469A">
              <w:rPr>
                <w:rFonts w:ascii="Garamond" w:eastAsia="Calibri" w:hAnsi="Garamond" w:cs="Calibri"/>
              </w:rPr>
              <w:t>Meta del proyecto</w:t>
            </w:r>
            <w:r>
              <w:rPr>
                <w:rFonts w:ascii="Garamond" w:eastAsia="Calibri" w:hAnsi="Garamond" w:cs="Calibri"/>
              </w:rPr>
              <w:t xml:space="preserve"> I</w:t>
            </w:r>
            <w:r w:rsidRPr="00D2469A">
              <w:rPr>
                <w:rFonts w:ascii="Garamond" w:eastAsia="Calibri" w:hAnsi="Garamond" w:cs="Calibri"/>
              </w:rPr>
              <w:t xml:space="preserve"> </w:t>
            </w:r>
            <w:r>
              <w:rPr>
                <w:rFonts w:ascii="Garamond" w:eastAsia="Calibri" w:hAnsi="Garamond" w:cs="Calibri"/>
              </w:rPr>
              <w:t>2594</w:t>
            </w:r>
          </w:p>
        </w:tc>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6B39E0B5" w14:textId="10B565C6" w:rsidR="00982EBC" w:rsidRPr="00D2469A" w:rsidRDefault="00982EBC" w:rsidP="00982EBC">
            <w:pPr>
              <w:jc w:val="both"/>
              <w:rPr>
                <w:rFonts w:ascii="Garamond" w:hAnsi="Garamond"/>
              </w:rPr>
            </w:pPr>
            <w:r w:rsidRPr="00960385">
              <w:rPr>
                <w:rFonts w:ascii="Garamond" w:hAnsi="Garamond"/>
                <w:sz w:val="21"/>
                <w:szCs w:val="21"/>
                <w:lang w:eastAsia="es-CO"/>
              </w:rPr>
              <w:t>Operativizar 100 Centros de Acceso Comunitario en zonas rurales y/o apartadas y/o urbanas, con énfasis en procesos de formación y desarrollo de competencias digitales.</w:t>
            </w:r>
          </w:p>
        </w:tc>
      </w:tr>
      <w:tr w:rsidR="00982EBC" w:rsidRPr="00D2469A" w14:paraId="69FCCFAB" w14:textId="77777777" w:rsidTr="00D80E02">
        <w:trPr>
          <w:trHeight w:val="300"/>
        </w:trPr>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1A9B1222" w14:textId="77777777" w:rsidR="00982EBC" w:rsidRPr="00960385" w:rsidRDefault="00982EBC" w:rsidP="00982EBC">
            <w:pPr>
              <w:textAlignment w:val="baseline"/>
              <w:rPr>
                <w:rFonts w:ascii="Garamond" w:hAnsi="Garamond"/>
                <w:sz w:val="21"/>
                <w:szCs w:val="21"/>
                <w:lang w:eastAsia="es-CO"/>
              </w:rPr>
            </w:pPr>
            <w:r w:rsidRPr="00D2469A">
              <w:rPr>
                <w:rFonts w:ascii="Garamond" w:eastAsia="Calibri" w:hAnsi="Garamond" w:cs="Calibri"/>
              </w:rPr>
              <w:t xml:space="preserve">Iniciativa </w:t>
            </w:r>
            <w:r w:rsidRPr="00960385">
              <w:rPr>
                <w:rFonts w:ascii="Garamond" w:hAnsi="Garamond"/>
                <w:sz w:val="21"/>
                <w:szCs w:val="21"/>
                <w:lang w:eastAsia="es-CO"/>
              </w:rPr>
              <w:t>43423</w:t>
            </w:r>
          </w:p>
          <w:p w14:paraId="768BFEA1" w14:textId="4A13572D" w:rsidR="00982EBC" w:rsidRPr="00D2469A" w:rsidRDefault="00982EBC" w:rsidP="00982EBC">
            <w:pPr>
              <w:jc w:val="both"/>
              <w:rPr>
                <w:rFonts w:ascii="Garamond" w:hAnsi="Garamond"/>
              </w:rPr>
            </w:pPr>
          </w:p>
        </w:tc>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73B46111" w14:textId="4CB52C64" w:rsidR="00982EBC" w:rsidRPr="00D2469A" w:rsidRDefault="00982EBC" w:rsidP="00982EBC">
            <w:pPr>
              <w:jc w:val="both"/>
              <w:rPr>
                <w:rFonts w:ascii="Garamond" w:hAnsi="Garamond"/>
              </w:rPr>
            </w:pPr>
            <w:proofErr w:type="spellStart"/>
            <w:r w:rsidRPr="00960385">
              <w:rPr>
                <w:rFonts w:ascii="Garamond" w:hAnsi="Garamond"/>
                <w:sz w:val="21"/>
                <w:szCs w:val="21"/>
                <w:lang w:eastAsia="es-CO"/>
              </w:rPr>
              <w:t>DGral</w:t>
            </w:r>
            <w:proofErr w:type="spellEnd"/>
            <w:r w:rsidRPr="00960385">
              <w:rPr>
                <w:rFonts w:ascii="Garamond" w:hAnsi="Garamond"/>
                <w:sz w:val="21"/>
                <w:szCs w:val="21"/>
                <w:lang w:eastAsia="es-CO"/>
              </w:rPr>
              <w:t>. Lo mejor para todos</w:t>
            </w:r>
          </w:p>
        </w:tc>
      </w:tr>
      <w:tr w:rsidR="00982EBC" w:rsidRPr="00D2469A" w14:paraId="0DDAC71E" w14:textId="77777777" w:rsidTr="00D80E02">
        <w:trPr>
          <w:trHeight w:val="300"/>
        </w:trPr>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4C0C2CBA" w14:textId="7845D156" w:rsidR="00982EBC" w:rsidRPr="00D2469A" w:rsidRDefault="00982EBC" w:rsidP="00982EBC">
            <w:pPr>
              <w:textAlignment w:val="baseline"/>
              <w:rPr>
                <w:rFonts w:ascii="Garamond" w:eastAsia="Calibri" w:hAnsi="Garamond" w:cs="Calibri"/>
              </w:rPr>
            </w:pPr>
            <w:r>
              <w:rPr>
                <w:rFonts w:ascii="Garamond" w:eastAsia="Calibri" w:hAnsi="Garamond" w:cs="Calibri"/>
              </w:rPr>
              <w:t xml:space="preserve">Meta del proyecto II 2594 </w:t>
            </w:r>
          </w:p>
        </w:tc>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0A1CCC6A" w14:textId="4221ADA8" w:rsidR="00982EBC" w:rsidRPr="00960385" w:rsidRDefault="00982EBC" w:rsidP="00982EBC">
            <w:pPr>
              <w:jc w:val="both"/>
              <w:rPr>
                <w:rFonts w:ascii="Garamond" w:hAnsi="Garamond"/>
                <w:sz w:val="21"/>
                <w:szCs w:val="21"/>
                <w:lang w:eastAsia="es-CO"/>
              </w:rPr>
            </w:pPr>
            <w:r w:rsidRPr="00960385">
              <w:rPr>
                <w:rFonts w:ascii="Garamond" w:hAnsi="Garamond"/>
                <w:sz w:val="21"/>
                <w:szCs w:val="21"/>
                <w:lang w:eastAsia="es-CO"/>
              </w:rPr>
              <w:t xml:space="preserve">Operativizar 8 Centros de Acceso Comunitario en zonas rurales y/o apartadas y/o urbanas, con énfasis en Servicios </w:t>
            </w:r>
            <w:proofErr w:type="spellStart"/>
            <w:r w:rsidRPr="00960385">
              <w:rPr>
                <w:rFonts w:ascii="Garamond" w:hAnsi="Garamond"/>
                <w:sz w:val="21"/>
                <w:szCs w:val="21"/>
                <w:lang w:eastAsia="es-CO"/>
              </w:rPr>
              <w:t>TIC´s</w:t>
            </w:r>
            <w:proofErr w:type="spellEnd"/>
            <w:r w:rsidRPr="00960385">
              <w:rPr>
                <w:rFonts w:ascii="Garamond" w:hAnsi="Garamond"/>
                <w:sz w:val="21"/>
                <w:szCs w:val="21"/>
                <w:lang w:eastAsia="es-CO"/>
              </w:rPr>
              <w:t xml:space="preserve"> generados.</w:t>
            </w:r>
          </w:p>
        </w:tc>
      </w:tr>
      <w:tr w:rsidR="00982EBC" w:rsidRPr="00D2469A" w14:paraId="6FB4AD6A" w14:textId="77777777" w:rsidTr="00D80E02">
        <w:trPr>
          <w:trHeight w:val="300"/>
        </w:trPr>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22B7D520" w14:textId="1B9DBCEA" w:rsidR="00982EBC" w:rsidRPr="00D2469A" w:rsidRDefault="00982EBC" w:rsidP="00982EBC">
            <w:pPr>
              <w:jc w:val="both"/>
              <w:rPr>
                <w:rFonts w:ascii="Garamond" w:hAnsi="Garamond"/>
              </w:rPr>
            </w:pPr>
            <w:r w:rsidRPr="00D2469A">
              <w:rPr>
                <w:rFonts w:ascii="Garamond" w:eastAsia="Calibri" w:hAnsi="Garamond" w:cs="Calibri"/>
              </w:rPr>
              <w:t xml:space="preserve">Iniciativa </w:t>
            </w:r>
            <w:r w:rsidRPr="00960385">
              <w:rPr>
                <w:rFonts w:ascii="Garamond" w:hAnsi="Garamond"/>
                <w:sz w:val="21"/>
                <w:szCs w:val="21"/>
                <w:lang w:eastAsia="es-CO"/>
              </w:rPr>
              <w:t>42588</w:t>
            </w:r>
          </w:p>
        </w:tc>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0177E5B9" w14:textId="39AB0F4B" w:rsidR="00982EBC" w:rsidRPr="00D2469A" w:rsidRDefault="00982EBC" w:rsidP="00982EBC">
            <w:pPr>
              <w:jc w:val="both"/>
              <w:rPr>
                <w:rFonts w:ascii="Garamond" w:hAnsi="Garamond"/>
              </w:rPr>
            </w:pPr>
            <w:r w:rsidRPr="00960385">
              <w:rPr>
                <w:rFonts w:ascii="Garamond" w:hAnsi="Garamond"/>
                <w:sz w:val="21"/>
                <w:szCs w:val="21"/>
                <w:lang w:eastAsia="es-CO"/>
              </w:rPr>
              <w:t>Bogotá avanza en TICS</w:t>
            </w:r>
          </w:p>
        </w:tc>
      </w:tr>
      <w:tr w:rsidR="00982EBC" w:rsidRPr="00D2469A" w14:paraId="01767EB0" w14:textId="77777777" w:rsidTr="00D80E02">
        <w:trPr>
          <w:trHeight w:val="300"/>
        </w:trPr>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016DB918" w14:textId="478F9881" w:rsidR="00982EBC" w:rsidRPr="00D2469A" w:rsidRDefault="00982EBC" w:rsidP="00982EBC">
            <w:pPr>
              <w:jc w:val="both"/>
              <w:rPr>
                <w:rFonts w:ascii="Garamond" w:hAnsi="Garamond"/>
              </w:rPr>
            </w:pPr>
            <w:r w:rsidRPr="00D2469A">
              <w:rPr>
                <w:rFonts w:ascii="Garamond" w:eastAsia="Calibri" w:hAnsi="Garamond" w:cs="Calibri"/>
              </w:rPr>
              <w:t xml:space="preserve">Iniciativa </w:t>
            </w:r>
            <w:r w:rsidRPr="00960385">
              <w:rPr>
                <w:rFonts w:ascii="Garamond" w:hAnsi="Garamond"/>
                <w:sz w:val="21"/>
                <w:szCs w:val="21"/>
                <w:lang w:eastAsia="es-CO"/>
              </w:rPr>
              <w:t>43421</w:t>
            </w:r>
          </w:p>
        </w:tc>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696276DA" w14:textId="022CDF02" w:rsidR="00982EBC" w:rsidRPr="00D2469A" w:rsidRDefault="00982EBC" w:rsidP="00982EBC">
            <w:pPr>
              <w:jc w:val="both"/>
              <w:rPr>
                <w:rFonts w:ascii="Garamond" w:hAnsi="Garamond"/>
              </w:rPr>
            </w:pPr>
            <w:r>
              <w:rPr>
                <w:rFonts w:ascii="Garamond" w:eastAsia="Calibri" w:hAnsi="Garamond" w:cs="Calibri"/>
              </w:rPr>
              <w:t>Implementando saberes del futuro</w:t>
            </w:r>
          </w:p>
        </w:tc>
      </w:tr>
      <w:tr w:rsidR="00982EBC" w:rsidRPr="00D2469A" w14:paraId="64319D16" w14:textId="77777777" w:rsidTr="00D80E02">
        <w:trPr>
          <w:trHeight w:val="300"/>
        </w:trPr>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3594AC6B" w14:textId="77777777" w:rsidR="00982EBC" w:rsidRPr="00D2469A" w:rsidRDefault="00982EBC" w:rsidP="00982EBC">
            <w:pPr>
              <w:jc w:val="both"/>
              <w:rPr>
                <w:rFonts w:ascii="Garamond" w:hAnsi="Garamond"/>
              </w:rPr>
            </w:pPr>
            <w:r w:rsidRPr="00D2469A">
              <w:rPr>
                <w:rFonts w:ascii="Garamond" w:eastAsia="Calibri" w:hAnsi="Garamond" w:cs="Calibri"/>
              </w:rPr>
              <w:t xml:space="preserve">Plazo de ejecución </w:t>
            </w:r>
          </w:p>
        </w:tc>
        <w:tc>
          <w:tcPr>
            <w:tcW w:w="4714" w:type="dxa"/>
            <w:tcBorders>
              <w:top w:val="single" w:sz="8" w:space="0" w:color="auto"/>
              <w:left w:val="single" w:sz="8" w:space="0" w:color="auto"/>
              <w:bottom w:val="single" w:sz="8" w:space="0" w:color="auto"/>
              <w:right w:val="single" w:sz="8" w:space="0" w:color="auto"/>
            </w:tcBorders>
            <w:tcMar>
              <w:left w:w="108" w:type="dxa"/>
              <w:right w:w="108" w:type="dxa"/>
            </w:tcMar>
          </w:tcPr>
          <w:p w14:paraId="23A74C94" w14:textId="2B1539AE" w:rsidR="00982EBC" w:rsidRPr="00D2469A" w:rsidRDefault="00982EBC" w:rsidP="00982EBC">
            <w:pPr>
              <w:jc w:val="both"/>
              <w:rPr>
                <w:rFonts w:ascii="Garamond" w:hAnsi="Garamond"/>
              </w:rPr>
            </w:pPr>
            <w:r>
              <w:rPr>
                <w:rFonts w:ascii="Garamond" w:eastAsia="Calibri" w:hAnsi="Garamond" w:cs="Calibri"/>
              </w:rPr>
              <w:t>Siete</w:t>
            </w:r>
            <w:r w:rsidRPr="00D2469A">
              <w:rPr>
                <w:rFonts w:ascii="Garamond" w:eastAsia="Calibri" w:hAnsi="Garamond" w:cs="Calibri"/>
              </w:rPr>
              <w:t xml:space="preserve"> (</w:t>
            </w:r>
            <w:r>
              <w:rPr>
                <w:rFonts w:ascii="Garamond" w:eastAsia="Calibri" w:hAnsi="Garamond" w:cs="Calibri"/>
              </w:rPr>
              <w:t>7</w:t>
            </w:r>
            <w:r w:rsidRPr="00D2469A">
              <w:rPr>
                <w:rFonts w:ascii="Garamond" w:eastAsia="Calibri" w:hAnsi="Garamond" w:cs="Calibri"/>
              </w:rPr>
              <w:t>) meses</w:t>
            </w:r>
          </w:p>
        </w:tc>
      </w:tr>
    </w:tbl>
    <w:p w14:paraId="7B1843BC" w14:textId="77777777" w:rsidR="00982EBC" w:rsidRDefault="00982EBC" w:rsidP="00603B15">
      <w:pPr>
        <w:jc w:val="center"/>
        <w:rPr>
          <w:rFonts w:ascii="Garamond" w:hAnsi="Garamond"/>
          <w:b/>
          <w:sz w:val="22"/>
          <w:szCs w:val="22"/>
        </w:rPr>
      </w:pPr>
    </w:p>
    <w:p w14:paraId="09CC2550" w14:textId="77777777" w:rsidR="0062493B" w:rsidRDefault="0062493B" w:rsidP="00603B15">
      <w:pPr>
        <w:jc w:val="center"/>
        <w:rPr>
          <w:rFonts w:ascii="Garamond" w:hAnsi="Garamond"/>
          <w:b/>
          <w:sz w:val="22"/>
          <w:szCs w:val="22"/>
        </w:rPr>
      </w:pPr>
    </w:p>
    <w:p w14:paraId="1F8EAB6C" w14:textId="77777777" w:rsidR="0062493B" w:rsidRDefault="0062493B" w:rsidP="00603B15">
      <w:pPr>
        <w:jc w:val="center"/>
        <w:rPr>
          <w:rFonts w:ascii="Garamond" w:hAnsi="Garamond"/>
          <w:b/>
          <w:sz w:val="22"/>
          <w:szCs w:val="22"/>
        </w:rPr>
      </w:pPr>
    </w:p>
    <w:p w14:paraId="6F332C40" w14:textId="77777777" w:rsidR="0062493B" w:rsidRDefault="0062493B" w:rsidP="00603B15">
      <w:pPr>
        <w:jc w:val="center"/>
        <w:rPr>
          <w:rFonts w:ascii="Garamond" w:hAnsi="Garamond"/>
          <w:b/>
          <w:sz w:val="22"/>
          <w:szCs w:val="22"/>
        </w:rPr>
      </w:pPr>
    </w:p>
    <w:p w14:paraId="45649B4A" w14:textId="77777777" w:rsidR="00982EBC" w:rsidRDefault="00982EBC" w:rsidP="00603B15">
      <w:pPr>
        <w:jc w:val="center"/>
        <w:rPr>
          <w:rFonts w:ascii="Garamond" w:hAnsi="Garamond"/>
          <w:b/>
          <w:sz w:val="22"/>
          <w:szCs w:val="22"/>
        </w:rPr>
      </w:pPr>
    </w:p>
    <w:p w14:paraId="6A4312B8" w14:textId="77777777" w:rsidR="00982EBC" w:rsidRDefault="00982EBC" w:rsidP="00603B15">
      <w:pPr>
        <w:jc w:val="center"/>
        <w:rPr>
          <w:rFonts w:ascii="Garamond" w:hAnsi="Garamond"/>
          <w:b/>
          <w:sz w:val="22"/>
          <w:szCs w:val="22"/>
        </w:rPr>
      </w:pPr>
    </w:p>
    <w:p w14:paraId="5C49CCCB" w14:textId="77777777" w:rsidR="00982EBC" w:rsidRDefault="00982EBC" w:rsidP="00603B15">
      <w:pPr>
        <w:jc w:val="center"/>
        <w:rPr>
          <w:rFonts w:ascii="Garamond" w:hAnsi="Garamond"/>
          <w:b/>
          <w:sz w:val="22"/>
          <w:szCs w:val="22"/>
        </w:rPr>
      </w:pPr>
    </w:p>
    <w:p w14:paraId="0DB1B1A1" w14:textId="77777777" w:rsidR="00982EBC" w:rsidRDefault="00982EBC" w:rsidP="00603B15">
      <w:pPr>
        <w:jc w:val="center"/>
        <w:rPr>
          <w:rFonts w:ascii="Garamond" w:hAnsi="Garamond"/>
          <w:b/>
          <w:sz w:val="22"/>
          <w:szCs w:val="22"/>
        </w:rPr>
      </w:pPr>
    </w:p>
    <w:p w14:paraId="7099586E" w14:textId="77777777" w:rsidR="00982EBC" w:rsidRDefault="00982EBC" w:rsidP="00603B15">
      <w:pPr>
        <w:jc w:val="center"/>
        <w:rPr>
          <w:rFonts w:ascii="Garamond" w:hAnsi="Garamond"/>
          <w:b/>
          <w:sz w:val="22"/>
          <w:szCs w:val="22"/>
        </w:rPr>
      </w:pPr>
    </w:p>
    <w:p w14:paraId="1B2205EC" w14:textId="77777777" w:rsidR="00982EBC" w:rsidRDefault="00982EBC" w:rsidP="00603B15">
      <w:pPr>
        <w:jc w:val="center"/>
        <w:rPr>
          <w:rFonts w:ascii="Garamond" w:hAnsi="Garamond"/>
          <w:b/>
          <w:sz w:val="22"/>
          <w:szCs w:val="22"/>
        </w:rPr>
      </w:pPr>
    </w:p>
    <w:p w14:paraId="45EAD29B" w14:textId="77777777" w:rsidR="00982EBC" w:rsidRDefault="00982EBC" w:rsidP="00603B15">
      <w:pPr>
        <w:jc w:val="center"/>
        <w:rPr>
          <w:rFonts w:ascii="Garamond" w:hAnsi="Garamond"/>
          <w:b/>
          <w:sz w:val="22"/>
          <w:szCs w:val="22"/>
        </w:rPr>
      </w:pPr>
    </w:p>
    <w:p w14:paraId="434F57D1" w14:textId="77777777" w:rsidR="00982EBC" w:rsidRDefault="00982EBC" w:rsidP="00603B15">
      <w:pPr>
        <w:jc w:val="center"/>
        <w:rPr>
          <w:rFonts w:ascii="Garamond" w:hAnsi="Garamond"/>
          <w:b/>
          <w:sz w:val="22"/>
          <w:szCs w:val="22"/>
        </w:rPr>
      </w:pPr>
    </w:p>
    <w:p w14:paraId="5B8EBC5C" w14:textId="77777777" w:rsidR="00982EBC" w:rsidRDefault="00982EBC" w:rsidP="00603B15">
      <w:pPr>
        <w:jc w:val="center"/>
        <w:rPr>
          <w:rFonts w:ascii="Garamond" w:hAnsi="Garamond"/>
          <w:b/>
          <w:sz w:val="22"/>
          <w:szCs w:val="22"/>
        </w:rPr>
      </w:pPr>
    </w:p>
    <w:p w14:paraId="7296CF32" w14:textId="77777777" w:rsidR="00982EBC" w:rsidRDefault="00982EBC" w:rsidP="00603B15">
      <w:pPr>
        <w:jc w:val="center"/>
        <w:rPr>
          <w:rFonts w:ascii="Garamond" w:hAnsi="Garamond"/>
          <w:b/>
          <w:sz w:val="22"/>
          <w:szCs w:val="22"/>
        </w:rPr>
      </w:pPr>
    </w:p>
    <w:p w14:paraId="39F851DD" w14:textId="77777777" w:rsidR="00982EBC" w:rsidRDefault="00982EBC" w:rsidP="00603B15">
      <w:pPr>
        <w:jc w:val="center"/>
        <w:rPr>
          <w:rFonts w:ascii="Garamond" w:hAnsi="Garamond"/>
          <w:b/>
          <w:sz w:val="22"/>
          <w:szCs w:val="22"/>
        </w:rPr>
      </w:pPr>
    </w:p>
    <w:p w14:paraId="15AF5EE9" w14:textId="77777777" w:rsidR="00982EBC" w:rsidRDefault="00982EBC" w:rsidP="00603B15">
      <w:pPr>
        <w:jc w:val="center"/>
        <w:rPr>
          <w:rFonts w:ascii="Garamond" w:hAnsi="Garamond"/>
          <w:b/>
          <w:sz w:val="22"/>
          <w:szCs w:val="22"/>
        </w:rPr>
      </w:pPr>
    </w:p>
    <w:p w14:paraId="2F167D5B" w14:textId="77777777" w:rsidR="00982EBC" w:rsidRDefault="00982EBC" w:rsidP="00603B15">
      <w:pPr>
        <w:jc w:val="center"/>
        <w:rPr>
          <w:rFonts w:ascii="Garamond" w:hAnsi="Garamond"/>
          <w:b/>
          <w:sz w:val="22"/>
          <w:szCs w:val="22"/>
        </w:rPr>
      </w:pPr>
    </w:p>
    <w:p w14:paraId="2BCDCAD9" w14:textId="77777777" w:rsidR="0068130C" w:rsidRDefault="0068130C" w:rsidP="00603B15">
      <w:pPr>
        <w:jc w:val="center"/>
        <w:rPr>
          <w:rFonts w:ascii="Garamond" w:hAnsi="Garamond"/>
          <w:b/>
          <w:sz w:val="22"/>
          <w:szCs w:val="22"/>
        </w:rPr>
      </w:pPr>
    </w:p>
    <w:p w14:paraId="36D1219D" w14:textId="77777777" w:rsidR="0062493B" w:rsidRDefault="0062493B" w:rsidP="00603B15">
      <w:pPr>
        <w:jc w:val="center"/>
        <w:rPr>
          <w:rFonts w:ascii="Garamond" w:hAnsi="Garamond"/>
          <w:b/>
          <w:sz w:val="22"/>
          <w:szCs w:val="22"/>
        </w:rPr>
      </w:pPr>
    </w:p>
    <w:p w14:paraId="6ACDDC36" w14:textId="77777777" w:rsidR="0062493B" w:rsidRDefault="0062493B" w:rsidP="00603B15">
      <w:pPr>
        <w:jc w:val="center"/>
        <w:rPr>
          <w:rFonts w:ascii="Garamond" w:hAnsi="Garamond"/>
          <w:b/>
          <w:sz w:val="22"/>
          <w:szCs w:val="22"/>
        </w:rPr>
      </w:pPr>
    </w:p>
    <w:p w14:paraId="2B2BC098" w14:textId="77777777" w:rsidR="00E16C27" w:rsidRPr="00C21C92" w:rsidRDefault="00E16C27" w:rsidP="00603B15">
      <w:pPr>
        <w:jc w:val="center"/>
        <w:rPr>
          <w:rFonts w:ascii="Garamond" w:hAnsi="Garamond"/>
          <w:b/>
          <w:sz w:val="22"/>
          <w:szCs w:val="22"/>
        </w:rPr>
      </w:pPr>
    </w:p>
    <w:p w14:paraId="501F4DF9" w14:textId="76E7BCFE" w:rsidR="00B1644D" w:rsidRPr="00C21C92" w:rsidRDefault="007527AD" w:rsidP="00853E0D">
      <w:pPr>
        <w:pStyle w:val="Prrafodelista"/>
        <w:numPr>
          <w:ilvl w:val="0"/>
          <w:numId w:val="4"/>
        </w:numPr>
        <w:outlineLvl w:val="0"/>
        <w:rPr>
          <w:rFonts w:ascii="Garamond" w:eastAsia="Arial Narrow" w:hAnsi="Garamond"/>
          <w:b/>
          <w:sz w:val="22"/>
          <w:szCs w:val="22"/>
        </w:rPr>
      </w:pPr>
      <w:bookmarkStart w:id="0" w:name="_Toc72226559"/>
      <w:r w:rsidRPr="00C21C92">
        <w:rPr>
          <w:rFonts w:ascii="Garamond" w:eastAsia="Arial Narrow" w:hAnsi="Garamond"/>
          <w:b/>
          <w:sz w:val="22"/>
          <w:szCs w:val="22"/>
        </w:rPr>
        <w:lastRenderedPageBreak/>
        <w:t xml:space="preserve">IDENTIFICACIÓN </w:t>
      </w:r>
      <w:r w:rsidR="00B1644D" w:rsidRPr="00C21C92">
        <w:rPr>
          <w:rFonts w:ascii="Garamond" w:eastAsia="Arial Narrow" w:hAnsi="Garamond"/>
          <w:b/>
          <w:sz w:val="22"/>
          <w:szCs w:val="22"/>
        </w:rPr>
        <w:t>Y ALCANCE DEL OBJETO A CONTRATAR</w:t>
      </w:r>
      <w:bookmarkEnd w:id="0"/>
    </w:p>
    <w:p w14:paraId="4AACF39C" w14:textId="209DBD4D" w:rsidR="00EC5308" w:rsidRPr="006C62B4" w:rsidRDefault="00EC5308" w:rsidP="00ED13C9">
      <w:pPr>
        <w:jc w:val="both"/>
        <w:rPr>
          <w:rStyle w:val="normaltextrun"/>
          <w:sz w:val="22"/>
          <w:szCs w:val="22"/>
          <w:shd w:val="clear" w:color="auto" w:fill="FFFFFF"/>
        </w:rPr>
      </w:pPr>
      <w:bookmarkStart w:id="1" w:name="_Toc72226561"/>
    </w:p>
    <w:p w14:paraId="5EEAF21B" w14:textId="6A3BEAC8" w:rsidR="00F545D1" w:rsidRPr="00C21C92" w:rsidRDefault="00F545D1" w:rsidP="00F545D1">
      <w:pPr>
        <w:jc w:val="both"/>
        <w:rPr>
          <w:rFonts w:ascii="Garamond" w:eastAsia="Arial Narrow" w:hAnsi="Garamond"/>
          <w:b/>
          <w:color w:val="000000"/>
          <w:sz w:val="22"/>
          <w:szCs w:val="22"/>
        </w:rPr>
      </w:pPr>
    </w:p>
    <w:p w14:paraId="6E25E275" w14:textId="103F36F5" w:rsidR="00B1644D" w:rsidRPr="00C21C92" w:rsidRDefault="00B1644D" w:rsidP="00853E0D">
      <w:pPr>
        <w:pStyle w:val="Prrafodelista"/>
        <w:numPr>
          <w:ilvl w:val="1"/>
          <w:numId w:val="4"/>
        </w:numPr>
        <w:outlineLvl w:val="1"/>
        <w:rPr>
          <w:rFonts w:ascii="Garamond" w:eastAsia="Arial Narrow" w:hAnsi="Garamond"/>
          <w:b/>
          <w:sz w:val="22"/>
          <w:szCs w:val="22"/>
        </w:rPr>
      </w:pPr>
      <w:r w:rsidRPr="00C21C92">
        <w:rPr>
          <w:rFonts w:ascii="Garamond" w:eastAsia="Arial Narrow" w:hAnsi="Garamond"/>
          <w:b/>
          <w:sz w:val="22"/>
          <w:szCs w:val="22"/>
        </w:rPr>
        <w:t>ALCANCE DEL OBJETO</w:t>
      </w:r>
      <w:r w:rsidR="00701AF0" w:rsidRPr="00C21C92">
        <w:rPr>
          <w:rFonts w:ascii="Garamond" w:eastAsia="Arial Narrow" w:hAnsi="Garamond"/>
          <w:b/>
          <w:sz w:val="22"/>
          <w:szCs w:val="22"/>
        </w:rPr>
        <w:t xml:space="preserve"> </w:t>
      </w:r>
      <w:bookmarkEnd w:id="1"/>
    </w:p>
    <w:p w14:paraId="438F8C3B" w14:textId="457E33CE" w:rsidR="00585460" w:rsidRDefault="00585460" w:rsidP="00AD51B1">
      <w:pPr>
        <w:spacing w:before="240" w:after="240"/>
        <w:jc w:val="both"/>
        <w:rPr>
          <w:rFonts w:ascii="Garamond" w:eastAsia="Garamond" w:hAnsi="Garamond" w:cs="Garamond"/>
          <w:sz w:val="22"/>
          <w:szCs w:val="22"/>
        </w:rPr>
      </w:pPr>
      <w:r w:rsidRPr="00E40764">
        <w:rPr>
          <w:rFonts w:ascii="Garamond" w:eastAsia="Garamond" w:hAnsi="Garamond" w:cs="Garamond"/>
          <w:sz w:val="22"/>
          <w:szCs w:val="22"/>
        </w:rPr>
        <w:t xml:space="preserve">En el marco del </w:t>
      </w:r>
      <w:r w:rsidRPr="00E40764">
        <w:rPr>
          <w:rFonts w:ascii="Garamond" w:eastAsia="Garamond" w:hAnsi="Garamond" w:cs="Garamond"/>
          <w:b/>
          <w:bCs/>
          <w:sz w:val="22"/>
          <w:szCs w:val="22"/>
        </w:rPr>
        <w:t>Acuerdo Local No. 003 de 2024</w:t>
      </w:r>
      <w:r w:rsidRPr="00E40764">
        <w:rPr>
          <w:rFonts w:ascii="Garamond" w:eastAsia="Garamond" w:hAnsi="Garamond" w:cs="Garamond"/>
          <w:sz w:val="22"/>
          <w:szCs w:val="22"/>
        </w:rPr>
        <w:t xml:space="preserve">, </w:t>
      </w:r>
      <w:r w:rsidR="00BB56E6">
        <w:rPr>
          <w:rFonts w:ascii="Garamond" w:eastAsia="Garamond" w:hAnsi="Garamond" w:cs="Garamond"/>
          <w:sz w:val="22"/>
          <w:szCs w:val="22"/>
        </w:rPr>
        <w:t>“</w:t>
      </w:r>
      <w:r w:rsidRPr="00E40764">
        <w:rPr>
          <w:rFonts w:ascii="Garamond" w:eastAsia="Garamond" w:hAnsi="Garamond" w:cs="Garamond"/>
          <w:sz w:val="22"/>
          <w:szCs w:val="22"/>
        </w:rPr>
        <w:t>Por el cual se adopta el plan de desarrollo económico, social, ambiental y de obras públicas para la Localidad de Antonio Nariño 2025-2028: “</w:t>
      </w:r>
      <w:r w:rsidRPr="00E40764">
        <w:rPr>
          <w:rFonts w:ascii="Garamond" w:eastAsiaTheme="minorEastAsia" w:hAnsi="Garamond" w:cstheme="minorBidi"/>
          <w:i/>
          <w:iCs/>
          <w:sz w:val="22"/>
          <w:szCs w:val="22"/>
        </w:rPr>
        <w:t>Antonio Nariño Camina Segura</w:t>
      </w:r>
      <w:r w:rsidRPr="00E40764">
        <w:rPr>
          <w:rFonts w:ascii="Garamond" w:eastAsia="Garamond" w:hAnsi="Garamond" w:cs="Garamond"/>
          <w:sz w:val="22"/>
          <w:szCs w:val="22"/>
        </w:rPr>
        <w:t xml:space="preserve"> </w:t>
      </w:r>
      <w:r w:rsidR="00BB56E6">
        <w:rPr>
          <w:rFonts w:ascii="Garamond" w:eastAsia="Garamond" w:hAnsi="Garamond" w:cs="Garamond"/>
          <w:sz w:val="22"/>
          <w:szCs w:val="22"/>
        </w:rPr>
        <w:t>“</w:t>
      </w:r>
      <w:r w:rsidRPr="00E40764">
        <w:rPr>
          <w:rFonts w:ascii="Garamond" w:eastAsia="Garamond" w:hAnsi="Garamond" w:cs="Garamond"/>
          <w:sz w:val="22"/>
          <w:szCs w:val="22"/>
        </w:rPr>
        <w:t xml:space="preserve">, el </w:t>
      </w:r>
      <w:r w:rsidRPr="00E40764">
        <w:rPr>
          <w:rFonts w:ascii="Garamond" w:eastAsia="Garamond" w:hAnsi="Garamond" w:cs="Garamond"/>
          <w:b/>
          <w:bCs/>
          <w:sz w:val="22"/>
          <w:szCs w:val="22"/>
        </w:rPr>
        <w:t>Fondo de Desarrollo Local de Antonio Nariño</w:t>
      </w:r>
      <w:r w:rsidRPr="00E40764">
        <w:rPr>
          <w:rFonts w:ascii="Garamond" w:eastAsia="Garamond" w:hAnsi="Garamond" w:cs="Garamond"/>
          <w:sz w:val="22"/>
          <w:szCs w:val="22"/>
        </w:rPr>
        <w:t xml:space="preserve"> impulsa las acciones dirigidas a la innovación pública que favorezca la eficiencia y efectividad en la prestación de los servicios propios de la entidad. </w:t>
      </w:r>
    </w:p>
    <w:p w14:paraId="55DBB86C" w14:textId="0A294491" w:rsidR="00585460" w:rsidRPr="00585460" w:rsidRDefault="00585460" w:rsidP="00AD51B1">
      <w:pPr>
        <w:spacing w:before="100" w:beforeAutospacing="1" w:after="100" w:afterAutospacing="1"/>
        <w:jc w:val="both"/>
        <w:rPr>
          <w:rFonts w:ascii="Garamond" w:eastAsia="Garamond" w:hAnsi="Garamond" w:cs="Garamond"/>
          <w:sz w:val="22"/>
          <w:szCs w:val="22"/>
        </w:rPr>
      </w:pPr>
      <w:r w:rsidRPr="00585460">
        <w:rPr>
          <w:rFonts w:ascii="Garamond" w:eastAsia="Garamond" w:hAnsi="Garamond" w:cs="Garamond"/>
          <w:sz w:val="22"/>
          <w:szCs w:val="22"/>
        </w:rPr>
        <w:t>Según el Artículo 365 de la Constitución Política de Colombia “Los servicios públicos son inherentes a la finalidad social del Estado. Es deber del Estado asegurar su prestación eficiente a todos los habitantes del territorio nacional. Los servicios públicos estarán sometidos al régimen jurídico que fije la ley, podrán ser prestados por el Estado, directa o indirectamente, por comunidades organizadas, o por particulares. En todo caso, el Estado mantendrá la regulación, el control y la vigilancia de dichos servicios. Si por motivos de soberanía o de interés social el Estado lo considera conveniente, podrá reservarse determinadas actividades estratégicas o servicios públicos.”</w:t>
      </w:r>
    </w:p>
    <w:p w14:paraId="23A5EFBC" w14:textId="038BF193" w:rsidR="00585460" w:rsidRDefault="00585460" w:rsidP="00AD51B1">
      <w:pPr>
        <w:spacing w:before="100" w:beforeAutospacing="1" w:after="100" w:afterAutospacing="1"/>
        <w:jc w:val="both"/>
        <w:rPr>
          <w:rFonts w:ascii="Garamond" w:eastAsia="Garamond" w:hAnsi="Garamond" w:cs="Garamond"/>
          <w:sz w:val="22"/>
          <w:szCs w:val="22"/>
        </w:rPr>
      </w:pPr>
      <w:r w:rsidRPr="00585460">
        <w:rPr>
          <w:rFonts w:ascii="Garamond" w:eastAsia="Garamond" w:hAnsi="Garamond" w:cs="Garamond"/>
          <w:sz w:val="22"/>
          <w:szCs w:val="22"/>
        </w:rPr>
        <w:t>La creciente digitalización de la vida social, económica y educativa ha llevado a interpretar que el acceso a las Tecnologías de la Información y las Comunicaciones (TIC) puede ser considerado un servicio público esencial, en tanto facilita el ejercicio de derechos fundamentales como la educación, la salud, la participación ciudadana y el acceso a la información. Bajo esta perspectiva, el artículo 365 sustenta la obligación del Estado de garantizar un acceso eficiente y equitativo a las TIC en todo el territorio nacional, especialmente en zonas marginadas o rurales, contribuyendo así a cerrar brechas digitales y promover la inclusión social y económica en la era digital.</w:t>
      </w:r>
    </w:p>
    <w:p w14:paraId="7C87AE9D" w14:textId="6F33B16A" w:rsidR="00585460" w:rsidRDefault="00585460" w:rsidP="00AD51B1">
      <w:pPr>
        <w:pStyle w:val="p1"/>
        <w:jc w:val="both"/>
        <w:rPr>
          <w:rFonts w:ascii="Garamond" w:eastAsia="Garamond" w:hAnsi="Garamond" w:cs="Garamond"/>
          <w:sz w:val="22"/>
          <w:szCs w:val="22"/>
          <w:lang w:eastAsia="en-US"/>
        </w:rPr>
      </w:pPr>
      <w:r w:rsidRPr="00585460">
        <w:rPr>
          <w:rFonts w:ascii="Garamond" w:eastAsia="Garamond" w:hAnsi="Garamond" w:cs="Garamond"/>
          <w:sz w:val="22"/>
          <w:szCs w:val="22"/>
          <w:lang w:eastAsia="en-US"/>
        </w:rPr>
        <w:t>El Documento CONPES 3968, aprobado el 30 de agosto de 2019, declara de importancia estratégica el proyecto de desarrollo, masificación y acceso a Internet nacional mediante la fase II de la iniciativa de incentivos a la demanda de acceso a Internet. Este proyecto busca proporcionar acceso al servicio de Internet a 145.000 hogares de estratos 1 y 2, así como a viviendas de interés prioritario, durante un período de 36 meses, con tarifas acordes a sus ingresos. La iniciativa responde a la necesidad de reducir la brecha digital en Colombia, considerando que en 2018 solo el 52,7% de los hogares tenían conexión a Internet, con una cobertura especialmente baja en zonas rurales. El objetivo es incrementar la productividad y promover el crecimiento económico mediante una mayor inclusión digital</w:t>
      </w:r>
      <w:r>
        <w:rPr>
          <w:rFonts w:ascii="Garamond" w:eastAsia="Garamond" w:hAnsi="Garamond" w:cs="Garamond"/>
          <w:sz w:val="22"/>
          <w:szCs w:val="22"/>
          <w:lang w:eastAsia="en-US"/>
        </w:rPr>
        <w:t>.</w:t>
      </w:r>
    </w:p>
    <w:p w14:paraId="19C560DE" w14:textId="79075EAD" w:rsidR="00377025" w:rsidRPr="00377025" w:rsidRDefault="00377025" w:rsidP="005612E3">
      <w:pPr>
        <w:jc w:val="both"/>
        <w:rPr>
          <w:rFonts w:ascii="Garamond" w:eastAsia="Garamond" w:hAnsi="Garamond" w:cs="Garamond"/>
          <w:sz w:val="22"/>
          <w:szCs w:val="22"/>
          <w:lang w:eastAsia="en-US"/>
        </w:rPr>
      </w:pPr>
      <w:r w:rsidRPr="00377025">
        <w:rPr>
          <w:rFonts w:ascii="Garamond" w:eastAsia="Garamond" w:hAnsi="Garamond" w:cs="Garamond"/>
          <w:sz w:val="22"/>
          <w:szCs w:val="22"/>
          <w:lang w:eastAsia="en-US"/>
        </w:rPr>
        <w:t>El "Programa 35: Bogotá Ciudad Inteligente" es una iniciativa dentro del</w:t>
      </w:r>
      <w:r w:rsidR="005612E3">
        <w:rPr>
          <w:rFonts w:ascii="Garamond" w:eastAsia="Garamond" w:hAnsi="Garamond" w:cs="Garamond"/>
          <w:sz w:val="22"/>
          <w:szCs w:val="22"/>
          <w:lang w:eastAsia="en-US"/>
        </w:rPr>
        <w:t xml:space="preserve"> pilar 5 del</w:t>
      </w:r>
      <w:r w:rsidRPr="00377025">
        <w:rPr>
          <w:rFonts w:ascii="Garamond" w:eastAsia="Garamond" w:hAnsi="Garamond" w:cs="Garamond"/>
          <w:sz w:val="22"/>
          <w:szCs w:val="22"/>
          <w:lang w:eastAsia="en-US"/>
        </w:rPr>
        <w:t xml:space="preserve"> </w:t>
      </w:r>
      <w:r w:rsidRPr="005612E3">
        <w:rPr>
          <w:rFonts w:ascii="Garamond" w:eastAsia="Garamond" w:hAnsi="Garamond" w:cs="Garamond"/>
          <w:b/>
          <w:bCs/>
          <w:sz w:val="22"/>
          <w:szCs w:val="22"/>
          <w:lang w:eastAsia="en-US"/>
        </w:rPr>
        <w:t xml:space="preserve">Plan Distrital de Desarrollo </w:t>
      </w:r>
      <w:r w:rsidR="00BB56E6">
        <w:rPr>
          <w:rFonts w:ascii="Garamond" w:eastAsia="Garamond" w:hAnsi="Garamond" w:cs="Garamond"/>
          <w:b/>
          <w:bCs/>
          <w:sz w:val="22"/>
          <w:szCs w:val="22"/>
          <w:lang w:eastAsia="en-US"/>
        </w:rPr>
        <w:t>“</w:t>
      </w:r>
      <w:r w:rsidRPr="005612E3">
        <w:rPr>
          <w:rFonts w:ascii="Garamond" w:eastAsia="Garamond" w:hAnsi="Garamond" w:cs="Garamond"/>
          <w:b/>
          <w:bCs/>
          <w:sz w:val="22"/>
          <w:szCs w:val="22"/>
          <w:lang w:eastAsia="en-US"/>
        </w:rPr>
        <w:t>Bogotá Camina Segura</w:t>
      </w:r>
      <w:r w:rsidR="00BB56E6">
        <w:rPr>
          <w:rFonts w:ascii="Garamond" w:eastAsia="Garamond" w:hAnsi="Garamond" w:cs="Garamond"/>
          <w:b/>
          <w:bCs/>
          <w:sz w:val="22"/>
          <w:szCs w:val="22"/>
          <w:lang w:eastAsia="en-US"/>
        </w:rPr>
        <w:t>”</w:t>
      </w:r>
      <w:r w:rsidRPr="005612E3">
        <w:rPr>
          <w:rFonts w:ascii="Garamond" w:eastAsia="Garamond" w:hAnsi="Garamond" w:cs="Garamond"/>
          <w:b/>
          <w:bCs/>
          <w:sz w:val="22"/>
          <w:szCs w:val="22"/>
          <w:lang w:eastAsia="en-US"/>
        </w:rPr>
        <w:t>,</w:t>
      </w:r>
      <w:r w:rsidRPr="00377025">
        <w:rPr>
          <w:rFonts w:ascii="Garamond" w:eastAsia="Garamond" w:hAnsi="Garamond" w:cs="Garamond"/>
          <w:sz w:val="22"/>
          <w:szCs w:val="22"/>
          <w:lang w:eastAsia="en-US"/>
        </w:rPr>
        <w:t xml:space="preserve"> con el objetivo de mejorar la calidad de vida de los ciudadanos a través de la transformación digital y la implementación de soluciones inteligentes en la ciudad. Este programa busca consolidar una Bogotá más segura, inclusiva y eficiente, aprovechando el potencial de la tecnología y la innovación. </w:t>
      </w:r>
    </w:p>
    <w:p w14:paraId="16B0A0BB" w14:textId="77777777" w:rsidR="002F2D67" w:rsidRDefault="002F2D67" w:rsidP="00585460">
      <w:pPr>
        <w:jc w:val="both"/>
        <w:textAlignment w:val="baseline"/>
        <w:rPr>
          <w:rFonts w:ascii="Garamond" w:eastAsia="Garamond" w:hAnsi="Garamond" w:cs="Garamond"/>
          <w:sz w:val="22"/>
          <w:szCs w:val="22"/>
        </w:rPr>
      </w:pPr>
    </w:p>
    <w:p w14:paraId="2E2848EE" w14:textId="59EBE40D" w:rsidR="00585460" w:rsidRDefault="00585460" w:rsidP="00585460">
      <w:pPr>
        <w:jc w:val="both"/>
        <w:textAlignment w:val="baseline"/>
        <w:rPr>
          <w:rFonts w:ascii="Garamond" w:eastAsia="Garamond" w:hAnsi="Garamond" w:cs="Garamond"/>
          <w:color w:val="000000" w:themeColor="text1"/>
          <w:sz w:val="22"/>
          <w:szCs w:val="22"/>
        </w:rPr>
      </w:pPr>
      <w:r w:rsidRPr="00E40764">
        <w:rPr>
          <w:rFonts w:ascii="Garamond" w:eastAsia="Garamond" w:hAnsi="Garamond" w:cs="Garamond"/>
          <w:sz w:val="22"/>
          <w:szCs w:val="22"/>
        </w:rPr>
        <w:t xml:space="preserve">En este sentido, el </w:t>
      </w:r>
      <w:r w:rsidRPr="00E40764">
        <w:rPr>
          <w:rFonts w:ascii="Garamond" w:eastAsia="Garamond" w:hAnsi="Garamond" w:cs="Garamond"/>
          <w:b/>
          <w:bCs/>
          <w:sz w:val="22"/>
          <w:szCs w:val="22"/>
        </w:rPr>
        <w:t>Proyecto de Inversión Distrital No. 2</w:t>
      </w:r>
      <w:r>
        <w:rPr>
          <w:rFonts w:ascii="Garamond" w:eastAsia="Garamond" w:hAnsi="Garamond" w:cs="Garamond"/>
          <w:b/>
          <w:bCs/>
          <w:sz w:val="22"/>
          <w:szCs w:val="22"/>
        </w:rPr>
        <w:t>594</w:t>
      </w:r>
      <w:r w:rsidRPr="00E40764">
        <w:rPr>
          <w:rFonts w:ascii="Garamond" w:eastAsia="Garamond" w:hAnsi="Garamond" w:cs="Garamond"/>
          <w:sz w:val="22"/>
          <w:szCs w:val="22"/>
        </w:rPr>
        <w:t xml:space="preserve">, denominado </w:t>
      </w:r>
      <w:r w:rsidR="00BB56E6">
        <w:rPr>
          <w:rFonts w:ascii="Garamond" w:eastAsia="Garamond" w:hAnsi="Garamond" w:cs="Garamond"/>
          <w:b/>
          <w:bCs/>
          <w:sz w:val="22"/>
          <w:szCs w:val="22"/>
        </w:rPr>
        <w:t>“</w:t>
      </w:r>
      <w:r w:rsidRPr="00585460">
        <w:rPr>
          <w:rFonts w:ascii="Garamond" w:hAnsi="Garamond"/>
          <w:sz w:val="22"/>
          <w:szCs w:val="22"/>
          <w:lang w:eastAsia="es-CO"/>
        </w:rPr>
        <w:t>Acciones para que Antonio Nariño sea una Localidad Inteligente</w:t>
      </w:r>
      <w:r w:rsidR="00BB56E6">
        <w:rPr>
          <w:rFonts w:ascii="Garamond" w:eastAsia="Garamond" w:hAnsi="Garamond" w:cs="Garamond"/>
          <w:b/>
          <w:bCs/>
          <w:sz w:val="22"/>
          <w:szCs w:val="22"/>
        </w:rPr>
        <w:t>”</w:t>
      </w:r>
      <w:r w:rsidRPr="00E40764">
        <w:rPr>
          <w:rFonts w:ascii="Garamond" w:eastAsia="Garamond" w:hAnsi="Garamond" w:cs="Garamond"/>
          <w:sz w:val="22"/>
          <w:szCs w:val="22"/>
        </w:rPr>
        <w:t xml:space="preserve">, establece la asignación de recursos para el presente proceso de selección. Conforme al </w:t>
      </w:r>
      <w:r w:rsidRPr="00E40764">
        <w:rPr>
          <w:rFonts w:ascii="Garamond" w:eastAsia="Garamond" w:hAnsi="Garamond" w:cs="Garamond"/>
          <w:b/>
          <w:bCs/>
          <w:sz w:val="22"/>
          <w:szCs w:val="22"/>
        </w:rPr>
        <w:t>Plan Operativo Anual de Inversión 2025</w:t>
      </w:r>
      <w:r w:rsidRPr="00E40764">
        <w:rPr>
          <w:rFonts w:ascii="Garamond" w:eastAsia="Garamond" w:hAnsi="Garamond" w:cs="Garamond"/>
          <w:sz w:val="22"/>
          <w:szCs w:val="22"/>
        </w:rPr>
        <w:t xml:space="preserve">, se han destinado </w:t>
      </w:r>
      <w:r w:rsidR="0062493B">
        <w:rPr>
          <w:rFonts w:ascii="Garamond" w:eastAsia="Garamond" w:hAnsi="Garamond" w:cs="Garamond"/>
          <w:sz w:val="22"/>
          <w:szCs w:val="22"/>
          <w:lang w:val="es-MX"/>
        </w:rPr>
        <w:t>recursos para el desarrollo del mismo.</w:t>
      </w:r>
    </w:p>
    <w:p w14:paraId="479B7984" w14:textId="77777777" w:rsidR="00585460" w:rsidRDefault="00585460" w:rsidP="00585460">
      <w:pPr>
        <w:jc w:val="both"/>
        <w:textAlignment w:val="baseline"/>
        <w:rPr>
          <w:rFonts w:ascii="Garamond" w:eastAsia="Garamond" w:hAnsi="Garamond" w:cs="Garamond"/>
          <w:color w:val="000000" w:themeColor="text1"/>
          <w:sz w:val="22"/>
          <w:szCs w:val="22"/>
        </w:rPr>
      </w:pPr>
    </w:p>
    <w:p w14:paraId="1CD479D9" w14:textId="77777777" w:rsidR="00585460" w:rsidRPr="00585460" w:rsidRDefault="00585460" w:rsidP="00585460">
      <w:pPr>
        <w:jc w:val="both"/>
        <w:textAlignment w:val="baseline"/>
        <w:rPr>
          <w:rFonts w:ascii="Garamond" w:eastAsia="Garamond" w:hAnsi="Garamond" w:cs="Garamond"/>
          <w:sz w:val="22"/>
          <w:szCs w:val="22"/>
        </w:rPr>
      </w:pPr>
      <w:r w:rsidRPr="00585460">
        <w:rPr>
          <w:rFonts w:ascii="Garamond" w:eastAsia="Garamond" w:hAnsi="Garamond" w:cs="Garamond"/>
          <w:sz w:val="22"/>
          <w:szCs w:val="22"/>
        </w:rPr>
        <w:t>La evolución del acceso y uso de las Tecnologías de la Información y las Comunicaciones (TIC) en la localidad de Antonio Nariño ha mostrado avances significativos en la última década, reflejando una mejora progresiva en la conectividad de los hogares. Sin embargo, este crecimiento no ha sido uniforme y aún persisten barreras que limitan el acceso equitativo a la tecnología en comparación con otras localidades de Bogotá.</w:t>
      </w:r>
    </w:p>
    <w:p w14:paraId="1E534D14" w14:textId="77777777" w:rsidR="00585460" w:rsidRPr="00585460" w:rsidRDefault="00585460" w:rsidP="00585460">
      <w:pPr>
        <w:jc w:val="both"/>
        <w:textAlignment w:val="baseline"/>
        <w:rPr>
          <w:rFonts w:ascii="Garamond" w:eastAsia="Garamond" w:hAnsi="Garamond" w:cs="Garamond"/>
          <w:sz w:val="22"/>
          <w:szCs w:val="22"/>
        </w:rPr>
      </w:pPr>
    </w:p>
    <w:p w14:paraId="7CC0CA89" w14:textId="77777777" w:rsidR="00585460" w:rsidRPr="00585460" w:rsidRDefault="00585460" w:rsidP="00585460">
      <w:pPr>
        <w:jc w:val="both"/>
        <w:textAlignment w:val="baseline"/>
        <w:rPr>
          <w:rFonts w:ascii="Garamond" w:eastAsia="Garamond" w:hAnsi="Garamond" w:cs="Garamond"/>
          <w:sz w:val="22"/>
          <w:szCs w:val="22"/>
        </w:rPr>
      </w:pPr>
      <w:r w:rsidRPr="00585460">
        <w:rPr>
          <w:rFonts w:ascii="Garamond" w:eastAsia="Garamond" w:hAnsi="Garamond" w:cs="Garamond"/>
          <w:sz w:val="22"/>
          <w:szCs w:val="22"/>
        </w:rPr>
        <w:t>De acuerdo con los datos de la Encuesta Multipropósito de Bogotá, uno de los principales indicadores de esta evolución es el acceso a internet en los hogares. En 2011, el 45.7% de los hogares de Antonio Nariño contaba con conexión a internet, lo que evidenciaba una cobertura moderada en ese momento. Para 2014, este porcentaje aumentó a 57.3%, reflejando un incremento en la adopción de servicios de internet, impulsado en parte por una mayor oferta de proveedores y la reducción de costos en los planes de conectividad. En 2017, la expansión del acceso a internet continuó de manera significativa, alcanzando el 73.9% de los hogares conectados. Finalmente, en 2021, el porcentaje de hogares con conexión a internet llegó al 84.4%, consolidando una tendencia de crecimiento sostenido.</w:t>
      </w:r>
    </w:p>
    <w:p w14:paraId="0B26D48C" w14:textId="77777777" w:rsidR="00585460" w:rsidRPr="00585460" w:rsidRDefault="00585460" w:rsidP="00585460">
      <w:pPr>
        <w:jc w:val="both"/>
        <w:textAlignment w:val="baseline"/>
        <w:rPr>
          <w:rFonts w:ascii="Garamond" w:eastAsia="Garamond" w:hAnsi="Garamond" w:cs="Garamond"/>
          <w:sz w:val="22"/>
          <w:szCs w:val="22"/>
        </w:rPr>
      </w:pPr>
    </w:p>
    <w:p w14:paraId="6BB4AC30" w14:textId="77777777" w:rsidR="00585460" w:rsidRPr="00585460" w:rsidRDefault="00585460" w:rsidP="00585460">
      <w:pPr>
        <w:jc w:val="both"/>
        <w:textAlignment w:val="baseline"/>
        <w:rPr>
          <w:rFonts w:ascii="Garamond" w:eastAsia="Garamond" w:hAnsi="Garamond" w:cs="Garamond"/>
          <w:sz w:val="22"/>
          <w:szCs w:val="22"/>
        </w:rPr>
      </w:pPr>
      <w:r w:rsidRPr="00585460">
        <w:rPr>
          <w:rFonts w:ascii="Garamond" w:eastAsia="Garamond" w:hAnsi="Garamond" w:cs="Garamond"/>
          <w:sz w:val="22"/>
          <w:szCs w:val="22"/>
        </w:rPr>
        <w:t>En cuanto a los dispositivos utilizados para acceder a internet, se ha observado un predominio creciente del teléfono celular como principal medio de conexión. En 2011, un porcentaje significativo de los hogares ya usaba esta tecnología, y su adopción ha continuado en ascenso hasta consolidarse como el dispositivo más utilizado en 2021, con un 91.5% de las personas conectándose a través de este medio. En contraste, el acceso mediante computadores de escritorio o portátiles ha mostrado una evolución más moderada. Mientras que en 2011 la disponibilidad de estos dispositivos en los hogares era considerablemente baja, en 2021, solo el 36.0% de la población usa un computador portátil, y el 35.2% un computador de escritorio, lo que indica que, aunque ha habido un crecimiento, la preferencia por los teléfonos celulares sigue siendo predominante.</w:t>
      </w:r>
    </w:p>
    <w:p w14:paraId="0D3EA986" w14:textId="77777777" w:rsidR="00585460" w:rsidRPr="00585460" w:rsidRDefault="00585460" w:rsidP="00585460">
      <w:pPr>
        <w:jc w:val="both"/>
        <w:textAlignment w:val="baseline"/>
        <w:rPr>
          <w:rFonts w:ascii="Garamond" w:eastAsia="Garamond" w:hAnsi="Garamond" w:cs="Garamond"/>
          <w:sz w:val="22"/>
          <w:szCs w:val="22"/>
        </w:rPr>
      </w:pPr>
    </w:p>
    <w:p w14:paraId="37FA255D" w14:textId="77777777" w:rsidR="00585460" w:rsidRPr="00585460" w:rsidRDefault="00585460" w:rsidP="00585460">
      <w:pPr>
        <w:jc w:val="both"/>
        <w:textAlignment w:val="baseline"/>
        <w:rPr>
          <w:rFonts w:ascii="Garamond" w:eastAsia="Garamond" w:hAnsi="Garamond" w:cs="Garamond"/>
          <w:sz w:val="22"/>
          <w:szCs w:val="22"/>
        </w:rPr>
      </w:pPr>
      <w:r w:rsidRPr="00585460">
        <w:rPr>
          <w:rFonts w:ascii="Garamond" w:eastAsia="Garamond" w:hAnsi="Garamond" w:cs="Garamond"/>
          <w:sz w:val="22"/>
          <w:szCs w:val="22"/>
        </w:rPr>
        <w:t>Otro aspecto clave es el lugar donde las personas acceden a internet. En 2011, muchos usuarios dependían de espacios públicos o instituciones educativas para conectarse. Sin embargo, con el paso del tiempo, la conexión desde el hogar se ha convertido en la principal fuente de acceso a internet. En 2021, el 97.7% de los usuarios en la localidad se conectaba desde su vivienda, lo que sugiere una mayor estabilidad en la disponibilidad del servicio dentro de los hogares, pero también una disminución en la oferta o uso de espacios de conectividad en centros de acceso público o instituciones educativas.</w:t>
      </w:r>
    </w:p>
    <w:p w14:paraId="127836A8" w14:textId="77777777" w:rsidR="00585460" w:rsidRPr="00585460" w:rsidRDefault="00585460" w:rsidP="00585460">
      <w:pPr>
        <w:jc w:val="both"/>
        <w:textAlignment w:val="baseline"/>
        <w:rPr>
          <w:rFonts w:ascii="Garamond" w:eastAsia="Garamond" w:hAnsi="Garamond" w:cs="Garamond"/>
          <w:sz w:val="22"/>
          <w:szCs w:val="22"/>
        </w:rPr>
      </w:pPr>
    </w:p>
    <w:p w14:paraId="16C5B63F" w14:textId="74AEAB77" w:rsidR="00585460" w:rsidRDefault="00585460" w:rsidP="00585460">
      <w:pPr>
        <w:jc w:val="both"/>
        <w:textAlignment w:val="baseline"/>
        <w:rPr>
          <w:rFonts w:ascii="Garamond" w:eastAsia="Garamond" w:hAnsi="Garamond" w:cs="Garamond"/>
          <w:sz w:val="22"/>
          <w:szCs w:val="22"/>
        </w:rPr>
      </w:pPr>
      <w:r w:rsidRPr="00585460">
        <w:rPr>
          <w:rFonts w:ascii="Garamond" w:eastAsia="Garamond" w:hAnsi="Garamond" w:cs="Garamond"/>
          <w:sz w:val="22"/>
          <w:szCs w:val="22"/>
        </w:rPr>
        <w:t>El análisis de estos indicadores refleja un avance significativo en la adopción de las TIC en Antonio Nariño. Sin embargo, persisten desafíos importantes, especialmente en la diversificación de dispositivos y en el acceso equitativo a herramientas tecnológicas más avanzadas. A pesar del crecimiento en la cobertura de internet, la dependencia del teléfono celular y la limitada disponibilidad de computadores siguen siendo barreras para el pleno aprovechamiento de la digitalización en ámbitos como la educación y el teletrabajo. Esto sugiere la necesidad de fortalecer políticas públicas que reduzcan la brecha digital y promuevan la adquisición de tecnologías más avanzadas, garantizando así un acceso más equitativo a las oportunidades que ofrece el ecosistema digital</w:t>
      </w:r>
      <w:r w:rsidR="005612E3">
        <w:rPr>
          <w:rFonts w:ascii="Garamond" w:eastAsia="Garamond" w:hAnsi="Garamond" w:cs="Garamond"/>
          <w:sz w:val="22"/>
          <w:szCs w:val="22"/>
        </w:rPr>
        <w:t>.</w:t>
      </w:r>
    </w:p>
    <w:p w14:paraId="2AF10A82" w14:textId="77777777" w:rsidR="005612E3" w:rsidRDefault="005612E3" w:rsidP="00585460">
      <w:pPr>
        <w:jc w:val="both"/>
        <w:textAlignment w:val="baseline"/>
        <w:rPr>
          <w:rFonts w:ascii="Garamond" w:eastAsia="Garamond" w:hAnsi="Garamond" w:cs="Garamond"/>
          <w:sz w:val="22"/>
          <w:szCs w:val="22"/>
        </w:rPr>
      </w:pPr>
    </w:p>
    <w:p w14:paraId="25AA5853" w14:textId="11A13B99" w:rsidR="005612E3" w:rsidRPr="00F72CBA" w:rsidRDefault="005612E3" w:rsidP="005612E3">
      <w:pPr>
        <w:jc w:val="both"/>
        <w:textAlignment w:val="baseline"/>
        <w:rPr>
          <w:rFonts w:ascii="Garamond" w:hAnsi="Garamond"/>
          <w:sz w:val="22"/>
          <w:szCs w:val="22"/>
        </w:rPr>
      </w:pPr>
      <w:r>
        <w:rPr>
          <w:rFonts w:ascii="Garamond" w:eastAsia="Garamond" w:hAnsi="Garamond" w:cs="Garamond"/>
          <w:sz w:val="22"/>
          <w:szCs w:val="22"/>
        </w:rPr>
        <w:t xml:space="preserve">Este proyecto busca atender las metas del Plan Local de Desarrollo </w:t>
      </w:r>
      <w:r w:rsidRPr="00F72CBA">
        <w:rPr>
          <w:rFonts w:ascii="Garamond" w:hAnsi="Garamond"/>
          <w:sz w:val="22"/>
          <w:szCs w:val="22"/>
        </w:rPr>
        <w:t>En el marco del Acuerdo Local No. 003 de 2024: “</w:t>
      </w:r>
      <w:r w:rsidRPr="00F72CBA">
        <w:rPr>
          <w:rFonts w:ascii="Garamond" w:hAnsi="Garamond"/>
          <w:b/>
          <w:bCs/>
          <w:i/>
          <w:iCs/>
          <w:sz w:val="22"/>
          <w:szCs w:val="22"/>
        </w:rPr>
        <w:t>Por medio del cual se adopta el Plan de Desarrollo Económico, Social, Ambiental y de Obras Públicas para la localidad de Antonio Nariño 2025 -2028 “Antonio Nariño Camina Segura”</w:t>
      </w:r>
      <w:r w:rsidRPr="00F72CBA">
        <w:rPr>
          <w:rFonts w:ascii="Garamond" w:hAnsi="Garamond"/>
          <w:sz w:val="22"/>
          <w:szCs w:val="22"/>
        </w:rPr>
        <w:t xml:space="preserve">”, </w:t>
      </w:r>
      <w:r>
        <w:rPr>
          <w:rFonts w:ascii="Garamond" w:hAnsi="Garamond"/>
          <w:sz w:val="22"/>
          <w:szCs w:val="22"/>
        </w:rPr>
        <w:t xml:space="preserve">como se relaciona a continuación: </w:t>
      </w:r>
    </w:p>
    <w:p w14:paraId="54B742C4" w14:textId="77777777" w:rsidR="0083677F" w:rsidRPr="005612E3" w:rsidRDefault="0083677F" w:rsidP="005612E3">
      <w:pPr>
        <w:jc w:val="both"/>
        <w:textAlignment w:val="baseline"/>
        <w:rPr>
          <w:rFonts w:ascii="Garamond" w:hAnsi="Garamond"/>
          <w:sz w:val="22"/>
          <w:szCs w:val="22"/>
          <w:lang w:eastAsia="es-CO"/>
        </w:rPr>
      </w:pPr>
    </w:p>
    <w:p w14:paraId="586F4A02" w14:textId="77777777" w:rsidR="00585460" w:rsidRPr="00C21C92" w:rsidRDefault="00585460" w:rsidP="0044704F">
      <w:pPr>
        <w:pStyle w:val="Prrafodelista"/>
        <w:jc w:val="both"/>
        <w:textAlignment w:val="baseline"/>
        <w:rPr>
          <w:rFonts w:ascii="Garamond" w:hAnsi="Garamond"/>
          <w:sz w:val="22"/>
          <w:szCs w:val="22"/>
          <w:lang w:eastAsia="es-CO"/>
        </w:rPr>
      </w:pPr>
    </w:p>
    <w:tbl>
      <w:tblPr>
        <w:tblpPr w:leftFromText="141" w:rightFromText="141" w:vertAnchor="text" w:tblpY="1"/>
        <w:tblOverlap w:val="neve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gridCol w:w="2700"/>
        <w:gridCol w:w="2355"/>
        <w:gridCol w:w="1350"/>
        <w:gridCol w:w="1853"/>
      </w:tblGrid>
      <w:tr w:rsidR="00E46ED0" w:rsidRPr="00960385" w14:paraId="6D63A777" w14:textId="77777777" w:rsidTr="00E4538D">
        <w:trPr>
          <w:trHeight w:val="645"/>
        </w:trPr>
        <w:tc>
          <w:tcPr>
            <w:tcW w:w="1515"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4EA7688F" w14:textId="77777777" w:rsidR="00E46ED0" w:rsidRPr="00960385" w:rsidRDefault="00E46ED0" w:rsidP="00407378">
            <w:pPr>
              <w:jc w:val="center"/>
              <w:textAlignment w:val="baseline"/>
              <w:rPr>
                <w:rFonts w:ascii="Garamond" w:hAnsi="Garamond"/>
                <w:sz w:val="21"/>
                <w:szCs w:val="21"/>
                <w:lang w:eastAsia="es-CO"/>
              </w:rPr>
            </w:pPr>
            <w:r w:rsidRPr="00960385">
              <w:rPr>
                <w:rFonts w:ascii="Garamond" w:hAnsi="Garamond"/>
                <w:b/>
                <w:bCs/>
                <w:sz w:val="21"/>
                <w:szCs w:val="21"/>
                <w:lang w:eastAsia="es-CO"/>
              </w:rPr>
              <w:t>No. PROYECTO</w:t>
            </w:r>
            <w:r w:rsidRPr="00960385">
              <w:rPr>
                <w:rFonts w:ascii="Garamond" w:hAnsi="Garamond"/>
                <w:sz w:val="21"/>
                <w:szCs w:val="21"/>
                <w:lang w:eastAsia="es-CO"/>
              </w:rPr>
              <w:t> </w:t>
            </w:r>
          </w:p>
        </w:tc>
        <w:tc>
          <w:tcPr>
            <w:tcW w:w="2700"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07631526" w14:textId="77777777" w:rsidR="00E46ED0" w:rsidRPr="00960385" w:rsidRDefault="00E46ED0" w:rsidP="00407378">
            <w:pPr>
              <w:jc w:val="center"/>
              <w:textAlignment w:val="baseline"/>
              <w:rPr>
                <w:rFonts w:ascii="Garamond" w:hAnsi="Garamond"/>
                <w:sz w:val="21"/>
                <w:szCs w:val="21"/>
                <w:lang w:eastAsia="es-CO"/>
              </w:rPr>
            </w:pPr>
            <w:r w:rsidRPr="00960385">
              <w:rPr>
                <w:rFonts w:ascii="Garamond" w:hAnsi="Garamond"/>
                <w:b/>
                <w:bCs/>
                <w:sz w:val="21"/>
                <w:szCs w:val="21"/>
                <w:lang w:eastAsia="es-CO"/>
              </w:rPr>
              <w:t>NOMBRE DEL PROYECTO</w:t>
            </w:r>
            <w:r w:rsidRPr="00960385">
              <w:rPr>
                <w:rFonts w:ascii="Garamond" w:hAnsi="Garamond"/>
                <w:sz w:val="21"/>
                <w:szCs w:val="21"/>
                <w:lang w:eastAsia="es-CO"/>
              </w:rPr>
              <w:t> </w:t>
            </w:r>
          </w:p>
        </w:tc>
        <w:tc>
          <w:tcPr>
            <w:tcW w:w="2355"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7F2F10D7" w14:textId="52C33525" w:rsidR="00E46ED0" w:rsidRPr="00960385" w:rsidRDefault="00E46ED0" w:rsidP="00407378">
            <w:pPr>
              <w:jc w:val="center"/>
              <w:textAlignment w:val="baseline"/>
              <w:rPr>
                <w:rFonts w:ascii="Garamond" w:hAnsi="Garamond"/>
                <w:sz w:val="21"/>
                <w:szCs w:val="21"/>
                <w:lang w:eastAsia="es-CO"/>
              </w:rPr>
            </w:pPr>
            <w:r w:rsidRPr="00960385">
              <w:rPr>
                <w:rFonts w:ascii="Garamond" w:hAnsi="Garamond"/>
                <w:b/>
                <w:bCs/>
                <w:sz w:val="21"/>
                <w:szCs w:val="21"/>
                <w:lang w:eastAsia="es-CO"/>
              </w:rPr>
              <w:t>META VIGENCIA 202</w:t>
            </w:r>
            <w:r w:rsidR="00076BC9" w:rsidRPr="00960385">
              <w:rPr>
                <w:rFonts w:ascii="Garamond" w:hAnsi="Garamond"/>
                <w:b/>
                <w:bCs/>
                <w:sz w:val="21"/>
                <w:szCs w:val="21"/>
                <w:lang w:eastAsia="es-CO"/>
              </w:rPr>
              <w:t>5</w:t>
            </w:r>
          </w:p>
        </w:tc>
        <w:tc>
          <w:tcPr>
            <w:tcW w:w="1350"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4BA61798" w14:textId="77777777" w:rsidR="00E46ED0" w:rsidRPr="00960385" w:rsidRDefault="00E46ED0" w:rsidP="00407378">
            <w:pPr>
              <w:jc w:val="center"/>
              <w:textAlignment w:val="baseline"/>
              <w:rPr>
                <w:rFonts w:ascii="Garamond" w:hAnsi="Garamond"/>
                <w:sz w:val="21"/>
                <w:szCs w:val="21"/>
                <w:lang w:eastAsia="es-CO"/>
              </w:rPr>
            </w:pPr>
            <w:r w:rsidRPr="00960385">
              <w:rPr>
                <w:rFonts w:ascii="Garamond" w:hAnsi="Garamond"/>
                <w:b/>
                <w:bCs/>
                <w:sz w:val="21"/>
                <w:szCs w:val="21"/>
                <w:lang w:eastAsia="es-CO"/>
              </w:rPr>
              <w:t>No. INICIATIVA</w:t>
            </w:r>
            <w:r w:rsidRPr="00960385">
              <w:rPr>
                <w:rFonts w:ascii="Garamond" w:hAnsi="Garamond"/>
                <w:sz w:val="21"/>
                <w:szCs w:val="21"/>
                <w:lang w:eastAsia="es-CO"/>
              </w:rPr>
              <w:t> </w:t>
            </w:r>
          </w:p>
        </w:tc>
        <w:tc>
          <w:tcPr>
            <w:tcW w:w="1853"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3DE3F610" w14:textId="77777777" w:rsidR="00E46ED0" w:rsidRPr="00960385" w:rsidRDefault="00E46ED0" w:rsidP="00407378">
            <w:pPr>
              <w:jc w:val="center"/>
              <w:textAlignment w:val="baseline"/>
              <w:rPr>
                <w:rFonts w:ascii="Garamond" w:hAnsi="Garamond"/>
                <w:sz w:val="21"/>
                <w:szCs w:val="21"/>
                <w:lang w:eastAsia="es-CO"/>
              </w:rPr>
            </w:pPr>
            <w:r w:rsidRPr="00960385">
              <w:rPr>
                <w:rFonts w:ascii="Garamond" w:hAnsi="Garamond"/>
                <w:b/>
                <w:bCs/>
                <w:sz w:val="21"/>
                <w:szCs w:val="21"/>
                <w:lang w:eastAsia="es-CO"/>
              </w:rPr>
              <w:t>NOMBRE DE LA INICIATIVA</w:t>
            </w:r>
            <w:r w:rsidRPr="00960385">
              <w:rPr>
                <w:rFonts w:ascii="Garamond" w:hAnsi="Garamond"/>
                <w:sz w:val="21"/>
                <w:szCs w:val="21"/>
                <w:lang w:eastAsia="es-CO"/>
              </w:rPr>
              <w:t> </w:t>
            </w:r>
          </w:p>
        </w:tc>
      </w:tr>
      <w:tr w:rsidR="00E46ED0" w:rsidRPr="00960385" w14:paraId="48A74928" w14:textId="77777777" w:rsidTr="00E4538D">
        <w:trPr>
          <w:trHeight w:val="124"/>
        </w:trPr>
        <w:tc>
          <w:tcPr>
            <w:tcW w:w="1515" w:type="dxa"/>
            <w:tcBorders>
              <w:top w:val="single" w:sz="6" w:space="0" w:color="auto"/>
              <w:left w:val="single" w:sz="6" w:space="0" w:color="auto"/>
              <w:bottom w:val="single" w:sz="6" w:space="0" w:color="auto"/>
              <w:right w:val="single" w:sz="6" w:space="0" w:color="auto"/>
            </w:tcBorders>
          </w:tcPr>
          <w:p w14:paraId="231C7066" w14:textId="431A672F" w:rsidR="00E46ED0" w:rsidRPr="00960385" w:rsidRDefault="00603B15" w:rsidP="00407378">
            <w:pPr>
              <w:jc w:val="center"/>
              <w:textAlignment w:val="baseline"/>
              <w:rPr>
                <w:rFonts w:ascii="Garamond" w:hAnsi="Garamond"/>
                <w:sz w:val="21"/>
                <w:szCs w:val="21"/>
                <w:lang w:eastAsia="es-CO"/>
              </w:rPr>
            </w:pPr>
            <w:r w:rsidRPr="00960385">
              <w:rPr>
                <w:rFonts w:ascii="Garamond" w:hAnsi="Garamond"/>
                <w:sz w:val="21"/>
                <w:szCs w:val="21"/>
                <w:lang w:eastAsia="es-CO"/>
              </w:rPr>
              <w:t>2594</w:t>
            </w:r>
          </w:p>
        </w:tc>
        <w:tc>
          <w:tcPr>
            <w:tcW w:w="2700" w:type="dxa"/>
            <w:tcBorders>
              <w:top w:val="single" w:sz="6" w:space="0" w:color="auto"/>
              <w:left w:val="single" w:sz="6" w:space="0" w:color="auto"/>
              <w:bottom w:val="single" w:sz="6" w:space="0" w:color="auto"/>
              <w:right w:val="single" w:sz="6" w:space="0" w:color="auto"/>
            </w:tcBorders>
          </w:tcPr>
          <w:p w14:paraId="1510CFC0" w14:textId="2592163A" w:rsidR="00E46ED0" w:rsidRPr="00960385" w:rsidRDefault="00603B15" w:rsidP="00407378">
            <w:pPr>
              <w:textAlignment w:val="baseline"/>
              <w:rPr>
                <w:rFonts w:ascii="Garamond" w:hAnsi="Garamond"/>
                <w:sz w:val="21"/>
                <w:szCs w:val="21"/>
                <w:lang w:eastAsia="es-CO"/>
              </w:rPr>
            </w:pPr>
            <w:r w:rsidRPr="00960385">
              <w:rPr>
                <w:rFonts w:ascii="Garamond" w:hAnsi="Garamond"/>
                <w:sz w:val="21"/>
                <w:szCs w:val="21"/>
                <w:lang w:eastAsia="es-CO"/>
              </w:rPr>
              <w:t>Acciones para que Antonio Nariño sea una localidad inteligente</w:t>
            </w:r>
          </w:p>
        </w:tc>
        <w:tc>
          <w:tcPr>
            <w:tcW w:w="2355" w:type="dxa"/>
            <w:tcBorders>
              <w:top w:val="single" w:sz="6" w:space="0" w:color="auto"/>
              <w:left w:val="single" w:sz="6" w:space="0" w:color="auto"/>
              <w:bottom w:val="single" w:sz="6" w:space="0" w:color="auto"/>
              <w:right w:val="single" w:sz="6" w:space="0" w:color="auto"/>
            </w:tcBorders>
          </w:tcPr>
          <w:p w14:paraId="40FEB24C" w14:textId="70D8A46B" w:rsidR="00E46ED0" w:rsidRPr="00960385" w:rsidRDefault="00603B15" w:rsidP="00407378">
            <w:pPr>
              <w:jc w:val="both"/>
              <w:textAlignment w:val="baseline"/>
              <w:rPr>
                <w:rFonts w:ascii="Garamond" w:hAnsi="Garamond"/>
                <w:sz w:val="21"/>
                <w:szCs w:val="21"/>
                <w:highlight w:val="yellow"/>
                <w:lang w:eastAsia="es-CO"/>
              </w:rPr>
            </w:pPr>
            <w:r w:rsidRPr="00960385">
              <w:rPr>
                <w:rFonts w:ascii="Garamond" w:hAnsi="Garamond"/>
                <w:sz w:val="21"/>
                <w:szCs w:val="21"/>
                <w:lang w:eastAsia="es-CO"/>
              </w:rPr>
              <w:t xml:space="preserve">Operativizar </w:t>
            </w:r>
            <w:r w:rsidR="00DD4544">
              <w:rPr>
                <w:rFonts w:ascii="Garamond" w:hAnsi="Garamond"/>
                <w:sz w:val="21"/>
                <w:szCs w:val="21"/>
                <w:lang w:eastAsia="es-CO"/>
              </w:rPr>
              <w:t>25</w:t>
            </w:r>
            <w:r w:rsidRPr="00960385">
              <w:rPr>
                <w:rFonts w:ascii="Garamond" w:hAnsi="Garamond"/>
                <w:sz w:val="21"/>
                <w:szCs w:val="21"/>
                <w:lang w:eastAsia="es-CO"/>
              </w:rPr>
              <w:t xml:space="preserve"> Centros de Acceso Comunitario en zonas rurales y/o apartadas y/o urbanas, con énfasis en procesos de formación y </w:t>
            </w:r>
            <w:r w:rsidRPr="00960385">
              <w:rPr>
                <w:rFonts w:ascii="Garamond" w:hAnsi="Garamond"/>
                <w:sz w:val="21"/>
                <w:szCs w:val="21"/>
                <w:lang w:eastAsia="es-CO"/>
              </w:rPr>
              <w:lastRenderedPageBreak/>
              <w:t>desarrollo de competencias digitales.</w:t>
            </w:r>
          </w:p>
        </w:tc>
        <w:tc>
          <w:tcPr>
            <w:tcW w:w="1350" w:type="dxa"/>
            <w:tcBorders>
              <w:top w:val="single" w:sz="6" w:space="0" w:color="auto"/>
              <w:left w:val="single" w:sz="6" w:space="0" w:color="auto"/>
              <w:bottom w:val="single" w:sz="6" w:space="0" w:color="auto"/>
              <w:right w:val="single" w:sz="6" w:space="0" w:color="auto"/>
            </w:tcBorders>
          </w:tcPr>
          <w:p w14:paraId="5862F774" w14:textId="77777777" w:rsidR="00E46ED0" w:rsidRPr="00960385" w:rsidRDefault="00603B15" w:rsidP="00407378">
            <w:pPr>
              <w:jc w:val="center"/>
              <w:textAlignment w:val="baseline"/>
              <w:rPr>
                <w:rFonts w:ascii="Garamond" w:hAnsi="Garamond"/>
                <w:sz w:val="21"/>
                <w:szCs w:val="21"/>
                <w:lang w:eastAsia="es-CO"/>
              </w:rPr>
            </w:pPr>
            <w:r w:rsidRPr="00960385">
              <w:rPr>
                <w:rFonts w:ascii="Garamond" w:hAnsi="Garamond"/>
                <w:sz w:val="21"/>
                <w:szCs w:val="21"/>
                <w:lang w:eastAsia="es-CO"/>
              </w:rPr>
              <w:lastRenderedPageBreak/>
              <w:t>43423</w:t>
            </w:r>
          </w:p>
          <w:p w14:paraId="060AD445" w14:textId="2B7C61AE" w:rsidR="00AD51B1" w:rsidRPr="00960385" w:rsidRDefault="00AD51B1" w:rsidP="00407378">
            <w:pPr>
              <w:jc w:val="center"/>
              <w:textAlignment w:val="baseline"/>
              <w:rPr>
                <w:rFonts w:ascii="Garamond" w:hAnsi="Garamond"/>
                <w:sz w:val="21"/>
                <w:szCs w:val="21"/>
                <w:lang w:eastAsia="es-CO"/>
              </w:rPr>
            </w:pPr>
          </w:p>
        </w:tc>
        <w:tc>
          <w:tcPr>
            <w:tcW w:w="1853" w:type="dxa"/>
            <w:tcBorders>
              <w:top w:val="single" w:sz="6" w:space="0" w:color="auto"/>
              <w:left w:val="single" w:sz="6" w:space="0" w:color="auto"/>
              <w:bottom w:val="single" w:sz="6" w:space="0" w:color="auto"/>
              <w:right w:val="single" w:sz="6" w:space="0" w:color="auto"/>
            </w:tcBorders>
          </w:tcPr>
          <w:p w14:paraId="687E198E" w14:textId="539296AD" w:rsidR="00E46ED0" w:rsidRPr="00960385" w:rsidRDefault="00603B15" w:rsidP="00407378">
            <w:pPr>
              <w:jc w:val="both"/>
              <w:textAlignment w:val="baseline"/>
              <w:rPr>
                <w:rFonts w:ascii="Garamond" w:hAnsi="Garamond"/>
                <w:sz w:val="21"/>
                <w:szCs w:val="21"/>
                <w:lang w:eastAsia="es-CO"/>
              </w:rPr>
            </w:pPr>
            <w:proofErr w:type="spellStart"/>
            <w:r w:rsidRPr="00960385">
              <w:rPr>
                <w:rFonts w:ascii="Garamond" w:hAnsi="Garamond"/>
                <w:sz w:val="21"/>
                <w:szCs w:val="21"/>
                <w:lang w:eastAsia="es-CO"/>
              </w:rPr>
              <w:t>DGral</w:t>
            </w:r>
            <w:proofErr w:type="spellEnd"/>
            <w:r w:rsidRPr="00960385">
              <w:rPr>
                <w:rFonts w:ascii="Garamond" w:hAnsi="Garamond"/>
                <w:sz w:val="21"/>
                <w:szCs w:val="21"/>
                <w:lang w:eastAsia="es-CO"/>
              </w:rPr>
              <w:t>. Lo mejor para todos</w:t>
            </w:r>
          </w:p>
        </w:tc>
      </w:tr>
      <w:tr w:rsidR="00603B15" w:rsidRPr="00960385" w14:paraId="75448F80" w14:textId="77777777" w:rsidTr="00E4538D">
        <w:trPr>
          <w:trHeight w:val="264"/>
        </w:trPr>
        <w:tc>
          <w:tcPr>
            <w:tcW w:w="1515" w:type="dxa"/>
            <w:tcBorders>
              <w:top w:val="single" w:sz="6" w:space="0" w:color="auto"/>
              <w:left w:val="single" w:sz="6" w:space="0" w:color="auto"/>
              <w:bottom w:val="single" w:sz="6" w:space="0" w:color="auto"/>
              <w:right w:val="single" w:sz="6" w:space="0" w:color="auto"/>
            </w:tcBorders>
          </w:tcPr>
          <w:p w14:paraId="54AE64F0" w14:textId="60848189" w:rsidR="00603B15" w:rsidRPr="00960385" w:rsidRDefault="00603B15" w:rsidP="00407378">
            <w:pPr>
              <w:jc w:val="center"/>
              <w:textAlignment w:val="baseline"/>
              <w:rPr>
                <w:rFonts w:ascii="Garamond" w:hAnsi="Garamond"/>
                <w:sz w:val="21"/>
                <w:szCs w:val="21"/>
                <w:lang w:eastAsia="es-CO"/>
              </w:rPr>
            </w:pPr>
            <w:r w:rsidRPr="00960385">
              <w:rPr>
                <w:rFonts w:ascii="Garamond" w:hAnsi="Garamond"/>
                <w:sz w:val="21"/>
                <w:szCs w:val="21"/>
                <w:lang w:eastAsia="es-CO"/>
              </w:rPr>
              <w:t>2594</w:t>
            </w:r>
          </w:p>
        </w:tc>
        <w:tc>
          <w:tcPr>
            <w:tcW w:w="2700" w:type="dxa"/>
            <w:tcBorders>
              <w:top w:val="single" w:sz="6" w:space="0" w:color="auto"/>
              <w:left w:val="single" w:sz="6" w:space="0" w:color="auto"/>
              <w:bottom w:val="single" w:sz="6" w:space="0" w:color="auto"/>
              <w:right w:val="single" w:sz="6" w:space="0" w:color="auto"/>
            </w:tcBorders>
          </w:tcPr>
          <w:p w14:paraId="41632A1F" w14:textId="7A561B51" w:rsidR="00603B15" w:rsidRPr="00960385" w:rsidRDefault="00603B15" w:rsidP="00407378">
            <w:pPr>
              <w:textAlignment w:val="baseline"/>
              <w:rPr>
                <w:rFonts w:ascii="Garamond" w:hAnsi="Garamond"/>
                <w:sz w:val="21"/>
                <w:szCs w:val="21"/>
                <w:lang w:eastAsia="es-CO"/>
              </w:rPr>
            </w:pPr>
            <w:r w:rsidRPr="00960385">
              <w:rPr>
                <w:rFonts w:ascii="Garamond" w:hAnsi="Garamond"/>
                <w:sz w:val="21"/>
                <w:szCs w:val="21"/>
                <w:lang w:eastAsia="es-CO"/>
              </w:rPr>
              <w:t>Acciones para que Antonio Nariño sea una localidad inteligente</w:t>
            </w:r>
          </w:p>
        </w:tc>
        <w:tc>
          <w:tcPr>
            <w:tcW w:w="2355" w:type="dxa"/>
            <w:tcBorders>
              <w:top w:val="single" w:sz="6" w:space="0" w:color="auto"/>
              <w:left w:val="single" w:sz="6" w:space="0" w:color="auto"/>
              <w:bottom w:val="single" w:sz="6" w:space="0" w:color="auto"/>
              <w:right w:val="single" w:sz="6" w:space="0" w:color="auto"/>
            </w:tcBorders>
          </w:tcPr>
          <w:p w14:paraId="1453C66C" w14:textId="42289B46" w:rsidR="00603B15" w:rsidRPr="00960385" w:rsidRDefault="00603B15" w:rsidP="00407378">
            <w:pPr>
              <w:jc w:val="both"/>
              <w:textAlignment w:val="baseline"/>
              <w:rPr>
                <w:rFonts w:ascii="Garamond" w:hAnsi="Garamond"/>
                <w:sz w:val="21"/>
                <w:szCs w:val="21"/>
                <w:lang w:eastAsia="es-CO"/>
              </w:rPr>
            </w:pPr>
            <w:r w:rsidRPr="00960385">
              <w:rPr>
                <w:rFonts w:ascii="Garamond" w:hAnsi="Garamond"/>
                <w:sz w:val="21"/>
                <w:szCs w:val="21"/>
                <w:lang w:eastAsia="es-CO"/>
              </w:rPr>
              <w:t xml:space="preserve">Operativizar </w:t>
            </w:r>
            <w:r w:rsidR="00DD4544">
              <w:rPr>
                <w:rFonts w:ascii="Garamond" w:hAnsi="Garamond"/>
                <w:sz w:val="21"/>
                <w:szCs w:val="21"/>
                <w:lang w:eastAsia="es-CO"/>
              </w:rPr>
              <w:t>2</w:t>
            </w:r>
            <w:r w:rsidRPr="00960385">
              <w:rPr>
                <w:rFonts w:ascii="Garamond" w:hAnsi="Garamond"/>
                <w:sz w:val="21"/>
                <w:szCs w:val="21"/>
                <w:lang w:eastAsia="es-CO"/>
              </w:rPr>
              <w:t xml:space="preserve"> Centros de Acceso Comunitario en zonas rurales y/o apartadas y/o urbanas, con énfasis en Servicios TIC´s generados.</w:t>
            </w:r>
          </w:p>
        </w:tc>
        <w:tc>
          <w:tcPr>
            <w:tcW w:w="1350" w:type="dxa"/>
            <w:tcBorders>
              <w:top w:val="single" w:sz="6" w:space="0" w:color="auto"/>
              <w:left w:val="single" w:sz="6" w:space="0" w:color="auto"/>
              <w:bottom w:val="single" w:sz="6" w:space="0" w:color="auto"/>
              <w:right w:val="single" w:sz="6" w:space="0" w:color="auto"/>
            </w:tcBorders>
          </w:tcPr>
          <w:p w14:paraId="6CEFEAEF" w14:textId="2299B1D8" w:rsidR="00603B15" w:rsidRPr="00960385" w:rsidRDefault="00603B15" w:rsidP="00407378">
            <w:pPr>
              <w:jc w:val="center"/>
              <w:textAlignment w:val="baseline"/>
              <w:rPr>
                <w:rFonts w:ascii="Garamond" w:hAnsi="Garamond"/>
                <w:sz w:val="21"/>
                <w:szCs w:val="21"/>
                <w:lang w:eastAsia="es-CO"/>
              </w:rPr>
            </w:pPr>
            <w:r w:rsidRPr="00960385">
              <w:rPr>
                <w:rFonts w:ascii="Garamond" w:hAnsi="Garamond"/>
                <w:sz w:val="21"/>
                <w:szCs w:val="21"/>
                <w:lang w:eastAsia="es-CO"/>
              </w:rPr>
              <w:t>42588</w:t>
            </w:r>
          </w:p>
        </w:tc>
        <w:tc>
          <w:tcPr>
            <w:tcW w:w="1853" w:type="dxa"/>
            <w:tcBorders>
              <w:top w:val="single" w:sz="6" w:space="0" w:color="auto"/>
              <w:left w:val="single" w:sz="6" w:space="0" w:color="auto"/>
              <w:bottom w:val="single" w:sz="6" w:space="0" w:color="auto"/>
              <w:right w:val="single" w:sz="6" w:space="0" w:color="auto"/>
            </w:tcBorders>
          </w:tcPr>
          <w:p w14:paraId="4B14BA86" w14:textId="63CC9873" w:rsidR="00603B15" w:rsidRPr="00960385" w:rsidRDefault="00603B15" w:rsidP="00407378">
            <w:pPr>
              <w:jc w:val="both"/>
              <w:textAlignment w:val="baseline"/>
              <w:rPr>
                <w:rFonts w:ascii="Garamond" w:hAnsi="Garamond"/>
                <w:sz w:val="21"/>
                <w:szCs w:val="21"/>
                <w:lang w:eastAsia="es-CO"/>
              </w:rPr>
            </w:pPr>
            <w:r w:rsidRPr="00960385">
              <w:rPr>
                <w:rFonts w:ascii="Garamond" w:hAnsi="Garamond"/>
                <w:sz w:val="21"/>
                <w:szCs w:val="21"/>
                <w:lang w:eastAsia="es-CO"/>
              </w:rPr>
              <w:t>Bogotá avanza en TICS</w:t>
            </w:r>
          </w:p>
        </w:tc>
      </w:tr>
      <w:tr w:rsidR="00407378" w:rsidRPr="00960385" w14:paraId="252DB1F8" w14:textId="77777777" w:rsidTr="00E4538D">
        <w:trPr>
          <w:trHeight w:val="264"/>
        </w:trPr>
        <w:tc>
          <w:tcPr>
            <w:tcW w:w="1515" w:type="dxa"/>
            <w:tcBorders>
              <w:top w:val="single" w:sz="6" w:space="0" w:color="auto"/>
              <w:left w:val="single" w:sz="6" w:space="0" w:color="auto"/>
              <w:bottom w:val="single" w:sz="6" w:space="0" w:color="auto"/>
              <w:right w:val="single" w:sz="6" w:space="0" w:color="auto"/>
            </w:tcBorders>
          </w:tcPr>
          <w:p w14:paraId="0B6A848C" w14:textId="45107683" w:rsidR="00407378" w:rsidRPr="00960385" w:rsidRDefault="00303AC0" w:rsidP="00407378">
            <w:pPr>
              <w:jc w:val="center"/>
              <w:textAlignment w:val="baseline"/>
              <w:rPr>
                <w:rFonts w:ascii="Garamond" w:hAnsi="Garamond"/>
                <w:sz w:val="21"/>
                <w:szCs w:val="21"/>
                <w:lang w:eastAsia="es-CO"/>
              </w:rPr>
            </w:pPr>
            <w:r w:rsidRPr="00960385">
              <w:rPr>
                <w:rFonts w:ascii="Garamond" w:hAnsi="Garamond"/>
                <w:sz w:val="21"/>
                <w:szCs w:val="21"/>
                <w:lang w:eastAsia="es-CO"/>
              </w:rPr>
              <w:t>2594</w:t>
            </w:r>
          </w:p>
        </w:tc>
        <w:tc>
          <w:tcPr>
            <w:tcW w:w="2700" w:type="dxa"/>
            <w:tcBorders>
              <w:top w:val="single" w:sz="6" w:space="0" w:color="auto"/>
              <w:left w:val="single" w:sz="6" w:space="0" w:color="auto"/>
              <w:bottom w:val="single" w:sz="6" w:space="0" w:color="auto"/>
              <w:right w:val="single" w:sz="6" w:space="0" w:color="auto"/>
            </w:tcBorders>
          </w:tcPr>
          <w:p w14:paraId="106BA32A" w14:textId="35222C85" w:rsidR="00407378" w:rsidRPr="00960385" w:rsidRDefault="00303AC0" w:rsidP="00407378">
            <w:pPr>
              <w:textAlignment w:val="baseline"/>
              <w:rPr>
                <w:rFonts w:ascii="Garamond" w:hAnsi="Garamond"/>
                <w:sz w:val="21"/>
                <w:szCs w:val="21"/>
                <w:lang w:eastAsia="es-CO"/>
              </w:rPr>
            </w:pPr>
            <w:r w:rsidRPr="00960385">
              <w:rPr>
                <w:rFonts w:ascii="Garamond" w:hAnsi="Garamond"/>
                <w:sz w:val="21"/>
                <w:szCs w:val="21"/>
                <w:lang w:eastAsia="es-CO"/>
              </w:rPr>
              <w:t>Acciones para que Antonio Nariño sea una localidad inteligente</w:t>
            </w:r>
          </w:p>
        </w:tc>
        <w:tc>
          <w:tcPr>
            <w:tcW w:w="2355" w:type="dxa"/>
            <w:tcBorders>
              <w:top w:val="single" w:sz="6" w:space="0" w:color="auto"/>
              <w:left w:val="single" w:sz="6" w:space="0" w:color="auto"/>
              <w:bottom w:val="single" w:sz="6" w:space="0" w:color="auto"/>
              <w:right w:val="single" w:sz="6" w:space="0" w:color="auto"/>
            </w:tcBorders>
          </w:tcPr>
          <w:p w14:paraId="0C5F2D7F" w14:textId="2AD9B6C1" w:rsidR="00407378" w:rsidRPr="00960385" w:rsidRDefault="00303AC0" w:rsidP="00407378">
            <w:pPr>
              <w:jc w:val="both"/>
              <w:textAlignment w:val="baseline"/>
              <w:rPr>
                <w:rFonts w:ascii="Garamond" w:hAnsi="Garamond"/>
                <w:sz w:val="21"/>
                <w:szCs w:val="21"/>
                <w:lang w:eastAsia="es-CO"/>
              </w:rPr>
            </w:pPr>
            <w:r w:rsidRPr="00960385">
              <w:rPr>
                <w:rFonts w:ascii="Garamond" w:hAnsi="Garamond"/>
                <w:sz w:val="21"/>
                <w:szCs w:val="21"/>
                <w:lang w:eastAsia="es-CO"/>
              </w:rPr>
              <w:t xml:space="preserve">Operativizar </w:t>
            </w:r>
            <w:r w:rsidR="00DD4544">
              <w:rPr>
                <w:rFonts w:ascii="Garamond" w:hAnsi="Garamond"/>
                <w:sz w:val="21"/>
                <w:szCs w:val="21"/>
                <w:lang w:eastAsia="es-CO"/>
              </w:rPr>
              <w:t>2</w:t>
            </w:r>
            <w:r w:rsidRPr="00960385">
              <w:rPr>
                <w:rFonts w:ascii="Garamond" w:hAnsi="Garamond"/>
                <w:sz w:val="21"/>
                <w:szCs w:val="21"/>
                <w:lang w:eastAsia="es-CO"/>
              </w:rPr>
              <w:t xml:space="preserve"> Centros de Acceso Comunitario en zonas rurales y/o apartadas y/o urbanas, con énfasis en Servicios TIC´s generados.</w:t>
            </w:r>
          </w:p>
        </w:tc>
        <w:tc>
          <w:tcPr>
            <w:tcW w:w="1350" w:type="dxa"/>
            <w:tcBorders>
              <w:top w:val="single" w:sz="6" w:space="0" w:color="auto"/>
              <w:left w:val="single" w:sz="6" w:space="0" w:color="auto"/>
              <w:bottom w:val="single" w:sz="6" w:space="0" w:color="auto"/>
              <w:right w:val="single" w:sz="6" w:space="0" w:color="auto"/>
            </w:tcBorders>
          </w:tcPr>
          <w:p w14:paraId="3A610D32" w14:textId="5FBE7FAA" w:rsidR="00407378" w:rsidRPr="00960385" w:rsidRDefault="00303AC0" w:rsidP="00407378">
            <w:pPr>
              <w:jc w:val="center"/>
              <w:textAlignment w:val="baseline"/>
              <w:rPr>
                <w:rFonts w:ascii="Garamond" w:hAnsi="Garamond"/>
                <w:sz w:val="21"/>
                <w:szCs w:val="21"/>
                <w:lang w:eastAsia="es-CO"/>
              </w:rPr>
            </w:pPr>
            <w:r w:rsidRPr="00960385">
              <w:rPr>
                <w:rFonts w:ascii="Garamond" w:hAnsi="Garamond"/>
                <w:sz w:val="21"/>
                <w:szCs w:val="21"/>
                <w:lang w:eastAsia="es-CO"/>
              </w:rPr>
              <w:t>43421</w:t>
            </w:r>
          </w:p>
        </w:tc>
        <w:tc>
          <w:tcPr>
            <w:tcW w:w="1853" w:type="dxa"/>
            <w:tcBorders>
              <w:top w:val="single" w:sz="6" w:space="0" w:color="auto"/>
              <w:left w:val="single" w:sz="6" w:space="0" w:color="auto"/>
              <w:bottom w:val="single" w:sz="6" w:space="0" w:color="auto"/>
              <w:right w:val="single" w:sz="6" w:space="0" w:color="auto"/>
            </w:tcBorders>
          </w:tcPr>
          <w:p w14:paraId="38440983" w14:textId="2B9681BA" w:rsidR="00407378" w:rsidRPr="00960385" w:rsidRDefault="00303AC0" w:rsidP="00407378">
            <w:pPr>
              <w:jc w:val="both"/>
              <w:textAlignment w:val="baseline"/>
              <w:rPr>
                <w:rFonts w:ascii="Garamond" w:hAnsi="Garamond"/>
                <w:sz w:val="21"/>
                <w:szCs w:val="21"/>
                <w:lang w:eastAsia="es-CO"/>
              </w:rPr>
            </w:pPr>
            <w:r w:rsidRPr="00960385">
              <w:rPr>
                <w:rFonts w:ascii="Garamond" w:hAnsi="Garamond"/>
                <w:sz w:val="21"/>
                <w:szCs w:val="21"/>
                <w:lang w:eastAsia="es-CO"/>
              </w:rPr>
              <w:t>Implementando saberes del futuro</w:t>
            </w:r>
          </w:p>
        </w:tc>
      </w:tr>
    </w:tbl>
    <w:p w14:paraId="09FEC37A" w14:textId="39E5C10D" w:rsidR="00437870" w:rsidRPr="00C21C92" w:rsidRDefault="00437870" w:rsidP="00891AD5">
      <w:pPr>
        <w:widowControl w:val="0"/>
        <w:autoSpaceDE w:val="0"/>
        <w:autoSpaceDN w:val="0"/>
        <w:adjustRightInd w:val="0"/>
        <w:spacing w:line="276" w:lineRule="auto"/>
        <w:jc w:val="both"/>
        <w:rPr>
          <w:rFonts w:ascii="Garamond" w:hAnsi="Garamond"/>
          <w:color w:val="A6A6A6" w:themeColor="background1" w:themeShade="A6"/>
          <w:sz w:val="22"/>
          <w:szCs w:val="22"/>
          <w:lang w:eastAsia="es-CO"/>
        </w:rPr>
      </w:pPr>
    </w:p>
    <w:p w14:paraId="078B2D05" w14:textId="77777777" w:rsidR="00E46ED0" w:rsidRPr="00C21C92" w:rsidRDefault="00E46ED0" w:rsidP="00891AD5">
      <w:pPr>
        <w:widowControl w:val="0"/>
        <w:autoSpaceDE w:val="0"/>
        <w:autoSpaceDN w:val="0"/>
        <w:adjustRightInd w:val="0"/>
        <w:spacing w:line="276" w:lineRule="auto"/>
        <w:jc w:val="both"/>
        <w:rPr>
          <w:rFonts w:ascii="Garamond" w:hAnsi="Garamond"/>
          <w:color w:val="A6A6A6" w:themeColor="background1" w:themeShade="A6"/>
          <w:sz w:val="22"/>
          <w:szCs w:val="22"/>
          <w:lang w:eastAsia="es-CO"/>
        </w:rPr>
      </w:pPr>
    </w:p>
    <w:p w14:paraId="624A9A2D" w14:textId="7E9C35EE" w:rsidR="00891AD5" w:rsidRPr="00BB56E6" w:rsidRDefault="00891AD5" w:rsidP="00C84727">
      <w:pPr>
        <w:pStyle w:val="Prrafodelista"/>
        <w:numPr>
          <w:ilvl w:val="0"/>
          <w:numId w:val="4"/>
        </w:numPr>
        <w:outlineLvl w:val="1"/>
        <w:rPr>
          <w:rFonts w:ascii="Garamond" w:eastAsia="Arial Narrow" w:hAnsi="Garamond"/>
          <w:b/>
          <w:sz w:val="22"/>
          <w:szCs w:val="22"/>
        </w:rPr>
      </w:pPr>
      <w:r w:rsidRPr="00BB56E6">
        <w:rPr>
          <w:rFonts w:ascii="Garamond" w:eastAsia="Arial Narrow" w:hAnsi="Garamond"/>
          <w:b/>
          <w:sz w:val="22"/>
          <w:szCs w:val="22"/>
        </w:rPr>
        <w:t xml:space="preserve">CÓDIGO CLASIFICADOR DE BIENES Y SERVICIOS UNSPSC </w:t>
      </w:r>
    </w:p>
    <w:p w14:paraId="7CBB073C" w14:textId="77777777" w:rsidR="00491C75" w:rsidRPr="00BB56E6" w:rsidRDefault="00491C75" w:rsidP="00891AD5">
      <w:pPr>
        <w:widowControl w:val="0"/>
        <w:autoSpaceDE w:val="0"/>
        <w:autoSpaceDN w:val="0"/>
        <w:adjustRightInd w:val="0"/>
        <w:spacing w:line="276" w:lineRule="auto"/>
        <w:jc w:val="both"/>
        <w:rPr>
          <w:rFonts w:ascii="Garamond" w:hAnsi="Garamond"/>
          <w:b/>
          <w:bCs/>
          <w:sz w:val="22"/>
          <w:szCs w:val="22"/>
        </w:rPr>
      </w:pPr>
    </w:p>
    <w:p w14:paraId="56B0F462" w14:textId="7D44DA48" w:rsidR="00BB56E6" w:rsidRPr="00BB56E6" w:rsidRDefault="00BB56E6" w:rsidP="00891AD5">
      <w:pPr>
        <w:widowControl w:val="0"/>
        <w:autoSpaceDE w:val="0"/>
        <w:autoSpaceDN w:val="0"/>
        <w:adjustRightInd w:val="0"/>
        <w:spacing w:line="276" w:lineRule="auto"/>
        <w:jc w:val="both"/>
        <w:rPr>
          <w:rFonts w:ascii="Garamond" w:hAnsi="Garamond"/>
          <w:sz w:val="22"/>
          <w:szCs w:val="22"/>
        </w:rPr>
      </w:pPr>
      <w:r w:rsidRPr="00BB56E6">
        <w:rPr>
          <w:rFonts w:ascii="Garamond" w:hAnsi="Garamond"/>
          <w:sz w:val="22"/>
          <w:szCs w:val="22"/>
        </w:rPr>
        <w:t xml:space="preserve">Los códigos de clasificación de bienes y servicios de las Naciones Unidas serán presentados en el Estudio Previo. </w:t>
      </w:r>
    </w:p>
    <w:p w14:paraId="20357535" w14:textId="416B9146" w:rsidR="00891AD5" w:rsidRPr="00BB56E6" w:rsidRDefault="00891AD5" w:rsidP="00891AD5">
      <w:pPr>
        <w:widowControl w:val="0"/>
        <w:autoSpaceDE w:val="0"/>
        <w:autoSpaceDN w:val="0"/>
        <w:adjustRightInd w:val="0"/>
        <w:spacing w:line="276" w:lineRule="auto"/>
        <w:jc w:val="both"/>
        <w:rPr>
          <w:rFonts w:ascii="Garamond" w:hAnsi="Garamond"/>
          <w:b/>
          <w:bCs/>
          <w:sz w:val="22"/>
          <w:szCs w:val="22"/>
        </w:rPr>
      </w:pPr>
      <w:r w:rsidRPr="00BB56E6">
        <w:rPr>
          <w:rFonts w:ascii="Garamond" w:hAnsi="Garamond"/>
          <w:b/>
          <w:bCs/>
          <w:sz w:val="22"/>
          <w:szCs w:val="22"/>
        </w:rPr>
        <w:t xml:space="preserve">           </w:t>
      </w:r>
    </w:p>
    <w:p w14:paraId="4FF60F00" w14:textId="74F72128" w:rsidR="00F545D1" w:rsidRPr="00BB56E6" w:rsidRDefault="00F545D1" w:rsidP="00BB56E6">
      <w:pPr>
        <w:pStyle w:val="Prrafodelista"/>
        <w:widowControl w:val="0"/>
        <w:numPr>
          <w:ilvl w:val="0"/>
          <w:numId w:val="4"/>
        </w:numPr>
        <w:autoSpaceDE w:val="0"/>
        <w:autoSpaceDN w:val="0"/>
        <w:adjustRightInd w:val="0"/>
        <w:spacing w:line="276" w:lineRule="auto"/>
        <w:jc w:val="both"/>
        <w:rPr>
          <w:rFonts w:ascii="Garamond" w:hAnsi="Garamond"/>
          <w:b/>
          <w:bCs/>
          <w:sz w:val="22"/>
          <w:szCs w:val="22"/>
        </w:rPr>
      </w:pPr>
      <w:r w:rsidRPr="00BB56E6">
        <w:rPr>
          <w:rFonts w:ascii="Garamond" w:hAnsi="Garamond"/>
          <w:b/>
          <w:bCs/>
          <w:sz w:val="22"/>
          <w:szCs w:val="22"/>
        </w:rPr>
        <w:t>POBLACIÓN OBJETO</w:t>
      </w:r>
    </w:p>
    <w:p w14:paraId="2DAA5F6C" w14:textId="77777777" w:rsidR="00F545D1" w:rsidRPr="00BB56E6" w:rsidRDefault="00F545D1" w:rsidP="00F545D1">
      <w:pPr>
        <w:jc w:val="both"/>
        <w:rPr>
          <w:rFonts w:ascii="Garamond" w:eastAsia="Arial Narrow" w:hAnsi="Garamond"/>
          <w:sz w:val="22"/>
          <w:szCs w:val="22"/>
        </w:rPr>
      </w:pPr>
    </w:p>
    <w:p w14:paraId="1990B20E" w14:textId="77777777" w:rsidR="003C35EB" w:rsidRPr="00BB56E6" w:rsidRDefault="003C35EB" w:rsidP="003C35EB">
      <w:pPr>
        <w:jc w:val="both"/>
        <w:rPr>
          <w:rFonts w:ascii="Garamond" w:hAnsi="Garamond" w:cs="Calibri"/>
          <w:sz w:val="22"/>
          <w:szCs w:val="22"/>
        </w:rPr>
      </w:pPr>
      <w:r w:rsidRPr="00BB56E6">
        <w:rPr>
          <w:rFonts w:ascii="Garamond" w:hAnsi="Garamond" w:cs="Calibri"/>
          <w:sz w:val="22"/>
          <w:szCs w:val="22"/>
        </w:rPr>
        <w:t>De acuerdo con la proyección del DANE se cuenta con una población estimada que se muestra en la siguiente tabla.</w:t>
      </w:r>
    </w:p>
    <w:p w14:paraId="5F0B8C4A" w14:textId="77777777" w:rsidR="003C35EB" w:rsidRPr="00BB56E6" w:rsidRDefault="003C35EB" w:rsidP="003C35EB">
      <w:pPr>
        <w:jc w:val="both"/>
        <w:rPr>
          <w:rFonts w:ascii="Garamond" w:hAnsi="Garamond" w:cs="Calibri"/>
          <w:sz w:val="22"/>
          <w:szCs w:val="22"/>
        </w:rPr>
      </w:pPr>
    </w:p>
    <w:tbl>
      <w:tblPr>
        <w:tblW w:w="9915" w:type="dxa"/>
        <w:tblLayout w:type="fixed"/>
        <w:tblLook w:val="06A0" w:firstRow="1" w:lastRow="0" w:firstColumn="1" w:lastColumn="0" w:noHBand="1" w:noVBand="1"/>
      </w:tblPr>
      <w:tblGrid>
        <w:gridCol w:w="1620"/>
        <w:gridCol w:w="1320"/>
        <w:gridCol w:w="2300"/>
        <w:gridCol w:w="2693"/>
        <w:gridCol w:w="1982"/>
      </w:tblGrid>
      <w:tr w:rsidR="003C35EB" w:rsidRPr="00BB56E6" w14:paraId="0A98491B" w14:textId="77777777" w:rsidTr="00697703">
        <w:trPr>
          <w:trHeight w:val="600"/>
        </w:trPr>
        <w:tc>
          <w:tcPr>
            <w:tcW w:w="1620"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5911DE7B" w14:textId="77777777" w:rsidR="003C35EB" w:rsidRPr="00BB56E6" w:rsidRDefault="003C35EB" w:rsidP="00697703">
            <w:pPr>
              <w:jc w:val="center"/>
              <w:rPr>
                <w:rFonts w:ascii="Garamond" w:hAnsi="Garamond"/>
                <w:sz w:val="22"/>
                <w:szCs w:val="22"/>
              </w:rPr>
            </w:pPr>
            <w:r w:rsidRPr="00BB56E6">
              <w:rPr>
                <w:rFonts w:ascii="Garamond" w:eastAsia="Arial" w:hAnsi="Garamond"/>
                <w:b/>
                <w:bCs/>
                <w:sz w:val="22"/>
                <w:szCs w:val="22"/>
              </w:rPr>
              <w:t>a. Descripción del universo</w:t>
            </w:r>
          </w:p>
        </w:tc>
        <w:tc>
          <w:tcPr>
            <w:tcW w:w="1320"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1D90E83B" w14:textId="77777777" w:rsidR="003C35EB" w:rsidRPr="00BB56E6" w:rsidRDefault="003C35EB" w:rsidP="00697703">
            <w:pPr>
              <w:jc w:val="center"/>
              <w:rPr>
                <w:rFonts w:ascii="Garamond" w:hAnsi="Garamond"/>
                <w:sz w:val="22"/>
                <w:szCs w:val="22"/>
              </w:rPr>
            </w:pPr>
            <w:r w:rsidRPr="00BB56E6">
              <w:rPr>
                <w:rFonts w:ascii="Garamond" w:eastAsia="Arial" w:hAnsi="Garamond"/>
                <w:b/>
                <w:bCs/>
                <w:sz w:val="22"/>
                <w:szCs w:val="22"/>
              </w:rPr>
              <w:t>b. Cuantificación del universo</w:t>
            </w:r>
          </w:p>
        </w:tc>
        <w:tc>
          <w:tcPr>
            <w:tcW w:w="2300"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5B29E737" w14:textId="77777777" w:rsidR="003C35EB" w:rsidRPr="00BB56E6" w:rsidRDefault="003C35EB" w:rsidP="00697703">
            <w:pPr>
              <w:jc w:val="center"/>
              <w:rPr>
                <w:rFonts w:ascii="Garamond" w:hAnsi="Garamond"/>
                <w:sz w:val="22"/>
                <w:szCs w:val="22"/>
              </w:rPr>
            </w:pPr>
            <w:r w:rsidRPr="00BB56E6">
              <w:rPr>
                <w:rFonts w:ascii="Garamond" w:eastAsia="Arial" w:hAnsi="Garamond"/>
                <w:b/>
                <w:bCs/>
                <w:sz w:val="22"/>
                <w:szCs w:val="22"/>
              </w:rPr>
              <w:t>c. Localización del universo</w:t>
            </w:r>
          </w:p>
        </w:tc>
        <w:tc>
          <w:tcPr>
            <w:tcW w:w="2693"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71980344" w14:textId="77777777" w:rsidR="003C35EB" w:rsidRPr="00BB56E6" w:rsidRDefault="003C35EB" w:rsidP="00697703">
            <w:pPr>
              <w:jc w:val="center"/>
              <w:rPr>
                <w:rFonts w:ascii="Garamond" w:hAnsi="Garamond"/>
                <w:sz w:val="22"/>
                <w:szCs w:val="22"/>
              </w:rPr>
            </w:pPr>
            <w:r w:rsidRPr="00BB56E6">
              <w:rPr>
                <w:rFonts w:ascii="Garamond" w:eastAsia="Arial" w:hAnsi="Garamond"/>
                <w:b/>
                <w:bCs/>
                <w:sz w:val="22"/>
                <w:szCs w:val="22"/>
              </w:rPr>
              <w:t>d. Unidad de medida</w:t>
            </w:r>
          </w:p>
        </w:tc>
        <w:tc>
          <w:tcPr>
            <w:tcW w:w="1982"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6FC2432F" w14:textId="77777777" w:rsidR="003C35EB" w:rsidRPr="00BB56E6" w:rsidRDefault="003C35EB" w:rsidP="00697703">
            <w:pPr>
              <w:jc w:val="center"/>
              <w:rPr>
                <w:rFonts w:ascii="Garamond" w:hAnsi="Garamond"/>
                <w:sz w:val="22"/>
                <w:szCs w:val="22"/>
              </w:rPr>
            </w:pPr>
            <w:r w:rsidRPr="00BB56E6">
              <w:rPr>
                <w:rFonts w:ascii="Garamond" w:eastAsia="Arial" w:hAnsi="Garamond"/>
                <w:b/>
                <w:bCs/>
                <w:sz w:val="22"/>
                <w:szCs w:val="22"/>
              </w:rPr>
              <w:t>Fuente de Información</w:t>
            </w:r>
          </w:p>
        </w:tc>
      </w:tr>
      <w:tr w:rsidR="003C35EB" w:rsidRPr="00BB56E6" w14:paraId="649B6043" w14:textId="77777777" w:rsidTr="00697703">
        <w:trPr>
          <w:trHeight w:val="1005"/>
        </w:trPr>
        <w:tc>
          <w:tcPr>
            <w:tcW w:w="1620" w:type="dxa"/>
            <w:tcBorders>
              <w:top w:val="single" w:sz="4" w:space="0" w:color="auto"/>
              <w:left w:val="single" w:sz="4" w:space="0" w:color="auto"/>
              <w:bottom w:val="single" w:sz="4" w:space="0" w:color="auto"/>
              <w:right w:val="single" w:sz="4" w:space="0" w:color="auto"/>
            </w:tcBorders>
            <w:vAlign w:val="center"/>
          </w:tcPr>
          <w:p w14:paraId="0F393AFF"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Habitantes de la Localidad de Antonio Nariño</w:t>
            </w:r>
          </w:p>
        </w:tc>
        <w:tc>
          <w:tcPr>
            <w:tcW w:w="1320" w:type="dxa"/>
            <w:tcBorders>
              <w:top w:val="single" w:sz="4" w:space="0" w:color="auto"/>
              <w:left w:val="single" w:sz="4" w:space="0" w:color="auto"/>
              <w:bottom w:val="single" w:sz="4" w:space="0" w:color="auto"/>
              <w:right w:val="single" w:sz="4" w:space="0" w:color="auto"/>
            </w:tcBorders>
            <w:vAlign w:val="center"/>
          </w:tcPr>
          <w:p w14:paraId="2199063B"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83295,0</w:t>
            </w:r>
          </w:p>
        </w:tc>
        <w:tc>
          <w:tcPr>
            <w:tcW w:w="2300" w:type="dxa"/>
            <w:tcBorders>
              <w:top w:val="single" w:sz="4" w:space="0" w:color="auto"/>
              <w:left w:val="single" w:sz="4" w:space="0" w:color="auto"/>
              <w:bottom w:val="single" w:sz="4" w:space="0" w:color="auto"/>
              <w:right w:val="single" w:sz="4" w:space="0" w:color="auto"/>
            </w:tcBorders>
            <w:vAlign w:val="center"/>
          </w:tcPr>
          <w:p w14:paraId="0690C4C0"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UPZ: Ciudad Jardín (35) UPZ: Restrepo (38)</w:t>
            </w:r>
          </w:p>
        </w:tc>
        <w:tc>
          <w:tcPr>
            <w:tcW w:w="2693" w:type="dxa"/>
            <w:tcBorders>
              <w:top w:val="single" w:sz="4" w:space="0" w:color="auto"/>
              <w:left w:val="single" w:sz="4" w:space="0" w:color="auto"/>
              <w:bottom w:val="single" w:sz="4" w:space="0" w:color="auto"/>
              <w:right w:val="single" w:sz="4" w:space="0" w:color="auto"/>
            </w:tcBorders>
            <w:vAlign w:val="center"/>
          </w:tcPr>
          <w:p w14:paraId="7AD8BFE1"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Individuos /Habitante</w:t>
            </w:r>
          </w:p>
        </w:tc>
        <w:tc>
          <w:tcPr>
            <w:tcW w:w="1982" w:type="dxa"/>
            <w:tcBorders>
              <w:top w:val="single" w:sz="4" w:space="0" w:color="auto"/>
              <w:left w:val="single" w:sz="4" w:space="0" w:color="auto"/>
              <w:bottom w:val="single" w:sz="4" w:space="0" w:color="auto"/>
              <w:right w:val="single" w:sz="4" w:space="0" w:color="auto"/>
            </w:tcBorders>
            <w:vAlign w:val="center"/>
          </w:tcPr>
          <w:p w14:paraId="68461B8A"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Página web de integración social Diagnostico local Antonio Nariño.</w:t>
            </w:r>
          </w:p>
        </w:tc>
      </w:tr>
      <w:tr w:rsidR="003C35EB" w:rsidRPr="00BB56E6" w14:paraId="439CE95F" w14:textId="77777777" w:rsidTr="00697703">
        <w:trPr>
          <w:trHeight w:val="1005"/>
        </w:trPr>
        <w:tc>
          <w:tcPr>
            <w:tcW w:w="1620" w:type="dxa"/>
            <w:tcBorders>
              <w:top w:val="single" w:sz="4" w:space="0" w:color="auto"/>
              <w:left w:val="single" w:sz="4" w:space="0" w:color="auto"/>
              <w:bottom w:val="single" w:sz="4" w:space="0" w:color="auto"/>
              <w:right w:val="single" w:sz="4" w:space="0" w:color="auto"/>
            </w:tcBorders>
            <w:vAlign w:val="center"/>
          </w:tcPr>
          <w:p w14:paraId="37C8D018"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Mujeres de 14 a 28 años</w:t>
            </w:r>
          </w:p>
        </w:tc>
        <w:tc>
          <w:tcPr>
            <w:tcW w:w="1320" w:type="dxa"/>
            <w:tcBorders>
              <w:top w:val="single" w:sz="4" w:space="0" w:color="auto"/>
              <w:left w:val="single" w:sz="4" w:space="0" w:color="auto"/>
              <w:bottom w:val="single" w:sz="4" w:space="0" w:color="auto"/>
              <w:right w:val="single" w:sz="4" w:space="0" w:color="auto"/>
            </w:tcBorders>
            <w:vAlign w:val="center"/>
          </w:tcPr>
          <w:p w14:paraId="2DE3F5D2"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10133,0</w:t>
            </w:r>
          </w:p>
        </w:tc>
        <w:tc>
          <w:tcPr>
            <w:tcW w:w="2300" w:type="dxa"/>
            <w:tcBorders>
              <w:top w:val="single" w:sz="4" w:space="0" w:color="auto"/>
              <w:left w:val="single" w:sz="4" w:space="0" w:color="auto"/>
              <w:bottom w:val="single" w:sz="4" w:space="0" w:color="auto"/>
              <w:right w:val="single" w:sz="4" w:space="0" w:color="auto"/>
            </w:tcBorders>
            <w:vAlign w:val="center"/>
          </w:tcPr>
          <w:p w14:paraId="1D5A4F9C"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UPZ: Ciudad Jardín (35) UPZ: Restrepo (38)</w:t>
            </w:r>
          </w:p>
        </w:tc>
        <w:tc>
          <w:tcPr>
            <w:tcW w:w="2693" w:type="dxa"/>
            <w:tcBorders>
              <w:top w:val="single" w:sz="4" w:space="0" w:color="auto"/>
              <w:left w:val="single" w:sz="4" w:space="0" w:color="auto"/>
              <w:bottom w:val="single" w:sz="4" w:space="0" w:color="auto"/>
              <w:right w:val="single" w:sz="4" w:space="0" w:color="auto"/>
            </w:tcBorders>
            <w:vAlign w:val="center"/>
          </w:tcPr>
          <w:p w14:paraId="2CACD0BD"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Número de mujeres entre 14 y 28 años habitantes de la localidad beneficiadas con gestión de convivencia constructiva.</w:t>
            </w:r>
          </w:p>
        </w:tc>
        <w:tc>
          <w:tcPr>
            <w:tcW w:w="1982" w:type="dxa"/>
            <w:tcBorders>
              <w:top w:val="single" w:sz="4" w:space="0" w:color="auto"/>
              <w:left w:val="single" w:sz="4" w:space="0" w:color="auto"/>
              <w:bottom w:val="single" w:sz="4" w:space="0" w:color="auto"/>
              <w:right w:val="single" w:sz="4" w:space="0" w:color="auto"/>
            </w:tcBorders>
            <w:vAlign w:val="center"/>
          </w:tcPr>
          <w:p w14:paraId="7CD0BDEB"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Página web de integración social Diagnostico local Antonio Nariño.</w:t>
            </w:r>
          </w:p>
          <w:p w14:paraId="6F12E9B6" w14:textId="77777777" w:rsidR="003C35EB" w:rsidRPr="00BB56E6" w:rsidRDefault="003C35EB" w:rsidP="00697703">
            <w:pPr>
              <w:jc w:val="center"/>
              <w:rPr>
                <w:rFonts w:ascii="Garamond" w:eastAsia="Arial" w:hAnsi="Garamond"/>
                <w:sz w:val="22"/>
                <w:szCs w:val="22"/>
              </w:rPr>
            </w:pPr>
          </w:p>
        </w:tc>
      </w:tr>
      <w:tr w:rsidR="003C35EB" w:rsidRPr="00BB56E6" w14:paraId="78EAF948" w14:textId="77777777" w:rsidTr="00697703">
        <w:trPr>
          <w:trHeight w:val="1005"/>
        </w:trPr>
        <w:tc>
          <w:tcPr>
            <w:tcW w:w="1620" w:type="dxa"/>
            <w:tcBorders>
              <w:top w:val="single" w:sz="4" w:space="0" w:color="auto"/>
              <w:left w:val="single" w:sz="4" w:space="0" w:color="auto"/>
              <w:bottom w:val="single" w:sz="4" w:space="0" w:color="auto"/>
              <w:right w:val="single" w:sz="4" w:space="0" w:color="auto"/>
            </w:tcBorders>
            <w:vAlign w:val="center"/>
          </w:tcPr>
          <w:p w14:paraId="75B1BDE5"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Hombres de 14 a 28 años</w:t>
            </w:r>
          </w:p>
        </w:tc>
        <w:tc>
          <w:tcPr>
            <w:tcW w:w="1320" w:type="dxa"/>
            <w:tcBorders>
              <w:top w:val="single" w:sz="4" w:space="0" w:color="auto"/>
              <w:left w:val="single" w:sz="4" w:space="0" w:color="auto"/>
              <w:bottom w:val="single" w:sz="4" w:space="0" w:color="auto"/>
              <w:right w:val="single" w:sz="4" w:space="0" w:color="auto"/>
            </w:tcBorders>
            <w:vAlign w:val="center"/>
          </w:tcPr>
          <w:p w14:paraId="3ECEF8F8"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8942,0</w:t>
            </w:r>
          </w:p>
        </w:tc>
        <w:tc>
          <w:tcPr>
            <w:tcW w:w="2300" w:type="dxa"/>
            <w:tcBorders>
              <w:top w:val="single" w:sz="4" w:space="0" w:color="auto"/>
              <w:left w:val="single" w:sz="4" w:space="0" w:color="auto"/>
              <w:bottom w:val="single" w:sz="4" w:space="0" w:color="auto"/>
              <w:right w:val="single" w:sz="4" w:space="0" w:color="auto"/>
            </w:tcBorders>
            <w:vAlign w:val="center"/>
          </w:tcPr>
          <w:p w14:paraId="253228D3"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UPZ: Ciudad Jardín (35) UPZ: Restrepo (38)</w:t>
            </w:r>
          </w:p>
        </w:tc>
        <w:tc>
          <w:tcPr>
            <w:tcW w:w="2693" w:type="dxa"/>
            <w:tcBorders>
              <w:top w:val="single" w:sz="4" w:space="0" w:color="auto"/>
              <w:left w:val="single" w:sz="4" w:space="0" w:color="auto"/>
              <w:bottom w:val="single" w:sz="4" w:space="0" w:color="auto"/>
              <w:right w:val="single" w:sz="4" w:space="0" w:color="auto"/>
            </w:tcBorders>
            <w:vAlign w:val="center"/>
          </w:tcPr>
          <w:p w14:paraId="1054DB41"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Número de hombres entre 14 y 28 años habitantes de la localidad beneficiados con gestión de convivencia constructiva.</w:t>
            </w:r>
          </w:p>
        </w:tc>
        <w:tc>
          <w:tcPr>
            <w:tcW w:w="1982" w:type="dxa"/>
            <w:tcBorders>
              <w:top w:val="single" w:sz="4" w:space="0" w:color="auto"/>
              <w:left w:val="single" w:sz="4" w:space="0" w:color="auto"/>
              <w:bottom w:val="single" w:sz="4" w:space="0" w:color="auto"/>
              <w:right w:val="single" w:sz="4" w:space="0" w:color="auto"/>
            </w:tcBorders>
            <w:vAlign w:val="center"/>
          </w:tcPr>
          <w:p w14:paraId="226C13B9"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Página web de integración social Diagnostico local Antonio Nariño.</w:t>
            </w:r>
          </w:p>
          <w:p w14:paraId="273D6225" w14:textId="77777777" w:rsidR="003C35EB" w:rsidRPr="00BB56E6" w:rsidRDefault="003C35EB" w:rsidP="00697703">
            <w:pPr>
              <w:jc w:val="center"/>
              <w:rPr>
                <w:rFonts w:ascii="Garamond" w:eastAsia="Arial" w:hAnsi="Garamond"/>
                <w:sz w:val="22"/>
                <w:szCs w:val="22"/>
              </w:rPr>
            </w:pPr>
          </w:p>
        </w:tc>
      </w:tr>
      <w:tr w:rsidR="003C35EB" w:rsidRPr="00BB56E6" w14:paraId="01184C78" w14:textId="77777777" w:rsidTr="00697703">
        <w:trPr>
          <w:trHeight w:val="1305"/>
        </w:trPr>
        <w:tc>
          <w:tcPr>
            <w:tcW w:w="1620" w:type="dxa"/>
            <w:tcBorders>
              <w:top w:val="single" w:sz="4" w:space="0" w:color="auto"/>
              <w:left w:val="single" w:sz="4" w:space="0" w:color="auto"/>
              <w:bottom w:val="single" w:sz="4" w:space="0" w:color="auto"/>
              <w:right w:val="single" w:sz="4" w:space="0" w:color="auto"/>
            </w:tcBorders>
            <w:vAlign w:val="center"/>
          </w:tcPr>
          <w:p w14:paraId="696A492C"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lastRenderedPageBreak/>
              <w:t>Mujeres adultas (29 a 59 años) y personas mayores de 60 años</w:t>
            </w:r>
          </w:p>
        </w:tc>
        <w:tc>
          <w:tcPr>
            <w:tcW w:w="1320" w:type="dxa"/>
            <w:tcBorders>
              <w:top w:val="single" w:sz="4" w:space="0" w:color="auto"/>
              <w:left w:val="single" w:sz="4" w:space="0" w:color="auto"/>
              <w:bottom w:val="single" w:sz="4" w:space="0" w:color="auto"/>
              <w:right w:val="single" w:sz="4" w:space="0" w:color="auto"/>
            </w:tcBorders>
            <w:vAlign w:val="center"/>
          </w:tcPr>
          <w:p w14:paraId="2D860D27"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27460,0</w:t>
            </w:r>
          </w:p>
        </w:tc>
        <w:tc>
          <w:tcPr>
            <w:tcW w:w="2300" w:type="dxa"/>
            <w:tcBorders>
              <w:top w:val="single" w:sz="4" w:space="0" w:color="auto"/>
              <w:left w:val="single" w:sz="4" w:space="0" w:color="auto"/>
              <w:bottom w:val="single" w:sz="4" w:space="0" w:color="auto"/>
              <w:right w:val="single" w:sz="4" w:space="0" w:color="auto"/>
            </w:tcBorders>
            <w:vAlign w:val="center"/>
          </w:tcPr>
          <w:p w14:paraId="0AB367CA"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UPZ: Ciudad Jardín (35) UPZ: Restrepo (38)</w:t>
            </w:r>
          </w:p>
        </w:tc>
        <w:tc>
          <w:tcPr>
            <w:tcW w:w="2693" w:type="dxa"/>
            <w:tcBorders>
              <w:top w:val="single" w:sz="4" w:space="0" w:color="auto"/>
              <w:left w:val="single" w:sz="4" w:space="0" w:color="auto"/>
              <w:bottom w:val="single" w:sz="4" w:space="0" w:color="auto"/>
              <w:right w:val="single" w:sz="4" w:space="0" w:color="auto"/>
            </w:tcBorders>
            <w:vAlign w:val="center"/>
          </w:tcPr>
          <w:p w14:paraId="1FA162F6"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Número de mujeres adultas (29 a 59 años) y personas mayores de 60 años beneficiadas con gestión de convivencia constructiva.</w:t>
            </w:r>
          </w:p>
        </w:tc>
        <w:tc>
          <w:tcPr>
            <w:tcW w:w="1982" w:type="dxa"/>
            <w:tcBorders>
              <w:top w:val="single" w:sz="4" w:space="0" w:color="auto"/>
              <w:left w:val="single" w:sz="4" w:space="0" w:color="auto"/>
              <w:bottom w:val="single" w:sz="4" w:space="0" w:color="auto"/>
              <w:right w:val="single" w:sz="4" w:space="0" w:color="auto"/>
            </w:tcBorders>
            <w:vAlign w:val="center"/>
          </w:tcPr>
          <w:p w14:paraId="0D5E4226"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Página web de integración social Diagnostico local Antonio Nariño.</w:t>
            </w:r>
          </w:p>
          <w:p w14:paraId="741C69EB" w14:textId="77777777" w:rsidR="003C35EB" w:rsidRPr="00BB56E6" w:rsidRDefault="003C35EB" w:rsidP="00697703">
            <w:pPr>
              <w:jc w:val="center"/>
              <w:rPr>
                <w:rFonts w:ascii="Garamond" w:eastAsia="Arial" w:hAnsi="Garamond"/>
                <w:sz w:val="22"/>
                <w:szCs w:val="22"/>
              </w:rPr>
            </w:pPr>
          </w:p>
        </w:tc>
      </w:tr>
      <w:tr w:rsidR="003C35EB" w:rsidRPr="00BB56E6" w14:paraId="4095D2A0" w14:textId="77777777" w:rsidTr="00697703">
        <w:trPr>
          <w:trHeight w:val="1005"/>
        </w:trPr>
        <w:tc>
          <w:tcPr>
            <w:tcW w:w="1620" w:type="dxa"/>
            <w:tcBorders>
              <w:top w:val="single" w:sz="4" w:space="0" w:color="auto"/>
              <w:left w:val="single" w:sz="4" w:space="0" w:color="auto"/>
              <w:bottom w:val="single" w:sz="4" w:space="0" w:color="auto"/>
              <w:right w:val="single" w:sz="4" w:space="0" w:color="auto"/>
            </w:tcBorders>
            <w:vAlign w:val="center"/>
          </w:tcPr>
          <w:p w14:paraId="1C3A40E2"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Hombres adultos (29 a 59 años) y personas mayores de 60 años.</w:t>
            </w:r>
          </w:p>
        </w:tc>
        <w:tc>
          <w:tcPr>
            <w:tcW w:w="1320" w:type="dxa"/>
            <w:tcBorders>
              <w:top w:val="single" w:sz="4" w:space="0" w:color="auto"/>
              <w:left w:val="single" w:sz="4" w:space="0" w:color="auto"/>
              <w:bottom w:val="single" w:sz="4" w:space="0" w:color="auto"/>
              <w:right w:val="single" w:sz="4" w:space="0" w:color="auto"/>
            </w:tcBorders>
            <w:vAlign w:val="center"/>
          </w:tcPr>
          <w:p w14:paraId="01D7D4CE"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22513,0</w:t>
            </w:r>
          </w:p>
        </w:tc>
        <w:tc>
          <w:tcPr>
            <w:tcW w:w="2300" w:type="dxa"/>
            <w:tcBorders>
              <w:top w:val="single" w:sz="4" w:space="0" w:color="auto"/>
              <w:left w:val="single" w:sz="4" w:space="0" w:color="auto"/>
              <w:bottom w:val="single" w:sz="4" w:space="0" w:color="auto"/>
              <w:right w:val="single" w:sz="4" w:space="0" w:color="auto"/>
            </w:tcBorders>
            <w:vAlign w:val="center"/>
          </w:tcPr>
          <w:p w14:paraId="500B9261"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UPZ: Ciudad Jardín (35) UPZ: Restrepo (38)</w:t>
            </w:r>
          </w:p>
        </w:tc>
        <w:tc>
          <w:tcPr>
            <w:tcW w:w="2693" w:type="dxa"/>
            <w:tcBorders>
              <w:top w:val="single" w:sz="4" w:space="0" w:color="auto"/>
              <w:left w:val="single" w:sz="4" w:space="0" w:color="auto"/>
              <w:bottom w:val="single" w:sz="4" w:space="0" w:color="auto"/>
              <w:right w:val="single" w:sz="4" w:space="0" w:color="auto"/>
            </w:tcBorders>
            <w:vAlign w:val="center"/>
          </w:tcPr>
          <w:p w14:paraId="66FB6386"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Hombres adultos (29 a 59 años) y personas mayores de 60 años beneficiadas con gestión de convivencia constructiva.</w:t>
            </w:r>
          </w:p>
        </w:tc>
        <w:tc>
          <w:tcPr>
            <w:tcW w:w="1982" w:type="dxa"/>
            <w:tcBorders>
              <w:top w:val="single" w:sz="4" w:space="0" w:color="auto"/>
              <w:left w:val="single" w:sz="4" w:space="0" w:color="auto"/>
              <w:bottom w:val="single" w:sz="4" w:space="0" w:color="auto"/>
              <w:right w:val="single" w:sz="4" w:space="0" w:color="auto"/>
            </w:tcBorders>
            <w:vAlign w:val="center"/>
          </w:tcPr>
          <w:p w14:paraId="55260164"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Página web de integración social Diagnostico local Antonio Nariño.</w:t>
            </w:r>
          </w:p>
          <w:p w14:paraId="2E1040E1" w14:textId="77777777" w:rsidR="003C35EB" w:rsidRPr="00BB56E6" w:rsidRDefault="003C35EB" w:rsidP="00697703">
            <w:pPr>
              <w:jc w:val="center"/>
              <w:rPr>
                <w:rFonts w:ascii="Garamond" w:eastAsia="Arial" w:hAnsi="Garamond"/>
                <w:sz w:val="22"/>
                <w:szCs w:val="22"/>
              </w:rPr>
            </w:pPr>
          </w:p>
        </w:tc>
      </w:tr>
      <w:tr w:rsidR="003C35EB" w:rsidRPr="00BB56E6" w14:paraId="41C621BB" w14:textId="77777777" w:rsidTr="00697703">
        <w:trPr>
          <w:trHeight w:val="900"/>
        </w:trPr>
        <w:tc>
          <w:tcPr>
            <w:tcW w:w="1620" w:type="dxa"/>
            <w:tcBorders>
              <w:top w:val="single" w:sz="4" w:space="0" w:color="auto"/>
              <w:left w:val="single" w:sz="4" w:space="0" w:color="auto"/>
              <w:bottom w:val="single" w:sz="4" w:space="0" w:color="auto"/>
              <w:right w:val="single" w:sz="4" w:space="0" w:color="auto"/>
            </w:tcBorders>
            <w:vAlign w:val="center"/>
          </w:tcPr>
          <w:p w14:paraId="4EBE2AA0"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Niños y niñas de (6 a 13 años).</w:t>
            </w:r>
          </w:p>
        </w:tc>
        <w:tc>
          <w:tcPr>
            <w:tcW w:w="1320" w:type="dxa"/>
            <w:tcBorders>
              <w:top w:val="single" w:sz="4" w:space="0" w:color="auto"/>
              <w:left w:val="single" w:sz="4" w:space="0" w:color="auto"/>
              <w:bottom w:val="single" w:sz="4" w:space="0" w:color="auto"/>
              <w:right w:val="single" w:sz="4" w:space="0" w:color="auto"/>
            </w:tcBorders>
            <w:vAlign w:val="center"/>
          </w:tcPr>
          <w:p w14:paraId="7076288B"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6761,0</w:t>
            </w:r>
          </w:p>
        </w:tc>
        <w:tc>
          <w:tcPr>
            <w:tcW w:w="2300" w:type="dxa"/>
            <w:tcBorders>
              <w:top w:val="single" w:sz="4" w:space="0" w:color="auto"/>
              <w:left w:val="single" w:sz="4" w:space="0" w:color="auto"/>
              <w:bottom w:val="single" w:sz="4" w:space="0" w:color="auto"/>
              <w:right w:val="single" w:sz="4" w:space="0" w:color="auto"/>
            </w:tcBorders>
            <w:vAlign w:val="center"/>
          </w:tcPr>
          <w:p w14:paraId="7FFE5653"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UPZ: Ciudad Jardín (35) UPZ: Restrepo (38)</w:t>
            </w:r>
          </w:p>
        </w:tc>
        <w:tc>
          <w:tcPr>
            <w:tcW w:w="2693" w:type="dxa"/>
            <w:tcBorders>
              <w:top w:val="single" w:sz="4" w:space="0" w:color="auto"/>
              <w:left w:val="single" w:sz="4" w:space="0" w:color="auto"/>
              <w:bottom w:val="single" w:sz="4" w:space="0" w:color="auto"/>
              <w:right w:val="single" w:sz="4" w:space="0" w:color="auto"/>
            </w:tcBorders>
            <w:vAlign w:val="center"/>
          </w:tcPr>
          <w:p w14:paraId="5B42BBB1" w14:textId="77777777" w:rsidR="003C35EB" w:rsidRPr="00BB56E6" w:rsidRDefault="003C35EB" w:rsidP="00697703">
            <w:pPr>
              <w:jc w:val="center"/>
              <w:rPr>
                <w:rFonts w:ascii="Garamond" w:hAnsi="Garamond"/>
                <w:sz w:val="22"/>
                <w:szCs w:val="22"/>
              </w:rPr>
            </w:pPr>
            <w:r w:rsidRPr="00BB56E6">
              <w:rPr>
                <w:rFonts w:ascii="Garamond" w:eastAsia="Arial" w:hAnsi="Garamond"/>
                <w:sz w:val="22"/>
                <w:szCs w:val="22"/>
              </w:rPr>
              <w:t>Niños y niñas de (6 a 13 años). beneficiadas con gestión de convivencia constructiva.</w:t>
            </w:r>
          </w:p>
        </w:tc>
        <w:tc>
          <w:tcPr>
            <w:tcW w:w="1982" w:type="dxa"/>
            <w:tcBorders>
              <w:top w:val="single" w:sz="4" w:space="0" w:color="auto"/>
              <w:left w:val="single" w:sz="4" w:space="0" w:color="auto"/>
              <w:bottom w:val="single" w:sz="4" w:space="0" w:color="auto"/>
              <w:right w:val="single" w:sz="4" w:space="0" w:color="auto"/>
            </w:tcBorders>
            <w:vAlign w:val="center"/>
          </w:tcPr>
          <w:p w14:paraId="2A2753C9" w14:textId="77777777" w:rsidR="003C35EB" w:rsidRPr="00BB56E6" w:rsidRDefault="003C35EB" w:rsidP="00697703">
            <w:pPr>
              <w:jc w:val="center"/>
              <w:rPr>
                <w:rFonts w:ascii="Garamond" w:eastAsia="Arial" w:hAnsi="Garamond"/>
                <w:sz w:val="22"/>
                <w:szCs w:val="22"/>
              </w:rPr>
            </w:pPr>
            <w:r w:rsidRPr="00BB56E6">
              <w:rPr>
                <w:rFonts w:ascii="Garamond" w:eastAsia="Arial" w:hAnsi="Garamond"/>
                <w:sz w:val="22"/>
                <w:szCs w:val="22"/>
              </w:rPr>
              <w:t>Página web de integración social Diagnostico local Antonio Nariño.</w:t>
            </w:r>
          </w:p>
        </w:tc>
      </w:tr>
    </w:tbl>
    <w:p w14:paraId="366E3D94" w14:textId="77777777" w:rsidR="00E46ED0" w:rsidRPr="00BB56E6" w:rsidRDefault="00E46ED0" w:rsidP="00437870">
      <w:pPr>
        <w:jc w:val="both"/>
        <w:textAlignment w:val="baseline"/>
        <w:rPr>
          <w:rFonts w:ascii="Garamond" w:hAnsi="Garamond"/>
          <w:sz w:val="22"/>
          <w:szCs w:val="22"/>
          <w:lang w:eastAsia="es-CO"/>
        </w:rPr>
      </w:pPr>
    </w:p>
    <w:p w14:paraId="0E2F1B36" w14:textId="288878EA" w:rsidR="00471197" w:rsidRPr="00BB56E6" w:rsidRDefault="00471197" w:rsidP="00000312">
      <w:pPr>
        <w:pStyle w:val="Prrafodelista"/>
        <w:numPr>
          <w:ilvl w:val="1"/>
          <w:numId w:val="35"/>
        </w:numPr>
        <w:outlineLvl w:val="1"/>
        <w:rPr>
          <w:rFonts w:ascii="Garamond" w:eastAsia="Arial Narrow" w:hAnsi="Garamond"/>
          <w:b/>
          <w:sz w:val="22"/>
          <w:szCs w:val="22"/>
        </w:rPr>
      </w:pPr>
      <w:r w:rsidRPr="00BB56E6">
        <w:rPr>
          <w:rFonts w:ascii="Garamond" w:eastAsia="Arial Narrow" w:hAnsi="Garamond"/>
          <w:b/>
          <w:sz w:val="22"/>
          <w:szCs w:val="22"/>
        </w:rPr>
        <w:t>CRITERIOS DE ENFOQUE DIFERENCIAL</w:t>
      </w:r>
    </w:p>
    <w:p w14:paraId="17D7C01A" w14:textId="77777777" w:rsidR="00585460" w:rsidRDefault="00585460" w:rsidP="00471197">
      <w:pPr>
        <w:pStyle w:val="NormalWeb"/>
        <w:spacing w:before="0" w:beforeAutospacing="0" w:after="0" w:afterAutospacing="0"/>
        <w:jc w:val="both"/>
        <w:rPr>
          <w:rFonts w:ascii="Garamond" w:eastAsia="Arial Narrow" w:hAnsi="Garamond" w:cs="Arial"/>
          <w:sz w:val="22"/>
          <w:szCs w:val="22"/>
          <w:lang w:eastAsia="en-US"/>
        </w:rPr>
      </w:pPr>
    </w:p>
    <w:p w14:paraId="641B1F65" w14:textId="6E1E34AD" w:rsidR="00805F65" w:rsidRPr="00C21C92" w:rsidRDefault="00805F65" w:rsidP="00471197">
      <w:pPr>
        <w:pStyle w:val="NormalWeb"/>
        <w:spacing w:before="0" w:beforeAutospacing="0" w:after="0" w:afterAutospacing="0"/>
        <w:jc w:val="both"/>
        <w:rPr>
          <w:rFonts w:ascii="Garamond" w:eastAsia="Arial Narrow" w:hAnsi="Garamond" w:cs="Arial"/>
          <w:sz w:val="22"/>
          <w:szCs w:val="22"/>
          <w:lang w:eastAsia="en-US"/>
        </w:rPr>
      </w:pPr>
      <w:r w:rsidRPr="00C21C92">
        <w:rPr>
          <w:rFonts w:ascii="Garamond" w:eastAsia="Arial Narrow" w:hAnsi="Garamond" w:cs="Arial"/>
          <w:sz w:val="22"/>
          <w:szCs w:val="22"/>
          <w:lang w:eastAsia="en-US"/>
        </w:rPr>
        <w:t>En concordancia con la Resolución 1134 de 2018 “Por la cual se define y adopta la metodología para incorporar el enfoque poblacional-diferencial</w:t>
      </w:r>
      <w:r w:rsidR="007D17C8" w:rsidRPr="00C21C92">
        <w:rPr>
          <w:rFonts w:ascii="Garamond" w:eastAsia="Arial Narrow" w:hAnsi="Garamond" w:cs="Arial"/>
          <w:sz w:val="22"/>
          <w:szCs w:val="22"/>
          <w:lang w:eastAsia="en-US"/>
        </w:rPr>
        <w:t xml:space="preserve"> en los proyectos de inversión del Distrito Capital, en desarrollo el artículo 98 del Acuerdo 645 del 2016, y se dictan otras disposiciones”, el contenido previsto para esta vigencia, debe incluir acciones que permitan la participación </w:t>
      </w:r>
      <w:r w:rsidR="00F93012" w:rsidRPr="00C21C92">
        <w:rPr>
          <w:rFonts w:ascii="Garamond" w:eastAsia="Arial Narrow" w:hAnsi="Garamond" w:cs="Arial"/>
          <w:sz w:val="22"/>
          <w:szCs w:val="22"/>
          <w:lang w:eastAsia="en-US"/>
        </w:rPr>
        <w:t xml:space="preserve">para grupos poblacionales de adultez, envejecimiento y vejez, raizales, </w:t>
      </w:r>
      <w:r w:rsidR="00437870" w:rsidRPr="00C21C92">
        <w:rPr>
          <w:rFonts w:ascii="Garamond" w:eastAsia="Arial Narrow" w:hAnsi="Garamond" w:cs="Arial"/>
          <w:sz w:val="22"/>
          <w:szCs w:val="22"/>
          <w:lang w:eastAsia="en-US"/>
        </w:rPr>
        <w:t>ROM</w:t>
      </w:r>
      <w:r w:rsidR="00F93012" w:rsidRPr="00C21C92">
        <w:rPr>
          <w:rFonts w:ascii="Garamond" w:eastAsia="Arial Narrow" w:hAnsi="Garamond" w:cs="Arial"/>
          <w:sz w:val="22"/>
          <w:szCs w:val="22"/>
          <w:lang w:eastAsia="en-US"/>
        </w:rPr>
        <w:t>, comunidades negras Afrocolombianas y palanqueras , pueblos indígenas, sectores LGBTI</w:t>
      </w:r>
      <w:r w:rsidR="00884DE4" w:rsidRPr="00C21C92">
        <w:rPr>
          <w:rFonts w:ascii="Garamond" w:eastAsia="Arial Narrow" w:hAnsi="Garamond" w:cs="Arial"/>
          <w:sz w:val="22"/>
          <w:szCs w:val="22"/>
          <w:lang w:eastAsia="en-US"/>
        </w:rPr>
        <w:t>Q+</w:t>
      </w:r>
      <w:r w:rsidR="00F93012" w:rsidRPr="00C21C92">
        <w:rPr>
          <w:rFonts w:ascii="Garamond" w:eastAsia="Arial Narrow" w:hAnsi="Garamond" w:cs="Arial"/>
          <w:sz w:val="22"/>
          <w:szCs w:val="22"/>
          <w:lang w:eastAsia="en-US"/>
        </w:rPr>
        <w:t>, familias, habitabilidad de calle, personas con Discapacidad, Victima</w:t>
      </w:r>
      <w:r w:rsidR="00884DE4" w:rsidRPr="00C21C92">
        <w:rPr>
          <w:rFonts w:ascii="Garamond" w:eastAsia="Arial Narrow" w:hAnsi="Garamond" w:cs="Arial"/>
          <w:sz w:val="22"/>
          <w:szCs w:val="22"/>
          <w:lang w:eastAsia="en-US"/>
        </w:rPr>
        <w:t>s</w:t>
      </w:r>
      <w:r w:rsidR="00F93012" w:rsidRPr="00C21C92">
        <w:rPr>
          <w:rFonts w:ascii="Garamond" w:eastAsia="Arial Narrow" w:hAnsi="Garamond" w:cs="Arial"/>
          <w:sz w:val="22"/>
          <w:szCs w:val="22"/>
          <w:lang w:eastAsia="en-US"/>
        </w:rPr>
        <w:t xml:space="preserve"> de conflicto , enfoque de género, enfoque Ambiental, Enfoque territorial de la localidad Antonio Nariño.</w:t>
      </w:r>
    </w:p>
    <w:p w14:paraId="08C75826" w14:textId="5EE9D3E2" w:rsidR="00563380" w:rsidRPr="00C21C92" w:rsidRDefault="00563380" w:rsidP="00471197">
      <w:pPr>
        <w:pStyle w:val="NormalWeb"/>
        <w:spacing w:before="0" w:beforeAutospacing="0" w:after="0" w:afterAutospacing="0"/>
        <w:jc w:val="both"/>
        <w:rPr>
          <w:rFonts w:ascii="Garamond" w:eastAsia="Arial Narrow" w:hAnsi="Garamond" w:cs="Arial"/>
          <w:sz w:val="22"/>
          <w:szCs w:val="22"/>
        </w:rPr>
      </w:pPr>
    </w:p>
    <w:p w14:paraId="534C8441" w14:textId="6F9C676B" w:rsidR="00563380" w:rsidRPr="00C21C92" w:rsidRDefault="00563380" w:rsidP="00471197">
      <w:pPr>
        <w:pStyle w:val="NormalWeb"/>
        <w:spacing w:before="0" w:beforeAutospacing="0" w:after="0" w:afterAutospacing="0"/>
        <w:jc w:val="both"/>
        <w:rPr>
          <w:rFonts w:ascii="Garamond" w:eastAsia="Arial Narrow" w:hAnsi="Garamond" w:cs="Arial"/>
          <w:sz w:val="22"/>
          <w:szCs w:val="22"/>
        </w:rPr>
      </w:pPr>
      <w:r w:rsidRPr="00C21C92">
        <w:rPr>
          <w:rFonts w:ascii="Garamond" w:eastAsia="Arial Narrow" w:hAnsi="Garamond" w:cs="Arial"/>
          <w:sz w:val="22"/>
          <w:szCs w:val="22"/>
        </w:rPr>
        <w:t>En este sentido y para el cumplimiento y realización efectiva del proyecto, se tendrán que incorporar los enfoques de la Política Pública de mujeres y Equidad de Género</w:t>
      </w:r>
      <w:r w:rsidR="004D026E" w:rsidRPr="00C21C92">
        <w:rPr>
          <w:rFonts w:ascii="Garamond" w:eastAsia="Arial Narrow" w:hAnsi="Garamond" w:cs="Arial"/>
          <w:sz w:val="22"/>
          <w:szCs w:val="22"/>
        </w:rPr>
        <w:t xml:space="preserve"> 2020-2030 </w:t>
      </w:r>
      <w:r w:rsidRPr="00C21C92">
        <w:rPr>
          <w:rFonts w:ascii="Garamond" w:eastAsia="Arial Narrow" w:hAnsi="Garamond" w:cs="Arial"/>
          <w:sz w:val="22"/>
          <w:szCs w:val="22"/>
        </w:rPr>
        <w:t>-</w:t>
      </w:r>
      <w:r w:rsidR="004D026E" w:rsidRPr="00C21C92">
        <w:rPr>
          <w:rFonts w:ascii="Garamond" w:eastAsia="Arial Narrow" w:hAnsi="Garamond" w:cs="Arial"/>
          <w:sz w:val="22"/>
          <w:szCs w:val="22"/>
        </w:rPr>
        <w:t xml:space="preserve"> </w:t>
      </w:r>
      <w:r w:rsidRPr="00C21C92">
        <w:rPr>
          <w:rFonts w:ascii="Garamond" w:eastAsia="Arial Narrow" w:hAnsi="Garamond" w:cs="Arial"/>
          <w:sz w:val="22"/>
          <w:szCs w:val="22"/>
        </w:rPr>
        <w:t>PPMYEG, según lo establecido en el CONPES 14 de 2020</w:t>
      </w:r>
      <w:r w:rsidR="004D026E" w:rsidRPr="00C21C92">
        <w:rPr>
          <w:rFonts w:ascii="Garamond" w:eastAsia="Arial Narrow" w:hAnsi="Garamond" w:cs="Arial"/>
          <w:sz w:val="22"/>
          <w:szCs w:val="22"/>
        </w:rPr>
        <w:t>,</w:t>
      </w:r>
      <w:r w:rsidR="00F9547B" w:rsidRPr="00C21C92">
        <w:rPr>
          <w:rFonts w:ascii="Garamond" w:eastAsia="Arial Narrow" w:hAnsi="Garamond" w:cs="Arial"/>
          <w:sz w:val="22"/>
          <w:szCs w:val="22"/>
        </w:rPr>
        <w:t xml:space="preserve"> </w:t>
      </w:r>
      <w:r w:rsidR="004D026E" w:rsidRPr="00C21C92">
        <w:rPr>
          <w:rFonts w:ascii="Garamond" w:eastAsia="Arial Narrow" w:hAnsi="Garamond" w:cs="Arial"/>
          <w:sz w:val="22"/>
          <w:szCs w:val="22"/>
        </w:rPr>
        <w:t>así:</w:t>
      </w:r>
    </w:p>
    <w:p w14:paraId="4C417003" w14:textId="7FD61C85" w:rsidR="00563380" w:rsidRPr="00C21C92" w:rsidRDefault="00563380" w:rsidP="00471197">
      <w:pPr>
        <w:pStyle w:val="NormalWeb"/>
        <w:spacing w:before="0" w:beforeAutospacing="0" w:after="0" w:afterAutospacing="0"/>
        <w:jc w:val="both"/>
        <w:rPr>
          <w:rFonts w:ascii="Garamond" w:eastAsia="Arial Narrow" w:hAnsi="Garamond" w:cs="Arial"/>
          <w:sz w:val="22"/>
          <w:szCs w:val="22"/>
        </w:rPr>
      </w:pPr>
    </w:p>
    <w:p w14:paraId="352FF5B4" w14:textId="5E385B92" w:rsidR="004D026E" w:rsidRPr="00C21C92" w:rsidRDefault="004D026E" w:rsidP="00471197">
      <w:pPr>
        <w:pStyle w:val="NormalWeb"/>
        <w:spacing w:before="0" w:beforeAutospacing="0" w:after="0" w:afterAutospacing="0"/>
        <w:jc w:val="both"/>
        <w:rPr>
          <w:rFonts w:ascii="Garamond" w:eastAsia="Arial Narrow" w:hAnsi="Garamond" w:cs="Arial"/>
          <w:sz w:val="22"/>
          <w:szCs w:val="22"/>
          <w:lang w:eastAsia="en-US"/>
        </w:rPr>
      </w:pPr>
      <w:r w:rsidRPr="00C21C92">
        <w:rPr>
          <w:rFonts w:ascii="Garamond" w:eastAsia="Arial Narrow" w:hAnsi="Garamond" w:cs="Arial"/>
          <w:b/>
          <w:sz w:val="22"/>
          <w:szCs w:val="22"/>
          <w:lang w:eastAsia="en-US"/>
        </w:rPr>
        <w:t>Enfoque de Derechos Humanos de las Mujeres:</w:t>
      </w:r>
      <w:r w:rsidRPr="00C21C92">
        <w:rPr>
          <w:rFonts w:ascii="Garamond" w:eastAsia="Arial Narrow" w:hAnsi="Garamond" w:cs="Arial"/>
          <w:sz w:val="22"/>
          <w:szCs w:val="22"/>
          <w:lang w:eastAsia="en-US"/>
        </w:rPr>
        <w:t xml:space="preserve"> Reconociendo que los derechos humanos no pueden ser vistos de forma neutral, pues para las mujeres existen brechas entre la igualdad formal y la real, así como obstáculos económicos, políticos, culturales y sociales que legitiman la desigualdad de género. </w:t>
      </w:r>
    </w:p>
    <w:p w14:paraId="331DD8DD" w14:textId="77777777" w:rsidR="00F9547B" w:rsidRPr="00C21C92" w:rsidRDefault="00F9547B" w:rsidP="00471197">
      <w:pPr>
        <w:pStyle w:val="NormalWeb"/>
        <w:spacing w:before="0" w:beforeAutospacing="0" w:after="0" w:afterAutospacing="0"/>
        <w:jc w:val="both"/>
        <w:rPr>
          <w:rFonts w:ascii="Garamond" w:eastAsia="Arial Narrow" w:hAnsi="Garamond" w:cs="Arial"/>
          <w:sz w:val="22"/>
          <w:szCs w:val="22"/>
          <w:lang w:eastAsia="en-US"/>
        </w:rPr>
      </w:pPr>
    </w:p>
    <w:p w14:paraId="1789D847" w14:textId="57231276" w:rsidR="004D026E" w:rsidRPr="00C21C92" w:rsidRDefault="004D026E" w:rsidP="00471197">
      <w:pPr>
        <w:pStyle w:val="NormalWeb"/>
        <w:spacing w:before="0" w:beforeAutospacing="0" w:after="0" w:afterAutospacing="0"/>
        <w:jc w:val="both"/>
        <w:rPr>
          <w:rFonts w:ascii="Garamond" w:eastAsia="Arial Narrow" w:hAnsi="Garamond" w:cs="Arial"/>
          <w:sz w:val="22"/>
          <w:szCs w:val="22"/>
          <w:lang w:eastAsia="en-US"/>
        </w:rPr>
      </w:pPr>
      <w:r w:rsidRPr="00C21C92">
        <w:rPr>
          <w:rFonts w:ascii="Garamond" w:eastAsia="Arial Narrow" w:hAnsi="Garamond" w:cs="Arial"/>
          <w:b/>
          <w:sz w:val="22"/>
          <w:szCs w:val="22"/>
          <w:lang w:eastAsia="en-US"/>
        </w:rPr>
        <w:t xml:space="preserve">Enfoque de Género: </w:t>
      </w:r>
      <w:r w:rsidRPr="00C21C92">
        <w:rPr>
          <w:rFonts w:ascii="Garamond" w:eastAsia="Arial Narrow" w:hAnsi="Garamond" w:cs="Arial"/>
          <w:sz w:val="22"/>
          <w:szCs w:val="22"/>
          <w:lang w:eastAsia="en-US"/>
        </w:rPr>
        <w:t xml:space="preserve">Comprendiendo las relaciones de poder y desigualdad que existen entre mujeres y hombres y que se reproducen a través de imaginarios, creencias, roles y estereotipos que afianzan las brechas de desigualdad e impiden el goce efectivo de los derechos de las mujeres a lo largo del curso de su vida, en las diferentes dimensiones del desarrollo y de la vida social y comunitaria. Promoviendo así la igualdad de género y el goce efectivo de los derechos. </w:t>
      </w:r>
    </w:p>
    <w:p w14:paraId="2AD27B49" w14:textId="77777777" w:rsidR="00244F6E" w:rsidRPr="00C21C92" w:rsidRDefault="00244F6E" w:rsidP="00471197">
      <w:pPr>
        <w:pStyle w:val="NormalWeb"/>
        <w:spacing w:before="0" w:beforeAutospacing="0" w:after="0" w:afterAutospacing="0"/>
        <w:jc w:val="both"/>
        <w:rPr>
          <w:rFonts w:ascii="Garamond" w:eastAsia="Arial Narrow" w:hAnsi="Garamond" w:cs="Arial"/>
          <w:sz w:val="22"/>
          <w:szCs w:val="22"/>
          <w:lang w:eastAsia="en-US"/>
        </w:rPr>
      </w:pPr>
    </w:p>
    <w:p w14:paraId="253620F7" w14:textId="3325974D" w:rsidR="00563380" w:rsidRPr="00C21C92" w:rsidRDefault="004D026E" w:rsidP="00471197">
      <w:pPr>
        <w:pStyle w:val="NormalWeb"/>
        <w:spacing w:before="0" w:beforeAutospacing="0" w:after="0" w:afterAutospacing="0"/>
        <w:jc w:val="both"/>
        <w:rPr>
          <w:rFonts w:ascii="Garamond" w:eastAsia="Arial Narrow" w:hAnsi="Garamond" w:cs="Arial"/>
          <w:sz w:val="22"/>
          <w:szCs w:val="22"/>
          <w:lang w:eastAsia="en-US"/>
        </w:rPr>
      </w:pPr>
      <w:r w:rsidRPr="00C21C92">
        <w:rPr>
          <w:rFonts w:ascii="Garamond" w:eastAsia="Arial Narrow" w:hAnsi="Garamond" w:cs="Arial"/>
          <w:b/>
          <w:sz w:val="22"/>
          <w:szCs w:val="22"/>
          <w:lang w:eastAsia="en-US"/>
        </w:rPr>
        <w:t>Enfoque Poblacional-Diferencial:</w:t>
      </w:r>
      <w:r w:rsidRPr="00C21C92">
        <w:rPr>
          <w:rFonts w:ascii="Garamond" w:eastAsia="Arial Narrow" w:hAnsi="Garamond" w:cs="Arial"/>
          <w:sz w:val="22"/>
          <w:szCs w:val="22"/>
          <w:lang w:eastAsia="en-US"/>
        </w:rPr>
        <w:t xml:space="preserve"> Reconociendo y transformando de las desigualdades que impidan el ejercicio pleno de los derechos de las mujeres por razones de raza, etnia, ruralidad, cultura, situación socioeconómica, identidad de género y orientación sexual, ubicación geográfica, discapacidad, religión, ideología y edad. </w:t>
      </w:r>
    </w:p>
    <w:p w14:paraId="3F2C4560" w14:textId="77777777" w:rsidR="00244F6E" w:rsidRPr="00C21C92" w:rsidRDefault="00244F6E" w:rsidP="00471197">
      <w:pPr>
        <w:pStyle w:val="NormalWeb"/>
        <w:spacing w:before="0" w:beforeAutospacing="0" w:after="0" w:afterAutospacing="0"/>
        <w:jc w:val="both"/>
        <w:rPr>
          <w:rFonts w:ascii="Garamond" w:eastAsia="Arial Narrow" w:hAnsi="Garamond" w:cs="Arial"/>
          <w:sz w:val="22"/>
          <w:szCs w:val="22"/>
        </w:rPr>
      </w:pPr>
    </w:p>
    <w:p w14:paraId="24DE551B" w14:textId="2B6CA94F" w:rsidR="004D026E" w:rsidRPr="00C21C92" w:rsidRDefault="004D026E" w:rsidP="00471197">
      <w:pPr>
        <w:pStyle w:val="NormalWeb"/>
        <w:spacing w:before="0" w:beforeAutospacing="0" w:after="0" w:afterAutospacing="0"/>
        <w:jc w:val="both"/>
        <w:rPr>
          <w:rFonts w:ascii="Garamond" w:eastAsia="Arial Narrow" w:hAnsi="Garamond" w:cs="Arial"/>
          <w:sz w:val="22"/>
          <w:szCs w:val="22"/>
          <w:lang w:eastAsia="en-US"/>
        </w:rPr>
      </w:pPr>
      <w:r w:rsidRPr="00C21C92">
        <w:rPr>
          <w:rFonts w:ascii="Garamond" w:eastAsia="Arial Narrow" w:hAnsi="Garamond" w:cs="Arial"/>
          <w:b/>
          <w:sz w:val="22"/>
          <w:szCs w:val="22"/>
          <w:lang w:eastAsia="en-US"/>
        </w:rPr>
        <w:lastRenderedPageBreak/>
        <w:t>Enfoque Territorial:</w:t>
      </w:r>
      <w:r w:rsidRPr="00C21C92">
        <w:rPr>
          <w:rFonts w:ascii="Garamond" w:eastAsia="Arial Narrow" w:hAnsi="Garamond" w:cs="Arial"/>
          <w:sz w:val="22"/>
          <w:szCs w:val="22"/>
          <w:lang w:eastAsia="en-US"/>
        </w:rPr>
        <w:t xml:space="preserve"> Permitiendo observar las diferencias y diversidades que se presentan a partir de habitar un territorio y que construyen tanto la identidad de las mujeres que habitan el Distrito Capital, como las oportunidades para el ejercicio de sus derechos. El enfoque territorial pretende evidenciar y reconocer las particularidades de las localidades en Bogotá y de las mujeres que habitan en ellas, para proponer acciones diferenciadas en relación con criterios territoriales. </w:t>
      </w:r>
    </w:p>
    <w:p w14:paraId="6F6B7B98" w14:textId="206E5728" w:rsidR="004D026E" w:rsidRPr="00C21C92" w:rsidRDefault="004D026E" w:rsidP="00471197">
      <w:pPr>
        <w:pStyle w:val="NormalWeb"/>
        <w:spacing w:before="0" w:beforeAutospacing="0" w:after="0" w:afterAutospacing="0"/>
        <w:jc w:val="both"/>
        <w:rPr>
          <w:rFonts w:ascii="Garamond" w:eastAsia="Arial Narrow" w:hAnsi="Garamond" w:cs="Arial"/>
          <w:sz w:val="22"/>
          <w:szCs w:val="22"/>
          <w:lang w:eastAsia="en-US"/>
        </w:rPr>
      </w:pPr>
    </w:p>
    <w:p w14:paraId="484BFDB3" w14:textId="02A80429" w:rsidR="004D026E" w:rsidRPr="00C21C92" w:rsidRDefault="004D026E" w:rsidP="00471197">
      <w:pPr>
        <w:pStyle w:val="NormalWeb"/>
        <w:spacing w:before="0" w:beforeAutospacing="0" w:after="0" w:afterAutospacing="0"/>
        <w:jc w:val="both"/>
        <w:rPr>
          <w:rFonts w:ascii="Garamond" w:eastAsia="Arial Narrow" w:hAnsi="Garamond" w:cs="Arial"/>
          <w:sz w:val="22"/>
          <w:szCs w:val="22"/>
          <w:lang w:eastAsia="en-US"/>
        </w:rPr>
      </w:pPr>
      <w:r w:rsidRPr="00C21C92">
        <w:rPr>
          <w:rFonts w:ascii="Garamond" w:eastAsia="Arial Narrow" w:hAnsi="Garamond" w:cs="Arial"/>
          <w:b/>
          <w:sz w:val="22"/>
          <w:szCs w:val="22"/>
          <w:lang w:eastAsia="en-US"/>
        </w:rPr>
        <w:t>Enfoque Ambiental:</w:t>
      </w:r>
      <w:r w:rsidRPr="00C21C92">
        <w:rPr>
          <w:rFonts w:ascii="Garamond" w:eastAsia="Arial Narrow" w:hAnsi="Garamond" w:cs="Arial"/>
          <w:sz w:val="22"/>
          <w:szCs w:val="22"/>
          <w:lang w:eastAsia="en-US"/>
        </w:rPr>
        <w:t xml:space="preserve"> Se refiere a la importancia de reconocer y valorar el papel que históricamente han cumplido las mujeres en la protección y el cuidado ambiental. Además, implica resaltar los saberes, las sabidurías y las experiencias acumuladas a partir de sus diversidades sobre la conservación, recuperación y protección del medio ambiente y la naturaleza.</w:t>
      </w:r>
    </w:p>
    <w:p w14:paraId="02B43ED0" w14:textId="1100CAC9" w:rsidR="004D026E" w:rsidRPr="00C21C92" w:rsidRDefault="004D026E" w:rsidP="00471197">
      <w:pPr>
        <w:pStyle w:val="NormalWeb"/>
        <w:spacing w:before="0" w:beforeAutospacing="0" w:after="0" w:afterAutospacing="0"/>
        <w:jc w:val="both"/>
        <w:rPr>
          <w:rFonts w:ascii="Garamond" w:eastAsia="Arial Narrow" w:hAnsi="Garamond" w:cs="Arial"/>
          <w:sz w:val="22"/>
          <w:szCs w:val="22"/>
          <w:lang w:eastAsia="en-US"/>
        </w:rPr>
      </w:pPr>
    </w:p>
    <w:p w14:paraId="6FDEDF40" w14:textId="364D963C" w:rsidR="004D026E" w:rsidRDefault="004D026E" w:rsidP="00471197">
      <w:pPr>
        <w:pStyle w:val="NormalWeb"/>
        <w:spacing w:before="0" w:beforeAutospacing="0" w:after="0" w:afterAutospacing="0"/>
        <w:jc w:val="both"/>
        <w:rPr>
          <w:rFonts w:ascii="Garamond" w:eastAsia="Arial Narrow" w:hAnsi="Garamond" w:cs="Arial"/>
          <w:sz w:val="22"/>
          <w:szCs w:val="22"/>
          <w:lang w:eastAsia="en-US"/>
        </w:rPr>
      </w:pPr>
      <w:r w:rsidRPr="00C21C92">
        <w:rPr>
          <w:rFonts w:ascii="Garamond" w:eastAsia="Arial Narrow" w:hAnsi="Garamond" w:cs="Arial"/>
          <w:sz w:val="22"/>
          <w:szCs w:val="22"/>
          <w:lang w:eastAsia="en-US"/>
        </w:rPr>
        <w:t xml:space="preserve">Así mismo, se debe incorporar acciones afirmativas para transformar las condiciones de discriminación, desigualdad y subordinación, lo cual según sentencia C 317 de 2000, se entiende como </w:t>
      </w:r>
      <w:r w:rsidR="00437870" w:rsidRPr="00C21C92">
        <w:rPr>
          <w:rFonts w:ascii="Garamond" w:eastAsia="Arial Narrow" w:hAnsi="Garamond" w:cs="Arial"/>
          <w:sz w:val="22"/>
          <w:szCs w:val="22"/>
          <w:lang w:eastAsia="en-US"/>
        </w:rPr>
        <w:t>“Políticas</w:t>
      </w:r>
      <w:r w:rsidRPr="00C21C92">
        <w:rPr>
          <w:rFonts w:ascii="Garamond" w:eastAsia="Arial Narrow" w:hAnsi="Garamond" w:cs="Arial"/>
          <w:sz w:val="22"/>
          <w:szCs w:val="22"/>
          <w:lang w:eastAsia="en-US"/>
        </w:rPr>
        <w:t xml:space="preserve"> o medidas dirigidas a favorecer a determinadas personas o grupos, ya sea con el fin de eliminar o reducir las condiciones mencionadas</w:t>
      </w:r>
      <w:r w:rsidR="00E56BC5" w:rsidRPr="00C21C92">
        <w:rPr>
          <w:rFonts w:ascii="Garamond" w:eastAsia="Arial Narrow" w:hAnsi="Garamond" w:cs="Arial"/>
          <w:sz w:val="22"/>
          <w:szCs w:val="22"/>
          <w:lang w:eastAsia="en-US"/>
        </w:rPr>
        <w:t xml:space="preserve">, permitiendo así que los diferentes grupos que han sido </w:t>
      </w:r>
      <w:r w:rsidR="001E2B26" w:rsidRPr="00C21C92">
        <w:rPr>
          <w:rFonts w:ascii="Garamond" w:eastAsia="Arial Narrow" w:hAnsi="Garamond" w:cs="Arial"/>
          <w:sz w:val="22"/>
          <w:szCs w:val="22"/>
          <w:lang w:eastAsia="en-US"/>
        </w:rPr>
        <w:t>subrepresentados</w:t>
      </w:r>
      <w:r w:rsidR="00E56BC5" w:rsidRPr="00C21C92">
        <w:rPr>
          <w:rFonts w:ascii="Garamond" w:eastAsia="Arial Narrow" w:hAnsi="Garamond" w:cs="Arial"/>
          <w:sz w:val="22"/>
          <w:szCs w:val="22"/>
          <w:lang w:eastAsia="en-US"/>
        </w:rPr>
        <w:t xml:space="preserve"> y/o discriminados tengan mayor representación”</w:t>
      </w:r>
      <w:r w:rsidR="00C21C92">
        <w:rPr>
          <w:rFonts w:ascii="Garamond" w:eastAsia="Arial Narrow" w:hAnsi="Garamond" w:cs="Arial"/>
          <w:sz w:val="22"/>
          <w:szCs w:val="22"/>
          <w:lang w:eastAsia="en-US"/>
        </w:rPr>
        <w:t>.</w:t>
      </w:r>
    </w:p>
    <w:p w14:paraId="064632AA" w14:textId="77777777" w:rsidR="00385768" w:rsidRPr="00385768" w:rsidRDefault="00385768" w:rsidP="00385768">
      <w:pPr>
        <w:jc w:val="both"/>
        <w:rPr>
          <w:rFonts w:ascii="Garamond" w:eastAsia="Arial Narrow" w:hAnsi="Garamond"/>
          <w:b/>
          <w:sz w:val="22"/>
          <w:szCs w:val="22"/>
        </w:rPr>
      </w:pPr>
    </w:p>
    <w:p w14:paraId="70607AE7" w14:textId="77777777" w:rsidR="00E420BA" w:rsidRPr="00C21C92" w:rsidRDefault="00E420BA" w:rsidP="00E420BA">
      <w:pPr>
        <w:outlineLvl w:val="0"/>
        <w:rPr>
          <w:rFonts w:ascii="Garamond" w:eastAsia="Arial Narrow" w:hAnsi="Garamond"/>
          <w:sz w:val="22"/>
          <w:szCs w:val="22"/>
        </w:rPr>
      </w:pPr>
    </w:p>
    <w:p w14:paraId="24D86C95" w14:textId="6C35594F" w:rsidR="000C69AC" w:rsidRPr="00627863" w:rsidRDefault="00471197" w:rsidP="00627863">
      <w:pPr>
        <w:pStyle w:val="Prrafodelista"/>
        <w:numPr>
          <w:ilvl w:val="0"/>
          <w:numId w:val="4"/>
        </w:numPr>
        <w:outlineLvl w:val="0"/>
        <w:rPr>
          <w:rFonts w:ascii="Garamond" w:eastAsia="Arial Narrow" w:hAnsi="Garamond"/>
          <w:b/>
          <w:sz w:val="22"/>
          <w:szCs w:val="22"/>
        </w:rPr>
      </w:pPr>
      <w:r w:rsidRPr="00C21C92">
        <w:rPr>
          <w:rFonts w:ascii="Garamond" w:eastAsia="Arial Narrow" w:hAnsi="Garamond"/>
          <w:b/>
          <w:sz w:val="22"/>
          <w:szCs w:val="22"/>
        </w:rPr>
        <w:t>DESCRIPCIÓN DEL PROYECTO</w:t>
      </w:r>
      <w:r w:rsidR="00533EA9" w:rsidRPr="00C21C92">
        <w:rPr>
          <w:rFonts w:ascii="Garamond" w:eastAsia="Arial Narrow" w:hAnsi="Garamond"/>
          <w:b/>
          <w:sz w:val="22"/>
          <w:szCs w:val="22"/>
        </w:rPr>
        <w:t xml:space="preserve">- </w:t>
      </w:r>
      <w:r w:rsidR="00C70FBE" w:rsidRPr="00C21C92">
        <w:rPr>
          <w:rFonts w:ascii="Garamond" w:eastAsia="Arial Narrow" w:hAnsi="Garamond"/>
          <w:b/>
          <w:sz w:val="22"/>
          <w:szCs w:val="22"/>
        </w:rPr>
        <w:t>DESARROLLO DE LAS ETAPAS</w:t>
      </w:r>
    </w:p>
    <w:p w14:paraId="3E006211" w14:textId="793760FD" w:rsidR="00B0408F" w:rsidRDefault="00E4291D" w:rsidP="00B0408F">
      <w:pPr>
        <w:pStyle w:val="p1"/>
        <w:jc w:val="both"/>
        <w:rPr>
          <w:rFonts w:ascii="Garamond" w:eastAsia="Calibri" w:hAnsi="Garamond" w:cs="Arial"/>
          <w:sz w:val="22"/>
          <w:szCs w:val="22"/>
          <w:lang w:eastAsia="en-US"/>
        </w:rPr>
      </w:pPr>
      <w:r>
        <w:rPr>
          <w:rFonts w:ascii="Garamond" w:eastAsia="Calibri" w:hAnsi="Garamond" w:cs="Arial"/>
          <w:sz w:val="22"/>
          <w:szCs w:val="22"/>
          <w:lang w:eastAsia="en-US"/>
        </w:rPr>
        <w:t>El proyecto se va a desarrollar a partir de la realización de dos grandes componentes:</w:t>
      </w:r>
    </w:p>
    <w:p w14:paraId="2A72BCEE" w14:textId="39A0F6FC" w:rsidR="00112B93" w:rsidRDefault="00A927BB" w:rsidP="00112B93">
      <w:pPr>
        <w:pStyle w:val="p1"/>
        <w:jc w:val="both"/>
        <w:rPr>
          <w:rFonts w:ascii="Garamond" w:eastAsia="Calibri" w:hAnsi="Garamond" w:cs="Arial"/>
          <w:sz w:val="22"/>
          <w:szCs w:val="22"/>
          <w:lang w:eastAsia="en-US"/>
        </w:rPr>
      </w:pPr>
      <w:r w:rsidRPr="00942E2E">
        <w:rPr>
          <w:rFonts w:ascii="Garamond" w:eastAsia="Calibri" w:hAnsi="Garamond" w:cs="Arial"/>
          <w:sz w:val="22"/>
          <w:szCs w:val="22"/>
          <w:lang w:eastAsia="en-US"/>
        </w:rPr>
        <w:t xml:space="preserve">En primer lugar, el componente </w:t>
      </w:r>
      <w:r w:rsidR="00BD11EB" w:rsidRPr="00942E2E">
        <w:rPr>
          <w:rFonts w:ascii="Garamond" w:eastAsia="Calibri" w:hAnsi="Garamond" w:cs="Arial"/>
          <w:sz w:val="22"/>
          <w:szCs w:val="22"/>
          <w:lang w:eastAsia="en-US"/>
        </w:rPr>
        <w:t xml:space="preserve">con </w:t>
      </w:r>
      <w:r w:rsidR="00BD11EB" w:rsidRPr="00942E2E">
        <w:rPr>
          <w:rFonts w:ascii="Garamond" w:eastAsia="Calibri" w:hAnsi="Garamond" w:cs="Arial"/>
          <w:b/>
          <w:bCs/>
          <w:sz w:val="22"/>
          <w:szCs w:val="22"/>
          <w:lang w:eastAsia="en-US"/>
        </w:rPr>
        <w:t>énfasis en servicios TIC</w:t>
      </w:r>
      <w:r w:rsidR="00BD11EB" w:rsidRPr="00942E2E">
        <w:rPr>
          <w:rFonts w:ascii="Garamond" w:eastAsia="Calibri" w:hAnsi="Garamond" w:cs="Arial"/>
          <w:sz w:val="22"/>
          <w:szCs w:val="22"/>
          <w:lang w:eastAsia="en-US"/>
        </w:rPr>
        <w:t xml:space="preserve"> generados </w:t>
      </w:r>
      <w:r w:rsidR="00E16F1B" w:rsidRPr="00942E2E">
        <w:rPr>
          <w:rFonts w:ascii="Garamond" w:eastAsia="Calibri" w:hAnsi="Garamond" w:cs="Arial"/>
          <w:sz w:val="22"/>
          <w:szCs w:val="22"/>
          <w:lang w:eastAsia="en-US"/>
        </w:rPr>
        <w:t>tiene como objetivo p</w:t>
      </w:r>
      <w:r w:rsidR="00797AD7" w:rsidRPr="00942E2E">
        <w:rPr>
          <w:rFonts w:ascii="Garamond" w:eastAsia="Calibri" w:hAnsi="Garamond" w:cs="Arial"/>
          <w:sz w:val="22"/>
          <w:szCs w:val="22"/>
          <w:lang w:eastAsia="en-US"/>
        </w:rPr>
        <w:t>roveer a la ciudadan</w:t>
      </w:r>
      <w:r w:rsidR="00797AD7" w:rsidRPr="00942E2E">
        <w:rPr>
          <w:rFonts w:ascii="Garamond" w:eastAsia="Calibri" w:hAnsi="Garamond" w:cs="Arial" w:hint="eastAsia"/>
          <w:sz w:val="22"/>
          <w:szCs w:val="22"/>
          <w:lang w:eastAsia="en-US"/>
        </w:rPr>
        <w:t>í</w:t>
      </w:r>
      <w:r w:rsidR="00797AD7" w:rsidRPr="00942E2E">
        <w:rPr>
          <w:rFonts w:ascii="Garamond" w:eastAsia="Calibri" w:hAnsi="Garamond" w:cs="Arial"/>
          <w:sz w:val="22"/>
          <w:szCs w:val="22"/>
          <w:lang w:eastAsia="en-US"/>
        </w:rPr>
        <w:t>a de un espacio f</w:t>
      </w:r>
      <w:r w:rsidR="00797AD7" w:rsidRPr="00942E2E">
        <w:rPr>
          <w:rFonts w:ascii="Garamond" w:eastAsia="Calibri" w:hAnsi="Garamond" w:cs="Arial" w:hint="eastAsia"/>
          <w:sz w:val="22"/>
          <w:szCs w:val="22"/>
          <w:lang w:eastAsia="en-US"/>
        </w:rPr>
        <w:t>í</w:t>
      </w:r>
      <w:r w:rsidR="00797AD7" w:rsidRPr="00942E2E">
        <w:rPr>
          <w:rFonts w:ascii="Garamond" w:eastAsia="Calibri" w:hAnsi="Garamond" w:cs="Arial"/>
          <w:sz w:val="22"/>
          <w:szCs w:val="22"/>
          <w:lang w:eastAsia="en-US"/>
        </w:rPr>
        <w:t>sico orientado a facilitar el acceso, la formaci</w:t>
      </w:r>
      <w:r w:rsidR="00797AD7" w:rsidRPr="00942E2E">
        <w:rPr>
          <w:rFonts w:ascii="Garamond" w:eastAsia="Calibri" w:hAnsi="Garamond" w:cs="Arial" w:hint="eastAsia"/>
          <w:sz w:val="22"/>
          <w:szCs w:val="22"/>
          <w:lang w:eastAsia="en-US"/>
        </w:rPr>
        <w:t>ó</w:t>
      </w:r>
      <w:r w:rsidR="00797AD7" w:rsidRPr="00942E2E">
        <w:rPr>
          <w:rFonts w:ascii="Garamond" w:eastAsia="Calibri" w:hAnsi="Garamond" w:cs="Arial"/>
          <w:sz w:val="22"/>
          <w:szCs w:val="22"/>
          <w:lang w:eastAsia="en-US"/>
        </w:rPr>
        <w:t>n y el acompa</w:t>
      </w:r>
      <w:r w:rsidR="00797AD7" w:rsidRPr="00942E2E">
        <w:rPr>
          <w:rFonts w:ascii="Garamond" w:eastAsia="Calibri" w:hAnsi="Garamond" w:cs="Arial" w:hint="eastAsia"/>
          <w:sz w:val="22"/>
          <w:szCs w:val="22"/>
          <w:lang w:eastAsia="en-US"/>
        </w:rPr>
        <w:t>ñ</w:t>
      </w:r>
      <w:r w:rsidR="00797AD7" w:rsidRPr="00942E2E">
        <w:rPr>
          <w:rFonts w:ascii="Garamond" w:eastAsia="Calibri" w:hAnsi="Garamond" w:cs="Arial"/>
          <w:sz w:val="22"/>
          <w:szCs w:val="22"/>
          <w:lang w:eastAsia="en-US"/>
        </w:rPr>
        <w:t>amiento en el uso de plataformas gubernamentales, realizaci</w:t>
      </w:r>
      <w:r w:rsidR="00797AD7" w:rsidRPr="00942E2E">
        <w:rPr>
          <w:rFonts w:ascii="Garamond" w:eastAsia="Calibri" w:hAnsi="Garamond" w:cs="Arial" w:hint="eastAsia"/>
          <w:sz w:val="22"/>
          <w:szCs w:val="22"/>
          <w:lang w:eastAsia="en-US"/>
        </w:rPr>
        <w:t>ó</w:t>
      </w:r>
      <w:r w:rsidR="00797AD7" w:rsidRPr="00942E2E">
        <w:rPr>
          <w:rFonts w:ascii="Garamond" w:eastAsia="Calibri" w:hAnsi="Garamond" w:cs="Arial"/>
          <w:sz w:val="22"/>
          <w:szCs w:val="22"/>
          <w:lang w:eastAsia="en-US"/>
        </w:rPr>
        <w:t>n de tr</w:t>
      </w:r>
      <w:r w:rsidR="00797AD7" w:rsidRPr="00942E2E">
        <w:rPr>
          <w:rFonts w:ascii="Garamond" w:eastAsia="Calibri" w:hAnsi="Garamond" w:cs="Arial" w:hint="eastAsia"/>
          <w:sz w:val="22"/>
          <w:szCs w:val="22"/>
          <w:lang w:eastAsia="en-US"/>
        </w:rPr>
        <w:t>á</w:t>
      </w:r>
      <w:r w:rsidR="00797AD7" w:rsidRPr="00942E2E">
        <w:rPr>
          <w:rFonts w:ascii="Garamond" w:eastAsia="Calibri" w:hAnsi="Garamond" w:cs="Arial"/>
          <w:sz w:val="22"/>
          <w:szCs w:val="22"/>
          <w:lang w:eastAsia="en-US"/>
        </w:rPr>
        <w:t>mites en l</w:t>
      </w:r>
      <w:r w:rsidR="00797AD7" w:rsidRPr="00942E2E">
        <w:rPr>
          <w:rFonts w:ascii="Garamond" w:eastAsia="Calibri" w:hAnsi="Garamond" w:cs="Arial" w:hint="eastAsia"/>
          <w:sz w:val="22"/>
          <w:szCs w:val="22"/>
          <w:lang w:eastAsia="en-US"/>
        </w:rPr>
        <w:t>í</w:t>
      </w:r>
      <w:r w:rsidR="00797AD7" w:rsidRPr="00942E2E">
        <w:rPr>
          <w:rFonts w:ascii="Garamond" w:eastAsia="Calibri" w:hAnsi="Garamond" w:cs="Arial"/>
          <w:sz w:val="22"/>
          <w:szCs w:val="22"/>
          <w:lang w:eastAsia="en-US"/>
        </w:rPr>
        <w:t>nea, navegaci</w:t>
      </w:r>
      <w:r w:rsidR="00797AD7" w:rsidRPr="00942E2E">
        <w:rPr>
          <w:rFonts w:ascii="Garamond" w:eastAsia="Calibri" w:hAnsi="Garamond" w:cs="Arial" w:hint="eastAsia"/>
          <w:sz w:val="22"/>
          <w:szCs w:val="22"/>
          <w:lang w:eastAsia="en-US"/>
        </w:rPr>
        <w:t>ó</w:t>
      </w:r>
      <w:r w:rsidR="00797AD7" w:rsidRPr="00942E2E">
        <w:rPr>
          <w:rFonts w:ascii="Garamond" w:eastAsia="Calibri" w:hAnsi="Garamond" w:cs="Arial"/>
          <w:sz w:val="22"/>
          <w:szCs w:val="22"/>
          <w:lang w:eastAsia="en-US"/>
        </w:rPr>
        <w:t>n asistida, orientaci</w:t>
      </w:r>
      <w:r w:rsidR="00797AD7" w:rsidRPr="00942E2E">
        <w:rPr>
          <w:rFonts w:ascii="Garamond" w:eastAsia="Calibri" w:hAnsi="Garamond" w:cs="Arial" w:hint="eastAsia"/>
          <w:sz w:val="22"/>
          <w:szCs w:val="22"/>
          <w:lang w:eastAsia="en-US"/>
        </w:rPr>
        <w:t>ó</w:t>
      </w:r>
      <w:r w:rsidR="00797AD7" w:rsidRPr="00942E2E">
        <w:rPr>
          <w:rFonts w:ascii="Garamond" w:eastAsia="Calibri" w:hAnsi="Garamond" w:cs="Arial"/>
          <w:sz w:val="22"/>
          <w:szCs w:val="22"/>
          <w:lang w:eastAsia="en-US"/>
        </w:rPr>
        <w:t>n digital b</w:t>
      </w:r>
      <w:r w:rsidR="00797AD7" w:rsidRPr="00942E2E">
        <w:rPr>
          <w:rFonts w:ascii="Garamond" w:eastAsia="Calibri" w:hAnsi="Garamond" w:cs="Arial" w:hint="eastAsia"/>
          <w:sz w:val="22"/>
          <w:szCs w:val="22"/>
          <w:lang w:eastAsia="en-US"/>
        </w:rPr>
        <w:t>á</w:t>
      </w:r>
      <w:r w:rsidR="00797AD7" w:rsidRPr="00942E2E">
        <w:rPr>
          <w:rFonts w:ascii="Garamond" w:eastAsia="Calibri" w:hAnsi="Garamond" w:cs="Arial"/>
          <w:sz w:val="22"/>
          <w:szCs w:val="22"/>
          <w:lang w:eastAsia="en-US"/>
        </w:rPr>
        <w:t>sica, inscripci</w:t>
      </w:r>
      <w:r w:rsidR="00797AD7" w:rsidRPr="00942E2E">
        <w:rPr>
          <w:rFonts w:ascii="Garamond" w:eastAsia="Calibri" w:hAnsi="Garamond" w:cs="Arial" w:hint="eastAsia"/>
          <w:sz w:val="22"/>
          <w:szCs w:val="22"/>
          <w:lang w:eastAsia="en-US"/>
        </w:rPr>
        <w:t>ó</w:t>
      </w:r>
      <w:r w:rsidR="00797AD7" w:rsidRPr="00942E2E">
        <w:rPr>
          <w:rFonts w:ascii="Garamond" w:eastAsia="Calibri" w:hAnsi="Garamond" w:cs="Arial"/>
          <w:sz w:val="22"/>
          <w:szCs w:val="22"/>
          <w:lang w:eastAsia="en-US"/>
        </w:rPr>
        <w:t>n a cursos y asesor</w:t>
      </w:r>
      <w:r w:rsidR="00797AD7" w:rsidRPr="00942E2E">
        <w:rPr>
          <w:rFonts w:ascii="Garamond" w:eastAsia="Calibri" w:hAnsi="Garamond" w:cs="Arial" w:hint="eastAsia"/>
          <w:sz w:val="22"/>
          <w:szCs w:val="22"/>
          <w:lang w:eastAsia="en-US"/>
        </w:rPr>
        <w:t>í</w:t>
      </w:r>
      <w:r w:rsidR="00797AD7" w:rsidRPr="00942E2E">
        <w:rPr>
          <w:rFonts w:ascii="Garamond" w:eastAsia="Calibri" w:hAnsi="Garamond" w:cs="Arial"/>
          <w:sz w:val="22"/>
          <w:szCs w:val="22"/>
          <w:lang w:eastAsia="en-US"/>
        </w:rPr>
        <w:t>a personalizada sobre herramientas tecnol</w:t>
      </w:r>
      <w:r w:rsidR="00797AD7" w:rsidRPr="00942E2E">
        <w:rPr>
          <w:rFonts w:ascii="Garamond" w:eastAsia="Calibri" w:hAnsi="Garamond" w:cs="Arial" w:hint="eastAsia"/>
          <w:sz w:val="22"/>
          <w:szCs w:val="22"/>
          <w:lang w:eastAsia="en-US"/>
        </w:rPr>
        <w:t>ó</w:t>
      </w:r>
      <w:r w:rsidR="00797AD7" w:rsidRPr="00942E2E">
        <w:rPr>
          <w:rFonts w:ascii="Garamond" w:eastAsia="Calibri" w:hAnsi="Garamond" w:cs="Arial"/>
          <w:sz w:val="22"/>
          <w:szCs w:val="22"/>
          <w:lang w:eastAsia="en-US"/>
        </w:rPr>
        <w:t>gicas</w:t>
      </w:r>
      <w:r w:rsidR="006643AB">
        <w:rPr>
          <w:rFonts w:ascii="Garamond" w:eastAsia="Calibri" w:hAnsi="Garamond" w:cs="Arial"/>
          <w:sz w:val="22"/>
          <w:szCs w:val="22"/>
          <w:lang w:eastAsia="en-US"/>
        </w:rPr>
        <w:t xml:space="preserve">, </w:t>
      </w:r>
      <w:r w:rsidR="004C5F15">
        <w:rPr>
          <w:rFonts w:ascii="Garamond" w:eastAsia="Calibri" w:hAnsi="Garamond" w:cs="Arial"/>
          <w:sz w:val="22"/>
          <w:szCs w:val="22"/>
          <w:lang w:eastAsia="en-US"/>
        </w:rPr>
        <w:t xml:space="preserve">para el </w:t>
      </w:r>
      <w:r w:rsidR="00112B93" w:rsidRPr="00112B93">
        <w:rPr>
          <w:rFonts w:ascii="Garamond" w:eastAsia="Calibri" w:hAnsi="Garamond" w:cs="Arial"/>
          <w:sz w:val="22"/>
          <w:szCs w:val="22"/>
          <w:lang w:eastAsia="en-US"/>
        </w:rPr>
        <w:t xml:space="preserve">aprovechamiento de servicios digitales, especialmente </w:t>
      </w:r>
      <w:r w:rsidR="00D61037">
        <w:rPr>
          <w:rFonts w:ascii="Garamond" w:eastAsia="Calibri" w:hAnsi="Garamond" w:cs="Arial"/>
          <w:sz w:val="22"/>
          <w:szCs w:val="22"/>
          <w:lang w:eastAsia="en-US"/>
        </w:rPr>
        <w:t xml:space="preserve">de </w:t>
      </w:r>
      <w:r w:rsidR="00112B93" w:rsidRPr="00112B93">
        <w:rPr>
          <w:rFonts w:ascii="Garamond" w:eastAsia="Calibri" w:hAnsi="Garamond" w:cs="Arial"/>
          <w:sz w:val="22"/>
          <w:szCs w:val="22"/>
          <w:lang w:eastAsia="en-US"/>
        </w:rPr>
        <w:t>aquellas personas que enfrentan barreras tecnológicas para la realización de trámites y gestiones en línea.</w:t>
      </w:r>
    </w:p>
    <w:p w14:paraId="70B52B4A" w14:textId="152AFCEB" w:rsidR="008E046F" w:rsidRDefault="00C56095" w:rsidP="008E046F">
      <w:pPr>
        <w:pStyle w:val="p1"/>
        <w:jc w:val="both"/>
        <w:rPr>
          <w:rFonts w:ascii="Garamond" w:eastAsia="Calibri" w:hAnsi="Garamond" w:cs="Arial"/>
          <w:sz w:val="22"/>
          <w:szCs w:val="22"/>
          <w:lang w:eastAsia="en-US"/>
        </w:rPr>
      </w:pPr>
      <w:r w:rsidRPr="00C56095">
        <w:rPr>
          <w:rFonts w:ascii="Garamond" w:eastAsia="Calibri" w:hAnsi="Garamond" w:cs="Arial"/>
          <w:sz w:val="22"/>
          <w:szCs w:val="22"/>
          <w:lang w:eastAsia="en-US"/>
        </w:rPr>
        <w:t xml:space="preserve">La Alcaldía Local de Antonio Nariño establecerá un esquema de atención permanente mediante la contratación de un operador especializado, quien será responsable de la gestión y operación de </w:t>
      </w:r>
      <w:r w:rsidR="00A4318E">
        <w:rPr>
          <w:rFonts w:ascii="Garamond" w:eastAsia="Calibri" w:hAnsi="Garamond" w:cs="Arial"/>
          <w:sz w:val="22"/>
          <w:szCs w:val="22"/>
          <w:lang w:eastAsia="en-US"/>
        </w:rPr>
        <w:t xml:space="preserve">los </w:t>
      </w:r>
      <w:r w:rsidRPr="00C56095">
        <w:rPr>
          <w:rFonts w:ascii="Garamond" w:eastAsia="Calibri" w:hAnsi="Garamond" w:cs="Arial"/>
          <w:sz w:val="22"/>
          <w:szCs w:val="22"/>
          <w:lang w:eastAsia="en-US"/>
        </w:rPr>
        <w:t>punto</w:t>
      </w:r>
      <w:r w:rsidR="00A4318E">
        <w:rPr>
          <w:rFonts w:ascii="Garamond" w:eastAsia="Calibri" w:hAnsi="Garamond" w:cs="Arial"/>
          <w:sz w:val="22"/>
          <w:szCs w:val="22"/>
          <w:lang w:eastAsia="en-US"/>
        </w:rPr>
        <w:t>s</w:t>
      </w:r>
      <w:r w:rsidRPr="00C56095">
        <w:rPr>
          <w:rFonts w:ascii="Garamond" w:eastAsia="Calibri" w:hAnsi="Garamond" w:cs="Arial"/>
          <w:sz w:val="22"/>
          <w:szCs w:val="22"/>
          <w:lang w:eastAsia="en-US"/>
        </w:rPr>
        <w:t xml:space="preserve"> de acceso TIC ubicado</w:t>
      </w:r>
      <w:r w:rsidR="00A4318E">
        <w:rPr>
          <w:rFonts w:ascii="Garamond" w:eastAsia="Calibri" w:hAnsi="Garamond" w:cs="Arial"/>
          <w:sz w:val="22"/>
          <w:szCs w:val="22"/>
          <w:lang w:eastAsia="en-US"/>
        </w:rPr>
        <w:t>s</w:t>
      </w:r>
      <w:r w:rsidRPr="00C56095">
        <w:rPr>
          <w:rFonts w:ascii="Garamond" w:eastAsia="Calibri" w:hAnsi="Garamond" w:cs="Arial"/>
          <w:sz w:val="22"/>
          <w:szCs w:val="22"/>
          <w:lang w:eastAsia="en-US"/>
        </w:rPr>
        <w:t xml:space="preserve"> en la sede de la Alcaldía</w:t>
      </w:r>
      <w:r w:rsidR="003C35EB">
        <w:rPr>
          <w:rFonts w:ascii="Garamond" w:eastAsia="Calibri" w:hAnsi="Garamond" w:cs="Arial"/>
          <w:sz w:val="22"/>
          <w:szCs w:val="22"/>
          <w:lang w:eastAsia="en-US"/>
        </w:rPr>
        <w:t xml:space="preserve"> Local de Antonio Nariño</w:t>
      </w:r>
      <w:r>
        <w:rPr>
          <w:rFonts w:ascii="Garamond" w:eastAsia="Calibri" w:hAnsi="Garamond" w:cs="Arial"/>
          <w:sz w:val="22"/>
          <w:szCs w:val="22"/>
          <w:lang w:eastAsia="en-US"/>
        </w:rPr>
        <w:t xml:space="preserve"> y en</w:t>
      </w:r>
      <w:r w:rsidR="003C35EB">
        <w:rPr>
          <w:rFonts w:ascii="Garamond" w:eastAsia="Calibri" w:hAnsi="Garamond" w:cs="Arial"/>
          <w:sz w:val="22"/>
          <w:szCs w:val="22"/>
          <w:lang w:eastAsia="en-US"/>
        </w:rPr>
        <w:t xml:space="preserve"> otro punto que disponga el FDLAN</w:t>
      </w:r>
      <w:r w:rsidRPr="00C56095">
        <w:rPr>
          <w:rFonts w:ascii="Garamond" w:eastAsia="Calibri" w:hAnsi="Garamond" w:cs="Arial"/>
          <w:sz w:val="22"/>
          <w:szCs w:val="22"/>
          <w:lang w:eastAsia="en-US"/>
        </w:rPr>
        <w:t>. Est</w:t>
      </w:r>
      <w:r w:rsidR="00A4318E">
        <w:rPr>
          <w:rFonts w:ascii="Garamond" w:eastAsia="Calibri" w:hAnsi="Garamond" w:cs="Arial"/>
          <w:sz w:val="22"/>
          <w:szCs w:val="22"/>
          <w:lang w:eastAsia="en-US"/>
        </w:rPr>
        <w:t>os</w:t>
      </w:r>
      <w:r w:rsidRPr="00C56095">
        <w:rPr>
          <w:rFonts w:ascii="Garamond" w:eastAsia="Calibri" w:hAnsi="Garamond" w:cs="Arial"/>
          <w:sz w:val="22"/>
          <w:szCs w:val="22"/>
          <w:lang w:eastAsia="en-US"/>
        </w:rPr>
        <w:t xml:space="preserve"> punto</w:t>
      </w:r>
      <w:r w:rsidR="00A4318E">
        <w:rPr>
          <w:rFonts w:ascii="Garamond" w:eastAsia="Calibri" w:hAnsi="Garamond" w:cs="Arial"/>
          <w:sz w:val="22"/>
          <w:szCs w:val="22"/>
          <w:lang w:eastAsia="en-US"/>
        </w:rPr>
        <w:t>s</w:t>
      </w:r>
      <w:r w:rsidRPr="00C56095">
        <w:rPr>
          <w:rFonts w:ascii="Garamond" w:eastAsia="Calibri" w:hAnsi="Garamond" w:cs="Arial"/>
          <w:sz w:val="22"/>
          <w:szCs w:val="22"/>
          <w:lang w:eastAsia="en-US"/>
        </w:rPr>
        <w:t xml:space="preserve"> estará</w:t>
      </w:r>
      <w:r w:rsidR="00A4318E">
        <w:rPr>
          <w:rFonts w:ascii="Garamond" w:eastAsia="Calibri" w:hAnsi="Garamond" w:cs="Arial"/>
          <w:sz w:val="22"/>
          <w:szCs w:val="22"/>
          <w:lang w:eastAsia="en-US"/>
        </w:rPr>
        <w:t>n</w:t>
      </w:r>
      <w:r w:rsidRPr="00C56095">
        <w:rPr>
          <w:rFonts w:ascii="Garamond" w:eastAsia="Calibri" w:hAnsi="Garamond" w:cs="Arial"/>
          <w:sz w:val="22"/>
          <w:szCs w:val="22"/>
          <w:lang w:eastAsia="en-US"/>
        </w:rPr>
        <w:t xml:space="preserve"> habilitado</w:t>
      </w:r>
      <w:r w:rsidR="00A4318E">
        <w:rPr>
          <w:rFonts w:ascii="Garamond" w:eastAsia="Calibri" w:hAnsi="Garamond" w:cs="Arial"/>
          <w:sz w:val="22"/>
          <w:szCs w:val="22"/>
          <w:lang w:eastAsia="en-US"/>
        </w:rPr>
        <w:t>s</w:t>
      </w:r>
      <w:r w:rsidRPr="00C56095">
        <w:rPr>
          <w:rFonts w:ascii="Garamond" w:eastAsia="Calibri" w:hAnsi="Garamond" w:cs="Arial"/>
          <w:sz w:val="22"/>
          <w:szCs w:val="22"/>
          <w:lang w:eastAsia="en-US"/>
        </w:rPr>
        <w:t xml:space="preserve"> durante el horario establecido para atención al público y brindará</w:t>
      </w:r>
      <w:r w:rsidR="00CE1A6F">
        <w:rPr>
          <w:rFonts w:ascii="Garamond" w:eastAsia="Calibri" w:hAnsi="Garamond" w:cs="Arial"/>
          <w:sz w:val="22"/>
          <w:szCs w:val="22"/>
          <w:lang w:eastAsia="en-US"/>
        </w:rPr>
        <w:t>n</w:t>
      </w:r>
      <w:r w:rsidRPr="00C56095">
        <w:rPr>
          <w:rFonts w:ascii="Garamond" w:eastAsia="Calibri" w:hAnsi="Garamond" w:cs="Arial"/>
          <w:sz w:val="22"/>
          <w:szCs w:val="22"/>
          <w:lang w:eastAsia="en-US"/>
        </w:rPr>
        <w:t xml:space="preserve"> a la ciudadanía un espacio dotado con conectividad, equipo</w:t>
      </w:r>
      <w:r w:rsidR="00CE1A6F">
        <w:rPr>
          <w:rFonts w:ascii="Garamond" w:eastAsia="Calibri" w:hAnsi="Garamond" w:cs="Arial"/>
          <w:sz w:val="22"/>
          <w:szCs w:val="22"/>
          <w:lang w:eastAsia="en-US"/>
        </w:rPr>
        <w:t>s</w:t>
      </w:r>
      <w:r w:rsidRPr="00C56095">
        <w:rPr>
          <w:rFonts w:ascii="Garamond" w:eastAsia="Calibri" w:hAnsi="Garamond" w:cs="Arial"/>
          <w:sz w:val="22"/>
          <w:szCs w:val="22"/>
          <w:lang w:eastAsia="en-US"/>
        </w:rPr>
        <w:t xml:space="preserve"> y acompañamiento técnico para la realización de trámites en línea, la inscripción en cursos de formación, el aprovechamiento de servicios digitales del Estado y otras gestiones virtuales. </w:t>
      </w:r>
    </w:p>
    <w:p w14:paraId="73D79423" w14:textId="519EA02E" w:rsidR="004B44A4" w:rsidRDefault="004B44A4" w:rsidP="008E046F">
      <w:pPr>
        <w:pStyle w:val="p1"/>
        <w:jc w:val="both"/>
        <w:rPr>
          <w:rFonts w:ascii="Garamond" w:eastAsia="Calibri" w:hAnsi="Garamond" w:cs="Arial"/>
          <w:sz w:val="22"/>
          <w:szCs w:val="22"/>
          <w:lang w:eastAsia="en-US"/>
        </w:rPr>
      </w:pPr>
      <w:r w:rsidRPr="004B44A4">
        <w:rPr>
          <w:rFonts w:ascii="Garamond" w:eastAsia="Calibri" w:hAnsi="Garamond" w:cs="Arial"/>
          <w:sz w:val="22"/>
          <w:szCs w:val="22"/>
          <w:lang w:eastAsia="en-US"/>
        </w:rPr>
        <w:t>Este componente contempla la disposición de un computador con acceso a internet, mobiliario adecuado para el operador y los elementos necesarios para garantizar una atención eficiente y cómoda a la ciudadanía, facilitando así el uso de los servicios digitales ofrecidos en el punto de acceso TIC.</w:t>
      </w:r>
    </w:p>
    <w:p w14:paraId="216AA600" w14:textId="7A34FCD6" w:rsidR="00B0408F" w:rsidRPr="00B0408F" w:rsidRDefault="00B0408F" w:rsidP="00B0408F">
      <w:pPr>
        <w:pStyle w:val="p1"/>
        <w:jc w:val="both"/>
        <w:rPr>
          <w:rFonts w:ascii="Garamond" w:eastAsia="Calibri" w:hAnsi="Garamond" w:cs="Arial"/>
          <w:sz w:val="22"/>
          <w:szCs w:val="22"/>
          <w:lang w:eastAsia="en-US"/>
        </w:rPr>
      </w:pPr>
      <w:r>
        <w:rPr>
          <w:rFonts w:ascii="Garamond" w:eastAsia="Calibri" w:hAnsi="Garamond" w:cs="Arial"/>
          <w:sz w:val="22"/>
          <w:szCs w:val="22"/>
          <w:lang w:eastAsia="en-US"/>
        </w:rPr>
        <w:t xml:space="preserve">En </w:t>
      </w:r>
      <w:r w:rsidR="008E046F">
        <w:rPr>
          <w:rFonts w:ascii="Garamond" w:eastAsia="Calibri" w:hAnsi="Garamond" w:cs="Arial"/>
          <w:sz w:val="22"/>
          <w:szCs w:val="22"/>
          <w:lang w:eastAsia="en-US"/>
        </w:rPr>
        <w:t xml:space="preserve">segundo </w:t>
      </w:r>
      <w:r>
        <w:rPr>
          <w:rFonts w:ascii="Garamond" w:eastAsia="Calibri" w:hAnsi="Garamond" w:cs="Arial"/>
          <w:sz w:val="22"/>
          <w:szCs w:val="22"/>
          <w:lang w:eastAsia="en-US"/>
        </w:rPr>
        <w:t xml:space="preserve">lugar, </w:t>
      </w:r>
      <w:r w:rsidRPr="00A927BB">
        <w:rPr>
          <w:rFonts w:ascii="Garamond" w:eastAsia="Calibri" w:hAnsi="Garamond" w:cs="Arial"/>
          <w:sz w:val="22"/>
          <w:szCs w:val="22"/>
          <w:lang w:eastAsia="en-US"/>
        </w:rPr>
        <w:t xml:space="preserve">el componente de </w:t>
      </w:r>
      <w:r w:rsidRPr="00942E2E">
        <w:rPr>
          <w:rFonts w:ascii="Garamond" w:eastAsia="Calibri" w:hAnsi="Garamond" w:cs="Arial"/>
          <w:b/>
          <w:bCs/>
          <w:sz w:val="22"/>
          <w:szCs w:val="22"/>
          <w:lang w:eastAsia="en-US"/>
        </w:rPr>
        <w:t>formación y capacitación en TIC</w:t>
      </w:r>
      <w:r w:rsidRPr="00B0408F">
        <w:rPr>
          <w:rFonts w:ascii="Garamond" w:eastAsia="Calibri" w:hAnsi="Garamond" w:cs="Arial"/>
          <w:sz w:val="22"/>
          <w:szCs w:val="22"/>
          <w:lang w:eastAsia="en-US"/>
        </w:rPr>
        <w:t xml:space="preserve"> del proyecto tiene como</w:t>
      </w:r>
      <w:r w:rsidR="00E7663E">
        <w:rPr>
          <w:rFonts w:ascii="Garamond" w:eastAsia="Calibri" w:hAnsi="Garamond" w:cs="Arial"/>
          <w:sz w:val="22"/>
          <w:szCs w:val="22"/>
          <w:lang w:eastAsia="en-US"/>
        </w:rPr>
        <w:t xml:space="preserve"> objetivo operar un esquema de formación en a los habitantes de la localidad de Antonio Nariño en habilidades relacionadas con tecnologías de la información y comunicaciones. Este componente tiene como</w:t>
      </w:r>
      <w:r w:rsidRPr="00B0408F">
        <w:rPr>
          <w:rFonts w:ascii="Garamond" w:eastAsia="Calibri" w:hAnsi="Garamond" w:cs="Arial"/>
          <w:sz w:val="22"/>
          <w:szCs w:val="22"/>
          <w:lang w:eastAsia="en-US"/>
        </w:rPr>
        <w:t xml:space="preserve"> eje central la articulación con la Alta Consejería Distrital para las TIC, entidad que será responsable de gestionar una plataforma digital desde la cual se promoverá una oferta variada de cursos enfocados en el fortalecimiento de habilidades tecnológicas de la ciudadanía. Esta oferta </w:t>
      </w:r>
      <w:r>
        <w:rPr>
          <w:rFonts w:ascii="Garamond" w:eastAsia="Calibri" w:hAnsi="Garamond" w:cs="Arial"/>
          <w:sz w:val="22"/>
          <w:szCs w:val="22"/>
          <w:lang w:eastAsia="en-US"/>
        </w:rPr>
        <w:t>podrá incluir</w:t>
      </w:r>
      <w:r w:rsidRPr="00B0408F">
        <w:rPr>
          <w:rFonts w:ascii="Garamond" w:eastAsia="Calibri" w:hAnsi="Garamond" w:cs="Arial"/>
          <w:sz w:val="22"/>
          <w:szCs w:val="22"/>
          <w:lang w:eastAsia="en-US"/>
        </w:rPr>
        <w:t xml:space="preserve"> módulos en herramientas ofimática</w:t>
      </w:r>
      <w:r>
        <w:rPr>
          <w:rFonts w:ascii="Garamond" w:eastAsia="Calibri" w:hAnsi="Garamond" w:cs="Arial"/>
          <w:sz w:val="22"/>
          <w:szCs w:val="22"/>
          <w:lang w:eastAsia="en-US"/>
        </w:rPr>
        <w:t>,</w:t>
      </w:r>
      <w:r w:rsidRPr="00B0408F">
        <w:rPr>
          <w:rFonts w:ascii="Garamond" w:eastAsia="Calibri" w:hAnsi="Garamond" w:cs="Arial"/>
          <w:sz w:val="22"/>
          <w:szCs w:val="22"/>
          <w:lang w:eastAsia="en-US"/>
        </w:rPr>
        <w:t xml:space="preserve"> navegación segura en internet, programación básica, alfabetización digital, inteligencia artificial, comercio electrónico, redes sociales para el emprendimiento y otros </w:t>
      </w:r>
      <w:r w:rsidRPr="00B0408F">
        <w:rPr>
          <w:rFonts w:ascii="Garamond" w:eastAsia="Calibri" w:hAnsi="Garamond" w:cs="Arial"/>
          <w:sz w:val="22"/>
          <w:szCs w:val="22"/>
          <w:lang w:eastAsia="en-US"/>
        </w:rPr>
        <w:lastRenderedPageBreak/>
        <w:t>contenidos estratégicos alineados con las necesidades actuales del entorno digital. La plataforma estará disponible durante la vigencia del proyecto, permitiendo que los cursos se activen progresivamente según la demanda registrada.</w:t>
      </w:r>
    </w:p>
    <w:p w14:paraId="4E64C022" w14:textId="430B4B2A" w:rsidR="00B0408F" w:rsidRDefault="00B0408F" w:rsidP="00B0408F">
      <w:pPr>
        <w:pStyle w:val="p1"/>
        <w:jc w:val="both"/>
        <w:rPr>
          <w:rFonts w:ascii="Garamond" w:eastAsia="Calibri" w:hAnsi="Garamond" w:cs="Arial"/>
          <w:sz w:val="22"/>
          <w:szCs w:val="22"/>
          <w:lang w:eastAsia="en-US"/>
        </w:rPr>
      </w:pPr>
      <w:r w:rsidRPr="00B0408F">
        <w:rPr>
          <w:rFonts w:ascii="Garamond" w:eastAsia="Calibri" w:hAnsi="Garamond" w:cs="Arial"/>
          <w:sz w:val="22"/>
          <w:szCs w:val="22"/>
          <w:lang w:eastAsia="en-US"/>
        </w:rPr>
        <w:t xml:space="preserve">En este esquema, la Alcaldía Local de Antonio Nariño, en coordinación con el </w:t>
      </w:r>
      <w:r w:rsidR="00E7663E">
        <w:rPr>
          <w:rFonts w:ascii="Garamond" w:eastAsia="Calibri" w:hAnsi="Garamond" w:cs="Arial"/>
          <w:sz w:val="22"/>
          <w:szCs w:val="22"/>
          <w:lang w:eastAsia="en-US"/>
        </w:rPr>
        <w:t>potencial operador contratista</w:t>
      </w:r>
      <w:r w:rsidRPr="00B0408F">
        <w:rPr>
          <w:rFonts w:ascii="Garamond" w:eastAsia="Calibri" w:hAnsi="Garamond" w:cs="Arial"/>
          <w:sz w:val="22"/>
          <w:szCs w:val="22"/>
          <w:lang w:eastAsia="en-US"/>
        </w:rPr>
        <w:t>, será</w:t>
      </w:r>
      <w:r w:rsidR="00E7663E">
        <w:rPr>
          <w:rFonts w:ascii="Garamond" w:eastAsia="Calibri" w:hAnsi="Garamond" w:cs="Arial"/>
          <w:sz w:val="22"/>
          <w:szCs w:val="22"/>
          <w:lang w:eastAsia="en-US"/>
        </w:rPr>
        <w:t>n</w:t>
      </w:r>
      <w:r w:rsidRPr="00B0408F">
        <w:rPr>
          <w:rFonts w:ascii="Garamond" w:eastAsia="Calibri" w:hAnsi="Garamond" w:cs="Arial"/>
          <w:sz w:val="22"/>
          <w:szCs w:val="22"/>
          <w:lang w:eastAsia="en-US"/>
        </w:rPr>
        <w:t xml:space="preserve"> l</w:t>
      </w:r>
      <w:r w:rsidR="00E7663E">
        <w:rPr>
          <w:rFonts w:ascii="Garamond" w:eastAsia="Calibri" w:hAnsi="Garamond" w:cs="Arial"/>
          <w:sz w:val="22"/>
          <w:szCs w:val="22"/>
          <w:lang w:eastAsia="en-US"/>
        </w:rPr>
        <w:t>os</w:t>
      </w:r>
      <w:r w:rsidRPr="00B0408F">
        <w:rPr>
          <w:rFonts w:ascii="Garamond" w:eastAsia="Calibri" w:hAnsi="Garamond" w:cs="Arial"/>
          <w:sz w:val="22"/>
          <w:szCs w:val="22"/>
          <w:lang w:eastAsia="en-US"/>
        </w:rPr>
        <w:t xml:space="preserve"> encargad</w:t>
      </w:r>
      <w:r w:rsidR="00E7663E">
        <w:rPr>
          <w:rFonts w:ascii="Garamond" w:eastAsia="Calibri" w:hAnsi="Garamond" w:cs="Arial"/>
          <w:sz w:val="22"/>
          <w:szCs w:val="22"/>
          <w:lang w:eastAsia="en-US"/>
        </w:rPr>
        <w:t>os</w:t>
      </w:r>
      <w:r w:rsidRPr="00B0408F">
        <w:rPr>
          <w:rFonts w:ascii="Garamond" w:eastAsia="Calibri" w:hAnsi="Garamond" w:cs="Arial"/>
          <w:sz w:val="22"/>
          <w:szCs w:val="22"/>
          <w:lang w:eastAsia="en-US"/>
        </w:rPr>
        <w:t xml:space="preserve"> de dinamizar la demanda</w:t>
      </w:r>
      <w:r w:rsidR="00E7663E">
        <w:rPr>
          <w:rFonts w:ascii="Garamond" w:eastAsia="Calibri" w:hAnsi="Garamond" w:cs="Arial"/>
          <w:sz w:val="22"/>
          <w:szCs w:val="22"/>
          <w:lang w:eastAsia="en-US"/>
        </w:rPr>
        <w:t xml:space="preserve"> de personas interesadas en los cursos</w:t>
      </w:r>
      <w:r w:rsidRPr="00B0408F">
        <w:rPr>
          <w:rFonts w:ascii="Garamond" w:eastAsia="Calibri" w:hAnsi="Garamond" w:cs="Arial"/>
          <w:sz w:val="22"/>
          <w:szCs w:val="22"/>
          <w:lang w:eastAsia="en-US"/>
        </w:rPr>
        <w:t xml:space="preserve">, promoviendo la participación ciudadana en los cursos ofertados y consolidando grupos de </w:t>
      </w:r>
      <w:r w:rsidRPr="00E7663E">
        <w:rPr>
          <w:rFonts w:ascii="Garamond" w:eastAsia="Calibri" w:hAnsi="Garamond" w:cs="Arial"/>
          <w:b/>
          <w:bCs/>
          <w:sz w:val="22"/>
          <w:szCs w:val="22"/>
          <w:lang w:eastAsia="en-US"/>
        </w:rPr>
        <w:t>al menos 30 personas</w:t>
      </w:r>
      <w:r w:rsidRPr="00B0408F">
        <w:rPr>
          <w:rFonts w:ascii="Garamond" w:eastAsia="Calibri" w:hAnsi="Garamond" w:cs="Arial"/>
          <w:sz w:val="22"/>
          <w:szCs w:val="22"/>
          <w:lang w:eastAsia="en-US"/>
        </w:rPr>
        <w:t xml:space="preserve"> por cada módulo formativo. Una vez se complete el cupo mínimo, se procederá con la inscripción y programación del curso en la plataforma, facilitado por la Alta Consejería</w:t>
      </w:r>
      <w:r>
        <w:rPr>
          <w:rFonts w:ascii="Garamond" w:eastAsia="Calibri" w:hAnsi="Garamond" w:cs="Arial"/>
          <w:sz w:val="22"/>
          <w:szCs w:val="22"/>
          <w:lang w:eastAsia="en-US"/>
        </w:rPr>
        <w:t xml:space="preserve"> para las TICS de la Alcaldía Mayor de Bogotá</w:t>
      </w:r>
      <w:r w:rsidRPr="00B0408F">
        <w:rPr>
          <w:rFonts w:ascii="Garamond" w:eastAsia="Calibri" w:hAnsi="Garamond" w:cs="Arial"/>
          <w:sz w:val="22"/>
          <w:szCs w:val="22"/>
          <w:lang w:eastAsia="en-US"/>
        </w:rPr>
        <w:t xml:space="preserve">. Esta estrategia busca no solo garantizar el acceso efectivo a la formación en competencias digitales, sino también fomentar la apropiación tecnológica como herramienta de inclusión social, educación y empleabilidad. </w:t>
      </w:r>
      <w:r w:rsidR="00E3664D">
        <w:rPr>
          <w:rFonts w:ascii="Garamond" w:eastAsia="Calibri" w:hAnsi="Garamond" w:cs="Arial"/>
          <w:sz w:val="22"/>
          <w:szCs w:val="22"/>
          <w:lang w:eastAsia="en-US"/>
        </w:rPr>
        <w:t xml:space="preserve">La oferta de cursos la maneja directamente la Alta Consejería de las TICS del Distrito. </w:t>
      </w:r>
    </w:p>
    <w:p w14:paraId="52E89118" w14:textId="41E8CF83" w:rsidR="00E4291D" w:rsidRPr="00E4291D" w:rsidRDefault="00B0408F" w:rsidP="00B0408F">
      <w:pPr>
        <w:pStyle w:val="p1"/>
        <w:jc w:val="both"/>
        <w:rPr>
          <w:rFonts w:ascii="Garamond" w:eastAsia="Calibri" w:hAnsi="Garamond" w:cs="Arial"/>
          <w:sz w:val="22"/>
          <w:szCs w:val="22"/>
          <w:lang w:eastAsia="en-US"/>
        </w:rPr>
      </w:pPr>
      <w:r>
        <w:rPr>
          <w:rFonts w:ascii="Garamond" w:eastAsia="Calibri" w:hAnsi="Garamond" w:cs="Arial"/>
          <w:sz w:val="22"/>
          <w:szCs w:val="22"/>
          <w:lang w:eastAsia="en-US"/>
        </w:rPr>
        <w:t>E</w:t>
      </w:r>
      <w:r w:rsidR="00EA447F">
        <w:rPr>
          <w:rFonts w:ascii="Garamond" w:eastAsia="Calibri" w:hAnsi="Garamond" w:cs="Arial"/>
          <w:sz w:val="22"/>
          <w:szCs w:val="22"/>
          <w:lang w:eastAsia="en-US"/>
        </w:rPr>
        <w:t xml:space="preserve">ste </w:t>
      </w:r>
      <w:r w:rsidR="00D325A5">
        <w:rPr>
          <w:rFonts w:ascii="Garamond" w:eastAsia="Calibri" w:hAnsi="Garamond" w:cs="Arial"/>
          <w:sz w:val="22"/>
          <w:szCs w:val="22"/>
          <w:lang w:eastAsia="en-US"/>
        </w:rPr>
        <w:t xml:space="preserve">componente contempla </w:t>
      </w:r>
      <w:r w:rsidR="00E4291D" w:rsidRPr="00E4291D">
        <w:rPr>
          <w:rFonts w:ascii="Garamond" w:eastAsia="Calibri" w:hAnsi="Garamond" w:cs="Arial"/>
          <w:sz w:val="22"/>
          <w:szCs w:val="22"/>
          <w:lang w:eastAsia="en-US"/>
        </w:rPr>
        <w:t>la implementación de dos aulas TIC, una fija y una móvil, con el fin de facilitar el acceso a procesos de formación digital en la localidad de Antonio Nariño. El aula fija</w:t>
      </w:r>
      <w:r w:rsidR="00CF341A">
        <w:rPr>
          <w:rFonts w:ascii="Garamond" w:eastAsia="Calibri" w:hAnsi="Garamond" w:cs="Arial"/>
          <w:sz w:val="22"/>
          <w:szCs w:val="22"/>
          <w:lang w:eastAsia="en-US"/>
        </w:rPr>
        <w:t xml:space="preserve"> dispondrá de computadores adecuados para los procesos de formación y</w:t>
      </w:r>
      <w:r w:rsidR="00E4291D" w:rsidRPr="00E4291D">
        <w:rPr>
          <w:rFonts w:ascii="Garamond" w:eastAsia="Calibri" w:hAnsi="Garamond" w:cs="Arial"/>
          <w:sz w:val="22"/>
          <w:szCs w:val="22"/>
          <w:lang w:eastAsia="en-US"/>
        </w:rPr>
        <w:t xml:space="preserve"> estará ubicada en la sede de la Alcaldía Local y funcionará como centro permanente para la realización de cursos y actividades relacionadas con el fortalecimiento de competencias TIC. Por su parte, el aula móvil </w:t>
      </w:r>
      <w:r w:rsidR="00DE69FB">
        <w:rPr>
          <w:rFonts w:ascii="Garamond" w:eastAsia="Calibri" w:hAnsi="Garamond" w:cs="Arial"/>
          <w:sz w:val="22"/>
          <w:szCs w:val="22"/>
          <w:lang w:eastAsia="en-US"/>
        </w:rPr>
        <w:t>funcionará</w:t>
      </w:r>
      <w:r w:rsidR="00E4291D" w:rsidRPr="00E4291D">
        <w:rPr>
          <w:rFonts w:ascii="Garamond" w:eastAsia="Calibri" w:hAnsi="Garamond" w:cs="Arial"/>
          <w:sz w:val="22"/>
          <w:szCs w:val="22"/>
          <w:lang w:eastAsia="en-US"/>
        </w:rPr>
        <w:t xml:space="preserve"> </w:t>
      </w:r>
      <w:r w:rsidR="00790DF6">
        <w:rPr>
          <w:rFonts w:ascii="Garamond" w:eastAsia="Calibri" w:hAnsi="Garamond" w:cs="Arial"/>
          <w:sz w:val="22"/>
          <w:szCs w:val="22"/>
          <w:lang w:eastAsia="en-US"/>
        </w:rPr>
        <w:t xml:space="preserve">de manera itinerante en </w:t>
      </w:r>
      <w:r w:rsidR="00642C27">
        <w:rPr>
          <w:rFonts w:ascii="Garamond" w:eastAsia="Calibri" w:hAnsi="Garamond" w:cs="Arial"/>
          <w:sz w:val="22"/>
          <w:szCs w:val="22"/>
          <w:lang w:eastAsia="en-US"/>
        </w:rPr>
        <w:t xml:space="preserve">diferentes </w:t>
      </w:r>
      <w:r w:rsidR="00790DF6">
        <w:rPr>
          <w:rFonts w:ascii="Garamond" w:eastAsia="Calibri" w:hAnsi="Garamond" w:cs="Arial"/>
          <w:sz w:val="22"/>
          <w:szCs w:val="22"/>
          <w:lang w:eastAsia="en-US"/>
        </w:rPr>
        <w:t xml:space="preserve">puntos </w:t>
      </w:r>
      <w:r w:rsidR="00642C27">
        <w:rPr>
          <w:rFonts w:ascii="Garamond" w:eastAsia="Calibri" w:hAnsi="Garamond" w:cs="Arial"/>
          <w:sz w:val="22"/>
          <w:szCs w:val="22"/>
          <w:lang w:eastAsia="en-US"/>
        </w:rPr>
        <w:t xml:space="preserve">definidos </w:t>
      </w:r>
      <w:r w:rsidR="00790DF6">
        <w:rPr>
          <w:rFonts w:ascii="Garamond" w:eastAsia="Calibri" w:hAnsi="Garamond" w:cs="Arial"/>
          <w:sz w:val="22"/>
          <w:szCs w:val="22"/>
          <w:lang w:eastAsia="en-US"/>
        </w:rPr>
        <w:t xml:space="preserve">por la Alcaldía Local, priorizando la Junta de Acción Comunal del barrio La Fraguita y </w:t>
      </w:r>
      <w:r w:rsidR="00E4291D" w:rsidRPr="00E4291D">
        <w:rPr>
          <w:rFonts w:ascii="Garamond" w:eastAsia="Calibri" w:hAnsi="Garamond" w:cs="Arial"/>
          <w:sz w:val="22"/>
          <w:szCs w:val="22"/>
          <w:lang w:eastAsia="en-US"/>
        </w:rPr>
        <w:t>tendrá la capacidad de desplazarse a otros puntos de la localidad según la programación de las capacitaciones. Esta aula contará con 15 computadores portátiles, accesorios tecnológicos, una pantalla, mobiliario modular y todos los elementos necesarios para atender grupos de</w:t>
      </w:r>
      <w:r w:rsidR="00CF341A">
        <w:rPr>
          <w:rFonts w:ascii="Garamond" w:eastAsia="Calibri" w:hAnsi="Garamond" w:cs="Arial"/>
          <w:sz w:val="22"/>
          <w:szCs w:val="22"/>
          <w:lang w:eastAsia="en-US"/>
        </w:rPr>
        <w:t xml:space="preserve"> </w:t>
      </w:r>
      <w:r w:rsidR="00E4291D" w:rsidRPr="00E4291D">
        <w:rPr>
          <w:rFonts w:ascii="Garamond" w:eastAsia="Calibri" w:hAnsi="Garamond" w:cs="Arial"/>
          <w:sz w:val="22"/>
          <w:szCs w:val="22"/>
          <w:lang w:eastAsia="en-US"/>
        </w:rPr>
        <w:t>30 personas, adaptando el espacio de manera flexible.</w:t>
      </w:r>
    </w:p>
    <w:p w14:paraId="7EA0DA89" w14:textId="6397945F" w:rsidR="00E4291D" w:rsidRPr="00E4291D" w:rsidRDefault="00E4291D" w:rsidP="00B0408F">
      <w:pPr>
        <w:pStyle w:val="p1"/>
        <w:jc w:val="both"/>
        <w:rPr>
          <w:rFonts w:ascii="Garamond" w:eastAsia="Calibri" w:hAnsi="Garamond" w:cs="Arial"/>
          <w:sz w:val="22"/>
          <w:szCs w:val="22"/>
          <w:lang w:eastAsia="en-US"/>
        </w:rPr>
      </w:pPr>
      <w:r w:rsidRPr="00E4291D">
        <w:rPr>
          <w:rFonts w:ascii="Garamond" w:eastAsia="Calibri" w:hAnsi="Garamond" w:cs="Arial"/>
          <w:sz w:val="22"/>
          <w:szCs w:val="22"/>
          <w:lang w:eastAsia="en-US"/>
        </w:rPr>
        <w:t xml:space="preserve">El aula móvil será transportada mediante un esquema plegable y distribuido en </w:t>
      </w:r>
      <w:r w:rsidR="00421EF0">
        <w:rPr>
          <w:rFonts w:ascii="Garamond" w:eastAsia="Calibri" w:hAnsi="Garamond" w:cs="Arial"/>
          <w:sz w:val="22"/>
          <w:szCs w:val="22"/>
          <w:lang w:eastAsia="en-US"/>
        </w:rPr>
        <w:t xml:space="preserve">tres </w:t>
      </w:r>
      <w:r w:rsidR="00097941">
        <w:rPr>
          <w:rFonts w:ascii="Garamond" w:eastAsia="Calibri" w:hAnsi="Garamond" w:cs="Arial"/>
          <w:sz w:val="22"/>
          <w:szCs w:val="22"/>
          <w:lang w:eastAsia="en-US"/>
        </w:rPr>
        <w:t>sistemas de almacenamiento móviles</w:t>
      </w:r>
      <w:r w:rsidRPr="00E4291D">
        <w:rPr>
          <w:rFonts w:ascii="Garamond" w:eastAsia="Calibri" w:hAnsi="Garamond" w:cs="Arial"/>
          <w:sz w:val="22"/>
          <w:szCs w:val="22"/>
          <w:lang w:eastAsia="en-US"/>
        </w:rPr>
        <w:t xml:space="preserve"> acondicionados especialmente para facilitar el traslado, instalación y uso de los equipos en diferentes territorios. </w:t>
      </w:r>
      <w:r w:rsidRPr="00D11ACA">
        <w:rPr>
          <w:rFonts w:ascii="Garamond" w:eastAsia="Calibri" w:hAnsi="Garamond" w:cs="Arial"/>
          <w:sz w:val="22"/>
          <w:szCs w:val="22"/>
          <w:lang w:eastAsia="en-US"/>
        </w:rPr>
        <w:t>Para garantizar la correcta operación de este modelo, el</w:t>
      </w:r>
      <w:r w:rsidR="00CF341A">
        <w:rPr>
          <w:rFonts w:ascii="Garamond" w:eastAsia="Calibri" w:hAnsi="Garamond" w:cs="Arial"/>
          <w:sz w:val="22"/>
          <w:szCs w:val="22"/>
          <w:lang w:eastAsia="en-US"/>
        </w:rPr>
        <w:t xml:space="preserve"> potencial </w:t>
      </w:r>
      <w:r w:rsidRPr="00D11ACA">
        <w:rPr>
          <w:rFonts w:ascii="Garamond" w:eastAsia="Calibri" w:hAnsi="Garamond" w:cs="Arial"/>
          <w:sz w:val="22"/>
          <w:szCs w:val="22"/>
          <w:lang w:eastAsia="en-US"/>
        </w:rPr>
        <w:t>contratista deberá diseñar e implementar un protocolo detallado de ingreso y egreso de los equipos, el cual incluirá procedimientos de verificación del estado de los elementos tecnológicos al momento de su traslado, instalación y retiro de las instalaciones comunitarias. Este protocolo será fundamental para asegurar la trazabilidad, el buen uso y la integridad del equipamiento, así como para facilitar el control y la transparencia en la ejecución del componente móvil del proyecto.</w:t>
      </w:r>
    </w:p>
    <w:p w14:paraId="002D6A6A" w14:textId="40AABFF8" w:rsidR="00585460" w:rsidRPr="00585460" w:rsidRDefault="004800C1" w:rsidP="00585460">
      <w:pPr>
        <w:jc w:val="both"/>
        <w:rPr>
          <w:rFonts w:ascii="Garamond" w:hAnsi="Garamond"/>
          <w:sz w:val="22"/>
          <w:szCs w:val="22"/>
        </w:rPr>
      </w:pPr>
      <w:r>
        <w:rPr>
          <w:rFonts w:ascii="Garamond" w:hAnsi="Garamond"/>
          <w:sz w:val="22"/>
          <w:szCs w:val="22"/>
        </w:rPr>
        <w:t>Por lo tanto, en resumen, l</w:t>
      </w:r>
      <w:r w:rsidR="00585460" w:rsidRPr="00585460">
        <w:rPr>
          <w:rFonts w:ascii="Garamond" w:hAnsi="Garamond"/>
          <w:sz w:val="22"/>
          <w:szCs w:val="22"/>
        </w:rPr>
        <w:t xml:space="preserve">a ejecución del contrato dirigido </w:t>
      </w:r>
      <w:r w:rsidR="00585460">
        <w:rPr>
          <w:rFonts w:ascii="Garamond" w:hAnsi="Garamond"/>
          <w:sz w:val="22"/>
          <w:szCs w:val="22"/>
        </w:rPr>
        <w:t>a operativizar los centros de acceso a internet como un programa</w:t>
      </w:r>
      <w:r w:rsidR="00585460" w:rsidRPr="00585460">
        <w:rPr>
          <w:rFonts w:ascii="Garamond" w:hAnsi="Garamond"/>
          <w:sz w:val="22"/>
          <w:szCs w:val="22"/>
        </w:rPr>
        <w:t xml:space="preserve"> integral para mejorar la conectividad y el acceso a las Tecnologías de la Información y las Comunicaciones (TIC) en la localidad de Antonio Nariño, mediante el fortalecimiento de la infraestructura tecnológica y el desarrollo de competencias digitales en la comunidad, se desarrolla mediante un proceso estructurado y secuencial que garantiza la eficiencia y transparencia en cada etapa. Inicialmente, se elabora</w:t>
      </w:r>
      <w:r w:rsidR="007670A3">
        <w:rPr>
          <w:rFonts w:ascii="Garamond" w:hAnsi="Garamond"/>
          <w:sz w:val="22"/>
          <w:szCs w:val="22"/>
        </w:rPr>
        <w:t>rá</w:t>
      </w:r>
      <w:r w:rsidR="00585460" w:rsidRPr="00585460">
        <w:rPr>
          <w:rFonts w:ascii="Garamond" w:hAnsi="Garamond"/>
          <w:sz w:val="22"/>
          <w:szCs w:val="22"/>
        </w:rPr>
        <w:t xml:space="preserve"> un plan operativo y un cronograma de actividades, lo que permite organizar y programar las tareas a realizar. Posteriormente, se conforma</w:t>
      </w:r>
      <w:r w:rsidR="007670A3">
        <w:rPr>
          <w:rFonts w:ascii="Garamond" w:hAnsi="Garamond"/>
          <w:sz w:val="22"/>
          <w:szCs w:val="22"/>
        </w:rPr>
        <w:t>rá</w:t>
      </w:r>
      <w:r w:rsidR="00585460" w:rsidRPr="00585460">
        <w:rPr>
          <w:rFonts w:ascii="Garamond" w:hAnsi="Garamond"/>
          <w:sz w:val="22"/>
          <w:szCs w:val="22"/>
        </w:rPr>
        <w:t xml:space="preserve"> un comité técnico de seguimiento y control encargado de supervisar el proceso, mientras se definen con precisión los horarios y fechas para la entrega de los elementos. Se procede</w:t>
      </w:r>
      <w:r w:rsidR="007670A3">
        <w:rPr>
          <w:rFonts w:ascii="Garamond" w:hAnsi="Garamond"/>
          <w:sz w:val="22"/>
          <w:szCs w:val="22"/>
        </w:rPr>
        <w:t>rá</w:t>
      </w:r>
      <w:r w:rsidR="00585460" w:rsidRPr="00585460">
        <w:rPr>
          <w:rFonts w:ascii="Garamond" w:hAnsi="Garamond"/>
          <w:sz w:val="22"/>
          <w:szCs w:val="22"/>
        </w:rPr>
        <w:t xml:space="preserve"> a la revisión y aprobación de los requerimientos, acompañada de la gestión detallada de ingresos y salidas en el almacén, asegurando un control riguroso de los recursos. Una vez se apruebe la entrega efectiva del 100% de los elementos y la presentación de los diferentes informes, acompañados de las facturas correspondientes hasta el 90% del avance, seguido por la elaboración del informe final y la liquidación del contrato, se culminará la ejecución. </w:t>
      </w:r>
    </w:p>
    <w:p w14:paraId="2D37126E" w14:textId="77777777" w:rsidR="00585460" w:rsidRPr="00585460" w:rsidRDefault="00585460" w:rsidP="00585460">
      <w:pPr>
        <w:ind w:left="284" w:right="51"/>
        <w:jc w:val="both"/>
        <w:rPr>
          <w:rFonts w:ascii="Garamond" w:eastAsia="Arial Narrow" w:hAnsi="Garamond"/>
          <w:b/>
          <w:sz w:val="22"/>
          <w:szCs w:val="22"/>
        </w:rPr>
      </w:pPr>
    </w:p>
    <w:tbl>
      <w:tblPr>
        <w:tblW w:w="9634" w:type="dxa"/>
        <w:tblCellMar>
          <w:left w:w="70" w:type="dxa"/>
          <w:right w:w="70" w:type="dxa"/>
        </w:tblCellMar>
        <w:tblLook w:val="04A0" w:firstRow="1" w:lastRow="0" w:firstColumn="1" w:lastColumn="0" w:noHBand="0" w:noVBand="1"/>
      </w:tblPr>
      <w:tblGrid>
        <w:gridCol w:w="1555"/>
        <w:gridCol w:w="2149"/>
        <w:gridCol w:w="5930"/>
      </w:tblGrid>
      <w:tr w:rsidR="00574CAB" w:rsidRPr="00C1174A" w14:paraId="52B2ED3D" w14:textId="77777777" w:rsidTr="008B4B18">
        <w:trPr>
          <w:trHeight w:val="340"/>
        </w:trPr>
        <w:tc>
          <w:tcPr>
            <w:tcW w:w="1555" w:type="dxa"/>
            <w:vMerge w:val="restart"/>
            <w:tcBorders>
              <w:top w:val="single" w:sz="4" w:space="0" w:color="auto"/>
              <w:left w:val="single" w:sz="4" w:space="0" w:color="auto"/>
              <w:right w:val="single" w:sz="4" w:space="0" w:color="auto"/>
            </w:tcBorders>
            <w:shd w:val="clear" w:color="000000" w:fill="595959"/>
            <w:vAlign w:val="center"/>
            <w:hideMark/>
          </w:tcPr>
          <w:p w14:paraId="42DCD84E" w14:textId="04BE30E3" w:rsidR="00574CAB" w:rsidRPr="00C1174A" w:rsidRDefault="0062493B" w:rsidP="00C1174A">
            <w:pPr>
              <w:jc w:val="center"/>
              <w:rPr>
                <w:rFonts w:ascii="Garamond" w:hAnsi="Garamond"/>
                <w:b/>
                <w:bCs/>
                <w:color w:val="FFFFFF"/>
                <w:sz w:val="21"/>
                <w:szCs w:val="21"/>
              </w:rPr>
            </w:pPr>
            <w:r>
              <w:rPr>
                <w:rFonts w:ascii="Garamond" w:hAnsi="Garamond"/>
                <w:b/>
                <w:bCs/>
                <w:color w:val="FFFFFF"/>
                <w:sz w:val="21"/>
                <w:szCs w:val="21"/>
              </w:rPr>
              <w:t>4</w:t>
            </w:r>
            <w:r w:rsidR="00574CAB">
              <w:rPr>
                <w:rFonts w:ascii="Garamond" w:hAnsi="Garamond"/>
                <w:b/>
                <w:bCs/>
                <w:color w:val="FFFFFF"/>
                <w:sz w:val="21"/>
                <w:szCs w:val="21"/>
              </w:rPr>
              <w:t>.</w:t>
            </w:r>
            <w:r w:rsidR="00574CAB" w:rsidRPr="00C1174A">
              <w:rPr>
                <w:rFonts w:ascii="Garamond" w:hAnsi="Garamond"/>
                <w:b/>
                <w:bCs/>
                <w:color w:val="FFFFFF"/>
                <w:sz w:val="21"/>
                <w:szCs w:val="21"/>
              </w:rPr>
              <w:t>1.</w:t>
            </w:r>
          </w:p>
        </w:tc>
        <w:tc>
          <w:tcPr>
            <w:tcW w:w="2149" w:type="dxa"/>
            <w:vMerge w:val="restart"/>
            <w:tcBorders>
              <w:top w:val="single" w:sz="4" w:space="0" w:color="auto"/>
              <w:left w:val="single" w:sz="4" w:space="0" w:color="auto"/>
              <w:right w:val="single" w:sz="4" w:space="0" w:color="auto"/>
            </w:tcBorders>
            <w:shd w:val="clear" w:color="000000" w:fill="BFBFBF"/>
            <w:vAlign w:val="center"/>
            <w:hideMark/>
          </w:tcPr>
          <w:p w14:paraId="2D630386" w14:textId="77777777" w:rsidR="00574CAB" w:rsidRPr="00C1174A" w:rsidRDefault="00574CAB" w:rsidP="00D11ACA">
            <w:pPr>
              <w:rPr>
                <w:rFonts w:ascii="Garamond" w:hAnsi="Garamond"/>
                <w:b/>
                <w:bCs/>
                <w:color w:val="000000"/>
                <w:sz w:val="21"/>
                <w:szCs w:val="21"/>
              </w:rPr>
            </w:pPr>
            <w:r w:rsidRPr="00C1174A">
              <w:rPr>
                <w:rFonts w:ascii="Garamond" w:hAnsi="Garamond"/>
                <w:b/>
                <w:bCs/>
                <w:color w:val="000000"/>
                <w:sz w:val="21"/>
                <w:szCs w:val="21"/>
              </w:rPr>
              <w:t>ETAPA 1 ALISTAMIENTO</w:t>
            </w:r>
          </w:p>
        </w:tc>
        <w:tc>
          <w:tcPr>
            <w:tcW w:w="5930" w:type="dxa"/>
            <w:tcBorders>
              <w:top w:val="single" w:sz="4" w:space="0" w:color="auto"/>
              <w:left w:val="nil"/>
              <w:bottom w:val="single" w:sz="4" w:space="0" w:color="auto"/>
              <w:right w:val="single" w:sz="4" w:space="0" w:color="auto"/>
            </w:tcBorders>
            <w:vAlign w:val="center"/>
            <w:hideMark/>
          </w:tcPr>
          <w:p w14:paraId="4A8B07B1" w14:textId="221FD469" w:rsidR="00574CAB" w:rsidRPr="00C1174A" w:rsidRDefault="0062493B" w:rsidP="00C1174A">
            <w:pPr>
              <w:rPr>
                <w:rFonts w:ascii="Garamond" w:hAnsi="Garamond"/>
                <w:color w:val="000000"/>
                <w:sz w:val="21"/>
                <w:szCs w:val="21"/>
              </w:rPr>
            </w:pPr>
            <w:r>
              <w:rPr>
                <w:rFonts w:ascii="Garamond" w:hAnsi="Garamond"/>
                <w:color w:val="000000"/>
                <w:sz w:val="21"/>
                <w:szCs w:val="21"/>
              </w:rPr>
              <w:t>4</w:t>
            </w:r>
            <w:r w:rsidR="00574CAB">
              <w:rPr>
                <w:rFonts w:ascii="Garamond" w:hAnsi="Garamond"/>
                <w:color w:val="000000"/>
                <w:sz w:val="21"/>
                <w:szCs w:val="21"/>
              </w:rPr>
              <w:t xml:space="preserve">.1.1 </w:t>
            </w:r>
            <w:r w:rsidR="00574CAB" w:rsidRPr="00C1174A">
              <w:rPr>
                <w:rFonts w:ascii="Garamond" w:hAnsi="Garamond"/>
                <w:color w:val="000000"/>
                <w:sz w:val="21"/>
                <w:szCs w:val="21"/>
              </w:rPr>
              <w:t>Plan operativo y cronograma de actividades.</w:t>
            </w:r>
            <w:r w:rsidR="00574CAB" w:rsidRPr="00C1174A">
              <w:rPr>
                <w:color w:val="000000"/>
                <w:sz w:val="21"/>
                <w:szCs w:val="21"/>
              </w:rPr>
              <w:t> </w:t>
            </w:r>
            <w:r w:rsidR="00574CAB" w:rsidRPr="00C1174A">
              <w:rPr>
                <w:rFonts w:ascii="Garamond" w:hAnsi="Garamond"/>
                <w:color w:val="000000"/>
                <w:sz w:val="21"/>
                <w:szCs w:val="21"/>
              </w:rPr>
              <w:t> </w:t>
            </w:r>
          </w:p>
        </w:tc>
      </w:tr>
      <w:tr w:rsidR="00574CAB" w:rsidRPr="00C1174A" w14:paraId="3119516C" w14:textId="77777777" w:rsidTr="008B4B18">
        <w:trPr>
          <w:trHeight w:val="340"/>
        </w:trPr>
        <w:tc>
          <w:tcPr>
            <w:tcW w:w="1555" w:type="dxa"/>
            <w:vMerge/>
            <w:tcBorders>
              <w:left w:val="single" w:sz="4" w:space="0" w:color="auto"/>
              <w:right w:val="single" w:sz="4" w:space="0" w:color="auto"/>
            </w:tcBorders>
            <w:vAlign w:val="center"/>
            <w:hideMark/>
          </w:tcPr>
          <w:p w14:paraId="35441221" w14:textId="77777777" w:rsidR="00574CAB" w:rsidRPr="00C1174A" w:rsidRDefault="00574CAB" w:rsidP="00C1174A">
            <w:pPr>
              <w:rPr>
                <w:rFonts w:ascii="Garamond" w:hAnsi="Garamond"/>
                <w:b/>
                <w:bCs/>
                <w:color w:val="FFFFFF"/>
                <w:sz w:val="21"/>
                <w:szCs w:val="21"/>
              </w:rPr>
            </w:pPr>
          </w:p>
        </w:tc>
        <w:tc>
          <w:tcPr>
            <w:tcW w:w="2149" w:type="dxa"/>
            <w:vMerge/>
            <w:tcBorders>
              <w:left w:val="single" w:sz="4" w:space="0" w:color="auto"/>
              <w:right w:val="single" w:sz="4" w:space="0" w:color="auto"/>
            </w:tcBorders>
            <w:vAlign w:val="center"/>
            <w:hideMark/>
          </w:tcPr>
          <w:p w14:paraId="0F785515" w14:textId="77777777" w:rsidR="00574CAB" w:rsidRPr="00C1174A" w:rsidRDefault="00574CAB" w:rsidP="00D11ACA">
            <w:pPr>
              <w:rPr>
                <w:rFonts w:ascii="Garamond" w:hAnsi="Garamond"/>
                <w:b/>
                <w:bCs/>
                <w:color w:val="000000"/>
                <w:sz w:val="21"/>
                <w:szCs w:val="21"/>
              </w:rPr>
            </w:pPr>
          </w:p>
        </w:tc>
        <w:tc>
          <w:tcPr>
            <w:tcW w:w="5930" w:type="dxa"/>
            <w:tcBorders>
              <w:top w:val="nil"/>
              <w:left w:val="nil"/>
              <w:bottom w:val="single" w:sz="4" w:space="0" w:color="auto"/>
              <w:right w:val="single" w:sz="4" w:space="0" w:color="auto"/>
            </w:tcBorders>
            <w:vAlign w:val="center"/>
            <w:hideMark/>
          </w:tcPr>
          <w:p w14:paraId="1664B8FC" w14:textId="27B2FB8D" w:rsidR="00574CAB" w:rsidRPr="00C1174A" w:rsidRDefault="0062493B" w:rsidP="00C1174A">
            <w:pPr>
              <w:rPr>
                <w:rFonts w:ascii="Garamond" w:hAnsi="Garamond"/>
                <w:color w:val="000000"/>
                <w:sz w:val="21"/>
                <w:szCs w:val="21"/>
              </w:rPr>
            </w:pPr>
            <w:r>
              <w:rPr>
                <w:rFonts w:ascii="Garamond" w:hAnsi="Garamond"/>
                <w:color w:val="000000"/>
                <w:sz w:val="21"/>
                <w:szCs w:val="21"/>
              </w:rPr>
              <w:t>4</w:t>
            </w:r>
            <w:r w:rsidR="00574CAB">
              <w:rPr>
                <w:rFonts w:ascii="Garamond" w:hAnsi="Garamond"/>
                <w:color w:val="000000"/>
                <w:sz w:val="21"/>
                <w:szCs w:val="21"/>
              </w:rPr>
              <w:t xml:space="preserve">.1.2 </w:t>
            </w:r>
            <w:r w:rsidR="00574CAB" w:rsidRPr="00C1174A">
              <w:rPr>
                <w:rFonts w:ascii="Garamond" w:hAnsi="Garamond"/>
                <w:color w:val="000000"/>
                <w:sz w:val="21"/>
                <w:szCs w:val="21"/>
              </w:rPr>
              <w:t>Conformación del comité técnico de seguimiento y control.</w:t>
            </w:r>
            <w:r w:rsidR="00574CAB" w:rsidRPr="00C1174A">
              <w:rPr>
                <w:color w:val="000000"/>
                <w:sz w:val="21"/>
                <w:szCs w:val="21"/>
              </w:rPr>
              <w:t> </w:t>
            </w:r>
            <w:r w:rsidR="00574CAB" w:rsidRPr="00C1174A">
              <w:rPr>
                <w:rFonts w:ascii="Garamond" w:hAnsi="Garamond"/>
                <w:color w:val="000000"/>
                <w:sz w:val="21"/>
                <w:szCs w:val="21"/>
              </w:rPr>
              <w:t> </w:t>
            </w:r>
          </w:p>
        </w:tc>
      </w:tr>
      <w:tr w:rsidR="00E4538D" w:rsidRPr="00C1174A" w14:paraId="4AC19882" w14:textId="77777777" w:rsidTr="008B4B18">
        <w:trPr>
          <w:trHeight w:val="340"/>
        </w:trPr>
        <w:tc>
          <w:tcPr>
            <w:tcW w:w="1555" w:type="dxa"/>
            <w:vMerge/>
            <w:tcBorders>
              <w:left w:val="single" w:sz="4" w:space="0" w:color="auto"/>
              <w:right w:val="single" w:sz="4" w:space="0" w:color="auto"/>
            </w:tcBorders>
            <w:vAlign w:val="center"/>
          </w:tcPr>
          <w:p w14:paraId="6FCF5D91" w14:textId="77777777" w:rsidR="00E4538D" w:rsidRPr="00C1174A" w:rsidRDefault="00E4538D" w:rsidP="00C1174A">
            <w:pPr>
              <w:rPr>
                <w:rFonts w:ascii="Garamond" w:hAnsi="Garamond"/>
                <w:b/>
                <w:bCs/>
                <w:color w:val="FFFFFF"/>
                <w:sz w:val="21"/>
                <w:szCs w:val="21"/>
              </w:rPr>
            </w:pPr>
          </w:p>
        </w:tc>
        <w:tc>
          <w:tcPr>
            <w:tcW w:w="2149" w:type="dxa"/>
            <w:vMerge/>
            <w:tcBorders>
              <w:left w:val="single" w:sz="4" w:space="0" w:color="auto"/>
              <w:right w:val="single" w:sz="4" w:space="0" w:color="auto"/>
            </w:tcBorders>
            <w:vAlign w:val="center"/>
          </w:tcPr>
          <w:p w14:paraId="01457007" w14:textId="77777777" w:rsidR="00E4538D" w:rsidRPr="00C1174A" w:rsidRDefault="00E4538D" w:rsidP="00D11ACA">
            <w:pPr>
              <w:rPr>
                <w:rFonts w:ascii="Garamond" w:hAnsi="Garamond"/>
                <w:b/>
                <w:bCs/>
                <w:color w:val="000000"/>
                <w:sz w:val="21"/>
                <w:szCs w:val="21"/>
              </w:rPr>
            </w:pPr>
          </w:p>
        </w:tc>
        <w:tc>
          <w:tcPr>
            <w:tcW w:w="5930" w:type="dxa"/>
            <w:tcBorders>
              <w:top w:val="nil"/>
              <w:left w:val="nil"/>
              <w:bottom w:val="single" w:sz="4" w:space="0" w:color="auto"/>
              <w:right w:val="single" w:sz="4" w:space="0" w:color="auto"/>
            </w:tcBorders>
            <w:vAlign w:val="center"/>
          </w:tcPr>
          <w:p w14:paraId="5FE762AE" w14:textId="246376DA" w:rsidR="00E4538D" w:rsidRDefault="0062493B" w:rsidP="00C1174A">
            <w:pPr>
              <w:rPr>
                <w:rFonts w:ascii="Garamond" w:hAnsi="Garamond"/>
                <w:color w:val="000000"/>
                <w:sz w:val="21"/>
                <w:szCs w:val="21"/>
              </w:rPr>
            </w:pPr>
            <w:r>
              <w:rPr>
                <w:rFonts w:ascii="Garamond" w:hAnsi="Garamond"/>
                <w:color w:val="000000"/>
                <w:sz w:val="21"/>
                <w:szCs w:val="21"/>
              </w:rPr>
              <w:t>4</w:t>
            </w:r>
            <w:r w:rsidR="00E4538D">
              <w:rPr>
                <w:rFonts w:ascii="Garamond" w:hAnsi="Garamond"/>
                <w:color w:val="000000"/>
                <w:sz w:val="21"/>
                <w:szCs w:val="21"/>
              </w:rPr>
              <w:t>.1.3 Recurso Humano no habilitante.</w:t>
            </w:r>
          </w:p>
        </w:tc>
      </w:tr>
      <w:tr w:rsidR="00574CAB" w:rsidRPr="00C1174A" w14:paraId="2CA42868" w14:textId="77777777" w:rsidTr="008B4B18">
        <w:trPr>
          <w:trHeight w:val="340"/>
        </w:trPr>
        <w:tc>
          <w:tcPr>
            <w:tcW w:w="1555" w:type="dxa"/>
            <w:vMerge/>
            <w:tcBorders>
              <w:left w:val="single" w:sz="4" w:space="0" w:color="auto"/>
              <w:right w:val="single" w:sz="4" w:space="0" w:color="auto"/>
            </w:tcBorders>
            <w:vAlign w:val="center"/>
            <w:hideMark/>
          </w:tcPr>
          <w:p w14:paraId="335566B7" w14:textId="77777777" w:rsidR="00574CAB" w:rsidRPr="00C1174A" w:rsidRDefault="00574CAB" w:rsidP="00C1174A">
            <w:pPr>
              <w:rPr>
                <w:rFonts w:ascii="Garamond" w:hAnsi="Garamond"/>
                <w:b/>
                <w:bCs/>
                <w:color w:val="FFFFFF"/>
                <w:sz w:val="21"/>
                <w:szCs w:val="21"/>
              </w:rPr>
            </w:pPr>
          </w:p>
        </w:tc>
        <w:tc>
          <w:tcPr>
            <w:tcW w:w="2149" w:type="dxa"/>
            <w:vMerge/>
            <w:tcBorders>
              <w:left w:val="single" w:sz="4" w:space="0" w:color="auto"/>
              <w:right w:val="single" w:sz="4" w:space="0" w:color="auto"/>
            </w:tcBorders>
            <w:vAlign w:val="center"/>
            <w:hideMark/>
          </w:tcPr>
          <w:p w14:paraId="6E524315" w14:textId="77777777" w:rsidR="00574CAB" w:rsidRPr="00C1174A" w:rsidRDefault="00574CAB" w:rsidP="00D11ACA">
            <w:pPr>
              <w:rPr>
                <w:rFonts w:ascii="Garamond" w:hAnsi="Garamond"/>
                <w:b/>
                <w:bCs/>
                <w:color w:val="000000"/>
                <w:sz w:val="21"/>
                <w:szCs w:val="21"/>
              </w:rPr>
            </w:pPr>
          </w:p>
        </w:tc>
        <w:tc>
          <w:tcPr>
            <w:tcW w:w="5930" w:type="dxa"/>
            <w:tcBorders>
              <w:top w:val="nil"/>
              <w:left w:val="nil"/>
              <w:bottom w:val="single" w:sz="4" w:space="0" w:color="auto"/>
              <w:right w:val="single" w:sz="4" w:space="0" w:color="auto"/>
            </w:tcBorders>
            <w:vAlign w:val="center"/>
            <w:hideMark/>
          </w:tcPr>
          <w:p w14:paraId="64E47D34" w14:textId="52148DD6" w:rsidR="00574CAB" w:rsidRPr="00C1174A" w:rsidRDefault="0062493B" w:rsidP="00C1174A">
            <w:pPr>
              <w:rPr>
                <w:rFonts w:ascii="Garamond" w:hAnsi="Garamond"/>
                <w:color w:val="000000"/>
                <w:sz w:val="21"/>
                <w:szCs w:val="21"/>
              </w:rPr>
            </w:pPr>
            <w:r>
              <w:rPr>
                <w:rFonts w:ascii="Garamond" w:hAnsi="Garamond"/>
                <w:color w:val="000000"/>
                <w:sz w:val="21"/>
                <w:szCs w:val="21"/>
              </w:rPr>
              <w:t>4</w:t>
            </w:r>
            <w:r w:rsidR="00574CAB">
              <w:rPr>
                <w:rFonts w:ascii="Garamond" w:hAnsi="Garamond"/>
                <w:color w:val="000000"/>
                <w:sz w:val="21"/>
                <w:szCs w:val="21"/>
              </w:rPr>
              <w:t>.1.</w:t>
            </w:r>
            <w:r w:rsidR="00E4538D">
              <w:rPr>
                <w:rFonts w:ascii="Garamond" w:hAnsi="Garamond"/>
                <w:color w:val="000000"/>
                <w:sz w:val="21"/>
                <w:szCs w:val="21"/>
              </w:rPr>
              <w:t>4</w:t>
            </w:r>
            <w:r w:rsidR="00574CAB">
              <w:rPr>
                <w:rFonts w:ascii="Garamond" w:hAnsi="Garamond"/>
                <w:color w:val="000000"/>
                <w:sz w:val="21"/>
                <w:szCs w:val="21"/>
              </w:rPr>
              <w:t xml:space="preserve"> </w:t>
            </w:r>
            <w:r w:rsidR="00574CAB" w:rsidRPr="00C1174A">
              <w:rPr>
                <w:rFonts w:ascii="Garamond" w:hAnsi="Garamond"/>
                <w:color w:val="000000"/>
                <w:sz w:val="21"/>
                <w:szCs w:val="21"/>
              </w:rPr>
              <w:t>Presentación Pública Junta Administrativa Local</w:t>
            </w:r>
          </w:p>
        </w:tc>
      </w:tr>
      <w:tr w:rsidR="00574CAB" w:rsidRPr="00C1174A" w14:paraId="4F295A10" w14:textId="77777777" w:rsidTr="008B4B18">
        <w:trPr>
          <w:trHeight w:val="340"/>
        </w:trPr>
        <w:tc>
          <w:tcPr>
            <w:tcW w:w="1555" w:type="dxa"/>
            <w:vMerge/>
            <w:tcBorders>
              <w:left w:val="single" w:sz="4" w:space="0" w:color="auto"/>
              <w:bottom w:val="single" w:sz="4" w:space="0" w:color="auto"/>
              <w:right w:val="single" w:sz="4" w:space="0" w:color="auto"/>
            </w:tcBorders>
            <w:vAlign w:val="center"/>
          </w:tcPr>
          <w:p w14:paraId="3F47588A" w14:textId="77777777" w:rsidR="00574CAB" w:rsidRPr="00C1174A" w:rsidRDefault="00574CAB" w:rsidP="00C1174A">
            <w:pPr>
              <w:rPr>
                <w:rFonts w:ascii="Garamond" w:hAnsi="Garamond"/>
                <w:b/>
                <w:bCs/>
                <w:color w:val="FFFFFF"/>
                <w:sz w:val="21"/>
                <w:szCs w:val="21"/>
              </w:rPr>
            </w:pPr>
          </w:p>
        </w:tc>
        <w:tc>
          <w:tcPr>
            <w:tcW w:w="2149" w:type="dxa"/>
            <w:vMerge/>
            <w:tcBorders>
              <w:left w:val="single" w:sz="4" w:space="0" w:color="auto"/>
              <w:bottom w:val="single" w:sz="4" w:space="0" w:color="auto"/>
              <w:right w:val="single" w:sz="4" w:space="0" w:color="auto"/>
            </w:tcBorders>
            <w:vAlign w:val="center"/>
          </w:tcPr>
          <w:p w14:paraId="2F1C7C14" w14:textId="77777777" w:rsidR="00574CAB" w:rsidRPr="00C1174A" w:rsidRDefault="00574CAB" w:rsidP="00D11ACA">
            <w:pPr>
              <w:rPr>
                <w:rFonts w:ascii="Garamond" w:hAnsi="Garamond"/>
                <w:b/>
                <w:bCs/>
                <w:color w:val="000000"/>
                <w:sz w:val="21"/>
                <w:szCs w:val="21"/>
              </w:rPr>
            </w:pPr>
          </w:p>
        </w:tc>
        <w:tc>
          <w:tcPr>
            <w:tcW w:w="5930" w:type="dxa"/>
            <w:tcBorders>
              <w:top w:val="nil"/>
              <w:left w:val="nil"/>
              <w:bottom w:val="single" w:sz="4" w:space="0" w:color="auto"/>
              <w:right w:val="single" w:sz="4" w:space="0" w:color="auto"/>
            </w:tcBorders>
            <w:vAlign w:val="center"/>
          </w:tcPr>
          <w:p w14:paraId="72D0CBDA" w14:textId="7A410F61" w:rsidR="00574CAB" w:rsidRDefault="0062493B" w:rsidP="00C1174A">
            <w:pPr>
              <w:rPr>
                <w:rFonts w:ascii="Garamond" w:hAnsi="Garamond"/>
                <w:color w:val="000000"/>
                <w:sz w:val="21"/>
                <w:szCs w:val="21"/>
              </w:rPr>
            </w:pPr>
            <w:r>
              <w:rPr>
                <w:rFonts w:ascii="Garamond" w:hAnsi="Garamond"/>
                <w:color w:val="000000"/>
                <w:sz w:val="21"/>
                <w:szCs w:val="21"/>
              </w:rPr>
              <w:t>4</w:t>
            </w:r>
            <w:r w:rsidR="00574CAB">
              <w:rPr>
                <w:rFonts w:ascii="Garamond" w:hAnsi="Garamond"/>
                <w:color w:val="000000"/>
                <w:sz w:val="21"/>
                <w:szCs w:val="21"/>
              </w:rPr>
              <w:t>.</w:t>
            </w:r>
            <w:r w:rsidR="006A0A52">
              <w:rPr>
                <w:rFonts w:ascii="Garamond" w:hAnsi="Garamond"/>
                <w:color w:val="000000"/>
                <w:sz w:val="21"/>
                <w:szCs w:val="21"/>
              </w:rPr>
              <w:t>1</w:t>
            </w:r>
            <w:r w:rsidR="00574CAB">
              <w:rPr>
                <w:rFonts w:ascii="Garamond" w:hAnsi="Garamond"/>
                <w:color w:val="000000"/>
                <w:sz w:val="21"/>
                <w:szCs w:val="21"/>
              </w:rPr>
              <w:t>.</w:t>
            </w:r>
            <w:r w:rsidR="00E4538D">
              <w:rPr>
                <w:rFonts w:ascii="Garamond" w:hAnsi="Garamond"/>
                <w:color w:val="000000"/>
                <w:sz w:val="21"/>
                <w:szCs w:val="21"/>
              </w:rPr>
              <w:t>5</w:t>
            </w:r>
            <w:r w:rsidR="00574CAB">
              <w:rPr>
                <w:rFonts w:ascii="Garamond" w:hAnsi="Garamond"/>
                <w:color w:val="000000"/>
                <w:sz w:val="21"/>
                <w:szCs w:val="21"/>
              </w:rPr>
              <w:t xml:space="preserve"> </w:t>
            </w:r>
            <w:r w:rsidR="00574CAB" w:rsidRPr="00C1174A">
              <w:rPr>
                <w:rFonts w:ascii="Garamond" w:hAnsi="Garamond"/>
                <w:color w:val="000000"/>
                <w:sz w:val="21"/>
                <w:szCs w:val="21"/>
              </w:rPr>
              <w:t>Presentación Pública</w:t>
            </w:r>
            <w:r w:rsidR="00574CAB">
              <w:rPr>
                <w:rFonts w:ascii="Garamond" w:hAnsi="Garamond"/>
                <w:color w:val="000000"/>
                <w:sz w:val="21"/>
                <w:szCs w:val="21"/>
              </w:rPr>
              <w:t xml:space="preserve"> ante la comunidad</w:t>
            </w:r>
          </w:p>
        </w:tc>
      </w:tr>
      <w:tr w:rsidR="00C1174A" w:rsidRPr="00C1174A" w14:paraId="685540BA" w14:textId="77777777" w:rsidTr="00C1174A">
        <w:trPr>
          <w:trHeight w:val="340"/>
        </w:trPr>
        <w:tc>
          <w:tcPr>
            <w:tcW w:w="1555" w:type="dxa"/>
            <w:tcBorders>
              <w:top w:val="nil"/>
              <w:left w:val="single" w:sz="4" w:space="0" w:color="auto"/>
              <w:bottom w:val="single" w:sz="4" w:space="0" w:color="auto"/>
              <w:right w:val="single" w:sz="4" w:space="0" w:color="auto"/>
            </w:tcBorders>
            <w:shd w:val="clear" w:color="000000" w:fill="595959"/>
            <w:vAlign w:val="center"/>
            <w:hideMark/>
          </w:tcPr>
          <w:p w14:paraId="30AEE291" w14:textId="5E5ECB7A" w:rsidR="00C1174A" w:rsidRPr="00C1174A" w:rsidRDefault="00D11ACA" w:rsidP="00C1174A">
            <w:pPr>
              <w:jc w:val="center"/>
              <w:rPr>
                <w:rFonts w:ascii="Garamond" w:hAnsi="Garamond"/>
                <w:b/>
                <w:bCs/>
                <w:color w:val="FFFFFF"/>
                <w:sz w:val="21"/>
                <w:szCs w:val="21"/>
              </w:rPr>
            </w:pPr>
            <w:r>
              <w:rPr>
                <w:rFonts w:ascii="Garamond" w:hAnsi="Garamond"/>
                <w:b/>
                <w:bCs/>
                <w:color w:val="FFFFFF"/>
                <w:sz w:val="21"/>
                <w:szCs w:val="21"/>
              </w:rPr>
              <w:t xml:space="preserve"> </w:t>
            </w:r>
            <w:r w:rsidR="0062493B">
              <w:rPr>
                <w:rFonts w:ascii="Garamond" w:hAnsi="Garamond"/>
                <w:b/>
                <w:bCs/>
                <w:color w:val="FFFFFF"/>
                <w:sz w:val="21"/>
                <w:szCs w:val="21"/>
              </w:rPr>
              <w:t>4</w:t>
            </w:r>
            <w:r>
              <w:rPr>
                <w:rFonts w:ascii="Garamond" w:hAnsi="Garamond"/>
                <w:b/>
                <w:bCs/>
                <w:color w:val="FFFFFF"/>
                <w:sz w:val="21"/>
                <w:szCs w:val="21"/>
              </w:rPr>
              <w:t>.</w:t>
            </w:r>
            <w:r w:rsidR="00C1174A" w:rsidRPr="00C1174A">
              <w:rPr>
                <w:rFonts w:ascii="Garamond" w:hAnsi="Garamond"/>
                <w:b/>
                <w:bCs/>
                <w:color w:val="FFFFFF"/>
                <w:sz w:val="21"/>
                <w:szCs w:val="21"/>
              </w:rPr>
              <w:t>2.</w:t>
            </w:r>
            <w:r w:rsidR="00C1174A" w:rsidRPr="00C1174A">
              <w:rPr>
                <w:b/>
                <w:bCs/>
                <w:color w:val="FFFFFF"/>
                <w:sz w:val="21"/>
                <w:szCs w:val="21"/>
              </w:rPr>
              <w:t> </w:t>
            </w:r>
            <w:r w:rsidR="00C1174A" w:rsidRPr="00C1174A">
              <w:rPr>
                <w:rFonts w:ascii="Garamond" w:hAnsi="Garamond"/>
                <w:b/>
                <w:bCs/>
                <w:color w:val="FFFFFF"/>
                <w:sz w:val="21"/>
                <w:szCs w:val="21"/>
              </w:rPr>
              <w:t> </w:t>
            </w:r>
          </w:p>
        </w:tc>
        <w:tc>
          <w:tcPr>
            <w:tcW w:w="2149" w:type="dxa"/>
            <w:tcBorders>
              <w:top w:val="nil"/>
              <w:left w:val="single" w:sz="4" w:space="0" w:color="auto"/>
              <w:bottom w:val="single" w:sz="4" w:space="0" w:color="auto"/>
              <w:right w:val="single" w:sz="4" w:space="0" w:color="auto"/>
            </w:tcBorders>
            <w:shd w:val="clear" w:color="000000" w:fill="BFBFBF"/>
            <w:vAlign w:val="center"/>
            <w:hideMark/>
          </w:tcPr>
          <w:p w14:paraId="4036A4C6" w14:textId="77777777" w:rsidR="00C1174A" w:rsidRPr="00C1174A" w:rsidRDefault="00C1174A" w:rsidP="00D11ACA">
            <w:pPr>
              <w:rPr>
                <w:b/>
                <w:bCs/>
                <w:color w:val="000000"/>
                <w:sz w:val="21"/>
                <w:szCs w:val="21"/>
              </w:rPr>
            </w:pPr>
            <w:r w:rsidRPr="00C1174A">
              <w:rPr>
                <w:b/>
                <w:bCs/>
                <w:color w:val="000000"/>
                <w:sz w:val="21"/>
                <w:szCs w:val="21"/>
              </w:rPr>
              <w:t> </w:t>
            </w:r>
            <w:r w:rsidRPr="00C1174A">
              <w:rPr>
                <w:rFonts w:ascii="Garamond" w:hAnsi="Garamond"/>
                <w:b/>
                <w:bCs/>
                <w:color w:val="000000"/>
                <w:sz w:val="21"/>
                <w:szCs w:val="21"/>
              </w:rPr>
              <w:t>ETAPA 2 FICHAS TÉCNICAS</w:t>
            </w:r>
          </w:p>
        </w:tc>
        <w:tc>
          <w:tcPr>
            <w:tcW w:w="5930" w:type="dxa"/>
            <w:tcBorders>
              <w:top w:val="nil"/>
              <w:left w:val="nil"/>
              <w:bottom w:val="single" w:sz="4" w:space="0" w:color="auto"/>
              <w:right w:val="single" w:sz="4" w:space="0" w:color="auto"/>
            </w:tcBorders>
            <w:vAlign w:val="center"/>
            <w:hideMark/>
          </w:tcPr>
          <w:p w14:paraId="0B5C2071" w14:textId="3F321D18" w:rsidR="00C1174A" w:rsidRPr="00C1174A" w:rsidRDefault="0062493B" w:rsidP="00C1174A">
            <w:pPr>
              <w:rPr>
                <w:rFonts w:ascii="Garamond" w:hAnsi="Garamond"/>
                <w:color w:val="000000"/>
                <w:sz w:val="21"/>
                <w:szCs w:val="21"/>
              </w:rPr>
            </w:pPr>
            <w:r>
              <w:rPr>
                <w:rFonts w:ascii="Garamond" w:hAnsi="Garamond"/>
                <w:color w:val="000000"/>
                <w:sz w:val="21"/>
                <w:szCs w:val="21"/>
              </w:rPr>
              <w:t>4</w:t>
            </w:r>
            <w:r w:rsidR="00627863">
              <w:rPr>
                <w:rFonts w:ascii="Garamond" w:hAnsi="Garamond"/>
                <w:color w:val="000000"/>
                <w:sz w:val="21"/>
                <w:szCs w:val="21"/>
              </w:rPr>
              <w:t>.2.1</w:t>
            </w:r>
            <w:r w:rsidR="00C1174A" w:rsidRPr="00C1174A">
              <w:rPr>
                <w:rFonts w:ascii="Garamond" w:hAnsi="Garamond"/>
                <w:color w:val="000000"/>
                <w:sz w:val="21"/>
                <w:szCs w:val="21"/>
              </w:rPr>
              <w:t>Revisión</w:t>
            </w:r>
            <w:r w:rsidR="00DF39F9">
              <w:rPr>
                <w:rFonts w:ascii="Garamond" w:hAnsi="Garamond"/>
                <w:color w:val="000000"/>
                <w:sz w:val="21"/>
                <w:szCs w:val="21"/>
              </w:rPr>
              <w:t>,</w:t>
            </w:r>
            <w:r w:rsidR="00C1174A" w:rsidRPr="00C1174A">
              <w:rPr>
                <w:rFonts w:ascii="Garamond" w:hAnsi="Garamond"/>
                <w:color w:val="000000"/>
                <w:sz w:val="21"/>
                <w:szCs w:val="21"/>
              </w:rPr>
              <w:t xml:space="preserve"> aprobación</w:t>
            </w:r>
            <w:r w:rsidR="00DF39F9">
              <w:rPr>
                <w:rFonts w:ascii="Garamond" w:hAnsi="Garamond"/>
                <w:color w:val="000000"/>
                <w:sz w:val="21"/>
                <w:szCs w:val="21"/>
              </w:rPr>
              <w:t xml:space="preserve"> y entrega </w:t>
            </w:r>
            <w:r w:rsidR="00C1174A" w:rsidRPr="00C1174A">
              <w:rPr>
                <w:rFonts w:ascii="Garamond" w:hAnsi="Garamond"/>
                <w:color w:val="000000"/>
                <w:sz w:val="21"/>
                <w:szCs w:val="21"/>
              </w:rPr>
              <w:t>de los elementos requeridos</w:t>
            </w:r>
            <w:r w:rsidR="007F2E2B">
              <w:rPr>
                <w:rFonts w:ascii="Garamond" w:hAnsi="Garamond"/>
                <w:color w:val="000000"/>
                <w:sz w:val="21"/>
                <w:szCs w:val="21"/>
              </w:rPr>
              <w:t xml:space="preserve"> e ingreso al almacén</w:t>
            </w:r>
          </w:p>
        </w:tc>
      </w:tr>
      <w:tr w:rsidR="00C1174A" w:rsidRPr="00C1174A" w14:paraId="2D04F82E" w14:textId="77777777" w:rsidTr="00C1174A">
        <w:trPr>
          <w:trHeight w:val="620"/>
        </w:trPr>
        <w:tc>
          <w:tcPr>
            <w:tcW w:w="1555" w:type="dxa"/>
            <w:vMerge w:val="restart"/>
            <w:tcBorders>
              <w:top w:val="nil"/>
              <w:left w:val="single" w:sz="4" w:space="0" w:color="auto"/>
              <w:bottom w:val="nil"/>
              <w:right w:val="single" w:sz="4" w:space="0" w:color="auto"/>
            </w:tcBorders>
            <w:shd w:val="clear" w:color="000000" w:fill="595959"/>
            <w:vAlign w:val="center"/>
            <w:hideMark/>
          </w:tcPr>
          <w:p w14:paraId="46516A3B" w14:textId="21FF026D" w:rsidR="00C1174A" w:rsidRPr="00C1174A" w:rsidRDefault="0062493B" w:rsidP="00C1174A">
            <w:pPr>
              <w:jc w:val="center"/>
              <w:rPr>
                <w:rFonts w:ascii="Garamond" w:hAnsi="Garamond"/>
                <w:b/>
                <w:bCs/>
                <w:color w:val="FFFFFF"/>
                <w:sz w:val="21"/>
                <w:szCs w:val="21"/>
              </w:rPr>
            </w:pPr>
            <w:r>
              <w:rPr>
                <w:rFonts w:ascii="Garamond" w:hAnsi="Garamond"/>
                <w:b/>
                <w:bCs/>
                <w:color w:val="FFFFFF"/>
                <w:sz w:val="21"/>
                <w:szCs w:val="21"/>
              </w:rPr>
              <w:t>4</w:t>
            </w:r>
            <w:r w:rsidR="00D11ACA">
              <w:rPr>
                <w:rFonts w:ascii="Garamond" w:hAnsi="Garamond"/>
                <w:b/>
                <w:bCs/>
                <w:color w:val="FFFFFF"/>
                <w:sz w:val="21"/>
                <w:szCs w:val="21"/>
              </w:rPr>
              <w:t>.3.</w:t>
            </w:r>
          </w:p>
        </w:tc>
        <w:tc>
          <w:tcPr>
            <w:tcW w:w="2149" w:type="dxa"/>
            <w:vMerge w:val="restart"/>
            <w:tcBorders>
              <w:top w:val="nil"/>
              <w:left w:val="single" w:sz="4" w:space="0" w:color="auto"/>
              <w:bottom w:val="single" w:sz="4" w:space="0" w:color="auto"/>
              <w:right w:val="single" w:sz="4" w:space="0" w:color="auto"/>
            </w:tcBorders>
            <w:shd w:val="clear" w:color="000000" w:fill="BFBFBF"/>
            <w:vAlign w:val="center"/>
            <w:hideMark/>
          </w:tcPr>
          <w:p w14:paraId="4B050588" w14:textId="1AB21C35" w:rsidR="00F55D2F" w:rsidRDefault="00C1174A" w:rsidP="00D11ACA">
            <w:pPr>
              <w:rPr>
                <w:rFonts w:ascii="Garamond" w:hAnsi="Garamond"/>
                <w:b/>
                <w:bCs/>
                <w:color w:val="000000"/>
                <w:sz w:val="21"/>
                <w:szCs w:val="21"/>
              </w:rPr>
            </w:pPr>
            <w:r w:rsidRPr="00C1174A">
              <w:rPr>
                <w:rFonts w:ascii="Garamond" w:hAnsi="Garamond"/>
                <w:b/>
                <w:bCs/>
                <w:color w:val="000000"/>
                <w:sz w:val="21"/>
                <w:szCs w:val="21"/>
              </w:rPr>
              <w:t>ETAPA</w:t>
            </w:r>
            <w:r w:rsidR="00F55D2F">
              <w:rPr>
                <w:rFonts w:ascii="Garamond" w:hAnsi="Garamond"/>
                <w:b/>
                <w:bCs/>
                <w:color w:val="000000"/>
                <w:sz w:val="21"/>
                <w:szCs w:val="21"/>
              </w:rPr>
              <w:t xml:space="preserve"> </w:t>
            </w:r>
            <w:r w:rsidRPr="00C1174A">
              <w:rPr>
                <w:rFonts w:ascii="Garamond" w:hAnsi="Garamond"/>
                <w:b/>
                <w:bCs/>
                <w:color w:val="000000"/>
                <w:sz w:val="21"/>
                <w:szCs w:val="21"/>
              </w:rPr>
              <w:t>3 </w:t>
            </w:r>
            <w:r w:rsidR="00F55D2F">
              <w:rPr>
                <w:rFonts w:ascii="Garamond" w:hAnsi="Garamond"/>
                <w:b/>
                <w:bCs/>
                <w:color w:val="000000"/>
                <w:sz w:val="21"/>
                <w:szCs w:val="21"/>
              </w:rPr>
              <w:t xml:space="preserve"> </w:t>
            </w:r>
          </w:p>
          <w:p w14:paraId="3C6533B9" w14:textId="2A8BA9FD" w:rsidR="00C1174A" w:rsidRPr="00C1174A" w:rsidRDefault="00C1174A" w:rsidP="00D11ACA">
            <w:pPr>
              <w:rPr>
                <w:rFonts w:ascii="Garamond" w:hAnsi="Garamond"/>
                <w:b/>
                <w:bCs/>
                <w:color w:val="000000"/>
                <w:sz w:val="21"/>
                <w:szCs w:val="21"/>
              </w:rPr>
            </w:pPr>
            <w:r w:rsidRPr="00C1174A">
              <w:rPr>
                <w:rFonts w:ascii="Garamond" w:hAnsi="Garamond"/>
                <w:b/>
                <w:bCs/>
                <w:color w:val="000000"/>
                <w:sz w:val="21"/>
                <w:szCs w:val="21"/>
              </w:rPr>
              <w:t>EJECUCIÓN PROYECTO</w:t>
            </w:r>
          </w:p>
        </w:tc>
        <w:tc>
          <w:tcPr>
            <w:tcW w:w="5930" w:type="dxa"/>
            <w:tcBorders>
              <w:top w:val="nil"/>
              <w:left w:val="nil"/>
              <w:bottom w:val="single" w:sz="4" w:space="0" w:color="auto"/>
              <w:right w:val="single" w:sz="4" w:space="0" w:color="auto"/>
            </w:tcBorders>
            <w:vAlign w:val="center"/>
            <w:hideMark/>
          </w:tcPr>
          <w:p w14:paraId="117E1554" w14:textId="20176227" w:rsidR="00C1174A" w:rsidRPr="00C1174A" w:rsidRDefault="0062493B" w:rsidP="00C1174A">
            <w:pPr>
              <w:rPr>
                <w:rFonts w:ascii="Garamond" w:hAnsi="Garamond"/>
                <w:color w:val="000000"/>
                <w:sz w:val="21"/>
                <w:szCs w:val="21"/>
              </w:rPr>
            </w:pPr>
            <w:r>
              <w:rPr>
                <w:rFonts w:ascii="Garamond" w:hAnsi="Garamond"/>
                <w:color w:val="000000"/>
                <w:sz w:val="21"/>
                <w:szCs w:val="21"/>
              </w:rPr>
              <w:t>4</w:t>
            </w:r>
            <w:r w:rsidR="00627863">
              <w:rPr>
                <w:rFonts w:ascii="Garamond" w:hAnsi="Garamond"/>
                <w:color w:val="000000"/>
                <w:sz w:val="21"/>
                <w:szCs w:val="21"/>
              </w:rPr>
              <w:t xml:space="preserve">.3.1 </w:t>
            </w:r>
            <w:r w:rsidR="00C1174A" w:rsidRPr="00C1174A">
              <w:rPr>
                <w:rFonts w:ascii="Garamond" w:hAnsi="Garamond"/>
                <w:color w:val="000000"/>
                <w:sz w:val="21"/>
                <w:szCs w:val="21"/>
              </w:rPr>
              <w:t>Articulación con la Alta Consejería para las TICS y Juntas de Acción Comunal y centros comunitarios</w:t>
            </w:r>
          </w:p>
        </w:tc>
      </w:tr>
      <w:tr w:rsidR="00C1174A" w:rsidRPr="00C1174A" w14:paraId="19386B03" w14:textId="77777777" w:rsidTr="00C1174A">
        <w:trPr>
          <w:trHeight w:val="640"/>
        </w:trPr>
        <w:tc>
          <w:tcPr>
            <w:tcW w:w="1555" w:type="dxa"/>
            <w:vMerge/>
            <w:tcBorders>
              <w:top w:val="nil"/>
              <w:left w:val="single" w:sz="4" w:space="0" w:color="auto"/>
              <w:bottom w:val="nil"/>
              <w:right w:val="single" w:sz="4" w:space="0" w:color="auto"/>
            </w:tcBorders>
            <w:vAlign w:val="center"/>
            <w:hideMark/>
          </w:tcPr>
          <w:p w14:paraId="32B1CD2F" w14:textId="77777777" w:rsidR="00C1174A" w:rsidRPr="00C1174A" w:rsidRDefault="00C1174A" w:rsidP="00C1174A">
            <w:pPr>
              <w:rPr>
                <w:rFonts w:ascii="Garamond" w:hAnsi="Garamond"/>
                <w:b/>
                <w:bCs/>
                <w:color w:val="FFFFFF"/>
                <w:sz w:val="21"/>
                <w:szCs w:val="21"/>
              </w:rPr>
            </w:pPr>
          </w:p>
        </w:tc>
        <w:tc>
          <w:tcPr>
            <w:tcW w:w="2149" w:type="dxa"/>
            <w:vMerge/>
            <w:tcBorders>
              <w:top w:val="nil"/>
              <w:left w:val="single" w:sz="4" w:space="0" w:color="auto"/>
              <w:bottom w:val="single" w:sz="4" w:space="0" w:color="auto"/>
              <w:right w:val="single" w:sz="4" w:space="0" w:color="auto"/>
            </w:tcBorders>
            <w:vAlign w:val="center"/>
            <w:hideMark/>
          </w:tcPr>
          <w:p w14:paraId="6A19610F" w14:textId="77777777" w:rsidR="00C1174A" w:rsidRPr="00C1174A" w:rsidRDefault="00C1174A" w:rsidP="00C1174A">
            <w:pPr>
              <w:rPr>
                <w:rFonts w:ascii="Garamond" w:hAnsi="Garamond"/>
                <w:b/>
                <w:bCs/>
                <w:color w:val="000000"/>
                <w:sz w:val="21"/>
                <w:szCs w:val="21"/>
              </w:rPr>
            </w:pPr>
          </w:p>
        </w:tc>
        <w:tc>
          <w:tcPr>
            <w:tcW w:w="5930" w:type="dxa"/>
            <w:tcBorders>
              <w:top w:val="nil"/>
              <w:left w:val="nil"/>
              <w:bottom w:val="single" w:sz="4" w:space="0" w:color="auto"/>
              <w:right w:val="single" w:sz="4" w:space="0" w:color="auto"/>
            </w:tcBorders>
            <w:vAlign w:val="center"/>
            <w:hideMark/>
          </w:tcPr>
          <w:p w14:paraId="6AAD663F" w14:textId="0B4653AD" w:rsidR="00C1174A" w:rsidRPr="00C1174A" w:rsidRDefault="0062493B" w:rsidP="00C1174A">
            <w:pPr>
              <w:rPr>
                <w:rFonts w:ascii="Garamond" w:hAnsi="Garamond"/>
                <w:color w:val="000000"/>
                <w:sz w:val="21"/>
                <w:szCs w:val="21"/>
              </w:rPr>
            </w:pPr>
            <w:r>
              <w:rPr>
                <w:rFonts w:ascii="Garamond" w:hAnsi="Garamond"/>
                <w:color w:val="000000"/>
                <w:sz w:val="21"/>
                <w:szCs w:val="21"/>
              </w:rPr>
              <w:t>4.</w:t>
            </w:r>
            <w:r w:rsidR="00627863">
              <w:rPr>
                <w:rFonts w:ascii="Garamond" w:hAnsi="Garamond"/>
                <w:color w:val="000000"/>
                <w:sz w:val="21"/>
                <w:szCs w:val="21"/>
              </w:rPr>
              <w:t xml:space="preserve">3.2 </w:t>
            </w:r>
            <w:r w:rsidR="00C1174A" w:rsidRPr="00C1174A">
              <w:rPr>
                <w:rFonts w:ascii="Garamond" w:hAnsi="Garamond"/>
                <w:color w:val="000000"/>
                <w:sz w:val="21"/>
                <w:szCs w:val="21"/>
              </w:rPr>
              <w:t>Operación de l</w:t>
            </w:r>
            <w:r w:rsidR="000C777C">
              <w:rPr>
                <w:rFonts w:ascii="Garamond" w:hAnsi="Garamond"/>
                <w:color w:val="000000"/>
                <w:sz w:val="21"/>
                <w:szCs w:val="21"/>
              </w:rPr>
              <w:t xml:space="preserve">os </w:t>
            </w:r>
            <w:r w:rsidR="003349FF">
              <w:rPr>
                <w:rFonts w:ascii="Garamond" w:hAnsi="Garamond"/>
                <w:color w:val="000000"/>
                <w:sz w:val="21"/>
                <w:szCs w:val="21"/>
              </w:rPr>
              <w:t xml:space="preserve">Centros de Servicio TICS, </w:t>
            </w:r>
            <w:r w:rsidR="00C1174A" w:rsidRPr="00C1174A">
              <w:rPr>
                <w:rFonts w:ascii="Garamond" w:hAnsi="Garamond"/>
                <w:color w:val="000000"/>
                <w:sz w:val="21"/>
                <w:szCs w:val="21"/>
              </w:rPr>
              <w:t>capacitaciones y formaciones</w:t>
            </w:r>
          </w:p>
        </w:tc>
      </w:tr>
      <w:tr w:rsidR="00C1174A" w:rsidRPr="00C1174A" w14:paraId="1894DA96" w14:textId="77777777" w:rsidTr="00C1174A">
        <w:trPr>
          <w:trHeight w:val="840"/>
        </w:trPr>
        <w:tc>
          <w:tcPr>
            <w:tcW w:w="1555" w:type="dxa"/>
            <w:vMerge/>
            <w:tcBorders>
              <w:top w:val="nil"/>
              <w:left w:val="single" w:sz="4" w:space="0" w:color="auto"/>
              <w:bottom w:val="nil"/>
              <w:right w:val="single" w:sz="4" w:space="0" w:color="auto"/>
            </w:tcBorders>
            <w:vAlign w:val="center"/>
            <w:hideMark/>
          </w:tcPr>
          <w:p w14:paraId="246E09B0" w14:textId="77777777" w:rsidR="00C1174A" w:rsidRPr="00C1174A" w:rsidRDefault="00C1174A" w:rsidP="00C1174A">
            <w:pPr>
              <w:rPr>
                <w:rFonts w:ascii="Garamond" w:hAnsi="Garamond"/>
                <w:b/>
                <w:bCs/>
                <w:color w:val="FFFFFF"/>
                <w:sz w:val="21"/>
                <w:szCs w:val="21"/>
              </w:rPr>
            </w:pPr>
          </w:p>
        </w:tc>
        <w:tc>
          <w:tcPr>
            <w:tcW w:w="2149" w:type="dxa"/>
            <w:vMerge/>
            <w:tcBorders>
              <w:top w:val="nil"/>
              <w:left w:val="single" w:sz="4" w:space="0" w:color="auto"/>
              <w:bottom w:val="single" w:sz="4" w:space="0" w:color="auto"/>
              <w:right w:val="single" w:sz="4" w:space="0" w:color="auto"/>
            </w:tcBorders>
            <w:vAlign w:val="center"/>
            <w:hideMark/>
          </w:tcPr>
          <w:p w14:paraId="2C76763C" w14:textId="77777777" w:rsidR="00C1174A" w:rsidRPr="00C1174A" w:rsidRDefault="00C1174A" w:rsidP="00C1174A">
            <w:pPr>
              <w:rPr>
                <w:rFonts w:ascii="Garamond" w:hAnsi="Garamond"/>
                <w:b/>
                <w:bCs/>
                <w:color w:val="000000"/>
                <w:sz w:val="21"/>
                <w:szCs w:val="21"/>
              </w:rPr>
            </w:pPr>
          </w:p>
        </w:tc>
        <w:tc>
          <w:tcPr>
            <w:tcW w:w="5930" w:type="dxa"/>
            <w:tcBorders>
              <w:top w:val="nil"/>
              <w:left w:val="nil"/>
              <w:bottom w:val="single" w:sz="4" w:space="0" w:color="auto"/>
              <w:right w:val="single" w:sz="4" w:space="0" w:color="auto"/>
            </w:tcBorders>
            <w:vAlign w:val="center"/>
            <w:hideMark/>
          </w:tcPr>
          <w:p w14:paraId="57A2B8B5" w14:textId="64FB1CDC" w:rsidR="00C1174A" w:rsidRPr="00C1174A" w:rsidRDefault="0062493B" w:rsidP="00C1174A">
            <w:pPr>
              <w:rPr>
                <w:rFonts w:ascii="Garamond" w:hAnsi="Garamond"/>
                <w:color w:val="000000"/>
                <w:sz w:val="21"/>
                <w:szCs w:val="21"/>
              </w:rPr>
            </w:pPr>
            <w:r>
              <w:rPr>
                <w:rFonts w:ascii="Garamond" w:hAnsi="Garamond"/>
                <w:color w:val="000000"/>
                <w:sz w:val="21"/>
                <w:szCs w:val="21"/>
              </w:rPr>
              <w:t>4</w:t>
            </w:r>
            <w:r w:rsidR="00627863">
              <w:rPr>
                <w:rFonts w:ascii="Garamond" w:hAnsi="Garamond"/>
                <w:color w:val="000000"/>
                <w:sz w:val="21"/>
                <w:szCs w:val="21"/>
              </w:rPr>
              <w:t xml:space="preserve">.3.3 </w:t>
            </w:r>
            <w:r w:rsidR="00C1174A" w:rsidRPr="00C1174A">
              <w:rPr>
                <w:rFonts w:ascii="Garamond" w:hAnsi="Garamond"/>
                <w:color w:val="000000"/>
                <w:sz w:val="21"/>
                <w:szCs w:val="21"/>
              </w:rPr>
              <w:t xml:space="preserve">Proceso de </w:t>
            </w:r>
            <w:r w:rsidR="00646D3B" w:rsidRPr="00C1174A">
              <w:rPr>
                <w:rFonts w:ascii="Garamond" w:hAnsi="Garamond"/>
                <w:color w:val="000000"/>
                <w:sz w:val="21"/>
                <w:szCs w:val="21"/>
              </w:rPr>
              <w:t>certificación</w:t>
            </w:r>
            <w:r w:rsidR="00C1174A" w:rsidRPr="00C1174A">
              <w:rPr>
                <w:rFonts w:ascii="Garamond" w:hAnsi="Garamond"/>
                <w:color w:val="000000"/>
                <w:sz w:val="21"/>
                <w:szCs w:val="21"/>
              </w:rPr>
              <w:t xml:space="preserve"> de los cursos de formación</w:t>
            </w:r>
          </w:p>
        </w:tc>
      </w:tr>
      <w:tr w:rsidR="00C1174A" w:rsidRPr="00C1174A" w14:paraId="6C8C8812" w14:textId="77777777" w:rsidTr="00C1174A">
        <w:trPr>
          <w:trHeight w:val="340"/>
        </w:trPr>
        <w:tc>
          <w:tcPr>
            <w:tcW w:w="1555" w:type="dxa"/>
            <w:vMerge w:val="restart"/>
            <w:tcBorders>
              <w:top w:val="single" w:sz="4" w:space="0" w:color="auto"/>
              <w:left w:val="single" w:sz="4" w:space="0" w:color="auto"/>
              <w:bottom w:val="single" w:sz="4" w:space="0" w:color="auto"/>
              <w:right w:val="single" w:sz="4" w:space="0" w:color="auto"/>
            </w:tcBorders>
            <w:shd w:val="clear" w:color="000000" w:fill="595959"/>
            <w:vAlign w:val="center"/>
            <w:hideMark/>
          </w:tcPr>
          <w:p w14:paraId="21927660" w14:textId="389BB674" w:rsidR="00C1174A" w:rsidRPr="00C1174A" w:rsidRDefault="00D11ACA" w:rsidP="00C1174A">
            <w:pPr>
              <w:jc w:val="center"/>
              <w:rPr>
                <w:rFonts w:ascii="Garamond" w:hAnsi="Garamond"/>
                <w:b/>
                <w:bCs/>
                <w:color w:val="FFFFFF"/>
                <w:sz w:val="21"/>
                <w:szCs w:val="21"/>
              </w:rPr>
            </w:pPr>
            <w:r>
              <w:rPr>
                <w:rFonts w:ascii="Garamond" w:hAnsi="Garamond"/>
                <w:b/>
                <w:bCs/>
                <w:color w:val="FFFFFF"/>
                <w:sz w:val="21"/>
                <w:szCs w:val="21"/>
              </w:rPr>
              <w:t xml:space="preserve"> </w:t>
            </w:r>
            <w:r w:rsidR="0062493B">
              <w:rPr>
                <w:rFonts w:ascii="Garamond" w:hAnsi="Garamond"/>
                <w:b/>
                <w:bCs/>
                <w:color w:val="FFFFFF"/>
                <w:sz w:val="21"/>
                <w:szCs w:val="21"/>
              </w:rPr>
              <w:t>4</w:t>
            </w:r>
            <w:r>
              <w:rPr>
                <w:rFonts w:ascii="Garamond" w:hAnsi="Garamond"/>
                <w:b/>
                <w:bCs/>
                <w:color w:val="FFFFFF"/>
                <w:sz w:val="21"/>
                <w:szCs w:val="21"/>
              </w:rPr>
              <w:t>.</w:t>
            </w:r>
            <w:r w:rsidR="00C1174A" w:rsidRPr="00C1174A">
              <w:rPr>
                <w:rFonts w:ascii="Garamond" w:hAnsi="Garamond"/>
                <w:b/>
                <w:bCs/>
                <w:color w:val="FFFFFF"/>
                <w:sz w:val="21"/>
                <w:szCs w:val="21"/>
              </w:rPr>
              <w:t>4.</w:t>
            </w:r>
            <w:r w:rsidR="00C1174A" w:rsidRPr="00C1174A">
              <w:rPr>
                <w:b/>
                <w:bCs/>
                <w:color w:val="FFFFFF"/>
                <w:sz w:val="21"/>
                <w:szCs w:val="21"/>
              </w:rPr>
              <w:t> </w:t>
            </w:r>
            <w:r w:rsidR="00C1174A" w:rsidRPr="00C1174A">
              <w:rPr>
                <w:rFonts w:ascii="Garamond" w:hAnsi="Garamond"/>
                <w:b/>
                <w:bCs/>
                <w:color w:val="FFFFFF"/>
                <w:sz w:val="21"/>
                <w:szCs w:val="21"/>
              </w:rPr>
              <w:t> </w:t>
            </w:r>
          </w:p>
        </w:tc>
        <w:tc>
          <w:tcPr>
            <w:tcW w:w="2149" w:type="dxa"/>
            <w:vMerge w:val="restart"/>
            <w:tcBorders>
              <w:top w:val="nil"/>
              <w:left w:val="single" w:sz="4" w:space="0" w:color="auto"/>
              <w:bottom w:val="single" w:sz="4" w:space="0" w:color="auto"/>
              <w:right w:val="single" w:sz="4" w:space="0" w:color="auto"/>
            </w:tcBorders>
            <w:shd w:val="clear" w:color="000000" w:fill="BFBFBF"/>
            <w:vAlign w:val="center"/>
            <w:hideMark/>
          </w:tcPr>
          <w:p w14:paraId="0AD3F81A" w14:textId="77777777" w:rsidR="00C1174A" w:rsidRPr="00C1174A" w:rsidRDefault="00C1174A" w:rsidP="00C1174A">
            <w:pPr>
              <w:jc w:val="center"/>
              <w:rPr>
                <w:rFonts w:ascii="Garamond" w:hAnsi="Garamond"/>
                <w:b/>
                <w:bCs/>
                <w:color w:val="000000"/>
                <w:sz w:val="21"/>
                <w:szCs w:val="21"/>
              </w:rPr>
            </w:pPr>
            <w:r w:rsidRPr="00C1174A">
              <w:rPr>
                <w:rFonts w:ascii="Garamond" w:hAnsi="Garamond"/>
                <w:b/>
                <w:bCs/>
                <w:color w:val="000000"/>
                <w:sz w:val="21"/>
                <w:szCs w:val="21"/>
              </w:rPr>
              <w:t>ETAPA 4 – INFORMES MENSUALES E INFORME FINAL </w:t>
            </w:r>
          </w:p>
        </w:tc>
        <w:tc>
          <w:tcPr>
            <w:tcW w:w="5930" w:type="dxa"/>
            <w:tcBorders>
              <w:top w:val="nil"/>
              <w:left w:val="nil"/>
              <w:bottom w:val="single" w:sz="4" w:space="0" w:color="auto"/>
              <w:right w:val="single" w:sz="4" w:space="0" w:color="auto"/>
            </w:tcBorders>
            <w:vAlign w:val="center"/>
            <w:hideMark/>
          </w:tcPr>
          <w:p w14:paraId="00E1ABE8" w14:textId="5A701F14" w:rsidR="00C1174A" w:rsidRPr="00C1174A" w:rsidRDefault="0062493B" w:rsidP="00C1174A">
            <w:pPr>
              <w:rPr>
                <w:rFonts w:ascii="Garamond" w:hAnsi="Garamond"/>
                <w:color w:val="000000"/>
                <w:sz w:val="21"/>
                <w:szCs w:val="21"/>
              </w:rPr>
            </w:pPr>
            <w:r>
              <w:rPr>
                <w:rFonts w:ascii="Garamond" w:hAnsi="Garamond"/>
                <w:color w:val="000000"/>
                <w:sz w:val="21"/>
                <w:szCs w:val="21"/>
              </w:rPr>
              <w:t>4</w:t>
            </w:r>
            <w:r w:rsidR="00627863">
              <w:rPr>
                <w:rFonts w:ascii="Garamond" w:hAnsi="Garamond"/>
                <w:color w:val="000000"/>
                <w:sz w:val="21"/>
                <w:szCs w:val="21"/>
              </w:rPr>
              <w:t>.4.1</w:t>
            </w:r>
            <w:r w:rsidR="00C1174A" w:rsidRPr="00C1174A">
              <w:rPr>
                <w:rFonts w:ascii="Garamond" w:hAnsi="Garamond"/>
                <w:color w:val="000000"/>
                <w:sz w:val="21"/>
                <w:szCs w:val="21"/>
              </w:rPr>
              <w:t>Presentación de informes de avance y facturación hasta el 90%</w:t>
            </w:r>
          </w:p>
        </w:tc>
      </w:tr>
      <w:tr w:rsidR="00C1174A" w:rsidRPr="00C1174A" w14:paraId="7C3A3FEB" w14:textId="77777777" w:rsidTr="00C1174A">
        <w:trPr>
          <w:trHeight w:val="340"/>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664CFB7F" w14:textId="77777777" w:rsidR="00C1174A" w:rsidRPr="00C1174A" w:rsidRDefault="00C1174A" w:rsidP="00C1174A">
            <w:pPr>
              <w:rPr>
                <w:rFonts w:ascii="Garamond" w:hAnsi="Garamond"/>
                <w:b/>
                <w:bCs/>
                <w:color w:val="FFFFFF"/>
                <w:sz w:val="21"/>
                <w:szCs w:val="21"/>
              </w:rPr>
            </w:pPr>
          </w:p>
        </w:tc>
        <w:tc>
          <w:tcPr>
            <w:tcW w:w="2149" w:type="dxa"/>
            <w:vMerge/>
            <w:tcBorders>
              <w:top w:val="nil"/>
              <w:left w:val="single" w:sz="4" w:space="0" w:color="auto"/>
              <w:bottom w:val="single" w:sz="4" w:space="0" w:color="auto"/>
              <w:right w:val="single" w:sz="4" w:space="0" w:color="auto"/>
            </w:tcBorders>
            <w:vAlign w:val="center"/>
            <w:hideMark/>
          </w:tcPr>
          <w:p w14:paraId="32591E2A" w14:textId="77777777" w:rsidR="00C1174A" w:rsidRPr="00C1174A" w:rsidRDefault="00C1174A" w:rsidP="00C1174A">
            <w:pPr>
              <w:rPr>
                <w:rFonts w:ascii="Garamond" w:hAnsi="Garamond"/>
                <w:b/>
                <w:bCs/>
                <w:color w:val="000000"/>
                <w:sz w:val="21"/>
                <w:szCs w:val="21"/>
              </w:rPr>
            </w:pPr>
          </w:p>
        </w:tc>
        <w:tc>
          <w:tcPr>
            <w:tcW w:w="5930" w:type="dxa"/>
            <w:tcBorders>
              <w:top w:val="nil"/>
              <w:left w:val="nil"/>
              <w:bottom w:val="single" w:sz="4" w:space="0" w:color="auto"/>
              <w:right w:val="single" w:sz="4" w:space="0" w:color="auto"/>
            </w:tcBorders>
            <w:vAlign w:val="center"/>
            <w:hideMark/>
          </w:tcPr>
          <w:p w14:paraId="1FE701BC" w14:textId="40D68A1B" w:rsidR="00C1174A" w:rsidRPr="0062493B" w:rsidRDefault="00C1174A" w:rsidP="00000312">
            <w:pPr>
              <w:pStyle w:val="Prrafodelista"/>
              <w:numPr>
                <w:ilvl w:val="2"/>
                <w:numId w:val="32"/>
              </w:numPr>
              <w:rPr>
                <w:rFonts w:ascii="Garamond" w:hAnsi="Garamond"/>
                <w:color w:val="000000"/>
                <w:sz w:val="21"/>
                <w:szCs w:val="21"/>
              </w:rPr>
            </w:pPr>
            <w:r w:rsidRPr="0062493B">
              <w:rPr>
                <w:rFonts w:ascii="Garamond" w:hAnsi="Garamond"/>
                <w:color w:val="000000"/>
                <w:sz w:val="21"/>
                <w:szCs w:val="21"/>
              </w:rPr>
              <w:t xml:space="preserve">Informe Final </w:t>
            </w:r>
          </w:p>
        </w:tc>
      </w:tr>
      <w:tr w:rsidR="00C1174A" w:rsidRPr="00C1174A" w14:paraId="1C76EBD9" w14:textId="77777777" w:rsidTr="00C1174A">
        <w:trPr>
          <w:trHeight w:val="340"/>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61B3042B" w14:textId="77777777" w:rsidR="00C1174A" w:rsidRPr="00C1174A" w:rsidRDefault="00C1174A" w:rsidP="00C1174A">
            <w:pPr>
              <w:rPr>
                <w:rFonts w:ascii="Garamond" w:hAnsi="Garamond"/>
                <w:b/>
                <w:bCs/>
                <w:color w:val="FFFFFF"/>
                <w:sz w:val="21"/>
                <w:szCs w:val="21"/>
              </w:rPr>
            </w:pPr>
          </w:p>
        </w:tc>
        <w:tc>
          <w:tcPr>
            <w:tcW w:w="2149" w:type="dxa"/>
            <w:vMerge/>
            <w:tcBorders>
              <w:top w:val="nil"/>
              <w:left w:val="single" w:sz="4" w:space="0" w:color="auto"/>
              <w:bottom w:val="single" w:sz="4" w:space="0" w:color="auto"/>
              <w:right w:val="single" w:sz="4" w:space="0" w:color="auto"/>
            </w:tcBorders>
            <w:vAlign w:val="center"/>
            <w:hideMark/>
          </w:tcPr>
          <w:p w14:paraId="2BB3D1BF" w14:textId="77777777" w:rsidR="00C1174A" w:rsidRPr="00C1174A" w:rsidRDefault="00C1174A" w:rsidP="00C1174A">
            <w:pPr>
              <w:rPr>
                <w:rFonts w:ascii="Garamond" w:hAnsi="Garamond"/>
                <w:b/>
                <w:bCs/>
                <w:color w:val="000000"/>
                <w:sz w:val="21"/>
                <w:szCs w:val="21"/>
              </w:rPr>
            </w:pPr>
          </w:p>
        </w:tc>
        <w:tc>
          <w:tcPr>
            <w:tcW w:w="5930" w:type="dxa"/>
            <w:tcBorders>
              <w:top w:val="nil"/>
              <w:left w:val="nil"/>
              <w:bottom w:val="single" w:sz="4" w:space="0" w:color="auto"/>
              <w:right w:val="single" w:sz="4" w:space="0" w:color="auto"/>
            </w:tcBorders>
            <w:vAlign w:val="center"/>
            <w:hideMark/>
          </w:tcPr>
          <w:p w14:paraId="2C8243FC" w14:textId="06A15CF2" w:rsidR="00C1174A" w:rsidRPr="0062493B" w:rsidRDefault="0062493B" w:rsidP="0062493B">
            <w:pPr>
              <w:rPr>
                <w:rFonts w:ascii="Garamond" w:hAnsi="Garamond"/>
                <w:color w:val="000000"/>
                <w:sz w:val="21"/>
                <w:szCs w:val="21"/>
              </w:rPr>
            </w:pPr>
            <w:r>
              <w:rPr>
                <w:rFonts w:ascii="Garamond" w:hAnsi="Garamond"/>
                <w:color w:val="000000"/>
                <w:sz w:val="21"/>
                <w:szCs w:val="21"/>
              </w:rPr>
              <w:t xml:space="preserve">4.4.3 </w:t>
            </w:r>
            <w:r w:rsidR="00C1174A" w:rsidRPr="0062493B">
              <w:rPr>
                <w:rFonts w:ascii="Garamond" w:hAnsi="Garamond"/>
                <w:color w:val="000000"/>
                <w:sz w:val="21"/>
                <w:szCs w:val="21"/>
              </w:rPr>
              <w:t>Liquidación</w:t>
            </w:r>
          </w:p>
        </w:tc>
      </w:tr>
    </w:tbl>
    <w:p w14:paraId="7C14EC61" w14:textId="77777777" w:rsidR="00585460" w:rsidRPr="00C21C92" w:rsidRDefault="00585460" w:rsidP="00585460">
      <w:pPr>
        <w:ind w:left="284" w:right="51"/>
        <w:jc w:val="both"/>
        <w:rPr>
          <w:rFonts w:ascii="Garamond" w:eastAsia="Arial Narrow" w:hAnsi="Garamond"/>
          <w:b/>
          <w:sz w:val="22"/>
          <w:szCs w:val="22"/>
        </w:rPr>
      </w:pPr>
    </w:p>
    <w:p w14:paraId="00574DF1" w14:textId="77777777" w:rsidR="0064755B" w:rsidRPr="00C21C92" w:rsidRDefault="0064755B" w:rsidP="0064755B">
      <w:pPr>
        <w:outlineLvl w:val="1"/>
        <w:rPr>
          <w:rFonts w:ascii="Garamond" w:hAnsi="Garamond"/>
          <w:sz w:val="22"/>
          <w:szCs w:val="22"/>
        </w:rPr>
      </w:pPr>
    </w:p>
    <w:p w14:paraId="673F9430" w14:textId="77777777" w:rsidR="0064755B" w:rsidRPr="00C21C92" w:rsidRDefault="0064755B" w:rsidP="0064755B">
      <w:pPr>
        <w:outlineLvl w:val="1"/>
        <w:rPr>
          <w:rFonts w:ascii="Garamond" w:eastAsia="Arial Narrow" w:hAnsi="Garamond"/>
          <w:b/>
          <w:sz w:val="22"/>
          <w:szCs w:val="22"/>
        </w:rPr>
      </w:pPr>
    </w:p>
    <w:p w14:paraId="7480453A" w14:textId="6E3C3108" w:rsidR="00B60B26" w:rsidRPr="00C21C92" w:rsidRDefault="00EF1ADE" w:rsidP="0042306B">
      <w:pPr>
        <w:pStyle w:val="Prrafodelista"/>
        <w:numPr>
          <w:ilvl w:val="1"/>
          <w:numId w:val="4"/>
        </w:numPr>
        <w:jc w:val="both"/>
        <w:outlineLvl w:val="1"/>
        <w:rPr>
          <w:rFonts w:ascii="Garamond" w:eastAsia="Arial Narrow" w:hAnsi="Garamond"/>
          <w:b/>
          <w:sz w:val="22"/>
          <w:szCs w:val="22"/>
        </w:rPr>
      </w:pPr>
      <w:r w:rsidRPr="00C21C92">
        <w:rPr>
          <w:rFonts w:ascii="Garamond" w:eastAsia="Arial Narrow" w:hAnsi="Garamond"/>
          <w:b/>
          <w:sz w:val="22"/>
          <w:szCs w:val="22"/>
        </w:rPr>
        <w:t>ETAPA 1</w:t>
      </w:r>
      <w:r w:rsidR="007527AD" w:rsidRPr="00C21C92">
        <w:rPr>
          <w:rFonts w:ascii="Garamond" w:eastAsia="Arial Narrow" w:hAnsi="Garamond"/>
          <w:b/>
          <w:sz w:val="22"/>
          <w:szCs w:val="22"/>
        </w:rPr>
        <w:t>: ALISTAMIENTO</w:t>
      </w:r>
      <w:r w:rsidR="00610D0E">
        <w:rPr>
          <w:rFonts w:ascii="Garamond" w:eastAsia="Arial Narrow" w:hAnsi="Garamond"/>
          <w:b/>
          <w:sz w:val="22"/>
          <w:szCs w:val="22"/>
        </w:rPr>
        <w:t xml:space="preserve"> </w:t>
      </w:r>
    </w:p>
    <w:p w14:paraId="2A51623C" w14:textId="77777777" w:rsidR="00760241" w:rsidRPr="00C21C92" w:rsidRDefault="00760241" w:rsidP="0052729F">
      <w:pPr>
        <w:jc w:val="both"/>
        <w:textAlignment w:val="baseline"/>
        <w:rPr>
          <w:rFonts w:ascii="Garamond" w:eastAsia="Arial Narrow" w:hAnsi="Garamond"/>
          <w:b/>
          <w:sz w:val="22"/>
          <w:szCs w:val="22"/>
        </w:rPr>
      </w:pPr>
    </w:p>
    <w:p w14:paraId="3C110148" w14:textId="77777777" w:rsidR="00585460" w:rsidRPr="009554B0" w:rsidRDefault="00585460" w:rsidP="00CC2C1B">
      <w:pPr>
        <w:pStyle w:val="Prrafodelista"/>
        <w:numPr>
          <w:ilvl w:val="2"/>
          <w:numId w:val="4"/>
        </w:numPr>
        <w:ind w:left="993"/>
        <w:outlineLvl w:val="0"/>
        <w:rPr>
          <w:rFonts w:ascii="Garamond" w:hAnsi="Garamond"/>
          <w:sz w:val="22"/>
          <w:szCs w:val="22"/>
          <w:lang w:eastAsia="es-ES_tradnl"/>
        </w:rPr>
      </w:pPr>
      <w:r w:rsidRPr="009554B0">
        <w:rPr>
          <w:rFonts w:ascii="Garamond" w:eastAsia="Arial Narrow" w:hAnsi="Garamond"/>
          <w:b/>
          <w:bCs/>
          <w:sz w:val="22"/>
          <w:szCs w:val="22"/>
        </w:rPr>
        <w:t xml:space="preserve">Plan Operativo </w:t>
      </w:r>
      <w:r>
        <w:rPr>
          <w:rFonts w:ascii="Garamond" w:eastAsia="Arial Narrow" w:hAnsi="Garamond"/>
          <w:b/>
          <w:bCs/>
          <w:sz w:val="22"/>
          <w:szCs w:val="22"/>
        </w:rPr>
        <w:t>y</w:t>
      </w:r>
      <w:r w:rsidRPr="009554B0">
        <w:rPr>
          <w:rFonts w:ascii="Garamond" w:eastAsia="Arial Narrow" w:hAnsi="Garamond"/>
          <w:b/>
          <w:bCs/>
          <w:sz w:val="22"/>
          <w:szCs w:val="22"/>
        </w:rPr>
        <w:t xml:space="preserve"> Cronograma </w:t>
      </w:r>
      <w:r>
        <w:rPr>
          <w:rFonts w:ascii="Garamond" w:eastAsia="Arial Narrow" w:hAnsi="Garamond"/>
          <w:b/>
          <w:bCs/>
          <w:sz w:val="22"/>
          <w:szCs w:val="22"/>
        </w:rPr>
        <w:t>d</w:t>
      </w:r>
      <w:r w:rsidRPr="009554B0">
        <w:rPr>
          <w:rFonts w:ascii="Garamond" w:eastAsia="Arial Narrow" w:hAnsi="Garamond"/>
          <w:b/>
          <w:bCs/>
          <w:sz w:val="22"/>
          <w:szCs w:val="22"/>
        </w:rPr>
        <w:t xml:space="preserve">e Actividades </w:t>
      </w:r>
    </w:p>
    <w:p w14:paraId="736AEEC9" w14:textId="77777777" w:rsidR="00585460" w:rsidRPr="009554B0" w:rsidRDefault="00585460" w:rsidP="00585460">
      <w:pPr>
        <w:ind w:left="284"/>
        <w:outlineLvl w:val="0"/>
        <w:rPr>
          <w:rFonts w:ascii="Garamond" w:hAnsi="Garamond"/>
          <w:sz w:val="22"/>
          <w:szCs w:val="22"/>
          <w:lang w:eastAsia="es-ES_tradnl"/>
        </w:rPr>
      </w:pPr>
    </w:p>
    <w:p w14:paraId="685787BC" w14:textId="77777777" w:rsidR="00585460" w:rsidRPr="00C21C92" w:rsidRDefault="00585460" w:rsidP="00585460">
      <w:pPr>
        <w:jc w:val="both"/>
        <w:rPr>
          <w:rFonts w:ascii="Garamond" w:eastAsia="Arial Narrow" w:hAnsi="Garamond"/>
          <w:sz w:val="22"/>
          <w:szCs w:val="22"/>
          <w:lang w:eastAsia="es-ES_tradnl"/>
        </w:rPr>
      </w:pPr>
      <w:r w:rsidRPr="00C21C92">
        <w:rPr>
          <w:rFonts w:ascii="Garamond" w:eastAsia="Arial Narrow" w:hAnsi="Garamond"/>
          <w:sz w:val="22"/>
          <w:szCs w:val="22"/>
          <w:lang w:eastAsia="es-ES_tradnl"/>
        </w:rPr>
        <w:t>Para la elaboración del plan operativo</w:t>
      </w:r>
      <w:r>
        <w:rPr>
          <w:rFonts w:ascii="Garamond" w:eastAsia="Arial Narrow" w:hAnsi="Garamond"/>
          <w:sz w:val="22"/>
          <w:szCs w:val="22"/>
          <w:lang w:eastAsia="es-ES_tradnl"/>
        </w:rPr>
        <w:t xml:space="preserve"> y</w:t>
      </w:r>
      <w:r w:rsidRPr="00C21C92">
        <w:rPr>
          <w:rFonts w:ascii="Garamond" w:eastAsia="Arial Narrow" w:hAnsi="Garamond"/>
          <w:sz w:val="22"/>
          <w:szCs w:val="22"/>
          <w:lang w:eastAsia="es-ES_tradnl"/>
        </w:rPr>
        <w:t xml:space="preserve"> cronograma de actividades</w:t>
      </w:r>
      <w:r>
        <w:rPr>
          <w:rFonts w:ascii="Garamond" w:eastAsia="Arial Narrow" w:hAnsi="Garamond"/>
          <w:sz w:val="22"/>
          <w:szCs w:val="22"/>
          <w:lang w:eastAsia="es-ES_tradnl"/>
        </w:rPr>
        <w:t>,</w:t>
      </w:r>
      <w:r w:rsidRPr="00C21C92">
        <w:rPr>
          <w:rFonts w:ascii="Garamond" w:eastAsia="Arial Narrow" w:hAnsi="Garamond"/>
          <w:sz w:val="22"/>
          <w:szCs w:val="22"/>
          <w:lang w:eastAsia="es-ES_tradnl"/>
        </w:rPr>
        <w:t xml:space="preserve"> el ejecutor deberá tener en cuenta la siguiente información:</w:t>
      </w:r>
    </w:p>
    <w:p w14:paraId="00FF14BD" w14:textId="77777777" w:rsidR="00585460" w:rsidRPr="00C21C92" w:rsidRDefault="00585460" w:rsidP="00585460">
      <w:pPr>
        <w:pStyle w:val="NormalWeb"/>
        <w:spacing w:before="0" w:beforeAutospacing="0" w:after="0" w:afterAutospacing="0"/>
        <w:jc w:val="both"/>
        <w:rPr>
          <w:rFonts w:ascii="Garamond" w:eastAsia="Arial Narrow" w:hAnsi="Garamond" w:cs="Arial"/>
          <w:sz w:val="22"/>
          <w:szCs w:val="22"/>
          <w:highlight w:val="cyan"/>
        </w:rPr>
      </w:pPr>
    </w:p>
    <w:p w14:paraId="54CB372E" w14:textId="77777777" w:rsidR="00585460" w:rsidRPr="003200F6" w:rsidRDefault="00585460" w:rsidP="00000312">
      <w:pPr>
        <w:pStyle w:val="Prrafodelista"/>
        <w:numPr>
          <w:ilvl w:val="0"/>
          <w:numId w:val="19"/>
        </w:numPr>
        <w:jc w:val="both"/>
        <w:outlineLvl w:val="1"/>
        <w:rPr>
          <w:rFonts w:ascii="Garamond" w:eastAsia="Arial Narrow" w:hAnsi="Garamond"/>
          <w:b/>
          <w:sz w:val="22"/>
          <w:szCs w:val="22"/>
        </w:rPr>
      </w:pPr>
      <w:r w:rsidRPr="003200F6">
        <w:rPr>
          <w:rFonts w:ascii="Garamond" w:eastAsia="Arial Narrow" w:hAnsi="Garamond"/>
          <w:b/>
          <w:sz w:val="22"/>
          <w:szCs w:val="22"/>
        </w:rPr>
        <w:t>Plan Operativo</w:t>
      </w:r>
    </w:p>
    <w:p w14:paraId="1310B31C" w14:textId="77777777" w:rsidR="00585460" w:rsidRPr="00C21C92" w:rsidRDefault="00585460" w:rsidP="00585460">
      <w:pPr>
        <w:rPr>
          <w:rFonts w:ascii="Garamond" w:hAnsi="Garamond"/>
          <w:sz w:val="22"/>
          <w:szCs w:val="22"/>
          <w:lang w:eastAsia="es-CO"/>
        </w:rPr>
      </w:pPr>
    </w:p>
    <w:p w14:paraId="02B3FE7C" w14:textId="44DF819B" w:rsidR="00585460" w:rsidRDefault="00585460" w:rsidP="00585460">
      <w:pPr>
        <w:jc w:val="both"/>
        <w:textAlignment w:val="baseline"/>
        <w:rPr>
          <w:rFonts w:ascii="Garamond" w:hAnsi="Garamond"/>
          <w:color w:val="000000"/>
          <w:sz w:val="22"/>
          <w:szCs w:val="22"/>
          <w:lang w:eastAsia="es-CO"/>
        </w:rPr>
      </w:pPr>
      <w:r w:rsidRPr="003200F6">
        <w:rPr>
          <w:rFonts w:ascii="Garamond" w:hAnsi="Garamond"/>
          <w:color w:val="000000" w:themeColor="text1"/>
          <w:sz w:val="22"/>
          <w:szCs w:val="22"/>
          <w:lang w:eastAsia="es-CO"/>
        </w:rPr>
        <w:t xml:space="preserve">Para la elaboración del plan operativo y el cronograma de actividades que regirán la ejecución del contrato, </w:t>
      </w:r>
      <w:r>
        <w:rPr>
          <w:rFonts w:ascii="Garamond" w:hAnsi="Garamond"/>
          <w:color w:val="000000" w:themeColor="text1"/>
          <w:sz w:val="22"/>
          <w:szCs w:val="22"/>
          <w:lang w:eastAsia="es-CO"/>
        </w:rPr>
        <w:t xml:space="preserve">en el que se realizará la dotación de los elementos tecnológicos requeridos para la operativización de los centros de acceso comunitario, se deben tener en cuenta los siguientes pasos: </w:t>
      </w:r>
    </w:p>
    <w:p w14:paraId="4E368F32" w14:textId="77777777" w:rsidR="00585460" w:rsidRPr="00C21C92" w:rsidRDefault="00585460" w:rsidP="00585460">
      <w:pPr>
        <w:jc w:val="both"/>
        <w:textAlignment w:val="baseline"/>
        <w:rPr>
          <w:rFonts w:ascii="Garamond" w:hAnsi="Garamond"/>
          <w:sz w:val="22"/>
          <w:szCs w:val="22"/>
          <w:lang w:eastAsia="es-CO"/>
        </w:rPr>
      </w:pPr>
    </w:p>
    <w:p w14:paraId="1E205B31" w14:textId="557709FF" w:rsidR="00585460" w:rsidRPr="00C21C92" w:rsidRDefault="00585460" w:rsidP="00000312">
      <w:pPr>
        <w:numPr>
          <w:ilvl w:val="0"/>
          <w:numId w:val="9"/>
        </w:numPr>
        <w:ind w:left="1080" w:firstLine="0"/>
        <w:jc w:val="both"/>
        <w:textAlignment w:val="baseline"/>
        <w:rPr>
          <w:rFonts w:ascii="Garamond" w:hAnsi="Garamond"/>
          <w:sz w:val="22"/>
          <w:szCs w:val="22"/>
          <w:lang w:eastAsia="es-CO"/>
        </w:rPr>
      </w:pPr>
      <w:r>
        <w:rPr>
          <w:rFonts w:ascii="Garamond" w:hAnsi="Garamond"/>
          <w:sz w:val="22"/>
          <w:szCs w:val="22"/>
          <w:lang w:eastAsia="es-CO"/>
        </w:rPr>
        <w:t>Presentación de fichas técnicas de los elementos solicitados</w:t>
      </w:r>
      <w:r w:rsidR="00B80861">
        <w:rPr>
          <w:rFonts w:ascii="Garamond" w:hAnsi="Garamond"/>
          <w:sz w:val="22"/>
          <w:szCs w:val="22"/>
          <w:lang w:eastAsia="es-CO"/>
        </w:rPr>
        <w:t xml:space="preserve"> los cuales se encuentran detallados en el estudio de mercado, componente TICS.</w:t>
      </w:r>
    </w:p>
    <w:p w14:paraId="5A57321A" w14:textId="286CED0C" w:rsidR="00585460" w:rsidRDefault="00585460" w:rsidP="00000312">
      <w:pPr>
        <w:numPr>
          <w:ilvl w:val="0"/>
          <w:numId w:val="10"/>
        </w:numPr>
        <w:ind w:left="1080" w:firstLine="0"/>
        <w:jc w:val="both"/>
        <w:textAlignment w:val="baseline"/>
        <w:rPr>
          <w:rFonts w:ascii="Garamond" w:hAnsi="Garamond"/>
          <w:sz w:val="22"/>
          <w:szCs w:val="22"/>
          <w:lang w:eastAsia="es-CO"/>
        </w:rPr>
      </w:pPr>
      <w:r w:rsidRPr="00C21C92">
        <w:rPr>
          <w:rFonts w:ascii="Garamond" w:hAnsi="Garamond"/>
          <w:sz w:val="22"/>
          <w:szCs w:val="22"/>
          <w:lang w:eastAsia="es-CO"/>
        </w:rPr>
        <w:t xml:space="preserve">Estrategias </w:t>
      </w:r>
      <w:r>
        <w:rPr>
          <w:rFonts w:ascii="Garamond" w:hAnsi="Garamond"/>
          <w:sz w:val="22"/>
          <w:szCs w:val="22"/>
          <w:lang w:eastAsia="es-CO"/>
        </w:rPr>
        <w:t>de entrega y/o distribución de los elementos solicitados</w:t>
      </w:r>
    </w:p>
    <w:p w14:paraId="1775BA1B" w14:textId="09692916" w:rsidR="00E4291D" w:rsidRPr="00C21C92" w:rsidRDefault="00E4291D" w:rsidP="00000312">
      <w:pPr>
        <w:numPr>
          <w:ilvl w:val="1"/>
          <w:numId w:val="10"/>
        </w:numPr>
        <w:jc w:val="both"/>
        <w:textAlignment w:val="baseline"/>
        <w:rPr>
          <w:rFonts w:ascii="Garamond" w:hAnsi="Garamond"/>
          <w:sz w:val="22"/>
          <w:szCs w:val="22"/>
          <w:lang w:eastAsia="es-CO"/>
        </w:rPr>
      </w:pPr>
      <w:r>
        <w:rPr>
          <w:rFonts w:ascii="Garamond" w:hAnsi="Garamond"/>
          <w:sz w:val="22"/>
          <w:szCs w:val="22"/>
          <w:lang w:eastAsia="es-CO"/>
        </w:rPr>
        <w:t>Estrategia de articulación con la Alta Consejería para las Tecnologías de la Alcaldía Mayor de Bogotá para la oferta de cursos de formación.</w:t>
      </w:r>
    </w:p>
    <w:p w14:paraId="44FBB9BC" w14:textId="0AC4427E" w:rsidR="00FB4914" w:rsidRDefault="00585460" w:rsidP="00000312">
      <w:pPr>
        <w:numPr>
          <w:ilvl w:val="0"/>
          <w:numId w:val="10"/>
        </w:numPr>
        <w:ind w:left="1080" w:firstLine="0"/>
        <w:jc w:val="both"/>
        <w:textAlignment w:val="baseline"/>
        <w:rPr>
          <w:rFonts w:ascii="Garamond" w:hAnsi="Garamond"/>
          <w:sz w:val="22"/>
          <w:szCs w:val="22"/>
          <w:lang w:eastAsia="es-CO"/>
        </w:rPr>
      </w:pPr>
      <w:r w:rsidRPr="003200F6">
        <w:rPr>
          <w:rFonts w:ascii="Garamond" w:hAnsi="Garamond"/>
          <w:sz w:val="22"/>
          <w:szCs w:val="22"/>
          <w:lang w:eastAsia="es-CO"/>
        </w:rPr>
        <w:t xml:space="preserve">Ingreso al almacén </w:t>
      </w:r>
      <w:r w:rsidR="00DE7A49">
        <w:rPr>
          <w:rFonts w:ascii="Garamond" w:hAnsi="Garamond"/>
          <w:sz w:val="22"/>
          <w:szCs w:val="22"/>
          <w:lang w:eastAsia="es-CO"/>
        </w:rPr>
        <w:t xml:space="preserve">de la Alcaldía </w:t>
      </w:r>
      <w:r w:rsidRPr="003200F6">
        <w:rPr>
          <w:rFonts w:ascii="Garamond" w:hAnsi="Garamond"/>
          <w:sz w:val="22"/>
          <w:szCs w:val="22"/>
          <w:lang w:eastAsia="es-CO"/>
        </w:rPr>
        <w:t>d</w:t>
      </w:r>
      <w:r>
        <w:rPr>
          <w:rFonts w:ascii="Garamond" w:hAnsi="Garamond"/>
          <w:sz w:val="22"/>
          <w:szCs w:val="22"/>
          <w:lang w:eastAsia="es-CO"/>
        </w:rPr>
        <w:t>e los elementos que lo requiera</w:t>
      </w:r>
      <w:r w:rsidR="00FB4914">
        <w:rPr>
          <w:rFonts w:ascii="Garamond" w:hAnsi="Garamond"/>
          <w:sz w:val="22"/>
          <w:szCs w:val="22"/>
          <w:lang w:eastAsia="es-CO"/>
        </w:rPr>
        <w:t>.</w:t>
      </w:r>
    </w:p>
    <w:p w14:paraId="0C54FE18" w14:textId="2DC9CE32" w:rsidR="00FB4914" w:rsidRDefault="00FB4914" w:rsidP="00000312">
      <w:pPr>
        <w:numPr>
          <w:ilvl w:val="1"/>
          <w:numId w:val="10"/>
        </w:numPr>
        <w:jc w:val="both"/>
        <w:textAlignment w:val="baseline"/>
        <w:rPr>
          <w:rFonts w:ascii="Garamond" w:hAnsi="Garamond"/>
          <w:sz w:val="22"/>
          <w:szCs w:val="22"/>
          <w:lang w:eastAsia="es-CO"/>
        </w:rPr>
      </w:pPr>
      <w:r w:rsidRPr="00FB4914">
        <w:rPr>
          <w:rFonts w:ascii="Garamond" w:hAnsi="Garamond"/>
          <w:sz w:val="22"/>
          <w:szCs w:val="22"/>
          <w:lang w:eastAsia="es-CO"/>
        </w:rPr>
        <w:t>Elaboración de un protocolo detallado de ingreso y egreso de los equipos</w:t>
      </w:r>
      <w:r w:rsidR="00E4291D">
        <w:rPr>
          <w:rFonts w:ascii="Garamond" w:hAnsi="Garamond"/>
          <w:sz w:val="22"/>
          <w:szCs w:val="22"/>
          <w:lang w:eastAsia="es-CO"/>
        </w:rPr>
        <w:t xml:space="preserve"> para el punto</w:t>
      </w:r>
      <w:r w:rsidR="002A1BC2">
        <w:rPr>
          <w:rFonts w:ascii="Garamond" w:hAnsi="Garamond"/>
          <w:sz w:val="22"/>
          <w:szCs w:val="22"/>
          <w:lang w:eastAsia="es-CO"/>
        </w:rPr>
        <w:t xml:space="preserve"> digital</w:t>
      </w:r>
      <w:r w:rsidR="00E4291D">
        <w:rPr>
          <w:rFonts w:ascii="Garamond" w:hAnsi="Garamond"/>
          <w:sz w:val="22"/>
          <w:szCs w:val="22"/>
          <w:lang w:eastAsia="es-CO"/>
        </w:rPr>
        <w:t xml:space="preserve"> móvil</w:t>
      </w:r>
      <w:r w:rsidRPr="00FB4914">
        <w:rPr>
          <w:rFonts w:ascii="Garamond" w:hAnsi="Garamond"/>
          <w:sz w:val="22"/>
          <w:szCs w:val="22"/>
          <w:lang w:eastAsia="es-CO"/>
        </w:rPr>
        <w:t>, el cual incluirá procedimientos de verificación del estado de los elementos tecnológicos al momento de su traslado, instalación y retiro de las instalaciones comunitarias.</w:t>
      </w:r>
    </w:p>
    <w:p w14:paraId="5EB51211" w14:textId="77777777" w:rsidR="00503C0D" w:rsidRDefault="00503C0D" w:rsidP="00000312">
      <w:pPr>
        <w:pStyle w:val="NormalWeb"/>
        <w:numPr>
          <w:ilvl w:val="0"/>
          <w:numId w:val="10"/>
        </w:numPr>
        <w:spacing w:before="0" w:beforeAutospacing="0" w:after="0" w:afterAutospacing="0"/>
        <w:ind w:left="1418"/>
        <w:jc w:val="both"/>
        <w:rPr>
          <w:rFonts w:ascii="Garamond" w:eastAsia="Arial Narrow" w:hAnsi="Garamond" w:cs="Arial"/>
          <w:sz w:val="22"/>
          <w:szCs w:val="22"/>
        </w:rPr>
      </w:pPr>
      <w:r>
        <w:rPr>
          <w:rFonts w:ascii="Garamond" w:eastAsia="Arial Narrow" w:hAnsi="Garamond" w:cs="Arial"/>
          <w:sz w:val="22"/>
          <w:szCs w:val="22"/>
        </w:rPr>
        <w:lastRenderedPageBreak/>
        <w:t>Monitoreo, acompañamiento  y apoyo técnico de los elementos solicitados por el FDLAN.</w:t>
      </w:r>
    </w:p>
    <w:p w14:paraId="61D40267" w14:textId="0FED9FC2" w:rsidR="00503C0D" w:rsidRDefault="007670A3" w:rsidP="00000312">
      <w:pPr>
        <w:pStyle w:val="NormalWeb"/>
        <w:numPr>
          <w:ilvl w:val="0"/>
          <w:numId w:val="10"/>
        </w:numPr>
        <w:spacing w:before="0" w:beforeAutospacing="0" w:after="0" w:afterAutospacing="0"/>
        <w:ind w:left="1418"/>
        <w:jc w:val="both"/>
        <w:rPr>
          <w:rFonts w:ascii="Garamond" w:eastAsia="Arial Narrow" w:hAnsi="Garamond" w:cs="Arial"/>
          <w:sz w:val="22"/>
          <w:szCs w:val="22"/>
        </w:rPr>
      </w:pPr>
      <w:r>
        <w:rPr>
          <w:rFonts w:ascii="Garamond" w:eastAsia="Arial Narrow" w:hAnsi="Garamond" w:cs="Arial"/>
          <w:sz w:val="22"/>
          <w:szCs w:val="22"/>
        </w:rPr>
        <w:t>Procedimiento de articulación con el FDLAN y de a</w:t>
      </w:r>
      <w:r w:rsidR="00503C0D">
        <w:rPr>
          <w:rFonts w:ascii="Garamond" w:eastAsia="Arial Narrow" w:hAnsi="Garamond" w:cs="Arial"/>
          <w:sz w:val="22"/>
          <w:szCs w:val="22"/>
        </w:rPr>
        <w:t>compañamiento técnico en el transporte</w:t>
      </w:r>
      <w:r>
        <w:rPr>
          <w:rFonts w:ascii="Garamond" w:eastAsia="Arial Narrow" w:hAnsi="Garamond" w:cs="Arial"/>
          <w:sz w:val="22"/>
          <w:szCs w:val="22"/>
        </w:rPr>
        <w:t xml:space="preserve"> de ida y regreso</w:t>
      </w:r>
      <w:r w:rsidR="00503C0D">
        <w:rPr>
          <w:rFonts w:ascii="Garamond" w:eastAsia="Arial Narrow" w:hAnsi="Garamond" w:cs="Arial"/>
          <w:sz w:val="22"/>
          <w:szCs w:val="22"/>
        </w:rPr>
        <w:t xml:space="preserve"> de elementos</w:t>
      </w:r>
      <w:r>
        <w:rPr>
          <w:rFonts w:ascii="Garamond" w:eastAsia="Arial Narrow" w:hAnsi="Garamond" w:cs="Arial"/>
          <w:sz w:val="22"/>
          <w:szCs w:val="22"/>
        </w:rPr>
        <w:t xml:space="preserve"> del</w:t>
      </w:r>
      <w:r w:rsidR="00503C0D">
        <w:rPr>
          <w:rFonts w:ascii="Garamond" w:eastAsia="Arial Narrow" w:hAnsi="Garamond" w:cs="Arial"/>
          <w:sz w:val="22"/>
          <w:szCs w:val="22"/>
        </w:rPr>
        <w:t xml:space="preserve"> del punto móvil.</w:t>
      </w:r>
    </w:p>
    <w:p w14:paraId="1D6D0E20" w14:textId="77777777" w:rsidR="00503C0D" w:rsidRDefault="00503C0D" w:rsidP="00000312">
      <w:pPr>
        <w:pStyle w:val="NormalWeb"/>
        <w:numPr>
          <w:ilvl w:val="0"/>
          <w:numId w:val="10"/>
        </w:numPr>
        <w:spacing w:before="0" w:beforeAutospacing="0" w:after="0" w:afterAutospacing="0"/>
        <w:ind w:left="1418"/>
        <w:jc w:val="both"/>
        <w:rPr>
          <w:rFonts w:ascii="Garamond" w:eastAsia="Arial Narrow" w:hAnsi="Garamond" w:cs="Arial"/>
          <w:sz w:val="22"/>
          <w:szCs w:val="22"/>
        </w:rPr>
      </w:pPr>
      <w:r>
        <w:rPr>
          <w:rFonts w:ascii="Garamond" w:eastAsia="Arial Narrow" w:hAnsi="Garamond" w:cs="Arial"/>
          <w:sz w:val="22"/>
          <w:szCs w:val="22"/>
        </w:rPr>
        <w:t>Articulación semanal con la Alta Consejería para las TICS de la Alcaldía Mayor de Bogotá y el FDLAN sobre los cursos disponibles para ofrecer en los puntos fijo y móvil, para lo cual deberá cumplir con las siguientes etapas:</w:t>
      </w:r>
    </w:p>
    <w:p w14:paraId="7BC399E5" w14:textId="77777777" w:rsidR="00503C0D" w:rsidRDefault="00503C0D" w:rsidP="00000312">
      <w:pPr>
        <w:pStyle w:val="NormalWeb"/>
        <w:numPr>
          <w:ilvl w:val="2"/>
          <w:numId w:val="27"/>
        </w:numPr>
        <w:spacing w:before="0" w:beforeAutospacing="0" w:after="0" w:afterAutospacing="0"/>
        <w:jc w:val="both"/>
        <w:rPr>
          <w:rFonts w:ascii="Garamond" w:eastAsia="Arial Narrow" w:hAnsi="Garamond" w:cs="Arial"/>
          <w:sz w:val="22"/>
          <w:szCs w:val="22"/>
        </w:rPr>
      </w:pPr>
      <w:r>
        <w:rPr>
          <w:rFonts w:ascii="Garamond" w:eastAsia="Arial Narrow" w:hAnsi="Garamond" w:cs="Arial"/>
          <w:sz w:val="22"/>
          <w:szCs w:val="22"/>
        </w:rPr>
        <w:t>Verificación de cursos disponibles ofertados por la Alta Consejería de las TICS</w:t>
      </w:r>
    </w:p>
    <w:p w14:paraId="19F3CFD8" w14:textId="77777777" w:rsidR="00503C0D" w:rsidRDefault="00503C0D" w:rsidP="00000312">
      <w:pPr>
        <w:pStyle w:val="NormalWeb"/>
        <w:numPr>
          <w:ilvl w:val="2"/>
          <w:numId w:val="27"/>
        </w:numPr>
        <w:spacing w:before="0" w:beforeAutospacing="0" w:after="0" w:afterAutospacing="0"/>
        <w:jc w:val="both"/>
        <w:rPr>
          <w:rFonts w:ascii="Garamond" w:eastAsia="Arial Narrow" w:hAnsi="Garamond" w:cs="Arial"/>
          <w:sz w:val="22"/>
          <w:szCs w:val="22"/>
        </w:rPr>
      </w:pPr>
      <w:r>
        <w:rPr>
          <w:rFonts w:ascii="Garamond" w:eastAsia="Arial Narrow" w:hAnsi="Garamond" w:cs="Arial"/>
          <w:sz w:val="22"/>
          <w:szCs w:val="22"/>
        </w:rPr>
        <w:t>Articulación con la oficina de participación de la Alcaldía Local y comunicaciones para la difusión de la comunidad de los cursos disponibles.</w:t>
      </w:r>
    </w:p>
    <w:p w14:paraId="3979494B" w14:textId="77777777" w:rsidR="00503C0D" w:rsidRDefault="00503C0D" w:rsidP="00000312">
      <w:pPr>
        <w:pStyle w:val="NormalWeb"/>
        <w:numPr>
          <w:ilvl w:val="2"/>
          <w:numId w:val="27"/>
        </w:numPr>
        <w:spacing w:before="0" w:beforeAutospacing="0" w:after="0" w:afterAutospacing="0"/>
        <w:jc w:val="both"/>
        <w:rPr>
          <w:rFonts w:ascii="Garamond" w:eastAsia="Arial Narrow" w:hAnsi="Garamond" w:cs="Arial"/>
          <w:sz w:val="22"/>
          <w:szCs w:val="22"/>
        </w:rPr>
      </w:pPr>
      <w:r>
        <w:rPr>
          <w:rFonts w:ascii="Garamond" w:eastAsia="Arial Narrow" w:hAnsi="Garamond" w:cs="Arial"/>
          <w:sz w:val="22"/>
          <w:szCs w:val="22"/>
        </w:rPr>
        <w:t>Articulación con las Juntas de Acción Comunal, Colegios y/o centros de acceso comunitario definidos por el FDLAN para coordinar el espacio en el que se desarrollarán los cursos semanalmente.</w:t>
      </w:r>
    </w:p>
    <w:p w14:paraId="7CFD8215" w14:textId="77777777" w:rsidR="00503C0D" w:rsidRDefault="00503C0D" w:rsidP="00000312">
      <w:pPr>
        <w:pStyle w:val="NormalWeb"/>
        <w:numPr>
          <w:ilvl w:val="2"/>
          <w:numId w:val="27"/>
        </w:numPr>
        <w:spacing w:before="0" w:beforeAutospacing="0" w:after="0" w:afterAutospacing="0"/>
        <w:jc w:val="both"/>
        <w:rPr>
          <w:rFonts w:ascii="Garamond" w:eastAsia="Arial Narrow" w:hAnsi="Garamond" w:cs="Arial"/>
          <w:sz w:val="22"/>
          <w:szCs w:val="22"/>
        </w:rPr>
      </w:pPr>
      <w:r>
        <w:rPr>
          <w:rFonts w:ascii="Garamond" w:eastAsia="Arial Narrow" w:hAnsi="Garamond" w:cs="Arial"/>
          <w:sz w:val="22"/>
          <w:szCs w:val="22"/>
        </w:rPr>
        <w:t>Articulación con la Alta Consejería de las TICS para inscripción de personas a los cursos a ofertar.</w:t>
      </w:r>
    </w:p>
    <w:p w14:paraId="2474568B" w14:textId="77777777" w:rsidR="00503C0D" w:rsidRDefault="00503C0D" w:rsidP="00000312">
      <w:pPr>
        <w:pStyle w:val="NormalWeb"/>
        <w:numPr>
          <w:ilvl w:val="2"/>
          <w:numId w:val="27"/>
        </w:numPr>
        <w:spacing w:before="0" w:beforeAutospacing="0" w:after="0" w:afterAutospacing="0"/>
        <w:jc w:val="both"/>
        <w:rPr>
          <w:rFonts w:ascii="Garamond" w:eastAsia="Arial Narrow" w:hAnsi="Garamond" w:cs="Arial"/>
          <w:sz w:val="22"/>
          <w:szCs w:val="22"/>
        </w:rPr>
      </w:pPr>
      <w:r>
        <w:rPr>
          <w:rFonts w:ascii="Garamond" w:eastAsia="Arial Narrow" w:hAnsi="Garamond" w:cs="Arial"/>
          <w:sz w:val="22"/>
          <w:szCs w:val="22"/>
        </w:rPr>
        <w:t>Articulación con la Alta Consejería de las TICS para el proceso de certificación de los cursos.</w:t>
      </w:r>
    </w:p>
    <w:p w14:paraId="1E28D02A" w14:textId="77777777" w:rsidR="00503C0D" w:rsidRPr="002A1BC2" w:rsidRDefault="00503C0D" w:rsidP="00000312">
      <w:pPr>
        <w:pStyle w:val="NormalWeb"/>
        <w:numPr>
          <w:ilvl w:val="2"/>
          <w:numId w:val="27"/>
        </w:numPr>
        <w:spacing w:before="0" w:beforeAutospacing="0" w:after="0" w:afterAutospacing="0"/>
        <w:jc w:val="both"/>
        <w:rPr>
          <w:rFonts w:ascii="Garamond" w:eastAsia="Arial Narrow" w:hAnsi="Garamond" w:cs="Arial"/>
          <w:sz w:val="22"/>
          <w:szCs w:val="22"/>
        </w:rPr>
      </w:pPr>
      <w:r>
        <w:rPr>
          <w:rFonts w:ascii="Garamond" w:eastAsia="Arial Narrow" w:hAnsi="Garamond" w:cs="Arial"/>
          <w:sz w:val="22"/>
          <w:szCs w:val="22"/>
        </w:rPr>
        <w:t xml:space="preserve">Presentación de informes de ejecución de manera mensual, que contengan logros, estadísticas y dificultades durante la ejecución del contrato. </w:t>
      </w:r>
    </w:p>
    <w:p w14:paraId="75EEA176" w14:textId="77777777" w:rsidR="00503C0D" w:rsidRPr="00FB4914" w:rsidRDefault="00503C0D" w:rsidP="00503C0D">
      <w:pPr>
        <w:ind w:left="1058"/>
        <w:jc w:val="both"/>
        <w:textAlignment w:val="baseline"/>
        <w:rPr>
          <w:rFonts w:ascii="Garamond" w:hAnsi="Garamond" w:cs="Arial"/>
          <w:sz w:val="22"/>
          <w:szCs w:val="22"/>
          <w:lang w:eastAsia="es-CO"/>
        </w:rPr>
      </w:pPr>
    </w:p>
    <w:p w14:paraId="0C0F22DB" w14:textId="3AB9305B" w:rsidR="00585460" w:rsidRPr="00C21C92" w:rsidRDefault="00585460" w:rsidP="00585460">
      <w:pPr>
        <w:autoSpaceDE w:val="0"/>
        <w:autoSpaceDN w:val="0"/>
        <w:adjustRightInd w:val="0"/>
        <w:jc w:val="both"/>
        <w:rPr>
          <w:rFonts w:ascii="Garamond" w:eastAsiaTheme="minorHAnsi" w:hAnsi="Garamond"/>
          <w:color w:val="000000"/>
          <w:sz w:val="22"/>
          <w:szCs w:val="22"/>
        </w:rPr>
      </w:pPr>
    </w:p>
    <w:p w14:paraId="3BB8D778" w14:textId="77777777" w:rsidR="00585460" w:rsidRPr="003200F6" w:rsidRDefault="00585460" w:rsidP="00000312">
      <w:pPr>
        <w:pStyle w:val="Prrafodelista"/>
        <w:numPr>
          <w:ilvl w:val="0"/>
          <w:numId w:val="19"/>
        </w:numPr>
        <w:jc w:val="both"/>
        <w:outlineLvl w:val="1"/>
        <w:rPr>
          <w:rFonts w:ascii="Garamond" w:eastAsia="Arial Narrow" w:hAnsi="Garamond"/>
          <w:b/>
          <w:sz w:val="22"/>
          <w:szCs w:val="22"/>
        </w:rPr>
      </w:pPr>
      <w:r w:rsidRPr="003200F6">
        <w:rPr>
          <w:rFonts w:ascii="Garamond" w:eastAsia="Arial Narrow" w:hAnsi="Garamond"/>
          <w:b/>
          <w:sz w:val="22"/>
          <w:szCs w:val="22"/>
        </w:rPr>
        <w:t>Cronograma de Actividades</w:t>
      </w:r>
    </w:p>
    <w:p w14:paraId="3D2EDB01" w14:textId="77777777" w:rsidR="00585460" w:rsidRPr="00C21C92" w:rsidRDefault="00585460" w:rsidP="00585460">
      <w:pPr>
        <w:rPr>
          <w:rFonts w:ascii="Garamond" w:hAnsi="Garamond"/>
          <w:sz w:val="22"/>
          <w:szCs w:val="22"/>
        </w:rPr>
      </w:pPr>
    </w:p>
    <w:p w14:paraId="499488FC" w14:textId="4243C258" w:rsidR="00585460" w:rsidRDefault="00585460" w:rsidP="00585460">
      <w:pPr>
        <w:pStyle w:val="NormalWeb"/>
        <w:spacing w:before="0" w:beforeAutospacing="0" w:after="0" w:afterAutospacing="0"/>
        <w:jc w:val="both"/>
        <w:rPr>
          <w:rFonts w:ascii="Garamond" w:eastAsia="Arial Narrow" w:hAnsi="Garamond" w:cs="Arial"/>
          <w:sz w:val="22"/>
          <w:szCs w:val="22"/>
        </w:rPr>
      </w:pPr>
      <w:r w:rsidRPr="77D7AC9D">
        <w:rPr>
          <w:rFonts w:ascii="Garamond" w:eastAsia="Arial Narrow" w:hAnsi="Garamond" w:cs="Arial"/>
          <w:sz w:val="22"/>
          <w:szCs w:val="22"/>
        </w:rPr>
        <w:t>Se debe realizar un cronograma detallado de cada una de las actividades a ejecutar especificando tiempo de duración y fecha de ejecución. Dicho cronograma debe ser presentado en la primera reunión del comité técnico de seguimiento y control, el cual le hará seguimiento y control durante el plazo de ejecución, teniendo en cuenta los plazos establecidos en el presente anexo técnico.</w:t>
      </w:r>
    </w:p>
    <w:p w14:paraId="149A411F" w14:textId="77777777" w:rsidR="002A1BC2" w:rsidRDefault="002A1BC2" w:rsidP="00585460">
      <w:pPr>
        <w:pStyle w:val="NormalWeb"/>
        <w:spacing w:before="0" w:beforeAutospacing="0" w:after="0" w:afterAutospacing="0"/>
        <w:jc w:val="both"/>
        <w:rPr>
          <w:rFonts w:ascii="Garamond" w:eastAsia="Arial Narrow" w:hAnsi="Garamond" w:cs="Arial"/>
          <w:sz w:val="22"/>
          <w:szCs w:val="22"/>
        </w:rPr>
      </w:pPr>
    </w:p>
    <w:p w14:paraId="140A2988" w14:textId="13634728" w:rsidR="002A1BC2" w:rsidRDefault="002A1BC2" w:rsidP="00585460">
      <w:pPr>
        <w:pStyle w:val="NormalWeb"/>
        <w:spacing w:before="0" w:beforeAutospacing="0" w:after="0" w:afterAutospacing="0"/>
        <w:jc w:val="both"/>
        <w:rPr>
          <w:rFonts w:ascii="Garamond" w:eastAsia="Arial Narrow" w:hAnsi="Garamond" w:cs="Arial"/>
          <w:sz w:val="22"/>
          <w:szCs w:val="22"/>
        </w:rPr>
      </w:pPr>
      <w:r>
        <w:rPr>
          <w:rFonts w:ascii="Garamond" w:eastAsia="Arial Narrow" w:hAnsi="Garamond" w:cs="Arial"/>
          <w:sz w:val="22"/>
          <w:szCs w:val="22"/>
        </w:rPr>
        <w:t xml:space="preserve">El cronograma debe contener semana a semana las actividades a desarrollar y debe </w:t>
      </w:r>
      <w:r w:rsidR="00503C0D">
        <w:rPr>
          <w:rFonts w:ascii="Garamond" w:eastAsia="Arial Narrow" w:hAnsi="Garamond" w:cs="Arial"/>
          <w:sz w:val="22"/>
          <w:szCs w:val="22"/>
        </w:rPr>
        <w:t xml:space="preserve">tener en cuenta las actividades descritas en el Plan Operativo. </w:t>
      </w:r>
    </w:p>
    <w:p w14:paraId="6257FA4B" w14:textId="345FF750" w:rsidR="00585460" w:rsidRPr="00503C0D" w:rsidRDefault="00585460" w:rsidP="00503C0D">
      <w:pPr>
        <w:spacing w:line="276" w:lineRule="auto"/>
        <w:jc w:val="both"/>
        <w:rPr>
          <w:rFonts w:ascii="Garamond" w:hAnsi="Garamond"/>
          <w:b/>
          <w:bCs/>
          <w:i/>
          <w:iCs/>
          <w:color w:val="000000" w:themeColor="text1"/>
          <w:sz w:val="22"/>
          <w:szCs w:val="22"/>
        </w:rPr>
      </w:pPr>
    </w:p>
    <w:p w14:paraId="642A0BC6" w14:textId="1FC1FBF3" w:rsidR="00585460" w:rsidRDefault="00585460" w:rsidP="00585460">
      <w:pPr>
        <w:jc w:val="both"/>
        <w:rPr>
          <w:rFonts w:ascii="Garamond" w:eastAsia="Arial Narrow" w:hAnsi="Garamond"/>
          <w:i/>
          <w:sz w:val="22"/>
          <w:szCs w:val="22"/>
        </w:rPr>
      </w:pPr>
      <w:r w:rsidRPr="00C21C92">
        <w:rPr>
          <w:rFonts w:ascii="Garamond" w:eastAsia="Arial Narrow" w:hAnsi="Garamond"/>
          <w:b/>
          <w:i/>
          <w:sz w:val="22"/>
          <w:szCs w:val="22"/>
        </w:rPr>
        <w:t xml:space="preserve">Nota 1. </w:t>
      </w:r>
      <w:r w:rsidRPr="00C21C92">
        <w:rPr>
          <w:rFonts w:ascii="Garamond" w:eastAsia="Arial Narrow" w:hAnsi="Garamond"/>
          <w:i/>
          <w:sz w:val="22"/>
          <w:szCs w:val="22"/>
        </w:rPr>
        <w:t xml:space="preserve">El </w:t>
      </w:r>
      <w:r w:rsidR="007670A3">
        <w:rPr>
          <w:rFonts w:ascii="Garamond" w:eastAsia="Arial Narrow" w:hAnsi="Garamond"/>
          <w:i/>
          <w:sz w:val="22"/>
          <w:szCs w:val="22"/>
        </w:rPr>
        <w:t>potencial contratista</w:t>
      </w:r>
      <w:r w:rsidRPr="00C21C92">
        <w:rPr>
          <w:rFonts w:ascii="Garamond" w:eastAsia="Arial Narrow" w:hAnsi="Garamond"/>
          <w:i/>
          <w:sz w:val="22"/>
          <w:szCs w:val="22"/>
        </w:rPr>
        <w:t xml:space="preserve"> deberá entregar un </w:t>
      </w:r>
      <w:r w:rsidRPr="00503C0D">
        <w:rPr>
          <w:rFonts w:ascii="Garamond" w:eastAsia="Arial Narrow" w:hAnsi="Garamond"/>
          <w:b/>
          <w:bCs/>
          <w:i/>
          <w:sz w:val="22"/>
          <w:szCs w:val="22"/>
        </w:rPr>
        <w:t>Cronograma Inicial en la Primera Sesión del comité técnico</w:t>
      </w:r>
      <w:r w:rsidRPr="00C21C92">
        <w:rPr>
          <w:rFonts w:ascii="Garamond" w:eastAsia="Arial Narrow" w:hAnsi="Garamond"/>
          <w:i/>
          <w:sz w:val="22"/>
          <w:szCs w:val="22"/>
        </w:rPr>
        <w:t xml:space="preserve"> y de seguimiento para ser revisado y generar las observaciones y sugerencias a que haya lugar.</w:t>
      </w:r>
    </w:p>
    <w:p w14:paraId="72862E8C" w14:textId="77777777" w:rsidR="00BE0580" w:rsidRDefault="00BE0580" w:rsidP="00BE0580">
      <w:pPr>
        <w:jc w:val="both"/>
        <w:rPr>
          <w:rFonts w:ascii="Garamond" w:eastAsia="Arial Narrow" w:hAnsi="Garamond"/>
          <w:i/>
          <w:sz w:val="22"/>
          <w:szCs w:val="22"/>
        </w:rPr>
      </w:pPr>
    </w:p>
    <w:p w14:paraId="00EAC5B3" w14:textId="1C3B62AA" w:rsidR="001A6C7C" w:rsidRPr="001A6C7C" w:rsidRDefault="001A6C7C" w:rsidP="00BE0580">
      <w:pPr>
        <w:jc w:val="both"/>
        <w:rPr>
          <w:rFonts w:ascii="Garamond" w:hAnsi="Garamond"/>
          <w:bCs/>
          <w:iCs/>
          <w:spacing w:val="-3"/>
          <w:sz w:val="22"/>
          <w:szCs w:val="22"/>
          <w:highlight w:val="cyan"/>
        </w:rPr>
      </w:pPr>
      <w:r w:rsidRPr="001A6C7C">
        <w:rPr>
          <w:rFonts w:ascii="Garamond" w:eastAsia="Arial Narrow" w:hAnsi="Garamond"/>
          <w:iCs/>
          <w:sz w:val="22"/>
          <w:szCs w:val="22"/>
        </w:rPr>
        <w:t>A continuación se presenta el marco general de cronograma a lo cual el operador debe ajustar las actividades al cumplimiento de los tiempos.</w:t>
      </w:r>
    </w:p>
    <w:p w14:paraId="20B4B58F" w14:textId="77777777" w:rsidR="00BE0580" w:rsidRDefault="00BE0580" w:rsidP="00BE0580">
      <w:pPr>
        <w:pStyle w:val="NormalWeb"/>
        <w:spacing w:before="0" w:beforeAutospacing="0" w:after="0" w:afterAutospacing="0"/>
        <w:jc w:val="both"/>
        <w:rPr>
          <w:rFonts w:ascii="Garamond" w:eastAsia="Arial Narrow" w:hAnsi="Garamond" w:cs="Arial"/>
          <w:color w:val="FF0000"/>
          <w:sz w:val="22"/>
          <w:szCs w:val="22"/>
        </w:rPr>
      </w:pPr>
    </w:p>
    <w:tbl>
      <w:tblPr>
        <w:tblW w:w="9771" w:type="dxa"/>
        <w:tblLayout w:type="fixed"/>
        <w:tblCellMar>
          <w:left w:w="70" w:type="dxa"/>
          <w:right w:w="70" w:type="dxa"/>
        </w:tblCellMar>
        <w:tblLook w:val="04A0" w:firstRow="1" w:lastRow="0" w:firstColumn="1" w:lastColumn="0" w:noHBand="0" w:noVBand="1"/>
      </w:tblPr>
      <w:tblGrid>
        <w:gridCol w:w="1340"/>
        <w:gridCol w:w="3328"/>
        <w:gridCol w:w="851"/>
        <w:gridCol w:w="850"/>
        <w:gridCol w:w="851"/>
        <w:gridCol w:w="850"/>
        <w:gridCol w:w="851"/>
        <w:gridCol w:w="850"/>
      </w:tblGrid>
      <w:tr w:rsidR="00BE0580" w:rsidRPr="00960385" w14:paraId="670B1BCF" w14:textId="77777777" w:rsidTr="00D80E02">
        <w:trPr>
          <w:trHeight w:val="320"/>
        </w:trPr>
        <w:tc>
          <w:tcPr>
            <w:tcW w:w="1340" w:type="dxa"/>
            <w:tcBorders>
              <w:top w:val="single" w:sz="8" w:space="0" w:color="auto"/>
              <w:left w:val="single" w:sz="8" w:space="0" w:color="auto"/>
              <w:bottom w:val="single" w:sz="4" w:space="0" w:color="auto"/>
              <w:right w:val="single" w:sz="4" w:space="0" w:color="auto"/>
            </w:tcBorders>
            <w:noWrap/>
            <w:vAlign w:val="bottom"/>
            <w:hideMark/>
          </w:tcPr>
          <w:p w14:paraId="4FA5FCCD" w14:textId="77777777" w:rsidR="00BE0580" w:rsidRPr="00960385" w:rsidRDefault="00BE0580" w:rsidP="00D80E02">
            <w:pPr>
              <w:rPr>
                <w:rFonts w:ascii="Garamond" w:hAnsi="Garamond"/>
                <w:b/>
                <w:bCs/>
                <w:color w:val="000000"/>
                <w:sz w:val="20"/>
                <w:szCs w:val="20"/>
              </w:rPr>
            </w:pPr>
            <w:r w:rsidRPr="00960385">
              <w:rPr>
                <w:rFonts w:ascii="Garamond" w:hAnsi="Garamond"/>
                <w:b/>
                <w:bCs/>
                <w:color w:val="FFFFFF"/>
                <w:sz w:val="20"/>
                <w:szCs w:val="20"/>
              </w:rPr>
              <w:t>Etapa</w:t>
            </w:r>
          </w:p>
        </w:tc>
        <w:tc>
          <w:tcPr>
            <w:tcW w:w="3328" w:type="dxa"/>
            <w:tcBorders>
              <w:top w:val="single" w:sz="8" w:space="0" w:color="auto"/>
              <w:left w:val="nil"/>
              <w:bottom w:val="single" w:sz="4" w:space="0" w:color="auto"/>
              <w:right w:val="single" w:sz="4" w:space="0" w:color="auto"/>
            </w:tcBorders>
            <w:noWrap/>
            <w:vAlign w:val="bottom"/>
            <w:hideMark/>
          </w:tcPr>
          <w:p w14:paraId="2DE013C0" w14:textId="77777777" w:rsidR="00BE0580" w:rsidRPr="00960385" w:rsidRDefault="00BE0580" w:rsidP="00D80E02">
            <w:pPr>
              <w:rPr>
                <w:rFonts w:ascii="Garamond" w:hAnsi="Garamond"/>
                <w:b/>
                <w:bCs/>
                <w:color w:val="000000"/>
                <w:sz w:val="20"/>
                <w:szCs w:val="20"/>
              </w:rPr>
            </w:pPr>
            <w:r w:rsidRPr="00960385">
              <w:rPr>
                <w:rFonts w:ascii="Garamond" w:hAnsi="Garamond"/>
                <w:b/>
                <w:bCs/>
                <w:color w:val="000000"/>
                <w:sz w:val="20"/>
                <w:szCs w:val="20"/>
              </w:rPr>
              <w:t>Actividad</w:t>
            </w:r>
          </w:p>
        </w:tc>
        <w:tc>
          <w:tcPr>
            <w:tcW w:w="851" w:type="dxa"/>
            <w:tcBorders>
              <w:top w:val="single" w:sz="8" w:space="0" w:color="auto"/>
              <w:left w:val="nil"/>
              <w:bottom w:val="single" w:sz="4" w:space="0" w:color="auto"/>
              <w:right w:val="single" w:sz="4" w:space="0" w:color="auto"/>
            </w:tcBorders>
            <w:noWrap/>
            <w:vAlign w:val="bottom"/>
            <w:hideMark/>
          </w:tcPr>
          <w:p w14:paraId="086266F9" w14:textId="77777777" w:rsidR="00BE0580" w:rsidRPr="00960385" w:rsidRDefault="00BE0580" w:rsidP="00D80E02">
            <w:pPr>
              <w:rPr>
                <w:rFonts w:ascii="Garamond" w:hAnsi="Garamond"/>
                <w:b/>
                <w:bCs/>
                <w:color w:val="000000"/>
                <w:sz w:val="20"/>
                <w:szCs w:val="20"/>
              </w:rPr>
            </w:pPr>
            <w:r w:rsidRPr="00960385">
              <w:rPr>
                <w:rFonts w:ascii="Garamond" w:hAnsi="Garamond"/>
                <w:b/>
                <w:bCs/>
                <w:color w:val="000000"/>
                <w:sz w:val="20"/>
                <w:szCs w:val="20"/>
              </w:rPr>
              <w:t>Mes 1</w:t>
            </w:r>
          </w:p>
        </w:tc>
        <w:tc>
          <w:tcPr>
            <w:tcW w:w="850" w:type="dxa"/>
            <w:tcBorders>
              <w:top w:val="single" w:sz="8" w:space="0" w:color="auto"/>
              <w:left w:val="nil"/>
              <w:bottom w:val="single" w:sz="4" w:space="0" w:color="auto"/>
              <w:right w:val="single" w:sz="4" w:space="0" w:color="auto"/>
            </w:tcBorders>
            <w:noWrap/>
            <w:vAlign w:val="bottom"/>
            <w:hideMark/>
          </w:tcPr>
          <w:p w14:paraId="4215171A" w14:textId="77777777" w:rsidR="00BE0580" w:rsidRPr="00960385" w:rsidRDefault="00BE0580" w:rsidP="00D80E02">
            <w:pPr>
              <w:rPr>
                <w:rFonts w:ascii="Garamond" w:hAnsi="Garamond"/>
                <w:b/>
                <w:bCs/>
                <w:color w:val="000000"/>
                <w:sz w:val="20"/>
                <w:szCs w:val="20"/>
              </w:rPr>
            </w:pPr>
            <w:r w:rsidRPr="00960385">
              <w:rPr>
                <w:rFonts w:ascii="Garamond" w:hAnsi="Garamond"/>
                <w:b/>
                <w:bCs/>
                <w:color w:val="000000"/>
                <w:sz w:val="20"/>
                <w:szCs w:val="20"/>
              </w:rPr>
              <w:t>Mes 2</w:t>
            </w:r>
          </w:p>
        </w:tc>
        <w:tc>
          <w:tcPr>
            <w:tcW w:w="851" w:type="dxa"/>
            <w:tcBorders>
              <w:top w:val="single" w:sz="8" w:space="0" w:color="auto"/>
              <w:left w:val="nil"/>
              <w:bottom w:val="single" w:sz="4" w:space="0" w:color="auto"/>
              <w:right w:val="single" w:sz="4" w:space="0" w:color="auto"/>
            </w:tcBorders>
            <w:noWrap/>
            <w:vAlign w:val="bottom"/>
            <w:hideMark/>
          </w:tcPr>
          <w:p w14:paraId="3E242693" w14:textId="77777777" w:rsidR="00BE0580" w:rsidRPr="00960385" w:rsidRDefault="00BE0580" w:rsidP="00D80E02">
            <w:pPr>
              <w:rPr>
                <w:rFonts w:ascii="Garamond" w:hAnsi="Garamond"/>
                <w:b/>
                <w:bCs/>
                <w:color w:val="000000"/>
                <w:sz w:val="20"/>
                <w:szCs w:val="20"/>
              </w:rPr>
            </w:pPr>
            <w:r w:rsidRPr="00960385">
              <w:rPr>
                <w:rFonts w:ascii="Garamond" w:hAnsi="Garamond"/>
                <w:b/>
                <w:bCs/>
                <w:color w:val="000000"/>
                <w:sz w:val="20"/>
                <w:szCs w:val="20"/>
              </w:rPr>
              <w:t>Mes 3</w:t>
            </w:r>
          </w:p>
        </w:tc>
        <w:tc>
          <w:tcPr>
            <w:tcW w:w="850" w:type="dxa"/>
            <w:tcBorders>
              <w:top w:val="single" w:sz="8" w:space="0" w:color="auto"/>
              <w:left w:val="nil"/>
              <w:bottom w:val="single" w:sz="4" w:space="0" w:color="auto"/>
              <w:right w:val="single" w:sz="4" w:space="0" w:color="auto"/>
            </w:tcBorders>
            <w:noWrap/>
            <w:vAlign w:val="bottom"/>
            <w:hideMark/>
          </w:tcPr>
          <w:p w14:paraId="0BE89EFC" w14:textId="77777777" w:rsidR="00BE0580" w:rsidRPr="00960385" w:rsidRDefault="00BE0580" w:rsidP="00D80E02">
            <w:pPr>
              <w:rPr>
                <w:rFonts w:ascii="Garamond" w:hAnsi="Garamond"/>
                <w:b/>
                <w:bCs/>
                <w:color w:val="000000"/>
                <w:sz w:val="20"/>
                <w:szCs w:val="20"/>
              </w:rPr>
            </w:pPr>
            <w:r w:rsidRPr="00960385">
              <w:rPr>
                <w:rFonts w:ascii="Garamond" w:hAnsi="Garamond"/>
                <w:b/>
                <w:bCs/>
                <w:color w:val="000000"/>
                <w:sz w:val="20"/>
                <w:szCs w:val="20"/>
              </w:rPr>
              <w:t>Mes 4</w:t>
            </w:r>
          </w:p>
        </w:tc>
        <w:tc>
          <w:tcPr>
            <w:tcW w:w="851" w:type="dxa"/>
            <w:tcBorders>
              <w:top w:val="single" w:sz="8" w:space="0" w:color="auto"/>
              <w:left w:val="nil"/>
              <w:bottom w:val="single" w:sz="4" w:space="0" w:color="auto"/>
              <w:right w:val="single" w:sz="4" w:space="0" w:color="auto"/>
            </w:tcBorders>
            <w:noWrap/>
            <w:vAlign w:val="bottom"/>
            <w:hideMark/>
          </w:tcPr>
          <w:p w14:paraId="7627EB42" w14:textId="77777777" w:rsidR="00BE0580" w:rsidRPr="00960385" w:rsidRDefault="00BE0580" w:rsidP="00D80E02">
            <w:pPr>
              <w:rPr>
                <w:rFonts w:ascii="Garamond" w:hAnsi="Garamond"/>
                <w:b/>
                <w:bCs/>
                <w:color w:val="000000"/>
                <w:sz w:val="20"/>
                <w:szCs w:val="20"/>
              </w:rPr>
            </w:pPr>
            <w:r w:rsidRPr="00960385">
              <w:rPr>
                <w:rFonts w:ascii="Garamond" w:hAnsi="Garamond"/>
                <w:b/>
                <w:bCs/>
                <w:color w:val="000000"/>
                <w:sz w:val="20"/>
                <w:szCs w:val="20"/>
              </w:rPr>
              <w:t>Mes 5</w:t>
            </w:r>
          </w:p>
        </w:tc>
        <w:tc>
          <w:tcPr>
            <w:tcW w:w="850" w:type="dxa"/>
            <w:tcBorders>
              <w:top w:val="single" w:sz="8" w:space="0" w:color="auto"/>
              <w:left w:val="nil"/>
              <w:bottom w:val="single" w:sz="4" w:space="0" w:color="auto"/>
              <w:right w:val="single" w:sz="8" w:space="0" w:color="auto"/>
            </w:tcBorders>
            <w:noWrap/>
            <w:vAlign w:val="bottom"/>
            <w:hideMark/>
          </w:tcPr>
          <w:p w14:paraId="74792847" w14:textId="77777777" w:rsidR="00BE0580" w:rsidRPr="00960385" w:rsidRDefault="00BE0580" w:rsidP="00D80E02">
            <w:pPr>
              <w:rPr>
                <w:rFonts w:ascii="Garamond" w:hAnsi="Garamond"/>
                <w:b/>
                <w:bCs/>
                <w:color w:val="000000"/>
                <w:sz w:val="20"/>
                <w:szCs w:val="20"/>
              </w:rPr>
            </w:pPr>
            <w:r w:rsidRPr="00960385">
              <w:rPr>
                <w:rFonts w:ascii="Garamond" w:hAnsi="Garamond"/>
                <w:b/>
                <w:bCs/>
                <w:color w:val="000000"/>
                <w:sz w:val="20"/>
                <w:szCs w:val="20"/>
              </w:rPr>
              <w:t>Mes 6</w:t>
            </w:r>
          </w:p>
        </w:tc>
      </w:tr>
      <w:tr w:rsidR="00BE0580" w:rsidRPr="00960385" w14:paraId="21CF974D" w14:textId="77777777" w:rsidTr="00D80E02">
        <w:trPr>
          <w:trHeight w:val="320"/>
        </w:trPr>
        <w:tc>
          <w:tcPr>
            <w:tcW w:w="1340" w:type="dxa"/>
            <w:vMerge w:val="restart"/>
            <w:tcBorders>
              <w:top w:val="nil"/>
              <w:left w:val="single" w:sz="8" w:space="0" w:color="auto"/>
              <w:bottom w:val="single" w:sz="4" w:space="0" w:color="000000"/>
              <w:right w:val="single" w:sz="4" w:space="0" w:color="auto"/>
            </w:tcBorders>
            <w:vAlign w:val="center"/>
            <w:hideMark/>
          </w:tcPr>
          <w:p w14:paraId="3036C352" w14:textId="77777777" w:rsidR="00BE0580" w:rsidRPr="00960385" w:rsidRDefault="00BE0580" w:rsidP="00D80E02">
            <w:pPr>
              <w:jc w:val="center"/>
              <w:rPr>
                <w:rFonts w:ascii="Garamond" w:hAnsi="Garamond"/>
                <w:b/>
                <w:bCs/>
                <w:color w:val="000000"/>
                <w:sz w:val="20"/>
                <w:szCs w:val="20"/>
              </w:rPr>
            </w:pPr>
            <w:r w:rsidRPr="00960385">
              <w:rPr>
                <w:rFonts w:ascii="Garamond" w:hAnsi="Garamond"/>
                <w:b/>
                <w:bCs/>
                <w:color w:val="000000"/>
                <w:sz w:val="20"/>
                <w:szCs w:val="20"/>
              </w:rPr>
              <w:t>ETAPA 1 ALISTAMIENTO</w:t>
            </w:r>
          </w:p>
        </w:tc>
        <w:tc>
          <w:tcPr>
            <w:tcW w:w="3328" w:type="dxa"/>
            <w:tcBorders>
              <w:top w:val="nil"/>
              <w:left w:val="nil"/>
              <w:bottom w:val="single" w:sz="4" w:space="0" w:color="auto"/>
              <w:right w:val="single" w:sz="4" w:space="0" w:color="auto"/>
            </w:tcBorders>
            <w:noWrap/>
            <w:vAlign w:val="bottom"/>
            <w:hideMark/>
          </w:tcPr>
          <w:p w14:paraId="3FEFE294" w14:textId="77777777" w:rsidR="00BE0580" w:rsidRPr="00960385" w:rsidRDefault="00BE0580" w:rsidP="00D80E02">
            <w:pPr>
              <w:rPr>
                <w:rFonts w:ascii="Garamond" w:hAnsi="Garamond"/>
                <w:color w:val="000000"/>
                <w:sz w:val="20"/>
                <w:szCs w:val="20"/>
              </w:rPr>
            </w:pPr>
            <w:r w:rsidRPr="00960385">
              <w:rPr>
                <w:rFonts w:ascii="Garamond" w:hAnsi="Garamond"/>
                <w:color w:val="000000"/>
                <w:sz w:val="20"/>
                <w:szCs w:val="20"/>
              </w:rPr>
              <w:t>Plan operativo y cronograma de actividades</w:t>
            </w:r>
          </w:p>
        </w:tc>
        <w:tc>
          <w:tcPr>
            <w:tcW w:w="851" w:type="dxa"/>
            <w:tcBorders>
              <w:top w:val="nil"/>
              <w:left w:val="nil"/>
              <w:bottom w:val="single" w:sz="4" w:space="0" w:color="auto"/>
              <w:right w:val="single" w:sz="4" w:space="0" w:color="auto"/>
            </w:tcBorders>
            <w:shd w:val="clear" w:color="000000" w:fill="DAF2D0"/>
            <w:noWrap/>
            <w:vAlign w:val="bottom"/>
            <w:hideMark/>
          </w:tcPr>
          <w:p w14:paraId="70D40DAC" w14:textId="77777777" w:rsidR="00BE0580" w:rsidRPr="00960385" w:rsidRDefault="00BE0580" w:rsidP="00D80E02">
            <w:pPr>
              <w:rPr>
                <w:rFonts w:ascii="Garamond" w:hAnsi="Garamond"/>
                <w:color w:val="B5E6A2"/>
                <w:sz w:val="20"/>
                <w:szCs w:val="20"/>
              </w:rPr>
            </w:pPr>
            <w:r w:rsidRPr="00960385">
              <w:rPr>
                <w:rFonts w:ascii="Garamond" w:hAnsi="Garamond"/>
                <w:color w:val="B5E6A2"/>
                <w:sz w:val="20"/>
                <w:szCs w:val="20"/>
              </w:rPr>
              <w:t> </w:t>
            </w:r>
          </w:p>
        </w:tc>
        <w:tc>
          <w:tcPr>
            <w:tcW w:w="850" w:type="dxa"/>
            <w:tcBorders>
              <w:top w:val="nil"/>
              <w:left w:val="nil"/>
              <w:bottom w:val="single" w:sz="4" w:space="0" w:color="auto"/>
              <w:right w:val="single" w:sz="4" w:space="0" w:color="auto"/>
            </w:tcBorders>
            <w:noWrap/>
            <w:vAlign w:val="bottom"/>
            <w:hideMark/>
          </w:tcPr>
          <w:p w14:paraId="121D6B62" w14:textId="77777777" w:rsidR="00BE0580" w:rsidRPr="00960385" w:rsidRDefault="00BE0580" w:rsidP="00D80E02">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0DAD57A9" w14:textId="77777777" w:rsidR="00BE0580" w:rsidRPr="00960385" w:rsidRDefault="00BE0580" w:rsidP="00D80E02">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4E08A5B1" w14:textId="77777777" w:rsidR="00BE0580" w:rsidRPr="00960385" w:rsidRDefault="00BE0580" w:rsidP="00D80E02">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CC95317" w14:textId="77777777" w:rsidR="00BE0580" w:rsidRPr="00960385" w:rsidRDefault="00BE0580" w:rsidP="00D80E02">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8" w:space="0" w:color="auto"/>
            </w:tcBorders>
            <w:noWrap/>
            <w:vAlign w:val="bottom"/>
            <w:hideMark/>
          </w:tcPr>
          <w:p w14:paraId="12856064" w14:textId="77777777" w:rsidR="00BE0580" w:rsidRPr="00960385" w:rsidRDefault="00BE0580" w:rsidP="00D80E02">
            <w:pPr>
              <w:rPr>
                <w:rFonts w:ascii="Garamond" w:hAnsi="Garamond"/>
                <w:color w:val="000000"/>
                <w:sz w:val="20"/>
                <w:szCs w:val="20"/>
              </w:rPr>
            </w:pPr>
            <w:r w:rsidRPr="00960385">
              <w:rPr>
                <w:rFonts w:ascii="Garamond" w:hAnsi="Garamond"/>
                <w:color w:val="000000"/>
                <w:sz w:val="20"/>
                <w:szCs w:val="20"/>
              </w:rPr>
              <w:t> </w:t>
            </w:r>
          </w:p>
        </w:tc>
      </w:tr>
      <w:tr w:rsidR="00BE0580" w:rsidRPr="00960385" w14:paraId="48F20216" w14:textId="77777777" w:rsidTr="00D80E02">
        <w:trPr>
          <w:trHeight w:val="320"/>
        </w:trPr>
        <w:tc>
          <w:tcPr>
            <w:tcW w:w="1340" w:type="dxa"/>
            <w:vMerge/>
            <w:tcBorders>
              <w:top w:val="nil"/>
              <w:left w:val="single" w:sz="8" w:space="0" w:color="auto"/>
              <w:bottom w:val="single" w:sz="4" w:space="0" w:color="000000"/>
              <w:right w:val="single" w:sz="4" w:space="0" w:color="auto"/>
            </w:tcBorders>
            <w:vAlign w:val="center"/>
            <w:hideMark/>
          </w:tcPr>
          <w:p w14:paraId="33EC1694" w14:textId="77777777" w:rsidR="00BE0580" w:rsidRPr="00960385" w:rsidRDefault="00BE0580" w:rsidP="00D80E02">
            <w:pPr>
              <w:rPr>
                <w:rFonts w:ascii="Garamond" w:hAnsi="Garamond"/>
                <w:b/>
                <w:bCs/>
                <w:color w:val="000000"/>
                <w:sz w:val="20"/>
                <w:szCs w:val="20"/>
              </w:rPr>
            </w:pPr>
          </w:p>
        </w:tc>
        <w:tc>
          <w:tcPr>
            <w:tcW w:w="3328" w:type="dxa"/>
            <w:tcBorders>
              <w:top w:val="nil"/>
              <w:left w:val="nil"/>
              <w:bottom w:val="single" w:sz="4" w:space="0" w:color="auto"/>
              <w:right w:val="single" w:sz="4" w:space="0" w:color="auto"/>
            </w:tcBorders>
            <w:noWrap/>
            <w:vAlign w:val="bottom"/>
            <w:hideMark/>
          </w:tcPr>
          <w:p w14:paraId="032AE8B0" w14:textId="77777777" w:rsidR="00BE0580" w:rsidRPr="00960385" w:rsidRDefault="00BE0580" w:rsidP="00D80E02">
            <w:pPr>
              <w:rPr>
                <w:rFonts w:ascii="Garamond" w:hAnsi="Garamond"/>
                <w:color w:val="000000"/>
                <w:sz w:val="20"/>
                <w:szCs w:val="20"/>
              </w:rPr>
            </w:pPr>
            <w:r w:rsidRPr="00960385">
              <w:rPr>
                <w:rFonts w:ascii="Garamond" w:hAnsi="Garamond"/>
                <w:color w:val="000000"/>
                <w:sz w:val="20"/>
                <w:szCs w:val="20"/>
              </w:rPr>
              <w:t>Conformación del comité técnico de seguimiento y control</w:t>
            </w:r>
          </w:p>
        </w:tc>
        <w:tc>
          <w:tcPr>
            <w:tcW w:w="851" w:type="dxa"/>
            <w:tcBorders>
              <w:top w:val="nil"/>
              <w:left w:val="nil"/>
              <w:bottom w:val="single" w:sz="4" w:space="0" w:color="auto"/>
              <w:right w:val="single" w:sz="4" w:space="0" w:color="auto"/>
            </w:tcBorders>
            <w:shd w:val="clear" w:color="000000" w:fill="DAF2D0"/>
            <w:noWrap/>
            <w:vAlign w:val="bottom"/>
            <w:hideMark/>
          </w:tcPr>
          <w:p w14:paraId="202D4EE7" w14:textId="77777777" w:rsidR="00BE0580" w:rsidRPr="00960385" w:rsidRDefault="00BE0580" w:rsidP="00D80E02">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shd w:val="clear" w:color="000000" w:fill="DAF2D0"/>
            <w:noWrap/>
            <w:vAlign w:val="bottom"/>
            <w:hideMark/>
          </w:tcPr>
          <w:p w14:paraId="0538B8C9" w14:textId="77777777" w:rsidR="00BE0580" w:rsidRPr="00960385" w:rsidRDefault="00BE0580" w:rsidP="00D80E02">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6C15985C" w14:textId="77777777" w:rsidR="00BE0580" w:rsidRPr="00960385" w:rsidRDefault="00BE0580" w:rsidP="00D80E02">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1382FB1C" w14:textId="77777777" w:rsidR="00BE0580" w:rsidRPr="00960385" w:rsidRDefault="00BE0580" w:rsidP="00D80E02">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22E8140D" w14:textId="77777777" w:rsidR="00BE0580" w:rsidRPr="00960385" w:rsidRDefault="00BE0580" w:rsidP="00D80E02">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8" w:space="0" w:color="auto"/>
            </w:tcBorders>
            <w:noWrap/>
            <w:vAlign w:val="bottom"/>
            <w:hideMark/>
          </w:tcPr>
          <w:p w14:paraId="3C55F703" w14:textId="77777777" w:rsidR="00BE0580" w:rsidRPr="00960385" w:rsidRDefault="00BE0580" w:rsidP="00D80E02">
            <w:pPr>
              <w:rPr>
                <w:rFonts w:ascii="Garamond" w:hAnsi="Garamond"/>
                <w:color w:val="000000"/>
                <w:sz w:val="20"/>
                <w:szCs w:val="20"/>
              </w:rPr>
            </w:pPr>
            <w:r w:rsidRPr="00960385">
              <w:rPr>
                <w:rFonts w:ascii="Garamond" w:hAnsi="Garamond"/>
                <w:color w:val="000000"/>
                <w:sz w:val="20"/>
                <w:szCs w:val="20"/>
              </w:rPr>
              <w:t> </w:t>
            </w:r>
          </w:p>
        </w:tc>
      </w:tr>
      <w:tr w:rsidR="001A6C7C" w:rsidRPr="00960385" w14:paraId="706A1067" w14:textId="77777777" w:rsidTr="001A6C7C">
        <w:trPr>
          <w:trHeight w:val="320"/>
        </w:trPr>
        <w:tc>
          <w:tcPr>
            <w:tcW w:w="1340" w:type="dxa"/>
            <w:vMerge/>
            <w:tcBorders>
              <w:top w:val="nil"/>
              <w:left w:val="single" w:sz="8" w:space="0" w:color="auto"/>
              <w:bottom w:val="single" w:sz="4" w:space="0" w:color="000000"/>
              <w:right w:val="single" w:sz="4" w:space="0" w:color="auto"/>
            </w:tcBorders>
            <w:vAlign w:val="center"/>
          </w:tcPr>
          <w:p w14:paraId="44044C95" w14:textId="77777777" w:rsidR="001A6C7C" w:rsidRPr="00960385" w:rsidRDefault="001A6C7C" w:rsidP="001A6C7C">
            <w:pPr>
              <w:rPr>
                <w:rFonts w:ascii="Garamond" w:hAnsi="Garamond"/>
                <w:b/>
                <w:bCs/>
                <w:color w:val="000000"/>
                <w:sz w:val="20"/>
                <w:szCs w:val="20"/>
              </w:rPr>
            </w:pPr>
          </w:p>
        </w:tc>
        <w:tc>
          <w:tcPr>
            <w:tcW w:w="3328" w:type="dxa"/>
            <w:tcBorders>
              <w:top w:val="nil"/>
              <w:left w:val="nil"/>
              <w:bottom w:val="single" w:sz="4" w:space="0" w:color="auto"/>
              <w:right w:val="single" w:sz="4" w:space="0" w:color="auto"/>
            </w:tcBorders>
            <w:noWrap/>
            <w:vAlign w:val="bottom"/>
          </w:tcPr>
          <w:p w14:paraId="73FABBF4" w14:textId="61153C30" w:rsidR="001A6C7C" w:rsidRPr="00960385" w:rsidRDefault="001A6C7C" w:rsidP="001A6C7C">
            <w:pPr>
              <w:rPr>
                <w:rFonts w:ascii="Garamond" w:hAnsi="Garamond"/>
                <w:color w:val="000000"/>
                <w:sz w:val="20"/>
                <w:szCs w:val="20"/>
              </w:rPr>
            </w:pPr>
            <w:r>
              <w:rPr>
                <w:rFonts w:ascii="Garamond" w:hAnsi="Garamond"/>
                <w:color w:val="000000"/>
                <w:sz w:val="20"/>
                <w:szCs w:val="20"/>
              </w:rPr>
              <w:t>Recurso Humano no habilitante</w:t>
            </w:r>
          </w:p>
        </w:tc>
        <w:tc>
          <w:tcPr>
            <w:tcW w:w="851" w:type="dxa"/>
            <w:tcBorders>
              <w:top w:val="nil"/>
              <w:left w:val="nil"/>
              <w:bottom w:val="single" w:sz="4" w:space="0" w:color="auto"/>
              <w:right w:val="single" w:sz="4" w:space="0" w:color="auto"/>
            </w:tcBorders>
            <w:shd w:val="clear" w:color="auto" w:fill="E2EFD9" w:themeFill="accent6" w:themeFillTint="33"/>
            <w:noWrap/>
            <w:vAlign w:val="bottom"/>
          </w:tcPr>
          <w:p w14:paraId="750978F2" w14:textId="77777777" w:rsidR="001A6C7C" w:rsidRPr="00960385" w:rsidRDefault="001A6C7C" w:rsidP="001A6C7C">
            <w:pPr>
              <w:rPr>
                <w:rFonts w:ascii="Garamond" w:hAnsi="Garamond"/>
                <w:color w:val="000000"/>
                <w:sz w:val="20"/>
                <w:szCs w:val="20"/>
              </w:rPr>
            </w:pPr>
          </w:p>
        </w:tc>
        <w:tc>
          <w:tcPr>
            <w:tcW w:w="850" w:type="dxa"/>
            <w:tcBorders>
              <w:top w:val="nil"/>
              <w:left w:val="nil"/>
              <w:bottom w:val="single" w:sz="4" w:space="0" w:color="auto"/>
              <w:right w:val="single" w:sz="4" w:space="0" w:color="auto"/>
            </w:tcBorders>
            <w:shd w:val="clear" w:color="000000" w:fill="DAF2D0"/>
            <w:noWrap/>
            <w:vAlign w:val="bottom"/>
          </w:tcPr>
          <w:p w14:paraId="0771DF1E" w14:textId="77777777" w:rsidR="001A6C7C" w:rsidRPr="00960385" w:rsidRDefault="001A6C7C" w:rsidP="001A6C7C">
            <w:pPr>
              <w:rPr>
                <w:rFonts w:ascii="Garamond" w:hAnsi="Garamond"/>
                <w:color w:val="000000"/>
                <w:sz w:val="20"/>
                <w:szCs w:val="20"/>
              </w:rPr>
            </w:pPr>
          </w:p>
        </w:tc>
        <w:tc>
          <w:tcPr>
            <w:tcW w:w="851" w:type="dxa"/>
            <w:tcBorders>
              <w:top w:val="nil"/>
              <w:left w:val="nil"/>
              <w:bottom w:val="single" w:sz="4" w:space="0" w:color="auto"/>
              <w:right w:val="single" w:sz="4" w:space="0" w:color="auto"/>
            </w:tcBorders>
            <w:noWrap/>
            <w:vAlign w:val="bottom"/>
          </w:tcPr>
          <w:p w14:paraId="36893779" w14:textId="77777777" w:rsidR="001A6C7C" w:rsidRPr="00960385" w:rsidRDefault="001A6C7C" w:rsidP="001A6C7C">
            <w:pPr>
              <w:rPr>
                <w:rFonts w:ascii="Garamond" w:hAnsi="Garamond"/>
                <w:color w:val="000000"/>
                <w:sz w:val="20"/>
                <w:szCs w:val="20"/>
              </w:rPr>
            </w:pPr>
          </w:p>
        </w:tc>
        <w:tc>
          <w:tcPr>
            <w:tcW w:w="850" w:type="dxa"/>
            <w:tcBorders>
              <w:top w:val="nil"/>
              <w:left w:val="nil"/>
              <w:bottom w:val="single" w:sz="4" w:space="0" w:color="auto"/>
              <w:right w:val="single" w:sz="4" w:space="0" w:color="auto"/>
            </w:tcBorders>
            <w:noWrap/>
            <w:vAlign w:val="bottom"/>
          </w:tcPr>
          <w:p w14:paraId="4921F1ED" w14:textId="77777777" w:rsidR="001A6C7C" w:rsidRPr="00960385" w:rsidRDefault="001A6C7C" w:rsidP="001A6C7C">
            <w:pPr>
              <w:rPr>
                <w:rFonts w:ascii="Garamond" w:hAnsi="Garamond"/>
                <w:color w:val="000000"/>
                <w:sz w:val="20"/>
                <w:szCs w:val="20"/>
              </w:rPr>
            </w:pPr>
          </w:p>
        </w:tc>
        <w:tc>
          <w:tcPr>
            <w:tcW w:w="851" w:type="dxa"/>
            <w:tcBorders>
              <w:top w:val="nil"/>
              <w:left w:val="nil"/>
              <w:bottom w:val="single" w:sz="4" w:space="0" w:color="auto"/>
              <w:right w:val="single" w:sz="4" w:space="0" w:color="auto"/>
            </w:tcBorders>
            <w:noWrap/>
            <w:vAlign w:val="bottom"/>
          </w:tcPr>
          <w:p w14:paraId="364AEA30" w14:textId="77777777" w:rsidR="001A6C7C" w:rsidRPr="00960385" w:rsidRDefault="001A6C7C" w:rsidP="001A6C7C">
            <w:pPr>
              <w:rPr>
                <w:rFonts w:ascii="Garamond" w:hAnsi="Garamond"/>
                <w:color w:val="000000"/>
                <w:sz w:val="20"/>
                <w:szCs w:val="20"/>
              </w:rPr>
            </w:pPr>
          </w:p>
        </w:tc>
        <w:tc>
          <w:tcPr>
            <w:tcW w:w="850" w:type="dxa"/>
            <w:tcBorders>
              <w:top w:val="nil"/>
              <w:left w:val="nil"/>
              <w:bottom w:val="single" w:sz="4" w:space="0" w:color="auto"/>
              <w:right w:val="single" w:sz="8" w:space="0" w:color="auto"/>
            </w:tcBorders>
            <w:noWrap/>
            <w:vAlign w:val="bottom"/>
          </w:tcPr>
          <w:p w14:paraId="73070C26" w14:textId="77777777" w:rsidR="001A6C7C" w:rsidRPr="00960385" w:rsidRDefault="001A6C7C" w:rsidP="001A6C7C">
            <w:pPr>
              <w:rPr>
                <w:rFonts w:ascii="Garamond" w:hAnsi="Garamond"/>
                <w:color w:val="000000"/>
                <w:sz w:val="20"/>
                <w:szCs w:val="20"/>
              </w:rPr>
            </w:pPr>
          </w:p>
        </w:tc>
      </w:tr>
      <w:tr w:rsidR="001A6C7C" w:rsidRPr="00960385" w14:paraId="5BC336CE" w14:textId="77777777" w:rsidTr="00D80E02">
        <w:trPr>
          <w:trHeight w:val="320"/>
        </w:trPr>
        <w:tc>
          <w:tcPr>
            <w:tcW w:w="1340" w:type="dxa"/>
            <w:vMerge/>
            <w:tcBorders>
              <w:top w:val="nil"/>
              <w:left w:val="single" w:sz="8" w:space="0" w:color="auto"/>
              <w:bottom w:val="single" w:sz="4" w:space="0" w:color="000000"/>
              <w:right w:val="single" w:sz="4" w:space="0" w:color="auto"/>
            </w:tcBorders>
            <w:vAlign w:val="center"/>
            <w:hideMark/>
          </w:tcPr>
          <w:p w14:paraId="0746D139" w14:textId="77777777" w:rsidR="001A6C7C" w:rsidRPr="00960385" w:rsidRDefault="001A6C7C" w:rsidP="001A6C7C">
            <w:pPr>
              <w:rPr>
                <w:rFonts w:ascii="Garamond" w:hAnsi="Garamond"/>
                <w:b/>
                <w:bCs/>
                <w:color w:val="000000"/>
                <w:sz w:val="20"/>
                <w:szCs w:val="20"/>
              </w:rPr>
            </w:pPr>
          </w:p>
        </w:tc>
        <w:tc>
          <w:tcPr>
            <w:tcW w:w="3328" w:type="dxa"/>
            <w:tcBorders>
              <w:top w:val="nil"/>
              <w:left w:val="nil"/>
              <w:bottom w:val="single" w:sz="4" w:space="0" w:color="auto"/>
              <w:right w:val="single" w:sz="4" w:space="0" w:color="auto"/>
            </w:tcBorders>
            <w:noWrap/>
            <w:vAlign w:val="bottom"/>
            <w:hideMark/>
          </w:tcPr>
          <w:p w14:paraId="42D53945"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Presentación Pública Junta Administrativa Local</w:t>
            </w:r>
            <w:r>
              <w:rPr>
                <w:rFonts w:ascii="Garamond" w:hAnsi="Garamond"/>
                <w:color w:val="000000"/>
                <w:sz w:val="20"/>
                <w:szCs w:val="20"/>
              </w:rPr>
              <w:t xml:space="preserve"> y la comunidad</w:t>
            </w:r>
          </w:p>
        </w:tc>
        <w:tc>
          <w:tcPr>
            <w:tcW w:w="851" w:type="dxa"/>
            <w:tcBorders>
              <w:top w:val="nil"/>
              <w:left w:val="nil"/>
              <w:bottom w:val="single" w:sz="4" w:space="0" w:color="auto"/>
              <w:right w:val="single" w:sz="4" w:space="0" w:color="auto"/>
            </w:tcBorders>
            <w:noWrap/>
            <w:vAlign w:val="bottom"/>
            <w:hideMark/>
          </w:tcPr>
          <w:p w14:paraId="0902E370"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shd w:val="clear" w:color="000000" w:fill="DAF2D0"/>
            <w:noWrap/>
            <w:vAlign w:val="bottom"/>
            <w:hideMark/>
          </w:tcPr>
          <w:p w14:paraId="4EDBEB38"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65DBB1A3"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383AA271"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3C7695EE"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8" w:space="0" w:color="auto"/>
            </w:tcBorders>
            <w:noWrap/>
            <w:vAlign w:val="bottom"/>
            <w:hideMark/>
          </w:tcPr>
          <w:p w14:paraId="2C628CE0"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r>
      <w:tr w:rsidR="001A6C7C" w:rsidRPr="00960385" w14:paraId="41BC1953" w14:textId="77777777" w:rsidTr="00D80E02">
        <w:trPr>
          <w:trHeight w:val="320"/>
        </w:trPr>
        <w:tc>
          <w:tcPr>
            <w:tcW w:w="1340" w:type="dxa"/>
            <w:tcBorders>
              <w:top w:val="nil"/>
              <w:left w:val="single" w:sz="8" w:space="0" w:color="auto"/>
              <w:bottom w:val="single" w:sz="4" w:space="0" w:color="000000"/>
              <w:right w:val="single" w:sz="4" w:space="0" w:color="auto"/>
            </w:tcBorders>
            <w:vAlign w:val="center"/>
            <w:hideMark/>
          </w:tcPr>
          <w:p w14:paraId="6B1A56F9" w14:textId="77777777" w:rsidR="001A6C7C" w:rsidRPr="00960385" w:rsidRDefault="001A6C7C" w:rsidP="001A6C7C">
            <w:pPr>
              <w:jc w:val="center"/>
              <w:rPr>
                <w:rFonts w:ascii="Garamond" w:hAnsi="Garamond"/>
                <w:b/>
                <w:bCs/>
                <w:color w:val="000000"/>
                <w:sz w:val="20"/>
                <w:szCs w:val="20"/>
              </w:rPr>
            </w:pPr>
            <w:r w:rsidRPr="00960385">
              <w:rPr>
                <w:b/>
                <w:bCs/>
                <w:color w:val="000000"/>
                <w:sz w:val="20"/>
                <w:szCs w:val="20"/>
              </w:rPr>
              <w:lastRenderedPageBreak/>
              <w:t> </w:t>
            </w:r>
            <w:r w:rsidRPr="00960385">
              <w:rPr>
                <w:rFonts w:ascii="Garamond" w:hAnsi="Garamond"/>
                <w:b/>
                <w:bCs/>
                <w:color w:val="000000"/>
                <w:sz w:val="20"/>
                <w:szCs w:val="20"/>
              </w:rPr>
              <w:t>ETAPA 2 FICHAS TÉCNICAS</w:t>
            </w:r>
          </w:p>
        </w:tc>
        <w:tc>
          <w:tcPr>
            <w:tcW w:w="3328" w:type="dxa"/>
            <w:tcBorders>
              <w:top w:val="nil"/>
              <w:left w:val="nil"/>
              <w:bottom w:val="single" w:sz="4" w:space="0" w:color="auto"/>
              <w:right w:val="single" w:sz="4" w:space="0" w:color="auto"/>
            </w:tcBorders>
            <w:noWrap/>
            <w:vAlign w:val="bottom"/>
            <w:hideMark/>
          </w:tcPr>
          <w:p w14:paraId="6C877C00"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Revisión</w:t>
            </w:r>
            <w:r>
              <w:rPr>
                <w:rFonts w:ascii="Garamond" w:hAnsi="Garamond"/>
                <w:color w:val="000000"/>
                <w:sz w:val="20"/>
                <w:szCs w:val="20"/>
              </w:rPr>
              <w:t xml:space="preserve">, </w:t>
            </w:r>
            <w:r w:rsidRPr="00960385">
              <w:rPr>
                <w:rFonts w:ascii="Garamond" w:hAnsi="Garamond"/>
                <w:color w:val="000000"/>
                <w:sz w:val="20"/>
                <w:szCs w:val="20"/>
              </w:rPr>
              <w:t xml:space="preserve"> aprobación</w:t>
            </w:r>
            <w:r>
              <w:rPr>
                <w:rFonts w:ascii="Garamond" w:hAnsi="Garamond"/>
                <w:color w:val="000000"/>
                <w:sz w:val="20"/>
                <w:szCs w:val="20"/>
              </w:rPr>
              <w:t xml:space="preserve"> y entrega</w:t>
            </w:r>
            <w:r w:rsidRPr="00960385">
              <w:rPr>
                <w:rFonts w:ascii="Garamond" w:hAnsi="Garamond"/>
                <w:color w:val="000000"/>
                <w:sz w:val="20"/>
                <w:szCs w:val="20"/>
              </w:rPr>
              <w:t xml:space="preserve"> de los elementos requeridos</w:t>
            </w:r>
          </w:p>
        </w:tc>
        <w:tc>
          <w:tcPr>
            <w:tcW w:w="851" w:type="dxa"/>
            <w:tcBorders>
              <w:top w:val="nil"/>
              <w:left w:val="nil"/>
              <w:bottom w:val="single" w:sz="4" w:space="0" w:color="auto"/>
              <w:right w:val="single" w:sz="4" w:space="0" w:color="auto"/>
            </w:tcBorders>
            <w:noWrap/>
            <w:vAlign w:val="bottom"/>
            <w:hideMark/>
          </w:tcPr>
          <w:p w14:paraId="24ACFB45"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shd w:val="clear" w:color="000000" w:fill="DAF2D0"/>
            <w:noWrap/>
            <w:vAlign w:val="bottom"/>
            <w:hideMark/>
          </w:tcPr>
          <w:p w14:paraId="1B3055DE" w14:textId="77777777" w:rsidR="001A6C7C" w:rsidRPr="00960385" w:rsidRDefault="001A6C7C" w:rsidP="001A6C7C">
            <w:pPr>
              <w:rPr>
                <w:rFonts w:ascii="Garamond" w:hAnsi="Garamond"/>
                <w:color w:val="B5E6A2"/>
                <w:sz w:val="20"/>
                <w:szCs w:val="20"/>
              </w:rPr>
            </w:pPr>
            <w:r w:rsidRPr="00960385">
              <w:rPr>
                <w:rFonts w:ascii="Garamond" w:hAnsi="Garamond"/>
                <w:color w:val="B5E6A2"/>
                <w:sz w:val="20"/>
                <w:szCs w:val="20"/>
              </w:rPr>
              <w:t> </w:t>
            </w:r>
          </w:p>
        </w:tc>
        <w:tc>
          <w:tcPr>
            <w:tcW w:w="851" w:type="dxa"/>
            <w:tcBorders>
              <w:top w:val="nil"/>
              <w:left w:val="nil"/>
              <w:bottom w:val="single" w:sz="4" w:space="0" w:color="auto"/>
              <w:right w:val="single" w:sz="4" w:space="0" w:color="auto"/>
            </w:tcBorders>
            <w:noWrap/>
            <w:vAlign w:val="bottom"/>
            <w:hideMark/>
          </w:tcPr>
          <w:p w14:paraId="285AEA49"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42DAB4AE"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5B525FF6"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8" w:space="0" w:color="auto"/>
            </w:tcBorders>
            <w:noWrap/>
            <w:vAlign w:val="bottom"/>
            <w:hideMark/>
          </w:tcPr>
          <w:p w14:paraId="023837AA"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r>
      <w:tr w:rsidR="001A6C7C" w:rsidRPr="00960385" w14:paraId="666606C2" w14:textId="77777777" w:rsidTr="00D80E02">
        <w:trPr>
          <w:trHeight w:val="320"/>
        </w:trPr>
        <w:tc>
          <w:tcPr>
            <w:tcW w:w="1340" w:type="dxa"/>
            <w:vMerge w:val="restart"/>
            <w:tcBorders>
              <w:top w:val="nil"/>
              <w:left w:val="single" w:sz="8" w:space="0" w:color="auto"/>
              <w:bottom w:val="single" w:sz="4" w:space="0" w:color="000000"/>
              <w:right w:val="single" w:sz="4" w:space="0" w:color="auto"/>
            </w:tcBorders>
            <w:vAlign w:val="center"/>
            <w:hideMark/>
          </w:tcPr>
          <w:p w14:paraId="68245134" w14:textId="77777777" w:rsidR="001A6C7C" w:rsidRPr="00960385" w:rsidRDefault="001A6C7C" w:rsidP="001A6C7C">
            <w:pPr>
              <w:jc w:val="center"/>
              <w:rPr>
                <w:rFonts w:ascii="Garamond" w:hAnsi="Garamond"/>
                <w:b/>
                <w:bCs/>
                <w:color w:val="000000"/>
                <w:sz w:val="20"/>
                <w:szCs w:val="20"/>
              </w:rPr>
            </w:pPr>
            <w:r w:rsidRPr="00960385">
              <w:rPr>
                <w:rFonts w:ascii="Garamond" w:hAnsi="Garamond"/>
                <w:b/>
                <w:bCs/>
                <w:color w:val="000000"/>
                <w:sz w:val="20"/>
                <w:szCs w:val="20"/>
              </w:rPr>
              <w:t xml:space="preserve">ETAPA 3  </w:t>
            </w:r>
            <w:r w:rsidRPr="00960385">
              <w:rPr>
                <w:rFonts w:ascii="Garamond" w:hAnsi="Garamond"/>
                <w:b/>
                <w:bCs/>
                <w:color w:val="000000"/>
                <w:sz w:val="20"/>
                <w:szCs w:val="20"/>
              </w:rPr>
              <w:br/>
              <w:t>EJECUCIÓN PROYECTO</w:t>
            </w:r>
          </w:p>
        </w:tc>
        <w:tc>
          <w:tcPr>
            <w:tcW w:w="3328" w:type="dxa"/>
            <w:tcBorders>
              <w:top w:val="nil"/>
              <w:left w:val="nil"/>
              <w:bottom w:val="single" w:sz="4" w:space="0" w:color="auto"/>
              <w:right w:val="single" w:sz="4" w:space="0" w:color="auto"/>
            </w:tcBorders>
            <w:noWrap/>
            <w:vAlign w:val="bottom"/>
            <w:hideMark/>
          </w:tcPr>
          <w:p w14:paraId="544C36BE"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Articulación con la Alta Consejería y comunidad</w:t>
            </w:r>
          </w:p>
        </w:tc>
        <w:tc>
          <w:tcPr>
            <w:tcW w:w="851" w:type="dxa"/>
            <w:tcBorders>
              <w:top w:val="nil"/>
              <w:left w:val="nil"/>
              <w:bottom w:val="single" w:sz="4" w:space="0" w:color="auto"/>
              <w:right w:val="single" w:sz="4" w:space="0" w:color="auto"/>
            </w:tcBorders>
            <w:noWrap/>
            <w:vAlign w:val="bottom"/>
            <w:hideMark/>
          </w:tcPr>
          <w:p w14:paraId="0ADD04B9"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5C0ADDAF"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shd w:val="clear" w:color="000000" w:fill="DAF2D0"/>
            <w:noWrap/>
            <w:vAlign w:val="bottom"/>
            <w:hideMark/>
          </w:tcPr>
          <w:p w14:paraId="27E7706C"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shd w:val="clear" w:color="000000" w:fill="DAF2D0"/>
            <w:noWrap/>
            <w:vAlign w:val="bottom"/>
            <w:hideMark/>
          </w:tcPr>
          <w:p w14:paraId="74D09DA6"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shd w:val="clear" w:color="000000" w:fill="DAF2D0"/>
            <w:noWrap/>
            <w:vAlign w:val="bottom"/>
            <w:hideMark/>
          </w:tcPr>
          <w:p w14:paraId="023CCEE9"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8" w:space="0" w:color="auto"/>
            </w:tcBorders>
            <w:noWrap/>
            <w:vAlign w:val="bottom"/>
            <w:hideMark/>
          </w:tcPr>
          <w:p w14:paraId="71DA7FCE"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r>
      <w:tr w:rsidR="001A6C7C" w:rsidRPr="00960385" w14:paraId="093343A6" w14:textId="77777777" w:rsidTr="00D80E02">
        <w:trPr>
          <w:trHeight w:val="320"/>
        </w:trPr>
        <w:tc>
          <w:tcPr>
            <w:tcW w:w="1340" w:type="dxa"/>
            <w:vMerge/>
            <w:tcBorders>
              <w:top w:val="nil"/>
              <w:left w:val="single" w:sz="8" w:space="0" w:color="auto"/>
              <w:bottom w:val="single" w:sz="4" w:space="0" w:color="000000"/>
              <w:right w:val="single" w:sz="4" w:space="0" w:color="auto"/>
            </w:tcBorders>
            <w:vAlign w:val="center"/>
            <w:hideMark/>
          </w:tcPr>
          <w:p w14:paraId="731E3A15" w14:textId="77777777" w:rsidR="001A6C7C" w:rsidRPr="00960385" w:rsidRDefault="001A6C7C" w:rsidP="001A6C7C">
            <w:pPr>
              <w:rPr>
                <w:rFonts w:ascii="Garamond" w:hAnsi="Garamond"/>
                <w:b/>
                <w:bCs/>
                <w:color w:val="000000"/>
                <w:sz w:val="20"/>
                <w:szCs w:val="20"/>
              </w:rPr>
            </w:pPr>
          </w:p>
        </w:tc>
        <w:tc>
          <w:tcPr>
            <w:tcW w:w="3328" w:type="dxa"/>
            <w:tcBorders>
              <w:top w:val="nil"/>
              <w:left w:val="nil"/>
              <w:bottom w:val="single" w:sz="4" w:space="0" w:color="auto"/>
              <w:right w:val="single" w:sz="4" w:space="0" w:color="auto"/>
            </w:tcBorders>
            <w:noWrap/>
            <w:vAlign w:val="bottom"/>
            <w:hideMark/>
          </w:tcPr>
          <w:p w14:paraId="69A73043"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Operación de l</w:t>
            </w:r>
            <w:r>
              <w:rPr>
                <w:rFonts w:ascii="Garamond" w:hAnsi="Garamond"/>
                <w:color w:val="000000"/>
                <w:sz w:val="20"/>
                <w:szCs w:val="20"/>
              </w:rPr>
              <w:t>a</w:t>
            </w:r>
            <w:r w:rsidRPr="00960385">
              <w:rPr>
                <w:rFonts w:ascii="Garamond" w:hAnsi="Garamond"/>
                <w:color w:val="000000"/>
                <w:sz w:val="20"/>
                <w:szCs w:val="20"/>
              </w:rPr>
              <w:t xml:space="preserve">s </w:t>
            </w:r>
            <w:r>
              <w:rPr>
                <w:rFonts w:ascii="Garamond" w:hAnsi="Garamond"/>
                <w:color w:val="000000"/>
                <w:sz w:val="20"/>
                <w:szCs w:val="20"/>
              </w:rPr>
              <w:t xml:space="preserve">centros de servicio TIC, </w:t>
            </w:r>
            <w:r w:rsidRPr="00960385">
              <w:rPr>
                <w:rFonts w:ascii="Garamond" w:hAnsi="Garamond"/>
                <w:color w:val="000000"/>
                <w:sz w:val="20"/>
                <w:szCs w:val="20"/>
              </w:rPr>
              <w:t>capacitaciones y formaciones</w:t>
            </w:r>
          </w:p>
        </w:tc>
        <w:tc>
          <w:tcPr>
            <w:tcW w:w="851" w:type="dxa"/>
            <w:tcBorders>
              <w:top w:val="nil"/>
              <w:left w:val="nil"/>
              <w:bottom w:val="single" w:sz="4" w:space="0" w:color="auto"/>
              <w:right w:val="single" w:sz="4" w:space="0" w:color="auto"/>
            </w:tcBorders>
            <w:noWrap/>
            <w:vAlign w:val="bottom"/>
            <w:hideMark/>
          </w:tcPr>
          <w:p w14:paraId="4DF3651D"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0D7ADD29"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shd w:val="clear" w:color="000000" w:fill="DAF2D0"/>
            <w:noWrap/>
            <w:vAlign w:val="bottom"/>
            <w:hideMark/>
          </w:tcPr>
          <w:p w14:paraId="3D831648"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shd w:val="clear" w:color="000000" w:fill="DAF2D0"/>
            <w:noWrap/>
            <w:vAlign w:val="bottom"/>
            <w:hideMark/>
          </w:tcPr>
          <w:p w14:paraId="68FA9E52"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shd w:val="clear" w:color="000000" w:fill="DAF2D0"/>
            <w:noWrap/>
            <w:vAlign w:val="bottom"/>
            <w:hideMark/>
          </w:tcPr>
          <w:p w14:paraId="7198ABA5"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8" w:space="0" w:color="auto"/>
            </w:tcBorders>
            <w:shd w:val="clear" w:color="000000" w:fill="DAF2D0"/>
            <w:noWrap/>
            <w:vAlign w:val="bottom"/>
            <w:hideMark/>
          </w:tcPr>
          <w:p w14:paraId="08FDBC73"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r>
      <w:tr w:rsidR="001A6C7C" w:rsidRPr="00960385" w14:paraId="2B4BBA8D" w14:textId="77777777" w:rsidTr="00D80E02">
        <w:trPr>
          <w:trHeight w:val="320"/>
        </w:trPr>
        <w:tc>
          <w:tcPr>
            <w:tcW w:w="1340" w:type="dxa"/>
            <w:vMerge/>
            <w:tcBorders>
              <w:top w:val="nil"/>
              <w:left w:val="single" w:sz="8" w:space="0" w:color="auto"/>
              <w:bottom w:val="single" w:sz="4" w:space="0" w:color="000000"/>
              <w:right w:val="single" w:sz="4" w:space="0" w:color="auto"/>
            </w:tcBorders>
            <w:vAlign w:val="center"/>
            <w:hideMark/>
          </w:tcPr>
          <w:p w14:paraId="0EB6EFCE" w14:textId="77777777" w:rsidR="001A6C7C" w:rsidRPr="00960385" w:rsidRDefault="001A6C7C" w:rsidP="001A6C7C">
            <w:pPr>
              <w:rPr>
                <w:rFonts w:ascii="Garamond" w:hAnsi="Garamond"/>
                <w:b/>
                <w:bCs/>
                <w:color w:val="000000"/>
                <w:sz w:val="20"/>
                <w:szCs w:val="20"/>
              </w:rPr>
            </w:pPr>
          </w:p>
        </w:tc>
        <w:tc>
          <w:tcPr>
            <w:tcW w:w="3328" w:type="dxa"/>
            <w:tcBorders>
              <w:top w:val="nil"/>
              <w:left w:val="nil"/>
              <w:bottom w:val="single" w:sz="4" w:space="0" w:color="auto"/>
              <w:right w:val="single" w:sz="4" w:space="0" w:color="auto"/>
            </w:tcBorders>
            <w:noWrap/>
            <w:vAlign w:val="bottom"/>
            <w:hideMark/>
          </w:tcPr>
          <w:p w14:paraId="1B1A63AA"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Proceso de certificación de los cursos de formación</w:t>
            </w:r>
          </w:p>
        </w:tc>
        <w:tc>
          <w:tcPr>
            <w:tcW w:w="851" w:type="dxa"/>
            <w:tcBorders>
              <w:top w:val="nil"/>
              <w:left w:val="nil"/>
              <w:bottom w:val="single" w:sz="4" w:space="0" w:color="auto"/>
              <w:right w:val="single" w:sz="4" w:space="0" w:color="auto"/>
            </w:tcBorders>
            <w:noWrap/>
            <w:vAlign w:val="bottom"/>
            <w:hideMark/>
          </w:tcPr>
          <w:p w14:paraId="5E6E4294"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46FD0F17"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7538D1B3"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shd w:val="clear" w:color="000000" w:fill="DAF2D0"/>
            <w:noWrap/>
            <w:vAlign w:val="bottom"/>
            <w:hideMark/>
          </w:tcPr>
          <w:p w14:paraId="1FD1B2E5"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shd w:val="clear" w:color="000000" w:fill="DAF2D0"/>
            <w:noWrap/>
            <w:vAlign w:val="bottom"/>
            <w:hideMark/>
          </w:tcPr>
          <w:p w14:paraId="4AC8C033"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8" w:space="0" w:color="auto"/>
            </w:tcBorders>
            <w:shd w:val="clear" w:color="000000" w:fill="DAF2D0"/>
            <w:noWrap/>
            <w:vAlign w:val="bottom"/>
            <w:hideMark/>
          </w:tcPr>
          <w:p w14:paraId="12824989"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r>
      <w:tr w:rsidR="001A6C7C" w:rsidRPr="00960385" w14:paraId="1FF4E74F" w14:textId="77777777" w:rsidTr="00D80E02">
        <w:trPr>
          <w:trHeight w:val="440"/>
        </w:trPr>
        <w:tc>
          <w:tcPr>
            <w:tcW w:w="1340" w:type="dxa"/>
            <w:vMerge w:val="restart"/>
            <w:tcBorders>
              <w:top w:val="nil"/>
              <w:left w:val="single" w:sz="8" w:space="0" w:color="auto"/>
              <w:bottom w:val="single" w:sz="8" w:space="0" w:color="000000"/>
              <w:right w:val="single" w:sz="4" w:space="0" w:color="auto"/>
            </w:tcBorders>
            <w:vAlign w:val="center"/>
            <w:hideMark/>
          </w:tcPr>
          <w:p w14:paraId="13408C64" w14:textId="77777777" w:rsidR="001A6C7C" w:rsidRPr="00960385" w:rsidRDefault="001A6C7C" w:rsidP="001A6C7C">
            <w:pPr>
              <w:jc w:val="center"/>
              <w:rPr>
                <w:rFonts w:ascii="Garamond" w:hAnsi="Garamond"/>
                <w:b/>
                <w:bCs/>
                <w:color w:val="000000"/>
                <w:sz w:val="20"/>
                <w:szCs w:val="20"/>
              </w:rPr>
            </w:pPr>
            <w:r w:rsidRPr="00960385">
              <w:rPr>
                <w:rFonts w:ascii="Garamond" w:hAnsi="Garamond"/>
                <w:b/>
                <w:bCs/>
                <w:color w:val="000000"/>
                <w:sz w:val="20"/>
                <w:szCs w:val="20"/>
              </w:rPr>
              <w:t xml:space="preserve">ETAPA 4 – INFORMES MENSUALES E INFORME FINAL </w:t>
            </w:r>
          </w:p>
        </w:tc>
        <w:tc>
          <w:tcPr>
            <w:tcW w:w="3328" w:type="dxa"/>
            <w:tcBorders>
              <w:top w:val="nil"/>
              <w:left w:val="nil"/>
              <w:bottom w:val="single" w:sz="4" w:space="0" w:color="auto"/>
              <w:right w:val="single" w:sz="4" w:space="0" w:color="auto"/>
            </w:tcBorders>
            <w:noWrap/>
            <w:vAlign w:val="bottom"/>
            <w:hideMark/>
          </w:tcPr>
          <w:p w14:paraId="2E5691A6"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Informes de avance y facturación hasta el 90%</w:t>
            </w:r>
          </w:p>
        </w:tc>
        <w:tc>
          <w:tcPr>
            <w:tcW w:w="851" w:type="dxa"/>
            <w:tcBorders>
              <w:top w:val="nil"/>
              <w:left w:val="nil"/>
              <w:bottom w:val="single" w:sz="4" w:space="0" w:color="auto"/>
              <w:right w:val="single" w:sz="4" w:space="0" w:color="auto"/>
            </w:tcBorders>
            <w:noWrap/>
            <w:vAlign w:val="bottom"/>
            <w:hideMark/>
          </w:tcPr>
          <w:p w14:paraId="4A1E656C"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0B25AB17"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shd w:val="clear" w:color="000000" w:fill="DAF2D0"/>
            <w:noWrap/>
            <w:vAlign w:val="bottom"/>
            <w:hideMark/>
          </w:tcPr>
          <w:p w14:paraId="3F215671"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shd w:val="clear" w:color="000000" w:fill="DAF2D0"/>
            <w:noWrap/>
            <w:vAlign w:val="bottom"/>
            <w:hideMark/>
          </w:tcPr>
          <w:p w14:paraId="7CFDF2A8"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shd w:val="clear" w:color="000000" w:fill="DAF2D0"/>
            <w:noWrap/>
            <w:vAlign w:val="bottom"/>
            <w:hideMark/>
          </w:tcPr>
          <w:p w14:paraId="35530D6B"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8" w:space="0" w:color="auto"/>
            </w:tcBorders>
            <w:shd w:val="clear" w:color="000000" w:fill="DAF2D0"/>
            <w:noWrap/>
            <w:vAlign w:val="bottom"/>
            <w:hideMark/>
          </w:tcPr>
          <w:p w14:paraId="4E369B69"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r>
      <w:tr w:rsidR="001A6C7C" w:rsidRPr="00960385" w14:paraId="381C6668" w14:textId="77777777" w:rsidTr="00D80E02">
        <w:trPr>
          <w:trHeight w:val="480"/>
        </w:trPr>
        <w:tc>
          <w:tcPr>
            <w:tcW w:w="1340" w:type="dxa"/>
            <w:vMerge/>
            <w:tcBorders>
              <w:top w:val="nil"/>
              <w:left w:val="single" w:sz="8" w:space="0" w:color="auto"/>
              <w:bottom w:val="single" w:sz="8" w:space="0" w:color="000000"/>
              <w:right w:val="single" w:sz="4" w:space="0" w:color="auto"/>
            </w:tcBorders>
            <w:vAlign w:val="center"/>
            <w:hideMark/>
          </w:tcPr>
          <w:p w14:paraId="115A8536" w14:textId="77777777" w:rsidR="001A6C7C" w:rsidRPr="00960385" w:rsidRDefault="001A6C7C" w:rsidP="001A6C7C">
            <w:pPr>
              <w:rPr>
                <w:rFonts w:ascii="Garamond" w:hAnsi="Garamond"/>
                <w:b/>
                <w:bCs/>
                <w:color w:val="000000"/>
                <w:sz w:val="20"/>
                <w:szCs w:val="20"/>
              </w:rPr>
            </w:pPr>
          </w:p>
        </w:tc>
        <w:tc>
          <w:tcPr>
            <w:tcW w:w="3328" w:type="dxa"/>
            <w:tcBorders>
              <w:top w:val="nil"/>
              <w:left w:val="nil"/>
              <w:bottom w:val="single" w:sz="4" w:space="0" w:color="auto"/>
              <w:right w:val="single" w:sz="4" w:space="0" w:color="auto"/>
            </w:tcBorders>
            <w:noWrap/>
            <w:vAlign w:val="bottom"/>
            <w:hideMark/>
          </w:tcPr>
          <w:p w14:paraId="58B53558"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Informe Final</w:t>
            </w:r>
          </w:p>
        </w:tc>
        <w:tc>
          <w:tcPr>
            <w:tcW w:w="851" w:type="dxa"/>
            <w:tcBorders>
              <w:top w:val="nil"/>
              <w:left w:val="nil"/>
              <w:bottom w:val="single" w:sz="4" w:space="0" w:color="auto"/>
              <w:right w:val="single" w:sz="4" w:space="0" w:color="auto"/>
            </w:tcBorders>
            <w:noWrap/>
            <w:vAlign w:val="bottom"/>
            <w:hideMark/>
          </w:tcPr>
          <w:p w14:paraId="3ACC4ACF"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4A5EB8DF"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noWrap/>
            <w:vAlign w:val="bottom"/>
            <w:hideMark/>
          </w:tcPr>
          <w:p w14:paraId="2EE71C67"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4" w:space="0" w:color="auto"/>
            </w:tcBorders>
            <w:noWrap/>
            <w:vAlign w:val="bottom"/>
            <w:hideMark/>
          </w:tcPr>
          <w:p w14:paraId="733969A4"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4" w:space="0" w:color="auto"/>
              <w:right w:val="single" w:sz="4" w:space="0" w:color="auto"/>
            </w:tcBorders>
            <w:shd w:val="clear" w:color="000000" w:fill="DAF2D0"/>
            <w:noWrap/>
            <w:vAlign w:val="bottom"/>
            <w:hideMark/>
          </w:tcPr>
          <w:p w14:paraId="7C96AAB1"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4" w:space="0" w:color="auto"/>
              <w:right w:val="single" w:sz="8" w:space="0" w:color="auto"/>
            </w:tcBorders>
            <w:shd w:val="clear" w:color="000000" w:fill="DAF2D0"/>
            <w:noWrap/>
            <w:vAlign w:val="bottom"/>
            <w:hideMark/>
          </w:tcPr>
          <w:p w14:paraId="3B1F3AB8"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r>
      <w:tr w:rsidR="001A6C7C" w:rsidRPr="00960385" w14:paraId="08D64E19" w14:textId="77777777" w:rsidTr="00D80E02">
        <w:trPr>
          <w:trHeight w:val="340"/>
        </w:trPr>
        <w:tc>
          <w:tcPr>
            <w:tcW w:w="1340" w:type="dxa"/>
            <w:vMerge/>
            <w:tcBorders>
              <w:top w:val="nil"/>
              <w:left w:val="single" w:sz="8" w:space="0" w:color="auto"/>
              <w:bottom w:val="single" w:sz="8" w:space="0" w:color="000000"/>
              <w:right w:val="single" w:sz="4" w:space="0" w:color="auto"/>
            </w:tcBorders>
            <w:vAlign w:val="center"/>
            <w:hideMark/>
          </w:tcPr>
          <w:p w14:paraId="34917B26" w14:textId="77777777" w:rsidR="001A6C7C" w:rsidRPr="00960385" w:rsidRDefault="001A6C7C" w:rsidP="001A6C7C">
            <w:pPr>
              <w:rPr>
                <w:rFonts w:ascii="Garamond" w:hAnsi="Garamond"/>
                <w:b/>
                <w:bCs/>
                <w:color w:val="000000"/>
                <w:sz w:val="20"/>
                <w:szCs w:val="20"/>
              </w:rPr>
            </w:pPr>
          </w:p>
        </w:tc>
        <w:tc>
          <w:tcPr>
            <w:tcW w:w="3328" w:type="dxa"/>
            <w:tcBorders>
              <w:top w:val="nil"/>
              <w:left w:val="nil"/>
              <w:bottom w:val="single" w:sz="8" w:space="0" w:color="auto"/>
              <w:right w:val="single" w:sz="4" w:space="0" w:color="auto"/>
            </w:tcBorders>
            <w:noWrap/>
            <w:vAlign w:val="bottom"/>
            <w:hideMark/>
          </w:tcPr>
          <w:p w14:paraId="4C2E32B3"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Liquidación</w:t>
            </w:r>
          </w:p>
        </w:tc>
        <w:tc>
          <w:tcPr>
            <w:tcW w:w="851" w:type="dxa"/>
            <w:tcBorders>
              <w:top w:val="nil"/>
              <w:left w:val="nil"/>
              <w:bottom w:val="single" w:sz="8" w:space="0" w:color="auto"/>
              <w:right w:val="single" w:sz="4" w:space="0" w:color="auto"/>
            </w:tcBorders>
            <w:noWrap/>
            <w:vAlign w:val="bottom"/>
            <w:hideMark/>
          </w:tcPr>
          <w:p w14:paraId="235BEB53"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8" w:space="0" w:color="auto"/>
              <w:right w:val="single" w:sz="4" w:space="0" w:color="auto"/>
            </w:tcBorders>
            <w:noWrap/>
            <w:vAlign w:val="bottom"/>
            <w:hideMark/>
          </w:tcPr>
          <w:p w14:paraId="185F9104"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8" w:space="0" w:color="auto"/>
              <w:right w:val="single" w:sz="4" w:space="0" w:color="auto"/>
            </w:tcBorders>
            <w:noWrap/>
            <w:vAlign w:val="bottom"/>
            <w:hideMark/>
          </w:tcPr>
          <w:p w14:paraId="254B1355"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8" w:space="0" w:color="auto"/>
              <w:right w:val="single" w:sz="4" w:space="0" w:color="auto"/>
            </w:tcBorders>
            <w:noWrap/>
            <w:vAlign w:val="bottom"/>
            <w:hideMark/>
          </w:tcPr>
          <w:p w14:paraId="4C31654A"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1" w:type="dxa"/>
            <w:tcBorders>
              <w:top w:val="nil"/>
              <w:left w:val="nil"/>
              <w:bottom w:val="single" w:sz="8" w:space="0" w:color="auto"/>
              <w:right w:val="single" w:sz="4" w:space="0" w:color="auto"/>
            </w:tcBorders>
            <w:noWrap/>
            <w:vAlign w:val="bottom"/>
            <w:hideMark/>
          </w:tcPr>
          <w:p w14:paraId="1E07B7AE"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c>
          <w:tcPr>
            <w:tcW w:w="850" w:type="dxa"/>
            <w:tcBorders>
              <w:top w:val="nil"/>
              <w:left w:val="nil"/>
              <w:bottom w:val="single" w:sz="8" w:space="0" w:color="auto"/>
              <w:right w:val="single" w:sz="8" w:space="0" w:color="auto"/>
            </w:tcBorders>
            <w:shd w:val="clear" w:color="000000" w:fill="DAF2D0"/>
            <w:noWrap/>
            <w:vAlign w:val="bottom"/>
            <w:hideMark/>
          </w:tcPr>
          <w:p w14:paraId="291E41FD" w14:textId="77777777" w:rsidR="001A6C7C" w:rsidRPr="00960385" w:rsidRDefault="001A6C7C" w:rsidP="001A6C7C">
            <w:pPr>
              <w:rPr>
                <w:rFonts w:ascii="Garamond" w:hAnsi="Garamond"/>
                <w:color w:val="000000"/>
                <w:sz w:val="20"/>
                <w:szCs w:val="20"/>
              </w:rPr>
            </w:pPr>
            <w:r w:rsidRPr="00960385">
              <w:rPr>
                <w:rFonts w:ascii="Garamond" w:hAnsi="Garamond"/>
                <w:color w:val="000000"/>
                <w:sz w:val="20"/>
                <w:szCs w:val="20"/>
              </w:rPr>
              <w:t> </w:t>
            </w:r>
          </w:p>
        </w:tc>
      </w:tr>
    </w:tbl>
    <w:p w14:paraId="207EB7A0" w14:textId="77777777" w:rsidR="00BE0580" w:rsidRPr="00CF157A" w:rsidRDefault="00BE0580" w:rsidP="00BE0580">
      <w:pPr>
        <w:pStyle w:val="NormalWeb"/>
        <w:spacing w:before="0" w:beforeAutospacing="0" w:after="0" w:afterAutospacing="0"/>
        <w:jc w:val="both"/>
        <w:rPr>
          <w:rFonts w:ascii="Garamond" w:eastAsia="Arial Narrow" w:hAnsi="Garamond" w:cs="Arial"/>
          <w:color w:val="FF0000"/>
          <w:sz w:val="22"/>
          <w:szCs w:val="22"/>
        </w:rPr>
      </w:pPr>
    </w:p>
    <w:p w14:paraId="385744D9" w14:textId="77777777" w:rsidR="00BE0580" w:rsidRPr="00960385" w:rsidRDefault="00BE0580" w:rsidP="00BE0580">
      <w:pPr>
        <w:pStyle w:val="p1"/>
        <w:jc w:val="both"/>
        <w:rPr>
          <w:rFonts w:ascii="Garamond" w:hAnsi="Garamond"/>
          <w:sz w:val="22"/>
          <w:szCs w:val="22"/>
        </w:rPr>
      </w:pPr>
      <w:r w:rsidRPr="00960385">
        <w:rPr>
          <w:rFonts w:ascii="Garamond" w:hAnsi="Garamond"/>
          <w:sz w:val="22"/>
          <w:szCs w:val="22"/>
        </w:rPr>
        <w:t xml:space="preserve">En el </w:t>
      </w:r>
      <w:r w:rsidRPr="00960385">
        <w:rPr>
          <w:rStyle w:val="s1"/>
          <w:rFonts w:ascii="Garamond" w:hAnsi="Garamond"/>
          <w:sz w:val="22"/>
          <w:szCs w:val="22"/>
        </w:rPr>
        <w:t>primer mes</w:t>
      </w:r>
      <w:r w:rsidRPr="00960385">
        <w:rPr>
          <w:rFonts w:ascii="Garamond" w:hAnsi="Garamond"/>
          <w:sz w:val="22"/>
          <w:szCs w:val="22"/>
        </w:rPr>
        <w:t xml:space="preserve"> del proyecto, se desarrollarán las actividades de </w:t>
      </w:r>
      <w:r w:rsidRPr="00960385">
        <w:rPr>
          <w:rStyle w:val="s1"/>
          <w:rFonts w:ascii="Garamond" w:hAnsi="Garamond"/>
          <w:sz w:val="22"/>
          <w:szCs w:val="22"/>
        </w:rPr>
        <w:t>alistamiento inicial</w:t>
      </w:r>
      <w:r w:rsidRPr="00960385">
        <w:rPr>
          <w:rFonts w:ascii="Garamond" w:hAnsi="Garamond"/>
          <w:sz w:val="22"/>
          <w:szCs w:val="22"/>
        </w:rPr>
        <w:t xml:space="preserve">, fundamentales para garantizar una ejecución ordenada. El contratista deberá elaborar el </w:t>
      </w:r>
      <w:r w:rsidRPr="00960385">
        <w:rPr>
          <w:rStyle w:val="s1"/>
          <w:rFonts w:ascii="Garamond" w:hAnsi="Garamond"/>
          <w:sz w:val="22"/>
          <w:szCs w:val="22"/>
        </w:rPr>
        <w:t>plan operativo y cronograma de actividades</w:t>
      </w:r>
      <w:r w:rsidRPr="00960385">
        <w:rPr>
          <w:rFonts w:ascii="Garamond" w:hAnsi="Garamond"/>
          <w:sz w:val="22"/>
          <w:szCs w:val="22"/>
        </w:rPr>
        <w:t xml:space="preserve">, así como coordinar con la Alcaldía Local la </w:t>
      </w:r>
      <w:r w:rsidRPr="00960385">
        <w:rPr>
          <w:rStyle w:val="s1"/>
          <w:rFonts w:ascii="Garamond" w:hAnsi="Garamond"/>
          <w:sz w:val="22"/>
          <w:szCs w:val="22"/>
        </w:rPr>
        <w:t>conformación del comité técnico de seguimiento y control</w:t>
      </w:r>
      <w:r w:rsidRPr="00960385">
        <w:rPr>
          <w:rFonts w:ascii="Garamond" w:hAnsi="Garamond"/>
          <w:sz w:val="22"/>
          <w:szCs w:val="22"/>
        </w:rPr>
        <w:t xml:space="preserve">, que será responsable de hacer acompañamiento a lo largo de todo el proceso. Además, se realizará la </w:t>
      </w:r>
      <w:r w:rsidRPr="00960385">
        <w:rPr>
          <w:rStyle w:val="s1"/>
          <w:rFonts w:ascii="Garamond" w:hAnsi="Garamond"/>
          <w:sz w:val="22"/>
          <w:szCs w:val="22"/>
        </w:rPr>
        <w:t>presentación pública del proyecto ante la Junta Administrativa Local</w:t>
      </w:r>
      <w:r w:rsidRPr="00960385">
        <w:rPr>
          <w:rFonts w:ascii="Garamond" w:hAnsi="Garamond"/>
          <w:sz w:val="22"/>
          <w:szCs w:val="22"/>
        </w:rPr>
        <w:t>, con el fin de socializar sus objetivos, actores involucrados, y beneficios para la comunidad.</w:t>
      </w:r>
    </w:p>
    <w:p w14:paraId="06F91CDD" w14:textId="77777777" w:rsidR="00BE0580" w:rsidRPr="00960385" w:rsidRDefault="00BE0580" w:rsidP="00BE0580">
      <w:pPr>
        <w:pStyle w:val="p1"/>
        <w:jc w:val="both"/>
        <w:rPr>
          <w:rFonts w:ascii="Garamond" w:hAnsi="Garamond"/>
          <w:sz w:val="22"/>
          <w:szCs w:val="22"/>
        </w:rPr>
      </w:pPr>
      <w:r w:rsidRPr="00960385">
        <w:rPr>
          <w:rFonts w:ascii="Garamond" w:hAnsi="Garamond"/>
          <w:sz w:val="22"/>
          <w:szCs w:val="22"/>
        </w:rPr>
        <w:t xml:space="preserve">Durante el </w:t>
      </w:r>
      <w:r w:rsidRPr="00960385">
        <w:rPr>
          <w:rStyle w:val="s1"/>
          <w:rFonts w:ascii="Garamond" w:hAnsi="Garamond"/>
          <w:sz w:val="22"/>
          <w:szCs w:val="22"/>
        </w:rPr>
        <w:t>segundo y tercer mes</w:t>
      </w:r>
      <w:r w:rsidRPr="00960385">
        <w:rPr>
          <w:rFonts w:ascii="Garamond" w:hAnsi="Garamond"/>
          <w:sz w:val="22"/>
          <w:szCs w:val="22"/>
        </w:rPr>
        <w:t xml:space="preserve">, se avanzará en la etapa de </w:t>
      </w:r>
      <w:r w:rsidRPr="00960385">
        <w:rPr>
          <w:rStyle w:val="s1"/>
          <w:rFonts w:ascii="Garamond" w:hAnsi="Garamond"/>
          <w:sz w:val="22"/>
          <w:szCs w:val="22"/>
        </w:rPr>
        <w:t>revisión técnica y alistamiento logístico</w:t>
      </w:r>
      <w:r w:rsidRPr="00960385">
        <w:rPr>
          <w:rFonts w:ascii="Garamond" w:hAnsi="Garamond"/>
          <w:sz w:val="22"/>
          <w:szCs w:val="22"/>
        </w:rPr>
        <w:t xml:space="preserve">, con actividades como la </w:t>
      </w:r>
      <w:r w:rsidRPr="00960385">
        <w:rPr>
          <w:rStyle w:val="s1"/>
          <w:rFonts w:ascii="Garamond" w:hAnsi="Garamond"/>
          <w:sz w:val="22"/>
          <w:szCs w:val="22"/>
        </w:rPr>
        <w:t>verificación y aprobación de los elementos requeridos</w:t>
      </w:r>
      <w:r w:rsidRPr="00960385">
        <w:rPr>
          <w:rFonts w:ascii="Garamond" w:hAnsi="Garamond"/>
          <w:sz w:val="22"/>
          <w:szCs w:val="22"/>
        </w:rPr>
        <w:t xml:space="preserve"> para la dotación tecnológica, así como los </w:t>
      </w:r>
      <w:r w:rsidRPr="00960385">
        <w:rPr>
          <w:rStyle w:val="s1"/>
          <w:rFonts w:ascii="Garamond" w:hAnsi="Garamond"/>
          <w:sz w:val="22"/>
          <w:szCs w:val="22"/>
        </w:rPr>
        <w:t>registros de ingreso y salida de almacén</w:t>
      </w:r>
      <w:r w:rsidRPr="00960385">
        <w:rPr>
          <w:rFonts w:ascii="Garamond" w:hAnsi="Garamond"/>
          <w:sz w:val="22"/>
          <w:szCs w:val="22"/>
        </w:rPr>
        <w:t xml:space="preserve">. Paralelamente, iniciará la </w:t>
      </w:r>
      <w:r w:rsidRPr="00960385">
        <w:rPr>
          <w:rStyle w:val="s1"/>
          <w:rFonts w:ascii="Garamond" w:hAnsi="Garamond"/>
          <w:sz w:val="22"/>
          <w:szCs w:val="22"/>
        </w:rPr>
        <w:t>fase de ejecución</w:t>
      </w:r>
      <w:r w:rsidRPr="00960385">
        <w:rPr>
          <w:rFonts w:ascii="Garamond" w:hAnsi="Garamond"/>
          <w:sz w:val="22"/>
          <w:szCs w:val="22"/>
        </w:rPr>
        <w:t xml:space="preserve">, con énfasis en la </w:t>
      </w:r>
      <w:r w:rsidRPr="00960385">
        <w:rPr>
          <w:rStyle w:val="s1"/>
          <w:rFonts w:ascii="Garamond" w:hAnsi="Garamond"/>
          <w:sz w:val="22"/>
          <w:szCs w:val="22"/>
        </w:rPr>
        <w:t>articulación territorial</w:t>
      </w:r>
      <w:r w:rsidRPr="00960385">
        <w:rPr>
          <w:rFonts w:ascii="Garamond" w:hAnsi="Garamond"/>
          <w:sz w:val="22"/>
          <w:szCs w:val="22"/>
        </w:rPr>
        <w:t>: el contratista deberá coordinar con la Alta Consejería para las TIC la disponibilidad de los cursos, gestionar la convocatoria comunitaria para conformar grupos de formación, y articular los espacios físicos donde se llevarán a cabo las capacitaciones, ya sea en el aula fija o en el punto digital móvil</w:t>
      </w:r>
      <w:r>
        <w:rPr>
          <w:rFonts w:ascii="Garamond" w:hAnsi="Garamond"/>
          <w:sz w:val="22"/>
          <w:szCs w:val="22"/>
        </w:rPr>
        <w:t>, así como los puntos de atención en los Centros de servicios TIC.</w:t>
      </w:r>
    </w:p>
    <w:p w14:paraId="1DD51092" w14:textId="77777777" w:rsidR="00BE0580" w:rsidRPr="00B141CF" w:rsidRDefault="00BE0580" w:rsidP="00BE0580">
      <w:pPr>
        <w:pStyle w:val="p1"/>
        <w:jc w:val="both"/>
        <w:rPr>
          <w:rFonts w:ascii="Garamond" w:hAnsi="Garamond"/>
          <w:sz w:val="22"/>
          <w:szCs w:val="22"/>
        </w:rPr>
      </w:pPr>
      <w:r w:rsidRPr="00960385">
        <w:rPr>
          <w:rFonts w:ascii="Garamond" w:hAnsi="Garamond"/>
          <w:sz w:val="22"/>
          <w:szCs w:val="22"/>
        </w:rPr>
        <w:t xml:space="preserve">Entre el </w:t>
      </w:r>
      <w:r w:rsidRPr="00960385">
        <w:rPr>
          <w:rStyle w:val="s1"/>
          <w:rFonts w:ascii="Garamond" w:hAnsi="Garamond"/>
          <w:sz w:val="22"/>
          <w:szCs w:val="22"/>
        </w:rPr>
        <w:t>cuarto y sexto mes</w:t>
      </w:r>
      <w:r w:rsidRPr="00960385">
        <w:rPr>
          <w:rFonts w:ascii="Garamond" w:hAnsi="Garamond"/>
          <w:sz w:val="22"/>
          <w:szCs w:val="22"/>
        </w:rPr>
        <w:t xml:space="preserve">, se desarrollará la </w:t>
      </w:r>
      <w:r w:rsidRPr="00960385">
        <w:rPr>
          <w:rStyle w:val="s1"/>
          <w:rFonts w:ascii="Garamond" w:hAnsi="Garamond"/>
          <w:sz w:val="22"/>
          <w:szCs w:val="22"/>
        </w:rPr>
        <w:t xml:space="preserve">operación continua de los procesos de </w:t>
      </w:r>
      <w:r>
        <w:rPr>
          <w:rStyle w:val="s1"/>
          <w:rFonts w:ascii="Garamond" w:hAnsi="Garamond"/>
          <w:sz w:val="22"/>
          <w:szCs w:val="22"/>
        </w:rPr>
        <w:t xml:space="preserve">atención, </w:t>
      </w:r>
      <w:r w:rsidRPr="00960385">
        <w:rPr>
          <w:rStyle w:val="s1"/>
          <w:rFonts w:ascii="Garamond" w:hAnsi="Garamond"/>
          <w:sz w:val="22"/>
          <w:szCs w:val="22"/>
        </w:rPr>
        <w:t>formación y capacitación</w:t>
      </w:r>
      <w:r w:rsidRPr="00960385">
        <w:rPr>
          <w:rFonts w:ascii="Garamond" w:hAnsi="Garamond"/>
          <w:sz w:val="22"/>
          <w:szCs w:val="22"/>
        </w:rPr>
        <w:t xml:space="preserve">, bajo los lineamientos de la Alta Consejería. Durante esta etapa se desplegarán tanto </w:t>
      </w:r>
      <w:r>
        <w:rPr>
          <w:rFonts w:ascii="Garamond" w:hAnsi="Garamond"/>
          <w:sz w:val="22"/>
          <w:szCs w:val="22"/>
        </w:rPr>
        <w:t xml:space="preserve">los centros de servicio TIC, como </w:t>
      </w:r>
      <w:r w:rsidRPr="00960385">
        <w:rPr>
          <w:rFonts w:ascii="Garamond" w:hAnsi="Garamond"/>
          <w:sz w:val="22"/>
          <w:szCs w:val="22"/>
        </w:rPr>
        <w:t xml:space="preserve">las jornadas </w:t>
      </w:r>
      <w:r>
        <w:rPr>
          <w:rFonts w:ascii="Garamond" w:hAnsi="Garamond"/>
          <w:sz w:val="22"/>
          <w:szCs w:val="22"/>
        </w:rPr>
        <w:t xml:space="preserve">formativas </w:t>
      </w:r>
      <w:r w:rsidRPr="00960385">
        <w:rPr>
          <w:rFonts w:ascii="Garamond" w:hAnsi="Garamond"/>
          <w:sz w:val="22"/>
          <w:szCs w:val="22"/>
        </w:rPr>
        <w:t xml:space="preserve">presenciales </w:t>
      </w:r>
      <w:r>
        <w:rPr>
          <w:rFonts w:ascii="Garamond" w:hAnsi="Garamond"/>
          <w:sz w:val="22"/>
          <w:szCs w:val="22"/>
        </w:rPr>
        <w:t>y</w:t>
      </w:r>
      <w:r w:rsidRPr="00960385">
        <w:rPr>
          <w:rFonts w:ascii="Garamond" w:hAnsi="Garamond"/>
          <w:sz w:val="22"/>
          <w:szCs w:val="22"/>
        </w:rPr>
        <w:t xml:space="preserve"> el uso itinerante del aula móvil en distintos centros comunitarios. Paralelamente, se gestionará el </w:t>
      </w:r>
      <w:r w:rsidRPr="00960385">
        <w:rPr>
          <w:rStyle w:val="s1"/>
          <w:rFonts w:ascii="Garamond" w:hAnsi="Garamond"/>
          <w:sz w:val="22"/>
          <w:szCs w:val="22"/>
        </w:rPr>
        <w:t>proceso de certificación</w:t>
      </w:r>
      <w:r w:rsidRPr="00960385">
        <w:rPr>
          <w:rFonts w:ascii="Garamond" w:hAnsi="Garamond"/>
          <w:sz w:val="22"/>
          <w:szCs w:val="22"/>
        </w:rPr>
        <w:t xml:space="preserve"> de los cursos para quienes cumplan con los requisitos de asistencia y evaluación. Finalmente, en los dos últimos meses se elaborarán y entregarán los </w:t>
      </w:r>
      <w:r w:rsidRPr="00960385">
        <w:rPr>
          <w:rStyle w:val="s1"/>
          <w:rFonts w:ascii="Garamond" w:hAnsi="Garamond"/>
          <w:sz w:val="22"/>
          <w:szCs w:val="22"/>
        </w:rPr>
        <w:t>informes mensuales de avance</w:t>
      </w:r>
      <w:r w:rsidRPr="00960385">
        <w:rPr>
          <w:rFonts w:ascii="Garamond" w:hAnsi="Garamond"/>
          <w:sz w:val="22"/>
          <w:szCs w:val="22"/>
        </w:rPr>
        <w:t xml:space="preserve">, el </w:t>
      </w:r>
      <w:r w:rsidRPr="00960385">
        <w:rPr>
          <w:rStyle w:val="s1"/>
          <w:rFonts w:ascii="Garamond" w:hAnsi="Garamond"/>
          <w:sz w:val="22"/>
          <w:szCs w:val="22"/>
        </w:rPr>
        <w:t>informe final del proyecto</w:t>
      </w:r>
      <w:r w:rsidRPr="00960385">
        <w:rPr>
          <w:rFonts w:ascii="Garamond" w:hAnsi="Garamond"/>
          <w:sz w:val="22"/>
          <w:szCs w:val="22"/>
        </w:rPr>
        <w:t xml:space="preserve">, y se realizará el proceso de </w:t>
      </w:r>
      <w:r w:rsidRPr="00960385">
        <w:rPr>
          <w:rStyle w:val="s1"/>
          <w:rFonts w:ascii="Garamond" w:hAnsi="Garamond"/>
          <w:sz w:val="22"/>
          <w:szCs w:val="22"/>
        </w:rPr>
        <w:t>liquidación contractual</w:t>
      </w:r>
      <w:r w:rsidRPr="00960385">
        <w:rPr>
          <w:rFonts w:ascii="Garamond" w:hAnsi="Garamond"/>
          <w:sz w:val="22"/>
          <w:szCs w:val="22"/>
        </w:rPr>
        <w:t>, consolidando los resultados alcanzados y las recomendaciones para su sostenibilidad.</w:t>
      </w:r>
    </w:p>
    <w:p w14:paraId="11E9730E" w14:textId="77777777" w:rsidR="00BE0580" w:rsidRPr="00C21C92" w:rsidRDefault="00BE0580" w:rsidP="00BE0580">
      <w:pPr>
        <w:jc w:val="both"/>
        <w:rPr>
          <w:rFonts w:ascii="Garamond" w:eastAsia="Arial Narrow" w:hAnsi="Garamond"/>
          <w:i/>
          <w:sz w:val="22"/>
          <w:szCs w:val="22"/>
        </w:rPr>
      </w:pPr>
      <w:r w:rsidRPr="00C21C92">
        <w:rPr>
          <w:rFonts w:ascii="Garamond" w:eastAsia="Arial Narrow" w:hAnsi="Garamond"/>
          <w:b/>
          <w:i/>
          <w:sz w:val="22"/>
          <w:szCs w:val="22"/>
        </w:rPr>
        <w:t xml:space="preserve">Nota 1. </w:t>
      </w:r>
      <w:r w:rsidRPr="00C21C92">
        <w:rPr>
          <w:rFonts w:ascii="Garamond" w:eastAsia="Arial Narrow" w:hAnsi="Garamond"/>
          <w:i/>
          <w:sz w:val="22"/>
          <w:szCs w:val="22"/>
        </w:rPr>
        <w:t>El ejecutor deberá entregar un Cronograma Inicial en la Primera Sesión del comité técnico y de seguimiento para ser revisado y generar las observaciones y sugerencias a que haya lugar.</w:t>
      </w:r>
    </w:p>
    <w:p w14:paraId="4E57A4E8" w14:textId="3131287D" w:rsidR="00585460" w:rsidRDefault="00585460" w:rsidP="00585460">
      <w:pPr>
        <w:jc w:val="both"/>
        <w:rPr>
          <w:rFonts w:ascii="Garamond" w:eastAsia="Arial Narrow" w:hAnsi="Garamond"/>
          <w:i/>
          <w:iCs/>
          <w:sz w:val="22"/>
          <w:szCs w:val="22"/>
        </w:rPr>
      </w:pPr>
      <w:r w:rsidRPr="7118F77E">
        <w:rPr>
          <w:rFonts w:ascii="Garamond" w:eastAsia="Arial Narrow" w:hAnsi="Garamond"/>
          <w:b/>
          <w:bCs/>
          <w:sz w:val="22"/>
          <w:szCs w:val="22"/>
        </w:rPr>
        <w:t xml:space="preserve">Nota </w:t>
      </w:r>
      <w:r w:rsidR="00BE0580">
        <w:rPr>
          <w:rFonts w:ascii="Garamond" w:eastAsia="Arial Narrow" w:hAnsi="Garamond"/>
          <w:b/>
          <w:bCs/>
          <w:sz w:val="22"/>
          <w:szCs w:val="22"/>
        </w:rPr>
        <w:t>2</w:t>
      </w:r>
      <w:r w:rsidRPr="7118F77E">
        <w:rPr>
          <w:rFonts w:ascii="Garamond" w:eastAsia="Arial Narrow" w:hAnsi="Garamond"/>
          <w:b/>
          <w:bCs/>
          <w:sz w:val="22"/>
          <w:szCs w:val="22"/>
        </w:rPr>
        <w:t>:</w:t>
      </w:r>
      <w:r w:rsidRPr="7118F77E">
        <w:rPr>
          <w:rFonts w:ascii="Garamond" w:eastAsia="Arial Narrow" w:hAnsi="Garamond"/>
          <w:sz w:val="22"/>
          <w:szCs w:val="22"/>
        </w:rPr>
        <w:t xml:space="preserve"> </w:t>
      </w:r>
      <w:r w:rsidRPr="7118F77E">
        <w:rPr>
          <w:rFonts w:ascii="Garamond" w:eastAsia="Arial Narrow" w:hAnsi="Garamond"/>
          <w:i/>
          <w:iCs/>
          <w:sz w:val="22"/>
          <w:szCs w:val="22"/>
        </w:rPr>
        <w:t>La realización y aprobación del Cronograma de Actividades y Plan operativo se incluirán como soporte de ejecución, para realizar el primer desembolso.</w:t>
      </w:r>
    </w:p>
    <w:p w14:paraId="666C8B16" w14:textId="77777777" w:rsidR="00BE0580" w:rsidRPr="00407378" w:rsidRDefault="00BE0580" w:rsidP="00BE0580">
      <w:pPr>
        <w:pStyle w:val="p1"/>
        <w:jc w:val="both"/>
        <w:rPr>
          <w:rFonts w:ascii="Garamond" w:eastAsia="Arial Narrow" w:hAnsi="Garamond" w:cs="Arial"/>
          <w:sz w:val="22"/>
          <w:szCs w:val="22"/>
          <w:lang w:eastAsia="en-US"/>
        </w:rPr>
      </w:pPr>
      <w:r w:rsidRPr="00407378">
        <w:rPr>
          <w:rFonts w:ascii="Garamond" w:eastAsia="Arial Narrow" w:hAnsi="Garamond" w:cs="Arial"/>
          <w:sz w:val="22"/>
          <w:szCs w:val="22"/>
          <w:lang w:eastAsia="en-US"/>
        </w:rPr>
        <w:lastRenderedPageBreak/>
        <w:t>La metodología que debe adoptar el operador seleccionado estará orientada a garantizar la implementación efectiva, integral y sostenible del programa de conectividad y acceso a las TIC en la localidad de Antonio Nariño, mediante un enfoque participativo, territorial y con vocación de servicio a la ciudadanía. La ejecución del proyecto se desarrollará en tres fases: alistamiento técnico y logístico, operación y fortalecimiento de capacidades comunitarias, y seguimiento y cierre.</w:t>
      </w:r>
    </w:p>
    <w:p w14:paraId="6D20B251" w14:textId="77777777" w:rsidR="00BE0580" w:rsidRPr="00407378" w:rsidRDefault="00BE0580" w:rsidP="00BE0580">
      <w:pPr>
        <w:pStyle w:val="p1"/>
        <w:jc w:val="both"/>
        <w:rPr>
          <w:rFonts w:ascii="Garamond" w:eastAsia="Arial Narrow" w:hAnsi="Garamond" w:cs="Arial"/>
          <w:sz w:val="22"/>
          <w:szCs w:val="22"/>
          <w:lang w:eastAsia="en-US"/>
        </w:rPr>
      </w:pPr>
      <w:r w:rsidRPr="00407378">
        <w:rPr>
          <w:rFonts w:ascii="Garamond" w:eastAsia="Arial Narrow" w:hAnsi="Garamond" w:cs="Arial"/>
          <w:sz w:val="22"/>
          <w:szCs w:val="22"/>
          <w:lang w:eastAsia="en-US"/>
        </w:rPr>
        <w:t>En la primera fase, el operador deberá realizar la adquisición, logística y entrega de los elementos tecnológicos descritos en el anexo técnico, que incluyen estaciones de trabajo, dispositivos portátiles, mobiliario, red de conectividad, herramientas de presentación, software especializado y otros insumos clave. Estos elementos estarán destinados a la dotación de dos puntos tecnológicos: uno de carácter fijo, que funcionará en las instalaciones de la Alcaldía Local, y otro de carácter móvil, que inicialmente operará desde una Junta de Acción Comunal, permitiendo la expansión del acceso a otros sectores del territorio local. El operador será responsable de la instalación, configuración y puesta en funcionamiento de todos los equipos, así como de la entrega técnica documentada y la capacitación básica al personal designado para su uso.</w:t>
      </w:r>
    </w:p>
    <w:p w14:paraId="1A65B9C6" w14:textId="77777777" w:rsidR="00BE0580" w:rsidRPr="00407378" w:rsidRDefault="00BE0580" w:rsidP="00BE0580">
      <w:pPr>
        <w:pStyle w:val="p1"/>
        <w:jc w:val="both"/>
        <w:rPr>
          <w:rFonts w:ascii="Garamond" w:eastAsia="Arial Narrow" w:hAnsi="Garamond" w:cs="Arial"/>
          <w:sz w:val="22"/>
          <w:szCs w:val="22"/>
          <w:lang w:eastAsia="en-US"/>
        </w:rPr>
      </w:pPr>
      <w:r w:rsidRPr="00407378">
        <w:rPr>
          <w:rFonts w:ascii="Garamond" w:eastAsia="Arial Narrow" w:hAnsi="Garamond" w:cs="Arial"/>
          <w:sz w:val="22"/>
          <w:szCs w:val="22"/>
          <w:lang w:eastAsia="en-US"/>
        </w:rPr>
        <w:t xml:space="preserve">En la segunda fase, el operador deberá contratar y vincular a </w:t>
      </w:r>
      <w:r>
        <w:rPr>
          <w:rFonts w:ascii="Garamond" w:eastAsia="Arial Narrow" w:hAnsi="Garamond" w:cs="Arial"/>
          <w:sz w:val="22"/>
          <w:szCs w:val="22"/>
          <w:lang w:eastAsia="en-US"/>
        </w:rPr>
        <w:t>tres (3)</w:t>
      </w:r>
      <w:r w:rsidRPr="00407378">
        <w:rPr>
          <w:rFonts w:ascii="Garamond" w:eastAsia="Arial Narrow" w:hAnsi="Garamond" w:cs="Arial"/>
          <w:sz w:val="22"/>
          <w:szCs w:val="22"/>
          <w:lang w:eastAsia="en-US"/>
        </w:rPr>
        <w:t xml:space="preserve"> profesional</w:t>
      </w:r>
      <w:r>
        <w:rPr>
          <w:rFonts w:ascii="Garamond" w:eastAsia="Arial Narrow" w:hAnsi="Garamond" w:cs="Arial"/>
          <w:sz w:val="22"/>
          <w:szCs w:val="22"/>
          <w:lang w:eastAsia="en-US"/>
        </w:rPr>
        <w:t>es</w:t>
      </w:r>
      <w:r w:rsidRPr="00407378">
        <w:rPr>
          <w:rFonts w:ascii="Garamond" w:eastAsia="Arial Narrow" w:hAnsi="Garamond" w:cs="Arial"/>
          <w:sz w:val="22"/>
          <w:szCs w:val="22"/>
          <w:lang w:eastAsia="en-US"/>
        </w:rPr>
        <w:t xml:space="preserve"> con experiencia en tecnologías de la información y competencias pedagógicas, quien actuará como administrador y facilitador de los centros TIC. Estos profesionales serán responsables de la operación diaria, el soporte técnico, la gestión de usuarios, el acompañamiento en los procesos formativos y la articulación con entidades del nivel distrital. En este marco, el operador deberá coordinar con la Alta Consejería Distrital de TIC de Bogotá para garantizar que la población de la localidad acceda, participe y complete los cursos virtuales y procesos formativos ofrecidos por dicha entidad, asegurando el acompañamiento, la trazabilidad y el reporte de resultados de participación.</w:t>
      </w:r>
    </w:p>
    <w:p w14:paraId="4B94AD6E" w14:textId="77777777" w:rsidR="00BE0580" w:rsidRPr="00960385" w:rsidRDefault="00BE0580" w:rsidP="00BE0580">
      <w:pPr>
        <w:pStyle w:val="p1"/>
        <w:jc w:val="both"/>
        <w:rPr>
          <w:rFonts w:ascii="Garamond" w:eastAsia="Arial Narrow" w:hAnsi="Garamond" w:cs="Arial"/>
          <w:sz w:val="22"/>
          <w:szCs w:val="22"/>
          <w:lang w:eastAsia="en-US"/>
        </w:rPr>
      </w:pPr>
      <w:r w:rsidRPr="00407378">
        <w:rPr>
          <w:rFonts w:ascii="Garamond" w:eastAsia="Arial Narrow" w:hAnsi="Garamond" w:cs="Arial"/>
          <w:sz w:val="22"/>
          <w:szCs w:val="22"/>
          <w:lang w:eastAsia="en-US"/>
        </w:rPr>
        <w:t>Finalmente, la fase de cierre contemplará la evaluación del proceso, la sistematización de experiencias y la presentación de resultados, a través de un informe técnico que incluya recomendaciones para la sostenibilidad y posibles réplicas del modelo en otras localidades.</w:t>
      </w:r>
    </w:p>
    <w:p w14:paraId="21CE4043" w14:textId="77777777" w:rsidR="00BE0580" w:rsidRDefault="00BE0580" w:rsidP="00BE0580">
      <w:pPr>
        <w:jc w:val="both"/>
        <w:rPr>
          <w:rFonts w:ascii="Garamond" w:eastAsia="Arial Narrow" w:hAnsi="Garamond"/>
          <w:sz w:val="22"/>
          <w:szCs w:val="22"/>
        </w:rPr>
      </w:pPr>
      <w:r w:rsidRPr="00C21C92">
        <w:rPr>
          <w:rFonts w:ascii="Garamond" w:eastAsia="Arial Narrow" w:hAnsi="Garamond"/>
          <w:b/>
          <w:bCs/>
          <w:sz w:val="22"/>
          <w:szCs w:val="22"/>
        </w:rPr>
        <w:t>ELEMENTOS POR ENTREGAR RELACIONADO CON EL PLAN OPERATIVO, CRONOGRAMA Y PROPUESTA METODOLÓGICA</w:t>
      </w:r>
    </w:p>
    <w:p w14:paraId="00840204" w14:textId="77777777" w:rsidR="00BE0580" w:rsidRPr="0089010D" w:rsidRDefault="00BE0580" w:rsidP="00BE0580">
      <w:pPr>
        <w:jc w:val="both"/>
        <w:rPr>
          <w:rFonts w:ascii="Garamond" w:eastAsia="Arial Narrow" w:hAnsi="Garamond"/>
          <w:sz w:val="22"/>
          <w:szCs w:val="22"/>
        </w:rPr>
      </w:pPr>
    </w:p>
    <w:tbl>
      <w:tblPr>
        <w:tblW w:w="0" w:type="auto"/>
        <w:jc w:val="center"/>
        <w:tblLayout w:type="fixed"/>
        <w:tblLook w:val="04A0" w:firstRow="1" w:lastRow="0" w:firstColumn="1" w:lastColumn="0" w:noHBand="0" w:noVBand="1"/>
      </w:tblPr>
      <w:tblGrid>
        <w:gridCol w:w="2117"/>
        <w:gridCol w:w="7505"/>
      </w:tblGrid>
      <w:tr w:rsidR="00BE0580" w:rsidRPr="00960385" w14:paraId="2F010F81" w14:textId="77777777" w:rsidTr="00D80E02">
        <w:trPr>
          <w:trHeight w:val="501"/>
          <w:jc w:val="center"/>
        </w:trPr>
        <w:tc>
          <w:tcPr>
            <w:tcW w:w="211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14:paraId="634E055B" w14:textId="77777777" w:rsidR="00BE0580" w:rsidRPr="00960385" w:rsidRDefault="00BE0580" w:rsidP="00D80E02">
            <w:pPr>
              <w:spacing w:line="256" w:lineRule="auto"/>
              <w:jc w:val="center"/>
              <w:rPr>
                <w:rFonts w:ascii="Garamond" w:hAnsi="Garamond"/>
                <w:sz w:val="21"/>
                <w:szCs w:val="21"/>
              </w:rPr>
            </w:pPr>
            <w:r w:rsidRPr="00960385">
              <w:rPr>
                <w:rFonts w:ascii="Garamond" w:eastAsia="Arial Narrow" w:hAnsi="Garamond"/>
                <w:b/>
                <w:bCs/>
                <w:sz w:val="21"/>
                <w:szCs w:val="21"/>
              </w:rPr>
              <w:t>PRODUCTO A ENTREGAR</w:t>
            </w:r>
            <w:r w:rsidRPr="00960385">
              <w:rPr>
                <w:rFonts w:ascii="Garamond" w:eastAsia="Arial Narrow" w:hAnsi="Garamond"/>
                <w:color w:val="000000" w:themeColor="text1"/>
                <w:sz w:val="21"/>
                <w:szCs w:val="21"/>
              </w:rPr>
              <w:t xml:space="preserve"> </w:t>
            </w:r>
          </w:p>
        </w:tc>
        <w:tc>
          <w:tcPr>
            <w:tcW w:w="750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14:paraId="43304CDA" w14:textId="77777777" w:rsidR="00BE0580" w:rsidRPr="00960385" w:rsidRDefault="00BE0580" w:rsidP="00D80E02">
            <w:pPr>
              <w:spacing w:line="256" w:lineRule="auto"/>
              <w:ind w:left="142" w:hanging="142"/>
              <w:jc w:val="center"/>
              <w:rPr>
                <w:rFonts w:ascii="Garamond" w:hAnsi="Garamond"/>
                <w:sz w:val="21"/>
                <w:szCs w:val="21"/>
              </w:rPr>
            </w:pPr>
            <w:r w:rsidRPr="00960385">
              <w:rPr>
                <w:rFonts w:ascii="Garamond" w:eastAsia="Arial Narrow" w:hAnsi="Garamond"/>
                <w:b/>
                <w:bCs/>
                <w:color w:val="000000" w:themeColor="text1"/>
                <w:sz w:val="21"/>
                <w:szCs w:val="21"/>
              </w:rPr>
              <w:t>MEDIO DE ENTREGA</w:t>
            </w:r>
            <w:r w:rsidRPr="00960385">
              <w:rPr>
                <w:rFonts w:ascii="Garamond" w:eastAsia="Arial Narrow" w:hAnsi="Garamond"/>
                <w:color w:val="000000" w:themeColor="text1"/>
                <w:sz w:val="21"/>
                <w:szCs w:val="21"/>
              </w:rPr>
              <w:t xml:space="preserve"> </w:t>
            </w:r>
          </w:p>
        </w:tc>
      </w:tr>
      <w:tr w:rsidR="00BE0580" w:rsidRPr="00960385" w14:paraId="45AB9954" w14:textId="77777777" w:rsidTr="00D80E02">
        <w:trPr>
          <w:trHeight w:val="518"/>
          <w:jc w:val="center"/>
        </w:trPr>
        <w:tc>
          <w:tcPr>
            <w:tcW w:w="2117" w:type="dxa"/>
            <w:tcBorders>
              <w:top w:val="single" w:sz="8" w:space="0" w:color="auto"/>
              <w:left w:val="single" w:sz="8" w:space="0" w:color="auto"/>
              <w:bottom w:val="single" w:sz="8" w:space="0" w:color="auto"/>
              <w:right w:val="single" w:sz="8" w:space="0" w:color="auto"/>
            </w:tcBorders>
            <w:hideMark/>
          </w:tcPr>
          <w:p w14:paraId="56BC8634" w14:textId="77777777" w:rsidR="00BE0580" w:rsidRPr="00960385" w:rsidRDefault="00BE0580" w:rsidP="00D80E02">
            <w:pPr>
              <w:spacing w:line="256" w:lineRule="auto"/>
              <w:jc w:val="both"/>
              <w:rPr>
                <w:rFonts w:ascii="Garamond" w:hAnsi="Garamond"/>
                <w:sz w:val="21"/>
                <w:szCs w:val="21"/>
              </w:rPr>
            </w:pPr>
            <w:r w:rsidRPr="00960385">
              <w:rPr>
                <w:rFonts w:ascii="Garamond" w:eastAsia="Arial Narrow" w:hAnsi="Garamond"/>
                <w:sz w:val="21"/>
                <w:szCs w:val="21"/>
              </w:rPr>
              <w:t xml:space="preserve">Plan operativo. </w:t>
            </w:r>
          </w:p>
        </w:tc>
        <w:tc>
          <w:tcPr>
            <w:tcW w:w="7505" w:type="dxa"/>
            <w:tcBorders>
              <w:top w:val="single" w:sz="8" w:space="0" w:color="auto"/>
              <w:left w:val="single" w:sz="8" w:space="0" w:color="auto"/>
              <w:bottom w:val="single" w:sz="8" w:space="0" w:color="auto"/>
              <w:right w:val="single" w:sz="8" w:space="0" w:color="auto"/>
            </w:tcBorders>
            <w:hideMark/>
          </w:tcPr>
          <w:p w14:paraId="19755787" w14:textId="77777777" w:rsidR="00BE0580" w:rsidRPr="00960385" w:rsidRDefault="00BE0580" w:rsidP="00000312">
            <w:pPr>
              <w:pStyle w:val="Prrafodelista"/>
              <w:numPr>
                <w:ilvl w:val="0"/>
                <w:numId w:val="6"/>
              </w:numPr>
              <w:spacing w:line="256" w:lineRule="auto"/>
              <w:ind w:left="360" w:right="172"/>
              <w:jc w:val="both"/>
              <w:rPr>
                <w:rFonts w:ascii="Garamond" w:eastAsia="Arial Narrow" w:hAnsi="Garamond"/>
                <w:color w:val="000000" w:themeColor="text1"/>
                <w:sz w:val="21"/>
                <w:szCs w:val="21"/>
              </w:rPr>
            </w:pPr>
            <w:r w:rsidRPr="00960385">
              <w:rPr>
                <w:rFonts w:ascii="Garamond" w:eastAsia="Arial Narrow" w:hAnsi="Garamond"/>
                <w:sz w:val="21"/>
                <w:szCs w:val="21"/>
              </w:rPr>
              <w:t xml:space="preserve">Documento descriptivo del Plan Operativo, entregado por el ejecutor y aprobado por el Comité Técnico de Seguimiento, al cual debe ser anexada al primer informe del ejecutor. </w:t>
            </w:r>
          </w:p>
        </w:tc>
      </w:tr>
      <w:tr w:rsidR="00BE0580" w:rsidRPr="00960385" w14:paraId="027BEDFC" w14:textId="77777777" w:rsidTr="00D80E02">
        <w:trPr>
          <w:trHeight w:val="501"/>
          <w:jc w:val="center"/>
        </w:trPr>
        <w:tc>
          <w:tcPr>
            <w:tcW w:w="2117" w:type="dxa"/>
            <w:tcBorders>
              <w:top w:val="single" w:sz="8" w:space="0" w:color="auto"/>
              <w:left w:val="single" w:sz="8" w:space="0" w:color="auto"/>
              <w:bottom w:val="single" w:sz="8" w:space="0" w:color="auto"/>
              <w:right w:val="single" w:sz="8" w:space="0" w:color="auto"/>
            </w:tcBorders>
            <w:hideMark/>
          </w:tcPr>
          <w:p w14:paraId="632609B3" w14:textId="77777777" w:rsidR="00BE0580" w:rsidRPr="00960385" w:rsidRDefault="00BE0580" w:rsidP="00D80E02">
            <w:pPr>
              <w:spacing w:line="256" w:lineRule="auto"/>
              <w:jc w:val="both"/>
              <w:rPr>
                <w:rFonts w:ascii="Garamond" w:hAnsi="Garamond"/>
                <w:sz w:val="21"/>
                <w:szCs w:val="21"/>
              </w:rPr>
            </w:pPr>
            <w:r w:rsidRPr="00960385">
              <w:rPr>
                <w:rFonts w:ascii="Garamond" w:eastAsia="Arial Narrow" w:hAnsi="Garamond"/>
                <w:sz w:val="21"/>
                <w:szCs w:val="21"/>
              </w:rPr>
              <w:t xml:space="preserve">Cronograma de actividades </w:t>
            </w:r>
          </w:p>
        </w:tc>
        <w:tc>
          <w:tcPr>
            <w:tcW w:w="7505" w:type="dxa"/>
            <w:tcBorders>
              <w:top w:val="single" w:sz="8" w:space="0" w:color="auto"/>
              <w:left w:val="single" w:sz="8" w:space="0" w:color="auto"/>
              <w:bottom w:val="single" w:sz="8" w:space="0" w:color="auto"/>
              <w:right w:val="single" w:sz="8" w:space="0" w:color="auto"/>
            </w:tcBorders>
            <w:hideMark/>
          </w:tcPr>
          <w:p w14:paraId="454EFE3B" w14:textId="77777777" w:rsidR="00BE0580" w:rsidRPr="00960385" w:rsidRDefault="00BE0580" w:rsidP="00000312">
            <w:pPr>
              <w:pStyle w:val="Prrafodelista"/>
              <w:numPr>
                <w:ilvl w:val="0"/>
                <w:numId w:val="7"/>
              </w:numPr>
              <w:spacing w:line="256" w:lineRule="auto"/>
              <w:ind w:left="360" w:right="172"/>
              <w:jc w:val="both"/>
              <w:rPr>
                <w:rFonts w:ascii="Garamond" w:eastAsia="Arial Narrow" w:hAnsi="Garamond"/>
                <w:color w:val="000000" w:themeColor="text1"/>
                <w:sz w:val="21"/>
                <w:szCs w:val="21"/>
              </w:rPr>
            </w:pPr>
            <w:r w:rsidRPr="00960385">
              <w:rPr>
                <w:rFonts w:ascii="Garamond" w:eastAsia="Arial Narrow" w:hAnsi="Garamond"/>
                <w:sz w:val="21"/>
                <w:szCs w:val="21"/>
              </w:rPr>
              <w:t xml:space="preserve">Cronograma final de actividades, entregado por el ejecutor y aprobado por el Comité Técnico de Seguimiento, el cual debe ser anexado al primer informe del ejecutor. </w:t>
            </w:r>
          </w:p>
        </w:tc>
      </w:tr>
      <w:tr w:rsidR="00BE0580" w:rsidRPr="00960385" w14:paraId="3833DCD8" w14:textId="77777777" w:rsidTr="00D80E02">
        <w:trPr>
          <w:trHeight w:val="2367"/>
          <w:jc w:val="center"/>
        </w:trPr>
        <w:tc>
          <w:tcPr>
            <w:tcW w:w="2117" w:type="dxa"/>
            <w:tcBorders>
              <w:top w:val="single" w:sz="8" w:space="0" w:color="auto"/>
              <w:left w:val="single" w:sz="8" w:space="0" w:color="auto"/>
              <w:bottom w:val="single" w:sz="8" w:space="0" w:color="auto"/>
              <w:right w:val="single" w:sz="8" w:space="0" w:color="auto"/>
            </w:tcBorders>
            <w:hideMark/>
          </w:tcPr>
          <w:p w14:paraId="67659A23" w14:textId="77777777" w:rsidR="00BE0580" w:rsidRPr="00960385" w:rsidRDefault="00BE0580" w:rsidP="00D80E02">
            <w:pPr>
              <w:spacing w:line="256" w:lineRule="auto"/>
              <w:jc w:val="both"/>
              <w:rPr>
                <w:rFonts w:ascii="Garamond" w:hAnsi="Garamond"/>
                <w:sz w:val="21"/>
                <w:szCs w:val="21"/>
              </w:rPr>
            </w:pPr>
            <w:r w:rsidRPr="00960385">
              <w:rPr>
                <w:rFonts w:ascii="Garamond" w:eastAsia="Arial Narrow" w:hAnsi="Garamond"/>
                <w:sz w:val="21"/>
                <w:szCs w:val="21"/>
              </w:rPr>
              <w:lastRenderedPageBreak/>
              <w:t xml:space="preserve">Propuesta metodológica </w:t>
            </w:r>
          </w:p>
        </w:tc>
        <w:tc>
          <w:tcPr>
            <w:tcW w:w="7505" w:type="dxa"/>
            <w:tcBorders>
              <w:top w:val="single" w:sz="8" w:space="0" w:color="auto"/>
              <w:left w:val="single" w:sz="8" w:space="0" w:color="auto"/>
              <w:bottom w:val="single" w:sz="8" w:space="0" w:color="auto"/>
              <w:right w:val="single" w:sz="8" w:space="0" w:color="auto"/>
            </w:tcBorders>
            <w:hideMark/>
          </w:tcPr>
          <w:p w14:paraId="3FD71665" w14:textId="77777777" w:rsidR="00BE0580" w:rsidRPr="00960385" w:rsidRDefault="00BE0580" w:rsidP="00000312">
            <w:pPr>
              <w:pStyle w:val="Prrafodelista"/>
              <w:numPr>
                <w:ilvl w:val="0"/>
                <w:numId w:val="8"/>
              </w:numPr>
              <w:spacing w:line="256" w:lineRule="auto"/>
              <w:ind w:left="360" w:right="172"/>
              <w:jc w:val="both"/>
              <w:rPr>
                <w:rFonts w:ascii="Garamond" w:eastAsia="Arial" w:hAnsi="Garamond"/>
                <w:color w:val="000000" w:themeColor="text1"/>
                <w:sz w:val="21"/>
                <w:szCs w:val="21"/>
              </w:rPr>
            </w:pPr>
            <w:r w:rsidRPr="00960385">
              <w:rPr>
                <w:rFonts w:ascii="Garamond" w:eastAsia="Arial Narrow" w:hAnsi="Garamond"/>
                <w:sz w:val="21"/>
                <w:szCs w:val="21"/>
              </w:rPr>
              <w:t>Documento de Propuesta Metodológica, entregado por el ejecutor y aprobado por el Comité Técnico de Seguimiento, en donde se defina la propuesta de ejecución de las actividades y los criterios de inscripción.</w:t>
            </w:r>
          </w:p>
          <w:p w14:paraId="3982FDD4" w14:textId="77777777" w:rsidR="00BE0580" w:rsidRPr="00960385" w:rsidRDefault="00BE0580" w:rsidP="00000312">
            <w:pPr>
              <w:pStyle w:val="Prrafodelista"/>
              <w:numPr>
                <w:ilvl w:val="0"/>
                <w:numId w:val="8"/>
              </w:numPr>
              <w:spacing w:line="256" w:lineRule="auto"/>
              <w:ind w:left="360" w:right="172"/>
              <w:jc w:val="both"/>
              <w:rPr>
                <w:rFonts w:ascii="Garamond" w:eastAsia="Arial Narrow" w:hAnsi="Garamond"/>
                <w:color w:val="000000" w:themeColor="text1"/>
                <w:sz w:val="21"/>
                <w:szCs w:val="21"/>
              </w:rPr>
            </w:pPr>
            <w:r w:rsidRPr="00960385">
              <w:rPr>
                <w:rFonts w:ascii="Garamond" w:eastAsia="Arial Narrow" w:hAnsi="Garamond"/>
                <w:sz w:val="21"/>
                <w:szCs w:val="21"/>
              </w:rPr>
              <w:t>Formatos de entrega y recepción de los implementos.</w:t>
            </w:r>
          </w:p>
          <w:p w14:paraId="71507F63" w14:textId="77777777" w:rsidR="00BE0580" w:rsidRPr="00960385" w:rsidRDefault="00BE0580" w:rsidP="00000312">
            <w:pPr>
              <w:pStyle w:val="Prrafodelista"/>
              <w:numPr>
                <w:ilvl w:val="0"/>
                <w:numId w:val="8"/>
              </w:numPr>
              <w:spacing w:line="256" w:lineRule="auto"/>
              <w:ind w:left="360" w:right="172"/>
              <w:jc w:val="both"/>
              <w:rPr>
                <w:rFonts w:ascii="Garamond" w:eastAsia="Arial Narrow" w:hAnsi="Garamond"/>
                <w:color w:val="000000" w:themeColor="text1"/>
                <w:sz w:val="21"/>
                <w:szCs w:val="21"/>
              </w:rPr>
            </w:pPr>
            <w:r w:rsidRPr="00960385">
              <w:rPr>
                <w:rFonts w:ascii="Garamond" w:eastAsia="Arial Narrow" w:hAnsi="Garamond"/>
                <w:sz w:val="21"/>
                <w:szCs w:val="21"/>
              </w:rPr>
              <w:t>Propuesta de piezas publicitarias de y propuesta publicitaria entregada por el ejecutor para ser presentadas y aprobadas por el comité técnico de seguimiento y la oficina de prensa de la Alcaldía Local de Antonio Nariño. Esta debe ser anexada al primer informe del ejecutor.</w:t>
            </w:r>
          </w:p>
        </w:tc>
      </w:tr>
    </w:tbl>
    <w:p w14:paraId="38AC2941" w14:textId="77777777" w:rsidR="00BE0580" w:rsidRPr="00C21C92" w:rsidRDefault="00BE0580" w:rsidP="00BE0580">
      <w:pPr>
        <w:pStyle w:val="NormalWeb"/>
        <w:spacing w:before="0" w:beforeAutospacing="0" w:after="0" w:afterAutospacing="0"/>
        <w:jc w:val="both"/>
        <w:rPr>
          <w:rFonts w:ascii="Garamond" w:eastAsia="Arial Narrow" w:hAnsi="Garamond" w:cs="Arial"/>
          <w:sz w:val="22"/>
          <w:szCs w:val="22"/>
          <w:highlight w:val="cyan"/>
        </w:rPr>
      </w:pPr>
    </w:p>
    <w:p w14:paraId="3FB773D6" w14:textId="77777777" w:rsidR="00BE0580" w:rsidRDefault="00BE0580" w:rsidP="00BE0580">
      <w:pPr>
        <w:jc w:val="both"/>
        <w:rPr>
          <w:rFonts w:ascii="Garamond" w:eastAsia="Arial Narrow" w:hAnsi="Garamond"/>
          <w:i/>
          <w:sz w:val="22"/>
          <w:szCs w:val="22"/>
        </w:rPr>
      </w:pPr>
      <w:r w:rsidRPr="00C21C92">
        <w:rPr>
          <w:rFonts w:ascii="Garamond" w:eastAsia="Arial Narrow" w:hAnsi="Garamond"/>
          <w:b/>
          <w:bCs/>
          <w:sz w:val="22"/>
          <w:szCs w:val="22"/>
        </w:rPr>
        <w:t>Nota 1:</w:t>
      </w:r>
      <w:r w:rsidRPr="00C21C92">
        <w:rPr>
          <w:rFonts w:ascii="Garamond" w:eastAsia="Arial Narrow" w:hAnsi="Garamond"/>
          <w:sz w:val="22"/>
          <w:szCs w:val="22"/>
        </w:rPr>
        <w:t xml:space="preserve"> </w:t>
      </w:r>
      <w:r w:rsidRPr="00C21C92">
        <w:rPr>
          <w:rFonts w:ascii="Garamond" w:eastAsia="Arial Narrow" w:hAnsi="Garamond"/>
          <w:i/>
          <w:sz w:val="22"/>
          <w:szCs w:val="22"/>
        </w:rPr>
        <w:t>La realización y aprobación del Cronograma de Actividades, Plan operativo y Propuesta Metodológica servirán de soporte de ejecución, para realizar el primer desembolso.</w:t>
      </w:r>
    </w:p>
    <w:p w14:paraId="4058DBBF" w14:textId="77777777" w:rsidR="00BE0580" w:rsidRPr="00C21C92" w:rsidRDefault="00BE0580" w:rsidP="00585460">
      <w:pPr>
        <w:jc w:val="both"/>
        <w:rPr>
          <w:rFonts w:ascii="Garamond" w:eastAsia="Arial Narrow" w:hAnsi="Garamond"/>
          <w:i/>
          <w:iCs/>
          <w:sz w:val="22"/>
          <w:szCs w:val="22"/>
        </w:rPr>
      </w:pPr>
    </w:p>
    <w:p w14:paraId="135E2802" w14:textId="77777777" w:rsidR="00585460" w:rsidRPr="003200F6" w:rsidRDefault="00585460" w:rsidP="00585460">
      <w:pPr>
        <w:jc w:val="both"/>
        <w:outlineLvl w:val="1"/>
        <w:rPr>
          <w:rFonts w:ascii="Garamond" w:eastAsia="Arial Narrow" w:hAnsi="Garamond"/>
          <w:b/>
          <w:sz w:val="22"/>
          <w:szCs w:val="22"/>
        </w:rPr>
      </w:pPr>
    </w:p>
    <w:p w14:paraId="1E319265" w14:textId="20C6BA34" w:rsidR="00585460" w:rsidRPr="003200F6" w:rsidRDefault="0062493B" w:rsidP="00585460">
      <w:pPr>
        <w:jc w:val="both"/>
        <w:rPr>
          <w:rFonts w:ascii="Garamond" w:eastAsia="Arial Narrow" w:hAnsi="Garamond"/>
          <w:b/>
          <w:bCs/>
          <w:sz w:val="22"/>
          <w:szCs w:val="22"/>
        </w:rPr>
      </w:pPr>
      <w:r>
        <w:rPr>
          <w:rFonts w:ascii="Garamond" w:eastAsia="Arial Narrow" w:hAnsi="Garamond"/>
          <w:b/>
          <w:bCs/>
          <w:sz w:val="22"/>
          <w:szCs w:val="22"/>
        </w:rPr>
        <w:t>4</w:t>
      </w:r>
      <w:r w:rsidR="00585460" w:rsidRPr="003200F6">
        <w:rPr>
          <w:rFonts w:ascii="Garamond" w:eastAsia="Arial Narrow" w:hAnsi="Garamond"/>
          <w:b/>
          <w:bCs/>
          <w:sz w:val="22"/>
          <w:szCs w:val="22"/>
        </w:rPr>
        <w:t xml:space="preserve">.1.2. Conformación Comité Técnico de Seguimiento y Control </w:t>
      </w:r>
    </w:p>
    <w:p w14:paraId="6EC9F2F9" w14:textId="77777777" w:rsidR="00585460" w:rsidRPr="00C21C92" w:rsidRDefault="00585460" w:rsidP="00585460">
      <w:pPr>
        <w:outlineLvl w:val="0"/>
        <w:rPr>
          <w:rFonts w:ascii="Garamond" w:eastAsia="Arial Narrow" w:hAnsi="Garamond"/>
          <w:b/>
          <w:sz w:val="22"/>
          <w:szCs w:val="22"/>
        </w:rPr>
      </w:pPr>
    </w:p>
    <w:p w14:paraId="547B22D5" w14:textId="77777777" w:rsidR="00585460" w:rsidRPr="00C21C92" w:rsidRDefault="00585460" w:rsidP="00585460">
      <w:pPr>
        <w:pStyle w:val="Default"/>
        <w:jc w:val="both"/>
        <w:rPr>
          <w:rFonts w:ascii="Garamond" w:hAnsi="Garamond"/>
          <w:sz w:val="22"/>
          <w:szCs w:val="22"/>
          <w:lang w:val="es-CO"/>
        </w:rPr>
      </w:pPr>
      <w:r w:rsidRPr="7118F77E">
        <w:rPr>
          <w:rFonts w:ascii="Garamond" w:hAnsi="Garamond"/>
          <w:sz w:val="22"/>
          <w:szCs w:val="22"/>
          <w:lang w:val="es-CO"/>
        </w:rPr>
        <w:t>El comité técnico tendrá como función el seguimiento de la correcta ejecución del contrato, y el cumplimiento de las especificaciones técnicas establecidas en el presente anexo técnico y demás documentos que hacen parte integral del proceso.</w:t>
      </w:r>
    </w:p>
    <w:p w14:paraId="12F42045" w14:textId="77777777" w:rsidR="00585460" w:rsidRPr="00C21C92" w:rsidRDefault="00585460" w:rsidP="00585460">
      <w:pPr>
        <w:pStyle w:val="Default"/>
        <w:jc w:val="both"/>
        <w:rPr>
          <w:rFonts w:ascii="Garamond" w:hAnsi="Garamond"/>
          <w:sz w:val="22"/>
          <w:szCs w:val="22"/>
          <w:lang w:val="es-CO"/>
        </w:rPr>
      </w:pPr>
      <w:r w:rsidRPr="00C21C92">
        <w:rPr>
          <w:rFonts w:ascii="Garamond" w:hAnsi="Garamond"/>
          <w:sz w:val="22"/>
          <w:szCs w:val="22"/>
          <w:lang w:val="es-CO"/>
        </w:rPr>
        <w:t xml:space="preserve"> </w:t>
      </w:r>
    </w:p>
    <w:p w14:paraId="3A86B735" w14:textId="77777777" w:rsidR="00585460" w:rsidRPr="00C21C92" w:rsidRDefault="00585460" w:rsidP="00585460">
      <w:pPr>
        <w:pStyle w:val="Default"/>
        <w:jc w:val="both"/>
        <w:rPr>
          <w:rFonts w:ascii="Garamond" w:hAnsi="Garamond"/>
          <w:sz w:val="22"/>
          <w:szCs w:val="22"/>
          <w:lang w:val="es-CO"/>
        </w:rPr>
      </w:pPr>
      <w:r w:rsidRPr="00C21C92">
        <w:rPr>
          <w:rFonts w:ascii="Garamond" w:hAnsi="Garamond"/>
          <w:sz w:val="22"/>
          <w:szCs w:val="22"/>
          <w:lang w:val="es-CO"/>
        </w:rPr>
        <w:t>El Comité podrá hacer las recomendaciones y observaciones necesarias y se encargará de realizarlas a tiempo para que se adopten acciones preventivas y/o correctivas oportunas, para que se cumplan adecuadamente el objeto y demás características contractuales del proceso.</w:t>
      </w:r>
    </w:p>
    <w:p w14:paraId="5D2F324F" w14:textId="77777777" w:rsidR="00585460" w:rsidRPr="00C21C92" w:rsidRDefault="00585460" w:rsidP="00585460">
      <w:pPr>
        <w:pStyle w:val="Default"/>
        <w:jc w:val="both"/>
        <w:rPr>
          <w:rFonts w:ascii="Garamond" w:hAnsi="Garamond"/>
          <w:sz w:val="22"/>
          <w:szCs w:val="22"/>
          <w:lang w:val="es-CO"/>
        </w:rPr>
      </w:pPr>
      <w:r w:rsidRPr="7118F77E">
        <w:rPr>
          <w:rFonts w:ascii="Garamond" w:hAnsi="Garamond"/>
          <w:sz w:val="22"/>
          <w:szCs w:val="22"/>
          <w:lang w:val="es-CO"/>
        </w:rPr>
        <w:t xml:space="preserve"> </w:t>
      </w:r>
    </w:p>
    <w:p w14:paraId="76A9FA88" w14:textId="49F8C569" w:rsidR="00585460" w:rsidRDefault="00585460" w:rsidP="00585460">
      <w:pPr>
        <w:jc w:val="both"/>
      </w:pPr>
      <w:r w:rsidRPr="7118F77E">
        <w:rPr>
          <w:rFonts w:ascii="Garamond" w:eastAsia="Garamond" w:hAnsi="Garamond" w:cs="Garamond"/>
          <w:color w:val="000000" w:themeColor="text1"/>
          <w:sz w:val="22"/>
          <w:szCs w:val="22"/>
          <w:lang w:val="es"/>
        </w:rPr>
        <w:t xml:space="preserve">El primer Comité se debe realizar máximo </w:t>
      </w:r>
      <w:r w:rsidR="00940148">
        <w:rPr>
          <w:rFonts w:ascii="Garamond" w:eastAsia="Garamond" w:hAnsi="Garamond" w:cs="Garamond"/>
          <w:color w:val="000000" w:themeColor="text1"/>
          <w:sz w:val="22"/>
          <w:szCs w:val="22"/>
          <w:lang w:val="es"/>
        </w:rPr>
        <w:t>diez</w:t>
      </w:r>
      <w:r w:rsidRPr="7118F77E">
        <w:rPr>
          <w:rFonts w:ascii="Garamond" w:eastAsia="Garamond" w:hAnsi="Garamond" w:cs="Garamond"/>
          <w:color w:val="000000" w:themeColor="text1"/>
          <w:sz w:val="22"/>
          <w:szCs w:val="22"/>
          <w:lang w:val="es"/>
        </w:rPr>
        <w:t xml:space="preserve"> (</w:t>
      </w:r>
      <w:r w:rsidR="00940148">
        <w:rPr>
          <w:rFonts w:ascii="Garamond" w:eastAsia="Garamond" w:hAnsi="Garamond" w:cs="Garamond"/>
          <w:color w:val="000000" w:themeColor="text1"/>
          <w:sz w:val="22"/>
          <w:szCs w:val="22"/>
          <w:lang w:val="es"/>
        </w:rPr>
        <w:t>10</w:t>
      </w:r>
      <w:r w:rsidRPr="7118F77E">
        <w:rPr>
          <w:rFonts w:ascii="Garamond" w:eastAsia="Garamond" w:hAnsi="Garamond" w:cs="Garamond"/>
          <w:color w:val="000000" w:themeColor="text1"/>
          <w:sz w:val="22"/>
          <w:szCs w:val="22"/>
          <w:lang w:val="es"/>
        </w:rPr>
        <w:t xml:space="preserve">) días hábiles después de haber firmado el acta de inicio. En este primer Comité se harán por lo menos las siguientes actividades:  </w:t>
      </w:r>
    </w:p>
    <w:p w14:paraId="71FD1A94" w14:textId="77777777" w:rsidR="00585460" w:rsidRDefault="00585460" w:rsidP="00585460">
      <w:pPr>
        <w:jc w:val="both"/>
        <w:rPr>
          <w:rFonts w:ascii="Garamond" w:eastAsia="Garamond" w:hAnsi="Garamond" w:cs="Garamond"/>
          <w:color w:val="000000" w:themeColor="text1"/>
          <w:sz w:val="22"/>
          <w:szCs w:val="22"/>
          <w:lang w:val="es"/>
        </w:rPr>
      </w:pPr>
    </w:p>
    <w:p w14:paraId="15F1A49E" w14:textId="77777777" w:rsidR="00585460" w:rsidRDefault="00585460" w:rsidP="00000312">
      <w:pPr>
        <w:pStyle w:val="Prrafodelista"/>
        <w:numPr>
          <w:ilvl w:val="0"/>
          <w:numId w:val="12"/>
        </w:numPr>
        <w:jc w:val="both"/>
        <w:rPr>
          <w:rFonts w:ascii="Garamond" w:eastAsia="Garamond" w:hAnsi="Garamond" w:cs="Garamond"/>
          <w:color w:val="000000" w:themeColor="text1"/>
          <w:sz w:val="22"/>
          <w:szCs w:val="22"/>
          <w:lang w:val="es"/>
        </w:rPr>
      </w:pPr>
      <w:r w:rsidRPr="7118F77E">
        <w:rPr>
          <w:rFonts w:ascii="Garamond" w:eastAsia="Garamond" w:hAnsi="Garamond" w:cs="Garamond"/>
          <w:color w:val="000000" w:themeColor="text1"/>
          <w:sz w:val="22"/>
          <w:szCs w:val="22"/>
          <w:lang w:val="es"/>
        </w:rPr>
        <w:t xml:space="preserve">Lectura de la Anexo Técnico y de las obligaciones específicas del Contratista. </w:t>
      </w:r>
    </w:p>
    <w:p w14:paraId="7244F6D2" w14:textId="77777777" w:rsidR="00585460" w:rsidRDefault="00585460" w:rsidP="00000312">
      <w:pPr>
        <w:pStyle w:val="Prrafodelista"/>
        <w:numPr>
          <w:ilvl w:val="0"/>
          <w:numId w:val="12"/>
        </w:numPr>
        <w:jc w:val="both"/>
        <w:rPr>
          <w:rFonts w:ascii="Garamond" w:eastAsia="Garamond" w:hAnsi="Garamond" w:cs="Garamond"/>
          <w:color w:val="000000" w:themeColor="text1"/>
          <w:sz w:val="22"/>
          <w:szCs w:val="22"/>
          <w:lang w:val="es-ES"/>
        </w:rPr>
      </w:pPr>
      <w:r w:rsidRPr="7118F77E">
        <w:rPr>
          <w:rFonts w:ascii="Garamond" w:eastAsia="Garamond" w:hAnsi="Garamond" w:cs="Garamond"/>
          <w:color w:val="000000" w:themeColor="text1"/>
          <w:sz w:val="22"/>
          <w:szCs w:val="22"/>
          <w:lang w:val="es-ES"/>
        </w:rPr>
        <w:t xml:space="preserve">Revisión y aprobación del Cronograma de actividades. Corresponde al documento en el cual se identifican las actividades (etapas, actividades principales, “tareas”), actividades secundarias (subtareas), responsables, recursos, tiempos y entregables para la correcta ejecución del contrato. Por cada actividad reseñada en el Cronograma de actividades se debe señalar el tiempo de ejecución de </w:t>
      </w:r>
      <w:proofErr w:type="gramStart"/>
      <w:r w:rsidRPr="7118F77E">
        <w:rPr>
          <w:rFonts w:ascii="Garamond" w:eastAsia="Garamond" w:hAnsi="Garamond" w:cs="Garamond"/>
          <w:color w:val="000000" w:themeColor="text1"/>
          <w:sz w:val="22"/>
          <w:szCs w:val="22"/>
          <w:lang w:val="es-ES"/>
        </w:rPr>
        <w:t>la misma</w:t>
      </w:r>
      <w:proofErr w:type="gramEnd"/>
      <w:r w:rsidRPr="7118F77E">
        <w:rPr>
          <w:rFonts w:ascii="Garamond" w:eastAsia="Garamond" w:hAnsi="Garamond" w:cs="Garamond"/>
          <w:color w:val="000000" w:themeColor="text1"/>
          <w:sz w:val="22"/>
          <w:szCs w:val="22"/>
          <w:lang w:val="es-ES"/>
        </w:rPr>
        <w:t>.</w:t>
      </w:r>
    </w:p>
    <w:p w14:paraId="5ABDC3AF" w14:textId="77777777" w:rsidR="00585460" w:rsidRPr="00C21C92" w:rsidRDefault="00585460" w:rsidP="00585460">
      <w:pPr>
        <w:pStyle w:val="Default"/>
        <w:jc w:val="both"/>
        <w:rPr>
          <w:rFonts w:ascii="Garamond" w:hAnsi="Garamond"/>
          <w:sz w:val="22"/>
          <w:szCs w:val="22"/>
          <w:lang w:val="es-CO"/>
        </w:rPr>
      </w:pPr>
    </w:p>
    <w:p w14:paraId="3D08F1E8" w14:textId="77777777" w:rsidR="00585460" w:rsidRPr="00C21C92" w:rsidRDefault="00585460" w:rsidP="00585460">
      <w:pPr>
        <w:jc w:val="both"/>
      </w:pPr>
      <w:r w:rsidRPr="7118F77E">
        <w:rPr>
          <w:rFonts w:ascii="Garamond" w:eastAsia="Garamond" w:hAnsi="Garamond" w:cs="Garamond"/>
          <w:color w:val="000000" w:themeColor="text1"/>
          <w:sz w:val="22"/>
          <w:szCs w:val="22"/>
          <w:lang w:val="es"/>
        </w:rPr>
        <w:t xml:space="preserve">El Comité Técnico debe reunirse mínimo una vez al mes durante la ejecución del contrato, y de manera extraordinaria cuando cualquiera de los miembros lo requiera, para esto se debe definir la agenda de la reunión y se debe comunicar </w:t>
      </w:r>
      <w:r w:rsidRPr="00940148">
        <w:rPr>
          <w:rFonts w:ascii="Garamond" w:eastAsia="Garamond" w:hAnsi="Garamond" w:cs="Garamond"/>
          <w:b/>
          <w:bCs/>
          <w:color w:val="000000" w:themeColor="text1"/>
          <w:sz w:val="22"/>
          <w:szCs w:val="22"/>
          <w:lang w:val="es"/>
        </w:rPr>
        <w:t>mínimo con 24 horas de anterioridad a través de la secretaria técnica.</w:t>
      </w:r>
    </w:p>
    <w:p w14:paraId="1B352940" w14:textId="77777777" w:rsidR="00585460" w:rsidRDefault="00585460" w:rsidP="00585460">
      <w:pPr>
        <w:pStyle w:val="Ttulo3"/>
        <w:tabs>
          <w:tab w:val="left" w:pos="708"/>
        </w:tabs>
        <w:spacing w:before="0"/>
        <w:rPr>
          <w:rFonts w:ascii="Garamond" w:eastAsia="Garamond" w:hAnsi="Garamond" w:cs="Garamond"/>
          <w:b w:val="0"/>
          <w:szCs w:val="22"/>
          <w:u w:val="single"/>
        </w:rPr>
      </w:pPr>
    </w:p>
    <w:p w14:paraId="617C392A" w14:textId="77777777" w:rsidR="00585460" w:rsidRPr="00C21C92" w:rsidRDefault="00585460" w:rsidP="00585460">
      <w:pPr>
        <w:pStyle w:val="Ttulo3"/>
        <w:tabs>
          <w:tab w:val="left" w:pos="708"/>
        </w:tabs>
        <w:spacing w:before="0"/>
      </w:pPr>
      <w:r w:rsidRPr="7118F77E">
        <w:rPr>
          <w:rFonts w:ascii="Garamond" w:eastAsia="Garamond" w:hAnsi="Garamond" w:cs="Garamond"/>
          <w:b w:val="0"/>
          <w:szCs w:val="22"/>
          <w:u w:val="single"/>
        </w:rPr>
        <w:t>Miembros</w:t>
      </w:r>
    </w:p>
    <w:p w14:paraId="75A9F3F2" w14:textId="77777777" w:rsidR="00585460" w:rsidRPr="00C21C92" w:rsidRDefault="00585460" w:rsidP="00585460">
      <w:pPr>
        <w:jc w:val="both"/>
      </w:pPr>
      <w:r w:rsidRPr="7118F77E">
        <w:rPr>
          <w:rFonts w:ascii="Garamond" w:eastAsia="Garamond" w:hAnsi="Garamond" w:cs="Garamond"/>
        </w:rPr>
        <w:t xml:space="preserve">El Comité de Seguimiento estará conformado por: </w:t>
      </w:r>
    </w:p>
    <w:p w14:paraId="14007624" w14:textId="77777777" w:rsidR="00585460" w:rsidRPr="00C21C92" w:rsidRDefault="00585460" w:rsidP="00585460">
      <w:pPr>
        <w:jc w:val="both"/>
        <w:rPr>
          <w:rFonts w:ascii="Garamond" w:eastAsia="Garamond" w:hAnsi="Garamond" w:cs="Garamond"/>
        </w:rPr>
      </w:pPr>
    </w:p>
    <w:p w14:paraId="70C0F3DB" w14:textId="77777777" w:rsidR="00585460" w:rsidRPr="00C21C92" w:rsidRDefault="00585460" w:rsidP="00000312">
      <w:pPr>
        <w:pStyle w:val="Prrafodelista"/>
        <w:numPr>
          <w:ilvl w:val="0"/>
          <w:numId w:val="13"/>
        </w:numPr>
        <w:jc w:val="both"/>
        <w:rPr>
          <w:rFonts w:ascii="Garamond" w:eastAsia="Garamond" w:hAnsi="Garamond" w:cs="Garamond"/>
          <w:color w:val="000000" w:themeColor="text1"/>
          <w:sz w:val="22"/>
          <w:szCs w:val="22"/>
          <w:lang w:val="es"/>
        </w:rPr>
      </w:pPr>
      <w:r w:rsidRPr="7118F77E">
        <w:rPr>
          <w:rFonts w:ascii="Garamond" w:eastAsia="Garamond" w:hAnsi="Garamond" w:cs="Garamond"/>
          <w:color w:val="000000" w:themeColor="text1"/>
          <w:sz w:val="22"/>
          <w:szCs w:val="22"/>
          <w:lang w:val="es"/>
        </w:rPr>
        <w:t>El alcalde local o el apoyo a la supervisión que este designe</w:t>
      </w:r>
    </w:p>
    <w:p w14:paraId="3557FBEA" w14:textId="77777777" w:rsidR="00585460" w:rsidRDefault="00585460" w:rsidP="00000312">
      <w:pPr>
        <w:pStyle w:val="Prrafodelista"/>
        <w:numPr>
          <w:ilvl w:val="0"/>
          <w:numId w:val="13"/>
        </w:numPr>
        <w:jc w:val="both"/>
        <w:rPr>
          <w:rFonts w:ascii="Garamond" w:eastAsia="Garamond" w:hAnsi="Garamond" w:cs="Garamond"/>
          <w:color w:val="000000" w:themeColor="text1"/>
          <w:sz w:val="22"/>
          <w:szCs w:val="22"/>
          <w:lang w:val="es"/>
        </w:rPr>
      </w:pPr>
      <w:r w:rsidRPr="7118F77E">
        <w:rPr>
          <w:rFonts w:ascii="Garamond" w:eastAsia="Garamond" w:hAnsi="Garamond" w:cs="Garamond"/>
          <w:color w:val="000000" w:themeColor="text1"/>
          <w:sz w:val="22"/>
          <w:szCs w:val="22"/>
          <w:lang w:val="es"/>
        </w:rPr>
        <w:t>El coordinador o representante del contratista</w:t>
      </w:r>
    </w:p>
    <w:p w14:paraId="0B68144E" w14:textId="77777777" w:rsidR="00585460" w:rsidRPr="00C21C92" w:rsidRDefault="00585460" w:rsidP="00585460">
      <w:pPr>
        <w:pStyle w:val="Prrafodelista"/>
        <w:jc w:val="both"/>
        <w:rPr>
          <w:rFonts w:ascii="Garamond" w:eastAsia="Garamond" w:hAnsi="Garamond" w:cs="Garamond"/>
          <w:color w:val="000000" w:themeColor="text1"/>
          <w:sz w:val="22"/>
          <w:szCs w:val="22"/>
          <w:lang w:val="es"/>
        </w:rPr>
      </w:pPr>
    </w:p>
    <w:p w14:paraId="32DFB513" w14:textId="77777777" w:rsidR="00585460" w:rsidRPr="00C21C92" w:rsidRDefault="00585460" w:rsidP="00585460">
      <w:pPr>
        <w:pStyle w:val="Ttulo3"/>
        <w:tabs>
          <w:tab w:val="left" w:pos="708"/>
        </w:tabs>
        <w:spacing w:before="0"/>
      </w:pPr>
      <w:r w:rsidRPr="7118F77E">
        <w:rPr>
          <w:rFonts w:ascii="Garamond" w:eastAsia="Garamond" w:hAnsi="Garamond" w:cs="Garamond"/>
          <w:b w:val="0"/>
          <w:szCs w:val="22"/>
          <w:u w:val="single"/>
        </w:rPr>
        <w:lastRenderedPageBreak/>
        <w:t>Invitados</w:t>
      </w:r>
    </w:p>
    <w:p w14:paraId="4B327158" w14:textId="77777777" w:rsidR="00585460" w:rsidRPr="00C21C92" w:rsidRDefault="00585460" w:rsidP="00585460">
      <w:pPr>
        <w:jc w:val="both"/>
      </w:pPr>
      <w:r w:rsidRPr="7118F77E">
        <w:rPr>
          <w:rFonts w:ascii="Garamond" w:eastAsia="Garamond" w:hAnsi="Garamond" w:cs="Garamond"/>
          <w:color w:val="000000" w:themeColor="text1"/>
          <w:sz w:val="22"/>
          <w:szCs w:val="22"/>
          <w:lang w:val="es-ES"/>
        </w:rPr>
        <w:t xml:space="preserve">Podrán participar como invitados, los delegados de otras entidades o instituciones que el Comité Técnico considere pertinente si el tema a abordar requiere su presencia. Se realizará invitación a la ciudadanía a través de los espacios o instancias de participación de los temas relacionados con el presente contrato.  </w:t>
      </w:r>
    </w:p>
    <w:p w14:paraId="693315D5" w14:textId="77777777" w:rsidR="00585460" w:rsidRDefault="00585460" w:rsidP="00585460">
      <w:pPr>
        <w:pStyle w:val="Ttulo3"/>
        <w:spacing w:before="0"/>
        <w:rPr>
          <w:rFonts w:ascii="Garamond" w:eastAsia="Garamond" w:hAnsi="Garamond" w:cs="Garamond"/>
          <w:b w:val="0"/>
          <w:szCs w:val="22"/>
          <w:u w:val="single"/>
        </w:rPr>
      </w:pPr>
    </w:p>
    <w:p w14:paraId="67D9768D" w14:textId="77777777" w:rsidR="00585460" w:rsidRDefault="00585460" w:rsidP="00585460">
      <w:pPr>
        <w:pStyle w:val="Ttulo3"/>
        <w:spacing w:before="0"/>
      </w:pPr>
      <w:r w:rsidRPr="7118F77E">
        <w:rPr>
          <w:rFonts w:ascii="Garamond" w:eastAsia="Garamond" w:hAnsi="Garamond" w:cs="Garamond"/>
          <w:b w:val="0"/>
          <w:szCs w:val="22"/>
          <w:u w:val="single"/>
        </w:rPr>
        <w:t>Secretaría Técnica</w:t>
      </w:r>
    </w:p>
    <w:p w14:paraId="1CA5E7D3" w14:textId="77777777" w:rsidR="00585460" w:rsidRDefault="00585460" w:rsidP="00585460">
      <w:pPr>
        <w:jc w:val="both"/>
      </w:pPr>
      <w:r w:rsidRPr="7118F77E">
        <w:rPr>
          <w:rFonts w:ascii="Garamond" w:eastAsia="Garamond" w:hAnsi="Garamond" w:cs="Garamond"/>
        </w:rPr>
        <w:t xml:space="preserve"> </w:t>
      </w:r>
    </w:p>
    <w:p w14:paraId="23BB5302" w14:textId="5CA20FEC" w:rsidR="00585460" w:rsidRDefault="00585460" w:rsidP="00585460">
      <w:pPr>
        <w:jc w:val="both"/>
      </w:pPr>
      <w:r w:rsidRPr="7118F77E">
        <w:rPr>
          <w:rFonts w:ascii="Garamond" w:eastAsia="Garamond" w:hAnsi="Garamond" w:cs="Garamond"/>
          <w:color w:val="000000" w:themeColor="text1"/>
          <w:sz w:val="22"/>
          <w:szCs w:val="22"/>
          <w:lang w:val="es-ES"/>
        </w:rPr>
        <w:t xml:space="preserve">La Secretaría Técnica será ejercida por </w:t>
      </w:r>
      <w:r w:rsidRPr="7118F77E">
        <w:rPr>
          <w:rFonts w:ascii="Garamond" w:eastAsia="Arial Narrow" w:hAnsi="Garamond"/>
          <w:sz w:val="22"/>
          <w:szCs w:val="22"/>
        </w:rPr>
        <w:t>el / la supervisor (a) y/o apoyo al supervisor del contrato,</w:t>
      </w:r>
      <w:r w:rsidRPr="7118F77E">
        <w:rPr>
          <w:rFonts w:ascii="Garamond" w:eastAsia="Garamond" w:hAnsi="Garamond" w:cs="Garamond"/>
          <w:color w:val="000000" w:themeColor="text1"/>
          <w:sz w:val="22"/>
          <w:szCs w:val="22"/>
          <w:lang w:val="es-ES"/>
        </w:rPr>
        <w:t xml:space="preserve"> quien formalizará las invitaciones a las sesiones del comité indicando claramente hora, fecha, lugar o medio de realización y agenda a abordar en el marco del Comité. </w:t>
      </w:r>
    </w:p>
    <w:p w14:paraId="646C46E5" w14:textId="77777777" w:rsidR="00585460" w:rsidRDefault="00585460" w:rsidP="00585460">
      <w:pPr>
        <w:jc w:val="both"/>
      </w:pPr>
      <w:r w:rsidRPr="7118F77E">
        <w:rPr>
          <w:rFonts w:ascii="Garamond" w:eastAsia="Garamond" w:hAnsi="Garamond" w:cs="Garamond"/>
        </w:rPr>
        <w:t xml:space="preserve"> </w:t>
      </w:r>
    </w:p>
    <w:p w14:paraId="28E8B0DC" w14:textId="77777777" w:rsidR="00585460" w:rsidRDefault="00585460" w:rsidP="00585460">
      <w:pPr>
        <w:jc w:val="both"/>
        <w:rPr>
          <w:rFonts w:ascii="Garamond" w:eastAsia="Arial Narrow" w:hAnsi="Garamond"/>
          <w:sz w:val="22"/>
          <w:szCs w:val="22"/>
        </w:rPr>
      </w:pPr>
      <w:r w:rsidRPr="7118F77E">
        <w:rPr>
          <w:rFonts w:ascii="Garamond" w:eastAsia="Garamond" w:hAnsi="Garamond" w:cs="Garamond"/>
          <w:color w:val="000000" w:themeColor="text1"/>
          <w:sz w:val="22"/>
          <w:szCs w:val="22"/>
          <w:lang w:val="es-ES"/>
        </w:rPr>
        <w:t xml:space="preserve">Cada sesión debe generar un acta de respaldo con aprobación de esta, evidenciada mediante la firma de todas las personas que participaron. Estas deben estar numeradas y fechadas, referenciando los elementos fundamentales de la ejecución del contrato y decisiones que se tomen en el transcurso de cada sesión. En cada sesión, será leída el acta del Comité anterior para ser aprobada y se hará seguimiento puntual a cada uno de los acuerdos realizados en el mismo. </w:t>
      </w:r>
      <w:r w:rsidRPr="7118F77E">
        <w:rPr>
          <w:rFonts w:ascii="Garamond" w:eastAsia="Arial Narrow" w:hAnsi="Garamond"/>
          <w:sz w:val="22"/>
          <w:szCs w:val="22"/>
        </w:rPr>
        <w:t>Es importante tener en cuenta que cualquier recomendación, observación y/o sugerencia deberá quedar consignada en las actas para tener validez.</w:t>
      </w:r>
    </w:p>
    <w:p w14:paraId="01D5B075" w14:textId="77777777" w:rsidR="00585460" w:rsidRDefault="00585460" w:rsidP="00585460">
      <w:pPr>
        <w:jc w:val="both"/>
      </w:pPr>
      <w:r w:rsidRPr="7118F77E">
        <w:rPr>
          <w:rFonts w:ascii="Garamond" w:eastAsia="Garamond" w:hAnsi="Garamond" w:cs="Garamond"/>
        </w:rPr>
        <w:t xml:space="preserve"> </w:t>
      </w:r>
    </w:p>
    <w:p w14:paraId="7DDF2562" w14:textId="77777777" w:rsidR="00585460" w:rsidRDefault="00585460" w:rsidP="00585460">
      <w:pPr>
        <w:jc w:val="both"/>
      </w:pPr>
      <w:r w:rsidRPr="7118F77E">
        <w:rPr>
          <w:rFonts w:ascii="Garamond" w:eastAsia="Garamond" w:hAnsi="Garamond" w:cs="Garamond"/>
          <w:color w:val="000000" w:themeColor="text1"/>
          <w:sz w:val="22"/>
          <w:szCs w:val="22"/>
          <w:lang w:val="es"/>
        </w:rPr>
        <w:t>La Secretaría Técnica debe establecer en un formato digital para el seguimiento a las asistencias, guardar archivo de actas y registros, entre otros.</w:t>
      </w:r>
    </w:p>
    <w:p w14:paraId="74AA193C" w14:textId="77777777" w:rsidR="00585460" w:rsidRPr="00C21C92" w:rsidRDefault="00585460" w:rsidP="00585460">
      <w:pPr>
        <w:jc w:val="both"/>
        <w:rPr>
          <w:rFonts w:ascii="Garamond" w:eastAsia="Arial Narrow" w:hAnsi="Garamond"/>
          <w:sz w:val="22"/>
          <w:szCs w:val="22"/>
        </w:rPr>
      </w:pPr>
    </w:p>
    <w:p w14:paraId="3C971480" w14:textId="77777777" w:rsidR="00585460" w:rsidRPr="008F1BC6" w:rsidRDefault="00585460" w:rsidP="00585460">
      <w:pPr>
        <w:pStyle w:val="Ttulo3"/>
        <w:spacing w:before="0"/>
        <w:rPr>
          <w:rFonts w:ascii="Garamond" w:eastAsia="Garamond" w:hAnsi="Garamond" w:cs="Garamond"/>
          <w:b w:val="0"/>
          <w:szCs w:val="22"/>
          <w:u w:val="single"/>
        </w:rPr>
      </w:pPr>
      <w:r>
        <w:rPr>
          <w:rFonts w:ascii="Garamond" w:eastAsia="Garamond" w:hAnsi="Garamond" w:cs="Garamond"/>
          <w:b w:val="0"/>
          <w:szCs w:val="22"/>
          <w:u w:val="single"/>
        </w:rPr>
        <w:t>F</w:t>
      </w:r>
      <w:r w:rsidRPr="008F1BC6">
        <w:rPr>
          <w:rFonts w:ascii="Garamond" w:eastAsia="Garamond" w:hAnsi="Garamond" w:cs="Garamond"/>
          <w:b w:val="0"/>
          <w:szCs w:val="22"/>
          <w:u w:val="single"/>
        </w:rPr>
        <w:t>unciones del comité técnico de seguimiento y control (CTSC)</w:t>
      </w:r>
    </w:p>
    <w:p w14:paraId="0AFA362A" w14:textId="77777777" w:rsidR="00585460" w:rsidRPr="00C21C92" w:rsidRDefault="00585460" w:rsidP="00585460">
      <w:pPr>
        <w:rPr>
          <w:rFonts w:ascii="Garamond" w:eastAsia="Arial Narrow" w:hAnsi="Garamond"/>
          <w:sz w:val="22"/>
          <w:szCs w:val="22"/>
        </w:rPr>
      </w:pPr>
    </w:p>
    <w:p w14:paraId="3BFC9D8F" w14:textId="77777777" w:rsidR="00585460" w:rsidRPr="00C21C92" w:rsidRDefault="00585460" w:rsidP="00585460">
      <w:pPr>
        <w:rPr>
          <w:rFonts w:ascii="Garamond" w:hAnsi="Garamond"/>
          <w:sz w:val="22"/>
          <w:szCs w:val="22"/>
        </w:rPr>
      </w:pPr>
      <w:r w:rsidRPr="00C21C92">
        <w:rPr>
          <w:rFonts w:ascii="Garamond" w:eastAsia="Arial Narrow" w:hAnsi="Garamond"/>
          <w:sz w:val="22"/>
          <w:szCs w:val="22"/>
        </w:rPr>
        <w:t>El Comité técnico y de seguimiento tendrá como funciones:</w:t>
      </w:r>
    </w:p>
    <w:p w14:paraId="6535488B" w14:textId="77777777" w:rsidR="00585460" w:rsidRPr="00C21C92" w:rsidRDefault="00585460" w:rsidP="00585460">
      <w:pPr>
        <w:jc w:val="both"/>
        <w:rPr>
          <w:rFonts w:ascii="Garamond" w:eastAsia="Arial Narrow" w:hAnsi="Garamond"/>
          <w:sz w:val="22"/>
          <w:szCs w:val="22"/>
        </w:rPr>
      </w:pPr>
    </w:p>
    <w:p w14:paraId="482CF548" w14:textId="77777777" w:rsidR="00585460" w:rsidRDefault="00585460" w:rsidP="00000312">
      <w:pPr>
        <w:pStyle w:val="Prrafodelista"/>
        <w:numPr>
          <w:ilvl w:val="0"/>
          <w:numId w:val="11"/>
        </w:numPr>
        <w:jc w:val="both"/>
        <w:rPr>
          <w:rFonts w:ascii="Garamond" w:eastAsia="Garamond" w:hAnsi="Garamond" w:cs="Garamond"/>
          <w:color w:val="000000" w:themeColor="text1"/>
          <w:lang w:val="es"/>
        </w:rPr>
      </w:pPr>
      <w:r w:rsidRPr="7118F77E">
        <w:rPr>
          <w:rFonts w:ascii="Garamond" w:eastAsia="Garamond" w:hAnsi="Garamond" w:cs="Garamond"/>
          <w:color w:val="000000" w:themeColor="text1"/>
          <w:sz w:val="22"/>
          <w:szCs w:val="22"/>
          <w:lang w:val="es"/>
        </w:rPr>
        <w:t>Generar recomendaciones, sugerencias y acciones de mejoramiento para la correcta ejecución del presente contrato y la articulación de las acciones de las partes que lo suscriben.</w:t>
      </w:r>
    </w:p>
    <w:p w14:paraId="7FCA9D80" w14:textId="77777777" w:rsidR="00585460" w:rsidRDefault="00585460" w:rsidP="00000312">
      <w:pPr>
        <w:pStyle w:val="Prrafodelista"/>
        <w:numPr>
          <w:ilvl w:val="0"/>
          <w:numId w:val="11"/>
        </w:numPr>
        <w:jc w:val="both"/>
        <w:rPr>
          <w:rFonts w:ascii="Garamond" w:eastAsia="Garamond" w:hAnsi="Garamond" w:cs="Garamond"/>
          <w:color w:val="000000" w:themeColor="text1"/>
          <w:lang w:val="es"/>
        </w:rPr>
      </w:pPr>
      <w:r w:rsidRPr="7118F77E">
        <w:rPr>
          <w:rFonts w:ascii="Garamond" w:eastAsia="Garamond" w:hAnsi="Garamond" w:cs="Garamond"/>
          <w:color w:val="000000" w:themeColor="text1"/>
          <w:sz w:val="22"/>
          <w:szCs w:val="22"/>
          <w:lang w:val="es"/>
        </w:rPr>
        <w:t xml:space="preserve">Aprobar el plan de trabajo elaborado por las partes para desarrollar el proyecto objeto del presente contrato en el formato establecido por la Oficina de Planeación de la Alcaldía Local. </w:t>
      </w:r>
    </w:p>
    <w:p w14:paraId="1B09293E" w14:textId="77777777" w:rsidR="00585460" w:rsidRPr="003200F6" w:rsidRDefault="00585460" w:rsidP="00000312">
      <w:pPr>
        <w:pStyle w:val="Prrafodelista"/>
        <w:numPr>
          <w:ilvl w:val="0"/>
          <w:numId w:val="11"/>
        </w:numPr>
        <w:jc w:val="both"/>
        <w:rPr>
          <w:rFonts w:ascii="Garamond" w:eastAsia="Garamond" w:hAnsi="Garamond" w:cs="Garamond"/>
          <w:color w:val="000000" w:themeColor="text1"/>
          <w:lang w:val="es"/>
        </w:rPr>
      </w:pPr>
      <w:r w:rsidRPr="7118F77E">
        <w:rPr>
          <w:rFonts w:ascii="Garamond" w:eastAsia="Garamond" w:hAnsi="Garamond" w:cs="Garamond"/>
          <w:color w:val="000000" w:themeColor="text1"/>
          <w:sz w:val="22"/>
          <w:szCs w:val="22"/>
          <w:lang w:val="es"/>
        </w:rPr>
        <w:t xml:space="preserve">Velar por el cumplimiento de los procedimientos establecidos para la definición, programación, ejecución y seguimiento de las actividades. </w:t>
      </w:r>
    </w:p>
    <w:p w14:paraId="497FFF06" w14:textId="77777777" w:rsidR="00585460" w:rsidRDefault="00585460" w:rsidP="00000312">
      <w:pPr>
        <w:pStyle w:val="Prrafodelista"/>
        <w:numPr>
          <w:ilvl w:val="0"/>
          <w:numId w:val="11"/>
        </w:numPr>
        <w:jc w:val="both"/>
        <w:rPr>
          <w:rFonts w:ascii="Garamond" w:eastAsia="Garamond" w:hAnsi="Garamond" w:cs="Garamond"/>
          <w:color w:val="000000" w:themeColor="text1"/>
          <w:lang w:val="es"/>
        </w:rPr>
      </w:pPr>
      <w:r>
        <w:rPr>
          <w:rFonts w:ascii="Garamond" w:eastAsia="Garamond" w:hAnsi="Garamond" w:cs="Garamond"/>
          <w:color w:val="000000" w:themeColor="text1"/>
          <w:sz w:val="22"/>
          <w:szCs w:val="22"/>
          <w:lang w:val="es"/>
        </w:rPr>
        <w:t xml:space="preserve">Revisar y aprobar las fichas técnicas de los elementos a entregar. </w:t>
      </w:r>
    </w:p>
    <w:p w14:paraId="4E67584E" w14:textId="77777777" w:rsidR="00585460" w:rsidRDefault="00585460" w:rsidP="00000312">
      <w:pPr>
        <w:pStyle w:val="Prrafodelista"/>
        <w:numPr>
          <w:ilvl w:val="0"/>
          <w:numId w:val="11"/>
        </w:numPr>
        <w:jc w:val="both"/>
        <w:rPr>
          <w:rFonts w:ascii="Garamond" w:eastAsia="Garamond" w:hAnsi="Garamond" w:cs="Garamond"/>
          <w:color w:val="000000" w:themeColor="text1"/>
          <w:lang w:val="es"/>
        </w:rPr>
      </w:pPr>
      <w:r w:rsidRPr="7118F77E">
        <w:rPr>
          <w:rFonts w:ascii="Garamond" w:eastAsia="Garamond" w:hAnsi="Garamond" w:cs="Garamond"/>
          <w:color w:val="000000" w:themeColor="text1"/>
          <w:sz w:val="22"/>
          <w:szCs w:val="22"/>
          <w:lang w:val="es"/>
        </w:rPr>
        <w:t>Realizar reuniones periódicas de revisión del proceso de ejecución del objeto contractual y las acciones definidas en el anexo técnico.</w:t>
      </w:r>
    </w:p>
    <w:p w14:paraId="6DB37AFB" w14:textId="77777777" w:rsidR="00585460" w:rsidRDefault="00585460" w:rsidP="00000312">
      <w:pPr>
        <w:pStyle w:val="Prrafodelista"/>
        <w:numPr>
          <w:ilvl w:val="0"/>
          <w:numId w:val="11"/>
        </w:numPr>
        <w:jc w:val="both"/>
        <w:rPr>
          <w:rFonts w:ascii="Garamond" w:eastAsia="Garamond" w:hAnsi="Garamond" w:cs="Garamond"/>
          <w:color w:val="000000" w:themeColor="text1"/>
          <w:lang w:val="es"/>
        </w:rPr>
      </w:pPr>
      <w:r w:rsidRPr="7118F77E">
        <w:rPr>
          <w:rFonts w:ascii="Garamond" w:eastAsia="Garamond" w:hAnsi="Garamond" w:cs="Garamond"/>
          <w:color w:val="000000" w:themeColor="text1"/>
          <w:sz w:val="22"/>
          <w:szCs w:val="22"/>
          <w:lang w:val="es"/>
        </w:rPr>
        <w:t xml:space="preserve">Revisar el avance de las actividades propias del contrato y verificar el cumplimiento de los compromisos establecidos. </w:t>
      </w:r>
    </w:p>
    <w:p w14:paraId="1981D670" w14:textId="77777777" w:rsidR="00585460" w:rsidRDefault="00585460" w:rsidP="00000312">
      <w:pPr>
        <w:pStyle w:val="Prrafodelista"/>
        <w:numPr>
          <w:ilvl w:val="0"/>
          <w:numId w:val="11"/>
        </w:numPr>
        <w:jc w:val="both"/>
        <w:rPr>
          <w:rFonts w:ascii="Garamond" w:eastAsia="Garamond" w:hAnsi="Garamond" w:cs="Garamond"/>
          <w:color w:val="000000" w:themeColor="text1"/>
          <w:lang w:val="es"/>
        </w:rPr>
      </w:pPr>
      <w:r w:rsidRPr="7118F77E">
        <w:rPr>
          <w:rFonts w:ascii="Garamond" w:eastAsia="Garamond" w:hAnsi="Garamond" w:cs="Garamond"/>
          <w:color w:val="000000" w:themeColor="text1"/>
          <w:sz w:val="22"/>
          <w:szCs w:val="22"/>
          <w:lang w:val="es"/>
        </w:rPr>
        <w:t>Tomar medidas correctivas para superar las dificultades en la ejecución del contrato</w:t>
      </w:r>
    </w:p>
    <w:p w14:paraId="250C45B4" w14:textId="77777777" w:rsidR="00585460" w:rsidRDefault="00585460" w:rsidP="00000312">
      <w:pPr>
        <w:pStyle w:val="Prrafodelista"/>
        <w:numPr>
          <w:ilvl w:val="0"/>
          <w:numId w:val="11"/>
        </w:numPr>
        <w:jc w:val="both"/>
        <w:rPr>
          <w:rFonts w:ascii="Garamond" w:eastAsia="Garamond" w:hAnsi="Garamond" w:cs="Garamond"/>
          <w:color w:val="000000" w:themeColor="text1"/>
          <w:lang w:val="es"/>
        </w:rPr>
      </w:pPr>
      <w:r w:rsidRPr="7118F77E">
        <w:rPr>
          <w:rFonts w:ascii="Garamond" w:eastAsia="Garamond" w:hAnsi="Garamond" w:cs="Garamond"/>
          <w:color w:val="000000" w:themeColor="text1"/>
          <w:sz w:val="22"/>
          <w:szCs w:val="22"/>
          <w:lang w:val="es"/>
        </w:rPr>
        <w:t xml:space="preserve">Revisar y dar concepto favorable previo a la suscripción de las prórrogas, adiciones, suspensiones y modificaciones del contrato, si a ellas hubiere lugar y sin que ello modifique el objeto del contrato. </w:t>
      </w:r>
    </w:p>
    <w:p w14:paraId="62DADB03" w14:textId="77777777" w:rsidR="00585460" w:rsidRDefault="00585460" w:rsidP="00000312">
      <w:pPr>
        <w:pStyle w:val="Prrafodelista"/>
        <w:numPr>
          <w:ilvl w:val="0"/>
          <w:numId w:val="11"/>
        </w:numPr>
        <w:jc w:val="both"/>
        <w:rPr>
          <w:rFonts w:ascii="Garamond" w:eastAsia="Garamond" w:hAnsi="Garamond" w:cs="Garamond"/>
          <w:color w:val="000000" w:themeColor="text1"/>
          <w:lang w:val="es"/>
        </w:rPr>
      </w:pPr>
      <w:r w:rsidRPr="7118F77E">
        <w:rPr>
          <w:rFonts w:ascii="Garamond" w:eastAsia="Garamond" w:hAnsi="Garamond" w:cs="Garamond"/>
          <w:color w:val="000000" w:themeColor="text1"/>
          <w:sz w:val="22"/>
          <w:szCs w:val="22"/>
          <w:lang w:val="es"/>
        </w:rPr>
        <w:t>Emitir concepto favorable a la aprobación del cronograma de actividades.</w:t>
      </w:r>
    </w:p>
    <w:p w14:paraId="0110ED04" w14:textId="77777777" w:rsidR="00585460" w:rsidRDefault="00585460" w:rsidP="00000312">
      <w:pPr>
        <w:pStyle w:val="Prrafodelista"/>
        <w:numPr>
          <w:ilvl w:val="0"/>
          <w:numId w:val="11"/>
        </w:numPr>
        <w:jc w:val="both"/>
        <w:rPr>
          <w:rFonts w:ascii="Garamond" w:eastAsia="Garamond" w:hAnsi="Garamond" w:cs="Garamond"/>
          <w:color w:val="000000" w:themeColor="text1"/>
          <w:lang w:val="es"/>
        </w:rPr>
      </w:pPr>
      <w:r w:rsidRPr="7118F77E">
        <w:rPr>
          <w:rFonts w:ascii="Garamond" w:eastAsia="Garamond" w:hAnsi="Garamond" w:cs="Garamond"/>
          <w:color w:val="000000" w:themeColor="text1"/>
          <w:sz w:val="22"/>
          <w:szCs w:val="22"/>
          <w:lang w:val="es"/>
        </w:rPr>
        <w:t>Verificar el cumplimiento de los compromisos asumidos por cada una de las partes en la sesión o sesiones anteriores del Comité.</w:t>
      </w:r>
    </w:p>
    <w:p w14:paraId="01616DA7" w14:textId="77777777" w:rsidR="00585460" w:rsidRDefault="00585460" w:rsidP="00000312">
      <w:pPr>
        <w:pStyle w:val="Prrafodelista"/>
        <w:numPr>
          <w:ilvl w:val="0"/>
          <w:numId w:val="11"/>
        </w:numPr>
        <w:jc w:val="both"/>
        <w:rPr>
          <w:rFonts w:ascii="Garamond" w:eastAsia="Garamond" w:hAnsi="Garamond" w:cs="Garamond"/>
          <w:color w:val="000000" w:themeColor="text1"/>
          <w:lang w:val="es"/>
        </w:rPr>
      </w:pPr>
      <w:r w:rsidRPr="7118F77E">
        <w:rPr>
          <w:rFonts w:ascii="Garamond" w:eastAsia="Garamond" w:hAnsi="Garamond" w:cs="Garamond"/>
          <w:color w:val="000000" w:themeColor="text1"/>
          <w:sz w:val="22"/>
          <w:szCs w:val="22"/>
          <w:lang w:val="es"/>
        </w:rPr>
        <w:t>Revisar, aprobar y coordinar las estrategias y acciones para comunicación, divulgación, promoción y seguimiento a las que haya lugar para darle máximo alcance al objeto del contrato.</w:t>
      </w:r>
    </w:p>
    <w:p w14:paraId="11B83FD1" w14:textId="77777777" w:rsidR="00585460" w:rsidRDefault="00585460" w:rsidP="00000312">
      <w:pPr>
        <w:pStyle w:val="Prrafodelista"/>
        <w:numPr>
          <w:ilvl w:val="0"/>
          <w:numId w:val="11"/>
        </w:numPr>
        <w:jc w:val="both"/>
        <w:rPr>
          <w:rFonts w:ascii="Garamond" w:eastAsia="Garamond" w:hAnsi="Garamond" w:cs="Garamond"/>
          <w:color w:val="000000" w:themeColor="text1"/>
          <w:lang w:val="es"/>
        </w:rPr>
      </w:pPr>
      <w:r w:rsidRPr="7118F77E">
        <w:rPr>
          <w:rFonts w:ascii="Garamond" w:eastAsia="Garamond" w:hAnsi="Garamond" w:cs="Garamond"/>
          <w:color w:val="000000" w:themeColor="text1"/>
          <w:sz w:val="22"/>
          <w:szCs w:val="22"/>
          <w:lang w:val="es"/>
        </w:rPr>
        <w:lastRenderedPageBreak/>
        <w:t>Las demás que sean pertinentes para el cabal cumplimiento y ejecución del objeto contractual.</w:t>
      </w:r>
    </w:p>
    <w:p w14:paraId="6474F0FA" w14:textId="77777777" w:rsidR="00585460" w:rsidRDefault="00585460" w:rsidP="00585460">
      <w:pPr>
        <w:jc w:val="both"/>
        <w:outlineLvl w:val="1"/>
        <w:rPr>
          <w:rFonts w:ascii="Garamond" w:eastAsia="Arial Narrow" w:hAnsi="Garamond"/>
          <w:b/>
          <w:sz w:val="22"/>
          <w:szCs w:val="22"/>
        </w:rPr>
      </w:pPr>
    </w:p>
    <w:p w14:paraId="754D9347" w14:textId="77777777" w:rsidR="00585460" w:rsidRPr="00D47C34" w:rsidRDefault="00585460" w:rsidP="00585460">
      <w:pPr>
        <w:jc w:val="both"/>
        <w:outlineLvl w:val="1"/>
        <w:rPr>
          <w:rFonts w:ascii="Garamond" w:eastAsia="Arial Narrow" w:hAnsi="Garamond"/>
          <w:bCs/>
          <w:sz w:val="22"/>
          <w:szCs w:val="22"/>
        </w:rPr>
      </w:pPr>
      <w:r w:rsidRPr="00D47C34">
        <w:rPr>
          <w:rFonts w:ascii="Garamond" w:eastAsia="Arial Narrow" w:hAnsi="Garamond"/>
          <w:bCs/>
          <w:sz w:val="22"/>
          <w:szCs w:val="22"/>
        </w:rPr>
        <w:t>Entregables Conformación Comité Técnico</w:t>
      </w:r>
    </w:p>
    <w:p w14:paraId="3C17F4F8" w14:textId="77777777" w:rsidR="00585460" w:rsidRPr="00C21C92" w:rsidRDefault="00585460" w:rsidP="00585460">
      <w:pPr>
        <w:jc w:val="both"/>
        <w:rPr>
          <w:rFonts w:ascii="Garamond" w:eastAsia="Arial Narrow" w:hAnsi="Garamond"/>
          <w:color w:val="FF0000"/>
          <w:sz w:val="22"/>
          <w:szCs w:val="22"/>
        </w:rPr>
      </w:pPr>
    </w:p>
    <w:tbl>
      <w:tblPr>
        <w:tblW w:w="101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3"/>
        <w:gridCol w:w="6945"/>
      </w:tblGrid>
      <w:tr w:rsidR="00585460" w:rsidRPr="00C21C92" w14:paraId="740BF8DB" w14:textId="77777777" w:rsidTr="00695179">
        <w:trPr>
          <w:tblHeader/>
        </w:trPr>
        <w:tc>
          <w:tcPr>
            <w:tcW w:w="3253" w:type="dxa"/>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7E1D9067" w14:textId="77777777" w:rsidR="00585460" w:rsidRPr="00C21C92" w:rsidRDefault="00585460" w:rsidP="00695179">
            <w:pPr>
              <w:ind w:right="142"/>
              <w:jc w:val="both"/>
              <w:textAlignment w:val="baseline"/>
              <w:rPr>
                <w:rFonts w:ascii="Garamond" w:eastAsiaTheme="minorHAnsi" w:hAnsi="Garamond"/>
                <w:sz w:val="22"/>
                <w:szCs w:val="22"/>
              </w:rPr>
            </w:pPr>
            <w:r w:rsidRPr="00C21C92">
              <w:rPr>
                <w:rFonts w:ascii="Garamond" w:eastAsiaTheme="minorHAnsi" w:hAnsi="Garamond"/>
                <w:b/>
                <w:bCs/>
                <w:color w:val="000000"/>
                <w:sz w:val="22"/>
                <w:szCs w:val="22"/>
              </w:rPr>
              <w:t>PRODUCTO A ENTREGAR</w:t>
            </w:r>
            <w:r w:rsidRPr="00C21C92">
              <w:rPr>
                <w:rFonts w:ascii="Garamond" w:eastAsiaTheme="minorHAnsi" w:hAnsi="Garamond"/>
                <w:sz w:val="22"/>
                <w:szCs w:val="22"/>
              </w:rPr>
              <w:t> </w:t>
            </w:r>
          </w:p>
        </w:tc>
        <w:tc>
          <w:tcPr>
            <w:tcW w:w="6945" w:type="dxa"/>
            <w:tcBorders>
              <w:top w:val="single" w:sz="6" w:space="0" w:color="auto"/>
              <w:left w:val="nil"/>
              <w:bottom w:val="single" w:sz="6" w:space="0" w:color="auto"/>
              <w:right w:val="single" w:sz="6" w:space="0" w:color="auto"/>
            </w:tcBorders>
            <w:shd w:val="clear" w:color="auto" w:fill="BFBFBF" w:themeFill="background1" w:themeFillShade="BF"/>
            <w:hideMark/>
          </w:tcPr>
          <w:p w14:paraId="4F39B61B" w14:textId="77777777" w:rsidR="00585460" w:rsidRPr="00C21C92" w:rsidRDefault="00585460" w:rsidP="00695179">
            <w:pPr>
              <w:ind w:right="142"/>
              <w:jc w:val="both"/>
              <w:textAlignment w:val="baseline"/>
              <w:rPr>
                <w:rFonts w:ascii="Garamond" w:eastAsiaTheme="minorHAnsi" w:hAnsi="Garamond"/>
                <w:sz w:val="22"/>
                <w:szCs w:val="22"/>
              </w:rPr>
            </w:pPr>
            <w:r w:rsidRPr="00C21C92">
              <w:rPr>
                <w:rFonts w:ascii="Garamond" w:eastAsiaTheme="minorHAnsi" w:hAnsi="Garamond"/>
                <w:b/>
                <w:bCs/>
                <w:color w:val="000000"/>
                <w:sz w:val="22"/>
                <w:szCs w:val="22"/>
              </w:rPr>
              <w:t>MEDIO DE ENTREGA</w:t>
            </w:r>
            <w:r w:rsidRPr="00C21C92">
              <w:rPr>
                <w:rFonts w:ascii="Garamond" w:eastAsiaTheme="minorHAnsi" w:hAnsi="Garamond"/>
                <w:sz w:val="22"/>
                <w:szCs w:val="22"/>
              </w:rPr>
              <w:t> </w:t>
            </w:r>
          </w:p>
        </w:tc>
      </w:tr>
      <w:tr w:rsidR="00585460" w:rsidRPr="00C21C92" w14:paraId="6C27E0A4" w14:textId="77777777" w:rsidTr="00695179">
        <w:tc>
          <w:tcPr>
            <w:tcW w:w="3253" w:type="dxa"/>
            <w:tcBorders>
              <w:top w:val="nil"/>
              <w:left w:val="single" w:sz="6" w:space="0" w:color="auto"/>
              <w:bottom w:val="single" w:sz="6" w:space="0" w:color="auto"/>
              <w:right w:val="single" w:sz="6" w:space="0" w:color="auto"/>
            </w:tcBorders>
            <w:hideMark/>
          </w:tcPr>
          <w:p w14:paraId="0A56DB9A" w14:textId="77777777" w:rsidR="00585460" w:rsidRPr="00161822" w:rsidRDefault="00585460" w:rsidP="00695179">
            <w:pPr>
              <w:ind w:right="142"/>
              <w:jc w:val="both"/>
              <w:textAlignment w:val="baseline"/>
              <w:rPr>
                <w:rFonts w:ascii="Garamond" w:eastAsiaTheme="minorEastAsia" w:hAnsi="Garamond"/>
                <w:sz w:val="22"/>
                <w:szCs w:val="22"/>
              </w:rPr>
            </w:pPr>
            <w:r w:rsidRPr="7118F77E">
              <w:rPr>
                <w:rFonts w:ascii="Garamond" w:eastAsiaTheme="minorEastAsia" w:hAnsi="Garamond"/>
                <w:sz w:val="22"/>
                <w:szCs w:val="22"/>
              </w:rPr>
              <w:t>Conformación del comité técnico de seguimiento. </w:t>
            </w:r>
          </w:p>
        </w:tc>
        <w:tc>
          <w:tcPr>
            <w:tcW w:w="6945" w:type="dxa"/>
            <w:tcBorders>
              <w:top w:val="nil"/>
              <w:left w:val="nil"/>
              <w:bottom w:val="single" w:sz="6" w:space="0" w:color="auto"/>
              <w:right w:val="single" w:sz="6" w:space="0" w:color="auto"/>
            </w:tcBorders>
            <w:hideMark/>
          </w:tcPr>
          <w:p w14:paraId="413367F4" w14:textId="77777777" w:rsidR="00585460" w:rsidRPr="00161822" w:rsidRDefault="00585460" w:rsidP="00695179">
            <w:pPr>
              <w:ind w:right="142"/>
              <w:jc w:val="both"/>
              <w:textAlignment w:val="baseline"/>
              <w:rPr>
                <w:rFonts w:ascii="Garamond" w:eastAsiaTheme="minorEastAsia" w:hAnsi="Garamond"/>
                <w:sz w:val="22"/>
                <w:szCs w:val="22"/>
              </w:rPr>
            </w:pPr>
            <w:r w:rsidRPr="7118F77E">
              <w:rPr>
                <w:rFonts w:ascii="Garamond" w:eastAsiaTheme="minorEastAsia" w:hAnsi="Garamond"/>
                <w:sz w:val="22"/>
                <w:szCs w:val="22"/>
              </w:rPr>
              <w:t>Acta de conformación, que debe ser anexada al primer informe del ejecutor: cada una de las reuniones, actividades o decisiones llevadas a cabo por el comité, deberán estar soportadas por medio de actas de reunión, en donde se plasme lo sucedido durante cada sesión, así como los asistentes que acudieron a las mismas.</w:t>
            </w:r>
          </w:p>
        </w:tc>
      </w:tr>
      <w:tr w:rsidR="00585460" w:rsidRPr="00C21C92" w14:paraId="358B0D16" w14:textId="77777777" w:rsidTr="00695179">
        <w:tc>
          <w:tcPr>
            <w:tcW w:w="3253" w:type="dxa"/>
            <w:tcBorders>
              <w:top w:val="nil"/>
              <w:left w:val="single" w:sz="6" w:space="0" w:color="auto"/>
              <w:bottom w:val="single" w:sz="6" w:space="0" w:color="auto"/>
              <w:right w:val="single" w:sz="6" w:space="0" w:color="auto"/>
            </w:tcBorders>
            <w:hideMark/>
          </w:tcPr>
          <w:p w14:paraId="50E1EE16" w14:textId="77777777" w:rsidR="00585460" w:rsidRPr="00161822" w:rsidRDefault="00585460" w:rsidP="00695179">
            <w:pPr>
              <w:ind w:right="142"/>
              <w:jc w:val="both"/>
              <w:textAlignment w:val="baseline"/>
              <w:rPr>
                <w:rFonts w:ascii="Garamond" w:eastAsiaTheme="minorEastAsia" w:hAnsi="Garamond"/>
                <w:sz w:val="22"/>
                <w:szCs w:val="22"/>
              </w:rPr>
            </w:pPr>
            <w:r w:rsidRPr="7118F77E">
              <w:rPr>
                <w:rFonts w:ascii="Garamond" w:eastAsiaTheme="minorEastAsia" w:hAnsi="Garamond"/>
                <w:sz w:val="22"/>
                <w:szCs w:val="22"/>
              </w:rPr>
              <w:t>Sesiones de comité técnico.</w:t>
            </w:r>
          </w:p>
        </w:tc>
        <w:tc>
          <w:tcPr>
            <w:tcW w:w="6945" w:type="dxa"/>
            <w:tcBorders>
              <w:top w:val="nil"/>
              <w:left w:val="nil"/>
              <w:bottom w:val="single" w:sz="6" w:space="0" w:color="auto"/>
              <w:right w:val="single" w:sz="6" w:space="0" w:color="auto"/>
            </w:tcBorders>
            <w:hideMark/>
          </w:tcPr>
          <w:p w14:paraId="06779B3C" w14:textId="77777777" w:rsidR="00585460" w:rsidRPr="00161822" w:rsidRDefault="00585460" w:rsidP="00695179">
            <w:pPr>
              <w:ind w:right="142"/>
              <w:jc w:val="both"/>
              <w:textAlignment w:val="baseline"/>
              <w:rPr>
                <w:rFonts w:ascii="Garamond" w:eastAsiaTheme="minorEastAsia" w:hAnsi="Garamond"/>
                <w:sz w:val="22"/>
                <w:szCs w:val="22"/>
              </w:rPr>
            </w:pPr>
            <w:r w:rsidRPr="7118F77E">
              <w:rPr>
                <w:rFonts w:ascii="Garamond" w:eastAsiaTheme="minorEastAsia" w:hAnsi="Garamond"/>
                <w:sz w:val="22"/>
                <w:szCs w:val="22"/>
              </w:rPr>
              <w:t>Acta de reunión de cada sesión de comité técnico de seguimiento. </w:t>
            </w:r>
          </w:p>
        </w:tc>
      </w:tr>
    </w:tbl>
    <w:p w14:paraId="3281D8FD" w14:textId="77777777" w:rsidR="00585460" w:rsidRPr="00C21C92" w:rsidRDefault="00585460" w:rsidP="00585460">
      <w:pPr>
        <w:pStyle w:val="NormalWeb"/>
        <w:spacing w:before="0" w:beforeAutospacing="0" w:after="0" w:afterAutospacing="0"/>
        <w:jc w:val="both"/>
        <w:rPr>
          <w:rFonts w:ascii="Garamond" w:eastAsia="Arial Narrow" w:hAnsi="Garamond" w:cs="Arial"/>
          <w:sz w:val="22"/>
          <w:szCs w:val="22"/>
        </w:rPr>
      </w:pPr>
    </w:p>
    <w:p w14:paraId="3A6E2D24" w14:textId="7307FA92" w:rsidR="00585460" w:rsidRPr="00C21C92" w:rsidRDefault="00585460" w:rsidP="00585460">
      <w:pPr>
        <w:jc w:val="both"/>
        <w:rPr>
          <w:rFonts w:ascii="Garamond" w:eastAsia="Arial Narrow" w:hAnsi="Garamond"/>
          <w:i/>
          <w:iCs/>
          <w:sz w:val="22"/>
          <w:szCs w:val="22"/>
        </w:rPr>
      </w:pPr>
      <w:r w:rsidRPr="7118F77E">
        <w:rPr>
          <w:rFonts w:ascii="Garamond" w:eastAsia="Arial Narrow" w:hAnsi="Garamond"/>
          <w:b/>
          <w:bCs/>
          <w:sz w:val="22"/>
          <w:szCs w:val="22"/>
        </w:rPr>
        <w:t>Nota 1:</w:t>
      </w:r>
      <w:r w:rsidRPr="7118F77E">
        <w:rPr>
          <w:rFonts w:ascii="Garamond" w:eastAsia="Arial Narrow" w:hAnsi="Garamond"/>
          <w:sz w:val="22"/>
          <w:szCs w:val="22"/>
        </w:rPr>
        <w:t xml:space="preserve"> </w:t>
      </w:r>
      <w:r w:rsidRPr="7118F77E">
        <w:rPr>
          <w:rFonts w:ascii="Garamond" w:eastAsia="Arial Narrow" w:hAnsi="Garamond"/>
          <w:i/>
          <w:iCs/>
          <w:sz w:val="22"/>
          <w:szCs w:val="22"/>
        </w:rPr>
        <w:t xml:space="preserve">La primera sesión del Comité debe darse dentro de los </w:t>
      </w:r>
      <w:r w:rsidR="00940148">
        <w:rPr>
          <w:rFonts w:ascii="Garamond" w:eastAsia="Arial Narrow" w:hAnsi="Garamond"/>
          <w:i/>
          <w:iCs/>
          <w:sz w:val="22"/>
          <w:szCs w:val="22"/>
        </w:rPr>
        <w:t>10</w:t>
      </w:r>
      <w:r w:rsidRPr="7118F77E">
        <w:rPr>
          <w:rFonts w:ascii="Garamond" w:eastAsia="Arial Narrow" w:hAnsi="Garamond"/>
          <w:i/>
          <w:iCs/>
          <w:sz w:val="22"/>
          <w:szCs w:val="22"/>
        </w:rPr>
        <w:t xml:space="preserve"> días hábiles siguientes a la firma del Acta de Inicio y debe ser convocada por el Supervisor y/o apoyo a la supervisión, quien se encargará de invitar formalmente a las integrantes que conformarán el mismo, de igual forma debe solicitar al Ejecutor para este primer Comité la proyección de los siguientes documentos: Plan Operativo </w:t>
      </w:r>
      <w:r>
        <w:rPr>
          <w:rFonts w:ascii="Garamond" w:eastAsia="Arial Narrow" w:hAnsi="Garamond"/>
          <w:i/>
          <w:iCs/>
          <w:sz w:val="22"/>
          <w:szCs w:val="22"/>
        </w:rPr>
        <w:t>y</w:t>
      </w:r>
      <w:r w:rsidRPr="7118F77E">
        <w:rPr>
          <w:rFonts w:ascii="Garamond" w:eastAsia="Arial Narrow" w:hAnsi="Garamond"/>
          <w:i/>
          <w:iCs/>
          <w:sz w:val="22"/>
          <w:szCs w:val="22"/>
        </w:rPr>
        <w:t xml:space="preserve"> Cronograma Inicial de actividades del proyecto.</w:t>
      </w:r>
    </w:p>
    <w:p w14:paraId="2FC67FA4" w14:textId="77777777" w:rsidR="00585460" w:rsidRPr="00C21C92" w:rsidRDefault="00585460" w:rsidP="00585460">
      <w:pPr>
        <w:pStyle w:val="paragraph"/>
        <w:jc w:val="both"/>
        <w:textAlignment w:val="baseline"/>
        <w:rPr>
          <w:rFonts w:ascii="Garamond" w:hAnsi="Garamond" w:cs="Arial"/>
          <w:i/>
          <w:sz w:val="22"/>
          <w:szCs w:val="22"/>
          <w:lang w:val="es-CO"/>
        </w:rPr>
      </w:pPr>
      <w:r w:rsidRPr="00C21C92">
        <w:rPr>
          <w:rFonts w:ascii="Garamond" w:eastAsia="Arial Narrow" w:hAnsi="Garamond" w:cs="Arial"/>
          <w:b/>
          <w:bCs/>
          <w:sz w:val="22"/>
          <w:szCs w:val="22"/>
          <w:lang w:val="es-CO"/>
        </w:rPr>
        <w:t xml:space="preserve">Nota 2: </w:t>
      </w:r>
      <w:r w:rsidRPr="00C21C92">
        <w:rPr>
          <w:rStyle w:val="normaltextrun"/>
          <w:rFonts w:ascii="Garamond" w:hAnsi="Garamond" w:cs="Arial"/>
          <w:i/>
          <w:color w:val="000000" w:themeColor="text1"/>
          <w:sz w:val="22"/>
          <w:szCs w:val="22"/>
          <w:lang w:val="es-CO"/>
        </w:rPr>
        <w:t>El ejecutor y el delegado del supervisor, desde su competencia como parte del comité, podrán invitar a otras instituciones que puedan prestar asistencia técnica y/o asesoramiento en las decisiones del comité técnico de seguimiento</w:t>
      </w:r>
      <w:r w:rsidRPr="00C21C92">
        <w:rPr>
          <w:rStyle w:val="normaltextrun"/>
          <w:rFonts w:ascii="Garamond" w:hAnsi="Garamond" w:cs="Arial"/>
          <w:i/>
          <w:sz w:val="22"/>
          <w:szCs w:val="22"/>
          <w:lang w:val="es-CO"/>
        </w:rPr>
        <w:t>.</w:t>
      </w:r>
    </w:p>
    <w:p w14:paraId="6D1B8DF1" w14:textId="77777777" w:rsidR="00585460" w:rsidRPr="00C21C92" w:rsidRDefault="00585460" w:rsidP="00585460">
      <w:pPr>
        <w:jc w:val="both"/>
        <w:rPr>
          <w:rFonts w:ascii="Garamond" w:eastAsia="Arial Narrow" w:hAnsi="Garamond"/>
          <w:i/>
          <w:sz w:val="22"/>
          <w:szCs w:val="22"/>
        </w:rPr>
      </w:pPr>
      <w:r w:rsidRPr="00C21C92">
        <w:rPr>
          <w:rFonts w:ascii="Garamond" w:eastAsia="Arial Narrow" w:hAnsi="Garamond"/>
          <w:b/>
          <w:bCs/>
          <w:sz w:val="22"/>
          <w:szCs w:val="22"/>
        </w:rPr>
        <w:t>Nota 3:</w:t>
      </w:r>
      <w:r w:rsidRPr="00C21C92">
        <w:rPr>
          <w:rFonts w:ascii="Garamond" w:eastAsia="Arial Narrow" w:hAnsi="Garamond"/>
          <w:sz w:val="22"/>
          <w:szCs w:val="22"/>
        </w:rPr>
        <w:t xml:space="preserve"> </w:t>
      </w:r>
      <w:r w:rsidRPr="00C21C92">
        <w:rPr>
          <w:rFonts w:ascii="Garamond" w:eastAsia="Arial Narrow" w:hAnsi="Garamond"/>
          <w:i/>
          <w:sz w:val="22"/>
          <w:szCs w:val="22"/>
        </w:rPr>
        <w:t>Se aclara que, si bien el comité técnico cuenta con potestad para realizar sugerencias, observaciones y recomendaciones, cualquiera que sea el caso para Modificaciones Contractuales estas deben ser presentadas por el supervisor mediante Memorando anexando la motivación y justificación de esta, para su evaluación y trámite correspondiente únicamente del equipo de Contratación del Fondo de Desarrollo Local.</w:t>
      </w:r>
    </w:p>
    <w:p w14:paraId="55214ECF" w14:textId="77777777" w:rsidR="00585460" w:rsidRDefault="00585460" w:rsidP="00585460">
      <w:pPr>
        <w:pStyle w:val="Ttulo2"/>
        <w:spacing w:before="0" w:after="0"/>
        <w:jc w:val="both"/>
        <w:rPr>
          <w:rFonts w:ascii="Times New Roman" w:hAnsi="Times New Roman"/>
          <w:b w:val="0"/>
          <w:bCs w:val="0"/>
          <w:iCs w:val="0"/>
          <w:color w:val="000000" w:themeColor="text1"/>
          <w:sz w:val="14"/>
          <w:szCs w:val="14"/>
        </w:rPr>
      </w:pPr>
    </w:p>
    <w:p w14:paraId="5A938AF5" w14:textId="77777777" w:rsidR="00E4538D" w:rsidRDefault="00E4538D" w:rsidP="00585460">
      <w:pPr>
        <w:pStyle w:val="Ttulo2"/>
        <w:spacing w:before="0" w:after="0"/>
        <w:jc w:val="both"/>
        <w:rPr>
          <w:rFonts w:ascii="Garamond" w:eastAsia="Arial Narrow" w:hAnsi="Garamond" w:cs="Arial"/>
          <w:iCs w:val="0"/>
          <w:szCs w:val="22"/>
        </w:rPr>
      </w:pPr>
    </w:p>
    <w:p w14:paraId="5A6CE170" w14:textId="5E387EFF" w:rsidR="00E4538D" w:rsidRDefault="0062493B" w:rsidP="00585460">
      <w:pPr>
        <w:pStyle w:val="Ttulo2"/>
        <w:spacing w:before="0" w:after="0"/>
        <w:jc w:val="both"/>
        <w:rPr>
          <w:rFonts w:ascii="Garamond" w:eastAsia="Arial Narrow" w:hAnsi="Garamond" w:cs="Arial"/>
          <w:iCs w:val="0"/>
          <w:szCs w:val="22"/>
        </w:rPr>
      </w:pPr>
      <w:r>
        <w:rPr>
          <w:rFonts w:ascii="Garamond" w:eastAsia="Arial Narrow" w:hAnsi="Garamond" w:cs="Arial"/>
          <w:iCs w:val="0"/>
          <w:szCs w:val="22"/>
        </w:rPr>
        <w:t>4</w:t>
      </w:r>
      <w:r w:rsidR="00585460" w:rsidRPr="00D47C34">
        <w:rPr>
          <w:rFonts w:ascii="Garamond" w:eastAsia="Arial Narrow" w:hAnsi="Garamond" w:cs="Arial"/>
          <w:iCs w:val="0"/>
          <w:szCs w:val="22"/>
        </w:rPr>
        <w:t>.1.</w:t>
      </w:r>
      <w:r w:rsidR="00585460">
        <w:rPr>
          <w:rFonts w:ascii="Garamond" w:eastAsia="Arial Narrow" w:hAnsi="Garamond" w:cs="Arial"/>
          <w:iCs w:val="0"/>
          <w:szCs w:val="22"/>
        </w:rPr>
        <w:t>3</w:t>
      </w:r>
      <w:r w:rsidR="00585460" w:rsidRPr="00D47C34">
        <w:rPr>
          <w:rFonts w:ascii="Garamond" w:eastAsia="Arial Narrow" w:hAnsi="Garamond" w:cs="Arial"/>
          <w:iCs w:val="0"/>
          <w:szCs w:val="22"/>
        </w:rPr>
        <w:t xml:space="preserve">. </w:t>
      </w:r>
      <w:r w:rsidR="00BE0580">
        <w:rPr>
          <w:rFonts w:ascii="Garamond" w:eastAsia="Arial Narrow" w:hAnsi="Garamond" w:cs="Arial"/>
          <w:iCs w:val="0"/>
          <w:szCs w:val="22"/>
        </w:rPr>
        <w:t xml:space="preserve"> Recurso Humano no habilitante</w:t>
      </w:r>
    </w:p>
    <w:p w14:paraId="4B5CAFC4" w14:textId="77777777" w:rsidR="00BE0580" w:rsidRPr="00BE0580" w:rsidRDefault="00BE0580" w:rsidP="00BE0580">
      <w:pPr>
        <w:outlineLvl w:val="1"/>
        <w:rPr>
          <w:rFonts w:ascii="Garamond" w:eastAsia="Arial Narrow" w:hAnsi="Garamond"/>
          <w:b/>
          <w:sz w:val="22"/>
          <w:szCs w:val="22"/>
        </w:rPr>
      </w:pPr>
    </w:p>
    <w:p w14:paraId="3DCFDB07" w14:textId="09F0E76A" w:rsidR="00BE0580" w:rsidRPr="00BE0580" w:rsidRDefault="00BE0580" w:rsidP="00BE0580">
      <w:pPr>
        <w:jc w:val="both"/>
        <w:outlineLvl w:val="1"/>
        <w:rPr>
          <w:rFonts w:ascii="Garamond" w:eastAsia="Arial Narrow" w:hAnsi="Garamond"/>
          <w:b/>
          <w:sz w:val="22"/>
          <w:szCs w:val="22"/>
        </w:rPr>
      </w:pPr>
      <w:r w:rsidRPr="00BE0580">
        <w:rPr>
          <w:rFonts w:ascii="Garamond" w:eastAsia="Arial Narrow" w:hAnsi="Garamond"/>
          <w:b/>
          <w:sz w:val="22"/>
          <w:szCs w:val="22"/>
        </w:rPr>
        <w:t>RECURSO HUMANO</w:t>
      </w:r>
      <w:r w:rsidR="0062493B">
        <w:rPr>
          <w:rFonts w:ascii="Garamond" w:eastAsia="Arial Narrow" w:hAnsi="Garamond"/>
          <w:b/>
          <w:sz w:val="22"/>
          <w:szCs w:val="22"/>
        </w:rPr>
        <w:t xml:space="preserve"> NO </w:t>
      </w:r>
      <w:r w:rsidRPr="00BE0580">
        <w:rPr>
          <w:rFonts w:ascii="Garamond" w:eastAsia="Arial Narrow" w:hAnsi="Garamond"/>
          <w:b/>
          <w:sz w:val="22"/>
          <w:szCs w:val="22"/>
        </w:rPr>
        <w:t xml:space="preserve">HABILITANTE </w:t>
      </w:r>
    </w:p>
    <w:p w14:paraId="6A1279CD" w14:textId="77777777" w:rsidR="00BE0580" w:rsidRPr="00C21C92" w:rsidRDefault="00BE0580" w:rsidP="00BE0580">
      <w:pPr>
        <w:jc w:val="both"/>
        <w:rPr>
          <w:rFonts w:ascii="Garamond" w:eastAsia="Arial Narrow" w:hAnsi="Garamond"/>
          <w:b/>
          <w:bCs/>
          <w:sz w:val="22"/>
          <w:szCs w:val="22"/>
        </w:rPr>
      </w:pPr>
    </w:p>
    <w:tbl>
      <w:tblPr>
        <w:tblW w:w="959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7"/>
        <w:gridCol w:w="1426"/>
        <w:gridCol w:w="3402"/>
        <w:gridCol w:w="2236"/>
      </w:tblGrid>
      <w:tr w:rsidR="00BE0580" w:rsidRPr="00B141CF" w14:paraId="78D40435" w14:textId="77777777" w:rsidTr="00D80E02">
        <w:trPr>
          <w:trHeight w:val="585"/>
          <w:jc w:val="center"/>
        </w:trPr>
        <w:tc>
          <w:tcPr>
            <w:tcW w:w="2969"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vAlign w:val="center"/>
            <w:hideMark/>
          </w:tcPr>
          <w:p w14:paraId="61D79AA4" w14:textId="77777777" w:rsidR="00BE0580" w:rsidRPr="00B141CF" w:rsidRDefault="00BE0580" w:rsidP="00D80E02">
            <w:pPr>
              <w:ind w:left="840" w:right="810"/>
              <w:jc w:val="center"/>
              <w:textAlignment w:val="baseline"/>
              <w:rPr>
                <w:rFonts w:ascii="Garamond" w:hAnsi="Garamond"/>
                <w:b/>
                <w:bCs/>
                <w:sz w:val="22"/>
                <w:szCs w:val="22"/>
                <w:lang w:eastAsia="es-CO"/>
              </w:rPr>
            </w:pPr>
            <w:r w:rsidRPr="00B141CF">
              <w:rPr>
                <w:rFonts w:ascii="Garamond" w:hAnsi="Garamond"/>
                <w:b/>
                <w:bCs/>
                <w:sz w:val="22"/>
                <w:szCs w:val="22"/>
                <w:lang w:val="es-ES" w:eastAsia="es-CO"/>
              </w:rPr>
              <w:t>PERFIL</w:t>
            </w:r>
            <w:r w:rsidRPr="00B141CF">
              <w:rPr>
                <w:rFonts w:ascii="Garamond" w:hAnsi="Garamond"/>
                <w:b/>
                <w:bCs/>
                <w:sz w:val="22"/>
                <w:szCs w:val="22"/>
                <w:lang w:eastAsia="es-CO"/>
              </w:rPr>
              <w:t> </w:t>
            </w:r>
          </w:p>
        </w:tc>
        <w:tc>
          <w:tcPr>
            <w:tcW w:w="984"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vAlign w:val="center"/>
            <w:hideMark/>
          </w:tcPr>
          <w:p w14:paraId="2754785F" w14:textId="77777777" w:rsidR="00BE0580" w:rsidRPr="00B141CF" w:rsidRDefault="00BE0580" w:rsidP="00D80E02">
            <w:pPr>
              <w:ind w:left="90" w:right="60"/>
              <w:jc w:val="center"/>
              <w:textAlignment w:val="baseline"/>
              <w:rPr>
                <w:rFonts w:ascii="Garamond" w:hAnsi="Garamond"/>
                <w:b/>
                <w:bCs/>
                <w:sz w:val="22"/>
                <w:szCs w:val="22"/>
                <w:lang w:eastAsia="es-CO"/>
              </w:rPr>
            </w:pPr>
            <w:r w:rsidRPr="00B141CF">
              <w:rPr>
                <w:rFonts w:ascii="Garamond" w:hAnsi="Garamond"/>
                <w:b/>
                <w:bCs/>
                <w:sz w:val="22"/>
                <w:szCs w:val="22"/>
                <w:lang w:val="es-ES" w:eastAsia="es-CO"/>
              </w:rPr>
              <w:t>CANTIDAD</w:t>
            </w:r>
            <w:r w:rsidRPr="00B141CF">
              <w:rPr>
                <w:rFonts w:ascii="Garamond" w:hAnsi="Garamond"/>
                <w:b/>
                <w:bCs/>
                <w:sz w:val="22"/>
                <w:szCs w:val="22"/>
                <w:lang w:eastAsia="es-CO"/>
              </w:rPr>
              <w:t> </w:t>
            </w:r>
          </w:p>
        </w:tc>
        <w:tc>
          <w:tcPr>
            <w:tcW w:w="3402"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vAlign w:val="center"/>
            <w:hideMark/>
          </w:tcPr>
          <w:p w14:paraId="6E9A927A" w14:textId="77777777" w:rsidR="00BE0580" w:rsidRPr="00B141CF" w:rsidRDefault="00BE0580" w:rsidP="00D80E02">
            <w:pPr>
              <w:ind w:left="720" w:right="495"/>
              <w:jc w:val="center"/>
              <w:textAlignment w:val="baseline"/>
              <w:rPr>
                <w:rFonts w:ascii="Garamond" w:hAnsi="Garamond"/>
                <w:b/>
                <w:bCs/>
                <w:sz w:val="22"/>
                <w:szCs w:val="22"/>
                <w:lang w:eastAsia="es-CO"/>
              </w:rPr>
            </w:pPr>
            <w:r w:rsidRPr="00B141CF">
              <w:rPr>
                <w:rFonts w:ascii="Garamond" w:hAnsi="Garamond"/>
                <w:b/>
                <w:bCs/>
                <w:sz w:val="22"/>
                <w:szCs w:val="22"/>
                <w:lang w:val="es-ES" w:eastAsia="es-CO"/>
              </w:rPr>
              <w:t>REQUERIMIENTO DE DISPONIBILIDAD</w:t>
            </w:r>
            <w:r w:rsidRPr="00B141CF">
              <w:rPr>
                <w:rFonts w:ascii="Garamond" w:hAnsi="Garamond"/>
                <w:b/>
                <w:bCs/>
                <w:sz w:val="22"/>
                <w:szCs w:val="22"/>
                <w:lang w:eastAsia="es-CO"/>
              </w:rPr>
              <w:t> </w:t>
            </w:r>
          </w:p>
        </w:tc>
        <w:tc>
          <w:tcPr>
            <w:tcW w:w="2236"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vAlign w:val="center"/>
            <w:hideMark/>
          </w:tcPr>
          <w:p w14:paraId="3AF2347A" w14:textId="77777777" w:rsidR="00BE0580" w:rsidRPr="00B141CF" w:rsidRDefault="00BE0580" w:rsidP="00D80E02">
            <w:pPr>
              <w:ind w:left="360" w:right="330"/>
              <w:jc w:val="center"/>
              <w:textAlignment w:val="baseline"/>
              <w:rPr>
                <w:rFonts w:ascii="Garamond" w:hAnsi="Garamond"/>
                <w:b/>
                <w:bCs/>
                <w:sz w:val="22"/>
                <w:szCs w:val="22"/>
                <w:lang w:eastAsia="es-CO"/>
              </w:rPr>
            </w:pPr>
            <w:r w:rsidRPr="00B141CF">
              <w:rPr>
                <w:rFonts w:ascii="Garamond" w:hAnsi="Garamond"/>
                <w:b/>
                <w:bCs/>
                <w:sz w:val="22"/>
                <w:szCs w:val="22"/>
                <w:lang w:val="es-ES" w:eastAsia="es-CO"/>
              </w:rPr>
              <w:t>TIEMPO DE DEDICACIÓN</w:t>
            </w:r>
            <w:r w:rsidRPr="00B141CF">
              <w:rPr>
                <w:rFonts w:ascii="Garamond" w:hAnsi="Garamond"/>
                <w:b/>
                <w:bCs/>
                <w:sz w:val="22"/>
                <w:szCs w:val="22"/>
                <w:lang w:eastAsia="es-CO"/>
              </w:rPr>
              <w:t> </w:t>
            </w:r>
          </w:p>
        </w:tc>
      </w:tr>
      <w:tr w:rsidR="00BE0580" w:rsidRPr="00C21C92" w14:paraId="1AF04329" w14:textId="77777777" w:rsidTr="00D80E02">
        <w:trPr>
          <w:trHeight w:val="315"/>
          <w:jc w:val="center"/>
        </w:trPr>
        <w:tc>
          <w:tcPr>
            <w:tcW w:w="2969" w:type="dxa"/>
            <w:tcBorders>
              <w:top w:val="single" w:sz="6" w:space="0" w:color="000000"/>
              <w:left w:val="single" w:sz="6" w:space="0" w:color="000000"/>
              <w:bottom w:val="single" w:sz="6" w:space="0" w:color="000000"/>
              <w:right w:val="single" w:sz="6" w:space="0" w:color="000000"/>
            </w:tcBorders>
            <w:vAlign w:val="center"/>
          </w:tcPr>
          <w:p w14:paraId="78B267ED" w14:textId="52C74FA1" w:rsidR="00BE0580" w:rsidRPr="00B141CF" w:rsidRDefault="0062493B" w:rsidP="00D80E02">
            <w:pPr>
              <w:ind w:left="105"/>
              <w:jc w:val="both"/>
              <w:textAlignment w:val="baseline"/>
              <w:rPr>
                <w:rFonts w:ascii="Garamond" w:hAnsi="Garamond"/>
                <w:sz w:val="22"/>
                <w:szCs w:val="22"/>
                <w:lang w:eastAsia="es-CO"/>
              </w:rPr>
            </w:pPr>
            <w:r>
              <w:rPr>
                <w:rFonts w:ascii="Garamond" w:hAnsi="Garamond"/>
                <w:sz w:val="22"/>
                <w:szCs w:val="22"/>
                <w:lang w:eastAsia="es-CO"/>
              </w:rPr>
              <w:t xml:space="preserve">Facilitadores del Componente. </w:t>
            </w:r>
            <w:r w:rsidR="00893950" w:rsidRPr="00893950">
              <w:rPr>
                <w:rFonts w:ascii="Garamond" w:hAnsi="Garamond"/>
                <w:sz w:val="22"/>
                <w:szCs w:val="22"/>
                <w:lang w:eastAsia="es-CO"/>
              </w:rPr>
              <w:t xml:space="preserve">Profesional en áreas como ingeniería de sistemas, administración pública, ciencias sociales, educación, gestión de proyectos o afines, con al menos </w:t>
            </w:r>
            <w:r>
              <w:rPr>
                <w:rFonts w:ascii="Garamond" w:hAnsi="Garamond"/>
                <w:sz w:val="22"/>
                <w:szCs w:val="22"/>
                <w:lang w:eastAsia="es-CO"/>
              </w:rPr>
              <w:t>un</w:t>
            </w:r>
            <w:r w:rsidR="00893950" w:rsidRPr="00893950">
              <w:rPr>
                <w:rFonts w:ascii="Garamond" w:hAnsi="Garamond"/>
                <w:sz w:val="22"/>
                <w:szCs w:val="22"/>
                <w:lang w:eastAsia="es-CO"/>
              </w:rPr>
              <w:t xml:space="preserve"> (</w:t>
            </w:r>
            <w:r>
              <w:rPr>
                <w:rFonts w:ascii="Garamond" w:hAnsi="Garamond"/>
                <w:sz w:val="22"/>
                <w:szCs w:val="22"/>
                <w:lang w:eastAsia="es-CO"/>
              </w:rPr>
              <w:t>1</w:t>
            </w:r>
            <w:r w:rsidR="00893950" w:rsidRPr="00893950">
              <w:rPr>
                <w:rFonts w:ascii="Garamond" w:hAnsi="Garamond"/>
                <w:sz w:val="22"/>
                <w:szCs w:val="22"/>
                <w:lang w:eastAsia="es-CO"/>
              </w:rPr>
              <w:t xml:space="preserve">) año de experiencia en la coordinación de proyectos sociales, educativos o tecnológicos, preferiblemente </w:t>
            </w:r>
            <w:r w:rsidR="00893950" w:rsidRPr="00893950">
              <w:rPr>
                <w:rFonts w:ascii="Garamond" w:hAnsi="Garamond"/>
                <w:sz w:val="22"/>
                <w:szCs w:val="22"/>
                <w:lang w:eastAsia="es-CO"/>
              </w:rPr>
              <w:lastRenderedPageBreak/>
              <w:t xml:space="preserve">relacionados con inclusión digital, formación comunitaria o articulación institucional. Esta persona deberá contar con habilidades para la planeación operativa, la gestión territorial y el relacionamiento con entidades gubernamentales, comunitarias y educativas. Será responsable de liderar la ejecución técnica y logística del proyecto, coordinar al equipo operativo, garantizar la articulación con la Alta Consejería Distrital para las TIC y la Alcaldía Local, así como asegurar el cumplimiento de los cronogramas, la calidad de las actividades formativas y la entrega oportuna de los informes técnicos requeridos. </w:t>
            </w:r>
          </w:p>
        </w:tc>
        <w:tc>
          <w:tcPr>
            <w:tcW w:w="984" w:type="dxa"/>
            <w:tcBorders>
              <w:top w:val="single" w:sz="6" w:space="0" w:color="000000"/>
              <w:left w:val="single" w:sz="6" w:space="0" w:color="000000"/>
              <w:bottom w:val="single" w:sz="6" w:space="0" w:color="000000"/>
              <w:right w:val="single" w:sz="6" w:space="0" w:color="000000"/>
            </w:tcBorders>
            <w:vAlign w:val="center"/>
          </w:tcPr>
          <w:p w14:paraId="6F49E6E8" w14:textId="169F61E1" w:rsidR="00BE0580" w:rsidRPr="00B141CF" w:rsidRDefault="00893950" w:rsidP="00D80E02">
            <w:pPr>
              <w:ind w:left="158" w:hanging="143"/>
              <w:jc w:val="center"/>
              <w:textAlignment w:val="baseline"/>
              <w:rPr>
                <w:rFonts w:ascii="Garamond" w:hAnsi="Garamond"/>
                <w:sz w:val="22"/>
                <w:szCs w:val="22"/>
                <w:lang w:eastAsia="es-CO"/>
              </w:rPr>
            </w:pPr>
            <w:r>
              <w:rPr>
                <w:rFonts w:ascii="Garamond" w:hAnsi="Garamond"/>
                <w:sz w:val="22"/>
                <w:szCs w:val="22"/>
                <w:lang w:eastAsia="es-CO"/>
              </w:rPr>
              <w:lastRenderedPageBreak/>
              <w:t>2</w:t>
            </w:r>
          </w:p>
        </w:tc>
        <w:tc>
          <w:tcPr>
            <w:tcW w:w="3402" w:type="dxa"/>
            <w:tcBorders>
              <w:top w:val="single" w:sz="6" w:space="0" w:color="000000"/>
              <w:left w:val="single" w:sz="6" w:space="0" w:color="000000"/>
              <w:bottom w:val="single" w:sz="6" w:space="0" w:color="000000"/>
              <w:right w:val="single" w:sz="6" w:space="0" w:color="000000"/>
            </w:tcBorders>
            <w:vAlign w:val="center"/>
          </w:tcPr>
          <w:p w14:paraId="012C3D35" w14:textId="77777777" w:rsidR="00BE0580" w:rsidRPr="00B141CF" w:rsidRDefault="00BE0580" w:rsidP="00D80E02">
            <w:pPr>
              <w:ind w:left="1110" w:right="1080"/>
              <w:jc w:val="both"/>
              <w:textAlignment w:val="baseline"/>
              <w:rPr>
                <w:rFonts w:ascii="Garamond" w:hAnsi="Garamond"/>
                <w:sz w:val="22"/>
                <w:szCs w:val="22"/>
                <w:lang w:eastAsia="es-CO"/>
              </w:rPr>
            </w:pPr>
            <w:r w:rsidRPr="00B141CF">
              <w:rPr>
                <w:rFonts w:ascii="Garamond" w:hAnsi="Garamond"/>
                <w:sz w:val="22"/>
                <w:szCs w:val="22"/>
                <w:lang w:eastAsia="es-CO"/>
              </w:rPr>
              <w:t>TIEMPO COMPLETO</w:t>
            </w:r>
          </w:p>
        </w:tc>
        <w:tc>
          <w:tcPr>
            <w:tcW w:w="2236" w:type="dxa"/>
            <w:tcBorders>
              <w:top w:val="single" w:sz="6" w:space="0" w:color="000000"/>
              <w:left w:val="single" w:sz="6" w:space="0" w:color="000000"/>
              <w:bottom w:val="single" w:sz="6" w:space="0" w:color="000000"/>
              <w:right w:val="single" w:sz="6" w:space="0" w:color="000000"/>
            </w:tcBorders>
            <w:vAlign w:val="center"/>
          </w:tcPr>
          <w:p w14:paraId="1934D586" w14:textId="77777777" w:rsidR="00BE0580" w:rsidRPr="00C21C92" w:rsidRDefault="00BE0580" w:rsidP="00D80E02">
            <w:pPr>
              <w:ind w:left="360" w:right="330"/>
              <w:jc w:val="both"/>
              <w:textAlignment w:val="baseline"/>
              <w:rPr>
                <w:rFonts w:ascii="Garamond" w:hAnsi="Garamond"/>
                <w:sz w:val="22"/>
                <w:szCs w:val="22"/>
                <w:lang w:eastAsia="es-CO"/>
              </w:rPr>
            </w:pPr>
            <w:r w:rsidRPr="00B141CF">
              <w:rPr>
                <w:rFonts w:ascii="Garamond" w:hAnsi="Garamond"/>
                <w:sz w:val="22"/>
                <w:szCs w:val="22"/>
                <w:lang w:eastAsia="es-CO"/>
              </w:rPr>
              <w:t>LUNES A SABADO 8 HORAS Diarias</w:t>
            </w:r>
          </w:p>
        </w:tc>
      </w:tr>
    </w:tbl>
    <w:p w14:paraId="0E4D33D5" w14:textId="77777777" w:rsidR="00BE0580" w:rsidRPr="00C21C92" w:rsidRDefault="00BE0580" w:rsidP="00BE0580">
      <w:pPr>
        <w:jc w:val="both"/>
        <w:rPr>
          <w:rFonts w:ascii="Garamond" w:hAnsi="Garamond"/>
          <w:bCs/>
          <w:iCs/>
          <w:spacing w:val="-3"/>
          <w:sz w:val="22"/>
          <w:szCs w:val="22"/>
          <w:highlight w:val="cyan"/>
        </w:rPr>
      </w:pPr>
    </w:p>
    <w:p w14:paraId="7C5460DF" w14:textId="77777777" w:rsidR="00B80861" w:rsidRPr="00D2469A" w:rsidRDefault="00B80861" w:rsidP="00B80861">
      <w:pPr>
        <w:jc w:val="both"/>
        <w:rPr>
          <w:rFonts w:ascii="Garamond" w:hAnsi="Garamond"/>
          <w:color w:val="000000" w:themeColor="text1"/>
        </w:rPr>
      </w:pPr>
      <w:r w:rsidRPr="00D2469A">
        <w:rPr>
          <w:rFonts w:ascii="Garamond" w:hAnsi="Garamond"/>
          <w:color w:val="000000" w:themeColor="text1"/>
        </w:rPr>
        <w:t xml:space="preserve">El </w:t>
      </w:r>
      <w:r>
        <w:rPr>
          <w:rFonts w:ascii="Garamond" w:hAnsi="Garamond"/>
          <w:color w:val="000000" w:themeColor="text1"/>
        </w:rPr>
        <w:t>contratista</w:t>
      </w:r>
      <w:r w:rsidRPr="00D2469A">
        <w:rPr>
          <w:rFonts w:ascii="Garamond" w:hAnsi="Garamond"/>
          <w:color w:val="000000" w:themeColor="text1"/>
        </w:rPr>
        <w:t xml:space="preserve"> deberá presentar</w:t>
      </w:r>
      <w:r>
        <w:rPr>
          <w:rFonts w:ascii="Garamond" w:hAnsi="Garamond"/>
          <w:color w:val="000000" w:themeColor="text1"/>
        </w:rPr>
        <w:t xml:space="preserve"> la</w:t>
      </w:r>
      <w:r w:rsidRPr="00D2469A">
        <w:rPr>
          <w:rFonts w:ascii="Garamond" w:hAnsi="Garamond"/>
          <w:color w:val="000000" w:themeColor="text1"/>
        </w:rPr>
        <w:t xml:space="preserve"> Hoja de Vida</w:t>
      </w:r>
      <w:r>
        <w:rPr>
          <w:rFonts w:ascii="Garamond" w:hAnsi="Garamond"/>
          <w:color w:val="000000" w:themeColor="text1"/>
        </w:rPr>
        <w:t xml:space="preserve"> al supervisor del contrato </w:t>
      </w:r>
      <w:r w:rsidRPr="00D2469A">
        <w:rPr>
          <w:rFonts w:ascii="Garamond" w:hAnsi="Garamond"/>
          <w:color w:val="000000" w:themeColor="text1"/>
        </w:rPr>
        <w:t xml:space="preserve"> y soportes del profesional descrito en el presente numeral </w:t>
      </w:r>
      <w:r>
        <w:rPr>
          <w:rFonts w:ascii="Garamond" w:hAnsi="Garamond"/>
          <w:color w:val="000000" w:themeColor="text1"/>
        </w:rPr>
        <w:t xml:space="preserve">previo al acta de </w:t>
      </w:r>
      <w:proofErr w:type="spellStart"/>
      <w:r>
        <w:rPr>
          <w:rFonts w:ascii="Garamond" w:hAnsi="Garamond"/>
          <w:color w:val="000000" w:themeColor="text1"/>
        </w:rPr>
        <w:t>incio</w:t>
      </w:r>
      <w:proofErr w:type="spellEnd"/>
      <w:r>
        <w:rPr>
          <w:rFonts w:ascii="Garamond" w:hAnsi="Garamond"/>
          <w:color w:val="000000" w:themeColor="text1"/>
        </w:rPr>
        <w:t xml:space="preserve">. </w:t>
      </w:r>
    </w:p>
    <w:p w14:paraId="60A67DF5" w14:textId="77777777" w:rsidR="00BE0580" w:rsidRPr="00C21C92" w:rsidRDefault="00BE0580" w:rsidP="00BE0580">
      <w:pPr>
        <w:jc w:val="both"/>
        <w:rPr>
          <w:rFonts w:ascii="Garamond" w:eastAsia="Arial Narrow" w:hAnsi="Garamond"/>
          <w:color w:val="000000" w:themeColor="text1"/>
          <w:sz w:val="22"/>
          <w:szCs w:val="22"/>
        </w:rPr>
      </w:pPr>
    </w:p>
    <w:p w14:paraId="6E3B048E" w14:textId="77777777" w:rsidR="00BE0580" w:rsidRDefault="00BE0580" w:rsidP="00BE0580">
      <w:pPr>
        <w:jc w:val="both"/>
        <w:rPr>
          <w:rFonts w:ascii="Garamond" w:eastAsia="Arial Narrow" w:hAnsi="Garamond"/>
          <w:color w:val="000000" w:themeColor="text1"/>
          <w:sz w:val="22"/>
          <w:szCs w:val="22"/>
        </w:rPr>
      </w:pPr>
      <w:r w:rsidRPr="00C21C92">
        <w:rPr>
          <w:rFonts w:ascii="Garamond" w:eastAsia="Arial Narrow" w:hAnsi="Garamond"/>
          <w:color w:val="000000" w:themeColor="text1"/>
          <w:sz w:val="22"/>
          <w:szCs w:val="22"/>
        </w:rPr>
        <w:t>Después de esto, el comité realizará su revisión y aprobación.</w:t>
      </w:r>
    </w:p>
    <w:p w14:paraId="692AB2A5" w14:textId="77777777" w:rsidR="00BE0580" w:rsidRDefault="00BE0580" w:rsidP="00BE0580">
      <w:pPr>
        <w:jc w:val="both"/>
        <w:rPr>
          <w:rFonts w:ascii="Garamond" w:eastAsia="Arial Narrow" w:hAnsi="Garamond"/>
          <w:color w:val="000000" w:themeColor="text1"/>
          <w:sz w:val="22"/>
          <w:szCs w:val="22"/>
        </w:rPr>
      </w:pPr>
    </w:p>
    <w:p w14:paraId="261455E9" w14:textId="0D037832"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 xml:space="preserve">El </w:t>
      </w:r>
      <w:r w:rsidR="00731634">
        <w:rPr>
          <w:rFonts w:ascii="Garamond" w:eastAsia="Garamond" w:hAnsi="Garamond" w:cs="Garamond"/>
          <w:sz w:val="22"/>
          <w:szCs w:val="22"/>
        </w:rPr>
        <w:t>contratista</w:t>
      </w:r>
      <w:r w:rsidR="00731634" w:rsidRPr="008E2E36">
        <w:rPr>
          <w:rFonts w:ascii="Garamond" w:eastAsia="Garamond" w:hAnsi="Garamond" w:cs="Garamond"/>
          <w:sz w:val="22"/>
          <w:szCs w:val="22"/>
        </w:rPr>
        <w:t xml:space="preserve"> </w:t>
      </w:r>
      <w:r w:rsidRPr="008E2E36">
        <w:rPr>
          <w:rFonts w:ascii="Garamond" w:eastAsia="Garamond" w:hAnsi="Garamond" w:cs="Garamond"/>
          <w:sz w:val="22"/>
          <w:szCs w:val="22"/>
        </w:rPr>
        <w:t>deberá presentar Hoja de Vida y soportes del profesional descrito en el presente numeral, anexando los siguientes documentos:</w:t>
      </w:r>
    </w:p>
    <w:p w14:paraId="753089AF" w14:textId="77777777" w:rsidR="00BE0580" w:rsidRPr="008E2E36" w:rsidRDefault="00BE0580" w:rsidP="00BE0580">
      <w:pPr>
        <w:pStyle w:val="Standard"/>
        <w:ind w:right="48"/>
        <w:jc w:val="both"/>
        <w:rPr>
          <w:rFonts w:ascii="Garamond" w:eastAsia="Garamond" w:hAnsi="Garamond" w:cs="Garamond"/>
          <w:sz w:val="22"/>
          <w:szCs w:val="22"/>
        </w:rPr>
      </w:pPr>
    </w:p>
    <w:p w14:paraId="621EE7B2"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 Copia del Diploma de formación profesional o Acta de Grado.</w:t>
      </w:r>
    </w:p>
    <w:p w14:paraId="56AB91DF"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 Copia de la Tarjeta Profesional (si aplica)</w:t>
      </w:r>
    </w:p>
    <w:p w14:paraId="0F07FBAB"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 Copia de la Cédula de Ciudadanía.</w:t>
      </w:r>
    </w:p>
    <w:p w14:paraId="404E98ED"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 Situación militar definida (si aplica).</w:t>
      </w:r>
    </w:p>
    <w:p w14:paraId="224D92B8"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 Copia del Certificado de contraloría, procuraduría policía, medidas correctivas, inhabilidades por delitos sexuales, antecedentes judiciales, REDAM y Personería de Bogotá.</w:t>
      </w:r>
    </w:p>
    <w:p w14:paraId="15024F6C" w14:textId="77777777" w:rsidR="00BE0580" w:rsidRPr="008E2E36" w:rsidRDefault="00BE0580" w:rsidP="00BE0580">
      <w:pPr>
        <w:pStyle w:val="Standard"/>
        <w:ind w:right="48"/>
        <w:jc w:val="both"/>
        <w:rPr>
          <w:rFonts w:ascii="Garamond" w:eastAsia="Garamond" w:hAnsi="Garamond" w:cs="Garamond"/>
          <w:sz w:val="22"/>
          <w:szCs w:val="22"/>
        </w:rPr>
      </w:pPr>
    </w:p>
    <w:p w14:paraId="14ADAD04"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Para acreditar la experiencia solicitada, debe aportarse certificaciones expedidas por la entidad o empresa contratante, que contengan como mínimo la siguiente información:</w:t>
      </w:r>
    </w:p>
    <w:p w14:paraId="65D33091" w14:textId="77777777" w:rsidR="00BE0580" w:rsidRPr="008E2E36" w:rsidRDefault="00BE0580" w:rsidP="00BE0580">
      <w:pPr>
        <w:pStyle w:val="Standard"/>
        <w:ind w:right="48"/>
        <w:jc w:val="both"/>
        <w:rPr>
          <w:rFonts w:ascii="Garamond" w:eastAsia="Garamond" w:hAnsi="Garamond" w:cs="Garamond"/>
          <w:sz w:val="22"/>
          <w:szCs w:val="22"/>
        </w:rPr>
      </w:pPr>
    </w:p>
    <w:p w14:paraId="71FB1AC4"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lastRenderedPageBreak/>
        <w:t>- Nombre de la entidad o persona contratante que certifica, dirección y teléfono.</w:t>
      </w:r>
    </w:p>
    <w:p w14:paraId="493EC737"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 Nombre del ejecutor a quien se le expide la certificación.</w:t>
      </w:r>
    </w:p>
    <w:p w14:paraId="086D661F"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 Objeto del contrato, el cual debe comprender actividades relacionadas con el objeto solicitado.</w:t>
      </w:r>
    </w:p>
    <w:p w14:paraId="67F35E45"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 Valor total del contrato.</w:t>
      </w:r>
    </w:p>
    <w:p w14:paraId="7E7460F1"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 Fecha de suscripción del contrato.</w:t>
      </w:r>
    </w:p>
    <w:p w14:paraId="51B8029F"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 Plazo de ejecución fecha de inicio y terminación del contrato.</w:t>
      </w:r>
    </w:p>
    <w:p w14:paraId="1B497E62"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 Firma de la persona que expide la certificación.</w:t>
      </w:r>
    </w:p>
    <w:p w14:paraId="6D82294D" w14:textId="77777777" w:rsidR="00BE0580" w:rsidRPr="008E2E36" w:rsidRDefault="00BE0580" w:rsidP="00BE0580">
      <w:pPr>
        <w:pStyle w:val="Standard"/>
        <w:ind w:right="48"/>
        <w:jc w:val="both"/>
        <w:rPr>
          <w:rFonts w:ascii="Garamond" w:eastAsia="Garamond" w:hAnsi="Garamond" w:cs="Garamond"/>
          <w:sz w:val="22"/>
          <w:szCs w:val="22"/>
        </w:rPr>
      </w:pPr>
    </w:p>
    <w:p w14:paraId="3577558D" w14:textId="77777777" w:rsidR="00BE0580" w:rsidRPr="008E2E36" w:rsidRDefault="00BE0580" w:rsidP="00BE0580">
      <w:pPr>
        <w:pStyle w:val="Standard"/>
        <w:ind w:right="48"/>
        <w:jc w:val="both"/>
        <w:rPr>
          <w:rFonts w:ascii="Garamond" w:eastAsia="Garamond" w:hAnsi="Garamond" w:cs="Garamond"/>
          <w:b/>
          <w:bCs/>
          <w:sz w:val="22"/>
          <w:szCs w:val="22"/>
          <w:u w:val="single"/>
        </w:rPr>
      </w:pPr>
      <w:r w:rsidRPr="008E2E36">
        <w:rPr>
          <w:rFonts w:ascii="Garamond" w:eastAsia="Garamond" w:hAnsi="Garamond" w:cs="Garamond"/>
          <w:b/>
          <w:bCs/>
          <w:sz w:val="22"/>
          <w:szCs w:val="22"/>
          <w:u w:val="single"/>
        </w:rPr>
        <w:t xml:space="preserve">Condición para la verificación de experiencia del profesional </w:t>
      </w:r>
    </w:p>
    <w:p w14:paraId="3E19CF53" w14:textId="77777777" w:rsidR="00BE0580" w:rsidRPr="008E2E36" w:rsidRDefault="00BE0580" w:rsidP="00BE0580">
      <w:pPr>
        <w:pStyle w:val="Standard"/>
        <w:ind w:right="48"/>
        <w:jc w:val="both"/>
        <w:rPr>
          <w:rFonts w:ascii="Garamond" w:eastAsia="Garamond" w:hAnsi="Garamond" w:cs="Garamond"/>
          <w:b/>
          <w:bCs/>
          <w:sz w:val="22"/>
          <w:szCs w:val="22"/>
        </w:rPr>
      </w:pPr>
    </w:p>
    <w:p w14:paraId="7F337977"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Para la acreditación de la experiencia NO se tendrán en cuenta períodos traslapados, es decir NO se pueden acumular tiempos que correspondan a períodos paralelos de trabajo.</w:t>
      </w:r>
    </w:p>
    <w:p w14:paraId="74C7D405" w14:textId="77777777" w:rsidR="00BE0580" w:rsidRPr="008E2E36" w:rsidRDefault="00BE0580" w:rsidP="00BE0580">
      <w:pPr>
        <w:pStyle w:val="Standard"/>
        <w:ind w:right="48"/>
        <w:jc w:val="both"/>
        <w:rPr>
          <w:rFonts w:ascii="Garamond" w:eastAsia="Garamond" w:hAnsi="Garamond" w:cs="Garamond"/>
          <w:sz w:val="22"/>
          <w:szCs w:val="22"/>
        </w:rPr>
      </w:pPr>
    </w:p>
    <w:p w14:paraId="5E2F42FA" w14:textId="77777777" w:rsidR="00BE0580" w:rsidRPr="008E2E36" w:rsidRDefault="00BE0580" w:rsidP="00BE0580">
      <w:pPr>
        <w:pStyle w:val="Standard"/>
        <w:ind w:right="48"/>
        <w:jc w:val="both"/>
        <w:rPr>
          <w:rFonts w:ascii="Garamond" w:eastAsia="Garamond" w:hAnsi="Garamond" w:cs="Garamond"/>
          <w:sz w:val="22"/>
          <w:szCs w:val="22"/>
        </w:rPr>
      </w:pPr>
    </w:p>
    <w:p w14:paraId="56294B7C" w14:textId="56CCF51C"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Cuando el</w:t>
      </w:r>
      <w:r w:rsidR="0068130C">
        <w:rPr>
          <w:rFonts w:ascii="Garamond" w:eastAsia="Garamond" w:hAnsi="Garamond" w:cs="Garamond"/>
          <w:sz w:val="22"/>
          <w:szCs w:val="22"/>
        </w:rPr>
        <w:t xml:space="preserve"> contratista </w:t>
      </w:r>
      <w:r w:rsidRPr="008E2E36">
        <w:rPr>
          <w:rFonts w:ascii="Garamond" w:eastAsia="Garamond" w:hAnsi="Garamond" w:cs="Garamond"/>
          <w:sz w:val="22"/>
          <w:szCs w:val="22"/>
        </w:rPr>
        <w:t>o uno de los integrantes de la figura plural sea él mismo quien certifique la experiencia de su recurso humano deberá adjuntar copia del contrato respectivo o certificación de este, en donde desarrolló sus actividades el profesional y el pago de la seguridad social que ampara todo el plazo de la relación laboral o contractual.</w:t>
      </w:r>
    </w:p>
    <w:p w14:paraId="0941A5A6" w14:textId="77777777" w:rsidR="00BE0580" w:rsidRPr="008E2E36" w:rsidRDefault="00BE0580" w:rsidP="00BE0580">
      <w:pPr>
        <w:pStyle w:val="Standard"/>
        <w:ind w:right="48"/>
        <w:jc w:val="both"/>
        <w:rPr>
          <w:rFonts w:ascii="Garamond" w:eastAsia="Garamond" w:hAnsi="Garamond" w:cs="Garamond"/>
          <w:sz w:val="22"/>
          <w:szCs w:val="22"/>
        </w:rPr>
      </w:pPr>
    </w:p>
    <w:p w14:paraId="367C7D5D" w14:textId="77777777" w:rsidR="00BE0580" w:rsidRPr="008E2E36" w:rsidRDefault="00BE0580" w:rsidP="00BE0580">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En ningún caso se contarán los lapsos de suspensión señalados en las certificaciones presentadas Si las certificaciones incluyen varios contratos solo se tendrá en cuenta el tiempo que tomó la ejecución del contrato específico de aplicación requerido en el anexo técnico, estudio previo y pliego.</w:t>
      </w:r>
    </w:p>
    <w:p w14:paraId="60E22B21" w14:textId="77777777" w:rsidR="00BE0580" w:rsidRPr="008E2E36" w:rsidRDefault="00BE0580" w:rsidP="00BE0580">
      <w:pPr>
        <w:pStyle w:val="Standard"/>
        <w:ind w:left="284" w:right="48"/>
        <w:jc w:val="both"/>
        <w:rPr>
          <w:rFonts w:ascii="Garamond" w:eastAsia="Garamond" w:hAnsi="Garamond" w:cs="Garamond"/>
          <w:sz w:val="22"/>
          <w:szCs w:val="22"/>
        </w:rPr>
      </w:pPr>
    </w:p>
    <w:p w14:paraId="6CC0307C" w14:textId="77777777" w:rsidR="00BE0580" w:rsidRDefault="00BE0580" w:rsidP="00BE0580">
      <w:pPr>
        <w:pStyle w:val="Standard"/>
        <w:ind w:left="284" w:right="48"/>
        <w:jc w:val="both"/>
        <w:textAlignment w:val="baseline"/>
        <w:rPr>
          <w:rFonts w:ascii="Garamond" w:eastAsia="Garamond" w:hAnsi="Garamond" w:cs="Garamond"/>
          <w:sz w:val="22"/>
          <w:szCs w:val="22"/>
        </w:rPr>
      </w:pPr>
    </w:p>
    <w:p w14:paraId="2410EA6D" w14:textId="0B530966" w:rsidR="00BE0580" w:rsidRPr="008E2E36" w:rsidRDefault="00BE0580" w:rsidP="00BE0580">
      <w:pPr>
        <w:pStyle w:val="Standard"/>
        <w:ind w:left="284" w:right="48"/>
        <w:jc w:val="both"/>
        <w:textAlignment w:val="baseline"/>
        <w:rPr>
          <w:rFonts w:ascii="Garamond" w:eastAsia="Garamond" w:hAnsi="Garamond" w:cs="Garamond"/>
          <w:sz w:val="22"/>
          <w:szCs w:val="22"/>
        </w:rPr>
      </w:pPr>
      <w:r w:rsidRPr="008E2E36">
        <w:rPr>
          <w:rFonts w:ascii="Garamond" w:eastAsia="Garamond" w:hAnsi="Garamond" w:cs="Garamond"/>
          <w:sz w:val="22"/>
          <w:szCs w:val="22"/>
        </w:rPr>
        <w:t xml:space="preserve">Las obligaciones del </w:t>
      </w:r>
      <w:r w:rsidR="0068130C">
        <w:rPr>
          <w:rFonts w:ascii="Garamond" w:eastAsia="Garamond" w:hAnsi="Garamond" w:cs="Garamond"/>
          <w:sz w:val="22"/>
          <w:szCs w:val="22"/>
        </w:rPr>
        <w:t>Facilitador</w:t>
      </w:r>
      <w:r w:rsidR="0068130C" w:rsidRPr="008E2E36">
        <w:rPr>
          <w:rFonts w:ascii="Garamond" w:eastAsia="Garamond" w:hAnsi="Garamond" w:cs="Garamond"/>
          <w:sz w:val="22"/>
          <w:szCs w:val="22"/>
        </w:rPr>
        <w:t xml:space="preserve"> </w:t>
      </w:r>
      <w:r w:rsidRPr="008E2E36">
        <w:rPr>
          <w:rFonts w:ascii="Garamond" w:eastAsia="Garamond" w:hAnsi="Garamond" w:cs="Garamond"/>
          <w:sz w:val="22"/>
          <w:szCs w:val="22"/>
        </w:rPr>
        <w:t>del Contrato serán entre otras las siguientes:</w:t>
      </w:r>
    </w:p>
    <w:p w14:paraId="37FE284C" w14:textId="77777777" w:rsidR="00BE0580" w:rsidRPr="008E2E36" w:rsidRDefault="00BE0580" w:rsidP="00000312">
      <w:pPr>
        <w:pStyle w:val="Prrafodelista"/>
        <w:widowControl w:val="0"/>
        <w:numPr>
          <w:ilvl w:val="0"/>
          <w:numId w:val="29"/>
        </w:numPr>
        <w:tabs>
          <w:tab w:val="left" w:pos="965"/>
        </w:tabs>
        <w:autoSpaceDE w:val="0"/>
        <w:autoSpaceDN w:val="0"/>
        <w:spacing w:before="237"/>
        <w:ind w:right="48"/>
        <w:jc w:val="both"/>
        <w:rPr>
          <w:rFonts w:ascii="Garamond" w:eastAsia="Garamond" w:hAnsi="Garamond" w:cs="Garamond"/>
          <w:kern w:val="3"/>
          <w:sz w:val="22"/>
          <w:szCs w:val="22"/>
          <w:lang w:eastAsia="zh-CN"/>
        </w:rPr>
      </w:pPr>
      <w:r w:rsidRPr="008E2E36">
        <w:rPr>
          <w:rFonts w:ascii="Garamond" w:eastAsia="Garamond" w:hAnsi="Garamond" w:cs="Garamond"/>
          <w:kern w:val="3"/>
          <w:sz w:val="22"/>
          <w:szCs w:val="22"/>
          <w:lang w:eastAsia="zh-CN"/>
        </w:rPr>
        <w:t>Servir permanentemente de enlace entre la FDLAN y el contratista.</w:t>
      </w:r>
    </w:p>
    <w:p w14:paraId="2C5CB723" w14:textId="77777777" w:rsidR="00BE0580" w:rsidRPr="008E2E36" w:rsidRDefault="00BE0580" w:rsidP="00000312">
      <w:pPr>
        <w:pStyle w:val="Prrafodelista"/>
        <w:widowControl w:val="0"/>
        <w:numPr>
          <w:ilvl w:val="0"/>
          <w:numId w:val="29"/>
        </w:numPr>
        <w:tabs>
          <w:tab w:val="left" w:pos="968"/>
        </w:tabs>
        <w:autoSpaceDE w:val="0"/>
        <w:autoSpaceDN w:val="0"/>
        <w:ind w:right="48"/>
        <w:jc w:val="both"/>
        <w:rPr>
          <w:rFonts w:ascii="Garamond" w:eastAsia="Garamond" w:hAnsi="Garamond" w:cs="Garamond"/>
          <w:kern w:val="3"/>
          <w:sz w:val="22"/>
          <w:szCs w:val="22"/>
          <w:lang w:eastAsia="zh-CN"/>
        </w:rPr>
      </w:pPr>
      <w:r w:rsidRPr="008E2E36">
        <w:rPr>
          <w:rFonts w:ascii="Garamond" w:eastAsia="Garamond" w:hAnsi="Garamond" w:cs="Garamond"/>
          <w:kern w:val="3"/>
          <w:sz w:val="22"/>
          <w:szCs w:val="22"/>
          <w:lang w:eastAsia="zh-CN"/>
        </w:rPr>
        <w:t>Ser el representante del contratista en la ejecución del contrato; deberá contar con plena autonomía para actuar y tomar decisiones en su nombre.</w:t>
      </w:r>
    </w:p>
    <w:p w14:paraId="7BEA9726" w14:textId="77777777" w:rsidR="00BE0580" w:rsidRPr="008E2E36" w:rsidRDefault="00BE0580" w:rsidP="00000312">
      <w:pPr>
        <w:pStyle w:val="Prrafodelista"/>
        <w:widowControl w:val="0"/>
        <w:numPr>
          <w:ilvl w:val="0"/>
          <w:numId w:val="29"/>
        </w:numPr>
        <w:tabs>
          <w:tab w:val="left" w:pos="966"/>
          <w:tab w:val="left" w:pos="968"/>
        </w:tabs>
        <w:autoSpaceDE w:val="0"/>
        <w:autoSpaceDN w:val="0"/>
        <w:ind w:right="48"/>
        <w:jc w:val="both"/>
        <w:rPr>
          <w:rFonts w:ascii="Garamond" w:eastAsia="Garamond" w:hAnsi="Garamond" w:cs="Garamond"/>
          <w:kern w:val="3"/>
          <w:sz w:val="22"/>
          <w:szCs w:val="22"/>
          <w:lang w:eastAsia="zh-CN"/>
        </w:rPr>
      </w:pPr>
      <w:r w:rsidRPr="008E2E36">
        <w:rPr>
          <w:rFonts w:ascii="Garamond" w:eastAsia="Garamond" w:hAnsi="Garamond" w:cs="Garamond"/>
          <w:kern w:val="3"/>
          <w:sz w:val="22"/>
          <w:szCs w:val="22"/>
          <w:lang w:eastAsia="zh-CN"/>
        </w:rPr>
        <w:t>Tener disponibilidad de comunicación durante las 24 horas de los 7 días de la semana con el(la) Supervisor del contrato designado por la Entidad o quien éste destine y con cada uno de los coordinadores operativos del contratista.</w:t>
      </w:r>
    </w:p>
    <w:p w14:paraId="71B57A0C" w14:textId="77777777" w:rsidR="00BE0580" w:rsidRPr="008E2E36" w:rsidRDefault="00BE0580" w:rsidP="00000312">
      <w:pPr>
        <w:pStyle w:val="Prrafodelista"/>
        <w:widowControl w:val="0"/>
        <w:numPr>
          <w:ilvl w:val="0"/>
          <w:numId w:val="29"/>
        </w:numPr>
        <w:tabs>
          <w:tab w:val="left" w:pos="968"/>
        </w:tabs>
        <w:autoSpaceDE w:val="0"/>
        <w:autoSpaceDN w:val="0"/>
        <w:ind w:right="48"/>
        <w:jc w:val="both"/>
        <w:rPr>
          <w:rFonts w:ascii="Garamond" w:eastAsia="Garamond" w:hAnsi="Garamond" w:cs="Garamond"/>
          <w:kern w:val="3"/>
          <w:sz w:val="22"/>
          <w:szCs w:val="22"/>
          <w:lang w:eastAsia="zh-CN"/>
        </w:rPr>
      </w:pPr>
      <w:r w:rsidRPr="008E2E36">
        <w:rPr>
          <w:rFonts w:ascii="Garamond" w:eastAsia="Garamond" w:hAnsi="Garamond" w:cs="Garamond"/>
          <w:kern w:val="3"/>
          <w:sz w:val="22"/>
          <w:szCs w:val="22"/>
          <w:lang w:eastAsia="zh-CN"/>
        </w:rPr>
        <w:t>Asistir a las reuniones de coordinación previas a la realización de los eventos, cuando el supervisor del contrato así lo requiera.</w:t>
      </w:r>
    </w:p>
    <w:p w14:paraId="5A18181E" w14:textId="77777777" w:rsidR="00BE0580" w:rsidRPr="008E2E36" w:rsidRDefault="00BE0580" w:rsidP="00000312">
      <w:pPr>
        <w:pStyle w:val="Prrafodelista"/>
        <w:widowControl w:val="0"/>
        <w:numPr>
          <w:ilvl w:val="0"/>
          <w:numId w:val="29"/>
        </w:numPr>
        <w:tabs>
          <w:tab w:val="left" w:pos="966"/>
          <w:tab w:val="left" w:pos="968"/>
        </w:tabs>
        <w:autoSpaceDE w:val="0"/>
        <w:autoSpaceDN w:val="0"/>
        <w:ind w:right="48"/>
        <w:jc w:val="both"/>
        <w:rPr>
          <w:rFonts w:ascii="Garamond" w:eastAsia="Garamond" w:hAnsi="Garamond" w:cs="Garamond"/>
          <w:kern w:val="3"/>
          <w:sz w:val="22"/>
          <w:szCs w:val="22"/>
          <w:lang w:eastAsia="zh-CN"/>
        </w:rPr>
      </w:pPr>
      <w:r w:rsidRPr="008E2E36">
        <w:rPr>
          <w:rFonts w:ascii="Garamond" w:eastAsia="Garamond" w:hAnsi="Garamond" w:cs="Garamond"/>
          <w:kern w:val="3"/>
          <w:sz w:val="22"/>
          <w:szCs w:val="22"/>
          <w:lang w:eastAsia="zh-CN"/>
        </w:rPr>
        <w:t>Entregar informes de la gestión adelantada siempre que se hayan realizado actividades contempladas en el contrato dentro del respectivo plazo, los cuales deberá hacer llegar al Supervisor designado por el Fondo de Desarrollo Local junto con la factura o cuando el supervisor lo requiera.</w:t>
      </w:r>
    </w:p>
    <w:p w14:paraId="6962172E" w14:textId="77777777" w:rsidR="00BE0580" w:rsidRDefault="00BE0580" w:rsidP="00BE0580">
      <w:pPr>
        <w:jc w:val="both"/>
        <w:rPr>
          <w:rFonts w:ascii="Garamond" w:eastAsia="Arial Narrow" w:hAnsi="Garamond"/>
          <w:color w:val="000000" w:themeColor="text1"/>
          <w:sz w:val="22"/>
          <w:szCs w:val="22"/>
        </w:rPr>
      </w:pPr>
    </w:p>
    <w:p w14:paraId="73202935" w14:textId="77777777" w:rsidR="00BE0580" w:rsidRPr="00C21C92" w:rsidRDefault="00BE0580" w:rsidP="00BE0580">
      <w:pPr>
        <w:jc w:val="both"/>
        <w:rPr>
          <w:rFonts w:ascii="Garamond" w:hAnsi="Garamond"/>
          <w:b/>
          <w:bCs/>
          <w:iCs/>
          <w:spacing w:val="-3"/>
          <w:sz w:val="22"/>
          <w:szCs w:val="22"/>
        </w:rPr>
      </w:pPr>
    </w:p>
    <w:p w14:paraId="33D9CCDE" w14:textId="77777777" w:rsidR="00BE0580" w:rsidRPr="00C21C92" w:rsidRDefault="00BE0580" w:rsidP="00BE0580">
      <w:pPr>
        <w:jc w:val="both"/>
        <w:rPr>
          <w:rFonts w:ascii="Garamond" w:hAnsi="Garamond"/>
          <w:bCs/>
          <w:iCs/>
          <w:spacing w:val="-3"/>
          <w:sz w:val="22"/>
          <w:szCs w:val="22"/>
        </w:rPr>
      </w:pPr>
      <w:r w:rsidRPr="00C21C92">
        <w:rPr>
          <w:rFonts w:ascii="Garamond" w:hAnsi="Garamond"/>
          <w:b/>
          <w:bCs/>
          <w:iCs/>
          <w:spacing w:val="-3"/>
          <w:sz w:val="22"/>
          <w:szCs w:val="22"/>
        </w:rPr>
        <w:t xml:space="preserve">No </w:t>
      </w:r>
      <w:r>
        <w:rPr>
          <w:rFonts w:ascii="Garamond" w:hAnsi="Garamond"/>
          <w:b/>
          <w:bCs/>
          <w:iCs/>
          <w:spacing w:val="-3"/>
          <w:sz w:val="22"/>
          <w:szCs w:val="22"/>
        </w:rPr>
        <w:t>debe existir</w:t>
      </w:r>
      <w:r w:rsidRPr="00C21C92">
        <w:rPr>
          <w:rFonts w:ascii="Garamond" w:hAnsi="Garamond"/>
          <w:b/>
          <w:bCs/>
          <w:iCs/>
          <w:spacing w:val="-3"/>
          <w:sz w:val="22"/>
          <w:szCs w:val="22"/>
        </w:rPr>
        <w:t xml:space="preserve"> vínculo laboral alguno entre el personal utilizado por el Ejecutor y el Fondo de Desarrollo Local de Antonio Nariño</w:t>
      </w:r>
      <w:r w:rsidRPr="00C21C92">
        <w:rPr>
          <w:rFonts w:ascii="Garamond" w:hAnsi="Garamond"/>
          <w:bCs/>
          <w:iCs/>
          <w:spacing w:val="-3"/>
          <w:sz w:val="22"/>
          <w:szCs w:val="22"/>
        </w:rPr>
        <w:t>, por lo tanto, el ejecutor se hará cargo de: la contratación, el pago de salarios, prestaciones e indemnizaciones y de cualquier gasto derivado a las obligaciones contraídas entre las partes, de conformidad con lo señalado en la Ley.</w:t>
      </w:r>
    </w:p>
    <w:p w14:paraId="459528CE" w14:textId="77777777" w:rsidR="00BE0580" w:rsidRPr="00C21C92" w:rsidRDefault="00BE0580" w:rsidP="00BE0580">
      <w:pPr>
        <w:jc w:val="both"/>
        <w:rPr>
          <w:rFonts w:ascii="Garamond" w:hAnsi="Garamond"/>
          <w:bCs/>
          <w:iCs/>
          <w:spacing w:val="-3"/>
          <w:sz w:val="22"/>
          <w:szCs w:val="22"/>
        </w:rPr>
      </w:pPr>
    </w:p>
    <w:p w14:paraId="064B3D9B" w14:textId="77777777" w:rsidR="00BE0580" w:rsidRPr="0015294F" w:rsidRDefault="00BE0580" w:rsidP="00BE0580">
      <w:pPr>
        <w:jc w:val="both"/>
        <w:rPr>
          <w:rFonts w:ascii="Garamond" w:eastAsia="Arial Narrow" w:hAnsi="Garamond"/>
          <w:i/>
          <w:iCs/>
          <w:color w:val="000000" w:themeColor="text1"/>
          <w:sz w:val="22"/>
          <w:szCs w:val="22"/>
        </w:rPr>
      </w:pPr>
      <w:r w:rsidRPr="0015294F">
        <w:rPr>
          <w:rFonts w:ascii="Garamond" w:hAnsi="Garamond"/>
          <w:b/>
          <w:i/>
          <w:spacing w:val="-3"/>
          <w:sz w:val="22"/>
          <w:szCs w:val="22"/>
        </w:rPr>
        <w:t>Nota 1</w:t>
      </w:r>
      <w:r w:rsidRPr="0015294F">
        <w:rPr>
          <w:rFonts w:ascii="Garamond" w:hAnsi="Garamond"/>
          <w:bCs/>
          <w:i/>
          <w:spacing w:val="-3"/>
          <w:sz w:val="22"/>
          <w:szCs w:val="22"/>
        </w:rPr>
        <w:t xml:space="preserve">: </w:t>
      </w:r>
      <w:r w:rsidRPr="0015294F">
        <w:rPr>
          <w:rFonts w:ascii="Garamond" w:eastAsia="Arial Narrow" w:hAnsi="Garamond"/>
          <w:i/>
          <w:iCs/>
          <w:color w:val="000000" w:themeColor="text1"/>
          <w:sz w:val="22"/>
          <w:szCs w:val="22"/>
        </w:rPr>
        <w:t>Con las hojas de vida se deben anexar los soportes que acrediten la experiencia mínima y formación académica solicitada.</w:t>
      </w:r>
    </w:p>
    <w:p w14:paraId="0F8723D3" w14:textId="77777777" w:rsidR="00BE0580" w:rsidRPr="0015294F" w:rsidRDefault="00BE0580" w:rsidP="00BE0580">
      <w:pPr>
        <w:jc w:val="both"/>
        <w:rPr>
          <w:rFonts w:ascii="Garamond" w:eastAsia="Arial Narrow" w:hAnsi="Garamond"/>
          <w:i/>
          <w:iCs/>
          <w:color w:val="000000" w:themeColor="text1"/>
          <w:sz w:val="22"/>
          <w:szCs w:val="22"/>
        </w:rPr>
      </w:pPr>
    </w:p>
    <w:p w14:paraId="4E761830" w14:textId="77777777" w:rsidR="00BE0580" w:rsidRPr="0015294F" w:rsidRDefault="00BE0580" w:rsidP="00BE0580">
      <w:pPr>
        <w:jc w:val="both"/>
        <w:rPr>
          <w:rFonts w:ascii="Garamond" w:eastAsia="Arial Narrow" w:hAnsi="Garamond"/>
          <w:i/>
          <w:iCs/>
          <w:color w:val="000000" w:themeColor="text1"/>
          <w:sz w:val="22"/>
          <w:szCs w:val="22"/>
        </w:rPr>
      </w:pPr>
      <w:r w:rsidRPr="0015294F">
        <w:rPr>
          <w:rFonts w:ascii="Garamond" w:eastAsia="Arial Narrow" w:hAnsi="Garamond"/>
          <w:i/>
          <w:iCs/>
          <w:color w:val="000000" w:themeColor="text1"/>
          <w:sz w:val="22"/>
          <w:szCs w:val="22"/>
        </w:rPr>
        <w:lastRenderedPageBreak/>
        <w:t>En caso de cambios en el recurso humano, el ejecutor deberá garantizar el personal con las mismas características o superiores establecidas en el presente anexo técnico.</w:t>
      </w:r>
    </w:p>
    <w:p w14:paraId="238ACEAB" w14:textId="77777777" w:rsidR="00BE0580" w:rsidRPr="00C21C92" w:rsidRDefault="00BE0580" w:rsidP="00BE0580">
      <w:pPr>
        <w:jc w:val="both"/>
        <w:rPr>
          <w:rFonts w:ascii="Garamond" w:hAnsi="Garamond"/>
          <w:bCs/>
          <w:i/>
          <w:spacing w:val="-3"/>
          <w:sz w:val="22"/>
          <w:szCs w:val="22"/>
        </w:rPr>
      </w:pPr>
    </w:p>
    <w:p w14:paraId="1F2738CF" w14:textId="77777777" w:rsidR="00BE0580" w:rsidRPr="00C21C92" w:rsidRDefault="00BE0580" w:rsidP="00BE0580">
      <w:pPr>
        <w:jc w:val="both"/>
        <w:rPr>
          <w:rFonts w:ascii="Garamond" w:hAnsi="Garamond"/>
          <w:bCs/>
          <w:i/>
          <w:spacing w:val="-3"/>
          <w:sz w:val="22"/>
          <w:szCs w:val="22"/>
        </w:rPr>
      </w:pPr>
      <w:r w:rsidRPr="00C21C92">
        <w:rPr>
          <w:rFonts w:ascii="Garamond" w:hAnsi="Garamond"/>
          <w:bCs/>
          <w:i/>
          <w:spacing w:val="-3"/>
          <w:sz w:val="22"/>
          <w:szCs w:val="22"/>
        </w:rPr>
        <w:t>El ejecutor deberá cumplir lo determinado en la Directiva Distrital 007 de 2007 y su respectiva actualización realizada por la directiva 001 de 2011, en lo referente a la vinculación laboral de la población vulnerable, en virtud de que la localidad de Antonio Nariño tiene estratos 1 y 2 excluidos de la dinámica del mercado laboral.</w:t>
      </w:r>
    </w:p>
    <w:p w14:paraId="3EBB2A00" w14:textId="77777777" w:rsidR="00BE0580" w:rsidRPr="00C21C92" w:rsidRDefault="00BE0580" w:rsidP="00BE0580">
      <w:pPr>
        <w:jc w:val="both"/>
        <w:rPr>
          <w:rFonts w:ascii="Garamond" w:hAnsi="Garamond"/>
          <w:bCs/>
          <w:iCs/>
          <w:spacing w:val="-3"/>
          <w:sz w:val="22"/>
          <w:szCs w:val="22"/>
        </w:rPr>
      </w:pPr>
    </w:p>
    <w:p w14:paraId="2D4722CF" w14:textId="77777777" w:rsidR="00BE0580" w:rsidRPr="00C21C92" w:rsidRDefault="00BE0580" w:rsidP="00BE0580">
      <w:pPr>
        <w:jc w:val="both"/>
        <w:rPr>
          <w:rFonts w:ascii="Garamond" w:eastAsia="Arial Narrow" w:hAnsi="Garamond"/>
          <w:b/>
          <w:sz w:val="22"/>
          <w:szCs w:val="22"/>
        </w:rPr>
      </w:pPr>
      <w:r w:rsidRPr="00C21C92">
        <w:rPr>
          <w:rFonts w:ascii="Garamond" w:hAnsi="Garamond"/>
          <w:b/>
          <w:i/>
          <w:spacing w:val="-3"/>
          <w:sz w:val="22"/>
          <w:szCs w:val="22"/>
        </w:rPr>
        <w:t>Nota 2:</w:t>
      </w:r>
      <w:r w:rsidRPr="00C21C92">
        <w:rPr>
          <w:rFonts w:ascii="Garamond" w:hAnsi="Garamond"/>
          <w:bCs/>
          <w:i/>
          <w:spacing w:val="-3"/>
          <w:sz w:val="22"/>
          <w:szCs w:val="22"/>
        </w:rPr>
        <w:t xml:space="preserve"> En la contratación del recurso humano del proyecto se deberá garantizar el derecho al trabajo en condiciones de igualdad y dignidad, y la participación equitativa de mujeres, conforme a lo estipulado en el Decreto 332 de 2020 “por medio del cual se establecen medidas afirmativas para promover la participación de las mujeres en la contratación del Distrito Capital”.</w:t>
      </w:r>
    </w:p>
    <w:p w14:paraId="1D0F2CC1" w14:textId="77777777" w:rsidR="00BE0580" w:rsidRPr="00C21C92" w:rsidRDefault="00BE0580" w:rsidP="00BE0580">
      <w:pPr>
        <w:jc w:val="both"/>
        <w:outlineLvl w:val="1"/>
        <w:rPr>
          <w:rFonts w:ascii="Garamond" w:eastAsia="Arial Narrow" w:hAnsi="Garamond"/>
          <w:b/>
          <w:sz w:val="22"/>
          <w:szCs w:val="22"/>
        </w:rPr>
      </w:pPr>
    </w:p>
    <w:p w14:paraId="6A349B83" w14:textId="07ABF683" w:rsidR="00BE0580" w:rsidRPr="008361C3" w:rsidRDefault="00BE0580" w:rsidP="00BE0580">
      <w:pPr>
        <w:jc w:val="both"/>
        <w:outlineLvl w:val="1"/>
        <w:rPr>
          <w:rFonts w:ascii="Garamond" w:eastAsia="Arial Narrow" w:hAnsi="Garamond"/>
          <w:b/>
          <w:sz w:val="22"/>
          <w:szCs w:val="22"/>
        </w:rPr>
      </w:pPr>
      <w:r w:rsidRPr="008361C3">
        <w:rPr>
          <w:rFonts w:ascii="Garamond" w:eastAsia="Arial Narrow" w:hAnsi="Garamond"/>
          <w:b/>
          <w:sz w:val="22"/>
          <w:szCs w:val="22"/>
        </w:rPr>
        <w:t>RECURSO HUMANO TRANSVERSAL A TODAS LAS ACTIVIDADES CONTENIDAS EN EL PROYECTO</w:t>
      </w:r>
    </w:p>
    <w:p w14:paraId="7F3EE1A7" w14:textId="77777777" w:rsidR="00BE0580" w:rsidRDefault="00BE0580" w:rsidP="00BE0580">
      <w:pPr>
        <w:jc w:val="both"/>
        <w:rPr>
          <w:rFonts w:ascii="Garamond" w:hAnsi="Garamond"/>
          <w:b/>
          <w:bCs/>
          <w:iCs/>
          <w:color w:val="A6A6A6" w:themeColor="background1" w:themeShade="A6"/>
          <w:spacing w:val="-3"/>
          <w:sz w:val="22"/>
          <w:szCs w:val="22"/>
        </w:rPr>
      </w:pPr>
    </w:p>
    <w:tbl>
      <w:tblPr>
        <w:tblW w:w="994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2"/>
        <w:gridCol w:w="850"/>
        <w:gridCol w:w="1701"/>
        <w:gridCol w:w="2126"/>
        <w:gridCol w:w="3720"/>
      </w:tblGrid>
      <w:tr w:rsidR="00BE0580" w:rsidRPr="00C21C92" w14:paraId="7BB4DCDE" w14:textId="77777777" w:rsidTr="00D80E02">
        <w:trPr>
          <w:trHeight w:val="251"/>
          <w:tblHeader/>
        </w:trPr>
        <w:tc>
          <w:tcPr>
            <w:tcW w:w="1552" w:type="dxa"/>
            <w:tcBorders>
              <w:top w:val="single" w:sz="6" w:space="0" w:color="auto"/>
              <w:left w:val="single" w:sz="6" w:space="0" w:color="auto"/>
              <w:bottom w:val="single" w:sz="6" w:space="0" w:color="auto"/>
              <w:right w:val="single" w:sz="6" w:space="0" w:color="auto"/>
            </w:tcBorders>
            <w:shd w:val="clear" w:color="auto" w:fill="A6A6A6" w:themeFill="background1" w:themeFillShade="A6"/>
            <w:vAlign w:val="center"/>
            <w:hideMark/>
          </w:tcPr>
          <w:p w14:paraId="2A63C78B" w14:textId="77777777" w:rsidR="00BE0580" w:rsidRPr="00C21C92" w:rsidRDefault="00BE0580" w:rsidP="00D80E02">
            <w:pPr>
              <w:jc w:val="center"/>
              <w:textAlignment w:val="baseline"/>
              <w:rPr>
                <w:rFonts w:ascii="Garamond" w:eastAsiaTheme="minorHAnsi" w:hAnsi="Garamond"/>
                <w:b/>
                <w:bCs/>
                <w:sz w:val="22"/>
                <w:szCs w:val="22"/>
              </w:rPr>
            </w:pPr>
            <w:r w:rsidRPr="00C21C92">
              <w:rPr>
                <w:rFonts w:ascii="Garamond" w:eastAsiaTheme="minorHAnsi" w:hAnsi="Garamond"/>
                <w:b/>
                <w:bCs/>
                <w:sz w:val="22"/>
                <w:szCs w:val="22"/>
              </w:rPr>
              <w:t>PERFIL</w:t>
            </w:r>
          </w:p>
        </w:tc>
        <w:tc>
          <w:tcPr>
            <w:tcW w:w="850" w:type="dxa"/>
            <w:tcBorders>
              <w:top w:val="single" w:sz="6" w:space="0" w:color="auto"/>
              <w:left w:val="nil"/>
              <w:bottom w:val="single" w:sz="6" w:space="0" w:color="auto"/>
              <w:right w:val="single" w:sz="6" w:space="0" w:color="auto"/>
            </w:tcBorders>
            <w:shd w:val="clear" w:color="auto" w:fill="A6A6A6" w:themeFill="background1" w:themeFillShade="A6"/>
            <w:vAlign w:val="center"/>
            <w:hideMark/>
          </w:tcPr>
          <w:p w14:paraId="50EAED59" w14:textId="77777777" w:rsidR="00BE0580" w:rsidRPr="00C21C92" w:rsidRDefault="00BE0580" w:rsidP="00D80E02">
            <w:pPr>
              <w:jc w:val="center"/>
              <w:textAlignment w:val="baseline"/>
              <w:rPr>
                <w:rFonts w:ascii="Garamond" w:eastAsiaTheme="minorHAnsi" w:hAnsi="Garamond"/>
                <w:b/>
                <w:bCs/>
                <w:sz w:val="22"/>
                <w:szCs w:val="22"/>
              </w:rPr>
            </w:pPr>
            <w:r w:rsidRPr="00C21C92">
              <w:rPr>
                <w:rFonts w:ascii="Garamond" w:eastAsiaTheme="minorHAnsi" w:hAnsi="Garamond"/>
                <w:b/>
                <w:bCs/>
                <w:sz w:val="22"/>
                <w:szCs w:val="22"/>
              </w:rPr>
              <w:t>CANT.</w:t>
            </w:r>
          </w:p>
        </w:tc>
        <w:tc>
          <w:tcPr>
            <w:tcW w:w="1701" w:type="dxa"/>
            <w:tcBorders>
              <w:top w:val="single" w:sz="6" w:space="0" w:color="auto"/>
              <w:left w:val="nil"/>
              <w:bottom w:val="single" w:sz="6" w:space="0" w:color="auto"/>
              <w:right w:val="single" w:sz="6" w:space="0" w:color="auto"/>
            </w:tcBorders>
            <w:shd w:val="clear" w:color="auto" w:fill="A6A6A6" w:themeFill="background1" w:themeFillShade="A6"/>
            <w:vAlign w:val="center"/>
            <w:hideMark/>
          </w:tcPr>
          <w:p w14:paraId="5FA03E9B" w14:textId="77777777" w:rsidR="00BE0580" w:rsidRPr="00C21C92" w:rsidRDefault="00BE0580" w:rsidP="00D80E02">
            <w:pPr>
              <w:jc w:val="center"/>
              <w:textAlignment w:val="baseline"/>
              <w:rPr>
                <w:rFonts w:ascii="Garamond" w:eastAsiaTheme="minorHAnsi" w:hAnsi="Garamond"/>
                <w:b/>
                <w:bCs/>
                <w:sz w:val="22"/>
                <w:szCs w:val="22"/>
              </w:rPr>
            </w:pPr>
            <w:r w:rsidRPr="00C21C92">
              <w:rPr>
                <w:rFonts w:ascii="Garamond" w:eastAsiaTheme="minorHAnsi" w:hAnsi="Garamond"/>
                <w:b/>
                <w:bCs/>
                <w:sz w:val="22"/>
                <w:szCs w:val="22"/>
              </w:rPr>
              <w:t>DISPOSICIÓN DE TIEMPO</w:t>
            </w:r>
          </w:p>
        </w:tc>
        <w:tc>
          <w:tcPr>
            <w:tcW w:w="2126" w:type="dxa"/>
            <w:tcBorders>
              <w:top w:val="single" w:sz="6" w:space="0" w:color="auto"/>
              <w:left w:val="nil"/>
              <w:bottom w:val="single" w:sz="6" w:space="0" w:color="auto"/>
              <w:right w:val="single" w:sz="6" w:space="0" w:color="auto"/>
            </w:tcBorders>
            <w:shd w:val="clear" w:color="auto" w:fill="A6A6A6" w:themeFill="background1" w:themeFillShade="A6"/>
            <w:vAlign w:val="center"/>
            <w:hideMark/>
          </w:tcPr>
          <w:p w14:paraId="218EA0E5" w14:textId="77777777" w:rsidR="00BE0580" w:rsidRPr="00C21C92" w:rsidRDefault="00BE0580" w:rsidP="00D80E02">
            <w:pPr>
              <w:jc w:val="center"/>
              <w:textAlignment w:val="baseline"/>
              <w:rPr>
                <w:rFonts w:ascii="Garamond" w:eastAsiaTheme="minorHAnsi" w:hAnsi="Garamond"/>
                <w:b/>
                <w:bCs/>
                <w:sz w:val="22"/>
                <w:szCs w:val="22"/>
              </w:rPr>
            </w:pPr>
            <w:r w:rsidRPr="00C21C92">
              <w:rPr>
                <w:rFonts w:ascii="Garamond" w:eastAsiaTheme="minorHAnsi" w:hAnsi="Garamond"/>
                <w:b/>
                <w:bCs/>
                <w:sz w:val="22"/>
                <w:szCs w:val="22"/>
              </w:rPr>
              <w:t>FORMACIÓN</w:t>
            </w:r>
          </w:p>
        </w:tc>
        <w:tc>
          <w:tcPr>
            <w:tcW w:w="3720" w:type="dxa"/>
            <w:tcBorders>
              <w:top w:val="single" w:sz="6" w:space="0" w:color="auto"/>
              <w:left w:val="nil"/>
              <w:bottom w:val="single" w:sz="6" w:space="0" w:color="auto"/>
              <w:right w:val="single" w:sz="6" w:space="0" w:color="auto"/>
            </w:tcBorders>
            <w:shd w:val="clear" w:color="auto" w:fill="A6A6A6" w:themeFill="background1" w:themeFillShade="A6"/>
            <w:vAlign w:val="center"/>
            <w:hideMark/>
          </w:tcPr>
          <w:p w14:paraId="77BF29D6" w14:textId="77777777" w:rsidR="00BE0580" w:rsidRPr="00C21C92" w:rsidRDefault="00BE0580" w:rsidP="00D80E02">
            <w:pPr>
              <w:jc w:val="center"/>
              <w:textAlignment w:val="baseline"/>
              <w:rPr>
                <w:rFonts w:ascii="Garamond" w:eastAsiaTheme="minorHAnsi" w:hAnsi="Garamond"/>
                <w:b/>
                <w:bCs/>
                <w:sz w:val="22"/>
                <w:szCs w:val="22"/>
              </w:rPr>
            </w:pPr>
            <w:r w:rsidRPr="00C21C92">
              <w:rPr>
                <w:rFonts w:ascii="Garamond" w:eastAsiaTheme="minorHAnsi" w:hAnsi="Garamond"/>
                <w:b/>
                <w:bCs/>
                <w:sz w:val="22"/>
                <w:szCs w:val="22"/>
              </w:rPr>
              <w:t>EXPERIENCIA</w:t>
            </w:r>
          </w:p>
        </w:tc>
      </w:tr>
      <w:tr w:rsidR="00BE0580" w:rsidRPr="00C21C92" w14:paraId="6BB28A45" w14:textId="77777777" w:rsidTr="00213FA8">
        <w:trPr>
          <w:trHeight w:val="328"/>
        </w:trPr>
        <w:tc>
          <w:tcPr>
            <w:tcW w:w="1552" w:type="dxa"/>
            <w:tcBorders>
              <w:top w:val="nil"/>
              <w:left w:val="single" w:sz="6" w:space="0" w:color="auto"/>
              <w:bottom w:val="single" w:sz="6" w:space="0" w:color="auto"/>
              <w:right w:val="single" w:sz="6" w:space="0" w:color="auto"/>
            </w:tcBorders>
            <w:vAlign w:val="center"/>
          </w:tcPr>
          <w:p w14:paraId="648A20AA" w14:textId="77777777" w:rsidR="00BE0580" w:rsidRPr="0015294F" w:rsidRDefault="00BE0580" w:rsidP="00D80E02">
            <w:pPr>
              <w:textAlignment w:val="baseline"/>
              <w:rPr>
                <w:rFonts w:ascii="Garamond" w:hAnsi="Garamond"/>
                <w:sz w:val="22"/>
                <w:szCs w:val="22"/>
              </w:rPr>
            </w:pPr>
            <w:r w:rsidRPr="0015294F">
              <w:rPr>
                <w:rFonts w:ascii="Garamond" w:hAnsi="Garamond"/>
                <w:sz w:val="22"/>
                <w:szCs w:val="22"/>
              </w:rPr>
              <w:t xml:space="preserve">Tecnólogo para seguimiento y funcionamiento del proyecto. </w:t>
            </w:r>
          </w:p>
        </w:tc>
        <w:tc>
          <w:tcPr>
            <w:tcW w:w="850" w:type="dxa"/>
            <w:tcBorders>
              <w:top w:val="nil"/>
              <w:left w:val="nil"/>
              <w:bottom w:val="single" w:sz="6" w:space="0" w:color="auto"/>
              <w:right w:val="single" w:sz="6" w:space="0" w:color="auto"/>
            </w:tcBorders>
            <w:vAlign w:val="center"/>
          </w:tcPr>
          <w:p w14:paraId="221408E1" w14:textId="4BD2DC09" w:rsidR="00BE0580" w:rsidRPr="00C21C92" w:rsidRDefault="00893950" w:rsidP="00D80E02">
            <w:pPr>
              <w:jc w:val="center"/>
              <w:textAlignment w:val="baseline"/>
              <w:rPr>
                <w:rFonts w:ascii="Garamond" w:eastAsiaTheme="minorHAnsi" w:hAnsi="Garamond"/>
                <w:sz w:val="22"/>
                <w:szCs w:val="22"/>
              </w:rPr>
            </w:pPr>
            <w:r>
              <w:rPr>
                <w:rFonts w:ascii="Garamond" w:eastAsiaTheme="minorHAnsi" w:hAnsi="Garamond"/>
                <w:sz w:val="22"/>
                <w:szCs w:val="22"/>
              </w:rPr>
              <w:t>2</w:t>
            </w:r>
          </w:p>
        </w:tc>
        <w:tc>
          <w:tcPr>
            <w:tcW w:w="1701" w:type="dxa"/>
            <w:tcBorders>
              <w:top w:val="nil"/>
              <w:left w:val="nil"/>
              <w:bottom w:val="single" w:sz="6" w:space="0" w:color="auto"/>
              <w:right w:val="single" w:sz="6" w:space="0" w:color="auto"/>
            </w:tcBorders>
            <w:vAlign w:val="center"/>
          </w:tcPr>
          <w:p w14:paraId="75A56186" w14:textId="77777777" w:rsidR="00BE0580" w:rsidRPr="00C21C92" w:rsidRDefault="00BE0580" w:rsidP="00D80E02">
            <w:pPr>
              <w:ind w:right="142"/>
              <w:jc w:val="center"/>
              <w:textAlignment w:val="baseline"/>
              <w:rPr>
                <w:rFonts w:ascii="Garamond" w:eastAsiaTheme="minorHAnsi" w:hAnsi="Garamond"/>
                <w:sz w:val="22"/>
                <w:szCs w:val="22"/>
              </w:rPr>
            </w:pPr>
            <w:r>
              <w:rPr>
                <w:rFonts w:ascii="Garamond" w:eastAsiaTheme="minorHAnsi" w:hAnsi="Garamond"/>
                <w:sz w:val="22"/>
                <w:szCs w:val="22"/>
              </w:rPr>
              <w:t>Completo</w:t>
            </w:r>
          </w:p>
        </w:tc>
        <w:tc>
          <w:tcPr>
            <w:tcW w:w="2126" w:type="dxa"/>
            <w:tcBorders>
              <w:top w:val="nil"/>
              <w:left w:val="nil"/>
              <w:bottom w:val="single" w:sz="6" w:space="0" w:color="auto"/>
              <w:right w:val="single" w:sz="6" w:space="0" w:color="auto"/>
            </w:tcBorders>
            <w:vAlign w:val="center"/>
          </w:tcPr>
          <w:p w14:paraId="649B3DF3" w14:textId="19097F4A" w:rsidR="00BE0580" w:rsidRPr="00C21C92" w:rsidRDefault="00893950" w:rsidP="00D80E02">
            <w:pPr>
              <w:ind w:right="141" w:hanging="16"/>
              <w:jc w:val="both"/>
              <w:textAlignment w:val="baseline"/>
              <w:rPr>
                <w:rFonts w:ascii="Garamond" w:hAnsi="Garamond"/>
                <w:spacing w:val="-3"/>
                <w:sz w:val="22"/>
                <w:szCs w:val="22"/>
              </w:rPr>
            </w:pPr>
            <w:r w:rsidRPr="00893950">
              <w:rPr>
                <w:rFonts w:ascii="Garamond" w:hAnsi="Garamond"/>
                <w:sz w:val="22"/>
                <w:szCs w:val="22"/>
                <w:lang w:eastAsia="es-CO"/>
              </w:rPr>
              <w:t>Tecnólogo en áreas afines a las tecnologías de la información y la comunicación (TIC), ingenierí</w:t>
            </w:r>
            <w:r w:rsidR="00F223CC">
              <w:rPr>
                <w:rFonts w:ascii="Garamond" w:hAnsi="Garamond"/>
                <w:sz w:val="22"/>
                <w:szCs w:val="22"/>
                <w:lang w:eastAsia="es-CO"/>
              </w:rPr>
              <w:t>a o</w:t>
            </w:r>
            <w:r w:rsidRPr="00893950">
              <w:rPr>
                <w:rFonts w:ascii="Garamond" w:hAnsi="Garamond"/>
                <w:sz w:val="22"/>
                <w:szCs w:val="22"/>
                <w:lang w:eastAsia="es-CO"/>
              </w:rPr>
              <w:t xml:space="preserve"> pedagogía o carreras relacionadas</w:t>
            </w:r>
            <w:r w:rsidR="0068130C">
              <w:rPr>
                <w:rFonts w:ascii="Garamond" w:hAnsi="Garamond"/>
                <w:sz w:val="22"/>
                <w:szCs w:val="22"/>
                <w:lang w:eastAsia="es-CO"/>
              </w:rPr>
              <w:t>.</w:t>
            </w:r>
          </w:p>
        </w:tc>
        <w:tc>
          <w:tcPr>
            <w:tcW w:w="3720" w:type="dxa"/>
            <w:tcBorders>
              <w:top w:val="nil"/>
              <w:left w:val="nil"/>
              <w:bottom w:val="single" w:sz="6" w:space="0" w:color="auto"/>
              <w:right w:val="single" w:sz="6" w:space="0" w:color="auto"/>
            </w:tcBorders>
            <w:vAlign w:val="center"/>
          </w:tcPr>
          <w:p w14:paraId="32A47F40" w14:textId="7D39B45A" w:rsidR="00BE0580" w:rsidRPr="00C21C92" w:rsidRDefault="00BE0580" w:rsidP="00D80E02">
            <w:pPr>
              <w:pStyle w:val="Default"/>
              <w:ind w:right="168"/>
              <w:rPr>
                <w:rFonts w:ascii="Garamond" w:hAnsi="Garamond"/>
                <w:color w:val="auto"/>
                <w:spacing w:val="-3"/>
                <w:sz w:val="22"/>
                <w:szCs w:val="22"/>
                <w:lang w:val="es-CO"/>
              </w:rPr>
            </w:pPr>
            <w:r w:rsidRPr="008B4F7A">
              <w:rPr>
                <w:rFonts w:ascii="Garamond" w:eastAsia="Times New Roman" w:hAnsi="Garamond"/>
                <w:sz w:val="22"/>
                <w:szCs w:val="22"/>
                <w:lang w:val="es-CO" w:eastAsia="es-CO"/>
              </w:rPr>
              <w:t>Experiencia</w:t>
            </w:r>
            <w:r w:rsidR="0068130C">
              <w:rPr>
                <w:rFonts w:ascii="Garamond" w:eastAsia="Times New Roman" w:hAnsi="Garamond"/>
                <w:sz w:val="22"/>
                <w:szCs w:val="22"/>
                <w:lang w:val="es-CO" w:eastAsia="es-CO"/>
              </w:rPr>
              <w:t xml:space="preserve"> laboral de 2 años relacionada al proyecto. </w:t>
            </w:r>
            <w:r w:rsidRPr="008B4F7A">
              <w:rPr>
                <w:rFonts w:ascii="Garamond" w:eastAsia="Times New Roman" w:hAnsi="Garamond"/>
                <w:sz w:val="22"/>
                <w:szCs w:val="22"/>
                <w:lang w:val="es-CO" w:eastAsia="es-CO"/>
              </w:rPr>
              <w:t xml:space="preserve"> </w:t>
            </w:r>
          </w:p>
        </w:tc>
      </w:tr>
    </w:tbl>
    <w:p w14:paraId="1C5A487D" w14:textId="77777777" w:rsidR="00BE0580" w:rsidRDefault="00BE0580" w:rsidP="00585460">
      <w:pPr>
        <w:pStyle w:val="Ttulo2"/>
        <w:spacing w:before="0" w:after="0"/>
        <w:jc w:val="both"/>
        <w:rPr>
          <w:rFonts w:ascii="Garamond" w:eastAsia="Arial Narrow" w:hAnsi="Garamond" w:cs="Arial"/>
          <w:iCs w:val="0"/>
          <w:szCs w:val="22"/>
        </w:rPr>
      </w:pPr>
    </w:p>
    <w:p w14:paraId="44C6F3CE" w14:textId="77777777" w:rsidR="00BE0580" w:rsidRDefault="00BE0580" w:rsidP="00585460">
      <w:pPr>
        <w:pStyle w:val="Ttulo2"/>
        <w:spacing w:before="0" w:after="0"/>
        <w:jc w:val="both"/>
        <w:rPr>
          <w:rFonts w:ascii="Garamond" w:eastAsia="Arial Narrow" w:hAnsi="Garamond" w:cs="Arial"/>
          <w:iCs w:val="0"/>
          <w:szCs w:val="22"/>
        </w:rPr>
      </w:pPr>
    </w:p>
    <w:p w14:paraId="26B7D8BA" w14:textId="77777777" w:rsidR="00BE0580" w:rsidRDefault="00BE0580" w:rsidP="00585460">
      <w:pPr>
        <w:pStyle w:val="Ttulo2"/>
        <w:spacing w:before="0" w:after="0"/>
        <w:jc w:val="both"/>
        <w:rPr>
          <w:rFonts w:ascii="Garamond" w:eastAsia="Arial Narrow" w:hAnsi="Garamond" w:cs="Arial"/>
          <w:iCs w:val="0"/>
          <w:szCs w:val="22"/>
        </w:rPr>
      </w:pPr>
    </w:p>
    <w:p w14:paraId="79D94991" w14:textId="23DA83B5" w:rsidR="00585460" w:rsidRPr="00D47C34" w:rsidRDefault="0062493B" w:rsidP="00585460">
      <w:pPr>
        <w:pStyle w:val="Ttulo2"/>
        <w:spacing w:before="0" w:after="0"/>
        <w:jc w:val="both"/>
        <w:rPr>
          <w:rFonts w:ascii="Garamond" w:eastAsia="Arial Narrow" w:hAnsi="Garamond" w:cs="Arial"/>
          <w:iCs w:val="0"/>
          <w:szCs w:val="22"/>
        </w:rPr>
      </w:pPr>
      <w:r>
        <w:rPr>
          <w:rFonts w:ascii="Garamond" w:eastAsia="Arial Narrow" w:hAnsi="Garamond" w:cs="Arial"/>
          <w:iCs w:val="0"/>
          <w:szCs w:val="22"/>
        </w:rPr>
        <w:t>4</w:t>
      </w:r>
      <w:r w:rsidR="00BE0580">
        <w:rPr>
          <w:rFonts w:ascii="Garamond" w:eastAsia="Arial Narrow" w:hAnsi="Garamond" w:cs="Arial"/>
          <w:iCs w:val="0"/>
          <w:szCs w:val="22"/>
        </w:rPr>
        <w:t xml:space="preserve">.1.4 </w:t>
      </w:r>
      <w:r w:rsidR="00585460" w:rsidRPr="00D47C34">
        <w:rPr>
          <w:rFonts w:ascii="Garamond" w:eastAsia="Arial Narrow" w:hAnsi="Garamond" w:cs="Arial"/>
          <w:iCs w:val="0"/>
          <w:szCs w:val="22"/>
        </w:rPr>
        <w:t>Presentaciones Públicas ante la Junta Administradora Local (JAL)</w:t>
      </w:r>
    </w:p>
    <w:p w14:paraId="1FE82EDF" w14:textId="77777777" w:rsidR="00585460" w:rsidRPr="00C21C92" w:rsidRDefault="00585460" w:rsidP="00585460">
      <w:p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 xml:space="preserve"> </w:t>
      </w:r>
    </w:p>
    <w:p w14:paraId="295AE9C5" w14:textId="4D7BDDE4" w:rsidR="00585460" w:rsidRPr="00C21C92" w:rsidRDefault="00585460" w:rsidP="00585460">
      <w:p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ES"/>
        </w:rPr>
        <w:t xml:space="preserve">El ejecutor presentará el proyecto ante la Junta de Acción Local (JAL) en los términos establecidos por el Acuerdo local 015 de 2016. Serán obligatorias las presentaciones ante la JAL de los contratistas y se estipularán como una obligación de carácter contractual en todos los contratos y convenios suscritos por la Alcaldía Local de Antonio Nariño. </w:t>
      </w:r>
    </w:p>
    <w:p w14:paraId="1FC6EC5B" w14:textId="77777777" w:rsidR="00585460" w:rsidRPr="00C21C92" w:rsidRDefault="00585460" w:rsidP="00585460">
      <w:p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 xml:space="preserve"> </w:t>
      </w:r>
    </w:p>
    <w:p w14:paraId="2D6624F8" w14:textId="77777777" w:rsidR="00585460" w:rsidRPr="00C21C92" w:rsidRDefault="00585460" w:rsidP="00585460">
      <w:p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 xml:space="preserve">La presentación inicial deberá hacerse máximo una semana después de firmar el acta de inicio. Se deben realizar tres (3) presentaciones públicas ante la JAL: </w:t>
      </w:r>
    </w:p>
    <w:p w14:paraId="42A503A1" w14:textId="77777777" w:rsidR="00585460" w:rsidRPr="00C21C92" w:rsidRDefault="00585460" w:rsidP="00585460">
      <w:pPr>
        <w:jc w:val="both"/>
        <w:rPr>
          <w:rFonts w:ascii="Garamond" w:eastAsia="Garamond" w:hAnsi="Garamond" w:cs="Garamond"/>
          <w:color w:val="000000" w:themeColor="text1"/>
          <w:sz w:val="22"/>
          <w:szCs w:val="22"/>
        </w:rPr>
      </w:pPr>
    </w:p>
    <w:p w14:paraId="4F89008B" w14:textId="77777777" w:rsidR="00585460" w:rsidRPr="00E92BC6" w:rsidRDefault="00585460" w:rsidP="00000312">
      <w:pPr>
        <w:pStyle w:val="Prrafodelista"/>
        <w:numPr>
          <w:ilvl w:val="0"/>
          <w:numId w:val="18"/>
        </w:numPr>
        <w:ind w:left="360"/>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 xml:space="preserve">La presentación inicial. Durante esta presentación, como mínimo, se deberá presentar la siguiente información: </w:t>
      </w:r>
    </w:p>
    <w:p w14:paraId="55E6B228" w14:textId="77777777" w:rsidR="00585460" w:rsidRPr="00C21C92" w:rsidRDefault="00585460" w:rsidP="00585460">
      <w:pPr>
        <w:pStyle w:val="Prrafodelista"/>
        <w:ind w:left="360"/>
        <w:jc w:val="both"/>
        <w:rPr>
          <w:rFonts w:ascii="Garamond" w:eastAsia="Garamond" w:hAnsi="Garamond" w:cs="Garamond"/>
          <w:color w:val="000000" w:themeColor="text1"/>
          <w:sz w:val="22"/>
          <w:szCs w:val="22"/>
        </w:rPr>
      </w:pPr>
    </w:p>
    <w:p w14:paraId="0E4D8452" w14:textId="77777777" w:rsidR="00585460" w:rsidRPr="00C21C92" w:rsidRDefault="00585460" w:rsidP="00000312">
      <w:pPr>
        <w:pStyle w:val="Prrafodelista"/>
        <w:numPr>
          <w:ilvl w:val="1"/>
          <w:numId w:val="17"/>
        </w:numPr>
        <w:ind w:left="1080"/>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Procesos de transparencia y lucha contra la corrupción: antecedentes a la contratación local.</w:t>
      </w:r>
    </w:p>
    <w:p w14:paraId="4EDA04D2" w14:textId="77777777" w:rsidR="00585460" w:rsidRPr="00C21C92" w:rsidRDefault="00585460" w:rsidP="00000312">
      <w:pPr>
        <w:pStyle w:val="Prrafodelista"/>
        <w:numPr>
          <w:ilvl w:val="1"/>
          <w:numId w:val="17"/>
        </w:numPr>
        <w:ind w:left="1080"/>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Historial de trabajo del contratista en otras Localidades, Distrito o Nación. Incluye tiempos de ejecución en cada una de ellas.</w:t>
      </w:r>
    </w:p>
    <w:p w14:paraId="1CF7CDA0" w14:textId="77777777" w:rsidR="00585460" w:rsidRPr="00C21C92" w:rsidRDefault="00585460" w:rsidP="00000312">
      <w:pPr>
        <w:pStyle w:val="Prrafodelista"/>
        <w:numPr>
          <w:ilvl w:val="1"/>
          <w:numId w:val="17"/>
        </w:numPr>
        <w:ind w:left="1080"/>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Idoneidad del contratista.</w:t>
      </w:r>
    </w:p>
    <w:p w14:paraId="699824BA" w14:textId="77777777" w:rsidR="00585460" w:rsidRPr="00C21C92" w:rsidRDefault="00585460" w:rsidP="00000312">
      <w:pPr>
        <w:pStyle w:val="Prrafodelista"/>
        <w:numPr>
          <w:ilvl w:val="1"/>
          <w:numId w:val="17"/>
        </w:numPr>
        <w:ind w:left="1080"/>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Solvencia del contratista.</w:t>
      </w:r>
    </w:p>
    <w:p w14:paraId="0CC5D6DB" w14:textId="77777777" w:rsidR="00585460" w:rsidRPr="00C21C92" w:rsidRDefault="00585460" w:rsidP="00000312">
      <w:pPr>
        <w:pStyle w:val="Prrafodelista"/>
        <w:numPr>
          <w:ilvl w:val="1"/>
          <w:numId w:val="17"/>
        </w:numPr>
        <w:ind w:left="1080"/>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ES"/>
        </w:rPr>
        <w:t xml:space="preserve">Propuesta Presentada por el contratista y aprobada por el Fondo de Desarrollo Local de </w:t>
      </w:r>
      <w:r w:rsidRPr="1BAF82F2">
        <w:rPr>
          <w:rFonts w:ascii="Garamond" w:eastAsia="Garamond" w:hAnsi="Garamond" w:cs="Garamond"/>
          <w:color w:val="000000" w:themeColor="text1"/>
          <w:sz w:val="22"/>
          <w:szCs w:val="22"/>
          <w:lang w:val="es"/>
        </w:rPr>
        <w:t>Antonio Nariño</w:t>
      </w:r>
      <w:r w:rsidRPr="1BAF82F2">
        <w:rPr>
          <w:rFonts w:ascii="Garamond" w:eastAsia="Garamond" w:hAnsi="Garamond" w:cs="Garamond"/>
          <w:color w:val="000000" w:themeColor="text1"/>
          <w:sz w:val="22"/>
          <w:szCs w:val="22"/>
          <w:lang w:val="es-ES"/>
        </w:rPr>
        <w:t>.</w:t>
      </w:r>
    </w:p>
    <w:p w14:paraId="1CD03686" w14:textId="77777777" w:rsidR="00585460" w:rsidRPr="00C21C92" w:rsidRDefault="00585460" w:rsidP="00000312">
      <w:pPr>
        <w:pStyle w:val="Prrafodelista"/>
        <w:numPr>
          <w:ilvl w:val="1"/>
          <w:numId w:val="17"/>
        </w:numPr>
        <w:ind w:left="1080"/>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Minuta de Contrato</w:t>
      </w:r>
    </w:p>
    <w:p w14:paraId="7AC87789" w14:textId="77777777" w:rsidR="00585460" w:rsidRPr="00E92BC6" w:rsidRDefault="00585460" w:rsidP="00000312">
      <w:pPr>
        <w:pStyle w:val="Prrafodelista"/>
        <w:numPr>
          <w:ilvl w:val="1"/>
          <w:numId w:val="17"/>
        </w:numPr>
        <w:ind w:left="1080"/>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Plan de ejecución, cronogramas, presupuesto y aspectos logísticos</w:t>
      </w:r>
    </w:p>
    <w:p w14:paraId="779EC032" w14:textId="77777777" w:rsidR="00585460" w:rsidRPr="00C21C92" w:rsidRDefault="00585460" w:rsidP="00585460">
      <w:pPr>
        <w:pStyle w:val="Prrafodelista"/>
        <w:ind w:left="1080"/>
        <w:jc w:val="both"/>
        <w:rPr>
          <w:rFonts w:ascii="Garamond" w:eastAsia="Garamond" w:hAnsi="Garamond" w:cs="Garamond"/>
          <w:color w:val="000000" w:themeColor="text1"/>
          <w:sz w:val="22"/>
          <w:szCs w:val="22"/>
        </w:rPr>
      </w:pPr>
    </w:p>
    <w:p w14:paraId="204040EB" w14:textId="77777777" w:rsidR="00585460" w:rsidRPr="00C21C92" w:rsidRDefault="00585460" w:rsidP="00000312">
      <w:pPr>
        <w:pStyle w:val="Prrafodelista"/>
        <w:numPr>
          <w:ilvl w:val="0"/>
          <w:numId w:val="18"/>
        </w:numPr>
        <w:ind w:left="360"/>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 xml:space="preserve">Segunda presentación que se realizará cuando se alcance el 50% de avance de la ejecución </w:t>
      </w:r>
    </w:p>
    <w:p w14:paraId="5C07297F" w14:textId="77777777" w:rsidR="00585460" w:rsidRPr="00C21C92" w:rsidRDefault="00585460" w:rsidP="00000312">
      <w:pPr>
        <w:pStyle w:val="Prrafodelista"/>
        <w:numPr>
          <w:ilvl w:val="0"/>
          <w:numId w:val="18"/>
        </w:numPr>
        <w:ind w:left="360"/>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Presentación final que se hará dentro de los 15 días siguientes a la última actividad registrada en el cronograma del contrato.</w:t>
      </w:r>
    </w:p>
    <w:p w14:paraId="19CFDAD6" w14:textId="77777777" w:rsidR="00585460" w:rsidRPr="00C21C92" w:rsidRDefault="00585460" w:rsidP="00585460">
      <w:pPr>
        <w:ind w:left="360"/>
        <w:rPr>
          <w:rFonts w:ascii="Garamond" w:eastAsia="Garamond" w:hAnsi="Garamond" w:cs="Garamond"/>
          <w:color w:val="000000" w:themeColor="text1"/>
          <w:sz w:val="22"/>
          <w:szCs w:val="22"/>
        </w:rPr>
      </w:pPr>
    </w:p>
    <w:p w14:paraId="560AF438" w14:textId="77777777" w:rsidR="00585460" w:rsidRPr="00C21C92" w:rsidRDefault="00585460" w:rsidP="00585460">
      <w:pPr>
        <w:ind w:left="709" w:hanging="709"/>
        <w:jc w:val="both"/>
        <w:rPr>
          <w:rFonts w:ascii="Garamond" w:eastAsia="Garamond" w:hAnsi="Garamond" w:cs="Garamond"/>
          <w:color w:val="000000" w:themeColor="text1"/>
          <w:sz w:val="22"/>
          <w:szCs w:val="22"/>
        </w:rPr>
      </w:pPr>
      <w:r w:rsidRPr="1BAF82F2">
        <w:rPr>
          <w:rFonts w:ascii="Garamond" w:eastAsia="Garamond" w:hAnsi="Garamond" w:cs="Garamond"/>
          <w:b/>
          <w:bCs/>
          <w:color w:val="000000" w:themeColor="text1"/>
          <w:sz w:val="22"/>
          <w:szCs w:val="22"/>
        </w:rPr>
        <w:t>Entregables Presentaciones Públicas Ante La Junta Administradora Local (J</w:t>
      </w:r>
      <w:r>
        <w:rPr>
          <w:rFonts w:ascii="Garamond" w:eastAsia="Garamond" w:hAnsi="Garamond" w:cs="Garamond"/>
          <w:b/>
          <w:bCs/>
          <w:color w:val="000000" w:themeColor="text1"/>
          <w:sz w:val="22"/>
          <w:szCs w:val="22"/>
        </w:rPr>
        <w:t>AL</w:t>
      </w:r>
      <w:r w:rsidRPr="1BAF82F2">
        <w:rPr>
          <w:rFonts w:ascii="Garamond" w:eastAsia="Garamond" w:hAnsi="Garamond" w:cs="Garamond"/>
          <w:b/>
          <w:bCs/>
          <w:color w:val="000000" w:themeColor="text1"/>
          <w:sz w:val="22"/>
          <w:szCs w:val="22"/>
        </w:rPr>
        <w:t>)</w:t>
      </w:r>
    </w:p>
    <w:p w14:paraId="7D47F62F" w14:textId="77777777" w:rsidR="00585460" w:rsidRPr="00C21C92" w:rsidRDefault="00585460" w:rsidP="00585460">
      <w:pPr>
        <w:jc w:val="both"/>
        <w:rPr>
          <w:rFonts w:ascii="Garamond" w:eastAsia="Garamond" w:hAnsi="Garamond" w:cs="Garamond"/>
          <w:color w:val="A6A6A6" w:themeColor="background1" w:themeShade="A6"/>
          <w:sz w:val="22"/>
          <w:szCs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10"/>
        <w:gridCol w:w="7290"/>
      </w:tblGrid>
      <w:tr w:rsidR="00585460" w14:paraId="53E8F6BE" w14:textId="77777777" w:rsidTr="00695179">
        <w:trPr>
          <w:trHeight w:val="300"/>
        </w:trPr>
        <w:tc>
          <w:tcPr>
            <w:tcW w:w="261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4CBC7437" w14:textId="77777777" w:rsidR="00585460" w:rsidRDefault="00585460" w:rsidP="00695179">
            <w:pPr>
              <w:ind w:left="142" w:hanging="142"/>
              <w:jc w:val="center"/>
              <w:rPr>
                <w:rFonts w:ascii="Garamond" w:eastAsia="Garamond" w:hAnsi="Garamond" w:cs="Garamond"/>
                <w:b/>
                <w:bCs/>
                <w:sz w:val="22"/>
                <w:szCs w:val="22"/>
              </w:rPr>
            </w:pPr>
            <w:r w:rsidRPr="1BAF82F2">
              <w:rPr>
                <w:rFonts w:ascii="Garamond" w:eastAsia="Garamond" w:hAnsi="Garamond" w:cs="Garamond"/>
                <w:b/>
                <w:bCs/>
                <w:sz w:val="22"/>
                <w:szCs w:val="22"/>
              </w:rPr>
              <w:t>PRODUCTO A ENTREGAR PARA CADA PRESENTACIÓN ANTE LA JAL</w:t>
            </w:r>
          </w:p>
        </w:tc>
        <w:tc>
          <w:tcPr>
            <w:tcW w:w="72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74C347A8" w14:textId="77777777" w:rsidR="00585460" w:rsidRDefault="00585460" w:rsidP="00695179">
            <w:pPr>
              <w:ind w:left="283" w:hanging="283"/>
              <w:jc w:val="center"/>
              <w:rPr>
                <w:rFonts w:ascii="Garamond" w:eastAsia="Garamond" w:hAnsi="Garamond" w:cs="Garamond"/>
                <w:b/>
                <w:bCs/>
                <w:color w:val="000000" w:themeColor="text1"/>
                <w:sz w:val="22"/>
                <w:szCs w:val="22"/>
              </w:rPr>
            </w:pPr>
          </w:p>
          <w:p w14:paraId="02A0E488" w14:textId="77777777" w:rsidR="00585460" w:rsidRDefault="00585460" w:rsidP="00695179">
            <w:pPr>
              <w:ind w:left="283" w:hanging="283"/>
              <w:jc w:val="center"/>
              <w:rPr>
                <w:rFonts w:ascii="Garamond" w:eastAsia="Garamond" w:hAnsi="Garamond" w:cs="Garamond"/>
                <w:b/>
                <w:bCs/>
                <w:color w:val="000000" w:themeColor="text1"/>
                <w:sz w:val="22"/>
                <w:szCs w:val="22"/>
              </w:rPr>
            </w:pPr>
          </w:p>
          <w:p w14:paraId="716BE97B" w14:textId="77777777" w:rsidR="00585460" w:rsidRDefault="00585460" w:rsidP="00695179">
            <w:pPr>
              <w:ind w:left="283" w:hanging="283"/>
              <w:jc w:val="center"/>
              <w:rPr>
                <w:rFonts w:ascii="Garamond" w:eastAsia="Garamond" w:hAnsi="Garamond" w:cs="Garamond"/>
                <w:color w:val="000000" w:themeColor="text1"/>
                <w:sz w:val="22"/>
                <w:szCs w:val="22"/>
              </w:rPr>
            </w:pPr>
            <w:r w:rsidRPr="1BAF82F2">
              <w:rPr>
                <w:rFonts w:ascii="Garamond" w:eastAsia="Garamond" w:hAnsi="Garamond" w:cs="Garamond"/>
                <w:b/>
                <w:bCs/>
                <w:color w:val="000000" w:themeColor="text1"/>
                <w:sz w:val="22"/>
                <w:szCs w:val="22"/>
              </w:rPr>
              <w:t>MEDIO DE ENTREGAR</w:t>
            </w:r>
          </w:p>
        </w:tc>
      </w:tr>
      <w:tr w:rsidR="00585460" w14:paraId="7D4E7B87" w14:textId="77777777" w:rsidTr="00695179">
        <w:trPr>
          <w:trHeight w:val="300"/>
        </w:trPr>
        <w:tc>
          <w:tcPr>
            <w:tcW w:w="2610" w:type="dxa"/>
            <w:tcBorders>
              <w:top w:val="single" w:sz="6" w:space="0" w:color="auto"/>
              <w:left w:val="single" w:sz="6" w:space="0" w:color="auto"/>
              <w:bottom w:val="single" w:sz="6" w:space="0" w:color="auto"/>
              <w:right w:val="single" w:sz="6" w:space="0" w:color="auto"/>
            </w:tcBorders>
            <w:tcMar>
              <w:left w:w="105" w:type="dxa"/>
              <w:right w:w="105" w:type="dxa"/>
            </w:tcMar>
          </w:tcPr>
          <w:p w14:paraId="2B4EA660" w14:textId="77777777" w:rsidR="00585460" w:rsidRDefault="00585460" w:rsidP="00695179">
            <w:pPr>
              <w:ind w:left="142" w:hanging="142"/>
              <w:jc w:val="both"/>
              <w:rPr>
                <w:rFonts w:ascii="Garamond" w:eastAsia="Garamond" w:hAnsi="Garamond" w:cs="Garamond"/>
                <w:sz w:val="22"/>
                <w:szCs w:val="22"/>
              </w:rPr>
            </w:pPr>
            <w:r w:rsidRPr="1BAF82F2">
              <w:rPr>
                <w:rFonts w:ascii="Garamond" w:eastAsia="Garamond" w:hAnsi="Garamond" w:cs="Garamond"/>
                <w:sz w:val="22"/>
                <w:szCs w:val="22"/>
              </w:rPr>
              <w:t xml:space="preserve">Convocatoria </w:t>
            </w:r>
          </w:p>
        </w:tc>
        <w:tc>
          <w:tcPr>
            <w:tcW w:w="7290" w:type="dxa"/>
            <w:tcBorders>
              <w:top w:val="single" w:sz="6" w:space="0" w:color="auto"/>
              <w:left w:val="single" w:sz="6" w:space="0" w:color="auto"/>
              <w:bottom w:val="single" w:sz="6" w:space="0" w:color="auto"/>
              <w:right w:val="single" w:sz="6" w:space="0" w:color="auto"/>
            </w:tcBorders>
            <w:tcMar>
              <w:left w:w="105" w:type="dxa"/>
              <w:right w:w="105" w:type="dxa"/>
            </w:tcMar>
          </w:tcPr>
          <w:p w14:paraId="03517211" w14:textId="77777777" w:rsidR="00585460" w:rsidRDefault="00585460" w:rsidP="00000312">
            <w:pPr>
              <w:pStyle w:val="Prrafodelista"/>
              <w:numPr>
                <w:ilvl w:val="0"/>
                <w:numId w:val="16"/>
              </w:numPr>
              <w:ind w:left="360" w:right="319"/>
              <w:jc w:val="both"/>
              <w:rPr>
                <w:rFonts w:ascii="Garamond" w:eastAsia="Garamond" w:hAnsi="Garamond" w:cs="Garamond"/>
                <w:sz w:val="22"/>
                <w:szCs w:val="22"/>
              </w:rPr>
            </w:pPr>
            <w:r w:rsidRPr="1BAF82F2">
              <w:rPr>
                <w:rFonts w:ascii="Garamond" w:eastAsia="Garamond" w:hAnsi="Garamond" w:cs="Garamond"/>
                <w:sz w:val="22"/>
                <w:szCs w:val="22"/>
              </w:rPr>
              <w:t>Soporte del trámite del espacio en la agenda de la JAL.</w:t>
            </w:r>
          </w:p>
          <w:p w14:paraId="6691AAB3" w14:textId="77777777" w:rsidR="00585460" w:rsidRDefault="00585460" w:rsidP="00000312">
            <w:pPr>
              <w:pStyle w:val="Prrafodelista"/>
              <w:numPr>
                <w:ilvl w:val="0"/>
                <w:numId w:val="16"/>
              </w:numPr>
              <w:ind w:left="360" w:right="319"/>
              <w:jc w:val="both"/>
              <w:rPr>
                <w:rFonts w:ascii="Garamond" w:eastAsia="Garamond" w:hAnsi="Garamond" w:cs="Garamond"/>
                <w:sz w:val="22"/>
                <w:szCs w:val="22"/>
              </w:rPr>
            </w:pPr>
            <w:r w:rsidRPr="1BAF82F2">
              <w:rPr>
                <w:rFonts w:ascii="Garamond" w:eastAsia="Garamond" w:hAnsi="Garamond" w:cs="Garamond"/>
                <w:sz w:val="22"/>
                <w:szCs w:val="22"/>
              </w:rPr>
              <w:t xml:space="preserve">Invitación a los miembros del comité técnico. </w:t>
            </w:r>
          </w:p>
        </w:tc>
      </w:tr>
      <w:tr w:rsidR="00585460" w14:paraId="6B6A7F8C" w14:textId="77777777" w:rsidTr="00695179">
        <w:trPr>
          <w:trHeight w:val="300"/>
        </w:trPr>
        <w:tc>
          <w:tcPr>
            <w:tcW w:w="2610" w:type="dxa"/>
            <w:tcBorders>
              <w:top w:val="single" w:sz="6" w:space="0" w:color="auto"/>
              <w:left w:val="single" w:sz="6" w:space="0" w:color="auto"/>
              <w:bottom w:val="single" w:sz="6" w:space="0" w:color="auto"/>
              <w:right w:val="single" w:sz="6" w:space="0" w:color="auto"/>
            </w:tcBorders>
            <w:tcMar>
              <w:left w:w="105" w:type="dxa"/>
              <w:right w:w="105" w:type="dxa"/>
            </w:tcMar>
          </w:tcPr>
          <w:p w14:paraId="46E5ED78" w14:textId="77777777" w:rsidR="00585460" w:rsidRDefault="00585460" w:rsidP="00695179">
            <w:pPr>
              <w:ind w:left="142" w:hanging="142"/>
              <w:jc w:val="both"/>
              <w:rPr>
                <w:rFonts w:ascii="Garamond" w:eastAsia="Garamond" w:hAnsi="Garamond" w:cs="Garamond"/>
                <w:sz w:val="22"/>
                <w:szCs w:val="22"/>
              </w:rPr>
            </w:pPr>
            <w:r w:rsidRPr="1BAF82F2">
              <w:rPr>
                <w:rFonts w:ascii="Garamond" w:eastAsia="Garamond" w:hAnsi="Garamond" w:cs="Garamond"/>
                <w:sz w:val="22"/>
                <w:szCs w:val="22"/>
              </w:rPr>
              <w:t xml:space="preserve">Presentación Pública </w:t>
            </w:r>
          </w:p>
        </w:tc>
        <w:tc>
          <w:tcPr>
            <w:tcW w:w="7290" w:type="dxa"/>
            <w:tcBorders>
              <w:top w:val="single" w:sz="6" w:space="0" w:color="auto"/>
              <w:left w:val="single" w:sz="6" w:space="0" w:color="auto"/>
              <w:bottom w:val="single" w:sz="6" w:space="0" w:color="auto"/>
              <w:right w:val="single" w:sz="6" w:space="0" w:color="auto"/>
            </w:tcBorders>
            <w:tcMar>
              <w:left w:w="105" w:type="dxa"/>
              <w:right w:w="105" w:type="dxa"/>
            </w:tcMar>
          </w:tcPr>
          <w:p w14:paraId="7DD3DEFE" w14:textId="77777777" w:rsidR="00585460" w:rsidRDefault="00585460" w:rsidP="00000312">
            <w:pPr>
              <w:pStyle w:val="Prrafodelista"/>
              <w:numPr>
                <w:ilvl w:val="0"/>
                <w:numId w:val="15"/>
              </w:numPr>
              <w:ind w:left="360" w:right="319"/>
              <w:jc w:val="both"/>
              <w:rPr>
                <w:rFonts w:ascii="Garamond" w:eastAsia="Garamond" w:hAnsi="Garamond" w:cs="Garamond"/>
                <w:sz w:val="22"/>
                <w:szCs w:val="22"/>
              </w:rPr>
            </w:pPr>
            <w:r w:rsidRPr="70760208">
              <w:rPr>
                <w:rFonts w:ascii="Garamond" w:eastAsia="Garamond" w:hAnsi="Garamond" w:cs="Garamond"/>
                <w:sz w:val="22"/>
                <w:szCs w:val="22"/>
              </w:rPr>
              <w:t xml:space="preserve">Planillas de asistencia a los tres eventos debidamente diligenciado. </w:t>
            </w:r>
          </w:p>
          <w:p w14:paraId="441EC4A3" w14:textId="77777777" w:rsidR="00585460" w:rsidRDefault="00585460" w:rsidP="00000312">
            <w:pPr>
              <w:pStyle w:val="Prrafodelista"/>
              <w:numPr>
                <w:ilvl w:val="0"/>
                <w:numId w:val="15"/>
              </w:numPr>
              <w:ind w:left="360" w:right="319"/>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rPr>
              <w:t>Presentación del contrato en medio magnético con los ítems solicitados.</w:t>
            </w:r>
          </w:p>
        </w:tc>
      </w:tr>
      <w:tr w:rsidR="00585460" w14:paraId="79D15F1C" w14:textId="77777777" w:rsidTr="00695179">
        <w:trPr>
          <w:trHeight w:val="300"/>
        </w:trPr>
        <w:tc>
          <w:tcPr>
            <w:tcW w:w="2610" w:type="dxa"/>
            <w:tcBorders>
              <w:top w:val="single" w:sz="6" w:space="0" w:color="auto"/>
              <w:left w:val="single" w:sz="6" w:space="0" w:color="auto"/>
              <w:bottom w:val="single" w:sz="6" w:space="0" w:color="auto"/>
              <w:right w:val="single" w:sz="6" w:space="0" w:color="auto"/>
            </w:tcBorders>
            <w:tcMar>
              <w:left w:w="105" w:type="dxa"/>
              <w:right w:w="105" w:type="dxa"/>
            </w:tcMar>
          </w:tcPr>
          <w:p w14:paraId="6FAC11FF" w14:textId="77777777" w:rsidR="00585460" w:rsidRDefault="00585460" w:rsidP="00695179">
            <w:pPr>
              <w:ind w:left="142" w:hanging="142"/>
              <w:jc w:val="both"/>
              <w:rPr>
                <w:rFonts w:ascii="Garamond" w:eastAsia="Garamond" w:hAnsi="Garamond" w:cs="Garamond"/>
                <w:sz w:val="22"/>
                <w:szCs w:val="22"/>
              </w:rPr>
            </w:pPr>
            <w:r w:rsidRPr="1BAF82F2">
              <w:rPr>
                <w:rFonts w:ascii="Garamond" w:eastAsia="Garamond" w:hAnsi="Garamond" w:cs="Garamond"/>
                <w:sz w:val="22"/>
                <w:szCs w:val="22"/>
              </w:rPr>
              <w:t xml:space="preserve">Registro Fotográfico y/o Fílmico </w:t>
            </w:r>
          </w:p>
        </w:tc>
        <w:tc>
          <w:tcPr>
            <w:tcW w:w="7290" w:type="dxa"/>
            <w:tcBorders>
              <w:top w:val="single" w:sz="6" w:space="0" w:color="auto"/>
              <w:left w:val="single" w:sz="6" w:space="0" w:color="auto"/>
              <w:bottom w:val="single" w:sz="6" w:space="0" w:color="auto"/>
              <w:right w:val="single" w:sz="6" w:space="0" w:color="auto"/>
            </w:tcBorders>
            <w:tcMar>
              <w:left w:w="105" w:type="dxa"/>
              <w:right w:w="105" w:type="dxa"/>
            </w:tcMar>
          </w:tcPr>
          <w:p w14:paraId="373B524F" w14:textId="77777777" w:rsidR="00585460" w:rsidRDefault="00585460" w:rsidP="00000312">
            <w:pPr>
              <w:pStyle w:val="Prrafodelista"/>
              <w:numPr>
                <w:ilvl w:val="0"/>
                <w:numId w:val="14"/>
              </w:numPr>
              <w:ind w:left="360" w:right="319"/>
              <w:jc w:val="both"/>
              <w:rPr>
                <w:rFonts w:ascii="Garamond" w:eastAsia="Garamond" w:hAnsi="Garamond" w:cs="Garamond"/>
                <w:sz w:val="22"/>
                <w:szCs w:val="22"/>
              </w:rPr>
            </w:pPr>
            <w:r w:rsidRPr="1BAF82F2">
              <w:rPr>
                <w:rFonts w:ascii="Garamond" w:eastAsia="Garamond" w:hAnsi="Garamond" w:cs="Garamond"/>
                <w:sz w:val="22"/>
                <w:szCs w:val="22"/>
              </w:rPr>
              <w:t>Se debe entregar soporte en medio magnético del registro realizado el día de la presentación pública virtual.</w:t>
            </w:r>
          </w:p>
        </w:tc>
      </w:tr>
    </w:tbl>
    <w:p w14:paraId="771A8B6C" w14:textId="77777777" w:rsidR="00610D0E" w:rsidRDefault="00610D0E" w:rsidP="00610D0E">
      <w:pPr>
        <w:outlineLvl w:val="1"/>
        <w:rPr>
          <w:rFonts w:ascii="Garamond" w:eastAsia="Arial Narrow" w:hAnsi="Garamond"/>
          <w:sz w:val="22"/>
          <w:szCs w:val="22"/>
        </w:rPr>
      </w:pPr>
    </w:p>
    <w:p w14:paraId="06FA704C" w14:textId="36051309" w:rsidR="00F55D2F" w:rsidRPr="008C26BB" w:rsidRDefault="0062493B" w:rsidP="00F55D2F">
      <w:pPr>
        <w:pStyle w:val="Ttulo2"/>
        <w:spacing w:after="240"/>
        <w:rPr>
          <w:rFonts w:ascii="Garamond" w:eastAsia="Garamond" w:hAnsi="Garamond" w:cs="Garamond"/>
          <w:iCs w:val="0"/>
          <w:color w:val="000000" w:themeColor="text1"/>
          <w:szCs w:val="22"/>
          <w:lang w:val="es-ES"/>
        </w:rPr>
      </w:pPr>
      <w:r>
        <w:rPr>
          <w:rFonts w:ascii="Garamond" w:eastAsia="Garamond" w:hAnsi="Garamond" w:cs="Garamond"/>
          <w:iCs w:val="0"/>
          <w:color w:val="000000" w:themeColor="text1"/>
          <w:szCs w:val="22"/>
          <w:lang w:val="es-ES"/>
        </w:rPr>
        <w:t>4</w:t>
      </w:r>
      <w:r w:rsidR="008C26BB" w:rsidRPr="008C26BB">
        <w:rPr>
          <w:rFonts w:ascii="Garamond" w:eastAsia="Garamond" w:hAnsi="Garamond" w:cs="Garamond"/>
          <w:iCs w:val="0"/>
          <w:color w:val="000000" w:themeColor="text1"/>
          <w:szCs w:val="22"/>
          <w:lang w:val="es-ES"/>
        </w:rPr>
        <w:t>.</w:t>
      </w:r>
      <w:r w:rsidR="00574CAB">
        <w:rPr>
          <w:rFonts w:ascii="Garamond" w:eastAsia="Garamond" w:hAnsi="Garamond" w:cs="Garamond"/>
          <w:iCs w:val="0"/>
          <w:color w:val="000000" w:themeColor="text1"/>
          <w:szCs w:val="22"/>
          <w:lang w:val="es-ES"/>
        </w:rPr>
        <w:t>1</w:t>
      </w:r>
      <w:r w:rsidR="008C26BB" w:rsidRPr="008C26BB">
        <w:rPr>
          <w:rFonts w:ascii="Garamond" w:eastAsia="Garamond" w:hAnsi="Garamond" w:cs="Garamond"/>
          <w:iCs w:val="0"/>
          <w:color w:val="000000" w:themeColor="text1"/>
          <w:szCs w:val="22"/>
          <w:lang w:val="es-ES"/>
        </w:rPr>
        <w:t>.</w:t>
      </w:r>
      <w:r w:rsidR="00BE0580">
        <w:rPr>
          <w:rFonts w:ascii="Garamond" w:eastAsia="Garamond" w:hAnsi="Garamond" w:cs="Garamond"/>
          <w:iCs w:val="0"/>
          <w:color w:val="000000" w:themeColor="text1"/>
          <w:szCs w:val="22"/>
          <w:lang w:val="es-ES"/>
        </w:rPr>
        <w:t>5</w:t>
      </w:r>
      <w:r w:rsidR="008C26BB" w:rsidRPr="008C26BB">
        <w:rPr>
          <w:rFonts w:ascii="Garamond" w:eastAsia="Garamond" w:hAnsi="Garamond" w:cs="Garamond"/>
          <w:iCs w:val="0"/>
          <w:color w:val="000000" w:themeColor="text1"/>
          <w:szCs w:val="22"/>
          <w:lang w:val="es-ES"/>
        </w:rPr>
        <w:t xml:space="preserve">. </w:t>
      </w:r>
      <w:r w:rsidR="00BE0580" w:rsidRPr="008C26BB">
        <w:rPr>
          <w:rFonts w:ascii="Garamond" w:eastAsia="Garamond" w:hAnsi="Garamond" w:cs="Garamond"/>
          <w:iCs w:val="0"/>
          <w:color w:val="000000" w:themeColor="text1"/>
          <w:szCs w:val="22"/>
          <w:lang w:val="es-ES"/>
        </w:rPr>
        <w:t>Presentación pública ante la comunidad</w:t>
      </w:r>
    </w:p>
    <w:p w14:paraId="50B2BA32" w14:textId="77777777" w:rsidR="00F55D2F" w:rsidRPr="00F55D2F" w:rsidRDefault="00F55D2F" w:rsidP="00FC6F7F">
      <w:pPr>
        <w:spacing w:before="240" w:after="240"/>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 xml:space="preserve">Para llevar a cabo la presentación pública del proyecto ante la comunidad, se organizarán eventos en los que se dará a conocer el propósito, alcance y beneficios del proyecto, asegurando la </w:t>
      </w:r>
      <w:proofErr w:type="gramStart"/>
      <w:r w:rsidRPr="00F55D2F">
        <w:rPr>
          <w:rFonts w:ascii="Garamond" w:eastAsia="Garamond" w:hAnsi="Garamond" w:cs="Garamond"/>
          <w:color w:val="000000" w:themeColor="text1"/>
          <w:sz w:val="22"/>
          <w:szCs w:val="22"/>
          <w:lang w:val="es-ES"/>
        </w:rPr>
        <w:t>participación activa</w:t>
      </w:r>
      <w:proofErr w:type="gramEnd"/>
      <w:r w:rsidRPr="00F55D2F">
        <w:rPr>
          <w:rFonts w:ascii="Garamond" w:eastAsia="Garamond" w:hAnsi="Garamond" w:cs="Garamond"/>
          <w:color w:val="000000" w:themeColor="text1"/>
          <w:sz w:val="22"/>
          <w:szCs w:val="22"/>
          <w:lang w:val="es-ES"/>
        </w:rPr>
        <w:t xml:space="preserve"> de los actores clave. Estas presentaciones deberán exponer todos los componentes del contrato, garantizando la inclusión de los siguientes contenidos: (a) la necesidad y problemática identificada que se busca solucionar con la ejecución del contrato, (b) el objetivo general, (c) los objetivos específicos, (d) la población objetivo con una breve descripción sociodemográfica, (e) las actividades planteadas para el desarrollo del contrato, (f) los resultados esperados, (g) el presupuesto asignado, (h) el tiempo de ejecución y (i) el registro de asistencia.</w:t>
      </w:r>
    </w:p>
    <w:p w14:paraId="739DFEE8" w14:textId="77777777" w:rsidR="00F55D2F" w:rsidRPr="00F55D2F" w:rsidRDefault="00F55D2F" w:rsidP="00FC6F7F">
      <w:pPr>
        <w:spacing w:before="240" w:after="240"/>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Se implementará un formato único de registro de asistencia, el cual incluirá datos básicos de los participantes, como nombre, cédula, número de teléfono, correo electrónico, información del evento y diferenciación de edad, identidad, orientación, género, expresión sexual y pertenencia étnica. Este mismo criterio aplicará para todos los eventos realizados dentro del marco del proyecto.</w:t>
      </w:r>
    </w:p>
    <w:p w14:paraId="0F48F5F5" w14:textId="77777777" w:rsidR="00F55D2F" w:rsidRPr="00F55D2F" w:rsidRDefault="00F55D2F" w:rsidP="00FC6F7F">
      <w:pPr>
        <w:spacing w:before="240" w:after="240"/>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Además, todas las piezas diseñadas para la divulgación, convocatoria y presentaciones públicas deberán ser verificadas por la Alcaldía Local, garantizando el cumplimiento de los lineamientos establecidos en el manual de imagen del distrito. En caso de requerir impresión, se deberá aplicar el principio de sostenibilidad ambiental, minimizando el consumo de recursos naturales y la emisión de residuos sólidos. Asimismo, los diseños deberán ajustarse a los lineamientos del manual de imagen corporativa y visual de la administración distrital, conforme a los requerimientos de la Oficina de Prensa de la Alcaldía Local. Finalmente, para las piezas relacionadas con Presupuestos Participativos, será obligatorio incluir el sello de esta estrategia local.</w:t>
      </w:r>
    </w:p>
    <w:p w14:paraId="7D106C3A" w14:textId="7F0BC90F" w:rsidR="00F55D2F" w:rsidRPr="00F55D2F" w:rsidRDefault="00F55D2F" w:rsidP="00F55D2F">
      <w:pPr>
        <w:pStyle w:val="Default"/>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lastRenderedPageBreak/>
        <w:t xml:space="preserve">Se debe contar con un mínimo de </w:t>
      </w:r>
      <w:r w:rsidR="00FC6F7F">
        <w:rPr>
          <w:rFonts w:ascii="Garamond" w:eastAsia="Garamond" w:hAnsi="Garamond" w:cs="Garamond"/>
          <w:color w:val="000000" w:themeColor="text1"/>
          <w:sz w:val="22"/>
          <w:szCs w:val="22"/>
          <w:lang w:val="es-ES"/>
        </w:rPr>
        <w:t>3</w:t>
      </w:r>
      <w:r w:rsidRPr="00F55D2F">
        <w:rPr>
          <w:rFonts w:ascii="Garamond" w:eastAsia="Garamond" w:hAnsi="Garamond" w:cs="Garamond"/>
          <w:color w:val="000000" w:themeColor="text1"/>
          <w:sz w:val="22"/>
          <w:szCs w:val="22"/>
          <w:lang w:val="es-ES"/>
        </w:rPr>
        <w:t xml:space="preserve">0 participantes de la comunidad entre presencialidad y virtualidad, a través de un evento de </w:t>
      </w:r>
      <w:proofErr w:type="spellStart"/>
      <w:r w:rsidRPr="00F55D2F">
        <w:rPr>
          <w:rFonts w:ascii="Garamond" w:eastAsia="Garamond" w:hAnsi="Garamond" w:cs="Garamond"/>
          <w:color w:val="000000" w:themeColor="text1"/>
          <w:sz w:val="22"/>
          <w:szCs w:val="22"/>
          <w:lang w:val="es-ES"/>
        </w:rPr>
        <w:t>facebook</w:t>
      </w:r>
      <w:proofErr w:type="spellEnd"/>
      <w:r w:rsidRPr="00F55D2F">
        <w:rPr>
          <w:rFonts w:ascii="Garamond" w:eastAsia="Garamond" w:hAnsi="Garamond" w:cs="Garamond"/>
          <w:color w:val="000000" w:themeColor="text1"/>
          <w:sz w:val="22"/>
          <w:szCs w:val="22"/>
          <w:lang w:val="es-ES"/>
        </w:rPr>
        <w:t xml:space="preserve"> </w:t>
      </w:r>
      <w:proofErr w:type="spellStart"/>
      <w:r w:rsidRPr="00F55D2F">
        <w:rPr>
          <w:rFonts w:ascii="Garamond" w:eastAsia="Garamond" w:hAnsi="Garamond" w:cs="Garamond"/>
          <w:color w:val="000000" w:themeColor="text1"/>
          <w:sz w:val="22"/>
          <w:szCs w:val="22"/>
          <w:lang w:val="es-ES"/>
        </w:rPr>
        <w:t>live</w:t>
      </w:r>
      <w:proofErr w:type="spellEnd"/>
      <w:r w:rsidRPr="00F55D2F">
        <w:rPr>
          <w:rFonts w:ascii="Garamond" w:eastAsia="Garamond" w:hAnsi="Garamond" w:cs="Garamond"/>
          <w:color w:val="000000" w:themeColor="text1"/>
          <w:sz w:val="22"/>
          <w:szCs w:val="22"/>
          <w:lang w:val="es-ES"/>
        </w:rPr>
        <w:t xml:space="preserve"> trasmitido desde la cuenta de la alcaldía local, por lo que el contratista debe realizar la solicitud previamente a la oficina de prensa. </w:t>
      </w:r>
    </w:p>
    <w:p w14:paraId="7A14DE0F" w14:textId="77777777" w:rsidR="00F55D2F" w:rsidRPr="00F55D2F" w:rsidRDefault="00F55D2F" w:rsidP="00F55D2F">
      <w:pPr>
        <w:pStyle w:val="Default"/>
        <w:jc w:val="both"/>
        <w:rPr>
          <w:rFonts w:ascii="Garamond" w:eastAsia="Garamond" w:hAnsi="Garamond" w:cs="Garamond"/>
          <w:color w:val="000000" w:themeColor="text1"/>
          <w:sz w:val="22"/>
          <w:szCs w:val="22"/>
          <w:lang w:val="es-ES"/>
        </w:rPr>
      </w:pPr>
    </w:p>
    <w:p w14:paraId="0D97E25C" w14:textId="77777777" w:rsidR="00F55D2F" w:rsidRPr="00F55D2F" w:rsidRDefault="00F55D2F" w:rsidP="00F55D2F">
      <w:pPr>
        <w:jc w:val="both"/>
        <w:outlineLvl w:val="1"/>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 xml:space="preserve">Planillas de Asistencia – Presentación Pública </w:t>
      </w:r>
    </w:p>
    <w:p w14:paraId="16D38F1C" w14:textId="77777777" w:rsidR="00F55D2F" w:rsidRPr="00F55D2F" w:rsidRDefault="00F55D2F" w:rsidP="00F55D2F">
      <w:pPr>
        <w:jc w:val="both"/>
        <w:rPr>
          <w:rFonts w:ascii="Garamond" w:eastAsia="Garamond" w:hAnsi="Garamond" w:cs="Garamond"/>
          <w:color w:val="000000" w:themeColor="text1"/>
          <w:sz w:val="22"/>
          <w:szCs w:val="22"/>
          <w:lang w:val="es-ES"/>
        </w:rPr>
      </w:pPr>
    </w:p>
    <w:p w14:paraId="4D25D4AD" w14:textId="77777777" w:rsidR="00F55D2F" w:rsidRPr="00F55D2F" w:rsidRDefault="00F55D2F" w:rsidP="00F55D2F">
      <w:pPr>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El ejecutor deberá proveer el registro de asistencia física o virtual al evento, el cual debe contener el nombre del proyecto y además los siguientes campos:</w:t>
      </w:r>
    </w:p>
    <w:p w14:paraId="3F5CD0D5" w14:textId="77777777" w:rsidR="00F55D2F" w:rsidRPr="00F55D2F" w:rsidRDefault="00F55D2F" w:rsidP="00F55D2F">
      <w:pPr>
        <w:jc w:val="both"/>
        <w:rPr>
          <w:rFonts w:ascii="Garamond" w:eastAsia="Garamond" w:hAnsi="Garamond" w:cs="Garamond"/>
          <w:color w:val="000000" w:themeColor="text1"/>
          <w:sz w:val="22"/>
          <w:szCs w:val="22"/>
          <w:lang w:val="es-ES"/>
        </w:rPr>
      </w:pPr>
    </w:p>
    <w:p w14:paraId="66C44901" w14:textId="77777777" w:rsidR="00F55D2F" w:rsidRPr="00F55D2F" w:rsidRDefault="00F55D2F" w:rsidP="00000312">
      <w:pPr>
        <w:widowControl w:val="0"/>
        <w:numPr>
          <w:ilvl w:val="4"/>
          <w:numId w:val="5"/>
        </w:numPr>
        <w:pBdr>
          <w:top w:val="nil"/>
          <w:left w:val="nil"/>
          <w:bottom w:val="nil"/>
          <w:right w:val="nil"/>
          <w:between w:val="nil"/>
        </w:pBdr>
        <w:tabs>
          <w:tab w:val="left" w:pos="851"/>
        </w:tabs>
        <w:ind w:hanging="893"/>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Nombre:</w:t>
      </w:r>
    </w:p>
    <w:p w14:paraId="13318C19" w14:textId="77777777" w:rsidR="00F55D2F" w:rsidRPr="00F55D2F" w:rsidRDefault="00F55D2F" w:rsidP="00000312">
      <w:pPr>
        <w:widowControl w:val="0"/>
        <w:numPr>
          <w:ilvl w:val="4"/>
          <w:numId w:val="5"/>
        </w:numPr>
        <w:pBdr>
          <w:top w:val="nil"/>
          <w:left w:val="nil"/>
          <w:bottom w:val="nil"/>
          <w:right w:val="nil"/>
          <w:between w:val="nil"/>
        </w:pBdr>
        <w:tabs>
          <w:tab w:val="left" w:pos="851"/>
        </w:tabs>
        <w:ind w:hanging="893"/>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Edad:</w:t>
      </w:r>
    </w:p>
    <w:p w14:paraId="6ED861A9" w14:textId="77777777" w:rsidR="00F55D2F" w:rsidRPr="00F55D2F" w:rsidRDefault="00F55D2F" w:rsidP="00000312">
      <w:pPr>
        <w:widowControl w:val="0"/>
        <w:numPr>
          <w:ilvl w:val="4"/>
          <w:numId w:val="5"/>
        </w:numPr>
        <w:pBdr>
          <w:top w:val="nil"/>
          <w:left w:val="nil"/>
          <w:bottom w:val="nil"/>
          <w:right w:val="nil"/>
          <w:between w:val="nil"/>
        </w:pBdr>
        <w:tabs>
          <w:tab w:val="left" w:pos="851"/>
        </w:tabs>
        <w:ind w:hanging="893"/>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Sexo:</w:t>
      </w:r>
    </w:p>
    <w:p w14:paraId="7E2794A4" w14:textId="77777777" w:rsidR="00F55D2F" w:rsidRPr="00F55D2F" w:rsidRDefault="00F55D2F" w:rsidP="00000312">
      <w:pPr>
        <w:widowControl w:val="0"/>
        <w:numPr>
          <w:ilvl w:val="4"/>
          <w:numId w:val="5"/>
        </w:numPr>
        <w:pBdr>
          <w:top w:val="nil"/>
          <w:left w:val="nil"/>
          <w:bottom w:val="nil"/>
          <w:right w:val="nil"/>
          <w:between w:val="nil"/>
        </w:pBdr>
        <w:tabs>
          <w:tab w:val="left" w:pos="851"/>
        </w:tabs>
        <w:ind w:hanging="893"/>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Género:</w:t>
      </w:r>
    </w:p>
    <w:p w14:paraId="4F7E4858" w14:textId="77777777" w:rsidR="00F55D2F" w:rsidRPr="00F55D2F" w:rsidRDefault="00F55D2F" w:rsidP="00000312">
      <w:pPr>
        <w:widowControl w:val="0"/>
        <w:numPr>
          <w:ilvl w:val="4"/>
          <w:numId w:val="5"/>
        </w:numPr>
        <w:pBdr>
          <w:top w:val="nil"/>
          <w:left w:val="nil"/>
          <w:bottom w:val="nil"/>
          <w:right w:val="nil"/>
          <w:between w:val="nil"/>
        </w:pBdr>
        <w:tabs>
          <w:tab w:val="left" w:pos="851"/>
        </w:tabs>
        <w:ind w:hanging="893"/>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Orientación sexual</w:t>
      </w:r>
    </w:p>
    <w:p w14:paraId="3AAA400B" w14:textId="77777777" w:rsidR="00F55D2F" w:rsidRPr="00F55D2F" w:rsidRDefault="00F55D2F" w:rsidP="00000312">
      <w:pPr>
        <w:widowControl w:val="0"/>
        <w:numPr>
          <w:ilvl w:val="4"/>
          <w:numId w:val="5"/>
        </w:numPr>
        <w:pBdr>
          <w:top w:val="nil"/>
          <w:left w:val="nil"/>
          <w:bottom w:val="nil"/>
          <w:right w:val="nil"/>
          <w:between w:val="nil"/>
        </w:pBdr>
        <w:tabs>
          <w:tab w:val="left" w:pos="851"/>
        </w:tabs>
        <w:ind w:hanging="893"/>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Localidad:</w:t>
      </w:r>
    </w:p>
    <w:p w14:paraId="3067CB4D" w14:textId="77777777" w:rsidR="00F55D2F" w:rsidRPr="00F55D2F" w:rsidRDefault="00F55D2F" w:rsidP="00000312">
      <w:pPr>
        <w:widowControl w:val="0"/>
        <w:numPr>
          <w:ilvl w:val="4"/>
          <w:numId w:val="5"/>
        </w:numPr>
        <w:pBdr>
          <w:top w:val="nil"/>
          <w:left w:val="nil"/>
          <w:bottom w:val="nil"/>
          <w:right w:val="nil"/>
          <w:between w:val="nil"/>
        </w:pBdr>
        <w:tabs>
          <w:tab w:val="left" w:pos="851"/>
        </w:tabs>
        <w:ind w:hanging="893"/>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Dirección:</w:t>
      </w:r>
    </w:p>
    <w:p w14:paraId="18EF12A1" w14:textId="77777777" w:rsidR="00F55D2F" w:rsidRPr="00F55D2F" w:rsidRDefault="00F55D2F" w:rsidP="00000312">
      <w:pPr>
        <w:widowControl w:val="0"/>
        <w:numPr>
          <w:ilvl w:val="4"/>
          <w:numId w:val="5"/>
        </w:numPr>
        <w:pBdr>
          <w:top w:val="nil"/>
          <w:left w:val="nil"/>
          <w:bottom w:val="nil"/>
          <w:right w:val="nil"/>
          <w:between w:val="nil"/>
        </w:pBdr>
        <w:tabs>
          <w:tab w:val="left" w:pos="851"/>
        </w:tabs>
        <w:spacing w:before="1" w:line="252" w:lineRule="auto"/>
        <w:ind w:hanging="893"/>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Teléfono:</w:t>
      </w:r>
    </w:p>
    <w:p w14:paraId="26AA732C" w14:textId="77777777" w:rsidR="00F55D2F" w:rsidRPr="00F55D2F" w:rsidRDefault="00F55D2F" w:rsidP="00000312">
      <w:pPr>
        <w:widowControl w:val="0"/>
        <w:numPr>
          <w:ilvl w:val="4"/>
          <w:numId w:val="5"/>
        </w:numPr>
        <w:pBdr>
          <w:top w:val="nil"/>
          <w:left w:val="nil"/>
          <w:bottom w:val="nil"/>
          <w:right w:val="nil"/>
          <w:between w:val="nil"/>
        </w:pBdr>
        <w:tabs>
          <w:tab w:val="left" w:pos="851"/>
        </w:tabs>
        <w:spacing w:before="1" w:line="252" w:lineRule="auto"/>
        <w:ind w:hanging="893"/>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Correo Electrónico:</w:t>
      </w:r>
    </w:p>
    <w:p w14:paraId="741119CD" w14:textId="77777777" w:rsidR="00F55D2F" w:rsidRPr="00F55D2F" w:rsidRDefault="00F55D2F" w:rsidP="00000312">
      <w:pPr>
        <w:widowControl w:val="0"/>
        <w:numPr>
          <w:ilvl w:val="4"/>
          <w:numId w:val="5"/>
        </w:numPr>
        <w:pBdr>
          <w:top w:val="nil"/>
          <w:left w:val="nil"/>
          <w:bottom w:val="nil"/>
          <w:right w:val="nil"/>
          <w:between w:val="nil"/>
        </w:pBdr>
        <w:tabs>
          <w:tab w:val="left" w:pos="851"/>
        </w:tabs>
        <w:spacing w:before="1" w:line="252" w:lineRule="auto"/>
        <w:ind w:hanging="893"/>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Grupo poblacional: (Pertenencia étnica/ discapacidad/ víctima del conflicto etc.)</w:t>
      </w:r>
    </w:p>
    <w:p w14:paraId="4F17BDDD" w14:textId="77777777" w:rsidR="00F55D2F" w:rsidRPr="00F55D2F" w:rsidRDefault="00F55D2F" w:rsidP="00000312">
      <w:pPr>
        <w:widowControl w:val="0"/>
        <w:numPr>
          <w:ilvl w:val="4"/>
          <w:numId w:val="5"/>
        </w:numPr>
        <w:pBdr>
          <w:top w:val="nil"/>
          <w:left w:val="nil"/>
          <w:bottom w:val="nil"/>
          <w:right w:val="nil"/>
          <w:between w:val="nil"/>
        </w:pBdr>
        <w:tabs>
          <w:tab w:val="left" w:pos="851"/>
        </w:tabs>
        <w:spacing w:before="1" w:line="252" w:lineRule="auto"/>
        <w:ind w:hanging="893"/>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 xml:space="preserve"> Firma</w:t>
      </w:r>
    </w:p>
    <w:p w14:paraId="5CDBB2CE" w14:textId="77777777" w:rsidR="00F55D2F" w:rsidRPr="00F55D2F" w:rsidRDefault="00F55D2F" w:rsidP="00F55D2F">
      <w:pPr>
        <w:pStyle w:val="Prrafodelista"/>
        <w:ind w:right="51"/>
        <w:jc w:val="both"/>
        <w:rPr>
          <w:rFonts w:ascii="Garamond" w:eastAsia="Garamond" w:hAnsi="Garamond" w:cs="Garamond"/>
          <w:color w:val="000000" w:themeColor="text1"/>
          <w:sz w:val="22"/>
          <w:szCs w:val="22"/>
          <w:lang w:val="es-ES"/>
        </w:rPr>
      </w:pPr>
    </w:p>
    <w:p w14:paraId="73677BC6" w14:textId="77777777" w:rsidR="00F55D2F" w:rsidRPr="00F55D2F" w:rsidRDefault="00F55D2F" w:rsidP="00F55D2F">
      <w:pPr>
        <w:pStyle w:val="Prrafodelista"/>
        <w:ind w:left="0" w:right="51"/>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Las planillas de asistencia se presentarán conforme se haya realizado la presentación pública, esto quiere decir, si la presentación se realizó de manera presencial, las planillas de asistencia deben ser llenadas y presentadas de manera física con el primer informe de pago. Por el contrario, si la presentación pública se llevara a cabo de manera virtual, el ejecutor presentará en medio magnético las planillas de asistencia virtuales. Se debe incluir la aceptación de manejo de datos, bajo la ley Hábeas Data 1581 de 2012.</w:t>
      </w:r>
    </w:p>
    <w:p w14:paraId="14125128" w14:textId="77777777" w:rsidR="00F55D2F" w:rsidRPr="00F55D2F" w:rsidRDefault="00F55D2F" w:rsidP="00F55D2F">
      <w:pPr>
        <w:pStyle w:val="Default"/>
        <w:jc w:val="both"/>
        <w:rPr>
          <w:rFonts w:ascii="Garamond" w:eastAsia="Garamond" w:hAnsi="Garamond" w:cs="Garamond"/>
          <w:color w:val="000000" w:themeColor="text1"/>
          <w:sz w:val="22"/>
          <w:szCs w:val="22"/>
          <w:lang w:val="es-ES"/>
        </w:rPr>
      </w:pPr>
    </w:p>
    <w:p w14:paraId="1DC024C7" w14:textId="6AF2088C" w:rsidR="00F55D2F" w:rsidRPr="00BE0580" w:rsidRDefault="00F55D2F" w:rsidP="00F55D2F">
      <w:pPr>
        <w:pStyle w:val="Default"/>
        <w:jc w:val="both"/>
        <w:rPr>
          <w:rFonts w:ascii="Garamond" w:eastAsia="Garamond" w:hAnsi="Garamond" w:cs="Garamond"/>
          <w:b/>
          <w:bCs/>
          <w:color w:val="000000" w:themeColor="text1"/>
          <w:sz w:val="22"/>
          <w:szCs w:val="22"/>
          <w:lang w:val="es-ES"/>
        </w:rPr>
      </w:pPr>
      <w:r w:rsidRPr="00BE0580">
        <w:rPr>
          <w:rFonts w:ascii="Garamond" w:eastAsia="Garamond" w:hAnsi="Garamond" w:cs="Garamond"/>
          <w:b/>
          <w:bCs/>
          <w:color w:val="000000" w:themeColor="text1"/>
          <w:sz w:val="22"/>
          <w:szCs w:val="22"/>
          <w:lang w:val="es-ES"/>
        </w:rPr>
        <w:t>ENTREGABLES</w:t>
      </w:r>
      <w:r w:rsidR="00FC6F7F" w:rsidRPr="00BE0580">
        <w:rPr>
          <w:rFonts w:ascii="Garamond" w:eastAsia="Garamond" w:hAnsi="Garamond" w:cs="Garamond"/>
          <w:b/>
          <w:bCs/>
          <w:color w:val="000000" w:themeColor="text1"/>
          <w:sz w:val="22"/>
          <w:szCs w:val="22"/>
          <w:lang w:val="es-ES"/>
        </w:rPr>
        <w:t xml:space="preserve"> </w:t>
      </w:r>
      <w:r w:rsidR="00FC6F7F" w:rsidRPr="00BE0580">
        <w:rPr>
          <w:rFonts w:ascii="Garamond" w:eastAsia="Garamond" w:hAnsi="Garamond" w:cs="Garamond"/>
          <w:b/>
          <w:bCs/>
          <w:color w:val="000000" w:themeColor="text1"/>
          <w:szCs w:val="22"/>
          <w:lang w:val="es-ES"/>
        </w:rPr>
        <w:t>PRESENTACIÓN PÚBLICA ANTE LA COMUNIDAD</w:t>
      </w:r>
    </w:p>
    <w:p w14:paraId="6F4FB770" w14:textId="77777777" w:rsidR="00F55D2F" w:rsidRPr="00F55D2F" w:rsidRDefault="00F55D2F" w:rsidP="00F55D2F">
      <w:pPr>
        <w:jc w:val="both"/>
        <w:outlineLvl w:val="1"/>
        <w:rPr>
          <w:rFonts w:ascii="Garamond" w:eastAsia="Garamond" w:hAnsi="Garamond" w:cs="Garamond"/>
          <w:color w:val="000000" w:themeColor="text1"/>
          <w:sz w:val="22"/>
          <w:szCs w:val="22"/>
          <w:lang w:val="es-ES"/>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610"/>
        <w:gridCol w:w="7290"/>
      </w:tblGrid>
      <w:tr w:rsidR="00F55D2F" w:rsidRPr="00F55D2F" w14:paraId="660F7B55" w14:textId="77777777" w:rsidTr="000C655B">
        <w:trPr>
          <w:trHeight w:val="300"/>
        </w:trPr>
        <w:tc>
          <w:tcPr>
            <w:tcW w:w="261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603D3906" w14:textId="77777777" w:rsidR="00F55D2F" w:rsidRPr="00F55D2F" w:rsidRDefault="00F55D2F" w:rsidP="000C655B">
            <w:pPr>
              <w:ind w:left="142" w:hanging="142"/>
              <w:jc w:val="center"/>
              <w:rPr>
                <w:rFonts w:ascii="Garamond" w:eastAsia="Garamond" w:hAnsi="Garamond" w:cs="Garamond"/>
                <w:color w:val="000000" w:themeColor="text1"/>
                <w:sz w:val="22"/>
                <w:szCs w:val="22"/>
                <w:lang w:val="es-ES"/>
              </w:rPr>
            </w:pPr>
            <w:proofErr w:type="gramStart"/>
            <w:r w:rsidRPr="00F55D2F">
              <w:rPr>
                <w:rFonts w:ascii="Garamond" w:eastAsia="Garamond" w:hAnsi="Garamond" w:cs="Garamond"/>
                <w:color w:val="000000" w:themeColor="text1"/>
                <w:sz w:val="22"/>
                <w:szCs w:val="22"/>
                <w:lang w:val="es-ES"/>
              </w:rPr>
              <w:t>PRODUCTO A ENTREGAR</w:t>
            </w:r>
            <w:proofErr w:type="gramEnd"/>
            <w:r w:rsidRPr="00F55D2F">
              <w:rPr>
                <w:rFonts w:ascii="Garamond" w:eastAsia="Garamond" w:hAnsi="Garamond" w:cs="Garamond"/>
                <w:color w:val="000000" w:themeColor="text1"/>
                <w:sz w:val="22"/>
                <w:szCs w:val="22"/>
                <w:lang w:val="es-ES"/>
              </w:rPr>
              <w:t xml:space="preserve"> </w:t>
            </w:r>
            <w:proofErr w:type="gramStart"/>
            <w:r w:rsidRPr="00F55D2F">
              <w:rPr>
                <w:rFonts w:ascii="Garamond" w:eastAsia="Garamond" w:hAnsi="Garamond" w:cs="Garamond"/>
                <w:color w:val="000000" w:themeColor="text1"/>
                <w:sz w:val="22"/>
                <w:szCs w:val="22"/>
                <w:lang w:val="es-ES"/>
              </w:rPr>
              <w:t>PARA  PRESENTACIÓN</w:t>
            </w:r>
            <w:proofErr w:type="gramEnd"/>
            <w:r w:rsidRPr="00F55D2F">
              <w:rPr>
                <w:rFonts w:ascii="Garamond" w:eastAsia="Garamond" w:hAnsi="Garamond" w:cs="Garamond"/>
                <w:color w:val="000000" w:themeColor="text1"/>
                <w:sz w:val="22"/>
                <w:szCs w:val="22"/>
                <w:lang w:val="es-ES"/>
              </w:rPr>
              <w:t xml:space="preserve"> COMUNIDAD</w:t>
            </w:r>
          </w:p>
        </w:tc>
        <w:tc>
          <w:tcPr>
            <w:tcW w:w="72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27C18641" w14:textId="77777777" w:rsidR="00F55D2F" w:rsidRPr="00F55D2F" w:rsidRDefault="00F55D2F" w:rsidP="000C655B">
            <w:pPr>
              <w:ind w:left="283" w:hanging="283"/>
              <w:jc w:val="center"/>
              <w:rPr>
                <w:rFonts w:ascii="Garamond" w:eastAsia="Garamond" w:hAnsi="Garamond" w:cs="Garamond"/>
                <w:color w:val="000000" w:themeColor="text1"/>
                <w:sz w:val="22"/>
                <w:szCs w:val="22"/>
                <w:lang w:val="es-ES"/>
              </w:rPr>
            </w:pPr>
          </w:p>
          <w:p w14:paraId="464834BE" w14:textId="77777777" w:rsidR="00F55D2F" w:rsidRPr="00F55D2F" w:rsidRDefault="00F55D2F" w:rsidP="000C655B">
            <w:pPr>
              <w:ind w:left="283" w:hanging="283"/>
              <w:jc w:val="center"/>
              <w:rPr>
                <w:rFonts w:ascii="Garamond" w:eastAsia="Garamond" w:hAnsi="Garamond" w:cs="Garamond"/>
                <w:color w:val="000000" w:themeColor="text1"/>
                <w:sz w:val="22"/>
                <w:szCs w:val="22"/>
                <w:lang w:val="es-ES"/>
              </w:rPr>
            </w:pPr>
          </w:p>
          <w:p w14:paraId="5B1C41A7" w14:textId="77777777" w:rsidR="00F55D2F" w:rsidRPr="00F55D2F" w:rsidRDefault="00F55D2F" w:rsidP="000C655B">
            <w:pPr>
              <w:ind w:left="283" w:hanging="283"/>
              <w:jc w:val="center"/>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MEDIO DE ENTREGAR</w:t>
            </w:r>
          </w:p>
        </w:tc>
      </w:tr>
      <w:tr w:rsidR="00F55D2F" w:rsidRPr="00F55D2F" w14:paraId="14802577" w14:textId="77777777" w:rsidTr="000C655B">
        <w:trPr>
          <w:trHeight w:val="300"/>
        </w:trPr>
        <w:tc>
          <w:tcPr>
            <w:tcW w:w="2610" w:type="dxa"/>
            <w:tcBorders>
              <w:top w:val="single" w:sz="6" w:space="0" w:color="auto"/>
              <w:left w:val="single" w:sz="6" w:space="0" w:color="auto"/>
              <w:bottom w:val="single" w:sz="6" w:space="0" w:color="auto"/>
              <w:right w:val="single" w:sz="6" w:space="0" w:color="auto"/>
            </w:tcBorders>
            <w:tcMar>
              <w:left w:w="105" w:type="dxa"/>
              <w:right w:w="105" w:type="dxa"/>
            </w:tcMar>
          </w:tcPr>
          <w:p w14:paraId="7AFB59A5" w14:textId="77777777" w:rsidR="00F55D2F" w:rsidRPr="00F55D2F" w:rsidRDefault="00F55D2F" w:rsidP="000C655B">
            <w:pPr>
              <w:ind w:left="142" w:hanging="142"/>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 xml:space="preserve">Convocatoria </w:t>
            </w:r>
          </w:p>
        </w:tc>
        <w:tc>
          <w:tcPr>
            <w:tcW w:w="7290" w:type="dxa"/>
            <w:tcBorders>
              <w:top w:val="single" w:sz="6" w:space="0" w:color="auto"/>
              <w:left w:val="single" w:sz="6" w:space="0" w:color="auto"/>
              <w:bottom w:val="single" w:sz="6" w:space="0" w:color="auto"/>
              <w:right w:val="single" w:sz="6" w:space="0" w:color="auto"/>
            </w:tcBorders>
            <w:tcMar>
              <w:left w:w="105" w:type="dxa"/>
              <w:right w:w="105" w:type="dxa"/>
            </w:tcMar>
          </w:tcPr>
          <w:p w14:paraId="17AB131E" w14:textId="77777777" w:rsidR="00F55D2F" w:rsidRPr="00F55D2F" w:rsidRDefault="00F55D2F" w:rsidP="00000312">
            <w:pPr>
              <w:pStyle w:val="Prrafodelista"/>
              <w:numPr>
                <w:ilvl w:val="0"/>
                <w:numId w:val="16"/>
              </w:numPr>
              <w:ind w:left="360" w:right="319"/>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 xml:space="preserve">Soporte del trámite del espacio </w:t>
            </w:r>
          </w:p>
          <w:p w14:paraId="19092943" w14:textId="77777777" w:rsidR="00F55D2F" w:rsidRPr="00F55D2F" w:rsidRDefault="00F55D2F" w:rsidP="00000312">
            <w:pPr>
              <w:pStyle w:val="Prrafodelista"/>
              <w:numPr>
                <w:ilvl w:val="0"/>
                <w:numId w:val="16"/>
              </w:numPr>
              <w:ind w:left="360" w:right="319"/>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 xml:space="preserve">Invitación a los miembros del comité técnico. </w:t>
            </w:r>
          </w:p>
          <w:p w14:paraId="0F80AE22" w14:textId="77777777" w:rsidR="00F55D2F" w:rsidRPr="00F55D2F" w:rsidRDefault="00F55D2F" w:rsidP="00000312">
            <w:pPr>
              <w:pStyle w:val="Prrafodelista"/>
              <w:numPr>
                <w:ilvl w:val="0"/>
                <w:numId w:val="16"/>
              </w:numPr>
              <w:ind w:left="360" w:right="319"/>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Invitación a la comunidad: correos, soporte de llamada</w:t>
            </w:r>
          </w:p>
          <w:p w14:paraId="56A50A11" w14:textId="77777777" w:rsidR="00F55D2F" w:rsidRPr="00F55D2F" w:rsidRDefault="00F55D2F" w:rsidP="00000312">
            <w:pPr>
              <w:pStyle w:val="Prrafodelista"/>
              <w:numPr>
                <w:ilvl w:val="0"/>
                <w:numId w:val="16"/>
              </w:numPr>
              <w:ind w:left="360" w:right="319"/>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Pieza publicitaria en redes sociales</w:t>
            </w:r>
          </w:p>
        </w:tc>
      </w:tr>
      <w:tr w:rsidR="00F55D2F" w:rsidRPr="00F55D2F" w14:paraId="797B06F0" w14:textId="77777777" w:rsidTr="000C655B">
        <w:trPr>
          <w:trHeight w:val="300"/>
        </w:trPr>
        <w:tc>
          <w:tcPr>
            <w:tcW w:w="2610" w:type="dxa"/>
            <w:tcBorders>
              <w:top w:val="single" w:sz="6" w:space="0" w:color="auto"/>
              <w:left w:val="single" w:sz="6" w:space="0" w:color="auto"/>
              <w:bottom w:val="single" w:sz="6" w:space="0" w:color="auto"/>
              <w:right w:val="single" w:sz="6" w:space="0" w:color="auto"/>
            </w:tcBorders>
            <w:tcMar>
              <w:left w:w="105" w:type="dxa"/>
              <w:right w:w="105" w:type="dxa"/>
            </w:tcMar>
          </w:tcPr>
          <w:p w14:paraId="132A004E" w14:textId="77777777" w:rsidR="00F55D2F" w:rsidRPr="00F55D2F" w:rsidRDefault="00F55D2F" w:rsidP="000C655B">
            <w:pPr>
              <w:ind w:left="142" w:hanging="142"/>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 xml:space="preserve">Presentación Pública </w:t>
            </w:r>
          </w:p>
        </w:tc>
        <w:tc>
          <w:tcPr>
            <w:tcW w:w="7290" w:type="dxa"/>
            <w:tcBorders>
              <w:top w:val="single" w:sz="6" w:space="0" w:color="auto"/>
              <w:left w:val="single" w:sz="6" w:space="0" w:color="auto"/>
              <w:bottom w:val="single" w:sz="6" w:space="0" w:color="auto"/>
              <w:right w:val="single" w:sz="6" w:space="0" w:color="auto"/>
            </w:tcBorders>
            <w:tcMar>
              <w:left w:w="105" w:type="dxa"/>
              <w:right w:w="105" w:type="dxa"/>
            </w:tcMar>
          </w:tcPr>
          <w:p w14:paraId="4D5A5B0B" w14:textId="77777777" w:rsidR="00F55D2F" w:rsidRPr="00F55D2F" w:rsidRDefault="00F55D2F" w:rsidP="00000312">
            <w:pPr>
              <w:pStyle w:val="Prrafodelista"/>
              <w:numPr>
                <w:ilvl w:val="0"/>
                <w:numId w:val="15"/>
              </w:numPr>
              <w:ind w:left="360" w:right="319"/>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 xml:space="preserve">Planillas de asistencia al evento debidamente diligenciado. </w:t>
            </w:r>
          </w:p>
          <w:p w14:paraId="1E63A35E" w14:textId="77777777" w:rsidR="00F55D2F" w:rsidRPr="00F55D2F" w:rsidRDefault="00F55D2F" w:rsidP="00000312">
            <w:pPr>
              <w:pStyle w:val="Prrafodelista"/>
              <w:numPr>
                <w:ilvl w:val="0"/>
                <w:numId w:val="15"/>
              </w:numPr>
              <w:ind w:left="360" w:right="319"/>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Listado de asistencia virtual</w:t>
            </w:r>
          </w:p>
          <w:p w14:paraId="6F7F15FA" w14:textId="77777777" w:rsidR="00F55D2F" w:rsidRPr="00F55D2F" w:rsidRDefault="00F55D2F" w:rsidP="00000312">
            <w:pPr>
              <w:pStyle w:val="Prrafodelista"/>
              <w:numPr>
                <w:ilvl w:val="0"/>
                <w:numId w:val="15"/>
              </w:numPr>
              <w:ind w:left="360" w:right="319"/>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Presentación del contrato en medio magnético con los ítems solicitados.</w:t>
            </w:r>
          </w:p>
        </w:tc>
      </w:tr>
      <w:tr w:rsidR="00F55D2F" w:rsidRPr="00F55D2F" w14:paraId="739D3F52" w14:textId="77777777" w:rsidTr="000C655B">
        <w:trPr>
          <w:trHeight w:val="300"/>
        </w:trPr>
        <w:tc>
          <w:tcPr>
            <w:tcW w:w="2610" w:type="dxa"/>
            <w:tcBorders>
              <w:top w:val="single" w:sz="6" w:space="0" w:color="auto"/>
              <w:left w:val="single" w:sz="6" w:space="0" w:color="auto"/>
              <w:bottom w:val="single" w:sz="6" w:space="0" w:color="auto"/>
              <w:right w:val="single" w:sz="6" w:space="0" w:color="auto"/>
            </w:tcBorders>
            <w:tcMar>
              <w:left w:w="105" w:type="dxa"/>
              <w:right w:w="105" w:type="dxa"/>
            </w:tcMar>
          </w:tcPr>
          <w:p w14:paraId="7FC60D69" w14:textId="77777777" w:rsidR="00F55D2F" w:rsidRPr="00F55D2F" w:rsidRDefault="00F55D2F" w:rsidP="000C655B">
            <w:pPr>
              <w:ind w:left="142" w:hanging="142"/>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 xml:space="preserve">Registro Fotográfico y/o Fílmico </w:t>
            </w:r>
          </w:p>
        </w:tc>
        <w:tc>
          <w:tcPr>
            <w:tcW w:w="7290" w:type="dxa"/>
            <w:tcBorders>
              <w:top w:val="single" w:sz="6" w:space="0" w:color="auto"/>
              <w:left w:val="single" w:sz="6" w:space="0" w:color="auto"/>
              <w:bottom w:val="single" w:sz="6" w:space="0" w:color="auto"/>
              <w:right w:val="single" w:sz="6" w:space="0" w:color="auto"/>
            </w:tcBorders>
            <w:tcMar>
              <w:left w:w="105" w:type="dxa"/>
              <w:right w:w="105" w:type="dxa"/>
            </w:tcMar>
          </w:tcPr>
          <w:p w14:paraId="6BFD6875" w14:textId="77777777" w:rsidR="00F55D2F" w:rsidRPr="00F55D2F" w:rsidRDefault="00F55D2F" w:rsidP="00000312">
            <w:pPr>
              <w:pStyle w:val="Prrafodelista"/>
              <w:numPr>
                <w:ilvl w:val="0"/>
                <w:numId w:val="14"/>
              </w:numPr>
              <w:ind w:left="360" w:right="319"/>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Se debe entregar soporte en medio magnético del registro realizado el día de la presentación pública virtual.</w:t>
            </w:r>
          </w:p>
        </w:tc>
      </w:tr>
    </w:tbl>
    <w:p w14:paraId="72931F80" w14:textId="77777777" w:rsidR="00F55D2F" w:rsidRPr="00F55D2F" w:rsidRDefault="00F55D2F" w:rsidP="00F55D2F">
      <w:pPr>
        <w:jc w:val="both"/>
        <w:rPr>
          <w:rFonts w:ascii="Garamond" w:eastAsia="Garamond" w:hAnsi="Garamond" w:cs="Garamond"/>
          <w:color w:val="000000" w:themeColor="text1"/>
          <w:sz w:val="22"/>
          <w:szCs w:val="22"/>
          <w:lang w:val="es-ES"/>
        </w:rPr>
      </w:pPr>
    </w:p>
    <w:p w14:paraId="112C754D" w14:textId="77777777" w:rsidR="00F55D2F" w:rsidRPr="00F55D2F" w:rsidRDefault="00F55D2F" w:rsidP="00F55D2F">
      <w:pPr>
        <w:spacing w:line="276" w:lineRule="auto"/>
        <w:jc w:val="both"/>
        <w:rPr>
          <w:rFonts w:ascii="Garamond" w:eastAsia="Garamond" w:hAnsi="Garamond" w:cs="Garamond"/>
          <w:color w:val="000000" w:themeColor="text1"/>
          <w:sz w:val="22"/>
          <w:szCs w:val="22"/>
          <w:lang w:val="es-ES"/>
        </w:rPr>
      </w:pPr>
    </w:p>
    <w:p w14:paraId="719CD1ED" w14:textId="77777777" w:rsidR="00F55D2F" w:rsidRPr="00F55D2F" w:rsidRDefault="00F55D2F" w:rsidP="00F55D2F">
      <w:pPr>
        <w:jc w:val="both"/>
        <w:outlineLvl w:val="1"/>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lastRenderedPageBreak/>
        <w:t xml:space="preserve">Lugar y Fecha </w:t>
      </w:r>
    </w:p>
    <w:p w14:paraId="282E71D4" w14:textId="77777777" w:rsidR="00F55D2F" w:rsidRPr="00F55D2F" w:rsidRDefault="00F55D2F" w:rsidP="00F55D2F">
      <w:pPr>
        <w:jc w:val="both"/>
        <w:rPr>
          <w:rFonts w:ascii="Garamond" w:eastAsia="Garamond" w:hAnsi="Garamond" w:cs="Garamond"/>
          <w:color w:val="000000" w:themeColor="text1"/>
          <w:sz w:val="22"/>
          <w:szCs w:val="22"/>
          <w:lang w:val="es-ES"/>
        </w:rPr>
      </w:pPr>
    </w:p>
    <w:p w14:paraId="18D187BE" w14:textId="77777777" w:rsidR="00F55D2F" w:rsidRPr="00F55D2F" w:rsidRDefault="00F55D2F" w:rsidP="00F55D2F">
      <w:pPr>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El ejecutor deberá gestionar con la Alcaldía Local de Antonio Nariño el préstamo de equipos audiovisuales y/o logísticos requeridos para la actividad. Si la presentación pública se realizará de manera presencial, deberá llevarse a cabo en el salón de protocolo de la Alcaldía Local de Antonio Nariño, ubicada en la Calle 17 Sur N°18-49 Piso 1 o en el lugar que considere pertinente y necesario el comité técnico previa justificación, dicho lugar no deberá tener costo adicional para la entidad ni el contratista, pudiendo realizarse por el ejecutor el trámite de préstamo de un salón comunal de los distintos barrios de la localidad ante las JAC, por ejemplo. La cantidad de asistentes para esta presentación debe ser de 50 personas, entre ambas modalidades, virtual y presencial.</w:t>
      </w:r>
    </w:p>
    <w:p w14:paraId="39514091" w14:textId="77777777" w:rsidR="00F55D2F" w:rsidRPr="00F55D2F" w:rsidRDefault="00F55D2F" w:rsidP="00F55D2F">
      <w:pPr>
        <w:jc w:val="both"/>
        <w:rPr>
          <w:rFonts w:ascii="Garamond" w:eastAsia="Garamond" w:hAnsi="Garamond" w:cs="Garamond"/>
          <w:color w:val="000000" w:themeColor="text1"/>
          <w:sz w:val="22"/>
          <w:szCs w:val="22"/>
          <w:lang w:val="es-ES"/>
        </w:rPr>
      </w:pPr>
    </w:p>
    <w:p w14:paraId="7D26CB85" w14:textId="77777777" w:rsidR="00F55D2F" w:rsidRPr="00F55D2F" w:rsidRDefault="00F55D2F" w:rsidP="00F55D2F">
      <w:pPr>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 xml:space="preserve">Si la presentación fuere virtual, el ejecutor deberá gestionar los implementos para que dicha presentación se transmita en las diferentes redes sociales (Facebook, </w:t>
      </w:r>
      <w:proofErr w:type="spellStart"/>
      <w:r w:rsidRPr="00F55D2F">
        <w:rPr>
          <w:rFonts w:ascii="Garamond" w:eastAsia="Garamond" w:hAnsi="Garamond" w:cs="Garamond"/>
          <w:color w:val="000000" w:themeColor="text1"/>
          <w:sz w:val="22"/>
          <w:szCs w:val="22"/>
          <w:lang w:val="es-ES"/>
        </w:rPr>
        <w:t>twiter</w:t>
      </w:r>
      <w:proofErr w:type="spellEnd"/>
      <w:r w:rsidRPr="00F55D2F">
        <w:rPr>
          <w:rFonts w:ascii="Garamond" w:eastAsia="Garamond" w:hAnsi="Garamond" w:cs="Garamond"/>
          <w:color w:val="000000" w:themeColor="text1"/>
          <w:sz w:val="22"/>
          <w:szCs w:val="22"/>
          <w:lang w:val="es-ES"/>
        </w:rPr>
        <w:t>, Instagram y demás). El ejecutor tendrá a su cargo la disposición adecuada de los recursos físicos asignados y su custodia, así como la responsabilidad en caso de pérdida o daño.</w:t>
      </w:r>
    </w:p>
    <w:p w14:paraId="545AAD25" w14:textId="77777777" w:rsidR="00F55D2F" w:rsidRPr="00F55D2F" w:rsidRDefault="00F55D2F" w:rsidP="00F55D2F">
      <w:pPr>
        <w:jc w:val="both"/>
        <w:rPr>
          <w:rFonts w:ascii="Garamond" w:eastAsia="Garamond" w:hAnsi="Garamond" w:cs="Garamond"/>
          <w:color w:val="000000" w:themeColor="text1"/>
          <w:sz w:val="22"/>
          <w:szCs w:val="22"/>
          <w:lang w:val="es-ES"/>
        </w:rPr>
      </w:pPr>
    </w:p>
    <w:p w14:paraId="35B139A3" w14:textId="77777777" w:rsidR="00F55D2F" w:rsidRPr="00F55D2F" w:rsidRDefault="00F55D2F" w:rsidP="00F55D2F">
      <w:pPr>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En caso de ser gestionados con la alcaldía, se aclara que, los equipos suministrados por parte de la Alcaldía Local de Antonio Nariño son de uso exclusivo de la entidad y por tanto se prohíbe su retiro de la sede sin previa autorización por parte del responsable de Almacén de la Alcaldía Local.</w:t>
      </w:r>
    </w:p>
    <w:p w14:paraId="6AFCE9D8" w14:textId="77777777" w:rsidR="00F55D2F" w:rsidRPr="00F55D2F" w:rsidRDefault="00F55D2F" w:rsidP="00F55D2F">
      <w:pPr>
        <w:jc w:val="both"/>
        <w:rPr>
          <w:rFonts w:ascii="Garamond" w:eastAsia="Garamond" w:hAnsi="Garamond" w:cs="Garamond"/>
          <w:color w:val="000000" w:themeColor="text1"/>
          <w:sz w:val="22"/>
          <w:szCs w:val="22"/>
          <w:lang w:val="es-ES"/>
        </w:rPr>
      </w:pPr>
    </w:p>
    <w:p w14:paraId="03A3F630" w14:textId="77777777" w:rsidR="00F55D2F" w:rsidRPr="00F55D2F" w:rsidRDefault="00F55D2F" w:rsidP="00F55D2F">
      <w:pPr>
        <w:jc w:val="both"/>
        <w:outlineLvl w:val="1"/>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Convocatoria – Presentación Pública   </w:t>
      </w:r>
    </w:p>
    <w:p w14:paraId="44284683" w14:textId="77777777" w:rsidR="00F55D2F" w:rsidRPr="00F55D2F" w:rsidRDefault="00F55D2F" w:rsidP="00F55D2F">
      <w:pPr>
        <w:jc w:val="both"/>
        <w:rPr>
          <w:rFonts w:ascii="Garamond" w:eastAsia="Garamond" w:hAnsi="Garamond" w:cs="Garamond"/>
          <w:color w:val="000000" w:themeColor="text1"/>
          <w:sz w:val="22"/>
          <w:szCs w:val="22"/>
          <w:lang w:val="es-ES" w:eastAsia="en-US"/>
        </w:rPr>
      </w:pPr>
      <w:r w:rsidRPr="00F55D2F">
        <w:rPr>
          <w:rFonts w:ascii="Garamond" w:eastAsia="Garamond" w:hAnsi="Garamond" w:cs="Garamond"/>
          <w:color w:val="000000" w:themeColor="text1"/>
          <w:sz w:val="22"/>
          <w:szCs w:val="22"/>
          <w:lang w:val="es-ES" w:eastAsia="en-US"/>
        </w:rPr>
        <w:t> </w:t>
      </w:r>
    </w:p>
    <w:p w14:paraId="13CA5AB7" w14:textId="1708D6C7" w:rsidR="00F55D2F" w:rsidRPr="00F55D2F" w:rsidRDefault="00F55D2F" w:rsidP="00E4538D">
      <w:pPr>
        <w:jc w:val="both"/>
        <w:rPr>
          <w:rFonts w:ascii="Garamond" w:eastAsia="Garamond" w:hAnsi="Garamond" w:cs="Garamond"/>
          <w:color w:val="000000" w:themeColor="text1"/>
          <w:sz w:val="22"/>
          <w:szCs w:val="22"/>
          <w:lang w:val="es-ES" w:eastAsia="en-US"/>
        </w:rPr>
      </w:pPr>
      <w:r w:rsidRPr="00F55D2F">
        <w:rPr>
          <w:rFonts w:ascii="Garamond" w:eastAsia="Garamond" w:hAnsi="Garamond" w:cs="Garamond"/>
          <w:color w:val="000000" w:themeColor="text1"/>
          <w:sz w:val="22"/>
          <w:szCs w:val="22"/>
          <w:lang w:val="es-ES" w:eastAsia="en-US"/>
        </w:rPr>
        <w:t>El ejecutor debe realizar convocatoria mediante comunicaciones escritas y/o vía e-mail a la Junta Administradora Local, Juntas de Acción Comunal, Líder de Comerciantes del sector y los habitantes de la localidad y comunidad en general. Para lograr que esta sea más efectiva, el ejecutor deberá realizar una invitación masiva que se pueda utilizar a través de los diferentes medios de comunicación y redes sociales, diseñando para tales efectos una pieza comunicativa, la cual deberá ser presentada con la suficiente antelación a la oficina de prensa de la Alcaldía Local de Antonio Nariño, dependencia que se encargará de revisar el documento para garantizar que el mismo cumpla con los lineamientos y parámetros establecidos por la Secretaría Distrital de Gobierno para el manejo y difusión de las piezas comunicativas, dar su visto bueno y aprobación para su posterior difusión a través de la Página Web y Redes Sociales de la Alcaldía Local de Antonio Nariño.     </w:t>
      </w:r>
    </w:p>
    <w:p w14:paraId="6DC73EB5" w14:textId="77777777" w:rsidR="00F55D2F" w:rsidRPr="00F55D2F" w:rsidRDefault="00F55D2F" w:rsidP="00F55D2F">
      <w:pPr>
        <w:jc w:val="both"/>
        <w:rPr>
          <w:rFonts w:ascii="Garamond" w:eastAsia="Garamond" w:hAnsi="Garamond" w:cs="Garamond"/>
          <w:color w:val="000000" w:themeColor="text1"/>
          <w:sz w:val="22"/>
          <w:szCs w:val="22"/>
          <w:lang w:val="es-ES"/>
        </w:rPr>
      </w:pPr>
    </w:p>
    <w:p w14:paraId="474EF9E5" w14:textId="0921DF9D" w:rsidR="006A0A52" w:rsidRDefault="0062493B" w:rsidP="00F55D2F">
      <w:pPr>
        <w:outlineLvl w:val="1"/>
        <w:rPr>
          <w:rFonts w:ascii="Garamond" w:hAnsi="Garamond"/>
          <w:b/>
          <w:bCs/>
          <w:color w:val="000000"/>
          <w:sz w:val="21"/>
          <w:szCs w:val="21"/>
        </w:rPr>
      </w:pPr>
      <w:r>
        <w:rPr>
          <w:rFonts w:ascii="Garamond" w:eastAsia="Garamond" w:hAnsi="Garamond" w:cs="Garamond"/>
          <w:b/>
          <w:bCs/>
          <w:color w:val="000000" w:themeColor="text1"/>
          <w:sz w:val="22"/>
          <w:szCs w:val="22"/>
          <w:lang w:val="es-ES"/>
        </w:rPr>
        <w:t xml:space="preserve">4.2 </w:t>
      </w:r>
      <w:r w:rsidR="006A0A52" w:rsidRPr="00C1174A">
        <w:rPr>
          <w:rFonts w:ascii="Garamond" w:hAnsi="Garamond"/>
          <w:b/>
          <w:bCs/>
          <w:color w:val="000000"/>
          <w:sz w:val="21"/>
          <w:szCs w:val="21"/>
        </w:rPr>
        <w:t>FICHAS TÉCNICAS</w:t>
      </w:r>
    </w:p>
    <w:p w14:paraId="0C46D1A5" w14:textId="77777777" w:rsidR="006A0A52" w:rsidRDefault="006A0A52" w:rsidP="00F55D2F">
      <w:pPr>
        <w:outlineLvl w:val="1"/>
        <w:rPr>
          <w:rFonts w:ascii="Garamond" w:eastAsia="Garamond" w:hAnsi="Garamond" w:cs="Garamond"/>
          <w:b/>
          <w:bCs/>
          <w:color w:val="000000" w:themeColor="text1"/>
          <w:sz w:val="22"/>
          <w:szCs w:val="22"/>
          <w:lang w:val="es-ES"/>
        </w:rPr>
      </w:pPr>
    </w:p>
    <w:p w14:paraId="12226FC6" w14:textId="60E2ABF1" w:rsidR="008361C3" w:rsidRPr="006A0A52" w:rsidRDefault="0062493B" w:rsidP="00F55D2F">
      <w:pPr>
        <w:outlineLvl w:val="1"/>
        <w:rPr>
          <w:rFonts w:ascii="Garamond" w:hAnsi="Garamond"/>
          <w:b/>
          <w:bCs/>
          <w:color w:val="000000"/>
          <w:sz w:val="21"/>
          <w:szCs w:val="21"/>
        </w:rPr>
      </w:pPr>
      <w:r>
        <w:rPr>
          <w:rFonts w:ascii="Garamond" w:hAnsi="Garamond"/>
          <w:b/>
          <w:bCs/>
          <w:color w:val="000000"/>
          <w:sz w:val="21"/>
          <w:szCs w:val="21"/>
        </w:rPr>
        <w:t>4</w:t>
      </w:r>
      <w:r w:rsidR="006A0A52" w:rsidRPr="006A0A52">
        <w:rPr>
          <w:rFonts w:ascii="Garamond" w:hAnsi="Garamond"/>
          <w:b/>
          <w:bCs/>
          <w:color w:val="000000"/>
          <w:sz w:val="21"/>
          <w:szCs w:val="21"/>
        </w:rPr>
        <w:t>.2.1</w:t>
      </w:r>
      <w:r w:rsidR="006A0A52">
        <w:rPr>
          <w:rFonts w:ascii="Garamond" w:hAnsi="Garamond"/>
          <w:b/>
          <w:bCs/>
          <w:color w:val="000000"/>
          <w:sz w:val="21"/>
          <w:szCs w:val="21"/>
        </w:rPr>
        <w:t xml:space="preserve"> </w:t>
      </w:r>
      <w:r w:rsidR="006A0A52">
        <w:rPr>
          <w:rFonts w:ascii="Garamond" w:hAnsi="Garamond"/>
          <w:b/>
          <w:bCs/>
          <w:color w:val="000000"/>
          <w:sz w:val="21"/>
          <w:szCs w:val="21"/>
        </w:rPr>
        <w:tab/>
      </w:r>
      <w:r w:rsidR="006A0A52" w:rsidRPr="006A0A52">
        <w:rPr>
          <w:rFonts w:ascii="Garamond" w:hAnsi="Garamond"/>
          <w:b/>
          <w:bCs/>
          <w:color w:val="000000"/>
          <w:sz w:val="21"/>
          <w:szCs w:val="21"/>
        </w:rPr>
        <w:t>Revisión</w:t>
      </w:r>
      <w:r w:rsidR="00DF39F9">
        <w:rPr>
          <w:rFonts w:ascii="Garamond" w:hAnsi="Garamond"/>
          <w:b/>
          <w:bCs/>
          <w:color w:val="000000"/>
          <w:sz w:val="21"/>
          <w:szCs w:val="21"/>
        </w:rPr>
        <w:t>,</w:t>
      </w:r>
      <w:r w:rsidR="006A0A52" w:rsidRPr="006A0A52">
        <w:rPr>
          <w:rFonts w:ascii="Garamond" w:hAnsi="Garamond"/>
          <w:b/>
          <w:bCs/>
          <w:color w:val="000000"/>
          <w:sz w:val="21"/>
          <w:szCs w:val="21"/>
        </w:rPr>
        <w:t xml:space="preserve"> aprobación</w:t>
      </w:r>
      <w:r w:rsidR="00DF39F9">
        <w:rPr>
          <w:rFonts w:ascii="Garamond" w:hAnsi="Garamond"/>
          <w:b/>
          <w:bCs/>
          <w:color w:val="000000"/>
          <w:sz w:val="21"/>
          <w:szCs w:val="21"/>
        </w:rPr>
        <w:t xml:space="preserve"> y entrega</w:t>
      </w:r>
      <w:r w:rsidR="006A0A52" w:rsidRPr="006A0A52">
        <w:rPr>
          <w:rFonts w:ascii="Garamond" w:hAnsi="Garamond"/>
          <w:b/>
          <w:bCs/>
          <w:color w:val="000000"/>
          <w:sz w:val="21"/>
          <w:szCs w:val="21"/>
        </w:rPr>
        <w:t xml:space="preserve"> de los elementos requeridos</w:t>
      </w:r>
      <w:r w:rsidR="007F2E2B">
        <w:rPr>
          <w:rFonts w:ascii="Garamond" w:hAnsi="Garamond"/>
          <w:b/>
          <w:bCs/>
          <w:color w:val="000000"/>
          <w:sz w:val="21"/>
          <w:szCs w:val="21"/>
        </w:rPr>
        <w:t xml:space="preserve"> e ingreso al almacén</w:t>
      </w:r>
    </w:p>
    <w:p w14:paraId="4C8C7FE0" w14:textId="77777777" w:rsidR="006A0A52" w:rsidRDefault="006A0A52" w:rsidP="00F55D2F">
      <w:pPr>
        <w:outlineLvl w:val="1"/>
        <w:rPr>
          <w:rFonts w:ascii="Garamond" w:hAnsi="Garamond"/>
          <w:color w:val="000000"/>
          <w:sz w:val="21"/>
          <w:szCs w:val="21"/>
        </w:rPr>
      </w:pPr>
    </w:p>
    <w:p w14:paraId="2AD155B8" w14:textId="77777777" w:rsidR="00DF39F9" w:rsidRPr="00C21C92" w:rsidRDefault="00DF39F9" w:rsidP="00DF39F9">
      <w:pPr>
        <w:jc w:val="both"/>
      </w:pPr>
      <w:r w:rsidRPr="203B47D8">
        <w:rPr>
          <w:rFonts w:ascii="Garamond" w:eastAsia="Garamond" w:hAnsi="Garamond" w:cs="Garamond"/>
          <w:sz w:val="22"/>
          <w:szCs w:val="22"/>
        </w:rPr>
        <w:t xml:space="preserve">Una vez aprobado el cronograma de actividades para la entrega de los dispositivos tecnológicos, su instalación y capacitación de uso, se procederá a realizar la </w:t>
      </w:r>
      <w:r w:rsidRPr="203B47D8">
        <w:rPr>
          <w:rFonts w:ascii="Garamond" w:eastAsia="Garamond" w:hAnsi="Garamond" w:cs="Garamond"/>
          <w:b/>
          <w:bCs/>
          <w:sz w:val="22"/>
          <w:szCs w:val="22"/>
        </w:rPr>
        <w:t>REVISIÓN DE CALIDAD E IDONEIDAD DE LOS DISPOSITIVOS</w:t>
      </w:r>
      <w:r w:rsidRPr="203B47D8">
        <w:rPr>
          <w:rFonts w:ascii="Garamond" w:eastAsia="Garamond" w:hAnsi="Garamond" w:cs="Garamond"/>
          <w:sz w:val="22"/>
          <w:szCs w:val="22"/>
        </w:rPr>
        <w:t>, previo al ingreso al almacén del FDLAN.</w:t>
      </w:r>
    </w:p>
    <w:p w14:paraId="3BD22BF7" w14:textId="77777777" w:rsidR="00DF39F9" w:rsidRPr="00C21C92" w:rsidRDefault="00DF39F9" w:rsidP="00DF39F9">
      <w:pPr>
        <w:jc w:val="both"/>
      </w:pPr>
      <w:r w:rsidRPr="50983A72">
        <w:rPr>
          <w:rFonts w:ascii="Garamond" w:eastAsia="Garamond" w:hAnsi="Garamond" w:cs="Garamond"/>
          <w:b/>
          <w:bCs/>
          <w:sz w:val="22"/>
          <w:szCs w:val="22"/>
        </w:rPr>
        <w:t xml:space="preserve"> </w:t>
      </w:r>
    </w:p>
    <w:p w14:paraId="08ED7E72" w14:textId="77777777" w:rsidR="00DF39F9" w:rsidRPr="00C21C92" w:rsidRDefault="00DF39F9" w:rsidP="00DF39F9">
      <w:pPr>
        <w:jc w:val="both"/>
        <w:rPr>
          <w:rFonts w:ascii="Garamond" w:eastAsia="Garamond" w:hAnsi="Garamond" w:cs="Garamond"/>
          <w:sz w:val="22"/>
          <w:szCs w:val="22"/>
        </w:rPr>
      </w:pPr>
      <w:r w:rsidRPr="203B47D8">
        <w:rPr>
          <w:rFonts w:ascii="Garamond" w:eastAsia="Garamond" w:hAnsi="Garamond" w:cs="Garamond"/>
          <w:sz w:val="22"/>
          <w:szCs w:val="22"/>
        </w:rPr>
        <w:t xml:space="preserve">En dicha visita, el Supervisor del Contrato, o su apoyo, inspeccionará las calidades técnicas e idoneidad de los dispositivos a entregar por el </w:t>
      </w:r>
      <w:r w:rsidRPr="203B47D8">
        <w:rPr>
          <w:rFonts w:ascii="Garamond" w:eastAsia="Garamond" w:hAnsi="Garamond" w:cs="Garamond"/>
          <w:b/>
          <w:bCs/>
          <w:sz w:val="22"/>
          <w:szCs w:val="22"/>
        </w:rPr>
        <w:t xml:space="preserve">CONTRATISTA, </w:t>
      </w:r>
      <w:r w:rsidRPr="203B47D8">
        <w:rPr>
          <w:rFonts w:ascii="Garamond" w:eastAsia="Garamond" w:hAnsi="Garamond" w:cs="Garamond"/>
          <w:sz w:val="22"/>
          <w:szCs w:val="22"/>
        </w:rPr>
        <w:t>definidos en el presente anexo técnico. Dichas calidades serán evaluadas de conformidad con las fichas técnicas de los dispositivos a adquirir.</w:t>
      </w:r>
    </w:p>
    <w:p w14:paraId="1A189B7B" w14:textId="77777777" w:rsidR="00DF39F9" w:rsidRPr="00C21C92" w:rsidRDefault="00DF39F9" w:rsidP="00DF39F9">
      <w:pPr>
        <w:jc w:val="both"/>
      </w:pPr>
      <w:r w:rsidRPr="50983A72">
        <w:rPr>
          <w:rFonts w:ascii="Garamond" w:eastAsia="Garamond" w:hAnsi="Garamond" w:cs="Garamond"/>
          <w:sz w:val="22"/>
          <w:szCs w:val="22"/>
        </w:rPr>
        <w:t xml:space="preserve"> </w:t>
      </w:r>
    </w:p>
    <w:p w14:paraId="3D117CC6" w14:textId="77777777" w:rsidR="00DF39F9" w:rsidRPr="00C21C92" w:rsidRDefault="00DF39F9" w:rsidP="00DF39F9">
      <w:pPr>
        <w:jc w:val="both"/>
        <w:rPr>
          <w:rFonts w:ascii="Garamond" w:eastAsia="Garamond" w:hAnsi="Garamond" w:cs="Garamond"/>
          <w:sz w:val="22"/>
          <w:szCs w:val="22"/>
        </w:rPr>
      </w:pPr>
      <w:r w:rsidRPr="203B47D8">
        <w:rPr>
          <w:rFonts w:ascii="Garamond" w:eastAsia="Garamond" w:hAnsi="Garamond" w:cs="Garamond"/>
          <w:sz w:val="22"/>
          <w:szCs w:val="22"/>
        </w:rPr>
        <w:t xml:space="preserve">Asimismo, </w:t>
      </w:r>
      <w:r w:rsidRPr="203B47D8">
        <w:rPr>
          <w:rFonts w:ascii="Garamond" w:eastAsia="Garamond" w:hAnsi="Garamond" w:cs="Garamond"/>
          <w:b/>
          <w:bCs/>
          <w:sz w:val="22"/>
          <w:szCs w:val="22"/>
        </w:rPr>
        <w:t>EL CONTRATISTA</w:t>
      </w:r>
      <w:r w:rsidRPr="203B47D8">
        <w:rPr>
          <w:rFonts w:ascii="Garamond" w:eastAsia="Garamond" w:hAnsi="Garamond" w:cs="Garamond"/>
          <w:sz w:val="22"/>
          <w:szCs w:val="22"/>
        </w:rPr>
        <w:t xml:space="preserve"> acreditará que los dispositivos a entregar al FDLAN cumplen con las funcionalidades y requerimientos descritos en el anexo técnico. </w:t>
      </w:r>
    </w:p>
    <w:p w14:paraId="62EC8F85" w14:textId="77777777" w:rsidR="00DF39F9" w:rsidRDefault="00DF39F9" w:rsidP="00DF39F9">
      <w:pPr>
        <w:jc w:val="both"/>
        <w:rPr>
          <w:rFonts w:ascii="Garamond" w:eastAsia="Garamond" w:hAnsi="Garamond" w:cs="Garamond"/>
          <w:sz w:val="22"/>
          <w:szCs w:val="22"/>
        </w:rPr>
      </w:pPr>
    </w:p>
    <w:p w14:paraId="284AC81F" w14:textId="77777777" w:rsidR="00DF39F9" w:rsidRDefault="00DF39F9" w:rsidP="00DF39F9">
      <w:pPr>
        <w:jc w:val="both"/>
        <w:rPr>
          <w:rFonts w:ascii="Garamond" w:eastAsia="Garamond" w:hAnsi="Garamond" w:cs="Garamond"/>
          <w:color w:val="000000" w:themeColor="text1"/>
          <w:sz w:val="22"/>
          <w:szCs w:val="22"/>
        </w:rPr>
      </w:pPr>
      <w:r w:rsidRPr="203B47D8">
        <w:rPr>
          <w:rFonts w:ascii="Garamond" w:eastAsia="Garamond" w:hAnsi="Garamond" w:cs="Garamond"/>
          <w:color w:val="000000" w:themeColor="text1"/>
          <w:sz w:val="22"/>
          <w:szCs w:val="22"/>
        </w:rPr>
        <w:lastRenderedPageBreak/>
        <w:t>En consecuencia con lo anterior, una vez realizada la revisión previa, se levantará un acta de recibido a satisfacción por parte del supervisor del contrato, o su apoyo, donde se acredite que los elementos a dotar por el contratista cumplen con los requisitos mencionados en el anexo técnico.</w:t>
      </w:r>
    </w:p>
    <w:p w14:paraId="57EC08D4" w14:textId="77777777" w:rsidR="00DF39F9" w:rsidRDefault="00DF39F9" w:rsidP="00DF39F9">
      <w:pPr>
        <w:jc w:val="both"/>
        <w:rPr>
          <w:rFonts w:ascii="Garamond" w:eastAsia="Garamond" w:hAnsi="Garamond" w:cs="Garamond"/>
          <w:sz w:val="22"/>
          <w:szCs w:val="22"/>
        </w:rPr>
      </w:pPr>
    </w:p>
    <w:p w14:paraId="151B965E" w14:textId="77777777" w:rsidR="00DF39F9" w:rsidRPr="00C21C92" w:rsidRDefault="00DF39F9" w:rsidP="00DF39F9">
      <w:pPr>
        <w:jc w:val="both"/>
        <w:rPr>
          <w:rFonts w:ascii="Garamond" w:eastAsia="Garamond" w:hAnsi="Garamond" w:cs="Garamond"/>
          <w:sz w:val="22"/>
          <w:szCs w:val="22"/>
        </w:rPr>
      </w:pPr>
      <w:r w:rsidRPr="203B47D8">
        <w:rPr>
          <w:rFonts w:ascii="Garamond" w:eastAsia="Garamond" w:hAnsi="Garamond" w:cs="Garamond"/>
          <w:sz w:val="22"/>
          <w:szCs w:val="22"/>
        </w:rPr>
        <w:t xml:space="preserve">En el evento en que los dispositivos a adquirir no cumplan con las características técnicas se informará dicha situación mediante correo electrónico a </w:t>
      </w:r>
      <w:r w:rsidRPr="203B47D8">
        <w:rPr>
          <w:rFonts w:ascii="Garamond" w:eastAsia="Garamond" w:hAnsi="Garamond" w:cs="Garamond"/>
          <w:b/>
          <w:bCs/>
          <w:sz w:val="22"/>
          <w:szCs w:val="22"/>
        </w:rPr>
        <w:t>EL CONTRATISTA</w:t>
      </w:r>
      <w:r w:rsidRPr="203B47D8">
        <w:rPr>
          <w:rFonts w:ascii="Garamond" w:eastAsia="Garamond" w:hAnsi="Garamond" w:cs="Garamond"/>
          <w:sz w:val="22"/>
          <w:szCs w:val="22"/>
        </w:rPr>
        <w:t xml:space="preserve"> y se le requerirá por este medio donde se informarán las características definidas en el presente Anexo Técnico.</w:t>
      </w:r>
    </w:p>
    <w:p w14:paraId="5E645675" w14:textId="77777777" w:rsidR="00DF39F9" w:rsidRPr="00C21C92" w:rsidRDefault="00DF39F9" w:rsidP="00DF39F9">
      <w:pPr>
        <w:jc w:val="both"/>
      </w:pPr>
      <w:r w:rsidRPr="50983A72">
        <w:rPr>
          <w:rFonts w:ascii="Garamond" w:eastAsia="Garamond" w:hAnsi="Garamond" w:cs="Garamond"/>
          <w:sz w:val="22"/>
          <w:szCs w:val="22"/>
        </w:rPr>
        <w:t xml:space="preserve"> </w:t>
      </w:r>
    </w:p>
    <w:p w14:paraId="4A55BD31" w14:textId="77777777" w:rsidR="00DF39F9" w:rsidRPr="00C21C92" w:rsidRDefault="00DF39F9" w:rsidP="00DF39F9">
      <w:pPr>
        <w:jc w:val="both"/>
        <w:rPr>
          <w:rFonts w:ascii="Garamond" w:eastAsia="Garamond" w:hAnsi="Garamond" w:cs="Garamond"/>
          <w:sz w:val="22"/>
          <w:szCs w:val="22"/>
        </w:rPr>
      </w:pPr>
      <w:r w:rsidRPr="203B47D8">
        <w:rPr>
          <w:rFonts w:ascii="Garamond" w:eastAsia="Garamond" w:hAnsi="Garamond" w:cs="Garamond"/>
          <w:sz w:val="22"/>
          <w:szCs w:val="22"/>
        </w:rPr>
        <w:t>Dicha visita se realizará en la ciudad de Bogotá D.C.</w:t>
      </w:r>
    </w:p>
    <w:p w14:paraId="5647CFD9" w14:textId="77777777" w:rsidR="00DF39F9" w:rsidRPr="00C21C92" w:rsidRDefault="00DF39F9" w:rsidP="00DF39F9">
      <w:pPr>
        <w:ind w:right="60"/>
        <w:jc w:val="both"/>
        <w:rPr>
          <w:rFonts w:ascii="Garamond" w:eastAsia="Arial" w:hAnsi="Garamond"/>
          <w:b/>
          <w:bCs/>
          <w:sz w:val="22"/>
          <w:szCs w:val="22"/>
        </w:rPr>
      </w:pPr>
    </w:p>
    <w:p w14:paraId="1BFDA9E0" w14:textId="77777777" w:rsidR="00DF39F9" w:rsidRPr="00C21C92" w:rsidRDefault="00DF39F9" w:rsidP="00DF39F9">
      <w:pPr>
        <w:ind w:right="60"/>
        <w:jc w:val="both"/>
        <w:rPr>
          <w:rFonts w:ascii="Garamond" w:eastAsia="Garamond" w:hAnsi="Garamond" w:cs="Garamond"/>
          <w:sz w:val="22"/>
          <w:szCs w:val="22"/>
        </w:rPr>
      </w:pPr>
      <w:r w:rsidRPr="50983A72">
        <w:rPr>
          <w:rFonts w:ascii="Garamond" w:eastAsia="Garamond" w:hAnsi="Garamond" w:cs="Garamond"/>
          <w:b/>
          <w:bCs/>
          <w:sz w:val="22"/>
          <w:szCs w:val="22"/>
        </w:rPr>
        <w:t xml:space="preserve">NOTA 1: </w:t>
      </w:r>
      <w:r w:rsidRPr="50983A72">
        <w:rPr>
          <w:rFonts w:ascii="Garamond" w:eastAsia="Garamond" w:hAnsi="Garamond" w:cs="Garamond"/>
          <w:color w:val="000000" w:themeColor="text1"/>
          <w:sz w:val="22"/>
          <w:szCs w:val="22"/>
        </w:rPr>
        <w:t xml:space="preserve">Conforme al cronograma establecido, </w:t>
      </w:r>
      <w:r w:rsidRPr="50983A72">
        <w:rPr>
          <w:rFonts w:ascii="Garamond" w:eastAsia="Garamond" w:hAnsi="Garamond" w:cs="Garamond"/>
          <w:b/>
          <w:bCs/>
          <w:color w:val="000000" w:themeColor="text1"/>
          <w:sz w:val="22"/>
          <w:szCs w:val="22"/>
        </w:rPr>
        <w:t>EL CONTRATISTA</w:t>
      </w:r>
      <w:r w:rsidRPr="50983A72">
        <w:rPr>
          <w:rFonts w:ascii="Garamond" w:eastAsia="Garamond" w:hAnsi="Garamond" w:cs="Garamond"/>
          <w:color w:val="000000" w:themeColor="text1"/>
          <w:sz w:val="22"/>
          <w:szCs w:val="22"/>
        </w:rPr>
        <w:t xml:space="preserve"> o </w:t>
      </w:r>
      <w:r w:rsidRPr="50983A72">
        <w:rPr>
          <w:rFonts w:ascii="Garamond" w:eastAsia="Garamond" w:hAnsi="Garamond" w:cs="Garamond"/>
          <w:b/>
          <w:bCs/>
          <w:color w:val="000000" w:themeColor="text1"/>
          <w:sz w:val="22"/>
          <w:szCs w:val="22"/>
        </w:rPr>
        <w:t>PROVEEDOR</w:t>
      </w:r>
      <w:r w:rsidRPr="50983A72">
        <w:rPr>
          <w:rFonts w:ascii="Garamond" w:eastAsia="Garamond" w:hAnsi="Garamond" w:cs="Garamond"/>
          <w:color w:val="000000" w:themeColor="text1"/>
          <w:sz w:val="22"/>
          <w:szCs w:val="22"/>
        </w:rPr>
        <w:t xml:space="preserve"> y el </w:t>
      </w:r>
      <w:r w:rsidRPr="50983A72">
        <w:rPr>
          <w:rFonts w:ascii="Garamond" w:eastAsia="Garamond" w:hAnsi="Garamond" w:cs="Garamond"/>
          <w:b/>
          <w:bCs/>
          <w:color w:val="000000" w:themeColor="text1"/>
          <w:sz w:val="22"/>
          <w:szCs w:val="22"/>
        </w:rPr>
        <w:t xml:space="preserve">SUPERVISOR DEL CONTRATO </w:t>
      </w:r>
      <w:r w:rsidRPr="50983A72">
        <w:rPr>
          <w:rFonts w:ascii="Garamond" w:eastAsia="Garamond" w:hAnsi="Garamond" w:cs="Garamond"/>
          <w:color w:val="000000" w:themeColor="text1"/>
          <w:sz w:val="22"/>
          <w:szCs w:val="22"/>
        </w:rPr>
        <w:t xml:space="preserve">se reunirán antes de la recepción formal de los elementos. </w:t>
      </w:r>
    </w:p>
    <w:p w14:paraId="6D6ABB62" w14:textId="77777777" w:rsidR="00DF39F9" w:rsidRPr="00C21C92" w:rsidRDefault="00DF39F9" w:rsidP="00DF39F9">
      <w:pPr>
        <w:ind w:right="60"/>
        <w:jc w:val="both"/>
        <w:rPr>
          <w:rFonts w:ascii="Garamond" w:eastAsia="Garamond" w:hAnsi="Garamond" w:cs="Garamond"/>
          <w:color w:val="000000" w:themeColor="text1"/>
          <w:sz w:val="22"/>
          <w:szCs w:val="22"/>
        </w:rPr>
      </w:pPr>
    </w:p>
    <w:p w14:paraId="32A3839B" w14:textId="77777777" w:rsidR="00DF39F9" w:rsidRPr="00C21C92" w:rsidRDefault="00DF39F9" w:rsidP="00DF39F9">
      <w:pPr>
        <w:ind w:right="60"/>
        <w:jc w:val="both"/>
        <w:rPr>
          <w:rFonts w:ascii="Garamond" w:eastAsia="Garamond" w:hAnsi="Garamond" w:cs="Garamond"/>
          <w:sz w:val="22"/>
          <w:szCs w:val="22"/>
        </w:rPr>
      </w:pPr>
      <w:r w:rsidRPr="50983A72">
        <w:rPr>
          <w:rFonts w:ascii="Garamond" w:eastAsia="Garamond" w:hAnsi="Garamond" w:cs="Garamond"/>
          <w:color w:val="000000" w:themeColor="text1"/>
          <w:sz w:val="22"/>
          <w:szCs w:val="22"/>
        </w:rPr>
        <w:t xml:space="preserve">Durante esta reunión, se llevará a cabo una revisión exhaustiva de las condiciones técnicas de cada uno de los elementos adquiridos, conforme a lo estipulado en el presente anexo técnico. </w:t>
      </w:r>
    </w:p>
    <w:p w14:paraId="45FCA574" w14:textId="77777777" w:rsidR="00DF39F9" w:rsidRPr="00C21C92" w:rsidRDefault="00DF39F9" w:rsidP="00DF39F9">
      <w:pPr>
        <w:ind w:right="60"/>
        <w:jc w:val="both"/>
        <w:rPr>
          <w:rFonts w:ascii="Garamond" w:eastAsia="Garamond" w:hAnsi="Garamond" w:cs="Garamond"/>
          <w:color w:val="000000" w:themeColor="text1"/>
          <w:sz w:val="22"/>
          <w:szCs w:val="22"/>
        </w:rPr>
      </w:pPr>
    </w:p>
    <w:p w14:paraId="08642C4F" w14:textId="77777777" w:rsidR="00DF39F9" w:rsidRDefault="00DF39F9" w:rsidP="00DF39F9">
      <w:pPr>
        <w:ind w:right="60"/>
        <w:jc w:val="both"/>
        <w:rPr>
          <w:rFonts w:ascii="Garamond" w:eastAsia="Garamond" w:hAnsi="Garamond" w:cs="Garamond"/>
          <w:b/>
          <w:bCs/>
          <w:sz w:val="22"/>
          <w:szCs w:val="22"/>
        </w:rPr>
      </w:pPr>
      <w:r w:rsidRPr="203B47D8">
        <w:rPr>
          <w:rFonts w:ascii="Garamond" w:eastAsia="Garamond" w:hAnsi="Garamond" w:cs="Garamond"/>
          <w:color w:val="000000" w:themeColor="text1"/>
          <w:sz w:val="22"/>
          <w:szCs w:val="22"/>
        </w:rPr>
        <w:t>Este paso es crucial, ya que permite detectar de manera anticipada cualquier anomalía o deficiencia en los productos dejando constancia en acta con registro fotográfico.</w:t>
      </w:r>
    </w:p>
    <w:p w14:paraId="06048C06" w14:textId="77777777" w:rsidR="00DF39F9" w:rsidRDefault="00DF39F9" w:rsidP="00DF39F9">
      <w:pPr>
        <w:ind w:right="60"/>
        <w:jc w:val="both"/>
        <w:rPr>
          <w:rFonts w:ascii="Garamond" w:eastAsia="Garamond" w:hAnsi="Garamond" w:cs="Garamond"/>
          <w:color w:val="000000" w:themeColor="text1"/>
          <w:sz w:val="22"/>
          <w:szCs w:val="22"/>
        </w:rPr>
      </w:pPr>
    </w:p>
    <w:p w14:paraId="777C73EE" w14:textId="77777777" w:rsidR="00DF39F9" w:rsidRPr="00C21C92" w:rsidRDefault="00DF39F9" w:rsidP="00DF39F9">
      <w:pPr>
        <w:ind w:right="60"/>
        <w:jc w:val="both"/>
        <w:rPr>
          <w:rFonts w:ascii="Garamond" w:eastAsia="Garamond" w:hAnsi="Garamond" w:cs="Garamond"/>
          <w:color w:val="000000" w:themeColor="text1"/>
          <w:sz w:val="22"/>
          <w:szCs w:val="22"/>
        </w:rPr>
      </w:pPr>
      <w:r w:rsidRPr="203B47D8">
        <w:rPr>
          <w:rFonts w:ascii="Garamond" w:eastAsia="Garamond" w:hAnsi="Garamond" w:cs="Garamond"/>
          <w:color w:val="000000" w:themeColor="text1"/>
          <w:sz w:val="22"/>
          <w:szCs w:val="22"/>
        </w:rPr>
        <w:t xml:space="preserve">En el evento en que los elementos a dotar no cumplan con las características requeridas en el anexo técnico, el supervisor del contrato levantará acta donde se indique tal circunstancia y se le notificará vía correo electrónico a </w:t>
      </w:r>
      <w:r w:rsidRPr="203B47D8">
        <w:rPr>
          <w:rFonts w:ascii="Garamond" w:eastAsia="Garamond" w:hAnsi="Garamond" w:cs="Garamond"/>
          <w:b/>
          <w:bCs/>
          <w:color w:val="000000" w:themeColor="text1"/>
          <w:sz w:val="22"/>
          <w:szCs w:val="22"/>
        </w:rPr>
        <w:t>EL CONTRATISTA</w:t>
      </w:r>
      <w:r w:rsidRPr="203B47D8">
        <w:rPr>
          <w:rFonts w:ascii="Garamond" w:eastAsia="Garamond" w:hAnsi="Garamond" w:cs="Garamond"/>
          <w:color w:val="000000" w:themeColor="text1"/>
          <w:sz w:val="22"/>
          <w:szCs w:val="22"/>
        </w:rPr>
        <w:t xml:space="preserve"> con el fin de reemplazar dichos elementos. </w:t>
      </w:r>
    </w:p>
    <w:p w14:paraId="7C7862AD" w14:textId="77777777" w:rsidR="00DF39F9" w:rsidRPr="00C21C92" w:rsidRDefault="00DF39F9" w:rsidP="00DF39F9">
      <w:pPr>
        <w:ind w:right="60"/>
        <w:jc w:val="both"/>
        <w:rPr>
          <w:rFonts w:ascii="Garamond" w:eastAsia="Garamond" w:hAnsi="Garamond" w:cs="Garamond"/>
          <w:color w:val="000000" w:themeColor="text1"/>
          <w:sz w:val="22"/>
          <w:szCs w:val="22"/>
        </w:rPr>
      </w:pPr>
    </w:p>
    <w:p w14:paraId="316E725F" w14:textId="77777777" w:rsidR="00DF39F9" w:rsidRPr="00C21C92" w:rsidRDefault="00DF39F9" w:rsidP="00DF39F9">
      <w:pPr>
        <w:ind w:right="60"/>
        <w:jc w:val="both"/>
        <w:rPr>
          <w:rFonts w:ascii="Garamond" w:eastAsia="Garamond" w:hAnsi="Garamond" w:cs="Garamond"/>
          <w:color w:val="000000" w:themeColor="text1"/>
          <w:sz w:val="22"/>
          <w:szCs w:val="22"/>
        </w:rPr>
      </w:pPr>
      <w:r w:rsidRPr="203B47D8">
        <w:rPr>
          <w:rFonts w:ascii="Garamond" w:eastAsia="Garamond" w:hAnsi="Garamond" w:cs="Garamond"/>
          <w:color w:val="000000" w:themeColor="text1"/>
          <w:sz w:val="22"/>
          <w:szCs w:val="22"/>
        </w:rPr>
        <w:t>Dichos elementos que no cumplieron con las características requeridas deberán ser entregados dentro de los diez (10) días hábiles siguientes al envío de dicho requerimiento por el FDLAN.</w:t>
      </w:r>
    </w:p>
    <w:p w14:paraId="32DEDD02" w14:textId="77777777" w:rsidR="00DF39F9" w:rsidRDefault="00DF39F9" w:rsidP="00B84D02">
      <w:pPr>
        <w:ind w:right="60"/>
        <w:jc w:val="both"/>
        <w:rPr>
          <w:rFonts w:ascii="Garamond" w:eastAsia="Garamond" w:hAnsi="Garamond" w:cs="Garamond"/>
          <w:sz w:val="22"/>
          <w:szCs w:val="22"/>
        </w:rPr>
      </w:pPr>
    </w:p>
    <w:p w14:paraId="30016D1A" w14:textId="5D79D78F" w:rsidR="00B84D02" w:rsidRPr="00C21C92" w:rsidRDefault="00DF39F9" w:rsidP="00B84D02">
      <w:pPr>
        <w:ind w:right="60"/>
        <w:jc w:val="both"/>
        <w:rPr>
          <w:rFonts w:ascii="Garamond" w:eastAsia="Garamond" w:hAnsi="Garamond" w:cs="Garamond"/>
          <w:sz w:val="22"/>
          <w:szCs w:val="22"/>
        </w:rPr>
      </w:pPr>
      <w:r>
        <w:rPr>
          <w:rFonts w:ascii="Garamond" w:eastAsia="Garamond" w:hAnsi="Garamond" w:cs="Garamond"/>
          <w:sz w:val="22"/>
          <w:szCs w:val="22"/>
        </w:rPr>
        <w:t>Ahora bien, p</w:t>
      </w:r>
      <w:r w:rsidR="00B84D02" w:rsidRPr="789C728D">
        <w:rPr>
          <w:rFonts w:ascii="Garamond" w:eastAsia="Garamond" w:hAnsi="Garamond" w:cs="Garamond"/>
          <w:sz w:val="22"/>
          <w:szCs w:val="22"/>
        </w:rPr>
        <w:t xml:space="preserve">ara la </w:t>
      </w:r>
      <w:r w:rsidR="00B84D02" w:rsidRPr="00DF39F9">
        <w:rPr>
          <w:rFonts w:ascii="Garamond" w:eastAsia="Garamond" w:hAnsi="Garamond" w:cs="Garamond"/>
          <w:b/>
          <w:bCs/>
          <w:sz w:val="22"/>
          <w:szCs w:val="22"/>
        </w:rPr>
        <w:t>entrega de los bienes</w:t>
      </w:r>
      <w:r w:rsidR="00B84D02" w:rsidRPr="789C728D">
        <w:rPr>
          <w:rFonts w:ascii="Garamond" w:eastAsia="Garamond" w:hAnsi="Garamond" w:cs="Garamond"/>
          <w:sz w:val="22"/>
          <w:szCs w:val="22"/>
        </w:rPr>
        <w:t xml:space="preserve"> a adquirir por el Fondo De Desarrollo Local de Antonio Nariño </w:t>
      </w:r>
      <w:r w:rsidR="00B84D02" w:rsidRPr="789C728D">
        <w:rPr>
          <w:rFonts w:ascii="Garamond" w:eastAsia="Garamond" w:hAnsi="Garamond" w:cs="Garamond"/>
          <w:b/>
          <w:bCs/>
          <w:sz w:val="22"/>
          <w:szCs w:val="22"/>
        </w:rPr>
        <w:t>EL CONTRATISTA</w:t>
      </w:r>
      <w:r w:rsidR="00B84D02" w:rsidRPr="789C728D">
        <w:rPr>
          <w:rFonts w:ascii="Garamond" w:eastAsia="Garamond" w:hAnsi="Garamond" w:cs="Garamond"/>
          <w:sz w:val="22"/>
          <w:szCs w:val="22"/>
        </w:rPr>
        <w:t xml:space="preserve"> deberá cumplir con el cronograma, de conformidad a lo establecido previamente.</w:t>
      </w:r>
    </w:p>
    <w:p w14:paraId="41C342C8" w14:textId="77777777" w:rsidR="00B84D02" w:rsidRPr="00C21C92" w:rsidRDefault="00B84D02" w:rsidP="00B84D02">
      <w:pPr>
        <w:ind w:right="60"/>
        <w:jc w:val="both"/>
        <w:rPr>
          <w:rFonts w:ascii="Garamond" w:eastAsia="Garamond" w:hAnsi="Garamond" w:cs="Garamond"/>
          <w:sz w:val="22"/>
          <w:szCs w:val="22"/>
        </w:rPr>
      </w:pPr>
    </w:p>
    <w:p w14:paraId="399412D5" w14:textId="68318488" w:rsidR="00B84D02" w:rsidRPr="00C21C92" w:rsidRDefault="00B84D02" w:rsidP="00B84D02">
      <w:pPr>
        <w:ind w:right="60"/>
        <w:jc w:val="both"/>
        <w:rPr>
          <w:rFonts w:ascii="Garamond" w:eastAsia="Garamond" w:hAnsi="Garamond" w:cs="Garamond"/>
          <w:sz w:val="22"/>
          <w:szCs w:val="22"/>
        </w:rPr>
      </w:pPr>
      <w:r w:rsidRPr="203B47D8">
        <w:rPr>
          <w:rFonts w:ascii="Garamond" w:eastAsia="Garamond" w:hAnsi="Garamond" w:cs="Garamond"/>
          <w:sz w:val="22"/>
          <w:szCs w:val="22"/>
        </w:rPr>
        <w:t xml:space="preserve">Asimismo, para la entrega de los dispositivos a adquirir se debió haber llevado a cabo la </w:t>
      </w:r>
      <w:r w:rsidRPr="203B47D8">
        <w:rPr>
          <w:rFonts w:ascii="Garamond" w:eastAsia="Garamond" w:hAnsi="Garamond" w:cs="Garamond"/>
          <w:b/>
          <w:bCs/>
          <w:sz w:val="22"/>
          <w:szCs w:val="22"/>
        </w:rPr>
        <w:t>VISITA PREVIA DE REVISIÓN DE CALIDAD E IDONEIDAD DE LOS DISPOSITIVOS A ADQUIRIR</w:t>
      </w:r>
      <w:r w:rsidRPr="203B47D8">
        <w:rPr>
          <w:rFonts w:ascii="Garamond" w:eastAsia="Garamond" w:hAnsi="Garamond" w:cs="Garamond"/>
          <w:sz w:val="22"/>
          <w:szCs w:val="22"/>
        </w:rPr>
        <w:t xml:space="preserve">, tal como se definió </w:t>
      </w:r>
      <w:r w:rsidR="00DF39F9">
        <w:rPr>
          <w:rFonts w:ascii="Garamond" w:eastAsia="Garamond" w:hAnsi="Garamond" w:cs="Garamond"/>
          <w:sz w:val="22"/>
          <w:szCs w:val="22"/>
        </w:rPr>
        <w:t xml:space="preserve">anteriormente. </w:t>
      </w:r>
      <w:r w:rsidRPr="789C728D">
        <w:rPr>
          <w:rFonts w:ascii="Garamond" w:eastAsia="Garamond" w:hAnsi="Garamond" w:cs="Garamond"/>
          <w:sz w:val="22"/>
          <w:szCs w:val="22"/>
        </w:rPr>
        <w:t xml:space="preserve">En todo caso, el Supervisor del Contrato, o su apoyo, deberá avalar que los dispositivos a entregar por </w:t>
      </w:r>
      <w:r w:rsidRPr="789C728D">
        <w:rPr>
          <w:rFonts w:ascii="Garamond" w:eastAsia="Garamond" w:hAnsi="Garamond" w:cs="Garamond"/>
          <w:b/>
          <w:bCs/>
          <w:sz w:val="22"/>
          <w:szCs w:val="22"/>
        </w:rPr>
        <w:t>EL CONTRATISTA</w:t>
      </w:r>
      <w:r w:rsidRPr="789C728D">
        <w:rPr>
          <w:rFonts w:ascii="Garamond" w:eastAsia="Garamond" w:hAnsi="Garamond" w:cs="Garamond"/>
          <w:sz w:val="22"/>
          <w:szCs w:val="22"/>
        </w:rPr>
        <w:t xml:space="preserve"> cumplan con las características técnicas determinadas en el presente anexo. </w:t>
      </w:r>
    </w:p>
    <w:p w14:paraId="00A34E66" w14:textId="77777777" w:rsidR="00B84D02" w:rsidRPr="00C21C92" w:rsidRDefault="00B84D02" w:rsidP="00B84D02">
      <w:pPr>
        <w:ind w:right="60"/>
        <w:jc w:val="both"/>
        <w:rPr>
          <w:rFonts w:ascii="Garamond" w:eastAsia="Garamond" w:hAnsi="Garamond" w:cs="Garamond"/>
          <w:sz w:val="22"/>
          <w:szCs w:val="22"/>
        </w:rPr>
      </w:pPr>
    </w:p>
    <w:p w14:paraId="14034A71" w14:textId="77777777" w:rsidR="00B84D02" w:rsidRPr="00C21C92" w:rsidRDefault="00B84D02" w:rsidP="00B84D02">
      <w:pPr>
        <w:ind w:right="60"/>
        <w:jc w:val="both"/>
        <w:rPr>
          <w:rFonts w:ascii="Garamond" w:eastAsia="Garamond" w:hAnsi="Garamond" w:cs="Garamond"/>
          <w:sz w:val="22"/>
          <w:szCs w:val="22"/>
        </w:rPr>
      </w:pPr>
      <w:r w:rsidRPr="203B47D8">
        <w:rPr>
          <w:rFonts w:ascii="Garamond" w:eastAsia="Garamond" w:hAnsi="Garamond" w:cs="Garamond"/>
          <w:b/>
          <w:bCs/>
          <w:sz w:val="22"/>
          <w:szCs w:val="22"/>
        </w:rPr>
        <w:t>EL CONTRATISTA</w:t>
      </w:r>
      <w:r w:rsidRPr="203B47D8">
        <w:rPr>
          <w:rFonts w:ascii="Garamond" w:eastAsia="Garamond" w:hAnsi="Garamond" w:cs="Garamond"/>
          <w:sz w:val="22"/>
          <w:szCs w:val="22"/>
        </w:rPr>
        <w:t xml:space="preserve"> podrá entregar los dispositivos a adquirir una vez se aprueben las condiciones técnicas y características de los elementos a proveer; En consecuencia, en el evento de ser requerido vía correo electrónico el contratista deberá acreditar el cumplimiento de lo solicitado. </w:t>
      </w:r>
    </w:p>
    <w:p w14:paraId="5D4B8B0C" w14:textId="77777777" w:rsidR="00B84D02" w:rsidRPr="00C21C92" w:rsidRDefault="00B84D02" w:rsidP="00B84D02">
      <w:pPr>
        <w:spacing w:after="120" w:line="269" w:lineRule="auto"/>
        <w:ind w:right="60"/>
        <w:jc w:val="both"/>
        <w:rPr>
          <w:rFonts w:ascii="Garamond" w:eastAsia="Garamond" w:hAnsi="Garamond" w:cs="Garamond"/>
          <w:sz w:val="22"/>
          <w:szCs w:val="22"/>
        </w:rPr>
      </w:pPr>
    </w:p>
    <w:p w14:paraId="362220F7" w14:textId="77777777" w:rsidR="00B84D02" w:rsidRPr="00C21C92" w:rsidRDefault="00B84D02" w:rsidP="00B84D02">
      <w:pPr>
        <w:ind w:right="60"/>
        <w:jc w:val="both"/>
        <w:rPr>
          <w:rFonts w:ascii="Garamond" w:eastAsia="Garamond" w:hAnsi="Garamond" w:cs="Garamond"/>
          <w:sz w:val="22"/>
          <w:szCs w:val="22"/>
        </w:rPr>
      </w:pPr>
      <w:r w:rsidRPr="203B47D8">
        <w:rPr>
          <w:rFonts w:ascii="Garamond" w:eastAsia="Garamond" w:hAnsi="Garamond" w:cs="Garamond"/>
          <w:sz w:val="22"/>
          <w:szCs w:val="22"/>
        </w:rPr>
        <w:t xml:space="preserve">Adicionalmente, </w:t>
      </w:r>
      <w:r w:rsidRPr="203B47D8">
        <w:rPr>
          <w:rFonts w:ascii="Garamond" w:eastAsia="Garamond" w:hAnsi="Garamond" w:cs="Garamond"/>
          <w:b/>
          <w:bCs/>
          <w:sz w:val="22"/>
          <w:szCs w:val="22"/>
        </w:rPr>
        <w:t>EL CONTRATISTA</w:t>
      </w:r>
      <w:r w:rsidRPr="203B47D8">
        <w:rPr>
          <w:rFonts w:ascii="Garamond" w:eastAsia="Garamond" w:hAnsi="Garamond" w:cs="Garamond"/>
          <w:sz w:val="22"/>
          <w:szCs w:val="22"/>
        </w:rPr>
        <w:t xml:space="preserve"> o </w:t>
      </w:r>
      <w:r w:rsidRPr="203B47D8">
        <w:rPr>
          <w:rFonts w:ascii="Garamond" w:eastAsia="Garamond" w:hAnsi="Garamond" w:cs="Garamond"/>
          <w:b/>
          <w:bCs/>
          <w:sz w:val="22"/>
          <w:szCs w:val="22"/>
        </w:rPr>
        <w:t>PROVEEDOR</w:t>
      </w:r>
      <w:r w:rsidRPr="203B47D8">
        <w:rPr>
          <w:rFonts w:ascii="Garamond" w:eastAsia="Garamond" w:hAnsi="Garamond" w:cs="Garamond"/>
          <w:sz w:val="22"/>
          <w:szCs w:val="22"/>
        </w:rPr>
        <w:t xml:space="preserve"> seleccionado deberá realizar el ingreso formal al almacén del Fondo De Desarrollo Local de Antonio Nariño, para lo cual deberá cumplir cada una de las etapas previamente descritas y cumplir con las formalidades, trámites y documentos que se mencionan a continuación.</w:t>
      </w:r>
    </w:p>
    <w:p w14:paraId="56577E8B" w14:textId="77777777" w:rsidR="00B84D02" w:rsidRPr="00C21C92" w:rsidRDefault="00B84D02" w:rsidP="00B84D02">
      <w:pPr>
        <w:spacing w:after="120" w:line="269" w:lineRule="auto"/>
        <w:ind w:right="60"/>
        <w:jc w:val="both"/>
        <w:rPr>
          <w:rFonts w:ascii="Garamond" w:eastAsia="Garamond" w:hAnsi="Garamond" w:cs="Garamond"/>
          <w:sz w:val="22"/>
          <w:szCs w:val="22"/>
        </w:rPr>
      </w:pPr>
    </w:p>
    <w:p w14:paraId="759E7A07" w14:textId="67376FB7" w:rsidR="00B84D02" w:rsidRPr="00C21C92" w:rsidRDefault="0062493B" w:rsidP="00DF39F9">
      <w:pPr>
        <w:spacing w:line="269" w:lineRule="auto"/>
        <w:ind w:right="980"/>
        <w:jc w:val="both"/>
        <w:rPr>
          <w:rFonts w:ascii="Garamond" w:eastAsia="Garamond" w:hAnsi="Garamond" w:cs="Garamond"/>
          <w:b/>
          <w:bCs/>
          <w:sz w:val="22"/>
          <w:szCs w:val="22"/>
        </w:rPr>
      </w:pPr>
      <w:r>
        <w:rPr>
          <w:rFonts w:ascii="Garamond" w:eastAsia="Garamond" w:hAnsi="Garamond" w:cs="Garamond"/>
          <w:b/>
          <w:bCs/>
          <w:sz w:val="22"/>
          <w:szCs w:val="22"/>
        </w:rPr>
        <w:t>4</w:t>
      </w:r>
      <w:r w:rsidR="00DF39F9">
        <w:rPr>
          <w:rFonts w:ascii="Garamond" w:eastAsia="Garamond" w:hAnsi="Garamond" w:cs="Garamond"/>
          <w:b/>
          <w:bCs/>
          <w:sz w:val="22"/>
          <w:szCs w:val="22"/>
        </w:rPr>
        <w:t xml:space="preserve">.2.1.1 </w:t>
      </w:r>
      <w:r w:rsidR="00B84D02" w:rsidRPr="50983A72">
        <w:rPr>
          <w:rFonts w:ascii="Garamond" w:eastAsia="Garamond" w:hAnsi="Garamond" w:cs="Garamond"/>
          <w:b/>
          <w:bCs/>
          <w:sz w:val="22"/>
          <w:szCs w:val="22"/>
        </w:rPr>
        <w:t xml:space="preserve"> DOCUMENTO DE INGRESO O DE ENTRADA AL ALMACÉN.</w:t>
      </w:r>
    </w:p>
    <w:p w14:paraId="5BBC4F15" w14:textId="77777777" w:rsidR="00B84D02" w:rsidRPr="00C21C92" w:rsidRDefault="00B84D02" w:rsidP="00000312">
      <w:pPr>
        <w:pStyle w:val="Prrafodelista"/>
        <w:numPr>
          <w:ilvl w:val="0"/>
          <w:numId w:val="31"/>
        </w:numPr>
        <w:spacing w:line="269" w:lineRule="auto"/>
        <w:ind w:left="1134" w:right="980"/>
        <w:jc w:val="both"/>
        <w:rPr>
          <w:rFonts w:ascii="Garamond" w:eastAsia="Garamond" w:hAnsi="Garamond" w:cs="Garamond"/>
          <w:sz w:val="22"/>
          <w:szCs w:val="22"/>
        </w:rPr>
      </w:pPr>
      <w:r w:rsidRPr="50983A72">
        <w:rPr>
          <w:rFonts w:ascii="Garamond" w:eastAsia="Garamond" w:hAnsi="Garamond" w:cs="Garamond"/>
          <w:sz w:val="22"/>
          <w:szCs w:val="22"/>
        </w:rPr>
        <w:lastRenderedPageBreak/>
        <w:t>Acta de recibo a satisfacción, debidamente suscrita por el contratista, supervisor Designado (Almacenista) previo visto bueno del Supervisor del Contrato (Alcalde Local).</w:t>
      </w:r>
    </w:p>
    <w:p w14:paraId="6232D216" w14:textId="77777777" w:rsidR="00B84D02" w:rsidRPr="00C21C92" w:rsidRDefault="00B84D02" w:rsidP="00000312">
      <w:pPr>
        <w:pStyle w:val="Prrafodelista"/>
        <w:numPr>
          <w:ilvl w:val="0"/>
          <w:numId w:val="31"/>
        </w:numPr>
        <w:spacing w:line="269" w:lineRule="auto"/>
        <w:ind w:left="1134" w:right="980"/>
        <w:jc w:val="both"/>
        <w:rPr>
          <w:rFonts w:ascii="Garamond" w:eastAsia="Garamond" w:hAnsi="Garamond" w:cs="Garamond"/>
          <w:sz w:val="22"/>
          <w:szCs w:val="22"/>
        </w:rPr>
      </w:pPr>
      <w:r w:rsidRPr="50983A72">
        <w:rPr>
          <w:rFonts w:ascii="Garamond" w:eastAsia="Garamond" w:hAnsi="Garamond" w:cs="Garamond"/>
          <w:sz w:val="22"/>
          <w:szCs w:val="22"/>
        </w:rPr>
        <w:t>Original de la Factura con número de la DIAN.</w:t>
      </w:r>
    </w:p>
    <w:p w14:paraId="52B280B0" w14:textId="77777777" w:rsidR="00B84D02" w:rsidRPr="00C21C92" w:rsidRDefault="00B84D02" w:rsidP="00000312">
      <w:pPr>
        <w:pStyle w:val="Prrafodelista"/>
        <w:numPr>
          <w:ilvl w:val="0"/>
          <w:numId w:val="31"/>
        </w:numPr>
        <w:spacing w:line="269" w:lineRule="auto"/>
        <w:ind w:left="1134" w:right="980"/>
        <w:jc w:val="both"/>
        <w:rPr>
          <w:rFonts w:ascii="Garamond" w:eastAsia="Garamond" w:hAnsi="Garamond" w:cs="Garamond"/>
          <w:sz w:val="22"/>
          <w:szCs w:val="22"/>
        </w:rPr>
      </w:pPr>
      <w:r w:rsidRPr="50983A72">
        <w:rPr>
          <w:rFonts w:ascii="Garamond" w:eastAsia="Garamond" w:hAnsi="Garamond" w:cs="Garamond"/>
          <w:sz w:val="22"/>
          <w:szCs w:val="22"/>
        </w:rPr>
        <w:t>Cumplimiento del pago oportuno de sus obligaciones parafiscales. Si es persona natural la base es el 40% del valor total del contrato y sobre esa base se liquidan los porcentajes de salud y pensiones.</w:t>
      </w:r>
    </w:p>
    <w:p w14:paraId="24FFD2F4" w14:textId="77777777" w:rsidR="00B84D02" w:rsidRPr="00C21C92" w:rsidRDefault="00B84D02" w:rsidP="00000312">
      <w:pPr>
        <w:pStyle w:val="Prrafodelista"/>
        <w:numPr>
          <w:ilvl w:val="0"/>
          <w:numId w:val="31"/>
        </w:numPr>
        <w:spacing w:line="269" w:lineRule="auto"/>
        <w:ind w:left="1134" w:right="980"/>
        <w:jc w:val="both"/>
        <w:rPr>
          <w:rFonts w:ascii="Garamond" w:eastAsia="Garamond" w:hAnsi="Garamond" w:cs="Garamond"/>
          <w:sz w:val="22"/>
          <w:szCs w:val="22"/>
        </w:rPr>
      </w:pPr>
      <w:r w:rsidRPr="50983A72">
        <w:rPr>
          <w:rFonts w:ascii="Garamond" w:eastAsia="Garamond" w:hAnsi="Garamond" w:cs="Garamond"/>
          <w:sz w:val="22"/>
          <w:szCs w:val="22"/>
        </w:rPr>
        <w:t xml:space="preserve">En el caso de personas jurídicas, certificación de pagos de aportes parafiscales (ICBF, SENA, Caja de Compensación Familiar y ARP), de aportes patronales a seguridad social (Pago de aportes en pensión, salud y riesgos laborales), expedida por el Revisor Fiscal de la empresa o el Representante Legal de la misma. En cumplimiento del Artículo 50 de la Ley 789/02 y 828/03. </w:t>
      </w:r>
    </w:p>
    <w:p w14:paraId="054CAD84" w14:textId="77777777" w:rsidR="00B84D02" w:rsidRPr="00C21C92" w:rsidRDefault="00B84D02" w:rsidP="00000312">
      <w:pPr>
        <w:pStyle w:val="Prrafodelista"/>
        <w:numPr>
          <w:ilvl w:val="0"/>
          <w:numId w:val="31"/>
        </w:numPr>
        <w:spacing w:line="269" w:lineRule="auto"/>
        <w:ind w:left="1134" w:right="980"/>
        <w:jc w:val="both"/>
        <w:rPr>
          <w:rFonts w:ascii="Garamond" w:eastAsia="Garamond" w:hAnsi="Garamond" w:cs="Garamond"/>
          <w:sz w:val="22"/>
          <w:szCs w:val="22"/>
        </w:rPr>
      </w:pPr>
      <w:r w:rsidRPr="50983A72">
        <w:rPr>
          <w:rFonts w:ascii="Garamond" w:eastAsia="Garamond" w:hAnsi="Garamond" w:cs="Garamond"/>
          <w:sz w:val="22"/>
          <w:szCs w:val="22"/>
        </w:rPr>
        <w:t>El original de los anteriores documentos debe ser radicado en la oficina de Radicación del Fondo de Desarrollo Local de Antonio Nariño ubicada en la Calle 17 Sur No. 18 – 49 Barrio Restrepo.</w:t>
      </w:r>
    </w:p>
    <w:p w14:paraId="69A95061" w14:textId="77777777" w:rsidR="00B84D02" w:rsidRPr="00C21C92" w:rsidRDefault="00B84D02" w:rsidP="00B84D02">
      <w:pPr>
        <w:pStyle w:val="Prrafodelista"/>
        <w:spacing w:line="269" w:lineRule="auto"/>
        <w:ind w:left="1944" w:right="980" w:hanging="360"/>
        <w:jc w:val="both"/>
        <w:rPr>
          <w:rFonts w:ascii="Garamond" w:eastAsia="Garamond" w:hAnsi="Garamond" w:cs="Garamond"/>
          <w:b/>
          <w:bCs/>
          <w:sz w:val="22"/>
          <w:szCs w:val="22"/>
        </w:rPr>
      </w:pPr>
    </w:p>
    <w:p w14:paraId="1F7D989E" w14:textId="3EDF0AB3" w:rsidR="00B84D02" w:rsidRPr="00C21C92" w:rsidRDefault="0062493B" w:rsidP="00DF39F9">
      <w:pPr>
        <w:spacing w:line="269" w:lineRule="auto"/>
        <w:ind w:right="980"/>
        <w:jc w:val="both"/>
        <w:rPr>
          <w:rFonts w:ascii="Garamond" w:eastAsia="Garamond" w:hAnsi="Garamond" w:cs="Garamond"/>
          <w:sz w:val="22"/>
          <w:szCs w:val="22"/>
        </w:rPr>
      </w:pPr>
      <w:r>
        <w:rPr>
          <w:rFonts w:ascii="Garamond" w:eastAsia="Garamond" w:hAnsi="Garamond" w:cs="Garamond"/>
          <w:b/>
          <w:bCs/>
          <w:sz w:val="22"/>
          <w:szCs w:val="22"/>
        </w:rPr>
        <w:t>4</w:t>
      </w:r>
      <w:r w:rsidR="00DF39F9">
        <w:rPr>
          <w:rFonts w:ascii="Garamond" w:eastAsia="Garamond" w:hAnsi="Garamond" w:cs="Garamond"/>
          <w:b/>
          <w:bCs/>
          <w:sz w:val="22"/>
          <w:szCs w:val="22"/>
        </w:rPr>
        <w:t>.2.1.2</w:t>
      </w:r>
      <w:r w:rsidR="00B84D02" w:rsidRPr="50983A72">
        <w:rPr>
          <w:rFonts w:ascii="Garamond" w:eastAsia="Garamond" w:hAnsi="Garamond" w:cs="Garamond"/>
          <w:b/>
          <w:bCs/>
          <w:sz w:val="22"/>
          <w:szCs w:val="22"/>
        </w:rPr>
        <w:t xml:space="preserve">. PROCEDIMIENTO DE INGRESO O DE ENTRADA AL ALMACÉN: </w:t>
      </w:r>
      <w:r w:rsidR="00B84D02" w:rsidRPr="50983A72">
        <w:rPr>
          <w:rFonts w:ascii="Garamond" w:eastAsia="Garamond" w:hAnsi="Garamond" w:cs="Garamond"/>
          <w:sz w:val="22"/>
          <w:szCs w:val="22"/>
        </w:rPr>
        <w:t xml:space="preserve">El supervisor del contrato, o su apoyo, debe remitir al almacén del Fondo De Desarrollo Local la documentación requerida de </w:t>
      </w:r>
      <w:r w:rsidR="00B84D02" w:rsidRPr="50983A72">
        <w:rPr>
          <w:rFonts w:ascii="Garamond" w:eastAsia="Garamond" w:hAnsi="Garamond" w:cs="Garamond"/>
          <w:b/>
          <w:bCs/>
          <w:sz w:val="22"/>
          <w:szCs w:val="22"/>
        </w:rPr>
        <w:t xml:space="preserve">EL CONTRATISTA </w:t>
      </w:r>
      <w:r w:rsidR="00B84D02" w:rsidRPr="50983A72">
        <w:rPr>
          <w:rFonts w:ascii="Garamond" w:eastAsia="Garamond" w:hAnsi="Garamond" w:cs="Garamond"/>
          <w:sz w:val="22"/>
          <w:szCs w:val="22"/>
        </w:rPr>
        <w:t>que se describe a continuación:</w:t>
      </w:r>
    </w:p>
    <w:p w14:paraId="3054B726" w14:textId="77777777" w:rsidR="00B84D02" w:rsidRPr="00C21C92" w:rsidRDefault="00B84D02" w:rsidP="00000312">
      <w:pPr>
        <w:pStyle w:val="Prrafodelista"/>
        <w:numPr>
          <w:ilvl w:val="0"/>
          <w:numId w:val="30"/>
        </w:numPr>
        <w:spacing w:line="269" w:lineRule="auto"/>
        <w:ind w:left="1134" w:right="980"/>
        <w:jc w:val="both"/>
        <w:rPr>
          <w:rFonts w:ascii="Garamond" w:eastAsia="Garamond" w:hAnsi="Garamond" w:cs="Garamond"/>
          <w:sz w:val="22"/>
          <w:szCs w:val="22"/>
        </w:rPr>
      </w:pPr>
      <w:r w:rsidRPr="50983A72">
        <w:rPr>
          <w:rFonts w:ascii="Garamond" w:eastAsia="Garamond" w:hAnsi="Garamond" w:cs="Garamond"/>
          <w:sz w:val="22"/>
          <w:szCs w:val="22"/>
        </w:rPr>
        <w:t>Registro Único Tributario, actualizado con fecha de expedición no superior a (1) mes calendario.</w:t>
      </w:r>
    </w:p>
    <w:p w14:paraId="3D02E6CD" w14:textId="77777777" w:rsidR="00B84D02" w:rsidRPr="00C21C92" w:rsidRDefault="00B84D02" w:rsidP="00000312">
      <w:pPr>
        <w:pStyle w:val="Prrafodelista"/>
        <w:numPr>
          <w:ilvl w:val="0"/>
          <w:numId w:val="30"/>
        </w:numPr>
        <w:spacing w:line="269" w:lineRule="auto"/>
        <w:ind w:left="1134" w:right="980"/>
        <w:jc w:val="both"/>
        <w:rPr>
          <w:rFonts w:ascii="Garamond" w:eastAsia="Garamond" w:hAnsi="Garamond" w:cs="Garamond"/>
          <w:sz w:val="22"/>
          <w:szCs w:val="22"/>
        </w:rPr>
      </w:pPr>
      <w:r w:rsidRPr="50983A72">
        <w:rPr>
          <w:rFonts w:ascii="Garamond" w:eastAsia="Garamond" w:hAnsi="Garamond" w:cs="Garamond"/>
          <w:sz w:val="22"/>
          <w:szCs w:val="22"/>
        </w:rPr>
        <w:t>Registro Único de Proponente, actualizado con fecha de expedición no superior a (1) mes calendario.</w:t>
      </w:r>
    </w:p>
    <w:p w14:paraId="335D1094" w14:textId="77777777" w:rsidR="00B84D02" w:rsidRPr="00C21C92" w:rsidRDefault="00B84D02" w:rsidP="00000312">
      <w:pPr>
        <w:pStyle w:val="Prrafodelista"/>
        <w:numPr>
          <w:ilvl w:val="0"/>
          <w:numId w:val="30"/>
        </w:numPr>
        <w:spacing w:line="269" w:lineRule="auto"/>
        <w:ind w:left="1134" w:right="980"/>
        <w:jc w:val="both"/>
        <w:rPr>
          <w:rFonts w:ascii="Garamond" w:eastAsia="Garamond" w:hAnsi="Garamond" w:cs="Garamond"/>
          <w:sz w:val="22"/>
          <w:szCs w:val="22"/>
        </w:rPr>
      </w:pPr>
      <w:r w:rsidRPr="50983A72">
        <w:rPr>
          <w:rFonts w:ascii="Garamond" w:eastAsia="Garamond" w:hAnsi="Garamond" w:cs="Garamond"/>
          <w:sz w:val="22"/>
          <w:szCs w:val="22"/>
        </w:rPr>
        <w:t>Certificado de Existencia y Representación Legal, en caso de ser persona jurídica, actualizado con fecha de expedición no superior a (1) mes calendario.</w:t>
      </w:r>
    </w:p>
    <w:p w14:paraId="1451C9E5" w14:textId="77777777" w:rsidR="00B84D02" w:rsidRPr="00C21C92" w:rsidRDefault="00B84D02" w:rsidP="00000312">
      <w:pPr>
        <w:pStyle w:val="Prrafodelista"/>
        <w:numPr>
          <w:ilvl w:val="0"/>
          <w:numId w:val="30"/>
        </w:numPr>
        <w:spacing w:line="269" w:lineRule="auto"/>
        <w:ind w:left="1134" w:right="980"/>
        <w:jc w:val="both"/>
        <w:rPr>
          <w:rFonts w:ascii="Garamond" w:eastAsia="Garamond" w:hAnsi="Garamond" w:cs="Garamond"/>
          <w:sz w:val="22"/>
          <w:szCs w:val="22"/>
        </w:rPr>
      </w:pPr>
      <w:r w:rsidRPr="50983A72">
        <w:rPr>
          <w:rFonts w:ascii="Garamond" w:eastAsia="Garamond" w:hAnsi="Garamond" w:cs="Garamond"/>
          <w:sz w:val="22"/>
          <w:szCs w:val="22"/>
        </w:rPr>
        <w:t>Fotocopia ampliada al 150% de la Cédula de Ciudadanía del representante legal de la sociedad contratista, o de la persona natural con quien se suscriba el contrato.</w:t>
      </w:r>
    </w:p>
    <w:p w14:paraId="20BB1EA6" w14:textId="77777777" w:rsidR="00B84D02" w:rsidRPr="00C21C92" w:rsidRDefault="00B84D02" w:rsidP="00000312">
      <w:pPr>
        <w:pStyle w:val="Prrafodelista"/>
        <w:numPr>
          <w:ilvl w:val="0"/>
          <w:numId w:val="30"/>
        </w:numPr>
        <w:spacing w:line="269" w:lineRule="auto"/>
        <w:ind w:left="1134" w:right="980"/>
        <w:jc w:val="both"/>
        <w:rPr>
          <w:rFonts w:ascii="Garamond" w:eastAsia="Garamond" w:hAnsi="Garamond" w:cs="Garamond"/>
          <w:sz w:val="22"/>
          <w:szCs w:val="22"/>
        </w:rPr>
      </w:pPr>
      <w:r w:rsidRPr="50983A72">
        <w:rPr>
          <w:rFonts w:ascii="Garamond" w:eastAsia="Garamond" w:hAnsi="Garamond" w:cs="Garamond"/>
          <w:sz w:val="22"/>
          <w:szCs w:val="22"/>
        </w:rPr>
        <w:t>Matriz en Excel donde se especifique los bienes a dotar de la siguiente manera:</w:t>
      </w:r>
    </w:p>
    <w:p w14:paraId="45939295" w14:textId="77777777" w:rsidR="00B84D02" w:rsidRPr="00C21C92" w:rsidRDefault="00B84D02" w:rsidP="00B84D02">
      <w:pPr>
        <w:spacing w:after="120" w:line="269" w:lineRule="auto"/>
        <w:ind w:left="1944" w:right="980"/>
        <w:jc w:val="both"/>
      </w:pPr>
      <w:r w:rsidRPr="50983A72">
        <w:rPr>
          <w:rFonts w:ascii="Garamond" w:eastAsia="Garamond" w:hAnsi="Garamond" w:cs="Garamond"/>
          <w:sz w:val="22"/>
          <w:szCs w:val="22"/>
        </w:rPr>
        <w:t xml:space="preserve"> </w:t>
      </w:r>
    </w:p>
    <w:tbl>
      <w:tblPr>
        <w:tblStyle w:val="Tablaconcuadrcula"/>
        <w:tblW w:w="0" w:type="auto"/>
        <w:tblLayout w:type="fixed"/>
        <w:tblLook w:val="01E0" w:firstRow="1" w:lastRow="1" w:firstColumn="1" w:lastColumn="1" w:noHBand="0" w:noVBand="0"/>
      </w:tblPr>
      <w:tblGrid>
        <w:gridCol w:w="1039"/>
        <w:gridCol w:w="4835"/>
        <w:gridCol w:w="1567"/>
        <w:gridCol w:w="1567"/>
      </w:tblGrid>
      <w:tr w:rsidR="00B84D02" w14:paraId="12E8DFE8" w14:textId="77777777" w:rsidTr="006C48D5">
        <w:trPr>
          <w:trHeight w:val="930"/>
        </w:trPr>
        <w:tc>
          <w:tcPr>
            <w:tcW w:w="103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6B3485" w14:textId="77777777" w:rsidR="00B84D02" w:rsidRDefault="00B84D02" w:rsidP="006C48D5">
            <w:pPr>
              <w:ind w:left="12" w:right="9"/>
              <w:jc w:val="center"/>
            </w:pPr>
            <w:r w:rsidRPr="50983A72">
              <w:rPr>
                <w:rFonts w:ascii="Garamond" w:eastAsia="Garamond" w:hAnsi="Garamond" w:cs="Garamond"/>
                <w:b/>
                <w:bCs/>
                <w:sz w:val="22"/>
                <w:szCs w:val="22"/>
                <w:lang w:val="es"/>
              </w:rPr>
              <w:t>ITEM</w:t>
            </w:r>
          </w:p>
        </w:tc>
        <w:tc>
          <w:tcPr>
            <w:tcW w:w="483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CABCB7" w14:textId="77777777" w:rsidR="00B84D02" w:rsidRDefault="00B84D02" w:rsidP="006C48D5">
            <w:r w:rsidRPr="50983A72">
              <w:rPr>
                <w:rFonts w:ascii="Garamond" w:eastAsia="Garamond" w:hAnsi="Garamond" w:cs="Garamond"/>
                <w:b/>
                <w:bCs/>
                <w:sz w:val="22"/>
                <w:szCs w:val="22"/>
                <w:lang w:val="es"/>
              </w:rPr>
              <w:t>ELEMENTOS Y DESCRIPCIÓN</w:t>
            </w:r>
          </w:p>
        </w:tc>
        <w:tc>
          <w:tcPr>
            <w:tcW w:w="156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B68F9F" w14:textId="77777777" w:rsidR="00B84D02" w:rsidRDefault="00B84D02" w:rsidP="006C48D5">
            <w:pPr>
              <w:spacing w:line="264" w:lineRule="auto"/>
              <w:ind w:right="341"/>
            </w:pPr>
            <w:r w:rsidRPr="50983A72">
              <w:rPr>
                <w:rFonts w:ascii="Garamond" w:eastAsia="Garamond" w:hAnsi="Garamond" w:cs="Garamond"/>
                <w:b/>
                <w:bCs/>
                <w:sz w:val="22"/>
                <w:szCs w:val="22"/>
                <w:lang w:val="es"/>
              </w:rPr>
              <w:t>UNIDAD DE</w:t>
            </w:r>
          </w:p>
          <w:p w14:paraId="32B0AA1E" w14:textId="77777777" w:rsidR="00B84D02" w:rsidRDefault="00B84D02" w:rsidP="006C48D5">
            <w:r w:rsidRPr="50983A72">
              <w:rPr>
                <w:rFonts w:ascii="Garamond" w:eastAsia="Garamond" w:hAnsi="Garamond" w:cs="Garamond"/>
                <w:b/>
                <w:bCs/>
                <w:sz w:val="22"/>
                <w:szCs w:val="22"/>
                <w:lang w:val="es"/>
              </w:rPr>
              <w:t>MEDIDA</w:t>
            </w:r>
          </w:p>
        </w:tc>
        <w:tc>
          <w:tcPr>
            <w:tcW w:w="156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7B1531" w14:textId="77777777" w:rsidR="00B84D02" w:rsidRDefault="00B84D02" w:rsidP="006C48D5">
            <w:pPr>
              <w:ind w:left="6" w:right="6"/>
              <w:jc w:val="center"/>
            </w:pPr>
            <w:r w:rsidRPr="50983A72">
              <w:rPr>
                <w:rFonts w:ascii="Garamond" w:eastAsia="Garamond" w:hAnsi="Garamond" w:cs="Garamond"/>
                <w:b/>
                <w:bCs/>
                <w:sz w:val="22"/>
                <w:szCs w:val="22"/>
                <w:lang w:val="es"/>
              </w:rPr>
              <w:t>CANTIDAD</w:t>
            </w:r>
          </w:p>
        </w:tc>
      </w:tr>
    </w:tbl>
    <w:p w14:paraId="0AE2785D" w14:textId="77777777" w:rsidR="00B84D02" w:rsidRPr="00C21C92" w:rsidRDefault="00B84D02" w:rsidP="00B84D02">
      <w:pPr>
        <w:spacing w:after="120" w:line="269" w:lineRule="auto"/>
        <w:ind w:right="980"/>
        <w:jc w:val="both"/>
        <w:rPr>
          <w:rFonts w:ascii="Garamond" w:eastAsia="Garamond" w:hAnsi="Garamond" w:cs="Garamond"/>
          <w:b/>
          <w:bCs/>
          <w:sz w:val="22"/>
          <w:szCs w:val="22"/>
        </w:rPr>
      </w:pPr>
    </w:p>
    <w:p w14:paraId="2D303A4A" w14:textId="77777777" w:rsidR="00B84D02" w:rsidRPr="00C21C92" w:rsidRDefault="00B84D02" w:rsidP="00B84D02">
      <w:pPr>
        <w:spacing w:after="120" w:line="269" w:lineRule="auto"/>
        <w:ind w:right="980"/>
        <w:jc w:val="both"/>
        <w:rPr>
          <w:rFonts w:ascii="Garamond" w:eastAsia="Garamond" w:hAnsi="Garamond" w:cs="Garamond"/>
          <w:sz w:val="22"/>
          <w:szCs w:val="22"/>
        </w:rPr>
      </w:pPr>
      <w:r w:rsidRPr="50983A72">
        <w:rPr>
          <w:rFonts w:ascii="Garamond" w:eastAsia="Garamond" w:hAnsi="Garamond" w:cs="Garamond"/>
          <w:b/>
          <w:bCs/>
          <w:sz w:val="22"/>
          <w:szCs w:val="22"/>
        </w:rPr>
        <w:t>Nota 1:</w:t>
      </w:r>
      <w:r w:rsidRPr="50983A72">
        <w:rPr>
          <w:rFonts w:ascii="Garamond" w:eastAsia="Garamond" w:hAnsi="Garamond" w:cs="Garamond"/>
          <w:sz w:val="22"/>
          <w:szCs w:val="22"/>
        </w:rPr>
        <w:t xml:space="preserve"> El almacén del Fondo De Desarrollo Local de Antonio Nariño recibirá la documentación remitida por </w:t>
      </w:r>
      <w:r w:rsidRPr="50983A72">
        <w:rPr>
          <w:rFonts w:ascii="Garamond" w:eastAsia="Garamond" w:hAnsi="Garamond" w:cs="Garamond"/>
          <w:b/>
          <w:bCs/>
          <w:sz w:val="22"/>
          <w:szCs w:val="22"/>
        </w:rPr>
        <w:t>EL CONTRATISTA.</w:t>
      </w:r>
      <w:r w:rsidRPr="50983A72">
        <w:rPr>
          <w:rFonts w:ascii="Garamond" w:eastAsia="Garamond" w:hAnsi="Garamond" w:cs="Garamond"/>
          <w:sz w:val="22"/>
          <w:szCs w:val="22"/>
        </w:rPr>
        <w:t xml:space="preserve"> </w:t>
      </w:r>
    </w:p>
    <w:p w14:paraId="2E38ECB2" w14:textId="77777777" w:rsidR="00B84D02" w:rsidRPr="00C21C92" w:rsidRDefault="00B84D02" w:rsidP="00B84D02">
      <w:pPr>
        <w:spacing w:after="120" w:line="266" w:lineRule="auto"/>
        <w:ind w:right="980"/>
        <w:jc w:val="both"/>
      </w:pPr>
      <w:r w:rsidRPr="50983A72">
        <w:rPr>
          <w:rFonts w:ascii="Garamond" w:eastAsia="Garamond" w:hAnsi="Garamond" w:cs="Garamond"/>
          <w:sz w:val="22"/>
          <w:szCs w:val="22"/>
        </w:rPr>
        <w:t>Una vez recibidas las facturas del proveedor, los funcionarios de almacén revisarán y verificarán los elementos para su respectivo registro e ingreso al almacén.</w:t>
      </w:r>
    </w:p>
    <w:p w14:paraId="58DD2AE6" w14:textId="77777777" w:rsidR="00B84D02" w:rsidRPr="00C21C92" w:rsidRDefault="00B84D02" w:rsidP="00B84D02">
      <w:pPr>
        <w:spacing w:before="1" w:after="120" w:line="269" w:lineRule="auto"/>
        <w:ind w:right="980"/>
        <w:jc w:val="both"/>
      </w:pPr>
      <w:r w:rsidRPr="50983A72">
        <w:rPr>
          <w:rFonts w:ascii="Garamond" w:eastAsia="Garamond" w:hAnsi="Garamond" w:cs="Garamond"/>
          <w:sz w:val="22"/>
          <w:szCs w:val="22"/>
        </w:rPr>
        <w:lastRenderedPageBreak/>
        <w:t xml:space="preserve">Según las fechas fijadas por el FDLAN con </w:t>
      </w:r>
      <w:r w:rsidRPr="50983A72">
        <w:rPr>
          <w:rFonts w:ascii="Garamond" w:eastAsia="Garamond" w:hAnsi="Garamond" w:cs="Garamond"/>
          <w:b/>
          <w:bCs/>
          <w:sz w:val="22"/>
          <w:szCs w:val="22"/>
        </w:rPr>
        <w:t xml:space="preserve">EL CONTRATISTA </w:t>
      </w:r>
      <w:r w:rsidRPr="50983A72">
        <w:rPr>
          <w:rFonts w:ascii="Garamond" w:eastAsia="Garamond" w:hAnsi="Garamond" w:cs="Garamond"/>
          <w:sz w:val="22"/>
          <w:szCs w:val="22"/>
        </w:rPr>
        <w:t>se realizarán las entregas respectivas de los bienes, se legalizará la documentación pertinente (salidas y Actas de Traslado).</w:t>
      </w:r>
    </w:p>
    <w:p w14:paraId="37C3A946" w14:textId="77777777" w:rsidR="00B84D02" w:rsidRDefault="00B84D02" w:rsidP="00B84D02">
      <w:pPr>
        <w:spacing w:after="120" w:line="266" w:lineRule="auto"/>
        <w:ind w:right="980"/>
        <w:jc w:val="both"/>
      </w:pPr>
      <w:r w:rsidRPr="203B47D8">
        <w:rPr>
          <w:rFonts w:ascii="Garamond" w:eastAsia="Garamond" w:hAnsi="Garamond" w:cs="Garamond"/>
          <w:sz w:val="22"/>
          <w:szCs w:val="22"/>
        </w:rPr>
        <w:t>El Almacén procederá a efectuar la recolección de todos los documentos contemplados dentro del contrato; para la elaboración de la respectiva certificación de cumplimiento y envío al área de presupuesto para el desembolso de acuerdo con lo estipulado en el contrato.</w:t>
      </w:r>
    </w:p>
    <w:p w14:paraId="64EB3FF4" w14:textId="77777777" w:rsidR="00B84D02" w:rsidRDefault="00B84D02" w:rsidP="00F55D2F">
      <w:pPr>
        <w:outlineLvl w:val="1"/>
        <w:rPr>
          <w:rFonts w:ascii="Garamond" w:eastAsia="Garamond" w:hAnsi="Garamond" w:cs="Garamond"/>
          <w:b/>
          <w:bCs/>
          <w:color w:val="000000" w:themeColor="text1"/>
          <w:sz w:val="22"/>
          <w:szCs w:val="22"/>
          <w:lang w:val="es-ES"/>
        </w:rPr>
      </w:pPr>
    </w:p>
    <w:p w14:paraId="730300BC" w14:textId="5772C569" w:rsidR="00610D0E" w:rsidRPr="00F55D2F" w:rsidRDefault="0062493B" w:rsidP="00F55D2F">
      <w:pPr>
        <w:outlineLvl w:val="1"/>
        <w:rPr>
          <w:rFonts w:ascii="Garamond" w:eastAsia="Garamond" w:hAnsi="Garamond" w:cs="Garamond"/>
          <w:b/>
          <w:bCs/>
          <w:color w:val="000000" w:themeColor="text1"/>
          <w:sz w:val="22"/>
          <w:szCs w:val="22"/>
          <w:lang w:val="es-ES"/>
        </w:rPr>
      </w:pPr>
      <w:proofErr w:type="gramStart"/>
      <w:r>
        <w:rPr>
          <w:rFonts w:ascii="Garamond" w:eastAsia="Garamond" w:hAnsi="Garamond" w:cs="Garamond"/>
          <w:b/>
          <w:bCs/>
          <w:color w:val="000000" w:themeColor="text1"/>
          <w:sz w:val="22"/>
          <w:szCs w:val="22"/>
          <w:lang w:val="es-ES"/>
        </w:rPr>
        <w:t>4</w:t>
      </w:r>
      <w:r w:rsidR="00F55D2F" w:rsidRPr="00F55D2F">
        <w:rPr>
          <w:rFonts w:ascii="Garamond" w:eastAsia="Garamond" w:hAnsi="Garamond" w:cs="Garamond"/>
          <w:b/>
          <w:bCs/>
          <w:color w:val="000000" w:themeColor="text1"/>
          <w:sz w:val="22"/>
          <w:szCs w:val="22"/>
          <w:lang w:val="es-ES"/>
        </w:rPr>
        <w:t xml:space="preserve">.3 </w:t>
      </w:r>
      <w:r w:rsidR="00E4538D">
        <w:rPr>
          <w:rFonts w:ascii="Garamond" w:eastAsia="Garamond" w:hAnsi="Garamond" w:cs="Garamond"/>
          <w:b/>
          <w:bCs/>
          <w:color w:val="000000" w:themeColor="text1"/>
          <w:sz w:val="22"/>
          <w:szCs w:val="22"/>
          <w:lang w:val="es-ES"/>
        </w:rPr>
        <w:t xml:space="preserve"> ETAPA</w:t>
      </w:r>
      <w:proofErr w:type="gramEnd"/>
      <w:r w:rsidR="00E4538D">
        <w:rPr>
          <w:rFonts w:ascii="Garamond" w:eastAsia="Garamond" w:hAnsi="Garamond" w:cs="Garamond"/>
          <w:b/>
          <w:bCs/>
          <w:color w:val="000000" w:themeColor="text1"/>
          <w:sz w:val="22"/>
          <w:szCs w:val="22"/>
          <w:lang w:val="es-ES"/>
        </w:rPr>
        <w:t xml:space="preserve"> DE </w:t>
      </w:r>
      <w:r w:rsidR="00F55D2F" w:rsidRPr="00C1174A">
        <w:rPr>
          <w:rFonts w:ascii="Garamond" w:hAnsi="Garamond"/>
          <w:b/>
          <w:bCs/>
          <w:color w:val="000000"/>
          <w:sz w:val="21"/>
          <w:szCs w:val="21"/>
        </w:rPr>
        <w:t>EJECUCIÓN PROYECTO</w:t>
      </w:r>
    </w:p>
    <w:p w14:paraId="6A284B4C" w14:textId="77777777" w:rsidR="00F55D2F" w:rsidRDefault="00F55D2F" w:rsidP="00F55D2F">
      <w:pPr>
        <w:outlineLvl w:val="1"/>
        <w:rPr>
          <w:rFonts w:ascii="Garamond" w:eastAsia="Arial Narrow" w:hAnsi="Garamond"/>
          <w:sz w:val="22"/>
          <w:szCs w:val="22"/>
        </w:rPr>
      </w:pPr>
    </w:p>
    <w:p w14:paraId="1AC8BAB9" w14:textId="11436E9A" w:rsidR="002D6F5E" w:rsidRDefault="0062493B" w:rsidP="00F55D2F">
      <w:pPr>
        <w:outlineLvl w:val="1"/>
        <w:rPr>
          <w:rFonts w:ascii="Garamond" w:hAnsi="Garamond"/>
          <w:b/>
          <w:bCs/>
          <w:color w:val="000000"/>
          <w:sz w:val="21"/>
          <w:szCs w:val="21"/>
        </w:rPr>
      </w:pPr>
      <w:r>
        <w:rPr>
          <w:rFonts w:ascii="Garamond" w:hAnsi="Garamond"/>
          <w:b/>
          <w:bCs/>
          <w:color w:val="000000"/>
          <w:sz w:val="21"/>
          <w:szCs w:val="21"/>
        </w:rPr>
        <w:t>4</w:t>
      </w:r>
      <w:r w:rsidR="002D6F5E" w:rsidRPr="002D6F5E">
        <w:rPr>
          <w:rFonts w:ascii="Garamond" w:hAnsi="Garamond"/>
          <w:b/>
          <w:bCs/>
          <w:color w:val="000000"/>
          <w:sz w:val="21"/>
          <w:szCs w:val="21"/>
        </w:rPr>
        <w:t>.3.1</w:t>
      </w:r>
      <w:r w:rsidR="002D6F5E">
        <w:rPr>
          <w:rFonts w:ascii="Garamond" w:hAnsi="Garamond"/>
          <w:b/>
          <w:bCs/>
          <w:color w:val="000000"/>
          <w:sz w:val="21"/>
          <w:szCs w:val="21"/>
        </w:rPr>
        <w:t xml:space="preserve">. </w:t>
      </w:r>
      <w:r w:rsidR="002D6F5E" w:rsidRPr="002D6F5E">
        <w:rPr>
          <w:rFonts w:ascii="Garamond" w:hAnsi="Garamond"/>
          <w:b/>
          <w:bCs/>
          <w:color w:val="000000"/>
          <w:sz w:val="21"/>
          <w:szCs w:val="21"/>
        </w:rPr>
        <w:t xml:space="preserve"> </w:t>
      </w:r>
      <w:r w:rsidR="002D6F5E" w:rsidRPr="00C1174A">
        <w:rPr>
          <w:rFonts w:ascii="Garamond" w:hAnsi="Garamond"/>
          <w:b/>
          <w:bCs/>
          <w:color w:val="000000"/>
          <w:sz w:val="21"/>
          <w:szCs w:val="21"/>
        </w:rPr>
        <w:t>Articulación con la Alta Consejería para las TICS y Juntas de Acción Comunal y centros comunitarios</w:t>
      </w:r>
      <w:r w:rsidR="002D6F5E">
        <w:rPr>
          <w:rFonts w:ascii="Garamond" w:hAnsi="Garamond"/>
          <w:b/>
          <w:bCs/>
          <w:color w:val="000000"/>
          <w:sz w:val="21"/>
          <w:szCs w:val="21"/>
        </w:rPr>
        <w:t>.</w:t>
      </w:r>
    </w:p>
    <w:p w14:paraId="08498888" w14:textId="2AAF53E3" w:rsidR="002D6F5E" w:rsidRPr="002D6F5E" w:rsidRDefault="002D6F5E" w:rsidP="002D6F5E">
      <w:pPr>
        <w:pStyle w:val="p1"/>
        <w:jc w:val="both"/>
        <w:rPr>
          <w:rFonts w:ascii="Garamond" w:hAnsi="Garamond"/>
          <w:sz w:val="22"/>
          <w:szCs w:val="22"/>
        </w:rPr>
      </w:pPr>
      <w:r w:rsidRPr="002D6F5E">
        <w:rPr>
          <w:rFonts w:ascii="Garamond" w:hAnsi="Garamond"/>
          <w:sz w:val="22"/>
          <w:szCs w:val="22"/>
        </w:rPr>
        <w:t xml:space="preserve">La etapa de articulación es fundamental para garantizar el éxito de las acciones </w:t>
      </w:r>
      <w:r w:rsidR="00034074">
        <w:rPr>
          <w:rFonts w:ascii="Garamond" w:hAnsi="Garamond"/>
          <w:sz w:val="22"/>
          <w:szCs w:val="22"/>
        </w:rPr>
        <w:t xml:space="preserve">con énfasis en servicios TIC y </w:t>
      </w:r>
      <w:r w:rsidR="00A82585">
        <w:rPr>
          <w:rFonts w:ascii="Garamond" w:hAnsi="Garamond"/>
          <w:sz w:val="22"/>
          <w:szCs w:val="22"/>
        </w:rPr>
        <w:t>en procesos de formación</w:t>
      </w:r>
      <w:r w:rsidRPr="002D6F5E">
        <w:rPr>
          <w:rFonts w:ascii="Garamond" w:hAnsi="Garamond"/>
          <w:sz w:val="22"/>
          <w:szCs w:val="22"/>
        </w:rPr>
        <w:t xml:space="preserve"> previstas en el marco del proyecto. Para ello, el contratista deberá estructurar y ejecutar un </w:t>
      </w:r>
      <w:r w:rsidRPr="002D6F5E">
        <w:rPr>
          <w:rStyle w:val="s1"/>
          <w:rFonts w:ascii="Garamond" w:hAnsi="Garamond"/>
          <w:b/>
          <w:bCs/>
          <w:sz w:val="22"/>
          <w:szCs w:val="22"/>
        </w:rPr>
        <w:t>plan operativo semanal</w:t>
      </w:r>
      <w:r w:rsidRPr="002D6F5E">
        <w:rPr>
          <w:rFonts w:ascii="Garamond" w:hAnsi="Garamond"/>
          <w:sz w:val="22"/>
          <w:szCs w:val="22"/>
        </w:rPr>
        <w:t xml:space="preserve">, en el cual se incluya la </w:t>
      </w:r>
      <w:r w:rsidR="00D52378">
        <w:rPr>
          <w:rFonts w:ascii="Garamond" w:hAnsi="Garamond"/>
          <w:sz w:val="22"/>
          <w:szCs w:val="22"/>
        </w:rPr>
        <w:t xml:space="preserve">atención </w:t>
      </w:r>
      <w:r w:rsidR="008319B3">
        <w:rPr>
          <w:rFonts w:ascii="Garamond" w:hAnsi="Garamond"/>
          <w:sz w:val="22"/>
          <w:szCs w:val="22"/>
        </w:rPr>
        <w:t xml:space="preserve">de los centros digitales </w:t>
      </w:r>
      <w:r w:rsidR="001530F9">
        <w:rPr>
          <w:rFonts w:ascii="Garamond" w:hAnsi="Garamond"/>
          <w:sz w:val="22"/>
          <w:szCs w:val="22"/>
        </w:rPr>
        <w:t xml:space="preserve">con enfoque TIC y la </w:t>
      </w:r>
      <w:r w:rsidRPr="002D6F5E">
        <w:rPr>
          <w:rFonts w:ascii="Garamond" w:hAnsi="Garamond"/>
          <w:sz w:val="22"/>
          <w:szCs w:val="22"/>
        </w:rPr>
        <w:t xml:space="preserve">verificación permanente de la oferta de cursos disponibles a través de la </w:t>
      </w:r>
      <w:r w:rsidRPr="002D6F5E">
        <w:rPr>
          <w:rStyle w:val="s1"/>
          <w:rFonts w:ascii="Garamond" w:hAnsi="Garamond"/>
          <w:b/>
          <w:bCs/>
          <w:sz w:val="22"/>
          <w:szCs w:val="22"/>
        </w:rPr>
        <w:t>plataforma gestionada por la Alta Consejería Distrital para las TIC</w:t>
      </w:r>
      <w:r w:rsidRPr="002D6F5E">
        <w:rPr>
          <w:rFonts w:ascii="Garamond" w:hAnsi="Garamond"/>
          <w:sz w:val="22"/>
          <w:szCs w:val="22"/>
        </w:rPr>
        <w:t>. Este plan debe contemplar una comunicación fluida y constante con dicha entidad, con el fin de conocer las temáticas activas, requisitos de inscripción y condiciones técnicas de cada curso, permitiendo planear con antelación las acciones necesarias para su implementación en territorio.</w:t>
      </w:r>
    </w:p>
    <w:p w14:paraId="2209BEE1" w14:textId="66492E5D" w:rsidR="002D6F5E" w:rsidRPr="002D6F5E" w:rsidRDefault="002D6F5E" w:rsidP="002D6F5E">
      <w:pPr>
        <w:pStyle w:val="p1"/>
        <w:jc w:val="both"/>
        <w:rPr>
          <w:rFonts w:ascii="Garamond" w:hAnsi="Garamond"/>
          <w:sz w:val="22"/>
          <w:szCs w:val="22"/>
        </w:rPr>
      </w:pPr>
      <w:r w:rsidRPr="002D6F5E">
        <w:rPr>
          <w:rFonts w:ascii="Garamond" w:hAnsi="Garamond"/>
          <w:sz w:val="22"/>
          <w:szCs w:val="22"/>
        </w:rPr>
        <w:t xml:space="preserve">De manera paralela, el contratista deberá mantener una </w:t>
      </w:r>
      <w:r w:rsidRPr="002D6F5E">
        <w:rPr>
          <w:rStyle w:val="s1"/>
          <w:rFonts w:ascii="Garamond" w:hAnsi="Garamond"/>
          <w:b/>
          <w:bCs/>
          <w:sz w:val="22"/>
          <w:szCs w:val="22"/>
        </w:rPr>
        <w:t>coordinación permanente con la Alcaldía Local de Antonio Nariño</w:t>
      </w:r>
      <w:r w:rsidRPr="002D6F5E">
        <w:rPr>
          <w:rFonts w:ascii="Garamond" w:hAnsi="Garamond"/>
          <w:sz w:val="22"/>
          <w:szCs w:val="22"/>
        </w:rPr>
        <w:t xml:space="preserve">, para diseñar e implementar una estrategia de </w:t>
      </w:r>
      <w:r w:rsidRPr="002D6F5E">
        <w:rPr>
          <w:rStyle w:val="s1"/>
          <w:rFonts w:ascii="Garamond" w:hAnsi="Garamond"/>
          <w:b/>
          <w:bCs/>
          <w:sz w:val="22"/>
          <w:szCs w:val="22"/>
        </w:rPr>
        <w:t>convocatoria comunitaria</w:t>
      </w:r>
      <w:r w:rsidRPr="002D6F5E">
        <w:rPr>
          <w:rFonts w:ascii="Garamond" w:hAnsi="Garamond"/>
          <w:sz w:val="22"/>
          <w:szCs w:val="22"/>
        </w:rPr>
        <w:t xml:space="preserve"> que garantice</w:t>
      </w:r>
      <w:r w:rsidR="00512CCF">
        <w:rPr>
          <w:rFonts w:ascii="Garamond" w:hAnsi="Garamond"/>
          <w:sz w:val="22"/>
          <w:szCs w:val="22"/>
        </w:rPr>
        <w:t xml:space="preserve">, por un lado </w:t>
      </w:r>
      <w:r w:rsidR="000B6289">
        <w:rPr>
          <w:rFonts w:ascii="Garamond" w:hAnsi="Garamond"/>
          <w:sz w:val="22"/>
          <w:szCs w:val="22"/>
        </w:rPr>
        <w:t xml:space="preserve">la atención permanente </w:t>
      </w:r>
      <w:r w:rsidR="00A55AAF">
        <w:rPr>
          <w:rFonts w:ascii="Garamond" w:hAnsi="Garamond"/>
          <w:sz w:val="22"/>
          <w:szCs w:val="22"/>
        </w:rPr>
        <w:t xml:space="preserve">de los centros de experiencia </w:t>
      </w:r>
      <w:r w:rsidR="00C26AA6">
        <w:rPr>
          <w:rFonts w:ascii="Garamond" w:hAnsi="Garamond"/>
          <w:sz w:val="22"/>
          <w:szCs w:val="22"/>
        </w:rPr>
        <w:t xml:space="preserve">de servicio </w:t>
      </w:r>
      <w:r w:rsidR="00A55AAF">
        <w:rPr>
          <w:rFonts w:ascii="Garamond" w:hAnsi="Garamond"/>
          <w:sz w:val="22"/>
          <w:szCs w:val="22"/>
        </w:rPr>
        <w:t>TIC</w:t>
      </w:r>
      <w:r w:rsidR="00C26AA6">
        <w:rPr>
          <w:rFonts w:ascii="Garamond" w:hAnsi="Garamond"/>
          <w:sz w:val="22"/>
          <w:szCs w:val="22"/>
        </w:rPr>
        <w:t xml:space="preserve"> y por otro, </w:t>
      </w:r>
      <w:r w:rsidRPr="002D6F5E">
        <w:rPr>
          <w:rFonts w:ascii="Garamond" w:hAnsi="Garamond"/>
          <w:sz w:val="22"/>
          <w:szCs w:val="22"/>
        </w:rPr>
        <w:t xml:space="preserve">la conformación de grupos de </w:t>
      </w:r>
      <w:r w:rsidRPr="002D6F5E">
        <w:rPr>
          <w:rStyle w:val="s1"/>
          <w:rFonts w:ascii="Garamond" w:hAnsi="Garamond"/>
          <w:b/>
          <w:bCs/>
          <w:sz w:val="22"/>
          <w:szCs w:val="22"/>
        </w:rPr>
        <w:t>30 participantes por curso</w:t>
      </w:r>
      <w:r w:rsidRPr="002D6F5E">
        <w:rPr>
          <w:rFonts w:ascii="Garamond" w:hAnsi="Garamond"/>
          <w:sz w:val="22"/>
          <w:szCs w:val="22"/>
        </w:rPr>
        <w:t>. Este proceso deberá incluir mecanismos de difusión adecuados (visitas territoriales, redes sociales, afiches, contacto con líderes comunitarios, etc.) y la verificación de la disponibilidad y compromiso de los inscritos. Una vez conformado el grupo mínimo requerido, el contratista deberá notificar formalmente a la Alta Consejería para activar el curso en la plataforma, según el cronograma definido.</w:t>
      </w:r>
    </w:p>
    <w:p w14:paraId="3CE07C2F" w14:textId="1C192A11" w:rsidR="00DD4DCC" w:rsidRPr="002D6F5E" w:rsidRDefault="002D6F5E" w:rsidP="002D6F5E">
      <w:pPr>
        <w:pStyle w:val="p1"/>
        <w:jc w:val="both"/>
        <w:rPr>
          <w:rFonts w:ascii="Garamond" w:hAnsi="Garamond"/>
          <w:sz w:val="22"/>
          <w:szCs w:val="22"/>
        </w:rPr>
      </w:pPr>
      <w:r w:rsidRPr="002D6F5E">
        <w:rPr>
          <w:rFonts w:ascii="Garamond" w:hAnsi="Garamond"/>
          <w:sz w:val="22"/>
          <w:szCs w:val="22"/>
        </w:rPr>
        <w:t xml:space="preserve">Asimismo, el contratista será responsable de gestionar los </w:t>
      </w:r>
      <w:r w:rsidRPr="002D6F5E">
        <w:rPr>
          <w:rStyle w:val="s1"/>
          <w:rFonts w:ascii="Garamond" w:hAnsi="Garamond"/>
          <w:b/>
          <w:bCs/>
          <w:sz w:val="22"/>
          <w:szCs w:val="22"/>
        </w:rPr>
        <w:t>espacios físicos donde se impartirán las capacitaciones</w:t>
      </w:r>
      <w:r w:rsidRPr="002D6F5E">
        <w:rPr>
          <w:rFonts w:ascii="Garamond" w:hAnsi="Garamond"/>
          <w:sz w:val="22"/>
          <w:szCs w:val="22"/>
        </w:rPr>
        <w:t xml:space="preserve">, los cuales pueden ser el </w:t>
      </w:r>
      <w:r w:rsidRPr="002D6F5E">
        <w:rPr>
          <w:rStyle w:val="s1"/>
          <w:rFonts w:ascii="Garamond" w:hAnsi="Garamond"/>
          <w:b/>
          <w:bCs/>
          <w:sz w:val="22"/>
          <w:szCs w:val="22"/>
        </w:rPr>
        <w:t>aula TIC fija ubicada en la Alcaldía Local</w:t>
      </w:r>
      <w:r w:rsidRPr="002D6F5E">
        <w:rPr>
          <w:rFonts w:ascii="Garamond" w:hAnsi="Garamond"/>
          <w:sz w:val="22"/>
          <w:szCs w:val="22"/>
        </w:rPr>
        <w:t xml:space="preserve"> o el </w:t>
      </w:r>
      <w:r w:rsidRPr="002D6F5E">
        <w:rPr>
          <w:rStyle w:val="s1"/>
          <w:rFonts w:ascii="Garamond" w:hAnsi="Garamond"/>
          <w:b/>
          <w:bCs/>
          <w:sz w:val="22"/>
          <w:szCs w:val="22"/>
        </w:rPr>
        <w:t>punto digital móvil</w:t>
      </w:r>
      <w:r w:rsidRPr="002D6F5E">
        <w:rPr>
          <w:rFonts w:ascii="Garamond" w:hAnsi="Garamond"/>
          <w:sz w:val="22"/>
          <w:szCs w:val="22"/>
        </w:rPr>
        <w:t xml:space="preserve">. En caso de optar por el uso del aula móvil, el contratista deberá adelantar procesos de articulación con las </w:t>
      </w:r>
      <w:r w:rsidRPr="002D6F5E">
        <w:rPr>
          <w:rStyle w:val="s1"/>
          <w:rFonts w:ascii="Garamond" w:hAnsi="Garamond"/>
          <w:b/>
          <w:bCs/>
          <w:sz w:val="22"/>
          <w:szCs w:val="22"/>
        </w:rPr>
        <w:t>Juntas de Acción Comunal, instituciones educativas o centros comunitarios</w:t>
      </w:r>
      <w:r w:rsidRPr="002D6F5E">
        <w:rPr>
          <w:rFonts w:ascii="Garamond" w:hAnsi="Garamond"/>
          <w:sz w:val="22"/>
          <w:szCs w:val="22"/>
        </w:rPr>
        <w:t xml:space="preserve"> que puedan recibir temporalmente el aula digital. Esto implica acordar fechas, horarios, condiciones logísticas, puntos de energía y seguridad del lugar, además de establecer los respectivos </w:t>
      </w:r>
      <w:r w:rsidRPr="002D6F5E">
        <w:rPr>
          <w:rStyle w:val="s1"/>
          <w:rFonts w:ascii="Garamond" w:hAnsi="Garamond"/>
          <w:b/>
          <w:bCs/>
          <w:sz w:val="22"/>
          <w:szCs w:val="22"/>
        </w:rPr>
        <w:t>protocolos de ingreso y salida de equipos</w:t>
      </w:r>
      <w:r w:rsidRPr="002D6F5E">
        <w:rPr>
          <w:rFonts w:ascii="Garamond" w:hAnsi="Garamond"/>
          <w:sz w:val="22"/>
          <w:szCs w:val="22"/>
        </w:rPr>
        <w:t>, para garantizar la trazabilidad y cuidado de los recursos tecnológicos</w:t>
      </w:r>
      <w:r w:rsidR="00DD4DCC">
        <w:rPr>
          <w:rFonts w:ascii="Garamond" w:hAnsi="Garamond"/>
          <w:sz w:val="22"/>
          <w:szCs w:val="22"/>
        </w:rPr>
        <w:t>. Paralelamente, cuando se opte por el aula móvil</w:t>
      </w:r>
      <w:r w:rsidR="001A5C97">
        <w:rPr>
          <w:rFonts w:ascii="Garamond" w:hAnsi="Garamond"/>
          <w:sz w:val="22"/>
          <w:szCs w:val="22"/>
        </w:rPr>
        <w:t xml:space="preserve">, el operador deberá articular semanalmente el transporte e instalación de los elementos con el FDLAN. Para mayor practicidad, el contratista deberá llevar y trae el mismo día de la capacitación los elementos desde y hasta el FDLAN para su custodia. No obstante, en caso de que hayan capacitaciones a diario en los puntos móviles, se podrá revisar la posibilidad de dejar los equipos en los puntos por periodos de tiempo definidos, para lo cual se deberán adelantar los trámites jurídicos y operativos que para tal efecto disponga el FDLAN. </w:t>
      </w:r>
    </w:p>
    <w:p w14:paraId="04DBE7C5" w14:textId="0407BF51" w:rsidR="002D6F5E" w:rsidRDefault="002D6F5E" w:rsidP="002D6F5E">
      <w:pPr>
        <w:pStyle w:val="p1"/>
        <w:jc w:val="both"/>
        <w:rPr>
          <w:rFonts w:ascii="Garamond" w:hAnsi="Garamond"/>
          <w:sz w:val="22"/>
          <w:szCs w:val="22"/>
        </w:rPr>
      </w:pPr>
      <w:r w:rsidRPr="002D6F5E">
        <w:rPr>
          <w:rFonts w:ascii="Garamond" w:hAnsi="Garamond"/>
          <w:sz w:val="22"/>
          <w:szCs w:val="22"/>
        </w:rPr>
        <w:t>Finalmente, el plan operativo semanal</w:t>
      </w:r>
      <w:r w:rsidR="006B0146">
        <w:rPr>
          <w:rFonts w:ascii="Garamond" w:hAnsi="Garamond"/>
          <w:sz w:val="22"/>
          <w:szCs w:val="22"/>
        </w:rPr>
        <w:t>/quincenal</w:t>
      </w:r>
      <w:r w:rsidRPr="002D6F5E">
        <w:rPr>
          <w:rFonts w:ascii="Garamond" w:hAnsi="Garamond"/>
          <w:sz w:val="22"/>
          <w:szCs w:val="22"/>
        </w:rPr>
        <w:t xml:space="preserve"> deberá consolidar toda esta información en un cronograma estructurado, aprobado por la Alcaldía Local, que permita visualizar con claridad el curso a ejecutar, el espacio donde se realizará, </w:t>
      </w:r>
      <w:r w:rsidR="0092790C">
        <w:rPr>
          <w:rFonts w:ascii="Garamond" w:hAnsi="Garamond"/>
          <w:sz w:val="22"/>
          <w:szCs w:val="22"/>
        </w:rPr>
        <w:t xml:space="preserve">transporte, </w:t>
      </w:r>
      <w:r w:rsidRPr="002D6F5E">
        <w:rPr>
          <w:rFonts w:ascii="Garamond" w:hAnsi="Garamond"/>
          <w:sz w:val="22"/>
          <w:szCs w:val="22"/>
        </w:rPr>
        <w:t>la comunidad beneficiada y la logística prevista. Esta etapa metodológica garantiza una articulación efectiva entre todos los actores involucrados, optimiza el uso de los recursos y asegura el cumplimiento oportuno de los objetivos de formación digital en la localidad.</w:t>
      </w:r>
    </w:p>
    <w:tbl>
      <w:tblPr>
        <w:tblW w:w="9478" w:type="dxa"/>
        <w:tblCellMar>
          <w:left w:w="70" w:type="dxa"/>
          <w:right w:w="70" w:type="dxa"/>
        </w:tblCellMar>
        <w:tblLook w:val="04A0" w:firstRow="1" w:lastRow="0" w:firstColumn="1" w:lastColumn="0" w:noHBand="0" w:noVBand="1"/>
      </w:tblPr>
      <w:tblGrid>
        <w:gridCol w:w="2860"/>
        <w:gridCol w:w="4076"/>
        <w:gridCol w:w="2542"/>
      </w:tblGrid>
      <w:tr w:rsidR="00B561DB" w:rsidRPr="00960385" w14:paraId="1E611F9A" w14:textId="77777777" w:rsidTr="00B561DB">
        <w:trPr>
          <w:trHeight w:val="572"/>
        </w:trPr>
        <w:tc>
          <w:tcPr>
            <w:tcW w:w="2860" w:type="dxa"/>
            <w:tcBorders>
              <w:top w:val="single" w:sz="8" w:space="0" w:color="auto"/>
              <w:left w:val="single" w:sz="8" w:space="0" w:color="auto"/>
              <w:bottom w:val="single" w:sz="8" w:space="0" w:color="auto"/>
              <w:right w:val="single" w:sz="8" w:space="0" w:color="auto"/>
            </w:tcBorders>
            <w:shd w:val="clear" w:color="auto" w:fill="E7E6E6" w:themeFill="background2"/>
            <w:vAlign w:val="center"/>
            <w:hideMark/>
          </w:tcPr>
          <w:p w14:paraId="046299E3" w14:textId="77777777" w:rsidR="00B561DB" w:rsidRPr="00B561DB" w:rsidRDefault="00B561DB" w:rsidP="00B561DB">
            <w:pPr>
              <w:jc w:val="center"/>
              <w:rPr>
                <w:rFonts w:ascii="Garamond" w:hAnsi="Garamond"/>
                <w:b/>
                <w:bCs/>
                <w:color w:val="000000"/>
                <w:sz w:val="20"/>
                <w:szCs w:val="20"/>
              </w:rPr>
            </w:pPr>
            <w:r w:rsidRPr="00B561DB">
              <w:rPr>
                <w:rFonts w:ascii="Garamond" w:hAnsi="Garamond"/>
                <w:b/>
                <w:bCs/>
                <w:color w:val="000000"/>
                <w:sz w:val="20"/>
                <w:szCs w:val="20"/>
              </w:rPr>
              <w:lastRenderedPageBreak/>
              <w:t>Producto a entregar</w:t>
            </w:r>
          </w:p>
        </w:tc>
        <w:tc>
          <w:tcPr>
            <w:tcW w:w="4076" w:type="dxa"/>
            <w:tcBorders>
              <w:top w:val="single" w:sz="8" w:space="0" w:color="auto"/>
              <w:left w:val="nil"/>
              <w:bottom w:val="single" w:sz="8" w:space="0" w:color="auto"/>
              <w:right w:val="single" w:sz="8" w:space="0" w:color="auto"/>
            </w:tcBorders>
            <w:shd w:val="clear" w:color="auto" w:fill="E7E6E6" w:themeFill="background2"/>
            <w:vAlign w:val="center"/>
            <w:hideMark/>
          </w:tcPr>
          <w:p w14:paraId="55B64F56" w14:textId="77777777" w:rsidR="00B561DB" w:rsidRPr="00B561DB" w:rsidRDefault="00B561DB" w:rsidP="00B561DB">
            <w:pPr>
              <w:jc w:val="center"/>
              <w:rPr>
                <w:rFonts w:ascii="Garamond" w:hAnsi="Garamond"/>
                <w:b/>
                <w:bCs/>
                <w:color w:val="000000"/>
                <w:sz w:val="20"/>
                <w:szCs w:val="20"/>
              </w:rPr>
            </w:pPr>
            <w:r w:rsidRPr="00B561DB">
              <w:rPr>
                <w:rFonts w:ascii="Garamond" w:hAnsi="Garamond"/>
                <w:b/>
                <w:bCs/>
                <w:color w:val="000000"/>
                <w:sz w:val="20"/>
                <w:szCs w:val="20"/>
              </w:rPr>
              <w:t>Descripción</w:t>
            </w:r>
          </w:p>
        </w:tc>
        <w:tc>
          <w:tcPr>
            <w:tcW w:w="2542" w:type="dxa"/>
            <w:tcBorders>
              <w:top w:val="single" w:sz="8" w:space="0" w:color="auto"/>
              <w:left w:val="nil"/>
              <w:bottom w:val="single" w:sz="8" w:space="0" w:color="auto"/>
              <w:right w:val="single" w:sz="8" w:space="0" w:color="auto"/>
            </w:tcBorders>
            <w:shd w:val="clear" w:color="auto" w:fill="E7E6E6" w:themeFill="background2"/>
            <w:vAlign w:val="center"/>
            <w:hideMark/>
          </w:tcPr>
          <w:p w14:paraId="4E0E8715" w14:textId="77777777" w:rsidR="00B561DB" w:rsidRPr="00B561DB" w:rsidRDefault="00B561DB" w:rsidP="00B561DB">
            <w:pPr>
              <w:jc w:val="center"/>
              <w:rPr>
                <w:rFonts w:ascii="Garamond" w:hAnsi="Garamond"/>
                <w:b/>
                <w:bCs/>
                <w:color w:val="000000"/>
                <w:sz w:val="20"/>
                <w:szCs w:val="20"/>
              </w:rPr>
            </w:pPr>
            <w:r w:rsidRPr="00B561DB">
              <w:rPr>
                <w:rFonts w:ascii="Garamond" w:hAnsi="Garamond"/>
                <w:b/>
                <w:bCs/>
                <w:color w:val="000000"/>
                <w:sz w:val="20"/>
                <w:szCs w:val="20"/>
              </w:rPr>
              <w:t>Medio de entrega</w:t>
            </w:r>
          </w:p>
        </w:tc>
      </w:tr>
      <w:tr w:rsidR="00B561DB" w:rsidRPr="00960385" w14:paraId="10F160BA" w14:textId="77777777" w:rsidTr="00B561DB">
        <w:trPr>
          <w:trHeight w:val="977"/>
        </w:trPr>
        <w:tc>
          <w:tcPr>
            <w:tcW w:w="2860" w:type="dxa"/>
            <w:tcBorders>
              <w:top w:val="nil"/>
              <w:left w:val="single" w:sz="8" w:space="0" w:color="auto"/>
              <w:bottom w:val="single" w:sz="8" w:space="0" w:color="auto"/>
              <w:right w:val="single" w:sz="8" w:space="0" w:color="auto"/>
            </w:tcBorders>
            <w:vAlign w:val="center"/>
            <w:hideMark/>
          </w:tcPr>
          <w:p w14:paraId="0F060ACD" w14:textId="77777777" w:rsidR="00B561DB" w:rsidRPr="00B561DB" w:rsidRDefault="00B561DB" w:rsidP="00B561DB">
            <w:pPr>
              <w:rPr>
                <w:rFonts w:ascii="Garamond" w:hAnsi="Garamond"/>
                <w:b/>
                <w:bCs/>
                <w:color w:val="000000"/>
                <w:sz w:val="20"/>
                <w:szCs w:val="20"/>
              </w:rPr>
            </w:pPr>
            <w:r w:rsidRPr="00B561DB">
              <w:rPr>
                <w:rFonts w:ascii="Garamond" w:hAnsi="Garamond"/>
                <w:b/>
                <w:bCs/>
                <w:color w:val="000000"/>
                <w:sz w:val="20"/>
                <w:szCs w:val="20"/>
              </w:rPr>
              <w:t>Plan operativo semanal</w:t>
            </w:r>
          </w:p>
        </w:tc>
        <w:tc>
          <w:tcPr>
            <w:tcW w:w="4076" w:type="dxa"/>
            <w:tcBorders>
              <w:top w:val="nil"/>
              <w:left w:val="nil"/>
              <w:bottom w:val="single" w:sz="8" w:space="0" w:color="auto"/>
              <w:right w:val="single" w:sz="8" w:space="0" w:color="auto"/>
            </w:tcBorders>
            <w:vAlign w:val="center"/>
            <w:hideMark/>
          </w:tcPr>
          <w:p w14:paraId="75D90242" w14:textId="77777777" w:rsidR="00B561DB" w:rsidRPr="00B561DB" w:rsidRDefault="00B561DB" w:rsidP="00B561DB">
            <w:pPr>
              <w:rPr>
                <w:rFonts w:ascii="Garamond" w:hAnsi="Garamond"/>
                <w:color w:val="000000"/>
                <w:sz w:val="20"/>
                <w:szCs w:val="20"/>
              </w:rPr>
            </w:pPr>
            <w:r w:rsidRPr="00B561DB">
              <w:rPr>
                <w:rFonts w:ascii="Garamond" w:hAnsi="Garamond"/>
                <w:color w:val="000000"/>
                <w:sz w:val="20"/>
                <w:szCs w:val="20"/>
              </w:rPr>
              <w:t>Documento que detalla las acciones de articulación, programación de cursos, espacios gestionados y cronograma operativo para la semana siguiente.</w:t>
            </w:r>
          </w:p>
        </w:tc>
        <w:tc>
          <w:tcPr>
            <w:tcW w:w="2542" w:type="dxa"/>
            <w:tcBorders>
              <w:top w:val="nil"/>
              <w:left w:val="nil"/>
              <w:bottom w:val="single" w:sz="8" w:space="0" w:color="auto"/>
              <w:right w:val="single" w:sz="8" w:space="0" w:color="auto"/>
            </w:tcBorders>
            <w:vAlign w:val="center"/>
            <w:hideMark/>
          </w:tcPr>
          <w:p w14:paraId="21388920" w14:textId="77777777" w:rsidR="00B561DB" w:rsidRPr="00B561DB" w:rsidRDefault="00B561DB" w:rsidP="00B561DB">
            <w:pPr>
              <w:rPr>
                <w:rFonts w:ascii="Garamond" w:hAnsi="Garamond"/>
                <w:color w:val="000000"/>
                <w:sz w:val="20"/>
                <w:szCs w:val="20"/>
              </w:rPr>
            </w:pPr>
            <w:r w:rsidRPr="00B561DB">
              <w:rPr>
                <w:rFonts w:ascii="Garamond" w:hAnsi="Garamond"/>
                <w:color w:val="000000"/>
                <w:sz w:val="20"/>
                <w:szCs w:val="20"/>
              </w:rPr>
              <w:t>Archivo digital en formato Word o PDF, enviado a la Alcaldía Local y la Alta Consejería para las TIC.</w:t>
            </w:r>
          </w:p>
        </w:tc>
      </w:tr>
      <w:tr w:rsidR="00B561DB" w:rsidRPr="00960385" w14:paraId="6BF4BCE1" w14:textId="77777777" w:rsidTr="00B561DB">
        <w:trPr>
          <w:trHeight w:val="1400"/>
        </w:trPr>
        <w:tc>
          <w:tcPr>
            <w:tcW w:w="2860" w:type="dxa"/>
            <w:tcBorders>
              <w:top w:val="nil"/>
              <w:left w:val="single" w:sz="8" w:space="0" w:color="auto"/>
              <w:bottom w:val="single" w:sz="8" w:space="0" w:color="auto"/>
              <w:right w:val="single" w:sz="8" w:space="0" w:color="auto"/>
            </w:tcBorders>
            <w:vAlign w:val="center"/>
            <w:hideMark/>
          </w:tcPr>
          <w:p w14:paraId="171879B8" w14:textId="77777777" w:rsidR="00B561DB" w:rsidRPr="00B561DB" w:rsidRDefault="00B561DB" w:rsidP="00B561DB">
            <w:pPr>
              <w:rPr>
                <w:rFonts w:ascii="Garamond" w:hAnsi="Garamond"/>
                <w:b/>
                <w:bCs/>
                <w:color w:val="000000"/>
                <w:sz w:val="20"/>
                <w:szCs w:val="20"/>
              </w:rPr>
            </w:pPr>
            <w:r w:rsidRPr="00B561DB">
              <w:rPr>
                <w:rFonts w:ascii="Garamond" w:hAnsi="Garamond"/>
                <w:b/>
                <w:bCs/>
                <w:color w:val="000000"/>
                <w:sz w:val="20"/>
                <w:szCs w:val="20"/>
              </w:rPr>
              <w:t>Actas de articulación con la Alta Consejería</w:t>
            </w:r>
          </w:p>
        </w:tc>
        <w:tc>
          <w:tcPr>
            <w:tcW w:w="4076" w:type="dxa"/>
            <w:tcBorders>
              <w:top w:val="nil"/>
              <w:left w:val="nil"/>
              <w:bottom w:val="single" w:sz="8" w:space="0" w:color="auto"/>
              <w:right w:val="single" w:sz="8" w:space="0" w:color="auto"/>
            </w:tcBorders>
            <w:vAlign w:val="center"/>
            <w:hideMark/>
          </w:tcPr>
          <w:p w14:paraId="21023986" w14:textId="77777777" w:rsidR="00B561DB" w:rsidRPr="00B561DB" w:rsidRDefault="00B561DB" w:rsidP="00B561DB">
            <w:pPr>
              <w:rPr>
                <w:rFonts w:ascii="Garamond" w:hAnsi="Garamond"/>
                <w:color w:val="000000"/>
                <w:sz w:val="20"/>
                <w:szCs w:val="20"/>
              </w:rPr>
            </w:pPr>
            <w:r w:rsidRPr="00B561DB">
              <w:rPr>
                <w:rFonts w:ascii="Garamond" w:hAnsi="Garamond"/>
                <w:color w:val="000000"/>
                <w:sz w:val="20"/>
                <w:szCs w:val="20"/>
              </w:rPr>
              <w:t>Registro de reuniones o comunicaciones donde se validen los cursos disponibles, condiciones, fechas y compromisos.</w:t>
            </w:r>
          </w:p>
        </w:tc>
        <w:tc>
          <w:tcPr>
            <w:tcW w:w="2542" w:type="dxa"/>
            <w:tcBorders>
              <w:top w:val="nil"/>
              <w:left w:val="nil"/>
              <w:bottom w:val="single" w:sz="8" w:space="0" w:color="auto"/>
              <w:right w:val="single" w:sz="8" w:space="0" w:color="auto"/>
            </w:tcBorders>
            <w:vAlign w:val="center"/>
            <w:hideMark/>
          </w:tcPr>
          <w:p w14:paraId="6D658D90" w14:textId="60C6594F" w:rsidR="00B561DB" w:rsidRPr="00B561DB" w:rsidRDefault="00B561DB" w:rsidP="00B561DB">
            <w:pPr>
              <w:rPr>
                <w:rFonts w:ascii="Garamond" w:hAnsi="Garamond"/>
                <w:color w:val="000000"/>
                <w:sz w:val="20"/>
                <w:szCs w:val="20"/>
              </w:rPr>
            </w:pPr>
            <w:r w:rsidRPr="00B561DB">
              <w:rPr>
                <w:rFonts w:ascii="Garamond" w:hAnsi="Garamond"/>
                <w:color w:val="000000"/>
                <w:sz w:val="20"/>
                <w:szCs w:val="20"/>
              </w:rPr>
              <w:t>Actas firmadas en formato físico o escaneadas, o correos electrónicos archivados.</w:t>
            </w:r>
          </w:p>
        </w:tc>
      </w:tr>
      <w:tr w:rsidR="00B561DB" w:rsidRPr="00960385" w14:paraId="467829A4" w14:textId="77777777" w:rsidTr="00B561DB">
        <w:trPr>
          <w:trHeight w:val="1400"/>
        </w:trPr>
        <w:tc>
          <w:tcPr>
            <w:tcW w:w="2860" w:type="dxa"/>
            <w:tcBorders>
              <w:top w:val="nil"/>
              <w:left w:val="single" w:sz="8" w:space="0" w:color="auto"/>
              <w:bottom w:val="single" w:sz="8" w:space="0" w:color="auto"/>
              <w:right w:val="single" w:sz="8" w:space="0" w:color="auto"/>
            </w:tcBorders>
            <w:vAlign w:val="center"/>
            <w:hideMark/>
          </w:tcPr>
          <w:p w14:paraId="26FEEF69" w14:textId="77777777" w:rsidR="00B561DB" w:rsidRPr="00B561DB" w:rsidRDefault="00B561DB" w:rsidP="00B561DB">
            <w:pPr>
              <w:rPr>
                <w:rFonts w:ascii="Garamond" w:hAnsi="Garamond"/>
                <w:b/>
                <w:bCs/>
                <w:color w:val="000000"/>
                <w:sz w:val="20"/>
                <w:szCs w:val="20"/>
              </w:rPr>
            </w:pPr>
            <w:r w:rsidRPr="00B561DB">
              <w:rPr>
                <w:rFonts w:ascii="Garamond" w:hAnsi="Garamond"/>
                <w:b/>
                <w:bCs/>
                <w:color w:val="000000"/>
                <w:sz w:val="20"/>
                <w:szCs w:val="20"/>
              </w:rPr>
              <w:t>Registro de convocatoria y preinscripción de participantes</w:t>
            </w:r>
          </w:p>
        </w:tc>
        <w:tc>
          <w:tcPr>
            <w:tcW w:w="4076" w:type="dxa"/>
            <w:tcBorders>
              <w:top w:val="nil"/>
              <w:left w:val="nil"/>
              <w:bottom w:val="single" w:sz="8" w:space="0" w:color="auto"/>
              <w:right w:val="single" w:sz="8" w:space="0" w:color="auto"/>
            </w:tcBorders>
            <w:vAlign w:val="center"/>
            <w:hideMark/>
          </w:tcPr>
          <w:p w14:paraId="1D3369BC" w14:textId="77777777" w:rsidR="00B561DB" w:rsidRPr="00B561DB" w:rsidRDefault="00B561DB" w:rsidP="00B561DB">
            <w:pPr>
              <w:rPr>
                <w:rFonts w:ascii="Garamond" w:hAnsi="Garamond"/>
                <w:color w:val="000000"/>
                <w:sz w:val="20"/>
                <w:szCs w:val="20"/>
              </w:rPr>
            </w:pPr>
            <w:r w:rsidRPr="00B561DB">
              <w:rPr>
                <w:rFonts w:ascii="Garamond" w:hAnsi="Garamond"/>
                <w:color w:val="000000"/>
                <w:sz w:val="20"/>
                <w:szCs w:val="20"/>
              </w:rPr>
              <w:t>Listado de personas interesadas, fichas de preinscripción y soportes que evidencien la conformación de grupos mínimos de 30 participantes.</w:t>
            </w:r>
          </w:p>
        </w:tc>
        <w:tc>
          <w:tcPr>
            <w:tcW w:w="2542" w:type="dxa"/>
            <w:tcBorders>
              <w:top w:val="nil"/>
              <w:left w:val="nil"/>
              <w:bottom w:val="single" w:sz="8" w:space="0" w:color="auto"/>
              <w:right w:val="single" w:sz="8" w:space="0" w:color="auto"/>
            </w:tcBorders>
            <w:vAlign w:val="center"/>
            <w:hideMark/>
          </w:tcPr>
          <w:p w14:paraId="586C1BED" w14:textId="703CEA35" w:rsidR="00B561DB" w:rsidRPr="00B561DB" w:rsidRDefault="00B561DB" w:rsidP="00B561DB">
            <w:pPr>
              <w:rPr>
                <w:rFonts w:ascii="Garamond" w:hAnsi="Garamond"/>
                <w:color w:val="000000"/>
                <w:sz w:val="20"/>
                <w:szCs w:val="20"/>
              </w:rPr>
            </w:pPr>
            <w:r w:rsidRPr="00B561DB">
              <w:rPr>
                <w:rFonts w:ascii="Garamond" w:hAnsi="Garamond"/>
                <w:color w:val="000000"/>
                <w:sz w:val="20"/>
                <w:szCs w:val="20"/>
              </w:rPr>
              <w:t>Base de datos en Excel</w:t>
            </w:r>
            <w:r w:rsidRPr="00960385">
              <w:rPr>
                <w:rFonts w:ascii="Garamond" w:hAnsi="Garamond"/>
                <w:color w:val="000000"/>
                <w:sz w:val="20"/>
                <w:szCs w:val="20"/>
              </w:rPr>
              <w:t xml:space="preserve"> </w:t>
            </w:r>
            <w:r w:rsidRPr="00B561DB">
              <w:rPr>
                <w:rFonts w:ascii="Garamond" w:hAnsi="Garamond"/>
                <w:color w:val="000000"/>
                <w:sz w:val="20"/>
                <w:szCs w:val="20"/>
              </w:rPr>
              <w:t>acompañada de evidencias (fotos, capturas de formularios, listados firmados).</w:t>
            </w:r>
          </w:p>
        </w:tc>
      </w:tr>
      <w:tr w:rsidR="00B561DB" w:rsidRPr="00960385" w14:paraId="74E08A66" w14:textId="77777777" w:rsidTr="00B561DB">
        <w:trPr>
          <w:trHeight w:val="1400"/>
        </w:trPr>
        <w:tc>
          <w:tcPr>
            <w:tcW w:w="2860" w:type="dxa"/>
            <w:tcBorders>
              <w:top w:val="nil"/>
              <w:left w:val="single" w:sz="8" w:space="0" w:color="auto"/>
              <w:bottom w:val="single" w:sz="8" w:space="0" w:color="auto"/>
              <w:right w:val="single" w:sz="8" w:space="0" w:color="auto"/>
            </w:tcBorders>
            <w:vAlign w:val="center"/>
            <w:hideMark/>
          </w:tcPr>
          <w:p w14:paraId="0AE24A8E" w14:textId="7602BC8E" w:rsidR="00B561DB" w:rsidRPr="00B561DB" w:rsidRDefault="00B561DB" w:rsidP="00B561DB">
            <w:pPr>
              <w:rPr>
                <w:rFonts w:ascii="Garamond" w:hAnsi="Garamond"/>
                <w:b/>
                <w:bCs/>
                <w:color w:val="000000"/>
                <w:sz w:val="20"/>
                <w:szCs w:val="20"/>
              </w:rPr>
            </w:pPr>
            <w:r w:rsidRPr="00B561DB">
              <w:rPr>
                <w:rFonts w:ascii="Garamond" w:hAnsi="Garamond"/>
                <w:b/>
                <w:bCs/>
                <w:color w:val="000000"/>
                <w:sz w:val="20"/>
                <w:szCs w:val="20"/>
              </w:rPr>
              <w:t>Actas de gestión de espacios físicos</w:t>
            </w:r>
            <w:r w:rsidR="006B0146">
              <w:rPr>
                <w:rFonts w:ascii="Garamond" w:hAnsi="Garamond"/>
                <w:b/>
                <w:bCs/>
                <w:color w:val="000000"/>
                <w:sz w:val="20"/>
                <w:szCs w:val="20"/>
              </w:rPr>
              <w:t xml:space="preserve"> y transporte</w:t>
            </w:r>
          </w:p>
        </w:tc>
        <w:tc>
          <w:tcPr>
            <w:tcW w:w="4076" w:type="dxa"/>
            <w:tcBorders>
              <w:top w:val="nil"/>
              <w:left w:val="nil"/>
              <w:bottom w:val="single" w:sz="8" w:space="0" w:color="auto"/>
              <w:right w:val="single" w:sz="8" w:space="0" w:color="auto"/>
            </w:tcBorders>
            <w:vAlign w:val="center"/>
            <w:hideMark/>
          </w:tcPr>
          <w:p w14:paraId="2652D220" w14:textId="1BC2F7AA" w:rsidR="00B561DB" w:rsidRPr="00B561DB" w:rsidRDefault="00B561DB" w:rsidP="00B561DB">
            <w:pPr>
              <w:rPr>
                <w:rFonts w:ascii="Garamond" w:hAnsi="Garamond"/>
                <w:color w:val="000000"/>
                <w:sz w:val="20"/>
                <w:szCs w:val="20"/>
              </w:rPr>
            </w:pPr>
            <w:r w:rsidRPr="00B561DB">
              <w:rPr>
                <w:rFonts w:ascii="Garamond" w:hAnsi="Garamond"/>
                <w:color w:val="000000"/>
                <w:sz w:val="20"/>
                <w:szCs w:val="20"/>
              </w:rPr>
              <w:t xml:space="preserve">Documentos que evidencien la articulación con </w:t>
            </w:r>
            <w:r w:rsidR="006B0146">
              <w:rPr>
                <w:rFonts w:ascii="Garamond" w:hAnsi="Garamond"/>
                <w:color w:val="000000"/>
                <w:sz w:val="20"/>
                <w:szCs w:val="20"/>
              </w:rPr>
              <w:t xml:space="preserve">el FDLAN, </w:t>
            </w:r>
            <w:r w:rsidRPr="00B561DB">
              <w:rPr>
                <w:rFonts w:ascii="Garamond" w:hAnsi="Garamond"/>
                <w:color w:val="000000"/>
                <w:sz w:val="20"/>
                <w:szCs w:val="20"/>
              </w:rPr>
              <w:t>Juntas de Acción Comunal, colegios u otros centros comunitarios para la disponibilidad de los espacios de capacitación</w:t>
            </w:r>
            <w:r w:rsidR="006B0146">
              <w:rPr>
                <w:rFonts w:ascii="Garamond" w:hAnsi="Garamond"/>
                <w:color w:val="000000"/>
                <w:sz w:val="20"/>
                <w:szCs w:val="20"/>
              </w:rPr>
              <w:t xml:space="preserve"> y la articulación en el transporte de ida y vuelta de los elementos.</w:t>
            </w:r>
          </w:p>
        </w:tc>
        <w:tc>
          <w:tcPr>
            <w:tcW w:w="2542" w:type="dxa"/>
            <w:tcBorders>
              <w:top w:val="nil"/>
              <w:left w:val="nil"/>
              <w:bottom w:val="single" w:sz="8" w:space="0" w:color="auto"/>
              <w:right w:val="single" w:sz="8" w:space="0" w:color="auto"/>
            </w:tcBorders>
            <w:vAlign w:val="center"/>
            <w:hideMark/>
          </w:tcPr>
          <w:p w14:paraId="5253D35D" w14:textId="76BA044E" w:rsidR="00B561DB" w:rsidRPr="00B561DB" w:rsidRDefault="00B561DB" w:rsidP="00B561DB">
            <w:pPr>
              <w:rPr>
                <w:rFonts w:ascii="Garamond" w:hAnsi="Garamond"/>
                <w:color w:val="000000"/>
                <w:sz w:val="20"/>
                <w:szCs w:val="20"/>
              </w:rPr>
            </w:pPr>
            <w:r w:rsidRPr="00B561DB">
              <w:rPr>
                <w:rFonts w:ascii="Garamond" w:hAnsi="Garamond"/>
                <w:color w:val="000000"/>
                <w:sz w:val="20"/>
                <w:szCs w:val="20"/>
              </w:rPr>
              <w:t>Actas físicas o digitales firmadas por ambas partes</w:t>
            </w:r>
            <w:r w:rsidRPr="00960385">
              <w:rPr>
                <w:rFonts w:ascii="Garamond" w:hAnsi="Garamond"/>
                <w:color w:val="000000"/>
                <w:sz w:val="20"/>
                <w:szCs w:val="20"/>
              </w:rPr>
              <w:t xml:space="preserve"> o correos electrónicos</w:t>
            </w:r>
            <w:r w:rsidRPr="00B561DB">
              <w:rPr>
                <w:rFonts w:ascii="Garamond" w:hAnsi="Garamond"/>
                <w:color w:val="000000"/>
                <w:sz w:val="20"/>
                <w:szCs w:val="20"/>
              </w:rPr>
              <w:t xml:space="preserve"> incluyendo datos del lugar, condiciones logísticas y fechas previstas.</w:t>
            </w:r>
          </w:p>
        </w:tc>
      </w:tr>
      <w:tr w:rsidR="00B561DB" w:rsidRPr="00960385" w14:paraId="25020842" w14:textId="77777777" w:rsidTr="00B561DB">
        <w:trPr>
          <w:trHeight w:val="1400"/>
        </w:trPr>
        <w:tc>
          <w:tcPr>
            <w:tcW w:w="2860" w:type="dxa"/>
            <w:tcBorders>
              <w:top w:val="nil"/>
              <w:left w:val="single" w:sz="8" w:space="0" w:color="auto"/>
              <w:bottom w:val="single" w:sz="8" w:space="0" w:color="auto"/>
              <w:right w:val="single" w:sz="8" w:space="0" w:color="auto"/>
            </w:tcBorders>
            <w:vAlign w:val="center"/>
            <w:hideMark/>
          </w:tcPr>
          <w:p w14:paraId="652A4F4F" w14:textId="77777777" w:rsidR="00B561DB" w:rsidRPr="00B561DB" w:rsidRDefault="00B561DB" w:rsidP="00B561DB">
            <w:pPr>
              <w:rPr>
                <w:rFonts w:ascii="Garamond" w:hAnsi="Garamond"/>
                <w:b/>
                <w:bCs/>
                <w:color w:val="000000"/>
                <w:sz w:val="20"/>
                <w:szCs w:val="20"/>
              </w:rPr>
            </w:pPr>
            <w:r w:rsidRPr="00B561DB">
              <w:rPr>
                <w:rFonts w:ascii="Garamond" w:hAnsi="Garamond"/>
                <w:b/>
                <w:bCs/>
                <w:color w:val="000000"/>
                <w:sz w:val="20"/>
                <w:szCs w:val="20"/>
              </w:rPr>
              <w:t>Cronograma consolidado semanal/quincenal</w:t>
            </w:r>
          </w:p>
        </w:tc>
        <w:tc>
          <w:tcPr>
            <w:tcW w:w="4076" w:type="dxa"/>
            <w:tcBorders>
              <w:top w:val="nil"/>
              <w:left w:val="nil"/>
              <w:bottom w:val="single" w:sz="8" w:space="0" w:color="auto"/>
              <w:right w:val="single" w:sz="8" w:space="0" w:color="auto"/>
            </w:tcBorders>
            <w:vAlign w:val="center"/>
            <w:hideMark/>
          </w:tcPr>
          <w:p w14:paraId="233164E4" w14:textId="77777777" w:rsidR="00B561DB" w:rsidRPr="00B561DB" w:rsidRDefault="00B561DB" w:rsidP="00B561DB">
            <w:pPr>
              <w:rPr>
                <w:rFonts w:ascii="Garamond" w:hAnsi="Garamond"/>
                <w:color w:val="000000"/>
                <w:sz w:val="20"/>
                <w:szCs w:val="20"/>
              </w:rPr>
            </w:pPr>
            <w:r w:rsidRPr="00B561DB">
              <w:rPr>
                <w:rFonts w:ascii="Garamond" w:hAnsi="Garamond"/>
                <w:color w:val="000000"/>
                <w:sz w:val="20"/>
                <w:szCs w:val="20"/>
              </w:rPr>
              <w:t>Cronograma actualizado que indique fechas, lugares, tipo de actividad (curso o convocatoria), entidad articulada y población objetivo.</w:t>
            </w:r>
          </w:p>
        </w:tc>
        <w:tc>
          <w:tcPr>
            <w:tcW w:w="2542" w:type="dxa"/>
            <w:tcBorders>
              <w:top w:val="nil"/>
              <w:left w:val="nil"/>
              <w:bottom w:val="single" w:sz="8" w:space="0" w:color="auto"/>
              <w:right w:val="single" w:sz="8" w:space="0" w:color="auto"/>
            </w:tcBorders>
            <w:vAlign w:val="center"/>
            <w:hideMark/>
          </w:tcPr>
          <w:p w14:paraId="38F8347A" w14:textId="77777777" w:rsidR="00B561DB" w:rsidRPr="00B561DB" w:rsidRDefault="00B561DB" w:rsidP="00B561DB">
            <w:pPr>
              <w:rPr>
                <w:rFonts w:ascii="Garamond" w:hAnsi="Garamond"/>
                <w:color w:val="000000"/>
                <w:sz w:val="20"/>
                <w:szCs w:val="20"/>
              </w:rPr>
            </w:pPr>
            <w:r w:rsidRPr="00B561DB">
              <w:rPr>
                <w:rFonts w:ascii="Garamond" w:hAnsi="Garamond"/>
                <w:color w:val="000000"/>
                <w:sz w:val="20"/>
                <w:szCs w:val="20"/>
              </w:rPr>
              <w:t>Documento digital (PDF o Excel), entregado a la Alcaldía Local para seguimiento operativo.</w:t>
            </w:r>
          </w:p>
        </w:tc>
      </w:tr>
    </w:tbl>
    <w:p w14:paraId="3FD259E5" w14:textId="77777777" w:rsidR="002D6F5E" w:rsidRDefault="002D6F5E" w:rsidP="00F55D2F">
      <w:pPr>
        <w:outlineLvl w:val="1"/>
        <w:rPr>
          <w:rFonts w:ascii="Garamond" w:hAnsi="Garamond"/>
          <w:color w:val="000000"/>
          <w:sz w:val="21"/>
          <w:szCs w:val="21"/>
        </w:rPr>
      </w:pPr>
    </w:p>
    <w:p w14:paraId="46BF25A2" w14:textId="31574CAE" w:rsidR="002D6F5E" w:rsidRPr="002D6F5E" w:rsidRDefault="0062493B" w:rsidP="00F55D2F">
      <w:pPr>
        <w:outlineLvl w:val="1"/>
        <w:rPr>
          <w:rFonts w:ascii="Garamond" w:hAnsi="Garamond"/>
          <w:b/>
          <w:bCs/>
          <w:color w:val="000000"/>
          <w:sz w:val="21"/>
          <w:szCs w:val="21"/>
        </w:rPr>
      </w:pPr>
      <w:r>
        <w:rPr>
          <w:rFonts w:ascii="Garamond" w:hAnsi="Garamond"/>
          <w:b/>
          <w:bCs/>
          <w:color w:val="000000"/>
          <w:sz w:val="21"/>
          <w:szCs w:val="21"/>
        </w:rPr>
        <w:t>4</w:t>
      </w:r>
      <w:r w:rsidR="002D6F5E" w:rsidRPr="002D6F5E">
        <w:rPr>
          <w:rFonts w:ascii="Garamond" w:hAnsi="Garamond"/>
          <w:b/>
          <w:bCs/>
          <w:color w:val="000000"/>
          <w:sz w:val="21"/>
          <w:szCs w:val="21"/>
        </w:rPr>
        <w:t>.3.2</w:t>
      </w:r>
      <w:r w:rsidR="002D6F5E">
        <w:rPr>
          <w:rFonts w:ascii="Garamond" w:hAnsi="Garamond"/>
          <w:b/>
          <w:bCs/>
          <w:color w:val="000000"/>
          <w:sz w:val="21"/>
          <w:szCs w:val="21"/>
        </w:rPr>
        <w:t xml:space="preserve">. </w:t>
      </w:r>
      <w:r w:rsidR="002D6F5E" w:rsidRPr="002D6F5E">
        <w:rPr>
          <w:rFonts w:ascii="Garamond" w:hAnsi="Garamond"/>
          <w:b/>
          <w:bCs/>
          <w:color w:val="000000"/>
          <w:sz w:val="21"/>
          <w:szCs w:val="21"/>
        </w:rPr>
        <w:t xml:space="preserve"> </w:t>
      </w:r>
      <w:r w:rsidR="00EE7DE4" w:rsidRPr="00EE7DE4">
        <w:rPr>
          <w:rFonts w:ascii="Garamond" w:hAnsi="Garamond"/>
          <w:b/>
          <w:bCs/>
          <w:color w:val="000000"/>
          <w:sz w:val="21"/>
          <w:szCs w:val="21"/>
        </w:rPr>
        <w:t>Operación de los Centros de Servicio TICS, capacitaciones y formaciones</w:t>
      </w:r>
    </w:p>
    <w:p w14:paraId="7EDF1574" w14:textId="111BEEBB" w:rsidR="00580C3E" w:rsidRPr="00580C3E" w:rsidRDefault="00580C3E" w:rsidP="00580C3E">
      <w:pPr>
        <w:pStyle w:val="p1"/>
        <w:jc w:val="both"/>
        <w:rPr>
          <w:rFonts w:ascii="Garamond" w:hAnsi="Garamond"/>
          <w:sz w:val="22"/>
          <w:szCs w:val="22"/>
        </w:rPr>
      </w:pPr>
      <w:r w:rsidRPr="00580C3E">
        <w:rPr>
          <w:rFonts w:ascii="Garamond" w:hAnsi="Garamond"/>
          <w:sz w:val="22"/>
          <w:szCs w:val="22"/>
        </w:rPr>
        <w:t xml:space="preserve">La operación de los </w:t>
      </w:r>
      <w:r w:rsidR="00AF6428">
        <w:rPr>
          <w:rFonts w:ascii="Garamond" w:hAnsi="Garamond"/>
          <w:sz w:val="22"/>
          <w:szCs w:val="22"/>
        </w:rPr>
        <w:t>Centros de</w:t>
      </w:r>
      <w:r w:rsidR="003375C3">
        <w:rPr>
          <w:rFonts w:ascii="Garamond" w:hAnsi="Garamond"/>
          <w:sz w:val="22"/>
          <w:szCs w:val="22"/>
        </w:rPr>
        <w:t xml:space="preserve"> servicio TICS </w:t>
      </w:r>
      <w:r w:rsidR="009D3D00">
        <w:rPr>
          <w:rFonts w:ascii="Garamond" w:hAnsi="Garamond"/>
          <w:sz w:val="22"/>
          <w:szCs w:val="22"/>
        </w:rPr>
        <w:t xml:space="preserve">y los </w:t>
      </w:r>
      <w:r w:rsidRPr="00580C3E">
        <w:rPr>
          <w:rFonts w:ascii="Garamond" w:hAnsi="Garamond"/>
          <w:sz w:val="22"/>
          <w:szCs w:val="22"/>
        </w:rPr>
        <w:t>procesos de formación se llevará</w:t>
      </w:r>
      <w:r w:rsidR="009D3D00">
        <w:rPr>
          <w:rFonts w:ascii="Garamond" w:hAnsi="Garamond"/>
          <w:sz w:val="22"/>
          <w:szCs w:val="22"/>
        </w:rPr>
        <w:t>n</w:t>
      </w:r>
      <w:r w:rsidRPr="00580C3E">
        <w:rPr>
          <w:rFonts w:ascii="Garamond" w:hAnsi="Garamond"/>
          <w:sz w:val="22"/>
          <w:szCs w:val="22"/>
        </w:rPr>
        <w:t xml:space="preserve"> a cabo u</w:t>
      </w:r>
      <w:r w:rsidR="006B0146">
        <w:rPr>
          <w:rFonts w:ascii="Garamond" w:hAnsi="Garamond"/>
          <w:sz w:val="22"/>
          <w:szCs w:val="22"/>
        </w:rPr>
        <w:t>na vez finalizada la fase de planeación de la primera semana o quincena</w:t>
      </w:r>
      <w:r w:rsidRPr="00580C3E">
        <w:rPr>
          <w:rFonts w:ascii="Garamond" w:hAnsi="Garamond"/>
          <w:sz w:val="22"/>
          <w:szCs w:val="22"/>
        </w:rPr>
        <w:t xml:space="preserve"> la etapa de articulación y convocatoria. La Alta Consejería Distrital para las TIC será la entidad encargada de liderar cada curso, proporcionando un formador especializado, los contenidos temáticos, las guías pedagógicas, el material de apoyo digital o físico, y el sistema de asistencia y seguimiento a los participantes. Esta entidad será responsable de garantizar la calidad metodológica y técnica de las capacitaciones, conforme a los estándares definidos en su plataforma de formación.</w:t>
      </w:r>
      <w:r w:rsidR="00122FE4">
        <w:rPr>
          <w:rFonts w:ascii="Garamond" w:hAnsi="Garamond"/>
          <w:sz w:val="22"/>
          <w:szCs w:val="22"/>
        </w:rPr>
        <w:t xml:space="preserve"> Los </w:t>
      </w:r>
      <w:r w:rsidR="00E00B30">
        <w:rPr>
          <w:rFonts w:ascii="Garamond" w:hAnsi="Garamond"/>
          <w:sz w:val="22"/>
          <w:szCs w:val="22"/>
        </w:rPr>
        <w:t xml:space="preserve">Centros de servicio TICS servirán como punto de información e inscripción de la oferta </w:t>
      </w:r>
      <w:r w:rsidR="0090027B">
        <w:rPr>
          <w:rFonts w:ascii="Garamond" w:hAnsi="Garamond"/>
          <w:sz w:val="22"/>
          <w:szCs w:val="22"/>
        </w:rPr>
        <w:t>formativa previamente articulada con la Alta Consejería Distrital para las TIC.</w:t>
      </w:r>
    </w:p>
    <w:p w14:paraId="4F329D55" w14:textId="0715BE37" w:rsidR="00580C3E" w:rsidRDefault="00580C3E" w:rsidP="00580C3E">
      <w:pPr>
        <w:pStyle w:val="p1"/>
        <w:jc w:val="both"/>
        <w:rPr>
          <w:rFonts w:ascii="Garamond" w:hAnsi="Garamond"/>
          <w:sz w:val="22"/>
          <w:szCs w:val="22"/>
        </w:rPr>
      </w:pPr>
      <w:r w:rsidRPr="00580C3E">
        <w:rPr>
          <w:rFonts w:ascii="Garamond" w:hAnsi="Garamond"/>
          <w:sz w:val="22"/>
          <w:szCs w:val="22"/>
        </w:rPr>
        <w:t>Por su parte, el contratista deberá asegurar todas las condiciones logísticas, técnicas y operativas necesarias para el desarrollo exitoso de cada jornada</w:t>
      </w:r>
      <w:r w:rsidR="004D0FF0">
        <w:rPr>
          <w:rFonts w:ascii="Garamond" w:hAnsi="Garamond"/>
          <w:sz w:val="22"/>
          <w:szCs w:val="22"/>
        </w:rPr>
        <w:t xml:space="preserve">, tanto de atención a la comunidad en los Centros de servicio TIC, </w:t>
      </w:r>
      <w:r w:rsidR="006435F7">
        <w:rPr>
          <w:rFonts w:ascii="Garamond" w:hAnsi="Garamond"/>
          <w:sz w:val="22"/>
          <w:szCs w:val="22"/>
        </w:rPr>
        <w:t xml:space="preserve">como en las jornadas </w:t>
      </w:r>
      <w:r w:rsidRPr="00580C3E">
        <w:rPr>
          <w:rFonts w:ascii="Garamond" w:hAnsi="Garamond"/>
          <w:sz w:val="22"/>
          <w:szCs w:val="22"/>
        </w:rPr>
        <w:t>formativa</w:t>
      </w:r>
      <w:r w:rsidR="006435F7">
        <w:rPr>
          <w:rFonts w:ascii="Garamond" w:hAnsi="Garamond"/>
          <w:sz w:val="22"/>
          <w:szCs w:val="22"/>
        </w:rPr>
        <w:t xml:space="preserve">s en cada uno de los </w:t>
      </w:r>
      <w:r w:rsidR="00783F72">
        <w:rPr>
          <w:rFonts w:ascii="Garamond" w:hAnsi="Garamond"/>
          <w:sz w:val="22"/>
          <w:szCs w:val="22"/>
        </w:rPr>
        <w:t>centros con enfoque en formación</w:t>
      </w:r>
      <w:r w:rsidRPr="00580C3E">
        <w:rPr>
          <w:rFonts w:ascii="Garamond" w:hAnsi="Garamond"/>
          <w:sz w:val="22"/>
          <w:szCs w:val="22"/>
        </w:rPr>
        <w:t xml:space="preserve">. Esto incluye la preparación previa del espacio físico (ya sea el aula fija en la Alcaldía Local o el punto móvil en territorio), la instalación y verificación del </w:t>
      </w:r>
      <w:r w:rsidRPr="00580C3E">
        <w:rPr>
          <w:rFonts w:ascii="Garamond" w:hAnsi="Garamond"/>
          <w:sz w:val="22"/>
          <w:szCs w:val="22"/>
        </w:rPr>
        <w:lastRenderedPageBreak/>
        <w:t>estado de los equipos tecnológicos (computadores, pantalla interactiva, conectividad, mobiliario),</w:t>
      </w:r>
      <w:r w:rsidR="00362304">
        <w:rPr>
          <w:rFonts w:ascii="Garamond" w:hAnsi="Garamond"/>
          <w:sz w:val="22"/>
          <w:szCs w:val="22"/>
        </w:rPr>
        <w:t xml:space="preserve"> el transporte de los elementos en los casos de formación en punto móvil</w:t>
      </w:r>
      <w:r w:rsidRPr="00580C3E">
        <w:rPr>
          <w:rFonts w:ascii="Garamond" w:hAnsi="Garamond"/>
          <w:sz w:val="22"/>
          <w:szCs w:val="22"/>
        </w:rPr>
        <w:t xml:space="preserve"> así como la presencia</w:t>
      </w:r>
      <w:r>
        <w:rPr>
          <w:rFonts w:ascii="Garamond" w:hAnsi="Garamond"/>
          <w:sz w:val="22"/>
          <w:szCs w:val="22"/>
        </w:rPr>
        <w:t xml:space="preserve"> del</w:t>
      </w:r>
      <w:r w:rsidRPr="00580C3E">
        <w:rPr>
          <w:rFonts w:ascii="Garamond" w:hAnsi="Garamond"/>
          <w:sz w:val="22"/>
          <w:szCs w:val="22"/>
        </w:rPr>
        <w:t xml:space="preserve"> asistente logístico o facilitador que apoye al formador durante el curso. Este asistente deberá colaborar en la organización del grupo, solución de problemas técnicos menores y registro fotográfico o documental del desarrollo de las sesiones.</w:t>
      </w:r>
      <w:r>
        <w:rPr>
          <w:rFonts w:ascii="Garamond" w:hAnsi="Garamond"/>
          <w:sz w:val="22"/>
          <w:szCs w:val="22"/>
        </w:rPr>
        <w:t xml:space="preserve"> </w:t>
      </w:r>
      <w:r w:rsidRPr="00580C3E">
        <w:rPr>
          <w:rFonts w:ascii="Garamond" w:hAnsi="Garamond"/>
          <w:sz w:val="22"/>
          <w:szCs w:val="22"/>
        </w:rPr>
        <w:t>También será responsabilidad del contratista el diligenciamiento de actas de asistencia,</w:t>
      </w:r>
      <w:r w:rsidR="006B0146">
        <w:rPr>
          <w:rFonts w:ascii="Garamond" w:hAnsi="Garamond"/>
          <w:sz w:val="22"/>
          <w:szCs w:val="22"/>
        </w:rPr>
        <w:t xml:space="preserve"> su sistematización en medios digitales,</w:t>
      </w:r>
      <w:r w:rsidRPr="00580C3E">
        <w:rPr>
          <w:rFonts w:ascii="Garamond" w:hAnsi="Garamond"/>
          <w:sz w:val="22"/>
          <w:szCs w:val="22"/>
        </w:rPr>
        <w:t xml:space="preserve"> el manejo de bases de datos de participantes, la recolección de firmas y evidencias requeridas por la Alta Consejería para validar el proceso formativo.</w:t>
      </w:r>
    </w:p>
    <w:p w14:paraId="115CB32E" w14:textId="7FF6821B" w:rsidR="00854D7A" w:rsidRDefault="000C5794" w:rsidP="00854D7A">
      <w:pPr>
        <w:pStyle w:val="p1"/>
        <w:jc w:val="both"/>
        <w:rPr>
          <w:rFonts w:ascii="Garamond" w:hAnsi="Garamond"/>
          <w:sz w:val="22"/>
          <w:szCs w:val="22"/>
        </w:rPr>
      </w:pPr>
      <w:r>
        <w:rPr>
          <w:rFonts w:ascii="Garamond" w:hAnsi="Garamond"/>
          <w:sz w:val="22"/>
          <w:szCs w:val="22"/>
        </w:rPr>
        <w:t xml:space="preserve">En las jornadas de atención al público en los Centros de servicio TIC, </w:t>
      </w:r>
      <w:r w:rsidR="003A6E05">
        <w:rPr>
          <w:rFonts w:ascii="Garamond" w:hAnsi="Garamond"/>
          <w:sz w:val="22"/>
          <w:szCs w:val="22"/>
        </w:rPr>
        <w:t>se debe realizar el correspondiente registro de los servicios prestados</w:t>
      </w:r>
      <w:r w:rsidR="003E5D94">
        <w:rPr>
          <w:rFonts w:ascii="Garamond" w:hAnsi="Garamond"/>
          <w:sz w:val="22"/>
          <w:szCs w:val="22"/>
        </w:rPr>
        <w:t>, la población atendida</w:t>
      </w:r>
      <w:r w:rsidR="00F339A5">
        <w:rPr>
          <w:rFonts w:ascii="Garamond" w:hAnsi="Garamond"/>
          <w:sz w:val="22"/>
          <w:szCs w:val="22"/>
        </w:rPr>
        <w:t>, las consultas de los ciudadanos</w:t>
      </w:r>
      <w:r w:rsidR="0096213D">
        <w:rPr>
          <w:rFonts w:ascii="Garamond" w:hAnsi="Garamond"/>
          <w:sz w:val="22"/>
          <w:szCs w:val="22"/>
        </w:rPr>
        <w:t>, la promoción de la oferta formativa, los requerimientos en formación</w:t>
      </w:r>
      <w:r w:rsidR="006D2A4A">
        <w:rPr>
          <w:rFonts w:ascii="Garamond" w:hAnsi="Garamond"/>
          <w:sz w:val="22"/>
          <w:szCs w:val="22"/>
        </w:rPr>
        <w:t>, la inscripción a los cursos</w:t>
      </w:r>
      <w:r w:rsidR="00D52B6D">
        <w:rPr>
          <w:rFonts w:ascii="Garamond" w:hAnsi="Garamond"/>
          <w:sz w:val="22"/>
          <w:szCs w:val="22"/>
        </w:rPr>
        <w:t>, las observaciones, oportunidades de mejora</w:t>
      </w:r>
      <w:r w:rsidR="006A3BED">
        <w:rPr>
          <w:rFonts w:ascii="Garamond" w:hAnsi="Garamond"/>
          <w:sz w:val="22"/>
          <w:szCs w:val="22"/>
        </w:rPr>
        <w:t xml:space="preserve">. </w:t>
      </w:r>
      <w:r w:rsidR="00E92EC1">
        <w:rPr>
          <w:rFonts w:ascii="Garamond" w:hAnsi="Garamond"/>
          <w:sz w:val="22"/>
          <w:szCs w:val="22"/>
        </w:rPr>
        <w:t xml:space="preserve">Al inicio de </w:t>
      </w:r>
      <w:r w:rsidR="000E052A">
        <w:rPr>
          <w:rFonts w:ascii="Garamond" w:hAnsi="Garamond"/>
          <w:sz w:val="22"/>
          <w:szCs w:val="22"/>
        </w:rPr>
        <w:t xml:space="preserve">cada jornada, el contratista </w:t>
      </w:r>
      <w:r w:rsidR="00854D7A" w:rsidRPr="00580C3E">
        <w:rPr>
          <w:rFonts w:ascii="Garamond" w:hAnsi="Garamond"/>
          <w:sz w:val="22"/>
          <w:szCs w:val="22"/>
        </w:rPr>
        <w:t xml:space="preserve">el contratista será responsable de </w:t>
      </w:r>
      <w:r w:rsidR="000E052A">
        <w:rPr>
          <w:rFonts w:ascii="Garamond" w:hAnsi="Garamond"/>
          <w:sz w:val="22"/>
          <w:szCs w:val="22"/>
        </w:rPr>
        <w:t xml:space="preserve">recibir </w:t>
      </w:r>
      <w:r w:rsidR="00854D7A" w:rsidRPr="00580C3E">
        <w:rPr>
          <w:rFonts w:ascii="Garamond" w:hAnsi="Garamond"/>
          <w:sz w:val="22"/>
          <w:szCs w:val="22"/>
        </w:rPr>
        <w:t>el espacio</w:t>
      </w:r>
      <w:r w:rsidR="009400FE">
        <w:rPr>
          <w:rFonts w:ascii="Garamond" w:hAnsi="Garamond"/>
          <w:sz w:val="22"/>
          <w:szCs w:val="22"/>
        </w:rPr>
        <w:t xml:space="preserve"> y </w:t>
      </w:r>
      <w:r w:rsidR="00854D7A" w:rsidRPr="00580C3E">
        <w:rPr>
          <w:rFonts w:ascii="Garamond" w:hAnsi="Garamond"/>
          <w:sz w:val="22"/>
          <w:szCs w:val="22"/>
        </w:rPr>
        <w:t>los equipos</w:t>
      </w:r>
      <w:r w:rsidR="00E92EC1">
        <w:rPr>
          <w:rFonts w:ascii="Garamond" w:hAnsi="Garamond"/>
          <w:sz w:val="22"/>
          <w:szCs w:val="22"/>
        </w:rPr>
        <w:t xml:space="preserve">, </w:t>
      </w:r>
      <w:r w:rsidR="00855480">
        <w:rPr>
          <w:rFonts w:ascii="Garamond" w:hAnsi="Garamond"/>
          <w:sz w:val="22"/>
          <w:szCs w:val="22"/>
        </w:rPr>
        <w:t xml:space="preserve">y al finalizar debe </w:t>
      </w:r>
      <w:r w:rsidR="00854D7A" w:rsidRPr="00580C3E">
        <w:rPr>
          <w:rFonts w:ascii="Garamond" w:hAnsi="Garamond"/>
          <w:sz w:val="22"/>
          <w:szCs w:val="22"/>
        </w:rPr>
        <w:t xml:space="preserve">proceder con el protocolo de cierre </w:t>
      </w:r>
      <w:r w:rsidR="006A3C5B">
        <w:rPr>
          <w:rFonts w:ascii="Garamond" w:hAnsi="Garamond"/>
          <w:sz w:val="22"/>
          <w:szCs w:val="22"/>
        </w:rPr>
        <w:t xml:space="preserve">del punto, haciendo entrega </w:t>
      </w:r>
      <w:r w:rsidR="00854D7A" w:rsidRPr="00580C3E">
        <w:rPr>
          <w:rFonts w:ascii="Garamond" w:hAnsi="Garamond"/>
          <w:sz w:val="22"/>
          <w:szCs w:val="22"/>
        </w:rPr>
        <w:t>según corresponda.</w:t>
      </w:r>
    </w:p>
    <w:p w14:paraId="705DFC01" w14:textId="438D7E08" w:rsidR="00580C3E" w:rsidRDefault="00580C3E" w:rsidP="00580C3E">
      <w:pPr>
        <w:pStyle w:val="p1"/>
        <w:jc w:val="both"/>
        <w:rPr>
          <w:rFonts w:ascii="Garamond" w:hAnsi="Garamond"/>
          <w:sz w:val="22"/>
          <w:szCs w:val="22"/>
        </w:rPr>
      </w:pPr>
      <w:r w:rsidRPr="00580C3E">
        <w:rPr>
          <w:rFonts w:ascii="Garamond" w:hAnsi="Garamond"/>
          <w:sz w:val="22"/>
          <w:szCs w:val="22"/>
        </w:rPr>
        <w:t>Durante el desarrollo del curso, se deben realizar actividades de seguimiento y acompañamiento continuo, reportando cualquier novedad a la Alcaldía Local</w:t>
      </w:r>
      <w:r w:rsidR="00E37C75">
        <w:rPr>
          <w:rFonts w:ascii="Garamond" w:hAnsi="Garamond"/>
          <w:sz w:val="22"/>
          <w:szCs w:val="22"/>
        </w:rPr>
        <w:t xml:space="preserve"> de Antonio Nariño</w:t>
      </w:r>
      <w:r w:rsidRPr="00580C3E">
        <w:rPr>
          <w:rFonts w:ascii="Garamond" w:hAnsi="Garamond"/>
          <w:sz w:val="22"/>
          <w:szCs w:val="22"/>
        </w:rPr>
        <w:t xml:space="preserve"> </w:t>
      </w:r>
      <w:r w:rsidR="00E37C75">
        <w:rPr>
          <w:rFonts w:ascii="Garamond" w:hAnsi="Garamond"/>
          <w:sz w:val="22"/>
          <w:szCs w:val="22"/>
        </w:rPr>
        <w:t>o</w:t>
      </w:r>
      <w:r w:rsidRPr="00580C3E">
        <w:rPr>
          <w:rFonts w:ascii="Garamond" w:hAnsi="Garamond"/>
          <w:sz w:val="22"/>
          <w:szCs w:val="22"/>
        </w:rPr>
        <w:t xml:space="preserve"> a la Alta Consejería. El </w:t>
      </w:r>
      <w:r w:rsidR="00E37C75">
        <w:rPr>
          <w:rFonts w:ascii="Garamond" w:hAnsi="Garamond"/>
          <w:sz w:val="22"/>
          <w:szCs w:val="22"/>
        </w:rPr>
        <w:t>contratista</w:t>
      </w:r>
      <w:r w:rsidRPr="00580C3E">
        <w:rPr>
          <w:rFonts w:ascii="Garamond" w:hAnsi="Garamond"/>
          <w:sz w:val="22"/>
          <w:szCs w:val="22"/>
        </w:rPr>
        <w:t xml:space="preserve"> deberá conservar una bitácora del proceso de formación, incluyendo observaciones sobre la participación, aspectos logísticos, recomendaciones del formador y necesidades de mejora. Una vez finalizado cada curso, el contratista será responsable de desmontar el espacio, asegurar los equipos y proceder con el protocolo de cierre logístico del aula fija o móvil, según corresponda.</w:t>
      </w:r>
    </w:p>
    <w:tbl>
      <w:tblPr>
        <w:tblStyle w:val="Tablaconcuadrcula"/>
        <w:tblW w:w="9493" w:type="dxa"/>
        <w:tblLook w:val="04A0" w:firstRow="1" w:lastRow="0" w:firstColumn="1" w:lastColumn="0" w:noHBand="0" w:noVBand="1"/>
      </w:tblPr>
      <w:tblGrid>
        <w:gridCol w:w="2830"/>
        <w:gridCol w:w="4111"/>
        <w:gridCol w:w="2552"/>
      </w:tblGrid>
      <w:tr w:rsidR="00B561DB" w:rsidRPr="00960385" w14:paraId="10656BDC" w14:textId="77777777" w:rsidTr="00B561DB">
        <w:trPr>
          <w:trHeight w:val="553"/>
        </w:trPr>
        <w:tc>
          <w:tcPr>
            <w:tcW w:w="2830" w:type="dxa"/>
            <w:shd w:val="clear" w:color="auto" w:fill="E7E6E6" w:themeFill="background2"/>
            <w:noWrap/>
            <w:hideMark/>
          </w:tcPr>
          <w:p w14:paraId="1259D147" w14:textId="77777777" w:rsidR="00B561DB" w:rsidRPr="00960385" w:rsidRDefault="00B561DB" w:rsidP="00B561DB">
            <w:pPr>
              <w:pStyle w:val="p1"/>
              <w:jc w:val="both"/>
              <w:rPr>
                <w:rFonts w:ascii="Garamond" w:hAnsi="Garamond"/>
                <w:b/>
                <w:bCs/>
                <w:sz w:val="20"/>
                <w:szCs w:val="20"/>
              </w:rPr>
            </w:pPr>
            <w:r w:rsidRPr="00960385">
              <w:rPr>
                <w:rFonts w:ascii="Garamond" w:hAnsi="Garamond"/>
                <w:b/>
                <w:bCs/>
                <w:sz w:val="20"/>
                <w:szCs w:val="20"/>
              </w:rPr>
              <w:t>Producto a entregar</w:t>
            </w:r>
          </w:p>
        </w:tc>
        <w:tc>
          <w:tcPr>
            <w:tcW w:w="4111" w:type="dxa"/>
            <w:shd w:val="clear" w:color="auto" w:fill="E7E6E6" w:themeFill="background2"/>
            <w:noWrap/>
            <w:hideMark/>
          </w:tcPr>
          <w:p w14:paraId="1ABE3C2E" w14:textId="77777777" w:rsidR="00B561DB" w:rsidRPr="00960385" w:rsidRDefault="00B561DB" w:rsidP="00B561DB">
            <w:pPr>
              <w:pStyle w:val="p1"/>
              <w:jc w:val="both"/>
              <w:rPr>
                <w:rFonts w:ascii="Garamond" w:hAnsi="Garamond"/>
                <w:b/>
                <w:bCs/>
                <w:sz w:val="20"/>
                <w:szCs w:val="20"/>
              </w:rPr>
            </w:pPr>
            <w:r w:rsidRPr="00960385">
              <w:rPr>
                <w:rFonts w:ascii="Garamond" w:hAnsi="Garamond"/>
                <w:b/>
                <w:bCs/>
                <w:sz w:val="20"/>
                <w:szCs w:val="20"/>
              </w:rPr>
              <w:t>Descripción</w:t>
            </w:r>
          </w:p>
        </w:tc>
        <w:tc>
          <w:tcPr>
            <w:tcW w:w="2552" w:type="dxa"/>
            <w:shd w:val="clear" w:color="auto" w:fill="E7E6E6" w:themeFill="background2"/>
            <w:noWrap/>
            <w:hideMark/>
          </w:tcPr>
          <w:p w14:paraId="0F176AB5" w14:textId="77777777" w:rsidR="00B561DB" w:rsidRPr="00960385" w:rsidRDefault="00B561DB" w:rsidP="00B561DB">
            <w:pPr>
              <w:pStyle w:val="p1"/>
              <w:jc w:val="both"/>
              <w:rPr>
                <w:rFonts w:ascii="Garamond" w:hAnsi="Garamond"/>
                <w:b/>
                <w:bCs/>
                <w:sz w:val="20"/>
                <w:szCs w:val="20"/>
              </w:rPr>
            </w:pPr>
            <w:r w:rsidRPr="00960385">
              <w:rPr>
                <w:rFonts w:ascii="Garamond" w:hAnsi="Garamond"/>
                <w:b/>
                <w:bCs/>
                <w:sz w:val="20"/>
                <w:szCs w:val="20"/>
              </w:rPr>
              <w:t>Medio de entrega</w:t>
            </w:r>
          </w:p>
        </w:tc>
      </w:tr>
      <w:tr w:rsidR="007E7365" w:rsidRPr="00960385" w14:paraId="542DB0CC" w14:textId="77777777" w:rsidTr="00070F16">
        <w:trPr>
          <w:trHeight w:val="371"/>
        </w:trPr>
        <w:tc>
          <w:tcPr>
            <w:tcW w:w="2830" w:type="dxa"/>
            <w:noWrap/>
          </w:tcPr>
          <w:p w14:paraId="44BB3279" w14:textId="0011C8CB" w:rsidR="007E7365" w:rsidRPr="00960385" w:rsidRDefault="007E7365" w:rsidP="00B561DB">
            <w:pPr>
              <w:pStyle w:val="p1"/>
              <w:jc w:val="both"/>
              <w:rPr>
                <w:rFonts w:ascii="Garamond" w:hAnsi="Garamond"/>
                <w:b/>
                <w:bCs/>
                <w:sz w:val="20"/>
                <w:szCs w:val="20"/>
              </w:rPr>
            </w:pPr>
            <w:r>
              <w:rPr>
                <w:rFonts w:ascii="Garamond" w:hAnsi="Garamond"/>
                <w:b/>
                <w:bCs/>
                <w:sz w:val="20"/>
                <w:szCs w:val="20"/>
              </w:rPr>
              <w:t xml:space="preserve">Registro de </w:t>
            </w:r>
            <w:r w:rsidR="00580D63">
              <w:rPr>
                <w:rFonts w:ascii="Garamond" w:hAnsi="Garamond"/>
                <w:b/>
                <w:bCs/>
                <w:sz w:val="20"/>
                <w:szCs w:val="20"/>
              </w:rPr>
              <w:t>atención</w:t>
            </w:r>
            <w:r w:rsidR="009D7DDF">
              <w:rPr>
                <w:rFonts w:ascii="Garamond" w:hAnsi="Garamond"/>
                <w:b/>
                <w:bCs/>
                <w:sz w:val="20"/>
                <w:szCs w:val="20"/>
              </w:rPr>
              <w:t xml:space="preserve"> Centros de Servicio TIC</w:t>
            </w:r>
          </w:p>
        </w:tc>
        <w:tc>
          <w:tcPr>
            <w:tcW w:w="4111" w:type="dxa"/>
            <w:noWrap/>
          </w:tcPr>
          <w:p w14:paraId="5C8C2964" w14:textId="48178EC5" w:rsidR="007E7365" w:rsidRPr="00960385" w:rsidRDefault="00580D63" w:rsidP="00B561DB">
            <w:pPr>
              <w:pStyle w:val="p1"/>
              <w:jc w:val="both"/>
              <w:rPr>
                <w:rFonts w:ascii="Garamond" w:hAnsi="Garamond"/>
                <w:sz w:val="20"/>
                <w:szCs w:val="20"/>
              </w:rPr>
            </w:pPr>
            <w:r w:rsidRPr="00960385">
              <w:rPr>
                <w:rFonts w:ascii="Garamond" w:hAnsi="Garamond"/>
                <w:sz w:val="20"/>
                <w:szCs w:val="20"/>
              </w:rPr>
              <w:t xml:space="preserve">Listado </w:t>
            </w:r>
            <w:r w:rsidR="006C134E">
              <w:rPr>
                <w:rFonts w:ascii="Garamond" w:hAnsi="Garamond"/>
                <w:sz w:val="20"/>
                <w:szCs w:val="20"/>
              </w:rPr>
              <w:t xml:space="preserve">diario </w:t>
            </w:r>
            <w:r w:rsidRPr="00960385">
              <w:rPr>
                <w:rFonts w:ascii="Garamond" w:hAnsi="Garamond"/>
                <w:sz w:val="20"/>
                <w:szCs w:val="20"/>
              </w:rPr>
              <w:t xml:space="preserve">de personas </w:t>
            </w:r>
            <w:r>
              <w:rPr>
                <w:rFonts w:ascii="Garamond" w:hAnsi="Garamond"/>
                <w:sz w:val="20"/>
                <w:szCs w:val="20"/>
              </w:rPr>
              <w:t xml:space="preserve">atendidas </w:t>
            </w:r>
            <w:r w:rsidRPr="00960385">
              <w:rPr>
                <w:rFonts w:ascii="Garamond" w:hAnsi="Garamond"/>
                <w:sz w:val="20"/>
                <w:szCs w:val="20"/>
              </w:rPr>
              <w:t xml:space="preserve">en cada </w:t>
            </w:r>
            <w:r>
              <w:rPr>
                <w:rFonts w:ascii="Garamond" w:hAnsi="Garamond"/>
                <w:sz w:val="20"/>
                <w:szCs w:val="20"/>
              </w:rPr>
              <w:t xml:space="preserve">jornada </w:t>
            </w:r>
            <w:r w:rsidRPr="00960385">
              <w:rPr>
                <w:rFonts w:ascii="Garamond" w:hAnsi="Garamond"/>
                <w:sz w:val="20"/>
                <w:szCs w:val="20"/>
              </w:rPr>
              <w:t>de</w:t>
            </w:r>
            <w:r w:rsidR="009D7DDF">
              <w:rPr>
                <w:rFonts w:ascii="Garamond" w:hAnsi="Garamond"/>
                <w:sz w:val="20"/>
                <w:szCs w:val="20"/>
              </w:rPr>
              <w:t xml:space="preserve"> </w:t>
            </w:r>
            <w:r>
              <w:rPr>
                <w:rFonts w:ascii="Garamond" w:hAnsi="Garamond"/>
                <w:sz w:val="20"/>
                <w:szCs w:val="20"/>
              </w:rPr>
              <w:t>servicio</w:t>
            </w:r>
            <w:r w:rsidR="009D7DDF">
              <w:rPr>
                <w:rFonts w:ascii="Garamond" w:hAnsi="Garamond"/>
                <w:sz w:val="20"/>
                <w:szCs w:val="20"/>
              </w:rPr>
              <w:t>.</w:t>
            </w:r>
          </w:p>
        </w:tc>
        <w:tc>
          <w:tcPr>
            <w:tcW w:w="2552" w:type="dxa"/>
            <w:noWrap/>
          </w:tcPr>
          <w:p w14:paraId="081CCE94" w14:textId="1EBA6E8B" w:rsidR="007E7365" w:rsidRPr="00960385" w:rsidRDefault="009D7DDF" w:rsidP="00B561DB">
            <w:pPr>
              <w:pStyle w:val="p1"/>
              <w:jc w:val="both"/>
              <w:rPr>
                <w:rFonts w:ascii="Garamond" w:hAnsi="Garamond"/>
                <w:sz w:val="20"/>
                <w:szCs w:val="20"/>
              </w:rPr>
            </w:pPr>
            <w:r w:rsidRPr="00960385">
              <w:rPr>
                <w:rFonts w:ascii="Garamond" w:hAnsi="Garamond"/>
                <w:sz w:val="20"/>
                <w:szCs w:val="20"/>
              </w:rPr>
              <w:t>Formatos físicos firmados</w:t>
            </w:r>
          </w:p>
        </w:tc>
      </w:tr>
      <w:tr w:rsidR="009713C4" w:rsidRPr="00960385" w14:paraId="4E252C91" w14:textId="77777777" w:rsidTr="00070F16">
        <w:trPr>
          <w:trHeight w:val="558"/>
        </w:trPr>
        <w:tc>
          <w:tcPr>
            <w:tcW w:w="2830" w:type="dxa"/>
            <w:noWrap/>
          </w:tcPr>
          <w:p w14:paraId="06B6EF9D" w14:textId="71241EBF" w:rsidR="009713C4" w:rsidRPr="00960385" w:rsidRDefault="009713C4" w:rsidP="009713C4">
            <w:pPr>
              <w:pStyle w:val="p1"/>
              <w:jc w:val="both"/>
              <w:rPr>
                <w:rFonts w:ascii="Garamond" w:hAnsi="Garamond"/>
                <w:b/>
                <w:bCs/>
                <w:sz w:val="20"/>
                <w:szCs w:val="20"/>
              </w:rPr>
            </w:pPr>
            <w:r w:rsidRPr="00960385">
              <w:rPr>
                <w:rFonts w:ascii="Garamond" w:hAnsi="Garamond"/>
                <w:b/>
                <w:bCs/>
                <w:sz w:val="20"/>
                <w:szCs w:val="20"/>
              </w:rPr>
              <w:t xml:space="preserve">Bitácora de </w:t>
            </w:r>
            <w:r w:rsidR="00D56CDF">
              <w:rPr>
                <w:rFonts w:ascii="Garamond" w:hAnsi="Garamond"/>
                <w:b/>
                <w:bCs/>
                <w:sz w:val="20"/>
                <w:szCs w:val="20"/>
              </w:rPr>
              <w:t>atención Centros de Servicio TIC</w:t>
            </w:r>
          </w:p>
        </w:tc>
        <w:tc>
          <w:tcPr>
            <w:tcW w:w="4111" w:type="dxa"/>
            <w:noWrap/>
          </w:tcPr>
          <w:p w14:paraId="331301F9" w14:textId="149D877A" w:rsidR="009713C4" w:rsidRPr="00960385" w:rsidRDefault="009713C4" w:rsidP="009713C4">
            <w:pPr>
              <w:pStyle w:val="p1"/>
              <w:jc w:val="both"/>
              <w:rPr>
                <w:rFonts w:ascii="Garamond" w:hAnsi="Garamond"/>
                <w:sz w:val="20"/>
                <w:szCs w:val="20"/>
              </w:rPr>
            </w:pPr>
            <w:r w:rsidRPr="00960385">
              <w:rPr>
                <w:rFonts w:ascii="Garamond" w:hAnsi="Garamond"/>
                <w:sz w:val="20"/>
                <w:szCs w:val="20"/>
              </w:rPr>
              <w:t xml:space="preserve">Documento diario con observaciones logísticas, novedades, incidencias técnicas y comentarios del </w:t>
            </w:r>
            <w:r w:rsidR="00D56CDF">
              <w:rPr>
                <w:rFonts w:ascii="Garamond" w:hAnsi="Garamond"/>
                <w:sz w:val="20"/>
                <w:szCs w:val="20"/>
              </w:rPr>
              <w:t>usuario</w:t>
            </w:r>
            <w:r w:rsidRPr="00960385">
              <w:rPr>
                <w:rFonts w:ascii="Garamond" w:hAnsi="Garamond"/>
                <w:sz w:val="20"/>
                <w:szCs w:val="20"/>
              </w:rPr>
              <w:t>.</w:t>
            </w:r>
          </w:p>
        </w:tc>
        <w:tc>
          <w:tcPr>
            <w:tcW w:w="2552" w:type="dxa"/>
            <w:noWrap/>
          </w:tcPr>
          <w:p w14:paraId="7B3F802D" w14:textId="447066D3" w:rsidR="009713C4" w:rsidRPr="00960385" w:rsidRDefault="009713C4" w:rsidP="009713C4">
            <w:pPr>
              <w:pStyle w:val="p1"/>
              <w:jc w:val="both"/>
              <w:rPr>
                <w:rFonts w:ascii="Garamond" w:hAnsi="Garamond"/>
                <w:sz w:val="20"/>
                <w:szCs w:val="20"/>
              </w:rPr>
            </w:pPr>
            <w:r w:rsidRPr="00960385">
              <w:rPr>
                <w:rFonts w:ascii="Garamond" w:hAnsi="Garamond"/>
                <w:sz w:val="20"/>
                <w:szCs w:val="20"/>
              </w:rPr>
              <w:t>Informe en formato Word o PDF, con fecha</w:t>
            </w:r>
            <w:r w:rsidR="009A6024">
              <w:rPr>
                <w:rFonts w:ascii="Garamond" w:hAnsi="Garamond"/>
                <w:sz w:val="20"/>
                <w:szCs w:val="20"/>
              </w:rPr>
              <w:t xml:space="preserve"> </w:t>
            </w:r>
            <w:r w:rsidRPr="00960385">
              <w:rPr>
                <w:rFonts w:ascii="Garamond" w:hAnsi="Garamond"/>
                <w:sz w:val="20"/>
                <w:szCs w:val="20"/>
              </w:rPr>
              <w:t>y lugar específico.</w:t>
            </w:r>
          </w:p>
        </w:tc>
      </w:tr>
      <w:tr w:rsidR="00731BDC" w:rsidRPr="00960385" w14:paraId="321FAD4B" w14:textId="77777777" w:rsidTr="00070F16">
        <w:trPr>
          <w:trHeight w:val="558"/>
        </w:trPr>
        <w:tc>
          <w:tcPr>
            <w:tcW w:w="2830" w:type="dxa"/>
            <w:noWrap/>
          </w:tcPr>
          <w:p w14:paraId="0A3279EA" w14:textId="22AA1879" w:rsidR="00731BDC" w:rsidRPr="00960385" w:rsidRDefault="00731BDC" w:rsidP="00731BDC">
            <w:pPr>
              <w:pStyle w:val="p1"/>
              <w:jc w:val="both"/>
              <w:rPr>
                <w:rFonts w:ascii="Garamond" w:hAnsi="Garamond"/>
                <w:b/>
                <w:bCs/>
                <w:sz w:val="20"/>
                <w:szCs w:val="20"/>
              </w:rPr>
            </w:pPr>
            <w:r w:rsidRPr="00960385">
              <w:rPr>
                <w:rFonts w:ascii="Garamond" w:hAnsi="Garamond"/>
                <w:b/>
                <w:bCs/>
                <w:sz w:val="20"/>
                <w:szCs w:val="20"/>
              </w:rPr>
              <w:t>Registro fotográfico de cada jornada</w:t>
            </w:r>
            <w:r w:rsidR="00B15934">
              <w:rPr>
                <w:rFonts w:ascii="Garamond" w:hAnsi="Garamond"/>
                <w:b/>
                <w:bCs/>
                <w:sz w:val="20"/>
                <w:szCs w:val="20"/>
              </w:rPr>
              <w:t xml:space="preserve"> Centro de servicios TIC</w:t>
            </w:r>
          </w:p>
        </w:tc>
        <w:tc>
          <w:tcPr>
            <w:tcW w:w="4111" w:type="dxa"/>
            <w:noWrap/>
          </w:tcPr>
          <w:p w14:paraId="4D7BB297" w14:textId="4524EB02" w:rsidR="00731BDC" w:rsidRPr="00960385" w:rsidRDefault="00731BDC" w:rsidP="00731BDC">
            <w:pPr>
              <w:pStyle w:val="p1"/>
              <w:jc w:val="both"/>
              <w:rPr>
                <w:rFonts w:ascii="Garamond" w:hAnsi="Garamond"/>
                <w:sz w:val="20"/>
                <w:szCs w:val="20"/>
              </w:rPr>
            </w:pPr>
            <w:r w:rsidRPr="00960385">
              <w:rPr>
                <w:rFonts w:ascii="Garamond" w:hAnsi="Garamond"/>
                <w:sz w:val="20"/>
                <w:szCs w:val="20"/>
              </w:rPr>
              <w:t xml:space="preserve">Evidencias visuales de las </w:t>
            </w:r>
            <w:r w:rsidR="00B425EE">
              <w:rPr>
                <w:rFonts w:ascii="Garamond" w:hAnsi="Garamond"/>
                <w:sz w:val="20"/>
                <w:szCs w:val="20"/>
              </w:rPr>
              <w:t>jornadas de atención</w:t>
            </w:r>
            <w:r w:rsidRPr="00960385">
              <w:rPr>
                <w:rFonts w:ascii="Garamond" w:hAnsi="Garamond"/>
                <w:sz w:val="20"/>
                <w:szCs w:val="20"/>
              </w:rPr>
              <w:t xml:space="preserve"> (mínimo 3 fotos por jornada).</w:t>
            </w:r>
          </w:p>
        </w:tc>
        <w:tc>
          <w:tcPr>
            <w:tcW w:w="2552" w:type="dxa"/>
            <w:noWrap/>
          </w:tcPr>
          <w:p w14:paraId="1D7F279E" w14:textId="67DE87D6" w:rsidR="00731BDC" w:rsidRPr="00960385" w:rsidRDefault="00731BDC" w:rsidP="00731BDC">
            <w:pPr>
              <w:pStyle w:val="p1"/>
              <w:jc w:val="both"/>
              <w:rPr>
                <w:rFonts w:ascii="Garamond" w:hAnsi="Garamond"/>
                <w:sz w:val="20"/>
                <w:szCs w:val="20"/>
              </w:rPr>
            </w:pPr>
            <w:r w:rsidRPr="00960385">
              <w:rPr>
                <w:rFonts w:ascii="Garamond" w:hAnsi="Garamond"/>
                <w:sz w:val="20"/>
                <w:szCs w:val="20"/>
              </w:rPr>
              <w:t>Carpeta digital organizada por lugar y fecha, entregada en nube o medio USB.</w:t>
            </w:r>
          </w:p>
        </w:tc>
      </w:tr>
      <w:tr w:rsidR="00B425EE" w:rsidRPr="00960385" w14:paraId="7E9DFCBC" w14:textId="77777777" w:rsidTr="00070F16">
        <w:trPr>
          <w:trHeight w:val="558"/>
        </w:trPr>
        <w:tc>
          <w:tcPr>
            <w:tcW w:w="2830" w:type="dxa"/>
            <w:noWrap/>
          </w:tcPr>
          <w:p w14:paraId="03A780B1" w14:textId="544EF346" w:rsidR="00B425EE" w:rsidRPr="00960385" w:rsidRDefault="00B425EE" w:rsidP="00B425EE">
            <w:pPr>
              <w:pStyle w:val="p1"/>
              <w:jc w:val="both"/>
              <w:rPr>
                <w:rFonts w:ascii="Garamond" w:hAnsi="Garamond"/>
                <w:b/>
                <w:bCs/>
                <w:sz w:val="20"/>
                <w:szCs w:val="20"/>
              </w:rPr>
            </w:pPr>
            <w:proofErr w:type="spellStart"/>
            <w:r w:rsidRPr="00960385">
              <w:rPr>
                <w:rFonts w:ascii="Garamond" w:hAnsi="Garamond"/>
                <w:b/>
                <w:bCs/>
                <w:sz w:val="20"/>
                <w:szCs w:val="20"/>
              </w:rPr>
              <w:t>Checklist</w:t>
            </w:r>
            <w:proofErr w:type="spellEnd"/>
            <w:r w:rsidRPr="00960385">
              <w:rPr>
                <w:rFonts w:ascii="Garamond" w:hAnsi="Garamond"/>
                <w:b/>
                <w:bCs/>
                <w:sz w:val="20"/>
                <w:szCs w:val="20"/>
              </w:rPr>
              <w:t xml:space="preserve"> de condiciones logísticas y técnicas</w:t>
            </w:r>
            <w:r w:rsidR="001D084B">
              <w:rPr>
                <w:rFonts w:ascii="Garamond" w:hAnsi="Garamond"/>
                <w:b/>
                <w:bCs/>
                <w:sz w:val="20"/>
                <w:szCs w:val="20"/>
              </w:rPr>
              <w:t xml:space="preserve"> del Centro de servicios TIC</w:t>
            </w:r>
          </w:p>
        </w:tc>
        <w:tc>
          <w:tcPr>
            <w:tcW w:w="4111" w:type="dxa"/>
            <w:noWrap/>
          </w:tcPr>
          <w:p w14:paraId="4C00A997" w14:textId="1F5172A0" w:rsidR="00B425EE" w:rsidRPr="00960385" w:rsidRDefault="00B425EE" w:rsidP="00B425EE">
            <w:pPr>
              <w:pStyle w:val="p1"/>
              <w:jc w:val="both"/>
              <w:rPr>
                <w:rFonts w:ascii="Garamond" w:hAnsi="Garamond"/>
                <w:sz w:val="20"/>
                <w:szCs w:val="20"/>
              </w:rPr>
            </w:pPr>
            <w:r w:rsidRPr="00960385">
              <w:rPr>
                <w:rFonts w:ascii="Garamond" w:hAnsi="Garamond"/>
                <w:sz w:val="20"/>
                <w:szCs w:val="20"/>
              </w:rPr>
              <w:t xml:space="preserve">Verificación previa de condiciones del </w:t>
            </w:r>
            <w:r>
              <w:rPr>
                <w:rFonts w:ascii="Garamond" w:hAnsi="Garamond"/>
                <w:sz w:val="20"/>
                <w:szCs w:val="20"/>
              </w:rPr>
              <w:t>Centro de Servicio TIC</w:t>
            </w:r>
            <w:r w:rsidRPr="00960385">
              <w:rPr>
                <w:rFonts w:ascii="Garamond" w:hAnsi="Garamond"/>
                <w:sz w:val="20"/>
                <w:szCs w:val="20"/>
              </w:rPr>
              <w:t>, estado de equipos, conectividad, mobiliario, entre otros.</w:t>
            </w:r>
          </w:p>
        </w:tc>
        <w:tc>
          <w:tcPr>
            <w:tcW w:w="2552" w:type="dxa"/>
            <w:noWrap/>
          </w:tcPr>
          <w:p w14:paraId="5076F4E6" w14:textId="078F90A2" w:rsidR="00B425EE" w:rsidRPr="00960385" w:rsidRDefault="00B425EE" w:rsidP="00B425EE">
            <w:pPr>
              <w:pStyle w:val="p1"/>
              <w:jc w:val="both"/>
              <w:rPr>
                <w:rFonts w:ascii="Garamond" w:hAnsi="Garamond"/>
                <w:sz w:val="20"/>
                <w:szCs w:val="20"/>
              </w:rPr>
            </w:pPr>
            <w:r w:rsidRPr="00960385">
              <w:rPr>
                <w:rFonts w:ascii="Garamond" w:hAnsi="Garamond"/>
                <w:sz w:val="20"/>
                <w:szCs w:val="20"/>
              </w:rPr>
              <w:t>Formato diligenciado y firmado, entregado en físico o escaneado.</w:t>
            </w:r>
          </w:p>
        </w:tc>
      </w:tr>
      <w:tr w:rsidR="008C3FD7" w:rsidRPr="00960385" w14:paraId="0A651E89" w14:textId="77777777" w:rsidTr="00070F16">
        <w:trPr>
          <w:trHeight w:val="558"/>
        </w:trPr>
        <w:tc>
          <w:tcPr>
            <w:tcW w:w="2830" w:type="dxa"/>
            <w:noWrap/>
          </w:tcPr>
          <w:p w14:paraId="1DD6C7BA" w14:textId="2CA209EB" w:rsidR="008C3FD7" w:rsidRPr="00960385" w:rsidRDefault="008C3FD7" w:rsidP="008C3FD7">
            <w:pPr>
              <w:pStyle w:val="p1"/>
              <w:jc w:val="both"/>
              <w:rPr>
                <w:rFonts w:ascii="Garamond" w:hAnsi="Garamond"/>
                <w:b/>
                <w:bCs/>
                <w:sz w:val="20"/>
                <w:szCs w:val="20"/>
              </w:rPr>
            </w:pPr>
            <w:r w:rsidRPr="00960385">
              <w:rPr>
                <w:rFonts w:ascii="Garamond" w:hAnsi="Garamond"/>
                <w:b/>
                <w:bCs/>
                <w:sz w:val="20"/>
                <w:szCs w:val="20"/>
              </w:rPr>
              <w:t xml:space="preserve">Informe mensual de </w:t>
            </w:r>
            <w:r>
              <w:rPr>
                <w:rFonts w:ascii="Garamond" w:hAnsi="Garamond"/>
                <w:b/>
                <w:bCs/>
                <w:sz w:val="20"/>
                <w:szCs w:val="20"/>
              </w:rPr>
              <w:t>atención</w:t>
            </w:r>
            <w:r w:rsidR="00B15934">
              <w:rPr>
                <w:rFonts w:ascii="Garamond" w:hAnsi="Garamond"/>
                <w:b/>
                <w:bCs/>
                <w:sz w:val="20"/>
                <w:szCs w:val="20"/>
              </w:rPr>
              <w:t xml:space="preserve"> Centr</w:t>
            </w:r>
            <w:r w:rsidR="008D28BD">
              <w:rPr>
                <w:rFonts w:ascii="Garamond" w:hAnsi="Garamond"/>
                <w:b/>
                <w:bCs/>
                <w:sz w:val="20"/>
                <w:szCs w:val="20"/>
              </w:rPr>
              <w:t>o de servicios TIC</w:t>
            </w:r>
          </w:p>
        </w:tc>
        <w:tc>
          <w:tcPr>
            <w:tcW w:w="4111" w:type="dxa"/>
            <w:noWrap/>
          </w:tcPr>
          <w:p w14:paraId="53B8E35D" w14:textId="60E95419" w:rsidR="008C3FD7" w:rsidRPr="00960385" w:rsidRDefault="008C3FD7" w:rsidP="008C3FD7">
            <w:pPr>
              <w:pStyle w:val="p1"/>
              <w:jc w:val="both"/>
              <w:rPr>
                <w:rFonts w:ascii="Garamond" w:hAnsi="Garamond"/>
                <w:sz w:val="20"/>
                <w:szCs w:val="20"/>
              </w:rPr>
            </w:pPr>
            <w:r w:rsidRPr="00960385">
              <w:rPr>
                <w:rFonts w:ascii="Garamond" w:hAnsi="Garamond"/>
                <w:sz w:val="20"/>
                <w:szCs w:val="20"/>
              </w:rPr>
              <w:t xml:space="preserve">Consolidado de los </w:t>
            </w:r>
            <w:r>
              <w:rPr>
                <w:rFonts w:ascii="Garamond" w:hAnsi="Garamond"/>
                <w:sz w:val="20"/>
                <w:szCs w:val="20"/>
              </w:rPr>
              <w:t>servicios TIC generados</w:t>
            </w:r>
            <w:r w:rsidRPr="00960385">
              <w:rPr>
                <w:rFonts w:ascii="Garamond" w:hAnsi="Garamond"/>
                <w:sz w:val="20"/>
                <w:szCs w:val="20"/>
              </w:rPr>
              <w:t xml:space="preserve">, número de </w:t>
            </w:r>
            <w:r>
              <w:rPr>
                <w:rFonts w:ascii="Garamond" w:hAnsi="Garamond"/>
                <w:sz w:val="20"/>
                <w:szCs w:val="20"/>
              </w:rPr>
              <w:t>personas atendidas</w:t>
            </w:r>
            <w:r w:rsidRPr="00960385">
              <w:rPr>
                <w:rFonts w:ascii="Garamond" w:hAnsi="Garamond"/>
                <w:sz w:val="20"/>
                <w:szCs w:val="20"/>
              </w:rPr>
              <w:t>, resultados y recomendaciones.</w:t>
            </w:r>
          </w:p>
        </w:tc>
        <w:tc>
          <w:tcPr>
            <w:tcW w:w="2552" w:type="dxa"/>
            <w:noWrap/>
          </w:tcPr>
          <w:p w14:paraId="76F75AD9" w14:textId="724C3CB0" w:rsidR="008C3FD7" w:rsidRPr="00960385" w:rsidRDefault="008C3FD7" w:rsidP="008C3FD7">
            <w:pPr>
              <w:pStyle w:val="p1"/>
              <w:jc w:val="both"/>
              <w:rPr>
                <w:rFonts w:ascii="Garamond" w:hAnsi="Garamond"/>
                <w:sz w:val="20"/>
                <w:szCs w:val="20"/>
              </w:rPr>
            </w:pPr>
            <w:r w:rsidRPr="00960385">
              <w:rPr>
                <w:rFonts w:ascii="Garamond" w:hAnsi="Garamond"/>
                <w:sz w:val="20"/>
                <w:szCs w:val="20"/>
              </w:rPr>
              <w:t>Documento PDF con tablas, análisis y anexos, entregado a la Alcaldía Local y la Alta Consejería.</w:t>
            </w:r>
          </w:p>
        </w:tc>
      </w:tr>
      <w:tr w:rsidR="008C3FD7" w:rsidRPr="00960385" w14:paraId="66F7B24D" w14:textId="77777777" w:rsidTr="00070F16">
        <w:trPr>
          <w:trHeight w:val="558"/>
        </w:trPr>
        <w:tc>
          <w:tcPr>
            <w:tcW w:w="2830" w:type="dxa"/>
            <w:noWrap/>
            <w:hideMark/>
          </w:tcPr>
          <w:p w14:paraId="1DE7A30D" w14:textId="66D508DE" w:rsidR="008C3FD7" w:rsidRPr="00960385" w:rsidRDefault="008C3FD7" w:rsidP="008C3FD7">
            <w:pPr>
              <w:pStyle w:val="p1"/>
              <w:jc w:val="both"/>
              <w:rPr>
                <w:rFonts w:ascii="Garamond" w:hAnsi="Garamond"/>
                <w:b/>
                <w:bCs/>
                <w:sz w:val="20"/>
                <w:szCs w:val="20"/>
              </w:rPr>
            </w:pPr>
            <w:r w:rsidRPr="00960385">
              <w:rPr>
                <w:rFonts w:ascii="Garamond" w:hAnsi="Garamond"/>
                <w:b/>
                <w:bCs/>
                <w:sz w:val="20"/>
                <w:szCs w:val="20"/>
              </w:rPr>
              <w:t>Registro de asistencia de participantes</w:t>
            </w:r>
            <w:r w:rsidR="008D28BD">
              <w:rPr>
                <w:rFonts w:ascii="Garamond" w:hAnsi="Garamond"/>
                <w:b/>
                <w:bCs/>
                <w:sz w:val="20"/>
                <w:szCs w:val="20"/>
              </w:rPr>
              <w:t xml:space="preserve"> Formación</w:t>
            </w:r>
          </w:p>
        </w:tc>
        <w:tc>
          <w:tcPr>
            <w:tcW w:w="4111" w:type="dxa"/>
            <w:noWrap/>
            <w:hideMark/>
          </w:tcPr>
          <w:p w14:paraId="5A66F22D" w14:textId="77777777" w:rsidR="008C3FD7" w:rsidRPr="00960385" w:rsidRDefault="008C3FD7" w:rsidP="008C3FD7">
            <w:pPr>
              <w:pStyle w:val="p1"/>
              <w:jc w:val="both"/>
              <w:rPr>
                <w:rFonts w:ascii="Garamond" w:hAnsi="Garamond"/>
                <w:sz w:val="20"/>
                <w:szCs w:val="20"/>
              </w:rPr>
            </w:pPr>
            <w:r w:rsidRPr="00960385">
              <w:rPr>
                <w:rFonts w:ascii="Garamond" w:hAnsi="Garamond"/>
                <w:sz w:val="20"/>
                <w:szCs w:val="20"/>
              </w:rPr>
              <w:t>Listado de personas que participaron en cada sesión del curso, con firmas y/o verificación digital.</w:t>
            </w:r>
          </w:p>
        </w:tc>
        <w:tc>
          <w:tcPr>
            <w:tcW w:w="2552" w:type="dxa"/>
            <w:noWrap/>
            <w:hideMark/>
          </w:tcPr>
          <w:p w14:paraId="3A659AFD" w14:textId="77777777" w:rsidR="008C3FD7" w:rsidRPr="00960385" w:rsidRDefault="008C3FD7" w:rsidP="008C3FD7">
            <w:pPr>
              <w:pStyle w:val="p1"/>
              <w:jc w:val="both"/>
              <w:rPr>
                <w:rFonts w:ascii="Garamond" w:hAnsi="Garamond"/>
                <w:sz w:val="20"/>
                <w:szCs w:val="20"/>
              </w:rPr>
            </w:pPr>
            <w:r w:rsidRPr="00960385">
              <w:rPr>
                <w:rFonts w:ascii="Garamond" w:hAnsi="Garamond"/>
                <w:sz w:val="20"/>
                <w:szCs w:val="20"/>
              </w:rPr>
              <w:t>Formatos físicos firmados o registros digitales según lo acordado con la Alta Consejería.</w:t>
            </w:r>
          </w:p>
        </w:tc>
      </w:tr>
      <w:tr w:rsidR="008C3FD7" w:rsidRPr="00960385" w14:paraId="41C93D79" w14:textId="77777777" w:rsidTr="00070F16">
        <w:trPr>
          <w:trHeight w:val="552"/>
        </w:trPr>
        <w:tc>
          <w:tcPr>
            <w:tcW w:w="2830" w:type="dxa"/>
            <w:noWrap/>
            <w:hideMark/>
          </w:tcPr>
          <w:p w14:paraId="47801E5F" w14:textId="77777777" w:rsidR="008C3FD7" w:rsidRPr="00960385" w:rsidRDefault="008C3FD7" w:rsidP="008C3FD7">
            <w:pPr>
              <w:pStyle w:val="p1"/>
              <w:jc w:val="both"/>
              <w:rPr>
                <w:rFonts w:ascii="Garamond" w:hAnsi="Garamond"/>
                <w:b/>
                <w:bCs/>
                <w:sz w:val="20"/>
                <w:szCs w:val="20"/>
              </w:rPr>
            </w:pPr>
            <w:r w:rsidRPr="00960385">
              <w:rPr>
                <w:rFonts w:ascii="Garamond" w:hAnsi="Garamond"/>
                <w:b/>
                <w:bCs/>
                <w:sz w:val="20"/>
                <w:szCs w:val="20"/>
              </w:rPr>
              <w:t>Bitácora de cada capacitación</w:t>
            </w:r>
          </w:p>
        </w:tc>
        <w:tc>
          <w:tcPr>
            <w:tcW w:w="4111" w:type="dxa"/>
            <w:noWrap/>
            <w:hideMark/>
          </w:tcPr>
          <w:p w14:paraId="1919F9A8" w14:textId="77777777" w:rsidR="008C3FD7" w:rsidRPr="00960385" w:rsidRDefault="008C3FD7" w:rsidP="008C3FD7">
            <w:pPr>
              <w:pStyle w:val="p1"/>
              <w:jc w:val="both"/>
              <w:rPr>
                <w:rFonts w:ascii="Garamond" w:hAnsi="Garamond"/>
                <w:sz w:val="20"/>
                <w:szCs w:val="20"/>
              </w:rPr>
            </w:pPr>
            <w:r w:rsidRPr="00960385">
              <w:rPr>
                <w:rFonts w:ascii="Garamond" w:hAnsi="Garamond"/>
                <w:sz w:val="20"/>
                <w:szCs w:val="20"/>
              </w:rPr>
              <w:t>Documento diario por curso con observaciones logísticas, novedades, incidencias técnicas y comentarios del formador.</w:t>
            </w:r>
          </w:p>
        </w:tc>
        <w:tc>
          <w:tcPr>
            <w:tcW w:w="2552" w:type="dxa"/>
            <w:noWrap/>
            <w:hideMark/>
          </w:tcPr>
          <w:p w14:paraId="148B5F07" w14:textId="77777777" w:rsidR="008C3FD7" w:rsidRPr="00960385" w:rsidRDefault="008C3FD7" w:rsidP="008C3FD7">
            <w:pPr>
              <w:pStyle w:val="p1"/>
              <w:jc w:val="both"/>
              <w:rPr>
                <w:rFonts w:ascii="Garamond" w:hAnsi="Garamond"/>
                <w:sz w:val="20"/>
                <w:szCs w:val="20"/>
              </w:rPr>
            </w:pPr>
            <w:r w:rsidRPr="00960385">
              <w:rPr>
                <w:rFonts w:ascii="Garamond" w:hAnsi="Garamond"/>
                <w:sz w:val="20"/>
                <w:szCs w:val="20"/>
              </w:rPr>
              <w:t>Informe en formato Word o PDF, con fecha, curso y lugar específico.</w:t>
            </w:r>
          </w:p>
        </w:tc>
      </w:tr>
      <w:tr w:rsidR="008C3FD7" w:rsidRPr="00960385" w14:paraId="403CC779" w14:textId="77777777" w:rsidTr="00070F16">
        <w:trPr>
          <w:trHeight w:val="308"/>
        </w:trPr>
        <w:tc>
          <w:tcPr>
            <w:tcW w:w="2830" w:type="dxa"/>
            <w:noWrap/>
            <w:hideMark/>
          </w:tcPr>
          <w:p w14:paraId="6048320F" w14:textId="2CC1B4A0" w:rsidR="008C3FD7" w:rsidRPr="00960385" w:rsidRDefault="008C3FD7" w:rsidP="008C3FD7">
            <w:pPr>
              <w:pStyle w:val="p1"/>
              <w:jc w:val="both"/>
              <w:rPr>
                <w:rFonts w:ascii="Garamond" w:hAnsi="Garamond"/>
                <w:b/>
                <w:bCs/>
                <w:sz w:val="20"/>
                <w:szCs w:val="20"/>
              </w:rPr>
            </w:pPr>
            <w:r w:rsidRPr="00960385">
              <w:rPr>
                <w:rFonts w:ascii="Garamond" w:hAnsi="Garamond"/>
                <w:b/>
                <w:bCs/>
                <w:sz w:val="20"/>
                <w:szCs w:val="20"/>
              </w:rPr>
              <w:lastRenderedPageBreak/>
              <w:t>Registro fotográfico de cada jornada</w:t>
            </w:r>
            <w:r w:rsidR="008D28BD">
              <w:rPr>
                <w:rFonts w:ascii="Garamond" w:hAnsi="Garamond"/>
                <w:b/>
                <w:bCs/>
                <w:sz w:val="20"/>
                <w:szCs w:val="20"/>
              </w:rPr>
              <w:t xml:space="preserve"> de formación</w:t>
            </w:r>
          </w:p>
        </w:tc>
        <w:tc>
          <w:tcPr>
            <w:tcW w:w="4111" w:type="dxa"/>
            <w:noWrap/>
            <w:hideMark/>
          </w:tcPr>
          <w:p w14:paraId="4CB540E4" w14:textId="77777777" w:rsidR="008C3FD7" w:rsidRPr="00960385" w:rsidRDefault="008C3FD7" w:rsidP="008C3FD7">
            <w:pPr>
              <w:pStyle w:val="p1"/>
              <w:jc w:val="both"/>
              <w:rPr>
                <w:rFonts w:ascii="Garamond" w:hAnsi="Garamond"/>
                <w:sz w:val="20"/>
                <w:szCs w:val="20"/>
              </w:rPr>
            </w:pPr>
            <w:r w:rsidRPr="00960385">
              <w:rPr>
                <w:rFonts w:ascii="Garamond" w:hAnsi="Garamond"/>
                <w:sz w:val="20"/>
                <w:szCs w:val="20"/>
              </w:rPr>
              <w:t>Evidencias visuales de las sesiones de formación (mínimo 3 fotos por jornada).</w:t>
            </w:r>
          </w:p>
        </w:tc>
        <w:tc>
          <w:tcPr>
            <w:tcW w:w="2552" w:type="dxa"/>
            <w:noWrap/>
            <w:hideMark/>
          </w:tcPr>
          <w:p w14:paraId="608743B1" w14:textId="77777777" w:rsidR="008C3FD7" w:rsidRPr="00960385" w:rsidRDefault="008C3FD7" w:rsidP="008C3FD7">
            <w:pPr>
              <w:pStyle w:val="p1"/>
              <w:jc w:val="both"/>
              <w:rPr>
                <w:rFonts w:ascii="Garamond" w:hAnsi="Garamond"/>
                <w:sz w:val="20"/>
                <w:szCs w:val="20"/>
              </w:rPr>
            </w:pPr>
            <w:r w:rsidRPr="00960385">
              <w:rPr>
                <w:rFonts w:ascii="Garamond" w:hAnsi="Garamond"/>
                <w:sz w:val="20"/>
                <w:szCs w:val="20"/>
              </w:rPr>
              <w:t>Carpeta digital organizada por curso, lugar y fecha, entregada en nube o medio USB.</w:t>
            </w:r>
          </w:p>
        </w:tc>
      </w:tr>
      <w:tr w:rsidR="008C3FD7" w:rsidRPr="00960385" w14:paraId="7B0F9566" w14:textId="77777777" w:rsidTr="00070F16">
        <w:trPr>
          <w:trHeight w:val="459"/>
        </w:trPr>
        <w:tc>
          <w:tcPr>
            <w:tcW w:w="2830" w:type="dxa"/>
            <w:noWrap/>
            <w:hideMark/>
          </w:tcPr>
          <w:p w14:paraId="76BD558E" w14:textId="77777777" w:rsidR="008C3FD7" w:rsidRPr="00960385" w:rsidRDefault="008C3FD7" w:rsidP="008C3FD7">
            <w:pPr>
              <w:pStyle w:val="p1"/>
              <w:jc w:val="both"/>
              <w:rPr>
                <w:rFonts w:ascii="Garamond" w:hAnsi="Garamond"/>
                <w:b/>
                <w:bCs/>
                <w:sz w:val="20"/>
                <w:szCs w:val="20"/>
              </w:rPr>
            </w:pPr>
            <w:proofErr w:type="spellStart"/>
            <w:r w:rsidRPr="00960385">
              <w:rPr>
                <w:rFonts w:ascii="Garamond" w:hAnsi="Garamond"/>
                <w:b/>
                <w:bCs/>
                <w:sz w:val="20"/>
                <w:szCs w:val="20"/>
              </w:rPr>
              <w:t>Checklist</w:t>
            </w:r>
            <w:proofErr w:type="spellEnd"/>
            <w:r w:rsidRPr="00960385">
              <w:rPr>
                <w:rFonts w:ascii="Garamond" w:hAnsi="Garamond"/>
                <w:b/>
                <w:bCs/>
                <w:sz w:val="20"/>
                <w:szCs w:val="20"/>
              </w:rPr>
              <w:t xml:space="preserve"> de condiciones logísticas y técnicas</w:t>
            </w:r>
          </w:p>
        </w:tc>
        <w:tc>
          <w:tcPr>
            <w:tcW w:w="4111" w:type="dxa"/>
            <w:noWrap/>
            <w:hideMark/>
          </w:tcPr>
          <w:p w14:paraId="5888184E" w14:textId="77777777" w:rsidR="008C3FD7" w:rsidRPr="00960385" w:rsidRDefault="008C3FD7" w:rsidP="008C3FD7">
            <w:pPr>
              <w:pStyle w:val="p1"/>
              <w:jc w:val="both"/>
              <w:rPr>
                <w:rFonts w:ascii="Garamond" w:hAnsi="Garamond"/>
                <w:sz w:val="20"/>
                <w:szCs w:val="20"/>
              </w:rPr>
            </w:pPr>
            <w:r w:rsidRPr="00960385">
              <w:rPr>
                <w:rFonts w:ascii="Garamond" w:hAnsi="Garamond"/>
                <w:sz w:val="20"/>
                <w:szCs w:val="20"/>
              </w:rPr>
              <w:t>Verificación previa de condiciones del aula (fija o móvil), estado de equipos, conectividad, mobiliario, entre otros.</w:t>
            </w:r>
          </w:p>
        </w:tc>
        <w:tc>
          <w:tcPr>
            <w:tcW w:w="2552" w:type="dxa"/>
            <w:noWrap/>
            <w:hideMark/>
          </w:tcPr>
          <w:p w14:paraId="78193B94" w14:textId="77777777" w:rsidR="008C3FD7" w:rsidRPr="00960385" w:rsidRDefault="008C3FD7" w:rsidP="008C3FD7">
            <w:pPr>
              <w:pStyle w:val="p1"/>
              <w:jc w:val="both"/>
              <w:rPr>
                <w:rFonts w:ascii="Garamond" w:hAnsi="Garamond"/>
                <w:sz w:val="20"/>
                <w:szCs w:val="20"/>
              </w:rPr>
            </w:pPr>
            <w:r w:rsidRPr="00960385">
              <w:rPr>
                <w:rFonts w:ascii="Garamond" w:hAnsi="Garamond"/>
                <w:sz w:val="20"/>
                <w:szCs w:val="20"/>
              </w:rPr>
              <w:t>Formato diligenciado y firmado, entregado en físico o escaneado.</w:t>
            </w:r>
          </w:p>
        </w:tc>
      </w:tr>
      <w:tr w:rsidR="008C3FD7" w:rsidRPr="00960385" w14:paraId="0C0CAECB" w14:textId="77777777" w:rsidTr="00070F16">
        <w:trPr>
          <w:trHeight w:val="781"/>
        </w:trPr>
        <w:tc>
          <w:tcPr>
            <w:tcW w:w="2830" w:type="dxa"/>
            <w:noWrap/>
            <w:hideMark/>
          </w:tcPr>
          <w:p w14:paraId="1FE354D4" w14:textId="77777777" w:rsidR="008C3FD7" w:rsidRPr="00960385" w:rsidRDefault="008C3FD7" w:rsidP="008C3FD7">
            <w:pPr>
              <w:pStyle w:val="p1"/>
              <w:jc w:val="both"/>
              <w:rPr>
                <w:rFonts w:ascii="Garamond" w:hAnsi="Garamond"/>
                <w:b/>
                <w:bCs/>
                <w:sz w:val="20"/>
                <w:szCs w:val="20"/>
              </w:rPr>
            </w:pPr>
            <w:r w:rsidRPr="00960385">
              <w:rPr>
                <w:rFonts w:ascii="Garamond" w:hAnsi="Garamond"/>
                <w:b/>
                <w:bCs/>
                <w:sz w:val="20"/>
                <w:szCs w:val="20"/>
              </w:rPr>
              <w:t>Informe mensual de ejecución formativa</w:t>
            </w:r>
          </w:p>
        </w:tc>
        <w:tc>
          <w:tcPr>
            <w:tcW w:w="4111" w:type="dxa"/>
            <w:noWrap/>
            <w:hideMark/>
          </w:tcPr>
          <w:p w14:paraId="6F3A1CB5" w14:textId="77777777" w:rsidR="008C3FD7" w:rsidRPr="00960385" w:rsidRDefault="008C3FD7" w:rsidP="008C3FD7">
            <w:pPr>
              <w:pStyle w:val="p1"/>
              <w:jc w:val="both"/>
              <w:rPr>
                <w:rFonts w:ascii="Garamond" w:hAnsi="Garamond"/>
                <w:sz w:val="20"/>
                <w:szCs w:val="20"/>
              </w:rPr>
            </w:pPr>
            <w:r w:rsidRPr="00960385">
              <w:rPr>
                <w:rFonts w:ascii="Garamond" w:hAnsi="Garamond"/>
                <w:sz w:val="20"/>
                <w:szCs w:val="20"/>
              </w:rPr>
              <w:t>Consolidado de los cursos realizados, número de participantes, espacios utilizados, resultados y recomendaciones.</w:t>
            </w:r>
          </w:p>
        </w:tc>
        <w:tc>
          <w:tcPr>
            <w:tcW w:w="2552" w:type="dxa"/>
            <w:noWrap/>
            <w:hideMark/>
          </w:tcPr>
          <w:p w14:paraId="236C47D6" w14:textId="77777777" w:rsidR="008C3FD7" w:rsidRPr="00960385" w:rsidRDefault="008C3FD7" w:rsidP="008C3FD7">
            <w:pPr>
              <w:pStyle w:val="p1"/>
              <w:jc w:val="both"/>
              <w:rPr>
                <w:rFonts w:ascii="Garamond" w:hAnsi="Garamond"/>
                <w:sz w:val="20"/>
                <w:szCs w:val="20"/>
              </w:rPr>
            </w:pPr>
            <w:r w:rsidRPr="00960385">
              <w:rPr>
                <w:rFonts w:ascii="Garamond" w:hAnsi="Garamond"/>
                <w:sz w:val="20"/>
                <w:szCs w:val="20"/>
              </w:rPr>
              <w:t>Documento PDF con tablas, análisis y anexos, entregado a la Alcaldía Local y la Alta Consejería.</w:t>
            </w:r>
          </w:p>
        </w:tc>
      </w:tr>
    </w:tbl>
    <w:p w14:paraId="2633D0B7" w14:textId="77777777" w:rsidR="002B3B7A" w:rsidRDefault="002B3B7A" w:rsidP="00F55D2F">
      <w:pPr>
        <w:outlineLvl w:val="1"/>
        <w:rPr>
          <w:rFonts w:ascii="Garamond" w:hAnsi="Garamond"/>
          <w:color w:val="000000"/>
          <w:sz w:val="21"/>
          <w:szCs w:val="21"/>
        </w:rPr>
      </w:pPr>
    </w:p>
    <w:p w14:paraId="2C5899C1" w14:textId="225E1C89" w:rsidR="002D6F5E" w:rsidRDefault="0062493B" w:rsidP="00EA3DA8">
      <w:pPr>
        <w:jc w:val="both"/>
        <w:outlineLvl w:val="1"/>
        <w:rPr>
          <w:rFonts w:ascii="Garamond" w:hAnsi="Garamond"/>
          <w:b/>
          <w:bCs/>
          <w:color w:val="000000"/>
          <w:sz w:val="21"/>
          <w:szCs w:val="21"/>
        </w:rPr>
      </w:pPr>
      <w:r>
        <w:rPr>
          <w:rFonts w:ascii="Garamond" w:hAnsi="Garamond"/>
          <w:b/>
          <w:bCs/>
          <w:color w:val="000000"/>
          <w:sz w:val="21"/>
          <w:szCs w:val="21"/>
        </w:rPr>
        <w:t>4</w:t>
      </w:r>
      <w:r w:rsidR="002D6F5E" w:rsidRPr="002D6F5E">
        <w:rPr>
          <w:rFonts w:ascii="Garamond" w:hAnsi="Garamond"/>
          <w:b/>
          <w:bCs/>
          <w:color w:val="000000"/>
          <w:sz w:val="21"/>
          <w:szCs w:val="21"/>
        </w:rPr>
        <w:t>.3.3</w:t>
      </w:r>
      <w:r w:rsidR="002D6F5E">
        <w:rPr>
          <w:rFonts w:ascii="Garamond" w:hAnsi="Garamond"/>
          <w:b/>
          <w:bCs/>
          <w:color w:val="000000"/>
          <w:sz w:val="21"/>
          <w:szCs w:val="21"/>
        </w:rPr>
        <w:t>.</w:t>
      </w:r>
      <w:r w:rsidR="002D6F5E" w:rsidRPr="002D6F5E">
        <w:rPr>
          <w:rFonts w:ascii="Garamond" w:hAnsi="Garamond"/>
          <w:b/>
          <w:bCs/>
          <w:color w:val="000000"/>
          <w:sz w:val="21"/>
          <w:szCs w:val="21"/>
        </w:rPr>
        <w:t xml:space="preserve"> </w:t>
      </w:r>
      <w:r w:rsidR="002D6F5E" w:rsidRPr="00C1174A">
        <w:rPr>
          <w:rFonts w:ascii="Garamond" w:hAnsi="Garamond"/>
          <w:b/>
          <w:bCs/>
          <w:color w:val="000000"/>
          <w:sz w:val="21"/>
          <w:szCs w:val="21"/>
        </w:rPr>
        <w:t xml:space="preserve">Proceso de </w:t>
      </w:r>
      <w:r w:rsidR="002D6F5E" w:rsidRPr="002D6F5E">
        <w:rPr>
          <w:rFonts w:ascii="Garamond" w:hAnsi="Garamond"/>
          <w:b/>
          <w:bCs/>
          <w:color w:val="000000"/>
          <w:sz w:val="21"/>
          <w:szCs w:val="21"/>
        </w:rPr>
        <w:t>certificación</w:t>
      </w:r>
      <w:r w:rsidR="002D6F5E" w:rsidRPr="00C1174A">
        <w:rPr>
          <w:rFonts w:ascii="Garamond" w:hAnsi="Garamond"/>
          <w:b/>
          <w:bCs/>
          <w:color w:val="000000"/>
          <w:sz w:val="21"/>
          <w:szCs w:val="21"/>
        </w:rPr>
        <w:t xml:space="preserve"> de los cursos de formación</w:t>
      </w:r>
    </w:p>
    <w:p w14:paraId="3EA20E94" w14:textId="26180323" w:rsidR="008C26BB" w:rsidRPr="008C26BB" w:rsidRDefault="008C26BB" w:rsidP="00EA3DA8">
      <w:pPr>
        <w:pStyle w:val="p1"/>
        <w:jc w:val="both"/>
        <w:rPr>
          <w:rFonts w:ascii="Garamond" w:hAnsi="Garamond"/>
          <w:sz w:val="22"/>
          <w:szCs w:val="22"/>
        </w:rPr>
      </w:pPr>
      <w:r w:rsidRPr="008C26BB">
        <w:rPr>
          <w:rFonts w:ascii="Garamond" w:hAnsi="Garamond"/>
          <w:sz w:val="22"/>
          <w:szCs w:val="22"/>
        </w:rPr>
        <w:t>El proceso de certificación constituye una etapa clave dentro del proyecto, ya que permite validar el aprendizaje de los participantes y generar evidencia formal de su participación en los cursos de formación en competencias TIC. Para ello, el contratista deberá establecer un canal de articulación permanente con la Alta Consejería Distrital para las TIC, entidad responsable de emitir los certificados a los ciudadanos que cumplan con los requisitos establecidos para cada curso.</w:t>
      </w:r>
    </w:p>
    <w:p w14:paraId="6B3E8EB7" w14:textId="4E6F7CEA" w:rsidR="008C26BB" w:rsidRPr="008C26BB" w:rsidRDefault="008C26BB" w:rsidP="00EA3DA8">
      <w:pPr>
        <w:pStyle w:val="p1"/>
        <w:jc w:val="both"/>
        <w:rPr>
          <w:rFonts w:ascii="Garamond" w:hAnsi="Garamond"/>
          <w:sz w:val="22"/>
          <w:szCs w:val="22"/>
        </w:rPr>
      </w:pPr>
      <w:r w:rsidRPr="008C26BB">
        <w:rPr>
          <w:rFonts w:ascii="Garamond" w:hAnsi="Garamond"/>
          <w:sz w:val="22"/>
          <w:szCs w:val="22"/>
        </w:rPr>
        <w:t>Uno de los criterios fundamentales será la asistencia mínima del 70% de la duración total del curso, así como el cumplimiento de las actividades o ejercicios requeridos dentro de la metodología formativa. El contratista deberá apoyar el proceso llevando un registro detallado de asistencia, validado con listas firmadas, formatos digitales o cualquier otro mecanismo acordado con la Alta Consejería. Esta información será consolidada y reportada oportunamente para que se verifique el cumplimiento de los requisitos por parte de cada participante.</w:t>
      </w:r>
    </w:p>
    <w:p w14:paraId="4A2B8F47" w14:textId="509A6708" w:rsidR="008C26BB" w:rsidRPr="008C26BB" w:rsidRDefault="008C26BB" w:rsidP="00EA3DA8">
      <w:pPr>
        <w:pStyle w:val="p1"/>
        <w:jc w:val="both"/>
        <w:rPr>
          <w:rFonts w:ascii="Garamond" w:hAnsi="Garamond"/>
          <w:sz w:val="22"/>
          <w:szCs w:val="22"/>
        </w:rPr>
      </w:pPr>
      <w:r w:rsidRPr="008C26BB">
        <w:rPr>
          <w:rFonts w:ascii="Garamond" w:hAnsi="Garamond"/>
          <w:sz w:val="22"/>
          <w:szCs w:val="22"/>
        </w:rPr>
        <w:t>Además, el contratista deberá coordinar con la Alta Consejería la definición de los criterios de evaluación y certificación, que pueden incluir pruebas de conocimientos, participación en ejercicios prácticos o desarrollo de proyectos aplicados. Será responsabilidad del operador garantizar que estos criterios sean comunicados de manera clara a los participantes desde el inicio del curso y hacer seguimiento a su cumplimiento.</w:t>
      </w:r>
    </w:p>
    <w:p w14:paraId="0D6F80B9" w14:textId="1135147E" w:rsidR="002D6F5E" w:rsidRDefault="008C26BB" w:rsidP="00EA3DA8">
      <w:pPr>
        <w:pStyle w:val="p1"/>
        <w:jc w:val="both"/>
        <w:rPr>
          <w:rFonts w:ascii="Garamond" w:hAnsi="Garamond"/>
          <w:sz w:val="22"/>
          <w:szCs w:val="22"/>
        </w:rPr>
      </w:pPr>
      <w:r w:rsidRPr="008C26BB">
        <w:rPr>
          <w:rFonts w:ascii="Garamond" w:hAnsi="Garamond"/>
          <w:sz w:val="22"/>
          <w:szCs w:val="22"/>
        </w:rPr>
        <w:t>Una vez verificados los requisitos, el contratista deberá gestionar y apoyar la expedición y entrega de los certificados. Esto podrá hacerse en formato digital o físico, según las disposiciones establecidas por la Alta Consejería. En caso de entregas presenciales, el contratista organizará las jornadas correspondientes y garantizará la logística necesaria. Finalmente, toda la información sobre los procesos de certificación deberá ser reportada en los informes técnicos del proyecto, incluyendo número de personas certificadas por curso, tipo de certificación entregada, y listado consolidado de beneficiarios.</w:t>
      </w:r>
    </w:p>
    <w:tbl>
      <w:tblPr>
        <w:tblW w:w="9493" w:type="dxa"/>
        <w:tblCellMar>
          <w:left w:w="70" w:type="dxa"/>
          <w:right w:w="70" w:type="dxa"/>
        </w:tblCellMar>
        <w:tblLook w:val="04A0" w:firstRow="1" w:lastRow="0" w:firstColumn="1" w:lastColumn="0" w:noHBand="0" w:noVBand="1"/>
      </w:tblPr>
      <w:tblGrid>
        <w:gridCol w:w="2860"/>
        <w:gridCol w:w="4081"/>
        <w:gridCol w:w="2552"/>
      </w:tblGrid>
      <w:tr w:rsidR="00B561DB" w:rsidRPr="00E4538D" w14:paraId="07DF18F4" w14:textId="77777777" w:rsidTr="00B561DB">
        <w:trPr>
          <w:trHeight w:val="496"/>
        </w:trPr>
        <w:tc>
          <w:tcPr>
            <w:tcW w:w="2860" w:type="dxa"/>
            <w:tcBorders>
              <w:top w:val="single" w:sz="4" w:space="0" w:color="auto"/>
              <w:left w:val="single" w:sz="4" w:space="0" w:color="auto"/>
              <w:bottom w:val="single" w:sz="4" w:space="0" w:color="auto"/>
              <w:right w:val="single" w:sz="4" w:space="0" w:color="auto"/>
            </w:tcBorders>
            <w:shd w:val="clear" w:color="auto" w:fill="E7E6E6" w:themeFill="background2"/>
            <w:vAlign w:val="bottom"/>
            <w:hideMark/>
          </w:tcPr>
          <w:p w14:paraId="66B131D7" w14:textId="77777777" w:rsidR="00B561DB" w:rsidRPr="00E4538D" w:rsidRDefault="00B561DB" w:rsidP="00B561DB">
            <w:pPr>
              <w:rPr>
                <w:rFonts w:ascii="Garamond" w:hAnsi="Garamond"/>
                <w:b/>
                <w:bCs/>
                <w:color w:val="000000"/>
                <w:sz w:val="22"/>
                <w:szCs w:val="22"/>
              </w:rPr>
            </w:pPr>
            <w:r w:rsidRPr="00E4538D">
              <w:rPr>
                <w:rFonts w:ascii="Garamond" w:hAnsi="Garamond"/>
                <w:b/>
                <w:bCs/>
                <w:color w:val="000000"/>
                <w:sz w:val="22"/>
                <w:szCs w:val="22"/>
              </w:rPr>
              <w:t>Producto a entregar</w:t>
            </w:r>
          </w:p>
        </w:tc>
        <w:tc>
          <w:tcPr>
            <w:tcW w:w="4081" w:type="dxa"/>
            <w:tcBorders>
              <w:top w:val="single" w:sz="4" w:space="0" w:color="auto"/>
              <w:left w:val="nil"/>
              <w:bottom w:val="single" w:sz="4" w:space="0" w:color="auto"/>
              <w:right w:val="single" w:sz="4" w:space="0" w:color="auto"/>
            </w:tcBorders>
            <w:shd w:val="clear" w:color="auto" w:fill="E7E6E6" w:themeFill="background2"/>
            <w:vAlign w:val="bottom"/>
            <w:hideMark/>
          </w:tcPr>
          <w:p w14:paraId="36D1EB3C" w14:textId="77777777" w:rsidR="00B561DB" w:rsidRPr="00E4538D" w:rsidRDefault="00B561DB" w:rsidP="00B561DB">
            <w:pPr>
              <w:rPr>
                <w:rFonts w:ascii="Garamond" w:hAnsi="Garamond"/>
                <w:b/>
                <w:bCs/>
                <w:color w:val="000000"/>
                <w:sz w:val="22"/>
                <w:szCs w:val="22"/>
              </w:rPr>
            </w:pPr>
            <w:r w:rsidRPr="00E4538D">
              <w:rPr>
                <w:rFonts w:ascii="Garamond" w:hAnsi="Garamond"/>
                <w:b/>
                <w:bCs/>
                <w:color w:val="000000"/>
                <w:sz w:val="22"/>
                <w:szCs w:val="22"/>
              </w:rPr>
              <w:t>Descripción</w:t>
            </w:r>
          </w:p>
        </w:tc>
        <w:tc>
          <w:tcPr>
            <w:tcW w:w="2552" w:type="dxa"/>
            <w:tcBorders>
              <w:top w:val="single" w:sz="4" w:space="0" w:color="auto"/>
              <w:left w:val="nil"/>
              <w:bottom w:val="single" w:sz="4" w:space="0" w:color="auto"/>
              <w:right w:val="single" w:sz="4" w:space="0" w:color="auto"/>
            </w:tcBorders>
            <w:shd w:val="clear" w:color="auto" w:fill="E7E6E6" w:themeFill="background2"/>
            <w:vAlign w:val="bottom"/>
            <w:hideMark/>
          </w:tcPr>
          <w:p w14:paraId="2E3A2661" w14:textId="77777777" w:rsidR="00B561DB" w:rsidRPr="00E4538D" w:rsidRDefault="00B561DB" w:rsidP="00B561DB">
            <w:pPr>
              <w:rPr>
                <w:rFonts w:ascii="Garamond" w:hAnsi="Garamond"/>
                <w:b/>
                <w:bCs/>
                <w:color w:val="000000"/>
                <w:sz w:val="22"/>
                <w:szCs w:val="22"/>
              </w:rPr>
            </w:pPr>
            <w:r w:rsidRPr="00E4538D">
              <w:rPr>
                <w:rFonts w:ascii="Garamond" w:hAnsi="Garamond"/>
                <w:b/>
                <w:bCs/>
                <w:color w:val="000000"/>
                <w:sz w:val="22"/>
                <w:szCs w:val="22"/>
              </w:rPr>
              <w:t>Medio de entrega</w:t>
            </w:r>
          </w:p>
        </w:tc>
      </w:tr>
      <w:tr w:rsidR="00B561DB" w:rsidRPr="00E4538D" w14:paraId="107B8736" w14:textId="77777777" w:rsidTr="00B561DB">
        <w:trPr>
          <w:trHeight w:val="1400"/>
        </w:trPr>
        <w:tc>
          <w:tcPr>
            <w:tcW w:w="2860" w:type="dxa"/>
            <w:tcBorders>
              <w:top w:val="nil"/>
              <w:left w:val="single" w:sz="4" w:space="0" w:color="auto"/>
              <w:bottom w:val="single" w:sz="4" w:space="0" w:color="auto"/>
              <w:right w:val="single" w:sz="4" w:space="0" w:color="auto"/>
            </w:tcBorders>
            <w:vAlign w:val="bottom"/>
            <w:hideMark/>
          </w:tcPr>
          <w:p w14:paraId="14CD0795" w14:textId="77777777" w:rsidR="00B561DB" w:rsidRPr="00E4538D" w:rsidRDefault="00B561DB" w:rsidP="00B561DB">
            <w:pPr>
              <w:rPr>
                <w:rFonts w:ascii="Garamond" w:hAnsi="Garamond"/>
                <w:b/>
                <w:bCs/>
                <w:color w:val="000000"/>
                <w:sz w:val="22"/>
                <w:szCs w:val="22"/>
              </w:rPr>
            </w:pPr>
            <w:r w:rsidRPr="00E4538D">
              <w:rPr>
                <w:rFonts w:ascii="Garamond" w:hAnsi="Garamond"/>
                <w:b/>
                <w:bCs/>
                <w:color w:val="000000"/>
                <w:sz w:val="22"/>
                <w:szCs w:val="22"/>
              </w:rPr>
              <w:t>Listado de participantes con cumplimiento del 70%</w:t>
            </w:r>
          </w:p>
        </w:tc>
        <w:tc>
          <w:tcPr>
            <w:tcW w:w="4081" w:type="dxa"/>
            <w:tcBorders>
              <w:top w:val="nil"/>
              <w:left w:val="nil"/>
              <w:bottom w:val="single" w:sz="4" w:space="0" w:color="auto"/>
              <w:right w:val="single" w:sz="4" w:space="0" w:color="auto"/>
            </w:tcBorders>
            <w:vAlign w:val="bottom"/>
            <w:hideMark/>
          </w:tcPr>
          <w:p w14:paraId="18A8A8C9" w14:textId="77777777" w:rsidR="00B561DB" w:rsidRPr="00E4538D" w:rsidRDefault="00B561DB" w:rsidP="00B561DB">
            <w:pPr>
              <w:rPr>
                <w:rFonts w:ascii="Garamond" w:hAnsi="Garamond"/>
                <w:color w:val="000000"/>
                <w:sz w:val="22"/>
                <w:szCs w:val="22"/>
              </w:rPr>
            </w:pPr>
            <w:r w:rsidRPr="00E4538D">
              <w:rPr>
                <w:rFonts w:ascii="Garamond" w:hAnsi="Garamond"/>
                <w:color w:val="000000"/>
                <w:sz w:val="22"/>
                <w:szCs w:val="22"/>
              </w:rPr>
              <w:t>Relación de personas que cumplen con el criterio mínimo de asistencia y participación.</w:t>
            </w:r>
          </w:p>
        </w:tc>
        <w:tc>
          <w:tcPr>
            <w:tcW w:w="2552" w:type="dxa"/>
            <w:tcBorders>
              <w:top w:val="nil"/>
              <w:left w:val="nil"/>
              <w:bottom w:val="single" w:sz="4" w:space="0" w:color="auto"/>
              <w:right w:val="single" w:sz="4" w:space="0" w:color="auto"/>
            </w:tcBorders>
            <w:vAlign w:val="bottom"/>
            <w:hideMark/>
          </w:tcPr>
          <w:p w14:paraId="195FEFB4" w14:textId="77777777" w:rsidR="00B561DB" w:rsidRPr="00E4538D" w:rsidRDefault="00B561DB" w:rsidP="00B561DB">
            <w:pPr>
              <w:rPr>
                <w:rFonts w:ascii="Garamond" w:hAnsi="Garamond"/>
                <w:color w:val="000000"/>
                <w:sz w:val="22"/>
                <w:szCs w:val="22"/>
              </w:rPr>
            </w:pPr>
            <w:r w:rsidRPr="00E4538D">
              <w:rPr>
                <w:rFonts w:ascii="Garamond" w:hAnsi="Garamond"/>
                <w:color w:val="000000"/>
                <w:sz w:val="22"/>
                <w:szCs w:val="22"/>
              </w:rPr>
              <w:t>Documento Excel o base de datos, validado con registros de asistencia.</w:t>
            </w:r>
          </w:p>
        </w:tc>
      </w:tr>
      <w:tr w:rsidR="00B561DB" w:rsidRPr="00E4538D" w14:paraId="09EF56FA" w14:textId="77777777" w:rsidTr="00B561DB">
        <w:trPr>
          <w:trHeight w:val="1400"/>
        </w:trPr>
        <w:tc>
          <w:tcPr>
            <w:tcW w:w="2860" w:type="dxa"/>
            <w:tcBorders>
              <w:top w:val="nil"/>
              <w:left w:val="single" w:sz="4" w:space="0" w:color="auto"/>
              <w:bottom w:val="single" w:sz="4" w:space="0" w:color="auto"/>
              <w:right w:val="single" w:sz="4" w:space="0" w:color="auto"/>
            </w:tcBorders>
            <w:vAlign w:val="bottom"/>
            <w:hideMark/>
          </w:tcPr>
          <w:p w14:paraId="6DFEECA5" w14:textId="77777777" w:rsidR="00B561DB" w:rsidRPr="00E4538D" w:rsidRDefault="00B561DB" w:rsidP="00B561DB">
            <w:pPr>
              <w:rPr>
                <w:rFonts w:ascii="Garamond" w:hAnsi="Garamond"/>
                <w:b/>
                <w:bCs/>
                <w:color w:val="000000"/>
                <w:sz w:val="22"/>
                <w:szCs w:val="22"/>
              </w:rPr>
            </w:pPr>
            <w:r w:rsidRPr="00E4538D">
              <w:rPr>
                <w:rFonts w:ascii="Garamond" w:hAnsi="Garamond"/>
                <w:b/>
                <w:bCs/>
                <w:color w:val="000000"/>
                <w:sz w:val="22"/>
                <w:szCs w:val="22"/>
              </w:rPr>
              <w:lastRenderedPageBreak/>
              <w:t>Actas de articulación con la Alta Consejería para certificación</w:t>
            </w:r>
          </w:p>
        </w:tc>
        <w:tc>
          <w:tcPr>
            <w:tcW w:w="4081" w:type="dxa"/>
            <w:tcBorders>
              <w:top w:val="nil"/>
              <w:left w:val="nil"/>
              <w:bottom w:val="single" w:sz="4" w:space="0" w:color="auto"/>
              <w:right w:val="single" w:sz="4" w:space="0" w:color="auto"/>
            </w:tcBorders>
            <w:vAlign w:val="bottom"/>
            <w:hideMark/>
          </w:tcPr>
          <w:p w14:paraId="67C96176" w14:textId="77777777" w:rsidR="00B561DB" w:rsidRPr="00E4538D" w:rsidRDefault="00B561DB" w:rsidP="00B561DB">
            <w:pPr>
              <w:rPr>
                <w:rFonts w:ascii="Garamond" w:hAnsi="Garamond"/>
                <w:color w:val="000000"/>
                <w:sz w:val="22"/>
                <w:szCs w:val="22"/>
              </w:rPr>
            </w:pPr>
            <w:r w:rsidRPr="00E4538D">
              <w:rPr>
                <w:rFonts w:ascii="Garamond" w:hAnsi="Garamond"/>
                <w:color w:val="000000"/>
                <w:sz w:val="22"/>
                <w:szCs w:val="22"/>
              </w:rPr>
              <w:t>Documento que deja constancia de la coordinación realizada para definir criterios y fechas de entrega de certificados.</w:t>
            </w:r>
          </w:p>
        </w:tc>
        <w:tc>
          <w:tcPr>
            <w:tcW w:w="2552" w:type="dxa"/>
            <w:tcBorders>
              <w:top w:val="nil"/>
              <w:left w:val="nil"/>
              <w:bottom w:val="single" w:sz="4" w:space="0" w:color="auto"/>
              <w:right w:val="single" w:sz="4" w:space="0" w:color="auto"/>
            </w:tcBorders>
            <w:vAlign w:val="bottom"/>
            <w:hideMark/>
          </w:tcPr>
          <w:p w14:paraId="33ACDEE2" w14:textId="77777777" w:rsidR="00B561DB" w:rsidRPr="00E4538D" w:rsidRDefault="00B561DB" w:rsidP="00B561DB">
            <w:pPr>
              <w:rPr>
                <w:rFonts w:ascii="Garamond" w:hAnsi="Garamond"/>
                <w:color w:val="000000"/>
                <w:sz w:val="22"/>
                <w:szCs w:val="22"/>
              </w:rPr>
            </w:pPr>
            <w:r w:rsidRPr="00E4538D">
              <w:rPr>
                <w:rFonts w:ascii="Garamond" w:hAnsi="Garamond"/>
                <w:color w:val="000000"/>
                <w:sz w:val="22"/>
                <w:szCs w:val="22"/>
              </w:rPr>
              <w:t>Actas físicas o digitales con firmas, o correos institucionales archivados.</w:t>
            </w:r>
          </w:p>
        </w:tc>
      </w:tr>
      <w:tr w:rsidR="00B561DB" w:rsidRPr="00E4538D" w14:paraId="71BDBA22" w14:textId="77777777" w:rsidTr="00B561DB">
        <w:trPr>
          <w:trHeight w:val="1400"/>
        </w:trPr>
        <w:tc>
          <w:tcPr>
            <w:tcW w:w="2860" w:type="dxa"/>
            <w:tcBorders>
              <w:top w:val="nil"/>
              <w:left w:val="single" w:sz="4" w:space="0" w:color="auto"/>
              <w:bottom w:val="single" w:sz="4" w:space="0" w:color="auto"/>
              <w:right w:val="single" w:sz="4" w:space="0" w:color="auto"/>
            </w:tcBorders>
            <w:vAlign w:val="bottom"/>
            <w:hideMark/>
          </w:tcPr>
          <w:p w14:paraId="3DE86440" w14:textId="77777777" w:rsidR="00B561DB" w:rsidRPr="00E4538D" w:rsidRDefault="00B561DB" w:rsidP="00B561DB">
            <w:pPr>
              <w:rPr>
                <w:rFonts w:ascii="Garamond" w:hAnsi="Garamond"/>
                <w:b/>
                <w:bCs/>
                <w:color w:val="000000"/>
                <w:sz w:val="22"/>
                <w:szCs w:val="22"/>
              </w:rPr>
            </w:pPr>
            <w:r w:rsidRPr="00E4538D">
              <w:rPr>
                <w:rFonts w:ascii="Garamond" w:hAnsi="Garamond"/>
                <w:b/>
                <w:bCs/>
                <w:color w:val="000000"/>
                <w:sz w:val="22"/>
                <w:szCs w:val="22"/>
              </w:rPr>
              <w:t>Evidencias de criterios de evaluación aplicados</w:t>
            </w:r>
          </w:p>
        </w:tc>
        <w:tc>
          <w:tcPr>
            <w:tcW w:w="4081" w:type="dxa"/>
            <w:tcBorders>
              <w:top w:val="nil"/>
              <w:left w:val="nil"/>
              <w:bottom w:val="single" w:sz="4" w:space="0" w:color="auto"/>
              <w:right w:val="single" w:sz="4" w:space="0" w:color="auto"/>
            </w:tcBorders>
            <w:vAlign w:val="bottom"/>
            <w:hideMark/>
          </w:tcPr>
          <w:p w14:paraId="175AC445" w14:textId="77777777" w:rsidR="00B561DB" w:rsidRPr="00E4538D" w:rsidRDefault="00B561DB" w:rsidP="00B561DB">
            <w:pPr>
              <w:rPr>
                <w:rFonts w:ascii="Garamond" w:hAnsi="Garamond"/>
                <w:color w:val="000000"/>
                <w:sz w:val="22"/>
                <w:szCs w:val="22"/>
              </w:rPr>
            </w:pPr>
            <w:r w:rsidRPr="00E4538D">
              <w:rPr>
                <w:rFonts w:ascii="Garamond" w:hAnsi="Garamond"/>
                <w:color w:val="000000"/>
                <w:sz w:val="22"/>
                <w:szCs w:val="22"/>
              </w:rPr>
              <w:t>Soportes de evaluación (pruebas, ejercicios, proyectos) según lineamientos definidos por la Alta Consejería.</w:t>
            </w:r>
          </w:p>
        </w:tc>
        <w:tc>
          <w:tcPr>
            <w:tcW w:w="2552" w:type="dxa"/>
            <w:tcBorders>
              <w:top w:val="nil"/>
              <w:left w:val="nil"/>
              <w:bottom w:val="single" w:sz="4" w:space="0" w:color="auto"/>
              <w:right w:val="single" w:sz="4" w:space="0" w:color="auto"/>
            </w:tcBorders>
            <w:vAlign w:val="bottom"/>
            <w:hideMark/>
          </w:tcPr>
          <w:p w14:paraId="10283674" w14:textId="77777777" w:rsidR="00B561DB" w:rsidRPr="00E4538D" w:rsidRDefault="00B561DB" w:rsidP="00B561DB">
            <w:pPr>
              <w:rPr>
                <w:rFonts w:ascii="Garamond" w:hAnsi="Garamond"/>
                <w:color w:val="000000"/>
                <w:sz w:val="22"/>
                <w:szCs w:val="22"/>
              </w:rPr>
            </w:pPr>
            <w:r w:rsidRPr="00E4538D">
              <w:rPr>
                <w:rFonts w:ascii="Garamond" w:hAnsi="Garamond"/>
                <w:color w:val="000000"/>
                <w:sz w:val="22"/>
                <w:szCs w:val="22"/>
              </w:rPr>
              <w:t>Documentación digital escaneada o base de datos con resultados, por participante.</w:t>
            </w:r>
          </w:p>
        </w:tc>
      </w:tr>
      <w:tr w:rsidR="00B561DB" w:rsidRPr="00E4538D" w14:paraId="11281FB0" w14:textId="77777777" w:rsidTr="00B561DB">
        <w:trPr>
          <w:trHeight w:val="1400"/>
        </w:trPr>
        <w:tc>
          <w:tcPr>
            <w:tcW w:w="2860" w:type="dxa"/>
            <w:tcBorders>
              <w:top w:val="nil"/>
              <w:left w:val="single" w:sz="4" w:space="0" w:color="auto"/>
              <w:bottom w:val="single" w:sz="4" w:space="0" w:color="auto"/>
              <w:right w:val="single" w:sz="4" w:space="0" w:color="auto"/>
            </w:tcBorders>
            <w:vAlign w:val="bottom"/>
            <w:hideMark/>
          </w:tcPr>
          <w:p w14:paraId="169A9AD2" w14:textId="77777777" w:rsidR="00B561DB" w:rsidRPr="00E4538D" w:rsidRDefault="00B561DB" w:rsidP="00B561DB">
            <w:pPr>
              <w:rPr>
                <w:rFonts w:ascii="Garamond" w:hAnsi="Garamond"/>
                <w:b/>
                <w:bCs/>
                <w:color w:val="000000"/>
                <w:sz w:val="22"/>
                <w:szCs w:val="22"/>
              </w:rPr>
            </w:pPr>
            <w:r w:rsidRPr="00E4538D">
              <w:rPr>
                <w:rFonts w:ascii="Garamond" w:hAnsi="Garamond"/>
                <w:b/>
                <w:bCs/>
                <w:color w:val="000000"/>
                <w:sz w:val="22"/>
                <w:szCs w:val="22"/>
              </w:rPr>
              <w:t>Acta de entrega de certificados</w:t>
            </w:r>
          </w:p>
        </w:tc>
        <w:tc>
          <w:tcPr>
            <w:tcW w:w="4081" w:type="dxa"/>
            <w:tcBorders>
              <w:top w:val="nil"/>
              <w:left w:val="nil"/>
              <w:bottom w:val="single" w:sz="4" w:space="0" w:color="auto"/>
              <w:right w:val="single" w:sz="4" w:space="0" w:color="auto"/>
            </w:tcBorders>
            <w:vAlign w:val="bottom"/>
            <w:hideMark/>
          </w:tcPr>
          <w:p w14:paraId="4432367E" w14:textId="77777777" w:rsidR="00B561DB" w:rsidRPr="00E4538D" w:rsidRDefault="00B561DB" w:rsidP="00B561DB">
            <w:pPr>
              <w:rPr>
                <w:rFonts w:ascii="Garamond" w:hAnsi="Garamond"/>
                <w:color w:val="000000"/>
                <w:sz w:val="22"/>
                <w:szCs w:val="22"/>
              </w:rPr>
            </w:pPr>
            <w:r w:rsidRPr="00E4538D">
              <w:rPr>
                <w:rFonts w:ascii="Garamond" w:hAnsi="Garamond"/>
                <w:color w:val="000000"/>
                <w:sz w:val="22"/>
                <w:szCs w:val="22"/>
              </w:rPr>
              <w:t>Documento que registre la entrega (digital o física) de certificados a los beneficiarios del curso.</w:t>
            </w:r>
          </w:p>
        </w:tc>
        <w:tc>
          <w:tcPr>
            <w:tcW w:w="2552" w:type="dxa"/>
            <w:tcBorders>
              <w:top w:val="nil"/>
              <w:left w:val="nil"/>
              <w:bottom w:val="single" w:sz="4" w:space="0" w:color="auto"/>
              <w:right w:val="single" w:sz="4" w:space="0" w:color="auto"/>
            </w:tcBorders>
            <w:vAlign w:val="bottom"/>
            <w:hideMark/>
          </w:tcPr>
          <w:p w14:paraId="55614F32" w14:textId="77777777" w:rsidR="00B561DB" w:rsidRPr="00E4538D" w:rsidRDefault="00B561DB" w:rsidP="00B561DB">
            <w:pPr>
              <w:rPr>
                <w:rFonts w:ascii="Garamond" w:hAnsi="Garamond"/>
                <w:color w:val="000000"/>
                <w:sz w:val="22"/>
                <w:szCs w:val="22"/>
              </w:rPr>
            </w:pPr>
            <w:r w:rsidRPr="00E4538D">
              <w:rPr>
                <w:rFonts w:ascii="Garamond" w:hAnsi="Garamond"/>
                <w:color w:val="000000"/>
                <w:sz w:val="22"/>
                <w:szCs w:val="22"/>
              </w:rPr>
              <w:t>Acta firmada por participantes o constancia digital, entregada a la Alcaldía Local y archivada por el operador.</w:t>
            </w:r>
          </w:p>
        </w:tc>
      </w:tr>
      <w:tr w:rsidR="00B561DB" w:rsidRPr="00E4538D" w14:paraId="5C7AE35B" w14:textId="77777777" w:rsidTr="00B561DB">
        <w:trPr>
          <w:trHeight w:val="1400"/>
        </w:trPr>
        <w:tc>
          <w:tcPr>
            <w:tcW w:w="2860" w:type="dxa"/>
            <w:tcBorders>
              <w:top w:val="nil"/>
              <w:left w:val="single" w:sz="4" w:space="0" w:color="auto"/>
              <w:bottom w:val="single" w:sz="4" w:space="0" w:color="auto"/>
              <w:right w:val="single" w:sz="4" w:space="0" w:color="auto"/>
            </w:tcBorders>
            <w:vAlign w:val="bottom"/>
            <w:hideMark/>
          </w:tcPr>
          <w:p w14:paraId="4B545357" w14:textId="77777777" w:rsidR="00B561DB" w:rsidRPr="00E4538D" w:rsidRDefault="00B561DB" w:rsidP="00B561DB">
            <w:pPr>
              <w:rPr>
                <w:rFonts w:ascii="Garamond" w:hAnsi="Garamond"/>
                <w:b/>
                <w:bCs/>
                <w:color w:val="000000"/>
                <w:sz w:val="22"/>
                <w:szCs w:val="22"/>
              </w:rPr>
            </w:pPr>
            <w:r w:rsidRPr="00E4538D">
              <w:rPr>
                <w:rFonts w:ascii="Garamond" w:hAnsi="Garamond"/>
                <w:b/>
                <w:bCs/>
                <w:color w:val="000000"/>
                <w:sz w:val="22"/>
                <w:szCs w:val="22"/>
              </w:rPr>
              <w:t>Informe consolidado de certificación</w:t>
            </w:r>
          </w:p>
        </w:tc>
        <w:tc>
          <w:tcPr>
            <w:tcW w:w="4081" w:type="dxa"/>
            <w:tcBorders>
              <w:top w:val="nil"/>
              <w:left w:val="nil"/>
              <w:bottom w:val="single" w:sz="4" w:space="0" w:color="auto"/>
              <w:right w:val="single" w:sz="4" w:space="0" w:color="auto"/>
            </w:tcBorders>
            <w:vAlign w:val="bottom"/>
            <w:hideMark/>
          </w:tcPr>
          <w:p w14:paraId="7D0E177B" w14:textId="77777777" w:rsidR="00B561DB" w:rsidRPr="00E4538D" w:rsidRDefault="00B561DB" w:rsidP="00B561DB">
            <w:pPr>
              <w:rPr>
                <w:rFonts w:ascii="Garamond" w:hAnsi="Garamond"/>
                <w:color w:val="000000"/>
                <w:sz w:val="22"/>
                <w:szCs w:val="22"/>
              </w:rPr>
            </w:pPr>
            <w:r w:rsidRPr="00E4538D">
              <w:rPr>
                <w:rFonts w:ascii="Garamond" w:hAnsi="Garamond"/>
                <w:color w:val="000000"/>
                <w:sz w:val="22"/>
                <w:szCs w:val="22"/>
              </w:rPr>
              <w:t>Consolidado general con número de certificados entregados, por curso, por fecha, y observaciones.</w:t>
            </w:r>
          </w:p>
        </w:tc>
        <w:tc>
          <w:tcPr>
            <w:tcW w:w="2552" w:type="dxa"/>
            <w:tcBorders>
              <w:top w:val="nil"/>
              <w:left w:val="nil"/>
              <w:bottom w:val="single" w:sz="4" w:space="0" w:color="auto"/>
              <w:right w:val="single" w:sz="4" w:space="0" w:color="auto"/>
            </w:tcBorders>
            <w:vAlign w:val="bottom"/>
            <w:hideMark/>
          </w:tcPr>
          <w:p w14:paraId="20A7B296" w14:textId="77777777" w:rsidR="00B561DB" w:rsidRPr="00E4538D" w:rsidRDefault="00B561DB" w:rsidP="00B561DB">
            <w:pPr>
              <w:rPr>
                <w:rFonts w:ascii="Garamond" w:hAnsi="Garamond"/>
                <w:color w:val="000000"/>
                <w:sz w:val="22"/>
                <w:szCs w:val="22"/>
              </w:rPr>
            </w:pPr>
            <w:r w:rsidRPr="00E4538D">
              <w:rPr>
                <w:rFonts w:ascii="Garamond" w:hAnsi="Garamond"/>
                <w:color w:val="000000"/>
                <w:sz w:val="22"/>
                <w:szCs w:val="22"/>
              </w:rPr>
              <w:t>Documento PDF entregado mensualmente o al finalizar cada cohorte.</w:t>
            </w:r>
          </w:p>
        </w:tc>
      </w:tr>
    </w:tbl>
    <w:p w14:paraId="027385EB" w14:textId="77777777" w:rsidR="00960385" w:rsidRDefault="00960385" w:rsidP="003E1EF2">
      <w:pPr>
        <w:outlineLvl w:val="1"/>
        <w:rPr>
          <w:rFonts w:ascii="Garamond" w:eastAsia="Arial Narrow" w:hAnsi="Garamond"/>
          <w:b/>
          <w:bCs/>
          <w:sz w:val="22"/>
          <w:szCs w:val="22"/>
        </w:rPr>
      </w:pPr>
    </w:p>
    <w:p w14:paraId="2D439113" w14:textId="1660094E" w:rsidR="00F627EB" w:rsidRPr="0062493B" w:rsidRDefault="00F627EB" w:rsidP="00000312">
      <w:pPr>
        <w:pStyle w:val="Prrafodelista"/>
        <w:numPr>
          <w:ilvl w:val="1"/>
          <w:numId w:val="33"/>
        </w:numPr>
        <w:outlineLvl w:val="0"/>
        <w:rPr>
          <w:rFonts w:ascii="Garamond" w:eastAsia="Arial Narrow" w:hAnsi="Garamond"/>
          <w:b/>
          <w:bCs/>
          <w:sz w:val="22"/>
          <w:szCs w:val="22"/>
        </w:rPr>
      </w:pPr>
      <w:r w:rsidRPr="0062493B">
        <w:rPr>
          <w:rFonts w:ascii="Garamond" w:eastAsia="Arial Narrow" w:hAnsi="Garamond"/>
          <w:b/>
          <w:bCs/>
          <w:sz w:val="22"/>
          <w:szCs w:val="22"/>
        </w:rPr>
        <w:t>EVALUACIONES E INFORMES</w:t>
      </w:r>
    </w:p>
    <w:p w14:paraId="1EC420A0" w14:textId="77777777" w:rsidR="00F627EB" w:rsidRDefault="00F627EB" w:rsidP="00F627EB">
      <w:pPr>
        <w:outlineLvl w:val="0"/>
        <w:rPr>
          <w:rFonts w:ascii="Garamond" w:eastAsia="Arial Narrow" w:hAnsi="Garamond"/>
          <w:b/>
          <w:sz w:val="22"/>
          <w:szCs w:val="22"/>
        </w:rPr>
      </w:pPr>
    </w:p>
    <w:p w14:paraId="161DC27F" w14:textId="04BC636F" w:rsidR="00F627EB" w:rsidRPr="00F627EB" w:rsidRDefault="0062493B" w:rsidP="00F627EB">
      <w:pPr>
        <w:outlineLvl w:val="0"/>
        <w:rPr>
          <w:rFonts w:ascii="Garamond" w:eastAsia="Arial Narrow" w:hAnsi="Garamond"/>
          <w:b/>
          <w:bCs/>
          <w:sz w:val="22"/>
          <w:szCs w:val="22"/>
        </w:rPr>
      </w:pPr>
      <w:r>
        <w:rPr>
          <w:rFonts w:ascii="Garamond" w:eastAsia="Arial Narrow" w:hAnsi="Garamond"/>
          <w:b/>
          <w:sz w:val="22"/>
          <w:szCs w:val="22"/>
        </w:rPr>
        <w:t>4</w:t>
      </w:r>
      <w:r w:rsidR="00F627EB">
        <w:rPr>
          <w:rFonts w:ascii="Garamond" w:eastAsia="Arial Narrow" w:hAnsi="Garamond"/>
          <w:b/>
          <w:sz w:val="22"/>
          <w:szCs w:val="22"/>
        </w:rPr>
        <w:t xml:space="preserve">.4.1 </w:t>
      </w:r>
      <w:r w:rsidR="00F627EB" w:rsidRPr="00F627EB">
        <w:rPr>
          <w:rFonts w:ascii="Garamond" w:eastAsia="Arial Narrow" w:hAnsi="Garamond"/>
          <w:b/>
          <w:sz w:val="22"/>
          <w:szCs w:val="22"/>
        </w:rPr>
        <w:t>EVALUACIÓN DEL PROYECTO  </w:t>
      </w:r>
    </w:p>
    <w:p w14:paraId="0EBB529D" w14:textId="77777777" w:rsidR="00F627EB" w:rsidRDefault="00F627EB" w:rsidP="00F627EB">
      <w:pPr>
        <w:ind w:right="285"/>
        <w:jc w:val="both"/>
        <w:textAlignment w:val="baseline"/>
        <w:rPr>
          <w:rFonts w:ascii="Garamond" w:hAnsi="Garamond"/>
          <w:sz w:val="22"/>
          <w:szCs w:val="22"/>
          <w:lang w:val="es-ES" w:eastAsia="es-CO"/>
        </w:rPr>
      </w:pPr>
    </w:p>
    <w:p w14:paraId="435D07A8" w14:textId="77777777" w:rsidR="00F627EB" w:rsidRPr="00C21C92" w:rsidRDefault="00F627EB" w:rsidP="00F627EB">
      <w:pPr>
        <w:ind w:right="285"/>
        <w:jc w:val="both"/>
        <w:textAlignment w:val="baseline"/>
        <w:rPr>
          <w:rFonts w:ascii="Garamond" w:hAnsi="Garamond"/>
          <w:sz w:val="22"/>
          <w:szCs w:val="22"/>
          <w:lang w:eastAsia="es-CO"/>
        </w:rPr>
      </w:pPr>
      <w:r w:rsidRPr="00C21C92">
        <w:rPr>
          <w:rFonts w:ascii="Garamond" w:hAnsi="Garamond"/>
          <w:sz w:val="22"/>
          <w:szCs w:val="22"/>
          <w:lang w:val="es-ES" w:eastAsia="es-CO"/>
        </w:rPr>
        <w:t xml:space="preserve">El Ejecutor deberá diseñar y aplicar una metodología de evaluación participativa sobre el proyecto de </w:t>
      </w:r>
      <w:r>
        <w:rPr>
          <w:rFonts w:ascii="Garamond" w:hAnsi="Garamond"/>
          <w:sz w:val="22"/>
          <w:szCs w:val="22"/>
          <w:lang w:val="es-ES" w:eastAsia="es-CO"/>
        </w:rPr>
        <w:t>“</w:t>
      </w:r>
      <w:r w:rsidRPr="003A1B8F">
        <w:rPr>
          <w:rFonts w:ascii="Garamond" w:hAnsi="Garamond"/>
          <w:sz w:val="22"/>
          <w:szCs w:val="22"/>
          <w:lang w:val="es-ES" w:eastAsia="es-CO"/>
        </w:rPr>
        <w:t>Contratar los servicios operativos para contratar los servicios logísticos, técnicos y operativos para operativizar 25 Centros de Acceso Comunitario en zonas rurales y urbanas con énfasis en formación y competencias digitales</w:t>
      </w:r>
      <w:r>
        <w:rPr>
          <w:rFonts w:ascii="Garamond" w:hAnsi="Garamond"/>
          <w:sz w:val="22"/>
          <w:szCs w:val="22"/>
          <w:lang w:val="es-ES" w:eastAsia="es-CO"/>
        </w:rPr>
        <w:t xml:space="preserve">” </w:t>
      </w:r>
      <w:r w:rsidRPr="00C21C92">
        <w:rPr>
          <w:rFonts w:ascii="Garamond" w:hAnsi="Garamond"/>
          <w:sz w:val="22"/>
          <w:szCs w:val="22"/>
          <w:lang w:val="es-ES" w:eastAsia="es-CO"/>
        </w:rPr>
        <w:t>de la Localidad Antonio Nariño. Este instrumento debe contener indicadores numéricos acordados y aprobados en el Comité Técnico y de Seguimiento y Evaluación, en este formato debe ir indicado lo siguiente:</w:t>
      </w:r>
      <w:r w:rsidRPr="00C21C92">
        <w:rPr>
          <w:rFonts w:ascii="Garamond" w:hAnsi="Garamond"/>
          <w:sz w:val="22"/>
          <w:szCs w:val="22"/>
          <w:lang w:eastAsia="es-CO"/>
        </w:rPr>
        <w:t> </w:t>
      </w:r>
    </w:p>
    <w:p w14:paraId="62FBA1D4" w14:textId="77777777" w:rsidR="00F627EB" w:rsidRPr="00C21C92" w:rsidRDefault="00F627EB" w:rsidP="00F627EB">
      <w:pPr>
        <w:ind w:right="285"/>
        <w:jc w:val="both"/>
        <w:textAlignment w:val="baseline"/>
        <w:rPr>
          <w:rFonts w:ascii="Garamond" w:hAnsi="Garamond"/>
          <w:sz w:val="22"/>
          <w:szCs w:val="22"/>
          <w:lang w:eastAsia="es-CO"/>
        </w:rPr>
      </w:pPr>
      <w:r w:rsidRPr="00C21C92">
        <w:rPr>
          <w:rFonts w:ascii="Garamond" w:hAnsi="Garamond"/>
          <w:sz w:val="22"/>
          <w:szCs w:val="22"/>
          <w:lang w:val="es-ES" w:eastAsia="es-CO"/>
        </w:rPr>
        <w:t> </w:t>
      </w:r>
      <w:r w:rsidRPr="00C21C92">
        <w:rPr>
          <w:rFonts w:ascii="Garamond" w:hAnsi="Garamond"/>
          <w:sz w:val="22"/>
          <w:szCs w:val="22"/>
          <w:lang w:eastAsia="es-CO"/>
        </w:rPr>
        <w:t> </w:t>
      </w:r>
    </w:p>
    <w:p w14:paraId="6A7C2E23" w14:textId="77777777" w:rsidR="00F627EB" w:rsidRPr="00C21C92" w:rsidRDefault="00F627EB" w:rsidP="00F627EB">
      <w:pPr>
        <w:ind w:left="840" w:right="285" w:hanging="285"/>
        <w:jc w:val="both"/>
        <w:textAlignment w:val="baseline"/>
        <w:rPr>
          <w:rFonts w:ascii="Garamond" w:hAnsi="Garamond"/>
          <w:sz w:val="22"/>
          <w:szCs w:val="22"/>
          <w:lang w:eastAsia="es-CO"/>
        </w:rPr>
      </w:pPr>
      <w:r w:rsidRPr="00C21C92">
        <w:rPr>
          <w:rFonts w:ascii="Garamond" w:hAnsi="Garamond"/>
          <w:sz w:val="22"/>
          <w:szCs w:val="22"/>
          <w:lang w:val="es-ES" w:eastAsia="es-CO"/>
        </w:rPr>
        <w:t>• Nombre completo. </w:t>
      </w:r>
      <w:r w:rsidRPr="00C21C92">
        <w:rPr>
          <w:rFonts w:ascii="Garamond" w:hAnsi="Garamond"/>
          <w:sz w:val="22"/>
          <w:szCs w:val="22"/>
          <w:lang w:eastAsia="es-CO"/>
        </w:rPr>
        <w:t> </w:t>
      </w:r>
    </w:p>
    <w:p w14:paraId="3902D2AD" w14:textId="77777777" w:rsidR="00F627EB" w:rsidRPr="00C21C92" w:rsidRDefault="00F627EB" w:rsidP="00F627EB">
      <w:pPr>
        <w:ind w:left="840" w:right="285" w:hanging="285"/>
        <w:jc w:val="both"/>
        <w:textAlignment w:val="baseline"/>
        <w:rPr>
          <w:rFonts w:ascii="Garamond" w:hAnsi="Garamond"/>
          <w:sz w:val="22"/>
          <w:szCs w:val="22"/>
          <w:lang w:eastAsia="es-CO"/>
        </w:rPr>
      </w:pPr>
      <w:r w:rsidRPr="00C21C92">
        <w:rPr>
          <w:rFonts w:ascii="Garamond" w:hAnsi="Garamond"/>
          <w:sz w:val="22"/>
          <w:szCs w:val="22"/>
          <w:lang w:val="es-ES" w:eastAsia="es-CO"/>
        </w:rPr>
        <w:t>• Fecha de nacimiento. </w:t>
      </w:r>
      <w:r w:rsidRPr="00C21C92">
        <w:rPr>
          <w:rFonts w:ascii="Garamond" w:hAnsi="Garamond"/>
          <w:sz w:val="22"/>
          <w:szCs w:val="22"/>
          <w:lang w:eastAsia="es-CO"/>
        </w:rPr>
        <w:t> </w:t>
      </w:r>
    </w:p>
    <w:p w14:paraId="3C590825" w14:textId="77777777" w:rsidR="00F627EB" w:rsidRPr="00C21C92" w:rsidRDefault="00F627EB" w:rsidP="00F627EB">
      <w:pPr>
        <w:ind w:left="840" w:right="285" w:hanging="285"/>
        <w:jc w:val="both"/>
        <w:textAlignment w:val="baseline"/>
        <w:rPr>
          <w:rFonts w:ascii="Garamond" w:hAnsi="Garamond"/>
          <w:sz w:val="22"/>
          <w:szCs w:val="22"/>
          <w:lang w:eastAsia="es-CO"/>
        </w:rPr>
      </w:pPr>
      <w:r w:rsidRPr="00C21C92">
        <w:rPr>
          <w:rFonts w:ascii="Garamond" w:hAnsi="Garamond"/>
          <w:sz w:val="22"/>
          <w:szCs w:val="22"/>
          <w:lang w:val="es-ES" w:eastAsia="es-CO"/>
        </w:rPr>
        <w:t>• Edad. </w:t>
      </w:r>
      <w:r w:rsidRPr="00C21C92">
        <w:rPr>
          <w:rFonts w:ascii="Garamond" w:hAnsi="Garamond"/>
          <w:sz w:val="22"/>
          <w:szCs w:val="22"/>
          <w:lang w:eastAsia="es-CO"/>
        </w:rPr>
        <w:t> </w:t>
      </w:r>
    </w:p>
    <w:p w14:paraId="3E9A505A" w14:textId="77777777" w:rsidR="00F627EB" w:rsidRPr="00C21C92" w:rsidRDefault="00F627EB" w:rsidP="00F627EB">
      <w:pPr>
        <w:ind w:left="840" w:right="285" w:hanging="285"/>
        <w:jc w:val="both"/>
        <w:textAlignment w:val="baseline"/>
        <w:rPr>
          <w:rFonts w:ascii="Garamond" w:hAnsi="Garamond"/>
          <w:sz w:val="22"/>
          <w:szCs w:val="22"/>
          <w:lang w:eastAsia="es-CO"/>
        </w:rPr>
      </w:pPr>
      <w:r w:rsidRPr="00C21C92">
        <w:rPr>
          <w:rFonts w:ascii="Garamond" w:hAnsi="Garamond"/>
          <w:sz w:val="22"/>
          <w:szCs w:val="22"/>
          <w:lang w:val="es-ES" w:eastAsia="es-CO"/>
        </w:rPr>
        <w:t>• Genero</w:t>
      </w:r>
      <w:r w:rsidRPr="00C21C92">
        <w:rPr>
          <w:rFonts w:ascii="Garamond" w:hAnsi="Garamond"/>
          <w:sz w:val="22"/>
          <w:szCs w:val="22"/>
          <w:lang w:eastAsia="es-CO"/>
        </w:rPr>
        <w:t> </w:t>
      </w:r>
    </w:p>
    <w:p w14:paraId="41096F87" w14:textId="77777777" w:rsidR="00F627EB" w:rsidRPr="00C21C92" w:rsidRDefault="00F627EB" w:rsidP="00F627EB">
      <w:pPr>
        <w:ind w:left="840" w:right="285" w:hanging="285"/>
        <w:jc w:val="both"/>
        <w:textAlignment w:val="baseline"/>
        <w:rPr>
          <w:rFonts w:ascii="Garamond" w:hAnsi="Garamond"/>
          <w:sz w:val="22"/>
          <w:szCs w:val="22"/>
          <w:lang w:eastAsia="es-CO"/>
        </w:rPr>
      </w:pPr>
      <w:r w:rsidRPr="00C21C92">
        <w:rPr>
          <w:rFonts w:ascii="Garamond" w:hAnsi="Garamond"/>
          <w:sz w:val="22"/>
          <w:szCs w:val="22"/>
          <w:lang w:val="es-ES" w:eastAsia="es-CO"/>
        </w:rPr>
        <w:t>• Dirección de residencia. </w:t>
      </w:r>
      <w:r w:rsidRPr="00C21C92">
        <w:rPr>
          <w:rFonts w:ascii="Garamond" w:hAnsi="Garamond"/>
          <w:sz w:val="22"/>
          <w:szCs w:val="22"/>
          <w:lang w:eastAsia="es-CO"/>
        </w:rPr>
        <w:t> </w:t>
      </w:r>
    </w:p>
    <w:p w14:paraId="220857ED" w14:textId="77777777" w:rsidR="00F627EB" w:rsidRPr="00C21C92" w:rsidRDefault="00F627EB" w:rsidP="00F627EB">
      <w:pPr>
        <w:ind w:left="840" w:right="285" w:hanging="285"/>
        <w:jc w:val="both"/>
        <w:textAlignment w:val="baseline"/>
        <w:rPr>
          <w:rFonts w:ascii="Garamond" w:hAnsi="Garamond"/>
          <w:sz w:val="22"/>
          <w:szCs w:val="22"/>
          <w:lang w:eastAsia="es-CO"/>
        </w:rPr>
      </w:pPr>
      <w:r w:rsidRPr="00C21C92">
        <w:rPr>
          <w:rFonts w:ascii="Garamond" w:hAnsi="Garamond"/>
          <w:sz w:val="22"/>
          <w:szCs w:val="22"/>
          <w:lang w:val="es-ES" w:eastAsia="es-CO"/>
        </w:rPr>
        <w:t>• Barrió en el que habita.</w:t>
      </w:r>
      <w:r w:rsidRPr="00C21C92">
        <w:rPr>
          <w:rFonts w:ascii="Garamond" w:hAnsi="Garamond"/>
          <w:sz w:val="22"/>
          <w:szCs w:val="22"/>
          <w:lang w:eastAsia="es-CO"/>
        </w:rPr>
        <w:t> </w:t>
      </w:r>
    </w:p>
    <w:p w14:paraId="3521D652" w14:textId="77777777" w:rsidR="00F627EB" w:rsidRPr="00C21C92" w:rsidRDefault="00F627EB" w:rsidP="00F627EB">
      <w:pPr>
        <w:ind w:left="840" w:right="285" w:hanging="285"/>
        <w:jc w:val="both"/>
        <w:textAlignment w:val="baseline"/>
        <w:rPr>
          <w:rFonts w:ascii="Garamond" w:hAnsi="Garamond"/>
          <w:sz w:val="22"/>
          <w:szCs w:val="22"/>
          <w:lang w:val="pt-BR" w:eastAsia="es-CO"/>
        </w:rPr>
      </w:pPr>
      <w:r w:rsidRPr="00C21C92">
        <w:rPr>
          <w:rFonts w:ascii="Garamond" w:hAnsi="Garamond"/>
          <w:sz w:val="22"/>
          <w:szCs w:val="22"/>
          <w:lang w:val="pt-BR" w:eastAsia="es-CO"/>
        </w:rPr>
        <w:t xml:space="preserve">• </w:t>
      </w:r>
      <w:proofErr w:type="spellStart"/>
      <w:r>
        <w:rPr>
          <w:rFonts w:ascii="Garamond" w:hAnsi="Garamond"/>
          <w:sz w:val="22"/>
          <w:szCs w:val="22"/>
          <w:lang w:val="pt-BR" w:eastAsia="es-CO"/>
        </w:rPr>
        <w:t>Localidad</w:t>
      </w:r>
      <w:proofErr w:type="spellEnd"/>
      <w:r>
        <w:rPr>
          <w:rFonts w:ascii="Garamond" w:hAnsi="Garamond"/>
          <w:sz w:val="22"/>
          <w:szCs w:val="22"/>
          <w:lang w:val="pt-BR" w:eastAsia="es-CO"/>
        </w:rPr>
        <w:t>:</w:t>
      </w:r>
    </w:p>
    <w:p w14:paraId="6E27DC9B" w14:textId="77777777" w:rsidR="00F627EB" w:rsidRPr="00C21C92" w:rsidRDefault="00F627EB" w:rsidP="00F627EB">
      <w:pPr>
        <w:ind w:left="840" w:right="285" w:hanging="285"/>
        <w:jc w:val="both"/>
        <w:textAlignment w:val="baseline"/>
        <w:rPr>
          <w:rFonts w:ascii="Garamond" w:hAnsi="Garamond"/>
          <w:sz w:val="22"/>
          <w:szCs w:val="22"/>
          <w:lang w:val="pt-BR" w:eastAsia="es-CO"/>
        </w:rPr>
      </w:pPr>
      <w:r w:rsidRPr="00C21C92">
        <w:rPr>
          <w:rFonts w:ascii="Garamond" w:hAnsi="Garamond"/>
          <w:sz w:val="22"/>
          <w:szCs w:val="22"/>
          <w:lang w:val="pt-BR" w:eastAsia="es-CO"/>
        </w:rPr>
        <w:t>• Sexo (masculino-</w:t>
      </w:r>
      <w:proofErr w:type="spellStart"/>
      <w:r w:rsidRPr="00C21C92">
        <w:rPr>
          <w:rFonts w:ascii="Garamond" w:hAnsi="Garamond"/>
          <w:sz w:val="22"/>
          <w:szCs w:val="22"/>
          <w:lang w:val="pt-BR" w:eastAsia="es-CO"/>
        </w:rPr>
        <w:t>femenino</w:t>
      </w:r>
      <w:proofErr w:type="spellEnd"/>
      <w:r w:rsidRPr="00C21C92">
        <w:rPr>
          <w:rFonts w:ascii="Garamond" w:hAnsi="Garamond"/>
          <w:sz w:val="22"/>
          <w:szCs w:val="22"/>
          <w:lang w:val="pt-BR" w:eastAsia="es-CO"/>
        </w:rPr>
        <w:t>). </w:t>
      </w:r>
    </w:p>
    <w:p w14:paraId="0A4717D4" w14:textId="77777777" w:rsidR="00F627EB" w:rsidRPr="00C21C92" w:rsidRDefault="00F627EB" w:rsidP="00F627EB">
      <w:pPr>
        <w:ind w:left="840" w:right="285" w:hanging="285"/>
        <w:jc w:val="both"/>
        <w:textAlignment w:val="baseline"/>
        <w:rPr>
          <w:rFonts w:ascii="Garamond" w:hAnsi="Garamond"/>
          <w:sz w:val="22"/>
          <w:szCs w:val="22"/>
          <w:lang w:val="pt-BR" w:eastAsia="es-CO"/>
        </w:rPr>
      </w:pPr>
      <w:r w:rsidRPr="00C21C92">
        <w:rPr>
          <w:rFonts w:ascii="Garamond" w:hAnsi="Garamond"/>
          <w:sz w:val="22"/>
          <w:szCs w:val="22"/>
          <w:lang w:val="pt-BR" w:eastAsia="es-CO"/>
        </w:rPr>
        <w:t xml:space="preserve">• </w:t>
      </w:r>
      <w:proofErr w:type="spellStart"/>
      <w:r w:rsidRPr="00C21C92">
        <w:rPr>
          <w:rFonts w:ascii="Garamond" w:hAnsi="Garamond"/>
          <w:sz w:val="22"/>
          <w:szCs w:val="22"/>
          <w:lang w:val="pt-BR" w:eastAsia="es-CO"/>
        </w:rPr>
        <w:t>Teléfono</w:t>
      </w:r>
      <w:proofErr w:type="spellEnd"/>
      <w:r w:rsidRPr="00C21C92">
        <w:rPr>
          <w:rFonts w:ascii="Garamond" w:hAnsi="Garamond"/>
          <w:sz w:val="22"/>
          <w:szCs w:val="22"/>
          <w:lang w:val="pt-BR" w:eastAsia="es-CO"/>
        </w:rPr>
        <w:t xml:space="preserve"> </w:t>
      </w:r>
      <w:proofErr w:type="spellStart"/>
      <w:r w:rsidRPr="00C21C92">
        <w:rPr>
          <w:rFonts w:ascii="Garamond" w:hAnsi="Garamond"/>
          <w:sz w:val="22"/>
          <w:szCs w:val="22"/>
          <w:lang w:val="pt-BR" w:eastAsia="es-CO"/>
        </w:rPr>
        <w:t>fijo</w:t>
      </w:r>
      <w:proofErr w:type="spellEnd"/>
      <w:r w:rsidRPr="00C21C92">
        <w:rPr>
          <w:rFonts w:ascii="Garamond" w:hAnsi="Garamond"/>
          <w:sz w:val="22"/>
          <w:szCs w:val="22"/>
          <w:lang w:val="pt-BR" w:eastAsia="es-CO"/>
        </w:rPr>
        <w:t>.  </w:t>
      </w:r>
    </w:p>
    <w:p w14:paraId="6469DAAF" w14:textId="77777777" w:rsidR="00F627EB" w:rsidRPr="00C21C92" w:rsidRDefault="00F627EB" w:rsidP="00F627EB">
      <w:pPr>
        <w:ind w:left="840" w:right="285" w:hanging="285"/>
        <w:jc w:val="both"/>
        <w:textAlignment w:val="baseline"/>
        <w:rPr>
          <w:rFonts w:ascii="Garamond" w:hAnsi="Garamond"/>
          <w:sz w:val="22"/>
          <w:szCs w:val="22"/>
          <w:lang w:eastAsia="es-CO"/>
        </w:rPr>
      </w:pPr>
      <w:r w:rsidRPr="00C21C92">
        <w:rPr>
          <w:rFonts w:ascii="Garamond" w:hAnsi="Garamond"/>
          <w:sz w:val="22"/>
          <w:szCs w:val="22"/>
          <w:lang w:val="es-ES" w:eastAsia="es-CO"/>
        </w:rPr>
        <w:t>• Teléfono celular. </w:t>
      </w:r>
      <w:r w:rsidRPr="00C21C92">
        <w:rPr>
          <w:rFonts w:ascii="Garamond" w:hAnsi="Garamond"/>
          <w:sz w:val="22"/>
          <w:szCs w:val="22"/>
          <w:lang w:eastAsia="es-CO"/>
        </w:rPr>
        <w:t> </w:t>
      </w:r>
    </w:p>
    <w:p w14:paraId="4BF74E08" w14:textId="77777777" w:rsidR="00F627EB" w:rsidRPr="00C21C92" w:rsidRDefault="00F627EB" w:rsidP="00F627EB">
      <w:pPr>
        <w:ind w:left="840" w:right="285" w:hanging="285"/>
        <w:jc w:val="both"/>
        <w:textAlignment w:val="baseline"/>
        <w:rPr>
          <w:rFonts w:ascii="Garamond" w:hAnsi="Garamond"/>
          <w:sz w:val="22"/>
          <w:szCs w:val="22"/>
          <w:lang w:eastAsia="es-CO"/>
        </w:rPr>
      </w:pPr>
      <w:r w:rsidRPr="00C21C92">
        <w:rPr>
          <w:rFonts w:ascii="Garamond" w:hAnsi="Garamond"/>
          <w:sz w:val="22"/>
          <w:szCs w:val="22"/>
          <w:lang w:val="es-ES" w:eastAsia="es-CO"/>
        </w:rPr>
        <w:t>• Sugerencias</w:t>
      </w:r>
      <w:r w:rsidRPr="00C21C92">
        <w:rPr>
          <w:rFonts w:ascii="Garamond" w:hAnsi="Garamond"/>
          <w:sz w:val="22"/>
          <w:szCs w:val="22"/>
          <w:lang w:eastAsia="es-CO"/>
        </w:rPr>
        <w:t> </w:t>
      </w:r>
    </w:p>
    <w:p w14:paraId="6979564E" w14:textId="77777777" w:rsidR="00F627EB" w:rsidRPr="00C21C92" w:rsidRDefault="00F627EB" w:rsidP="00F627EB">
      <w:pPr>
        <w:ind w:right="285"/>
        <w:jc w:val="both"/>
        <w:textAlignment w:val="baseline"/>
        <w:rPr>
          <w:rFonts w:ascii="Garamond" w:hAnsi="Garamond"/>
          <w:sz w:val="22"/>
          <w:szCs w:val="22"/>
          <w:lang w:eastAsia="es-CO"/>
        </w:rPr>
      </w:pPr>
      <w:r w:rsidRPr="00C21C92">
        <w:rPr>
          <w:rFonts w:ascii="Garamond" w:hAnsi="Garamond"/>
          <w:b/>
          <w:bCs/>
          <w:sz w:val="22"/>
          <w:szCs w:val="22"/>
          <w:lang w:val="es-ES" w:eastAsia="es-CO"/>
        </w:rPr>
        <w:t> </w:t>
      </w:r>
      <w:r w:rsidRPr="00C21C92">
        <w:rPr>
          <w:rFonts w:ascii="Garamond" w:hAnsi="Garamond"/>
          <w:sz w:val="22"/>
          <w:szCs w:val="22"/>
          <w:lang w:eastAsia="es-CO"/>
        </w:rPr>
        <w:t> </w:t>
      </w:r>
    </w:p>
    <w:p w14:paraId="6EF0E086" w14:textId="77777777" w:rsidR="00F627EB" w:rsidRPr="00C21C92" w:rsidRDefault="00F627EB" w:rsidP="00F627EB">
      <w:pPr>
        <w:ind w:right="285"/>
        <w:jc w:val="both"/>
        <w:textAlignment w:val="baseline"/>
        <w:rPr>
          <w:rFonts w:ascii="Garamond" w:hAnsi="Garamond"/>
          <w:sz w:val="22"/>
          <w:szCs w:val="22"/>
          <w:lang w:eastAsia="es-CO"/>
        </w:rPr>
      </w:pPr>
      <w:r w:rsidRPr="00C21C92">
        <w:rPr>
          <w:rFonts w:ascii="Garamond" w:hAnsi="Garamond"/>
          <w:b/>
          <w:bCs/>
          <w:sz w:val="22"/>
          <w:szCs w:val="22"/>
          <w:lang w:val="es-ES" w:eastAsia="es-CO"/>
        </w:rPr>
        <w:lastRenderedPageBreak/>
        <w:t>Calificación en escala numérica de los siguientes criterios: </w:t>
      </w:r>
      <w:r w:rsidRPr="00C21C92">
        <w:rPr>
          <w:rFonts w:ascii="Garamond" w:hAnsi="Garamond"/>
          <w:sz w:val="22"/>
          <w:szCs w:val="22"/>
          <w:lang w:eastAsia="es-CO"/>
        </w:rPr>
        <w:t> </w:t>
      </w:r>
    </w:p>
    <w:p w14:paraId="29E26DFE" w14:textId="77777777" w:rsidR="00F627EB" w:rsidRPr="003A1B8F" w:rsidRDefault="00F627EB" w:rsidP="00F627EB">
      <w:pPr>
        <w:spacing w:before="100" w:beforeAutospacing="1" w:after="100" w:afterAutospacing="1"/>
        <w:ind w:left="709"/>
        <w:outlineLvl w:val="3"/>
        <w:rPr>
          <w:rFonts w:ascii="Garamond" w:hAnsi="Garamond"/>
          <w:b/>
          <w:bCs/>
          <w:sz w:val="21"/>
          <w:szCs w:val="21"/>
        </w:rPr>
      </w:pPr>
      <w:r w:rsidRPr="003A1B8F">
        <w:rPr>
          <w:rFonts w:ascii="Garamond" w:hAnsi="Garamond"/>
          <w:b/>
          <w:bCs/>
          <w:sz w:val="21"/>
          <w:szCs w:val="21"/>
        </w:rPr>
        <w:t>1. Pertinencia de la formación recibida</w:t>
      </w:r>
    </w:p>
    <w:p w14:paraId="6EA25FBE" w14:textId="77777777" w:rsidR="00F627EB" w:rsidRPr="003A1B8F" w:rsidRDefault="00F627EB" w:rsidP="00000312">
      <w:pPr>
        <w:numPr>
          <w:ilvl w:val="0"/>
          <w:numId w:val="20"/>
        </w:numPr>
        <w:spacing w:before="100" w:beforeAutospacing="1" w:after="100" w:afterAutospacing="1"/>
        <w:ind w:left="709"/>
        <w:rPr>
          <w:rFonts w:ascii="Garamond" w:hAnsi="Garamond"/>
          <w:sz w:val="21"/>
          <w:szCs w:val="21"/>
        </w:rPr>
      </w:pPr>
      <w:r w:rsidRPr="003A1B8F">
        <w:rPr>
          <w:rFonts w:ascii="Garamond" w:hAnsi="Garamond"/>
          <w:sz w:val="21"/>
          <w:szCs w:val="21"/>
        </w:rPr>
        <w:t>¿Los contenidos del curso fueron útiles para sus necesidades personales, laborales o académicas?</w:t>
      </w:r>
    </w:p>
    <w:p w14:paraId="663FFE3F" w14:textId="77777777" w:rsidR="00F627EB" w:rsidRPr="003A1B8F" w:rsidRDefault="00F627EB" w:rsidP="00000312">
      <w:pPr>
        <w:numPr>
          <w:ilvl w:val="0"/>
          <w:numId w:val="20"/>
        </w:numPr>
        <w:spacing w:before="100" w:beforeAutospacing="1" w:after="100" w:afterAutospacing="1"/>
        <w:ind w:left="709"/>
        <w:rPr>
          <w:rFonts w:ascii="Garamond" w:hAnsi="Garamond"/>
          <w:sz w:val="21"/>
          <w:szCs w:val="21"/>
        </w:rPr>
      </w:pPr>
      <w:r w:rsidRPr="003A1B8F">
        <w:rPr>
          <w:rFonts w:ascii="Garamond" w:hAnsi="Garamond"/>
          <w:sz w:val="21"/>
          <w:szCs w:val="21"/>
        </w:rPr>
        <w:t>¿Los temas tratados fueron actualizados y relevantes para la realidad digital actual?</w:t>
      </w:r>
    </w:p>
    <w:p w14:paraId="4009AB40" w14:textId="77777777" w:rsidR="00F627EB" w:rsidRPr="003A1B8F" w:rsidRDefault="00F627EB" w:rsidP="00F627EB">
      <w:pPr>
        <w:spacing w:before="100" w:beforeAutospacing="1" w:after="100" w:afterAutospacing="1"/>
        <w:ind w:left="709"/>
        <w:outlineLvl w:val="3"/>
        <w:rPr>
          <w:rFonts w:ascii="Garamond" w:hAnsi="Garamond"/>
          <w:b/>
          <w:bCs/>
          <w:sz w:val="21"/>
          <w:szCs w:val="21"/>
        </w:rPr>
      </w:pPr>
      <w:r w:rsidRPr="003A1B8F">
        <w:rPr>
          <w:rFonts w:ascii="Garamond" w:hAnsi="Garamond"/>
          <w:b/>
          <w:bCs/>
          <w:sz w:val="21"/>
          <w:szCs w:val="21"/>
        </w:rPr>
        <w:t>2. Calidad pedagógica</w:t>
      </w:r>
    </w:p>
    <w:p w14:paraId="4DFB9376" w14:textId="77777777" w:rsidR="00F627EB" w:rsidRPr="003A1B8F" w:rsidRDefault="00F627EB" w:rsidP="00000312">
      <w:pPr>
        <w:numPr>
          <w:ilvl w:val="0"/>
          <w:numId w:val="21"/>
        </w:numPr>
        <w:spacing w:before="100" w:beforeAutospacing="1" w:after="100" w:afterAutospacing="1"/>
        <w:ind w:left="709"/>
        <w:rPr>
          <w:rFonts w:ascii="Garamond" w:hAnsi="Garamond"/>
          <w:sz w:val="21"/>
          <w:szCs w:val="21"/>
        </w:rPr>
      </w:pPr>
      <w:r w:rsidRPr="003A1B8F">
        <w:rPr>
          <w:rFonts w:ascii="Garamond" w:hAnsi="Garamond"/>
          <w:sz w:val="21"/>
          <w:szCs w:val="21"/>
        </w:rPr>
        <w:t>Claridad en las explicaciones del formador.</w:t>
      </w:r>
    </w:p>
    <w:p w14:paraId="4754EE35" w14:textId="77777777" w:rsidR="00F627EB" w:rsidRPr="003A1B8F" w:rsidRDefault="00F627EB" w:rsidP="00000312">
      <w:pPr>
        <w:numPr>
          <w:ilvl w:val="0"/>
          <w:numId w:val="21"/>
        </w:numPr>
        <w:spacing w:before="100" w:beforeAutospacing="1" w:after="100" w:afterAutospacing="1"/>
        <w:ind w:left="709"/>
        <w:rPr>
          <w:rFonts w:ascii="Garamond" w:hAnsi="Garamond"/>
          <w:sz w:val="21"/>
          <w:szCs w:val="21"/>
        </w:rPr>
      </w:pPr>
      <w:r w:rsidRPr="003A1B8F">
        <w:rPr>
          <w:rFonts w:ascii="Garamond" w:hAnsi="Garamond"/>
          <w:sz w:val="21"/>
          <w:szCs w:val="21"/>
        </w:rPr>
        <w:t>Metodología participativa y comprensible.</w:t>
      </w:r>
    </w:p>
    <w:p w14:paraId="20434704" w14:textId="77777777" w:rsidR="00F627EB" w:rsidRPr="003A1B8F" w:rsidRDefault="00F627EB" w:rsidP="00000312">
      <w:pPr>
        <w:numPr>
          <w:ilvl w:val="0"/>
          <w:numId w:val="21"/>
        </w:numPr>
        <w:spacing w:before="100" w:beforeAutospacing="1" w:after="100" w:afterAutospacing="1"/>
        <w:ind w:left="709"/>
        <w:rPr>
          <w:rFonts w:ascii="Garamond" w:hAnsi="Garamond"/>
          <w:sz w:val="21"/>
          <w:szCs w:val="21"/>
        </w:rPr>
      </w:pPr>
      <w:r w:rsidRPr="003A1B8F">
        <w:rPr>
          <w:rFonts w:ascii="Garamond" w:hAnsi="Garamond"/>
          <w:sz w:val="21"/>
          <w:szCs w:val="21"/>
        </w:rPr>
        <w:t>Materiales y recursos didácticos adecuados.</w:t>
      </w:r>
    </w:p>
    <w:p w14:paraId="50081D2C" w14:textId="77777777" w:rsidR="00F627EB" w:rsidRPr="003A1B8F" w:rsidRDefault="00F627EB" w:rsidP="00F627EB">
      <w:pPr>
        <w:spacing w:before="100" w:beforeAutospacing="1" w:after="100" w:afterAutospacing="1"/>
        <w:ind w:left="709"/>
        <w:outlineLvl w:val="3"/>
        <w:rPr>
          <w:rFonts w:ascii="Garamond" w:hAnsi="Garamond"/>
          <w:b/>
          <w:bCs/>
          <w:sz w:val="21"/>
          <w:szCs w:val="21"/>
        </w:rPr>
      </w:pPr>
      <w:r w:rsidRPr="003A1B8F">
        <w:rPr>
          <w:rFonts w:ascii="Garamond" w:hAnsi="Garamond"/>
          <w:b/>
          <w:bCs/>
          <w:sz w:val="21"/>
          <w:szCs w:val="21"/>
        </w:rPr>
        <w:t>3. Condiciones logísticas y de acceso</w:t>
      </w:r>
    </w:p>
    <w:p w14:paraId="62540E14" w14:textId="77777777" w:rsidR="00F627EB" w:rsidRPr="003A1B8F" w:rsidRDefault="00F627EB" w:rsidP="00000312">
      <w:pPr>
        <w:numPr>
          <w:ilvl w:val="0"/>
          <w:numId w:val="22"/>
        </w:numPr>
        <w:spacing w:before="100" w:beforeAutospacing="1" w:after="100" w:afterAutospacing="1"/>
        <w:ind w:left="709"/>
        <w:rPr>
          <w:rFonts w:ascii="Garamond" w:hAnsi="Garamond"/>
          <w:sz w:val="21"/>
          <w:szCs w:val="21"/>
        </w:rPr>
      </w:pPr>
      <w:r w:rsidRPr="003A1B8F">
        <w:rPr>
          <w:rFonts w:ascii="Garamond" w:hAnsi="Garamond"/>
          <w:sz w:val="21"/>
          <w:szCs w:val="21"/>
        </w:rPr>
        <w:t>Comodidad del espacio (sillas, mesas, ventilación, etc.).</w:t>
      </w:r>
    </w:p>
    <w:p w14:paraId="4DAD0116" w14:textId="77777777" w:rsidR="00F627EB" w:rsidRPr="003A1B8F" w:rsidRDefault="00F627EB" w:rsidP="00000312">
      <w:pPr>
        <w:numPr>
          <w:ilvl w:val="0"/>
          <w:numId w:val="22"/>
        </w:numPr>
        <w:spacing w:before="100" w:beforeAutospacing="1" w:after="100" w:afterAutospacing="1"/>
        <w:ind w:left="709"/>
        <w:rPr>
          <w:rFonts w:ascii="Garamond" w:hAnsi="Garamond"/>
          <w:sz w:val="21"/>
          <w:szCs w:val="21"/>
        </w:rPr>
      </w:pPr>
      <w:r w:rsidRPr="003A1B8F">
        <w:rPr>
          <w:rFonts w:ascii="Garamond" w:hAnsi="Garamond"/>
          <w:sz w:val="21"/>
          <w:szCs w:val="21"/>
        </w:rPr>
        <w:t>Funcionamiento adecuado de los equipos tecnológicos.</w:t>
      </w:r>
    </w:p>
    <w:p w14:paraId="010F9172" w14:textId="77777777" w:rsidR="00F627EB" w:rsidRPr="003A1B8F" w:rsidRDefault="00F627EB" w:rsidP="00000312">
      <w:pPr>
        <w:numPr>
          <w:ilvl w:val="0"/>
          <w:numId w:val="22"/>
        </w:numPr>
        <w:spacing w:before="100" w:beforeAutospacing="1" w:after="100" w:afterAutospacing="1"/>
        <w:ind w:left="709"/>
        <w:rPr>
          <w:rFonts w:ascii="Garamond" w:hAnsi="Garamond"/>
          <w:sz w:val="21"/>
          <w:szCs w:val="21"/>
        </w:rPr>
      </w:pPr>
      <w:r w:rsidRPr="003A1B8F">
        <w:rPr>
          <w:rFonts w:ascii="Garamond" w:hAnsi="Garamond"/>
          <w:sz w:val="21"/>
          <w:szCs w:val="21"/>
        </w:rPr>
        <w:t>Accesibilidad al lugar (ubicación, transporte, horarios).</w:t>
      </w:r>
    </w:p>
    <w:p w14:paraId="4D4B7DD5" w14:textId="77777777" w:rsidR="00F627EB" w:rsidRPr="003A1B8F" w:rsidRDefault="00F627EB" w:rsidP="00F627EB">
      <w:pPr>
        <w:spacing w:before="100" w:beforeAutospacing="1" w:after="100" w:afterAutospacing="1"/>
        <w:ind w:left="709"/>
        <w:outlineLvl w:val="3"/>
        <w:rPr>
          <w:rFonts w:ascii="Garamond" w:hAnsi="Garamond"/>
          <w:b/>
          <w:bCs/>
          <w:sz w:val="21"/>
          <w:szCs w:val="21"/>
        </w:rPr>
      </w:pPr>
      <w:r w:rsidRPr="003A1B8F">
        <w:rPr>
          <w:rFonts w:ascii="Garamond" w:hAnsi="Garamond"/>
          <w:b/>
          <w:bCs/>
          <w:sz w:val="21"/>
          <w:szCs w:val="21"/>
        </w:rPr>
        <w:t>4. Disponibilidad y acompañamiento del equipo</w:t>
      </w:r>
    </w:p>
    <w:p w14:paraId="64272FCA" w14:textId="77777777" w:rsidR="00F627EB" w:rsidRPr="003A1B8F" w:rsidRDefault="00F627EB" w:rsidP="00000312">
      <w:pPr>
        <w:numPr>
          <w:ilvl w:val="0"/>
          <w:numId w:val="23"/>
        </w:numPr>
        <w:spacing w:before="100" w:beforeAutospacing="1" w:after="100" w:afterAutospacing="1"/>
        <w:ind w:left="709"/>
        <w:rPr>
          <w:rFonts w:ascii="Garamond" w:hAnsi="Garamond"/>
          <w:sz w:val="21"/>
          <w:szCs w:val="21"/>
        </w:rPr>
      </w:pPr>
      <w:r w:rsidRPr="003A1B8F">
        <w:rPr>
          <w:rFonts w:ascii="Garamond" w:hAnsi="Garamond"/>
          <w:sz w:val="21"/>
          <w:szCs w:val="21"/>
        </w:rPr>
        <w:t>Presencia y apoyo del formador y del equipo logístico.</w:t>
      </w:r>
    </w:p>
    <w:p w14:paraId="4E6154C3" w14:textId="77777777" w:rsidR="00F627EB" w:rsidRPr="003A1B8F" w:rsidRDefault="00F627EB" w:rsidP="00000312">
      <w:pPr>
        <w:numPr>
          <w:ilvl w:val="0"/>
          <w:numId w:val="23"/>
        </w:numPr>
        <w:spacing w:before="100" w:beforeAutospacing="1" w:after="100" w:afterAutospacing="1"/>
        <w:ind w:left="709"/>
        <w:rPr>
          <w:rFonts w:ascii="Garamond" w:hAnsi="Garamond"/>
          <w:sz w:val="21"/>
          <w:szCs w:val="21"/>
        </w:rPr>
      </w:pPr>
      <w:r w:rsidRPr="003A1B8F">
        <w:rPr>
          <w:rFonts w:ascii="Garamond" w:hAnsi="Garamond"/>
          <w:sz w:val="21"/>
          <w:szCs w:val="21"/>
        </w:rPr>
        <w:t>Resolución de dudas o dificultades durante el proceso.</w:t>
      </w:r>
    </w:p>
    <w:p w14:paraId="06FDAAC3" w14:textId="77777777" w:rsidR="00F627EB" w:rsidRPr="003A1B8F" w:rsidRDefault="00F627EB" w:rsidP="00000312">
      <w:pPr>
        <w:numPr>
          <w:ilvl w:val="0"/>
          <w:numId w:val="23"/>
        </w:numPr>
        <w:spacing w:before="100" w:beforeAutospacing="1" w:after="100" w:afterAutospacing="1"/>
        <w:ind w:left="709"/>
        <w:rPr>
          <w:rFonts w:ascii="Garamond" w:hAnsi="Garamond"/>
          <w:sz w:val="21"/>
          <w:szCs w:val="21"/>
        </w:rPr>
      </w:pPr>
      <w:r w:rsidRPr="003A1B8F">
        <w:rPr>
          <w:rFonts w:ascii="Garamond" w:hAnsi="Garamond"/>
          <w:sz w:val="21"/>
          <w:szCs w:val="21"/>
        </w:rPr>
        <w:t>Trato respetuoso y orientación constante.</w:t>
      </w:r>
    </w:p>
    <w:p w14:paraId="4C8CC039" w14:textId="77777777" w:rsidR="00F627EB" w:rsidRPr="003A1B8F" w:rsidRDefault="00F627EB" w:rsidP="00F627EB">
      <w:pPr>
        <w:spacing w:before="100" w:beforeAutospacing="1" w:after="100" w:afterAutospacing="1"/>
        <w:ind w:left="709"/>
        <w:outlineLvl w:val="3"/>
        <w:rPr>
          <w:rFonts w:ascii="Garamond" w:hAnsi="Garamond"/>
          <w:b/>
          <w:bCs/>
          <w:sz w:val="21"/>
          <w:szCs w:val="21"/>
        </w:rPr>
      </w:pPr>
      <w:r w:rsidRPr="003A1B8F">
        <w:rPr>
          <w:rFonts w:ascii="Garamond" w:hAnsi="Garamond"/>
          <w:b/>
          <w:bCs/>
          <w:sz w:val="21"/>
          <w:szCs w:val="21"/>
        </w:rPr>
        <w:t>5. Impacto percibido</w:t>
      </w:r>
    </w:p>
    <w:p w14:paraId="4EB72C30" w14:textId="77777777" w:rsidR="00F627EB" w:rsidRPr="003A1B8F" w:rsidRDefault="00F627EB" w:rsidP="00000312">
      <w:pPr>
        <w:numPr>
          <w:ilvl w:val="0"/>
          <w:numId w:val="24"/>
        </w:numPr>
        <w:spacing w:before="100" w:beforeAutospacing="1" w:after="100" w:afterAutospacing="1"/>
        <w:ind w:left="709"/>
        <w:rPr>
          <w:rFonts w:ascii="Garamond" w:hAnsi="Garamond"/>
          <w:sz w:val="21"/>
          <w:szCs w:val="21"/>
        </w:rPr>
      </w:pPr>
      <w:r w:rsidRPr="003A1B8F">
        <w:rPr>
          <w:rFonts w:ascii="Garamond" w:hAnsi="Garamond"/>
          <w:sz w:val="21"/>
          <w:szCs w:val="21"/>
        </w:rPr>
        <w:t>Cambios generados por el curso (nuevas habilidades, mejora en tareas, motivación para seguir aprendiendo).</w:t>
      </w:r>
    </w:p>
    <w:p w14:paraId="64271357" w14:textId="77777777" w:rsidR="00F627EB" w:rsidRPr="003A1B8F" w:rsidRDefault="00F627EB" w:rsidP="00000312">
      <w:pPr>
        <w:numPr>
          <w:ilvl w:val="0"/>
          <w:numId w:val="24"/>
        </w:numPr>
        <w:spacing w:before="100" w:beforeAutospacing="1" w:after="100" w:afterAutospacing="1"/>
        <w:ind w:left="709"/>
        <w:rPr>
          <w:rFonts w:ascii="Garamond" w:hAnsi="Garamond"/>
          <w:sz w:val="21"/>
          <w:szCs w:val="21"/>
        </w:rPr>
      </w:pPr>
      <w:r w:rsidRPr="003A1B8F">
        <w:rPr>
          <w:rFonts w:ascii="Garamond" w:hAnsi="Garamond"/>
          <w:sz w:val="21"/>
          <w:szCs w:val="21"/>
        </w:rPr>
        <w:t>Posibilidad de aplicar lo aprendido en su vida diaria, trabajo o estudio.</w:t>
      </w:r>
    </w:p>
    <w:p w14:paraId="4A1DCBA5" w14:textId="77777777" w:rsidR="00F627EB" w:rsidRPr="003A1B8F" w:rsidRDefault="00F627EB" w:rsidP="00F627EB">
      <w:pPr>
        <w:spacing w:before="100" w:beforeAutospacing="1" w:after="100" w:afterAutospacing="1"/>
        <w:ind w:left="709"/>
        <w:outlineLvl w:val="3"/>
        <w:rPr>
          <w:rFonts w:ascii="Garamond" w:hAnsi="Garamond"/>
          <w:b/>
          <w:bCs/>
          <w:sz w:val="21"/>
          <w:szCs w:val="21"/>
        </w:rPr>
      </w:pPr>
      <w:r w:rsidRPr="003A1B8F">
        <w:rPr>
          <w:rFonts w:ascii="Garamond" w:hAnsi="Garamond"/>
          <w:b/>
          <w:bCs/>
          <w:sz w:val="21"/>
          <w:szCs w:val="21"/>
        </w:rPr>
        <w:t>6. Organización y comunicación del proceso</w:t>
      </w:r>
    </w:p>
    <w:p w14:paraId="741A4704" w14:textId="77777777" w:rsidR="00F627EB" w:rsidRPr="003A1B8F" w:rsidRDefault="00F627EB" w:rsidP="00000312">
      <w:pPr>
        <w:numPr>
          <w:ilvl w:val="0"/>
          <w:numId w:val="25"/>
        </w:numPr>
        <w:spacing w:before="100" w:beforeAutospacing="1" w:after="100" w:afterAutospacing="1"/>
        <w:ind w:left="709"/>
        <w:rPr>
          <w:rFonts w:ascii="Garamond" w:hAnsi="Garamond"/>
          <w:sz w:val="21"/>
          <w:szCs w:val="21"/>
        </w:rPr>
      </w:pPr>
      <w:r w:rsidRPr="003A1B8F">
        <w:rPr>
          <w:rFonts w:ascii="Garamond" w:hAnsi="Garamond"/>
          <w:sz w:val="21"/>
          <w:szCs w:val="21"/>
        </w:rPr>
        <w:t>Claridad en las convocatorias y fechas.</w:t>
      </w:r>
    </w:p>
    <w:p w14:paraId="2F2348A2" w14:textId="77777777" w:rsidR="00F627EB" w:rsidRPr="003A1B8F" w:rsidRDefault="00F627EB" w:rsidP="00000312">
      <w:pPr>
        <w:numPr>
          <w:ilvl w:val="0"/>
          <w:numId w:val="25"/>
        </w:numPr>
        <w:spacing w:before="100" w:beforeAutospacing="1" w:after="100" w:afterAutospacing="1"/>
        <w:ind w:left="709"/>
        <w:rPr>
          <w:rFonts w:ascii="Garamond" w:hAnsi="Garamond"/>
          <w:sz w:val="21"/>
          <w:szCs w:val="21"/>
        </w:rPr>
      </w:pPr>
      <w:r w:rsidRPr="003A1B8F">
        <w:rPr>
          <w:rFonts w:ascii="Garamond" w:hAnsi="Garamond"/>
          <w:sz w:val="21"/>
          <w:szCs w:val="21"/>
        </w:rPr>
        <w:t>Información oportuna sobre inscripciones, horarios y certificados.</w:t>
      </w:r>
    </w:p>
    <w:p w14:paraId="77A64325" w14:textId="77777777" w:rsidR="00F627EB" w:rsidRPr="003A1B8F" w:rsidRDefault="00F627EB" w:rsidP="00F627EB">
      <w:pPr>
        <w:spacing w:before="100" w:beforeAutospacing="1" w:after="100" w:afterAutospacing="1"/>
        <w:ind w:left="709"/>
        <w:outlineLvl w:val="3"/>
        <w:rPr>
          <w:rFonts w:ascii="Garamond" w:hAnsi="Garamond"/>
          <w:b/>
          <w:bCs/>
          <w:sz w:val="21"/>
          <w:szCs w:val="21"/>
        </w:rPr>
      </w:pPr>
      <w:r w:rsidRPr="003A1B8F">
        <w:rPr>
          <w:rFonts w:ascii="Garamond" w:hAnsi="Garamond"/>
          <w:b/>
          <w:bCs/>
          <w:sz w:val="21"/>
          <w:szCs w:val="21"/>
        </w:rPr>
        <w:t>7. Satisfacción general</w:t>
      </w:r>
    </w:p>
    <w:p w14:paraId="406AC98B" w14:textId="77777777" w:rsidR="00F627EB" w:rsidRPr="003A1B8F" w:rsidRDefault="00F627EB" w:rsidP="00000312">
      <w:pPr>
        <w:numPr>
          <w:ilvl w:val="0"/>
          <w:numId w:val="26"/>
        </w:numPr>
        <w:spacing w:before="100" w:beforeAutospacing="1" w:after="100" w:afterAutospacing="1"/>
        <w:ind w:left="709"/>
        <w:rPr>
          <w:rFonts w:ascii="Garamond" w:hAnsi="Garamond"/>
          <w:sz w:val="21"/>
          <w:szCs w:val="21"/>
        </w:rPr>
      </w:pPr>
      <w:r w:rsidRPr="003A1B8F">
        <w:rPr>
          <w:rFonts w:ascii="Garamond" w:hAnsi="Garamond"/>
          <w:sz w:val="21"/>
          <w:szCs w:val="21"/>
        </w:rPr>
        <w:t>Evaluación global de la experiencia formativa.</w:t>
      </w:r>
    </w:p>
    <w:p w14:paraId="5BC2B0F0" w14:textId="77777777" w:rsidR="00F627EB" w:rsidRPr="003A1B8F" w:rsidRDefault="00F627EB" w:rsidP="00000312">
      <w:pPr>
        <w:numPr>
          <w:ilvl w:val="0"/>
          <w:numId w:val="26"/>
        </w:numPr>
        <w:spacing w:before="100" w:beforeAutospacing="1" w:after="100" w:afterAutospacing="1"/>
        <w:ind w:left="709"/>
        <w:rPr>
          <w:rFonts w:ascii="Garamond" w:hAnsi="Garamond"/>
          <w:sz w:val="21"/>
          <w:szCs w:val="21"/>
        </w:rPr>
      </w:pPr>
      <w:r w:rsidRPr="003A1B8F">
        <w:rPr>
          <w:rFonts w:ascii="Garamond" w:hAnsi="Garamond"/>
          <w:sz w:val="21"/>
          <w:szCs w:val="21"/>
        </w:rPr>
        <w:t>¿Recomendaría el curso a otras personas?</w:t>
      </w:r>
    </w:p>
    <w:p w14:paraId="570AC00D" w14:textId="77777777" w:rsidR="00F627EB" w:rsidRPr="00C21C92" w:rsidRDefault="00F627EB" w:rsidP="00F627EB">
      <w:pPr>
        <w:ind w:right="285"/>
        <w:jc w:val="both"/>
        <w:textAlignment w:val="baseline"/>
        <w:rPr>
          <w:rFonts w:ascii="Garamond" w:hAnsi="Garamond" w:cs="Segoe UI"/>
          <w:sz w:val="22"/>
          <w:szCs w:val="22"/>
          <w:lang w:eastAsia="es-CO"/>
        </w:rPr>
      </w:pPr>
      <w:r w:rsidRPr="00C21C92">
        <w:rPr>
          <w:rFonts w:ascii="Garamond" w:hAnsi="Garamond"/>
          <w:sz w:val="22"/>
          <w:szCs w:val="22"/>
          <w:lang w:eastAsia="es-CO"/>
        </w:rPr>
        <w:t> </w:t>
      </w:r>
    </w:p>
    <w:p w14:paraId="52769CE5" w14:textId="77777777" w:rsidR="00F627EB" w:rsidRPr="00C21C92" w:rsidRDefault="00F627EB" w:rsidP="00F627EB">
      <w:pPr>
        <w:ind w:right="285"/>
        <w:jc w:val="both"/>
        <w:textAlignment w:val="baseline"/>
        <w:rPr>
          <w:rFonts w:ascii="Garamond" w:hAnsi="Garamond" w:cs="Segoe UI"/>
          <w:sz w:val="22"/>
          <w:szCs w:val="22"/>
          <w:lang w:eastAsia="es-CO"/>
        </w:rPr>
      </w:pPr>
      <w:r w:rsidRPr="00C21C92">
        <w:rPr>
          <w:rFonts w:ascii="Garamond" w:hAnsi="Garamond"/>
          <w:sz w:val="22"/>
          <w:szCs w:val="22"/>
          <w:lang w:val="es-ES" w:eastAsia="es-CO"/>
        </w:rPr>
        <w:t>Como resultado de la evaluación realizada el ejecutor debe presentar un informe escrito al Comité Técnico y de Seguimiento del presente proyecto, que contenga</w:t>
      </w:r>
      <w:r>
        <w:rPr>
          <w:rFonts w:ascii="Garamond" w:hAnsi="Garamond"/>
          <w:sz w:val="22"/>
          <w:szCs w:val="22"/>
          <w:lang w:val="es-ES" w:eastAsia="es-CO"/>
        </w:rPr>
        <w:t xml:space="preserve"> las estadísticas en gráficos claros y comprensibles, las bases de </w:t>
      </w:r>
      <w:r>
        <w:rPr>
          <w:rFonts w:ascii="Garamond" w:hAnsi="Garamond"/>
          <w:sz w:val="22"/>
          <w:szCs w:val="22"/>
          <w:lang w:val="es-ES" w:eastAsia="es-CO"/>
        </w:rPr>
        <w:lastRenderedPageBreak/>
        <w:t>datos y microdatos en medio digital y formato Excel editable,</w:t>
      </w:r>
      <w:r w:rsidRPr="00C21C92">
        <w:rPr>
          <w:rFonts w:ascii="Garamond" w:hAnsi="Garamond"/>
          <w:sz w:val="22"/>
          <w:szCs w:val="22"/>
          <w:lang w:val="es-ES" w:eastAsia="es-CO"/>
        </w:rPr>
        <w:t xml:space="preserve"> el análisis, conclusiones y recomendaciones a partir de los resultados de la aplicación del instrumento a la población, enfatizando en los resultados obtenidos frente a sus percepciones (logros, dificultades y recomendaciones) con referencia al desarrollo del presente proyecto.</w:t>
      </w:r>
      <w:r w:rsidRPr="00C21C92">
        <w:rPr>
          <w:rFonts w:ascii="Garamond" w:hAnsi="Garamond"/>
          <w:sz w:val="22"/>
          <w:szCs w:val="22"/>
          <w:lang w:eastAsia="es-CO"/>
        </w:rPr>
        <w:t> </w:t>
      </w:r>
    </w:p>
    <w:p w14:paraId="2B6DE5CB" w14:textId="77777777" w:rsidR="00F627EB" w:rsidRPr="00C21C92" w:rsidRDefault="00F627EB" w:rsidP="00F627EB">
      <w:pPr>
        <w:ind w:right="285"/>
        <w:jc w:val="both"/>
        <w:textAlignment w:val="baseline"/>
        <w:rPr>
          <w:rFonts w:ascii="Garamond" w:hAnsi="Garamond" w:cs="Segoe UI"/>
          <w:sz w:val="22"/>
          <w:szCs w:val="22"/>
          <w:lang w:eastAsia="es-CO"/>
        </w:rPr>
      </w:pPr>
      <w:r w:rsidRPr="00C21C92">
        <w:rPr>
          <w:rFonts w:ascii="Garamond" w:hAnsi="Garamond" w:cs="Segoe UI"/>
          <w:sz w:val="22"/>
          <w:szCs w:val="22"/>
          <w:lang w:eastAsia="es-CO"/>
        </w:rPr>
        <w:t> </w:t>
      </w:r>
    </w:p>
    <w:p w14:paraId="3215661A" w14:textId="5AF2B9D2" w:rsidR="00F627EB" w:rsidRPr="0062493B" w:rsidRDefault="00F627EB" w:rsidP="00000312">
      <w:pPr>
        <w:pStyle w:val="Prrafodelista"/>
        <w:numPr>
          <w:ilvl w:val="2"/>
          <w:numId w:val="34"/>
        </w:numPr>
        <w:jc w:val="both"/>
        <w:outlineLvl w:val="1"/>
        <w:rPr>
          <w:rFonts w:ascii="Garamond" w:eastAsia="Arial Narrow" w:hAnsi="Garamond"/>
          <w:b/>
          <w:sz w:val="22"/>
          <w:szCs w:val="22"/>
        </w:rPr>
      </w:pPr>
      <w:r w:rsidRPr="0062493B">
        <w:rPr>
          <w:rFonts w:ascii="Garamond" w:eastAsia="Arial Narrow" w:hAnsi="Garamond"/>
          <w:b/>
          <w:sz w:val="22"/>
          <w:szCs w:val="22"/>
        </w:rPr>
        <w:t xml:space="preserve">INFORMES MENSUALES E INFORME FINAL </w:t>
      </w:r>
    </w:p>
    <w:p w14:paraId="79FAC69D" w14:textId="77777777" w:rsidR="00F627EB" w:rsidRPr="00132319" w:rsidRDefault="00F627EB" w:rsidP="00F627EB">
      <w:pPr>
        <w:jc w:val="both"/>
        <w:rPr>
          <w:rFonts w:ascii="Garamond" w:hAnsi="Garamond"/>
          <w:bCs/>
          <w:iCs/>
          <w:color w:val="A6A6A6" w:themeColor="background1" w:themeShade="A6"/>
          <w:spacing w:val="-3"/>
          <w:sz w:val="22"/>
          <w:szCs w:val="22"/>
        </w:rPr>
      </w:pPr>
    </w:p>
    <w:p w14:paraId="24A266B4" w14:textId="77777777" w:rsidR="00F627EB" w:rsidRPr="00C21C92" w:rsidRDefault="00F627EB" w:rsidP="00F627EB">
      <w:pPr>
        <w:jc w:val="both"/>
        <w:rPr>
          <w:rFonts w:ascii="Garamond" w:hAnsi="Garamond"/>
          <w:bCs/>
          <w:iCs/>
          <w:color w:val="000000" w:themeColor="text1"/>
          <w:spacing w:val="-3"/>
          <w:sz w:val="22"/>
          <w:szCs w:val="22"/>
        </w:rPr>
      </w:pPr>
      <w:r w:rsidRPr="00C21C92">
        <w:rPr>
          <w:rFonts w:ascii="Garamond" w:hAnsi="Garamond"/>
          <w:bCs/>
          <w:iCs/>
          <w:color w:val="000000" w:themeColor="text1"/>
          <w:spacing w:val="-3"/>
          <w:sz w:val="22"/>
          <w:szCs w:val="22"/>
        </w:rPr>
        <w:t xml:space="preserve">El ejecutor deberá presentar mensualmente un informe de actividades escrito al Comité Técnico y de Seguimiento del presente proyecto, el cual debe contener los resultados obtenidos en el marco de cada una de las actividades realizadas, la descripción sociodemográfica de los beneficiarios de cada una de las actividades realizadas, las planillas de asistencia a cada una de estas actividades y el registro fotográfico asociado a cada una de estas. Análogamente debe describir los logros y limitantes encontrados en el desarrollo de las actividades propuestas. </w:t>
      </w:r>
      <w:r>
        <w:rPr>
          <w:rFonts w:ascii="Garamond" w:hAnsi="Garamond"/>
          <w:bCs/>
          <w:iCs/>
          <w:color w:val="000000" w:themeColor="text1"/>
          <w:spacing w:val="-3"/>
          <w:sz w:val="22"/>
          <w:szCs w:val="22"/>
        </w:rPr>
        <w:t xml:space="preserve">Es de carácter fundamental brindar los anexos en medio magnético, que contenga los microdatos, bases de datos en medio magnético Excel editable y las estadísticas del proyecto. </w:t>
      </w:r>
    </w:p>
    <w:p w14:paraId="054AD000" w14:textId="77777777" w:rsidR="00F627EB" w:rsidRPr="00C21C92" w:rsidRDefault="00F627EB" w:rsidP="00F627EB">
      <w:pPr>
        <w:jc w:val="both"/>
        <w:rPr>
          <w:rFonts w:ascii="Garamond" w:hAnsi="Garamond"/>
          <w:bCs/>
          <w:iCs/>
          <w:color w:val="000000" w:themeColor="text1"/>
          <w:spacing w:val="-3"/>
          <w:sz w:val="22"/>
          <w:szCs w:val="22"/>
          <w:highlight w:val="cyan"/>
        </w:rPr>
      </w:pPr>
    </w:p>
    <w:p w14:paraId="221A43DA" w14:textId="77777777" w:rsidR="00F627EB" w:rsidRPr="00C21C92" w:rsidRDefault="00F627EB" w:rsidP="00F627EB">
      <w:pPr>
        <w:jc w:val="both"/>
        <w:rPr>
          <w:rFonts w:ascii="Garamond" w:hAnsi="Garamond"/>
          <w:bCs/>
          <w:iCs/>
          <w:color w:val="000000" w:themeColor="text1"/>
          <w:spacing w:val="-3"/>
          <w:sz w:val="22"/>
          <w:szCs w:val="22"/>
        </w:rPr>
      </w:pPr>
      <w:r w:rsidRPr="00C21C92">
        <w:rPr>
          <w:rFonts w:ascii="Garamond" w:hAnsi="Garamond"/>
          <w:bCs/>
          <w:iCs/>
          <w:color w:val="000000" w:themeColor="text1"/>
          <w:spacing w:val="-3"/>
          <w:sz w:val="22"/>
          <w:szCs w:val="22"/>
        </w:rPr>
        <w:t>El informe final será un compendio de la ejecució</w:t>
      </w:r>
      <w:r>
        <w:rPr>
          <w:rFonts w:ascii="Garamond" w:hAnsi="Garamond"/>
          <w:bCs/>
          <w:iCs/>
          <w:color w:val="000000" w:themeColor="text1"/>
          <w:spacing w:val="-3"/>
          <w:sz w:val="22"/>
          <w:szCs w:val="22"/>
        </w:rPr>
        <w:t>n</w:t>
      </w:r>
      <w:r w:rsidRPr="00C21C92">
        <w:rPr>
          <w:rFonts w:ascii="Garamond" w:hAnsi="Garamond"/>
          <w:bCs/>
          <w:iCs/>
          <w:color w:val="000000" w:themeColor="text1"/>
          <w:spacing w:val="-3"/>
          <w:sz w:val="22"/>
          <w:szCs w:val="22"/>
        </w:rPr>
        <w:t xml:space="preserve"> del proyecto y debe presentar un análisis concienzudo del impacto generado sobre la población beneficiaria de la localidad de Antonio Nariño.</w:t>
      </w:r>
    </w:p>
    <w:p w14:paraId="64A9D058" w14:textId="77777777" w:rsidR="00F627EB" w:rsidRPr="00C21C92" w:rsidRDefault="00F627EB" w:rsidP="00F627EB">
      <w:pPr>
        <w:jc w:val="both"/>
        <w:rPr>
          <w:rFonts w:ascii="Garamond" w:hAnsi="Garamond"/>
          <w:bCs/>
          <w:iCs/>
          <w:color w:val="000000" w:themeColor="text1"/>
          <w:spacing w:val="-3"/>
          <w:sz w:val="22"/>
          <w:szCs w:val="22"/>
        </w:rPr>
      </w:pPr>
    </w:p>
    <w:p w14:paraId="61AAAB1D" w14:textId="77777777" w:rsidR="00F627EB" w:rsidRPr="00C21C92" w:rsidRDefault="00F627EB" w:rsidP="00F627EB">
      <w:pPr>
        <w:jc w:val="both"/>
        <w:rPr>
          <w:rFonts w:ascii="Garamond" w:hAnsi="Garamond"/>
          <w:bCs/>
          <w:iCs/>
          <w:color w:val="000000" w:themeColor="text1"/>
          <w:spacing w:val="-3"/>
          <w:sz w:val="22"/>
          <w:szCs w:val="22"/>
        </w:rPr>
      </w:pPr>
      <w:r>
        <w:rPr>
          <w:rFonts w:ascii="Garamond" w:hAnsi="Garamond"/>
          <w:bCs/>
          <w:iCs/>
          <w:color w:val="000000" w:themeColor="text1"/>
          <w:spacing w:val="-3"/>
          <w:sz w:val="22"/>
          <w:szCs w:val="22"/>
        </w:rPr>
        <w:t>D</w:t>
      </w:r>
      <w:r w:rsidRPr="00C21C92">
        <w:rPr>
          <w:rFonts w:ascii="Garamond" w:hAnsi="Garamond"/>
          <w:bCs/>
          <w:iCs/>
          <w:color w:val="000000" w:themeColor="text1"/>
          <w:spacing w:val="-3"/>
          <w:sz w:val="22"/>
          <w:szCs w:val="22"/>
        </w:rPr>
        <w:t>icho informe final contendrá un análisis estadístico y descriptivo de la evaluación del proyecto, destacando los aspectos positivos que plantean los beneficiarios de las estrategias, actividades y los aspectos por mejorar. Definición y seguimiento de indicadores de cobertura, resultado e impacto. Se deberán contemplar actividades de cierre, informe y presentación final.</w:t>
      </w:r>
    </w:p>
    <w:p w14:paraId="67C84B84" w14:textId="77777777" w:rsidR="00610D0E" w:rsidRPr="00C21C92" w:rsidRDefault="00610D0E" w:rsidP="00F55D2F">
      <w:pPr>
        <w:outlineLvl w:val="1"/>
        <w:rPr>
          <w:rFonts w:ascii="Garamond" w:eastAsia="Arial Narrow" w:hAnsi="Garamond"/>
          <w:sz w:val="22"/>
          <w:szCs w:val="22"/>
        </w:rPr>
      </w:pPr>
    </w:p>
    <w:p w14:paraId="7FC717BC" w14:textId="0785E2E6" w:rsidR="00FF567A" w:rsidRPr="00C21C92" w:rsidRDefault="00FF567A" w:rsidP="0039738D">
      <w:pPr>
        <w:jc w:val="both"/>
        <w:rPr>
          <w:rFonts w:ascii="Garamond" w:eastAsia="Arial Narrow" w:hAnsi="Garamond"/>
          <w:i/>
          <w:sz w:val="22"/>
          <w:szCs w:val="22"/>
        </w:rPr>
      </w:pPr>
      <w:bookmarkStart w:id="2" w:name="_Hlk108451119"/>
    </w:p>
    <w:p w14:paraId="06859B4E" w14:textId="2F020DD4" w:rsidR="00031AAB" w:rsidRPr="00F627EB" w:rsidRDefault="00031AAB" w:rsidP="00F627EB">
      <w:pPr>
        <w:pStyle w:val="Prrafodelista"/>
        <w:numPr>
          <w:ilvl w:val="0"/>
          <w:numId w:val="4"/>
        </w:numPr>
        <w:jc w:val="both"/>
        <w:rPr>
          <w:rFonts w:ascii="Garamond" w:eastAsia="Arial Narrow" w:hAnsi="Garamond"/>
          <w:b/>
          <w:bCs/>
          <w:sz w:val="22"/>
          <w:szCs w:val="22"/>
        </w:rPr>
      </w:pPr>
      <w:r w:rsidRPr="00F627EB">
        <w:rPr>
          <w:rFonts w:ascii="Garamond" w:eastAsia="Arial Narrow" w:hAnsi="Garamond"/>
          <w:b/>
          <w:bCs/>
          <w:sz w:val="22"/>
          <w:szCs w:val="22"/>
        </w:rPr>
        <w:t xml:space="preserve">ELEMENTOS POR ENTREGAR RELACIONADO CON LOS BIENES Y SERVICIOS NECESARIOS PARALA EJECUCIÓN DEL PROYECTO. </w:t>
      </w:r>
    </w:p>
    <w:p w14:paraId="52870488" w14:textId="77777777" w:rsidR="00031AAB" w:rsidRDefault="00031AAB" w:rsidP="00031AAB">
      <w:pPr>
        <w:jc w:val="both"/>
        <w:rPr>
          <w:rFonts w:ascii="Garamond" w:eastAsia="Arial Narrow" w:hAnsi="Garamond"/>
          <w:b/>
          <w:bCs/>
          <w:sz w:val="22"/>
          <w:szCs w:val="22"/>
        </w:rPr>
      </w:pPr>
    </w:p>
    <w:p w14:paraId="5CEEDDE4" w14:textId="29C8D716" w:rsidR="00031AAB" w:rsidRPr="0062493B" w:rsidRDefault="00031AAB" w:rsidP="00031AAB">
      <w:pPr>
        <w:jc w:val="both"/>
        <w:rPr>
          <w:rFonts w:ascii="Garamond" w:eastAsia="Arial Narrow" w:hAnsi="Garamond"/>
          <w:sz w:val="22"/>
          <w:szCs w:val="22"/>
        </w:rPr>
      </w:pPr>
      <w:r w:rsidRPr="0062493B">
        <w:rPr>
          <w:rFonts w:ascii="Garamond" w:eastAsia="Arial Narrow" w:hAnsi="Garamond"/>
          <w:sz w:val="22"/>
          <w:szCs w:val="22"/>
        </w:rPr>
        <w:t xml:space="preserve">Ver anexo </w:t>
      </w:r>
      <w:r w:rsidR="00B80861">
        <w:rPr>
          <w:rFonts w:ascii="Garamond" w:eastAsia="Arial Narrow" w:hAnsi="Garamond"/>
          <w:sz w:val="22"/>
          <w:szCs w:val="22"/>
        </w:rPr>
        <w:t>Estudio de mercado, componente TICS.</w:t>
      </w:r>
    </w:p>
    <w:p w14:paraId="4F869FF4" w14:textId="77777777" w:rsidR="0039738D" w:rsidRPr="00C21C92" w:rsidRDefault="0039738D" w:rsidP="00AC6F75">
      <w:pPr>
        <w:spacing w:line="276" w:lineRule="auto"/>
        <w:jc w:val="both"/>
        <w:rPr>
          <w:rFonts w:ascii="Garamond" w:hAnsi="Garamond"/>
          <w:b/>
          <w:bCs/>
          <w:i/>
          <w:iCs/>
          <w:color w:val="000000" w:themeColor="text1"/>
          <w:sz w:val="22"/>
          <w:szCs w:val="22"/>
        </w:rPr>
      </w:pPr>
    </w:p>
    <w:p w14:paraId="383D0692" w14:textId="63922192" w:rsidR="003C0929" w:rsidRPr="00F627EB" w:rsidRDefault="003C0929" w:rsidP="00F627EB">
      <w:pPr>
        <w:pStyle w:val="Prrafodelista"/>
        <w:numPr>
          <w:ilvl w:val="0"/>
          <w:numId w:val="4"/>
        </w:numPr>
        <w:outlineLvl w:val="0"/>
        <w:rPr>
          <w:rFonts w:ascii="Garamond" w:hAnsi="Garamond"/>
          <w:b/>
          <w:bCs/>
          <w:iCs/>
          <w:color w:val="000000" w:themeColor="text1"/>
          <w:sz w:val="22"/>
          <w:szCs w:val="22"/>
        </w:rPr>
      </w:pPr>
      <w:r w:rsidRPr="00F627EB">
        <w:rPr>
          <w:rFonts w:ascii="Garamond" w:eastAsia="Arial Narrow" w:hAnsi="Garamond"/>
          <w:b/>
          <w:bCs/>
          <w:sz w:val="22"/>
          <w:szCs w:val="22"/>
        </w:rPr>
        <w:t>DEFINICIÓN DE LOS LUGARES Y TRÁMITE DE PERMISOS</w:t>
      </w:r>
    </w:p>
    <w:p w14:paraId="422DBAAF" w14:textId="38838FCB" w:rsidR="00A41E0A" w:rsidRPr="00031AAB" w:rsidRDefault="00031AAB" w:rsidP="00031AAB">
      <w:pPr>
        <w:pStyle w:val="p1"/>
        <w:jc w:val="both"/>
        <w:rPr>
          <w:rFonts w:ascii="Garamond" w:hAnsi="Garamond"/>
          <w:spacing w:val="-3"/>
          <w:sz w:val="22"/>
          <w:szCs w:val="22"/>
        </w:rPr>
      </w:pPr>
      <w:r w:rsidRPr="00031AAB">
        <w:rPr>
          <w:rFonts w:ascii="Garamond" w:hAnsi="Garamond"/>
          <w:spacing w:val="-3"/>
          <w:sz w:val="22"/>
          <w:szCs w:val="22"/>
        </w:rPr>
        <w:t>El esquema de definición de los lugares de operación del proyecto contempla dos modalidades complementarias: un punto fijo, que estará ubicado de manera permanente en las instalaciones de la Alcaldía Local de Antonio Nariño, y un punto digital móvil, que será instalado de forma itinerante en diferentes Juntas de Acción Comunal, colegios e instituciones comunitarias de la localidad. Para garantizar su correcta implementación, el operador deberá presentar una propuesta detallada que incluya la identificación de los posibles espacios a intervenir con el punto móvil, considerando criterios de accesibilidad, seguridad, conectividad y disponibilidad logística. Esta propuesta debe ir acompañada de la gestión y trámite de los permisos necesarios para operar en cada lugar, incluyendo la obtención de autorizaciones escritas por parte de las Juntas de Acción Comunal, directivos escolares u otras entidades responsables de los espacios. Así mismo, el operador será responsable de coordinar la adecuación previa de cada sitio, asegurando que se cuente con las condiciones mínimas para el desarrollo de las capacitaciones, y de establecer un protocolo de uso y entrega de los equipos, con el fin de preservar su buen estado y asegurar la trazabilidad operativa del aula móvil.</w:t>
      </w:r>
    </w:p>
    <w:p w14:paraId="6E31C8DA" w14:textId="09833BA7" w:rsidR="00A41E0A" w:rsidRPr="00F627EB" w:rsidRDefault="00A41E0A" w:rsidP="00F627EB">
      <w:pPr>
        <w:pStyle w:val="Prrafodelista"/>
        <w:numPr>
          <w:ilvl w:val="0"/>
          <w:numId w:val="4"/>
        </w:numPr>
        <w:outlineLvl w:val="0"/>
        <w:rPr>
          <w:rFonts w:ascii="Garamond" w:eastAsia="Arial Narrow" w:hAnsi="Garamond"/>
          <w:b/>
          <w:bCs/>
          <w:sz w:val="22"/>
          <w:szCs w:val="22"/>
        </w:rPr>
      </w:pPr>
      <w:r w:rsidRPr="00F627EB">
        <w:rPr>
          <w:rFonts w:ascii="Garamond" w:eastAsia="Arial Narrow" w:hAnsi="Garamond"/>
          <w:b/>
          <w:bCs/>
          <w:sz w:val="22"/>
          <w:szCs w:val="22"/>
        </w:rPr>
        <w:t xml:space="preserve">PUBLICIDAD Y DIVULGACIÓN </w:t>
      </w:r>
    </w:p>
    <w:p w14:paraId="06F34CCF" w14:textId="77777777" w:rsidR="00A41E0A" w:rsidRPr="00C21C92" w:rsidRDefault="00A41E0A" w:rsidP="00A41E0A">
      <w:pPr>
        <w:jc w:val="both"/>
        <w:rPr>
          <w:rFonts w:ascii="Garamond" w:hAnsi="Garamond"/>
          <w:spacing w:val="-3"/>
          <w:sz w:val="22"/>
          <w:szCs w:val="22"/>
        </w:rPr>
      </w:pPr>
    </w:p>
    <w:p w14:paraId="3ED64D2F" w14:textId="77777777" w:rsidR="00A41E0A" w:rsidRPr="00C21C92" w:rsidRDefault="00A41E0A" w:rsidP="00A41E0A">
      <w:pPr>
        <w:jc w:val="both"/>
        <w:rPr>
          <w:rFonts w:ascii="Garamond" w:hAnsi="Garamond"/>
          <w:spacing w:val="-3"/>
          <w:sz w:val="22"/>
          <w:szCs w:val="22"/>
        </w:rPr>
      </w:pPr>
      <w:r w:rsidRPr="00C21C92">
        <w:rPr>
          <w:rFonts w:ascii="Garamond" w:hAnsi="Garamond"/>
          <w:spacing w:val="-3"/>
          <w:sz w:val="22"/>
          <w:szCs w:val="22"/>
        </w:rPr>
        <w:lastRenderedPageBreak/>
        <w:t>Se deben implementar estrategias digitales, tales como, campañas comunitarias, puestas en escena, pautas y guiones en emisoras y redes sociales. Deberán surgir de la lectura de necesidades y diálogo reflexivo con la población vinculada de la localidad, materializadas en estrategias pedagógicas, creativas y procesos de formación, desarrollo de capacidades, participación, divulgación y comunicación.</w:t>
      </w:r>
    </w:p>
    <w:p w14:paraId="3E5BCF74" w14:textId="77777777" w:rsidR="00A41E0A" w:rsidRPr="00C21C92" w:rsidRDefault="00A41E0A" w:rsidP="00A41E0A">
      <w:pPr>
        <w:jc w:val="both"/>
        <w:rPr>
          <w:rFonts w:ascii="Garamond" w:hAnsi="Garamond"/>
          <w:spacing w:val="-3"/>
          <w:sz w:val="22"/>
          <w:szCs w:val="22"/>
        </w:rPr>
      </w:pPr>
    </w:p>
    <w:p w14:paraId="29957897" w14:textId="141E3CEF" w:rsidR="00857DD1" w:rsidRDefault="00A41E0A" w:rsidP="00A41E0A">
      <w:pPr>
        <w:jc w:val="both"/>
        <w:rPr>
          <w:rFonts w:ascii="Garamond" w:hAnsi="Garamond"/>
          <w:spacing w:val="-3"/>
          <w:sz w:val="22"/>
          <w:szCs w:val="22"/>
        </w:rPr>
      </w:pPr>
      <w:r w:rsidRPr="00031AAB">
        <w:rPr>
          <w:rFonts w:ascii="Garamond" w:hAnsi="Garamond"/>
          <w:spacing w:val="-3"/>
          <w:sz w:val="22"/>
          <w:szCs w:val="22"/>
        </w:rPr>
        <w:t xml:space="preserve">El ejecutor debe garantizar la divulgación adecuada y suficiente, para convocar a la población habitante y residente de la Localidad de Antonio Nariño </w:t>
      </w:r>
      <w:r w:rsidR="00780E73" w:rsidRPr="00031AAB">
        <w:rPr>
          <w:rFonts w:ascii="Garamond" w:hAnsi="Garamond"/>
          <w:spacing w:val="-3"/>
          <w:sz w:val="22"/>
          <w:szCs w:val="22"/>
        </w:rPr>
        <w:t xml:space="preserve">para ejecutar a satisfacción el presente contrato que tiene por objeto </w:t>
      </w:r>
      <w:r w:rsidR="00280574" w:rsidRPr="00031AAB">
        <w:rPr>
          <w:rFonts w:ascii="Garamond" w:eastAsia="Arial Narrow" w:hAnsi="Garamond"/>
          <w:b/>
          <w:bCs/>
          <w:color w:val="A6A6A6" w:themeColor="background1" w:themeShade="A6"/>
          <w:sz w:val="22"/>
          <w:szCs w:val="22"/>
        </w:rPr>
        <w:t>“</w:t>
      </w:r>
      <w:r w:rsidR="00031AAB" w:rsidRPr="00031AAB">
        <w:rPr>
          <w:rFonts w:ascii="Garamond" w:hAnsi="Garamond"/>
          <w:spacing w:val="-3"/>
          <w:sz w:val="22"/>
          <w:szCs w:val="22"/>
        </w:rPr>
        <w:t>Contratar los servicios operativos para contratar los servicios logísticos, técnicos y operativos para operativizar 25 Centros de Acceso Comunitario en zonas rurales y urbanas con énfasis en formación y competencias digitales.”</w:t>
      </w:r>
      <w:r w:rsidR="00280574" w:rsidRPr="00031AAB">
        <w:rPr>
          <w:rFonts w:ascii="Garamond" w:hAnsi="Garamond"/>
          <w:spacing w:val="-3"/>
          <w:sz w:val="22"/>
          <w:szCs w:val="22"/>
        </w:rPr>
        <w:t xml:space="preserve">. </w:t>
      </w:r>
      <w:r w:rsidR="00280574" w:rsidRPr="00031AAB">
        <w:rPr>
          <w:rFonts w:ascii="Garamond" w:eastAsia="Arial Narrow" w:hAnsi="Garamond"/>
          <w:sz w:val="22"/>
          <w:szCs w:val="22"/>
        </w:rPr>
        <w:t>P</w:t>
      </w:r>
      <w:r w:rsidR="00F0368D" w:rsidRPr="00031AAB">
        <w:rPr>
          <w:rFonts w:ascii="Garamond" w:hAnsi="Garamond"/>
          <w:spacing w:val="-3"/>
          <w:sz w:val="22"/>
          <w:szCs w:val="22"/>
        </w:rPr>
        <w:t>or</w:t>
      </w:r>
      <w:r w:rsidRPr="00031AAB">
        <w:rPr>
          <w:rFonts w:ascii="Garamond" w:hAnsi="Garamond"/>
          <w:spacing w:val="-3"/>
          <w:sz w:val="22"/>
          <w:szCs w:val="22"/>
        </w:rPr>
        <w:t xml:space="preserve"> lo cual el ejecutor deberá realizar el diseño</w:t>
      </w:r>
      <w:r w:rsidR="00923814" w:rsidRPr="00031AAB">
        <w:rPr>
          <w:rFonts w:ascii="Garamond" w:hAnsi="Garamond"/>
          <w:spacing w:val="-3"/>
          <w:sz w:val="22"/>
          <w:szCs w:val="22"/>
        </w:rPr>
        <w:t xml:space="preserve"> de la </w:t>
      </w:r>
      <w:r w:rsidRPr="00031AAB">
        <w:rPr>
          <w:rFonts w:ascii="Garamond" w:hAnsi="Garamond"/>
          <w:spacing w:val="-3"/>
          <w:sz w:val="22"/>
          <w:szCs w:val="22"/>
        </w:rPr>
        <w:t>pieza publicitarias</w:t>
      </w:r>
      <w:r w:rsidR="00F0368D" w:rsidRPr="00031AAB">
        <w:rPr>
          <w:rFonts w:ascii="Garamond" w:hAnsi="Garamond"/>
          <w:spacing w:val="-3"/>
          <w:sz w:val="22"/>
          <w:szCs w:val="22"/>
        </w:rPr>
        <w:t xml:space="preserve">, </w:t>
      </w:r>
      <w:r w:rsidRPr="00031AAB">
        <w:rPr>
          <w:rFonts w:ascii="Garamond" w:hAnsi="Garamond"/>
          <w:spacing w:val="-3"/>
          <w:sz w:val="22"/>
          <w:szCs w:val="22"/>
        </w:rPr>
        <w:t>previa presentación al comité técnico de seguimiento y control</w:t>
      </w:r>
      <w:r w:rsidR="008732EC" w:rsidRPr="00031AAB">
        <w:rPr>
          <w:rFonts w:ascii="Garamond" w:hAnsi="Garamond"/>
          <w:spacing w:val="-3"/>
          <w:sz w:val="22"/>
          <w:szCs w:val="22"/>
        </w:rPr>
        <w:t xml:space="preserve">; debe contar con la </w:t>
      </w:r>
      <w:r w:rsidRPr="00031AAB">
        <w:rPr>
          <w:rFonts w:ascii="Garamond" w:hAnsi="Garamond"/>
          <w:spacing w:val="-3"/>
          <w:sz w:val="22"/>
          <w:szCs w:val="22"/>
        </w:rPr>
        <w:t xml:space="preserve">autorización de la Oficina de Prensa de la Alcaldía Local de Antonio Nariño. </w:t>
      </w:r>
    </w:p>
    <w:p w14:paraId="33BBF6F3" w14:textId="77777777" w:rsidR="00064129" w:rsidRDefault="00064129" w:rsidP="00A41E0A">
      <w:pPr>
        <w:jc w:val="both"/>
        <w:rPr>
          <w:rFonts w:ascii="Garamond" w:hAnsi="Garamond"/>
          <w:spacing w:val="-3"/>
          <w:sz w:val="22"/>
          <w:szCs w:val="22"/>
        </w:rPr>
      </w:pPr>
    </w:p>
    <w:p w14:paraId="7A124444" w14:textId="4F896446" w:rsidR="005F0151" w:rsidRDefault="00064129" w:rsidP="00A41E0A">
      <w:pPr>
        <w:jc w:val="both"/>
        <w:rPr>
          <w:rFonts w:ascii="Garamond" w:hAnsi="Garamond"/>
          <w:spacing w:val="-3"/>
          <w:sz w:val="22"/>
          <w:szCs w:val="22"/>
        </w:rPr>
      </w:pPr>
      <w:r>
        <w:rPr>
          <w:rFonts w:ascii="Garamond" w:hAnsi="Garamond"/>
          <w:spacing w:val="-3"/>
          <w:sz w:val="22"/>
          <w:szCs w:val="22"/>
        </w:rPr>
        <w:t>A continuación se detallan las características de las piezas:</w:t>
      </w:r>
    </w:p>
    <w:p w14:paraId="70A3D09D" w14:textId="77777777" w:rsidR="008361C3" w:rsidRDefault="008361C3" w:rsidP="00A41E0A">
      <w:pPr>
        <w:jc w:val="both"/>
        <w:rPr>
          <w:rFonts w:ascii="Garamond" w:hAnsi="Garamond"/>
          <w:spacing w:val="-3"/>
          <w:sz w:val="22"/>
          <w:szCs w:val="22"/>
        </w:rPr>
      </w:pPr>
    </w:p>
    <w:p w14:paraId="745E3701" w14:textId="77777777" w:rsidR="008361C3" w:rsidRPr="00F55D2F" w:rsidRDefault="008361C3" w:rsidP="008361C3">
      <w:pPr>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Se deben implementar estrategias digitales en redes sociales, envío de correos electrónicos, llamadas a grupos interesados, visita a las Juntas de Acción Comunal y organizaciones recreo deportivas de la localidad, colegios y demás entidades o grupos que el operador considere para contar con la asistencia en cada una de las actividades. Deberán surgir de la lectura de necesidades y diálogo reflexivo con la población vinculada de la localidad, materializadas en estrategias pedagógicas, creativas y procesos de formación, desarrollo de capacidades, participación, divulgación y comunicación.</w:t>
      </w:r>
    </w:p>
    <w:p w14:paraId="5D711F9E" w14:textId="77777777" w:rsidR="008361C3" w:rsidRPr="00F55D2F" w:rsidRDefault="008361C3" w:rsidP="008361C3">
      <w:pPr>
        <w:jc w:val="both"/>
        <w:rPr>
          <w:rFonts w:ascii="Garamond" w:eastAsia="Garamond" w:hAnsi="Garamond" w:cs="Garamond"/>
          <w:color w:val="000000" w:themeColor="text1"/>
          <w:sz w:val="22"/>
          <w:szCs w:val="22"/>
          <w:lang w:val="es-ES"/>
        </w:rPr>
      </w:pPr>
    </w:p>
    <w:p w14:paraId="57D6CCC9" w14:textId="77777777" w:rsidR="008361C3" w:rsidRPr="00F55D2F" w:rsidRDefault="008361C3" w:rsidP="008361C3">
      <w:pPr>
        <w:jc w:val="both"/>
        <w:rPr>
          <w:rFonts w:ascii="Garamond" w:eastAsia="Garamond" w:hAnsi="Garamond" w:cs="Garamond"/>
          <w:color w:val="000000" w:themeColor="text1"/>
          <w:sz w:val="22"/>
          <w:szCs w:val="22"/>
          <w:lang w:val="es-ES"/>
        </w:rPr>
      </w:pPr>
      <w:r w:rsidRPr="00F55D2F">
        <w:rPr>
          <w:rFonts w:ascii="Garamond" w:eastAsia="Garamond" w:hAnsi="Garamond" w:cs="Garamond"/>
          <w:color w:val="000000" w:themeColor="text1"/>
          <w:sz w:val="22"/>
          <w:szCs w:val="22"/>
          <w:lang w:val="es-ES"/>
        </w:rPr>
        <w:t xml:space="preserve">El ejecutor debe garantizar la divulgación adecuada y suficiente, para convocar a la población habitante y residente de la Localidad de Antonio Nariño para ejecutar a satisfacción el presente contrato que tiene por objeto: </w:t>
      </w:r>
      <w:r w:rsidRPr="00F55D2F">
        <w:rPr>
          <w:rFonts w:eastAsia="Garamond" w:cs="Garamond"/>
          <w:lang w:val="es-ES"/>
        </w:rPr>
        <w:t>“</w:t>
      </w:r>
      <w:r w:rsidRPr="00F55D2F">
        <w:rPr>
          <w:rFonts w:ascii="Garamond" w:eastAsia="Garamond" w:hAnsi="Garamond" w:cs="Garamond"/>
          <w:color w:val="000000" w:themeColor="text1"/>
          <w:sz w:val="22"/>
          <w:szCs w:val="22"/>
          <w:lang w:val="es-ES"/>
        </w:rPr>
        <w:t>Contratar servicios operativos para realizar las acciones deportivas en el Fondo de Desarrollo Local de Antonio Nariño en cumplimiento del proyecto 2448”, por lo cual el ejecutor deberá realizar el diseño de la pieza publicitarias, previa presentación al comité técnico de seguimiento y control; debe contar con la autorización de la Oficina de Prensa de la Alcaldía Local de Antonio Nariño y estar acorde con el manual de imagen institucional.</w:t>
      </w:r>
    </w:p>
    <w:p w14:paraId="667B136F" w14:textId="77777777" w:rsidR="008361C3" w:rsidRPr="00F55D2F" w:rsidRDefault="008361C3" w:rsidP="008361C3">
      <w:pPr>
        <w:jc w:val="both"/>
        <w:rPr>
          <w:rFonts w:ascii="Garamond" w:eastAsia="Garamond" w:hAnsi="Garamond" w:cs="Garamond"/>
          <w:color w:val="000000" w:themeColor="text1"/>
          <w:sz w:val="22"/>
          <w:szCs w:val="22"/>
          <w:lang w:val="es-ES"/>
        </w:rPr>
      </w:pPr>
    </w:p>
    <w:p w14:paraId="1F4BB6B4" w14:textId="77777777" w:rsidR="00A41E0A" w:rsidRPr="008361C3" w:rsidRDefault="00A41E0A" w:rsidP="00A41E0A">
      <w:pPr>
        <w:rPr>
          <w:rFonts w:ascii="Garamond" w:hAnsi="Garamond"/>
          <w:sz w:val="22"/>
          <w:szCs w:val="22"/>
          <w:highlight w:val="yellow"/>
        </w:rPr>
      </w:pPr>
    </w:p>
    <w:tbl>
      <w:tblPr>
        <w:tblW w:w="9913" w:type="dxa"/>
        <w:tblCellMar>
          <w:left w:w="70" w:type="dxa"/>
          <w:right w:w="70" w:type="dxa"/>
        </w:tblCellMar>
        <w:tblLook w:val="04A0" w:firstRow="1" w:lastRow="0" w:firstColumn="1" w:lastColumn="0" w:noHBand="0" w:noVBand="1"/>
      </w:tblPr>
      <w:tblGrid>
        <w:gridCol w:w="7349"/>
        <w:gridCol w:w="1435"/>
        <w:gridCol w:w="1129"/>
      </w:tblGrid>
      <w:tr w:rsidR="00A41E0A" w:rsidRPr="00B84D02" w14:paraId="5F06F649" w14:textId="77777777" w:rsidTr="00CC3ADD">
        <w:trPr>
          <w:trHeight w:val="697"/>
        </w:trPr>
        <w:tc>
          <w:tcPr>
            <w:tcW w:w="734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36ACEA0A" w14:textId="77777777" w:rsidR="00A41E0A" w:rsidRPr="00B84D02" w:rsidRDefault="00A41E0A" w:rsidP="00A24B0E">
            <w:pPr>
              <w:jc w:val="center"/>
              <w:rPr>
                <w:rFonts w:ascii="Garamond" w:hAnsi="Garamond"/>
                <w:b/>
                <w:bCs/>
                <w:color w:val="000000"/>
                <w:sz w:val="21"/>
                <w:szCs w:val="21"/>
                <w:lang w:eastAsia="es-CO"/>
              </w:rPr>
            </w:pPr>
            <w:r w:rsidRPr="00B84D02">
              <w:rPr>
                <w:rFonts w:ascii="Garamond" w:hAnsi="Garamond"/>
                <w:b/>
                <w:bCs/>
                <w:color w:val="000000"/>
                <w:sz w:val="21"/>
                <w:szCs w:val="21"/>
                <w:lang w:eastAsia="es-CO"/>
              </w:rPr>
              <w:t>ELEMENTO Y DESCRIPCIÓN</w:t>
            </w:r>
          </w:p>
        </w:tc>
        <w:tc>
          <w:tcPr>
            <w:tcW w:w="1435"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229B4286" w14:textId="77777777" w:rsidR="00A41E0A" w:rsidRPr="00B84D02" w:rsidRDefault="00A41E0A" w:rsidP="00A24B0E">
            <w:pPr>
              <w:jc w:val="center"/>
              <w:rPr>
                <w:rFonts w:ascii="Garamond" w:hAnsi="Garamond"/>
                <w:b/>
                <w:bCs/>
                <w:color w:val="000000"/>
                <w:sz w:val="21"/>
                <w:szCs w:val="21"/>
                <w:lang w:eastAsia="es-CO"/>
              </w:rPr>
            </w:pPr>
            <w:r w:rsidRPr="00B84D02">
              <w:rPr>
                <w:rFonts w:ascii="Garamond" w:hAnsi="Garamond"/>
                <w:b/>
                <w:bCs/>
                <w:color w:val="000000"/>
                <w:sz w:val="21"/>
                <w:szCs w:val="21"/>
                <w:lang w:eastAsia="es-CO"/>
              </w:rPr>
              <w:t>CANTIDAD</w:t>
            </w:r>
          </w:p>
        </w:tc>
        <w:tc>
          <w:tcPr>
            <w:tcW w:w="1129"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3953CDB2" w14:textId="77777777" w:rsidR="00A41E0A" w:rsidRPr="00B84D02" w:rsidRDefault="00A41E0A" w:rsidP="00A24B0E">
            <w:pPr>
              <w:jc w:val="center"/>
              <w:rPr>
                <w:rFonts w:ascii="Garamond" w:hAnsi="Garamond"/>
                <w:b/>
                <w:bCs/>
                <w:color w:val="000000"/>
                <w:sz w:val="21"/>
                <w:szCs w:val="21"/>
                <w:lang w:eastAsia="es-CO"/>
              </w:rPr>
            </w:pPr>
            <w:r w:rsidRPr="00B84D02">
              <w:rPr>
                <w:rFonts w:ascii="Garamond" w:hAnsi="Garamond"/>
                <w:b/>
                <w:bCs/>
                <w:color w:val="000000"/>
                <w:sz w:val="21"/>
                <w:szCs w:val="21"/>
                <w:lang w:eastAsia="es-CO"/>
              </w:rPr>
              <w:t> UNIDAD DE MEDIDA</w:t>
            </w:r>
          </w:p>
        </w:tc>
      </w:tr>
      <w:tr w:rsidR="00464FC3" w:rsidRPr="00B84D02" w14:paraId="48E1A47F" w14:textId="77777777" w:rsidTr="00CC3ADD">
        <w:trPr>
          <w:trHeight w:val="423"/>
        </w:trPr>
        <w:tc>
          <w:tcPr>
            <w:tcW w:w="7349" w:type="dxa"/>
            <w:tcBorders>
              <w:top w:val="single" w:sz="4" w:space="0" w:color="auto"/>
              <w:left w:val="single" w:sz="4" w:space="0" w:color="auto"/>
              <w:bottom w:val="single" w:sz="4" w:space="0" w:color="auto"/>
              <w:right w:val="single" w:sz="4" w:space="0" w:color="auto"/>
            </w:tcBorders>
            <w:noWrap/>
            <w:vAlign w:val="center"/>
          </w:tcPr>
          <w:p w14:paraId="3BD170FD" w14:textId="77777777" w:rsidR="002C16D0" w:rsidRPr="00B84D02" w:rsidRDefault="00464FC3" w:rsidP="00464FC3">
            <w:pPr>
              <w:rPr>
                <w:rFonts w:ascii="Garamond" w:hAnsi="Garamond"/>
                <w:b/>
                <w:bCs/>
                <w:color w:val="000000"/>
                <w:sz w:val="21"/>
                <w:szCs w:val="21"/>
              </w:rPr>
            </w:pPr>
            <w:r w:rsidRPr="00B84D02">
              <w:rPr>
                <w:rFonts w:ascii="Garamond" w:hAnsi="Garamond"/>
                <w:b/>
                <w:bCs/>
                <w:color w:val="000000"/>
                <w:sz w:val="21"/>
                <w:szCs w:val="21"/>
              </w:rPr>
              <w:t>Piezas digitales Talleres</w:t>
            </w:r>
          </w:p>
          <w:p w14:paraId="3EEEFD1C" w14:textId="035A573D" w:rsidR="00464FC3" w:rsidRPr="00B84D02" w:rsidRDefault="00464FC3" w:rsidP="00464FC3">
            <w:pPr>
              <w:rPr>
                <w:rFonts w:ascii="Garamond" w:hAnsi="Garamond"/>
                <w:color w:val="000000"/>
                <w:sz w:val="21"/>
                <w:szCs w:val="21"/>
              </w:rPr>
            </w:pPr>
            <w:r w:rsidRPr="00B84D02">
              <w:rPr>
                <w:rFonts w:ascii="Garamond" w:hAnsi="Garamond"/>
                <w:color w:val="000000"/>
                <w:sz w:val="21"/>
                <w:szCs w:val="21"/>
              </w:rPr>
              <w:t xml:space="preserve">(Horarios, lugares, intensidad horaria y temáticas) </w:t>
            </w:r>
            <w:r w:rsidRPr="00B84D02">
              <w:rPr>
                <w:rFonts w:ascii="Garamond" w:hAnsi="Garamond"/>
                <w:color w:val="000000"/>
                <w:sz w:val="21"/>
                <w:szCs w:val="21"/>
              </w:rPr>
              <w:br/>
              <w:t xml:space="preserve">Imagen aprobada por la oficina de Prensa de la Alcaldía Local. </w:t>
            </w:r>
          </w:p>
          <w:p w14:paraId="76E6C304" w14:textId="43759E27" w:rsidR="00464FC3" w:rsidRPr="00B84D02" w:rsidRDefault="00464FC3" w:rsidP="00464FC3">
            <w:pPr>
              <w:rPr>
                <w:rFonts w:ascii="Garamond" w:hAnsi="Garamond"/>
                <w:b/>
                <w:bCs/>
                <w:color w:val="000000"/>
                <w:sz w:val="21"/>
                <w:szCs w:val="21"/>
              </w:rPr>
            </w:pPr>
            <w:r w:rsidRPr="00B84D02">
              <w:rPr>
                <w:rFonts w:ascii="Garamond" w:hAnsi="Garamond"/>
                <w:color w:val="000000"/>
                <w:sz w:val="21"/>
                <w:szCs w:val="21"/>
              </w:rPr>
              <w:t>(Debe contener los logos de la Alcaldía</w:t>
            </w:r>
            <w:r w:rsidR="00064129" w:rsidRPr="00B84D02">
              <w:rPr>
                <w:rFonts w:ascii="Garamond" w:hAnsi="Garamond"/>
                <w:color w:val="000000"/>
                <w:sz w:val="21"/>
                <w:szCs w:val="21"/>
              </w:rPr>
              <w:t xml:space="preserve"> Local, Alta Consejería para las TICS, Logo de centro de experiencia digital</w:t>
            </w:r>
            <w:r w:rsidRPr="00B84D02">
              <w:rPr>
                <w:rFonts w:ascii="Garamond" w:hAnsi="Garamond"/>
                <w:color w:val="000000"/>
                <w:sz w:val="21"/>
                <w:szCs w:val="21"/>
              </w:rPr>
              <w:t xml:space="preserve"> y el sello de presupuestos participativos</w:t>
            </w:r>
            <w:r w:rsidR="002C16D0" w:rsidRPr="00B84D02">
              <w:rPr>
                <w:rFonts w:ascii="Garamond" w:hAnsi="Garamond"/>
                <w:color w:val="000000"/>
                <w:sz w:val="21"/>
                <w:szCs w:val="21"/>
              </w:rPr>
              <w:t>, cuando aplique</w:t>
            </w:r>
            <w:r w:rsidRPr="00B84D02">
              <w:rPr>
                <w:rFonts w:ascii="Garamond" w:hAnsi="Garamond"/>
                <w:color w:val="000000"/>
                <w:sz w:val="21"/>
                <w:szCs w:val="21"/>
              </w:rPr>
              <w:t>)</w:t>
            </w:r>
          </w:p>
        </w:tc>
        <w:tc>
          <w:tcPr>
            <w:tcW w:w="1435" w:type="dxa"/>
            <w:tcBorders>
              <w:top w:val="single" w:sz="4" w:space="0" w:color="auto"/>
              <w:left w:val="nil"/>
              <w:bottom w:val="single" w:sz="4" w:space="0" w:color="auto"/>
              <w:right w:val="single" w:sz="4" w:space="0" w:color="auto"/>
            </w:tcBorders>
            <w:noWrap/>
            <w:vAlign w:val="center"/>
          </w:tcPr>
          <w:p w14:paraId="0DD46199" w14:textId="2AC5D9B2" w:rsidR="00464FC3" w:rsidRPr="00B84D02" w:rsidRDefault="00064129" w:rsidP="00464FC3">
            <w:pPr>
              <w:jc w:val="center"/>
              <w:rPr>
                <w:rFonts w:ascii="Garamond" w:hAnsi="Garamond"/>
                <w:color w:val="000000"/>
                <w:sz w:val="21"/>
                <w:szCs w:val="21"/>
              </w:rPr>
            </w:pPr>
            <w:r w:rsidRPr="00B84D02">
              <w:rPr>
                <w:rFonts w:ascii="Garamond" w:hAnsi="Garamond"/>
                <w:color w:val="000000"/>
                <w:sz w:val="21"/>
                <w:szCs w:val="21"/>
              </w:rPr>
              <w:t>1 pieza por curso de formación</w:t>
            </w:r>
          </w:p>
        </w:tc>
        <w:tc>
          <w:tcPr>
            <w:tcW w:w="1129" w:type="dxa"/>
            <w:tcBorders>
              <w:top w:val="single" w:sz="4" w:space="0" w:color="auto"/>
              <w:left w:val="nil"/>
              <w:bottom w:val="single" w:sz="4" w:space="0" w:color="auto"/>
              <w:right w:val="single" w:sz="4" w:space="0" w:color="auto"/>
            </w:tcBorders>
            <w:noWrap/>
            <w:vAlign w:val="center"/>
          </w:tcPr>
          <w:p w14:paraId="27B0E8D9" w14:textId="12541F6E" w:rsidR="00464FC3" w:rsidRPr="00B84D02" w:rsidRDefault="00464FC3" w:rsidP="00464FC3">
            <w:pPr>
              <w:jc w:val="center"/>
              <w:rPr>
                <w:rFonts w:ascii="Garamond" w:hAnsi="Garamond"/>
                <w:color w:val="000000"/>
                <w:sz w:val="21"/>
                <w:szCs w:val="21"/>
              </w:rPr>
            </w:pPr>
            <w:r w:rsidRPr="00B84D02">
              <w:rPr>
                <w:rFonts w:ascii="Garamond" w:hAnsi="Garamond"/>
                <w:color w:val="000000"/>
                <w:sz w:val="21"/>
                <w:szCs w:val="21"/>
              </w:rPr>
              <w:t>Unidades</w:t>
            </w:r>
          </w:p>
        </w:tc>
      </w:tr>
      <w:tr w:rsidR="00464FC3" w:rsidRPr="00B84D02" w14:paraId="3307C666" w14:textId="77777777" w:rsidTr="003147C8">
        <w:trPr>
          <w:trHeight w:val="423"/>
        </w:trPr>
        <w:tc>
          <w:tcPr>
            <w:tcW w:w="7349" w:type="dxa"/>
            <w:tcBorders>
              <w:top w:val="single" w:sz="4" w:space="0" w:color="auto"/>
              <w:left w:val="single" w:sz="4" w:space="0" w:color="auto"/>
              <w:bottom w:val="single" w:sz="4" w:space="0" w:color="auto"/>
              <w:right w:val="single" w:sz="4" w:space="0" w:color="auto"/>
            </w:tcBorders>
            <w:noWrap/>
            <w:vAlign w:val="bottom"/>
          </w:tcPr>
          <w:p w14:paraId="446E956E" w14:textId="6BDAA3E0" w:rsidR="00464FC3" w:rsidRPr="00B84D02" w:rsidRDefault="00464FC3" w:rsidP="00464FC3">
            <w:pPr>
              <w:rPr>
                <w:rFonts w:ascii="Garamond" w:hAnsi="Garamond"/>
                <w:b/>
                <w:bCs/>
                <w:color w:val="000000"/>
                <w:sz w:val="21"/>
                <w:szCs w:val="21"/>
              </w:rPr>
            </w:pPr>
            <w:r w:rsidRPr="00B84D02">
              <w:rPr>
                <w:rFonts w:ascii="Garamond" w:hAnsi="Garamond"/>
                <w:b/>
                <w:bCs/>
                <w:color w:val="000000"/>
                <w:sz w:val="21"/>
                <w:szCs w:val="21"/>
              </w:rPr>
              <w:t>Fotografías del proyecto (Digitales)</w:t>
            </w:r>
            <w:r w:rsidRPr="00B84D02">
              <w:rPr>
                <w:rFonts w:ascii="Garamond" w:hAnsi="Garamond"/>
                <w:b/>
                <w:bCs/>
                <w:color w:val="000000"/>
                <w:sz w:val="21"/>
                <w:szCs w:val="21"/>
              </w:rPr>
              <w:br/>
            </w:r>
            <w:r w:rsidRPr="00B84D02">
              <w:rPr>
                <w:rFonts w:ascii="Garamond" w:hAnsi="Garamond"/>
                <w:color w:val="000000"/>
                <w:sz w:val="21"/>
                <w:szCs w:val="21"/>
              </w:rPr>
              <w:t xml:space="preserve"> El ejecutor debe presentar </w:t>
            </w:r>
            <w:r w:rsidR="00064129" w:rsidRPr="00B84D02">
              <w:rPr>
                <w:rFonts w:ascii="Garamond" w:hAnsi="Garamond"/>
                <w:color w:val="000000"/>
                <w:sz w:val="21"/>
                <w:szCs w:val="21"/>
              </w:rPr>
              <w:t>mínimo 3</w:t>
            </w:r>
            <w:r w:rsidRPr="00B84D02">
              <w:rPr>
                <w:rFonts w:ascii="Garamond" w:hAnsi="Garamond"/>
                <w:color w:val="000000"/>
                <w:sz w:val="21"/>
                <w:szCs w:val="21"/>
              </w:rPr>
              <w:t xml:space="preserve"> fotografías digitalizadas</w:t>
            </w:r>
            <w:r w:rsidR="00064129" w:rsidRPr="00B84D02">
              <w:rPr>
                <w:rFonts w:ascii="Garamond" w:hAnsi="Garamond"/>
                <w:color w:val="000000"/>
                <w:sz w:val="21"/>
                <w:szCs w:val="21"/>
              </w:rPr>
              <w:t xml:space="preserve"> por proceso formativo</w:t>
            </w:r>
            <w:r w:rsidRPr="00B84D02">
              <w:rPr>
                <w:rFonts w:ascii="Garamond" w:hAnsi="Garamond"/>
                <w:color w:val="000000"/>
                <w:sz w:val="21"/>
                <w:szCs w:val="21"/>
              </w:rPr>
              <w:t xml:space="preserve"> de la ejecución del proyecto</w:t>
            </w:r>
            <w:r w:rsidR="00064129" w:rsidRPr="00B84D02">
              <w:rPr>
                <w:rFonts w:ascii="Garamond" w:hAnsi="Garamond"/>
                <w:color w:val="000000"/>
                <w:sz w:val="21"/>
                <w:szCs w:val="21"/>
              </w:rPr>
              <w:t>. También debe dejar fotografías de los procesos de socialización.</w:t>
            </w:r>
          </w:p>
        </w:tc>
        <w:tc>
          <w:tcPr>
            <w:tcW w:w="1435" w:type="dxa"/>
            <w:tcBorders>
              <w:top w:val="single" w:sz="4" w:space="0" w:color="auto"/>
              <w:left w:val="nil"/>
              <w:bottom w:val="single" w:sz="4" w:space="0" w:color="auto"/>
              <w:right w:val="single" w:sz="4" w:space="0" w:color="auto"/>
            </w:tcBorders>
            <w:noWrap/>
            <w:vAlign w:val="center"/>
          </w:tcPr>
          <w:p w14:paraId="616780B0" w14:textId="1B0BB378" w:rsidR="00464FC3" w:rsidRPr="00B84D02" w:rsidRDefault="00B84D02" w:rsidP="00464FC3">
            <w:pPr>
              <w:jc w:val="center"/>
              <w:rPr>
                <w:rFonts w:ascii="Garamond" w:hAnsi="Garamond"/>
                <w:color w:val="000000"/>
                <w:sz w:val="21"/>
                <w:szCs w:val="21"/>
              </w:rPr>
            </w:pPr>
            <w:r w:rsidRPr="00B84D02">
              <w:rPr>
                <w:rFonts w:ascii="Garamond" w:hAnsi="Garamond"/>
                <w:color w:val="000000"/>
                <w:sz w:val="21"/>
                <w:szCs w:val="21"/>
              </w:rPr>
              <w:t>80</w:t>
            </w:r>
            <w:r w:rsidR="00064129" w:rsidRPr="00B84D02">
              <w:rPr>
                <w:rFonts w:ascii="Garamond" w:hAnsi="Garamond"/>
                <w:color w:val="000000"/>
                <w:sz w:val="21"/>
                <w:szCs w:val="21"/>
              </w:rPr>
              <w:t xml:space="preserve"> fotografías por proceso de formación</w:t>
            </w:r>
          </w:p>
        </w:tc>
        <w:tc>
          <w:tcPr>
            <w:tcW w:w="1129" w:type="dxa"/>
            <w:tcBorders>
              <w:top w:val="single" w:sz="4" w:space="0" w:color="auto"/>
              <w:left w:val="nil"/>
              <w:bottom w:val="single" w:sz="4" w:space="0" w:color="auto"/>
              <w:right w:val="single" w:sz="4" w:space="0" w:color="auto"/>
            </w:tcBorders>
            <w:noWrap/>
            <w:vAlign w:val="center"/>
          </w:tcPr>
          <w:p w14:paraId="5AC0D712" w14:textId="761608CC" w:rsidR="00464FC3" w:rsidRPr="00B84D02" w:rsidRDefault="00464FC3" w:rsidP="00464FC3">
            <w:pPr>
              <w:jc w:val="center"/>
              <w:rPr>
                <w:rFonts w:ascii="Garamond" w:hAnsi="Garamond"/>
                <w:color w:val="000000"/>
                <w:sz w:val="21"/>
                <w:szCs w:val="21"/>
              </w:rPr>
            </w:pPr>
            <w:r w:rsidRPr="00B84D02">
              <w:rPr>
                <w:rFonts w:ascii="Garamond" w:hAnsi="Garamond"/>
                <w:color w:val="000000"/>
                <w:sz w:val="21"/>
                <w:szCs w:val="21"/>
              </w:rPr>
              <w:t>Unidades</w:t>
            </w:r>
          </w:p>
        </w:tc>
      </w:tr>
    </w:tbl>
    <w:p w14:paraId="3F84126E" w14:textId="77777777" w:rsidR="00A41E0A" w:rsidRPr="00B84D02" w:rsidRDefault="00A41E0A" w:rsidP="00A41E0A">
      <w:pPr>
        <w:jc w:val="both"/>
        <w:rPr>
          <w:rFonts w:ascii="Garamond" w:hAnsi="Garamond"/>
          <w:b/>
          <w:bCs/>
          <w:spacing w:val="-3"/>
          <w:sz w:val="22"/>
          <w:szCs w:val="22"/>
        </w:rPr>
      </w:pPr>
    </w:p>
    <w:p w14:paraId="48C3D95B" w14:textId="6418F339" w:rsidR="00A41E0A" w:rsidRPr="00B84D02" w:rsidRDefault="00A41E0A" w:rsidP="00A41E0A">
      <w:pPr>
        <w:jc w:val="both"/>
        <w:rPr>
          <w:rFonts w:ascii="Garamond" w:hAnsi="Garamond"/>
          <w:i/>
          <w:iCs/>
          <w:spacing w:val="-3"/>
          <w:sz w:val="22"/>
          <w:szCs w:val="22"/>
        </w:rPr>
      </w:pPr>
      <w:r w:rsidRPr="00B84D02">
        <w:rPr>
          <w:rFonts w:ascii="Garamond" w:hAnsi="Garamond"/>
          <w:b/>
          <w:bCs/>
          <w:i/>
          <w:iCs/>
          <w:spacing w:val="-3"/>
          <w:sz w:val="22"/>
          <w:szCs w:val="22"/>
        </w:rPr>
        <w:t>Nota 1:</w:t>
      </w:r>
      <w:r w:rsidRPr="00B84D02">
        <w:rPr>
          <w:rFonts w:ascii="Garamond" w:hAnsi="Garamond"/>
          <w:i/>
          <w:iCs/>
          <w:spacing w:val="-3"/>
          <w:sz w:val="22"/>
          <w:szCs w:val="22"/>
        </w:rPr>
        <w:t xml:space="preserve"> El contenido de cada pieza publicitaria debe ser previamente presentada al Comité Técnico y de Seguimiento para contar con su</w:t>
      </w:r>
      <w:r w:rsidR="009344F2" w:rsidRPr="00B84D02">
        <w:rPr>
          <w:rFonts w:ascii="Garamond" w:hAnsi="Garamond"/>
          <w:i/>
          <w:iCs/>
          <w:spacing w:val="-3"/>
          <w:sz w:val="22"/>
          <w:szCs w:val="22"/>
        </w:rPr>
        <w:t xml:space="preserve"> revisión</w:t>
      </w:r>
      <w:r w:rsidRPr="00B84D02">
        <w:rPr>
          <w:rFonts w:ascii="Garamond" w:hAnsi="Garamond"/>
          <w:i/>
          <w:iCs/>
          <w:spacing w:val="-3"/>
          <w:sz w:val="22"/>
          <w:szCs w:val="22"/>
        </w:rPr>
        <w:t xml:space="preserve">, de igual manera la parte gráfica y de imagen institucional, debe ser revisada y aprobada por la Oficina de Prensa, acorde al Manual de Identidad Visual del Distrito Capital. </w:t>
      </w:r>
    </w:p>
    <w:p w14:paraId="098859FC" w14:textId="1D25A165" w:rsidR="009344F2" w:rsidRPr="00B84D02" w:rsidRDefault="009344F2" w:rsidP="00A41E0A">
      <w:pPr>
        <w:autoSpaceDE w:val="0"/>
        <w:autoSpaceDN w:val="0"/>
        <w:adjustRightInd w:val="0"/>
        <w:jc w:val="both"/>
        <w:rPr>
          <w:rFonts w:ascii="Garamond" w:hAnsi="Garamond"/>
          <w:i/>
          <w:iCs/>
          <w:spacing w:val="-3"/>
          <w:sz w:val="22"/>
          <w:szCs w:val="22"/>
        </w:rPr>
      </w:pPr>
      <w:r w:rsidRPr="00B84D02">
        <w:rPr>
          <w:rFonts w:ascii="Garamond" w:hAnsi="Garamond"/>
          <w:b/>
          <w:i/>
          <w:iCs/>
          <w:spacing w:val="-3"/>
          <w:sz w:val="22"/>
          <w:szCs w:val="22"/>
        </w:rPr>
        <w:lastRenderedPageBreak/>
        <w:t xml:space="preserve">Nota </w:t>
      </w:r>
      <w:r w:rsidR="000E2414" w:rsidRPr="00B84D02">
        <w:rPr>
          <w:rFonts w:ascii="Garamond" w:hAnsi="Garamond"/>
          <w:b/>
          <w:i/>
          <w:iCs/>
          <w:spacing w:val="-3"/>
          <w:sz w:val="22"/>
          <w:szCs w:val="22"/>
        </w:rPr>
        <w:t>2</w:t>
      </w:r>
      <w:r w:rsidRPr="00B84D02">
        <w:rPr>
          <w:rFonts w:ascii="Garamond" w:hAnsi="Garamond"/>
          <w:b/>
          <w:i/>
          <w:iCs/>
          <w:spacing w:val="-3"/>
          <w:sz w:val="22"/>
          <w:szCs w:val="22"/>
        </w:rPr>
        <w:t xml:space="preserve">: </w:t>
      </w:r>
      <w:r w:rsidRPr="00B84D02">
        <w:rPr>
          <w:rFonts w:ascii="Garamond" w:hAnsi="Garamond"/>
          <w:i/>
          <w:iCs/>
          <w:spacing w:val="-3"/>
          <w:sz w:val="22"/>
          <w:szCs w:val="22"/>
        </w:rPr>
        <w:t>Todas las piezas pub</w:t>
      </w:r>
      <w:r w:rsidR="008C09DA" w:rsidRPr="00B84D02">
        <w:rPr>
          <w:rFonts w:ascii="Garamond" w:hAnsi="Garamond"/>
          <w:i/>
          <w:iCs/>
          <w:spacing w:val="-3"/>
          <w:sz w:val="22"/>
          <w:szCs w:val="22"/>
        </w:rPr>
        <w:t>licitarias deben contener los logos institucionales de la Alcaldía Local de Antonio Nariño y el Sello de presupuestos participativos</w:t>
      </w:r>
      <w:r w:rsidR="00647C51" w:rsidRPr="00B84D02">
        <w:rPr>
          <w:rFonts w:ascii="Garamond" w:hAnsi="Garamond"/>
          <w:i/>
          <w:iCs/>
          <w:spacing w:val="-3"/>
          <w:sz w:val="22"/>
          <w:szCs w:val="22"/>
        </w:rPr>
        <w:t>, cuando aplique.</w:t>
      </w:r>
    </w:p>
    <w:p w14:paraId="669B4626" w14:textId="069CE25A" w:rsidR="00B3635F" w:rsidRPr="00B84D02" w:rsidRDefault="00A83936" w:rsidP="00A41E0A">
      <w:pPr>
        <w:autoSpaceDE w:val="0"/>
        <w:autoSpaceDN w:val="0"/>
        <w:adjustRightInd w:val="0"/>
        <w:jc w:val="both"/>
        <w:rPr>
          <w:rFonts w:ascii="Garamond" w:hAnsi="Garamond"/>
          <w:i/>
          <w:iCs/>
          <w:spacing w:val="-3"/>
          <w:sz w:val="22"/>
          <w:szCs w:val="22"/>
        </w:rPr>
      </w:pPr>
      <w:r w:rsidRPr="00B84D02">
        <w:rPr>
          <w:rFonts w:ascii="Garamond" w:hAnsi="Garamond"/>
          <w:b/>
          <w:i/>
          <w:iCs/>
          <w:spacing w:val="-3"/>
          <w:sz w:val="22"/>
          <w:szCs w:val="22"/>
        </w:rPr>
        <w:t xml:space="preserve">Nota </w:t>
      </w:r>
      <w:r w:rsidR="000E2414" w:rsidRPr="00B84D02">
        <w:rPr>
          <w:rFonts w:ascii="Garamond" w:hAnsi="Garamond"/>
          <w:b/>
          <w:i/>
          <w:iCs/>
          <w:spacing w:val="-3"/>
          <w:sz w:val="22"/>
          <w:szCs w:val="22"/>
        </w:rPr>
        <w:t>3</w:t>
      </w:r>
      <w:r w:rsidRPr="00B84D02">
        <w:rPr>
          <w:rFonts w:ascii="Garamond" w:hAnsi="Garamond"/>
          <w:b/>
          <w:i/>
          <w:iCs/>
          <w:spacing w:val="-3"/>
          <w:sz w:val="22"/>
          <w:szCs w:val="22"/>
        </w:rPr>
        <w:t>:</w:t>
      </w:r>
      <w:r w:rsidRPr="00B84D02">
        <w:rPr>
          <w:rFonts w:ascii="Garamond" w:hAnsi="Garamond"/>
          <w:i/>
          <w:iCs/>
          <w:spacing w:val="-3"/>
          <w:sz w:val="22"/>
          <w:szCs w:val="22"/>
        </w:rPr>
        <w:t xml:space="preserve"> Se deberá dar cumplimiento al Acuerdo Distrital 381 del 2009, en el cual se define que las piezas comunicativas que sean diseñadas y </w:t>
      </w:r>
      <w:r w:rsidR="00B76CF7" w:rsidRPr="00B84D02">
        <w:rPr>
          <w:rFonts w:ascii="Garamond" w:hAnsi="Garamond"/>
          <w:i/>
          <w:iCs/>
          <w:spacing w:val="-3"/>
          <w:sz w:val="22"/>
          <w:szCs w:val="22"/>
        </w:rPr>
        <w:t>divulgadas</w:t>
      </w:r>
      <w:r w:rsidRPr="00B84D02">
        <w:rPr>
          <w:rFonts w:ascii="Garamond" w:hAnsi="Garamond"/>
          <w:i/>
          <w:iCs/>
          <w:spacing w:val="-3"/>
          <w:sz w:val="22"/>
          <w:szCs w:val="22"/>
        </w:rPr>
        <w:t xml:space="preserve"> deben incluir lenguaje incluyente, comunicación e imágenes no sexistas.</w:t>
      </w:r>
    </w:p>
    <w:p w14:paraId="35612655" w14:textId="36ED533D" w:rsidR="00A41E0A" w:rsidRDefault="004647B3" w:rsidP="00647C51">
      <w:pPr>
        <w:autoSpaceDE w:val="0"/>
        <w:autoSpaceDN w:val="0"/>
        <w:adjustRightInd w:val="0"/>
        <w:jc w:val="both"/>
        <w:rPr>
          <w:rFonts w:ascii="Garamond" w:hAnsi="Garamond"/>
          <w:i/>
          <w:iCs/>
          <w:spacing w:val="-3"/>
          <w:sz w:val="22"/>
          <w:szCs w:val="22"/>
        </w:rPr>
      </w:pPr>
      <w:r w:rsidRPr="00B84D02">
        <w:rPr>
          <w:rFonts w:ascii="Garamond" w:hAnsi="Garamond"/>
          <w:b/>
          <w:i/>
          <w:iCs/>
          <w:spacing w:val="-3"/>
          <w:sz w:val="22"/>
          <w:szCs w:val="22"/>
        </w:rPr>
        <w:t>Nota 4:</w:t>
      </w:r>
      <w:r w:rsidRPr="00B84D02">
        <w:rPr>
          <w:rFonts w:ascii="Garamond" w:hAnsi="Garamond"/>
          <w:i/>
          <w:iCs/>
          <w:spacing w:val="-3"/>
          <w:sz w:val="22"/>
          <w:szCs w:val="22"/>
        </w:rPr>
        <w:t xml:space="preserve"> Se deberá dar cumplimiento al Acuerdo Distrital 381 del 2009, en el cual se define que las piezas comunicativas que sean diseñadas y divulgadas deben incluir lenguaje incluyente, comunicación e imágenes no sexistas.</w:t>
      </w:r>
    </w:p>
    <w:p w14:paraId="7ADC7157" w14:textId="77777777" w:rsidR="00647C51" w:rsidRPr="00647C51" w:rsidRDefault="00647C51" w:rsidP="00647C51">
      <w:pPr>
        <w:autoSpaceDE w:val="0"/>
        <w:autoSpaceDN w:val="0"/>
        <w:adjustRightInd w:val="0"/>
        <w:jc w:val="both"/>
        <w:rPr>
          <w:rFonts w:ascii="Garamond" w:hAnsi="Garamond"/>
          <w:i/>
          <w:iCs/>
          <w:spacing w:val="-3"/>
          <w:sz w:val="22"/>
          <w:szCs w:val="22"/>
        </w:rPr>
      </w:pPr>
    </w:p>
    <w:p w14:paraId="67364422" w14:textId="2833B26D" w:rsidR="00AC6F75" w:rsidRPr="00647C51" w:rsidRDefault="00A24B0E" w:rsidP="00F627EB">
      <w:pPr>
        <w:pStyle w:val="Prrafodelista"/>
        <w:numPr>
          <w:ilvl w:val="0"/>
          <w:numId w:val="4"/>
        </w:numPr>
        <w:outlineLvl w:val="0"/>
        <w:rPr>
          <w:rFonts w:ascii="Garamond" w:eastAsia="Arial Narrow" w:hAnsi="Garamond"/>
          <w:b/>
          <w:bCs/>
          <w:sz w:val="22"/>
          <w:szCs w:val="22"/>
        </w:rPr>
      </w:pPr>
      <w:r w:rsidRPr="00647C51">
        <w:rPr>
          <w:rFonts w:ascii="Garamond" w:eastAsia="Arial Narrow" w:hAnsi="Garamond"/>
          <w:b/>
          <w:bCs/>
          <w:sz w:val="22"/>
          <w:szCs w:val="22"/>
        </w:rPr>
        <w:t xml:space="preserve">FORMATOS </w:t>
      </w:r>
    </w:p>
    <w:p w14:paraId="76F9893C" w14:textId="3F957C7C" w:rsidR="00A24B0E" w:rsidRPr="00C21C92" w:rsidRDefault="00A24B0E" w:rsidP="00A24B0E">
      <w:pPr>
        <w:spacing w:line="276" w:lineRule="auto"/>
        <w:jc w:val="both"/>
        <w:rPr>
          <w:rFonts w:ascii="Garamond" w:hAnsi="Garamond"/>
          <w:b/>
          <w:bCs/>
          <w:iCs/>
          <w:color w:val="000000" w:themeColor="text1"/>
          <w:sz w:val="22"/>
          <w:szCs w:val="22"/>
        </w:rPr>
      </w:pPr>
    </w:p>
    <w:p w14:paraId="7234DE5D" w14:textId="390A2F73" w:rsidR="00A24B0E" w:rsidRDefault="00A24B0E" w:rsidP="00AC6F75">
      <w:pPr>
        <w:spacing w:line="276" w:lineRule="auto"/>
        <w:jc w:val="both"/>
        <w:rPr>
          <w:rFonts w:ascii="Garamond" w:hAnsi="Garamond"/>
          <w:color w:val="000000" w:themeColor="text1"/>
          <w:sz w:val="22"/>
          <w:szCs w:val="22"/>
        </w:rPr>
      </w:pPr>
      <w:r w:rsidRPr="00C21C92">
        <w:rPr>
          <w:rFonts w:ascii="Garamond" w:hAnsi="Garamond"/>
          <w:spacing w:val="-3"/>
          <w:sz w:val="22"/>
          <w:szCs w:val="22"/>
        </w:rPr>
        <w:t xml:space="preserve">Se garantizará la impresión de los formatos para </w:t>
      </w:r>
      <w:r w:rsidR="00D755DF" w:rsidRPr="00C21C92">
        <w:rPr>
          <w:rFonts w:ascii="Garamond" w:hAnsi="Garamond"/>
          <w:spacing w:val="-3"/>
          <w:sz w:val="22"/>
          <w:szCs w:val="22"/>
        </w:rPr>
        <w:t>la entrega de la dotación</w:t>
      </w:r>
      <w:r w:rsidR="00B3635F" w:rsidRPr="00C21C92">
        <w:rPr>
          <w:rFonts w:ascii="Garamond" w:hAnsi="Garamond"/>
          <w:spacing w:val="-3"/>
          <w:sz w:val="22"/>
          <w:szCs w:val="22"/>
        </w:rPr>
        <w:t xml:space="preserve"> y evaluaciones del proyecto</w:t>
      </w:r>
      <w:r w:rsidR="00B3635F" w:rsidRPr="00C21C92">
        <w:rPr>
          <w:rFonts w:ascii="Garamond" w:hAnsi="Garamond"/>
          <w:color w:val="000000" w:themeColor="text1"/>
          <w:sz w:val="22"/>
          <w:szCs w:val="22"/>
        </w:rPr>
        <w:t>.</w:t>
      </w:r>
    </w:p>
    <w:p w14:paraId="47AB3EEE" w14:textId="77777777" w:rsidR="00E606FC" w:rsidRDefault="00E606FC" w:rsidP="00AC6F75">
      <w:pPr>
        <w:spacing w:line="276" w:lineRule="auto"/>
        <w:jc w:val="both"/>
        <w:rPr>
          <w:rFonts w:ascii="Garamond" w:hAnsi="Garamond"/>
          <w:color w:val="000000" w:themeColor="text1"/>
          <w:sz w:val="22"/>
          <w:szCs w:val="22"/>
        </w:rPr>
      </w:pPr>
    </w:p>
    <w:p w14:paraId="7240C5D3" w14:textId="1590AAF4" w:rsidR="00B3635F" w:rsidRDefault="00B3635F" w:rsidP="00B3635F">
      <w:pPr>
        <w:autoSpaceDE w:val="0"/>
        <w:autoSpaceDN w:val="0"/>
        <w:adjustRightInd w:val="0"/>
        <w:jc w:val="both"/>
        <w:rPr>
          <w:rFonts w:ascii="Garamond" w:hAnsi="Garamond"/>
          <w:spacing w:val="-3"/>
          <w:sz w:val="22"/>
          <w:szCs w:val="22"/>
        </w:rPr>
      </w:pPr>
      <w:r w:rsidRPr="00C21C92">
        <w:rPr>
          <w:rFonts w:ascii="Garamond" w:hAnsi="Garamond"/>
          <w:spacing w:val="-3"/>
          <w:sz w:val="22"/>
          <w:szCs w:val="22"/>
        </w:rPr>
        <w:t xml:space="preserve">El ejecutor debe garantizar que en los procesos de impresión se empleen productos de papel que sean fabricados con: residuos agroindustriales, papel reciclado, o madera proveniente de fuentes forestales sostenibles. Lo anterior dando cumplimiento a la Guía de Contratación </w:t>
      </w:r>
      <w:r w:rsidRPr="005B71B2">
        <w:rPr>
          <w:rFonts w:ascii="Garamond" w:hAnsi="Garamond"/>
          <w:spacing w:val="-3"/>
          <w:sz w:val="22"/>
          <w:szCs w:val="22"/>
        </w:rPr>
        <w:t>Sostenible, (Versión: 02 de junio de 2017) de la Secretaría de Gobierno.</w:t>
      </w:r>
    </w:p>
    <w:p w14:paraId="46BF3D3C" w14:textId="77777777" w:rsidR="00A31C67" w:rsidRDefault="00A31C67" w:rsidP="00B3635F">
      <w:pPr>
        <w:autoSpaceDE w:val="0"/>
        <w:autoSpaceDN w:val="0"/>
        <w:adjustRightInd w:val="0"/>
        <w:jc w:val="both"/>
        <w:rPr>
          <w:rFonts w:ascii="Garamond" w:hAnsi="Garamond"/>
          <w:spacing w:val="-3"/>
          <w:sz w:val="22"/>
          <w:szCs w:val="22"/>
        </w:rPr>
      </w:pPr>
    </w:p>
    <w:p w14:paraId="3B9C1E6E" w14:textId="77777777" w:rsidR="005B4BCA" w:rsidRPr="00E941DB" w:rsidRDefault="005B4BCA" w:rsidP="00E941DB">
      <w:pPr>
        <w:outlineLvl w:val="0"/>
        <w:rPr>
          <w:rFonts w:ascii="Garamond" w:eastAsia="Arial Narrow" w:hAnsi="Garamond"/>
          <w:b/>
          <w:bCs/>
          <w:sz w:val="22"/>
          <w:szCs w:val="22"/>
        </w:rPr>
      </w:pPr>
    </w:p>
    <w:bookmarkEnd w:id="2"/>
    <w:p w14:paraId="174A4778" w14:textId="7AD2C2D1" w:rsidR="00B76CF7" w:rsidRPr="00C21C92" w:rsidRDefault="00B76CF7" w:rsidP="00270D95">
      <w:pPr>
        <w:pStyle w:val="NormalWeb"/>
        <w:spacing w:before="0" w:beforeAutospacing="0" w:after="0" w:afterAutospacing="0"/>
        <w:jc w:val="both"/>
        <w:rPr>
          <w:rFonts w:ascii="Garamond" w:hAnsi="Garamond"/>
          <w:color w:val="FF0000"/>
          <w:sz w:val="22"/>
          <w:szCs w:val="22"/>
        </w:rPr>
      </w:pPr>
    </w:p>
    <w:p w14:paraId="5CDFB425" w14:textId="77777777" w:rsidR="00BC6945" w:rsidRDefault="00BC6945" w:rsidP="00BC6945">
      <w:pPr>
        <w:pStyle w:val="Standard"/>
        <w:pBdr>
          <w:bottom w:val="single" w:sz="6" w:space="1" w:color="auto"/>
        </w:pBdr>
        <w:jc w:val="both"/>
        <w:rPr>
          <w:rFonts w:ascii="Garamond" w:hAnsi="Garamond" w:cs="Arial"/>
          <w:color w:val="000000"/>
          <w:sz w:val="22"/>
          <w:szCs w:val="22"/>
        </w:rPr>
      </w:pPr>
    </w:p>
    <w:p w14:paraId="2B2F65CD" w14:textId="77777777" w:rsidR="00BC6945" w:rsidRDefault="00BC6945" w:rsidP="00BC6945">
      <w:pPr>
        <w:pStyle w:val="Standard"/>
        <w:jc w:val="both"/>
        <w:rPr>
          <w:rFonts w:ascii="Garamond" w:hAnsi="Garamond" w:cs="Arial"/>
          <w:color w:val="000000"/>
          <w:sz w:val="22"/>
          <w:szCs w:val="22"/>
        </w:rPr>
      </w:pPr>
    </w:p>
    <w:p w14:paraId="0D0EDCFD" w14:textId="25D0A1EE" w:rsidR="00BC6945" w:rsidRPr="00F76841" w:rsidRDefault="00BC6945" w:rsidP="00BC6945">
      <w:pPr>
        <w:pStyle w:val="Standard"/>
        <w:tabs>
          <w:tab w:val="left" w:pos="3913"/>
        </w:tabs>
        <w:rPr>
          <w:rFonts w:ascii="Garamond" w:hAnsi="Garamond" w:cs="Arial"/>
          <w:bCs/>
          <w:color w:val="FF0000"/>
          <w:sz w:val="21"/>
          <w:szCs w:val="21"/>
          <w:lang w:eastAsia="es-CO"/>
        </w:rPr>
      </w:pPr>
      <w:r w:rsidRPr="00F76841">
        <w:rPr>
          <w:rFonts w:ascii="Garamond" w:hAnsi="Garamond"/>
          <w:b/>
          <w:sz w:val="21"/>
          <w:szCs w:val="21"/>
        </w:rPr>
        <w:t>Elaboró:</w:t>
      </w:r>
      <w:r w:rsidRPr="00F76841">
        <w:rPr>
          <w:rFonts w:ascii="Garamond" w:hAnsi="Garamond"/>
          <w:sz w:val="21"/>
          <w:szCs w:val="21"/>
        </w:rPr>
        <w:t xml:space="preserve"> </w:t>
      </w:r>
      <w:r w:rsidR="005B07ED" w:rsidRPr="00F76841">
        <w:rPr>
          <w:rFonts w:ascii="Garamond" w:hAnsi="Garamond" w:cs="Arial"/>
          <w:color w:val="A6A6A6"/>
          <w:sz w:val="21"/>
          <w:szCs w:val="21"/>
          <w:lang w:eastAsia="es-CO"/>
        </w:rPr>
        <w:t xml:space="preserve"> </w:t>
      </w:r>
      <w:r w:rsidR="005B07ED" w:rsidRPr="00F76841">
        <w:rPr>
          <w:rFonts w:ascii="Garamond" w:hAnsi="Garamond" w:cs="Arial"/>
          <w:sz w:val="21"/>
          <w:szCs w:val="21"/>
          <w:lang w:eastAsia="es-CO"/>
        </w:rPr>
        <w:t xml:space="preserve">Rafael Ricardo Villa Rojas – </w:t>
      </w:r>
      <w:r w:rsidR="00FC5346">
        <w:rPr>
          <w:rFonts w:ascii="Garamond" w:hAnsi="Garamond" w:cs="Arial"/>
          <w:sz w:val="21"/>
          <w:szCs w:val="21"/>
          <w:lang w:eastAsia="es-CO"/>
        </w:rPr>
        <w:t xml:space="preserve">Profesional </w:t>
      </w:r>
      <w:r w:rsidR="005B07ED" w:rsidRPr="00F76841">
        <w:rPr>
          <w:rFonts w:ascii="Garamond" w:hAnsi="Garamond" w:cs="Arial"/>
          <w:sz w:val="21"/>
          <w:szCs w:val="21"/>
          <w:lang w:eastAsia="es-CO"/>
        </w:rPr>
        <w:t>Contratista</w:t>
      </w:r>
      <w:r w:rsidR="00F76841" w:rsidRPr="00F76841">
        <w:rPr>
          <w:rFonts w:ascii="Garamond" w:hAnsi="Garamond" w:cs="Arial"/>
          <w:sz w:val="21"/>
          <w:szCs w:val="21"/>
          <w:lang w:eastAsia="es-CO"/>
        </w:rPr>
        <w:t xml:space="preserve"> planeación</w:t>
      </w:r>
      <w:r w:rsidR="005B07ED" w:rsidRPr="00F76841">
        <w:rPr>
          <w:rFonts w:ascii="Garamond" w:hAnsi="Garamond" w:cs="Arial"/>
          <w:sz w:val="21"/>
          <w:szCs w:val="21"/>
          <w:lang w:eastAsia="es-CO"/>
        </w:rPr>
        <w:t xml:space="preserve"> FDLAN</w:t>
      </w:r>
      <w:r w:rsidR="0062493B">
        <w:rPr>
          <w:rFonts w:ascii="Garamond" w:hAnsi="Garamond" w:cs="Arial"/>
          <w:sz w:val="21"/>
          <w:szCs w:val="21"/>
          <w:lang w:eastAsia="es-CO"/>
        </w:rPr>
        <w:t xml:space="preserve"> de la oficina de planeación</w:t>
      </w:r>
    </w:p>
    <w:p w14:paraId="0E409ED2" w14:textId="27188FF7" w:rsidR="00BC6945" w:rsidRPr="00F76841" w:rsidRDefault="00BC6945" w:rsidP="00BC6945">
      <w:pPr>
        <w:pStyle w:val="Standard"/>
        <w:tabs>
          <w:tab w:val="left" w:pos="3913"/>
        </w:tabs>
        <w:rPr>
          <w:rFonts w:ascii="Garamond" w:hAnsi="Garamond"/>
          <w:sz w:val="21"/>
          <w:szCs w:val="21"/>
        </w:rPr>
      </w:pPr>
      <w:r w:rsidRPr="00F76841">
        <w:rPr>
          <w:rFonts w:ascii="Garamond" w:hAnsi="Garamond"/>
          <w:b/>
          <w:sz w:val="21"/>
          <w:szCs w:val="21"/>
        </w:rPr>
        <w:t>Revisó:</w:t>
      </w:r>
      <w:r w:rsidRPr="00F76841">
        <w:rPr>
          <w:rFonts w:ascii="Garamond" w:hAnsi="Garamond"/>
          <w:sz w:val="21"/>
          <w:szCs w:val="21"/>
        </w:rPr>
        <w:t xml:space="preserve"> </w:t>
      </w:r>
      <w:r w:rsidR="00FC5346">
        <w:rPr>
          <w:rFonts w:ascii="Garamond" w:hAnsi="Garamond" w:cs="Arial"/>
          <w:color w:val="A6A6A6"/>
          <w:sz w:val="21"/>
          <w:szCs w:val="21"/>
          <w:lang w:eastAsia="es-CO"/>
        </w:rPr>
        <w:t xml:space="preserve"> </w:t>
      </w:r>
      <w:r w:rsidR="00FC5346" w:rsidRPr="00FC5346">
        <w:rPr>
          <w:rFonts w:ascii="Garamond" w:hAnsi="Garamond" w:cs="Arial"/>
          <w:color w:val="000000" w:themeColor="text1"/>
          <w:sz w:val="21"/>
          <w:szCs w:val="21"/>
          <w:lang w:eastAsia="es-CO"/>
        </w:rPr>
        <w:t>Jorge Lino Machetá – Profesional</w:t>
      </w:r>
      <w:r w:rsidR="00FC5346">
        <w:rPr>
          <w:rFonts w:ascii="Garamond" w:hAnsi="Garamond" w:cs="Arial"/>
          <w:color w:val="000000" w:themeColor="text1"/>
          <w:sz w:val="21"/>
          <w:szCs w:val="21"/>
          <w:lang w:eastAsia="es-CO"/>
        </w:rPr>
        <w:t xml:space="preserve"> contratista</w:t>
      </w:r>
      <w:r w:rsidR="00014365">
        <w:rPr>
          <w:rFonts w:ascii="Garamond" w:hAnsi="Garamond" w:cs="Arial"/>
          <w:color w:val="000000" w:themeColor="text1"/>
          <w:sz w:val="21"/>
          <w:szCs w:val="21"/>
          <w:lang w:eastAsia="es-CO"/>
        </w:rPr>
        <w:t xml:space="preserve"> jurídico</w:t>
      </w:r>
      <w:r w:rsidR="0062493B">
        <w:rPr>
          <w:rFonts w:ascii="Garamond" w:hAnsi="Garamond" w:cs="Arial"/>
          <w:color w:val="000000" w:themeColor="text1"/>
          <w:sz w:val="21"/>
          <w:szCs w:val="21"/>
          <w:lang w:eastAsia="es-CO"/>
        </w:rPr>
        <w:t xml:space="preserve"> FDLAN</w:t>
      </w:r>
      <w:r w:rsidR="00FC5346" w:rsidRPr="00FC5346">
        <w:rPr>
          <w:rFonts w:ascii="Garamond" w:hAnsi="Garamond" w:cs="Arial"/>
          <w:color w:val="000000" w:themeColor="text1"/>
          <w:sz w:val="21"/>
          <w:szCs w:val="21"/>
          <w:lang w:eastAsia="es-CO"/>
        </w:rPr>
        <w:t xml:space="preserve"> </w:t>
      </w:r>
      <w:r w:rsidR="0062493B">
        <w:rPr>
          <w:rFonts w:ascii="Garamond" w:hAnsi="Garamond" w:cs="Arial"/>
          <w:color w:val="000000" w:themeColor="text1"/>
          <w:sz w:val="21"/>
          <w:szCs w:val="21"/>
          <w:lang w:eastAsia="es-CO"/>
        </w:rPr>
        <w:t>de la oficina de planeación</w:t>
      </w:r>
      <w:r w:rsidRPr="00F76841">
        <w:rPr>
          <w:rFonts w:ascii="Garamond" w:hAnsi="Garamond" w:cs="Arial"/>
          <w:bCs/>
          <w:color w:val="FF0000"/>
          <w:sz w:val="21"/>
          <w:szCs w:val="21"/>
          <w:lang w:eastAsia="es-CO"/>
        </w:rPr>
        <w:tab/>
      </w:r>
    </w:p>
    <w:p w14:paraId="601987A6" w14:textId="52802787" w:rsidR="00BC6945" w:rsidRPr="00FC5346" w:rsidRDefault="00BC6945" w:rsidP="00BC6945">
      <w:pPr>
        <w:pStyle w:val="Standard"/>
        <w:rPr>
          <w:rFonts w:ascii="Garamond" w:hAnsi="Garamond"/>
          <w:color w:val="000000" w:themeColor="text1"/>
          <w:sz w:val="21"/>
          <w:szCs w:val="21"/>
        </w:rPr>
      </w:pPr>
      <w:r w:rsidRPr="00F76841">
        <w:rPr>
          <w:rFonts w:ascii="Garamond" w:hAnsi="Garamond"/>
          <w:b/>
          <w:sz w:val="21"/>
          <w:szCs w:val="21"/>
        </w:rPr>
        <w:t>Aprobó</w:t>
      </w:r>
      <w:r w:rsidRPr="00F76841">
        <w:rPr>
          <w:rFonts w:ascii="Garamond" w:hAnsi="Garamond"/>
          <w:sz w:val="21"/>
          <w:szCs w:val="21"/>
        </w:rPr>
        <w:t>:</w:t>
      </w:r>
      <w:r w:rsidRPr="00FC5346">
        <w:rPr>
          <w:rFonts w:ascii="Garamond" w:hAnsi="Garamond"/>
          <w:color w:val="000000" w:themeColor="text1"/>
          <w:sz w:val="21"/>
          <w:szCs w:val="21"/>
        </w:rPr>
        <w:t xml:space="preserve"> </w:t>
      </w:r>
      <w:r w:rsidR="00FC5346" w:rsidRPr="00FC5346">
        <w:rPr>
          <w:rFonts w:ascii="Garamond" w:hAnsi="Garamond" w:cs="Arial"/>
          <w:color w:val="000000" w:themeColor="text1"/>
          <w:sz w:val="21"/>
          <w:szCs w:val="21"/>
          <w:lang w:eastAsia="es-CO"/>
        </w:rPr>
        <w:t xml:space="preserve"> </w:t>
      </w:r>
      <w:proofErr w:type="spellStart"/>
      <w:r w:rsidR="00FC5346" w:rsidRPr="00FC5346">
        <w:rPr>
          <w:rFonts w:ascii="Garamond" w:hAnsi="Garamond" w:cs="Arial"/>
          <w:color w:val="000000" w:themeColor="text1"/>
          <w:sz w:val="21"/>
          <w:szCs w:val="21"/>
          <w:lang w:eastAsia="es-CO"/>
        </w:rPr>
        <w:t>Jhonatán</w:t>
      </w:r>
      <w:proofErr w:type="spellEnd"/>
      <w:r w:rsidR="0062493B">
        <w:rPr>
          <w:rFonts w:ascii="Garamond" w:hAnsi="Garamond" w:cs="Arial"/>
          <w:color w:val="000000" w:themeColor="text1"/>
          <w:sz w:val="21"/>
          <w:szCs w:val="21"/>
          <w:lang w:eastAsia="es-CO"/>
        </w:rPr>
        <w:t xml:space="preserve"> David</w:t>
      </w:r>
      <w:r w:rsidR="00FC5346" w:rsidRPr="00FC5346">
        <w:rPr>
          <w:rFonts w:ascii="Garamond" w:hAnsi="Garamond" w:cs="Arial"/>
          <w:color w:val="000000" w:themeColor="text1"/>
          <w:sz w:val="21"/>
          <w:szCs w:val="21"/>
          <w:lang w:eastAsia="es-CO"/>
        </w:rPr>
        <w:t xml:space="preserve"> Lenis</w:t>
      </w:r>
      <w:r w:rsidR="0062493B">
        <w:rPr>
          <w:rFonts w:ascii="Garamond" w:hAnsi="Garamond" w:cs="Arial"/>
          <w:color w:val="000000" w:themeColor="text1"/>
          <w:sz w:val="21"/>
          <w:szCs w:val="21"/>
          <w:lang w:eastAsia="es-CO"/>
        </w:rPr>
        <w:t xml:space="preserve"> García</w:t>
      </w:r>
      <w:r w:rsidR="00FC5346" w:rsidRPr="00FC5346">
        <w:rPr>
          <w:rFonts w:ascii="Garamond" w:hAnsi="Garamond" w:cs="Arial"/>
          <w:color w:val="000000" w:themeColor="text1"/>
          <w:sz w:val="21"/>
          <w:szCs w:val="21"/>
          <w:lang w:eastAsia="es-CO"/>
        </w:rPr>
        <w:t xml:space="preserve"> – Profesional</w:t>
      </w:r>
      <w:r w:rsidR="0062493B">
        <w:rPr>
          <w:rFonts w:ascii="Garamond" w:hAnsi="Garamond" w:cs="Arial"/>
          <w:color w:val="000000" w:themeColor="text1"/>
          <w:sz w:val="21"/>
          <w:szCs w:val="21"/>
          <w:lang w:eastAsia="es-CO"/>
        </w:rPr>
        <w:t xml:space="preserve"> contratista FDLAN</w:t>
      </w:r>
      <w:r w:rsidR="00FC5346" w:rsidRPr="00FC5346">
        <w:rPr>
          <w:rFonts w:ascii="Garamond" w:hAnsi="Garamond" w:cs="Arial"/>
          <w:color w:val="000000" w:themeColor="text1"/>
          <w:sz w:val="21"/>
          <w:szCs w:val="21"/>
          <w:lang w:eastAsia="es-CO"/>
        </w:rPr>
        <w:t xml:space="preserve"> líder de</w:t>
      </w:r>
      <w:r w:rsidR="0062493B">
        <w:rPr>
          <w:rFonts w:ascii="Garamond" w:hAnsi="Garamond" w:cs="Arial"/>
          <w:color w:val="000000" w:themeColor="text1"/>
          <w:sz w:val="21"/>
          <w:szCs w:val="21"/>
          <w:lang w:eastAsia="es-CO"/>
        </w:rPr>
        <w:t xml:space="preserve"> la oficina de </w:t>
      </w:r>
      <w:r w:rsidR="00FC5346" w:rsidRPr="00FC5346">
        <w:rPr>
          <w:rFonts w:ascii="Garamond" w:hAnsi="Garamond" w:cs="Arial"/>
          <w:color w:val="000000" w:themeColor="text1"/>
          <w:sz w:val="21"/>
          <w:szCs w:val="21"/>
          <w:lang w:eastAsia="es-CO"/>
        </w:rPr>
        <w:t xml:space="preserve"> </w:t>
      </w:r>
      <w:r w:rsidR="0062493B">
        <w:rPr>
          <w:rFonts w:ascii="Garamond" w:hAnsi="Garamond" w:cs="Arial"/>
          <w:color w:val="000000" w:themeColor="text1"/>
          <w:sz w:val="21"/>
          <w:szCs w:val="21"/>
          <w:lang w:eastAsia="es-CO"/>
        </w:rPr>
        <w:t>p</w:t>
      </w:r>
      <w:r w:rsidR="00FC5346" w:rsidRPr="00FC5346">
        <w:rPr>
          <w:rFonts w:ascii="Garamond" w:hAnsi="Garamond" w:cs="Arial"/>
          <w:color w:val="000000" w:themeColor="text1"/>
          <w:sz w:val="21"/>
          <w:szCs w:val="21"/>
          <w:lang w:eastAsia="es-CO"/>
        </w:rPr>
        <w:t>laneación</w:t>
      </w:r>
    </w:p>
    <w:p w14:paraId="7D8AF4B3" w14:textId="77777777" w:rsidR="00065150" w:rsidRPr="00C21C92" w:rsidRDefault="00065150" w:rsidP="00031C80">
      <w:pPr>
        <w:pStyle w:val="Prrafodelista"/>
        <w:ind w:left="0" w:right="51"/>
        <w:jc w:val="both"/>
        <w:rPr>
          <w:rFonts w:ascii="Garamond" w:hAnsi="Garamond"/>
          <w:sz w:val="22"/>
          <w:szCs w:val="22"/>
        </w:rPr>
      </w:pPr>
    </w:p>
    <w:sectPr w:rsidR="00065150" w:rsidRPr="00C21C92" w:rsidSect="00B13585">
      <w:headerReference w:type="default" r:id="rId11"/>
      <w:footerReference w:type="default" r:id="rId12"/>
      <w:pgSz w:w="12240" w:h="15840" w:code="1"/>
      <w:pgMar w:top="2269" w:right="1183" w:bottom="1560" w:left="1134" w:header="709" w:footer="18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1238A" w14:textId="77777777" w:rsidR="00E556A7" w:rsidRDefault="00E556A7" w:rsidP="00A10029">
      <w:r>
        <w:separator/>
      </w:r>
    </w:p>
  </w:endnote>
  <w:endnote w:type="continuationSeparator" w:id="0">
    <w:p w14:paraId="1007937F" w14:textId="77777777" w:rsidR="00E556A7" w:rsidRDefault="00E556A7" w:rsidP="00A10029">
      <w:r>
        <w:continuationSeparator/>
      </w:r>
    </w:p>
  </w:endnote>
  <w:endnote w:type="continuationNotice" w:id="1">
    <w:p w14:paraId="07708C7F" w14:textId="77777777" w:rsidR="00E556A7" w:rsidRDefault="00E556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gnika">
    <w:altName w:val="Times New Roman"/>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2" w:usb2="00000000" w:usb3="00000000" w:csb0="000000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11A1F" w14:textId="0B615C78" w:rsidR="003147C8" w:rsidRDefault="003147C8" w:rsidP="00A10029">
    <w:pPr>
      <w:pStyle w:val="Piedepgina"/>
      <w:tabs>
        <w:tab w:val="clear" w:pos="4419"/>
        <w:tab w:val="clear" w:pos="8838"/>
        <w:tab w:val="left" w:pos="5760"/>
      </w:tabs>
    </w:pPr>
    <w:r>
      <w:rPr>
        <w:noProof/>
        <w:lang w:val="es-ES" w:eastAsia="es-ES"/>
      </w:rPr>
      <mc:AlternateContent>
        <mc:Choice Requires="wps">
          <w:drawing>
            <wp:anchor distT="0" distB="0" distL="114299" distR="114299" simplePos="0" relativeHeight="251658242" behindDoc="0" locked="0" layoutInCell="1" allowOverlap="1" wp14:anchorId="541245AF" wp14:editId="1F409358">
              <wp:simplePos x="0" y="0"/>
              <wp:positionH relativeFrom="column">
                <wp:posOffset>1648459</wp:posOffset>
              </wp:positionH>
              <wp:positionV relativeFrom="paragraph">
                <wp:posOffset>186055</wp:posOffset>
              </wp:positionV>
              <wp:extent cx="0" cy="753110"/>
              <wp:effectExtent l="0" t="0" r="19050" b="8890"/>
              <wp:wrapNone/>
              <wp:docPr id="1859766711"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3110"/>
                      </a:xfrm>
                      <a:prstGeom prst="straightConnector1">
                        <a:avLst/>
                      </a:prstGeom>
                      <a:noFill/>
                      <a:ln w="9528" cap="flat">
                        <a:solidFill>
                          <a:srgbClr val="000000"/>
                        </a:solidFill>
                        <a:prstDash val="solid"/>
                        <a:round/>
                      </a:ln>
                    </wps:spPr>
                    <wps:bodyPr/>
                  </wps:wsp>
                </a:graphicData>
              </a:graphic>
              <wp14:sizeRelH relativeFrom="page">
                <wp14:pctWidth>0</wp14:pctWidth>
              </wp14:sizeRelH>
              <wp14:sizeRelV relativeFrom="page">
                <wp14:pctHeight>0</wp14:pctHeight>
              </wp14:sizeRelV>
            </wp:anchor>
          </w:drawing>
        </mc:Choice>
        <mc:Fallback>
          <w:pict>
            <v:shapetype w14:anchorId="4AF69BDA" id="_x0000_t32" coordsize="21600,21600" o:spt="32" o:oned="t" path="m,l21600,21600e" filled="f">
              <v:path arrowok="t" fillok="f" o:connecttype="none"/>
              <o:lock v:ext="edit" shapetype="t"/>
            </v:shapetype>
            <v:shape id="Conector recto de flecha 2" o:spid="_x0000_s1026" type="#_x0000_t32" style="position:absolute;margin-left:129.8pt;margin-top:14.65pt;width:0;height:59.3pt;z-index:25165824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" strokeweight=".26467mm">
              <o:lock v:ext="edit" shapetype="f"/>
            </v:shape>
          </w:pict>
        </mc:Fallback>
      </mc:AlternateContent>
    </w:r>
    <w:r>
      <w:rPr>
        <w:noProof/>
        <w:lang w:val="es-ES" w:eastAsia="es-ES"/>
      </w:rPr>
      <mc:AlternateContent>
        <mc:Choice Requires="wps">
          <w:drawing>
            <wp:anchor distT="0" distB="0" distL="114300" distR="114300" simplePos="0" relativeHeight="251658241" behindDoc="0" locked="0" layoutInCell="1" allowOverlap="1" wp14:anchorId="11C2A274" wp14:editId="1048796B">
              <wp:simplePos x="0" y="0"/>
              <wp:positionH relativeFrom="column">
                <wp:posOffset>0</wp:posOffset>
              </wp:positionH>
              <wp:positionV relativeFrom="paragraph">
                <wp:posOffset>94615</wp:posOffset>
              </wp:positionV>
              <wp:extent cx="1524000" cy="800100"/>
              <wp:effectExtent l="0" t="0" r="0" b="0"/>
              <wp:wrapNone/>
              <wp:docPr id="164545881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0" cy="800100"/>
                      </a:xfrm>
                      <a:prstGeom prst="rect">
                        <a:avLst/>
                      </a:prstGeom>
                      <a:solidFill>
                        <a:srgbClr val="FFFFFF"/>
                      </a:solidFill>
                      <a:ln cap="flat">
                        <a:noFill/>
                        <a:prstDash val="solid"/>
                      </a:ln>
                    </wps:spPr>
                    <wps:txbx>
                      <w:txbxContent>
                        <w:p w14:paraId="5322C244" w14:textId="77777777" w:rsidR="003147C8" w:rsidRDefault="003147C8" w:rsidP="003F682C">
                          <w:pPr>
                            <w:rPr>
                              <w:rFonts w:ascii="Arial" w:hAnsi="Arial"/>
                              <w:sz w:val="16"/>
                              <w:szCs w:val="16"/>
                              <w:lang w:val="es-MX"/>
                            </w:rPr>
                          </w:pPr>
                        </w:p>
                        <w:p w14:paraId="77837BFF" w14:textId="77777777" w:rsidR="003147C8" w:rsidRDefault="003147C8" w:rsidP="003F682C">
                          <w:pPr>
                            <w:rPr>
                              <w:rFonts w:ascii="Arial" w:hAnsi="Arial"/>
                              <w:sz w:val="16"/>
                              <w:szCs w:val="16"/>
                              <w:lang w:val="es-MX"/>
                            </w:rPr>
                          </w:pPr>
                          <w:r>
                            <w:rPr>
                              <w:rFonts w:ascii="Arial" w:hAnsi="Arial"/>
                              <w:sz w:val="16"/>
                              <w:szCs w:val="16"/>
                              <w:lang w:val="es-MX"/>
                            </w:rPr>
                            <w:t>Calle 17 Sur No. 18 – 49</w:t>
                          </w:r>
                        </w:p>
                        <w:p w14:paraId="0A38E8EA" w14:textId="0ED69561" w:rsidR="003147C8" w:rsidRPr="008A19BA" w:rsidRDefault="003147C8" w:rsidP="003F682C">
                          <w:pPr>
                            <w:rPr>
                              <w:rFonts w:ascii="Arial" w:hAnsi="Arial"/>
                              <w:sz w:val="16"/>
                              <w:szCs w:val="16"/>
                            </w:rPr>
                          </w:pPr>
                          <w:r>
                            <w:rPr>
                              <w:rFonts w:ascii="Arial" w:hAnsi="Arial"/>
                              <w:sz w:val="16"/>
                              <w:szCs w:val="16"/>
                              <w:lang w:val="es-MX"/>
                            </w:rPr>
                            <w:t>C</w:t>
                          </w:r>
                          <w:r>
                            <w:rPr>
                              <w:rFonts w:ascii="Arial" w:hAnsi="Arial"/>
                              <w:sz w:val="16"/>
                              <w:szCs w:val="16"/>
                            </w:rPr>
                            <w:t xml:space="preserve">código Postal: </w:t>
                          </w:r>
                          <w:r w:rsidRPr="008A19BA">
                            <w:rPr>
                              <w:rFonts w:ascii="Arial" w:hAnsi="Arial"/>
                              <w:sz w:val="16"/>
                              <w:szCs w:val="16"/>
                            </w:rPr>
                            <w:t>111411</w:t>
                          </w:r>
                        </w:p>
                        <w:p w14:paraId="444C157A" w14:textId="487416C1" w:rsidR="003147C8" w:rsidRDefault="003147C8" w:rsidP="003F682C">
                          <w:pPr>
                            <w:rPr>
                              <w:rFonts w:ascii="Arial" w:hAnsi="Arial"/>
                              <w:sz w:val="16"/>
                              <w:szCs w:val="16"/>
                              <w:lang w:val="es-MX"/>
                            </w:rPr>
                          </w:pPr>
                          <w:r w:rsidRPr="003A7387">
                            <w:rPr>
                              <w:rFonts w:ascii="Arial" w:hAnsi="Arial"/>
                              <w:sz w:val="16"/>
                              <w:szCs w:val="16"/>
                              <w:lang w:val="es-MX"/>
                            </w:rPr>
                            <w:t xml:space="preserve">Tel. </w:t>
                          </w:r>
                          <w:r>
                            <w:rPr>
                              <w:rFonts w:ascii="Arial" w:hAnsi="Arial"/>
                              <w:sz w:val="16"/>
                              <w:szCs w:val="16"/>
                              <w:lang w:val="es-MX"/>
                            </w:rPr>
                            <w:t>4432490</w:t>
                          </w:r>
                        </w:p>
                        <w:p w14:paraId="35E0B333" w14:textId="77777777" w:rsidR="003147C8" w:rsidRPr="003A7387" w:rsidRDefault="003147C8" w:rsidP="003F682C">
                          <w:pPr>
                            <w:rPr>
                              <w:rFonts w:ascii="Arial" w:hAnsi="Arial"/>
                              <w:sz w:val="16"/>
                              <w:szCs w:val="16"/>
                              <w:lang w:val="es-MX"/>
                            </w:rPr>
                          </w:pPr>
                          <w:r>
                            <w:rPr>
                              <w:rFonts w:ascii="Arial" w:hAnsi="Arial"/>
                              <w:sz w:val="16"/>
                              <w:szCs w:val="16"/>
                              <w:lang w:val="es-MX"/>
                            </w:rPr>
                            <w:t>Información Línea 195</w:t>
                          </w:r>
                        </w:p>
                        <w:p w14:paraId="0847891E" w14:textId="77777777" w:rsidR="003147C8" w:rsidRPr="009B4CC5" w:rsidRDefault="003147C8" w:rsidP="003F682C">
                          <w:pPr>
                            <w:rPr>
                              <w:rFonts w:ascii="Arial" w:hAnsi="Arial"/>
                              <w:sz w:val="16"/>
                              <w:szCs w:val="16"/>
                              <w:lang w:val="es-MX"/>
                            </w:rPr>
                          </w:pPr>
                          <w:r>
                            <w:rPr>
                              <w:rFonts w:ascii="Arial" w:hAnsi="Arial"/>
                              <w:sz w:val="16"/>
                              <w:szCs w:val="16"/>
                              <w:lang w:val="es-MX"/>
                            </w:rPr>
                            <w:t>www.antonionarino.gov.co</w:t>
                          </w:r>
                        </w:p>
                        <w:p w14:paraId="3B63F25B" w14:textId="77777777" w:rsidR="003147C8" w:rsidRDefault="003147C8" w:rsidP="003F682C">
                          <w:pPr>
                            <w:rPr>
                              <w:rFonts w:ascii="Arial" w:hAnsi="Arial"/>
                              <w:sz w:val="16"/>
                              <w:szCs w:val="16"/>
                              <w:lang w:val="es-MX"/>
                            </w:rPr>
                          </w:pPr>
                        </w:p>
                      </w:txbxContent>
                    </wps:txbx>
                    <wps:bodyPr vert="horz" wrap="square" lIns="92070" tIns="46350" rIns="92070" bIns="4635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11C2A274" id="Rectángulo 1" o:spid="_x0000_s1026" style="position:absolute;margin-left:0;margin-top:7.45pt;width:120pt;height:6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" stroked="f">
              <v:textbox inset="2.5575mm,1.2875mm,2.5575mm,1.2875mm">
                <w:txbxContent>
                  <w:p w14:paraId="5322C244" w14:textId="77777777" w:rsidR="003147C8" w:rsidRDefault="003147C8" w:rsidP="003F682C">
                    <w:pPr>
                      <w:rPr>
                        <w:rFonts w:ascii="Arial" w:hAnsi="Arial"/>
                        <w:sz w:val="16"/>
                        <w:szCs w:val="16"/>
                        <w:lang w:val="es-MX"/>
                      </w:rPr>
                    </w:pPr>
                  </w:p>
                  <w:p w14:paraId="77837BFF" w14:textId="77777777" w:rsidR="003147C8" w:rsidRDefault="003147C8" w:rsidP="003F682C">
                    <w:pPr>
                      <w:rPr>
                        <w:rFonts w:ascii="Arial" w:hAnsi="Arial"/>
                        <w:sz w:val="16"/>
                        <w:szCs w:val="16"/>
                        <w:lang w:val="es-MX"/>
                      </w:rPr>
                    </w:pPr>
                    <w:r>
                      <w:rPr>
                        <w:rFonts w:ascii="Arial" w:hAnsi="Arial"/>
                        <w:sz w:val="16"/>
                        <w:szCs w:val="16"/>
                        <w:lang w:val="es-MX"/>
                      </w:rPr>
                      <w:t>Calle 17 Sur No. 18 – 49</w:t>
                    </w:r>
                  </w:p>
                  <w:p w14:paraId="0A38E8EA" w14:textId="0ED69561" w:rsidR="003147C8" w:rsidRPr="008A19BA" w:rsidRDefault="003147C8" w:rsidP="003F682C">
                    <w:pPr>
                      <w:rPr>
                        <w:rFonts w:ascii="Arial" w:hAnsi="Arial"/>
                        <w:sz w:val="16"/>
                        <w:szCs w:val="16"/>
                      </w:rPr>
                    </w:pPr>
                    <w:r>
                      <w:rPr>
                        <w:rFonts w:ascii="Arial" w:hAnsi="Arial"/>
                        <w:sz w:val="16"/>
                        <w:szCs w:val="16"/>
                        <w:lang w:val="es-MX"/>
                      </w:rPr>
                      <w:t>C</w:t>
                    </w:r>
                    <w:r>
                      <w:rPr>
                        <w:rFonts w:ascii="Arial" w:hAnsi="Arial"/>
                        <w:sz w:val="16"/>
                        <w:szCs w:val="16"/>
                      </w:rPr>
                      <w:t xml:space="preserve">código Postal: </w:t>
                    </w:r>
                    <w:r w:rsidRPr="008A19BA">
                      <w:rPr>
                        <w:rFonts w:ascii="Arial" w:hAnsi="Arial"/>
                        <w:sz w:val="16"/>
                        <w:szCs w:val="16"/>
                      </w:rPr>
                      <w:t>111411</w:t>
                    </w:r>
                  </w:p>
                  <w:p w14:paraId="444C157A" w14:textId="487416C1" w:rsidR="003147C8" w:rsidRDefault="003147C8" w:rsidP="003F682C">
                    <w:pPr>
                      <w:rPr>
                        <w:rFonts w:ascii="Arial" w:hAnsi="Arial"/>
                        <w:sz w:val="16"/>
                        <w:szCs w:val="16"/>
                        <w:lang w:val="es-MX"/>
                      </w:rPr>
                    </w:pPr>
                    <w:r w:rsidRPr="003A7387">
                      <w:rPr>
                        <w:rFonts w:ascii="Arial" w:hAnsi="Arial"/>
                        <w:sz w:val="16"/>
                        <w:szCs w:val="16"/>
                        <w:lang w:val="es-MX"/>
                      </w:rPr>
                      <w:t xml:space="preserve">Tel. </w:t>
                    </w:r>
                    <w:r>
                      <w:rPr>
                        <w:rFonts w:ascii="Arial" w:hAnsi="Arial"/>
                        <w:sz w:val="16"/>
                        <w:szCs w:val="16"/>
                        <w:lang w:val="es-MX"/>
                      </w:rPr>
                      <w:t>4432490</w:t>
                    </w:r>
                  </w:p>
                  <w:p w14:paraId="35E0B333" w14:textId="77777777" w:rsidR="003147C8" w:rsidRPr="003A7387" w:rsidRDefault="003147C8" w:rsidP="003F682C">
                    <w:pPr>
                      <w:rPr>
                        <w:rFonts w:ascii="Arial" w:hAnsi="Arial"/>
                        <w:sz w:val="16"/>
                        <w:szCs w:val="16"/>
                        <w:lang w:val="es-MX"/>
                      </w:rPr>
                    </w:pPr>
                    <w:r>
                      <w:rPr>
                        <w:rFonts w:ascii="Arial" w:hAnsi="Arial"/>
                        <w:sz w:val="16"/>
                        <w:szCs w:val="16"/>
                        <w:lang w:val="es-MX"/>
                      </w:rPr>
                      <w:t>Información Línea 195</w:t>
                    </w:r>
                  </w:p>
                  <w:p w14:paraId="0847891E" w14:textId="77777777" w:rsidR="003147C8" w:rsidRPr="009B4CC5" w:rsidRDefault="003147C8" w:rsidP="003F682C">
                    <w:pPr>
                      <w:rPr>
                        <w:rFonts w:ascii="Arial" w:hAnsi="Arial"/>
                        <w:sz w:val="16"/>
                        <w:szCs w:val="16"/>
                        <w:lang w:val="es-MX"/>
                      </w:rPr>
                    </w:pPr>
                    <w:r>
                      <w:rPr>
                        <w:rFonts w:ascii="Arial" w:hAnsi="Arial"/>
                        <w:sz w:val="16"/>
                        <w:szCs w:val="16"/>
                        <w:lang w:val="es-MX"/>
                      </w:rPr>
                      <w:t>www.antonionarino.gov.co</w:t>
                    </w:r>
                  </w:p>
                  <w:p w14:paraId="3B63F25B" w14:textId="77777777" w:rsidR="003147C8" w:rsidRDefault="003147C8" w:rsidP="003F682C">
                    <w:pPr>
                      <w:rPr>
                        <w:rFonts w:ascii="Arial" w:hAnsi="Arial"/>
                        <w:sz w:val="16"/>
                        <w:szCs w:val="16"/>
                        <w:lang w:val="es-MX"/>
                      </w:rPr>
                    </w:pPr>
                  </w:p>
                </w:txbxContent>
              </v:textbox>
            </v:rect>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050ED" w14:textId="77777777" w:rsidR="00E556A7" w:rsidRDefault="00E556A7" w:rsidP="00A10029">
      <w:r>
        <w:separator/>
      </w:r>
    </w:p>
  </w:footnote>
  <w:footnote w:type="continuationSeparator" w:id="0">
    <w:p w14:paraId="20ED9A08" w14:textId="77777777" w:rsidR="00E556A7" w:rsidRDefault="00E556A7" w:rsidP="00A10029">
      <w:r>
        <w:continuationSeparator/>
      </w:r>
    </w:p>
  </w:footnote>
  <w:footnote w:type="continuationNotice" w:id="1">
    <w:p w14:paraId="2D187BEB" w14:textId="77777777" w:rsidR="00E556A7" w:rsidRDefault="00E556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F1124" w14:textId="369F68AF" w:rsidR="003147C8" w:rsidRPr="00A10029" w:rsidRDefault="003147C8" w:rsidP="00A10029">
    <w:pPr>
      <w:pStyle w:val="Encabezado"/>
      <w:jc w:val="center"/>
    </w:pPr>
    <w:r>
      <w:rPr>
        <w:noProof/>
        <w:lang w:val="es-ES" w:eastAsia="es-ES"/>
      </w:rPr>
      <w:drawing>
        <wp:anchor distT="0" distB="0" distL="114300" distR="114300" simplePos="0" relativeHeight="251658240" behindDoc="1" locked="0" layoutInCell="1" allowOverlap="1" wp14:anchorId="1C7FBFD8" wp14:editId="70DCE51A">
          <wp:simplePos x="0" y="0"/>
          <wp:positionH relativeFrom="column">
            <wp:posOffset>2585803</wp:posOffset>
          </wp:positionH>
          <wp:positionV relativeFrom="paragraph">
            <wp:posOffset>-287020</wp:posOffset>
          </wp:positionV>
          <wp:extent cx="1066800" cy="1209675"/>
          <wp:effectExtent l="0" t="0" r="0" b="0"/>
          <wp:wrapTight wrapText="bothSides">
            <wp:wrapPolygon edited="0">
              <wp:start x="5400" y="2381"/>
              <wp:lineTo x="5400" y="8504"/>
              <wp:lineTo x="2314" y="13946"/>
              <wp:lineTo x="1157" y="18709"/>
              <wp:lineTo x="1543" y="19389"/>
              <wp:lineTo x="6171" y="20069"/>
              <wp:lineTo x="7714" y="20069"/>
              <wp:lineTo x="19671" y="19389"/>
              <wp:lineTo x="20829" y="18709"/>
              <wp:lineTo x="18900" y="13946"/>
              <wp:lineTo x="15814" y="8504"/>
              <wp:lineTo x="15814" y="2381"/>
              <wp:lineTo x="5400" y="2381"/>
            </wp:wrapPolygon>
          </wp:wrapTight>
          <wp:docPr id="1613022545" name="Imagen 1613022545" descr="C:\Users\daniel.rubiano\AppData\Local\Microsoft\Windows\INetCache\Content.Word\logos_alcaldias_Mesa de trabajo 1 copia 15.png"/>
          <wp:cNvGraphicFramePr/>
          <a:graphic xmlns:a="http://schemas.openxmlformats.org/drawingml/2006/main">
            <a:graphicData uri="http://schemas.openxmlformats.org/drawingml/2006/picture">
              <pic:pic xmlns:pic="http://schemas.openxmlformats.org/drawingml/2006/picture">
                <pic:nvPicPr>
                  <pic:cNvPr id="1" name="Imagen 1" descr="C:\Users\daniel.rubiano\AppData\Local\Microsoft\Windows\INetCache\Content.Word\logos_alcaldias_Mesa de trabajo 1 copia 15.png"/>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066800" cy="120967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B2608246"/>
    <w:lvl w:ilvl="0">
      <w:start w:val="1"/>
      <w:numFmt w:val="bullet"/>
      <w:pStyle w:val="Listaconvietas4"/>
      <w:lvlText w:val=""/>
      <w:lvlJc w:val="left"/>
      <w:pPr>
        <w:tabs>
          <w:tab w:val="num" w:pos="-711"/>
        </w:tabs>
        <w:ind w:left="-711" w:hanging="360"/>
      </w:pPr>
      <w:rPr>
        <w:rFonts w:ascii="Symbol" w:hAnsi="Symbol" w:hint="default"/>
      </w:rPr>
    </w:lvl>
  </w:abstractNum>
  <w:abstractNum w:abstractNumId="1" w15:restartNumberingAfterBreak="0">
    <w:nsid w:val="FFFFFF82"/>
    <w:multiLevelType w:val="singleLevel"/>
    <w:tmpl w:val="19AC3F5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E40BCF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1"/>
    <w:multiLevelType w:val="multilevel"/>
    <w:tmpl w:val="00000001"/>
    <w:name w:val="WWNum1"/>
    <w:lvl w:ilvl="0">
      <w:start w:val="1"/>
      <w:numFmt w:val="bullet"/>
      <w:lvlText w:val="•"/>
      <w:lvlJc w:val="left"/>
      <w:pPr>
        <w:tabs>
          <w:tab w:val="num" w:pos="0"/>
        </w:tabs>
        <w:ind w:left="1967" w:hanging="690"/>
      </w:pPr>
      <w:rPr>
        <w:rFonts w:ascii="Arial Narrow" w:hAnsi="Arial Narrow" w:cs="Arial Narrow"/>
      </w:rPr>
    </w:lvl>
    <w:lvl w:ilvl="1">
      <w:start w:val="1"/>
      <w:numFmt w:val="bullet"/>
      <w:lvlText w:val="o"/>
      <w:lvlJc w:val="left"/>
      <w:pPr>
        <w:tabs>
          <w:tab w:val="num" w:pos="0"/>
        </w:tabs>
        <w:ind w:left="2154" w:hanging="360"/>
      </w:pPr>
      <w:rPr>
        <w:rFonts w:ascii="Courier New" w:hAnsi="Courier New" w:cs="Courier New"/>
      </w:rPr>
    </w:lvl>
    <w:lvl w:ilvl="2">
      <w:start w:val="1"/>
      <w:numFmt w:val="bullet"/>
      <w:lvlText w:val=""/>
      <w:lvlJc w:val="left"/>
      <w:pPr>
        <w:tabs>
          <w:tab w:val="num" w:pos="0"/>
        </w:tabs>
        <w:ind w:left="2874" w:hanging="360"/>
      </w:pPr>
      <w:rPr>
        <w:rFonts w:ascii="Wingdings" w:hAnsi="Wingdings" w:cs="Wingdings"/>
      </w:rPr>
    </w:lvl>
    <w:lvl w:ilvl="3">
      <w:start w:val="1"/>
      <w:numFmt w:val="bullet"/>
      <w:lvlText w:val=""/>
      <w:lvlJc w:val="left"/>
      <w:pPr>
        <w:tabs>
          <w:tab w:val="num" w:pos="0"/>
        </w:tabs>
        <w:ind w:left="3594" w:hanging="360"/>
      </w:pPr>
      <w:rPr>
        <w:rFonts w:ascii="Symbol" w:hAnsi="Symbol" w:cs="Symbol"/>
      </w:rPr>
    </w:lvl>
    <w:lvl w:ilvl="4">
      <w:start w:val="1"/>
      <w:numFmt w:val="bullet"/>
      <w:lvlText w:val="o"/>
      <w:lvlJc w:val="left"/>
      <w:pPr>
        <w:tabs>
          <w:tab w:val="num" w:pos="0"/>
        </w:tabs>
        <w:ind w:left="4314" w:hanging="360"/>
      </w:pPr>
      <w:rPr>
        <w:rFonts w:ascii="Courier New" w:hAnsi="Courier New" w:cs="Courier New"/>
      </w:rPr>
    </w:lvl>
    <w:lvl w:ilvl="5">
      <w:start w:val="1"/>
      <w:numFmt w:val="bullet"/>
      <w:lvlText w:val=""/>
      <w:lvlJc w:val="left"/>
      <w:pPr>
        <w:tabs>
          <w:tab w:val="num" w:pos="0"/>
        </w:tabs>
        <w:ind w:left="5034" w:hanging="360"/>
      </w:pPr>
      <w:rPr>
        <w:rFonts w:ascii="Wingdings" w:hAnsi="Wingdings" w:cs="Wingdings"/>
      </w:rPr>
    </w:lvl>
    <w:lvl w:ilvl="6">
      <w:start w:val="1"/>
      <w:numFmt w:val="bullet"/>
      <w:lvlText w:val=""/>
      <w:lvlJc w:val="left"/>
      <w:pPr>
        <w:tabs>
          <w:tab w:val="num" w:pos="0"/>
        </w:tabs>
        <w:ind w:left="5754" w:hanging="360"/>
      </w:pPr>
      <w:rPr>
        <w:rFonts w:ascii="Symbol" w:hAnsi="Symbol" w:cs="Symbol"/>
      </w:rPr>
    </w:lvl>
    <w:lvl w:ilvl="7">
      <w:start w:val="1"/>
      <w:numFmt w:val="bullet"/>
      <w:lvlText w:val="o"/>
      <w:lvlJc w:val="left"/>
      <w:pPr>
        <w:tabs>
          <w:tab w:val="num" w:pos="0"/>
        </w:tabs>
        <w:ind w:left="6474" w:hanging="360"/>
      </w:pPr>
      <w:rPr>
        <w:rFonts w:ascii="Courier New" w:hAnsi="Courier New" w:cs="Courier New"/>
      </w:rPr>
    </w:lvl>
    <w:lvl w:ilvl="8">
      <w:start w:val="1"/>
      <w:numFmt w:val="bullet"/>
      <w:lvlText w:val=""/>
      <w:lvlJc w:val="left"/>
      <w:pPr>
        <w:tabs>
          <w:tab w:val="num" w:pos="0"/>
        </w:tabs>
        <w:ind w:left="7194" w:hanging="360"/>
      </w:pPr>
      <w:rPr>
        <w:rFonts w:ascii="Wingdings" w:hAnsi="Wingdings" w:cs="Wingdings"/>
      </w:rPr>
    </w:lvl>
  </w:abstractNum>
  <w:abstractNum w:abstractNumId="4" w15:restartNumberingAfterBreak="0">
    <w:nsid w:val="00000004"/>
    <w:multiLevelType w:val="multilevel"/>
    <w:tmpl w:val="00000004"/>
    <w:name w:val="WWNum4"/>
    <w:lvl w:ilvl="0">
      <w:start w:val="1"/>
      <w:numFmt w:val="bullet"/>
      <w:lvlText w:val="•"/>
      <w:lvlJc w:val="left"/>
      <w:pPr>
        <w:tabs>
          <w:tab w:val="num" w:pos="0"/>
        </w:tabs>
        <w:ind w:left="1410" w:hanging="690"/>
      </w:pPr>
      <w:rPr>
        <w:rFonts w:ascii="Arial Narrow" w:hAnsi="Arial Narrow" w:cs="Arial Narrow"/>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4D3650"/>
    <w:multiLevelType w:val="multilevel"/>
    <w:tmpl w:val="BB1840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53A1BD1"/>
    <w:multiLevelType w:val="hybridMultilevel"/>
    <w:tmpl w:val="839091C8"/>
    <w:lvl w:ilvl="0" w:tplc="2E549548">
      <w:start w:val="1"/>
      <w:numFmt w:val="bullet"/>
      <w:lvlText w:val="Ø"/>
      <w:lvlJc w:val="left"/>
      <w:pPr>
        <w:ind w:left="720" w:hanging="360"/>
      </w:pPr>
      <w:rPr>
        <w:rFonts w:ascii="Wingdings" w:hAnsi="Wingdings" w:hint="default"/>
      </w:rPr>
    </w:lvl>
    <w:lvl w:ilvl="1" w:tplc="8C8AF3C2">
      <w:start w:val="1"/>
      <w:numFmt w:val="bullet"/>
      <w:lvlText w:val="o"/>
      <w:lvlJc w:val="left"/>
      <w:pPr>
        <w:ind w:left="1440" w:hanging="360"/>
      </w:pPr>
      <w:rPr>
        <w:rFonts w:ascii="Courier New" w:hAnsi="Courier New" w:hint="default"/>
      </w:rPr>
    </w:lvl>
    <w:lvl w:ilvl="2" w:tplc="E2E4E834">
      <w:start w:val="1"/>
      <w:numFmt w:val="bullet"/>
      <w:lvlText w:val=""/>
      <w:lvlJc w:val="left"/>
      <w:pPr>
        <w:ind w:left="2160" w:hanging="360"/>
      </w:pPr>
      <w:rPr>
        <w:rFonts w:ascii="Wingdings" w:hAnsi="Wingdings" w:hint="default"/>
      </w:rPr>
    </w:lvl>
    <w:lvl w:ilvl="3" w:tplc="DA0C891E">
      <w:start w:val="1"/>
      <w:numFmt w:val="bullet"/>
      <w:lvlText w:val=""/>
      <w:lvlJc w:val="left"/>
      <w:pPr>
        <w:ind w:left="2880" w:hanging="360"/>
      </w:pPr>
      <w:rPr>
        <w:rFonts w:ascii="Symbol" w:hAnsi="Symbol" w:hint="default"/>
      </w:rPr>
    </w:lvl>
    <w:lvl w:ilvl="4" w:tplc="BF524FB4">
      <w:start w:val="1"/>
      <w:numFmt w:val="bullet"/>
      <w:lvlText w:val="o"/>
      <w:lvlJc w:val="left"/>
      <w:pPr>
        <w:ind w:left="3600" w:hanging="360"/>
      </w:pPr>
      <w:rPr>
        <w:rFonts w:ascii="Courier New" w:hAnsi="Courier New" w:hint="default"/>
      </w:rPr>
    </w:lvl>
    <w:lvl w:ilvl="5" w:tplc="3B6020F4">
      <w:start w:val="1"/>
      <w:numFmt w:val="bullet"/>
      <w:lvlText w:val=""/>
      <w:lvlJc w:val="left"/>
      <w:pPr>
        <w:ind w:left="4320" w:hanging="360"/>
      </w:pPr>
      <w:rPr>
        <w:rFonts w:ascii="Wingdings" w:hAnsi="Wingdings" w:hint="default"/>
      </w:rPr>
    </w:lvl>
    <w:lvl w:ilvl="6" w:tplc="ABF43FCA">
      <w:start w:val="1"/>
      <w:numFmt w:val="bullet"/>
      <w:lvlText w:val=""/>
      <w:lvlJc w:val="left"/>
      <w:pPr>
        <w:ind w:left="5040" w:hanging="360"/>
      </w:pPr>
      <w:rPr>
        <w:rFonts w:ascii="Symbol" w:hAnsi="Symbol" w:hint="default"/>
      </w:rPr>
    </w:lvl>
    <w:lvl w:ilvl="7" w:tplc="BDF630EC">
      <w:start w:val="1"/>
      <w:numFmt w:val="bullet"/>
      <w:lvlText w:val="o"/>
      <w:lvlJc w:val="left"/>
      <w:pPr>
        <w:ind w:left="5760" w:hanging="360"/>
      </w:pPr>
      <w:rPr>
        <w:rFonts w:ascii="Courier New" w:hAnsi="Courier New" w:hint="default"/>
      </w:rPr>
    </w:lvl>
    <w:lvl w:ilvl="8" w:tplc="32345202">
      <w:start w:val="1"/>
      <w:numFmt w:val="bullet"/>
      <w:lvlText w:val=""/>
      <w:lvlJc w:val="left"/>
      <w:pPr>
        <w:ind w:left="6480" w:hanging="360"/>
      </w:pPr>
      <w:rPr>
        <w:rFonts w:ascii="Wingdings" w:hAnsi="Wingdings" w:hint="default"/>
      </w:rPr>
    </w:lvl>
  </w:abstractNum>
  <w:abstractNum w:abstractNumId="7" w15:restartNumberingAfterBreak="0">
    <w:nsid w:val="0E2B276C"/>
    <w:multiLevelType w:val="multilevel"/>
    <w:tmpl w:val="24C4D8BE"/>
    <w:lvl w:ilvl="0">
      <w:start w:val="4"/>
      <w:numFmt w:val="decimal"/>
      <w:lvlText w:val="%1"/>
      <w:lvlJc w:val="left"/>
      <w:pPr>
        <w:ind w:left="380" w:hanging="380"/>
      </w:pPr>
      <w:rPr>
        <w:rFonts w:hint="default"/>
      </w:rPr>
    </w:lvl>
    <w:lvl w:ilvl="1">
      <w:start w:val="4"/>
      <w:numFmt w:val="decimal"/>
      <w:lvlText w:val="%1.%2"/>
      <w:lvlJc w:val="left"/>
      <w:pPr>
        <w:ind w:left="380" w:hanging="3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0A25A5A"/>
    <w:multiLevelType w:val="hybridMultilevel"/>
    <w:tmpl w:val="03400DBA"/>
    <w:lvl w:ilvl="0" w:tplc="D4C07AF8">
      <w:start w:val="1"/>
      <w:numFmt w:val="bullet"/>
      <w:lvlText w:val=""/>
      <w:lvlJc w:val="left"/>
      <w:pPr>
        <w:ind w:left="720" w:hanging="360"/>
      </w:pPr>
      <w:rPr>
        <w:rFonts w:ascii="Symbol" w:hAnsi="Symbol" w:hint="default"/>
      </w:rPr>
    </w:lvl>
    <w:lvl w:ilvl="1" w:tplc="E708C920">
      <w:start w:val="1"/>
      <w:numFmt w:val="bullet"/>
      <w:lvlText w:val="Ø"/>
      <w:lvlJc w:val="left"/>
      <w:pPr>
        <w:ind w:left="1440" w:hanging="360"/>
      </w:pPr>
      <w:rPr>
        <w:rFonts w:ascii="Wingdings" w:hAnsi="Wingdings" w:hint="default"/>
      </w:rPr>
    </w:lvl>
    <w:lvl w:ilvl="2" w:tplc="4F5E2BFE">
      <w:start w:val="1"/>
      <w:numFmt w:val="bullet"/>
      <w:lvlText w:val=""/>
      <w:lvlJc w:val="left"/>
      <w:pPr>
        <w:ind w:left="2160" w:hanging="360"/>
      </w:pPr>
      <w:rPr>
        <w:rFonts w:ascii="Wingdings" w:hAnsi="Wingdings" w:hint="default"/>
      </w:rPr>
    </w:lvl>
    <w:lvl w:ilvl="3" w:tplc="22E4E754">
      <w:start w:val="1"/>
      <w:numFmt w:val="bullet"/>
      <w:lvlText w:val=""/>
      <w:lvlJc w:val="left"/>
      <w:pPr>
        <w:ind w:left="2880" w:hanging="360"/>
      </w:pPr>
      <w:rPr>
        <w:rFonts w:ascii="Symbol" w:hAnsi="Symbol" w:hint="default"/>
      </w:rPr>
    </w:lvl>
    <w:lvl w:ilvl="4" w:tplc="2140DFD8">
      <w:start w:val="1"/>
      <w:numFmt w:val="bullet"/>
      <w:lvlText w:val="o"/>
      <w:lvlJc w:val="left"/>
      <w:pPr>
        <w:ind w:left="3600" w:hanging="360"/>
      </w:pPr>
      <w:rPr>
        <w:rFonts w:ascii="Courier New" w:hAnsi="Courier New" w:hint="default"/>
      </w:rPr>
    </w:lvl>
    <w:lvl w:ilvl="5" w:tplc="E0360ED0">
      <w:start w:val="1"/>
      <w:numFmt w:val="bullet"/>
      <w:lvlText w:val=""/>
      <w:lvlJc w:val="left"/>
      <w:pPr>
        <w:ind w:left="4320" w:hanging="360"/>
      </w:pPr>
      <w:rPr>
        <w:rFonts w:ascii="Wingdings" w:hAnsi="Wingdings" w:hint="default"/>
      </w:rPr>
    </w:lvl>
    <w:lvl w:ilvl="6" w:tplc="8AD2446A">
      <w:start w:val="1"/>
      <w:numFmt w:val="bullet"/>
      <w:lvlText w:val=""/>
      <w:lvlJc w:val="left"/>
      <w:pPr>
        <w:ind w:left="5040" w:hanging="360"/>
      </w:pPr>
      <w:rPr>
        <w:rFonts w:ascii="Symbol" w:hAnsi="Symbol" w:hint="default"/>
      </w:rPr>
    </w:lvl>
    <w:lvl w:ilvl="7" w:tplc="E8662F32">
      <w:start w:val="1"/>
      <w:numFmt w:val="bullet"/>
      <w:lvlText w:val="o"/>
      <w:lvlJc w:val="left"/>
      <w:pPr>
        <w:ind w:left="5760" w:hanging="360"/>
      </w:pPr>
      <w:rPr>
        <w:rFonts w:ascii="Courier New" w:hAnsi="Courier New" w:hint="default"/>
      </w:rPr>
    </w:lvl>
    <w:lvl w:ilvl="8" w:tplc="20082890">
      <w:start w:val="1"/>
      <w:numFmt w:val="bullet"/>
      <w:lvlText w:val=""/>
      <w:lvlJc w:val="left"/>
      <w:pPr>
        <w:ind w:left="6480" w:hanging="360"/>
      </w:pPr>
      <w:rPr>
        <w:rFonts w:ascii="Wingdings" w:hAnsi="Wingdings" w:hint="default"/>
      </w:rPr>
    </w:lvl>
  </w:abstractNum>
  <w:abstractNum w:abstractNumId="9" w15:restartNumberingAfterBreak="0">
    <w:nsid w:val="12A2069E"/>
    <w:multiLevelType w:val="hybridMultilevel"/>
    <w:tmpl w:val="934A2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5B27E80"/>
    <w:multiLevelType w:val="multilevel"/>
    <w:tmpl w:val="8E908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B09B4"/>
    <w:multiLevelType w:val="multilevel"/>
    <w:tmpl w:val="E9DE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A4245A"/>
    <w:multiLevelType w:val="multilevel"/>
    <w:tmpl w:val="6F30F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EE4C6"/>
    <w:multiLevelType w:val="hybridMultilevel"/>
    <w:tmpl w:val="06987292"/>
    <w:lvl w:ilvl="0" w:tplc="AC76C58A">
      <w:start w:val="1"/>
      <w:numFmt w:val="bullet"/>
      <w:lvlText w:val="·"/>
      <w:lvlJc w:val="left"/>
      <w:pPr>
        <w:ind w:left="720" w:hanging="360"/>
      </w:pPr>
      <w:rPr>
        <w:rFonts w:ascii="Symbol" w:hAnsi="Symbol" w:hint="default"/>
      </w:rPr>
    </w:lvl>
    <w:lvl w:ilvl="1" w:tplc="CF160030">
      <w:start w:val="1"/>
      <w:numFmt w:val="bullet"/>
      <w:lvlText w:val="o"/>
      <w:lvlJc w:val="left"/>
      <w:pPr>
        <w:ind w:left="1440" w:hanging="360"/>
      </w:pPr>
      <w:rPr>
        <w:rFonts w:ascii="Courier New" w:hAnsi="Courier New" w:hint="default"/>
      </w:rPr>
    </w:lvl>
    <w:lvl w:ilvl="2" w:tplc="8E003418">
      <w:start w:val="1"/>
      <w:numFmt w:val="bullet"/>
      <w:lvlText w:val=""/>
      <w:lvlJc w:val="left"/>
      <w:pPr>
        <w:ind w:left="2160" w:hanging="360"/>
      </w:pPr>
      <w:rPr>
        <w:rFonts w:ascii="Wingdings" w:hAnsi="Wingdings" w:hint="default"/>
      </w:rPr>
    </w:lvl>
    <w:lvl w:ilvl="3" w:tplc="0EC4D196">
      <w:start w:val="1"/>
      <w:numFmt w:val="bullet"/>
      <w:lvlText w:val=""/>
      <w:lvlJc w:val="left"/>
      <w:pPr>
        <w:ind w:left="2880" w:hanging="360"/>
      </w:pPr>
      <w:rPr>
        <w:rFonts w:ascii="Symbol" w:hAnsi="Symbol" w:hint="default"/>
      </w:rPr>
    </w:lvl>
    <w:lvl w:ilvl="4" w:tplc="11A65696">
      <w:start w:val="1"/>
      <w:numFmt w:val="bullet"/>
      <w:lvlText w:val="o"/>
      <w:lvlJc w:val="left"/>
      <w:pPr>
        <w:ind w:left="3600" w:hanging="360"/>
      </w:pPr>
      <w:rPr>
        <w:rFonts w:ascii="Courier New" w:hAnsi="Courier New" w:hint="default"/>
      </w:rPr>
    </w:lvl>
    <w:lvl w:ilvl="5" w:tplc="50180356">
      <w:start w:val="1"/>
      <w:numFmt w:val="bullet"/>
      <w:lvlText w:val=""/>
      <w:lvlJc w:val="left"/>
      <w:pPr>
        <w:ind w:left="4320" w:hanging="360"/>
      </w:pPr>
      <w:rPr>
        <w:rFonts w:ascii="Wingdings" w:hAnsi="Wingdings" w:hint="default"/>
      </w:rPr>
    </w:lvl>
    <w:lvl w:ilvl="6" w:tplc="7312F756">
      <w:start w:val="1"/>
      <w:numFmt w:val="bullet"/>
      <w:lvlText w:val=""/>
      <w:lvlJc w:val="left"/>
      <w:pPr>
        <w:ind w:left="5040" w:hanging="360"/>
      </w:pPr>
      <w:rPr>
        <w:rFonts w:ascii="Symbol" w:hAnsi="Symbol" w:hint="default"/>
      </w:rPr>
    </w:lvl>
    <w:lvl w:ilvl="7" w:tplc="4942C490">
      <w:start w:val="1"/>
      <w:numFmt w:val="bullet"/>
      <w:lvlText w:val="o"/>
      <w:lvlJc w:val="left"/>
      <w:pPr>
        <w:ind w:left="5760" w:hanging="360"/>
      </w:pPr>
      <w:rPr>
        <w:rFonts w:ascii="Courier New" w:hAnsi="Courier New" w:hint="default"/>
      </w:rPr>
    </w:lvl>
    <w:lvl w:ilvl="8" w:tplc="41907CA4">
      <w:start w:val="1"/>
      <w:numFmt w:val="bullet"/>
      <w:lvlText w:val=""/>
      <w:lvlJc w:val="left"/>
      <w:pPr>
        <w:ind w:left="6480" w:hanging="360"/>
      </w:pPr>
      <w:rPr>
        <w:rFonts w:ascii="Wingdings" w:hAnsi="Wingdings" w:hint="default"/>
      </w:rPr>
    </w:lvl>
  </w:abstractNum>
  <w:abstractNum w:abstractNumId="14" w15:restartNumberingAfterBreak="0">
    <w:nsid w:val="2F8B2C2A"/>
    <w:multiLevelType w:val="multilevel"/>
    <w:tmpl w:val="06065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9478D4"/>
    <w:multiLevelType w:val="hybridMultilevel"/>
    <w:tmpl w:val="3E36E7FC"/>
    <w:lvl w:ilvl="0" w:tplc="35F8CB82">
      <w:start w:val="1"/>
      <w:numFmt w:val="bullet"/>
      <w:lvlText w:val="·"/>
      <w:lvlJc w:val="left"/>
      <w:pPr>
        <w:ind w:left="720" w:hanging="360"/>
      </w:pPr>
      <w:rPr>
        <w:rFonts w:ascii="Symbol" w:hAnsi="Symbol" w:hint="default"/>
      </w:rPr>
    </w:lvl>
    <w:lvl w:ilvl="1" w:tplc="DBD2C01E">
      <w:start w:val="1"/>
      <w:numFmt w:val="bullet"/>
      <w:lvlText w:val="o"/>
      <w:lvlJc w:val="left"/>
      <w:pPr>
        <w:ind w:left="1440" w:hanging="360"/>
      </w:pPr>
      <w:rPr>
        <w:rFonts w:ascii="Courier New" w:hAnsi="Courier New" w:hint="default"/>
      </w:rPr>
    </w:lvl>
    <w:lvl w:ilvl="2" w:tplc="B47A4A6A">
      <w:start w:val="1"/>
      <w:numFmt w:val="bullet"/>
      <w:lvlText w:val=""/>
      <w:lvlJc w:val="left"/>
      <w:pPr>
        <w:ind w:left="2160" w:hanging="360"/>
      </w:pPr>
      <w:rPr>
        <w:rFonts w:ascii="Wingdings" w:hAnsi="Wingdings" w:hint="default"/>
      </w:rPr>
    </w:lvl>
    <w:lvl w:ilvl="3" w:tplc="12827310">
      <w:start w:val="1"/>
      <w:numFmt w:val="bullet"/>
      <w:lvlText w:val=""/>
      <w:lvlJc w:val="left"/>
      <w:pPr>
        <w:ind w:left="2880" w:hanging="360"/>
      </w:pPr>
      <w:rPr>
        <w:rFonts w:ascii="Symbol" w:hAnsi="Symbol" w:hint="default"/>
      </w:rPr>
    </w:lvl>
    <w:lvl w:ilvl="4" w:tplc="B2A4F59C">
      <w:start w:val="1"/>
      <w:numFmt w:val="bullet"/>
      <w:lvlText w:val="o"/>
      <w:lvlJc w:val="left"/>
      <w:pPr>
        <w:ind w:left="3600" w:hanging="360"/>
      </w:pPr>
      <w:rPr>
        <w:rFonts w:ascii="Courier New" w:hAnsi="Courier New" w:hint="default"/>
      </w:rPr>
    </w:lvl>
    <w:lvl w:ilvl="5" w:tplc="F09650BC">
      <w:start w:val="1"/>
      <w:numFmt w:val="bullet"/>
      <w:lvlText w:val=""/>
      <w:lvlJc w:val="left"/>
      <w:pPr>
        <w:ind w:left="4320" w:hanging="360"/>
      </w:pPr>
      <w:rPr>
        <w:rFonts w:ascii="Wingdings" w:hAnsi="Wingdings" w:hint="default"/>
      </w:rPr>
    </w:lvl>
    <w:lvl w:ilvl="6" w:tplc="BD3E9C22">
      <w:start w:val="1"/>
      <w:numFmt w:val="bullet"/>
      <w:lvlText w:val=""/>
      <w:lvlJc w:val="left"/>
      <w:pPr>
        <w:ind w:left="5040" w:hanging="360"/>
      </w:pPr>
      <w:rPr>
        <w:rFonts w:ascii="Symbol" w:hAnsi="Symbol" w:hint="default"/>
      </w:rPr>
    </w:lvl>
    <w:lvl w:ilvl="7" w:tplc="474EDF20">
      <w:start w:val="1"/>
      <w:numFmt w:val="bullet"/>
      <w:lvlText w:val="o"/>
      <w:lvlJc w:val="left"/>
      <w:pPr>
        <w:ind w:left="5760" w:hanging="360"/>
      </w:pPr>
      <w:rPr>
        <w:rFonts w:ascii="Courier New" w:hAnsi="Courier New" w:hint="default"/>
      </w:rPr>
    </w:lvl>
    <w:lvl w:ilvl="8" w:tplc="889A1D7E">
      <w:start w:val="1"/>
      <w:numFmt w:val="bullet"/>
      <w:lvlText w:val=""/>
      <w:lvlJc w:val="left"/>
      <w:pPr>
        <w:ind w:left="6480" w:hanging="360"/>
      </w:pPr>
      <w:rPr>
        <w:rFonts w:ascii="Wingdings" w:hAnsi="Wingdings" w:hint="default"/>
      </w:rPr>
    </w:lvl>
  </w:abstractNum>
  <w:abstractNum w:abstractNumId="16" w15:restartNumberingAfterBreak="0">
    <w:nsid w:val="35C330CD"/>
    <w:multiLevelType w:val="multilevel"/>
    <w:tmpl w:val="30048170"/>
    <w:lvl w:ilvl="0">
      <w:start w:val="1"/>
      <w:numFmt w:val="bullet"/>
      <w:lvlText w:val=""/>
      <w:lvlJc w:val="left"/>
      <w:pPr>
        <w:tabs>
          <w:tab w:val="num" w:pos="720"/>
        </w:tabs>
        <w:ind w:left="720" w:hanging="360"/>
      </w:pPr>
      <w:rPr>
        <w:rFonts w:ascii="Symbol" w:hAnsi="Symbol" w:hint="default"/>
        <w:b w:val="0"/>
        <w:bCs w:val="0"/>
        <w:i w:val="0"/>
        <w:iCs w:val="0"/>
        <w:color w:val="00000A"/>
        <w:spacing w:val="-1"/>
        <w:w w:val="100"/>
        <w:sz w:val="20"/>
        <w:szCs w:val="24"/>
        <w:lang w:val="es-ES" w:eastAsia="en-US" w:bidi="ar-SA"/>
      </w:rPr>
    </w:lvl>
    <w:lvl w:ilvl="1">
      <w:start w:val="1"/>
      <w:numFmt w:val="bullet"/>
      <w:lvlText w:val=""/>
      <w:lvlJc w:val="left"/>
      <w:pPr>
        <w:tabs>
          <w:tab w:val="num" w:pos="1440"/>
        </w:tabs>
        <w:ind w:left="1440" w:hanging="360"/>
      </w:pPr>
      <w:rPr>
        <w:rFonts w:ascii="Symbol" w:hAnsi="Symbol" w:hint="default"/>
        <w:b w:val="0"/>
        <w:bCs w:val="0"/>
        <w:i w:val="0"/>
        <w:iCs w:val="0"/>
        <w:spacing w:val="-1"/>
        <w:w w:val="100"/>
        <w:sz w:val="20"/>
        <w:szCs w:val="24"/>
        <w:lang w:val="es-ES" w:eastAsia="en-US" w:bidi="ar-SA"/>
      </w:rPr>
    </w:lvl>
    <w:lvl w:ilvl="2">
      <w:start w:val="1"/>
      <w:numFmt w:val="bullet"/>
      <w:lvlText w:val=""/>
      <w:lvlJc w:val="left"/>
      <w:pPr>
        <w:ind w:left="2160" w:hanging="360"/>
      </w:pPr>
      <w:rPr>
        <w:rFonts w:ascii="Wingdings" w:hAnsi="Wingdings" w:hint="default"/>
        <w:lang w:val="es-ES" w:eastAsia="en-US" w:bidi="ar-SA"/>
      </w:rPr>
    </w:lvl>
    <w:lvl w:ilvl="3" w:tentative="1">
      <w:start w:val="1"/>
      <w:numFmt w:val="bullet"/>
      <w:lvlText w:val=""/>
      <w:lvlJc w:val="left"/>
      <w:pPr>
        <w:tabs>
          <w:tab w:val="num" w:pos="2880"/>
        </w:tabs>
        <w:ind w:left="2880" w:hanging="360"/>
      </w:pPr>
      <w:rPr>
        <w:rFonts w:ascii="Symbol" w:hAnsi="Symbol" w:hint="default"/>
        <w:sz w:val="20"/>
        <w:lang w:val="es-ES" w:eastAsia="en-US" w:bidi="ar-SA"/>
      </w:rPr>
    </w:lvl>
    <w:lvl w:ilvl="4" w:tentative="1">
      <w:start w:val="1"/>
      <w:numFmt w:val="bullet"/>
      <w:lvlText w:val=""/>
      <w:lvlJc w:val="left"/>
      <w:pPr>
        <w:tabs>
          <w:tab w:val="num" w:pos="3600"/>
        </w:tabs>
        <w:ind w:left="3600" w:hanging="360"/>
      </w:pPr>
      <w:rPr>
        <w:rFonts w:ascii="Symbol" w:hAnsi="Symbol" w:hint="default"/>
        <w:sz w:val="20"/>
        <w:lang w:val="es-ES" w:eastAsia="en-US" w:bidi="ar-SA"/>
      </w:rPr>
    </w:lvl>
    <w:lvl w:ilvl="5" w:tentative="1">
      <w:start w:val="1"/>
      <w:numFmt w:val="bullet"/>
      <w:lvlText w:val=""/>
      <w:lvlJc w:val="left"/>
      <w:pPr>
        <w:tabs>
          <w:tab w:val="num" w:pos="4320"/>
        </w:tabs>
        <w:ind w:left="4320" w:hanging="360"/>
      </w:pPr>
      <w:rPr>
        <w:rFonts w:ascii="Symbol" w:hAnsi="Symbol" w:hint="default"/>
        <w:sz w:val="20"/>
        <w:lang w:val="es-ES" w:eastAsia="en-US" w:bidi="ar-SA"/>
      </w:rPr>
    </w:lvl>
    <w:lvl w:ilvl="6" w:tentative="1">
      <w:start w:val="1"/>
      <w:numFmt w:val="bullet"/>
      <w:lvlText w:val=""/>
      <w:lvlJc w:val="left"/>
      <w:pPr>
        <w:tabs>
          <w:tab w:val="num" w:pos="5040"/>
        </w:tabs>
        <w:ind w:left="5040" w:hanging="360"/>
      </w:pPr>
      <w:rPr>
        <w:rFonts w:ascii="Symbol" w:hAnsi="Symbol" w:hint="default"/>
        <w:sz w:val="20"/>
        <w:lang w:val="es-ES" w:eastAsia="en-US" w:bidi="ar-SA"/>
      </w:rPr>
    </w:lvl>
    <w:lvl w:ilvl="7" w:tentative="1">
      <w:start w:val="1"/>
      <w:numFmt w:val="bullet"/>
      <w:lvlText w:val=""/>
      <w:lvlJc w:val="left"/>
      <w:pPr>
        <w:tabs>
          <w:tab w:val="num" w:pos="5760"/>
        </w:tabs>
        <w:ind w:left="5760" w:hanging="360"/>
      </w:pPr>
      <w:rPr>
        <w:rFonts w:ascii="Symbol" w:hAnsi="Symbol" w:hint="default"/>
        <w:sz w:val="20"/>
        <w:lang w:val="es-ES" w:eastAsia="en-US" w:bidi="ar-SA"/>
      </w:rPr>
    </w:lvl>
    <w:lvl w:ilvl="8" w:tentative="1">
      <w:start w:val="1"/>
      <w:numFmt w:val="bullet"/>
      <w:lvlText w:val=""/>
      <w:lvlJc w:val="left"/>
      <w:pPr>
        <w:tabs>
          <w:tab w:val="num" w:pos="6480"/>
        </w:tabs>
        <w:ind w:left="6480" w:hanging="360"/>
      </w:pPr>
      <w:rPr>
        <w:rFonts w:ascii="Symbol" w:hAnsi="Symbol" w:hint="default"/>
        <w:sz w:val="20"/>
        <w:lang w:val="es-ES" w:eastAsia="en-US" w:bidi="ar-SA"/>
      </w:rPr>
    </w:lvl>
  </w:abstractNum>
  <w:abstractNum w:abstractNumId="17" w15:restartNumberingAfterBreak="0">
    <w:nsid w:val="3A854856"/>
    <w:multiLevelType w:val="multilevel"/>
    <w:tmpl w:val="7BAE502C"/>
    <w:lvl w:ilvl="0">
      <w:start w:val="2"/>
      <w:numFmt w:val="decimal"/>
      <w:lvlText w:val="%1"/>
      <w:lvlJc w:val="left"/>
      <w:pPr>
        <w:ind w:left="882" w:hanging="720"/>
      </w:pPr>
    </w:lvl>
    <w:lvl w:ilvl="1">
      <w:start w:val="2"/>
      <w:numFmt w:val="decimal"/>
      <w:lvlText w:val="%1.%2"/>
      <w:lvlJc w:val="left"/>
      <w:pPr>
        <w:ind w:left="882" w:hanging="720"/>
      </w:pPr>
    </w:lvl>
    <w:lvl w:ilvl="2">
      <w:start w:val="1"/>
      <w:numFmt w:val="decimal"/>
      <w:lvlText w:val="%1.%2.%3"/>
      <w:lvlJc w:val="left"/>
      <w:pPr>
        <w:ind w:left="882" w:hanging="720"/>
      </w:pPr>
      <w:rPr>
        <w:rFonts w:ascii="Times New Roman" w:eastAsia="Times New Roman" w:hAnsi="Times New Roman" w:cs="Times New Roman"/>
        <w:b/>
        <w:sz w:val="22"/>
        <w:szCs w:val="22"/>
      </w:rPr>
    </w:lvl>
    <w:lvl w:ilvl="3">
      <w:start w:val="1"/>
      <w:numFmt w:val="decimal"/>
      <w:lvlText w:val="%1.%2.%3.%4"/>
      <w:lvlJc w:val="left"/>
      <w:pPr>
        <w:ind w:left="1491" w:hanging="773"/>
      </w:pPr>
      <w:rPr>
        <w:rFonts w:ascii="Times New Roman" w:eastAsia="Times New Roman" w:hAnsi="Times New Roman" w:cs="Times New Roman"/>
        <w:b/>
        <w:sz w:val="22"/>
        <w:szCs w:val="22"/>
      </w:rPr>
    </w:lvl>
    <w:lvl w:ilvl="4">
      <w:numFmt w:val="bullet"/>
      <w:lvlText w:val="●"/>
      <w:lvlJc w:val="left"/>
      <w:pPr>
        <w:ind w:left="1602" w:hanging="149"/>
      </w:pPr>
      <w:rPr>
        <w:rFonts w:ascii="Noto Sans Symbols" w:eastAsia="Noto Sans Symbols" w:hAnsi="Noto Sans Symbols" w:cs="Noto Sans Symbols"/>
        <w:sz w:val="20"/>
        <w:szCs w:val="20"/>
      </w:rPr>
    </w:lvl>
    <w:lvl w:ilvl="5">
      <w:numFmt w:val="bullet"/>
      <w:lvlText w:val="•"/>
      <w:lvlJc w:val="left"/>
      <w:pPr>
        <w:ind w:left="4570" w:hanging="149"/>
      </w:pPr>
    </w:lvl>
    <w:lvl w:ilvl="6">
      <w:numFmt w:val="bullet"/>
      <w:lvlText w:val="•"/>
      <w:lvlJc w:val="left"/>
      <w:pPr>
        <w:ind w:left="5560" w:hanging="149"/>
      </w:pPr>
    </w:lvl>
    <w:lvl w:ilvl="7">
      <w:numFmt w:val="bullet"/>
      <w:lvlText w:val="•"/>
      <w:lvlJc w:val="left"/>
      <w:pPr>
        <w:ind w:left="6550" w:hanging="149"/>
      </w:pPr>
    </w:lvl>
    <w:lvl w:ilvl="8">
      <w:numFmt w:val="bullet"/>
      <w:lvlText w:val="•"/>
      <w:lvlJc w:val="left"/>
      <w:pPr>
        <w:ind w:left="7540" w:hanging="149"/>
      </w:pPr>
    </w:lvl>
  </w:abstractNum>
  <w:abstractNum w:abstractNumId="18" w15:restartNumberingAfterBreak="0">
    <w:nsid w:val="3BDD6E94"/>
    <w:multiLevelType w:val="hybridMultilevel"/>
    <w:tmpl w:val="7FB49E9E"/>
    <w:lvl w:ilvl="0" w:tplc="9CDAC7F0">
      <w:start w:val="1"/>
      <w:numFmt w:val="bullet"/>
      <w:lvlText w:val="·"/>
      <w:lvlJc w:val="left"/>
      <w:pPr>
        <w:ind w:left="720" w:hanging="360"/>
      </w:pPr>
      <w:rPr>
        <w:rFonts w:ascii="Symbol" w:hAnsi="Symbol" w:hint="default"/>
      </w:rPr>
    </w:lvl>
    <w:lvl w:ilvl="1" w:tplc="BD4CBE92">
      <w:start w:val="1"/>
      <w:numFmt w:val="bullet"/>
      <w:lvlText w:val="o"/>
      <w:lvlJc w:val="left"/>
      <w:pPr>
        <w:ind w:left="1440" w:hanging="360"/>
      </w:pPr>
      <w:rPr>
        <w:rFonts w:ascii="Courier New" w:hAnsi="Courier New" w:hint="default"/>
      </w:rPr>
    </w:lvl>
    <w:lvl w:ilvl="2" w:tplc="7248D51A">
      <w:start w:val="1"/>
      <w:numFmt w:val="bullet"/>
      <w:lvlText w:val=""/>
      <w:lvlJc w:val="left"/>
      <w:pPr>
        <w:ind w:left="2160" w:hanging="360"/>
      </w:pPr>
      <w:rPr>
        <w:rFonts w:ascii="Wingdings" w:hAnsi="Wingdings" w:hint="default"/>
      </w:rPr>
    </w:lvl>
    <w:lvl w:ilvl="3" w:tplc="CE0AFA66">
      <w:start w:val="1"/>
      <w:numFmt w:val="bullet"/>
      <w:lvlText w:val=""/>
      <w:lvlJc w:val="left"/>
      <w:pPr>
        <w:ind w:left="2880" w:hanging="360"/>
      </w:pPr>
      <w:rPr>
        <w:rFonts w:ascii="Symbol" w:hAnsi="Symbol" w:hint="default"/>
      </w:rPr>
    </w:lvl>
    <w:lvl w:ilvl="4" w:tplc="D8A6D886">
      <w:start w:val="1"/>
      <w:numFmt w:val="bullet"/>
      <w:lvlText w:val="o"/>
      <w:lvlJc w:val="left"/>
      <w:pPr>
        <w:ind w:left="3600" w:hanging="360"/>
      </w:pPr>
      <w:rPr>
        <w:rFonts w:ascii="Courier New" w:hAnsi="Courier New" w:hint="default"/>
      </w:rPr>
    </w:lvl>
    <w:lvl w:ilvl="5" w:tplc="235E36DE">
      <w:start w:val="1"/>
      <w:numFmt w:val="bullet"/>
      <w:lvlText w:val=""/>
      <w:lvlJc w:val="left"/>
      <w:pPr>
        <w:ind w:left="4320" w:hanging="360"/>
      </w:pPr>
      <w:rPr>
        <w:rFonts w:ascii="Wingdings" w:hAnsi="Wingdings" w:hint="default"/>
      </w:rPr>
    </w:lvl>
    <w:lvl w:ilvl="6" w:tplc="29C6E040">
      <w:start w:val="1"/>
      <w:numFmt w:val="bullet"/>
      <w:lvlText w:val=""/>
      <w:lvlJc w:val="left"/>
      <w:pPr>
        <w:ind w:left="5040" w:hanging="360"/>
      </w:pPr>
      <w:rPr>
        <w:rFonts w:ascii="Symbol" w:hAnsi="Symbol" w:hint="default"/>
      </w:rPr>
    </w:lvl>
    <w:lvl w:ilvl="7" w:tplc="9EA233A0">
      <w:start w:val="1"/>
      <w:numFmt w:val="bullet"/>
      <w:lvlText w:val="o"/>
      <w:lvlJc w:val="left"/>
      <w:pPr>
        <w:ind w:left="5760" w:hanging="360"/>
      </w:pPr>
      <w:rPr>
        <w:rFonts w:ascii="Courier New" w:hAnsi="Courier New" w:hint="default"/>
      </w:rPr>
    </w:lvl>
    <w:lvl w:ilvl="8" w:tplc="034CC5B8">
      <w:start w:val="1"/>
      <w:numFmt w:val="bullet"/>
      <w:lvlText w:val=""/>
      <w:lvlJc w:val="left"/>
      <w:pPr>
        <w:ind w:left="6480" w:hanging="360"/>
      </w:pPr>
      <w:rPr>
        <w:rFonts w:ascii="Wingdings" w:hAnsi="Wingdings" w:hint="default"/>
      </w:rPr>
    </w:lvl>
  </w:abstractNum>
  <w:abstractNum w:abstractNumId="19" w15:restartNumberingAfterBreak="0">
    <w:nsid w:val="3D9AE52E"/>
    <w:multiLevelType w:val="hybridMultilevel"/>
    <w:tmpl w:val="53F41EF0"/>
    <w:lvl w:ilvl="0" w:tplc="6284E3DA">
      <w:start w:val="1"/>
      <w:numFmt w:val="bullet"/>
      <w:lvlText w:val="·"/>
      <w:lvlJc w:val="left"/>
      <w:pPr>
        <w:ind w:left="720" w:hanging="360"/>
      </w:pPr>
      <w:rPr>
        <w:rFonts w:ascii="Symbol" w:hAnsi="Symbol" w:hint="default"/>
      </w:rPr>
    </w:lvl>
    <w:lvl w:ilvl="1" w:tplc="A244816C">
      <w:start w:val="1"/>
      <w:numFmt w:val="bullet"/>
      <w:lvlText w:val="o"/>
      <w:lvlJc w:val="left"/>
      <w:pPr>
        <w:ind w:left="1440" w:hanging="360"/>
      </w:pPr>
      <w:rPr>
        <w:rFonts w:ascii="Courier New" w:hAnsi="Courier New" w:hint="default"/>
      </w:rPr>
    </w:lvl>
    <w:lvl w:ilvl="2" w:tplc="6D62C698">
      <w:start w:val="1"/>
      <w:numFmt w:val="bullet"/>
      <w:lvlText w:val=""/>
      <w:lvlJc w:val="left"/>
      <w:pPr>
        <w:ind w:left="2160" w:hanging="360"/>
      </w:pPr>
      <w:rPr>
        <w:rFonts w:ascii="Wingdings" w:hAnsi="Wingdings" w:hint="default"/>
      </w:rPr>
    </w:lvl>
    <w:lvl w:ilvl="3" w:tplc="55AE4608">
      <w:start w:val="1"/>
      <w:numFmt w:val="bullet"/>
      <w:lvlText w:val=""/>
      <w:lvlJc w:val="left"/>
      <w:pPr>
        <w:ind w:left="2880" w:hanging="360"/>
      </w:pPr>
      <w:rPr>
        <w:rFonts w:ascii="Symbol" w:hAnsi="Symbol" w:hint="default"/>
      </w:rPr>
    </w:lvl>
    <w:lvl w:ilvl="4" w:tplc="09F41622">
      <w:start w:val="1"/>
      <w:numFmt w:val="bullet"/>
      <w:lvlText w:val="o"/>
      <w:lvlJc w:val="left"/>
      <w:pPr>
        <w:ind w:left="3600" w:hanging="360"/>
      </w:pPr>
      <w:rPr>
        <w:rFonts w:ascii="Courier New" w:hAnsi="Courier New" w:hint="default"/>
      </w:rPr>
    </w:lvl>
    <w:lvl w:ilvl="5" w:tplc="6298D3FE">
      <w:start w:val="1"/>
      <w:numFmt w:val="bullet"/>
      <w:lvlText w:val=""/>
      <w:lvlJc w:val="left"/>
      <w:pPr>
        <w:ind w:left="4320" w:hanging="360"/>
      </w:pPr>
      <w:rPr>
        <w:rFonts w:ascii="Wingdings" w:hAnsi="Wingdings" w:hint="default"/>
      </w:rPr>
    </w:lvl>
    <w:lvl w:ilvl="6" w:tplc="6C20720A">
      <w:start w:val="1"/>
      <w:numFmt w:val="bullet"/>
      <w:lvlText w:val=""/>
      <w:lvlJc w:val="left"/>
      <w:pPr>
        <w:ind w:left="5040" w:hanging="360"/>
      </w:pPr>
      <w:rPr>
        <w:rFonts w:ascii="Symbol" w:hAnsi="Symbol" w:hint="default"/>
      </w:rPr>
    </w:lvl>
    <w:lvl w:ilvl="7" w:tplc="4716AA24">
      <w:start w:val="1"/>
      <w:numFmt w:val="bullet"/>
      <w:lvlText w:val="o"/>
      <w:lvlJc w:val="left"/>
      <w:pPr>
        <w:ind w:left="5760" w:hanging="360"/>
      </w:pPr>
      <w:rPr>
        <w:rFonts w:ascii="Courier New" w:hAnsi="Courier New" w:hint="default"/>
      </w:rPr>
    </w:lvl>
    <w:lvl w:ilvl="8" w:tplc="AE36B852">
      <w:start w:val="1"/>
      <w:numFmt w:val="bullet"/>
      <w:lvlText w:val=""/>
      <w:lvlJc w:val="left"/>
      <w:pPr>
        <w:ind w:left="6480" w:hanging="360"/>
      </w:pPr>
      <w:rPr>
        <w:rFonts w:ascii="Wingdings" w:hAnsi="Wingdings" w:hint="default"/>
      </w:rPr>
    </w:lvl>
  </w:abstractNum>
  <w:abstractNum w:abstractNumId="20" w15:restartNumberingAfterBreak="0">
    <w:nsid w:val="434E52A1"/>
    <w:multiLevelType w:val="hybridMultilevel"/>
    <w:tmpl w:val="68E21C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830B3F"/>
    <w:multiLevelType w:val="hybridMultilevel"/>
    <w:tmpl w:val="B3321D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6EBB3FC"/>
    <w:multiLevelType w:val="hybridMultilevel"/>
    <w:tmpl w:val="253A8E26"/>
    <w:lvl w:ilvl="0" w:tplc="E41EEBB8">
      <w:start w:val="1"/>
      <w:numFmt w:val="bullet"/>
      <w:lvlText w:val="·"/>
      <w:lvlJc w:val="left"/>
      <w:pPr>
        <w:ind w:left="720" w:hanging="360"/>
      </w:pPr>
      <w:rPr>
        <w:rFonts w:ascii="Symbol" w:hAnsi="Symbol" w:hint="default"/>
      </w:rPr>
    </w:lvl>
    <w:lvl w:ilvl="1" w:tplc="83A4D3A8">
      <w:start w:val="1"/>
      <w:numFmt w:val="bullet"/>
      <w:lvlText w:val="o"/>
      <w:lvlJc w:val="left"/>
      <w:pPr>
        <w:ind w:left="1440" w:hanging="360"/>
      </w:pPr>
      <w:rPr>
        <w:rFonts w:ascii="Courier New" w:hAnsi="Courier New" w:hint="default"/>
      </w:rPr>
    </w:lvl>
    <w:lvl w:ilvl="2" w:tplc="7EB669E6">
      <w:start w:val="1"/>
      <w:numFmt w:val="bullet"/>
      <w:lvlText w:val=""/>
      <w:lvlJc w:val="left"/>
      <w:pPr>
        <w:ind w:left="2160" w:hanging="360"/>
      </w:pPr>
      <w:rPr>
        <w:rFonts w:ascii="Wingdings" w:hAnsi="Wingdings" w:hint="default"/>
      </w:rPr>
    </w:lvl>
    <w:lvl w:ilvl="3" w:tplc="22AEB524">
      <w:start w:val="1"/>
      <w:numFmt w:val="bullet"/>
      <w:lvlText w:val=""/>
      <w:lvlJc w:val="left"/>
      <w:pPr>
        <w:ind w:left="2880" w:hanging="360"/>
      </w:pPr>
      <w:rPr>
        <w:rFonts w:ascii="Symbol" w:hAnsi="Symbol" w:hint="default"/>
      </w:rPr>
    </w:lvl>
    <w:lvl w:ilvl="4" w:tplc="B9849628">
      <w:start w:val="1"/>
      <w:numFmt w:val="bullet"/>
      <w:lvlText w:val="o"/>
      <w:lvlJc w:val="left"/>
      <w:pPr>
        <w:ind w:left="3600" w:hanging="360"/>
      </w:pPr>
      <w:rPr>
        <w:rFonts w:ascii="Courier New" w:hAnsi="Courier New" w:hint="default"/>
      </w:rPr>
    </w:lvl>
    <w:lvl w:ilvl="5" w:tplc="029A4270">
      <w:start w:val="1"/>
      <w:numFmt w:val="bullet"/>
      <w:lvlText w:val=""/>
      <w:lvlJc w:val="left"/>
      <w:pPr>
        <w:ind w:left="4320" w:hanging="360"/>
      </w:pPr>
      <w:rPr>
        <w:rFonts w:ascii="Wingdings" w:hAnsi="Wingdings" w:hint="default"/>
      </w:rPr>
    </w:lvl>
    <w:lvl w:ilvl="6" w:tplc="35E02A3C">
      <w:start w:val="1"/>
      <w:numFmt w:val="bullet"/>
      <w:lvlText w:val=""/>
      <w:lvlJc w:val="left"/>
      <w:pPr>
        <w:ind w:left="5040" w:hanging="360"/>
      </w:pPr>
      <w:rPr>
        <w:rFonts w:ascii="Symbol" w:hAnsi="Symbol" w:hint="default"/>
      </w:rPr>
    </w:lvl>
    <w:lvl w:ilvl="7" w:tplc="C000417C">
      <w:start w:val="1"/>
      <w:numFmt w:val="bullet"/>
      <w:lvlText w:val="o"/>
      <w:lvlJc w:val="left"/>
      <w:pPr>
        <w:ind w:left="5760" w:hanging="360"/>
      </w:pPr>
      <w:rPr>
        <w:rFonts w:ascii="Courier New" w:hAnsi="Courier New" w:hint="default"/>
      </w:rPr>
    </w:lvl>
    <w:lvl w:ilvl="8" w:tplc="7E505CBE">
      <w:start w:val="1"/>
      <w:numFmt w:val="bullet"/>
      <w:lvlText w:val=""/>
      <w:lvlJc w:val="left"/>
      <w:pPr>
        <w:ind w:left="6480" w:hanging="360"/>
      </w:pPr>
      <w:rPr>
        <w:rFonts w:ascii="Wingdings" w:hAnsi="Wingdings" w:hint="default"/>
      </w:rPr>
    </w:lvl>
  </w:abstractNum>
  <w:abstractNum w:abstractNumId="23" w15:restartNumberingAfterBreak="0">
    <w:nsid w:val="47955E13"/>
    <w:multiLevelType w:val="multilevel"/>
    <w:tmpl w:val="79DA35A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03C6069"/>
    <w:multiLevelType w:val="hybridMultilevel"/>
    <w:tmpl w:val="B7B64FE8"/>
    <w:lvl w:ilvl="0" w:tplc="D5C81292">
      <w:start w:val="1"/>
      <w:numFmt w:val="bullet"/>
      <w:lvlText w:val="·"/>
      <w:lvlJc w:val="left"/>
      <w:pPr>
        <w:ind w:left="720" w:hanging="360"/>
      </w:pPr>
      <w:rPr>
        <w:rFonts w:ascii="Symbol" w:hAnsi="Symbol" w:hint="default"/>
      </w:rPr>
    </w:lvl>
    <w:lvl w:ilvl="1" w:tplc="D4CAFCF4">
      <w:start w:val="1"/>
      <w:numFmt w:val="bullet"/>
      <w:lvlText w:val="o"/>
      <w:lvlJc w:val="left"/>
      <w:pPr>
        <w:ind w:left="1440" w:hanging="360"/>
      </w:pPr>
      <w:rPr>
        <w:rFonts w:ascii="Courier New" w:hAnsi="Courier New" w:hint="default"/>
      </w:rPr>
    </w:lvl>
    <w:lvl w:ilvl="2" w:tplc="EB0A675C">
      <w:start w:val="1"/>
      <w:numFmt w:val="bullet"/>
      <w:lvlText w:val=""/>
      <w:lvlJc w:val="left"/>
      <w:pPr>
        <w:ind w:left="2160" w:hanging="360"/>
      </w:pPr>
      <w:rPr>
        <w:rFonts w:ascii="Wingdings" w:hAnsi="Wingdings" w:hint="default"/>
      </w:rPr>
    </w:lvl>
    <w:lvl w:ilvl="3" w:tplc="A05A34AA">
      <w:start w:val="1"/>
      <w:numFmt w:val="bullet"/>
      <w:lvlText w:val=""/>
      <w:lvlJc w:val="left"/>
      <w:pPr>
        <w:ind w:left="2880" w:hanging="360"/>
      </w:pPr>
      <w:rPr>
        <w:rFonts w:ascii="Symbol" w:hAnsi="Symbol" w:hint="default"/>
      </w:rPr>
    </w:lvl>
    <w:lvl w:ilvl="4" w:tplc="D17E8F92">
      <w:start w:val="1"/>
      <w:numFmt w:val="bullet"/>
      <w:lvlText w:val="o"/>
      <w:lvlJc w:val="left"/>
      <w:pPr>
        <w:ind w:left="3600" w:hanging="360"/>
      </w:pPr>
      <w:rPr>
        <w:rFonts w:ascii="Courier New" w:hAnsi="Courier New" w:hint="default"/>
      </w:rPr>
    </w:lvl>
    <w:lvl w:ilvl="5" w:tplc="72EADA3A">
      <w:start w:val="1"/>
      <w:numFmt w:val="bullet"/>
      <w:lvlText w:val=""/>
      <w:lvlJc w:val="left"/>
      <w:pPr>
        <w:ind w:left="4320" w:hanging="360"/>
      </w:pPr>
      <w:rPr>
        <w:rFonts w:ascii="Wingdings" w:hAnsi="Wingdings" w:hint="default"/>
      </w:rPr>
    </w:lvl>
    <w:lvl w:ilvl="6" w:tplc="81DC5566">
      <w:start w:val="1"/>
      <w:numFmt w:val="bullet"/>
      <w:lvlText w:val=""/>
      <w:lvlJc w:val="left"/>
      <w:pPr>
        <w:ind w:left="5040" w:hanging="360"/>
      </w:pPr>
      <w:rPr>
        <w:rFonts w:ascii="Symbol" w:hAnsi="Symbol" w:hint="default"/>
      </w:rPr>
    </w:lvl>
    <w:lvl w:ilvl="7" w:tplc="7B38852C">
      <w:start w:val="1"/>
      <w:numFmt w:val="bullet"/>
      <w:lvlText w:val="o"/>
      <w:lvlJc w:val="left"/>
      <w:pPr>
        <w:ind w:left="5760" w:hanging="360"/>
      </w:pPr>
      <w:rPr>
        <w:rFonts w:ascii="Courier New" w:hAnsi="Courier New" w:hint="default"/>
      </w:rPr>
    </w:lvl>
    <w:lvl w:ilvl="8" w:tplc="828A75CA">
      <w:start w:val="1"/>
      <w:numFmt w:val="bullet"/>
      <w:lvlText w:val=""/>
      <w:lvlJc w:val="left"/>
      <w:pPr>
        <w:ind w:left="6480" w:hanging="360"/>
      </w:pPr>
      <w:rPr>
        <w:rFonts w:ascii="Wingdings" w:hAnsi="Wingdings" w:hint="default"/>
      </w:rPr>
    </w:lvl>
  </w:abstractNum>
  <w:abstractNum w:abstractNumId="25" w15:restartNumberingAfterBreak="0">
    <w:nsid w:val="50A633AC"/>
    <w:multiLevelType w:val="multilevel"/>
    <w:tmpl w:val="DCC659EE"/>
    <w:lvl w:ilvl="0">
      <w:start w:val="1"/>
      <w:numFmt w:val="decimal"/>
      <w:lvlText w:val="%1."/>
      <w:lvlJc w:val="left"/>
      <w:pPr>
        <w:ind w:left="360" w:hanging="360"/>
      </w:pPr>
      <w:rPr>
        <w:rFonts w:ascii="Arial Narrow" w:hAnsi="Arial Narrow" w:hint="default"/>
        <w:b/>
        <w:bCs/>
        <w:i w:val="0"/>
        <w:iCs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4784B77"/>
    <w:multiLevelType w:val="multilevel"/>
    <w:tmpl w:val="C19AB552"/>
    <w:lvl w:ilvl="0">
      <w:start w:val="4"/>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C160084"/>
    <w:multiLevelType w:val="multilevel"/>
    <w:tmpl w:val="D5E66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60741A"/>
    <w:multiLevelType w:val="multilevel"/>
    <w:tmpl w:val="300481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49C271B"/>
    <w:multiLevelType w:val="hybridMultilevel"/>
    <w:tmpl w:val="F9A84A8E"/>
    <w:lvl w:ilvl="0" w:tplc="8D0A5B52">
      <w:start w:val="1"/>
      <w:numFmt w:val="bullet"/>
      <w:lvlText w:val="·"/>
      <w:lvlJc w:val="left"/>
      <w:pPr>
        <w:ind w:left="720" w:hanging="360"/>
      </w:pPr>
      <w:rPr>
        <w:rFonts w:ascii="Symbol" w:hAnsi="Symbol" w:hint="default"/>
      </w:rPr>
    </w:lvl>
    <w:lvl w:ilvl="1" w:tplc="DCEE22BE">
      <w:start w:val="1"/>
      <w:numFmt w:val="bullet"/>
      <w:lvlText w:val="o"/>
      <w:lvlJc w:val="left"/>
      <w:pPr>
        <w:ind w:left="1440" w:hanging="360"/>
      </w:pPr>
      <w:rPr>
        <w:rFonts w:ascii="Courier New" w:hAnsi="Courier New" w:hint="default"/>
      </w:rPr>
    </w:lvl>
    <w:lvl w:ilvl="2" w:tplc="3F5C0DCC">
      <w:start w:val="1"/>
      <w:numFmt w:val="bullet"/>
      <w:lvlText w:val=""/>
      <w:lvlJc w:val="left"/>
      <w:pPr>
        <w:ind w:left="2160" w:hanging="360"/>
      </w:pPr>
      <w:rPr>
        <w:rFonts w:ascii="Wingdings" w:hAnsi="Wingdings" w:hint="default"/>
      </w:rPr>
    </w:lvl>
    <w:lvl w:ilvl="3" w:tplc="96AE117C">
      <w:start w:val="1"/>
      <w:numFmt w:val="bullet"/>
      <w:lvlText w:val=""/>
      <w:lvlJc w:val="left"/>
      <w:pPr>
        <w:ind w:left="2880" w:hanging="360"/>
      </w:pPr>
      <w:rPr>
        <w:rFonts w:ascii="Symbol" w:hAnsi="Symbol" w:hint="default"/>
      </w:rPr>
    </w:lvl>
    <w:lvl w:ilvl="4" w:tplc="045CA298">
      <w:start w:val="1"/>
      <w:numFmt w:val="bullet"/>
      <w:lvlText w:val="o"/>
      <w:lvlJc w:val="left"/>
      <w:pPr>
        <w:ind w:left="3600" w:hanging="360"/>
      </w:pPr>
      <w:rPr>
        <w:rFonts w:ascii="Courier New" w:hAnsi="Courier New" w:hint="default"/>
      </w:rPr>
    </w:lvl>
    <w:lvl w:ilvl="5" w:tplc="167AB1C2">
      <w:start w:val="1"/>
      <w:numFmt w:val="bullet"/>
      <w:lvlText w:val=""/>
      <w:lvlJc w:val="left"/>
      <w:pPr>
        <w:ind w:left="4320" w:hanging="360"/>
      </w:pPr>
      <w:rPr>
        <w:rFonts w:ascii="Wingdings" w:hAnsi="Wingdings" w:hint="default"/>
      </w:rPr>
    </w:lvl>
    <w:lvl w:ilvl="6" w:tplc="F9D26F2A">
      <w:start w:val="1"/>
      <w:numFmt w:val="bullet"/>
      <w:lvlText w:val=""/>
      <w:lvlJc w:val="left"/>
      <w:pPr>
        <w:ind w:left="5040" w:hanging="360"/>
      </w:pPr>
      <w:rPr>
        <w:rFonts w:ascii="Symbol" w:hAnsi="Symbol" w:hint="default"/>
      </w:rPr>
    </w:lvl>
    <w:lvl w:ilvl="7" w:tplc="371EE6B0">
      <w:start w:val="1"/>
      <w:numFmt w:val="bullet"/>
      <w:lvlText w:val="o"/>
      <w:lvlJc w:val="left"/>
      <w:pPr>
        <w:ind w:left="5760" w:hanging="360"/>
      </w:pPr>
      <w:rPr>
        <w:rFonts w:ascii="Courier New" w:hAnsi="Courier New" w:hint="default"/>
      </w:rPr>
    </w:lvl>
    <w:lvl w:ilvl="8" w:tplc="89BED2B0">
      <w:start w:val="1"/>
      <w:numFmt w:val="bullet"/>
      <w:lvlText w:val=""/>
      <w:lvlJc w:val="left"/>
      <w:pPr>
        <w:ind w:left="6480" w:hanging="360"/>
      </w:pPr>
      <w:rPr>
        <w:rFonts w:ascii="Wingdings" w:hAnsi="Wingdings" w:hint="default"/>
      </w:rPr>
    </w:lvl>
  </w:abstractNum>
  <w:abstractNum w:abstractNumId="30" w15:restartNumberingAfterBreak="0">
    <w:nsid w:val="6E4648EA"/>
    <w:multiLevelType w:val="multilevel"/>
    <w:tmpl w:val="083C1E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2C54269"/>
    <w:multiLevelType w:val="hybridMultilevel"/>
    <w:tmpl w:val="EBA2418E"/>
    <w:lvl w:ilvl="0" w:tplc="372A91B2">
      <w:start w:val="1"/>
      <w:numFmt w:val="bullet"/>
      <w:lvlText w:val="·"/>
      <w:lvlJc w:val="left"/>
      <w:pPr>
        <w:ind w:left="720" w:hanging="360"/>
      </w:pPr>
      <w:rPr>
        <w:rFonts w:ascii="Symbol" w:hAnsi="Symbol" w:hint="default"/>
      </w:rPr>
    </w:lvl>
    <w:lvl w:ilvl="1" w:tplc="D3445C86">
      <w:start w:val="1"/>
      <w:numFmt w:val="bullet"/>
      <w:lvlText w:val="o"/>
      <w:lvlJc w:val="left"/>
      <w:pPr>
        <w:ind w:left="1440" w:hanging="360"/>
      </w:pPr>
      <w:rPr>
        <w:rFonts w:ascii="Courier New" w:hAnsi="Courier New" w:hint="default"/>
      </w:rPr>
    </w:lvl>
    <w:lvl w:ilvl="2" w:tplc="02EC590C">
      <w:start w:val="1"/>
      <w:numFmt w:val="bullet"/>
      <w:lvlText w:val=""/>
      <w:lvlJc w:val="left"/>
      <w:pPr>
        <w:ind w:left="2160" w:hanging="360"/>
      </w:pPr>
      <w:rPr>
        <w:rFonts w:ascii="Wingdings" w:hAnsi="Wingdings" w:hint="default"/>
      </w:rPr>
    </w:lvl>
    <w:lvl w:ilvl="3" w:tplc="BBF8CF94">
      <w:start w:val="1"/>
      <w:numFmt w:val="bullet"/>
      <w:lvlText w:val=""/>
      <w:lvlJc w:val="left"/>
      <w:pPr>
        <w:ind w:left="2880" w:hanging="360"/>
      </w:pPr>
      <w:rPr>
        <w:rFonts w:ascii="Symbol" w:hAnsi="Symbol" w:hint="default"/>
      </w:rPr>
    </w:lvl>
    <w:lvl w:ilvl="4" w:tplc="EA7AFE18">
      <w:start w:val="1"/>
      <w:numFmt w:val="bullet"/>
      <w:lvlText w:val="o"/>
      <w:lvlJc w:val="left"/>
      <w:pPr>
        <w:ind w:left="3600" w:hanging="360"/>
      </w:pPr>
      <w:rPr>
        <w:rFonts w:ascii="Courier New" w:hAnsi="Courier New" w:hint="default"/>
      </w:rPr>
    </w:lvl>
    <w:lvl w:ilvl="5" w:tplc="9F96B72A">
      <w:start w:val="1"/>
      <w:numFmt w:val="bullet"/>
      <w:lvlText w:val=""/>
      <w:lvlJc w:val="left"/>
      <w:pPr>
        <w:ind w:left="4320" w:hanging="360"/>
      </w:pPr>
      <w:rPr>
        <w:rFonts w:ascii="Wingdings" w:hAnsi="Wingdings" w:hint="default"/>
      </w:rPr>
    </w:lvl>
    <w:lvl w:ilvl="6" w:tplc="59825D50">
      <w:start w:val="1"/>
      <w:numFmt w:val="bullet"/>
      <w:lvlText w:val=""/>
      <w:lvlJc w:val="left"/>
      <w:pPr>
        <w:ind w:left="5040" w:hanging="360"/>
      </w:pPr>
      <w:rPr>
        <w:rFonts w:ascii="Symbol" w:hAnsi="Symbol" w:hint="default"/>
      </w:rPr>
    </w:lvl>
    <w:lvl w:ilvl="7" w:tplc="48069E60">
      <w:start w:val="1"/>
      <w:numFmt w:val="bullet"/>
      <w:lvlText w:val="o"/>
      <w:lvlJc w:val="left"/>
      <w:pPr>
        <w:ind w:left="5760" w:hanging="360"/>
      </w:pPr>
      <w:rPr>
        <w:rFonts w:ascii="Courier New" w:hAnsi="Courier New" w:hint="default"/>
      </w:rPr>
    </w:lvl>
    <w:lvl w:ilvl="8" w:tplc="627207D4">
      <w:start w:val="1"/>
      <w:numFmt w:val="bullet"/>
      <w:lvlText w:val=""/>
      <w:lvlJc w:val="left"/>
      <w:pPr>
        <w:ind w:left="6480" w:hanging="360"/>
      </w:pPr>
      <w:rPr>
        <w:rFonts w:ascii="Wingdings" w:hAnsi="Wingdings" w:hint="default"/>
      </w:rPr>
    </w:lvl>
  </w:abstractNum>
  <w:abstractNum w:abstractNumId="32" w15:restartNumberingAfterBreak="0">
    <w:nsid w:val="744000B1"/>
    <w:multiLevelType w:val="multilevel"/>
    <w:tmpl w:val="7794C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85389F"/>
    <w:multiLevelType w:val="hybridMultilevel"/>
    <w:tmpl w:val="811A3072"/>
    <w:lvl w:ilvl="0" w:tplc="DB8E77C0">
      <w:start w:val="1"/>
      <w:numFmt w:val="bullet"/>
      <w:lvlText w:val="·"/>
      <w:lvlJc w:val="left"/>
      <w:pPr>
        <w:ind w:left="720" w:hanging="360"/>
      </w:pPr>
      <w:rPr>
        <w:rFonts w:ascii="Symbol" w:hAnsi="Symbol" w:hint="default"/>
      </w:rPr>
    </w:lvl>
    <w:lvl w:ilvl="1" w:tplc="5EF2C056">
      <w:start w:val="1"/>
      <w:numFmt w:val="bullet"/>
      <w:lvlText w:val="o"/>
      <w:lvlJc w:val="left"/>
      <w:pPr>
        <w:ind w:left="1440" w:hanging="360"/>
      </w:pPr>
      <w:rPr>
        <w:rFonts w:ascii="Courier New" w:hAnsi="Courier New" w:hint="default"/>
      </w:rPr>
    </w:lvl>
    <w:lvl w:ilvl="2" w:tplc="3F341DD2">
      <w:start w:val="1"/>
      <w:numFmt w:val="bullet"/>
      <w:lvlText w:val=""/>
      <w:lvlJc w:val="left"/>
      <w:pPr>
        <w:ind w:left="2160" w:hanging="360"/>
      </w:pPr>
      <w:rPr>
        <w:rFonts w:ascii="Wingdings" w:hAnsi="Wingdings" w:hint="default"/>
      </w:rPr>
    </w:lvl>
    <w:lvl w:ilvl="3" w:tplc="739CAF88">
      <w:start w:val="1"/>
      <w:numFmt w:val="bullet"/>
      <w:lvlText w:val=""/>
      <w:lvlJc w:val="left"/>
      <w:pPr>
        <w:ind w:left="2880" w:hanging="360"/>
      </w:pPr>
      <w:rPr>
        <w:rFonts w:ascii="Symbol" w:hAnsi="Symbol" w:hint="default"/>
      </w:rPr>
    </w:lvl>
    <w:lvl w:ilvl="4" w:tplc="A18CE8F2">
      <w:start w:val="1"/>
      <w:numFmt w:val="bullet"/>
      <w:lvlText w:val="o"/>
      <w:lvlJc w:val="left"/>
      <w:pPr>
        <w:ind w:left="3600" w:hanging="360"/>
      </w:pPr>
      <w:rPr>
        <w:rFonts w:ascii="Courier New" w:hAnsi="Courier New" w:hint="default"/>
      </w:rPr>
    </w:lvl>
    <w:lvl w:ilvl="5" w:tplc="4BBE0AE4">
      <w:start w:val="1"/>
      <w:numFmt w:val="bullet"/>
      <w:lvlText w:val=""/>
      <w:lvlJc w:val="left"/>
      <w:pPr>
        <w:ind w:left="4320" w:hanging="360"/>
      </w:pPr>
      <w:rPr>
        <w:rFonts w:ascii="Wingdings" w:hAnsi="Wingdings" w:hint="default"/>
      </w:rPr>
    </w:lvl>
    <w:lvl w:ilvl="6" w:tplc="3460D41A">
      <w:start w:val="1"/>
      <w:numFmt w:val="bullet"/>
      <w:lvlText w:val=""/>
      <w:lvlJc w:val="left"/>
      <w:pPr>
        <w:ind w:left="5040" w:hanging="360"/>
      </w:pPr>
      <w:rPr>
        <w:rFonts w:ascii="Symbol" w:hAnsi="Symbol" w:hint="default"/>
      </w:rPr>
    </w:lvl>
    <w:lvl w:ilvl="7" w:tplc="7BE0AEF0">
      <w:start w:val="1"/>
      <w:numFmt w:val="bullet"/>
      <w:lvlText w:val="o"/>
      <w:lvlJc w:val="left"/>
      <w:pPr>
        <w:ind w:left="5760" w:hanging="360"/>
      </w:pPr>
      <w:rPr>
        <w:rFonts w:ascii="Courier New" w:hAnsi="Courier New" w:hint="default"/>
      </w:rPr>
    </w:lvl>
    <w:lvl w:ilvl="8" w:tplc="E240465E">
      <w:start w:val="1"/>
      <w:numFmt w:val="bullet"/>
      <w:lvlText w:val=""/>
      <w:lvlJc w:val="left"/>
      <w:pPr>
        <w:ind w:left="6480" w:hanging="360"/>
      </w:pPr>
      <w:rPr>
        <w:rFonts w:ascii="Wingdings" w:hAnsi="Wingdings" w:hint="default"/>
      </w:rPr>
    </w:lvl>
  </w:abstractNum>
  <w:abstractNum w:abstractNumId="34" w15:restartNumberingAfterBreak="0">
    <w:nsid w:val="76915FEA"/>
    <w:multiLevelType w:val="multilevel"/>
    <w:tmpl w:val="DAC2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5163E1"/>
    <w:multiLevelType w:val="multilevel"/>
    <w:tmpl w:val="D9342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C014F9"/>
    <w:multiLevelType w:val="hybridMultilevel"/>
    <w:tmpl w:val="EAEE5F10"/>
    <w:lvl w:ilvl="0" w:tplc="601CA330">
      <w:start w:val="1"/>
      <w:numFmt w:val="bullet"/>
      <w:lvlText w:val="Ø"/>
      <w:lvlJc w:val="left"/>
      <w:pPr>
        <w:ind w:left="720" w:hanging="360"/>
      </w:pPr>
      <w:rPr>
        <w:rFonts w:ascii="Wingdings" w:hAnsi="Wingdings" w:hint="default"/>
      </w:rPr>
    </w:lvl>
    <w:lvl w:ilvl="1" w:tplc="F5BCF2C2">
      <w:start w:val="1"/>
      <w:numFmt w:val="bullet"/>
      <w:lvlText w:val="o"/>
      <w:lvlJc w:val="left"/>
      <w:pPr>
        <w:ind w:left="1440" w:hanging="360"/>
      </w:pPr>
      <w:rPr>
        <w:rFonts w:ascii="Courier New" w:hAnsi="Courier New" w:hint="default"/>
      </w:rPr>
    </w:lvl>
    <w:lvl w:ilvl="2" w:tplc="96A0E5B2">
      <w:start w:val="1"/>
      <w:numFmt w:val="bullet"/>
      <w:lvlText w:val=""/>
      <w:lvlJc w:val="left"/>
      <w:pPr>
        <w:ind w:left="2160" w:hanging="360"/>
      </w:pPr>
      <w:rPr>
        <w:rFonts w:ascii="Wingdings" w:hAnsi="Wingdings" w:hint="default"/>
      </w:rPr>
    </w:lvl>
    <w:lvl w:ilvl="3" w:tplc="9B7EB30A">
      <w:start w:val="1"/>
      <w:numFmt w:val="bullet"/>
      <w:lvlText w:val=""/>
      <w:lvlJc w:val="left"/>
      <w:pPr>
        <w:ind w:left="2880" w:hanging="360"/>
      </w:pPr>
      <w:rPr>
        <w:rFonts w:ascii="Symbol" w:hAnsi="Symbol" w:hint="default"/>
      </w:rPr>
    </w:lvl>
    <w:lvl w:ilvl="4" w:tplc="FAC019C0">
      <w:start w:val="1"/>
      <w:numFmt w:val="bullet"/>
      <w:lvlText w:val="o"/>
      <w:lvlJc w:val="left"/>
      <w:pPr>
        <w:ind w:left="3600" w:hanging="360"/>
      </w:pPr>
      <w:rPr>
        <w:rFonts w:ascii="Courier New" w:hAnsi="Courier New" w:hint="default"/>
      </w:rPr>
    </w:lvl>
    <w:lvl w:ilvl="5" w:tplc="63AC3CE4">
      <w:start w:val="1"/>
      <w:numFmt w:val="bullet"/>
      <w:lvlText w:val=""/>
      <w:lvlJc w:val="left"/>
      <w:pPr>
        <w:ind w:left="4320" w:hanging="360"/>
      </w:pPr>
      <w:rPr>
        <w:rFonts w:ascii="Wingdings" w:hAnsi="Wingdings" w:hint="default"/>
      </w:rPr>
    </w:lvl>
    <w:lvl w:ilvl="6" w:tplc="4E7C7EA8">
      <w:start w:val="1"/>
      <w:numFmt w:val="bullet"/>
      <w:lvlText w:val=""/>
      <w:lvlJc w:val="left"/>
      <w:pPr>
        <w:ind w:left="5040" w:hanging="360"/>
      </w:pPr>
      <w:rPr>
        <w:rFonts w:ascii="Symbol" w:hAnsi="Symbol" w:hint="default"/>
      </w:rPr>
    </w:lvl>
    <w:lvl w:ilvl="7" w:tplc="6B10B992">
      <w:start w:val="1"/>
      <w:numFmt w:val="bullet"/>
      <w:lvlText w:val="o"/>
      <w:lvlJc w:val="left"/>
      <w:pPr>
        <w:ind w:left="5760" w:hanging="360"/>
      </w:pPr>
      <w:rPr>
        <w:rFonts w:ascii="Courier New" w:hAnsi="Courier New" w:hint="default"/>
      </w:rPr>
    </w:lvl>
    <w:lvl w:ilvl="8" w:tplc="87E49EA8">
      <w:start w:val="1"/>
      <w:numFmt w:val="bullet"/>
      <w:lvlText w:val=""/>
      <w:lvlJc w:val="left"/>
      <w:pPr>
        <w:ind w:left="6480" w:hanging="360"/>
      </w:pPr>
      <w:rPr>
        <w:rFonts w:ascii="Wingdings" w:hAnsi="Wingdings" w:hint="default"/>
      </w:rPr>
    </w:lvl>
  </w:abstractNum>
  <w:num w:numId="1" w16cid:durableId="784155865">
    <w:abstractNumId w:val="2"/>
  </w:num>
  <w:num w:numId="2" w16cid:durableId="1888758258">
    <w:abstractNumId w:val="1"/>
  </w:num>
  <w:num w:numId="3" w16cid:durableId="896085298">
    <w:abstractNumId w:val="0"/>
  </w:num>
  <w:num w:numId="4" w16cid:durableId="1485394752">
    <w:abstractNumId w:val="25"/>
  </w:num>
  <w:num w:numId="5" w16cid:durableId="1742559611">
    <w:abstractNumId w:val="17"/>
  </w:num>
  <w:num w:numId="6" w16cid:durableId="1007750888">
    <w:abstractNumId w:val="24"/>
  </w:num>
  <w:num w:numId="7" w16cid:durableId="1269435303">
    <w:abstractNumId w:val="31"/>
  </w:num>
  <w:num w:numId="8" w16cid:durableId="556629622">
    <w:abstractNumId w:val="15"/>
  </w:num>
  <w:num w:numId="9" w16cid:durableId="1688553902">
    <w:abstractNumId w:val="34"/>
  </w:num>
  <w:num w:numId="10" w16cid:durableId="202595080">
    <w:abstractNumId w:val="30"/>
  </w:num>
  <w:num w:numId="11" w16cid:durableId="189270034">
    <w:abstractNumId w:val="20"/>
  </w:num>
  <w:num w:numId="12" w16cid:durableId="1749576313">
    <w:abstractNumId w:val="36"/>
  </w:num>
  <w:num w:numId="13" w16cid:durableId="377432377">
    <w:abstractNumId w:val="6"/>
  </w:num>
  <w:num w:numId="14" w16cid:durableId="1010792215">
    <w:abstractNumId w:val="22"/>
  </w:num>
  <w:num w:numId="15" w16cid:durableId="857281817">
    <w:abstractNumId w:val="29"/>
  </w:num>
  <w:num w:numId="16" w16cid:durableId="2075352738">
    <w:abstractNumId w:val="33"/>
  </w:num>
  <w:num w:numId="17" w16cid:durableId="455022494">
    <w:abstractNumId w:val="8"/>
  </w:num>
  <w:num w:numId="18" w16cid:durableId="1304774876">
    <w:abstractNumId w:val="18"/>
  </w:num>
  <w:num w:numId="19" w16cid:durableId="1101220426">
    <w:abstractNumId w:val="21"/>
  </w:num>
  <w:num w:numId="20" w16cid:durableId="884752067">
    <w:abstractNumId w:val="14"/>
  </w:num>
  <w:num w:numId="21" w16cid:durableId="1075856116">
    <w:abstractNumId w:val="32"/>
  </w:num>
  <w:num w:numId="22" w16cid:durableId="506673492">
    <w:abstractNumId w:val="27"/>
  </w:num>
  <w:num w:numId="23" w16cid:durableId="435903711">
    <w:abstractNumId w:val="35"/>
  </w:num>
  <w:num w:numId="24" w16cid:durableId="1262372922">
    <w:abstractNumId w:val="11"/>
  </w:num>
  <w:num w:numId="25" w16cid:durableId="979844570">
    <w:abstractNumId w:val="10"/>
  </w:num>
  <w:num w:numId="26" w16cid:durableId="797798963">
    <w:abstractNumId w:val="12"/>
  </w:num>
  <w:num w:numId="27" w16cid:durableId="1219708158">
    <w:abstractNumId w:val="28"/>
  </w:num>
  <w:num w:numId="28" w16cid:durableId="969745568">
    <w:abstractNumId w:val="9"/>
  </w:num>
  <w:num w:numId="29" w16cid:durableId="1384863155">
    <w:abstractNumId w:val="16"/>
  </w:num>
  <w:num w:numId="30" w16cid:durableId="610550513">
    <w:abstractNumId w:val="13"/>
  </w:num>
  <w:num w:numId="31" w16cid:durableId="224994254">
    <w:abstractNumId w:val="19"/>
  </w:num>
  <w:num w:numId="32" w16cid:durableId="879437134">
    <w:abstractNumId w:val="7"/>
  </w:num>
  <w:num w:numId="33" w16cid:durableId="1888101306">
    <w:abstractNumId w:val="23"/>
  </w:num>
  <w:num w:numId="34" w16cid:durableId="1612199274">
    <w:abstractNumId w:val="26"/>
  </w:num>
  <w:num w:numId="35" w16cid:durableId="737214998">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A26"/>
    <w:rsid w:val="000002DE"/>
    <w:rsid w:val="00000312"/>
    <w:rsid w:val="000015E2"/>
    <w:rsid w:val="00002ADC"/>
    <w:rsid w:val="00002B68"/>
    <w:rsid w:val="000031BA"/>
    <w:rsid w:val="00005B7A"/>
    <w:rsid w:val="00005EFB"/>
    <w:rsid w:val="00007EFF"/>
    <w:rsid w:val="00010875"/>
    <w:rsid w:val="000119C9"/>
    <w:rsid w:val="000135E4"/>
    <w:rsid w:val="00013EA6"/>
    <w:rsid w:val="00014365"/>
    <w:rsid w:val="000143CD"/>
    <w:rsid w:val="0001444D"/>
    <w:rsid w:val="000149B5"/>
    <w:rsid w:val="00016E05"/>
    <w:rsid w:val="0001741C"/>
    <w:rsid w:val="00017592"/>
    <w:rsid w:val="0002076A"/>
    <w:rsid w:val="0002114A"/>
    <w:rsid w:val="000212D4"/>
    <w:rsid w:val="0002153F"/>
    <w:rsid w:val="00021854"/>
    <w:rsid w:val="00022658"/>
    <w:rsid w:val="00022C59"/>
    <w:rsid w:val="00022E18"/>
    <w:rsid w:val="00022EA6"/>
    <w:rsid w:val="0002350A"/>
    <w:rsid w:val="00023962"/>
    <w:rsid w:val="00024582"/>
    <w:rsid w:val="00024D4C"/>
    <w:rsid w:val="00025241"/>
    <w:rsid w:val="0002529E"/>
    <w:rsid w:val="000265E5"/>
    <w:rsid w:val="00026628"/>
    <w:rsid w:val="0002782E"/>
    <w:rsid w:val="000278A5"/>
    <w:rsid w:val="00027A1A"/>
    <w:rsid w:val="00031AAB"/>
    <w:rsid w:val="00031C80"/>
    <w:rsid w:val="00032254"/>
    <w:rsid w:val="0003285A"/>
    <w:rsid w:val="00032C43"/>
    <w:rsid w:val="0003339E"/>
    <w:rsid w:val="00034044"/>
    <w:rsid w:val="00034074"/>
    <w:rsid w:val="00034496"/>
    <w:rsid w:val="00034C12"/>
    <w:rsid w:val="0003529F"/>
    <w:rsid w:val="000357EA"/>
    <w:rsid w:val="00035FA6"/>
    <w:rsid w:val="00035FFB"/>
    <w:rsid w:val="00036028"/>
    <w:rsid w:val="000369E6"/>
    <w:rsid w:val="000372C2"/>
    <w:rsid w:val="0003775A"/>
    <w:rsid w:val="0003793D"/>
    <w:rsid w:val="000403DC"/>
    <w:rsid w:val="0004099E"/>
    <w:rsid w:val="00040D73"/>
    <w:rsid w:val="000411CF"/>
    <w:rsid w:val="000431C8"/>
    <w:rsid w:val="0004382C"/>
    <w:rsid w:val="00044252"/>
    <w:rsid w:val="000447B2"/>
    <w:rsid w:val="000448EF"/>
    <w:rsid w:val="0004495D"/>
    <w:rsid w:val="000449BD"/>
    <w:rsid w:val="00045DAC"/>
    <w:rsid w:val="00046CFE"/>
    <w:rsid w:val="00050AAD"/>
    <w:rsid w:val="00050E68"/>
    <w:rsid w:val="000520F3"/>
    <w:rsid w:val="0005313B"/>
    <w:rsid w:val="00053353"/>
    <w:rsid w:val="00055506"/>
    <w:rsid w:val="000558F6"/>
    <w:rsid w:val="00055CB9"/>
    <w:rsid w:val="00055D04"/>
    <w:rsid w:val="000560D3"/>
    <w:rsid w:val="000564EC"/>
    <w:rsid w:val="00057913"/>
    <w:rsid w:val="000617F6"/>
    <w:rsid w:val="00063585"/>
    <w:rsid w:val="00064129"/>
    <w:rsid w:val="000646B7"/>
    <w:rsid w:val="00064D12"/>
    <w:rsid w:val="00065150"/>
    <w:rsid w:val="000679A3"/>
    <w:rsid w:val="0007055D"/>
    <w:rsid w:val="00070F16"/>
    <w:rsid w:val="00071BC5"/>
    <w:rsid w:val="000727CA"/>
    <w:rsid w:val="000732D5"/>
    <w:rsid w:val="00073814"/>
    <w:rsid w:val="000745BC"/>
    <w:rsid w:val="00074931"/>
    <w:rsid w:val="00074B5E"/>
    <w:rsid w:val="00074D4A"/>
    <w:rsid w:val="000757C2"/>
    <w:rsid w:val="0007603C"/>
    <w:rsid w:val="00076BC9"/>
    <w:rsid w:val="00077B5C"/>
    <w:rsid w:val="00080C9A"/>
    <w:rsid w:val="00080D30"/>
    <w:rsid w:val="000817CA"/>
    <w:rsid w:val="0008284F"/>
    <w:rsid w:val="0008317F"/>
    <w:rsid w:val="000840A9"/>
    <w:rsid w:val="00084300"/>
    <w:rsid w:val="0008456C"/>
    <w:rsid w:val="00084A64"/>
    <w:rsid w:val="00084B22"/>
    <w:rsid w:val="0008502B"/>
    <w:rsid w:val="00085FC7"/>
    <w:rsid w:val="00086339"/>
    <w:rsid w:val="00086B2B"/>
    <w:rsid w:val="000907A3"/>
    <w:rsid w:val="000911B8"/>
    <w:rsid w:val="00092C99"/>
    <w:rsid w:val="00093975"/>
    <w:rsid w:val="00093AF4"/>
    <w:rsid w:val="00095069"/>
    <w:rsid w:val="00095105"/>
    <w:rsid w:val="00095A22"/>
    <w:rsid w:val="00096833"/>
    <w:rsid w:val="00097941"/>
    <w:rsid w:val="00097DF6"/>
    <w:rsid w:val="00097FF3"/>
    <w:rsid w:val="000A062E"/>
    <w:rsid w:val="000A0973"/>
    <w:rsid w:val="000A0ED4"/>
    <w:rsid w:val="000A2388"/>
    <w:rsid w:val="000A24E4"/>
    <w:rsid w:val="000A2C8F"/>
    <w:rsid w:val="000A2DC2"/>
    <w:rsid w:val="000A2DD8"/>
    <w:rsid w:val="000A30C0"/>
    <w:rsid w:val="000A3AF0"/>
    <w:rsid w:val="000A50AD"/>
    <w:rsid w:val="000A556B"/>
    <w:rsid w:val="000A6149"/>
    <w:rsid w:val="000A642F"/>
    <w:rsid w:val="000A6C12"/>
    <w:rsid w:val="000A7A42"/>
    <w:rsid w:val="000B075C"/>
    <w:rsid w:val="000B113F"/>
    <w:rsid w:val="000B1DE2"/>
    <w:rsid w:val="000B2087"/>
    <w:rsid w:val="000B29B1"/>
    <w:rsid w:val="000B2BDF"/>
    <w:rsid w:val="000B384C"/>
    <w:rsid w:val="000B4039"/>
    <w:rsid w:val="000B40BF"/>
    <w:rsid w:val="000B428E"/>
    <w:rsid w:val="000B44B5"/>
    <w:rsid w:val="000B4E2D"/>
    <w:rsid w:val="000B4F43"/>
    <w:rsid w:val="000B596B"/>
    <w:rsid w:val="000B6289"/>
    <w:rsid w:val="000B6D85"/>
    <w:rsid w:val="000B723F"/>
    <w:rsid w:val="000B7F7A"/>
    <w:rsid w:val="000C0CD8"/>
    <w:rsid w:val="000C15A6"/>
    <w:rsid w:val="000C1652"/>
    <w:rsid w:val="000C17A3"/>
    <w:rsid w:val="000C19EE"/>
    <w:rsid w:val="000C1DEA"/>
    <w:rsid w:val="000C1EC0"/>
    <w:rsid w:val="000C37BF"/>
    <w:rsid w:val="000C3A82"/>
    <w:rsid w:val="000C3EFB"/>
    <w:rsid w:val="000C3FA3"/>
    <w:rsid w:val="000C4CFA"/>
    <w:rsid w:val="000C4DB3"/>
    <w:rsid w:val="000C4E96"/>
    <w:rsid w:val="000C56F3"/>
    <w:rsid w:val="000C5794"/>
    <w:rsid w:val="000C62A3"/>
    <w:rsid w:val="000C67D9"/>
    <w:rsid w:val="000C69AC"/>
    <w:rsid w:val="000C6A42"/>
    <w:rsid w:val="000C6AAF"/>
    <w:rsid w:val="000C6FAA"/>
    <w:rsid w:val="000C777C"/>
    <w:rsid w:val="000C7C53"/>
    <w:rsid w:val="000D043F"/>
    <w:rsid w:val="000D2F41"/>
    <w:rsid w:val="000D3437"/>
    <w:rsid w:val="000D3860"/>
    <w:rsid w:val="000D4051"/>
    <w:rsid w:val="000D4617"/>
    <w:rsid w:val="000D5096"/>
    <w:rsid w:val="000D6DD8"/>
    <w:rsid w:val="000D79D8"/>
    <w:rsid w:val="000D7B3B"/>
    <w:rsid w:val="000D7E2C"/>
    <w:rsid w:val="000E052A"/>
    <w:rsid w:val="000E0A6F"/>
    <w:rsid w:val="000E1FD8"/>
    <w:rsid w:val="000E220D"/>
    <w:rsid w:val="000E2414"/>
    <w:rsid w:val="000E2514"/>
    <w:rsid w:val="000E2D41"/>
    <w:rsid w:val="000E3962"/>
    <w:rsid w:val="000E3AD9"/>
    <w:rsid w:val="000E3B9A"/>
    <w:rsid w:val="000E3C53"/>
    <w:rsid w:val="000E4127"/>
    <w:rsid w:val="000E42CE"/>
    <w:rsid w:val="000E4A79"/>
    <w:rsid w:val="000E5290"/>
    <w:rsid w:val="000E52B9"/>
    <w:rsid w:val="000E614C"/>
    <w:rsid w:val="000E691E"/>
    <w:rsid w:val="000E6E3A"/>
    <w:rsid w:val="000E7428"/>
    <w:rsid w:val="000F00FB"/>
    <w:rsid w:val="000F032E"/>
    <w:rsid w:val="000F13D9"/>
    <w:rsid w:val="000F21A8"/>
    <w:rsid w:val="000F233B"/>
    <w:rsid w:val="000F282E"/>
    <w:rsid w:val="000F297E"/>
    <w:rsid w:val="000F298B"/>
    <w:rsid w:val="000F4D36"/>
    <w:rsid w:val="000F59C2"/>
    <w:rsid w:val="000F6E4E"/>
    <w:rsid w:val="00100E52"/>
    <w:rsid w:val="00101DDF"/>
    <w:rsid w:val="00102332"/>
    <w:rsid w:val="00103B96"/>
    <w:rsid w:val="00103CA6"/>
    <w:rsid w:val="001043EF"/>
    <w:rsid w:val="001044FA"/>
    <w:rsid w:val="00104C50"/>
    <w:rsid w:val="00104CA2"/>
    <w:rsid w:val="00104F18"/>
    <w:rsid w:val="001050EA"/>
    <w:rsid w:val="001055B0"/>
    <w:rsid w:val="00105A4F"/>
    <w:rsid w:val="0010615D"/>
    <w:rsid w:val="00106E55"/>
    <w:rsid w:val="00106ED2"/>
    <w:rsid w:val="00107168"/>
    <w:rsid w:val="0010746F"/>
    <w:rsid w:val="00110766"/>
    <w:rsid w:val="001113D2"/>
    <w:rsid w:val="00111A32"/>
    <w:rsid w:val="00111BBA"/>
    <w:rsid w:val="00111E4F"/>
    <w:rsid w:val="00112032"/>
    <w:rsid w:val="001125DA"/>
    <w:rsid w:val="00112883"/>
    <w:rsid w:val="00112913"/>
    <w:rsid w:val="0011297E"/>
    <w:rsid w:val="00112B93"/>
    <w:rsid w:val="00113417"/>
    <w:rsid w:val="001135C5"/>
    <w:rsid w:val="001143B7"/>
    <w:rsid w:val="00114A75"/>
    <w:rsid w:val="001157C9"/>
    <w:rsid w:val="00116EE5"/>
    <w:rsid w:val="001176B6"/>
    <w:rsid w:val="0011786F"/>
    <w:rsid w:val="00121A7B"/>
    <w:rsid w:val="00122FE4"/>
    <w:rsid w:val="001235AA"/>
    <w:rsid w:val="00123F8C"/>
    <w:rsid w:val="00124640"/>
    <w:rsid w:val="00124C1F"/>
    <w:rsid w:val="00125659"/>
    <w:rsid w:val="00125839"/>
    <w:rsid w:val="00125AC7"/>
    <w:rsid w:val="0012637F"/>
    <w:rsid w:val="00126ED3"/>
    <w:rsid w:val="00127092"/>
    <w:rsid w:val="0012762A"/>
    <w:rsid w:val="00127E23"/>
    <w:rsid w:val="001304C2"/>
    <w:rsid w:val="00132319"/>
    <w:rsid w:val="001327CC"/>
    <w:rsid w:val="001338BE"/>
    <w:rsid w:val="001344B8"/>
    <w:rsid w:val="00134B3F"/>
    <w:rsid w:val="00134C43"/>
    <w:rsid w:val="00134DC4"/>
    <w:rsid w:val="0013508F"/>
    <w:rsid w:val="001350BF"/>
    <w:rsid w:val="001351C9"/>
    <w:rsid w:val="00136530"/>
    <w:rsid w:val="00136954"/>
    <w:rsid w:val="00137800"/>
    <w:rsid w:val="00137D62"/>
    <w:rsid w:val="00137EBA"/>
    <w:rsid w:val="00140546"/>
    <w:rsid w:val="0014117E"/>
    <w:rsid w:val="00143A4F"/>
    <w:rsid w:val="00144F93"/>
    <w:rsid w:val="001457F9"/>
    <w:rsid w:val="00145A74"/>
    <w:rsid w:val="001468E5"/>
    <w:rsid w:val="00146D1B"/>
    <w:rsid w:val="0014726E"/>
    <w:rsid w:val="001479B0"/>
    <w:rsid w:val="00147A04"/>
    <w:rsid w:val="00147A69"/>
    <w:rsid w:val="00147ACF"/>
    <w:rsid w:val="00150AA8"/>
    <w:rsid w:val="0015294F"/>
    <w:rsid w:val="001529F5"/>
    <w:rsid w:val="00152FA9"/>
    <w:rsid w:val="001530F9"/>
    <w:rsid w:val="00153AD6"/>
    <w:rsid w:val="00154066"/>
    <w:rsid w:val="00154FBB"/>
    <w:rsid w:val="00155725"/>
    <w:rsid w:val="00157107"/>
    <w:rsid w:val="00157F2B"/>
    <w:rsid w:val="001601FF"/>
    <w:rsid w:val="001603DE"/>
    <w:rsid w:val="001607F0"/>
    <w:rsid w:val="001608AA"/>
    <w:rsid w:val="00160922"/>
    <w:rsid w:val="00161822"/>
    <w:rsid w:val="00163E81"/>
    <w:rsid w:val="00163ECA"/>
    <w:rsid w:val="0016519B"/>
    <w:rsid w:val="0016571C"/>
    <w:rsid w:val="00165C27"/>
    <w:rsid w:val="00165DA7"/>
    <w:rsid w:val="0016608E"/>
    <w:rsid w:val="001663D3"/>
    <w:rsid w:val="001666AA"/>
    <w:rsid w:val="00166D3C"/>
    <w:rsid w:val="001676DC"/>
    <w:rsid w:val="00167D50"/>
    <w:rsid w:val="00170276"/>
    <w:rsid w:val="00170671"/>
    <w:rsid w:val="001708BF"/>
    <w:rsid w:val="001709F8"/>
    <w:rsid w:val="00172433"/>
    <w:rsid w:val="00172A99"/>
    <w:rsid w:val="001747F3"/>
    <w:rsid w:val="00175166"/>
    <w:rsid w:val="001752AD"/>
    <w:rsid w:val="00175C20"/>
    <w:rsid w:val="0017758C"/>
    <w:rsid w:val="00177C25"/>
    <w:rsid w:val="00177E31"/>
    <w:rsid w:val="00180F52"/>
    <w:rsid w:val="00182BF7"/>
    <w:rsid w:val="00182F1F"/>
    <w:rsid w:val="00183067"/>
    <w:rsid w:val="001834CD"/>
    <w:rsid w:val="001838B2"/>
    <w:rsid w:val="0018438C"/>
    <w:rsid w:val="0018505D"/>
    <w:rsid w:val="00186B8D"/>
    <w:rsid w:val="00187805"/>
    <w:rsid w:val="0019025F"/>
    <w:rsid w:val="00190817"/>
    <w:rsid w:val="00191661"/>
    <w:rsid w:val="00192240"/>
    <w:rsid w:val="00193117"/>
    <w:rsid w:val="00193BC9"/>
    <w:rsid w:val="001945CE"/>
    <w:rsid w:val="00194B05"/>
    <w:rsid w:val="0019530D"/>
    <w:rsid w:val="00195407"/>
    <w:rsid w:val="001955DA"/>
    <w:rsid w:val="00196184"/>
    <w:rsid w:val="00196CF9"/>
    <w:rsid w:val="001A089F"/>
    <w:rsid w:val="001A1165"/>
    <w:rsid w:val="001A1DEE"/>
    <w:rsid w:val="001A2F62"/>
    <w:rsid w:val="001A342F"/>
    <w:rsid w:val="001A34FB"/>
    <w:rsid w:val="001A37FE"/>
    <w:rsid w:val="001A3C04"/>
    <w:rsid w:val="001A4821"/>
    <w:rsid w:val="001A4A64"/>
    <w:rsid w:val="001A4AD1"/>
    <w:rsid w:val="001A5C97"/>
    <w:rsid w:val="001A5F63"/>
    <w:rsid w:val="001A6C7C"/>
    <w:rsid w:val="001A6DCA"/>
    <w:rsid w:val="001A73F7"/>
    <w:rsid w:val="001A7514"/>
    <w:rsid w:val="001A7824"/>
    <w:rsid w:val="001B0812"/>
    <w:rsid w:val="001B303E"/>
    <w:rsid w:val="001B52CD"/>
    <w:rsid w:val="001B56E2"/>
    <w:rsid w:val="001B5A9B"/>
    <w:rsid w:val="001B5B3F"/>
    <w:rsid w:val="001B6887"/>
    <w:rsid w:val="001B6A82"/>
    <w:rsid w:val="001B6D18"/>
    <w:rsid w:val="001B76CB"/>
    <w:rsid w:val="001B7A53"/>
    <w:rsid w:val="001B7EA6"/>
    <w:rsid w:val="001C023C"/>
    <w:rsid w:val="001C0339"/>
    <w:rsid w:val="001C0523"/>
    <w:rsid w:val="001C165C"/>
    <w:rsid w:val="001C191A"/>
    <w:rsid w:val="001C295E"/>
    <w:rsid w:val="001C3EFA"/>
    <w:rsid w:val="001C4720"/>
    <w:rsid w:val="001C4B2F"/>
    <w:rsid w:val="001C5CC7"/>
    <w:rsid w:val="001C5F57"/>
    <w:rsid w:val="001D084B"/>
    <w:rsid w:val="001D1181"/>
    <w:rsid w:val="001D2BB8"/>
    <w:rsid w:val="001D3214"/>
    <w:rsid w:val="001D3B50"/>
    <w:rsid w:val="001D6B9C"/>
    <w:rsid w:val="001D70D0"/>
    <w:rsid w:val="001D74A0"/>
    <w:rsid w:val="001D7543"/>
    <w:rsid w:val="001D7AF5"/>
    <w:rsid w:val="001D7DAB"/>
    <w:rsid w:val="001E05E6"/>
    <w:rsid w:val="001E063B"/>
    <w:rsid w:val="001E09A1"/>
    <w:rsid w:val="001E0C88"/>
    <w:rsid w:val="001E1E07"/>
    <w:rsid w:val="001E2664"/>
    <w:rsid w:val="001E2921"/>
    <w:rsid w:val="001E2A7B"/>
    <w:rsid w:val="001E2B26"/>
    <w:rsid w:val="001E3123"/>
    <w:rsid w:val="001E32E7"/>
    <w:rsid w:val="001E3B1D"/>
    <w:rsid w:val="001E3B5A"/>
    <w:rsid w:val="001E5E33"/>
    <w:rsid w:val="001E63AF"/>
    <w:rsid w:val="001E64F5"/>
    <w:rsid w:val="001E67F0"/>
    <w:rsid w:val="001E6A6A"/>
    <w:rsid w:val="001E6DB1"/>
    <w:rsid w:val="001E7161"/>
    <w:rsid w:val="001E7D81"/>
    <w:rsid w:val="001F0E2B"/>
    <w:rsid w:val="001F133F"/>
    <w:rsid w:val="001F168D"/>
    <w:rsid w:val="001F3682"/>
    <w:rsid w:val="001F372C"/>
    <w:rsid w:val="001F4124"/>
    <w:rsid w:val="001F4566"/>
    <w:rsid w:val="001F5836"/>
    <w:rsid w:val="001F647D"/>
    <w:rsid w:val="001F6BBE"/>
    <w:rsid w:val="001F7068"/>
    <w:rsid w:val="001F7515"/>
    <w:rsid w:val="001F7C39"/>
    <w:rsid w:val="002012C3"/>
    <w:rsid w:val="002031C5"/>
    <w:rsid w:val="0020353D"/>
    <w:rsid w:val="00203AE5"/>
    <w:rsid w:val="00204EE3"/>
    <w:rsid w:val="00205480"/>
    <w:rsid w:val="002058B5"/>
    <w:rsid w:val="00206187"/>
    <w:rsid w:val="00206F8B"/>
    <w:rsid w:val="00207784"/>
    <w:rsid w:val="002077B8"/>
    <w:rsid w:val="00207E47"/>
    <w:rsid w:val="0021031D"/>
    <w:rsid w:val="00210C5E"/>
    <w:rsid w:val="002110BE"/>
    <w:rsid w:val="00211619"/>
    <w:rsid w:val="0021207C"/>
    <w:rsid w:val="00212B0D"/>
    <w:rsid w:val="00212EE6"/>
    <w:rsid w:val="00212F0A"/>
    <w:rsid w:val="00213312"/>
    <w:rsid w:val="0021375B"/>
    <w:rsid w:val="00213FA8"/>
    <w:rsid w:val="00214026"/>
    <w:rsid w:val="00214716"/>
    <w:rsid w:val="00214800"/>
    <w:rsid w:val="00214DA9"/>
    <w:rsid w:val="00215120"/>
    <w:rsid w:val="002152DE"/>
    <w:rsid w:val="00215609"/>
    <w:rsid w:val="00215E84"/>
    <w:rsid w:val="00216C30"/>
    <w:rsid w:val="00216DFD"/>
    <w:rsid w:val="00217D14"/>
    <w:rsid w:val="00220E27"/>
    <w:rsid w:val="002213B9"/>
    <w:rsid w:val="00221D6B"/>
    <w:rsid w:val="00221D8C"/>
    <w:rsid w:val="00221F6D"/>
    <w:rsid w:val="0022365C"/>
    <w:rsid w:val="00224A51"/>
    <w:rsid w:val="002273CF"/>
    <w:rsid w:val="0022766A"/>
    <w:rsid w:val="00230054"/>
    <w:rsid w:val="00230386"/>
    <w:rsid w:val="00231297"/>
    <w:rsid w:val="002312FA"/>
    <w:rsid w:val="0023143F"/>
    <w:rsid w:val="00231A37"/>
    <w:rsid w:val="00231B7F"/>
    <w:rsid w:val="0023299A"/>
    <w:rsid w:val="0023409D"/>
    <w:rsid w:val="00234BDD"/>
    <w:rsid w:val="00234DAB"/>
    <w:rsid w:val="002364B9"/>
    <w:rsid w:val="002377A9"/>
    <w:rsid w:val="00237CA3"/>
    <w:rsid w:val="002411FE"/>
    <w:rsid w:val="002412AB"/>
    <w:rsid w:val="0024171D"/>
    <w:rsid w:val="0024228A"/>
    <w:rsid w:val="00244F6E"/>
    <w:rsid w:val="00245BAF"/>
    <w:rsid w:val="00245D4D"/>
    <w:rsid w:val="002464E1"/>
    <w:rsid w:val="00246EE1"/>
    <w:rsid w:val="00247887"/>
    <w:rsid w:val="00247B1E"/>
    <w:rsid w:val="002502A9"/>
    <w:rsid w:val="00250572"/>
    <w:rsid w:val="002515C2"/>
    <w:rsid w:val="00252C05"/>
    <w:rsid w:val="00253442"/>
    <w:rsid w:val="00253769"/>
    <w:rsid w:val="00254072"/>
    <w:rsid w:val="002563C2"/>
    <w:rsid w:val="002565A4"/>
    <w:rsid w:val="002565F6"/>
    <w:rsid w:val="00256960"/>
    <w:rsid w:val="0025752C"/>
    <w:rsid w:val="00257C17"/>
    <w:rsid w:val="00260249"/>
    <w:rsid w:val="00260298"/>
    <w:rsid w:val="00260459"/>
    <w:rsid w:val="0026081D"/>
    <w:rsid w:val="00261769"/>
    <w:rsid w:val="0026190E"/>
    <w:rsid w:val="0026197A"/>
    <w:rsid w:val="002625FD"/>
    <w:rsid w:val="00262C50"/>
    <w:rsid w:val="002632EE"/>
    <w:rsid w:val="00264FF8"/>
    <w:rsid w:val="0026521C"/>
    <w:rsid w:val="002661EA"/>
    <w:rsid w:val="00266DB3"/>
    <w:rsid w:val="00267AA3"/>
    <w:rsid w:val="00267C08"/>
    <w:rsid w:val="002705B8"/>
    <w:rsid w:val="00270D95"/>
    <w:rsid w:val="002712E1"/>
    <w:rsid w:val="0027292B"/>
    <w:rsid w:val="00272CDC"/>
    <w:rsid w:val="00273E06"/>
    <w:rsid w:val="00273E9A"/>
    <w:rsid w:val="002740BD"/>
    <w:rsid w:val="002747BB"/>
    <w:rsid w:val="002749C6"/>
    <w:rsid w:val="002752EF"/>
    <w:rsid w:val="00277661"/>
    <w:rsid w:val="00280574"/>
    <w:rsid w:val="00280639"/>
    <w:rsid w:val="0028080A"/>
    <w:rsid w:val="00281044"/>
    <w:rsid w:val="002824BD"/>
    <w:rsid w:val="00283156"/>
    <w:rsid w:val="00283450"/>
    <w:rsid w:val="002835DB"/>
    <w:rsid w:val="00283998"/>
    <w:rsid w:val="00283FE7"/>
    <w:rsid w:val="00285506"/>
    <w:rsid w:val="0028572A"/>
    <w:rsid w:val="00285D3D"/>
    <w:rsid w:val="00285E94"/>
    <w:rsid w:val="00286069"/>
    <w:rsid w:val="002864C9"/>
    <w:rsid w:val="00287195"/>
    <w:rsid w:val="00290551"/>
    <w:rsid w:val="00291141"/>
    <w:rsid w:val="00291367"/>
    <w:rsid w:val="00292051"/>
    <w:rsid w:val="002922F1"/>
    <w:rsid w:val="00292E32"/>
    <w:rsid w:val="00294A55"/>
    <w:rsid w:val="00294BE3"/>
    <w:rsid w:val="00295110"/>
    <w:rsid w:val="0029554C"/>
    <w:rsid w:val="00295EBA"/>
    <w:rsid w:val="0029607A"/>
    <w:rsid w:val="00296818"/>
    <w:rsid w:val="002975D9"/>
    <w:rsid w:val="00297AD1"/>
    <w:rsid w:val="002A017D"/>
    <w:rsid w:val="002A107C"/>
    <w:rsid w:val="002A1213"/>
    <w:rsid w:val="002A1BC2"/>
    <w:rsid w:val="002A2227"/>
    <w:rsid w:val="002A22AC"/>
    <w:rsid w:val="002A2556"/>
    <w:rsid w:val="002A2663"/>
    <w:rsid w:val="002A2756"/>
    <w:rsid w:val="002A288C"/>
    <w:rsid w:val="002A3580"/>
    <w:rsid w:val="002A3F5F"/>
    <w:rsid w:val="002A3FA6"/>
    <w:rsid w:val="002A4394"/>
    <w:rsid w:val="002A44F9"/>
    <w:rsid w:val="002A50BD"/>
    <w:rsid w:val="002A5A7C"/>
    <w:rsid w:val="002A6514"/>
    <w:rsid w:val="002A6900"/>
    <w:rsid w:val="002A7B2A"/>
    <w:rsid w:val="002B0645"/>
    <w:rsid w:val="002B1F07"/>
    <w:rsid w:val="002B3B7A"/>
    <w:rsid w:val="002B3C19"/>
    <w:rsid w:val="002B3C5D"/>
    <w:rsid w:val="002B4AD5"/>
    <w:rsid w:val="002B4B68"/>
    <w:rsid w:val="002B5243"/>
    <w:rsid w:val="002B5B9D"/>
    <w:rsid w:val="002B6E5B"/>
    <w:rsid w:val="002B6ED5"/>
    <w:rsid w:val="002B6F00"/>
    <w:rsid w:val="002C0469"/>
    <w:rsid w:val="002C0A03"/>
    <w:rsid w:val="002C0B61"/>
    <w:rsid w:val="002C1674"/>
    <w:rsid w:val="002C16D0"/>
    <w:rsid w:val="002C212F"/>
    <w:rsid w:val="002C26CA"/>
    <w:rsid w:val="002C2C87"/>
    <w:rsid w:val="002C3365"/>
    <w:rsid w:val="002C340B"/>
    <w:rsid w:val="002C452F"/>
    <w:rsid w:val="002C45D1"/>
    <w:rsid w:val="002C6973"/>
    <w:rsid w:val="002C6EAD"/>
    <w:rsid w:val="002C7270"/>
    <w:rsid w:val="002D02E3"/>
    <w:rsid w:val="002D0C8A"/>
    <w:rsid w:val="002D1CBB"/>
    <w:rsid w:val="002D27F8"/>
    <w:rsid w:val="002D2823"/>
    <w:rsid w:val="002D36E3"/>
    <w:rsid w:val="002D4239"/>
    <w:rsid w:val="002D42D4"/>
    <w:rsid w:val="002D43FB"/>
    <w:rsid w:val="002D4578"/>
    <w:rsid w:val="002D4C58"/>
    <w:rsid w:val="002D5309"/>
    <w:rsid w:val="002D5B01"/>
    <w:rsid w:val="002D6273"/>
    <w:rsid w:val="002D6F5E"/>
    <w:rsid w:val="002D702F"/>
    <w:rsid w:val="002D7039"/>
    <w:rsid w:val="002D7384"/>
    <w:rsid w:val="002D74D0"/>
    <w:rsid w:val="002E0B03"/>
    <w:rsid w:val="002E0EA3"/>
    <w:rsid w:val="002E1811"/>
    <w:rsid w:val="002E22B6"/>
    <w:rsid w:val="002E24D6"/>
    <w:rsid w:val="002E28AF"/>
    <w:rsid w:val="002E2A65"/>
    <w:rsid w:val="002E48C6"/>
    <w:rsid w:val="002E493F"/>
    <w:rsid w:val="002E4F3A"/>
    <w:rsid w:val="002E56D2"/>
    <w:rsid w:val="002E574F"/>
    <w:rsid w:val="002E5CF9"/>
    <w:rsid w:val="002E5D29"/>
    <w:rsid w:val="002E5D63"/>
    <w:rsid w:val="002E6096"/>
    <w:rsid w:val="002E675C"/>
    <w:rsid w:val="002E67FE"/>
    <w:rsid w:val="002E6B6D"/>
    <w:rsid w:val="002E6D44"/>
    <w:rsid w:val="002F0487"/>
    <w:rsid w:val="002F12A0"/>
    <w:rsid w:val="002F171E"/>
    <w:rsid w:val="002F1B0D"/>
    <w:rsid w:val="002F1E7B"/>
    <w:rsid w:val="002F2D0A"/>
    <w:rsid w:val="002F2D67"/>
    <w:rsid w:val="002F41A0"/>
    <w:rsid w:val="002F4E97"/>
    <w:rsid w:val="002F57A3"/>
    <w:rsid w:val="002F5D17"/>
    <w:rsid w:val="002F5EAB"/>
    <w:rsid w:val="002F79EC"/>
    <w:rsid w:val="003001A7"/>
    <w:rsid w:val="0030173D"/>
    <w:rsid w:val="00302546"/>
    <w:rsid w:val="00302620"/>
    <w:rsid w:val="00302BB2"/>
    <w:rsid w:val="00302E10"/>
    <w:rsid w:val="00302EA1"/>
    <w:rsid w:val="00303004"/>
    <w:rsid w:val="00303AC0"/>
    <w:rsid w:val="00303F11"/>
    <w:rsid w:val="003042EE"/>
    <w:rsid w:val="0030444E"/>
    <w:rsid w:val="00304729"/>
    <w:rsid w:val="00304CF6"/>
    <w:rsid w:val="003052D1"/>
    <w:rsid w:val="00305AFB"/>
    <w:rsid w:val="00307184"/>
    <w:rsid w:val="00310164"/>
    <w:rsid w:val="00310C61"/>
    <w:rsid w:val="0031191D"/>
    <w:rsid w:val="00311938"/>
    <w:rsid w:val="00312D2B"/>
    <w:rsid w:val="00312DAB"/>
    <w:rsid w:val="003132FA"/>
    <w:rsid w:val="00313731"/>
    <w:rsid w:val="00313AC5"/>
    <w:rsid w:val="00313BD8"/>
    <w:rsid w:val="003147C8"/>
    <w:rsid w:val="00314A22"/>
    <w:rsid w:val="003156B2"/>
    <w:rsid w:val="00316189"/>
    <w:rsid w:val="0031640F"/>
    <w:rsid w:val="003165BA"/>
    <w:rsid w:val="0031751E"/>
    <w:rsid w:val="00317750"/>
    <w:rsid w:val="0031799C"/>
    <w:rsid w:val="00317D4B"/>
    <w:rsid w:val="00317DFE"/>
    <w:rsid w:val="00317E53"/>
    <w:rsid w:val="00317F0B"/>
    <w:rsid w:val="00317F22"/>
    <w:rsid w:val="00317F4E"/>
    <w:rsid w:val="00320681"/>
    <w:rsid w:val="003208B3"/>
    <w:rsid w:val="00322E6C"/>
    <w:rsid w:val="00324CC7"/>
    <w:rsid w:val="00325ACF"/>
    <w:rsid w:val="0032772E"/>
    <w:rsid w:val="00327A6D"/>
    <w:rsid w:val="003307C5"/>
    <w:rsid w:val="0033089B"/>
    <w:rsid w:val="00330956"/>
    <w:rsid w:val="00330A60"/>
    <w:rsid w:val="00331927"/>
    <w:rsid w:val="003319A2"/>
    <w:rsid w:val="003349FF"/>
    <w:rsid w:val="00334C3D"/>
    <w:rsid w:val="003355D7"/>
    <w:rsid w:val="003361FF"/>
    <w:rsid w:val="003375C3"/>
    <w:rsid w:val="00340147"/>
    <w:rsid w:val="00340E82"/>
    <w:rsid w:val="00340FDA"/>
    <w:rsid w:val="00341A3A"/>
    <w:rsid w:val="0034233D"/>
    <w:rsid w:val="0034318B"/>
    <w:rsid w:val="003435A1"/>
    <w:rsid w:val="0034540B"/>
    <w:rsid w:val="003461B2"/>
    <w:rsid w:val="003466D5"/>
    <w:rsid w:val="00346A36"/>
    <w:rsid w:val="0034726A"/>
    <w:rsid w:val="00347C27"/>
    <w:rsid w:val="00350705"/>
    <w:rsid w:val="0035077E"/>
    <w:rsid w:val="003519CE"/>
    <w:rsid w:val="00351D6E"/>
    <w:rsid w:val="00353D8C"/>
    <w:rsid w:val="0035405C"/>
    <w:rsid w:val="0035458C"/>
    <w:rsid w:val="00354D19"/>
    <w:rsid w:val="00356FD3"/>
    <w:rsid w:val="00361618"/>
    <w:rsid w:val="00362304"/>
    <w:rsid w:val="003636F5"/>
    <w:rsid w:val="00365675"/>
    <w:rsid w:val="00365722"/>
    <w:rsid w:val="00365881"/>
    <w:rsid w:val="003660C5"/>
    <w:rsid w:val="0036697E"/>
    <w:rsid w:val="00366DE8"/>
    <w:rsid w:val="00367CDE"/>
    <w:rsid w:val="003701AF"/>
    <w:rsid w:val="00370AE4"/>
    <w:rsid w:val="003710B8"/>
    <w:rsid w:val="003735F0"/>
    <w:rsid w:val="003742A1"/>
    <w:rsid w:val="00374BA0"/>
    <w:rsid w:val="00374C26"/>
    <w:rsid w:val="00375325"/>
    <w:rsid w:val="00375606"/>
    <w:rsid w:val="00375D5A"/>
    <w:rsid w:val="00377025"/>
    <w:rsid w:val="003770CA"/>
    <w:rsid w:val="0037781E"/>
    <w:rsid w:val="00377B9A"/>
    <w:rsid w:val="00377E0F"/>
    <w:rsid w:val="00377FEF"/>
    <w:rsid w:val="00380CA7"/>
    <w:rsid w:val="00381BB6"/>
    <w:rsid w:val="00382131"/>
    <w:rsid w:val="00383358"/>
    <w:rsid w:val="00384EB0"/>
    <w:rsid w:val="00385217"/>
    <w:rsid w:val="00385768"/>
    <w:rsid w:val="0038581C"/>
    <w:rsid w:val="0038780C"/>
    <w:rsid w:val="00387904"/>
    <w:rsid w:val="003900E2"/>
    <w:rsid w:val="00391C0F"/>
    <w:rsid w:val="00392192"/>
    <w:rsid w:val="0039225A"/>
    <w:rsid w:val="003928C1"/>
    <w:rsid w:val="003928E8"/>
    <w:rsid w:val="0039291B"/>
    <w:rsid w:val="003934F2"/>
    <w:rsid w:val="00393625"/>
    <w:rsid w:val="00394A79"/>
    <w:rsid w:val="00396463"/>
    <w:rsid w:val="003970D1"/>
    <w:rsid w:val="0039738D"/>
    <w:rsid w:val="003A0459"/>
    <w:rsid w:val="003A14F8"/>
    <w:rsid w:val="003A1B8F"/>
    <w:rsid w:val="003A21E5"/>
    <w:rsid w:val="003A2A78"/>
    <w:rsid w:val="003A37E8"/>
    <w:rsid w:val="003A591B"/>
    <w:rsid w:val="003A6281"/>
    <w:rsid w:val="003A6753"/>
    <w:rsid w:val="003A6A28"/>
    <w:rsid w:val="003A6E05"/>
    <w:rsid w:val="003A72FB"/>
    <w:rsid w:val="003A7B10"/>
    <w:rsid w:val="003B04FA"/>
    <w:rsid w:val="003B13E4"/>
    <w:rsid w:val="003B17EE"/>
    <w:rsid w:val="003B4500"/>
    <w:rsid w:val="003B5DC1"/>
    <w:rsid w:val="003B65E0"/>
    <w:rsid w:val="003B72A0"/>
    <w:rsid w:val="003B750C"/>
    <w:rsid w:val="003C0087"/>
    <w:rsid w:val="003C0929"/>
    <w:rsid w:val="003C1CA0"/>
    <w:rsid w:val="003C35EB"/>
    <w:rsid w:val="003C41C4"/>
    <w:rsid w:val="003C4536"/>
    <w:rsid w:val="003C57A6"/>
    <w:rsid w:val="003C59CD"/>
    <w:rsid w:val="003C60A8"/>
    <w:rsid w:val="003C6781"/>
    <w:rsid w:val="003C6EAD"/>
    <w:rsid w:val="003C7A2D"/>
    <w:rsid w:val="003D0302"/>
    <w:rsid w:val="003D0DA4"/>
    <w:rsid w:val="003D1DCD"/>
    <w:rsid w:val="003D2842"/>
    <w:rsid w:val="003D2DA0"/>
    <w:rsid w:val="003D3D64"/>
    <w:rsid w:val="003D462B"/>
    <w:rsid w:val="003D5BE2"/>
    <w:rsid w:val="003D68A4"/>
    <w:rsid w:val="003D6DD2"/>
    <w:rsid w:val="003D7818"/>
    <w:rsid w:val="003D7973"/>
    <w:rsid w:val="003D7E35"/>
    <w:rsid w:val="003E04B1"/>
    <w:rsid w:val="003E1EF2"/>
    <w:rsid w:val="003E2229"/>
    <w:rsid w:val="003E225C"/>
    <w:rsid w:val="003E37AD"/>
    <w:rsid w:val="003E3B7F"/>
    <w:rsid w:val="003E5D94"/>
    <w:rsid w:val="003E5F19"/>
    <w:rsid w:val="003E6536"/>
    <w:rsid w:val="003E705A"/>
    <w:rsid w:val="003E7F5F"/>
    <w:rsid w:val="003F00DF"/>
    <w:rsid w:val="003F09E4"/>
    <w:rsid w:val="003F176E"/>
    <w:rsid w:val="003F1CD9"/>
    <w:rsid w:val="003F25E4"/>
    <w:rsid w:val="003F345F"/>
    <w:rsid w:val="003F3782"/>
    <w:rsid w:val="003F3E54"/>
    <w:rsid w:val="003F4279"/>
    <w:rsid w:val="003F4BF1"/>
    <w:rsid w:val="003F682C"/>
    <w:rsid w:val="003F6BE5"/>
    <w:rsid w:val="003F7650"/>
    <w:rsid w:val="0040059D"/>
    <w:rsid w:val="004013A4"/>
    <w:rsid w:val="0040320B"/>
    <w:rsid w:val="004037C0"/>
    <w:rsid w:val="004038B0"/>
    <w:rsid w:val="00404CDF"/>
    <w:rsid w:val="00405001"/>
    <w:rsid w:val="00405CB9"/>
    <w:rsid w:val="00406388"/>
    <w:rsid w:val="00406604"/>
    <w:rsid w:val="00407378"/>
    <w:rsid w:val="004078B7"/>
    <w:rsid w:val="0040799E"/>
    <w:rsid w:val="00411480"/>
    <w:rsid w:val="00412436"/>
    <w:rsid w:val="004124EB"/>
    <w:rsid w:val="00413400"/>
    <w:rsid w:val="004135EA"/>
    <w:rsid w:val="00413943"/>
    <w:rsid w:val="004141AD"/>
    <w:rsid w:val="00414753"/>
    <w:rsid w:val="00414C4C"/>
    <w:rsid w:val="00414F1E"/>
    <w:rsid w:val="00414F8C"/>
    <w:rsid w:val="00415CE9"/>
    <w:rsid w:val="00416272"/>
    <w:rsid w:val="004170F7"/>
    <w:rsid w:val="00417306"/>
    <w:rsid w:val="00417620"/>
    <w:rsid w:val="00417C91"/>
    <w:rsid w:val="00417FB8"/>
    <w:rsid w:val="00420D65"/>
    <w:rsid w:val="004216EA"/>
    <w:rsid w:val="00421A90"/>
    <w:rsid w:val="00421EF0"/>
    <w:rsid w:val="0042306B"/>
    <w:rsid w:val="004238FE"/>
    <w:rsid w:val="00423A54"/>
    <w:rsid w:val="00423C55"/>
    <w:rsid w:val="0042544A"/>
    <w:rsid w:val="004256B0"/>
    <w:rsid w:val="00425DD2"/>
    <w:rsid w:val="00426C80"/>
    <w:rsid w:val="00430605"/>
    <w:rsid w:val="00430DF8"/>
    <w:rsid w:val="0043154B"/>
    <w:rsid w:val="004318E8"/>
    <w:rsid w:val="004325ED"/>
    <w:rsid w:val="00432A9F"/>
    <w:rsid w:val="00432CF7"/>
    <w:rsid w:val="0043331D"/>
    <w:rsid w:val="00433637"/>
    <w:rsid w:val="00433AAF"/>
    <w:rsid w:val="00433C3D"/>
    <w:rsid w:val="00433D5A"/>
    <w:rsid w:val="00434052"/>
    <w:rsid w:val="004347F9"/>
    <w:rsid w:val="00434FEA"/>
    <w:rsid w:val="00435F69"/>
    <w:rsid w:val="004363FB"/>
    <w:rsid w:val="00436591"/>
    <w:rsid w:val="004366A7"/>
    <w:rsid w:val="004369ED"/>
    <w:rsid w:val="00437065"/>
    <w:rsid w:val="00437870"/>
    <w:rsid w:val="0044098F"/>
    <w:rsid w:val="00441064"/>
    <w:rsid w:val="00441FD4"/>
    <w:rsid w:val="004429DD"/>
    <w:rsid w:val="004434BD"/>
    <w:rsid w:val="00443EA7"/>
    <w:rsid w:val="00444B88"/>
    <w:rsid w:val="00445353"/>
    <w:rsid w:val="00446859"/>
    <w:rsid w:val="0044704F"/>
    <w:rsid w:val="00447C67"/>
    <w:rsid w:val="00447F49"/>
    <w:rsid w:val="004501FD"/>
    <w:rsid w:val="0045057A"/>
    <w:rsid w:val="004510F6"/>
    <w:rsid w:val="00451B5A"/>
    <w:rsid w:val="004523B3"/>
    <w:rsid w:val="00452595"/>
    <w:rsid w:val="004525A7"/>
    <w:rsid w:val="00452B36"/>
    <w:rsid w:val="00453135"/>
    <w:rsid w:val="004535E0"/>
    <w:rsid w:val="0045425C"/>
    <w:rsid w:val="00455035"/>
    <w:rsid w:val="00455366"/>
    <w:rsid w:val="00456ED2"/>
    <w:rsid w:val="0045721F"/>
    <w:rsid w:val="00460595"/>
    <w:rsid w:val="00460BB5"/>
    <w:rsid w:val="0046116B"/>
    <w:rsid w:val="0046124B"/>
    <w:rsid w:val="00461710"/>
    <w:rsid w:val="004647B3"/>
    <w:rsid w:val="0046499C"/>
    <w:rsid w:val="00464FC3"/>
    <w:rsid w:val="00465414"/>
    <w:rsid w:val="004662E6"/>
    <w:rsid w:val="004669EB"/>
    <w:rsid w:val="00466CC4"/>
    <w:rsid w:val="00466F09"/>
    <w:rsid w:val="004673C8"/>
    <w:rsid w:val="004706DB"/>
    <w:rsid w:val="004706E0"/>
    <w:rsid w:val="00470767"/>
    <w:rsid w:val="00470853"/>
    <w:rsid w:val="00471197"/>
    <w:rsid w:val="0047193E"/>
    <w:rsid w:val="00471D16"/>
    <w:rsid w:val="004725D0"/>
    <w:rsid w:val="00472CE4"/>
    <w:rsid w:val="00473FF6"/>
    <w:rsid w:val="00474078"/>
    <w:rsid w:val="00474378"/>
    <w:rsid w:val="0047492C"/>
    <w:rsid w:val="00475530"/>
    <w:rsid w:val="00475664"/>
    <w:rsid w:val="0047579E"/>
    <w:rsid w:val="0047711D"/>
    <w:rsid w:val="004800C1"/>
    <w:rsid w:val="004808F7"/>
    <w:rsid w:val="00480B07"/>
    <w:rsid w:val="00481B98"/>
    <w:rsid w:val="00482C5A"/>
    <w:rsid w:val="00482DCF"/>
    <w:rsid w:val="00483D3A"/>
    <w:rsid w:val="00484EB9"/>
    <w:rsid w:val="00485612"/>
    <w:rsid w:val="00485EA5"/>
    <w:rsid w:val="00485ED3"/>
    <w:rsid w:val="00486BF9"/>
    <w:rsid w:val="00486F01"/>
    <w:rsid w:val="004875B8"/>
    <w:rsid w:val="00487A24"/>
    <w:rsid w:val="00487DB2"/>
    <w:rsid w:val="00487F55"/>
    <w:rsid w:val="0049063D"/>
    <w:rsid w:val="004909BC"/>
    <w:rsid w:val="00490F04"/>
    <w:rsid w:val="00491585"/>
    <w:rsid w:val="00491C75"/>
    <w:rsid w:val="00492286"/>
    <w:rsid w:val="004925FB"/>
    <w:rsid w:val="00492B9F"/>
    <w:rsid w:val="004931AD"/>
    <w:rsid w:val="004934E2"/>
    <w:rsid w:val="004938C0"/>
    <w:rsid w:val="004945D2"/>
    <w:rsid w:val="00494625"/>
    <w:rsid w:val="0049481F"/>
    <w:rsid w:val="004953F9"/>
    <w:rsid w:val="00496245"/>
    <w:rsid w:val="00496639"/>
    <w:rsid w:val="00496C75"/>
    <w:rsid w:val="00497F20"/>
    <w:rsid w:val="004A0474"/>
    <w:rsid w:val="004A0670"/>
    <w:rsid w:val="004A0B06"/>
    <w:rsid w:val="004A10DD"/>
    <w:rsid w:val="004A1FE7"/>
    <w:rsid w:val="004A28C7"/>
    <w:rsid w:val="004A313B"/>
    <w:rsid w:val="004A3315"/>
    <w:rsid w:val="004A38A7"/>
    <w:rsid w:val="004A39D6"/>
    <w:rsid w:val="004A404E"/>
    <w:rsid w:val="004A4D9B"/>
    <w:rsid w:val="004A5759"/>
    <w:rsid w:val="004A598A"/>
    <w:rsid w:val="004A5A8E"/>
    <w:rsid w:val="004A5FF0"/>
    <w:rsid w:val="004A7660"/>
    <w:rsid w:val="004B144D"/>
    <w:rsid w:val="004B1B64"/>
    <w:rsid w:val="004B2FDB"/>
    <w:rsid w:val="004B3DE5"/>
    <w:rsid w:val="004B419A"/>
    <w:rsid w:val="004B44A4"/>
    <w:rsid w:val="004B4C9D"/>
    <w:rsid w:val="004B5194"/>
    <w:rsid w:val="004B63F6"/>
    <w:rsid w:val="004B7EFE"/>
    <w:rsid w:val="004C01B8"/>
    <w:rsid w:val="004C0CF1"/>
    <w:rsid w:val="004C0E50"/>
    <w:rsid w:val="004C19AA"/>
    <w:rsid w:val="004C1ABE"/>
    <w:rsid w:val="004C2666"/>
    <w:rsid w:val="004C3FA0"/>
    <w:rsid w:val="004C4B80"/>
    <w:rsid w:val="004C4BF7"/>
    <w:rsid w:val="004C4D4E"/>
    <w:rsid w:val="004C5F15"/>
    <w:rsid w:val="004C5F8A"/>
    <w:rsid w:val="004C62F3"/>
    <w:rsid w:val="004C6436"/>
    <w:rsid w:val="004C716A"/>
    <w:rsid w:val="004C77C4"/>
    <w:rsid w:val="004D01C4"/>
    <w:rsid w:val="004D026E"/>
    <w:rsid w:val="004D07F9"/>
    <w:rsid w:val="004D0801"/>
    <w:rsid w:val="004D0B0F"/>
    <w:rsid w:val="004D0F47"/>
    <w:rsid w:val="004D0FF0"/>
    <w:rsid w:val="004D177A"/>
    <w:rsid w:val="004D1D49"/>
    <w:rsid w:val="004D2966"/>
    <w:rsid w:val="004D33B8"/>
    <w:rsid w:val="004D4CCE"/>
    <w:rsid w:val="004D6592"/>
    <w:rsid w:val="004D6618"/>
    <w:rsid w:val="004D6D1A"/>
    <w:rsid w:val="004D719B"/>
    <w:rsid w:val="004D71FB"/>
    <w:rsid w:val="004D79C3"/>
    <w:rsid w:val="004D7E53"/>
    <w:rsid w:val="004E1003"/>
    <w:rsid w:val="004E2A72"/>
    <w:rsid w:val="004E4390"/>
    <w:rsid w:val="004E522E"/>
    <w:rsid w:val="004E6394"/>
    <w:rsid w:val="004E6830"/>
    <w:rsid w:val="004E6EB3"/>
    <w:rsid w:val="004E7226"/>
    <w:rsid w:val="004E7776"/>
    <w:rsid w:val="004F0EB9"/>
    <w:rsid w:val="004F14D6"/>
    <w:rsid w:val="004F3092"/>
    <w:rsid w:val="004F4827"/>
    <w:rsid w:val="004F5AC1"/>
    <w:rsid w:val="004F5C87"/>
    <w:rsid w:val="004F6350"/>
    <w:rsid w:val="004F6542"/>
    <w:rsid w:val="004F765C"/>
    <w:rsid w:val="004F7A29"/>
    <w:rsid w:val="00500993"/>
    <w:rsid w:val="00500C55"/>
    <w:rsid w:val="00501D6B"/>
    <w:rsid w:val="005021C2"/>
    <w:rsid w:val="005027ED"/>
    <w:rsid w:val="00503A88"/>
    <w:rsid w:val="00503C0D"/>
    <w:rsid w:val="00504282"/>
    <w:rsid w:val="0050457A"/>
    <w:rsid w:val="00504683"/>
    <w:rsid w:val="0050494D"/>
    <w:rsid w:val="005059E9"/>
    <w:rsid w:val="00506A78"/>
    <w:rsid w:val="00510C6D"/>
    <w:rsid w:val="00510E2A"/>
    <w:rsid w:val="005111EB"/>
    <w:rsid w:val="00511A4A"/>
    <w:rsid w:val="00512310"/>
    <w:rsid w:val="00512CCF"/>
    <w:rsid w:val="00513224"/>
    <w:rsid w:val="005135AB"/>
    <w:rsid w:val="00513E99"/>
    <w:rsid w:val="00514416"/>
    <w:rsid w:val="00514885"/>
    <w:rsid w:val="00514B7A"/>
    <w:rsid w:val="0051511E"/>
    <w:rsid w:val="00515735"/>
    <w:rsid w:val="00515962"/>
    <w:rsid w:val="00515EE0"/>
    <w:rsid w:val="00517C46"/>
    <w:rsid w:val="00517E64"/>
    <w:rsid w:val="00520843"/>
    <w:rsid w:val="00520A28"/>
    <w:rsid w:val="00520EBD"/>
    <w:rsid w:val="00521465"/>
    <w:rsid w:val="0052213A"/>
    <w:rsid w:val="00525491"/>
    <w:rsid w:val="005264DB"/>
    <w:rsid w:val="005266BB"/>
    <w:rsid w:val="00526BE6"/>
    <w:rsid w:val="005271A6"/>
    <w:rsid w:val="0052729F"/>
    <w:rsid w:val="00527507"/>
    <w:rsid w:val="00527613"/>
    <w:rsid w:val="00527A4A"/>
    <w:rsid w:val="00530166"/>
    <w:rsid w:val="00530F36"/>
    <w:rsid w:val="005311AC"/>
    <w:rsid w:val="005313BE"/>
    <w:rsid w:val="00531B9E"/>
    <w:rsid w:val="00532499"/>
    <w:rsid w:val="005336FC"/>
    <w:rsid w:val="00533EA9"/>
    <w:rsid w:val="005348F5"/>
    <w:rsid w:val="00534CAB"/>
    <w:rsid w:val="005357B1"/>
    <w:rsid w:val="00535A6A"/>
    <w:rsid w:val="00535EA8"/>
    <w:rsid w:val="00535F05"/>
    <w:rsid w:val="00535F32"/>
    <w:rsid w:val="0053605D"/>
    <w:rsid w:val="00536B83"/>
    <w:rsid w:val="0053723F"/>
    <w:rsid w:val="00537491"/>
    <w:rsid w:val="0053755F"/>
    <w:rsid w:val="005408CF"/>
    <w:rsid w:val="00541083"/>
    <w:rsid w:val="0054115F"/>
    <w:rsid w:val="00541D4E"/>
    <w:rsid w:val="00542810"/>
    <w:rsid w:val="00543B5C"/>
    <w:rsid w:val="005447C4"/>
    <w:rsid w:val="00544B15"/>
    <w:rsid w:val="00544B4C"/>
    <w:rsid w:val="00544F70"/>
    <w:rsid w:val="0054652E"/>
    <w:rsid w:val="00546A0B"/>
    <w:rsid w:val="005477C7"/>
    <w:rsid w:val="005505FD"/>
    <w:rsid w:val="00550831"/>
    <w:rsid w:val="00551294"/>
    <w:rsid w:val="005512A1"/>
    <w:rsid w:val="0055181D"/>
    <w:rsid w:val="00551C90"/>
    <w:rsid w:val="00551D65"/>
    <w:rsid w:val="0055271C"/>
    <w:rsid w:val="00552E38"/>
    <w:rsid w:val="00553922"/>
    <w:rsid w:val="00553FD1"/>
    <w:rsid w:val="0055479B"/>
    <w:rsid w:val="00554FA1"/>
    <w:rsid w:val="00555AA5"/>
    <w:rsid w:val="00556DE3"/>
    <w:rsid w:val="00556EE7"/>
    <w:rsid w:val="0055710D"/>
    <w:rsid w:val="00557AFE"/>
    <w:rsid w:val="00557FCD"/>
    <w:rsid w:val="0056001C"/>
    <w:rsid w:val="0056012B"/>
    <w:rsid w:val="00560CDC"/>
    <w:rsid w:val="005612E3"/>
    <w:rsid w:val="005613D3"/>
    <w:rsid w:val="005628C7"/>
    <w:rsid w:val="00563380"/>
    <w:rsid w:val="00563623"/>
    <w:rsid w:val="00563C92"/>
    <w:rsid w:val="00564792"/>
    <w:rsid w:val="005650FA"/>
    <w:rsid w:val="005651F1"/>
    <w:rsid w:val="005652FB"/>
    <w:rsid w:val="0056585D"/>
    <w:rsid w:val="00565920"/>
    <w:rsid w:val="00565B88"/>
    <w:rsid w:val="00566740"/>
    <w:rsid w:val="00566D72"/>
    <w:rsid w:val="00567342"/>
    <w:rsid w:val="00570A19"/>
    <w:rsid w:val="00570BA6"/>
    <w:rsid w:val="00571471"/>
    <w:rsid w:val="005716C9"/>
    <w:rsid w:val="0057172B"/>
    <w:rsid w:val="0057199C"/>
    <w:rsid w:val="00572484"/>
    <w:rsid w:val="00572EFB"/>
    <w:rsid w:val="00573A99"/>
    <w:rsid w:val="00574865"/>
    <w:rsid w:val="00574CAB"/>
    <w:rsid w:val="00574FE3"/>
    <w:rsid w:val="00575E33"/>
    <w:rsid w:val="00576B9F"/>
    <w:rsid w:val="005773A6"/>
    <w:rsid w:val="00580C3E"/>
    <w:rsid w:val="00580D63"/>
    <w:rsid w:val="005815D8"/>
    <w:rsid w:val="00581D7D"/>
    <w:rsid w:val="00583DFD"/>
    <w:rsid w:val="005841C8"/>
    <w:rsid w:val="005842EE"/>
    <w:rsid w:val="00584A4F"/>
    <w:rsid w:val="00585460"/>
    <w:rsid w:val="00585843"/>
    <w:rsid w:val="00586237"/>
    <w:rsid w:val="005872A6"/>
    <w:rsid w:val="0058765C"/>
    <w:rsid w:val="005903D8"/>
    <w:rsid w:val="0059181A"/>
    <w:rsid w:val="00591C3D"/>
    <w:rsid w:val="00592627"/>
    <w:rsid w:val="005929B5"/>
    <w:rsid w:val="00592E13"/>
    <w:rsid w:val="00592E81"/>
    <w:rsid w:val="005934BA"/>
    <w:rsid w:val="00593C5D"/>
    <w:rsid w:val="0059632E"/>
    <w:rsid w:val="00597DFF"/>
    <w:rsid w:val="005A0300"/>
    <w:rsid w:val="005A12DB"/>
    <w:rsid w:val="005A1966"/>
    <w:rsid w:val="005A2AFD"/>
    <w:rsid w:val="005A2C4F"/>
    <w:rsid w:val="005A2EA6"/>
    <w:rsid w:val="005A2FDD"/>
    <w:rsid w:val="005A3BCB"/>
    <w:rsid w:val="005A3CFE"/>
    <w:rsid w:val="005A518C"/>
    <w:rsid w:val="005A5E8A"/>
    <w:rsid w:val="005A6A60"/>
    <w:rsid w:val="005A6FE7"/>
    <w:rsid w:val="005B07ED"/>
    <w:rsid w:val="005B32D7"/>
    <w:rsid w:val="005B43CF"/>
    <w:rsid w:val="005B4BCA"/>
    <w:rsid w:val="005B5F11"/>
    <w:rsid w:val="005B631A"/>
    <w:rsid w:val="005B66FB"/>
    <w:rsid w:val="005B6C35"/>
    <w:rsid w:val="005B71B2"/>
    <w:rsid w:val="005B7C71"/>
    <w:rsid w:val="005C052D"/>
    <w:rsid w:val="005C0C02"/>
    <w:rsid w:val="005C1DAC"/>
    <w:rsid w:val="005C25C7"/>
    <w:rsid w:val="005C27D8"/>
    <w:rsid w:val="005C2ADB"/>
    <w:rsid w:val="005C2C5B"/>
    <w:rsid w:val="005C39BD"/>
    <w:rsid w:val="005C3C8D"/>
    <w:rsid w:val="005C3E4D"/>
    <w:rsid w:val="005C4144"/>
    <w:rsid w:val="005C4788"/>
    <w:rsid w:val="005C4DEA"/>
    <w:rsid w:val="005D00F2"/>
    <w:rsid w:val="005D0EE4"/>
    <w:rsid w:val="005D158F"/>
    <w:rsid w:val="005D1AF9"/>
    <w:rsid w:val="005D232E"/>
    <w:rsid w:val="005D2B45"/>
    <w:rsid w:val="005D48C8"/>
    <w:rsid w:val="005D5BE5"/>
    <w:rsid w:val="005D71FD"/>
    <w:rsid w:val="005D76E3"/>
    <w:rsid w:val="005D7758"/>
    <w:rsid w:val="005D7881"/>
    <w:rsid w:val="005D78AC"/>
    <w:rsid w:val="005E02A7"/>
    <w:rsid w:val="005E3352"/>
    <w:rsid w:val="005E3455"/>
    <w:rsid w:val="005E39A4"/>
    <w:rsid w:val="005E49BD"/>
    <w:rsid w:val="005E4F4E"/>
    <w:rsid w:val="005E6F74"/>
    <w:rsid w:val="005E7599"/>
    <w:rsid w:val="005F0151"/>
    <w:rsid w:val="005F102A"/>
    <w:rsid w:val="005F15DF"/>
    <w:rsid w:val="005F16D0"/>
    <w:rsid w:val="005F1C9B"/>
    <w:rsid w:val="005F2AA6"/>
    <w:rsid w:val="005F316F"/>
    <w:rsid w:val="005F64AB"/>
    <w:rsid w:val="005F7B48"/>
    <w:rsid w:val="006002B5"/>
    <w:rsid w:val="00600E09"/>
    <w:rsid w:val="0060118D"/>
    <w:rsid w:val="00601E92"/>
    <w:rsid w:val="00601EDF"/>
    <w:rsid w:val="00602FCE"/>
    <w:rsid w:val="00603133"/>
    <w:rsid w:val="0060384B"/>
    <w:rsid w:val="00603AFB"/>
    <w:rsid w:val="00603B15"/>
    <w:rsid w:val="00604058"/>
    <w:rsid w:val="00604F54"/>
    <w:rsid w:val="006059FD"/>
    <w:rsid w:val="00606172"/>
    <w:rsid w:val="00610D0E"/>
    <w:rsid w:val="0061208C"/>
    <w:rsid w:val="006132CF"/>
    <w:rsid w:val="00613913"/>
    <w:rsid w:val="006146E2"/>
    <w:rsid w:val="0061494A"/>
    <w:rsid w:val="006158B3"/>
    <w:rsid w:val="00615AB6"/>
    <w:rsid w:val="006165BA"/>
    <w:rsid w:val="006169B1"/>
    <w:rsid w:val="006169C4"/>
    <w:rsid w:val="00616B6D"/>
    <w:rsid w:val="00616EE6"/>
    <w:rsid w:val="0061735E"/>
    <w:rsid w:val="00617429"/>
    <w:rsid w:val="00617C91"/>
    <w:rsid w:val="0062038C"/>
    <w:rsid w:val="0062221D"/>
    <w:rsid w:val="0062221E"/>
    <w:rsid w:val="00622C32"/>
    <w:rsid w:val="0062311D"/>
    <w:rsid w:val="00623586"/>
    <w:rsid w:val="006237F6"/>
    <w:rsid w:val="00624213"/>
    <w:rsid w:val="0062493B"/>
    <w:rsid w:val="0062515B"/>
    <w:rsid w:val="00625F38"/>
    <w:rsid w:val="0062609A"/>
    <w:rsid w:val="00627457"/>
    <w:rsid w:val="00627863"/>
    <w:rsid w:val="00627DF3"/>
    <w:rsid w:val="00630DB2"/>
    <w:rsid w:val="006311AD"/>
    <w:rsid w:val="00631D52"/>
    <w:rsid w:val="00631E96"/>
    <w:rsid w:val="00633266"/>
    <w:rsid w:val="00633372"/>
    <w:rsid w:val="006338E7"/>
    <w:rsid w:val="00633A7A"/>
    <w:rsid w:val="00635810"/>
    <w:rsid w:val="0063643F"/>
    <w:rsid w:val="00636653"/>
    <w:rsid w:val="006368F8"/>
    <w:rsid w:val="00637434"/>
    <w:rsid w:val="00637DAE"/>
    <w:rsid w:val="00640E1A"/>
    <w:rsid w:val="00642BBB"/>
    <w:rsid w:val="00642C27"/>
    <w:rsid w:val="006432D2"/>
    <w:rsid w:val="00643342"/>
    <w:rsid w:val="006435F7"/>
    <w:rsid w:val="00643946"/>
    <w:rsid w:val="0064396D"/>
    <w:rsid w:val="0064407D"/>
    <w:rsid w:val="0064451C"/>
    <w:rsid w:val="00645F08"/>
    <w:rsid w:val="00645FB0"/>
    <w:rsid w:val="0064619F"/>
    <w:rsid w:val="0064626E"/>
    <w:rsid w:val="00646B76"/>
    <w:rsid w:val="00646D3B"/>
    <w:rsid w:val="0064755B"/>
    <w:rsid w:val="00647863"/>
    <w:rsid w:val="00647C51"/>
    <w:rsid w:val="00647DF4"/>
    <w:rsid w:val="00650282"/>
    <w:rsid w:val="0065108F"/>
    <w:rsid w:val="0065144E"/>
    <w:rsid w:val="00652B5E"/>
    <w:rsid w:val="006537AE"/>
    <w:rsid w:val="0065431C"/>
    <w:rsid w:val="006548C2"/>
    <w:rsid w:val="00654EB0"/>
    <w:rsid w:val="006559CF"/>
    <w:rsid w:val="00656720"/>
    <w:rsid w:val="00656868"/>
    <w:rsid w:val="00656C39"/>
    <w:rsid w:val="006570A0"/>
    <w:rsid w:val="00660C8E"/>
    <w:rsid w:val="0066143A"/>
    <w:rsid w:val="006617A6"/>
    <w:rsid w:val="00662114"/>
    <w:rsid w:val="00662936"/>
    <w:rsid w:val="00662C60"/>
    <w:rsid w:val="00663B31"/>
    <w:rsid w:val="00663CFA"/>
    <w:rsid w:val="006643AB"/>
    <w:rsid w:val="00664ED6"/>
    <w:rsid w:val="006658B6"/>
    <w:rsid w:val="00666055"/>
    <w:rsid w:val="00666549"/>
    <w:rsid w:val="0066658B"/>
    <w:rsid w:val="00666844"/>
    <w:rsid w:val="006671BC"/>
    <w:rsid w:val="00667943"/>
    <w:rsid w:val="00667DBA"/>
    <w:rsid w:val="0067130F"/>
    <w:rsid w:val="00671402"/>
    <w:rsid w:val="006723F4"/>
    <w:rsid w:val="00672CBC"/>
    <w:rsid w:val="00672E6B"/>
    <w:rsid w:val="00673871"/>
    <w:rsid w:val="00675682"/>
    <w:rsid w:val="00675D99"/>
    <w:rsid w:val="006766A3"/>
    <w:rsid w:val="006804F9"/>
    <w:rsid w:val="00680543"/>
    <w:rsid w:val="006806FA"/>
    <w:rsid w:val="0068130C"/>
    <w:rsid w:val="00682E42"/>
    <w:rsid w:val="00683BC2"/>
    <w:rsid w:val="00683C2E"/>
    <w:rsid w:val="006840EB"/>
    <w:rsid w:val="006848C6"/>
    <w:rsid w:val="00684928"/>
    <w:rsid w:val="00684CE5"/>
    <w:rsid w:val="00685424"/>
    <w:rsid w:val="00687EA8"/>
    <w:rsid w:val="00693147"/>
    <w:rsid w:val="00693F2C"/>
    <w:rsid w:val="0069479D"/>
    <w:rsid w:val="006968A9"/>
    <w:rsid w:val="00696960"/>
    <w:rsid w:val="00696A22"/>
    <w:rsid w:val="0069789A"/>
    <w:rsid w:val="006A0A52"/>
    <w:rsid w:val="006A108D"/>
    <w:rsid w:val="006A1A41"/>
    <w:rsid w:val="006A3298"/>
    <w:rsid w:val="006A3BED"/>
    <w:rsid w:val="006A3C18"/>
    <w:rsid w:val="006A3C5B"/>
    <w:rsid w:val="006A3DBD"/>
    <w:rsid w:val="006A42ED"/>
    <w:rsid w:val="006A4B92"/>
    <w:rsid w:val="006A4C6A"/>
    <w:rsid w:val="006A541A"/>
    <w:rsid w:val="006A584C"/>
    <w:rsid w:val="006A5B63"/>
    <w:rsid w:val="006A611A"/>
    <w:rsid w:val="006A639A"/>
    <w:rsid w:val="006A66DF"/>
    <w:rsid w:val="006A6AA7"/>
    <w:rsid w:val="006A7048"/>
    <w:rsid w:val="006A79EF"/>
    <w:rsid w:val="006A7EAF"/>
    <w:rsid w:val="006B0146"/>
    <w:rsid w:val="006B0195"/>
    <w:rsid w:val="006B038A"/>
    <w:rsid w:val="006B04E7"/>
    <w:rsid w:val="006B05C8"/>
    <w:rsid w:val="006B1DFC"/>
    <w:rsid w:val="006B38B5"/>
    <w:rsid w:val="006B6C20"/>
    <w:rsid w:val="006B6D5F"/>
    <w:rsid w:val="006C0A3A"/>
    <w:rsid w:val="006C0C96"/>
    <w:rsid w:val="006C0FF2"/>
    <w:rsid w:val="006C1110"/>
    <w:rsid w:val="006C134E"/>
    <w:rsid w:val="006C1E48"/>
    <w:rsid w:val="006C2CF1"/>
    <w:rsid w:val="006C2E1E"/>
    <w:rsid w:val="006C354B"/>
    <w:rsid w:val="006C3993"/>
    <w:rsid w:val="006C41EE"/>
    <w:rsid w:val="006C43D6"/>
    <w:rsid w:val="006C48CF"/>
    <w:rsid w:val="006C4E16"/>
    <w:rsid w:val="006C582A"/>
    <w:rsid w:val="006C5A37"/>
    <w:rsid w:val="006C5FD7"/>
    <w:rsid w:val="006C62B4"/>
    <w:rsid w:val="006C6DF3"/>
    <w:rsid w:val="006D12A3"/>
    <w:rsid w:val="006D1355"/>
    <w:rsid w:val="006D156B"/>
    <w:rsid w:val="006D2A4A"/>
    <w:rsid w:val="006D4563"/>
    <w:rsid w:val="006D4E41"/>
    <w:rsid w:val="006D510A"/>
    <w:rsid w:val="006D5491"/>
    <w:rsid w:val="006D56AD"/>
    <w:rsid w:val="006D57F0"/>
    <w:rsid w:val="006D5E57"/>
    <w:rsid w:val="006D6675"/>
    <w:rsid w:val="006D6F90"/>
    <w:rsid w:val="006D71F7"/>
    <w:rsid w:val="006D7981"/>
    <w:rsid w:val="006D7BCF"/>
    <w:rsid w:val="006D7CF0"/>
    <w:rsid w:val="006E161A"/>
    <w:rsid w:val="006E2848"/>
    <w:rsid w:val="006E2C4C"/>
    <w:rsid w:val="006E2E75"/>
    <w:rsid w:val="006E3607"/>
    <w:rsid w:val="006E4147"/>
    <w:rsid w:val="006E42B7"/>
    <w:rsid w:val="006E4588"/>
    <w:rsid w:val="006E47CA"/>
    <w:rsid w:val="006E4F58"/>
    <w:rsid w:val="006E57E3"/>
    <w:rsid w:val="006E6985"/>
    <w:rsid w:val="006E772B"/>
    <w:rsid w:val="006F0241"/>
    <w:rsid w:val="006F1212"/>
    <w:rsid w:val="006F144A"/>
    <w:rsid w:val="006F1C25"/>
    <w:rsid w:val="006F211A"/>
    <w:rsid w:val="006F32FC"/>
    <w:rsid w:val="006F3BFF"/>
    <w:rsid w:val="006F6516"/>
    <w:rsid w:val="006F6818"/>
    <w:rsid w:val="006F7225"/>
    <w:rsid w:val="006F759B"/>
    <w:rsid w:val="006F779B"/>
    <w:rsid w:val="007003DE"/>
    <w:rsid w:val="00701050"/>
    <w:rsid w:val="00701AF0"/>
    <w:rsid w:val="00701BE1"/>
    <w:rsid w:val="007021E9"/>
    <w:rsid w:val="0070254E"/>
    <w:rsid w:val="00702E51"/>
    <w:rsid w:val="007034A1"/>
    <w:rsid w:val="007035AC"/>
    <w:rsid w:val="007039F2"/>
    <w:rsid w:val="00703B86"/>
    <w:rsid w:val="00704E2C"/>
    <w:rsid w:val="00705637"/>
    <w:rsid w:val="00705B07"/>
    <w:rsid w:val="00706477"/>
    <w:rsid w:val="007064C4"/>
    <w:rsid w:val="00706CCF"/>
    <w:rsid w:val="00706FFA"/>
    <w:rsid w:val="0071175D"/>
    <w:rsid w:val="00711BAD"/>
    <w:rsid w:val="007146A6"/>
    <w:rsid w:val="007146B5"/>
    <w:rsid w:val="0071508F"/>
    <w:rsid w:val="00715CB6"/>
    <w:rsid w:val="00716588"/>
    <w:rsid w:val="00717330"/>
    <w:rsid w:val="0071744C"/>
    <w:rsid w:val="007175DD"/>
    <w:rsid w:val="007179F5"/>
    <w:rsid w:val="00717F06"/>
    <w:rsid w:val="00720520"/>
    <w:rsid w:val="00722958"/>
    <w:rsid w:val="0072466A"/>
    <w:rsid w:val="00724B88"/>
    <w:rsid w:val="007255CE"/>
    <w:rsid w:val="007255F7"/>
    <w:rsid w:val="007260AD"/>
    <w:rsid w:val="007262B1"/>
    <w:rsid w:val="00727B18"/>
    <w:rsid w:val="00731570"/>
    <w:rsid w:val="00731634"/>
    <w:rsid w:val="00731BDC"/>
    <w:rsid w:val="007323AE"/>
    <w:rsid w:val="0073271F"/>
    <w:rsid w:val="007331E6"/>
    <w:rsid w:val="007333CA"/>
    <w:rsid w:val="00733759"/>
    <w:rsid w:val="00733F59"/>
    <w:rsid w:val="00734BBC"/>
    <w:rsid w:val="00734CB5"/>
    <w:rsid w:val="00736065"/>
    <w:rsid w:val="00736842"/>
    <w:rsid w:val="00736DBF"/>
    <w:rsid w:val="007373B2"/>
    <w:rsid w:val="00737609"/>
    <w:rsid w:val="007402EB"/>
    <w:rsid w:val="007404C3"/>
    <w:rsid w:val="007418D0"/>
    <w:rsid w:val="00741FD3"/>
    <w:rsid w:val="007435E8"/>
    <w:rsid w:val="00744049"/>
    <w:rsid w:val="00744481"/>
    <w:rsid w:val="00744D35"/>
    <w:rsid w:val="00746424"/>
    <w:rsid w:val="007464CA"/>
    <w:rsid w:val="00746786"/>
    <w:rsid w:val="00747786"/>
    <w:rsid w:val="00747B4D"/>
    <w:rsid w:val="007501B1"/>
    <w:rsid w:val="00750676"/>
    <w:rsid w:val="007506A2"/>
    <w:rsid w:val="0075104B"/>
    <w:rsid w:val="0075116B"/>
    <w:rsid w:val="0075160C"/>
    <w:rsid w:val="00751AE9"/>
    <w:rsid w:val="007527AD"/>
    <w:rsid w:val="00753A06"/>
    <w:rsid w:val="0075540D"/>
    <w:rsid w:val="007558ED"/>
    <w:rsid w:val="00757571"/>
    <w:rsid w:val="00760241"/>
    <w:rsid w:val="0076041E"/>
    <w:rsid w:val="00760B81"/>
    <w:rsid w:val="007612FF"/>
    <w:rsid w:val="00761EFA"/>
    <w:rsid w:val="007620B5"/>
    <w:rsid w:val="007620E0"/>
    <w:rsid w:val="007622E9"/>
    <w:rsid w:val="0076347E"/>
    <w:rsid w:val="00763EDC"/>
    <w:rsid w:val="007649A6"/>
    <w:rsid w:val="007655BD"/>
    <w:rsid w:val="007665A8"/>
    <w:rsid w:val="00766AC5"/>
    <w:rsid w:val="007670A3"/>
    <w:rsid w:val="00767AD0"/>
    <w:rsid w:val="00770126"/>
    <w:rsid w:val="00771453"/>
    <w:rsid w:val="00771D72"/>
    <w:rsid w:val="00772A74"/>
    <w:rsid w:val="00772B8E"/>
    <w:rsid w:val="00772C6E"/>
    <w:rsid w:val="007730E7"/>
    <w:rsid w:val="007735D7"/>
    <w:rsid w:val="00773677"/>
    <w:rsid w:val="00774DC0"/>
    <w:rsid w:val="00774E0E"/>
    <w:rsid w:val="00775482"/>
    <w:rsid w:val="007754C4"/>
    <w:rsid w:val="007756C0"/>
    <w:rsid w:val="0077591F"/>
    <w:rsid w:val="00776702"/>
    <w:rsid w:val="007769E6"/>
    <w:rsid w:val="00776A1B"/>
    <w:rsid w:val="007777C5"/>
    <w:rsid w:val="00777B2F"/>
    <w:rsid w:val="00777F04"/>
    <w:rsid w:val="007807CF"/>
    <w:rsid w:val="00780E73"/>
    <w:rsid w:val="00781B43"/>
    <w:rsid w:val="00782AAC"/>
    <w:rsid w:val="00782D39"/>
    <w:rsid w:val="00783A8B"/>
    <w:rsid w:val="00783F72"/>
    <w:rsid w:val="00784AC9"/>
    <w:rsid w:val="0078533A"/>
    <w:rsid w:val="00785714"/>
    <w:rsid w:val="00785AFF"/>
    <w:rsid w:val="0078627B"/>
    <w:rsid w:val="00787836"/>
    <w:rsid w:val="007878CB"/>
    <w:rsid w:val="00790DF6"/>
    <w:rsid w:val="00790FF5"/>
    <w:rsid w:val="00792526"/>
    <w:rsid w:val="00792D49"/>
    <w:rsid w:val="00793DB5"/>
    <w:rsid w:val="007940F6"/>
    <w:rsid w:val="00794166"/>
    <w:rsid w:val="00795D56"/>
    <w:rsid w:val="007966D2"/>
    <w:rsid w:val="0079689E"/>
    <w:rsid w:val="007971C2"/>
    <w:rsid w:val="00797AD7"/>
    <w:rsid w:val="007A014C"/>
    <w:rsid w:val="007A0ED8"/>
    <w:rsid w:val="007A10C3"/>
    <w:rsid w:val="007A1F12"/>
    <w:rsid w:val="007A32E6"/>
    <w:rsid w:val="007A4282"/>
    <w:rsid w:val="007A455F"/>
    <w:rsid w:val="007A604D"/>
    <w:rsid w:val="007A66C7"/>
    <w:rsid w:val="007A6FAE"/>
    <w:rsid w:val="007A7065"/>
    <w:rsid w:val="007A76D3"/>
    <w:rsid w:val="007B0F1E"/>
    <w:rsid w:val="007B17A0"/>
    <w:rsid w:val="007B1A34"/>
    <w:rsid w:val="007B2274"/>
    <w:rsid w:val="007B2775"/>
    <w:rsid w:val="007B3723"/>
    <w:rsid w:val="007B3BE1"/>
    <w:rsid w:val="007B4338"/>
    <w:rsid w:val="007B43E4"/>
    <w:rsid w:val="007B46C9"/>
    <w:rsid w:val="007B5E5D"/>
    <w:rsid w:val="007B5FC5"/>
    <w:rsid w:val="007B6277"/>
    <w:rsid w:val="007B6851"/>
    <w:rsid w:val="007B6D68"/>
    <w:rsid w:val="007B77E0"/>
    <w:rsid w:val="007B7C69"/>
    <w:rsid w:val="007B7FE1"/>
    <w:rsid w:val="007C0E78"/>
    <w:rsid w:val="007C3581"/>
    <w:rsid w:val="007C482F"/>
    <w:rsid w:val="007C5266"/>
    <w:rsid w:val="007C55EB"/>
    <w:rsid w:val="007C5C67"/>
    <w:rsid w:val="007C5D55"/>
    <w:rsid w:val="007C609F"/>
    <w:rsid w:val="007C6355"/>
    <w:rsid w:val="007C721D"/>
    <w:rsid w:val="007C7372"/>
    <w:rsid w:val="007C7604"/>
    <w:rsid w:val="007C7694"/>
    <w:rsid w:val="007C7B5A"/>
    <w:rsid w:val="007D0E33"/>
    <w:rsid w:val="007D10E9"/>
    <w:rsid w:val="007D14E2"/>
    <w:rsid w:val="007D16DB"/>
    <w:rsid w:val="007D17C8"/>
    <w:rsid w:val="007D24CF"/>
    <w:rsid w:val="007D2847"/>
    <w:rsid w:val="007D2A47"/>
    <w:rsid w:val="007D3264"/>
    <w:rsid w:val="007D4173"/>
    <w:rsid w:val="007D41BC"/>
    <w:rsid w:val="007D50FD"/>
    <w:rsid w:val="007D7E90"/>
    <w:rsid w:val="007D7EC1"/>
    <w:rsid w:val="007E03CA"/>
    <w:rsid w:val="007E13D3"/>
    <w:rsid w:val="007E1C41"/>
    <w:rsid w:val="007E236C"/>
    <w:rsid w:val="007E2765"/>
    <w:rsid w:val="007E3752"/>
    <w:rsid w:val="007E3E28"/>
    <w:rsid w:val="007E3E68"/>
    <w:rsid w:val="007E41F6"/>
    <w:rsid w:val="007E46FC"/>
    <w:rsid w:val="007E5173"/>
    <w:rsid w:val="007E51D0"/>
    <w:rsid w:val="007E6B19"/>
    <w:rsid w:val="007E7365"/>
    <w:rsid w:val="007E7620"/>
    <w:rsid w:val="007E7FCA"/>
    <w:rsid w:val="007F09B9"/>
    <w:rsid w:val="007F0EFA"/>
    <w:rsid w:val="007F105E"/>
    <w:rsid w:val="007F170F"/>
    <w:rsid w:val="007F196E"/>
    <w:rsid w:val="007F265E"/>
    <w:rsid w:val="007F2723"/>
    <w:rsid w:val="007F2E2B"/>
    <w:rsid w:val="007F362C"/>
    <w:rsid w:val="007F38FA"/>
    <w:rsid w:val="007F4146"/>
    <w:rsid w:val="007F4696"/>
    <w:rsid w:val="007F510C"/>
    <w:rsid w:val="007F6890"/>
    <w:rsid w:val="007F691E"/>
    <w:rsid w:val="007F6C31"/>
    <w:rsid w:val="007F7897"/>
    <w:rsid w:val="007F7CCE"/>
    <w:rsid w:val="00800A10"/>
    <w:rsid w:val="00800F0A"/>
    <w:rsid w:val="00800FD5"/>
    <w:rsid w:val="00802329"/>
    <w:rsid w:val="00802564"/>
    <w:rsid w:val="00802994"/>
    <w:rsid w:val="00802E1F"/>
    <w:rsid w:val="008031D6"/>
    <w:rsid w:val="0080375E"/>
    <w:rsid w:val="00804262"/>
    <w:rsid w:val="008045FA"/>
    <w:rsid w:val="00805142"/>
    <w:rsid w:val="0080514F"/>
    <w:rsid w:val="00805815"/>
    <w:rsid w:val="00805ED9"/>
    <w:rsid w:val="00805F65"/>
    <w:rsid w:val="008072A5"/>
    <w:rsid w:val="00807ECB"/>
    <w:rsid w:val="00810795"/>
    <w:rsid w:val="00810D0D"/>
    <w:rsid w:val="00810D31"/>
    <w:rsid w:val="0081158D"/>
    <w:rsid w:val="008119AF"/>
    <w:rsid w:val="008122C7"/>
    <w:rsid w:val="008129AC"/>
    <w:rsid w:val="008138F4"/>
    <w:rsid w:val="00813C9D"/>
    <w:rsid w:val="008145C4"/>
    <w:rsid w:val="0081533A"/>
    <w:rsid w:val="008155DB"/>
    <w:rsid w:val="00817F29"/>
    <w:rsid w:val="008202E8"/>
    <w:rsid w:val="008213E4"/>
    <w:rsid w:val="008215E1"/>
    <w:rsid w:val="00822681"/>
    <w:rsid w:val="00822A4E"/>
    <w:rsid w:val="008232B5"/>
    <w:rsid w:val="00823326"/>
    <w:rsid w:val="0082418B"/>
    <w:rsid w:val="00824885"/>
    <w:rsid w:val="00824E9C"/>
    <w:rsid w:val="0082501C"/>
    <w:rsid w:val="00825150"/>
    <w:rsid w:val="00825B9A"/>
    <w:rsid w:val="00826325"/>
    <w:rsid w:val="0082633A"/>
    <w:rsid w:val="00830410"/>
    <w:rsid w:val="00830B9F"/>
    <w:rsid w:val="00830E78"/>
    <w:rsid w:val="008319B3"/>
    <w:rsid w:val="00831C89"/>
    <w:rsid w:val="00832FD4"/>
    <w:rsid w:val="008331CD"/>
    <w:rsid w:val="008334B4"/>
    <w:rsid w:val="00834F43"/>
    <w:rsid w:val="008350C9"/>
    <w:rsid w:val="008356D8"/>
    <w:rsid w:val="008361C3"/>
    <w:rsid w:val="008361FC"/>
    <w:rsid w:val="0083677F"/>
    <w:rsid w:val="0084085B"/>
    <w:rsid w:val="008418CA"/>
    <w:rsid w:val="00842B35"/>
    <w:rsid w:val="00843231"/>
    <w:rsid w:val="008437A6"/>
    <w:rsid w:val="00843BE8"/>
    <w:rsid w:val="00844324"/>
    <w:rsid w:val="00844904"/>
    <w:rsid w:val="00844980"/>
    <w:rsid w:val="008454D8"/>
    <w:rsid w:val="00845DE6"/>
    <w:rsid w:val="00845EFA"/>
    <w:rsid w:val="00846561"/>
    <w:rsid w:val="00846598"/>
    <w:rsid w:val="00847708"/>
    <w:rsid w:val="008478F5"/>
    <w:rsid w:val="00847C89"/>
    <w:rsid w:val="0085109A"/>
    <w:rsid w:val="0085110E"/>
    <w:rsid w:val="00852935"/>
    <w:rsid w:val="00852C93"/>
    <w:rsid w:val="0085380A"/>
    <w:rsid w:val="008539D2"/>
    <w:rsid w:val="00853E0D"/>
    <w:rsid w:val="008549EB"/>
    <w:rsid w:val="00854BFE"/>
    <w:rsid w:val="00854D7A"/>
    <w:rsid w:val="0085529F"/>
    <w:rsid w:val="00855480"/>
    <w:rsid w:val="008568C4"/>
    <w:rsid w:val="00856E42"/>
    <w:rsid w:val="00857C5A"/>
    <w:rsid w:val="00857DD1"/>
    <w:rsid w:val="008618E6"/>
    <w:rsid w:val="008626AF"/>
    <w:rsid w:val="00862A07"/>
    <w:rsid w:val="00863A21"/>
    <w:rsid w:val="00864054"/>
    <w:rsid w:val="008640C8"/>
    <w:rsid w:val="008648BD"/>
    <w:rsid w:val="00864C8C"/>
    <w:rsid w:val="008651F6"/>
    <w:rsid w:val="008676E3"/>
    <w:rsid w:val="00870A64"/>
    <w:rsid w:val="00871EF9"/>
    <w:rsid w:val="00871FCB"/>
    <w:rsid w:val="00872C29"/>
    <w:rsid w:val="008732EC"/>
    <w:rsid w:val="008747D3"/>
    <w:rsid w:val="00874C22"/>
    <w:rsid w:val="008752D2"/>
    <w:rsid w:val="00875325"/>
    <w:rsid w:val="008753E1"/>
    <w:rsid w:val="008764E2"/>
    <w:rsid w:val="00877134"/>
    <w:rsid w:val="00881343"/>
    <w:rsid w:val="0088159E"/>
    <w:rsid w:val="00881669"/>
    <w:rsid w:val="008819B9"/>
    <w:rsid w:val="00881DD6"/>
    <w:rsid w:val="008825DC"/>
    <w:rsid w:val="0088279A"/>
    <w:rsid w:val="008832FC"/>
    <w:rsid w:val="00883764"/>
    <w:rsid w:val="00883CFF"/>
    <w:rsid w:val="00884307"/>
    <w:rsid w:val="00884557"/>
    <w:rsid w:val="00884DE4"/>
    <w:rsid w:val="0088509B"/>
    <w:rsid w:val="00885704"/>
    <w:rsid w:val="0088682F"/>
    <w:rsid w:val="00886EBD"/>
    <w:rsid w:val="00887D26"/>
    <w:rsid w:val="0089010D"/>
    <w:rsid w:val="008906E4"/>
    <w:rsid w:val="0089090A"/>
    <w:rsid w:val="00890F3C"/>
    <w:rsid w:val="00891376"/>
    <w:rsid w:val="00891AD5"/>
    <w:rsid w:val="0089317B"/>
    <w:rsid w:val="00893950"/>
    <w:rsid w:val="00895A33"/>
    <w:rsid w:val="00896815"/>
    <w:rsid w:val="00896B48"/>
    <w:rsid w:val="00896F56"/>
    <w:rsid w:val="008A1243"/>
    <w:rsid w:val="008A1694"/>
    <w:rsid w:val="008A1924"/>
    <w:rsid w:val="008A2A66"/>
    <w:rsid w:val="008A2B26"/>
    <w:rsid w:val="008A3A4D"/>
    <w:rsid w:val="008A409F"/>
    <w:rsid w:val="008A49BA"/>
    <w:rsid w:val="008A5B7A"/>
    <w:rsid w:val="008A6F3F"/>
    <w:rsid w:val="008A7EFE"/>
    <w:rsid w:val="008B0075"/>
    <w:rsid w:val="008B0258"/>
    <w:rsid w:val="008B4451"/>
    <w:rsid w:val="008B4459"/>
    <w:rsid w:val="008B4F7A"/>
    <w:rsid w:val="008B5B08"/>
    <w:rsid w:val="008B60D8"/>
    <w:rsid w:val="008B6BD2"/>
    <w:rsid w:val="008C09DA"/>
    <w:rsid w:val="008C0FF2"/>
    <w:rsid w:val="008C151C"/>
    <w:rsid w:val="008C1DE6"/>
    <w:rsid w:val="008C2501"/>
    <w:rsid w:val="008C26BB"/>
    <w:rsid w:val="008C28D8"/>
    <w:rsid w:val="008C2B16"/>
    <w:rsid w:val="008C33D9"/>
    <w:rsid w:val="008C3815"/>
    <w:rsid w:val="008C39F6"/>
    <w:rsid w:val="008C3FD7"/>
    <w:rsid w:val="008C4981"/>
    <w:rsid w:val="008C4DCE"/>
    <w:rsid w:val="008C4F6E"/>
    <w:rsid w:val="008C5ACD"/>
    <w:rsid w:val="008C5DFD"/>
    <w:rsid w:val="008C6C10"/>
    <w:rsid w:val="008C6CA0"/>
    <w:rsid w:val="008C6D60"/>
    <w:rsid w:val="008C7F1C"/>
    <w:rsid w:val="008D0329"/>
    <w:rsid w:val="008D074B"/>
    <w:rsid w:val="008D07AA"/>
    <w:rsid w:val="008D0BF5"/>
    <w:rsid w:val="008D0CDD"/>
    <w:rsid w:val="008D1400"/>
    <w:rsid w:val="008D15A1"/>
    <w:rsid w:val="008D204E"/>
    <w:rsid w:val="008D24C6"/>
    <w:rsid w:val="008D28BD"/>
    <w:rsid w:val="008D4855"/>
    <w:rsid w:val="008D487F"/>
    <w:rsid w:val="008D4DAC"/>
    <w:rsid w:val="008D5B7A"/>
    <w:rsid w:val="008D6638"/>
    <w:rsid w:val="008D684E"/>
    <w:rsid w:val="008D7E2C"/>
    <w:rsid w:val="008D7FAF"/>
    <w:rsid w:val="008D7FF3"/>
    <w:rsid w:val="008E046F"/>
    <w:rsid w:val="008E0BCA"/>
    <w:rsid w:val="008E0C57"/>
    <w:rsid w:val="008E0E1B"/>
    <w:rsid w:val="008E2835"/>
    <w:rsid w:val="008E2BAE"/>
    <w:rsid w:val="008E30B4"/>
    <w:rsid w:val="008E444F"/>
    <w:rsid w:val="008E59B7"/>
    <w:rsid w:val="008E62F2"/>
    <w:rsid w:val="008E6A93"/>
    <w:rsid w:val="008E6DD7"/>
    <w:rsid w:val="008E6DFB"/>
    <w:rsid w:val="008E7F8B"/>
    <w:rsid w:val="008F066F"/>
    <w:rsid w:val="008F0DA1"/>
    <w:rsid w:val="008F1590"/>
    <w:rsid w:val="008F1751"/>
    <w:rsid w:val="008F1A59"/>
    <w:rsid w:val="008F20E4"/>
    <w:rsid w:val="008F3272"/>
    <w:rsid w:val="008F33C7"/>
    <w:rsid w:val="008F3428"/>
    <w:rsid w:val="008F3495"/>
    <w:rsid w:val="008F4CCC"/>
    <w:rsid w:val="008F4E00"/>
    <w:rsid w:val="008F545F"/>
    <w:rsid w:val="008F5607"/>
    <w:rsid w:val="008F5649"/>
    <w:rsid w:val="008F637E"/>
    <w:rsid w:val="008F7015"/>
    <w:rsid w:val="008F706A"/>
    <w:rsid w:val="008F799F"/>
    <w:rsid w:val="008F7C39"/>
    <w:rsid w:val="008F7D3D"/>
    <w:rsid w:val="0090027B"/>
    <w:rsid w:val="009032DB"/>
    <w:rsid w:val="00903B7F"/>
    <w:rsid w:val="00903C29"/>
    <w:rsid w:val="00903EEB"/>
    <w:rsid w:val="00904571"/>
    <w:rsid w:val="009058FA"/>
    <w:rsid w:val="00906599"/>
    <w:rsid w:val="009067D0"/>
    <w:rsid w:val="009069C3"/>
    <w:rsid w:val="00907903"/>
    <w:rsid w:val="009106C0"/>
    <w:rsid w:val="00911C68"/>
    <w:rsid w:val="00911EAC"/>
    <w:rsid w:val="00912703"/>
    <w:rsid w:val="00912882"/>
    <w:rsid w:val="009129D2"/>
    <w:rsid w:val="009130B9"/>
    <w:rsid w:val="009139B1"/>
    <w:rsid w:val="00914A9E"/>
    <w:rsid w:val="0091501A"/>
    <w:rsid w:val="0091532C"/>
    <w:rsid w:val="0091591F"/>
    <w:rsid w:val="00916558"/>
    <w:rsid w:val="009168B8"/>
    <w:rsid w:val="009170AE"/>
    <w:rsid w:val="0091725D"/>
    <w:rsid w:val="00917650"/>
    <w:rsid w:val="009205DC"/>
    <w:rsid w:val="00920845"/>
    <w:rsid w:val="009208B1"/>
    <w:rsid w:val="009214A9"/>
    <w:rsid w:val="009228C7"/>
    <w:rsid w:val="00923236"/>
    <w:rsid w:val="00923814"/>
    <w:rsid w:val="00924A6F"/>
    <w:rsid w:val="0092576B"/>
    <w:rsid w:val="00926569"/>
    <w:rsid w:val="00926AD1"/>
    <w:rsid w:val="00927332"/>
    <w:rsid w:val="0092790C"/>
    <w:rsid w:val="00927AE6"/>
    <w:rsid w:val="0093156F"/>
    <w:rsid w:val="00931CC6"/>
    <w:rsid w:val="00931E60"/>
    <w:rsid w:val="00932C27"/>
    <w:rsid w:val="00933971"/>
    <w:rsid w:val="00933B4A"/>
    <w:rsid w:val="00933F7B"/>
    <w:rsid w:val="009344F2"/>
    <w:rsid w:val="009347BB"/>
    <w:rsid w:val="009351F3"/>
    <w:rsid w:val="00935B47"/>
    <w:rsid w:val="0093733A"/>
    <w:rsid w:val="009400FE"/>
    <w:rsid w:val="00940148"/>
    <w:rsid w:val="009403BE"/>
    <w:rsid w:val="009406CE"/>
    <w:rsid w:val="0094162A"/>
    <w:rsid w:val="009419BA"/>
    <w:rsid w:val="00942E2E"/>
    <w:rsid w:val="009438D1"/>
    <w:rsid w:val="009440A5"/>
    <w:rsid w:val="00944D2D"/>
    <w:rsid w:val="00945F59"/>
    <w:rsid w:val="0094697F"/>
    <w:rsid w:val="0094841A"/>
    <w:rsid w:val="00950670"/>
    <w:rsid w:val="009508ED"/>
    <w:rsid w:val="009517B8"/>
    <w:rsid w:val="009518CE"/>
    <w:rsid w:val="00952906"/>
    <w:rsid w:val="0095425B"/>
    <w:rsid w:val="009561EE"/>
    <w:rsid w:val="009563CF"/>
    <w:rsid w:val="0095665A"/>
    <w:rsid w:val="00956B86"/>
    <w:rsid w:val="00957370"/>
    <w:rsid w:val="00960385"/>
    <w:rsid w:val="00960A43"/>
    <w:rsid w:val="00960AFF"/>
    <w:rsid w:val="009611AB"/>
    <w:rsid w:val="00961B09"/>
    <w:rsid w:val="009620A3"/>
    <w:rsid w:val="0096213D"/>
    <w:rsid w:val="00962D0F"/>
    <w:rsid w:val="00962E72"/>
    <w:rsid w:val="00963AAC"/>
    <w:rsid w:val="00963D8E"/>
    <w:rsid w:val="00966203"/>
    <w:rsid w:val="009708D1"/>
    <w:rsid w:val="00970AEF"/>
    <w:rsid w:val="009713C4"/>
    <w:rsid w:val="00973883"/>
    <w:rsid w:val="00973C93"/>
    <w:rsid w:val="00974166"/>
    <w:rsid w:val="00974A0A"/>
    <w:rsid w:val="00974CD4"/>
    <w:rsid w:val="00975DCC"/>
    <w:rsid w:val="00976484"/>
    <w:rsid w:val="00976840"/>
    <w:rsid w:val="00977DB4"/>
    <w:rsid w:val="00982EBC"/>
    <w:rsid w:val="00983306"/>
    <w:rsid w:val="00984591"/>
    <w:rsid w:val="009853C5"/>
    <w:rsid w:val="0098681E"/>
    <w:rsid w:val="0099039B"/>
    <w:rsid w:val="0099096D"/>
    <w:rsid w:val="00990A68"/>
    <w:rsid w:val="00992068"/>
    <w:rsid w:val="0099296B"/>
    <w:rsid w:val="009935E4"/>
    <w:rsid w:val="0099457B"/>
    <w:rsid w:val="00994E04"/>
    <w:rsid w:val="0099570A"/>
    <w:rsid w:val="00995731"/>
    <w:rsid w:val="00995FC7"/>
    <w:rsid w:val="00996EC4"/>
    <w:rsid w:val="00997B64"/>
    <w:rsid w:val="009A2166"/>
    <w:rsid w:val="009A280B"/>
    <w:rsid w:val="009A2FD0"/>
    <w:rsid w:val="009A3964"/>
    <w:rsid w:val="009A39E9"/>
    <w:rsid w:val="009A3D5F"/>
    <w:rsid w:val="009A576E"/>
    <w:rsid w:val="009A587D"/>
    <w:rsid w:val="009A5906"/>
    <w:rsid w:val="009A5E0E"/>
    <w:rsid w:val="009A6024"/>
    <w:rsid w:val="009A6523"/>
    <w:rsid w:val="009A6C3C"/>
    <w:rsid w:val="009A7409"/>
    <w:rsid w:val="009B0C00"/>
    <w:rsid w:val="009B1219"/>
    <w:rsid w:val="009B16BA"/>
    <w:rsid w:val="009B1848"/>
    <w:rsid w:val="009B1AFF"/>
    <w:rsid w:val="009B2D59"/>
    <w:rsid w:val="009B5512"/>
    <w:rsid w:val="009C004A"/>
    <w:rsid w:val="009C14E1"/>
    <w:rsid w:val="009C1A3C"/>
    <w:rsid w:val="009C2116"/>
    <w:rsid w:val="009C37A1"/>
    <w:rsid w:val="009C4349"/>
    <w:rsid w:val="009C5EE3"/>
    <w:rsid w:val="009C60B4"/>
    <w:rsid w:val="009C628A"/>
    <w:rsid w:val="009C77F4"/>
    <w:rsid w:val="009D1A92"/>
    <w:rsid w:val="009D2226"/>
    <w:rsid w:val="009D2F9B"/>
    <w:rsid w:val="009D3D00"/>
    <w:rsid w:val="009D448F"/>
    <w:rsid w:val="009D5362"/>
    <w:rsid w:val="009D67F1"/>
    <w:rsid w:val="009D690F"/>
    <w:rsid w:val="009D70D2"/>
    <w:rsid w:val="009D7D17"/>
    <w:rsid w:val="009D7DDF"/>
    <w:rsid w:val="009E0760"/>
    <w:rsid w:val="009E154A"/>
    <w:rsid w:val="009E21B0"/>
    <w:rsid w:val="009E288F"/>
    <w:rsid w:val="009E3432"/>
    <w:rsid w:val="009E34D5"/>
    <w:rsid w:val="009E3AF8"/>
    <w:rsid w:val="009E3BAF"/>
    <w:rsid w:val="009E5F7F"/>
    <w:rsid w:val="009E72FA"/>
    <w:rsid w:val="009E7312"/>
    <w:rsid w:val="009E7A57"/>
    <w:rsid w:val="009F0268"/>
    <w:rsid w:val="009F0649"/>
    <w:rsid w:val="009F0986"/>
    <w:rsid w:val="009F0D6D"/>
    <w:rsid w:val="009F0EEE"/>
    <w:rsid w:val="009F17A6"/>
    <w:rsid w:val="009F296B"/>
    <w:rsid w:val="009F2F13"/>
    <w:rsid w:val="009F3A21"/>
    <w:rsid w:val="009F46D4"/>
    <w:rsid w:val="009F47DF"/>
    <w:rsid w:val="009F5662"/>
    <w:rsid w:val="009F6F0F"/>
    <w:rsid w:val="009F74FB"/>
    <w:rsid w:val="009F79F5"/>
    <w:rsid w:val="00A010D4"/>
    <w:rsid w:val="00A01289"/>
    <w:rsid w:val="00A01812"/>
    <w:rsid w:val="00A01D3C"/>
    <w:rsid w:val="00A020CD"/>
    <w:rsid w:val="00A02B1A"/>
    <w:rsid w:val="00A03354"/>
    <w:rsid w:val="00A03D5D"/>
    <w:rsid w:val="00A04104"/>
    <w:rsid w:val="00A05334"/>
    <w:rsid w:val="00A0583A"/>
    <w:rsid w:val="00A05B01"/>
    <w:rsid w:val="00A05CEB"/>
    <w:rsid w:val="00A06896"/>
    <w:rsid w:val="00A074CD"/>
    <w:rsid w:val="00A10029"/>
    <w:rsid w:val="00A1050E"/>
    <w:rsid w:val="00A117E7"/>
    <w:rsid w:val="00A1187D"/>
    <w:rsid w:val="00A11F3A"/>
    <w:rsid w:val="00A121A4"/>
    <w:rsid w:val="00A12495"/>
    <w:rsid w:val="00A129A7"/>
    <w:rsid w:val="00A12B14"/>
    <w:rsid w:val="00A12B20"/>
    <w:rsid w:val="00A12B41"/>
    <w:rsid w:val="00A13453"/>
    <w:rsid w:val="00A14CC1"/>
    <w:rsid w:val="00A1500B"/>
    <w:rsid w:val="00A1564C"/>
    <w:rsid w:val="00A169CF"/>
    <w:rsid w:val="00A16BDE"/>
    <w:rsid w:val="00A17455"/>
    <w:rsid w:val="00A20EC5"/>
    <w:rsid w:val="00A213BD"/>
    <w:rsid w:val="00A21C47"/>
    <w:rsid w:val="00A2223F"/>
    <w:rsid w:val="00A2308E"/>
    <w:rsid w:val="00A23594"/>
    <w:rsid w:val="00A2487C"/>
    <w:rsid w:val="00A24B0E"/>
    <w:rsid w:val="00A25508"/>
    <w:rsid w:val="00A2592F"/>
    <w:rsid w:val="00A25C27"/>
    <w:rsid w:val="00A306A4"/>
    <w:rsid w:val="00A30E72"/>
    <w:rsid w:val="00A31C67"/>
    <w:rsid w:val="00A31C8A"/>
    <w:rsid w:val="00A32033"/>
    <w:rsid w:val="00A325D0"/>
    <w:rsid w:val="00A32ECD"/>
    <w:rsid w:val="00A33088"/>
    <w:rsid w:val="00A330D9"/>
    <w:rsid w:val="00A33576"/>
    <w:rsid w:val="00A346EB"/>
    <w:rsid w:val="00A34EBB"/>
    <w:rsid w:val="00A34FA7"/>
    <w:rsid w:val="00A35560"/>
    <w:rsid w:val="00A36766"/>
    <w:rsid w:val="00A36A1A"/>
    <w:rsid w:val="00A37F0B"/>
    <w:rsid w:val="00A40272"/>
    <w:rsid w:val="00A408F0"/>
    <w:rsid w:val="00A41E0A"/>
    <w:rsid w:val="00A423C7"/>
    <w:rsid w:val="00A42955"/>
    <w:rsid w:val="00A4318E"/>
    <w:rsid w:val="00A445C8"/>
    <w:rsid w:val="00A44CE2"/>
    <w:rsid w:val="00A44F3F"/>
    <w:rsid w:val="00A4536E"/>
    <w:rsid w:val="00A45993"/>
    <w:rsid w:val="00A45EEF"/>
    <w:rsid w:val="00A46223"/>
    <w:rsid w:val="00A467BA"/>
    <w:rsid w:val="00A47D79"/>
    <w:rsid w:val="00A50639"/>
    <w:rsid w:val="00A50AFC"/>
    <w:rsid w:val="00A50CF6"/>
    <w:rsid w:val="00A5170F"/>
    <w:rsid w:val="00A5204F"/>
    <w:rsid w:val="00A52468"/>
    <w:rsid w:val="00A52A9A"/>
    <w:rsid w:val="00A546DA"/>
    <w:rsid w:val="00A54D87"/>
    <w:rsid w:val="00A55708"/>
    <w:rsid w:val="00A55AAF"/>
    <w:rsid w:val="00A55DDD"/>
    <w:rsid w:val="00A55E24"/>
    <w:rsid w:val="00A566CE"/>
    <w:rsid w:val="00A56809"/>
    <w:rsid w:val="00A56A25"/>
    <w:rsid w:val="00A57E15"/>
    <w:rsid w:val="00A614A6"/>
    <w:rsid w:val="00A61526"/>
    <w:rsid w:val="00A6194E"/>
    <w:rsid w:val="00A61BFA"/>
    <w:rsid w:val="00A61FFD"/>
    <w:rsid w:val="00A63844"/>
    <w:rsid w:val="00A646F9"/>
    <w:rsid w:val="00A6498D"/>
    <w:rsid w:val="00A655CB"/>
    <w:rsid w:val="00A669DB"/>
    <w:rsid w:val="00A66E9D"/>
    <w:rsid w:val="00A672D9"/>
    <w:rsid w:val="00A67EEA"/>
    <w:rsid w:val="00A70679"/>
    <w:rsid w:val="00A713AA"/>
    <w:rsid w:val="00A71B41"/>
    <w:rsid w:val="00A71BD3"/>
    <w:rsid w:val="00A723B1"/>
    <w:rsid w:val="00A73023"/>
    <w:rsid w:val="00A74473"/>
    <w:rsid w:val="00A752DC"/>
    <w:rsid w:val="00A7551A"/>
    <w:rsid w:val="00A7554F"/>
    <w:rsid w:val="00A762F3"/>
    <w:rsid w:val="00A7635B"/>
    <w:rsid w:val="00A773C0"/>
    <w:rsid w:val="00A77F06"/>
    <w:rsid w:val="00A80704"/>
    <w:rsid w:val="00A81A00"/>
    <w:rsid w:val="00A81B34"/>
    <w:rsid w:val="00A82585"/>
    <w:rsid w:val="00A82880"/>
    <w:rsid w:val="00A83553"/>
    <w:rsid w:val="00A83936"/>
    <w:rsid w:val="00A84069"/>
    <w:rsid w:val="00A84704"/>
    <w:rsid w:val="00A84884"/>
    <w:rsid w:val="00A85996"/>
    <w:rsid w:val="00A86F73"/>
    <w:rsid w:val="00A927BB"/>
    <w:rsid w:val="00A930EB"/>
    <w:rsid w:val="00A932DE"/>
    <w:rsid w:val="00A936B6"/>
    <w:rsid w:val="00A93BA2"/>
    <w:rsid w:val="00A93D7F"/>
    <w:rsid w:val="00A95639"/>
    <w:rsid w:val="00A95EE2"/>
    <w:rsid w:val="00A95FCA"/>
    <w:rsid w:val="00A96A04"/>
    <w:rsid w:val="00A96B8C"/>
    <w:rsid w:val="00A97EA0"/>
    <w:rsid w:val="00AA036C"/>
    <w:rsid w:val="00AA0D6C"/>
    <w:rsid w:val="00AA1C50"/>
    <w:rsid w:val="00AA256E"/>
    <w:rsid w:val="00AA27AF"/>
    <w:rsid w:val="00AA4ECC"/>
    <w:rsid w:val="00AA5661"/>
    <w:rsid w:val="00AA5701"/>
    <w:rsid w:val="00AA6A33"/>
    <w:rsid w:val="00AA6F2F"/>
    <w:rsid w:val="00AA7507"/>
    <w:rsid w:val="00AA7786"/>
    <w:rsid w:val="00AB0EB8"/>
    <w:rsid w:val="00AB0ECA"/>
    <w:rsid w:val="00AB272A"/>
    <w:rsid w:val="00AB3062"/>
    <w:rsid w:val="00AB34A9"/>
    <w:rsid w:val="00AB34CA"/>
    <w:rsid w:val="00AB3E90"/>
    <w:rsid w:val="00AB4658"/>
    <w:rsid w:val="00AB592A"/>
    <w:rsid w:val="00AB630C"/>
    <w:rsid w:val="00AB69C7"/>
    <w:rsid w:val="00AC1ADA"/>
    <w:rsid w:val="00AC21DD"/>
    <w:rsid w:val="00AC22A7"/>
    <w:rsid w:val="00AC2F9E"/>
    <w:rsid w:val="00AC37B7"/>
    <w:rsid w:val="00AC42F1"/>
    <w:rsid w:val="00AC4C41"/>
    <w:rsid w:val="00AC586A"/>
    <w:rsid w:val="00AC5CE1"/>
    <w:rsid w:val="00AC651A"/>
    <w:rsid w:val="00AC6D57"/>
    <w:rsid w:val="00AC6F75"/>
    <w:rsid w:val="00AC7D0D"/>
    <w:rsid w:val="00AD0F8B"/>
    <w:rsid w:val="00AD1476"/>
    <w:rsid w:val="00AD2AC1"/>
    <w:rsid w:val="00AD2ECD"/>
    <w:rsid w:val="00AD3894"/>
    <w:rsid w:val="00AD3A42"/>
    <w:rsid w:val="00AD3B2B"/>
    <w:rsid w:val="00AD3B9F"/>
    <w:rsid w:val="00AD50CE"/>
    <w:rsid w:val="00AD51B1"/>
    <w:rsid w:val="00AD6473"/>
    <w:rsid w:val="00AD6BC0"/>
    <w:rsid w:val="00AE0546"/>
    <w:rsid w:val="00AE0668"/>
    <w:rsid w:val="00AE0936"/>
    <w:rsid w:val="00AE175E"/>
    <w:rsid w:val="00AE1F7F"/>
    <w:rsid w:val="00AE250C"/>
    <w:rsid w:val="00AE3381"/>
    <w:rsid w:val="00AE3921"/>
    <w:rsid w:val="00AE3E69"/>
    <w:rsid w:val="00AE434D"/>
    <w:rsid w:val="00AE48C6"/>
    <w:rsid w:val="00AE5F68"/>
    <w:rsid w:val="00AE6163"/>
    <w:rsid w:val="00AE66A6"/>
    <w:rsid w:val="00AE728E"/>
    <w:rsid w:val="00AE7BF0"/>
    <w:rsid w:val="00AF0589"/>
    <w:rsid w:val="00AF0E72"/>
    <w:rsid w:val="00AF1CC0"/>
    <w:rsid w:val="00AF1FBF"/>
    <w:rsid w:val="00AF2125"/>
    <w:rsid w:val="00AF22E8"/>
    <w:rsid w:val="00AF24B7"/>
    <w:rsid w:val="00AF2928"/>
    <w:rsid w:val="00AF3A49"/>
    <w:rsid w:val="00AF5205"/>
    <w:rsid w:val="00AF6428"/>
    <w:rsid w:val="00AF73E7"/>
    <w:rsid w:val="00AF74AD"/>
    <w:rsid w:val="00AF7918"/>
    <w:rsid w:val="00B01A23"/>
    <w:rsid w:val="00B022A8"/>
    <w:rsid w:val="00B0408F"/>
    <w:rsid w:val="00B0431F"/>
    <w:rsid w:val="00B054F5"/>
    <w:rsid w:val="00B055BD"/>
    <w:rsid w:val="00B059AB"/>
    <w:rsid w:val="00B0605D"/>
    <w:rsid w:val="00B06D43"/>
    <w:rsid w:val="00B0716E"/>
    <w:rsid w:val="00B077E4"/>
    <w:rsid w:val="00B10465"/>
    <w:rsid w:val="00B10C2B"/>
    <w:rsid w:val="00B123FC"/>
    <w:rsid w:val="00B13046"/>
    <w:rsid w:val="00B13585"/>
    <w:rsid w:val="00B141CF"/>
    <w:rsid w:val="00B145F8"/>
    <w:rsid w:val="00B14C3E"/>
    <w:rsid w:val="00B14F24"/>
    <w:rsid w:val="00B15934"/>
    <w:rsid w:val="00B1644D"/>
    <w:rsid w:val="00B166A5"/>
    <w:rsid w:val="00B16BF1"/>
    <w:rsid w:val="00B16DD6"/>
    <w:rsid w:val="00B1751F"/>
    <w:rsid w:val="00B20455"/>
    <w:rsid w:val="00B20883"/>
    <w:rsid w:val="00B209C6"/>
    <w:rsid w:val="00B2161B"/>
    <w:rsid w:val="00B217C6"/>
    <w:rsid w:val="00B21C5D"/>
    <w:rsid w:val="00B22165"/>
    <w:rsid w:val="00B24876"/>
    <w:rsid w:val="00B24E8B"/>
    <w:rsid w:val="00B24FCA"/>
    <w:rsid w:val="00B25352"/>
    <w:rsid w:val="00B26171"/>
    <w:rsid w:val="00B26C93"/>
    <w:rsid w:val="00B26E68"/>
    <w:rsid w:val="00B2727C"/>
    <w:rsid w:val="00B3050D"/>
    <w:rsid w:val="00B30EB9"/>
    <w:rsid w:val="00B339FC"/>
    <w:rsid w:val="00B34326"/>
    <w:rsid w:val="00B34AC3"/>
    <w:rsid w:val="00B34D2D"/>
    <w:rsid w:val="00B362EA"/>
    <w:rsid w:val="00B3635F"/>
    <w:rsid w:val="00B3684D"/>
    <w:rsid w:val="00B36FD3"/>
    <w:rsid w:val="00B417E6"/>
    <w:rsid w:val="00B41BA2"/>
    <w:rsid w:val="00B425EE"/>
    <w:rsid w:val="00B43E6E"/>
    <w:rsid w:val="00B440AE"/>
    <w:rsid w:val="00B44734"/>
    <w:rsid w:val="00B45049"/>
    <w:rsid w:val="00B45090"/>
    <w:rsid w:val="00B468B3"/>
    <w:rsid w:val="00B503B1"/>
    <w:rsid w:val="00B50DB2"/>
    <w:rsid w:val="00B51354"/>
    <w:rsid w:val="00B51747"/>
    <w:rsid w:val="00B51AEE"/>
    <w:rsid w:val="00B522DB"/>
    <w:rsid w:val="00B53E2C"/>
    <w:rsid w:val="00B545A5"/>
    <w:rsid w:val="00B547E4"/>
    <w:rsid w:val="00B550CA"/>
    <w:rsid w:val="00B55672"/>
    <w:rsid w:val="00B561DB"/>
    <w:rsid w:val="00B566A8"/>
    <w:rsid w:val="00B56843"/>
    <w:rsid w:val="00B56F1D"/>
    <w:rsid w:val="00B570DE"/>
    <w:rsid w:val="00B60B26"/>
    <w:rsid w:val="00B610CD"/>
    <w:rsid w:val="00B613E7"/>
    <w:rsid w:val="00B61A1A"/>
    <w:rsid w:val="00B61C84"/>
    <w:rsid w:val="00B6242D"/>
    <w:rsid w:val="00B6321D"/>
    <w:rsid w:val="00B63E54"/>
    <w:rsid w:val="00B642C0"/>
    <w:rsid w:val="00B66398"/>
    <w:rsid w:val="00B66618"/>
    <w:rsid w:val="00B67FBC"/>
    <w:rsid w:val="00B7070C"/>
    <w:rsid w:val="00B70818"/>
    <w:rsid w:val="00B71311"/>
    <w:rsid w:val="00B72355"/>
    <w:rsid w:val="00B726FA"/>
    <w:rsid w:val="00B740C9"/>
    <w:rsid w:val="00B7525A"/>
    <w:rsid w:val="00B752E2"/>
    <w:rsid w:val="00B76CF7"/>
    <w:rsid w:val="00B80861"/>
    <w:rsid w:val="00B814BC"/>
    <w:rsid w:val="00B81712"/>
    <w:rsid w:val="00B81D9F"/>
    <w:rsid w:val="00B81FB8"/>
    <w:rsid w:val="00B82F5F"/>
    <w:rsid w:val="00B83AC8"/>
    <w:rsid w:val="00B83CD1"/>
    <w:rsid w:val="00B8487B"/>
    <w:rsid w:val="00B84D02"/>
    <w:rsid w:val="00B84FD1"/>
    <w:rsid w:val="00B85C16"/>
    <w:rsid w:val="00B865DA"/>
    <w:rsid w:val="00B8666F"/>
    <w:rsid w:val="00B91314"/>
    <w:rsid w:val="00B91F50"/>
    <w:rsid w:val="00B92129"/>
    <w:rsid w:val="00B935CE"/>
    <w:rsid w:val="00B93704"/>
    <w:rsid w:val="00B93A69"/>
    <w:rsid w:val="00B93D3E"/>
    <w:rsid w:val="00B93D4A"/>
    <w:rsid w:val="00B94004"/>
    <w:rsid w:val="00B94827"/>
    <w:rsid w:val="00B94EE2"/>
    <w:rsid w:val="00B9569E"/>
    <w:rsid w:val="00B95F4B"/>
    <w:rsid w:val="00B96717"/>
    <w:rsid w:val="00B9687A"/>
    <w:rsid w:val="00B97553"/>
    <w:rsid w:val="00B97DC6"/>
    <w:rsid w:val="00BA00EA"/>
    <w:rsid w:val="00BA084C"/>
    <w:rsid w:val="00BA095E"/>
    <w:rsid w:val="00BA0C77"/>
    <w:rsid w:val="00BA1D11"/>
    <w:rsid w:val="00BA2B4D"/>
    <w:rsid w:val="00BA3C32"/>
    <w:rsid w:val="00BA3F17"/>
    <w:rsid w:val="00BA43F3"/>
    <w:rsid w:val="00BA468E"/>
    <w:rsid w:val="00BA4A75"/>
    <w:rsid w:val="00BA60D6"/>
    <w:rsid w:val="00BA7458"/>
    <w:rsid w:val="00BA7AA5"/>
    <w:rsid w:val="00BB1DB9"/>
    <w:rsid w:val="00BB241F"/>
    <w:rsid w:val="00BB2768"/>
    <w:rsid w:val="00BB295C"/>
    <w:rsid w:val="00BB4873"/>
    <w:rsid w:val="00BB4E88"/>
    <w:rsid w:val="00BB563B"/>
    <w:rsid w:val="00BB56E6"/>
    <w:rsid w:val="00BB6165"/>
    <w:rsid w:val="00BB63FB"/>
    <w:rsid w:val="00BB6FFD"/>
    <w:rsid w:val="00BB7CB4"/>
    <w:rsid w:val="00BC008F"/>
    <w:rsid w:val="00BC0E6E"/>
    <w:rsid w:val="00BC1861"/>
    <w:rsid w:val="00BC32FA"/>
    <w:rsid w:val="00BC3331"/>
    <w:rsid w:val="00BC385D"/>
    <w:rsid w:val="00BC5459"/>
    <w:rsid w:val="00BC5C38"/>
    <w:rsid w:val="00BC6945"/>
    <w:rsid w:val="00BC6DEB"/>
    <w:rsid w:val="00BC6FFD"/>
    <w:rsid w:val="00BC79FE"/>
    <w:rsid w:val="00BC7A34"/>
    <w:rsid w:val="00BD11EB"/>
    <w:rsid w:val="00BD1343"/>
    <w:rsid w:val="00BD1A7A"/>
    <w:rsid w:val="00BD2453"/>
    <w:rsid w:val="00BD2839"/>
    <w:rsid w:val="00BD3E58"/>
    <w:rsid w:val="00BD41CD"/>
    <w:rsid w:val="00BD45AC"/>
    <w:rsid w:val="00BD54EA"/>
    <w:rsid w:val="00BD555D"/>
    <w:rsid w:val="00BD5D25"/>
    <w:rsid w:val="00BD5FF9"/>
    <w:rsid w:val="00BD7415"/>
    <w:rsid w:val="00BD7442"/>
    <w:rsid w:val="00BD7725"/>
    <w:rsid w:val="00BD785F"/>
    <w:rsid w:val="00BE0225"/>
    <w:rsid w:val="00BE0580"/>
    <w:rsid w:val="00BE078D"/>
    <w:rsid w:val="00BE184E"/>
    <w:rsid w:val="00BE2348"/>
    <w:rsid w:val="00BE5868"/>
    <w:rsid w:val="00BE66C7"/>
    <w:rsid w:val="00BE72F5"/>
    <w:rsid w:val="00BE7D0E"/>
    <w:rsid w:val="00BF0C67"/>
    <w:rsid w:val="00BF16CF"/>
    <w:rsid w:val="00BF22DD"/>
    <w:rsid w:val="00BF3124"/>
    <w:rsid w:val="00BF3500"/>
    <w:rsid w:val="00BF50A6"/>
    <w:rsid w:val="00BF5562"/>
    <w:rsid w:val="00BF5E9F"/>
    <w:rsid w:val="00BF5EE1"/>
    <w:rsid w:val="00BF7322"/>
    <w:rsid w:val="00BF7354"/>
    <w:rsid w:val="00BF7481"/>
    <w:rsid w:val="00BF795C"/>
    <w:rsid w:val="00C007E1"/>
    <w:rsid w:val="00C00EC5"/>
    <w:rsid w:val="00C0212B"/>
    <w:rsid w:val="00C02186"/>
    <w:rsid w:val="00C03883"/>
    <w:rsid w:val="00C04B29"/>
    <w:rsid w:val="00C051DF"/>
    <w:rsid w:val="00C06602"/>
    <w:rsid w:val="00C072B7"/>
    <w:rsid w:val="00C07A26"/>
    <w:rsid w:val="00C1174A"/>
    <w:rsid w:val="00C118BB"/>
    <w:rsid w:val="00C11941"/>
    <w:rsid w:val="00C122DF"/>
    <w:rsid w:val="00C126B0"/>
    <w:rsid w:val="00C12F14"/>
    <w:rsid w:val="00C13562"/>
    <w:rsid w:val="00C140FA"/>
    <w:rsid w:val="00C14910"/>
    <w:rsid w:val="00C15156"/>
    <w:rsid w:val="00C1615B"/>
    <w:rsid w:val="00C175F9"/>
    <w:rsid w:val="00C177BB"/>
    <w:rsid w:val="00C17CA7"/>
    <w:rsid w:val="00C2006B"/>
    <w:rsid w:val="00C204FD"/>
    <w:rsid w:val="00C205DE"/>
    <w:rsid w:val="00C20AD7"/>
    <w:rsid w:val="00C20E5F"/>
    <w:rsid w:val="00C20E8E"/>
    <w:rsid w:val="00C212EE"/>
    <w:rsid w:val="00C2164D"/>
    <w:rsid w:val="00C21C92"/>
    <w:rsid w:val="00C22710"/>
    <w:rsid w:val="00C22AA4"/>
    <w:rsid w:val="00C22CE0"/>
    <w:rsid w:val="00C2366A"/>
    <w:rsid w:val="00C23A10"/>
    <w:rsid w:val="00C23A44"/>
    <w:rsid w:val="00C24C12"/>
    <w:rsid w:val="00C258A3"/>
    <w:rsid w:val="00C264B6"/>
    <w:rsid w:val="00C26AA6"/>
    <w:rsid w:val="00C2735D"/>
    <w:rsid w:val="00C274B4"/>
    <w:rsid w:val="00C27D88"/>
    <w:rsid w:val="00C31FBD"/>
    <w:rsid w:val="00C325D5"/>
    <w:rsid w:val="00C32865"/>
    <w:rsid w:val="00C32973"/>
    <w:rsid w:val="00C334B2"/>
    <w:rsid w:val="00C338AE"/>
    <w:rsid w:val="00C33A34"/>
    <w:rsid w:val="00C34BC3"/>
    <w:rsid w:val="00C35324"/>
    <w:rsid w:val="00C36002"/>
    <w:rsid w:val="00C36EF6"/>
    <w:rsid w:val="00C37A35"/>
    <w:rsid w:val="00C40B49"/>
    <w:rsid w:val="00C40FB1"/>
    <w:rsid w:val="00C42586"/>
    <w:rsid w:val="00C42B87"/>
    <w:rsid w:val="00C44F58"/>
    <w:rsid w:val="00C45691"/>
    <w:rsid w:val="00C4624E"/>
    <w:rsid w:val="00C46BB1"/>
    <w:rsid w:val="00C471A6"/>
    <w:rsid w:val="00C47B3C"/>
    <w:rsid w:val="00C5077A"/>
    <w:rsid w:val="00C50B2C"/>
    <w:rsid w:val="00C5109D"/>
    <w:rsid w:val="00C52294"/>
    <w:rsid w:val="00C52388"/>
    <w:rsid w:val="00C526FC"/>
    <w:rsid w:val="00C53534"/>
    <w:rsid w:val="00C55C86"/>
    <w:rsid w:val="00C55F4E"/>
    <w:rsid w:val="00C56095"/>
    <w:rsid w:val="00C56221"/>
    <w:rsid w:val="00C5642B"/>
    <w:rsid w:val="00C56E4B"/>
    <w:rsid w:val="00C56E71"/>
    <w:rsid w:val="00C56F4C"/>
    <w:rsid w:val="00C570CF"/>
    <w:rsid w:val="00C60483"/>
    <w:rsid w:val="00C60F65"/>
    <w:rsid w:val="00C61A15"/>
    <w:rsid w:val="00C623D6"/>
    <w:rsid w:val="00C63545"/>
    <w:rsid w:val="00C64441"/>
    <w:rsid w:val="00C64C5A"/>
    <w:rsid w:val="00C66E9F"/>
    <w:rsid w:val="00C66FEC"/>
    <w:rsid w:val="00C67E2C"/>
    <w:rsid w:val="00C7057E"/>
    <w:rsid w:val="00C70ABA"/>
    <w:rsid w:val="00C70FBE"/>
    <w:rsid w:val="00C73B57"/>
    <w:rsid w:val="00C742E6"/>
    <w:rsid w:val="00C7562D"/>
    <w:rsid w:val="00C75CBC"/>
    <w:rsid w:val="00C75DC5"/>
    <w:rsid w:val="00C76302"/>
    <w:rsid w:val="00C7662A"/>
    <w:rsid w:val="00C7673A"/>
    <w:rsid w:val="00C76C6F"/>
    <w:rsid w:val="00C76E5B"/>
    <w:rsid w:val="00C80675"/>
    <w:rsid w:val="00C8077B"/>
    <w:rsid w:val="00C80BAB"/>
    <w:rsid w:val="00C8165C"/>
    <w:rsid w:val="00C81ECD"/>
    <w:rsid w:val="00C8203B"/>
    <w:rsid w:val="00C82237"/>
    <w:rsid w:val="00C824A6"/>
    <w:rsid w:val="00C82AAE"/>
    <w:rsid w:val="00C8305B"/>
    <w:rsid w:val="00C844AE"/>
    <w:rsid w:val="00C8461F"/>
    <w:rsid w:val="00C84727"/>
    <w:rsid w:val="00C84795"/>
    <w:rsid w:val="00C84FB6"/>
    <w:rsid w:val="00C854F5"/>
    <w:rsid w:val="00C855E8"/>
    <w:rsid w:val="00C85EA8"/>
    <w:rsid w:val="00C86A37"/>
    <w:rsid w:val="00C87AF3"/>
    <w:rsid w:val="00C87BD9"/>
    <w:rsid w:val="00C908FC"/>
    <w:rsid w:val="00C9140C"/>
    <w:rsid w:val="00C916A8"/>
    <w:rsid w:val="00C91FE4"/>
    <w:rsid w:val="00C92228"/>
    <w:rsid w:val="00C925F2"/>
    <w:rsid w:val="00C928C2"/>
    <w:rsid w:val="00C92BA1"/>
    <w:rsid w:val="00C92C78"/>
    <w:rsid w:val="00C92E41"/>
    <w:rsid w:val="00C946DB"/>
    <w:rsid w:val="00C9574A"/>
    <w:rsid w:val="00C96123"/>
    <w:rsid w:val="00C965FA"/>
    <w:rsid w:val="00C96A0C"/>
    <w:rsid w:val="00C96E98"/>
    <w:rsid w:val="00C970AD"/>
    <w:rsid w:val="00C97785"/>
    <w:rsid w:val="00C97EE0"/>
    <w:rsid w:val="00CA1524"/>
    <w:rsid w:val="00CA2154"/>
    <w:rsid w:val="00CA21CE"/>
    <w:rsid w:val="00CA2B5E"/>
    <w:rsid w:val="00CA2DE7"/>
    <w:rsid w:val="00CA3627"/>
    <w:rsid w:val="00CA36C8"/>
    <w:rsid w:val="00CA377E"/>
    <w:rsid w:val="00CA4056"/>
    <w:rsid w:val="00CA58A7"/>
    <w:rsid w:val="00CA5D67"/>
    <w:rsid w:val="00CA5DC9"/>
    <w:rsid w:val="00CA7688"/>
    <w:rsid w:val="00CA7A9E"/>
    <w:rsid w:val="00CB07E0"/>
    <w:rsid w:val="00CB0B2F"/>
    <w:rsid w:val="00CB13D6"/>
    <w:rsid w:val="00CB19BC"/>
    <w:rsid w:val="00CB1E3E"/>
    <w:rsid w:val="00CB266C"/>
    <w:rsid w:val="00CB276C"/>
    <w:rsid w:val="00CB2B8C"/>
    <w:rsid w:val="00CB412D"/>
    <w:rsid w:val="00CB4B1D"/>
    <w:rsid w:val="00CB5391"/>
    <w:rsid w:val="00CB55B2"/>
    <w:rsid w:val="00CB57CF"/>
    <w:rsid w:val="00CB5A2D"/>
    <w:rsid w:val="00CB7114"/>
    <w:rsid w:val="00CB72E8"/>
    <w:rsid w:val="00CB75A9"/>
    <w:rsid w:val="00CB76C4"/>
    <w:rsid w:val="00CB7D3E"/>
    <w:rsid w:val="00CC03F8"/>
    <w:rsid w:val="00CC1D66"/>
    <w:rsid w:val="00CC2C1B"/>
    <w:rsid w:val="00CC33B2"/>
    <w:rsid w:val="00CC3ADD"/>
    <w:rsid w:val="00CC3DF4"/>
    <w:rsid w:val="00CC445D"/>
    <w:rsid w:val="00CC4464"/>
    <w:rsid w:val="00CC4853"/>
    <w:rsid w:val="00CC4D7A"/>
    <w:rsid w:val="00CC51DF"/>
    <w:rsid w:val="00CC5BDC"/>
    <w:rsid w:val="00CC621B"/>
    <w:rsid w:val="00CC70E9"/>
    <w:rsid w:val="00CC786A"/>
    <w:rsid w:val="00CC7C88"/>
    <w:rsid w:val="00CD1117"/>
    <w:rsid w:val="00CD1AA9"/>
    <w:rsid w:val="00CD1B9A"/>
    <w:rsid w:val="00CD35EB"/>
    <w:rsid w:val="00CD3B41"/>
    <w:rsid w:val="00CD3B64"/>
    <w:rsid w:val="00CD4AA0"/>
    <w:rsid w:val="00CD654E"/>
    <w:rsid w:val="00CE131B"/>
    <w:rsid w:val="00CE1A6F"/>
    <w:rsid w:val="00CE2509"/>
    <w:rsid w:val="00CE288B"/>
    <w:rsid w:val="00CE3071"/>
    <w:rsid w:val="00CE35C8"/>
    <w:rsid w:val="00CE4082"/>
    <w:rsid w:val="00CE4370"/>
    <w:rsid w:val="00CE58A1"/>
    <w:rsid w:val="00CE5B3B"/>
    <w:rsid w:val="00CE7473"/>
    <w:rsid w:val="00CE7670"/>
    <w:rsid w:val="00CE7B20"/>
    <w:rsid w:val="00CF157A"/>
    <w:rsid w:val="00CF1F27"/>
    <w:rsid w:val="00CF26C2"/>
    <w:rsid w:val="00CF2E02"/>
    <w:rsid w:val="00CF341A"/>
    <w:rsid w:val="00CF4678"/>
    <w:rsid w:val="00CF5CE8"/>
    <w:rsid w:val="00CF7479"/>
    <w:rsid w:val="00CF7EC8"/>
    <w:rsid w:val="00D00F57"/>
    <w:rsid w:val="00D010CB"/>
    <w:rsid w:val="00D0123E"/>
    <w:rsid w:val="00D013A0"/>
    <w:rsid w:val="00D01A1C"/>
    <w:rsid w:val="00D01D29"/>
    <w:rsid w:val="00D01D98"/>
    <w:rsid w:val="00D027CA"/>
    <w:rsid w:val="00D02EF0"/>
    <w:rsid w:val="00D02FA5"/>
    <w:rsid w:val="00D0327B"/>
    <w:rsid w:val="00D0673B"/>
    <w:rsid w:val="00D06C6D"/>
    <w:rsid w:val="00D07B7C"/>
    <w:rsid w:val="00D102BF"/>
    <w:rsid w:val="00D11ACA"/>
    <w:rsid w:val="00D125EA"/>
    <w:rsid w:val="00D13172"/>
    <w:rsid w:val="00D15BD5"/>
    <w:rsid w:val="00D16B3E"/>
    <w:rsid w:val="00D1724E"/>
    <w:rsid w:val="00D20B92"/>
    <w:rsid w:val="00D2185C"/>
    <w:rsid w:val="00D21DF6"/>
    <w:rsid w:val="00D2203C"/>
    <w:rsid w:val="00D222B1"/>
    <w:rsid w:val="00D223EC"/>
    <w:rsid w:val="00D225BC"/>
    <w:rsid w:val="00D23B18"/>
    <w:rsid w:val="00D23C8E"/>
    <w:rsid w:val="00D23CF6"/>
    <w:rsid w:val="00D2624A"/>
    <w:rsid w:val="00D2678F"/>
    <w:rsid w:val="00D27194"/>
    <w:rsid w:val="00D30F3D"/>
    <w:rsid w:val="00D31BE6"/>
    <w:rsid w:val="00D31F2B"/>
    <w:rsid w:val="00D325A5"/>
    <w:rsid w:val="00D339CC"/>
    <w:rsid w:val="00D344E7"/>
    <w:rsid w:val="00D34E4B"/>
    <w:rsid w:val="00D3587B"/>
    <w:rsid w:val="00D4056F"/>
    <w:rsid w:val="00D40E22"/>
    <w:rsid w:val="00D41000"/>
    <w:rsid w:val="00D410A8"/>
    <w:rsid w:val="00D4151E"/>
    <w:rsid w:val="00D4171A"/>
    <w:rsid w:val="00D41CA8"/>
    <w:rsid w:val="00D41F7F"/>
    <w:rsid w:val="00D426D9"/>
    <w:rsid w:val="00D42C71"/>
    <w:rsid w:val="00D435C8"/>
    <w:rsid w:val="00D440C0"/>
    <w:rsid w:val="00D44356"/>
    <w:rsid w:val="00D44439"/>
    <w:rsid w:val="00D4511F"/>
    <w:rsid w:val="00D4598D"/>
    <w:rsid w:val="00D467DE"/>
    <w:rsid w:val="00D47E8F"/>
    <w:rsid w:val="00D50D7C"/>
    <w:rsid w:val="00D51469"/>
    <w:rsid w:val="00D52378"/>
    <w:rsid w:val="00D52AD2"/>
    <w:rsid w:val="00D52B6D"/>
    <w:rsid w:val="00D53DE2"/>
    <w:rsid w:val="00D55622"/>
    <w:rsid w:val="00D55646"/>
    <w:rsid w:val="00D55DCB"/>
    <w:rsid w:val="00D5658E"/>
    <w:rsid w:val="00D56CDF"/>
    <w:rsid w:val="00D57124"/>
    <w:rsid w:val="00D571C1"/>
    <w:rsid w:val="00D5755D"/>
    <w:rsid w:val="00D575BA"/>
    <w:rsid w:val="00D576A2"/>
    <w:rsid w:val="00D61037"/>
    <w:rsid w:val="00D612A2"/>
    <w:rsid w:val="00D616A0"/>
    <w:rsid w:val="00D655F7"/>
    <w:rsid w:val="00D66D7E"/>
    <w:rsid w:val="00D677F7"/>
    <w:rsid w:val="00D704C8"/>
    <w:rsid w:val="00D70819"/>
    <w:rsid w:val="00D713E8"/>
    <w:rsid w:val="00D7211C"/>
    <w:rsid w:val="00D72654"/>
    <w:rsid w:val="00D72739"/>
    <w:rsid w:val="00D72B80"/>
    <w:rsid w:val="00D72F92"/>
    <w:rsid w:val="00D73098"/>
    <w:rsid w:val="00D7325F"/>
    <w:rsid w:val="00D7419F"/>
    <w:rsid w:val="00D7434F"/>
    <w:rsid w:val="00D744F8"/>
    <w:rsid w:val="00D74772"/>
    <w:rsid w:val="00D74D6D"/>
    <w:rsid w:val="00D755DF"/>
    <w:rsid w:val="00D75627"/>
    <w:rsid w:val="00D80B42"/>
    <w:rsid w:val="00D8338C"/>
    <w:rsid w:val="00D843B3"/>
    <w:rsid w:val="00D84A18"/>
    <w:rsid w:val="00D8568C"/>
    <w:rsid w:val="00D85867"/>
    <w:rsid w:val="00D86D5F"/>
    <w:rsid w:val="00D87504"/>
    <w:rsid w:val="00D87A81"/>
    <w:rsid w:val="00D87A87"/>
    <w:rsid w:val="00D93AB8"/>
    <w:rsid w:val="00D93BB5"/>
    <w:rsid w:val="00D94019"/>
    <w:rsid w:val="00D94AA2"/>
    <w:rsid w:val="00D962D6"/>
    <w:rsid w:val="00D96617"/>
    <w:rsid w:val="00D96A22"/>
    <w:rsid w:val="00D96DF1"/>
    <w:rsid w:val="00D973D1"/>
    <w:rsid w:val="00DA0339"/>
    <w:rsid w:val="00DA075B"/>
    <w:rsid w:val="00DA0961"/>
    <w:rsid w:val="00DA0F24"/>
    <w:rsid w:val="00DA1BC9"/>
    <w:rsid w:val="00DA1F48"/>
    <w:rsid w:val="00DA25FE"/>
    <w:rsid w:val="00DA29A5"/>
    <w:rsid w:val="00DA4EE2"/>
    <w:rsid w:val="00DA5125"/>
    <w:rsid w:val="00DA54DC"/>
    <w:rsid w:val="00DA5704"/>
    <w:rsid w:val="00DA6CFB"/>
    <w:rsid w:val="00DA6FCE"/>
    <w:rsid w:val="00DA7F6E"/>
    <w:rsid w:val="00DB4299"/>
    <w:rsid w:val="00DB440E"/>
    <w:rsid w:val="00DB4424"/>
    <w:rsid w:val="00DB4C51"/>
    <w:rsid w:val="00DB4C8D"/>
    <w:rsid w:val="00DB5BFE"/>
    <w:rsid w:val="00DB66F6"/>
    <w:rsid w:val="00DB69BB"/>
    <w:rsid w:val="00DB6AFC"/>
    <w:rsid w:val="00DB74CB"/>
    <w:rsid w:val="00DB766D"/>
    <w:rsid w:val="00DB789E"/>
    <w:rsid w:val="00DB7FD1"/>
    <w:rsid w:val="00DC009A"/>
    <w:rsid w:val="00DC0E32"/>
    <w:rsid w:val="00DC160E"/>
    <w:rsid w:val="00DC194B"/>
    <w:rsid w:val="00DC1B6E"/>
    <w:rsid w:val="00DC1D80"/>
    <w:rsid w:val="00DC20B5"/>
    <w:rsid w:val="00DC267D"/>
    <w:rsid w:val="00DC29B6"/>
    <w:rsid w:val="00DC40B5"/>
    <w:rsid w:val="00DC422E"/>
    <w:rsid w:val="00DC65F0"/>
    <w:rsid w:val="00DC6BF8"/>
    <w:rsid w:val="00DC786C"/>
    <w:rsid w:val="00DC7DB0"/>
    <w:rsid w:val="00DD0C85"/>
    <w:rsid w:val="00DD2CDE"/>
    <w:rsid w:val="00DD2D2D"/>
    <w:rsid w:val="00DD2DDC"/>
    <w:rsid w:val="00DD3194"/>
    <w:rsid w:val="00DD34E1"/>
    <w:rsid w:val="00DD350A"/>
    <w:rsid w:val="00DD3610"/>
    <w:rsid w:val="00DD3ACF"/>
    <w:rsid w:val="00DD4544"/>
    <w:rsid w:val="00DD4DCC"/>
    <w:rsid w:val="00DD64FE"/>
    <w:rsid w:val="00DD6855"/>
    <w:rsid w:val="00DD6BDE"/>
    <w:rsid w:val="00DD76F0"/>
    <w:rsid w:val="00DD7ACF"/>
    <w:rsid w:val="00DD7C49"/>
    <w:rsid w:val="00DE03BB"/>
    <w:rsid w:val="00DE1CAC"/>
    <w:rsid w:val="00DE2028"/>
    <w:rsid w:val="00DE2B67"/>
    <w:rsid w:val="00DE3D14"/>
    <w:rsid w:val="00DE3E52"/>
    <w:rsid w:val="00DE4CFA"/>
    <w:rsid w:val="00DE5599"/>
    <w:rsid w:val="00DE611D"/>
    <w:rsid w:val="00DE69FB"/>
    <w:rsid w:val="00DE6DF8"/>
    <w:rsid w:val="00DE7A49"/>
    <w:rsid w:val="00DF013E"/>
    <w:rsid w:val="00DF138C"/>
    <w:rsid w:val="00DF1747"/>
    <w:rsid w:val="00DF274A"/>
    <w:rsid w:val="00DF2C03"/>
    <w:rsid w:val="00DF3099"/>
    <w:rsid w:val="00DF3433"/>
    <w:rsid w:val="00DF39F9"/>
    <w:rsid w:val="00DF4D94"/>
    <w:rsid w:val="00DF69F3"/>
    <w:rsid w:val="00DF7AD3"/>
    <w:rsid w:val="00DF7D3B"/>
    <w:rsid w:val="00E00780"/>
    <w:rsid w:val="00E00B30"/>
    <w:rsid w:val="00E00DFB"/>
    <w:rsid w:val="00E022A1"/>
    <w:rsid w:val="00E0351F"/>
    <w:rsid w:val="00E04075"/>
    <w:rsid w:val="00E0448B"/>
    <w:rsid w:val="00E0546E"/>
    <w:rsid w:val="00E055B0"/>
    <w:rsid w:val="00E067FB"/>
    <w:rsid w:val="00E10237"/>
    <w:rsid w:val="00E10BA5"/>
    <w:rsid w:val="00E11D81"/>
    <w:rsid w:val="00E11F94"/>
    <w:rsid w:val="00E129C6"/>
    <w:rsid w:val="00E1440B"/>
    <w:rsid w:val="00E14CA5"/>
    <w:rsid w:val="00E14F5E"/>
    <w:rsid w:val="00E151AB"/>
    <w:rsid w:val="00E1548D"/>
    <w:rsid w:val="00E15558"/>
    <w:rsid w:val="00E15E4F"/>
    <w:rsid w:val="00E16041"/>
    <w:rsid w:val="00E16353"/>
    <w:rsid w:val="00E16A87"/>
    <w:rsid w:val="00E16B57"/>
    <w:rsid w:val="00E16B93"/>
    <w:rsid w:val="00E16C27"/>
    <w:rsid w:val="00E16F1B"/>
    <w:rsid w:val="00E17ADF"/>
    <w:rsid w:val="00E17B3A"/>
    <w:rsid w:val="00E20C58"/>
    <w:rsid w:val="00E2345D"/>
    <w:rsid w:val="00E23B2A"/>
    <w:rsid w:val="00E24363"/>
    <w:rsid w:val="00E25CEA"/>
    <w:rsid w:val="00E25F1C"/>
    <w:rsid w:val="00E26724"/>
    <w:rsid w:val="00E279AE"/>
    <w:rsid w:val="00E30D79"/>
    <w:rsid w:val="00E30E43"/>
    <w:rsid w:val="00E30F4A"/>
    <w:rsid w:val="00E31C18"/>
    <w:rsid w:val="00E31ECE"/>
    <w:rsid w:val="00E321A4"/>
    <w:rsid w:val="00E3239C"/>
    <w:rsid w:val="00E32459"/>
    <w:rsid w:val="00E32803"/>
    <w:rsid w:val="00E3351C"/>
    <w:rsid w:val="00E33526"/>
    <w:rsid w:val="00E33583"/>
    <w:rsid w:val="00E33662"/>
    <w:rsid w:val="00E34385"/>
    <w:rsid w:val="00E3664D"/>
    <w:rsid w:val="00E36A29"/>
    <w:rsid w:val="00E36E31"/>
    <w:rsid w:val="00E37C75"/>
    <w:rsid w:val="00E40A03"/>
    <w:rsid w:val="00E41D06"/>
    <w:rsid w:val="00E420BA"/>
    <w:rsid w:val="00E42425"/>
    <w:rsid w:val="00E42919"/>
    <w:rsid w:val="00E4291D"/>
    <w:rsid w:val="00E431D1"/>
    <w:rsid w:val="00E43391"/>
    <w:rsid w:val="00E43523"/>
    <w:rsid w:val="00E43D92"/>
    <w:rsid w:val="00E43DCC"/>
    <w:rsid w:val="00E442FC"/>
    <w:rsid w:val="00E44DD7"/>
    <w:rsid w:val="00E45108"/>
    <w:rsid w:val="00E4538D"/>
    <w:rsid w:val="00E45D14"/>
    <w:rsid w:val="00E461F9"/>
    <w:rsid w:val="00E468FF"/>
    <w:rsid w:val="00E46ED0"/>
    <w:rsid w:val="00E47887"/>
    <w:rsid w:val="00E503E7"/>
    <w:rsid w:val="00E50780"/>
    <w:rsid w:val="00E50B02"/>
    <w:rsid w:val="00E50D59"/>
    <w:rsid w:val="00E51736"/>
    <w:rsid w:val="00E530BB"/>
    <w:rsid w:val="00E54834"/>
    <w:rsid w:val="00E556A7"/>
    <w:rsid w:val="00E55B38"/>
    <w:rsid w:val="00E56BC5"/>
    <w:rsid w:val="00E56DF4"/>
    <w:rsid w:val="00E57200"/>
    <w:rsid w:val="00E572B8"/>
    <w:rsid w:val="00E572F7"/>
    <w:rsid w:val="00E5DB0B"/>
    <w:rsid w:val="00E606FC"/>
    <w:rsid w:val="00E61A49"/>
    <w:rsid w:val="00E62AB5"/>
    <w:rsid w:val="00E64363"/>
    <w:rsid w:val="00E6539E"/>
    <w:rsid w:val="00E6607C"/>
    <w:rsid w:val="00E66635"/>
    <w:rsid w:val="00E67116"/>
    <w:rsid w:val="00E678A6"/>
    <w:rsid w:val="00E7066A"/>
    <w:rsid w:val="00E706F5"/>
    <w:rsid w:val="00E71F92"/>
    <w:rsid w:val="00E72AAB"/>
    <w:rsid w:val="00E7305B"/>
    <w:rsid w:val="00E7439F"/>
    <w:rsid w:val="00E74478"/>
    <w:rsid w:val="00E7476A"/>
    <w:rsid w:val="00E74E84"/>
    <w:rsid w:val="00E75B5E"/>
    <w:rsid w:val="00E7663E"/>
    <w:rsid w:val="00E7720D"/>
    <w:rsid w:val="00E77F13"/>
    <w:rsid w:val="00E80225"/>
    <w:rsid w:val="00E81565"/>
    <w:rsid w:val="00E816E9"/>
    <w:rsid w:val="00E81BFA"/>
    <w:rsid w:val="00E81D2A"/>
    <w:rsid w:val="00E84753"/>
    <w:rsid w:val="00E84E16"/>
    <w:rsid w:val="00E85108"/>
    <w:rsid w:val="00E867AF"/>
    <w:rsid w:val="00E869FB"/>
    <w:rsid w:val="00E86B00"/>
    <w:rsid w:val="00E86E1A"/>
    <w:rsid w:val="00E87512"/>
    <w:rsid w:val="00E878D1"/>
    <w:rsid w:val="00E90C07"/>
    <w:rsid w:val="00E9234A"/>
    <w:rsid w:val="00E92EC1"/>
    <w:rsid w:val="00E92F06"/>
    <w:rsid w:val="00E93BF1"/>
    <w:rsid w:val="00E940DF"/>
    <w:rsid w:val="00E941DB"/>
    <w:rsid w:val="00E9514F"/>
    <w:rsid w:val="00E9516A"/>
    <w:rsid w:val="00E971CA"/>
    <w:rsid w:val="00EA0D4B"/>
    <w:rsid w:val="00EA0EEB"/>
    <w:rsid w:val="00EA11AA"/>
    <w:rsid w:val="00EA1BDF"/>
    <w:rsid w:val="00EA20E3"/>
    <w:rsid w:val="00EA2B70"/>
    <w:rsid w:val="00EA2F5C"/>
    <w:rsid w:val="00EA3DA8"/>
    <w:rsid w:val="00EA447F"/>
    <w:rsid w:val="00EA4E29"/>
    <w:rsid w:val="00EA58F3"/>
    <w:rsid w:val="00EA5D97"/>
    <w:rsid w:val="00EA66C7"/>
    <w:rsid w:val="00EA67EA"/>
    <w:rsid w:val="00EA6AAF"/>
    <w:rsid w:val="00EA732D"/>
    <w:rsid w:val="00EA7BB5"/>
    <w:rsid w:val="00EB051A"/>
    <w:rsid w:val="00EB14E2"/>
    <w:rsid w:val="00EB1B0F"/>
    <w:rsid w:val="00EB1CD8"/>
    <w:rsid w:val="00EB2B52"/>
    <w:rsid w:val="00EB39C8"/>
    <w:rsid w:val="00EB5717"/>
    <w:rsid w:val="00EB58C6"/>
    <w:rsid w:val="00EB5E30"/>
    <w:rsid w:val="00EB67C7"/>
    <w:rsid w:val="00EB6EF3"/>
    <w:rsid w:val="00EB752A"/>
    <w:rsid w:val="00EC00C8"/>
    <w:rsid w:val="00EC2DCE"/>
    <w:rsid w:val="00EC37BF"/>
    <w:rsid w:val="00EC3FF4"/>
    <w:rsid w:val="00EC513A"/>
    <w:rsid w:val="00EC5308"/>
    <w:rsid w:val="00EC5794"/>
    <w:rsid w:val="00EC6532"/>
    <w:rsid w:val="00EC67E7"/>
    <w:rsid w:val="00EC6F3E"/>
    <w:rsid w:val="00EC74A6"/>
    <w:rsid w:val="00EC7E5F"/>
    <w:rsid w:val="00EC7FB8"/>
    <w:rsid w:val="00ED0164"/>
    <w:rsid w:val="00ED13C9"/>
    <w:rsid w:val="00ED1EA4"/>
    <w:rsid w:val="00ED20C3"/>
    <w:rsid w:val="00ED2A09"/>
    <w:rsid w:val="00ED2A53"/>
    <w:rsid w:val="00ED32B0"/>
    <w:rsid w:val="00ED37E8"/>
    <w:rsid w:val="00ED46AB"/>
    <w:rsid w:val="00ED508F"/>
    <w:rsid w:val="00ED5E20"/>
    <w:rsid w:val="00ED603C"/>
    <w:rsid w:val="00ED6122"/>
    <w:rsid w:val="00ED6537"/>
    <w:rsid w:val="00ED6814"/>
    <w:rsid w:val="00ED6A1E"/>
    <w:rsid w:val="00ED79A8"/>
    <w:rsid w:val="00ED7EAB"/>
    <w:rsid w:val="00EE2D3D"/>
    <w:rsid w:val="00EE5780"/>
    <w:rsid w:val="00EE59CD"/>
    <w:rsid w:val="00EE5D13"/>
    <w:rsid w:val="00EE5D2C"/>
    <w:rsid w:val="00EE6E30"/>
    <w:rsid w:val="00EE7DE4"/>
    <w:rsid w:val="00EF07F5"/>
    <w:rsid w:val="00EF0B47"/>
    <w:rsid w:val="00EF0CCD"/>
    <w:rsid w:val="00EF1ADE"/>
    <w:rsid w:val="00EF1B14"/>
    <w:rsid w:val="00EF1CB1"/>
    <w:rsid w:val="00EF29C7"/>
    <w:rsid w:val="00EF2BB1"/>
    <w:rsid w:val="00EF39F0"/>
    <w:rsid w:val="00EF3EE5"/>
    <w:rsid w:val="00EF429A"/>
    <w:rsid w:val="00EF4586"/>
    <w:rsid w:val="00EF4958"/>
    <w:rsid w:val="00EF4E15"/>
    <w:rsid w:val="00EF57CF"/>
    <w:rsid w:val="00EF5953"/>
    <w:rsid w:val="00EF59EC"/>
    <w:rsid w:val="00EF6155"/>
    <w:rsid w:val="00EF79AB"/>
    <w:rsid w:val="00F00246"/>
    <w:rsid w:val="00F0088C"/>
    <w:rsid w:val="00F00E96"/>
    <w:rsid w:val="00F013DD"/>
    <w:rsid w:val="00F021E7"/>
    <w:rsid w:val="00F024CA"/>
    <w:rsid w:val="00F025A1"/>
    <w:rsid w:val="00F0264E"/>
    <w:rsid w:val="00F02B1C"/>
    <w:rsid w:val="00F0334B"/>
    <w:rsid w:val="00F03599"/>
    <w:rsid w:val="00F0368D"/>
    <w:rsid w:val="00F03AF7"/>
    <w:rsid w:val="00F05977"/>
    <w:rsid w:val="00F05E05"/>
    <w:rsid w:val="00F07874"/>
    <w:rsid w:val="00F09037"/>
    <w:rsid w:val="00F111C9"/>
    <w:rsid w:val="00F119E1"/>
    <w:rsid w:val="00F11B87"/>
    <w:rsid w:val="00F11C8D"/>
    <w:rsid w:val="00F12095"/>
    <w:rsid w:val="00F14000"/>
    <w:rsid w:val="00F145C5"/>
    <w:rsid w:val="00F1501C"/>
    <w:rsid w:val="00F154CB"/>
    <w:rsid w:val="00F155FB"/>
    <w:rsid w:val="00F15762"/>
    <w:rsid w:val="00F17373"/>
    <w:rsid w:val="00F17AFB"/>
    <w:rsid w:val="00F21EBE"/>
    <w:rsid w:val="00F21EFF"/>
    <w:rsid w:val="00F22219"/>
    <w:rsid w:val="00F223CC"/>
    <w:rsid w:val="00F224F3"/>
    <w:rsid w:val="00F22ABF"/>
    <w:rsid w:val="00F2369B"/>
    <w:rsid w:val="00F24593"/>
    <w:rsid w:val="00F249F3"/>
    <w:rsid w:val="00F252A7"/>
    <w:rsid w:val="00F259B2"/>
    <w:rsid w:val="00F25AA6"/>
    <w:rsid w:val="00F25BF3"/>
    <w:rsid w:val="00F26B6E"/>
    <w:rsid w:val="00F26CE7"/>
    <w:rsid w:val="00F26EAC"/>
    <w:rsid w:val="00F27034"/>
    <w:rsid w:val="00F27DB7"/>
    <w:rsid w:val="00F32484"/>
    <w:rsid w:val="00F32A84"/>
    <w:rsid w:val="00F32D81"/>
    <w:rsid w:val="00F33262"/>
    <w:rsid w:val="00F336C7"/>
    <w:rsid w:val="00F339A5"/>
    <w:rsid w:val="00F3716C"/>
    <w:rsid w:val="00F37359"/>
    <w:rsid w:val="00F37EE1"/>
    <w:rsid w:val="00F404CE"/>
    <w:rsid w:val="00F406A1"/>
    <w:rsid w:val="00F40F06"/>
    <w:rsid w:val="00F42556"/>
    <w:rsid w:val="00F425AE"/>
    <w:rsid w:val="00F4331C"/>
    <w:rsid w:val="00F43374"/>
    <w:rsid w:val="00F43978"/>
    <w:rsid w:val="00F440BF"/>
    <w:rsid w:val="00F45213"/>
    <w:rsid w:val="00F45E27"/>
    <w:rsid w:val="00F460FA"/>
    <w:rsid w:val="00F46930"/>
    <w:rsid w:val="00F46AA3"/>
    <w:rsid w:val="00F47490"/>
    <w:rsid w:val="00F50E7A"/>
    <w:rsid w:val="00F5257E"/>
    <w:rsid w:val="00F53267"/>
    <w:rsid w:val="00F537D8"/>
    <w:rsid w:val="00F53EB8"/>
    <w:rsid w:val="00F545D1"/>
    <w:rsid w:val="00F556B3"/>
    <w:rsid w:val="00F55D2F"/>
    <w:rsid w:val="00F57970"/>
    <w:rsid w:val="00F606C6"/>
    <w:rsid w:val="00F60C42"/>
    <w:rsid w:val="00F60F87"/>
    <w:rsid w:val="00F60FF6"/>
    <w:rsid w:val="00F627EB"/>
    <w:rsid w:val="00F62D48"/>
    <w:rsid w:val="00F638B7"/>
    <w:rsid w:val="00F64404"/>
    <w:rsid w:val="00F64510"/>
    <w:rsid w:val="00F6453E"/>
    <w:rsid w:val="00F64ED9"/>
    <w:rsid w:val="00F65D36"/>
    <w:rsid w:val="00F674B0"/>
    <w:rsid w:val="00F71B23"/>
    <w:rsid w:val="00F71F15"/>
    <w:rsid w:val="00F7211D"/>
    <w:rsid w:val="00F724AE"/>
    <w:rsid w:val="00F72570"/>
    <w:rsid w:val="00F72864"/>
    <w:rsid w:val="00F72C6F"/>
    <w:rsid w:val="00F74C76"/>
    <w:rsid w:val="00F75ED4"/>
    <w:rsid w:val="00F7620F"/>
    <w:rsid w:val="00F76270"/>
    <w:rsid w:val="00F766C9"/>
    <w:rsid w:val="00F76841"/>
    <w:rsid w:val="00F77F77"/>
    <w:rsid w:val="00F804EE"/>
    <w:rsid w:val="00F8083A"/>
    <w:rsid w:val="00F8098E"/>
    <w:rsid w:val="00F81ED3"/>
    <w:rsid w:val="00F82472"/>
    <w:rsid w:val="00F8288C"/>
    <w:rsid w:val="00F82D63"/>
    <w:rsid w:val="00F83927"/>
    <w:rsid w:val="00F84CAB"/>
    <w:rsid w:val="00F85718"/>
    <w:rsid w:val="00F86157"/>
    <w:rsid w:val="00F86347"/>
    <w:rsid w:val="00F86514"/>
    <w:rsid w:val="00F869FB"/>
    <w:rsid w:val="00F87B7B"/>
    <w:rsid w:val="00F87C66"/>
    <w:rsid w:val="00F91B14"/>
    <w:rsid w:val="00F91C2F"/>
    <w:rsid w:val="00F91F4B"/>
    <w:rsid w:val="00F9255C"/>
    <w:rsid w:val="00F93012"/>
    <w:rsid w:val="00F93962"/>
    <w:rsid w:val="00F946CC"/>
    <w:rsid w:val="00F9471A"/>
    <w:rsid w:val="00F9482B"/>
    <w:rsid w:val="00F94D5C"/>
    <w:rsid w:val="00F94F50"/>
    <w:rsid w:val="00F9547B"/>
    <w:rsid w:val="00F9579A"/>
    <w:rsid w:val="00F95905"/>
    <w:rsid w:val="00F9610C"/>
    <w:rsid w:val="00FA0C49"/>
    <w:rsid w:val="00FA22F8"/>
    <w:rsid w:val="00FA2608"/>
    <w:rsid w:val="00FA27B4"/>
    <w:rsid w:val="00FA57E0"/>
    <w:rsid w:val="00FA671F"/>
    <w:rsid w:val="00FA69E6"/>
    <w:rsid w:val="00FA7AD9"/>
    <w:rsid w:val="00FB05ED"/>
    <w:rsid w:val="00FB115B"/>
    <w:rsid w:val="00FB1A9E"/>
    <w:rsid w:val="00FB1BD8"/>
    <w:rsid w:val="00FB23A3"/>
    <w:rsid w:val="00FB4914"/>
    <w:rsid w:val="00FB4F5A"/>
    <w:rsid w:val="00FB52F8"/>
    <w:rsid w:val="00FB5A68"/>
    <w:rsid w:val="00FB62D7"/>
    <w:rsid w:val="00FB65B1"/>
    <w:rsid w:val="00FB748C"/>
    <w:rsid w:val="00FB756B"/>
    <w:rsid w:val="00FB7B87"/>
    <w:rsid w:val="00FC00F0"/>
    <w:rsid w:val="00FC0ED6"/>
    <w:rsid w:val="00FC2065"/>
    <w:rsid w:val="00FC2CF4"/>
    <w:rsid w:val="00FC3428"/>
    <w:rsid w:val="00FC4C4A"/>
    <w:rsid w:val="00FC5346"/>
    <w:rsid w:val="00FC55FD"/>
    <w:rsid w:val="00FC5952"/>
    <w:rsid w:val="00FC5B75"/>
    <w:rsid w:val="00FC6B51"/>
    <w:rsid w:val="00FC6D4A"/>
    <w:rsid w:val="00FC6D9E"/>
    <w:rsid w:val="00FC6F7F"/>
    <w:rsid w:val="00FC713A"/>
    <w:rsid w:val="00FC783C"/>
    <w:rsid w:val="00FD00E7"/>
    <w:rsid w:val="00FD064E"/>
    <w:rsid w:val="00FD0CB7"/>
    <w:rsid w:val="00FD21DD"/>
    <w:rsid w:val="00FD2F13"/>
    <w:rsid w:val="00FD3AA5"/>
    <w:rsid w:val="00FD40AC"/>
    <w:rsid w:val="00FD47E5"/>
    <w:rsid w:val="00FD4C5C"/>
    <w:rsid w:val="00FD4D7C"/>
    <w:rsid w:val="00FD5221"/>
    <w:rsid w:val="00FD534D"/>
    <w:rsid w:val="00FD626C"/>
    <w:rsid w:val="00FD63F0"/>
    <w:rsid w:val="00FE06FD"/>
    <w:rsid w:val="00FE0951"/>
    <w:rsid w:val="00FE0E76"/>
    <w:rsid w:val="00FE188F"/>
    <w:rsid w:val="00FE2AC6"/>
    <w:rsid w:val="00FE3390"/>
    <w:rsid w:val="00FE6F47"/>
    <w:rsid w:val="00FF104F"/>
    <w:rsid w:val="00FF13E8"/>
    <w:rsid w:val="00FF14CF"/>
    <w:rsid w:val="00FF1871"/>
    <w:rsid w:val="00FF1E27"/>
    <w:rsid w:val="00FF24C8"/>
    <w:rsid w:val="00FF2BE9"/>
    <w:rsid w:val="00FF3403"/>
    <w:rsid w:val="00FF3D14"/>
    <w:rsid w:val="00FF5274"/>
    <w:rsid w:val="00FF567A"/>
    <w:rsid w:val="00FF6F3E"/>
    <w:rsid w:val="0108E9A1"/>
    <w:rsid w:val="010EA042"/>
    <w:rsid w:val="0144D9C8"/>
    <w:rsid w:val="015E4428"/>
    <w:rsid w:val="018E8C8F"/>
    <w:rsid w:val="01B8207E"/>
    <w:rsid w:val="01CA81B5"/>
    <w:rsid w:val="021C4821"/>
    <w:rsid w:val="024FDA34"/>
    <w:rsid w:val="025A95B6"/>
    <w:rsid w:val="02631F57"/>
    <w:rsid w:val="026BDB77"/>
    <w:rsid w:val="029B2E0A"/>
    <w:rsid w:val="02AB19B0"/>
    <w:rsid w:val="02C42D62"/>
    <w:rsid w:val="02DC8D91"/>
    <w:rsid w:val="02EAEB3F"/>
    <w:rsid w:val="02EF9EC3"/>
    <w:rsid w:val="0305A3A1"/>
    <w:rsid w:val="0345FD71"/>
    <w:rsid w:val="0378ADAE"/>
    <w:rsid w:val="03856610"/>
    <w:rsid w:val="03859D5C"/>
    <w:rsid w:val="03C8F906"/>
    <w:rsid w:val="03F633D8"/>
    <w:rsid w:val="0445CB54"/>
    <w:rsid w:val="04464104"/>
    <w:rsid w:val="04975E6B"/>
    <w:rsid w:val="052858E6"/>
    <w:rsid w:val="054434C1"/>
    <w:rsid w:val="0583ED90"/>
    <w:rsid w:val="059050B5"/>
    <w:rsid w:val="05A3B3D6"/>
    <w:rsid w:val="05CA1F07"/>
    <w:rsid w:val="05FEA6D6"/>
    <w:rsid w:val="0637D5BF"/>
    <w:rsid w:val="068E9288"/>
    <w:rsid w:val="0771CED8"/>
    <w:rsid w:val="07BF4BE5"/>
    <w:rsid w:val="07DD0ADF"/>
    <w:rsid w:val="080C34BA"/>
    <w:rsid w:val="08255FED"/>
    <w:rsid w:val="0882DF86"/>
    <w:rsid w:val="08CA1114"/>
    <w:rsid w:val="08D43AF4"/>
    <w:rsid w:val="0949FD46"/>
    <w:rsid w:val="09601599"/>
    <w:rsid w:val="09901933"/>
    <w:rsid w:val="09C134F4"/>
    <w:rsid w:val="09EB8B7A"/>
    <w:rsid w:val="09F9844D"/>
    <w:rsid w:val="09FA730C"/>
    <w:rsid w:val="0A5448D9"/>
    <w:rsid w:val="0A92A05E"/>
    <w:rsid w:val="0A9C5A2B"/>
    <w:rsid w:val="0AD36642"/>
    <w:rsid w:val="0B29519D"/>
    <w:rsid w:val="0B43D57C"/>
    <w:rsid w:val="0C3C0C15"/>
    <w:rsid w:val="0C594C9E"/>
    <w:rsid w:val="0C699D8E"/>
    <w:rsid w:val="0C7E2B98"/>
    <w:rsid w:val="0C847062"/>
    <w:rsid w:val="0C951AE8"/>
    <w:rsid w:val="0CE5B227"/>
    <w:rsid w:val="0CF53AEF"/>
    <w:rsid w:val="0D0404BB"/>
    <w:rsid w:val="0D195D83"/>
    <w:rsid w:val="0D1E2D53"/>
    <w:rsid w:val="0D4421FF"/>
    <w:rsid w:val="0E59AB5F"/>
    <w:rsid w:val="0EC8A953"/>
    <w:rsid w:val="0EDAEA83"/>
    <w:rsid w:val="0EF15FC6"/>
    <w:rsid w:val="0F9AE4BB"/>
    <w:rsid w:val="0FEA7F38"/>
    <w:rsid w:val="1011985B"/>
    <w:rsid w:val="106B0E80"/>
    <w:rsid w:val="1082E2E2"/>
    <w:rsid w:val="10A387B5"/>
    <w:rsid w:val="10AF6848"/>
    <w:rsid w:val="10C408BF"/>
    <w:rsid w:val="10DB8077"/>
    <w:rsid w:val="110384D9"/>
    <w:rsid w:val="11093ECA"/>
    <w:rsid w:val="112DF397"/>
    <w:rsid w:val="114801BB"/>
    <w:rsid w:val="1170E35E"/>
    <w:rsid w:val="1184AF7F"/>
    <w:rsid w:val="11C884D4"/>
    <w:rsid w:val="11CAC1A7"/>
    <w:rsid w:val="11D4F796"/>
    <w:rsid w:val="11D5EDD6"/>
    <w:rsid w:val="11D726A9"/>
    <w:rsid w:val="11F7AB71"/>
    <w:rsid w:val="120272B9"/>
    <w:rsid w:val="12494CF0"/>
    <w:rsid w:val="12A807E8"/>
    <w:rsid w:val="134B2CD8"/>
    <w:rsid w:val="135C0B04"/>
    <w:rsid w:val="138563FF"/>
    <w:rsid w:val="139FF460"/>
    <w:rsid w:val="13C65D11"/>
    <w:rsid w:val="13D94061"/>
    <w:rsid w:val="13DF5FC3"/>
    <w:rsid w:val="13EEE084"/>
    <w:rsid w:val="141F9CB6"/>
    <w:rsid w:val="145D70D7"/>
    <w:rsid w:val="14969013"/>
    <w:rsid w:val="14ACFDA0"/>
    <w:rsid w:val="14F76E3F"/>
    <w:rsid w:val="14F916DB"/>
    <w:rsid w:val="155A81A6"/>
    <w:rsid w:val="15606AD9"/>
    <w:rsid w:val="1576D0AF"/>
    <w:rsid w:val="158503EC"/>
    <w:rsid w:val="15EDB81F"/>
    <w:rsid w:val="15FCDABC"/>
    <w:rsid w:val="163F6A42"/>
    <w:rsid w:val="16522AF7"/>
    <w:rsid w:val="16A14DC9"/>
    <w:rsid w:val="16B953C1"/>
    <w:rsid w:val="16FDFA2C"/>
    <w:rsid w:val="170293C0"/>
    <w:rsid w:val="1759EB35"/>
    <w:rsid w:val="17D82BC3"/>
    <w:rsid w:val="181E230A"/>
    <w:rsid w:val="1832CA41"/>
    <w:rsid w:val="185F41F0"/>
    <w:rsid w:val="18C91F97"/>
    <w:rsid w:val="18CE2BF5"/>
    <w:rsid w:val="19588C10"/>
    <w:rsid w:val="1969E065"/>
    <w:rsid w:val="197E6F42"/>
    <w:rsid w:val="19B90210"/>
    <w:rsid w:val="19D2A521"/>
    <w:rsid w:val="19E36BB2"/>
    <w:rsid w:val="19E85481"/>
    <w:rsid w:val="1A200E04"/>
    <w:rsid w:val="1A638228"/>
    <w:rsid w:val="1A64CDBC"/>
    <w:rsid w:val="1A7873AD"/>
    <w:rsid w:val="1A858694"/>
    <w:rsid w:val="1A86946A"/>
    <w:rsid w:val="1A88EE82"/>
    <w:rsid w:val="1A991C93"/>
    <w:rsid w:val="1AA7757A"/>
    <w:rsid w:val="1AAE674C"/>
    <w:rsid w:val="1ADAC6C4"/>
    <w:rsid w:val="1ADDC4DA"/>
    <w:rsid w:val="1AE4D35F"/>
    <w:rsid w:val="1B327090"/>
    <w:rsid w:val="1B52078C"/>
    <w:rsid w:val="1B561864"/>
    <w:rsid w:val="1BED2DFA"/>
    <w:rsid w:val="1C0875F9"/>
    <w:rsid w:val="1C27134B"/>
    <w:rsid w:val="1C538E7E"/>
    <w:rsid w:val="1C5AB809"/>
    <w:rsid w:val="1C5FC8EF"/>
    <w:rsid w:val="1D01D4B1"/>
    <w:rsid w:val="1D24BFD6"/>
    <w:rsid w:val="1D7BB57B"/>
    <w:rsid w:val="1DFE38A4"/>
    <w:rsid w:val="1E7F19D1"/>
    <w:rsid w:val="1F4669E2"/>
    <w:rsid w:val="1F6A69D6"/>
    <w:rsid w:val="1FBA6AD2"/>
    <w:rsid w:val="2026CF2B"/>
    <w:rsid w:val="204F4ED7"/>
    <w:rsid w:val="208C1CAB"/>
    <w:rsid w:val="2096FB9A"/>
    <w:rsid w:val="20A60C28"/>
    <w:rsid w:val="20A7D316"/>
    <w:rsid w:val="20BEE02B"/>
    <w:rsid w:val="20CB6420"/>
    <w:rsid w:val="20D87A75"/>
    <w:rsid w:val="20F179DD"/>
    <w:rsid w:val="2177502D"/>
    <w:rsid w:val="21ADA595"/>
    <w:rsid w:val="21B8F0FC"/>
    <w:rsid w:val="21C3B73D"/>
    <w:rsid w:val="21E13C58"/>
    <w:rsid w:val="21F6A36E"/>
    <w:rsid w:val="22161E44"/>
    <w:rsid w:val="2217436F"/>
    <w:rsid w:val="2243E0E0"/>
    <w:rsid w:val="2268F853"/>
    <w:rsid w:val="226FE2E1"/>
    <w:rsid w:val="22A3D560"/>
    <w:rsid w:val="22A6A81D"/>
    <w:rsid w:val="22CFF11A"/>
    <w:rsid w:val="22E70AFF"/>
    <w:rsid w:val="23038EBE"/>
    <w:rsid w:val="23731FEF"/>
    <w:rsid w:val="2396FBAC"/>
    <w:rsid w:val="23D1EBE3"/>
    <w:rsid w:val="23DF51F7"/>
    <w:rsid w:val="23EB7EE2"/>
    <w:rsid w:val="23F398D7"/>
    <w:rsid w:val="24066C72"/>
    <w:rsid w:val="240BB95E"/>
    <w:rsid w:val="245CC4D2"/>
    <w:rsid w:val="248D3093"/>
    <w:rsid w:val="249F8DE4"/>
    <w:rsid w:val="24A12D92"/>
    <w:rsid w:val="24A515C0"/>
    <w:rsid w:val="24A7B570"/>
    <w:rsid w:val="24B9134D"/>
    <w:rsid w:val="24CF1E38"/>
    <w:rsid w:val="24D5DBB1"/>
    <w:rsid w:val="2519B3B2"/>
    <w:rsid w:val="254D23D1"/>
    <w:rsid w:val="2563B59A"/>
    <w:rsid w:val="259B633D"/>
    <w:rsid w:val="25D99148"/>
    <w:rsid w:val="2604A1AF"/>
    <w:rsid w:val="260B6EA6"/>
    <w:rsid w:val="261B03B6"/>
    <w:rsid w:val="26362B8A"/>
    <w:rsid w:val="269156CE"/>
    <w:rsid w:val="26A416C5"/>
    <w:rsid w:val="26B18622"/>
    <w:rsid w:val="26BCAD36"/>
    <w:rsid w:val="26C704C6"/>
    <w:rsid w:val="26F0E4D1"/>
    <w:rsid w:val="2722FE03"/>
    <w:rsid w:val="27396F36"/>
    <w:rsid w:val="27520813"/>
    <w:rsid w:val="27888260"/>
    <w:rsid w:val="27F21F0D"/>
    <w:rsid w:val="27FA015D"/>
    <w:rsid w:val="2817323C"/>
    <w:rsid w:val="28221A95"/>
    <w:rsid w:val="2824E24C"/>
    <w:rsid w:val="283CD812"/>
    <w:rsid w:val="28462FCF"/>
    <w:rsid w:val="28F80E58"/>
    <w:rsid w:val="29059C75"/>
    <w:rsid w:val="294DEC67"/>
    <w:rsid w:val="2988C22D"/>
    <w:rsid w:val="29AD7CB2"/>
    <w:rsid w:val="29EE1DA0"/>
    <w:rsid w:val="29FC56BA"/>
    <w:rsid w:val="2AC483B1"/>
    <w:rsid w:val="2ADDE5DD"/>
    <w:rsid w:val="2B2BD01A"/>
    <w:rsid w:val="2B4AB50A"/>
    <w:rsid w:val="2B55C163"/>
    <w:rsid w:val="2B5D2F7F"/>
    <w:rsid w:val="2B65F7EB"/>
    <w:rsid w:val="2BCADA44"/>
    <w:rsid w:val="2C2651B5"/>
    <w:rsid w:val="2C57630A"/>
    <w:rsid w:val="2C6AB072"/>
    <w:rsid w:val="2C9148A7"/>
    <w:rsid w:val="2CA08A2E"/>
    <w:rsid w:val="2D10206E"/>
    <w:rsid w:val="2D59F6AC"/>
    <w:rsid w:val="2D713412"/>
    <w:rsid w:val="2D7CB2C2"/>
    <w:rsid w:val="2DAD353A"/>
    <w:rsid w:val="2DAED73D"/>
    <w:rsid w:val="2DD39F51"/>
    <w:rsid w:val="2E0E2613"/>
    <w:rsid w:val="2E1796FD"/>
    <w:rsid w:val="2F271D61"/>
    <w:rsid w:val="2F3345A2"/>
    <w:rsid w:val="2F415859"/>
    <w:rsid w:val="2F48124C"/>
    <w:rsid w:val="2F6F1002"/>
    <w:rsid w:val="2F7E751F"/>
    <w:rsid w:val="2FA1CA52"/>
    <w:rsid w:val="2FBB7BA3"/>
    <w:rsid w:val="2FEA3010"/>
    <w:rsid w:val="2FF99811"/>
    <w:rsid w:val="2FFAC418"/>
    <w:rsid w:val="302812AF"/>
    <w:rsid w:val="3074DC42"/>
    <w:rsid w:val="30925A89"/>
    <w:rsid w:val="30CDCEEF"/>
    <w:rsid w:val="30D7A466"/>
    <w:rsid w:val="30DD276E"/>
    <w:rsid w:val="31115810"/>
    <w:rsid w:val="3148281C"/>
    <w:rsid w:val="3164B9CA"/>
    <w:rsid w:val="319A0BA0"/>
    <w:rsid w:val="31AA4744"/>
    <w:rsid w:val="31DE3FA8"/>
    <w:rsid w:val="322651DE"/>
    <w:rsid w:val="3226FC83"/>
    <w:rsid w:val="325E2CC2"/>
    <w:rsid w:val="327F3685"/>
    <w:rsid w:val="3293F12C"/>
    <w:rsid w:val="32A8FAB2"/>
    <w:rsid w:val="32BFC123"/>
    <w:rsid w:val="32C01BE8"/>
    <w:rsid w:val="3328BBD5"/>
    <w:rsid w:val="3371105C"/>
    <w:rsid w:val="33B43AF5"/>
    <w:rsid w:val="33E1DE91"/>
    <w:rsid w:val="34516273"/>
    <w:rsid w:val="34861975"/>
    <w:rsid w:val="34888E61"/>
    <w:rsid w:val="34C126CB"/>
    <w:rsid w:val="353A3BC1"/>
    <w:rsid w:val="355B15EB"/>
    <w:rsid w:val="35923CB8"/>
    <w:rsid w:val="35C8B5E0"/>
    <w:rsid w:val="35D8BD1E"/>
    <w:rsid w:val="3617131F"/>
    <w:rsid w:val="36391C98"/>
    <w:rsid w:val="369DDA57"/>
    <w:rsid w:val="36CA013B"/>
    <w:rsid w:val="3744BB2B"/>
    <w:rsid w:val="37475742"/>
    <w:rsid w:val="3776D780"/>
    <w:rsid w:val="37893D2E"/>
    <w:rsid w:val="378A84A9"/>
    <w:rsid w:val="379E4143"/>
    <w:rsid w:val="37BF5ACE"/>
    <w:rsid w:val="37F0E20E"/>
    <w:rsid w:val="3815E234"/>
    <w:rsid w:val="38317B12"/>
    <w:rsid w:val="383B41F4"/>
    <w:rsid w:val="3868586D"/>
    <w:rsid w:val="388B7D14"/>
    <w:rsid w:val="38AB3A82"/>
    <w:rsid w:val="38B23CFD"/>
    <w:rsid w:val="38C15F17"/>
    <w:rsid w:val="38D25598"/>
    <w:rsid w:val="38D4F22E"/>
    <w:rsid w:val="39352944"/>
    <w:rsid w:val="394C8B84"/>
    <w:rsid w:val="3976D5EE"/>
    <w:rsid w:val="39920FED"/>
    <w:rsid w:val="3997FBEA"/>
    <w:rsid w:val="39F4A835"/>
    <w:rsid w:val="3A0F6214"/>
    <w:rsid w:val="3A12D614"/>
    <w:rsid w:val="3A1C0851"/>
    <w:rsid w:val="3A4E2E80"/>
    <w:rsid w:val="3A51B391"/>
    <w:rsid w:val="3A579A32"/>
    <w:rsid w:val="3A685BA6"/>
    <w:rsid w:val="3AB00B17"/>
    <w:rsid w:val="3AC3397E"/>
    <w:rsid w:val="3B47226D"/>
    <w:rsid w:val="3B5680D1"/>
    <w:rsid w:val="3BFD870B"/>
    <w:rsid w:val="3C459040"/>
    <w:rsid w:val="3CA49102"/>
    <w:rsid w:val="3D37A06B"/>
    <w:rsid w:val="3D7EABA5"/>
    <w:rsid w:val="3D8BAB1D"/>
    <w:rsid w:val="3DD0180E"/>
    <w:rsid w:val="3E05C02E"/>
    <w:rsid w:val="3E2EA699"/>
    <w:rsid w:val="3E77153F"/>
    <w:rsid w:val="3EA8EC3C"/>
    <w:rsid w:val="3EB5C240"/>
    <w:rsid w:val="3EE8BA8A"/>
    <w:rsid w:val="3F3E1C87"/>
    <w:rsid w:val="3F4D5387"/>
    <w:rsid w:val="3F6FEA73"/>
    <w:rsid w:val="3F8C5A4C"/>
    <w:rsid w:val="3FB997C2"/>
    <w:rsid w:val="3FC5AB6B"/>
    <w:rsid w:val="3FF9C6C9"/>
    <w:rsid w:val="400B2B14"/>
    <w:rsid w:val="40513154"/>
    <w:rsid w:val="40AA385A"/>
    <w:rsid w:val="40BBF5CB"/>
    <w:rsid w:val="4101029F"/>
    <w:rsid w:val="4151028C"/>
    <w:rsid w:val="4153998F"/>
    <w:rsid w:val="4188EB88"/>
    <w:rsid w:val="419D1F7E"/>
    <w:rsid w:val="41B91E9C"/>
    <w:rsid w:val="42DEFC9C"/>
    <w:rsid w:val="42E5E3BA"/>
    <w:rsid w:val="42EFF07E"/>
    <w:rsid w:val="433D8DFD"/>
    <w:rsid w:val="4346A8B3"/>
    <w:rsid w:val="43718F09"/>
    <w:rsid w:val="43A25EAA"/>
    <w:rsid w:val="441DD470"/>
    <w:rsid w:val="445B4138"/>
    <w:rsid w:val="447A1B44"/>
    <w:rsid w:val="448C89E0"/>
    <w:rsid w:val="44A3EBC0"/>
    <w:rsid w:val="44AA956D"/>
    <w:rsid w:val="44AFE8EB"/>
    <w:rsid w:val="450F0551"/>
    <w:rsid w:val="452EC78F"/>
    <w:rsid w:val="453D378D"/>
    <w:rsid w:val="45846D56"/>
    <w:rsid w:val="45990851"/>
    <w:rsid w:val="45C0781A"/>
    <w:rsid w:val="45D56A97"/>
    <w:rsid w:val="4600D2B3"/>
    <w:rsid w:val="461F258F"/>
    <w:rsid w:val="4651F560"/>
    <w:rsid w:val="468262AD"/>
    <w:rsid w:val="46A223CC"/>
    <w:rsid w:val="46D8554D"/>
    <w:rsid w:val="46E9CBF0"/>
    <w:rsid w:val="46EC8D1F"/>
    <w:rsid w:val="47077FD5"/>
    <w:rsid w:val="4717882F"/>
    <w:rsid w:val="4733D8B0"/>
    <w:rsid w:val="474738D4"/>
    <w:rsid w:val="475CADA3"/>
    <w:rsid w:val="477D1C77"/>
    <w:rsid w:val="479CA314"/>
    <w:rsid w:val="47CCEFD1"/>
    <w:rsid w:val="47D4BA1D"/>
    <w:rsid w:val="47FFC6FE"/>
    <w:rsid w:val="481950DE"/>
    <w:rsid w:val="481F211E"/>
    <w:rsid w:val="482F55F0"/>
    <w:rsid w:val="4833E3DC"/>
    <w:rsid w:val="48517510"/>
    <w:rsid w:val="4870797B"/>
    <w:rsid w:val="48A29847"/>
    <w:rsid w:val="48FBB802"/>
    <w:rsid w:val="49114C6E"/>
    <w:rsid w:val="49357480"/>
    <w:rsid w:val="494EA52E"/>
    <w:rsid w:val="495686E2"/>
    <w:rsid w:val="499489A2"/>
    <w:rsid w:val="4A0665EC"/>
    <w:rsid w:val="4A23B5ED"/>
    <w:rsid w:val="4A2CD994"/>
    <w:rsid w:val="4A2D43BB"/>
    <w:rsid w:val="4A48E889"/>
    <w:rsid w:val="4A7F0140"/>
    <w:rsid w:val="4A978863"/>
    <w:rsid w:val="4AAF2E60"/>
    <w:rsid w:val="4ACA2A83"/>
    <w:rsid w:val="4B108503"/>
    <w:rsid w:val="4B4436F5"/>
    <w:rsid w:val="4B8BAA60"/>
    <w:rsid w:val="4BE12F26"/>
    <w:rsid w:val="4BE60CBD"/>
    <w:rsid w:val="4C264E81"/>
    <w:rsid w:val="4C359425"/>
    <w:rsid w:val="4C3B6695"/>
    <w:rsid w:val="4C9BC4CE"/>
    <w:rsid w:val="4CC4FF65"/>
    <w:rsid w:val="4D2F403D"/>
    <w:rsid w:val="4D69161C"/>
    <w:rsid w:val="4D776302"/>
    <w:rsid w:val="4D7F7FDA"/>
    <w:rsid w:val="4DAF8CC6"/>
    <w:rsid w:val="4DC201DB"/>
    <w:rsid w:val="4DE8BE20"/>
    <w:rsid w:val="4DF3E592"/>
    <w:rsid w:val="4E008DD5"/>
    <w:rsid w:val="4E058CEC"/>
    <w:rsid w:val="4E0A0E12"/>
    <w:rsid w:val="4E17BD1D"/>
    <w:rsid w:val="4F27CAAB"/>
    <w:rsid w:val="4F669887"/>
    <w:rsid w:val="4F7560BE"/>
    <w:rsid w:val="4F80B1ED"/>
    <w:rsid w:val="4FBAA7BD"/>
    <w:rsid w:val="4FC0C1FD"/>
    <w:rsid w:val="4FFBC0FF"/>
    <w:rsid w:val="500C6001"/>
    <w:rsid w:val="5024B02D"/>
    <w:rsid w:val="503F5830"/>
    <w:rsid w:val="506FB4C4"/>
    <w:rsid w:val="50795387"/>
    <w:rsid w:val="5091BC1B"/>
    <w:rsid w:val="50AE4729"/>
    <w:rsid w:val="511B39BC"/>
    <w:rsid w:val="5121C27E"/>
    <w:rsid w:val="51C618D1"/>
    <w:rsid w:val="51CE9A33"/>
    <w:rsid w:val="51E3D267"/>
    <w:rsid w:val="51E899C8"/>
    <w:rsid w:val="5235E1E9"/>
    <w:rsid w:val="52409719"/>
    <w:rsid w:val="52C4E337"/>
    <w:rsid w:val="52E96881"/>
    <w:rsid w:val="5314A663"/>
    <w:rsid w:val="533606D6"/>
    <w:rsid w:val="533DE2FA"/>
    <w:rsid w:val="5352953C"/>
    <w:rsid w:val="53A21FEC"/>
    <w:rsid w:val="53BFA766"/>
    <w:rsid w:val="53C8C8DA"/>
    <w:rsid w:val="53F682A0"/>
    <w:rsid w:val="5408EDCC"/>
    <w:rsid w:val="54101633"/>
    <w:rsid w:val="541FBEB8"/>
    <w:rsid w:val="54315EE3"/>
    <w:rsid w:val="54B535BF"/>
    <w:rsid w:val="54B5C415"/>
    <w:rsid w:val="54B75BD1"/>
    <w:rsid w:val="54BDCDD4"/>
    <w:rsid w:val="54D24F81"/>
    <w:rsid w:val="54EB1945"/>
    <w:rsid w:val="554E5EDC"/>
    <w:rsid w:val="557AB949"/>
    <w:rsid w:val="55B85E29"/>
    <w:rsid w:val="55FF77EF"/>
    <w:rsid w:val="569E1C6B"/>
    <w:rsid w:val="56B6CFC3"/>
    <w:rsid w:val="56F577C6"/>
    <w:rsid w:val="56FF23FD"/>
    <w:rsid w:val="5715D770"/>
    <w:rsid w:val="574B710E"/>
    <w:rsid w:val="5790BE22"/>
    <w:rsid w:val="57B5F51F"/>
    <w:rsid w:val="57CD33D2"/>
    <w:rsid w:val="57F65A23"/>
    <w:rsid w:val="580CB740"/>
    <w:rsid w:val="580FDF47"/>
    <w:rsid w:val="584CDD93"/>
    <w:rsid w:val="5855D3A8"/>
    <w:rsid w:val="58608C3A"/>
    <w:rsid w:val="586A896E"/>
    <w:rsid w:val="58B1CF0F"/>
    <w:rsid w:val="58B8882F"/>
    <w:rsid w:val="5906BDD5"/>
    <w:rsid w:val="591DD986"/>
    <w:rsid w:val="592504B3"/>
    <w:rsid w:val="597259AD"/>
    <w:rsid w:val="59739812"/>
    <w:rsid w:val="5992D3A8"/>
    <w:rsid w:val="59A61D20"/>
    <w:rsid w:val="59ACCA6E"/>
    <w:rsid w:val="59E18D93"/>
    <w:rsid w:val="59F6A57C"/>
    <w:rsid w:val="5A093254"/>
    <w:rsid w:val="5A180A1B"/>
    <w:rsid w:val="5A244F55"/>
    <w:rsid w:val="5A30FC90"/>
    <w:rsid w:val="5A34F6F8"/>
    <w:rsid w:val="5A52069B"/>
    <w:rsid w:val="5AFDB3A8"/>
    <w:rsid w:val="5B361958"/>
    <w:rsid w:val="5B3B0C84"/>
    <w:rsid w:val="5B3E879E"/>
    <w:rsid w:val="5B5E3D9E"/>
    <w:rsid w:val="5B64CE20"/>
    <w:rsid w:val="5B8A07B1"/>
    <w:rsid w:val="5B8B2323"/>
    <w:rsid w:val="5BF3D38B"/>
    <w:rsid w:val="5CE5795E"/>
    <w:rsid w:val="5D59D624"/>
    <w:rsid w:val="5DCAC4F0"/>
    <w:rsid w:val="5E02E477"/>
    <w:rsid w:val="5E51F66B"/>
    <w:rsid w:val="5E7D72BA"/>
    <w:rsid w:val="5E806D2F"/>
    <w:rsid w:val="5EBB23A7"/>
    <w:rsid w:val="5ED626A3"/>
    <w:rsid w:val="5ED64EE6"/>
    <w:rsid w:val="5EF33563"/>
    <w:rsid w:val="5F0252D9"/>
    <w:rsid w:val="5F1B41F6"/>
    <w:rsid w:val="5F461812"/>
    <w:rsid w:val="5F745894"/>
    <w:rsid w:val="5F7715D2"/>
    <w:rsid w:val="5FB689CB"/>
    <w:rsid w:val="5FCC4018"/>
    <w:rsid w:val="5FEAE6ED"/>
    <w:rsid w:val="5FF3FF04"/>
    <w:rsid w:val="5FFB36FC"/>
    <w:rsid w:val="6009233D"/>
    <w:rsid w:val="602FF92F"/>
    <w:rsid w:val="606FC11D"/>
    <w:rsid w:val="60862189"/>
    <w:rsid w:val="61335D7C"/>
    <w:rsid w:val="613ADCED"/>
    <w:rsid w:val="6160EC2B"/>
    <w:rsid w:val="61B3FDB1"/>
    <w:rsid w:val="620023F7"/>
    <w:rsid w:val="620A5C36"/>
    <w:rsid w:val="6231BC55"/>
    <w:rsid w:val="6256B917"/>
    <w:rsid w:val="629D2C4F"/>
    <w:rsid w:val="62A88DFD"/>
    <w:rsid w:val="62ABF956"/>
    <w:rsid w:val="62DA5B09"/>
    <w:rsid w:val="62EEEFB4"/>
    <w:rsid w:val="62EF5CAE"/>
    <w:rsid w:val="6348E9BF"/>
    <w:rsid w:val="637C41FD"/>
    <w:rsid w:val="637D7037"/>
    <w:rsid w:val="63C09C8A"/>
    <w:rsid w:val="64BA9051"/>
    <w:rsid w:val="64C385E3"/>
    <w:rsid w:val="6552AD93"/>
    <w:rsid w:val="6563F258"/>
    <w:rsid w:val="65661F09"/>
    <w:rsid w:val="656A8032"/>
    <w:rsid w:val="65A8B05E"/>
    <w:rsid w:val="65B51B2B"/>
    <w:rsid w:val="65BEEA71"/>
    <w:rsid w:val="65D56255"/>
    <w:rsid w:val="66035CE1"/>
    <w:rsid w:val="666CA730"/>
    <w:rsid w:val="667176A8"/>
    <w:rsid w:val="66A91C89"/>
    <w:rsid w:val="66F4B346"/>
    <w:rsid w:val="66F6AE48"/>
    <w:rsid w:val="677BEE0F"/>
    <w:rsid w:val="6785D857"/>
    <w:rsid w:val="67BA89BA"/>
    <w:rsid w:val="67D7BB89"/>
    <w:rsid w:val="67E5691A"/>
    <w:rsid w:val="67FC680B"/>
    <w:rsid w:val="68035F6A"/>
    <w:rsid w:val="68BF2497"/>
    <w:rsid w:val="68FEFCA6"/>
    <w:rsid w:val="691813F5"/>
    <w:rsid w:val="693002D2"/>
    <w:rsid w:val="694DA7DE"/>
    <w:rsid w:val="698FC15F"/>
    <w:rsid w:val="69AB0FBD"/>
    <w:rsid w:val="69AEA05D"/>
    <w:rsid w:val="69B6A41C"/>
    <w:rsid w:val="69B7CB92"/>
    <w:rsid w:val="69DBB6E7"/>
    <w:rsid w:val="69F1303A"/>
    <w:rsid w:val="6A290E1B"/>
    <w:rsid w:val="6A2C2867"/>
    <w:rsid w:val="6A2FE235"/>
    <w:rsid w:val="6A3A0A47"/>
    <w:rsid w:val="6A4431AA"/>
    <w:rsid w:val="6A9DF6C3"/>
    <w:rsid w:val="6AB81011"/>
    <w:rsid w:val="6AC67B8D"/>
    <w:rsid w:val="6AD19455"/>
    <w:rsid w:val="6B0A9CA9"/>
    <w:rsid w:val="6B6960AC"/>
    <w:rsid w:val="6B6C633A"/>
    <w:rsid w:val="6BB25072"/>
    <w:rsid w:val="6BDB7BD0"/>
    <w:rsid w:val="6BFAE36E"/>
    <w:rsid w:val="6C13E095"/>
    <w:rsid w:val="6C42DF4D"/>
    <w:rsid w:val="6C463ABD"/>
    <w:rsid w:val="6C8A5142"/>
    <w:rsid w:val="6D324FE9"/>
    <w:rsid w:val="6D581D8C"/>
    <w:rsid w:val="6D5C10DA"/>
    <w:rsid w:val="6D7FA960"/>
    <w:rsid w:val="6D89BA8C"/>
    <w:rsid w:val="6DB27DD8"/>
    <w:rsid w:val="6E29981E"/>
    <w:rsid w:val="6E7C7BAE"/>
    <w:rsid w:val="6ECD6C91"/>
    <w:rsid w:val="6EDE0761"/>
    <w:rsid w:val="6EED9C94"/>
    <w:rsid w:val="6EFC0039"/>
    <w:rsid w:val="6F26449A"/>
    <w:rsid w:val="6F482CB6"/>
    <w:rsid w:val="6FD4C7A5"/>
    <w:rsid w:val="6FD97630"/>
    <w:rsid w:val="6FE8694C"/>
    <w:rsid w:val="6FF2E85A"/>
    <w:rsid w:val="6FF90EFA"/>
    <w:rsid w:val="701DE1E1"/>
    <w:rsid w:val="7022A080"/>
    <w:rsid w:val="70453420"/>
    <w:rsid w:val="704B7F58"/>
    <w:rsid w:val="709EEDB7"/>
    <w:rsid w:val="70AEACAB"/>
    <w:rsid w:val="70BBABAC"/>
    <w:rsid w:val="70BCD406"/>
    <w:rsid w:val="70DA1A0A"/>
    <w:rsid w:val="7108FC49"/>
    <w:rsid w:val="719F1C2F"/>
    <w:rsid w:val="71AF6CFD"/>
    <w:rsid w:val="721F5DEC"/>
    <w:rsid w:val="722D4E4F"/>
    <w:rsid w:val="723E4229"/>
    <w:rsid w:val="729DCF9D"/>
    <w:rsid w:val="72F4DE0A"/>
    <w:rsid w:val="732B32EC"/>
    <w:rsid w:val="73528566"/>
    <w:rsid w:val="73564CB2"/>
    <w:rsid w:val="73596525"/>
    <w:rsid w:val="73E1C5F5"/>
    <w:rsid w:val="7400DBBD"/>
    <w:rsid w:val="74266515"/>
    <w:rsid w:val="742DE508"/>
    <w:rsid w:val="74399733"/>
    <w:rsid w:val="7444BCA7"/>
    <w:rsid w:val="7492F872"/>
    <w:rsid w:val="749D2EDB"/>
    <w:rsid w:val="755A37E3"/>
    <w:rsid w:val="75728289"/>
    <w:rsid w:val="759513CC"/>
    <w:rsid w:val="75C1A32F"/>
    <w:rsid w:val="75E97B0D"/>
    <w:rsid w:val="7622E8AE"/>
    <w:rsid w:val="77236A6A"/>
    <w:rsid w:val="77396500"/>
    <w:rsid w:val="7747DD5C"/>
    <w:rsid w:val="777B4A49"/>
    <w:rsid w:val="77C7D028"/>
    <w:rsid w:val="77E2CC95"/>
    <w:rsid w:val="77EB0F41"/>
    <w:rsid w:val="77EE1291"/>
    <w:rsid w:val="77FA9FF9"/>
    <w:rsid w:val="782148DB"/>
    <w:rsid w:val="78367457"/>
    <w:rsid w:val="79128CFA"/>
    <w:rsid w:val="791EECB1"/>
    <w:rsid w:val="79255808"/>
    <w:rsid w:val="794AD05B"/>
    <w:rsid w:val="794F18DE"/>
    <w:rsid w:val="79589658"/>
    <w:rsid w:val="7974AF3C"/>
    <w:rsid w:val="797C8DF2"/>
    <w:rsid w:val="798745E8"/>
    <w:rsid w:val="79880EE9"/>
    <w:rsid w:val="79B6EF56"/>
    <w:rsid w:val="79BD7527"/>
    <w:rsid w:val="79D9F31E"/>
    <w:rsid w:val="79DA6B5C"/>
    <w:rsid w:val="7A2BC519"/>
    <w:rsid w:val="7A68AC2D"/>
    <w:rsid w:val="7A6E0902"/>
    <w:rsid w:val="7A841754"/>
    <w:rsid w:val="7A95A1A2"/>
    <w:rsid w:val="7AF9F139"/>
    <w:rsid w:val="7B356FA9"/>
    <w:rsid w:val="7B798919"/>
    <w:rsid w:val="7C1682FA"/>
    <w:rsid w:val="7C1F6417"/>
    <w:rsid w:val="7C30B9F5"/>
    <w:rsid w:val="7C3CCA07"/>
    <w:rsid w:val="7C7A6BC8"/>
    <w:rsid w:val="7C9E05B6"/>
    <w:rsid w:val="7C9E4BBE"/>
    <w:rsid w:val="7CA368AB"/>
    <w:rsid w:val="7CB74F57"/>
    <w:rsid w:val="7CBA2418"/>
    <w:rsid w:val="7CD69654"/>
    <w:rsid w:val="7CDA0371"/>
    <w:rsid w:val="7CE3D864"/>
    <w:rsid w:val="7D356239"/>
    <w:rsid w:val="7D5D406B"/>
    <w:rsid w:val="7D705A66"/>
    <w:rsid w:val="7D76B634"/>
    <w:rsid w:val="7DAB16A7"/>
    <w:rsid w:val="7DDEDB95"/>
    <w:rsid w:val="7DEF75D7"/>
    <w:rsid w:val="7E3191FB"/>
    <w:rsid w:val="7E542CFC"/>
    <w:rsid w:val="7E79FF33"/>
    <w:rsid w:val="7EBDA69D"/>
    <w:rsid w:val="7EEEB3B9"/>
    <w:rsid w:val="7EF91FEB"/>
    <w:rsid w:val="7EFF34B6"/>
    <w:rsid w:val="7F075900"/>
    <w:rsid w:val="7F44C9B9"/>
    <w:rsid w:val="7F9DFA4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E2472"/>
  <w15:docId w15:val="{5AEE0F40-EE9F-4744-AFF4-35661FD51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C92"/>
    <w:pPr>
      <w:spacing w:after="0" w:line="240" w:lineRule="auto"/>
    </w:pPr>
    <w:rPr>
      <w:rFonts w:ascii="Times New Roman" w:eastAsia="Times New Roman" w:hAnsi="Times New Roman" w:cs="Times New Roman"/>
      <w:sz w:val="24"/>
      <w:szCs w:val="24"/>
      <w:lang w:eastAsia="es-MX"/>
    </w:rPr>
  </w:style>
  <w:style w:type="paragraph" w:styleId="Ttulo1">
    <w:name w:val="heading 1"/>
    <w:basedOn w:val="Normal"/>
    <w:next w:val="Normal"/>
    <w:link w:val="Ttulo1Car"/>
    <w:uiPriority w:val="9"/>
    <w:qFormat/>
    <w:rsid w:val="00C07A26"/>
    <w:pPr>
      <w:keepNext/>
      <w:spacing w:before="240" w:after="60"/>
      <w:outlineLvl w:val="0"/>
    </w:pPr>
    <w:rPr>
      <w:rFonts w:ascii="Signika" w:hAnsi="Signika"/>
      <w:b/>
      <w:bCs/>
      <w:kern w:val="32"/>
      <w:szCs w:val="32"/>
    </w:rPr>
  </w:style>
  <w:style w:type="paragraph" w:styleId="Ttulo2">
    <w:name w:val="heading 2"/>
    <w:basedOn w:val="Normal"/>
    <w:next w:val="Normal"/>
    <w:link w:val="Ttulo2Car"/>
    <w:uiPriority w:val="9"/>
    <w:unhideWhenUsed/>
    <w:qFormat/>
    <w:rsid w:val="003F682C"/>
    <w:pPr>
      <w:keepNext/>
      <w:spacing w:before="240" w:after="60"/>
      <w:outlineLvl w:val="1"/>
    </w:pPr>
    <w:rPr>
      <w:rFonts w:asciiTheme="majorHAnsi" w:hAnsiTheme="majorHAnsi"/>
      <w:b/>
      <w:bCs/>
      <w:iCs/>
      <w:sz w:val="22"/>
      <w:szCs w:val="28"/>
    </w:rPr>
  </w:style>
  <w:style w:type="paragraph" w:styleId="Ttulo3">
    <w:name w:val="heading 3"/>
    <w:basedOn w:val="Normal"/>
    <w:next w:val="Normal"/>
    <w:link w:val="Ttulo3Car"/>
    <w:uiPriority w:val="9"/>
    <w:unhideWhenUsed/>
    <w:qFormat/>
    <w:rsid w:val="003F682C"/>
    <w:pPr>
      <w:keepNext/>
      <w:keepLines/>
      <w:spacing w:before="40"/>
      <w:jc w:val="both"/>
      <w:outlineLvl w:val="2"/>
    </w:pPr>
    <w:rPr>
      <w:rFonts w:asciiTheme="majorHAnsi" w:eastAsiaTheme="majorEastAsia" w:hAnsiTheme="majorHAnsi" w:cstheme="majorBidi"/>
      <w:b/>
      <w:color w:val="000000" w:themeColor="text1"/>
      <w:sz w:val="22"/>
    </w:rPr>
  </w:style>
  <w:style w:type="paragraph" w:styleId="Ttulo4">
    <w:name w:val="heading 4"/>
    <w:basedOn w:val="Normal"/>
    <w:next w:val="Normal"/>
    <w:link w:val="Ttulo4Car"/>
    <w:uiPriority w:val="9"/>
    <w:unhideWhenUsed/>
    <w:qFormat/>
    <w:rsid w:val="001D7DAB"/>
    <w:pPr>
      <w:keepNext/>
      <w:keepLines/>
      <w:spacing w:before="40"/>
      <w:outlineLvl w:val="3"/>
    </w:pPr>
    <w:rPr>
      <w:rFonts w:asciiTheme="majorHAnsi" w:eastAsiaTheme="majorEastAsia" w:hAnsiTheme="majorHAnsi" w:cstheme="majorBidi"/>
      <w:b/>
      <w:iCs/>
      <w:color w:val="000000" w:themeColor="text1"/>
      <w:sz w:val="22"/>
    </w:rPr>
  </w:style>
  <w:style w:type="paragraph" w:styleId="Ttulo5">
    <w:name w:val="heading 5"/>
    <w:basedOn w:val="Normal"/>
    <w:next w:val="Normal"/>
    <w:link w:val="Ttulo5Car"/>
    <w:uiPriority w:val="9"/>
    <w:unhideWhenUsed/>
    <w:qFormat/>
    <w:rsid w:val="00EB67C7"/>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55710D"/>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07A26"/>
    <w:rPr>
      <w:rFonts w:ascii="Signika" w:eastAsia="Times New Roman" w:hAnsi="Signika" w:cs="Times New Roman"/>
      <w:b/>
      <w:bCs/>
      <w:kern w:val="32"/>
      <w:sz w:val="20"/>
      <w:szCs w:val="32"/>
    </w:rPr>
  </w:style>
  <w:style w:type="character" w:customStyle="1" w:styleId="Ttulo2Car">
    <w:name w:val="Título 2 Car"/>
    <w:basedOn w:val="Fuentedeprrafopredeter"/>
    <w:link w:val="Ttulo2"/>
    <w:uiPriority w:val="9"/>
    <w:rsid w:val="003F682C"/>
    <w:rPr>
      <w:rFonts w:asciiTheme="majorHAnsi" w:eastAsia="Times New Roman" w:hAnsiTheme="majorHAnsi" w:cs="Times New Roman"/>
      <w:b/>
      <w:bCs/>
      <w:iCs/>
      <w:szCs w:val="28"/>
    </w:rPr>
  </w:style>
  <w:style w:type="paragraph" w:styleId="Sinespaciado">
    <w:name w:val="No Spacing"/>
    <w:link w:val="SinespaciadoCar"/>
    <w:uiPriority w:val="1"/>
    <w:qFormat/>
    <w:rsid w:val="00C07A26"/>
    <w:pPr>
      <w:spacing w:after="0" w:line="240" w:lineRule="auto"/>
    </w:pPr>
    <w:rPr>
      <w:rFonts w:ascii="Calibri" w:eastAsia="Calibri" w:hAnsi="Calibri" w:cs="Arial"/>
      <w:sz w:val="20"/>
      <w:szCs w:val="20"/>
      <w:lang w:val="en-US"/>
    </w:rPr>
  </w:style>
  <w:style w:type="table" w:styleId="Tablaconcuadrculaclara">
    <w:name w:val="Grid Table Light"/>
    <w:basedOn w:val="Tablanormal"/>
    <w:uiPriority w:val="40"/>
    <w:rsid w:val="00C07A26"/>
    <w:pPr>
      <w:spacing w:after="0" w:line="240" w:lineRule="auto"/>
    </w:pPr>
    <w:rPr>
      <w:rFonts w:ascii="Calibri" w:eastAsia="Calibri" w:hAnsi="Calibri" w:cs="Arial"/>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0" w:type="dxa"/>
        <w:right w:w="0" w:type="dxa"/>
      </w:tblCellMar>
    </w:tbl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07A26"/>
    <w:pPr>
      <w:ind w:left="720"/>
    </w:pPr>
  </w:style>
  <w:style w:type="table" w:styleId="Tablaconcuadrcula">
    <w:name w:val="Table Grid"/>
    <w:aliases w:val="Tabla FF"/>
    <w:basedOn w:val="Tablanormal"/>
    <w:uiPriority w:val="39"/>
    <w:rsid w:val="00C07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rsid w:val="007A7065"/>
    <w:rPr>
      <w:rFonts w:ascii="Calibri" w:eastAsia="Calibri" w:hAnsi="Calibri" w:cs="Arial"/>
      <w:sz w:val="20"/>
      <w:szCs w:val="20"/>
      <w:lang w:val="en-US"/>
    </w:rPr>
  </w:style>
  <w:style w:type="character" w:customStyle="1" w:styleId="Ttulo3Car">
    <w:name w:val="Título 3 Car"/>
    <w:basedOn w:val="Fuentedeprrafopredeter"/>
    <w:link w:val="Ttulo3"/>
    <w:uiPriority w:val="9"/>
    <w:rsid w:val="003F682C"/>
    <w:rPr>
      <w:rFonts w:asciiTheme="majorHAnsi" w:eastAsiaTheme="majorEastAsia" w:hAnsiTheme="majorHAnsi" w:cstheme="majorBidi"/>
      <w:b/>
      <w:color w:val="000000" w:themeColor="text1"/>
      <w:szCs w:val="24"/>
    </w:rPr>
  </w:style>
  <w:style w:type="paragraph" w:customStyle="1" w:styleId="Default">
    <w:name w:val="Default"/>
    <w:uiPriority w:val="99"/>
    <w:qFormat/>
    <w:rsid w:val="00A83553"/>
    <w:pPr>
      <w:autoSpaceDE w:val="0"/>
      <w:autoSpaceDN w:val="0"/>
      <w:adjustRightInd w:val="0"/>
      <w:spacing w:after="0" w:line="240" w:lineRule="auto"/>
    </w:pPr>
    <w:rPr>
      <w:rFonts w:ascii="Arial" w:eastAsia="Calibri" w:hAnsi="Arial" w:cs="Arial"/>
      <w:color w:val="000000"/>
      <w:sz w:val="24"/>
      <w:szCs w:val="24"/>
      <w:lang w:val="en-US"/>
    </w:rPr>
  </w:style>
  <w:style w:type="paragraph" w:styleId="Textocomentario">
    <w:name w:val="annotation text"/>
    <w:basedOn w:val="Normal"/>
    <w:link w:val="TextocomentarioCar"/>
    <w:uiPriority w:val="99"/>
    <w:unhideWhenUsed/>
    <w:rsid w:val="00A83553"/>
  </w:style>
  <w:style w:type="character" w:customStyle="1" w:styleId="TextocomentarioCar">
    <w:name w:val="Texto comentario Car"/>
    <w:basedOn w:val="Fuentedeprrafopredeter"/>
    <w:link w:val="Textocomentario"/>
    <w:uiPriority w:val="99"/>
    <w:rsid w:val="00A83553"/>
    <w:rPr>
      <w:rFonts w:ascii="Calibri" w:eastAsia="Calibri" w:hAnsi="Calibri" w:cs="Arial"/>
      <w:sz w:val="20"/>
      <w:szCs w:val="20"/>
    </w:rPr>
  </w:style>
  <w:style w:type="character" w:customStyle="1" w:styleId="Ttulo4Car">
    <w:name w:val="Título 4 Car"/>
    <w:basedOn w:val="Fuentedeprrafopredeter"/>
    <w:link w:val="Ttulo4"/>
    <w:uiPriority w:val="9"/>
    <w:rsid w:val="001D7DAB"/>
    <w:rPr>
      <w:rFonts w:asciiTheme="majorHAnsi" w:eastAsiaTheme="majorEastAsia" w:hAnsiTheme="majorHAnsi" w:cstheme="majorBidi"/>
      <w:b/>
      <w:iCs/>
      <w:color w:val="000000" w:themeColor="text1"/>
      <w:szCs w:val="20"/>
    </w:rPr>
  </w:style>
  <w:style w:type="table" w:styleId="Tablanormal1">
    <w:name w:val="Plain Table 1"/>
    <w:basedOn w:val="Tablanormal"/>
    <w:uiPriority w:val="41"/>
    <w:rsid w:val="007767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unhideWhenUsed/>
    <w:rsid w:val="00F91F4B"/>
    <w:rPr>
      <w:sz w:val="16"/>
      <w:szCs w:val="16"/>
    </w:rPr>
  </w:style>
  <w:style w:type="paragraph" w:styleId="Asuntodelcomentario">
    <w:name w:val="annotation subject"/>
    <w:basedOn w:val="Textocomentario"/>
    <w:next w:val="Textocomentario"/>
    <w:link w:val="AsuntodelcomentarioCar"/>
    <w:uiPriority w:val="99"/>
    <w:semiHidden/>
    <w:unhideWhenUsed/>
    <w:rsid w:val="00F91F4B"/>
    <w:rPr>
      <w:b/>
      <w:bCs/>
    </w:rPr>
  </w:style>
  <w:style w:type="character" w:customStyle="1" w:styleId="AsuntodelcomentarioCar">
    <w:name w:val="Asunto del comentario Car"/>
    <w:basedOn w:val="TextocomentarioCar"/>
    <w:link w:val="Asuntodelcomentario"/>
    <w:uiPriority w:val="99"/>
    <w:semiHidden/>
    <w:rsid w:val="00F91F4B"/>
    <w:rPr>
      <w:rFonts w:ascii="Calibri" w:eastAsia="Calibri" w:hAnsi="Calibri" w:cs="Arial"/>
      <w:b/>
      <w:bCs/>
      <w:sz w:val="20"/>
      <w:szCs w:val="20"/>
    </w:rPr>
  </w:style>
  <w:style w:type="paragraph" w:styleId="Textodeglobo">
    <w:name w:val="Balloon Text"/>
    <w:basedOn w:val="Normal"/>
    <w:link w:val="TextodegloboCar"/>
    <w:uiPriority w:val="99"/>
    <w:semiHidden/>
    <w:unhideWhenUsed/>
    <w:rsid w:val="00F91F4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91F4B"/>
    <w:rPr>
      <w:rFonts w:ascii="Segoe UI" w:eastAsia="Calibri" w:hAnsi="Segoe UI" w:cs="Segoe UI"/>
      <w:sz w:val="18"/>
      <w:szCs w:val="18"/>
    </w:rPr>
  </w:style>
  <w:style w:type="paragraph" w:styleId="Encabezado">
    <w:name w:val="header"/>
    <w:basedOn w:val="Normal"/>
    <w:link w:val="EncabezadoCar"/>
    <w:uiPriority w:val="99"/>
    <w:unhideWhenUsed/>
    <w:rsid w:val="00A10029"/>
    <w:pPr>
      <w:tabs>
        <w:tab w:val="center" w:pos="4419"/>
        <w:tab w:val="right" w:pos="8838"/>
      </w:tabs>
    </w:pPr>
  </w:style>
  <w:style w:type="character" w:customStyle="1" w:styleId="EncabezadoCar">
    <w:name w:val="Encabezado Car"/>
    <w:basedOn w:val="Fuentedeprrafopredeter"/>
    <w:link w:val="Encabezado"/>
    <w:uiPriority w:val="99"/>
    <w:rsid w:val="00A10029"/>
    <w:rPr>
      <w:rFonts w:ascii="Calibri" w:eastAsia="Calibri" w:hAnsi="Calibri" w:cs="Arial"/>
      <w:sz w:val="20"/>
      <w:szCs w:val="20"/>
    </w:rPr>
  </w:style>
  <w:style w:type="paragraph" w:styleId="Piedepgina">
    <w:name w:val="footer"/>
    <w:basedOn w:val="Normal"/>
    <w:link w:val="PiedepginaCar"/>
    <w:uiPriority w:val="99"/>
    <w:unhideWhenUsed/>
    <w:rsid w:val="00A10029"/>
    <w:pPr>
      <w:tabs>
        <w:tab w:val="center" w:pos="4419"/>
        <w:tab w:val="right" w:pos="8838"/>
      </w:tabs>
    </w:pPr>
  </w:style>
  <w:style w:type="character" w:customStyle="1" w:styleId="PiedepginaCar">
    <w:name w:val="Pie de página Car"/>
    <w:basedOn w:val="Fuentedeprrafopredeter"/>
    <w:link w:val="Piedepgina"/>
    <w:uiPriority w:val="99"/>
    <w:rsid w:val="00A10029"/>
    <w:rPr>
      <w:rFonts w:ascii="Calibri" w:eastAsia="Calibri" w:hAnsi="Calibri" w:cs="Arial"/>
      <w:sz w:val="20"/>
      <w:szCs w:val="20"/>
    </w:rPr>
  </w:style>
  <w:style w:type="paragraph" w:styleId="NormalWeb">
    <w:name w:val="Normal (Web)"/>
    <w:basedOn w:val="Normal"/>
    <w:uiPriority w:val="99"/>
    <w:unhideWhenUsed/>
    <w:rsid w:val="002377A9"/>
    <w:pPr>
      <w:spacing w:before="100" w:beforeAutospacing="1" w:after="100" w:afterAutospacing="1"/>
    </w:pPr>
    <w:rPr>
      <w:lang w:eastAsia="es-CO"/>
    </w:rPr>
  </w:style>
  <w:style w:type="paragraph" w:styleId="Textonotapie">
    <w:name w:val="footnote text"/>
    <w:basedOn w:val="Normal"/>
    <w:link w:val="TextonotapieCar"/>
    <w:uiPriority w:val="99"/>
    <w:semiHidden/>
    <w:unhideWhenUsed/>
    <w:rsid w:val="0062221E"/>
  </w:style>
  <w:style w:type="character" w:customStyle="1" w:styleId="TextonotapieCar">
    <w:name w:val="Texto nota pie Car"/>
    <w:basedOn w:val="Fuentedeprrafopredeter"/>
    <w:link w:val="Textonotapie"/>
    <w:uiPriority w:val="99"/>
    <w:semiHidden/>
    <w:rsid w:val="0062221E"/>
    <w:rPr>
      <w:rFonts w:ascii="Calibri" w:eastAsia="Calibri" w:hAnsi="Calibri" w:cs="Arial"/>
      <w:sz w:val="20"/>
      <w:szCs w:val="20"/>
    </w:rPr>
  </w:style>
  <w:style w:type="character" w:styleId="Refdenotaalpie">
    <w:name w:val="footnote reference"/>
    <w:basedOn w:val="Fuentedeprrafopredeter"/>
    <w:uiPriority w:val="99"/>
    <w:semiHidden/>
    <w:unhideWhenUsed/>
    <w:rsid w:val="0062221E"/>
    <w:rPr>
      <w:vertAlign w:val="superscript"/>
    </w:rPr>
  </w:style>
  <w:style w:type="paragraph" w:styleId="Lista">
    <w:name w:val="List"/>
    <w:basedOn w:val="Normal"/>
    <w:uiPriority w:val="99"/>
    <w:unhideWhenUsed/>
    <w:rsid w:val="005C39BD"/>
    <w:pPr>
      <w:ind w:left="283" w:hanging="283"/>
      <w:contextualSpacing/>
    </w:pPr>
  </w:style>
  <w:style w:type="paragraph" w:styleId="Lista2">
    <w:name w:val="List 2"/>
    <w:basedOn w:val="Normal"/>
    <w:uiPriority w:val="99"/>
    <w:unhideWhenUsed/>
    <w:rsid w:val="005C39BD"/>
    <w:pPr>
      <w:ind w:left="566" w:hanging="283"/>
      <w:contextualSpacing/>
    </w:pPr>
  </w:style>
  <w:style w:type="paragraph" w:styleId="Lista3">
    <w:name w:val="List 3"/>
    <w:basedOn w:val="Normal"/>
    <w:uiPriority w:val="99"/>
    <w:unhideWhenUsed/>
    <w:rsid w:val="005C39BD"/>
    <w:pPr>
      <w:ind w:left="849" w:hanging="283"/>
      <w:contextualSpacing/>
    </w:pPr>
  </w:style>
  <w:style w:type="paragraph" w:styleId="Saludo">
    <w:name w:val="Salutation"/>
    <w:basedOn w:val="Normal"/>
    <w:next w:val="Normal"/>
    <w:link w:val="SaludoCar"/>
    <w:uiPriority w:val="99"/>
    <w:unhideWhenUsed/>
    <w:rsid w:val="005C39BD"/>
  </w:style>
  <w:style w:type="character" w:customStyle="1" w:styleId="SaludoCar">
    <w:name w:val="Saludo Car"/>
    <w:basedOn w:val="Fuentedeprrafopredeter"/>
    <w:link w:val="Saludo"/>
    <w:uiPriority w:val="99"/>
    <w:rsid w:val="005C39BD"/>
    <w:rPr>
      <w:rFonts w:ascii="Calibri" w:eastAsia="Calibri" w:hAnsi="Calibri" w:cs="Arial"/>
      <w:sz w:val="20"/>
      <w:szCs w:val="20"/>
    </w:rPr>
  </w:style>
  <w:style w:type="paragraph" w:styleId="Fecha">
    <w:name w:val="Date"/>
    <w:basedOn w:val="Normal"/>
    <w:next w:val="Normal"/>
    <w:link w:val="FechaCar"/>
    <w:uiPriority w:val="99"/>
    <w:unhideWhenUsed/>
    <w:rsid w:val="005C39BD"/>
  </w:style>
  <w:style w:type="character" w:customStyle="1" w:styleId="FechaCar">
    <w:name w:val="Fecha Car"/>
    <w:basedOn w:val="Fuentedeprrafopredeter"/>
    <w:link w:val="Fecha"/>
    <w:uiPriority w:val="99"/>
    <w:rsid w:val="005C39BD"/>
    <w:rPr>
      <w:rFonts w:ascii="Calibri" w:eastAsia="Calibri" w:hAnsi="Calibri" w:cs="Arial"/>
      <w:sz w:val="20"/>
      <w:szCs w:val="20"/>
    </w:rPr>
  </w:style>
  <w:style w:type="paragraph" w:styleId="Listaconvietas2">
    <w:name w:val="List Bullet 2"/>
    <w:basedOn w:val="Normal"/>
    <w:uiPriority w:val="99"/>
    <w:unhideWhenUsed/>
    <w:rsid w:val="005C39BD"/>
    <w:pPr>
      <w:numPr>
        <w:numId w:val="1"/>
      </w:numPr>
      <w:contextualSpacing/>
    </w:pPr>
  </w:style>
  <w:style w:type="paragraph" w:styleId="Listaconvietas3">
    <w:name w:val="List Bullet 3"/>
    <w:basedOn w:val="Normal"/>
    <w:uiPriority w:val="99"/>
    <w:unhideWhenUsed/>
    <w:rsid w:val="005C39BD"/>
    <w:pPr>
      <w:numPr>
        <w:numId w:val="2"/>
      </w:numPr>
      <w:contextualSpacing/>
    </w:pPr>
  </w:style>
  <w:style w:type="paragraph" w:styleId="Listaconvietas4">
    <w:name w:val="List Bullet 4"/>
    <w:basedOn w:val="Normal"/>
    <w:uiPriority w:val="99"/>
    <w:unhideWhenUsed/>
    <w:rsid w:val="005C39BD"/>
    <w:pPr>
      <w:numPr>
        <w:numId w:val="3"/>
      </w:numPr>
      <w:contextualSpacing/>
    </w:pPr>
  </w:style>
  <w:style w:type="paragraph" w:customStyle="1" w:styleId="ListaCC">
    <w:name w:val="Lista CC."/>
    <w:basedOn w:val="Normal"/>
    <w:rsid w:val="005C39BD"/>
  </w:style>
  <w:style w:type="paragraph" w:styleId="Continuarlista">
    <w:name w:val="List Continue"/>
    <w:basedOn w:val="Normal"/>
    <w:uiPriority w:val="99"/>
    <w:unhideWhenUsed/>
    <w:rsid w:val="005C39BD"/>
    <w:pPr>
      <w:spacing w:after="120"/>
      <w:ind w:left="283"/>
      <w:contextualSpacing/>
    </w:pPr>
  </w:style>
  <w:style w:type="paragraph" w:styleId="Continuarlista2">
    <w:name w:val="List Continue 2"/>
    <w:basedOn w:val="Normal"/>
    <w:uiPriority w:val="99"/>
    <w:unhideWhenUsed/>
    <w:rsid w:val="005C39BD"/>
    <w:pPr>
      <w:spacing w:after="120"/>
      <w:ind w:left="566"/>
      <w:contextualSpacing/>
    </w:pPr>
  </w:style>
  <w:style w:type="paragraph" w:styleId="Textoindependiente">
    <w:name w:val="Body Text"/>
    <w:basedOn w:val="Normal"/>
    <w:link w:val="TextoindependienteCar"/>
    <w:uiPriority w:val="99"/>
    <w:unhideWhenUsed/>
    <w:rsid w:val="005C39BD"/>
    <w:pPr>
      <w:spacing w:after="120"/>
    </w:pPr>
  </w:style>
  <w:style w:type="character" w:customStyle="1" w:styleId="TextoindependienteCar">
    <w:name w:val="Texto independiente Car"/>
    <w:basedOn w:val="Fuentedeprrafopredeter"/>
    <w:link w:val="Textoindependiente"/>
    <w:uiPriority w:val="99"/>
    <w:rsid w:val="005C39BD"/>
    <w:rPr>
      <w:rFonts w:ascii="Calibri" w:eastAsia="Calibri" w:hAnsi="Calibri" w:cs="Arial"/>
      <w:sz w:val="20"/>
      <w:szCs w:val="20"/>
    </w:rPr>
  </w:style>
  <w:style w:type="paragraph" w:styleId="Textoindependienteprimerasangra">
    <w:name w:val="Body Text First Indent"/>
    <w:basedOn w:val="Textoindependiente"/>
    <w:link w:val="TextoindependienteprimerasangraCar"/>
    <w:uiPriority w:val="99"/>
    <w:unhideWhenUsed/>
    <w:rsid w:val="005C39BD"/>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5C39BD"/>
    <w:rPr>
      <w:rFonts w:ascii="Calibri" w:eastAsia="Calibri" w:hAnsi="Calibri" w:cs="Arial"/>
      <w:sz w:val="20"/>
      <w:szCs w:val="20"/>
    </w:rPr>
  </w:style>
  <w:style w:type="paragraph" w:styleId="Sangradetextonormal">
    <w:name w:val="Body Text Indent"/>
    <w:basedOn w:val="Normal"/>
    <w:link w:val="SangradetextonormalCar"/>
    <w:uiPriority w:val="99"/>
    <w:semiHidden/>
    <w:unhideWhenUsed/>
    <w:rsid w:val="005C39BD"/>
    <w:pPr>
      <w:spacing w:after="120"/>
      <w:ind w:left="283"/>
    </w:pPr>
  </w:style>
  <w:style w:type="character" w:customStyle="1" w:styleId="SangradetextonormalCar">
    <w:name w:val="Sangría de texto normal Car"/>
    <w:basedOn w:val="Fuentedeprrafopredeter"/>
    <w:link w:val="Sangradetextonormal"/>
    <w:uiPriority w:val="99"/>
    <w:semiHidden/>
    <w:rsid w:val="005C39BD"/>
    <w:rPr>
      <w:rFonts w:ascii="Calibri" w:eastAsia="Calibri" w:hAnsi="Calibri" w:cs="Arial"/>
      <w:sz w:val="20"/>
      <w:szCs w:val="20"/>
    </w:rPr>
  </w:style>
  <w:style w:type="paragraph" w:styleId="Textoindependienteprimerasangra2">
    <w:name w:val="Body Text First Indent 2"/>
    <w:basedOn w:val="Sangradetextonormal"/>
    <w:link w:val="Textoindependienteprimerasangra2Car"/>
    <w:uiPriority w:val="99"/>
    <w:unhideWhenUsed/>
    <w:rsid w:val="005C39B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C39BD"/>
    <w:rPr>
      <w:rFonts w:ascii="Calibri" w:eastAsia="Calibri" w:hAnsi="Calibri" w:cs="Arial"/>
      <w:sz w:val="20"/>
      <w:szCs w:val="20"/>
    </w:rPr>
  </w:style>
  <w:style w:type="character" w:customStyle="1" w:styleId="apple-style-span">
    <w:name w:val="apple-style-span"/>
    <w:basedOn w:val="Fuentedeprrafopredeter"/>
    <w:rsid w:val="00C27D88"/>
  </w:style>
  <w:style w:type="paragraph" w:customStyle="1" w:styleId="estilo4">
    <w:name w:val="estilo4"/>
    <w:basedOn w:val="Normal"/>
    <w:rsid w:val="00650282"/>
    <w:pPr>
      <w:spacing w:before="100" w:beforeAutospacing="1" w:after="100" w:afterAutospacing="1"/>
    </w:pPr>
    <w:rPr>
      <w:lang w:eastAsia="es-CO"/>
    </w:rPr>
  </w:style>
  <w:style w:type="paragraph" w:customStyle="1" w:styleId="estilo5">
    <w:name w:val="estilo5"/>
    <w:basedOn w:val="Normal"/>
    <w:rsid w:val="00650282"/>
    <w:pPr>
      <w:spacing w:before="100" w:beforeAutospacing="1" w:after="100" w:afterAutospacing="1"/>
    </w:pPr>
    <w:rPr>
      <w:lang w:eastAsia="es-CO"/>
    </w:rPr>
  </w:style>
  <w:style w:type="character" w:styleId="Hipervnculo">
    <w:name w:val="Hyperlink"/>
    <w:basedOn w:val="Fuentedeprrafopredeter"/>
    <w:uiPriority w:val="99"/>
    <w:unhideWhenUsed/>
    <w:rsid w:val="00BF22DD"/>
    <w:rPr>
      <w:color w:val="0000FF"/>
      <w:u w:val="single"/>
    </w:rPr>
  </w:style>
  <w:style w:type="paragraph" w:customStyle="1" w:styleId="m-1968523775601349233gmail-normal1">
    <w:name w:val="m_-1968523775601349233gmail-normal1"/>
    <w:basedOn w:val="Normal"/>
    <w:rsid w:val="0057199C"/>
    <w:pPr>
      <w:spacing w:before="100" w:beforeAutospacing="1" w:after="100" w:afterAutospacing="1"/>
    </w:pPr>
    <w:rPr>
      <w:lang w:eastAsia="es-CO"/>
    </w:rPr>
  </w:style>
  <w:style w:type="character" w:customStyle="1" w:styleId="m-1968523775601349233gmail-apple-converted-space">
    <w:name w:val="m_-1968523775601349233gmail-apple-converted-space"/>
    <w:basedOn w:val="Fuentedeprrafopredeter"/>
    <w:rsid w:val="0057199C"/>
  </w:style>
  <w:style w:type="character" w:customStyle="1" w:styleId="il">
    <w:name w:val="il"/>
    <w:basedOn w:val="Fuentedeprrafopredeter"/>
    <w:rsid w:val="0057199C"/>
  </w:style>
  <w:style w:type="paragraph" w:styleId="Mapadeldocumento">
    <w:name w:val="Document Map"/>
    <w:basedOn w:val="Normal"/>
    <w:link w:val="MapadeldocumentoCar"/>
    <w:uiPriority w:val="99"/>
    <w:semiHidden/>
    <w:unhideWhenUsed/>
    <w:rsid w:val="0004382C"/>
  </w:style>
  <w:style w:type="character" w:customStyle="1" w:styleId="MapadeldocumentoCar">
    <w:name w:val="Mapa del documento Car"/>
    <w:basedOn w:val="Fuentedeprrafopredeter"/>
    <w:link w:val="Mapadeldocumento"/>
    <w:uiPriority w:val="99"/>
    <w:semiHidden/>
    <w:rsid w:val="0004382C"/>
    <w:rPr>
      <w:rFonts w:ascii="Times New Roman" w:eastAsia="Calibri" w:hAnsi="Times New Roman" w:cs="Times New Roman"/>
      <w:sz w:val="24"/>
      <w:szCs w:val="24"/>
    </w:rPr>
  </w:style>
  <w:style w:type="paragraph" w:customStyle="1" w:styleId="paragraph">
    <w:name w:val="paragraph"/>
    <w:basedOn w:val="Normal"/>
    <w:rsid w:val="007F691E"/>
    <w:pPr>
      <w:spacing w:before="100" w:beforeAutospacing="1" w:after="100" w:afterAutospacing="1"/>
    </w:pPr>
    <w:rPr>
      <w:rFonts w:eastAsiaTheme="minorHAnsi"/>
      <w:lang w:val="es-ES_tradnl" w:eastAsia="es-ES_tradnl"/>
    </w:rPr>
  </w:style>
  <w:style w:type="character" w:customStyle="1" w:styleId="normaltextrun">
    <w:name w:val="normaltextrun"/>
    <w:basedOn w:val="Fuentedeprrafopredeter"/>
    <w:rsid w:val="007F691E"/>
  </w:style>
  <w:style w:type="character" w:customStyle="1" w:styleId="eop">
    <w:name w:val="eop"/>
    <w:basedOn w:val="Fuentedeprrafopredeter"/>
    <w:rsid w:val="007F691E"/>
  </w:style>
  <w:style w:type="character" w:customStyle="1" w:styleId="unsupportedobjecttext">
    <w:name w:val="unsupportedobjecttext"/>
    <w:basedOn w:val="Fuentedeprrafopredeter"/>
    <w:rsid w:val="00D41000"/>
  </w:style>
  <w:style w:type="character" w:customStyle="1" w:styleId="spellingerror">
    <w:name w:val="spellingerror"/>
    <w:basedOn w:val="Fuentedeprrafopredeter"/>
    <w:rsid w:val="00283450"/>
  </w:style>
  <w:style w:type="numbering" w:customStyle="1" w:styleId="Sinlista1">
    <w:name w:val="Sin lista1"/>
    <w:next w:val="Sinlista"/>
    <w:semiHidden/>
    <w:rsid w:val="00C177BB"/>
  </w:style>
  <w:style w:type="character" w:customStyle="1" w:styleId="Ttulo5Car">
    <w:name w:val="Título 5 Car"/>
    <w:basedOn w:val="Fuentedeprrafopredeter"/>
    <w:link w:val="Ttulo5"/>
    <w:uiPriority w:val="9"/>
    <w:rsid w:val="00EB67C7"/>
    <w:rPr>
      <w:rFonts w:asciiTheme="majorHAnsi" w:eastAsiaTheme="majorEastAsia" w:hAnsiTheme="majorHAnsi" w:cstheme="majorBidi"/>
      <w:color w:val="2E74B5" w:themeColor="accent1" w:themeShade="BF"/>
      <w:sz w:val="20"/>
      <w:szCs w:val="20"/>
    </w:rPr>
  </w:style>
  <w:style w:type="paragraph" w:styleId="TtuloTDC">
    <w:name w:val="TOC Heading"/>
    <w:basedOn w:val="Ttulo1"/>
    <w:next w:val="Normal"/>
    <w:uiPriority w:val="39"/>
    <w:unhideWhenUsed/>
    <w:qFormat/>
    <w:rsid w:val="00D0673B"/>
    <w:pPr>
      <w:keepLines/>
      <w:spacing w:after="0" w:line="259" w:lineRule="auto"/>
      <w:outlineLvl w:val="9"/>
    </w:pPr>
    <w:rPr>
      <w:rFonts w:asciiTheme="majorHAnsi" w:eastAsiaTheme="majorEastAsia" w:hAnsiTheme="majorHAnsi" w:cstheme="majorBidi"/>
      <w:b w:val="0"/>
      <w:bCs w:val="0"/>
      <w:color w:val="2E74B5" w:themeColor="accent1" w:themeShade="BF"/>
      <w:kern w:val="0"/>
      <w:sz w:val="32"/>
      <w:lang w:eastAsia="es-CO"/>
    </w:rPr>
  </w:style>
  <w:style w:type="paragraph" w:styleId="TDC1">
    <w:name w:val="toc 1"/>
    <w:basedOn w:val="Normal"/>
    <w:next w:val="Normal"/>
    <w:autoRedefine/>
    <w:uiPriority w:val="39"/>
    <w:unhideWhenUsed/>
    <w:rsid w:val="00D0673B"/>
    <w:pPr>
      <w:spacing w:after="100"/>
    </w:pPr>
  </w:style>
  <w:style w:type="paragraph" w:styleId="TDC2">
    <w:name w:val="toc 2"/>
    <w:basedOn w:val="Normal"/>
    <w:next w:val="Normal"/>
    <w:autoRedefine/>
    <w:uiPriority w:val="39"/>
    <w:unhideWhenUsed/>
    <w:rsid w:val="00D0673B"/>
    <w:pPr>
      <w:spacing w:after="100"/>
      <w:ind w:left="200"/>
    </w:pPr>
  </w:style>
  <w:style w:type="paragraph" w:styleId="TDC3">
    <w:name w:val="toc 3"/>
    <w:basedOn w:val="Normal"/>
    <w:next w:val="Normal"/>
    <w:autoRedefine/>
    <w:uiPriority w:val="39"/>
    <w:unhideWhenUsed/>
    <w:rsid w:val="00D0673B"/>
    <w:pPr>
      <w:spacing w:after="100"/>
      <w:ind w:left="400"/>
    </w:pPr>
  </w:style>
  <w:style w:type="paragraph" w:styleId="TDC4">
    <w:name w:val="toc 4"/>
    <w:basedOn w:val="Normal"/>
    <w:next w:val="Normal"/>
    <w:autoRedefine/>
    <w:uiPriority w:val="39"/>
    <w:unhideWhenUsed/>
    <w:rsid w:val="00195407"/>
    <w:pPr>
      <w:tabs>
        <w:tab w:val="left" w:pos="1540"/>
        <w:tab w:val="right" w:leader="dot" w:pos="9913"/>
      </w:tabs>
      <w:spacing w:after="100"/>
      <w:ind w:left="600"/>
    </w:pPr>
    <w:rPr>
      <w:rFonts w:ascii="Arial Narrow" w:eastAsiaTheme="minorHAnsi" w:hAnsi="Arial Narrow" w:cs="Segoe UI"/>
      <w:bCs/>
      <w:noProof/>
      <w:sz w:val="22"/>
      <w:szCs w:val="22"/>
      <w:lang w:val="es-ES_tradnl" w:eastAsia="es-ES_tradnl"/>
    </w:rPr>
  </w:style>
  <w:style w:type="character" w:styleId="Textoennegrita">
    <w:name w:val="Strong"/>
    <w:basedOn w:val="Fuentedeprrafopredeter"/>
    <w:uiPriority w:val="22"/>
    <w:qFormat/>
    <w:rsid w:val="00AF73E7"/>
    <w:rPr>
      <w:b/>
      <w:bCs/>
    </w:rPr>
  </w:style>
  <w:style w:type="paragraph" w:styleId="TDC5">
    <w:name w:val="toc 5"/>
    <w:basedOn w:val="Normal"/>
    <w:next w:val="Normal"/>
    <w:autoRedefine/>
    <w:uiPriority w:val="39"/>
    <w:unhideWhenUsed/>
    <w:rsid w:val="002F5D17"/>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2F5D17"/>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2F5D17"/>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2F5D17"/>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2F5D17"/>
    <w:pPr>
      <w:spacing w:after="100" w:line="259" w:lineRule="auto"/>
      <w:ind w:left="1760"/>
    </w:pPr>
    <w:rPr>
      <w:rFonts w:asciiTheme="minorHAnsi" w:eastAsiaTheme="minorEastAsia" w:hAnsiTheme="minorHAnsi" w:cstheme="minorBidi"/>
      <w:sz w:val="22"/>
      <w:szCs w:val="22"/>
      <w:lang w:eastAsia="es-CO"/>
    </w:rPr>
  </w:style>
  <w:style w:type="character" w:customStyle="1" w:styleId="Mencinsinresolver1">
    <w:name w:val="Mención sin resolver1"/>
    <w:basedOn w:val="Fuentedeprrafopredeter"/>
    <w:uiPriority w:val="99"/>
    <w:unhideWhenUsed/>
    <w:rsid w:val="002F5D17"/>
    <w:rPr>
      <w:color w:val="605E5C"/>
      <w:shd w:val="clear" w:color="auto" w:fill="E1DFDD"/>
    </w:rPr>
  </w:style>
  <w:style w:type="character" w:customStyle="1" w:styleId="Cuadrculamedia2Car">
    <w:name w:val="Cuadrícula media 2 Car"/>
    <w:link w:val="Cuadrculamedia21"/>
    <w:uiPriority w:val="99"/>
    <w:qFormat/>
    <w:rsid w:val="004078B7"/>
    <w:rPr>
      <w:color w:val="00000A"/>
      <w:sz w:val="24"/>
      <w:szCs w:val="24"/>
      <w:lang w:val="es-ES" w:eastAsia="ar-SA"/>
    </w:rPr>
  </w:style>
  <w:style w:type="paragraph" w:customStyle="1" w:styleId="Cuadrculamedia21">
    <w:name w:val="Cuadrícula media 21"/>
    <w:link w:val="Cuadrculamedia2Car"/>
    <w:uiPriority w:val="1"/>
    <w:qFormat/>
    <w:rsid w:val="004078B7"/>
    <w:pPr>
      <w:suppressAutoHyphens/>
      <w:spacing w:after="0" w:line="240" w:lineRule="auto"/>
    </w:pPr>
    <w:rPr>
      <w:color w:val="00000A"/>
      <w:sz w:val="24"/>
      <w:szCs w:val="24"/>
      <w:lang w:val="es-ES" w:eastAsia="ar-SA"/>
    </w:rPr>
  </w:style>
  <w:style w:type="table" w:customStyle="1" w:styleId="Tablaconcuadrcula1">
    <w:name w:val="Tabla con cuadrícula1"/>
    <w:basedOn w:val="Tablanormal"/>
    <w:next w:val="Tablaconcuadrcula"/>
    <w:uiPriority w:val="39"/>
    <w:rsid w:val="00B2161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D7D1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uiPriority w:val="34"/>
    <w:qFormat/>
    <w:rsid w:val="00F545D1"/>
    <w:rPr>
      <w:rFonts w:ascii="Calibri" w:eastAsia="Calibri" w:hAnsi="Calibri" w:cs="Arial"/>
      <w:sz w:val="20"/>
      <w:szCs w:val="20"/>
    </w:rPr>
  </w:style>
  <w:style w:type="paragraph" w:customStyle="1" w:styleId="texto">
    <w:name w:val="texto"/>
    <w:basedOn w:val="Normal"/>
    <w:rsid w:val="00433637"/>
    <w:pPr>
      <w:jc w:val="both"/>
    </w:pPr>
    <w:rPr>
      <w:lang w:val="es-ES_tradnl"/>
    </w:rPr>
  </w:style>
  <w:style w:type="paragraph" w:styleId="Revisin">
    <w:name w:val="Revision"/>
    <w:hidden/>
    <w:uiPriority w:val="99"/>
    <w:semiHidden/>
    <w:rsid w:val="006D156B"/>
    <w:pPr>
      <w:spacing w:after="0" w:line="240" w:lineRule="auto"/>
    </w:pPr>
    <w:rPr>
      <w:rFonts w:ascii="Calibri" w:eastAsia="Calibri" w:hAnsi="Calibri" w:cs="Arial"/>
      <w:sz w:val="20"/>
      <w:szCs w:val="20"/>
    </w:rPr>
  </w:style>
  <w:style w:type="table" w:customStyle="1" w:styleId="NormalTable0">
    <w:name w:val="Normal Table0"/>
    <w:uiPriority w:val="2"/>
    <w:semiHidden/>
    <w:unhideWhenUsed/>
    <w:qFormat/>
    <w:rsid w:val="00AC6F75"/>
    <w:pPr>
      <w:spacing w:after="0" w:line="240" w:lineRule="auto"/>
      <w:jc w:val="both"/>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uiPriority w:val="9"/>
    <w:semiHidden/>
    <w:rsid w:val="0055710D"/>
    <w:rPr>
      <w:rFonts w:asciiTheme="majorHAnsi" w:eastAsiaTheme="majorEastAsia" w:hAnsiTheme="majorHAnsi" w:cstheme="majorBidi"/>
      <w:color w:val="1F4D78" w:themeColor="accent1" w:themeShade="7F"/>
      <w:sz w:val="20"/>
      <w:szCs w:val="20"/>
    </w:rPr>
  </w:style>
  <w:style w:type="paragraph" w:customStyle="1" w:styleId="TableParagraph">
    <w:name w:val="Table Paragraph"/>
    <w:basedOn w:val="Normal"/>
    <w:uiPriority w:val="1"/>
    <w:qFormat/>
    <w:rsid w:val="0055710D"/>
    <w:pPr>
      <w:widowControl w:val="0"/>
      <w:autoSpaceDE w:val="0"/>
      <w:autoSpaceDN w:val="0"/>
    </w:pPr>
    <w:rPr>
      <w:rFonts w:cs="Calibri"/>
      <w:sz w:val="22"/>
      <w:szCs w:val="22"/>
      <w:lang w:val="es-ES"/>
    </w:rPr>
  </w:style>
  <w:style w:type="character" w:customStyle="1" w:styleId="superscript">
    <w:name w:val="superscript"/>
    <w:basedOn w:val="Fuentedeprrafopredeter"/>
    <w:rsid w:val="00FE06FD"/>
  </w:style>
  <w:style w:type="character" w:customStyle="1" w:styleId="tabchar">
    <w:name w:val="tabchar"/>
    <w:basedOn w:val="Fuentedeprrafopredeter"/>
    <w:rsid w:val="00FE06FD"/>
  </w:style>
  <w:style w:type="character" w:customStyle="1" w:styleId="scxw261371318">
    <w:name w:val="scxw261371318"/>
    <w:basedOn w:val="Fuentedeprrafopredeter"/>
    <w:rsid w:val="00B60B26"/>
  </w:style>
  <w:style w:type="character" w:customStyle="1" w:styleId="TextocomentarioCar1">
    <w:name w:val="Texto comentario Car1"/>
    <w:uiPriority w:val="99"/>
    <w:rsid w:val="00491C75"/>
    <w:rPr>
      <w:sz w:val="20"/>
    </w:rPr>
  </w:style>
  <w:style w:type="character" w:styleId="Mencinsinresolver">
    <w:name w:val="Unresolved Mention"/>
    <w:basedOn w:val="Fuentedeprrafopredeter"/>
    <w:uiPriority w:val="99"/>
    <w:semiHidden/>
    <w:unhideWhenUsed/>
    <w:rsid w:val="00D31BE6"/>
    <w:rPr>
      <w:color w:val="605E5C"/>
      <w:shd w:val="clear" w:color="auto" w:fill="E1DFDD"/>
    </w:rPr>
  </w:style>
  <w:style w:type="paragraph" w:customStyle="1" w:styleId="Standard">
    <w:name w:val="Standard"/>
    <w:link w:val="StandardCar"/>
    <w:qFormat/>
    <w:rsid w:val="00BC6945"/>
    <w:pPr>
      <w:suppressAutoHyphens/>
      <w:autoSpaceDN w:val="0"/>
      <w:spacing w:after="0" w:line="240" w:lineRule="auto"/>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BC6945"/>
    <w:rPr>
      <w:rFonts w:ascii="Times New Roman" w:eastAsia="Times New Roman" w:hAnsi="Times New Roman" w:cs="Times New Roman"/>
      <w:kern w:val="3"/>
      <w:sz w:val="20"/>
      <w:szCs w:val="20"/>
      <w:lang w:eastAsia="zh-CN"/>
    </w:rPr>
  </w:style>
  <w:style w:type="paragraph" w:customStyle="1" w:styleId="p1">
    <w:name w:val="p1"/>
    <w:basedOn w:val="Normal"/>
    <w:rsid w:val="00585460"/>
    <w:pPr>
      <w:spacing w:before="100" w:beforeAutospacing="1" w:after="100" w:afterAutospacing="1"/>
    </w:pPr>
  </w:style>
  <w:style w:type="paragraph" w:customStyle="1" w:styleId="p2">
    <w:name w:val="p2"/>
    <w:basedOn w:val="Normal"/>
    <w:rsid w:val="00585460"/>
    <w:pPr>
      <w:spacing w:before="100" w:beforeAutospacing="1" w:after="100" w:afterAutospacing="1"/>
    </w:pPr>
  </w:style>
  <w:style w:type="character" w:customStyle="1" w:styleId="s1">
    <w:name w:val="s1"/>
    <w:basedOn w:val="Fuentedeprrafopredeter"/>
    <w:rsid w:val="00585460"/>
  </w:style>
  <w:style w:type="paragraph" w:customStyle="1" w:styleId="p5">
    <w:name w:val="p5"/>
    <w:basedOn w:val="Normal"/>
    <w:rsid w:val="00585460"/>
    <w:pPr>
      <w:spacing w:before="100" w:beforeAutospacing="1" w:after="100" w:afterAutospacing="1"/>
    </w:pPr>
  </w:style>
  <w:style w:type="character" w:customStyle="1" w:styleId="s2">
    <w:name w:val="s2"/>
    <w:basedOn w:val="Fuentedeprrafopredeter"/>
    <w:rsid w:val="00585460"/>
  </w:style>
  <w:style w:type="character" w:customStyle="1" w:styleId="apple-converted-space">
    <w:name w:val="apple-converted-space"/>
    <w:basedOn w:val="Fuentedeprrafopredeter"/>
    <w:rsid w:val="00377025"/>
  </w:style>
  <w:style w:type="character" w:customStyle="1" w:styleId="uv3um">
    <w:name w:val="uv3um"/>
    <w:basedOn w:val="Fuentedeprrafopredeter"/>
    <w:rsid w:val="00377025"/>
  </w:style>
  <w:style w:type="paragraph" w:styleId="Ttulo">
    <w:name w:val="Title"/>
    <w:basedOn w:val="Normal"/>
    <w:next w:val="Normal"/>
    <w:link w:val="TtuloCar"/>
    <w:uiPriority w:val="10"/>
    <w:qFormat/>
    <w:rsid w:val="00857C5A"/>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57C5A"/>
    <w:rPr>
      <w:rFonts w:asciiTheme="majorHAnsi" w:eastAsiaTheme="majorEastAsia" w:hAnsiTheme="majorHAnsi" w:cstheme="majorBidi"/>
      <w:spacing w:val="-10"/>
      <w:kern w:val="28"/>
      <w:sz w:val="56"/>
      <w:szCs w:val="56"/>
      <w:lang w:eastAsia="es-MX"/>
    </w:rPr>
  </w:style>
  <w:style w:type="paragraph" w:styleId="Subttulo">
    <w:name w:val="Subtitle"/>
    <w:basedOn w:val="Normal"/>
    <w:next w:val="Normal"/>
    <w:link w:val="SubttuloCar"/>
    <w:uiPriority w:val="11"/>
    <w:qFormat/>
    <w:rsid w:val="00857C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857C5A"/>
    <w:rPr>
      <w:rFonts w:eastAsiaTheme="minorEastAsia"/>
      <w:color w:val="5A5A5A" w:themeColor="text1" w:themeTint="A5"/>
      <w:spacing w:val="15"/>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21">
      <w:bodyDiv w:val="1"/>
      <w:marLeft w:val="0"/>
      <w:marRight w:val="0"/>
      <w:marTop w:val="0"/>
      <w:marBottom w:val="0"/>
      <w:divBdr>
        <w:top w:val="none" w:sz="0" w:space="0" w:color="auto"/>
        <w:left w:val="none" w:sz="0" w:space="0" w:color="auto"/>
        <w:bottom w:val="none" w:sz="0" w:space="0" w:color="auto"/>
        <w:right w:val="none" w:sz="0" w:space="0" w:color="auto"/>
      </w:divBdr>
      <w:divsChild>
        <w:div w:id="546838826">
          <w:marLeft w:val="0"/>
          <w:marRight w:val="0"/>
          <w:marTop w:val="0"/>
          <w:marBottom w:val="0"/>
          <w:divBdr>
            <w:top w:val="none" w:sz="0" w:space="0" w:color="auto"/>
            <w:left w:val="none" w:sz="0" w:space="0" w:color="auto"/>
            <w:bottom w:val="none" w:sz="0" w:space="0" w:color="auto"/>
            <w:right w:val="none" w:sz="0" w:space="0" w:color="auto"/>
          </w:divBdr>
        </w:div>
        <w:div w:id="763575575">
          <w:marLeft w:val="0"/>
          <w:marRight w:val="0"/>
          <w:marTop w:val="0"/>
          <w:marBottom w:val="0"/>
          <w:divBdr>
            <w:top w:val="none" w:sz="0" w:space="0" w:color="auto"/>
            <w:left w:val="none" w:sz="0" w:space="0" w:color="auto"/>
            <w:bottom w:val="none" w:sz="0" w:space="0" w:color="auto"/>
            <w:right w:val="none" w:sz="0" w:space="0" w:color="auto"/>
          </w:divBdr>
        </w:div>
        <w:div w:id="1152136549">
          <w:marLeft w:val="0"/>
          <w:marRight w:val="0"/>
          <w:marTop w:val="0"/>
          <w:marBottom w:val="0"/>
          <w:divBdr>
            <w:top w:val="none" w:sz="0" w:space="0" w:color="auto"/>
            <w:left w:val="none" w:sz="0" w:space="0" w:color="auto"/>
            <w:bottom w:val="none" w:sz="0" w:space="0" w:color="auto"/>
            <w:right w:val="none" w:sz="0" w:space="0" w:color="auto"/>
          </w:divBdr>
          <w:divsChild>
            <w:div w:id="283659818">
              <w:marLeft w:val="-75"/>
              <w:marRight w:val="0"/>
              <w:marTop w:val="30"/>
              <w:marBottom w:val="30"/>
              <w:divBdr>
                <w:top w:val="none" w:sz="0" w:space="0" w:color="auto"/>
                <w:left w:val="none" w:sz="0" w:space="0" w:color="auto"/>
                <w:bottom w:val="none" w:sz="0" w:space="0" w:color="auto"/>
                <w:right w:val="none" w:sz="0" w:space="0" w:color="auto"/>
              </w:divBdr>
              <w:divsChild>
                <w:div w:id="74976507">
                  <w:marLeft w:val="0"/>
                  <w:marRight w:val="0"/>
                  <w:marTop w:val="0"/>
                  <w:marBottom w:val="0"/>
                  <w:divBdr>
                    <w:top w:val="none" w:sz="0" w:space="0" w:color="auto"/>
                    <w:left w:val="none" w:sz="0" w:space="0" w:color="auto"/>
                    <w:bottom w:val="none" w:sz="0" w:space="0" w:color="auto"/>
                    <w:right w:val="none" w:sz="0" w:space="0" w:color="auto"/>
                  </w:divBdr>
                  <w:divsChild>
                    <w:div w:id="1044673444">
                      <w:marLeft w:val="0"/>
                      <w:marRight w:val="0"/>
                      <w:marTop w:val="0"/>
                      <w:marBottom w:val="0"/>
                      <w:divBdr>
                        <w:top w:val="none" w:sz="0" w:space="0" w:color="auto"/>
                        <w:left w:val="none" w:sz="0" w:space="0" w:color="auto"/>
                        <w:bottom w:val="none" w:sz="0" w:space="0" w:color="auto"/>
                        <w:right w:val="none" w:sz="0" w:space="0" w:color="auto"/>
                      </w:divBdr>
                    </w:div>
                  </w:divsChild>
                </w:div>
                <w:div w:id="101148360">
                  <w:marLeft w:val="0"/>
                  <w:marRight w:val="0"/>
                  <w:marTop w:val="0"/>
                  <w:marBottom w:val="0"/>
                  <w:divBdr>
                    <w:top w:val="none" w:sz="0" w:space="0" w:color="auto"/>
                    <w:left w:val="none" w:sz="0" w:space="0" w:color="auto"/>
                    <w:bottom w:val="none" w:sz="0" w:space="0" w:color="auto"/>
                    <w:right w:val="none" w:sz="0" w:space="0" w:color="auto"/>
                  </w:divBdr>
                  <w:divsChild>
                    <w:div w:id="2035037178">
                      <w:marLeft w:val="0"/>
                      <w:marRight w:val="0"/>
                      <w:marTop w:val="0"/>
                      <w:marBottom w:val="0"/>
                      <w:divBdr>
                        <w:top w:val="none" w:sz="0" w:space="0" w:color="auto"/>
                        <w:left w:val="none" w:sz="0" w:space="0" w:color="auto"/>
                        <w:bottom w:val="none" w:sz="0" w:space="0" w:color="auto"/>
                        <w:right w:val="none" w:sz="0" w:space="0" w:color="auto"/>
                      </w:divBdr>
                    </w:div>
                  </w:divsChild>
                </w:div>
                <w:div w:id="592250491">
                  <w:marLeft w:val="0"/>
                  <w:marRight w:val="0"/>
                  <w:marTop w:val="0"/>
                  <w:marBottom w:val="0"/>
                  <w:divBdr>
                    <w:top w:val="none" w:sz="0" w:space="0" w:color="auto"/>
                    <w:left w:val="none" w:sz="0" w:space="0" w:color="auto"/>
                    <w:bottom w:val="none" w:sz="0" w:space="0" w:color="auto"/>
                    <w:right w:val="none" w:sz="0" w:space="0" w:color="auto"/>
                  </w:divBdr>
                  <w:divsChild>
                    <w:div w:id="878591208">
                      <w:marLeft w:val="0"/>
                      <w:marRight w:val="0"/>
                      <w:marTop w:val="0"/>
                      <w:marBottom w:val="0"/>
                      <w:divBdr>
                        <w:top w:val="none" w:sz="0" w:space="0" w:color="auto"/>
                        <w:left w:val="none" w:sz="0" w:space="0" w:color="auto"/>
                        <w:bottom w:val="none" w:sz="0" w:space="0" w:color="auto"/>
                        <w:right w:val="none" w:sz="0" w:space="0" w:color="auto"/>
                      </w:divBdr>
                    </w:div>
                  </w:divsChild>
                </w:div>
                <w:div w:id="640690844">
                  <w:marLeft w:val="0"/>
                  <w:marRight w:val="0"/>
                  <w:marTop w:val="0"/>
                  <w:marBottom w:val="0"/>
                  <w:divBdr>
                    <w:top w:val="none" w:sz="0" w:space="0" w:color="auto"/>
                    <w:left w:val="none" w:sz="0" w:space="0" w:color="auto"/>
                    <w:bottom w:val="none" w:sz="0" w:space="0" w:color="auto"/>
                    <w:right w:val="none" w:sz="0" w:space="0" w:color="auto"/>
                  </w:divBdr>
                  <w:divsChild>
                    <w:div w:id="625815403">
                      <w:marLeft w:val="0"/>
                      <w:marRight w:val="0"/>
                      <w:marTop w:val="0"/>
                      <w:marBottom w:val="0"/>
                      <w:divBdr>
                        <w:top w:val="none" w:sz="0" w:space="0" w:color="auto"/>
                        <w:left w:val="none" w:sz="0" w:space="0" w:color="auto"/>
                        <w:bottom w:val="none" w:sz="0" w:space="0" w:color="auto"/>
                        <w:right w:val="none" w:sz="0" w:space="0" w:color="auto"/>
                      </w:divBdr>
                    </w:div>
                  </w:divsChild>
                </w:div>
                <w:div w:id="791509648">
                  <w:marLeft w:val="0"/>
                  <w:marRight w:val="0"/>
                  <w:marTop w:val="0"/>
                  <w:marBottom w:val="0"/>
                  <w:divBdr>
                    <w:top w:val="none" w:sz="0" w:space="0" w:color="auto"/>
                    <w:left w:val="none" w:sz="0" w:space="0" w:color="auto"/>
                    <w:bottom w:val="none" w:sz="0" w:space="0" w:color="auto"/>
                    <w:right w:val="none" w:sz="0" w:space="0" w:color="auto"/>
                  </w:divBdr>
                  <w:divsChild>
                    <w:div w:id="1819686366">
                      <w:marLeft w:val="0"/>
                      <w:marRight w:val="0"/>
                      <w:marTop w:val="0"/>
                      <w:marBottom w:val="0"/>
                      <w:divBdr>
                        <w:top w:val="none" w:sz="0" w:space="0" w:color="auto"/>
                        <w:left w:val="none" w:sz="0" w:space="0" w:color="auto"/>
                        <w:bottom w:val="none" w:sz="0" w:space="0" w:color="auto"/>
                        <w:right w:val="none" w:sz="0" w:space="0" w:color="auto"/>
                      </w:divBdr>
                    </w:div>
                  </w:divsChild>
                </w:div>
                <w:div w:id="842476571">
                  <w:marLeft w:val="0"/>
                  <w:marRight w:val="0"/>
                  <w:marTop w:val="0"/>
                  <w:marBottom w:val="0"/>
                  <w:divBdr>
                    <w:top w:val="none" w:sz="0" w:space="0" w:color="auto"/>
                    <w:left w:val="none" w:sz="0" w:space="0" w:color="auto"/>
                    <w:bottom w:val="none" w:sz="0" w:space="0" w:color="auto"/>
                    <w:right w:val="none" w:sz="0" w:space="0" w:color="auto"/>
                  </w:divBdr>
                  <w:divsChild>
                    <w:div w:id="516191265">
                      <w:marLeft w:val="0"/>
                      <w:marRight w:val="0"/>
                      <w:marTop w:val="0"/>
                      <w:marBottom w:val="0"/>
                      <w:divBdr>
                        <w:top w:val="none" w:sz="0" w:space="0" w:color="auto"/>
                        <w:left w:val="none" w:sz="0" w:space="0" w:color="auto"/>
                        <w:bottom w:val="none" w:sz="0" w:space="0" w:color="auto"/>
                        <w:right w:val="none" w:sz="0" w:space="0" w:color="auto"/>
                      </w:divBdr>
                    </w:div>
                  </w:divsChild>
                </w:div>
                <w:div w:id="1013338867">
                  <w:marLeft w:val="0"/>
                  <w:marRight w:val="0"/>
                  <w:marTop w:val="0"/>
                  <w:marBottom w:val="0"/>
                  <w:divBdr>
                    <w:top w:val="none" w:sz="0" w:space="0" w:color="auto"/>
                    <w:left w:val="none" w:sz="0" w:space="0" w:color="auto"/>
                    <w:bottom w:val="none" w:sz="0" w:space="0" w:color="auto"/>
                    <w:right w:val="none" w:sz="0" w:space="0" w:color="auto"/>
                  </w:divBdr>
                  <w:divsChild>
                    <w:div w:id="895433120">
                      <w:marLeft w:val="0"/>
                      <w:marRight w:val="0"/>
                      <w:marTop w:val="0"/>
                      <w:marBottom w:val="0"/>
                      <w:divBdr>
                        <w:top w:val="none" w:sz="0" w:space="0" w:color="auto"/>
                        <w:left w:val="none" w:sz="0" w:space="0" w:color="auto"/>
                        <w:bottom w:val="none" w:sz="0" w:space="0" w:color="auto"/>
                        <w:right w:val="none" w:sz="0" w:space="0" w:color="auto"/>
                      </w:divBdr>
                    </w:div>
                  </w:divsChild>
                </w:div>
                <w:div w:id="1774281672">
                  <w:marLeft w:val="0"/>
                  <w:marRight w:val="0"/>
                  <w:marTop w:val="0"/>
                  <w:marBottom w:val="0"/>
                  <w:divBdr>
                    <w:top w:val="none" w:sz="0" w:space="0" w:color="auto"/>
                    <w:left w:val="none" w:sz="0" w:space="0" w:color="auto"/>
                    <w:bottom w:val="none" w:sz="0" w:space="0" w:color="auto"/>
                    <w:right w:val="none" w:sz="0" w:space="0" w:color="auto"/>
                  </w:divBdr>
                  <w:divsChild>
                    <w:div w:id="147599680">
                      <w:marLeft w:val="0"/>
                      <w:marRight w:val="0"/>
                      <w:marTop w:val="0"/>
                      <w:marBottom w:val="0"/>
                      <w:divBdr>
                        <w:top w:val="none" w:sz="0" w:space="0" w:color="auto"/>
                        <w:left w:val="none" w:sz="0" w:space="0" w:color="auto"/>
                        <w:bottom w:val="none" w:sz="0" w:space="0" w:color="auto"/>
                        <w:right w:val="none" w:sz="0" w:space="0" w:color="auto"/>
                      </w:divBdr>
                    </w:div>
                  </w:divsChild>
                </w:div>
                <w:div w:id="1969582621">
                  <w:marLeft w:val="0"/>
                  <w:marRight w:val="0"/>
                  <w:marTop w:val="0"/>
                  <w:marBottom w:val="0"/>
                  <w:divBdr>
                    <w:top w:val="none" w:sz="0" w:space="0" w:color="auto"/>
                    <w:left w:val="none" w:sz="0" w:space="0" w:color="auto"/>
                    <w:bottom w:val="none" w:sz="0" w:space="0" w:color="auto"/>
                    <w:right w:val="none" w:sz="0" w:space="0" w:color="auto"/>
                  </w:divBdr>
                  <w:divsChild>
                    <w:div w:id="584992586">
                      <w:marLeft w:val="0"/>
                      <w:marRight w:val="0"/>
                      <w:marTop w:val="0"/>
                      <w:marBottom w:val="0"/>
                      <w:divBdr>
                        <w:top w:val="none" w:sz="0" w:space="0" w:color="auto"/>
                        <w:left w:val="none" w:sz="0" w:space="0" w:color="auto"/>
                        <w:bottom w:val="none" w:sz="0" w:space="0" w:color="auto"/>
                        <w:right w:val="none" w:sz="0" w:space="0" w:color="auto"/>
                      </w:divBdr>
                    </w:div>
                  </w:divsChild>
                </w:div>
                <w:div w:id="2007586206">
                  <w:marLeft w:val="0"/>
                  <w:marRight w:val="0"/>
                  <w:marTop w:val="0"/>
                  <w:marBottom w:val="0"/>
                  <w:divBdr>
                    <w:top w:val="none" w:sz="0" w:space="0" w:color="auto"/>
                    <w:left w:val="none" w:sz="0" w:space="0" w:color="auto"/>
                    <w:bottom w:val="none" w:sz="0" w:space="0" w:color="auto"/>
                    <w:right w:val="none" w:sz="0" w:space="0" w:color="auto"/>
                  </w:divBdr>
                  <w:divsChild>
                    <w:div w:id="108753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185013">
          <w:marLeft w:val="0"/>
          <w:marRight w:val="0"/>
          <w:marTop w:val="0"/>
          <w:marBottom w:val="0"/>
          <w:divBdr>
            <w:top w:val="none" w:sz="0" w:space="0" w:color="auto"/>
            <w:left w:val="none" w:sz="0" w:space="0" w:color="auto"/>
            <w:bottom w:val="none" w:sz="0" w:space="0" w:color="auto"/>
            <w:right w:val="none" w:sz="0" w:space="0" w:color="auto"/>
          </w:divBdr>
        </w:div>
        <w:div w:id="2012754678">
          <w:marLeft w:val="0"/>
          <w:marRight w:val="0"/>
          <w:marTop w:val="0"/>
          <w:marBottom w:val="0"/>
          <w:divBdr>
            <w:top w:val="none" w:sz="0" w:space="0" w:color="auto"/>
            <w:left w:val="none" w:sz="0" w:space="0" w:color="auto"/>
            <w:bottom w:val="none" w:sz="0" w:space="0" w:color="auto"/>
            <w:right w:val="none" w:sz="0" w:space="0" w:color="auto"/>
          </w:divBdr>
        </w:div>
      </w:divsChild>
    </w:div>
    <w:div w:id="5642109">
      <w:bodyDiv w:val="1"/>
      <w:marLeft w:val="0"/>
      <w:marRight w:val="0"/>
      <w:marTop w:val="0"/>
      <w:marBottom w:val="0"/>
      <w:divBdr>
        <w:top w:val="none" w:sz="0" w:space="0" w:color="auto"/>
        <w:left w:val="none" w:sz="0" w:space="0" w:color="auto"/>
        <w:bottom w:val="none" w:sz="0" w:space="0" w:color="auto"/>
        <w:right w:val="none" w:sz="0" w:space="0" w:color="auto"/>
      </w:divBdr>
    </w:div>
    <w:div w:id="9767371">
      <w:bodyDiv w:val="1"/>
      <w:marLeft w:val="0"/>
      <w:marRight w:val="0"/>
      <w:marTop w:val="0"/>
      <w:marBottom w:val="0"/>
      <w:divBdr>
        <w:top w:val="none" w:sz="0" w:space="0" w:color="auto"/>
        <w:left w:val="none" w:sz="0" w:space="0" w:color="auto"/>
        <w:bottom w:val="none" w:sz="0" w:space="0" w:color="auto"/>
        <w:right w:val="none" w:sz="0" w:space="0" w:color="auto"/>
      </w:divBdr>
    </w:div>
    <w:div w:id="11541084">
      <w:bodyDiv w:val="1"/>
      <w:marLeft w:val="0"/>
      <w:marRight w:val="0"/>
      <w:marTop w:val="0"/>
      <w:marBottom w:val="0"/>
      <w:divBdr>
        <w:top w:val="none" w:sz="0" w:space="0" w:color="auto"/>
        <w:left w:val="none" w:sz="0" w:space="0" w:color="auto"/>
        <w:bottom w:val="none" w:sz="0" w:space="0" w:color="auto"/>
        <w:right w:val="none" w:sz="0" w:space="0" w:color="auto"/>
      </w:divBdr>
    </w:div>
    <w:div w:id="22362285">
      <w:bodyDiv w:val="1"/>
      <w:marLeft w:val="0"/>
      <w:marRight w:val="0"/>
      <w:marTop w:val="0"/>
      <w:marBottom w:val="0"/>
      <w:divBdr>
        <w:top w:val="none" w:sz="0" w:space="0" w:color="auto"/>
        <w:left w:val="none" w:sz="0" w:space="0" w:color="auto"/>
        <w:bottom w:val="none" w:sz="0" w:space="0" w:color="auto"/>
        <w:right w:val="none" w:sz="0" w:space="0" w:color="auto"/>
      </w:divBdr>
      <w:divsChild>
        <w:div w:id="312878662">
          <w:marLeft w:val="0"/>
          <w:marRight w:val="0"/>
          <w:marTop w:val="0"/>
          <w:marBottom w:val="0"/>
          <w:divBdr>
            <w:top w:val="none" w:sz="0" w:space="0" w:color="auto"/>
            <w:left w:val="none" w:sz="0" w:space="0" w:color="auto"/>
            <w:bottom w:val="none" w:sz="0" w:space="0" w:color="auto"/>
            <w:right w:val="none" w:sz="0" w:space="0" w:color="auto"/>
          </w:divBdr>
        </w:div>
        <w:div w:id="465781543">
          <w:marLeft w:val="0"/>
          <w:marRight w:val="0"/>
          <w:marTop w:val="0"/>
          <w:marBottom w:val="0"/>
          <w:divBdr>
            <w:top w:val="none" w:sz="0" w:space="0" w:color="auto"/>
            <w:left w:val="none" w:sz="0" w:space="0" w:color="auto"/>
            <w:bottom w:val="none" w:sz="0" w:space="0" w:color="auto"/>
            <w:right w:val="none" w:sz="0" w:space="0" w:color="auto"/>
          </w:divBdr>
        </w:div>
        <w:div w:id="708995782">
          <w:marLeft w:val="0"/>
          <w:marRight w:val="0"/>
          <w:marTop w:val="0"/>
          <w:marBottom w:val="0"/>
          <w:divBdr>
            <w:top w:val="none" w:sz="0" w:space="0" w:color="auto"/>
            <w:left w:val="none" w:sz="0" w:space="0" w:color="auto"/>
            <w:bottom w:val="none" w:sz="0" w:space="0" w:color="auto"/>
            <w:right w:val="none" w:sz="0" w:space="0" w:color="auto"/>
          </w:divBdr>
        </w:div>
        <w:div w:id="816608632">
          <w:marLeft w:val="0"/>
          <w:marRight w:val="0"/>
          <w:marTop w:val="0"/>
          <w:marBottom w:val="0"/>
          <w:divBdr>
            <w:top w:val="none" w:sz="0" w:space="0" w:color="auto"/>
            <w:left w:val="none" w:sz="0" w:space="0" w:color="auto"/>
            <w:bottom w:val="none" w:sz="0" w:space="0" w:color="auto"/>
            <w:right w:val="none" w:sz="0" w:space="0" w:color="auto"/>
          </w:divBdr>
        </w:div>
        <w:div w:id="951663944">
          <w:marLeft w:val="0"/>
          <w:marRight w:val="0"/>
          <w:marTop w:val="0"/>
          <w:marBottom w:val="0"/>
          <w:divBdr>
            <w:top w:val="none" w:sz="0" w:space="0" w:color="auto"/>
            <w:left w:val="none" w:sz="0" w:space="0" w:color="auto"/>
            <w:bottom w:val="none" w:sz="0" w:space="0" w:color="auto"/>
            <w:right w:val="none" w:sz="0" w:space="0" w:color="auto"/>
          </w:divBdr>
        </w:div>
        <w:div w:id="1056245438">
          <w:marLeft w:val="0"/>
          <w:marRight w:val="0"/>
          <w:marTop w:val="0"/>
          <w:marBottom w:val="0"/>
          <w:divBdr>
            <w:top w:val="none" w:sz="0" w:space="0" w:color="auto"/>
            <w:left w:val="none" w:sz="0" w:space="0" w:color="auto"/>
            <w:bottom w:val="none" w:sz="0" w:space="0" w:color="auto"/>
            <w:right w:val="none" w:sz="0" w:space="0" w:color="auto"/>
          </w:divBdr>
        </w:div>
        <w:div w:id="1369405233">
          <w:marLeft w:val="0"/>
          <w:marRight w:val="0"/>
          <w:marTop w:val="0"/>
          <w:marBottom w:val="0"/>
          <w:divBdr>
            <w:top w:val="none" w:sz="0" w:space="0" w:color="auto"/>
            <w:left w:val="none" w:sz="0" w:space="0" w:color="auto"/>
            <w:bottom w:val="none" w:sz="0" w:space="0" w:color="auto"/>
            <w:right w:val="none" w:sz="0" w:space="0" w:color="auto"/>
          </w:divBdr>
        </w:div>
        <w:div w:id="1387290722">
          <w:marLeft w:val="0"/>
          <w:marRight w:val="0"/>
          <w:marTop w:val="0"/>
          <w:marBottom w:val="0"/>
          <w:divBdr>
            <w:top w:val="none" w:sz="0" w:space="0" w:color="auto"/>
            <w:left w:val="none" w:sz="0" w:space="0" w:color="auto"/>
            <w:bottom w:val="none" w:sz="0" w:space="0" w:color="auto"/>
            <w:right w:val="none" w:sz="0" w:space="0" w:color="auto"/>
          </w:divBdr>
        </w:div>
        <w:div w:id="1495149378">
          <w:marLeft w:val="0"/>
          <w:marRight w:val="0"/>
          <w:marTop w:val="0"/>
          <w:marBottom w:val="0"/>
          <w:divBdr>
            <w:top w:val="none" w:sz="0" w:space="0" w:color="auto"/>
            <w:left w:val="none" w:sz="0" w:space="0" w:color="auto"/>
            <w:bottom w:val="none" w:sz="0" w:space="0" w:color="auto"/>
            <w:right w:val="none" w:sz="0" w:space="0" w:color="auto"/>
          </w:divBdr>
        </w:div>
        <w:div w:id="1540628412">
          <w:marLeft w:val="0"/>
          <w:marRight w:val="0"/>
          <w:marTop w:val="0"/>
          <w:marBottom w:val="0"/>
          <w:divBdr>
            <w:top w:val="none" w:sz="0" w:space="0" w:color="auto"/>
            <w:left w:val="none" w:sz="0" w:space="0" w:color="auto"/>
            <w:bottom w:val="none" w:sz="0" w:space="0" w:color="auto"/>
            <w:right w:val="none" w:sz="0" w:space="0" w:color="auto"/>
          </w:divBdr>
        </w:div>
        <w:div w:id="1864172725">
          <w:marLeft w:val="0"/>
          <w:marRight w:val="0"/>
          <w:marTop w:val="0"/>
          <w:marBottom w:val="0"/>
          <w:divBdr>
            <w:top w:val="none" w:sz="0" w:space="0" w:color="auto"/>
            <w:left w:val="none" w:sz="0" w:space="0" w:color="auto"/>
            <w:bottom w:val="none" w:sz="0" w:space="0" w:color="auto"/>
            <w:right w:val="none" w:sz="0" w:space="0" w:color="auto"/>
          </w:divBdr>
          <w:divsChild>
            <w:div w:id="1409569694">
              <w:marLeft w:val="-75"/>
              <w:marRight w:val="0"/>
              <w:marTop w:val="30"/>
              <w:marBottom w:val="30"/>
              <w:divBdr>
                <w:top w:val="none" w:sz="0" w:space="0" w:color="auto"/>
                <w:left w:val="none" w:sz="0" w:space="0" w:color="auto"/>
                <w:bottom w:val="none" w:sz="0" w:space="0" w:color="auto"/>
                <w:right w:val="none" w:sz="0" w:space="0" w:color="auto"/>
              </w:divBdr>
              <w:divsChild>
                <w:div w:id="512497835">
                  <w:marLeft w:val="0"/>
                  <w:marRight w:val="0"/>
                  <w:marTop w:val="0"/>
                  <w:marBottom w:val="0"/>
                  <w:divBdr>
                    <w:top w:val="none" w:sz="0" w:space="0" w:color="auto"/>
                    <w:left w:val="none" w:sz="0" w:space="0" w:color="auto"/>
                    <w:bottom w:val="none" w:sz="0" w:space="0" w:color="auto"/>
                    <w:right w:val="none" w:sz="0" w:space="0" w:color="auto"/>
                  </w:divBdr>
                  <w:divsChild>
                    <w:div w:id="2060663823">
                      <w:marLeft w:val="0"/>
                      <w:marRight w:val="0"/>
                      <w:marTop w:val="0"/>
                      <w:marBottom w:val="0"/>
                      <w:divBdr>
                        <w:top w:val="none" w:sz="0" w:space="0" w:color="auto"/>
                        <w:left w:val="none" w:sz="0" w:space="0" w:color="auto"/>
                        <w:bottom w:val="none" w:sz="0" w:space="0" w:color="auto"/>
                        <w:right w:val="none" w:sz="0" w:space="0" w:color="auto"/>
                      </w:divBdr>
                    </w:div>
                  </w:divsChild>
                </w:div>
                <w:div w:id="540099160">
                  <w:marLeft w:val="0"/>
                  <w:marRight w:val="0"/>
                  <w:marTop w:val="0"/>
                  <w:marBottom w:val="0"/>
                  <w:divBdr>
                    <w:top w:val="none" w:sz="0" w:space="0" w:color="auto"/>
                    <w:left w:val="none" w:sz="0" w:space="0" w:color="auto"/>
                    <w:bottom w:val="none" w:sz="0" w:space="0" w:color="auto"/>
                    <w:right w:val="none" w:sz="0" w:space="0" w:color="auto"/>
                  </w:divBdr>
                  <w:divsChild>
                    <w:div w:id="401877443">
                      <w:marLeft w:val="0"/>
                      <w:marRight w:val="0"/>
                      <w:marTop w:val="0"/>
                      <w:marBottom w:val="0"/>
                      <w:divBdr>
                        <w:top w:val="none" w:sz="0" w:space="0" w:color="auto"/>
                        <w:left w:val="none" w:sz="0" w:space="0" w:color="auto"/>
                        <w:bottom w:val="none" w:sz="0" w:space="0" w:color="auto"/>
                        <w:right w:val="none" w:sz="0" w:space="0" w:color="auto"/>
                      </w:divBdr>
                    </w:div>
                  </w:divsChild>
                </w:div>
                <w:div w:id="605650714">
                  <w:marLeft w:val="0"/>
                  <w:marRight w:val="0"/>
                  <w:marTop w:val="0"/>
                  <w:marBottom w:val="0"/>
                  <w:divBdr>
                    <w:top w:val="none" w:sz="0" w:space="0" w:color="auto"/>
                    <w:left w:val="none" w:sz="0" w:space="0" w:color="auto"/>
                    <w:bottom w:val="none" w:sz="0" w:space="0" w:color="auto"/>
                    <w:right w:val="none" w:sz="0" w:space="0" w:color="auto"/>
                  </w:divBdr>
                  <w:divsChild>
                    <w:div w:id="651443362">
                      <w:marLeft w:val="0"/>
                      <w:marRight w:val="0"/>
                      <w:marTop w:val="0"/>
                      <w:marBottom w:val="0"/>
                      <w:divBdr>
                        <w:top w:val="none" w:sz="0" w:space="0" w:color="auto"/>
                        <w:left w:val="none" w:sz="0" w:space="0" w:color="auto"/>
                        <w:bottom w:val="none" w:sz="0" w:space="0" w:color="auto"/>
                        <w:right w:val="none" w:sz="0" w:space="0" w:color="auto"/>
                      </w:divBdr>
                    </w:div>
                  </w:divsChild>
                </w:div>
                <w:div w:id="633559667">
                  <w:marLeft w:val="0"/>
                  <w:marRight w:val="0"/>
                  <w:marTop w:val="0"/>
                  <w:marBottom w:val="0"/>
                  <w:divBdr>
                    <w:top w:val="none" w:sz="0" w:space="0" w:color="auto"/>
                    <w:left w:val="none" w:sz="0" w:space="0" w:color="auto"/>
                    <w:bottom w:val="none" w:sz="0" w:space="0" w:color="auto"/>
                    <w:right w:val="none" w:sz="0" w:space="0" w:color="auto"/>
                  </w:divBdr>
                  <w:divsChild>
                    <w:div w:id="1140996741">
                      <w:marLeft w:val="0"/>
                      <w:marRight w:val="0"/>
                      <w:marTop w:val="0"/>
                      <w:marBottom w:val="0"/>
                      <w:divBdr>
                        <w:top w:val="none" w:sz="0" w:space="0" w:color="auto"/>
                        <w:left w:val="none" w:sz="0" w:space="0" w:color="auto"/>
                        <w:bottom w:val="none" w:sz="0" w:space="0" w:color="auto"/>
                        <w:right w:val="none" w:sz="0" w:space="0" w:color="auto"/>
                      </w:divBdr>
                    </w:div>
                  </w:divsChild>
                </w:div>
                <w:div w:id="763110111">
                  <w:marLeft w:val="0"/>
                  <w:marRight w:val="0"/>
                  <w:marTop w:val="0"/>
                  <w:marBottom w:val="0"/>
                  <w:divBdr>
                    <w:top w:val="none" w:sz="0" w:space="0" w:color="auto"/>
                    <w:left w:val="none" w:sz="0" w:space="0" w:color="auto"/>
                    <w:bottom w:val="none" w:sz="0" w:space="0" w:color="auto"/>
                    <w:right w:val="none" w:sz="0" w:space="0" w:color="auto"/>
                  </w:divBdr>
                  <w:divsChild>
                    <w:div w:id="1202669954">
                      <w:marLeft w:val="0"/>
                      <w:marRight w:val="0"/>
                      <w:marTop w:val="0"/>
                      <w:marBottom w:val="0"/>
                      <w:divBdr>
                        <w:top w:val="none" w:sz="0" w:space="0" w:color="auto"/>
                        <w:left w:val="none" w:sz="0" w:space="0" w:color="auto"/>
                        <w:bottom w:val="none" w:sz="0" w:space="0" w:color="auto"/>
                        <w:right w:val="none" w:sz="0" w:space="0" w:color="auto"/>
                      </w:divBdr>
                    </w:div>
                  </w:divsChild>
                </w:div>
                <w:div w:id="813569801">
                  <w:marLeft w:val="0"/>
                  <w:marRight w:val="0"/>
                  <w:marTop w:val="0"/>
                  <w:marBottom w:val="0"/>
                  <w:divBdr>
                    <w:top w:val="none" w:sz="0" w:space="0" w:color="auto"/>
                    <w:left w:val="none" w:sz="0" w:space="0" w:color="auto"/>
                    <w:bottom w:val="none" w:sz="0" w:space="0" w:color="auto"/>
                    <w:right w:val="none" w:sz="0" w:space="0" w:color="auto"/>
                  </w:divBdr>
                  <w:divsChild>
                    <w:div w:id="1036078974">
                      <w:marLeft w:val="0"/>
                      <w:marRight w:val="0"/>
                      <w:marTop w:val="0"/>
                      <w:marBottom w:val="0"/>
                      <w:divBdr>
                        <w:top w:val="none" w:sz="0" w:space="0" w:color="auto"/>
                        <w:left w:val="none" w:sz="0" w:space="0" w:color="auto"/>
                        <w:bottom w:val="none" w:sz="0" w:space="0" w:color="auto"/>
                        <w:right w:val="none" w:sz="0" w:space="0" w:color="auto"/>
                      </w:divBdr>
                    </w:div>
                  </w:divsChild>
                </w:div>
                <w:div w:id="853491550">
                  <w:marLeft w:val="0"/>
                  <w:marRight w:val="0"/>
                  <w:marTop w:val="0"/>
                  <w:marBottom w:val="0"/>
                  <w:divBdr>
                    <w:top w:val="none" w:sz="0" w:space="0" w:color="auto"/>
                    <w:left w:val="none" w:sz="0" w:space="0" w:color="auto"/>
                    <w:bottom w:val="none" w:sz="0" w:space="0" w:color="auto"/>
                    <w:right w:val="none" w:sz="0" w:space="0" w:color="auto"/>
                  </w:divBdr>
                  <w:divsChild>
                    <w:div w:id="1575358970">
                      <w:marLeft w:val="0"/>
                      <w:marRight w:val="0"/>
                      <w:marTop w:val="0"/>
                      <w:marBottom w:val="0"/>
                      <w:divBdr>
                        <w:top w:val="none" w:sz="0" w:space="0" w:color="auto"/>
                        <w:left w:val="none" w:sz="0" w:space="0" w:color="auto"/>
                        <w:bottom w:val="none" w:sz="0" w:space="0" w:color="auto"/>
                        <w:right w:val="none" w:sz="0" w:space="0" w:color="auto"/>
                      </w:divBdr>
                    </w:div>
                  </w:divsChild>
                </w:div>
                <w:div w:id="1149130611">
                  <w:marLeft w:val="0"/>
                  <w:marRight w:val="0"/>
                  <w:marTop w:val="0"/>
                  <w:marBottom w:val="0"/>
                  <w:divBdr>
                    <w:top w:val="none" w:sz="0" w:space="0" w:color="auto"/>
                    <w:left w:val="none" w:sz="0" w:space="0" w:color="auto"/>
                    <w:bottom w:val="none" w:sz="0" w:space="0" w:color="auto"/>
                    <w:right w:val="none" w:sz="0" w:space="0" w:color="auto"/>
                  </w:divBdr>
                  <w:divsChild>
                    <w:div w:id="491221008">
                      <w:marLeft w:val="0"/>
                      <w:marRight w:val="0"/>
                      <w:marTop w:val="0"/>
                      <w:marBottom w:val="0"/>
                      <w:divBdr>
                        <w:top w:val="none" w:sz="0" w:space="0" w:color="auto"/>
                        <w:left w:val="none" w:sz="0" w:space="0" w:color="auto"/>
                        <w:bottom w:val="none" w:sz="0" w:space="0" w:color="auto"/>
                        <w:right w:val="none" w:sz="0" w:space="0" w:color="auto"/>
                      </w:divBdr>
                    </w:div>
                  </w:divsChild>
                </w:div>
                <w:div w:id="1213925054">
                  <w:marLeft w:val="0"/>
                  <w:marRight w:val="0"/>
                  <w:marTop w:val="0"/>
                  <w:marBottom w:val="0"/>
                  <w:divBdr>
                    <w:top w:val="none" w:sz="0" w:space="0" w:color="auto"/>
                    <w:left w:val="none" w:sz="0" w:space="0" w:color="auto"/>
                    <w:bottom w:val="none" w:sz="0" w:space="0" w:color="auto"/>
                    <w:right w:val="none" w:sz="0" w:space="0" w:color="auto"/>
                  </w:divBdr>
                  <w:divsChild>
                    <w:div w:id="811825643">
                      <w:marLeft w:val="0"/>
                      <w:marRight w:val="0"/>
                      <w:marTop w:val="0"/>
                      <w:marBottom w:val="0"/>
                      <w:divBdr>
                        <w:top w:val="none" w:sz="0" w:space="0" w:color="auto"/>
                        <w:left w:val="none" w:sz="0" w:space="0" w:color="auto"/>
                        <w:bottom w:val="none" w:sz="0" w:space="0" w:color="auto"/>
                        <w:right w:val="none" w:sz="0" w:space="0" w:color="auto"/>
                      </w:divBdr>
                    </w:div>
                  </w:divsChild>
                </w:div>
                <w:div w:id="1253510593">
                  <w:marLeft w:val="0"/>
                  <w:marRight w:val="0"/>
                  <w:marTop w:val="0"/>
                  <w:marBottom w:val="0"/>
                  <w:divBdr>
                    <w:top w:val="none" w:sz="0" w:space="0" w:color="auto"/>
                    <w:left w:val="none" w:sz="0" w:space="0" w:color="auto"/>
                    <w:bottom w:val="none" w:sz="0" w:space="0" w:color="auto"/>
                    <w:right w:val="none" w:sz="0" w:space="0" w:color="auto"/>
                  </w:divBdr>
                  <w:divsChild>
                    <w:div w:id="1678270379">
                      <w:marLeft w:val="0"/>
                      <w:marRight w:val="0"/>
                      <w:marTop w:val="0"/>
                      <w:marBottom w:val="0"/>
                      <w:divBdr>
                        <w:top w:val="none" w:sz="0" w:space="0" w:color="auto"/>
                        <w:left w:val="none" w:sz="0" w:space="0" w:color="auto"/>
                        <w:bottom w:val="none" w:sz="0" w:space="0" w:color="auto"/>
                        <w:right w:val="none" w:sz="0" w:space="0" w:color="auto"/>
                      </w:divBdr>
                    </w:div>
                  </w:divsChild>
                </w:div>
                <w:div w:id="1465269237">
                  <w:marLeft w:val="0"/>
                  <w:marRight w:val="0"/>
                  <w:marTop w:val="0"/>
                  <w:marBottom w:val="0"/>
                  <w:divBdr>
                    <w:top w:val="none" w:sz="0" w:space="0" w:color="auto"/>
                    <w:left w:val="none" w:sz="0" w:space="0" w:color="auto"/>
                    <w:bottom w:val="none" w:sz="0" w:space="0" w:color="auto"/>
                    <w:right w:val="none" w:sz="0" w:space="0" w:color="auto"/>
                  </w:divBdr>
                  <w:divsChild>
                    <w:div w:id="48918007">
                      <w:marLeft w:val="0"/>
                      <w:marRight w:val="0"/>
                      <w:marTop w:val="0"/>
                      <w:marBottom w:val="0"/>
                      <w:divBdr>
                        <w:top w:val="none" w:sz="0" w:space="0" w:color="auto"/>
                        <w:left w:val="none" w:sz="0" w:space="0" w:color="auto"/>
                        <w:bottom w:val="none" w:sz="0" w:space="0" w:color="auto"/>
                        <w:right w:val="none" w:sz="0" w:space="0" w:color="auto"/>
                      </w:divBdr>
                    </w:div>
                  </w:divsChild>
                </w:div>
                <w:div w:id="1584140507">
                  <w:marLeft w:val="0"/>
                  <w:marRight w:val="0"/>
                  <w:marTop w:val="0"/>
                  <w:marBottom w:val="0"/>
                  <w:divBdr>
                    <w:top w:val="none" w:sz="0" w:space="0" w:color="auto"/>
                    <w:left w:val="none" w:sz="0" w:space="0" w:color="auto"/>
                    <w:bottom w:val="none" w:sz="0" w:space="0" w:color="auto"/>
                    <w:right w:val="none" w:sz="0" w:space="0" w:color="auto"/>
                  </w:divBdr>
                  <w:divsChild>
                    <w:div w:id="775902506">
                      <w:marLeft w:val="0"/>
                      <w:marRight w:val="0"/>
                      <w:marTop w:val="0"/>
                      <w:marBottom w:val="0"/>
                      <w:divBdr>
                        <w:top w:val="none" w:sz="0" w:space="0" w:color="auto"/>
                        <w:left w:val="none" w:sz="0" w:space="0" w:color="auto"/>
                        <w:bottom w:val="none" w:sz="0" w:space="0" w:color="auto"/>
                        <w:right w:val="none" w:sz="0" w:space="0" w:color="auto"/>
                      </w:divBdr>
                    </w:div>
                  </w:divsChild>
                </w:div>
                <w:div w:id="1633054605">
                  <w:marLeft w:val="0"/>
                  <w:marRight w:val="0"/>
                  <w:marTop w:val="0"/>
                  <w:marBottom w:val="0"/>
                  <w:divBdr>
                    <w:top w:val="none" w:sz="0" w:space="0" w:color="auto"/>
                    <w:left w:val="none" w:sz="0" w:space="0" w:color="auto"/>
                    <w:bottom w:val="none" w:sz="0" w:space="0" w:color="auto"/>
                    <w:right w:val="none" w:sz="0" w:space="0" w:color="auto"/>
                  </w:divBdr>
                  <w:divsChild>
                    <w:div w:id="964656489">
                      <w:marLeft w:val="0"/>
                      <w:marRight w:val="0"/>
                      <w:marTop w:val="0"/>
                      <w:marBottom w:val="0"/>
                      <w:divBdr>
                        <w:top w:val="none" w:sz="0" w:space="0" w:color="auto"/>
                        <w:left w:val="none" w:sz="0" w:space="0" w:color="auto"/>
                        <w:bottom w:val="none" w:sz="0" w:space="0" w:color="auto"/>
                        <w:right w:val="none" w:sz="0" w:space="0" w:color="auto"/>
                      </w:divBdr>
                    </w:div>
                  </w:divsChild>
                </w:div>
                <w:div w:id="1877619346">
                  <w:marLeft w:val="0"/>
                  <w:marRight w:val="0"/>
                  <w:marTop w:val="0"/>
                  <w:marBottom w:val="0"/>
                  <w:divBdr>
                    <w:top w:val="none" w:sz="0" w:space="0" w:color="auto"/>
                    <w:left w:val="none" w:sz="0" w:space="0" w:color="auto"/>
                    <w:bottom w:val="none" w:sz="0" w:space="0" w:color="auto"/>
                    <w:right w:val="none" w:sz="0" w:space="0" w:color="auto"/>
                  </w:divBdr>
                  <w:divsChild>
                    <w:div w:id="134184141">
                      <w:marLeft w:val="0"/>
                      <w:marRight w:val="0"/>
                      <w:marTop w:val="0"/>
                      <w:marBottom w:val="0"/>
                      <w:divBdr>
                        <w:top w:val="none" w:sz="0" w:space="0" w:color="auto"/>
                        <w:left w:val="none" w:sz="0" w:space="0" w:color="auto"/>
                        <w:bottom w:val="none" w:sz="0" w:space="0" w:color="auto"/>
                        <w:right w:val="none" w:sz="0" w:space="0" w:color="auto"/>
                      </w:divBdr>
                    </w:div>
                  </w:divsChild>
                </w:div>
                <w:div w:id="1930238382">
                  <w:marLeft w:val="0"/>
                  <w:marRight w:val="0"/>
                  <w:marTop w:val="0"/>
                  <w:marBottom w:val="0"/>
                  <w:divBdr>
                    <w:top w:val="none" w:sz="0" w:space="0" w:color="auto"/>
                    <w:left w:val="none" w:sz="0" w:space="0" w:color="auto"/>
                    <w:bottom w:val="none" w:sz="0" w:space="0" w:color="auto"/>
                    <w:right w:val="none" w:sz="0" w:space="0" w:color="auto"/>
                  </w:divBdr>
                  <w:divsChild>
                    <w:div w:id="952400684">
                      <w:marLeft w:val="0"/>
                      <w:marRight w:val="0"/>
                      <w:marTop w:val="0"/>
                      <w:marBottom w:val="0"/>
                      <w:divBdr>
                        <w:top w:val="none" w:sz="0" w:space="0" w:color="auto"/>
                        <w:left w:val="none" w:sz="0" w:space="0" w:color="auto"/>
                        <w:bottom w:val="none" w:sz="0" w:space="0" w:color="auto"/>
                        <w:right w:val="none" w:sz="0" w:space="0" w:color="auto"/>
                      </w:divBdr>
                    </w:div>
                  </w:divsChild>
                </w:div>
                <w:div w:id="2060779669">
                  <w:marLeft w:val="0"/>
                  <w:marRight w:val="0"/>
                  <w:marTop w:val="0"/>
                  <w:marBottom w:val="0"/>
                  <w:divBdr>
                    <w:top w:val="none" w:sz="0" w:space="0" w:color="auto"/>
                    <w:left w:val="none" w:sz="0" w:space="0" w:color="auto"/>
                    <w:bottom w:val="none" w:sz="0" w:space="0" w:color="auto"/>
                    <w:right w:val="none" w:sz="0" w:space="0" w:color="auto"/>
                  </w:divBdr>
                  <w:divsChild>
                    <w:div w:id="1501002443">
                      <w:marLeft w:val="0"/>
                      <w:marRight w:val="0"/>
                      <w:marTop w:val="0"/>
                      <w:marBottom w:val="0"/>
                      <w:divBdr>
                        <w:top w:val="none" w:sz="0" w:space="0" w:color="auto"/>
                        <w:left w:val="none" w:sz="0" w:space="0" w:color="auto"/>
                        <w:bottom w:val="none" w:sz="0" w:space="0" w:color="auto"/>
                        <w:right w:val="none" w:sz="0" w:space="0" w:color="auto"/>
                      </w:divBdr>
                    </w:div>
                  </w:divsChild>
                </w:div>
                <w:div w:id="2095857163">
                  <w:marLeft w:val="0"/>
                  <w:marRight w:val="0"/>
                  <w:marTop w:val="0"/>
                  <w:marBottom w:val="0"/>
                  <w:divBdr>
                    <w:top w:val="none" w:sz="0" w:space="0" w:color="auto"/>
                    <w:left w:val="none" w:sz="0" w:space="0" w:color="auto"/>
                    <w:bottom w:val="none" w:sz="0" w:space="0" w:color="auto"/>
                    <w:right w:val="none" w:sz="0" w:space="0" w:color="auto"/>
                  </w:divBdr>
                  <w:divsChild>
                    <w:div w:id="766195182">
                      <w:marLeft w:val="0"/>
                      <w:marRight w:val="0"/>
                      <w:marTop w:val="0"/>
                      <w:marBottom w:val="0"/>
                      <w:divBdr>
                        <w:top w:val="none" w:sz="0" w:space="0" w:color="auto"/>
                        <w:left w:val="none" w:sz="0" w:space="0" w:color="auto"/>
                        <w:bottom w:val="none" w:sz="0" w:space="0" w:color="auto"/>
                        <w:right w:val="none" w:sz="0" w:space="0" w:color="auto"/>
                      </w:divBdr>
                    </w:div>
                  </w:divsChild>
                </w:div>
                <w:div w:id="2120485495">
                  <w:marLeft w:val="0"/>
                  <w:marRight w:val="0"/>
                  <w:marTop w:val="0"/>
                  <w:marBottom w:val="0"/>
                  <w:divBdr>
                    <w:top w:val="none" w:sz="0" w:space="0" w:color="auto"/>
                    <w:left w:val="none" w:sz="0" w:space="0" w:color="auto"/>
                    <w:bottom w:val="none" w:sz="0" w:space="0" w:color="auto"/>
                    <w:right w:val="none" w:sz="0" w:space="0" w:color="auto"/>
                  </w:divBdr>
                  <w:divsChild>
                    <w:div w:id="174941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931616">
          <w:marLeft w:val="0"/>
          <w:marRight w:val="0"/>
          <w:marTop w:val="0"/>
          <w:marBottom w:val="0"/>
          <w:divBdr>
            <w:top w:val="none" w:sz="0" w:space="0" w:color="auto"/>
            <w:left w:val="none" w:sz="0" w:space="0" w:color="auto"/>
            <w:bottom w:val="none" w:sz="0" w:space="0" w:color="auto"/>
            <w:right w:val="none" w:sz="0" w:space="0" w:color="auto"/>
          </w:divBdr>
        </w:div>
        <w:div w:id="2064988750">
          <w:marLeft w:val="0"/>
          <w:marRight w:val="0"/>
          <w:marTop w:val="0"/>
          <w:marBottom w:val="0"/>
          <w:divBdr>
            <w:top w:val="none" w:sz="0" w:space="0" w:color="auto"/>
            <w:left w:val="none" w:sz="0" w:space="0" w:color="auto"/>
            <w:bottom w:val="none" w:sz="0" w:space="0" w:color="auto"/>
            <w:right w:val="none" w:sz="0" w:space="0" w:color="auto"/>
          </w:divBdr>
        </w:div>
      </w:divsChild>
    </w:div>
    <w:div w:id="25760271">
      <w:bodyDiv w:val="1"/>
      <w:marLeft w:val="0"/>
      <w:marRight w:val="0"/>
      <w:marTop w:val="0"/>
      <w:marBottom w:val="0"/>
      <w:divBdr>
        <w:top w:val="none" w:sz="0" w:space="0" w:color="auto"/>
        <w:left w:val="none" w:sz="0" w:space="0" w:color="auto"/>
        <w:bottom w:val="none" w:sz="0" w:space="0" w:color="auto"/>
        <w:right w:val="none" w:sz="0" w:space="0" w:color="auto"/>
      </w:divBdr>
    </w:div>
    <w:div w:id="30301414">
      <w:bodyDiv w:val="1"/>
      <w:marLeft w:val="0"/>
      <w:marRight w:val="0"/>
      <w:marTop w:val="0"/>
      <w:marBottom w:val="0"/>
      <w:divBdr>
        <w:top w:val="none" w:sz="0" w:space="0" w:color="auto"/>
        <w:left w:val="none" w:sz="0" w:space="0" w:color="auto"/>
        <w:bottom w:val="none" w:sz="0" w:space="0" w:color="auto"/>
        <w:right w:val="none" w:sz="0" w:space="0" w:color="auto"/>
      </w:divBdr>
    </w:div>
    <w:div w:id="31466179">
      <w:bodyDiv w:val="1"/>
      <w:marLeft w:val="0"/>
      <w:marRight w:val="0"/>
      <w:marTop w:val="0"/>
      <w:marBottom w:val="0"/>
      <w:divBdr>
        <w:top w:val="none" w:sz="0" w:space="0" w:color="auto"/>
        <w:left w:val="none" w:sz="0" w:space="0" w:color="auto"/>
        <w:bottom w:val="none" w:sz="0" w:space="0" w:color="auto"/>
        <w:right w:val="none" w:sz="0" w:space="0" w:color="auto"/>
      </w:divBdr>
    </w:div>
    <w:div w:id="35938478">
      <w:bodyDiv w:val="1"/>
      <w:marLeft w:val="0"/>
      <w:marRight w:val="0"/>
      <w:marTop w:val="0"/>
      <w:marBottom w:val="0"/>
      <w:divBdr>
        <w:top w:val="none" w:sz="0" w:space="0" w:color="auto"/>
        <w:left w:val="none" w:sz="0" w:space="0" w:color="auto"/>
        <w:bottom w:val="none" w:sz="0" w:space="0" w:color="auto"/>
        <w:right w:val="none" w:sz="0" w:space="0" w:color="auto"/>
      </w:divBdr>
    </w:div>
    <w:div w:id="46145150">
      <w:bodyDiv w:val="1"/>
      <w:marLeft w:val="0"/>
      <w:marRight w:val="0"/>
      <w:marTop w:val="0"/>
      <w:marBottom w:val="0"/>
      <w:divBdr>
        <w:top w:val="none" w:sz="0" w:space="0" w:color="auto"/>
        <w:left w:val="none" w:sz="0" w:space="0" w:color="auto"/>
        <w:bottom w:val="none" w:sz="0" w:space="0" w:color="auto"/>
        <w:right w:val="none" w:sz="0" w:space="0" w:color="auto"/>
      </w:divBdr>
    </w:div>
    <w:div w:id="51468053">
      <w:bodyDiv w:val="1"/>
      <w:marLeft w:val="0"/>
      <w:marRight w:val="0"/>
      <w:marTop w:val="0"/>
      <w:marBottom w:val="0"/>
      <w:divBdr>
        <w:top w:val="none" w:sz="0" w:space="0" w:color="auto"/>
        <w:left w:val="none" w:sz="0" w:space="0" w:color="auto"/>
        <w:bottom w:val="none" w:sz="0" w:space="0" w:color="auto"/>
        <w:right w:val="none" w:sz="0" w:space="0" w:color="auto"/>
      </w:divBdr>
    </w:div>
    <w:div w:id="51970272">
      <w:bodyDiv w:val="1"/>
      <w:marLeft w:val="0"/>
      <w:marRight w:val="0"/>
      <w:marTop w:val="0"/>
      <w:marBottom w:val="0"/>
      <w:divBdr>
        <w:top w:val="none" w:sz="0" w:space="0" w:color="auto"/>
        <w:left w:val="none" w:sz="0" w:space="0" w:color="auto"/>
        <w:bottom w:val="none" w:sz="0" w:space="0" w:color="auto"/>
        <w:right w:val="none" w:sz="0" w:space="0" w:color="auto"/>
      </w:divBdr>
      <w:divsChild>
        <w:div w:id="77405032">
          <w:marLeft w:val="0"/>
          <w:marRight w:val="0"/>
          <w:marTop w:val="0"/>
          <w:marBottom w:val="0"/>
          <w:divBdr>
            <w:top w:val="none" w:sz="0" w:space="0" w:color="auto"/>
            <w:left w:val="none" w:sz="0" w:space="0" w:color="auto"/>
            <w:bottom w:val="none" w:sz="0" w:space="0" w:color="auto"/>
            <w:right w:val="none" w:sz="0" w:space="0" w:color="auto"/>
          </w:divBdr>
          <w:divsChild>
            <w:div w:id="1351645176">
              <w:marLeft w:val="0"/>
              <w:marRight w:val="0"/>
              <w:marTop w:val="30"/>
              <w:marBottom w:val="30"/>
              <w:divBdr>
                <w:top w:val="none" w:sz="0" w:space="0" w:color="auto"/>
                <w:left w:val="none" w:sz="0" w:space="0" w:color="auto"/>
                <w:bottom w:val="none" w:sz="0" w:space="0" w:color="auto"/>
                <w:right w:val="none" w:sz="0" w:space="0" w:color="auto"/>
              </w:divBdr>
              <w:divsChild>
                <w:div w:id="7951741">
                  <w:marLeft w:val="0"/>
                  <w:marRight w:val="0"/>
                  <w:marTop w:val="0"/>
                  <w:marBottom w:val="0"/>
                  <w:divBdr>
                    <w:top w:val="none" w:sz="0" w:space="0" w:color="auto"/>
                    <w:left w:val="none" w:sz="0" w:space="0" w:color="auto"/>
                    <w:bottom w:val="none" w:sz="0" w:space="0" w:color="auto"/>
                    <w:right w:val="none" w:sz="0" w:space="0" w:color="auto"/>
                  </w:divBdr>
                  <w:divsChild>
                    <w:div w:id="1743795080">
                      <w:marLeft w:val="0"/>
                      <w:marRight w:val="0"/>
                      <w:marTop w:val="0"/>
                      <w:marBottom w:val="0"/>
                      <w:divBdr>
                        <w:top w:val="none" w:sz="0" w:space="0" w:color="auto"/>
                        <w:left w:val="none" w:sz="0" w:space="0" w:color="auto"/>
                        <w:bottom w:val="none" w:sz="0" w:space="0" w:color="auto"/>
                        <w:right w:val="none" w:sz="0" w:space="0" w:color="auto"/>
                      </w:divBdr>
                    </w:div>
                  </w:divsChild>
                </w:div>
                <w:div w:id="58752699">
                  <w:marLeft w:val="0"/>
                  <w:marRight w:val="0"/>
                  <w:marTop w:val="0"/>
                  <w:marBottom w:val="0"/>
                  <w:divBdr>
                    <w:top w:val="none" w:sz="0" w:space="0" w:color="auto"/>
                    <w:left w:val="none" w:sz="0" w:space="0" w:color="auto"/>
                    <w:bottom w:val="none" w:sz="0" w:space="0" w:color="auto"/>
                    <w:right w:val="none" w:sz="0" w:space="0" w:color="auto"/>
                  </w:divBdr>
                  <w:divsChild>
                    <w:div w:id="1645115380">
                      <w:marLeft w:val="0"/>
                      <w:marRight w:val="0"/>
                      <w:marTop w:val="0"/>
                      <w:marBottom w:val="0"/>
                      <w:divBdr>
                        <w:top w:val="none" w:sz="0" w:space="0" w:color="auto"/>
                        <w:left w:val="none" w:sz="0" w:space="0" w:color="auto"/>
                        <w:bottom w:val="none" w:sz="0" w:space="0" w:color="auto"/>
                        <w:right w:val="none" w:sz="0" w:space="0" w:color="auto"/>
                      </w:divBdr>
                    </w:div>
                  </w:divsChild>
                </w:div>
                <w:div w:id="131406958">
                  <w:marLeft w:val="0"/>
                  <w:marRight w:val="0"/>
                  <w:marTop w:val="0"/>
                  <w:marBottom w:val="0"/>
                  <w:divBdr>
                    <w:top w:val="none" w:sz="0" w:space="0" w:color="auto"/>
                    <w:left w:val="none" w:sz="0" w:space="0" w:color="auto"/>
                    <w:bottom w:val="none" w:sz="0" w:space="0" w:color="auto"/>
                    <w:right w:val="none" w:sz="0" w:space="0" w:color="auto"/>
                  </w:divBdr>
                  <w:divsChild>
                    <w:div w:id="1733965691">
                      <w:marLeft w:val="0"/>
                      <w:marRight w:val="0"/>
                      <w:marTop w:val="0"/>
                      <w:marBottom w:val="0"/>
                      <w:divBdr>
                        <w:top w:val="none" w:sz="0" w:space="0" w:color="auto"/>
                        <w:left w:val="none" w:sz="0" w:space="0" w:color="auto"/>
                        <w:bottom w:val="none" w:sz="0" w:space="0" w:color="auto"/>
                        <w:right w:val="none" w:sz="0" w:space="0" w:color="auto"/>
                      </w:divBdr>
                    </w:div>
                  </w:divsChild>
                </w:div>
                <w:div w:id="147593969">
                  <w:marLeft w:val="0"/>
                  <w:marRight w:val="0"/>
                  <w:marTop w:val="0"/>
                  <w:marBottom w:val="0"/>
                  <w:divBdr>
                    <w:top w:val="none" w:sz="0" w:space="0" w:color="auto"/>
                    <w:left w:val="none" w:sz="0" w:space="0" w:color="auto"/>
                    <w:bottom w:val="none" w:sz="0" w:space="0" w:color="auto"/>
                    <w:right w:val="none" w:sz="0" w:space="0" w:color="auto"/>
                  </w:divBdr>
                  <w:divsChild>
                    <w:div w:id="219094675">
                      <w:marLeft w:val="0"/>
                      <w:marRight w:val="0"/>
                      <w:marTop w:val="0"/>
                      <w:marBottom w:val="0"/>
                      <w:divBdr>
                        <w:top w:val="none" w:sz="0" w:space="0" w:color="auto"/>
                        <w:left w:val="none" w:sz="0" w:space="0" w:color="auto"/>
                        <w:bottom w:val="none" w:sz="0" w:space="0" w:color="auto"/>
                        <w:right w:val="none" w:sz="0" w:space="0" w:color="auto"/>
                      </w:divBdr>
                    </w:div>
                    <w:div w:id="902301727">
                      <w:marLeft w:val="0"/>
                      <w:marRight w:val="0"/>
                      <w:marTop w:val="0"/>
                      <w:marBottom w:val="0"/>
                      <w:divBdr>
                        <w:top w:val="none" w:sz="0" w:space="0" w:color="auto"/>
                        <w:left w:val="none" w:sz="0" w:space="0" w:color="auto"/>
                        <w:bottom w:val="none" w:sz="0" w:space="0" w:color="auto"/>
                        <w:right w:val="none" w:sz="0" w:space="0" w:color="auto"/>
                      </w:divBdr>
                    </w:div>
                  </w:divsChild>
                </w:div>
                <w:div w:id="376322921">
                  <w:marLeft w:val="0"/>
                  <w:marRight w:val="0"/>
                  <w:marTop w:val="0"/>
                  <w:marBottom w:val="0"/>
                  <w:divBdr>
                    <w:top w:val="none" w:sz="0" w:space="0" w:color="auto"/>
                    <w:left w:val="none" w:sz="0" w:space="0" w:color="auto"/>
                    <w:bottom w:val="none" w:sz="0" w:space="0" w:color="auto"/>
                    <w:right w:val="none" w:sz="0" w:space="0" w:color="auto"/>
                  </w:divBdr>
                  <w:divsChild>
                    <w:div w:id="981812546">
                      <w:marLeft w:val="0"/>
                      <w:marRight w:val="0"/>
                      <w:marTop w:val="0"/>
                      <w:marBottom w:val="0"/>
                      <w:divBdr>
                        <w:top w:val="none" w:sz="0" w:space="0" w:color="auto"/>
                        <w:left w:val="none" w:sz="0" w:space="0" w:color="auto"/>
                        <w:bottom w:val="none" w:sz="0" w:space="0" w:color="auto"/>
                        <w:right w:val="none" w:sz="0" w:space="0" w:color="auto"/>
                      </w:divBdr>
                    </w:div>
                  </w:divsChild>
                </w:div>
                <w:div w:id="410587733">
                  <w:marLeft w:val="0"/>
                  <w:marRight w:val="0"/>
                  <w:marTop w:val="0"/>
                  <w:marBottom w:val="0"/>
                  <w:divBdr>
                    <w:top w:val="none" w:sz="0" w:space="0" w:color="auto"/>
                    <w:left w:val="none" w:sz="0" w:space="0" w:color="auto"/>
                    <w:bottom w:val="none" w:sz="0" w:space="0" w:color="auto"/>
                    <w:right w:val="none" w:sz="0" w:space="0" w:color="auto"/>
                  </w:divBdr>
                  <w:divsChild>
                    <w:div w:id="611864005">
                      <w:marLeft w:val="0"/>
                      <w:marRight w:val="0"/>
                      <w:marTop w:val="0"/>
                      <w:marBottom w:val="0"/>
                      <w:divBdr>
                        <w:top w:val="none" w:sz="0" w:space="0" w:color="auto"/>
                        <w:left w:val="none" w:sz="0" w:space="0" w:color="auto"/>
                        <w:bottom w:val="none" w:sz="0" w:space="0" w:color="auto"/>
                        <w:right w:val="none" w:sz="0" w:space="0" w:color="auto"/>
                      </w:divBdr>
                    </w:div>
                  </w:divsChild>
                </w:div>
                <w:div w:id="443579623">
                  <w:marLeft w:val="0"/>
                  <w:marRight w:val="0"/>
                  <w:marTop w:val="0"/>
                  <w:marBottom w:val="0"/>
                  <w:divBdr>
                    <w:top w:val="none" w:sz="0" w:space="0" w:color="auto"/>
                    <w:left w:val="none" w:sz="0" w:space="0" w:color="auto"/>
                    <w:bottom w:val="none" w:sz="0" w:space="0" w:color="auto"/>
                    <w:right w:val="none" w:sz="0" w:space="0" w:color="auto"/>
                  </w:divBdr>
                  <w:divsChild>
                    <w:div w:id="687685023">
                      <w:marLeft w:val="0"/>
                      <w:marRight w:val="0"/>
                      <w:marTop w:val="0"/>
                      <w:marBottom w:val="0"/>
                      <w:divBdr>
                        <w:top w:val="none" w:sz="0" w:space="0" w:color="auto"/>
                        <w:left w:val="none" w:sz="0" w:space="0" w:color="auto"/>
                        <w:bottom w:val="none" w:sz="0" w:space="0" w:color="auto"/>
                        <w:right w:val="none" w:sz="0" w:space="0" w:color="auto"/>
                      </w:divBdr>
                    </w:div>
                  </w:divsChild>
                </w:div>
                <w:div w:id="488181317">
                  <w:marLeft w:val="0"/>
                  <w:marRight w:val="0"/>
                  <w:marTop w:val="0"/>
                  <w:marBottom w:val="0"/>
                  <w:divBdr>
                    <w:top w:val="none" w:sz="0" w:space="0" w:color="auto"/>
                    <w:left w:val="none" w:sz="0" w:space="0" w:color="auto"/>
                    <w:bottom w:val="none" w:sz="0" w:space="0" w:color="auto"/>
                    <w:right w:val="none" w:sz="0" w:space="0" w:color="auto"/>
                  </w:divBdr>
                  <w:divsChild>
                    <w:div w:id="1438714454">
                      <w:marLeft w:val="0"/>
                      <w:marRight w:val="0"/>
                      <w:marTop w:val="0"/>
                      <w:marBottom w:val="0"/>
                      <w:divBdr>
                        <w:top w:val="none" w:sz="0" w:space="0" w:color="auto"/>
                        <w:left w:val="none" w:sz="0" w:space="0" w:color="auto"/>
                        <w:bottom w:val="none" w:sz="0" w:space="0" w:color="auto"/>
                        <w:right w:val="none" w:sz="0" w:space="0" w:color="auto"/>
                      </w:divBdr>
                    </w:div>
                  </w:divsChild>
                </w:div>
                <w:div w:id="542865360">
                  <w:marLeft w:val="0"/>
                  <w:marRight w:val="0"/>
                  <w:marTop w:val="0"/>
                  <w:marBottom w:val="0"/>
                  <w:divBdr>
                    <w:top w:val="none" w:sz="0" w:space="0" w:color="auto"/>
                    <w:left w:val="none" w:sz="0" w:space="0" w:color="auto"/>
                    <w:bottom w:val="none" w:sz="0" w:space="0" w:color="auto"/>
                    <w:right w:val="none" w:sz="0" w:space="0" w:color="auto"/>
                  </w:divBdr>
                  <w:divsChild>
                    <w:div w:id="1652054750">
                      <w:marLeft w:val="0"/>
                      <w:marRight w:val="0"/>
                      <w:marTop w:val="0"/>
                      <w:marBottom w:val="0"/>
                      <w:divBdr>
                        <w:top w:val="none" w:sz="0" w:space="0" w:color="auto"/>
                        <w:left w:val="none" w:sz="0" w:space="0" w:color="auto"/>
                        <w:bottom w:val="none" w:sz="0" w:space="0" w:color="auto"/>
                        <w:right w:val="none" w:sz="0" w:space="0" w:color="auto"/>
                      </w:divBdr>
                    </w:div>
                  </w:divsChild>
                </w:div>
                <w:div w:id="566300722">
                  <w:marLeft w:val="0"/>
                  <w:marRight w:val="0"/>
                  <w:marTop w:val="0"/>
                  <w:marBottom w:val="0"/>
                  <w:divBdr>
                    <w:top w:val="none" w:sz="0" w:space="0" w:color="auto"/>
                    <w:left w:val="none" w:sz="0" w:space="0" w:color="auto"/>
                    <w:bottom w:val="none" w:sz="0" w:space="0" w:color="auto"/>
                    <w:right w:val="none" w:sz="0" w:space="0" w:color="auto"/>
                  </w:divBdr>
                  <w:divsChild>
                    <w:div w:id="216090613">
                      <w:marLeft w:val="0"/>
                      <w:marRight w:val="0"/>
                      <w:marTop w:val="0"/>
                      <w:marBottom w:val="0"/>
                      <w:divBdr>
                        <w:top w:val="none" w:sz="0" w:space="0" w:color="auto"/>
                        <w:left w:val="none" w:sz="0" w:space="0" w:color="auto"/>
                        <w:bottom w:val="none" w:sz="0" w:space="0" w:color="auto"/>
                        <w:right w:val="none" w:sz="0" w:space="0" w:color="auto"/>
                      </w:divBdr>
                    </w:div>
                  </w:divsChild>
                </w:div>
                <w:div w:id="630525638">
                  <w:marLeft w:val="0"/>
                  <w:marRight w:val="0"/>
                  <w:marTop w:val="0"/>
                  <w:marBottom w:val="0"/>
                  <w:divBdr>
                    <w:top w:val="none" w:sz="0" w:space="0" w:color="auto"/>
                    <w:left w:val="none" w:sz="0" w:space="0" w:color="auto"/>
                    <w:bottom w:val="none" w:sz="0" w:space="0" w:color="auto"/>
                    <w:right w:val="none" w:sz="0" w:space="0" w:color="auto"/>
                  </w:divBdr>
                  <w:divsChild>
                    <w:div w:id="1121529476">
                      <w:marLeft w:val="0"/>
                      <w:marRight w:val="0"/>
                      <w:marTop w:val="0"/>
                      <w:marBottom w:val="0"/>
                      <w:divBdr>
                        <w:top w:val="none" w:sz="0" w:space="0" w:color="auto"/>
                        <w:left w:val="none" w:sz="0" w:space="0" w:color="auto"/>
                        <w:bottom w:val="none" w:sz="0" w:space="0" w:color="auto"/>
                        <w:right w:val="none" w:sz="0" w:space="0" w:color="auto"/>
                      </w:divBdr>
                    </w:div>
                  </w:divsChild>
                </w:div>
                <w:div w:id="768431229">
                  <w:marLeft w:val="0"/>
                  <w:marRight w:val="0"/>
                  <w:marTop w:val="0"/>
                  <w:marBottom w:val="0"/>
                  <w:divBdr>
                    <w:top w:val="none" w:sz="0" w:space="0" w:color="auto"/>
                    <w:left w:val="none" w:sz="0" w:space="0" w:color="auto"/>
                    <w:bottom w:val="none" w:sz="0" w:space="0" w:color="auto"/>
                    <w:right w:val="none" w:sz="0" w:space="0" w:color="auto"/>
                  </w:divBdr>
                  <w:divsChild>
                    <w:div w:id="1257515012">
                      <w:marLeft w:val="0"/>
                      <w:marRight w:val="0"/>
                      <w:marTop w:val="0"/>
                      <w:marBottom w:val="0"/>
                      <w:divBdr>
                        <w:top w:val="none" w:sz="0" w:space="0" w:color="auto"/>
                        <w:left w:val="none" w:sz="0" w:space="0" w:color="auto"/>
                        <w:bottom w:val="none" w:sz="0" w:space="0" w:color="auto"/>
                        <w:right w:val="none" w:sz="0" w:space="0" w:color="auto"/>
                      </w:divBdr>
                    </w:div>
                    <w:div w:id="1708527579">
                      <w:marLeft w:val="0"/>
                      <w:marRight w:val="0"/>
                      <w:marTop w:val="0"/>
                      <w:marBottom w:val="0"/>
                      <w:divBdr>
                        <w:top w:val="none" w:sz="0" w:space="0" w:color="auto"/>
                        <w:left w:val="none" w:sz="0" w:space="0" w:color="auto"/>
                        <w:bottom w:val="none" w:sz="0" w:space="0" w:color="auto"/>
                        <w:right w:val="none" w:sz="0" w:space="0" w:color="auto"/>
                      </w:divBdr>
                    </w:div>
                  </w:divsChild>
                </w:div>
                <w:div w:id="874344167">
                  <w:marLeft w:val="0"/>
                  <w:marRight w:val="0"/>
                  <w:marTop w:val="0"/>
                  <w:marBottom w:val="0"/>
                  <w:divBdr>
                    <w:top w:val="none" w:sz="0" w:space="0" w:color="auto"/>
                    <w:left w:val="none" w:sz="0" w:space="0" w:color="auto"/>
                    <w:bottom w:val="none" w:sz="0" w:space="0" w:color="auto"/>
                    <w:right w:val="none" w:sz="0" w:space="0" w:color="auto"/>
                  </w:divBdr>
                  <w:divsChild>
                    <w:div w:id="1408265505">
                      <w:marLeft w:val="0"/>
                      <w:marRight w:val="0"/>
                      <w:marTop w:val="0"/>
                      <w:marBottom w:val="0"/>
                      <w:divBdr>
                        <w:top w:val="none" w:sz="0" w:space="0" w:color="auto"/>
                        <w:left w:val="none" w:sz="0" w:space="0" w:color="auto"/>
                        <w:bottom w:val="none" w:sz="0" w:space="0" w:color="auto"/>
                        <w:right w:val="none" w:sz="0" w:space="0" w:color="auto"/>
                      </w:divBdr>
                    </w:div>
                  </w:divsChild>
                </w:div>
                <w:div w:id="990331931">
                  <w:marLeft w:val="0"/>
                  <w:marRight w:val="0"/>
                  <w:marTop w:val="0"/>
                  <w:marBottom w:val="0"/>
                  <w:divBdr>
                    <w:top w:val="none" w:sz="0" w:space="0" w:color="auto"/>
                    <w:left w:val="none" w:sz="0" w:space="0" w:color="auto"/>
                    <w:bottom w:val="none" w:sz="0" w:space="0" w:color="auto"/>
                    <w:right w:val="none" w:sz="0" w:space="0" w:color="auto"/>
                  </w:divBdr>
                  <w:divsChild>
                    <w:div w:id="529223473">
                      <w:marLeft w:val="0"/>
                      <w:marRight w:val="0"/>
                      <w:marTop w:val="0"/>
                      <w:marBottom w:val="0"/>
                      <w:divBdr>
                        <w:top w:val="none" w:sz="0" w:space="0" w:color="auto"/>
                        <w:left w:val="none" w:sz="0" w:space="0" w:color="auto"/>
                        <w:bottom w:val="none" w:sz="0" w:space="0" w:color="auto"/>
                        <w:right w:val="none" w:sz="0" w:space="0" w:color="auto"/>
                      </w:divBdr>
                    </w:div>
                  </w:divsChild>
                </w:div>
                <w:div w:id="1036734353">
                  <w:marLeft w:val="0"/>
                  <w:marRight w:val="0"/>
                  <w:marTop w:val="0"/>
                  <w:marBottom w:val="0"/>
                  <w:divBdr>
                    <w:top w:val="none" w:sz="0" w:space="0" w:color="auto"/>
                    <w:left w:val="none" w:sz="0" w:space="0" w:color="auto"/>
                    <w:bottom w:val="none" w:sz="0" w:space="0" w:color="auto"/>
                    <w:right w:val="none" w:sz="0" w:space="0" w:color="auto"/>
                  </w:divBdr>
                  <w:divsChild>
                    <w:div w:id="674117107">
                      <w:marLeft w:val="0"/>
                      <w:marRight w:val="0"/>
                      <w:marTop w:val="0"/>
                      <w:marBottom w:val="0"/>
                      <w:divBdr>
                        <w:top w:val="none" w:sz="0" w:space="0" w:color="auto"/>
                        <w:left w:val="none" w:sz="0" w:space="0" w:color="auto"/>
                        <w:bottom w:val="none" w:sz="0" w:space="0" w:color="auto"/>
                        <w:right w:val="none" w:sz="0" w:space="0" w:color="auto"/>
                      </w:divBdr>
                    </w:div>
                  </w:divsChild>
                </w:div>
                <w:div w:id="1047029774">
                  <w:marLeft w:val="0"/>
                  <w:marRight w:val="0"/>
                  <w:marTop w:val="0"/>
                  <w:marBottom w:val="0"/>
                  <w:divBdr>
                    <w:top w:val="none" w:sz="0" w:space="0" w:color="auto"/>
                    <w:left w:val="none" w:sz="0" w:space="0" w:color="auto"/>
                    <w:bottom w:val="none" w:sz="0" w:space="0" w:color="auto"/>
                    <w:right w:val="none" w:sz="0" w:space="0" w:color="auto"/>
                  </w:divBdr>
                  <w:divsChild>
                    <w:div w:id="121726454">
                      <w:marLeft w:val="0"/>
                      <w:marRight w:val="0"/>
                      <w:marTop w:val="0"/>
                      <w:marBottom w:val="0"/>
                      <w:divBdr>
                        <w:top w:val="none" w:sz="0" w:space="0" w:color="auto"/>
                        <w:left w:val="none" w:sz="0" w:space="0" w:color="auto"/>
                        <w:bottom w:val="none" w:sz="0" w:space="0" w:color="auto"/>
                        <w:right w:val="none" w:sz="0" w:space="0" w:color="auto"/>
                      </w:divBdr>
                    </w:div>
                  </w:divsChild>
                </w:div>
                <w:div w:id="1071582667">
                  <w:marLeft w:val="0"/>
                  <w:marRight w:val="0"/>
                  <w:marTop w:val="0"/>
                  <w:marBottom w:val="0"/>
                  <w:divBdr>
                    <w:top w:val="none" w:sz="0" w:space="0" w:color="auto"/>
                    <w:left w:val="none" w:sz="0" w:space="0" w:color="auto"/>
                    <w:bottom w:val="none" w:sz="0" w:space="0" w:color="auto"/>
                    <w:right w:val="none" w:sz="0" w:space="0" w:color="auto"/>
                  </w:divBdr>
                  <w:divsChild>
                    <w:div w:id="111097144">
                      <w:marLeft w:val="0"/>
                      <w:marRight w:val="0"/>
                      <w:marTop w:val="0"/>
                      <w:marBottom w:val="0"/>
                      <w:divBdr>
                        <w:top w:val="none" w:sz="0" w:space="0" w:color="auto"/>
                        <w:left w:val="none" w:sz="0" w:space="0" w:color="auto"/>
                        <w:bottom w:val="none" w:sz="0" w:space="0" w:color="auto"/>
                        <w:right w:val="none" w:sz="0" w:space="0" w:color="auto"/>
                      </w:divBdr>
                    </w:div>
                  </w:divsChild>
                </w:div>
                <w:div w:id="1257596592">
                  <w:marLeft w:val="0"/>
                  <w:marRight w:val="0"/>
                  <w:marTop w:val="0"/>
                  <w:marBottom w:val="0"/>
                  <w:divBdr>
                    <w:top w:val="none" w:sz="0" w:space="0" w:color="auto"/>
                    <w:left w:val="none" w:sz="0" w:space="0" w:color="auto"/>
                    <w:bottom w:val="none" w:sz="0" w:space="0" w:color="auto"/>
                    <w:right w:val="none" w:sz="0" w:space="0" w:color="auto"/>
                  </w:divBdr>
                  <w:divsChild>
                    <w:div w:id="1083649783">
                      <w:marLeft w:val="0"/>
                      <w:marRight w:val="0"/>
                      <w:marTop w:val="0"/>
                      <w:marBottom w:val="0"/>
                      <w:divBdr>
                        <w:top w:val="none" w:sz="0" w:space="0" w:color="auto"/>
                        <w:left w:val="none" w:sz="0" w:space="0" w:color="auto"/>
                        <w:bottom w:val="none" w:sz="0" w:space="0" w:color="auto"/>
                        <w:right w:val="none" w:sz="0" w:space="0" w:color="auto"/>
                      </w:divBdr>
                    </w:div>
                  </w:divsChild>
                </w:div>
                <w:div w:id="1533298273">
                  <w:marLeft w:val="0"/>
                  <w:marRight w:val="0"/>
                  <w:marTop w:val="0"/>
                  <w:marBottom w:val="0"/>
                  <w:divBdr>
                    <w:top w:val="none" w:sz="0" w:space="0" w:color="auto"/>
                    <w:left w:val="none" w:sz="0" w:space="0" w:color="auto"/>
                    <w:bottom w:val="none" w:sz="0" w:space="0" w:color="auto"/>
                    <w:right w:val="none" w:sz="0" w:space="0" w:color="auto"/>
                  </w:divBdr>
                  <w:divsChild>
                    <w:div w:id="418135123">
                      <w:marLeft w:val="0"/>
                      <w:marRight w:val="0"/>
                      <w:marTop w:val="0"/>
                      <w:marBottom w:val="0"/>
                      <w:divBdr>
                        <w:top w:val="none" w:sz="0" w:space="0" w:color="auto"/>
                        <w:left w:val="none" w:sz="0" w:space="0" w:color="auto"/>
                        <w:bottom w:val="none" w:sz="0" w:space="0" w:color="auto"/>
                        <w:right w:val="none" w:sz="0" w:space="0" w:color="auto"/>
                      </w:divBdr>
                    </w:div>
                  </w:divsChild>
                </w:div>
                <w:div w:id="1574657492">
                  <w:marLeft w:val="0"/>
                  <w:marRight w:val="0"/>
                  <w:marTop w:val="0"/>
                  <w:marBottom w:val="0"/>
                  <w:divBdr>
                    <w:top w:val="none" w:sz="0" w:space="0" w:color="auto"/>
                    <w:left w:val="none" w:sz="0" w:space="0" w:color="auto"/>
                    <w:bottom w:val="none" w:sz="0" w:space="0" w:color="auto"/>
                    <w:right w:val="none" w:sz="0" w:space="0" w:color="auto"/>
                  </w:divBdr>
                  <w:divsChild>
                    <w:div w:id="159542989">
                      <w:marLeft w:val="0"/>
                      <w:marRight w:val="0"/>
                      <w:marTop w:val="0"/>
                      <w:marBottom w:val="0"/>
                      <w:divBdr>
                        <w:top w:val="none" w:sz="0" w:space="0" w:color="auto"/>
                        <w:left w:val="none" w:sz="0" w:space="0" w:color="auto"/>
                        <w:bottom w:val="none" w:sz="0" w:space="0" w:color="auto"/>
                        <w:right w:val="none" w:sz="0" w:space="0" w:color="auto"/>
                      </w:divBdr>
                    </w:div>
                  </w:divsChild>
                </w:div>
                <w:div w:id="1599406817">
                  <w:marLeft w:val="0"/>
                  <w:marRight w:val="0"/>
                  <w:marTop w:val="0"/>
                  <w:marBottom w:val="0"/>
                  <w:divBdr>
                    <w:top w:val="none" w:sz="0" w:space="0" w:color="auto"/>
                    <w:left w:val="none" w:sz="0" w:space="0" w:color="auto"/>
                    <w:bottom w:val="none" w:sz="0" w:space="0" w:color="auto"/>
                    <w:right w:val="none" w:sz="0" w:space="0" w:color="auto"/>
                  </w:divBdr>
                  <w:divsChild>
                    <w:div w:id="1569068556">
                      <w:marLeft w:val="0"/>
                      <w:marRight w:val="0"/>
                      <w:marTop w:val="0"/>
                      <w:marBottom w:val="0"/>
                      <w:divBdr>
                        <w:top w:val="none" w:sz="0" w:space="0" w:color="auto"/>
                        <w:left w:val="none" w:sz="0" w:space="0" w:color="auto"/>
                        <w:bottom w:val="none" w:sz="0" w:space="0" w:color="auto"/>
                        <w:right w:val="none" w:sz="0" w:space="0" w:color="auto"/>
                      </w:divBdr>
                    </w:div>
                  </w:divsChild>
                </w:div>
                <w:div w:id="1944025095">
                  <w:marLeft w:val="0"/>
                  <w:marRight w:val="0"/>
                  <w:marTop w:val="0"/>
                  <w:marBottom w:val="0"/>
                  <w:divBdr>
                    <w:top w:val="none" w:sz="0" w:space="0" w:color="auto"/>
                    <w:left w:val="none" w:sz="0" w:space="0" w:color="auto"/>
                    <w:bottom w:val="none" w:sz="0" w:space="0" w:color="auto"/>
                    <w:right w:val="none" w:sz="0" w:space="0" w:color="auto"/>
                  </w:divBdr>
                  <w:divsChild>
                    <w:div w:id="64863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139465">
          <w:marLeft w:val="0"/>
          <w:marRight w:val="0"/>
          <w:marTop w:val="0"/>
          <w:marBottom w:val="0"/>
          <w:divBdr>
            <w:top w:val="none" w:sz="0" w:space="0" w:color="auto"/>
            <w:left w:val="none" w:sz="0" w:space="0" w:color="auto"/>
            <w:bottom w:val="none" w:sz="0" w:space="0" w:color="auto"/>
            <w:right w:val="none" w:sz="0" w:space="0" w:color="auto"/>
          </w:divBdr>
          <w:divsChild>
            <w:div w:id="28263728">
              <w:marLeft w:val="0"/>
              <w:marRight w:val="0"/>
              <w:marTop w:val="0"/>
              <w:marBottom w:val="0"/>
              <w:divBdr>
                <w:top w:val="none" w:sz="0" w:space="0" w:color="auto"/>
                <w:left w:val="none" w:sz="0" w:space="0" w:color="auto"/>
                <w:bottom w:val="none" w:sz="0" w:space="0" w:color="auto"/>
                <w:right w:val="none" w:sz="0" w:space="0" w:color="auto"/>
              </w:divBdr>
            </w:div>
            <w:div w:id="437675144">
              <w:marLeft w:val="0"/>
              <w:marRight w:val="0"/>
              <w:marTop w:val="0"/>
              <w:marBottom w:val="0"/>
              <w:divBdr>
                <w:top w:val="none" w:sz="0" w:space="0" w:color="auto"/>
                <w:left w:val="none" w:sz="0" w:space="0" w:color="auto"/>
                <w:bottom w:val="none" w:sz="0" w:space="0" w:color="auto"/>
                <w:right w:val="none" w:sz="0" w:space="0" w:color="auto"/>
              </w:divBdr>
            </w:div>
            <w:div w:id="450132689">
              <w:marLeft w:val="0"/>
              <w:marRight w:val="0"/>
              <w:marTop w:val="0"/>
              <w:marBottom w:val="0"/>
              <w:divBdr>
                <w:top w:val="none" w:sz="0" w:space="0" w:color="auto"/>
                <w:left w:val="none" w:sz="0" w:space="0" w:color="auto"/>
                <w:bottom w:val="none" w:sz="0" w:space="0" w:color="auto"/>
                <w:right w:val="none" w:sz="0" w:space="0" w:color="auto"/>
              </w:divBdr>
            </w:div>
            <w:div w:id="643656606">
              <w:marLeft w:val="0"/>
              <w:marRight w:val="0"/>
              <w:marTop w:val="0"/>
              <w:marBottom w:val="0"/>
              <w:divBdr>
                <w:top w:val="none" w:sz="0" w:space="0" w:color="auto"/>
                <w:left w:val="none" w:sz="0" w:space="0" w:color="auto"/>
                <w:bottom w:val="none" w:sz="0" w:space="0" w:color="auto"/>
                <w:right w:val="none" w:sz="0" w:space="0" w:color="auto"/>
              </w:divBdr>
            </w:div>
            <w:div w:id="645624570">
              <w:marLeft w:val="0"/>
              <w:marRight w:val="0"/>
              <w:marTop w:val="0"/>
              <w:marBottom w:val="0"/>
              <w:divBdr>
                <w:top w:val="none" w:sz="0" w:space="0" w:color="auto"/>
                <w:left w:val="none" w:sz="0" w:space="0" w:color="auto"/>
                <w:bottom w:val="none" w:sz="0" w:space="0" w:color="auto"/>
                <w:right w:val="none" w:sz="0" w:space="0" w:color="auto"/>
              </w:divBdr>
            </w:div>
            <w:div w:id="817068178">
              <w:marLeft w:val="0"/>
              <w:marRight w:val="0"/>
              <w:marTop w:val="0"/>
              <w:marBottom w:val="0"/>
              <w:divBdr>
                <w:top w:val="none" w:sz="0" w:space="0" w:color="auto"/>
                <w:left w:val="none" w:sz="0" w:space="0" w:color="auto"/>
                <w:bottom w:val="none" w:sz="0" w:space="0" w:color="auto"/>
                <w:right w:val="none" w:sz="0" w:space="0" w:color="auto"/>
              </w:divBdr>
            </w:div>
            <w:div w:id="1182353416">
              <w:marLeft w:val="0"/>
              <w:marRight w:val="0"/>
              <w:marTop w:val="0"/>
              <w:marBottom w:val="0"/>
              <w:divBdr>
                <w:top w:val="none" w:sz="0" w:space="0" w:color="auto"/>
                <w:left w:val="none" w:sz="0" w:space="0" w:color="auto"/>
                <w:bottom w:val="none" w:sz="0" w:space="0" w:color="auto"/>
                <w:right w:val="none" w:sz="0" w:space="0" w:color="auto"/>
              </w:divBdr>
            </w:div>
            <w:div w:id="1246954986">
              <w:marLeft w:val="0"/>
              <w:marRight w:val="0"/>
              <w:marTop w:val="0"/>
              <w:marBottom w:val="0"/>
              <w:divBdr>
                <w:top w:val="none" w:sz="0" w:space="0" w:color="auto"/>
                <w:left w:val="none" w:sz="0" w:space="0" w:color="auto"/>
                <w:bottom w:val="none" w:sz="0" w:space="0" w:color="auto"/>
                <w:right w:val="none" w:sz="0" w:space="0" w:color="auto"/>
              </w:divBdr>
            </w:div>
            <w:div w:id="1520659024">
              <w:marLeft w:val="0"/>
              <w:marRight w:val="0"/>
              <w:marTop w:val="0"/>
              <w:marBottom w:val="0"/>
              <w:divBdr>
                <w:top w:val="none" w:sz="0" w:space="0" w:color="auto"/>
                <w:left w:val="none" w:sz="0" w:space="0" w:color="auto"/>
                <w:bottom w:val="none" w:sz="0" w:space="0" w:color="auto"/>
                <w:right w:val="none" w:sz="0" w:space="0" w:color="auto"/>
              </w:divBdr>
            </w:div>
            <w:div w:id="1778673412">
              <w:marLeft w:val="0"/>
              <w:marRight w:val="0"/>
              <w:marTop w:val="0"/>
              <w:marBottom w:val="0"/>
              <w:divBdr>
                <w:top w:val="none" w:sz="0" w:space="0" w:color="auto"/>
                <w:left w:val="none" w:sz="0" w:space="0" w:color="auto"/>
                <w:bottom w:val="none" w:sz="0" w:space="0" w:color="auto"/>
                <w:right w:val="none" w:sz="0" w:space="0" w:color="auto"/>
              </w:divBdr>
            </w:div>
            <w:div w:id="1787507699">
              <w:marLeft w:val="0"/>
              <w:marRight w:val="0"/>
              <w:marTop w:val="0"/>
              <w:marBottom w:val="0"/>
              <w:divBdr>
                <w:top w:val="none" w:sz="0" w:space="0" w:color="auto"/>
                <w:left w:val="none" w:sz="0" w:space="0" w:color="auto"/>
                <w:bottom w:val="none" w:sz="0" w:space="0" w:color="auto"/>
                <w:right w:val="none" w:sz="0" w:space="0" w:color="auto"/>
              </w:divBdr>
            </w:div>
          </w:divsChild>
        </w:div>
        <w:div w:id="782698948">
          <w:marLeft w:val="0"/>
          <w:marRight w:val="0"/>
          <w:marTop w:val="0"/>
          <w:marBottom w:val="0"/>
          <w:divBdr>
            <w:top w:val="none" w:sz="0" w:space="0" w:color="auto"/>
            <w:left w:val="none" w:sz="0" w:space="0" w:color="auto"/>
            <w:bottom w:val="none" w:sz="0" w:space="0" w:color="auto"/>
            <w:right w:val="none" w:sz="0" w:space="0" w:color="auto"/>
          </w:divBdr>
          <w:divsChild>
            <w:div w:id="717508935">
              <w:marLeft w:val="0"/>
              <w:marRight w:val="0"/>
              <w:marTop w:val="30"/>
              <w:marBottom w:val="30"/>
              <w:divBdr>
                <w:top w:val="none" w:sz="0" w:space="0" w:color="auto"/>
                <w:left w:val="none" w:sz="0" w:space="0" w:color="auto"/>
                <w:bottom w:val="none" w:sz="0" w:space="0" w:color="auto"/>
                <w:right w:val="none" w:sz="0" w:space="0" w:color="auto"/>
              </w:divBdr>
              <w:divsChild>
                <w:div w:id="236866482">
                  <w:marLeft w:val="0"/>
                  <w:marRight w:val="0"/>
                  <w:marTop w:val="0"/>
                  <w:marBottom w:val="0"/>
                  <w:divBdr>
                    <w:top w:val="none" w:sz="0" w:space="0" w:color="auto"/>
                    <w:left w:val="none" w:sz="0" w:space="0" w:color="auto"/>
                    <w:bottom w:val="none" w:sz="0" w:space="0" w:color="auto"/>
                    <w:right w:val="none" w:sz="0" w:space="0" w:color="auto"/>
                  </w:divBdr>
                  <w:divsChild>
                    <w:div w:id="16858042">
                      <w:marLeft w:val="0"/>
                      <w:marRight w:val="0"/>
                      <w:marTop w:val="0"/>
                      <w:marBottom w:val="0"/>
                      <w:divBdr>
                        <w:top w:val="none" w:sz="0" w:space="0" w:color="auto"/>
                        <w:left w:val="none" w:sz="0" w:space="0" w:color="auto"/>
                        <w:bottom w:val="none" w:sz="0" w:space="0" w:color="auto"/>
                        <w:right w:val="none" w:sz="0" w:space="0" w:color="auto"/>
                      </w:divBdr>
                    </w:div>
                    <w:div w:id="1295059982">
                      <w:marLeft w:val="0"/>
                      <w:marRight w:val="0"/>
                      <w:marTop w:val="0"/>
                      <w:marBottom w:val="0"/>
                      <w:divBdr>
                        <w:top w:val="none" w:sz="0" w:space="0" w:color="auto"/>
                        <w:left w:val="none" w:sz="0" w:space="0" w:color="auto"/>
                        <w:bottom w:val="none" w:sz="0" w:space="0" w:color="auto"/>
                        <w:right w:val="none" w:sz="0" w:space="0" w:color="auto"/>
                      </w:divBdr>
                    </w:div>
                    <w:div w:id="1610435148">
                      <w:marLeft w:val="0"/>
                      <w:marRight w:val="0"/>
                      <w:marTop w:val="0"/>
                      <w:marBottom w:val="0"/>
                      <w:divBdr>
                        <w:top w:val="none" w:sz="0" w:space="0" w:color="auto"/>
                        <w:left w:val="none" w:sz="0" w:space="0" w:color="auto"/>
                        <w:bottom w:val="none" w:sz="0" w:space="0" w:color="auto"/>
                        <w:right w:val="none" w:sz="0" w:space="0" w:color="auto"/>
                      </w:divBdr>
                    </w:div>
                  </w:divsChild>
                </w:div>
                <w:div w:id="370497824">
                  <w:marLeft w:val="0"/>
                  <w:marRight w:val="0"/>
                  <w:marTop w:val="0"/>
                  <w:marBottom w:val="0"/>
                  <w:divBdr>
                    <w:top w:val="none" w:sz="0" w:space="0" w:color="auto"/>
                    <w:left w:val="none" w:sz="0" w:space="0" w:color="auto"/>
                    <w:bottom w:val="none" w:sz="0" w:space="0" w:color="auto"/>
                    <w:right w:val="none" w:sz="0" w:space="0" w:color="auto"/>
                  </w:divBdr>
                  <w:divsChild>
                    <w:div w:id="318773974">
                      <w:marLeft w:val="0"/>
                      <w:marRight w:val="0"/>
                      <w:marTop w:val="0"/>
                      <w:marBottom w:val="0"/>
                      <w:divBdr>
                        <w:top w:val="none" w:sz="0" w:space="0" w:color="auto"/>
                        <w:left w:val="none" w:sz="0" w:space="0" w:color="auto"/>
                        <w:bottom w:val="none" w:sz="0" w:space="0" w:color="auto"/>
                        <w:right w:val="none" w:sz="0" w:space="0" w:color="auto"/>
                      </w:divBdr>
                    </w:div>
                  </w:divsChild>
                </w:div>
                <w:div w:id="551691283">
                  <w:marLeft w:val="0"/>
                  <w:marRight w:val="0"/>
                  <w:marTop w:val="0"/>
                  <w:marBottom w:val="0"/>
                  <w:divBdr>
                    <w:top w:val="none" w:sz="0" w:space="0" w:color="auto"/>
                    <w:left w:val="none" w:sz="0" w:space="0" w:color="auto"/>
                    <w:bottom w:val="none" w:sz="0" w:space="0" w:color="auto"/>
                    <w:right w:val="none" w:sz="0" w:space="0" w:color="auto"/>
                  </w:divBdr>
                  <w:divsChild>
                    <w:div w:id="1455371579">
                      <w:marLeft w:val="0"/>
                      <w:marRight w:val="0"/>
                      <w:marTop w:val="0"/>
                      <w:marBottom w:val="0"/>
                      <w:divBdr>
                        <w:top w:val="none" w:sz="0" w:space="0" w:color="auto"/>
                        <w:left w:val="none" w:sz="0" w:space="0" w:color="auto"/>
                        <w:bottom w:val="none" w:sz="0" w:space="0" w:color="auto"/>
                        <w:right w:val="none" w:sz="0" w:space="0" w:color="auto"/>
                      </w:divBdr>
                    </w:div>
                  </w:divsChild>
                </w:div>
                <w:div w:id="633948130">
                  <w:marLeft w:val="0"/>
                  <w:marRight w:val="0"/>
                  <w:marTop w:val="0"/>
                  <w:marBottom w:val="0"/>
                  <w:divBdr>
                    <w:top w:val="none" w:sz="0" w:space="0" w:color="auto"/>
                    <w:left w:val="none" w:sz="0" w:space="0" w:color="auto"/>
                    <w:bottom w:val="none" w:sz="0" w:space="0" w:color="auto"/>
                    <w:right w:val="none" w:sz="0" w:space="0" w:color="auto"/>
                  </w:divBdr>
                  <w:divsChild>
                    <w:div w:id="1482111398">
                      <w:marLeft w:val="0"/>
                      <w:marRight w:val="0"/>
                      <w:marTop w:val="0"/>
                      <w:marBottom w:val="0"/>
                      <w:divBdr>
                        <w:top w:val="none" w:sz="0" w:space="0" w:color="auto"/>
                        <w:left w:val="none" w:sz="0" w:space="0" w:color="auto"/>
                        <w:bottom w:val="none" w:sz="0" w:space="0" w:color="auto"/>
                        <w:right w:val="none" w:sz="0" w:space="0" w:color="auto"/>
                      </w:divBdr>
                    </w:div>
                  </w:divsChild>
                </w:div>
                <w:div w:id="788008317">
                  <w:marLeft w:val="0"/>
                  <w:marRight w:val="0"/>
                  <w:marTop w:val="0"/>
                  <w:marBottom w:val="0"/>
                  <w:divBdr>
                    <w:top w:val="none" w:sz="0" w:space="0" w:color="auto"/>
                    <w:left w:val="none" w:sz="0" w:space="0" w:color="auto"/>
                    <w:bottom w:val="none" w:sz="0" w:space="0" w:color="auto"/>
                    <w:right w:val="none" w:sz="0" w:space="0" w:color="auto"/>
                  </w:divBdr>
                  <w:divsChild>
                    <w:div w:id="1414667824">
                      <w:marLeft w:val="0"/>
                      <w:marRight w:val="0"/>
                      <w:marTop w:val="0"/>
                      <w:marBottom w:val="0"/>
                      <w:divBdr>
                        <w:top w:val="none" w:sz="0" w:space="0" w:color="auto"/>
                        <w:left w:val="none" w:sz="0" w:space="0" w:color="auto"/>
                        <w:bottom w:val="none" w:sz="0" w:space="0" w:color="auto"/>
                        <w:right w:val="none" w:sz="0" w:space="0" w:color="auto"/>
                      </w:divBdr>
                    </w:div>
                  </w:divsChild>
                </w:div>
                <w:div w:id="1333920779">
                  <w:marLeft w:val="0"/>
                  <w:marRight w:val="0"/>
                  <w:marTop w:val="0"/>
                  <w:marBottom w:val="0"/>
                  <w:divBdr>
                    <w:top w:val="none" w:sz="0" w:space="0" w:color="auto"/>
                    <w:left w:val="none" w:sz="0" w:space="0" w:color="auto"/>
                    <w:bottom w:val="none" w:sz="0" w:space="0" w:color="auto"/>
                    <w:right w:val="none" w:sz="0" w:space="0" w:color="auto"/>
                  </w:divBdr>
                  <w:divsChild>
                    <w:div w:id="1674650789">
                      <w:marLeft w:val="0"/>
                      <w:marRight w:val="0"/>
                      <w:marTop w:val="0"/>
                      <w:marBottom w:val="0"/>
                      <w:divBdr>
                        <w:top w:val="none" w:sz="0" w:space="0" w:color="auto"/>
                        <w:left w:val="none" w:sz="0" w:space="0" w:color="auto"/>
                        <w:bottom w:val="none" w:sz="0" w:space="0" w:color="auto"/>
                        <w:right w:val="none" w:sz="0" w:space="0" w:color="auto"/>
                      </w:divBdr>
                    </w:div>
                  </w:divsChild>
                </w:div>
                <w:div w:id="1463889535">
                  <w:marLeft w:val="0"/>
                  <w:marRight w:val="0"/>
                  <w:marTop w:val="0"/>
                  <w:marBottom w:val="0"/>
                  <w:divBdr>
                    <w:top w:val="none" w:sz="0" w:space="0" w:color="auto"/>
                    <w:left w:val="none" w:sz="0" w:space="0" w:color="auto"/>
                    <w:bottom w:val="none" w:sz="0" w:space="0" w:color="auto"/>
                    <w:right w:val="none" w:sz="0" w:space="0" w:color="auto"/>
                  </w:divBdr>
                  <w:divsChild>
                    <w:div w:id="40174418">
                      <w:marLeft w:val="0"/>
                      <w:marRight w:val="0"/>
                      <w:marTop w:val="0"/>
                      <w:marBottom w:val="0"/>
                      <w:divBdr>
                        <w:top w:val="none" w:sz="0" w:space="0" w:color="auto"/>
                        <w:left w:val="none" w:sz="0" w:space="0" w:color="auto"/>
                        <w:bottom w:val="none" w:sz="0" w:space="0" w:color="auto"/>
                        <w:right w:val="none" w:sz="0" w:space="0" w:color="auto"/>
                      </w:divBdr>
                    </w:div>
                  </w:divsChild>
                </w:div>
                <w:div w:id="1581327689">
                  <w:marLeft w:val="0"/>
                  <w:marRight w:val="0"/>
                  <w:marTop w:val="0"/>
                  <w:marBottom w:val="0"/>
                  <w:divBdr>
                    <w:top w:val="none" w:sz="0" w:space="0" w:color="auto"/>
                    <w:left w:val="none" w:sz="0" w:space="0" w:color="auto"/>
                    <w:bottom w:val="none" w:sz="0" w:space="0" w:color="auto"/>
                    <w:right w:val="none" w:sz="0" w:space="0" w:color="auto"/>
                  </w:divBdr>
                  <w:divsChild>
                    <w:div w:id="10925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849423">
          <w:marLeft w:val="0"/>
          <w:marRight w:val="0"/>
          <w:marTop w:val="0"/>
          <w:marBottom w:val="0"/>
          <w:divBdr>
            <w:top w:val="none" w:sz="0" w:space="0" w:color="auto"/>
            <w:left w:val="none" w:sz="0" w:space="0" w:color="auto"/>
            <w:bottom w:val="none" w:sz="0" w:space="0" w:color="auto"/>
            <w:right w:val="none" w:sz="0" w:space="0" w:color="auto"/>
          </w:divBdr>
          <w:divsChild>
            <w:div w:id="326519745">
              <w:marLeft w:val="0"/>
              <w:marRight w:val="0"/>
              <w:marTop w:val="0"/>
              <w:marBottom w:val="0"/>
              <w:divBdr>
                <w:top w:val="none" w:sz="0" w:space="0" w:color="auto"/>
                <w:left w:val="none" w:sz="0" w:space="0" w:color="auto"/>
                <w:bottom w:val="none" w:sz="0" w:space="0" w:color="auto"/>
                <w:right w:val="none" w:sz="0" w:space="0" w:color="auto"/>
              </w:divBdr>
            </w:div>
            <w:div w:id="700055923">
              <w:marLeft w:val="0"/>
              <w:marRight w:val="0"/>
              <w:marTop w:val="0"/>
              <w:marBottom w:val="0"/>
              <w:divBdr>
                <w:top w:val="none" w:sz="0" w:space="0" w:color="auto"/>
                <w:left w:val="none" w:sz="0" w:space="0" w:color="auto"/>
                <w:bottom w:val="none" w:sz="0" w:space="0" w:color="auto"/>
                <w:right w:val="none" w:sz="0" w:space="0" w:color="auto"/>
              </w:divBdr>
            </w:div>
            <w:div w:id="800922717">
              <w:marLeft w:val="0"/>
              <w:marRight w:val="0"/>
              <w:marTop w:val="0"/>
              <w:marBottom w:val="0"/>
              <w:divBdr>
                <w:top w:val="none" w:sz="0" w:space="0" w:color="auto"/>
                <w:left w:val="none" w:sz="0" w:space="0" w:color="auto"/>
                <w:bottom w:val="none" w:sz="0" w:space="0" w:color="auto"/>
                <w:right w:val="none" w:sz="0" w:space="0" w:color="auto"/>
              </w:divBdr>
            </w:div>
            <w:div w:id="1144738018">
              <w:marLeft w:val="0"/>
              <w:marRight w:val="0"/>
              <w:marTop w:val="0"/>
              <w:marBottom w:val="0"/>
              <w:divBdr>
                <w:top w:val="none" w:sz="0" w:space="0" w:color="auto"/>
                <w:left w:val="none" w:sz="0" w:space="0" w:color="auto"/>
                <w:bottom w:val="none" w:sz="0" w:space="0" w:color="auto"/>
                <w:right w:val="none" w:sz="0" w:space="0" w:color="auto"/>
              </w:divBdr>
            </w:div>
            <w:div w:id="208498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97198">
      <w:bodyDiv w:val="1"/>
      <w:marLeft w:val="0"/>
      <w:marRight w:val="0"/>
      <w:marTop w:val="0"/>
      <w:marBottom w:val="0"/>
      <w:divBdr>
        <w:top w:val="none" w:sz="0" w:space="0" w:color="auto"/>
        <w:left w:val="none" w:sz="0" w:space="0" w:color="auto"/>
        <w:bottom w:val="none" w:sz="0" w:space="0" w:color="auto"/>
        <w:right w:val="none" w:sz="0" w:space="0" w:color="auto"/>
      </w:divBdr>
    </w:div>
    <w:div w:id="83303187">
      <w:bodyDiv w:val="1"/>
      <w:marLeft w:val="0"/>
      <w:marRight w:val="0"/>
      <w:marTop w:val="0"/>
      <w:marBottom w:val="0"/>
      <w:divBdr>
        <w:top w:val="none" w:sz="0" w:space="0" w:color="auto"/>
        <w:left w:val="none" w:sz="0" w:space="0" w:color="auto"/>
        <w:bottom w:val="none" w:sz="0" w:space="0" w:color="auto"/>
        <w:right w:val="none" w:sz="0" w:space="0" w:color="auto"/>
      </w:divBdr>
      <w:divsChild>
        <w:div w:id="707485202">
          <w:marLeft w:val="0"/>
          <w:marRight w:val="0"/>
          <w:marTop w:val="0"/>
          <w:marBottom w:val="0"/>
          <w:divBdr>
            <w:top w:val="none" w:sz="0" w:space="0" w:color="auto"/>
            <w:left w:val="none" w:sz="0" w:space="0" w:color="auto"/>
            <w:bottom w:val="none" w:sz="0" w:space="0" w:color="auto"/>
            <w:right w:val="none" w:sz="0" w:space="0" w:color="auto"/>
          </w:divBdr>
        </w:div>
      </w:divsChild>
    </w:div>
    <w:div w:id="91778273">
      <w:bodyDiv w:val="1"/>
      <w:marLeft w:val="0"/>
      <w:marRight w:val="0"/>
      <w:marTop w:val="0"/>
      <w:marBottom w:val="0"/>
      <w:divBdr>
        <w:top w:val="none" w:sz="0" w:space="0" w:color="auto"/>
        <w:left w:val="none" w:sz="0" w:space="0" w:color="auto"/>
        <w:bottom w:val="none" w:sz="0" w:space="0" w:color="auto"/>
        <w:right w:val="none" w:sz="0" w:space="0" w:color="auto"/>
      </w:divBdr>
    </w:div>
    <w:div w:id="94786249">
      <w:bodyDiv w:val="1"/>
      <w:marLeft w:val="0"/>
      <w:marRight w:val="0"/>
      <w:marTop w:val="0"/>
      <w:marBottom w:val="0"/>
      <w:divBdr>
        <w:top w:val="none" w:sz="0" w:space="0" w:color="auto"/>
        <w:left w:val="none" w:sz="0" w:space="0" w:color="auto"/>
        <w:bottom w:val="none" w:sz="0" w:space="0" w:color="auto"/>
        <w:right w:val="none" w:sz="0" w:space="0" w:color="auto"/>
      </w:divBdr>
    </w:div>
    <w:div w:id="101851241">
      <w:bodyDiv w:val="1"/>
      <w:marLeft w:val="0"/>
      <w:marRight w:val="0"/>
      <w:marTop w:val="0"/>
      <w:marBottom w:val="0"/>
      <w:divBdr>
        <w:top w:val="none" w:sz="0" w:space="0" w:color="auto"/>
        <w:left w:val="none" w:sz="0" w:space="0" w:color="auto"/>
        <w:bottom w:val="none" w:sz="0" w:space="0" w:color="auto"/>
        <w:right w:val="none" w:sz="0" w:space="0" w:color="auto"/>
      </w:divBdr>
    </w:div>
    <w:div w:id="110101905">
      <w:bodyDiv w:val="1"/>
      <w:marLeft w:val="0"/>
      <w:marRight w:val="0"/>
      <w:marTop w:val="0"/>
      <w:marBottom w:val="0"/>
      <w:divBdr>
        <w:top w:val="none" w:sz="0" w:space="0" w:color="auto"/>
        <w:left w:val="none" w:sz="0" w:space="0" w:color="auto"/>
        <w:bottom w:val="none" w:sz="0" w:space="0" w:color="auto"/>
        <w:right w:val="none" w:sz="0" w:space="0" w:color="auto"/>
      </w:divBdr>
    </w:div>
    <w:div w:id="118453563">
      <w:bodyDiv w:val="1"/>
      <w:marLeft w:val="0"/>
      <w:marRight w:val="0"/>
      <w:marTop w:val="0"/>
      <w:marBottom w:val="0"/>
      <w:divBdr>
        <w:top w:val="none" w:sz="0" w:space="0" w:color="auto"/>
        <w:left w:val="none" w:sz="0" w:space="0" w:color="auto"/>
        <w:bottom w:val="none" w:sz="0" w:space="0" w:color="auto"/>
        <w:right w:val="none" w:sz="0" w:space="0" w:color="auto"/>
      </w:divBdr>
    </w:div>
    <w:div w:id="124547535">
      <w:bodyDiv w:val="1"/>
      <w:marLeft w:val="0"/>
      <w:marRight w:val="0"/>
      <w:marTop w:val="0"/>
      <w:marBottom w:val="0"/>
      <w:divBdr>
        <w:top w:val="none" w:sz="0" w:space="0" w:color="auto"/>
        <w:left w:val="none" w:sz="0" w:space="0" w:color="auto"/>
        <w:bottom w:val="none" w:sz="0" w:space="0" w:color="auto"/>
        <w:right w:val="none" w:sz="0" w:space="0" w:color="auto"/>
      </w:divBdr>
    </w:div>
    <w:div w:id="132451432">
      <w:bodyDiv w:val="1"/>
      <w:marLeft w:val="0"/>
      <w:marRight w:val="0"/>
      <w:marTop w:val="0"/>
      <w:marBottom w:val="0"/>
      <w:divBdr>
        <w:top w:val="none" w:sz="0" w:space="0" w:color="auto"/>
        <w:left w:val="none" w:sz="0" w:space="0" w:color="auto"/>
        <w:bottom w:val="none" w:sz="0" w:space="0" w:color="auto"/>
        <w:right w:val="none" w:sz="0" w:space="0" w:color="auto"/>
      </w:divBdr>
    </w:div>
    <w:div w:id="132871247">
      <w:bodyDiv w:val="1"/>
      <w:marLeft w:val="0"/>
      <w:marRight w:val="0"/>
      <w:marTop w:val="0"/>
      <w:marBottom w:val="0"/>
      <w:divBdr>
        <w:top w:val="none" w:sz="0" w:space="0" w:color="auto"/>
        <w:left w:val="none" w:sz="0" w:space="0" w:color="auto"/>
        <w:bottom w:val="none" w:sz="0" w:space="0" w:color="auto"/>
        <w:right w:val="none" w:sz="0" w:space="0" w:color="auto"/>
      </w:divBdr>
    </w:div>
    <w:div w:id="140854345">
      <w:bodyDiv w:val="1"/>
      <w:marLeft w:val="0"/>
      <w:marRight w:val="0"/>
      <w:marTop w:val="0"/>
      <w:marBottom w:val="0"/>
      <w:divBdr>
        <w:top w:val="none" w:sz="0" w:space="0" w:color="auto"/>
        <w:left w:val="none" w:sz="0" w:space="0" w:color="auto"/>
        <w:bottom w:val="none" w:sz="0" w:space="0" w:color="auto"/>
        <w:right w:val="none" w:sz="0" w:space="0" w:color="auto"/>
      </w:divBdr>
      <w:divsChild>
        <w:div w:id="1185366481">
          <w:marLeft w:val="0"/>
          <w:marRight w:val="0"/>
          <w:marTop w:val="0"/>
          <w:marBottom w:val="0"/>
          <w:divBdr>
            <w:top w:val="none" w:sz="0" w:space="0" w:color="auto"/>
            <w:left w:val="none" w:sz="0" w:space="0" w:color="auto"/>
            <w:bottom w:val="none" w:sz="0" w:space="0" w:color="auto"/>
            <w:right w:val="none" w:sz="0" w:space="0" w:color="auto"/>
          </w:divBdr>
        </w:div>
      </w:divsChild>
    </w:div>
    <w:div w:id="165098530">
      <w:bodyDiv w:val="1"/>
      <w:marLeft w:val="0"/>
      <w:marRight w:val="0"/>
      <w:marTop w:val="0"/>
      <w:marBottom w:val="0"/>
      <w:divBdr>
        <w:top w:val="none" w:sz="0" w:space="0" w:color="auto"/>
        <w:left w:val="none" w:sz="0" w:space="0" w:color="auto"/>
        <w:bottom w:val="none" w:sz="0" w:space="0" w:color="auto"/>
        <w:right w:val="none" w:sz="0" w:space="0" w:color="auto"/>
      </w:divBdr>
      <w:divsChild>
        <w:div w:id="366370718">
          <w:marLeft w:val="0"/>
          <w:marRight w:val="0"/>
          <w:marTop w:val="0"/>
          <w:marBottom w:val="0"/>
          <w:divBdr>
            <w:top w:val="single" w:sz="6" w:space="0" w:color="BFBFBF"/>
            <w:left w:val="single" w:sz="2" w:space="0" w:color="BFBFBF"/>
            <w:bottom w:val="single" w:sz="6" w:space="0" w:color="BFBFBF"/>
            <w:right w:val="single" w:sz="2" w:space="0" w:color="BFBFBF"/>
          </w:divBdr>
        </w:div>
        <w:div w:id="1615475177">
          <w:marLeft w:val="0"/>
          <w:marRight w:val="0"/>
          <w:marTop w:val="0"/>
          <w:marBottom w:val="0"/>
          <w:divBdr>
            <w:top w:val="single" w:sz="2" w:space="0" w:color="BFBFBF"/>
            <w:left w:val="single" w:sz="2" w:space="0" w:color="BFBFBF"/>
            <w:bottom w:val="single" w:sz="6" w:space="0" w:color="BFBFBF"/>
            <w:right w:val="single" w:sz="2" w:space="0" w:color="BFBFBF"/>
          </w:divBdr>
        </w:div>
        <w:div w:id="1380399395">
          <w:marLeft w:val="0"/>
          <w:marRight w:val="0"/>
          <w:marTop w:val="0"/>
          <w:marBottom w:val="0"/>
          <w:divBdr>
            <w:top w:val="single" w:sz="2" w:space="0" w:color="BFBFBF"/>
            <w:left w:val="single" w:sz="2" w:space="0" w:color="BFBFBF"/>
            <w:bottom w:val="single" w:sz="6" w:space="0" w:color="BFBFBF"/>
            <w:right w:val="single" w:sz="2" w:space="0" w:color="BFBFBF"/>
          </w:divBdr>
        </w:div>
      </w:divsChild>
    </w:div>
    <w:div w:id="170681822">
      <w:bodyDiv w:val="1"/>
      <w:marLeft w:val="0"/>
      <w:marRight w:val="0"/>
      <w:marTop w:val="0"/>
      <w:marBottom w:val="0"/>
      <w:divBdr>
        <w:top w:val="none" w:sz="0" w:space="0" w:color="auto"/>
        <w:left w:val="none" w:sz="0" w:space="0" w:color="auto"/>
        <w:bottom w:val="none" w:sz="0" w:space="0" w:color="auto"/>
        <w:right w:val="none" w:sz="0" w:space="0" w:color="auto"/>
      </w:divBdr>
    </w:div>
    <w:div w:id="174197455">
      <w:bodyDiv w:val="1"/>
      <w:marLeft w:val="0"/>
      <w:marRight w:val="0"/>
      <w:marTop w:val="0"/>
      <w:marBottom w:val="0"/>
      <w:divBdr>
        <w:top w:val="none" w:sz="0" w:space="0" w:color="auto"/>
        <w:left w:val="none" w:sz="0" w:space="0" w:color="auto"/>
        <w:bottom w:val="none" w:sz="0" w:space="0" w:color="auto"/>
        <w:right w:val="none" w:sz="0" w:space="0" w:color="auto"/>
      </w:divBdr>
    </w:div>
    <w:div w:id="175771652">
      <w:bodyDiv w:val="1"/>
      <w:marLeft w:val="0"/>
      <w:marRight w:val="0"/>
      <w:marTop w:val="0"/>
      <w:marBottom w:val="0"/>
      <w:divBdr>
        <w:top w:val="none" w:sz="0" w:space="0" w:color="auto"/>
        <w:left w:val="none" w:sz="0" w:space="0" w:color="auto"/>
        <w:bottom w:val="none" w:sz="0" w:space="0" w:color="auto"/>
        <w:right w:val="none" w:sz="0" w:space="0" w:color="auto"/>
      </w:divBdr>
    </w:div>
    <w:div w:id="177472356">
      <w:bodyDiv w:val="1"/>
      <w:marLeft w:val="0"/>
      <w:marRight w:val="0"/>
      <w:marTop w:val="0"/>
      <w:marBottom w:val="0"/>
      <w:divBdr>
        <w:top w:val="none" w:sz="0" w:space="0" w:color="auto"/>
        <w:left w:val="none" w:sz="0" w:space="0" w:color="auto"/>
        <w:bottom w:val="none" w:sz="0" w:space="0" w:color="auto"/>
        <w:right w:val="none" w:sz="0" w:space="0" w:color="auto"/>
      </w:divBdr>
      <w:divsChild>
        <w:div w:id="20326902">
          <w:marLeft w:val="0"/>
          <w:marRight w:val="0"/>
          <w:marTop w:val="0"/>
          <w:marBottom w:val="0"/>
          <w:divBdr>
            <w:top w:val="none" w:sz="0" w:space="0" w:color="auto"/>
            <w:left w:val="none" w:sz="0" w:space="0" w:color="auto"/>
            <w:bottom w:val="none" w:sz="0" w:space="0" w:color="auto"/>
            <w:right w:val="none" w:sz="0" w:space="0" w:color="auto"/>
          </w:divBdr>
        </w:div>
        <w:div w:id="120004464">
          <w:marLeft w:val="0"/>
          <w:marRight w:val="0"/>
          <w:marTop w:val="0"/>
          <w:marBottom w:val="0"/>
          <w:divBdr>
            <w:top w:val="none" w:sz="0" w:space="0" w:color="auto"/>
            <w:left w:val="none" w:sz="0" w:space="0" w:color="auto"/>
            <w:bottom w:val="none" w:sz="0" w:space="0" w:color="auto"/>
            <w:right w:val="none" w:sz="0" w:space="0" w:color="auto"/>
          </w:divBdr>
        </w:div>
        <w:div w:id="340664353">
          <w:marLeft w:val="0"/>
          <w:marRight w:val="0"/>
          <w:marTop w:val="0"/>
          <w:marBottom w:val="0"/>
          <w:divBdr>
            <w:top w:val="none" w:sz="0" w:space="0" w:color="auto"/>
            <w:left w:val="none" w:sz="0" w:space="0" w:color="auto"/>
            <w:bottom w:val="none" w:sz="0" w:space="0" w:color="auto"/>
            <w:right w:val="none" w:sz="0" w:space="0" w:color="auto"/>
          </w:divBdr>
        </w:div>
        <w:div w:id="485560179">
          <w:marLeft w:val="0"/>
          <w:marRight w:val="0"/>
          <w:marTop w:val="0"/>
          <w:marBottom w:val="0"/>
          <w:divBdr>
            <w:top w:val="none" w:sz="0" w:space="0" w:color="auto"/>
            <w:left w:val="none" w:sz="0" w:space="0" w:color="auto"/>
            <w:bottom w:val="none" w:sz="0" w:space="0" w:color="auto"/>
            <w:right w:val="none" w:sz="0" w:space="0" w:color="auto"/>
          </w:divBdr>
        </w:div>
        <w:div w:id="708992431">
          <w:marLeft w:val="0"/>
          <w:marRight w:val="0"/>
          <w:marTop w:val="0"/>
          <w:marBottom w:val="0"/>
          <w:divBdr>
            <w:top w:val="none" w:sz="0" w:space="0" w:color="auto"/>
            <w:left w:val="none" w:sz="0" w:space="0" w:color="auto"/>
            <w:bottom w:val="none" w:sz="0" w:space="0" w:color="auto"/>
            <w:right w:val="none" w:sz="0" w:space="0" w:color="auto"/>
          </w:divBdr>
        </w:div>
        <w:div w:id="754277853">
          <w:marLeft w:val="0"/>
          <w:marRight w:val="0"/>
          <w:marTop w:val="0"/>
          <w:marBottom w:val="0"/>
          <w:divBdr>
            <w:top w:val="none" w:sz="0" w:space="0" w:color="auto"/>
            <w:left w:val="none" w:sz="0" w:space="0" w:color="auto"/>
            <w:bottom w:val="none" w:sz="0" w:space="0" w:color="auto"/>
            <w:right w:val="none" w:sz="0" w:space="0" w:color="auto"/>
          </w:divBdr>
        </w:div>
        <w:div w:id="1263953711">
          <w:marLeft w:val="0"/>
          <w:marRight w:val="0"/>
          <w:marTop w:val="0"/>
          <w:marBottom w:val="0"/>
          <w:divBdr>
            <w:top w:val="none" w:sz="0" w:space="0" w:color="auto"/>
            <w:left w:val="none" w:sz="0" w:space="0" w:color="auto"/>
            <w:bottom w:val="none" w:sz="0" w:space="0" w:color="auto"/>
            <w:right w:val="none" w:sz="0" w:space="0" w:color="auto"/>
          </w:divBdr>
        </w:div>
        <w:div w:id="1286959965">
          <w:marLeft w:val="0"/>
          <w:marRight w:val="0"/>
          <w:marTop w:val="0"/>
          <w:marBottom w:val="0"/>
          <w:divBdr>
            <w:top w:val="none" w:sz="0" w:space="0" w:color="auto"/>
            <w:left w:val="none" w:sz="0" w:space="0" w:color="auto"/>
            <w:bottom w:val="none" w:sz="0" w:space="0" w:color="auto"/>
            <w:right w:val="none" w:sz="0" w:space="0" w:color="auto"/>
          </w:divBdr>
        </w:div>
        <w:div w:id="1320689507">
          <w:marLeft w:val="0"/>
          <w:marRight w:val="0"/>
          <w:marTop w:val="0"/>
          <w:marBottom w:val="0"/>
          <w:divBdr>
            <w:top w:val="none" w:sz="0" w:space="0" w:color="auto"/>
            <w:left w:val="none" w:sz="0" w:space="0" w:color="auto"/>
            <w:bottom w:val="none" w:sz="0" w:space="0" w:color="auto"/>
            <w:right w:val="none" w:sz="0" w:space="0" w:color="auto"/>
          </w:divBdr>
        </w:div>
        <w:div w:id="1359744865">
          <w:marLeft w:val="0"/>
          <w:marRight w:val="0"/>
          <w:marTop w:val="0"/>
          <w:marBottom w:val="0"/>
          <w:divBdr>
            <w:top w:val="none" w:sz="0" w:space="0" w:color="auto"/>
            <w:left w:val="none" w:sz="0" w:space="0" w:color="auto"/>
            <w:bottom w:val="none" w:sz="0" w:space="0" w:color="auto"/>
            <w:right w:val="none" w:sz="0" w:space="0" w:color="auto"/>
          </w:divBdr>
        </w:div>
        <w:div w:id="1395540147">
          <w:marLeft w:val="0"/>
          <w:marRight w:val="0"/>
          <w:marTop w:val="0"/>
          <w:marBottom w:val="0"/>
          <w:divBdr>
            <w:top w:val="none" w:sz="0" w:space="0" w:color="auto"/>
            <w:left w:val="none" w:sz="0" w:space="0" w:color="auto"/>
            <w:bottom w:val="none" w:sz="0" w:space="0" w:color="auto"/>
            <w:right w:val="none" w:sz="0" w:space="0" w:color="auto"/>
          </w:divBdr>
        </w:div>
        <w:div w:id="1417051283">
          <w:marLeft w:val="0"/>
          <w:marRight w:val="0"/>
          <w:marTop w:val="0"/>
          <w:marBottom w:val="0"/>
          <w:divBdr>
            <w:top w:val="none" w:sz="0" w:space="0" w:color="auto"/>
            <w:left w:val="none" w:sz="0" w:space="0" w:color="auto"/>
            <w:bottom w:val="none" w:sz="0" w:space="0" w:color="auto"/>
            <w:right w:val="none" w:sz="0" w:space="0" w:color="auto"/>
          </w:divBdr>
        </w:div>
        <w:div w:id="1548294267">
          <w:marLeft w:val="0"/>
          <w:marRight w:val="0"/>
          <w:marTop w:val="0"/>
          <w:marBottom w:val="0"/>
          <w:divBdr>
            <w:top w:val="none" w:sz="0" w:space="0" w:color="auto"/>
            <w:left w:val="none" w:sz="0" w:space="0" w:color="auto"/>
            <w:bottom w:val="none" w:sz="0" w:space="0" w:color="auto"/>
            <w:right w:val="none" w:sz="0" w:space="0" w:color="auto"/>
          </w:divBdr>
        </w:div>
        <w:div w:id="1679959716">
          <w:marLeft w:val="0"/>
          <w:marRight w:val="0"/>
          <w:marTop w:val="0"/>
          <w:marBottom w:val="0"/>
          <w:divBdr>
            <w:top w:val="none" w:sz="0" w:space="0" w:color="auto"/>
            <w:left w:val="none" w:sz="0" w:space="0" w:color="auto"/>
            <w:bottom w:val="none" w:sz="0" w:space="0" w:color="auto"/>
            <w:right w:val="none" w:sz="0" w:space="0" w:color="auto"/>
          </w:divBdr>
        </w:div>
        <w:div w:id="1725907305">
          <w:marLeft w:val="0"/>
          <w:marRight w:val="0"/>
          <w:marTop w:val="0"/>
          <w:marBottom w:val="0"/>
          <w:divBdr>
            <w:top w:val="none" w:sz="0" w:space="0" w:color="auto"/>
            <w:left w:val="none" w:sz="0" w:space="0" w:color="auto"/>
            <w:bottom w:val="none" w:sz="0" w:space="0" w:color="auto"/>
            <w:right w:val="none" w:sz="0" w:space="0" w:color="auto"/>
          </w:divBdr>
        </w:div>
      </w:divsChild>
    </w:div>
    <w:div w:id="177500120">
      <w:bodyDiv w:val="1"/>
      <w:marLeft w:val="0"/>
      <w:marRight w:val="0"/>
      <w:marTop w:val="0"/>
      <w:marBottom w:val="0"/>
      <w:divBdr>
        <w:top w:val="none" w:sz="0" w:space="0" w:color="auto"/>
        <w:left w:val="none" w:sz="0" w:space="0" w:color="auto"/>
        <w:bottom w:val="none" w:sz="0" w:space="0" w:color="auto"/>
        <w:right w:val="none" w:sz="0" w:space="0" w:color="auto"/>
      </w:divBdr>
    </w:div>
    <w:div w:id="182595805">
      <w:bodyDiv w:val="1"/>
      <w:marLeft w:val="0"/>
      <w:marRight w:val="0"/>
      <w:marTop w:val="0"/>
      <w:marBottom w:val="0"/>
      <w:divBdr>
        <w:top w:val="none" w:sz="0" w:space="0" w:color="auto"/>
        <w:left w:val="none" w:sz="0" w:space="0" w:color="auto"/>
        <w:bottom w:val="none" w:sz="0" w:space="0" w:color="auto"/>
        <w:right w:val="none" w:sz="0" w:space="0" w:color="auto"/>
      </w:divBdr>
      <w:divsChild>
        <w:div w:id="1587575984">
          <w:marLeft w:val="0"/>
          <w:marRight w:val="0"/>
          <w:marTop w:val="0"/>
          <w:marBottom w:val="0"/>
          <w:divBdr>
            <w:top w:val="none" w:sz="0" w:space="0" w:color="auto"/>
            <w:left w:val="none" w:sz="0" w:space="0" w:color="auto"/>
            <w:bottom w:val="none" w:sz="0" w:space="0" w:color="auto"/>
            <w:right w:val="none" w:sz="0" w:space="0" w:color="auto"/>
          </w:divBdr>
          <w:divsChild>
            <w:div w:id="143358600">
              <w:marLeft w:val="0"/>
              <w:marRight w:val="0"/>
              <w:marTop w:val="0"/>
              <w:marBottom w:val="0"/>
              <w:divBdr>
                <w:top w:val="none" w:sz="0" w:space="0" w:color="auto"/>
                <w:left w:val="none" w:sz="0" w:space="0" w:color="auto"/>
                <w:bottom w:val="none" w:sz="0" w:space="0" w:color="auto"/>
                <w:right w:val="none" w:sz="0" w:space="0" w:color="auto"/>
              </w:divBdr>
            </w:div>
            <w:div w:id="249043782">
              <w:marLeft w:val="0"/>
              <w:marRight w:val="0"/>
              <w:marTop w:val="0"/>
              <w:marBottom w:val="0"/>
              <w:divBdr>
                <w:top w:val="none" w:sz="0" w:space="0" w:color="auto"/>
                <w:left w:val="none" w:sz="0" w:space="0" w:color="auto"/>
                <w:bottom w:val="none" w:sz="0" w:space="0" w:color="auto"/>
                <w:right w:val="none" w:sz="0" w:space="0" w:color="auto"/>
              </w:divBdr>
            </w:div>
            <w:div w:id="363018609">
              <w:marLeft w:val="0"/>
              <w:marRight w:val="0"/>
              <w:marTop w:val="0"/>
              <w:marBottom w:val="0"/>
              <w:divBdr>
                <w:top w:val="none" w:sz="0" w:space="0" w:color="auto"/>
                <w:left w:val="none" w:sz="0" w:space="0" w:color="auto"/>
                <w:bottom w:val="none" w:sz="0" w:space="0" w:color="auto"/>
                <w:right w:val="none" w:sz="0" w:space="0" w:color="auto"/>
              </w:divBdr>
            </w:div>
            <w:div w:id="651250826">
              <w:marLeft w:val="0"/>
              <w:marRight w:val="0"/>
              <w:marTop w:val="0"/>
              <w:marBottom w:val="0"/>
              <w:divBdr>
                <w:top w:val="none" w:sz="0" w:space="0" w:color="auto"/>
                <w:left w:val="none" w:sz="0" w:space="0" w:color="auto"/>
                <w:bottom w:val="none" w:sz="0" w:space="0" w:color="auto"/>
                <w:right w:val="none" w:sz="0" w:space="0" w:color="auto"/>
              </w:divBdr>
            </w:div>
            <w:div w:id="1239175871">
              <w:marLeft w:val="0"/>
              <w:marRight w:val="0"/>
              <w:marTop w:val="0"/>
              <w:marBottom w:val="0"/>
              <w:divBdr>
                <w:top w:val="none" w:sz="0" w:space="0" w:color="auto"/>
                <w:left w:val="none" w:sz="0" w:space="0" w:color="auto"/>
                <w:bottom w:val="none" w:sz="0" w:space="0" w:color="auto"/>
                <w:right w:val="none" w:sz="0" w:space="0" w:color="auto"/>
              </w:divBdr>
            </w:div>
            <w:div w:id="1273979590">
              <w:marLeft w:val="0"/>
              <w:marRight w:val="0"/>
              <w:marTop w:val="0"/>
              <w:marBottom w:val="0"/>
              <w:divBdr>
                <w:top w:val="none" w:sz="0" w:space="0" w:color="auto"/>
                <w:left w:val="none" w:sz="0" w:space="0" w:color="auto"/>
                <w:bottom w:val="none" w:sz="0" w:space="0" w:color="auto"/>
                <w:right w:val="none" w:sz="0" w:space="0" w:color="auto"/>
              </w:divBdr>
            </w:div>
            <w:div w:id="1624387007">
              <w:marLeft w:val="0"/>
              <w:marRight w:val="0"/>
              <w:marTop w:val="0"/>
              <w:marBottom w:val="0"/>
              <w:divBdr>
                <w:top w:val="none" w:sz="0" w:space="0" w:color="auto"/>
                <w:left w:val="none" w:sz="0" w:space="0" w:color="auto"/>
                <w:bottom w:val="none" w:sz="0" w:space="0" w:color="auto"/>
                <w:right w:val="none" w:sz="0" w:space="0" w:color="auto"/>
              </w:divBdr>
            </w:div>
          </w:divsChild>
        </w:div>
        <w:div w:id="2069449753">
          <w:marLeft w:val="0"/>
          <w:marRight w:val="0"/>
          <w:marTop w:val="0"/>
          <w:marBottom w:val="0"/>
          <w:divBdr>
            <w:top w:val="none" w:sz="0" w:space="0" w:color="auto"/>
            <w:left w:val="none" w:sz="0" w:space="0" w:color="auto"/>
            <w:bottom w:val="none" w:sz="0" w:space="0" w:color="auto"/>
            <w:right w:val="none" w:sz="0" w:space="0" w:color="auto"/>
          </w:divBdr>
          <w:divsChild>
            <w:div w:id="677347123">
              <w:marLeft w:val="0"/>
              <w:marRight w:val="0"/>
              <w:marTop w:val="0"/>
              <w:marBottom w:val="0"/>
              <w:divBdr>
                <w:top w:val="none" w:sz="0" w:space="0" w:color="auto"/>
                <w:left w:val="none" w:sz="0" w:space="0" w:color="auto"/>
                <w:bottom w:val="none" w:sz="0" w:space="0" w:color="auto"/>
                <w:right w:val="none" w:sz="0" w:space="0" w:color="auto"/>
              </w:divBdr>
            </w:div>
            <w:div w:id="171418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81283">
      <w:bodyDiv w:val="1"/>
      <w:marLeft w:val="0"/>
      <w:marRight w:val="0"/>
      <w:marTop w:val="0"/>
      <w:marBottom w:val="0"/>
      <w:divBdr>
        <w:top w:val="none" w:sz="0" w:space="0" w:color="auto"/>
        <w:left w:val="none" w:sz="0" w:space="0" w:color="auto"/>
        <w:bottom w:val="none" w:sz="0" w:space="0" w:color="auto"/>
        <w:right w:val="none" w:sz="0" w:space="0" w:color="auto"/>
      </w:divBdr>
    </w:div>
    <w:div w:id="194658837">
      <w:bodyDiv w:val="1"/>
      <w:marLeft w:val="0"/>
      <w:marRight w:val="0"/>
      <w:marTop w:val="0"/>
      <w:marBottom w:val="0"/>
      <w:divBdr>
        <w:top w:val="none" w:sz="0" w:space="0" w:color="auto"/>
        <w:left w:val="none" w:sz="0" w:space="0" w:color="auto"/>
        <w:bottom w:val="none" w:sz="0" w:space="0" w:color="auto"/>
        <w:right w:val="none" w:sz="0" w:space="0" w:color="auto"/>
      </w:divBdr>
    </w:div>
    <w:div w:id="198516002">
      <w:bodyDiv w:val="1"/>
      <w:marLeft w:val="0"/>
      <w:marRight w:val="0"/>
      <w:marTop w:val="0"/>
      <w:marBottom w:val="0"/>
      <w:divBdr>
        <w:top w:val="none" w:sz="0" w:space="0" w:color="auto"/>
        <w:left w:val="none" w:sz="0" w:space="0" w:color="auto"/>
        <w:bottom w:val="none" w:sz="0" w:space="0" w:color="auto"/>
        <w:right w:val="none" w:sz="0" w:space="0" w:color="auto"/>
      </w:divBdr>
    </w:div>
    <w:div w:id="210003080">
      <w:bodyDiv w:val="1"/>
      <w:marLeft w:val="0"/>
      <w:marRight w:val="0"/>
      <w:marTop w:val="0"/>
      <w:marBottom w:val="0"/>
      <w:divBdr>
        <w:top w:val="none" w:sz="0" w:space="0" w:color="auto"/>
        <w:left w:val="none" w:sz="0" w:space="0" w:color="auto"/>
        <w:bottom w:val="none" w:sz="0" w:space="0" w:color="auto"/>
        <w:right w:val="none" w:sz="0" w:space="0" w:color="auto"/>
      </w:divBdr>
      <w:divsChild>
        <w:div w:id="89854519">
          <w:marLeft w:val="0"/>
          <w:marRight w:val="0"/>
          <w:marTop w:val="0"/>
          <w:marBottom w:val="0"/>
          <w:divBdr>
            <w:top w:val="none" w:sz="0" w:space="0" w:color="auto"/>
            <w:left w:val="none" w:sz="0" w:space="0" w:color="auto"/>
            <w:bottom w:val="none" w:sz="0" w:space="0" w:color="auto"/>
            <w:right w:val="none" w:sz="0" w:space="0" w:color="auto"/>
          </w:divBdr>
          <w:divsChild>
            <w:div w:id="2015304993">
              <w:marLeft w:val="0"/>
              <w:marRight w:val="0"/>
              <w:marTop w:val="0"/>
              <w:marBottom w:val="0"/>
              <w:divBdr>
                <w:top w:val="none" w:sz="0" w:space="0" w:color="auto"/>
                <w:left w:val="none" w:sz="0" w:space="0" w:color="auto"/>
                <w:bottom w:val="none" w:sz="0" w:space="0" w:color="auto"/>
                <w:right w:val="none" w:sz="0" w:space="0" w:color="auto"/>
              </w:divBdr>
            </w:div>
            <w:div w:id="381097904">
              <w:marLeft w:val="0"/>
              <w:marRight w:val="0"/>
              <w:marTop w:val="0"/>
              <w:marBottom w:val="0"/>
              <w:divBdr>
                <w:top w:val="none" w:sz="0" w:space="0" w:color="auto"/>
                <w:left w:val="none" w:sz="0" w:space="0" w:color="auto"/>
                <w:bottom w:val="none" w:sz="0" w:space="0" w:color="auto"/>
                <w:right w:val="none" w:sz="0" w:space="0" w:color="auto"/>
              </w:divBdr>
            </w:div>
            <w:div w:id="190001643">
              <w:marLeft w:val="0"/>
              <w:marRight w:val="0"/>
              <w:marTop w:val="0"/>
              <w:marBottom w:val="0"/>
              <w:divBdr>
                <w:top w:val="none" w:sz="0" w:space="0" w:color="auto"/>
                <w:left w:val="none" w:sz="0" w:space="0" w:color="auto"/>
                <w:bottom w:val="none" w:sz="0" w:space="0" w:color="auto"/>
                <w:right w:val="none" w:sz="0" w:space="0" w:color="auto"/>
              </w:divBdr>
            </w:div>
            <w:div w:id="283736575">
              <w:marLeft w:val="0"/>
              <w:marRight w:val="0"/>
              <w:marTop w:val="0"/>
              <w:marBottom w:val="0"/>
              <w:divBdr>
                <w:top w:val="none" w:sz="0" w:space="0" w:color="auto"/>
                <w:left w:val="none" w:sz="0" w:space="0" w:color="auto"/>
                <w:bottom w:val="none" w:sz="0" w:space="0" w:color="auto"/>
                <w:right w:val="none" w:sz="0" w:space="0" w:color="auto"/>
              </w:divBdr>
            </w:div>
            <w:div w:id="550967733">
              <w:marLeft w:val="0"/>
              <w:marRight w:val="0"/>
              <w:marTop w:val="0"/>
              <w:marBottom w:val="0"/>
              <w:divBdr>
                <w:top w:val="none" w:sz="0" w:space="0" w:color="auto"/>
                <w:left w:val="none" w:sz="0" w:space="0" w:color="auto"/>
                <w:bottom w:val="none" w:sz="0" w:space="0" w:color="auto"/>
                <w:right w:val="none" w:sz="0" w:space="0" w:color="auto"/>
              </w:divBdr>
            </w:div>
            <w:div w:id="911741118">
              <w:marLeft w:val="0"/>
              <w:marRight w:val="0"/>
              <w:marTop w:val="0"/>
              <w:marBottom w:val="0"/>
              <w:divBdr>
                <w:top w:val="none" w:sz="0" w:space="0" w:color="auto"/>
                <w:left w:val="none" w:sz="0" w:space="0" w:color="auto"/>
                <w:bottom w:val="none" w:sz="0" w:space="0" w:color="auto"/>
                <w:right w:val="none" w:sz="0" w:space="0" w:color="auto"/>
              </w:divBdr>
            </w:div>
            <w:div w:id="1600597492">
              <w:marLeft w:val="0"/>
              <w:marRight w:val="0"/>
              <w:marTop w:val="0"/>
              <w:marBottom w:val="0"/>
              <w:divBdr>
                <w:top w:val="none" w:sz="0" w:space="0" w:color="auto"/>
                <w:left w:val="none" w:sz="0" w:space="0" w:color="auto"/>
                <w:bottom w:val="none" w:sz="0" w:space="0" w:color="auto"/>
                <w:right w:val="none" w:sz="0" w:space="0" w:color="auto"/>
              </w:divBdr>
            </w:div>
          </w:divsChild>
        </w:div>
        <w:div w:id="1089811316">
          <w:marLeft w:val="0"/>
          <w:marRight w:val="0"/>
          <w:marTop w:val="0"/>
          <w:marBottom w:val="0"/>
          <w:divBdr>
            <w:top w:val="none" w:sz="0" w:space="0" w:color="auto"/>
            <w:left w:val="none" w:sz="0" w:space="0" w:color="auto"/>
            <w:bottom w:val="none" w:sz="0" w:space="0" w:color="auto"/>
            <w:right w:val="none" w:sz="0" w:space="0" w:color="auto"/>
          </w:divBdr>
          <w:divsChild>
            <w:div w:id="210727018">
              <w:marLeft w:val="0"/>
              <w:marRight w:val="0"/>
              <w:marTop w:val="0"/>
              <w:marBottom w:val="0"/>
              <w:divBdr>
                <w:top w:val="none" w:sz="0" w:space="0" w:color="auto"/>
                <w:left w:val="none" w:sz="0" w:space="0" w:color="auto"/>
                <w:bottom w:val="none" w:sz="0" w:space="0" w:color="auto"/>
                <w:right w:val="none" w:sz="0" w:space="0" w:color="auto"/>
              </w:divBdr>
            </w:div>
            <w:div w:id="96836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092244">
      <w:bodyDiv w:val="1"/>
      <w:marLeft w:val="0"/>
      <w:marRight w:val="0"/>
      <w:marTop w:val="0"/>
      <w:marBottom w:val="0"/>
      <w:divBdr>
        <w:top w:val="none" w:sz="0" w:space="0" w:color="auto"/>
        <w:left w:val="none" w:sz="0" w:space="0" w:color="auto"/>
        <w:bottom w:val="none" w:sz="0" w:space="0" w:color="auto"/>
        <w:right w:val="none" w:sz="0" w:space="0" w:color="auto"/>
      </w:divBdr>
      <w:divsChild>
        <w:div w:id="475604911">
          <w:marLeft w:val="0"/>
          <w:marRight w:val="0"/>
          <w:marTop w:val="0"/>
          <w:marBottom w:val="0"/>
          <w:divBdr>
            <w:top w:val="none" w:sz="0" w:space="0" w:color="auto"/>
            <w:left w:val="none" w:sz="0" w:space="0" w:color="auto"/>
            <w:bottom w:val="none" w:sz="0" w:space="0" w:color="auto"/>
            <w:right w:val="none" w:sz="0" w:space="0" w:color="auto"/>
          </w:divBdr>
          <w:divsChild>
            <w:div w:id="1282809582">
              <w:marLeft w:val="0"/>
              <w:marRight w:val="0"/>
              <w:marTop w:val="0"/>
              <w:marBottom w:val="0"/>
              <w:divBdr>
                <w:top w:val="none" w:sz="0" w:space="0" w:color="auto"/>
                <w:left w:val="none" w:sz="0" w:space="0" w:color="auto"/>
                <w:bottom w:val="none" w:sz="0" w:space="0" w:color="auto"/>
                <w:right w:val="none" w:sz="0" w:space="0" w:color="auto"/>
              </w:divBdr>
              <w:divsChild>
                <w:div w:id="1115370922">
                  <w:marLeft w:val="0"/>
                  <w:marRight w:val="0"/>
                  <w:marTop w:val="0"/>
                  <w:marBottom w:val="0"/>
                  <w:divBdr>
                    <w:top w:val="none" w:sz="0" w:space="0" w:color="auto"/>
                    <w:left w:val="none" w:sz="0" w:space="0" w:color="auto"/>
                    <w:bottom w:val="none" w:sz="0" w:space="0" w:color="auto"/>
                    <w:right w:val="none" w:sz="0" w:space="0" w:color="auto"/>
                  </w:divBdr>
                  <w:divsChild>
                    <w:div w:id="1262685357">
                      <w:marLeft w:val="0"/>
                      <w:marRight w:val="0"/>
                      <w:marTop w:val="0"/>
                      <w:marBottom w:val="0"/>
                      <w:divBdr>
                        <w:top w:val="none" w:sz="0" w:space="0" w:color="auto"/>
                        <w:left w:val="none" w:sz="0" w:space="0" w:color="auto"/>
                        <w:bottom w:val="none" w:sz="0" w:space="0" w:color="auto"/>
                        <w:right w:val="none" w:sz="0" w:space="0" w:color="auto"/>
                      </w:divBdr>
                      <w:divsChild>
                        <w:div w:id="1212108494">
                          <w:marLeft w:val="0"/>
                          <w:marRight w:val="0"/>
                          <w:marTop w:val="0"/>
                          <w:marBottom w:val="0"/>
                          <w:divBdr>
                            <w:top w:val="none" w:sz="0" w:space="0" w:color="auto"/>
                            <w:left w:val="none" w:sz="0" w:space="0" w:color="auto"/>
                            <w:bottom w:val="none" w:sz="0" w:space="0" w:color="auto"/>
                            <w:right w:val="none" w:sz="0" w:space="0" w:color="auto"/>
                          </w:divBdr>
                          <w:divsChild>
                            <w:div w:id="204204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5714746">
          <w:marLeft w:val="0"/>
          <w:marRight w:val="0"/>
          <w:marTop w:val="0"/>
          <w:marBottom w:val="0"/>
          <w:divBdr>
            <w:top w:val="none" w:sz="0" w:space="0" w:color="auto"/>
            <w:left w:val="none" w:sz="0" w:space="0" w:color="auto"/>
            <w:bottom w:val="none" w:sz="0" w:space="0" w:color="auto"/>
            <w:right w:val="none" w:sz="0" w:space="0" w:color="auto"/>
          </w:divBdr>
        </w:div>
        <w:div w:id="1224100242">
          <w:marLeft w:val="0"/>
          <w:marRight w:val="0"/>
          <w:marTop w:val="0"/>
          <w:marBottom w:val="0"/>
          <w:divBdr>
            <w:top w:val="none" w:sz="0" w:space="0" w:color="auto"/>
            <w:left w:val="none" w:sz="0" w:space="0" w:color="auto"/>
            <w:bottom w:val="none" w:sz="0" w:space="0" w:color="auto"/>
            <w:right w:val="none" w:sz="0" w:space="0" w:color="auto"/>
          </w:divBdr>
        </w:div>
      </w:divsChild>
    </w:div>
    <w:div w:id="251623557">
      <w:bodyDiv w:val="1"/>
      <w:marLeft w:val="0"/>
      <w:marRight w:val="0"/>
      <w:marTop w:val="0"/>
      <w:marBottom w:val="0"/>
      <w:divBdr>
        <w:top w:val="none" w:sz="0" w:space="0" w:color="auto"/>
        <w:left w:val="none" w:sz="0" w:space="0" w:color="auto"/>
        <w:bottom w:val="none" w:sz="0" w:space="0" w:color="auto"/>
        <w:right w:val="none" w:sz="0" w:space="0" w:color="auto"/>
      </w:divBdr>
    </w:div>
    <w:div w:id="263536636">
      <w:bodyDiv w:val="1"/>
      <w:marLeft w:val="0"/>
      <w:marRight w:val="0"/>
      <w:marTop w:val="0"/>
      <w:marBottom w:val="0"/>
      <w:divBdr>
        <w:top w:val="none" w:sz="0" w:space="0" w:color="auto"/>
        <w:left w:val="none" w:sz="0" w:space="0" w:color="auto"/>
        <w:bottom w:val="none" w:sz="0" w:space="0" w:color="auto"/>
        <w:right w:val="none" w:sz="0" w:space="0" w:color="auto"/>
      </w:divBdr>
      <w:divsChild>
        <w:div w:id="815881566">
          <w:marLeft w:val="0"/>
          <w:marRight w:val="0"/>
          <w:marTop w:val="0"/>
          <w:marBottom w:val="0"/>
          <w:divBdr>
            <w:top w:val="none" w:sz="0" w:space="0" w:color="auto"/>
            <w:left w:val="none" w:sz="0" w:space="0" w:color="auto"/>
            <w:bottom w:val="none" w:sz="0" w:space="0" w:color="auto"/>
            <w:right w:val="none" w:sz="0" w:space="0" w:color="auto"/>
          </w:divBdr>
          <w:divsChild>
            <w:div w:id="1058824620">
              <w:marLeft w:val="0"/>
              <w:marRight w:val="0"/>
              <w:marTop w:val="0"/>
              <w:marBottom w:val="0"/>
              <w:divBdr>
                <w:top w:val="none" w:sz="0" w:space="0" w:color="auto"/>
                <w:left w:val="none" w:sz="0" w:space="0" w:color="auto"/>
                <w:bottom w:val="none" w:sz="0" w:space="0" w:color="auto"/>
                <w:right w:val="none" w:sz="0" w:space="0" w:color="auto"/>
              </w:divBdr>
              <w:divsChild>
                <w:div w:id="173153403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73221194">
      <w:bodyDiv w:val="1"/>
      <w:marLeft w:val="0"/>
      <w:marRight w:val="0"/>
      <w:marTop w:val="0"/>
      <w:marBottom w:val="0"/>
      <w:divBdr>
        <w:top w:val="none" w:sz="0" w:space="0" w:color="auto"/>
        <w:left w:val="none" w:sz="0" w:space="0" w:color="auto"/>
        <w:bottom w:val="none" w:sz="0" w:space="0" w:color="auto"/>
        <w:right w:val="none" w:sz="0" w:space="0" w:color="auto"/>
      </w:divBdr>
      <w:divsChild>
        <w:div w:id="1106466699">
          <w:marLeft w:val="0"/>
          <w:marRight w:val="0"/>
          <w:marTop w:val="0"/>
          <w:marBottom w:val="0"/>
          <w:divBdr>
            <w:top w:val="none" w:sz="0" w:space="0" w:color="auto"/>
            <w:left w:val="none" w:sz="0" w:space="0" w:color="auto"/>
            <w:bottom w:val="none" w:sz="0" w:space="0" w:color="auto"/>
            <w:right w:val="none" w:sz="0" w:space="0" w:color="auto"/>
          </w:divBdr>
          <w:divsChild>
            <w:div w:id="848176864">
              <w:marLeft w:val="0"/>
              <w:marRight w:val="0"/>
              <w:marTop w:val="0"/>
              <w:marBottom w:val="0"/>
              <w:divBdr>
                <w:top w:val="none" w:sz="0" w:space="0" w:color="auto"/>
                <w:left w:val="none" w:sz="0" w:space="0" w:color="auto"/>
                <w:bottom w:val="none" w:sz="0" w:space="0" w:color="auto"/>
                <w:right w:val="none" w:sz="0" w:space="0" w:color="auto"/>
              </w:divBdr>
            </w:div>
            <w:div w:id="1696423522">
              <w:marLeft w:val="0"/>
              <w:marRight w:val="0"/>
              <w:marTop w:val="0"/>
              <w:marBottom w:val="0"/>
              <w:divBdr>
                <w:top w:val="none" w:sz="0" w:space="0" w:color="auto"/>
                <w:left w:val="none" w:sz="0" w:space="0" w:color="auto"/>
                <w:bottom w:val="none" w:sz="0" w:space="0" w:color="auto"/>
                <w:right w:val="none" w:sz="0" w:space="0" w:color="auto"/>
              </w:divBdr>
            </w:div>
            <w:div w:id="33317427">
              <w:marLeft w:val="0"/>
              <w:marRight w:val="0"/>
              <w:marTop w:val="0"/>
              <w:marBottom w:val="0"/>
              <w:divBdr>
                <w:top w:val="none" w:sz="0" w:space="0" w:color="auto"/>
                <w:left w:val="none" w:sz="0" w:space="0" w:color="auto"/>
                <w:bottom w:val="none" w:sz="0" w:space="0" w:color="auto"/>
                <w:right w:val="none" w:sz="0" w:space="0" w:color="auto"/>
              </w:divBdr>
            </w:div>
            <w:div w:id="1670063366">
              <w:marLeft w:val="0"/>
              <w:marRight w:val="0"/>
              <w:marTop w:val="0"/>
              <w:marBottom w:val="0"/>
              <w:divBdr>
                <w:top w:val="none" w:sz="0" w:space="0" w:color="auto"/>
                <w:left w:val="none" w:sz="0" w:space="0" w:color="auto"/>
                <w:bottom w:val="none" w:sz="0" w:space="0" w:color="auto"/>
                <w:right w:val="none" w:sz="0" w:space="0" w:color="auto"/>
              </w:divBdr>
            </w:div>
            <w:div w:id="2079091263">
              <w:marLeft w:val="0"/>
              <w:marRight w:val="0"/>
              <w:marTop w:val="0"/>
              <w:marBottom w:val="0"/>
              <w:divBdr>
                <w:top w:val="none" w:sz="0" w:space="0" w:color="auto"/>
                <w:left w:val="none" w:sz="0" w:space="0" w:color="auto"/>
                <w:bottom w:val="none" w:sz="0" w:space="0" w:color="auto"/>
                <w:right w:val="none" w:sz="0" w:space="0" w:color="auto"/>
              </w:divBdr>
            </w:div>
            <w:div w:id="2045403071">
              <w:marLeft w:val="0"/>
              <w:marRight w:val="0"/>
              <w:marTop w:val="0"/>
              <w:marBottom w:val="0"/>
              <w:divBdr>
                <w:top w:val="none" w:sz="0" w:space="0" w:color="auto"/>
                <w:left w:val="none" w:sz="0" w:space="0" w:color="auto"/>
                <w:bottom w:val="none" w:sz="0" w:space="0" w:color="auto"/>
                <w:right w:val="none" w:sz="0" w:space="0" w:color="auto"/>
              </w:divBdr>
            </w:div>
          </w:divsChild>
        </w:div>
        <w:div w:id="155927690">
          <w:marLeft w:val="0"/>
          <w:marRight w:val="0"/>
          <w:marTop w:val="0"/>
          <w:marBottom w:val="0"/>
          <w:divBdr>
            <w:top w:val="none" w:sz="0" w:space="0" w:color="auto"/>
            <w:left w:val="none" w:sz="0" w:space="0" w:color="auto"/>
            <w:bottom w:val="none" w:sz="0" w:space="0" w:color="auto"/>
            <w:right w:val="none" w:sz="0" w:space="0" w:color="auto"/>
          </w:divBdr>
          <w:divsChild>
            <w:div w:id="854342366">
              <w:marLeft w:val="0"/>
              <w:marRight w:val="0"/>
              <w:marTop w:val="0"/>
              <w:marBottom w:val="0"/>
              <w:divBdr>
                <w:top w:val="none" w:sz="0" w:space="0" w:color="auto"/>
                <w:left w:val="none" w:sz="0" w:space="0" w:color="auto"/>
                <w:bottom w:val="none" w:sz="0" w:space="0" w:color="auto"/>
                <w:right w:val="none" w:sz="0" w:space="0" w:color="auto"/>
              </w:divBdr>
            </w:div>
            <w:div w:id="1619145886">
              <w:marLeft w:val="0"/>
              <w:marRight w:val="0"/>
              <w:marTop w:val="0"/>
              <w:marBottom w:val="0"/>
              <w:divBdr>
                <w:top w:val="none" w:sz="0" w:space="0" w:color="auto"/>
                <w:left w:val="none" w:sz="0" w:space="0" w:color="auto"/>
                <w:bottom w:val="none" w:sz="0" w:space="0" w:color="auto"/>
                <w:right w:val="none" w:sz="0" w:space="0" w:color="auto"/>
              </w:divBdr>
            </w:div>
            <w:div w:id="448746188">
              <w:marLeft w:val="0"/>
              <w:marRight w:val="0"/>
              <w:marTop w:val="0"/>
              <w:marBottom w:val="0"/>
              <w:divBdr>
                <w:top w:val="none" w:sz="0" w:space="0" w:color="auto"/>
                <w:left w:val="none" w:sz="0" w:space="0" w:color="auto"/>
                <w:bottom w:val="none" w:sz="0" w:space="0" w:color="auto"/>
                <w:right w:val="none" w:sz="0" w:space="0" w:color="auto"/>
              </w:divBdr>
            </w:div>
          </w:divsChild>
        </w:div>
        <w:div w:id="1908302859">
          <w:marLeft w:val="0"/>
          <w:marRight w:val="0"/>
          <w:marTop w:val="0"/>
          <w:marBottom w:val="0"/>
          <w:divBdr>
            <w:top w:val="none" w:sz="0" w:space="0" w:color="auto"/>
            <w:left w:val="none" w:sz="0" w:space="0" w:color="auto"/>
            <w:bottom w:val="none" w:sz="0" w:space="0" w:color="auto"/>
            <w:right w:val="none" w:sz="0" w:space="0" w:color="auto"/>
          </w:divBdr>
          <w:divsChild>
            <w:div w:id="215624319">
              <w:marLeft w:val="0"/>
              <w:marRight w:val="0"/>
              <w:marTop w:val="30"/>
              <w:marBottom w:val="30"/>
              <w:divBdr>
                <w:top w:val="none" w:sz="0" w:space="0" w:color="auto"/>
                <w:left w:val="none" w:sz="0" w:space="0" w:color="auto"/>
                <w:bottom w:val="none" w:sz="0" w:space="0" w:color="auto"/>
                <w:right w:val="none" w:sz="0" w:space="0" w:color="auto"/>
              </w:divBdr>
              <w:divsChild>
                <w:div w:id="939722448">
                  <w:marLeft w:val="0"/>
                  <w:marRight w:val="0"/>
                  <w:marTop w:val="0"/>
                  <w:marBottom w:val="0"/>
                  <w:divBdr>
                    <w:top w:val="none" w:sz="0" w:space="0" w:color="auto"/>
                    <w:left w:val="none" w:sz="0" w:space="0" w:color="auto"/>
                    <w:bottom w:val="none" w:sz="0" w:space="0" w:color="auto"/>
                    <w:right w:val="none" w:sz="0" w:space="0" w:color="auto"/>
                  </w:divBdr>
                  <w:divsChild>
                    <w:div w:id="2037153752">
                      <w:marLeft w:val="0"/>
                      <w:marRight w:val="0"/>
                      <w:marTop w:val="0"/>
                      <w:marBottom w:val="0"/>
                      <w:divBdr>
                        <w:top w:val="none" w:sz="0" w:space="0" w:color="auto"/>
                        <w:left w:val="none" w:sz="0" w:space="0" w:color="auto"/>
                        <w:bottom w:val="none" w:sz="0" w:space="0" w:color="auto"/>
                        <w:right w:val="none" w:sz="0" w:space="0" w:color="auto"/>
                      </w:divBdr>
                    </w:div>
                  </w:divsChild>
                </w:div>
                <w:div w:id="1788429818">
                  <w:marLeft w:val="0"/>
                  <w:marRight w:val="0"/>
                  <w:marTop w:val="0"/>
                  <w:marBottom w:val="0"/>
                  <w:divBdr>
                    <w:top w:val="none" w:sz="0" w:space="0" w:color="auto"/>
                    <w:left w:val="none" w:sz="0" w:space="0" w:color="auto"/>
                    <w:bottom w:val="none" w:sz="0" w:space="0" w:color="auto"/>
                    <w:right w:val="none" w:sz="0" w:space="0" w:color="auto"/>
                  </w:divBdr>
                  <w:divsChild>
                    <w:div w:id="1369643559">
                      <w:marLeft w:val="0"/>
                      <w:marRight w:val="0"/>
                      <w:marTop w:val="0"/>
                      <w:marBottom w:val="0"/>
                      <w:divBdr>
                        <w:top w:val="none" w:sz="0" w:space="0" w:color="auto"/>
                        <w:left w:val="none" w:sz="0" w:space="0" w:color="auto"/>
                        <w:bottom w:val="none" w:sz="0" w:space="0" w:color="auto"/>
                        <w:right w:val="none" w:sz="0" w:space="0" w:color="auto"/>
                      </w:divBdr>
                    </w:div>
                  </w:divsChild>
                </w:div>
                <w:div w:id="1625572159">
                  <w:marLeft w:val="0"/>
                  <w:marRight w:val="0"/>
                  <w:marTop w:val="0"/>
                  <w:marBottom w:val="0"/>
                  <w:divBdr>
                    <w:top w:val="none" w:sz="0" w:space="0" w:color="auto"/>
                    <w:left w:val="none" w:sz="0" w:space="0" w:color="auto"/>
                    <w:bottom w:val="none" w:sz="0" w:space="0" w:color="auto"/>
                    <w:right w:val="none" w:sz="0" w:space="0" w:color="auto"/>
                  </w:divBdr>
                  <w:divsChild>
                    <w:div w:id="342050313">
                      <w:marLeft w:val="0"/>
                      <w:marRight w:val="0"/>
                      <w:marTop w:val="0"/>
                      <w:marBottom w:val="0"/>
                      <w:divBdr>
                        <w:top w:val="none" w:sz="0" w:space="0" w:color="auto"/>
                        <w:left w:val="none" w:sz="0" w:space="0" w:color="auto"/>
                        <w:bottom w:val="none" w:sz="0" w:space="0" w:color="auto"/>
                        <w:right w:val="none" w:sz="0" w:space="0" w:color="auto"/>
                      </w:divBdr>
                    </w:div>
                  </w:divsChild>
                </w:div>
                <w:div w:id="178935141">
                  <w:marLeft w:val="0"/>
                  <w:marRight w:val="0"/>
                  <w:marTop w:val="0"/>
                  <w:marBottom w:val="0"/>
                  <w:divBdr>
                    <w:top w:val="none" w:sz="0" w:space="0" w:color="auto"/>
                    <w:left w:val="none" w:sz="0" w:space="0" w:color="auto"/>
                    <w:bottom w:val="none" w:sz="0" w:space="0" w:color="auto"/>
                    <w:right w:val="none" w:sz="0" w:space="0" w:color="auto"/>
                  </w:divBdr>
                  <w:divsChild>
                    <w:div w:id="1583248726">
                      <w:marLeft w:val="0"/>
                      <w:marRight w:val="0"/>
                      <w:marTop w:val="0"/>
                      <w:marBottom w:val="0"/>
                      <w:divBdr>
                        <w:top w:val="none" w:sz="0" w:space="0" w:color="auto"/>
                        <w:left w:val="none" w:sz="0" w:space="0" w:color="auto"/>
                        <w:bottom w:val="none" w:sz="0" w:space="0" w:color="auto"/>
                        <w:right w:val="none" w:sz="0" w:space="0" w:color="auto"/>
                      </w:divBdr>
                    </w:div>
                  </w:divsChild>
                </w:div>
                <w:div w:id="1334456146">
                  <w:marLeft w:val="0"/>
                  <w:marRight w:val="0"/>
                  <w:marTop w:val="0"/>
                  <w:marBottom w:val="0"/>
                  <w:divBdr>
                    <w:top w:val="none" w:sz="0" w:space="0" w:color="auto"/>
                    <w:left w:val="none" w:sz="0" w:space="0" w:color="auto"/>
                    <w:bottom w:val="none" w:sz="0" w:space="0" w:color="auto"/>
                    <w:right w:val="none" w:sz="0" w:space="0" w:color="auto"/>
                  </w:divBdr>
                  <w:divsChild>
                    <w:div w:id="669798438">
                      <w:marLeft w:val="0"/>
                      <w:marRight w:val="0"/>
                      <w:marTop w:val="0"/>
                      <w:marBottom w:val="0"/>
                      <w:divBdr>
                        <w:top w:val="none" w:sz="0" w:space="0" w:color="auto"/>
                        <w:left w:val="none" w:sz="0" w:space="0" w:color="auto"/>
                        <w:bottom w:val="none" w:sz="0" w:space="0" w:color="auto"/>
                        <w:right w:val="none" w:sz="0" w:space="0" w:color="auto"/>
                      </w:divBdr>
                    </w:div>
                  </w:divsChild>
                </w:div>
                <w:div w:id="197475693">
                  <w:marLeft w:val="0"/>
                  <w:marRight w:val="0"/>
                  <w:marTop w:val="0"/>
                  <w:marBottom w:val="0"/>
                  <w:divBdr>
                    <w:top w:val="none" w:sz="0" w:space="0" w:color="auto"/>
                    <w:left w:val="none" w:sz="0" w:space="0" w:color="auto"/>
                    <w:bottom w:val="none" w:sz="0" w:space="0" w:color="auto"/>
                    <w:right w:val="none" w:sz="0" w:space="0" w:color="auto"/>
                  </w:divBdr>
                  <w:divsChild>
                    <w:div w:id="2078239690">
                      <w:marLeft w:val="0"/>
                      <w:marRight w:val="0"/>
                      <w:marTop w:val="0"/>
                      <w:marBottom w:val="0"/>
                      <w:divBdr>
                        <w:top w:val="none" w:sz="0" w:space="0" w:color="auto"/>
                        <w:left w:val="none" w:sz="0" w:space="0" w:color="auto"/>
                        <w:bottom w:val="none" w:sz="0" w:space="0" w:color="auto"/>
                        <w:right w:val="none" w:sz="0" w:space="0" w:color="auto"/>
                      </w:divBdr>
                    </w:div>
                    <w:div w:id="141716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178690">
      <w:bodyDiv w:val="1"/>
      <w:marLeft w:val="0"/>
      <w:marRight w:val="0"/>
      <w:marTop w:val="0"/>
      <w:marBottom w:val="0"/>
      <w:divBdr>
        <w:top w:val="none" w:sz="0" w:space="0" w:color="auto"/>
        <w:left w:val="none" w:sz="0" w:space="0" w:color="auto"/>
        <w:bottom w:val="none" w:sz="0" w:space="0" w:color="auto"/>
        <w:right w:val="none" w:sz="0" w:space="0" w:color="auto"/>
      </w:divBdr>
      <w:divsChild>
        <w:div w:id="577059894">
          <w:marLeft w:val="0"/>
          <w:marRight w:val="0"/>
          <w:marTop w:val="0"/>
          <w:marBottom w:val="0"/>
          <w:divBdr>
            <w:top w:val="none" w:sz="0" w:space="0" w:color="auto"/>
            <w:left w:val="none" w:sz="0" w:space="0" w:color="auto"/>
            <w:bottom w:val="none" w:sz="0" w:space="0" w:color="auto"/>
            <w:right w:val="none" w:sz="0" w:space="0" w:color="auto"/>
          </w:divBdr>
          <w:divsChild>
            <w:div w:id="68701675">
              <w:marLeft w:val="0"/>
              <w:marRight w:val="0"/>
              <w:marTop w:val="0"/>
              <w:marBottom w:val="0"/>
              <w:divBdr>
                <w:top w:val="none" w:sz="0" w:space="0" w:color="auto"/>
                <w:left w:val="none" w:sz="0" w:space="0" w:color="auto"/>
                <w:bottom w:val="none" w:sz="0" w:space="0" w:color="auto"/>
                <w:right w:val="none" w:sz="0" w:space="0" w:color="auto"/>
              </w:divBdr>
            </w:div>
            <w:div w:id="646671207">
              <w:marLeft w:val="0"/>
              <w:marRight w:val="0"/>
              <w:marTop w:val="0"/>
              <w:marBottom w:val="0"/>
              <w:divBdr>
                <w:top w:val="none" w:sz="0" w:space="0" w:color="auto"/>
                <w:left w:val="none" w:sz="0" w:space="0" w:color="auto"/>
                <w:bottom w:val="none" w:sz="0" w:space="0" w:color="auto"/>
                <w:right w:val="none" w:sz="0" w:space="0" w:color="auto"/>
              </w:divBdr>
            </w:div>
            <w:div w:id="1324432118">
              <w:marLeft w:val="0"/>
              <w:marRight w:val="0"/>
              <w:marTop w:val="0"/>
              <w:marBottom w:val="0"/>
              <w:divBdr>
                <w:top w:val="none" w:sz="0" w:space="0" w:color="auto"/>
                <w:left w:val="none" w:sz="0" w:space="0" w:color="auto"/>
                <w:bottom w:val="none" w:sz="0" w:space="0" w:color="auto"/>
                <w:right w:val="none" w:sz="0" w:space="0" w:color="auto"/>
              </w:divBdr>
            </w:div>
            <w:div w:id="1939556942">
              <w:marLeft w:val="0"/>
              <w:marRight w:val="0"/>
              <w:marTop w:val="0"/>
              <w:marBottom w:val="0"/>
              <w:divBdr>
                <w:top w:val="none" w:sz="0" w:space="0" w:color="auto"/>
                <w:left w:val="none" w:sz="0" w:space="0" w:color="auto"/>
                <w:bottom w:val="none" w:sz="0" w:space="0" w:color="auto"/>
                <w:right w:val="none" w:sz="0" w:space="0" w:color="auto"/>
              </w:divBdr>
            </w:div>
          </w:divsChild>
        </w:div>
        <w:div w:id="608239618">
          <w:marLeft w:val="0"/>
          <w:marRight w:val="0"/>
          <w:marTop w:val="0"/>
          <w:marBottom w:val="0"/>
          <w:divBdr>
            <w:top w:val="none" w:sz="0" w:space="0" w:color="auto"/>
            <w:left w:val="none" w:sz="0" w:space="0" w:color="auto"/>
            <w:bottom w:val="none" w:sz="0" w:space="0" w:color="auto"/>
            <w:right w:val="none" w:sz="0" w:space="0" w:color="auto"/>
          </w:divBdr>
          <w:divsChild>
            <w:div w:id="1422524500">
              <w:marLeft w:val="-75"/>
              <w:marRight w:val="0"/>
              <w:marTop w:val="30"/>
              <w:marBottom w:val="30"/>
              <w:divBdr>
                <w:top w:val="none" w:sz="0" w:space="0" w:color="auto"/>
                <w:left w:val="none" w:sz="0" w:space="0" w:color="auto"/>
                <w:bottom w:val="none" w:sz="0" w:space="0" w:color="auto"/>
                <w:right w:val="none" w:sz="0" w:space="0" w:color="auto"/>
              </w:divBdr>
              <w:divsChild>
                <w:div w:id="144900687">
                  <w:marLeft w:val="0"/>
                  <w:marRight w:val="0"/>
                  <w:marTop w:val="0"/>
                  <w:marBottom w:val="0"/>
                  <w:divBdr>
                    <w:top w:val="none" w:sz="0" w:space="0" w:color="auto"/>
                    <w:left w:val="none" w:sz="0" w:space="0" w:color="auto"/>
                    <w:bottom w:val="none" w:sz="0" w:space="0" w:color="auto"/>
                    <w:right w:val="none" w:sz="0" w:space="0" w:color="auto"/>
                  </w:divBdr>
                  <w:divsChild>
                    <w:div w:id="589437190">
                      <w:marLeft w:val="0"/>
                      <w:marRight w:val="0"/>
                      <w:marTop w:val="0"/>
                      <w:marBottom w:val="0"/>
                      <w:divBdr>
                        <w:top w:val="none" w:sz="0" w:space="0" w:color="auto"/>
                        <w:left w:val="none" w:sz="0" w:space="0" w:color="auto"/>
                        <w:bottom w:val="none" w:sz="0" w:space="0" w:color="auto"/>
                        <w:right w:val="none" w:sz="0" w:space="0" w:color="auto"/>
                      </w:divBdr>
                    </w:div>
                  </w:divsChild>
                </w:div>
                <w:div w:id="223417705">
                  <w:marLeft w:val="0"/>
                  <w:marRight w:val="0"/>
                  <w:marTop w:val="0"/>
                  <w:marBottom w:val="0"/>
                  <w:divBdr>
                    <w:top w:val="none" w:sz="0" w:space="0" w:color="auto"/>
                    <w:left w:val="none" w:sz="0" w:space="0" w:color="auto"/>
                    <w:bottom w:val="none" w:sz="0" w:space="0" w:color="auto"/>
                    <w:right w:val="none" w:sz="0" w:space="0" w:color="auto"/>
                  </w:divBdr>
                  <w:divsChild>
                    <w:div w:id="1473327835">
                      <w:marLeft w:val="0"/>
                      <w:marRight w:val="0"/>
                      <w:marTop w:val="0"/>
                      <w:marBottom w:val="0"/>
                      <w:divBdr>
                        <w:top w:val="none" w:sz="0" w:space="0" w:color="auto"/>
                        <w:left w:val="none" w:sz="0" w:space="0" w:color="auto"/>
                        <w:bottom w:val="none" w:sz="0" w:space="0" w:color="auto"/>
                        <w:right w:val="none" w:sz="0" w:space="0" w:color="auto"/>
                      </w:divBdr>
                    </w:div>
                  </w:divsChild>
                </w:div>
                <w:div w:id="859512171">
                  <w:marLeft w:val="0"/>
                  <w:marRight w:val="0"/>
                  <w:marTop w:val="0"/>
                  <w:marBottom w:val="0"/>
                  <w:divBdr>
                    <w:top w:val="none" w:sz="0" w:space="0" w:color="auto"/>
                    <w:left w:val="none" w:sz="0" w:space="0" w:color="auto"/>
                    <w:bottom w:val="none" w:sz="0" w:space="0" w:color="auto"/>
                    <w:right w:val="none" w:sz="0" w:space="0" w:color="auto"/>
                  </w:divBdr>
                  <w:divsChild>
                    <w:div w:id="663052713">
                      <w:marLeft w:val="0"/>
                      <w:marRight w:val="0"/>
                      <w:marTop w:val="0"/>
                      <w:marBottom w:val="0"/>
                      <w:divBdr>
                        <w:top w:val="none" w:sz="0" w:space="0" w:color="auto"/>
                        <w:left w:val="none" w:sz="0" w:space="0" w:color="auto"/>
                        <w:bottom w:val="none" w:sz="0" w:space="0" w:color="auto"/>
                        <w:right w:val="none" w:sz="0" w:space="0" w:color="auto"/>
                      </w:divBdr>
                    </w:div>
                  </w:divsChild>
                </w:div>
                <w:div w:id="2145537185">
                  <w:marLeft w:val="0"/>
                  <w:marRight w:val="0"/>
                  <w:marTop w:val="0"/>
                  <w:marBottom w:val="0"/>
                  <w:divBdr>
                    <w:top w:val="none" w:sz="0" w:space="0" w:color="auto"/>
                    <w:left w:val="none" w:sz="0" w:space="0" w:color="auto"/>
                    <w:bottom w:val="none" w:sz="0" w:space="0" w:color="auto"/>
                    <w:right w:val="none" w:sz="0" w:space="0" w:color="auto"/>
                  </w:divBdr>
                  <w:divsChild>
                    <w:div w:id="64909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051080">
          <w:marLeft w:val="0"/>
          <w:marRight w:val="0"/>
          <w:marTop w:val="0"/>
          <w:marBottom w:val="0"/>
          <w:divBdr>
            <w:top w:val="none" w:sz="0" w:space="0" w:color="auto"/>
            <w:left w:val="none" w:sz="0" w:space="0" w:color="auto"/>
            <w:bottom w:val="none" w:sz="0" w:space="0" w:color="auto"/>
            <w:right w:val="none" w:sz="0" w:space="0" w:color="auto"/>
          </w:divBdr>
          <w:divsChild>
            <w:div w:id="429394374">
              <w:marLeft w:val="0"/>
              <w:marRight w:val="0"/>
              <w:marTop w:val="0"/>
              <w:marBottom w:val="0"/>
              <w:divBdr>
                <w:top w:val="none" w:sz="0" w:space="0" w:color="auto"/>
                <w:left w:val="none" w:sz="0" w:space="0" w:color="auto"/>
                <w:bottom w:val="none" w:sz="0" w:space="0" w:color="auto"/>
                <w:right w:val="none" w:sz="0" w:space="0" w:color="auto"/>
              </w:divBdr>
            </w:div>
            <w:div w:id="913007813">
              <w:marLeft w:val="0"/>
              <w:marRight w:val="0"/>
              <w:marTop w:val="0"/>
              <w:marBottom w:val="0"/>
              <w:divBdr>
                <w:top w:val="none" w:sz="0" w:space="0" w:color="auto"/>
                <w:left w:val="none" w:sz="0" w:space="0" w:color="auto"/>
                <w:bottom w:val="none" w:sz="0" w:space="0" w:color="auto"/>
                <w:right w:val="none" w:sz="0" w:space="0" w:color="auto"/>
              </w:divBdr>
            </w:div>
            <w:div w:id="2004702228">
              <w:marLeft w:val="0"/>
              <w:marRight w:val="0"/>
              <w:marTop w:val="0"/>
              <w:marBottom w:val="0"/>
              <w:divBdr>
                <w:top w:val="none" w:sz="0" w:space="0" w:color="auto"/>
                <w:left w:val="none" w:sz="0" w:space="0" w:color="auto"/>
                <w:bottom w:val="none" w:sz="0" w:space="0" w:color="auto"/>
                <w:right w:val="none" w:sz="0" w:space="0" w:color="auto"/>
              </w:divBdr>
            </w:div>
            <w:div w:id="2099211386">
              <w:marLeft w:val="0"/>
              <w:marRight w:val="0"/>
              <w:marTop w:val="0"/>
              <w:marBottom w:val="0"/>
              <w:divBdr>
                <w:top w:val="none" w:sz="0" w:space="0" w:color="auto"/>
                <w:left w:val="none" w:sz="0" w:space="0" w:color="auto"/>
                <w:bottom w:val="none" w:sz="0" w:space="0" w:color="auto"/>
                <w:right w:val="none" w:sz="0" w:space="0" w:color="auto"/>
              </w:divBdr>
            </w:div>
          </w:divsChild>
        </w:div>
        <w:div w:id="808665202">
          <w:marLeft w:val="0"/>
          <w:marRight w:val="0"/>
          <w:marTop w:val="0"/>
          <w:marBottom w:val="0"/>
          <w:divBdr>
            <w:top w:val="none" w:sz="0" w:space="0" w:color="auto"/>
            <w:left w:val="none" w:sz="0" w:space="0" w:color="auto"/>
            <w:bottom w:val="none" w:sz="0" w:space="0" w:color="auto"/>
            <w:right w:val="none" w:sz="0" w:space="0" w:color="auto"/>
          </w:divBdr>
        </w:div>
        <w:div w:id="1174414308">
          <w:marLeft w:val="0"/>
          <w:marRight w:val="0"/>
          <w:marTop w:val="0"/>
          <w:marBottom w:val="0"/>
          <w:divBdr>
            <w:top w:val="none" w:sz="0" w:space="0" w:color="auto"/>
            <w:left w:val="none" w:sz="0" w:space="0" w:color="auto"/>
            <w:bottom w:val="none" w:sz="0" w:space="0" w:color="auto"/>
            <w:right w:val="none" w:sz="0" w:space="0" w:color="auto"/>
          </w:divBdr>
        </w:div>
        <w:div w:id="1391610031">
          <w:marLeft w:val="0"/>
          <w:marRight w:val="0"/>
          <w:marTop w:val="0"/>
          <w:marBottom w:val="0"/>
          <w:divBdr>
            <w:top w:val="none" w:sz="0" w:space="0" w:color="auto"/>
            <w:left w:val="none" w:sz="0" w:space="0" w:color="auto"/>
            <w:bottom w:val="none" w:sz="0" w:space="0" w:color="auto"/>
            <w:right w:val="none" w:sz="0" w:space="0" w:color="auto"/>
          </w:divBdr>
        </w:div>
        <w:div w:id="1436318069">
          <w:marLeft w:val="0"/>
          <w:marRight w:val="0"/>
          <w:marTop w:val="0"/>
          <w:marBottom w:val="0"/>
          <w:divBdr>
            <w:top w:val="none" w:sz="0" w:space="0" w:color="auto"/>
            <w:left w:val="none" w:sz="0" w:space="0" w:color="auto"/>
            <w:bottom w:val="none" w:sz="0" w:space="0" w:color="auto"/>
            <w:right w:val="none" w:sz="0" w:space="0" w:color="auto"/>
          </w:divBdr>
        </w:div>
        <w:div w:id="1495144203">
          <w:marLeft w:val="0"/>
          <w:marRight w:val="0"/>
          <w:marTop w:val="0"/>
          <w:marBottom w:val="0"/>
          <w:divBdr>
            <w:top w:val="none" w:sz="0" w:space="0" w:color="auto"/>
            <w:left w:val="none" w:sz="0" w:space="0" w:color="auto"/>
            <w:bottom w:val="none" w:sz="0" w:space="0" w:color="auto"/>
            <w:right w:val="none" w:sz="0" w:space="0" w:color="auto"/>
          </w:divBdr>
          <w:divsChild>
            <w:div w:id="432484448">
              <w:marLeft w:val="-75"/>
              <w:marRight w:val="0"/>
              <w:marTop w:val="30"/>
              <w:marBottom w:val="30"/>
              <w:divBdr>
                <w:top w:val="none" w:sz="0" w:space="0" w:color="auto"/>
                <w:left w:val="none" w:sz="0" w:space="0" w:color="auto"/>
                <w:bottom w:val="none" w:sz="0" w:space="0" w:color="auto"/>
                <w:right w:val="none" w:sz="0" w:space="0" w:color="auto"/>
              </w:divBdr>
              <w:divsChild>
                <w:div w:id="23360896">
                  <w:marLeft w:val="0"/>
                  <w:marRight w:val="0"/>
                  <w:marTop w:val="0"/>
                  <w:marBottom w:val="0"/>
                  <w:divBdr>
                    <w:top w:val="none" w:sz="0" w:space="0" w:color="auto"/>
                    <w:left w:val="none" w:sz="0" w:space="0" w:color="auto"/>
                    <w:bottom w:val="none" w:sz="0" w:space="0" w:color="auto"/>
                    <w:right w:val="none" w:sz="0" w:space="0" w:color="auto"/>
                  </w:divBdr>
                  <w:divsChild>
                    <w:div w:id="484974047">
                      <w:marLeft w:val="0"/>
                      <w:marRight w:val="0"/>
                      <w:marTop w:val="0"/>
                      <w:marBottom w:val="0"/>
                      <w:divBdr>
                        <w:top w:val="none" w:sz="0" w:space="0" w:color="auto"/>
                        <w:left w:val="none" w:sz="0" w:space="0" w:color="auto"/>
                        <w:bottom w:val="none" w:sz="0" w:space="0" w:color="auto"/>
                        <w:right w:val="none" w:sz="0" w:space="0" w:color="auto"/>
                      </w:divBdr>
                    </w:div>
                  </w:divsChild>
                </w:div>
                <w:div w:id="155263590">
                  <w:marLeft w:val="0"/>
                  <w:marRight w:val="0"/>
                  <w:marTop w:val="0"/>
                  <w:marBottom w:val="0"/>
                  <w:divBdr>
                    <w:top w:val="none" w:sz="0" w:space="0" w:color="auto"/>
                    <w:left w:val="none" w:sz="0" w:space="0" w:color="auto"/>
                    <w:bottom w:val="none" w:sz="0" w:space="0" w:color="auto"/>
                    <w:right w:val="none" w:sz="0" w:space="0" w:color="auto"/>
                  </w:divBdr>
                  <w:divsChild>
                    <w:div w:id="780995153">
                      <w:marLeft w:val="0"/>
                      <w:marRight w:val="0"/>
                      <w:marTop w:val="0"/>
                      <w:marBottom w:val="0"/>
                      <w:divBdr>
                        <w:top w:val="none" w:sz="0" w:space="0" w:color="auto"/>
                        <w:left w:val="none" w:sz="0" w:space="0" w:color="auto"/>
                        <w:bottom w:val="none" w:sz="0" w:space="0" w:color="auto"/>
                        <w:right w:val="none" w:sz="0" w:space="0" w:color="auto"/>
                      </w:divBdr>
                    </w:div>
                    <w:div w:id="1270158221">
                      <w:marLeft w:val="0"/>
                      <w:marRight w:val="0"/>
                      <w:marTop w:val="0"/>
                      <w:marBottom w:val="0"/>
                      <w:divBdr>
                        <w:top w:val="none" w:sz="0" w:space="0" w:color="auto"/>
                        <w:left w:val="none" w:sz="0" w:space="0" w:color="auto"/>
                        <w:bottom w:val="none" w:sz="0" w:space="0" w:color="auto"/>
                        <w:right w:val="none" w:sz="0" w:space="0" w:color="auto"/>
                      </w:divBdr>
                    </w:div>
                  </w:divsChild>
                </w:div>
                <w:div w:id="252054716">
                  <w:marLeft w:val="0"/>
                  <w:marRight w:val="0"/>
                  <w:marTop w:val="0"/>
                  <w:marBottom w:val="0"/>
                  <w:divBdr>
                    <w:top w:val="none" w:sz="0" w:space="0" w:color="auto"/>
                    <w:left w:val="none" w:sz="0" w:space="0" w:color="auto"/>
                    <w:bottom w:val="none" w:sz="0" w:space="0" w:color="auto"/>
                    <w:right w:val="none" w:sz="0" w:space="0" w:color="auto"/>
                  </w:divBdr>
                  <w:divsChild>
                    <w:div w:id="1978799609">
                      <w:marLeft w:val="0"/>
                      <w:marRight w:val="0"/>
                      <w:marTop w:val="0"/>
                      <w:marBottom w:val="0"/>
                      <w:divBdr>
                        <w:top w:val="none" w:sz="0" w:space="0" w:color="auto"/>
                        <w:left w:val="none" w:sz="0" w:space="0" w:color="auto"/>
                        <w:bottom w:val="none" w:sz="0" w:space="0" w:color="auto"/>
                        <w:right w:val="none" w:sz="0" w:space="0" w:color="auto"/>
                      </w:divBdr>
                    </w:div>
                  </w:divsChild>
                </w:div>
                <w:div w:id="353769015">
                  <w:marLeft w:val="0"/>
                  <w:marRight w:val="0"/>
                  <w:marTop w:val="0"/>
                  <w:marBottom w:val="0"/>
                  <w:divBdr>
                    <w:top w:val="none" w:sz="0" w:space="0" w:color="auto"/>
                    <w:left w:val="none" w:sz="0" w:space="0" w:color="auto"/>
                    <w:bottom w:val="none" w:sz="0" w:space="0" w:color="auto"/>
                    <w:right w:val="none" w:sz="0" w:space="0" w:color="auto"/>
                  </w:divBdr>
                  <w:divsChild>
                    <w:div w:id="1649086752">
                      <w:marLeft w:val="0"/>
                      <w:marRight w:val="0"/>
                      <w:marTop w:val="0"/>
                      <w:marBottom w:val="0"/>
                      <w:divBdr>
                        <w:top w:val="none" w:sz="0" w:space="0" w:color="auto"/>
                        <w:left w:val="none" w:sz="0" w:space="0" w:color="auto"/>
                        <w:bottom w:val="none" w:sz="0" w:space="0" w:color="auto"/>
                        <w:right w:val="none" w:sz="0" w:space="0" w:color="auto"/>
                      </w:divBdr>
                    </w:div>
                  </w:divsChild>
                </w:div>
                <w:div w:id="386687011">
                  <w:marLeft w:val="0"/>
                  <w:marRight w:val="0"/>
                  <w:marTop w:val="0"/>
                  <w:marBottom w:val="0"/>
                  <w:divBdr>
                    <w:top w:val="none" w:sz="0" w:space="0" w:color="auto"/>
                    <w:left w:val="none" w:sz="0" w:space="0" w:color="auto"/>
                    <w:bottom w:val="none" w:sz="0" w:space="0" w:color="auto"/>
                    <w:right w:val="none" w:sz="0" w:space="0" w:color="auto"/>
                  </w:divBdr>
                  <w:divsChild>
                    <w:div w:id="1068187610">
                      <w:marLeft w:val="0"/>
                      <w:marRight w:val="0"/>
                      <w:marTop w:val="0"/>
                      <w:marBottom w:val="0"/>
                      <w:divBdr>
                        <w:top w:val="none" w:sz="0" w:space="0" w:color="auto"/>
                        <w:left w:val="none" w:sz="0" w:space="0" w:color="auto"/>
                        <w:bottom w:val="none" w:sz="0" w:space="0" w:color="auto"/>
                        <w:right w:val="none" w:sz="0" w:space="0" w:color="auto"/>
                      </w:divBdr>
                    </w:div>
                  </w:divsChild>
                </w:div>
                <w:div w:id="425806789">
                  <w:marLeft w:val="0"/>
                  <w:marRight w:val="0"/>
                  <w:marTop w:val="0"/>
                  <w:marBottom w:val="0"/>
                  <w:divBdr>
                    <w:top w:val="none" w:sz="0" w:space="0" w:color="auto"/>
                    <w:left w:val="none" w:sz="0" w:space="0" w:color="auto"/>
                    <w:bottom w:val="none" w:sz="0" w:space="0" w:color="auto"/>
                    <w:right w:val="none" w:sz="0" w:space="0" w:color="auto"/>
                  </w:divBdr>
                  <w:divsChild>
                    <w:div w:id="210504879">
                      <w:marLeft w:val="0"/>
                      <w:marRight w:val="0"/>
                      <w:marTop w:val="0"/>
                      <w:marBottom w:val="0"/>
                      <w:divBdr>
                        <w:top w:val="none" w:sz="0" w:space="0" w:color="auto"/>
                        <w:left w:val="none" w:sz="0" w:space="0" w:color="auto"/>
                        <w:bottom w:val="none" w:sz="0" w:space="0" w:color="auto"/>
                        <w:right w:val="none" w:sz="0" w:space="0" w:color="auto"/>
                      </w:divBdr>
                    </w:div>
                    <w:div w:id="404881652">
                      <w:marLeft w:val="0"/>
                      <w:marRight w:val="0"/>
                      <w:marTop w:val="0"/>
                      <w:marBottom w:val="0"/>
                      <w:divBdr>
                        <w:top w:val="none" w:sz="0" w:space="0" w:color="auto"/>
                        <w:left w:val="none" w:sz="0" w:space="0" w:color="auto"/>
                        <w:bottom w:val="none" w:sz="0" w:space="0" w:color="auto"/>
                        <w:right w:val="none" w:sz="0" w:space="0" w:color="auto"/>
                      </w:divBdr>
                    </w:div>
                    <w:div w:id="1953394343">
                      <w:marLeft w:val="0"/>
                      <w:marRight w:val="0"/>
                      <w:marTop w:val="0"/>
                      <w:marBottom w:val="0"/>
                      <w:divBdr>
                        <w:top w:val="none" w:sz="0" w:space="0" w:color="auto"/>
                        <w:left w:val="none" w:sz="0" w:space="0" w:color="auto"/>
                        <w:bottom w:val="none" w:sz="0" w:space="0" w:color="auto"/>
                        <w:right w:val="none" w:sz="0" w:space="0" w:color="auto"/>
                      </w:divBdr>
                    </w:div>
                  </w:divsChild>
                </w:div>
                <w:div w:id="809514627">
                  <w:marLeft w:val="0"/>
                  <w:marRight w:val="0"/>
                  <w:marTop w:val="0"/>
                  <w:marBottom w:val="0"/>
                  <w:divBdr>
                    <w:top w:val="none" w:sz="0" w:space="0" w:color="auto"/>
                    <w:left w:val="none" w:sz="0" w:space="0" w:color="auto"/>
                    <w:bottom w:val="none" w:sz="0" w:space="0" w:color="auto"/>
                    <w:right w:val="none" w:sz="0" w:space="0" w:color="auto"/>
                  </w:divBdr>
                  <w:divsChild>
                    <w:div w:id="1179780264">
                      <w:marLeft w:val="0"/>
                      <w:marRight w:val="0"/>
                      <w:marTop w:val="0"/>
                      <w:marBottom w:val="0"/>
                      <w:divBdr>
                        <w:top w:val="none" w:sz="0" w:space="0" w:color="auto"/>
                        <w:left w:val="none" w:sz="0" w:space="0" w:color="auto"/>
                        <w:bottom w:val="none" w:sz="0" w:space="0" w:color="auto"/>
                        <w:right w:val="none" w:sz="0" w:space="0" w:color="auto"/>
                      </w:divBdr>
                    </w:div>
                  </w:divsChild>
                </w:div>
                <w:div w:id="832139156">
                  <w:marLeft w:val="0"/>
                  <w:marRight w:val="0"/>
                  <w:marTop w:val="0"/>
                  <w:marBottom w:val="0"/>
                  <w:divBdr>
                    <w:top w:val="none" w:sz="0" w:space="0" w:color="auto"/>
                    <w:left w:val="none" w:sz="0" w:space="0" w:color="auto"/>
                    <w:bottom w:val="none" w:sz="0" w:space="0" w:color="auto"/>
                    <w:right w:val="none" w:sz="0" w:space="0" w:color="auto"/>
                  </w:divBdr>
                  <w:divsChild>
                    <w:div w:id="844055308">
                      <w:marLeft w:val="0"/>
                      <w:marRight w:val="0"/>
                      <w:marTop w:val="0"/>
                      <w:marBottom w:val="0"/>
                      <w:divBdr>
                        <w:top w:val="none" w:sz="0" w:space="0" w:color="auto"/>
                        <w:left w:val="none" w:sz="0" w:space="0" w:color="auto"/>
                        <w:bottom w:val="none" w:sz="0" w:space="0" w:color="auto"/>
                        <w:right w:val="none" w:sz="0" w:space="0" w:color="auto"/>
                      </w:divBdr>
                    </w:div>
                  </w:divsChild>
                </w:div>
                <w:div w:id="884171269">
                  <w:marLeft w:val="0"/>
                  <w:marRight w:val="0"/>
                  <w:marTop w:val="0"/>
                  <w:marBottom w:val="0"/>
                  <w:divBdr>
                    <w:top w:val="none" w:sz="0" w:space="0" w:color="auto"/>
                    <w:left w:val="none" w:sz="0" w:space="0" w:color="auto"/>
                    <w:bottom w:val="none" w:sz="0" w:space="0" w:color="auto"/>
                    <w:right w:val="none" w:sz="0" w:space="0" w:color="auto"/>
                  </w:divBdr>
                  <w:divsChild>
                    <w:div w:id="1486630957">
                      <w:marLeft w:val="0"/>
                      <w:marRight w:val="0"/>
                      <w:marTop w:val="0"/>
                      <w:marBottom w:val="0"/>
                      <w:divBdr>
                        <w:top w:val="none" w:sz="0" w:space="0" w:color="auto"/>
                        <w:left w:val="none" w:sz="0" w:space="0" w:color="auto"/>
                        <w:bottom w:val="none" w:sz="0" w:space="0" w:color="auto"/>
                        <w:right w:val="none" w:sz="0" w:space="0" w:color="auto"/>
                      </w:divBdr>
                    </w:div>
                  </w:divsChild>
                </w:div>
                <w:div w:id="900405133">
                  <w:marLeft w:val="0"/>
                  <w:marRight w:val="0"/>
                  <w:marTop w:val="0"/>
                  <w:marBottom w:val="0"/>
                  <w:divBdr>
                    <w:top w:val="none" w:sz="0" w:space="0" w:color="auto"/>
                    <w:left w:val="none" w:sz="0" w:space="0" w:color="auto"/>
                    <w:bottom w:val="none" w:sz="0" w:space="0" w:color="auto"/>
                    <w:right w:val="none" w:sz="0" w:space="0" w:color="auto"/>
                  </w:divBdr>
                  <w:divsChild>
                    <w:div w:id="249782353">
                      <w:marLeft w:val="0"/>
                      <w:marRight w:val="0"/>
                      <w:marTop w:val="0"/>
                      <w:marBottom w:val="0"/>
                      <w:divBdr>
                        <w:top w:val="none" w:sz="0" w:space="0" w:color="auto"/>
                        <w:left w:val="none" w:sz="0" w:space="0" w:color="auto"/>
                        <w:bottom w:val="none" w:sz="0" w:space="0" w:color="auto"/>
                        <w:right w:val="none" w:sz="0" w:space="0" w:color="auto"/>
                      </w:divBdr>
                    </w:div>
                  </w:divsChild>
                </w:div>
                <w:div w:id="1137726407">
                  <w:marLeft w:val="0"/>
                  <w:marRight w:val="0"/>
                  <w:marTop w:val="0"/>
                  <w:marBottom w:val="0"/>
                  <w:divBdr>
                    <w:top w:val="none" w:sz="0" w:space="0" w:color="auto"/>
                    <w:left w:val="none" w:sz="0" w:space="0" w:color="auto"/>
                    <w:bottom w:val="none" w:sz="0" w:space="0" w:color="auto"/>
                    <w:right w:val="none" w:sz="0" w:space="0" w:color="auto"/>
                  </w:divBdr>
                  <w:divsChild>
                    <w:div w:id="1261179487">
                      <w:marLeft w:val="0"/>
                      <w:marRight w:val="0"/>
                      <w:marTop w:val="0"/>
                      <w:marBottom w:val="0"/>
                      <w:divBdr>
                        <w:top w:val="none" w:sz="0" w:space="0" w:color="auto"/>
                        <w:left w:val="none" w:sz="0" w:space="0" w:color="auto"/>
                        <w:bottom w:val="none" w:sz="0" w:space="0" w:color="auto"/>
                        <w:right w:val="none" w:sz="0" w:space="0" w:color="auto"/>
                      </w:divBdr>
                    </w:div>
                  </w:divsChild>
                </w:div>
                <w:div w:id="1291548164">
                  <w:marLeft w:val="0"/>
                  <w:marRight w:val="0"/>
                  <w:marTop w:val="0"/>
                  <w:marBottom w:val="0"/>
                  <w:divBdr>
                    <w:top w:val="none" w:sz="0" w:space="0" w:color="auto"/>
                    <w:left w:val="none" w:sz="0" w:space="0" w:color="auto"/>
                    <w:bottom w:val="none" w:sz="0" w:space="0" w:color="auto"/>
                    <w:right w:val="none" w:sz="0" w:space="0" w:color="auto"/>
                  </w:divBdr>
                  <w:divsChild>
                    <w:div w:id="1280337382">
                      <w:marLeft w:val="0"/>
                      <w:marRight w:val="0"/>
                      <w:marTop w:val="0"/>
                      <w:marBottom w:val="0"/>
                      <w:divBdr>
                        <w:top w:val="none" w:sz="0" w:space="0" w:color="auto"/>
                        <w:left w:val="none" w:sz="0" w:space="0" w:color="auto"/>
                        <w:bottom w:val="none" w:sz="0" w:space="0" w:color="auto"/>
                        <w:right w:val="none" w:sz="0" w:space="0" w:color="auto"/>
                      </w:divBdr>
                    </w:div>
                  </w:divsChild>
                </w:div>
                <w:div w:id="1314599422">
                  <w:marLeft w:val="0"/>
                  <w:marRight w:val="0"/>
                  <w:marTop w:val="0"/>
                  <w:marBottom w:val="0"/>
                  <w:divBdr>
                    <w:top w:val="none" w:sz="0" w:space="0" w:color="auto"/>
                    <w:left w:val="none" w:sz="0" w:space="0" w:color="auto"/>
                    <w:bottom w:val="none" w:sz="0" w:space="0" w:color="auto"/>
                    <w:right w:val="none" w:sz="0" w:space="0" w:color="auto"/>
                  </w:divBdr>
                  <w:divsChild>
                    <w:div w:id="202519928">
                      <w:marLeft w:val="0"/>
                      <w:marRight w:val="0"/>
                      <w:marTop w:val="0"/>
                      <w:marBottom w:val="0"/>
                      <w:divBdr>
                        <w:top w:val="none" w:sz="0" w:space="0" w:color="auto"/>
                        <w:left w:val="none" w:sz="0" w:space="0" w:color="auto"/>
                        <w:bottom w:val="none" w:sz="0" w:space="0" w:color="auto"/>
                        <w:right w:val="none" w:sz="0" w:space="0" w:color="auto"/>
                      </w:divBdr>
                    </w:div>
                  </w:divsChild>
                </w:div>
                <w:div w:id="1330477117">
                  <w:marLeft w:val="0"/>
                  <w:marRight w:val="0"/>
                  <w:marTop w:val="0"/>
                  <w:marBottom w:val="0"/>
                  <w:divBdr>
                    <w:top w:val="none" w:sz="0" w:space="0" w:color="auto"/>
                    <w:left w:val="none" w:sz="0" w:space="0" w:color="auto"/>
                    <w:bottom w:val="none" w:sz="0" w:space="0" w:color="auto"/>
                    <w:right w:val="none" w:sz="0" w:space="0" w:color="auto"/>
                  </w:divBdr>
                  <w:divsChild>
                    <w:div w:id="1411583189">
                      <w:marLeft w:val="0"/>
                      <w:marRight w:val="0"/>
                      <w:marTop w:val="0"/>
                      <w:marBottom w:val="0"/>
                      <w:divBdr>
                        <w:top w:val="none" w:sz="0" w:space="0" w:color="auto"/>
                        <w:left w:val="none" w:sz="0" w:space="0" w:color="auto"/>
                        <w:bottom w:val="none" w:sz="0" w:space="0" w:color="auto"/>
                        <w:right w:val="none" w:sz="0" w:space="0" w:color="auto"/>
                      </w:divBdr>
                    </w:div>
                    <w:div w:id="1684090195">
                      <w:marLeft w:val="0"/>
                      <w:marRight w:val="0"/>
                      <w:marTop w:val="0"/>
                      <w:marBottom w:val="0"/>
                      <w:divBdr>
                        <w:top w:val="none" w:sz="0" w:space="0" w:color="auto"/>
                        <w:left w:val="none" w:sz="0" w:space="0" w:color="auto"/>
                        <w:bottom w:val="none" w:sz="0" w:space="0" w:color="auto"/>
                        <w:right w:val="none" w:sz="0" w:space="0" w:color="auto"/>
                      </w:divBdr>
                    </w:div>
                  </w:divsChild>
                </w:div>
                <w:div w:id="1629824179">
                  <w:marLeft w:val="0"/>
                  <w:marRight w:val="0"/>
                  <w:marTop w:val="0"/>
                  <w:marBottom w:val="0"/>
                  <w:divBdr>
                    <w:top w:val="none" w:sz="0" w:space="0" w:color="auto"/>
                    <w:left w:val="none" w:sz="0" w:space="0" w:color="auto"/>
                    <w:bottom w:val="none" w:sz="0" w:space="0" w:color="auto"/>
                    <w:right w:val="none" w:sz="0" w:space="0" w:color="auto"/>
                  </w:divBdr>
                  <w:divsChild>
                    <w:div w:id="631710762">
                      <w:marLeft w:val="0"/>
                      <w:marRight w:val="0"/>
                      <w:marTop w:val="0"/>
                      <w:marBottom w:val="0"/>
                      <w:divBdr>
                        <w:top w:val="none" w:sz="0" w:space="0" w:color="auto"/>
                        <w:left w:val="none" w:sz="0" w:space="0" w:color="auto"/>
                        <w:bottom w:val="none" w:sz="0" w:space="0" w:color="auto"/>
                        <w:right w:val="none" w:sz="0" w:space="0" w:color="auto"/>
                      </w:divBdr>
                    </w:div>
                  </w:divsChild>
                </w:div>
                <w:div w:id="1675183260">
                  <w:marLeft w:val="0"/>
                  <w:marRight w:val="0"/>
                  <w:marTop w:val="0"/>
                  <w:marBottom w:val="0"/>
                  <w:divBdr>
                    <w:top w:val="none" w:sz="0" w:space="0" w:color="auto"/>
                    <w:left w:val="none" w:sz="0" w:space="0" w:color="auto"/>
                    <w:bottom w:val="none" w:sz="0" w:space="0" w:color="auto"/>
                    <w:right w:val="none" w:sz="0" w:space="0" w:color="auto"/>
                  </w:divBdr>
                  <w:divsChild>
                    <w:div w:id="1896546540">
                      <w:marLeft w:val="0"/>
                      <w:marRight w:val="0"/>
                      <w:marTop w:val="0"/>
                      <w:marBottom w:val="0"/>
                      <w:divBdr>
                        <w:top w:val="none" w:sz="0" w:space="0" w:color="auto"/>
                        <w:left w:val="none" w:sz="0" w:space="0" w:color="auto"/>
                        <w:bottom w:val="none" w:sz="0" w:space="0" w:color="auto"/>
                        <w:right w:val="none" w:sz="0" w:space="0" w:color="auto"/>
                      </w:divBdr>
                    </w:div>
                  </w:divsChild>
                </w:div>
                <w:div w:id="1857234015">
                  <w:marLeft w:val="0"/>
                  <w:marRight w:val="0"/>
                  <w:marTop w:val="0"/>
                  <w:marBottom w:val="0"/>
                  <w:divBdr>
                    <w:top w:val="none" w:sz="0" w:space="0" w:color="auto"/>
                    <w:left w:val="none" w:sz="0" w:space="0" w:color="auto"/>
                    <w:bottom w:val="none" w:sz="0" w:space="0" w:color="auto"/>
                    <w:right w:val="none" w:sz="0" w:space="0" w:color="auto"/>
                  </w:divBdr>
                  <w:divsChild>
                    <w:div w:id="90708837">
                      <w:marLeft w:val="0"/>
                      <w:marRight w:val="0"/>
                      <w:marTop w:val="0"/>
                      <w:marBottom w:val="0"/>
                      <w:divBdr>
                        <w:top w:val="none" w:sz="0" w:space="0" w:color="auto"/>
                        <w:left w:val="none" w:sz="0" w:space="0" w:color="auto"/>
                        <w:bottom w:val="none" w:sz="0" w:space="0" w:color="auto"/>
                        <w:right w:val="none" w:sz="0" w:space="0" w:color="auto"/>
                      </w:divBdr>
                    </w:div>
                  </w:divsChild>
                </w:div>
                <w:div w:id="1877810800">
                  <w:marLeft w:val="0"/>
                  <w:marRight w:val="0"/>
                  <w:marTop w:val="0"/>
                  <w:marBottom w:val="0"/>
                  <w:divBdr>
                    <w:top w:val="none" w:sz="0" w:space="0" w:color="auto"/>
                    <w:left w:val="none" w:sz="0" w:space="0" w:color="auto"/>
                    <w:bottom w:val="none" w:sz="0" w:space="0" w:color="auto"/>
                    <w:right w:val="none" w:sz="0" w:space="0" w:color="auto"/>
                  </w:divBdr>
                  <w:divsChild>
                    <w:div w:id="1518612650">
                      <w:marLeft w:val="0"/>
                      <w:marRight w:val="0"/>
                      <w:marTop w:val="0"/>
                      <w:marBottom w:val="0"/>
                      <w:divBdr>
                        <w:top w:val="none" w:sz="0" w:space="0" w:color="auto"/>
                        <w:left w:val="none" w:sz="0" w:space="0" w:color="auto"/>
                        <w:bottom w:val="none" w:sz="0" w:space="0" w:color="auto"/>
                        <w:right w:val="none" w:sz="0" w:space="0" w:color="auto"/>
                      </w:divBdr>
                    </w:div>
                  </w:divsChild>
                </w:div>
                <w:div w:id="1907570371">
                  <w:marLeft w:val="0"/>
                  <w:marRight w:val="0"/>
                  <w:marTop w:val="0"/>
                  <w:marBottom w:val="0"/>
                  <w:divBdr>
                    <w:top w:val="none" w:sz="0" w:space="0" w:color="auto"/>
                    <w:left w:val="none" w:sz="0" w:space="0" w:color="auto"/>
                    <w:bottom w:val="none" w:sz="0" w:space="0" w:color="auto"/>
                    <w:right w:val="none" w:sz="0" w:space="0" w:color="auto"/>
                  </w:divBdr>
                  <w:divsChild>
                    <w:div w:id="363604914">
                      <w:marLeft w:val="0"/>
                      <w:marRight w:val="0"/>
                      <w:marTop w:val="0"/>
                      <w:marBottom w:val="0"/>
                      <w:divBdr>
                        <w:top w:val="none" w:sz="0" w:space="0" w:color="auto"/>
                        <w:left w:val="none" w:sz="0" w:space="0" w:color="auto"/>
                        <w:bottom w:val="none" w:sz="0" w:space="0" w:color="auto"/>
                        <w:right w:val="none" w:sz="0" w:space="0" w:color="auto"/>
                      </w:divBdr>
                    </w:div>
                    <w:div w:id="682362187">
                      <w:marLeft w:val="0"/>
                      <w:marRight w:val="0"/>
                      <w:marTop w:val="0"/>
                      <w:marBottom w:val="0"/>
                      <w:divBdr>
                        <w:top w:val="none" w:sz="0" w:space="0" w:color="auto"/>
                        <w:left w:val="none" w:sz="0" w:space="0" w:color="auto"/>
                        <w:bottom w:val="none" w:sz="0" w:space="0" w:color="auto"/>
                        <w:right w:val="none" w:sz="0" w:space="0" w:color="auto"/>
                      </w:divBdr>
                    </w:div>
                  </w:divsChild>
                </w:div>
                <w:div w:id="2022853694">
                  <w:marLeft w:val="0"/>
                  <w:marRight w:val="0"/>
                  <w:marTop w:val="0"/>
                  <w:marBottom w:val="0"/>
                  <w:divBdr>
                    <w:top w:val="none" w:sz="0" w:space="0" w:color="auto"/>
                    <w:left w:val="none" w:sz="0" w:space="0" w:color="auto"/>
                    <w:bottom w:val="none" w:sz="0" w:space="0" w:color="auto"/>
                    <w:right w:val="none" w:sz="0" w:space="0" w:color="auto"/>
                  </w:divBdr>
                  <w:divsChild>
                    <w:div w:id="105192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084580">
          <w:marLeft w:val="0"/>
          <w:marRight w:val="0"/>
          <w:marTop w:val="0"/>
          <w:marBottom w:val="0"/>
          <w:divBdr>
            <w:top w:val="none" w:sz="0" w:space="0" w:color="auto"/>
            <w:left w:val="none" w:sz="0" w:space="0" w:color="auto"/>
            <w:bottom w:val="none" w:sz="0" w:space="0" w:color="auto"/>
            <w:right w:val="none" w:sz="0" w:space="0" w:color="auto"/>
          </w:divBdr>
        </w:div>
        <w:div w:id="1790472171">
          <w:marLeft w:val="0"/>
          <w:marRight w:val="0"/>
          <w:marTop w:val="0"/>
          <w:marBottom w:val="0"/>
          <w:divBdr>
            <w:top w:val="none" w:sz="0" w:space="0" w:color="auto"/>
            <w:left w:val="none" w:sz="0" w:space="0" w:color="auto"/>
            <w:bottom w:val="none" w:sz="0" w:space="0" w:color="auto"/>
            <w:right w:val="none" w:sz="0" w:space="0" w:color="auto"/>
          </w:divBdr>
        </w:div>
        <w:div w:id="1801679119">
          <w:marLeft w:val="0"/>
          <w:marRight w:val="0"/>
          <w:marTop w:val="0"/>
          <w:marBottom w:val="0"/>
          <w:divBdr>
            <w:top w:val="none" w:sz="0" w:space="0" w:color="auto"/>
            <w:left w:val="none" w:sz="0" w:space="0" w:color="auto"/>
            <w:bottom w:val="none" w:sz="0" w:space="0" w:color="auto"/>
            <w:right w:val="none" w:sz="0" w:space="0" w:color="auto"/>
          </w:divBdr>
        </w:div>
        <w:div w:id="1816293486">
          <w:marLeft w:val="0"/>
          <w:marRight w:val="0"/>
          <w:marTop w:val="0"/>
          <w:marBottom w:val="0"/>
          <w:divBdr>
            <w:top w:val="none" w:sz="0" w:space="0" w:color="auto"/>
            <w:left w:val="none" w:sz="0" w:space="0" w:color="auto"/>
            <w:bottom w:val="none" w:sz="0" w:space="0" w:color="auto"/>
            <w:right w:val="none" w:sz="0" w:space="0" w:color="auto"/>
          </w:divBdr>
        </w:div>
        <w:div w:id="1840806956">
          <w:marLeft w:val="0"/>
          <w:marRight w:val="0"/>
          <w:marTop w:val="0"/>
          <w:marBottom w:val="0"/>
          <w:divBdr>
            <w:top w:val="none" w:sz="0" w:space="0" w:color="auto"/>
            <w:left w:val="none" w:sz="0" w:space="0" w:color="auto"/>
            <w:bottom w:val="none" w:sz="0" w:space="0" w:color="auto"/>
            <w:right w:val="none" w:sz="0" w:space="0" w:color="auto"/>
          </w:divBdr>
        </w:div>
        <w:div w:id="1905868329">
          <w:marLeft w:val="0"/>
          <w:marRight w:val="0"/>
          <w:marTop w:val="0"/>
          <w:marBottom w:val="0"/>
          <w:divBdr>
            <w:top w:val="none" w:sz="0" w:space="0" w:color="auto"/>
            <w:left w:val="none" w:sz="0" w:space="0" w:color="auto"/>
            <w:bottom w:val="none" w:sz="0" w:space="0" w:color="auto"/>
            <w:right w:val="none" w:sz="0" w:space="0" w:color="auto"/>
          </w:divBdr>
        </w:div>
      </w:divsChild>
    </w:div>
    <w:div w:id="292179064">
      <w:bodyDiv w:val="1"/>
      <w:marLeft w:val="0"/>
      <w:marRight w:val="0"/>
      <w:marTop w:val="0"/>
      <w:marBottom w:val="0"/>
      <w:divBdr>
        <w:top w:val="none" w:sz="0" w:space="0" w:color="auto"/>
        <w:left w:val="none" w:sz="0" w:space="0" w:color="auto"/>
        <w:bottom w:val="none" w:sz="0" w:space="0" w:color="auto"/>
        <w:right w:val="none" w:sz="0" w:space="0" w:color="auto"/>
      </w:divBdr>
      <w:divsChild>
        <w:div w:id="1172840443">
          <w:marLeft w:val="0"/>
          <w:marRight w:val="0"/>
          <w:marTop w:val="0"/>
          <w:marBottom w:val="0"/>
          <w:divBdr>
            <w:top w:val="none" w:sz="0" w:space="0" w:color="auto"/>
            <w:left w:val="none" w:sz="0" w:space="0" w:color="auto"/>
            <w:bottom w:val="none" w:sz="0" w:space="0" w:color="auto"/>
            <w:right w:val="none" w:sz="0" w:space="0" w:color="auto"/>
          </w:divBdr>
        </w:div>
        <w:div w:id="1739785775">
          <w:marLeft w:val="0"/>
          <w:marRight w:val="0"/>
          <w:marTop w:val="0"/>
          <w:marBottom w:val="0"/>
          <w:divBdr>
            <w:top w:val="none" w:sz="0" w:space="0" w:color="auto"/>
            <w:left w:val="none" w:sz="0" w:space="0" w:color="auto"/>
            <w:bottom w:val="none" w:sz="0" w:space="0" w:color="auto"/>
            <w:right w:val="none" w:sz="0" w:space="0" w:color="auto"/>
          </w:divBdr>
        </w:div>
        <w:div w:id="1273706824">
          <w:marLeft w:val="0"/>
          <w:marRight w:val="0"/>
          <w:marTop w:val="0"/>
          <w:marBottom w:val="0"/>
          <w:divBdr>
            <w:top w:val="none" w:sz="0" w:space="0" w:color="auto"/>
            <w:left w:val="none" w:sz="0" w:space="0" w:color="auto"/>
            <w:bottom w:val="none" w:sz="0" w:space="0" w:color="auto"/>
            <w:right w:val="none" w:sz="0" w:space="0" w:color="auto"/>
          </w:divBdr>
        </w:div>
        <w:div w:id="687873392">
          <w:marLeft w:val="0"/>
          <w:marRight w:val="0"/>
          <w:marTop w:val="0"/>
          <w:marBottom w:val="0"/>
          <w:divBdr>
            <w:top w:val="none" w:sz="0" w:space="0" w:color="auto"/>
            <w:left w:val="none" w:sz="0" w:space="0" w:color="auto"/>
            <w:bottom w:val="none" w:sz="0" w:space="0" w:color="auto"/>
            <w:right w:val="none" w:sz="0" w:space="0" w:color="auto"/>
          </w:divBdr>
        </w:div>
        <w:div w:id="1789816891">
          <w:marLeft w:val="0"/>
          <w:marRight w:val="0"/>
          <w:marTop w:val="0"/>
          <w:marBottom w:val="0"/>
          <w:divBdr>
            <w:top w:val="none" w:sz="0" w:space="0" w:color="auto"/>
            <w:left w:val="none" w:sz="0" w:space="0" w:color="auto"/>
            <w:bottom w:val="none" w:sz="0" w:space="0" w:color="auto"/>
            <w:right w:val="none" w:sz="0" w:space="0" w:color="auto"/>
          </w:divBdr>
        </w:div>
        <w:div w:id="632832785">
          <w:marLeft w:val="0"/>
          <w:marRight w:val="0"/>
          <w:marTop w:val="0"/>
          <w:marBottom w:val="0"/>
          <w:divBdr>
            <w:top w:val="none" w:sz="0" w:space="0" w:color="auto"/>
            <w:left w:val="none" w:sz="0" w:space="0" w:color="auto"/>
            <w:bottom w:val="none" w:sz="0" w:space="0" w:color="auto"/>
            <w:right w:val="none" w:sz="0" w:space="0" w:color="auto"/>
          </w:divBdr>
        </w:div>
        <w:div w:id="202981523">
          <w:marLeft w:val="0"/>
          <w:marRight w:val="0"/>
          <w:marTop w:val="0"/>
          <w:marBottom w:val="0"/>
          <w:divBdr>
            <w:top w:val="none" w:sz="0" w:space="0" w:color="auto"/>
            <w:left w:val="none" w:sz="0" w:space="0" w:color="auto"/>
            <w:bottom w:val="none" w:sz="0" w:space="0" w:color="auto"/>
            <w:right w:val="none" w:sz="0" w:space="0" w:color="auto"/>
          </w:divBdr>
        </w:div>
        <w:div w:id="1496456195">
          <w:marLeft w:val="0"/>
          <w:marRight w:val="0"/>
          <w:marTop w:val="0"/>
          <w:marBottom w:val="0"/>
          <w:divBdr>
            <w:top w:val="none" w:sz="0" w:space="0" w:color="auto"/>
            <w:left w:val="none" w:sz="0" w:space="0" w:color="auto"/>
            <w:bottom w:val="none" w:sz="0" w:space="0" w:color="auto"/>
            <w:right w:val="none" w:sz="0" w:space="0" w:color="auto"/>
          </w:divBdr>
        </w:div>
        <w:div w:id="677073741">
          <w:marLeft w:val="0"/>
          <w:marRight w:val="0"/>
          <w:marTop w:val="0"/>
          <w:marBottom w:val="0"/>
          <w:divBdr>
            <w:top w:val="none" w:sz="0" w:space="0" w:color="auto"/>
            <w:left w:val="none" w:sz="0" w:space="0" w:color="auto"/>
            <w:bottom w:val="none" w:sz="0" w:space="0" w:color="auto"/>
            <w:right w:val="none" w:sz="0" w:space="0" w:color="auto"/>
          </w:divBdr>
        </w:div>
        <w:div w:id="1662195371">
          <w:marLeft w:val="0"/>
          <w:marRight w:val="0"/>
          <w:marTop w:val="0"/>
          <w:marBottom w:val="0"/>
          <w:divBdr>
            <w:top w:val="none" w:sz="0" w:space="0" w:color="auto"/>
            <w:left w:val="none" w:sz="0" w:space="0" w:color="auto"/>
            <w:bottom w:val="none" w:sz="0" w:space="0" w:color="auto"/>
            <w:right w:val="none" w:sz="0" w:space="0" w:color="auto"/>
          </w:divBdr>
        </w:div>
        <w:div w:id="587662537">
          <w:marLeft w:val="0"/>
          <w:marRight w:val="0"/>
          <w:marTop w:val="0"/>
          <w:marBottom w:val="0"/>
          <w:divBdr>
            <w:top w:val="none" w:sz="0" w:space="0" w:color="auto"/>
            <w:left w:val="none" w:sz="0" w:space="0" w:color="auto"/>
            <w:bottom w:val="none" w:sz="0" w:space="0" w:color="auto"/>
            <w:right w:val="none" w:sz="0" w:space="0" w:color="auto"/>
          </w:divBdr>
        </w:div>
        <w:div w:id="249778364">
          <w:marLeft w:val="0"/>
          <w:marRight w:val="0"/>
          <w:marTop w:val="0"/>
          <w:marBottom w:val="0"/>
          <w:divBdr>
            <w:top w:val="none" w:sz="0" w:space="0" w:color="auto"/>
            <w:left w:val="none" w:sz="0" w:space="0" w:color="auto"/>
            <w:bottom w:val="none" w:sz="0" w:space="0" w:color="auto"/>
            <w:right w:val="none" w:sz="0" w:space="0" w:color="auto"/>
          </w:divBdr>
        </w:div>
        <w:div w:id="1712420613">
          <w:marLeft w:val="0"/>
          <w:marRight w:val="0"/>
          <w:marTop w:val="0"/>
          <w:marBottom w:val="0"/>
          <w:divBdr>
            <w:top w:val="none" w:sz="0" w:space="0" w:color="auto"/>
            <w:left w:val="none" w:sz="0" w:space="0" w:color="auto"/>
            <w:bottom w:val="none" w:sz="0" w:space="0" w:color="auto"/>
            <w:right w:val="none" w:sz="0" w:space="0" w:color="auto"/>
          </w:divBdr>
        </w:div>
        <w:div w:id="513226313">
          <w:marLeft w:val="0"/>
          <w:marRight w:val="0"/>
          <w:marTop w:val="0"/>
          <w:marBottom w:val="0"/>
          <w:divBdr>
            <w:top w:val="none" w:sz="0" w:space="0" w:color="auto"/>
            <w:left w:val="none" w:sz="0" w:space="0" w:color="auto"/>
            <w:bottom w:val="none" w:sz="0" w:space="0" w:color="auto"/>
            <w:right w:val="none" w:sz="0" w:space="0" w:color="auto"/>
          </w:divBdr>
        </w:div>
        <w:div w:id="969869721">
          <w:marLeft w:val="0"/>
          <w:marRight w:val="0"/>
          <w:marTop w:val="0"/>
          <w:marBottom w:val="0"/>
          <w:divBdr>
            <w:top w:val="none" w:sz="0" w:space="0" w:color="auto"/>
            <w:left w:val="none" w:sz="0" w:space="0" w:color="auto"/>
            <w:bottom w:val="none" w:sz="0" w:space="0" w:color="auto"/>
            <w:right w:val="none" w:sz="0" w:space="0" w:color="auto"/>
          </w:divBdr>
        </w:div>
        <w:div w:id="1251045086">
          <w:marLeft w:val="0"/>
          <w:marRight w:val="0"/>
          <w:marTop w:val="0"/>
          <w:marBottom w:val="0"/>
          <w:divBdr>
            <w:top w:val="none" w:sz="0" w:space="0" w:color="auto"/>
            <w:left w:val="none" w:sz="0" w:space="0" w:color="auto"/>
            <w:bottom w:val="none" w:sz="0" w:space="0" w:color="auto"/>
            <w:right w:val="none" w:sz="0" w:space="0" w:color="auto"/>
          </w:divBdr>
        </w:div>
        <w:div w:id="1703746871">
          <w:marLeft w:val="0"/>
          <w:marRight w:val="0"/>
          <w:marTop w:val="0"/>
          <w:marBottom w:val="0"/>
          <w:divBdr>
            <w:top w:val="none" w:sz="0" w:space="0" w:color="auto"/>
            <w:left w:val="none" w:sz="0" w:space="0" w:color="auto"/>
            <w:bottom w:val="none" w:sz="0" w:space="0" w:color="auto"/>
            <w:right w:val="none" w:sz="0" w:space="0" w:color="auto"/>
          </w:divBdr>
        </w:div>
        <w:div w:id="1318074644">
          <w:marLeft w:val="0"/>
          <w:marRight w:val="0"/>
          <w:marTop w:val="0"/>
          <w:marBottom w:val="0"/>
          <w:divBdr>
            <w:top w:val="none" w:sz="0" w:space="0" w:color="auto"/>
            <w:left w:val="none" w:sz="0" w:space="0" w:color="auto"/>
            <w:bottom w:val="none" w:sz="0" w:space="0" w:color="auto"/>
            <w:right w:val="none" w:sz="0" w:space="0" w:color="auto"/>
          </w:divBdr>
        </w:div>
        <w:div w:id="1505589765">
          <w:marLeft w:val="0"/>
          <w:marRight w:val="0"/>
          <w:marTop w:val="0"/>
          <w:marBottom w:val="0"/>
          <w:divBdr>
            <w:top w:val="none" w:sz="0" w:space="0" w:color="auto"/>
            <w:left w:val="none" w:sz="0" w:space="0" w:color="auto"/>
            <w:bottom w:val="none" w:sz="0" w:space="0" w:color="auto"/>
            <w:right w:val="none" w:sz="0" w:space="0" w:color="auto"/>
          </w:divBdr>
        </w:div>
        <w:div w:id="1102798060">
          <w:marLeft w:val="0"/>
          <w:marRight w:val="0"/>
          <w:marTop w:val="0"/>
          <w:marBottom w:val="0"/>
          <w:divBdr>
            <w:top w:val="none" w:sz="0" w:space="0" w:color="auto"/>
            <w:left w:val="none" w:sz="0" w:space="0" w:color="auto"/>
            <w:bottom w:val="none" w:sz="0" w:space="0" w:color="auto"/>
            <w:right w:val="none" w:sz="0" w:space="0" w:color="auto"/>
          </w:divBdr>
        </w:div>
        <w:div w:id="1565752596">
          <w:marLeft w:val="0"/>
          <w:marRight w:val="0"/>
          <w:marTop w:val="0"/>
          <w:marBottom w:val="0"/>
          <w:divBdr>
            <w:top w:val="none" w:sz="0" w:space="0" w:color="auto"/>
            <w:left w:val="none" w:sz="0" w:space="0" w:color="auto"/>
            <w:bottom w:val="none" w:sz="0" w:space="0" w:color="auto"/>
            <w:right w:val="none" w:sz="0" w:space="0" w:color="auto"/>
          </w:divBdr>
        </w:div>
        <w:div w:id="87774514">
          <w:marLeft w:val="0"/>
          <w:marRight w:val="0"/>
          <w:marTop w:val="0"/>
          <w:marBottom w:val="0"/>
          <w:divBdr>
            <w:top w:val="none" w:sz="0" w:space="0" w:color="auto"/>
            <w:left w:val="none" w:sz="0" w:space="0" w:color="auto"/>
            <w:bottom w:val="none" w:sz="0" w:space="0" w:color="auto"/>
            <w:right w:val="none" w:sz="0" w:space="0" w:color="auto"/>
          </w:divBdr>
        </w:div>
        <w:div w:id="1301496556">
          <w:marLeft w:val="0"/>
          <w:marRight w:val="0"/>
          <w:marTop w:val="0"/>
          <w:marBottom w:val="0"/>
          <w:divBdr>
            <w:top w:val="none" w:sz="0" w:space="0" w:color="auto"/>
            <w:left w:val="none" w:sz="0" w:space="0" w:color="auto"/>
            <w:bottom w:val="none" w:sz="0" w:space="0" w:color="auto"/>
            <w:right w:val="none" w:sz="0" w:space="0" w:color="auto"/>
          </w:divBdr>
          <w:divsChild>
            <w:div w:id="1089039983">
              <w:marLeft w:val="-75"/>
              <w:marRight w:val="0"/>
              <w:marTop w:val="30"/>
              <w:marBottom w:val="30"/>
              <w:divBdr>
                <w:top w:val="none" w:sz="0" w:space="0" w:color="auto"/>
                <w:left w:val="none" w:sz="0" w:space="0" w:color="auto"/>
                <w:bottom w:val="none" w:sz="0" w:space="0" w:color="auto"/>
                <w:right w:val="none" w:sz="0" w:space="0" w:color="auto"/>
              </w:divBdr>
              <w:divsChild>
                <w:div w:id="1946036966">
                  <w:marLeft w:val="0"/>
                  <w:marRight w:val="0"/>
                  <w:marTop w:val="0"/>
                  <w:marBottom w:val="0"/>
                  <w:divBdr>
                    <w:top w:val="none" w:sz="0" w:space="0" w:color="auto"/>
                    <w:left w:val="none" w:sz="0" w:space="0" w:color="auto"/>
                    <w:bottom w:val="none" w:sz="0" w:space="0" w:color="auto"/>
                    <w:right w:val="none" w:sz="0" w:space="0" w:color="auto"/>
                  </w:divBdr>
                  <w:divsChild>
                    <w:div w:id="194660253">
                      <w:marLeft w:val="0"/>
                      <w:marRight w:val="0"/>
                      <w:marTop w:val="0"/>
                      <w:marBottom w:val="0"/>
                      <w:divBdr>
                        <w:top w:val="none" w:sz="0" w:space="0" w:color="auto"/>
                        <w:left w:val="none" w:sz="0" w:space="0" w:color="auto"/>
                        <w:bottom w:val="none" w:sz="0" w:space="0" w:color="auto"/>
                        <w:right w:val="none" w:sz="0" w:space="0" w:color="auto"/>
                      </w:divBdr>
                    </w:div>
                  </w:divsChild>
                </w:div>
                <w:div w:id="875697484">
                  <w:marLeft w:val="0"/>
                  <w:marRight w:val="0"/>
                  <w:marTop w:val="0"/>
                  <w:marBottom w:val="0"/>
                  <w:divBdr>
                    <w:top w:val="none" w:sz="0" w:space="0" w:color="auto"/>
                    <w:left w:val="none" w:sz="0" w:space="0" w:color="auto"/>
                    <w:bottom w:val="none" w:sz="0" w:space="0" w:color="auto"/>
                    <w:right w:val="none" w:sz="0" w:space="0" w:color="auto"/>
                  </w:divBdr>
                  <w:divsChild>
                    <w:div w:id="1022245697">
                      <w:marLeft w:val="0"/>
                      <w:marRight w:val="0"/>
                      <w:marTop w:val="0"/>
                      <w:marBottom w:val="0"/>
                      <w:divBdr>
                        <w:top w:val="none" w:sz="0" w:space="0" w:color="auto"/>
                        <w:left w:val="none" w:sz="0" w:space="0" w:color="auto"/>
                        <w:bottom w:val="none" w:sz="0" w:space="0" w:color="auto"/>
                        <w:right w:val="none" w:sz="0" w:space="0" w:color="auto"/>
                      </w:divBdr>
                    </w:div>
                  </w:divsChild>
                </w:div>
                <w:div w:id="818375892">
                  <w:marLeft w:val="0"/>
                  <w:marRight w:val="0"/>
                  <w:marTop w:val="0"/>
                  <w:marBottom w:val="0"/>
                  <w:divBdr>
                    <w:top w:val="none" w:sz="0" w:space="0" w:color="auto"/>
                    <w:left w:val="none" w:sz="0" w:space="0" w:color="auto"/>
                    <w:bottom w:val="none" w:sz="0" w:space="0" w:color="auto"/>
                    <w:right w:val="none" w:sz="0" w:space="0" w:color="auto"/>
                  </w:divBdr>
                  <w:divsChild>
                    <w:div w:id="621302160">
                      <w:marLeft w:val="0"/>
                      <w:marRight w:val="0"/>
                      <w:marTop w:val="0"/>
                      <w:marBottom w:val="0"/>
                      <w:divBdr>
                        <w:top w:val="none" w:sz="0" w:space="0" w:color="auto"/>
                        <w:left w:val="none" w:sz="0" w:space="0" w:color="auto"/>
                        <w:bottom w:val="none" w:sz="0" w:space="0" w:color="auto"/>
                        <w:right w:val="none" w:sz="0" w:space="0" w:color="auto"/>
                      </w:divBdr>
                    </w:div>
                  </w:divsChild>
                </w:div>
                <w:div w:id="451752065">
                  <w:marLeft w:val="0"/>
                  <w:marRight w:val="0"/>
                  <w:marTop w:val="0"/>
                  <w:marBottom w:val="0"/>
                  <w:divBdr>
                    <w:top w:val="none" w:sz="0" w:space="0" w:color="auto"/>
                    <w:left w:val="none" w:sz="0" w:space="0" w:color="auto"/>
                    <w:bottom w:val="none" w:sz="0" w:space="0" w:color="auto"/>
                    <w:right w:val="none" w:sz="0" w:space="0" w:color="auto"/>
                  </w:divBdr>
                  <w:divsChild>
                    <w:div w:id="866410272">
                      <w:marLeft w:val="0"/>
                      <w:marRight w:val="0"/>
                      <w:marTop w:val="0"/>
                      <w:marBottom w:val="0"/>
                      <w:divBdr>
                        <w:top w:val="none" w:sz="0" w:space="0" w:color="auto"/>
                        <w:left w:val="none" w:sz="0" w:space="0" w:color="auto"/>
                        <w:bottom w:val="none" w:sz="0" w:space="0" w:color="auto"/>
                        <w:right w:val="none" w:sz="0" w:space="0" w:color="auto"/>
                      </w:divBdr>
                    </w:div>
                    <w:div w:id="168567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243306">
          <w:marLeft w:val="0"/>
          <w:marRight w:val="0"/>
          <w:marTop w:val="0"/>
          <w:marBottom w:val="0"/>
          <w:divBdr>
            <w:top w:val="none" w:sz="0" w:space="0" w:color="auto"/>
            <w:left w:val="none" w:sz="0" w:space="0" w:color="auto"/>
            <w:bottom w:val="none" w:sz="0" w:space="0" w:color="auto"/>
            <w:right w:val="none" w:sz="0" w:space="0" w:color="auto"/>
          </w:divBdr>
        </w:div>
        <w:div w:id="211964393">
          <w:marLeft w:val="0"/>
          <w:marRight w:val="0"/>
          <w:marTop w:val="0"/>
          <w:marBottom w:val="0"/>
          <w:divBdr>
            <w:top w:val="none" w:sz="0" w:space="0" w:color="auto"/>
            <w:left w:val="none" w:sz="0" w:space="0" w:color="auto"/>
            <w:bottom w:val="none" w:sz="0" w:space="0" w:color="auto"/>
            <w:right w:val="none" w:sz="0" w:space="0" w:color="auto"/>
          </w:divBdr>
        </w:div>
        <w:div w:id="160433186">
          <w:marLeft w:val="0"/>
          <w:marRight w:val="0"/>
          <w:marTop w:val="0"/>
          <w:marBottom w:val="0"/>
          <w:divBdr>
            <w:top w:val="none" w:sz="0" w:space="0" w:color="auto"/>
            <w:left w:val="none" w:sz="0" w:space="0" w:color="auto"/>
            <w:bottom w:val="none" w:sz="0" w:space="0" w:color="auto"/>
            <w:right w:val="none" w:sz="0" w:space="0" w:color="auto"/>
          </w:divBdr>
        </w:div>
      </w:divsChild>
    </w:div>
    <w:div w:id="301152627">
      <w:bodyDiv w:val="1"/>
      <w:marLeft w:val="0"/>
      <w:marRight w:val="0"/>
      <w:marTop w:val="0"/>
      <w:marBottom w:val="0"/>
      <w:divBdr>
        <w:top w:val="none" w:sz="0" w:space="0" w:color="auto"/>
        <w:left w:val="none" w:sz="0" w:space="0" w:color="auto"/>
        <w:bottom w:val="none" w:sz="0" w:space="0" w:color="auto"/>
        <w:right w:val="none" w:sz="0" w:space="0" w:color="auto"/>
      </w:divBdr>
      <w:divsChild>
        <w:div w:id="1478645739">
          <w:marLeft w:val="0"/>
          <w:marRight w:val="0"/>
          <w:marTop w:val="0"/>
          <w:marBottom w:val="0"/>
          <w:divBdr>
            <w:top w:val="none" w:sz="0" w:space="0" w:color="auto"/>
            <w:left w:val="none" w:sz="0" w:space="0" w:color="auto"/>
            <w:bottom w:val="none" w:sz="0" w:space="0" w:color="auto"/>
            <w:right w:val="none" w:sz="0" w:space="0" w:color="auto"/>
          </w:divBdr>
        </w:div>
        <w:div w:id="1084255200">
          <w:marLeft w:val="0"/>
          <w:marRight w:val="0"/>
          <w:marTop w:val="0"/>
          <w:marBottom w:val="0"/>
          <w:divBdr>
            <w:top w:val="none" w:sz="0" w:space="0" w:color="auto"/>
            <w:left w:val="none" w:sz="0" w:space="0" w:color="auto"/>
            <w:bottom w:val="none" w:sz="0" w:space="0" w:color="auto"/>
            <w:right w:val="none" w:sz="0" w:space="0" w:color="auto"/>
          </w:divBdr>
        </w:div>
      </w:divsChild>
    </w:div>
    <w:div w:id="304697208">
      <w:bodyDiv w:val="1"/>
      <w:marLeft w:val="0"/>
      <w:marRight w:val="0"/>
      <w:marTop w:val="0"/>
      <w:marBottom w:val="0"/>
      <w:divBdr>
        <w:top w:val="none" w:sz="0" w:space="0" w:color="auto"/>
        <w:left w:val="none" w:sz="0" w:space="0" w:color="auto"/>
        <w:bottom w:val="none" w:sz="0" w:space="0" w:color="auto"/>
        <w:right w:val="none" w:sz="0" w:space="0" w:color="auto"/>
      </w:divBdr>
    </w:div>
    <w:div w:id="311716403">
      <w:bodyDiv w:val="1"/>
      <w:marLeft w:val="0"/>
      <w:marRight w:val="0"/>
      <w:marTop w:val="0"/>
      <w:marBottom w:val="0"/>
      <w:divBdr>
        <w:top w:val="none" w:sz="0" w:space="0" w:color="auto"/>
        <w:left w:val="none" w:sz="0" w:space="0" w:color="auto"/>
        <w:bottom w:val="none" w:sz="0" w:space="0" w:color="auto"/>
        <w:right w:val="none" w:sz="0" w:space="0" w:color="auto"/>
      </w:divBdr>
    </w:div>
    <w:div w:id="343897256">
      <w:bodyDiv w:val="1"/>
      <w:marLeft w:val="0"/>
      <w:marRight w:val="0"/>
      <w:marTop w:val="0"/>
      <w:marBottom w:val="0"/>
      <w:divBdr>
        <w:top w:val="none" w:sz="0" w:space="0" w:color="auto"/>
        <w:left w:val="none" w:sz="0" w:space="0" w:color="auto"/>
        <w:bottom w:val="none" w:sz="0" w:space="0" w:color="auto"/>
        <w:right w:val="none" w:sz="0" w:space="0" w:color="auto"/>
      </w:divBdr>
    </w:div>
    <w:div w:id="350374047">
      <w:bodyDiv w:val="1"/>
      <w:marLeft w:val="0"/>
      <w:marRight w:val="0"/>
      <w:marTop w:val="0"/>
      <w:marBottom w:val="0"/>
      <w:divBdr>
        <w:top w:val="none" w:sz="0" w:space="0" w:color="auto"/>
        <w:left w:val="none" w:sz="0" w:space="0" w:color="auto"/>
        <w:bottom w:val="none" w:sz="0" w:space="0" w:color="auto"/>
        <w:right w:val="none" w:sz="0" w:space="0" w:color="auto"/>
      </w:divBdr>
    </w:div>
    <w:div w:id="361785087">
      <w:bodyDiv w:val="1"/>
      <w:marLeft w:val="0"/>
      <w:marRight w:val="0"/>
      <w:marTop w:val="0"/>
      <w:marBottom w:val="0"/>
      <w:divBdr>
        <w:top w:val="none" w:sz="0" w:space="0" w:color="auto"/>
        <w:left w:val="none" w:sz="0" w:space="0" w:color="auto"/>
        <w:bottom w:val="none" w:sz="0" w:space="0" w:color="auto"/>
        <w:right w:val="none" w:sz="0" w:space="0" w:color="auto"/>
      </w:divBdr>
      <w:divsChild>
        <w:div w:id="49501659">
          <w:marLeft w:val="0"/>
          <w:marRight w:val="0"/>
          <w:marTop w:val="0"/>
          <w:marBottom w:val="0"/>
          <w:divBdr>
            <w:top w:val="none" w:sz="0" w:space="0" w:color="auto"/>
            <w:left w:val="none" w:sz="0" w:space="0" w:color="auto"/>
            <w:bottom w:val="none" w:sz="0" w:space="0" w:color="auto"/>
            <w:right w:val="none" w:sz="0" w:space="0" w:color="auto"/>
          </w:divBdr>
        </w:div>
        <w:div w:id="226720643">
          <w:marLeft w:val="0"/>
          <w:marRight w:val="0"/>
          <w:marTop w:val="0"/>
          <w:marBottom w:val="0"/>
          <w:divBdr>
            <w:top w:val="none" w:sz="0" w:space="0" w:color="auto"/>
            <w:left w:val="none" w:sz="0" w:space="0" w:color="auto"/>
            <w:bottom w:val="none" w:sz="0" w:space="0" w:color="auto"/>
            <w:right w:val="none" w:sz="0" w:space="0" w:color="auto"/>
          </w:divBdr>
          <w:divsChild>
            <w:div w:id="189464753">
              <w:marLeft w:val="0"/>
              <w:marRight w:val="0"/>
              <w:marTop w:val="0"/>
              <w:marBottom w:val="0"/>
              <w:divBdr>
                <w:top w:val="none" w:sz="0" w:space="0" w:color="auto"/>
                <w:left w:val="none" w:sz="0" w:space="0" w:color="auto"/>
                <w:bottom w:val="none" w:sz="0" w:space="0" w:color="auto"/>
                <w:right w:val="none" w:sz="0" w:space="0" w:color="auto"/>
              </w:divBdr>
            </w:div>
            <w:div w:id="355816724">
              <w:marLeft w:val="0"/>
              <w:marRight w:val="0"/>
              <w:marTop w:val="0"/>
              <w:marBottom w:val="0"/>
              <w:divBdr>
                <w:top w:val="none" w:sz="0" w:space="0" w:color="auto"/>
                <w:left w:val="none" w:sz="0" w:space="0" w:color="auto"/>
                <w:bottom w:val="none" w:sz="0" w:space="0" w:color="auto"/>
                <w:right w:val="none" w:sz="0" w:space="0" w:color="auto"/>
              </w:divBdr>
            </w:div>
            <w:div w:id="1231504089">
              <w:marLeft w:val="0"/>
              <w:marRight w:val="0"/>
              <w:marTop w:val="0"/>
              <w:marBottom w:val="0"/>
              <w:divBdr>
                <w:top w:val="none" w:sz="0" w:space="0" w:color="auto"/>
                <w:left w:val="none" w:sz="0" w:space="0" w:color="auto"/>
                <w:bottom w:val="none" w:sz="0" w:space="0" w:color="auto"/>
                <w:right w:val="none" w:sz="0" w:space="0" w:color="auto"/>
              </w:divBdr>
            </w:div>
            <w:div w:id="1510367486">
              <w:marLeft w:val="0"/>
              <w:marRight w:val="0"/>
              <w:marTop w:val="0"/>
              <w:marBottom w:val="0"/>
              <w:divBdr>
                <w:top w:val="none" w:sz="0" w:space="0" w:color="auto"/>
                <w:left w:val="none" w:sz="0" w:space="0" w:color="auto"/>
                <w:bottom w:val="none" w:sz="0" w:space="0" w:color="auto"/>
                <w:right w:val="none" w:sz="0" w:space="0" w:color="auto"/>
              </w:divBdr>
            </w:div>
            <w:div w:id="1951627167">
              <w:marLeft w:val="0"/>
              <w:marRight w:val="0"/>
              <w:marTop w:val="0"/>
              <w:marBottom w:val="0"/>
              <w:divBdr>
                <w:top w:val="none" w:sz="0" w:space="0" w:color="auto"/>
                <w:left w:val="none" w:sz="0" w:space="0" w:color="auto"/>
                <w:bottom w:val="none" w:sz="0" w:space="0" w:color="auto"/>
                <w:right w:val="none" w:sz="0" w:space="0" w:color="auto"/>
              </w:divBdr>
            </w:div>
          </w:divsChild>
        </w:div>
        <w:div w:id="265621257">
          <w:marLeft w:val="0"/>
          <w:marRight w:val="0"/>
          <w:marTop w:val="0"/>
          <w:marBottom w:val="0"/>
          <w:divBdr>
            <w:top w:val="none" w:sz="0" w:space="0" w:color="auto"/>
            <w:left w:val="none" w:sz="0" w:space="0" w:color="auto"/>
            <w:bottom w:val="none" w:sz="0" w:space="0" w:color="auto"/>
            <w:right w:val="none" w:sz="0" w:space="0" w:color="auto"/>
          </w:divBdr>
          <w:divsChild>
            <w:div w:id="526218393">
              <w:marLeft w:val="0"/>
              <w:marRight w:val="0"/>
              <w:marTop w:val="0"/>
              <w:marBottom w:val="0"/>
              <w:divBdr>
                <w:top w:val="none" w:sz="0" w:space="0" w:color="auto"/>
                <w:left w:val="none" w:sz="0" w:space="0" w:color="auto"/>
                <w:bottom w:val="none" w:sz="0" w:space="0" w:color="auto"/>
                <w:right w:val="none" w:sz="0" w:space="0" w:color="auto"/>
              </w:divBdr>
            </w:div>
            <w:div w:id="731732064">
              <w:marLeft w:val="0"/>
              <w:marRight w:val="0"/>
              <w:marTop w:val="0"/>
              <w:marBottom w:val="0"/>
              <w:divBdr>
                <w:top w:val="none" w:sz="0" w:space="0" w:color="auto"/>
                <w:left w:val="none" w:sz="0" w:space="0" w:color="auto"/>
                <w:bottom w:val="none" w:sz="0" w:space="0" w:color="auto"/>
                <w:right w:val="none" w:sz="0" w:space="0" w:color="auto"/>
              </w:divBdr>
            </w:div>
            <w:div w:id="1926919550">
              <w:marLeft w:val="0"/>
              <w:marRight w:val="0"/>
              <w:marTop w:val="0"/>
              <w:marBottom w:val="0"/>
              <w:divBdr>
                <w:top w:val="none" w:sz="0" w:space="0" w:color="auto"/>
                <w:left w:val="none" w:sz="0" w:space="0" w:color="auto"/>
                <w:bottom w:val="none" w:sz="0" w:space="0" w:color="auto"/>
                <w:right w:val="none" w:sz="0" w:space="0" w:color="auto"/>
              </w:divBdr>
            </w:div>
          </w:divsChild>
        </w:div>
        <w:div w:id="290719624">
          <w:marLeft w:val="0"/>
          <w:marRight w:val="0"/>
          <w:marTop w:val="0"/>
          <w:marBottom w:val="0"/>
          <w:divBdr>
            <w:top w:val="none" w:sz="0" w:space="0" w:color="auto"/>
            <w:left w:val="none" w:sz="0" w:space="0" w:color="auto"/>
            <w:bottom w:val="none" w:sz="0" w:space="0" w:color="auto"/>
            <w:right w:val="none" w:sz="0" w:space="0" w:color="auto"/>
          </w:divBdr>
        </w:div>
        <w:div w:id="402797090">
          <w:marLeft w:val="0"/>
          <w:marRight w:val="0"/>
          <w:marTop w:val="0"/>
          <w:marBottom w:val="0"/>
          <w:divBdr>
            <w:top w:val="none" w:sz="0" w:space="0" w:color="auto"/>
            <w:left w:val="none" w:sz="0" w:space="0" w:color="auto"/>
            <w:bottom w:val="none" w:sz="0" w:space="0" w:color="auto"/>
            <w:right w:val="none" w:sz="0" w:space="0" w:color="auto"/>
          </w:divBdr>
        </w:div>
        <w:div w:id="488907471">
          <w:marLeft w:val="0"/>
          <w:marRight w:val="0"/>
          <w:marTop w:val="0"/>
          <w:marBottom w:val="0"/>
          <w:divBdr>
            <w:top w:val="none" w:sz="0" w:space="0" w:color="auto"/>
            <w:left w:val="none" w:sz="0" w:space="0" w:color="auto"/>
            <w:bottom w:val="none" w:sz="0" w:space="0" w:color="auto"/>
            <w:right w:val="none" w:sz="0" w:space="0" w:color="auto"/>
          </w:divBdr>
          <w:divsChild>
            <w:div w:id="69814648">
              <w:marLeft w:val="0"/>
              <w:marRight w:val="0"/>
              <w:marTop w:val="0"/>
              <w:marBottom w:val="0"/>
              <w:divBdr>
                <w:top w:val="none" w:sz="0" w:space="0" w:color="auto"/>
                <w:left w:val="none" w:sz="0" w:space="0" w:color="auto"/>
                <w:bottom w:val="none" w:sz="0" w:space="0" w:color="auto"/>
                <w:right w:val="none" w:sz="0" w:space="0" w:color="auto"/>
              </w:divBdr>
            </w:div>
            <w:div w:id="220874451">
              <w:marLeft w:val="0"/>
              <w:marRight w:val="0"/>
              <w:marTop w:val="0"/>
              <w:marBottom w:val="0"/>
              <w:divBdr>
                <w:top w:val="none" w:sz="0" w:space="0" w:color="auto"/>
                <w:left w:val="none" w:sz="0" w:space="0" w:color="auto"/>
                <w:bottom w:val="none" w:sz="0" w:space="0" w:color="auto"/>
                <w:right w:val="none" w:sz="0" w:space="0" w:color="auto"/>
              </w:divBdr>
            </w:div>
            <w:div w:id="264771721">
              <w:marLeft w:val="0"/>
              <w:marRight w:val="0"/>
              <w:marTop w:val="0"/>
              <w:marBottom w:val="0"/>
              <w:divBdr>
                <w:top w:val="none" w:sz="0" w:space="0" w:color="auto"/>
                <w:left w:val="none" w:sz="0" w:space="0" w:color="auto"/>
                <w:bottom w:val="none" w:sz="0" w:space="0" w:color="auto"/>
                <w:right w:val="none" w:sz="0" w:space="0" w:color="auto"/>
              </w:divBdr>
            </w:div>
            <w:div w:id="1126777964">
              <w:marLeft w:val="0"/>
              <w:marRight w:val="0"/>
              <w:marTop w:val="0"/>
              <w:marBottom w:val="0"/>
              <w:divBdr>
                <w:top w:val="none" w:sz="0" w:space="0" w:color="auto"/>
                <w:left w:val="none" w:sz="0" w:space="0" w:color="auto"/>
                <w:bottom w:val="none" w:sz="0" w:space="0" w:color="auto"/>
                <w:right w:val="none" w:sz="0" w:space="0" w:color="auto"/>
              </w:divBdr>
            </w:div>
            <w:div w:id="1590577324">
              <w:marLeft w:val="0"/>
              <w:marRight w:val="0"/>
              <w:marTop w:val="0"/>
              <w:marBottom w:val="0"/>
              <w:divBdr>
                <w:top w:val="none" w:sz="0" w:space="0" w:color="auto"/>
                <w:left w:val="none" w:sz="0" w:space="0" w:color="auto"/>
                <w:bottom w:val="none" w:sz="0" w:space="0" w:color="auto"/>
                <w:right w:val="none" w:sz="0" w:space="0" w:color="auto"/>
              </w:divBdr>
            </w:div>
          </w:divsChild>
        </w:div>
        <w:div w:id="548225881">
          <w:marLeft w:val="0"/>
          <w:marRight w:val="0"/>
          <w:marTop w:val="0"/>
          <w:marBottom w:val="0"/>
          <w:divBdr>
            <w:top w:val="none" w:sz="0" w:space="0" w:color="auto"/>
            <w:left w:val="none" w:sz="0" w:space="0" w:color="auto"/>
            <w:bottom w:val="none" w:sz="0" w:space="0" w:color="auto"/>
            <w:right w:val="none" w:sz="0" w:space="0" w:color="auto"/>
          </w:divBdr>
        </w:div>
        <w:div w:id="562108485">
          <w:marLeft w:val="0"/>
          <w:marRight w:val="0"/>
          <w:marTop w:val="0"/>
          <w:marBottom w:val="0"/>
          <w:divBdr>
            <w:top w:val="none" w:sz="0" w:space="0" w:color="auto"/>
            <w:left w:val="none" w:sz="0" w:space="0" w:color="auto"/>
            <w:bottom w:val="none" w:sz="0" w:space="0" w:color="auto"/>
            <w:right w:val="none" w:sz="0" w:space="0" w:color="auto"/>
          </w:divBdr>
        </w:div>
        <w:div w:id="636033950">
          <w:marLeft w:val="0"/>
          <w:marRight w:val="0"/>
          <w:marTop w:val="0"/>
          <w:marBottom w:val="0"/>
          <w:divBdr>
            <w:top w:val="none" w:sz="0" w:space="0" w:color="auto"/>
            <w:left w:val="none" w:sz="0" w:space="0" w:color="auto"/>
            <w:bottom w:val="none" w:sz="0" w:space="0" w:color="auto"/>
            <w:right w:val="none" w:sz="0" w:space="0" w:color="auto"/>
          </w:divBdr>
        </w:div>
        <w:div w:id="702289940">
          <w:marLeft w:val="0"/>
          <w:marRight w:val="0"/>
          <w:marTop w:val="0"/>
          <w:marBottom w:val="0"/>
          <w:divBdr>
            <w:top w:val="none" w:sz="0" w:space="0" w:color="auto"/>
            <w:left w:val="none" w:sz="0" w:space="0" w:color="auto"/>
            <w:bottom w:val="none" w:sz="0" w:space="0" w:color="auto"/>
            <w:right w:val="none" w:sz="0" w:space="0" w:color="auto"/>
          </w:divBdr>
        </w:div>
        <w:div w:id="738942168">
          <w:marLeft w:val="0"/>
          <w:marRight w:val="0"/>
          <w:marTop w:val="0"/>
          <w:marBottom w:val="0"/>
          <w:divBdr>
            <w:top w:val="none" w:sz="0" w:space="0" w:color="auto"/>
            <w:left w:val="none" w:sz="0" w:space="0" w:color="auto"/>
            <w:bottom w:val="none" w:sz="0" w:space="0" w:color="auto"/>
            <w:right w:val="none" w:sz="0" w:space="0" w:color="auto"/>
          </w:divBdr>
        </w:div>
        <w:div w:id="1079138572">
          <w:marLeft w:val="0"/>
          <w:marRight w:val="0"/>
          <w:marTop w:val="0"/>
          <w:marBottom w:val="0"/>
          <w:divBdr>
            <w:top w:val="none" w:sz="0" w:space="0" w:color="auto"/>
            <w:left w:val="none" w:sz="0" w:space="0" w:color="auto"/>
            <w:bottom w:val="none" w:sz="0" w:space="0" w:color="auto"/>
            <w:right w:val="none" w:sz="0" w:space="0" w:color="auto"/>
          </w:divBdr>
          <w:divsChild>
            <w:div w:id="199978521">
              <w:marLeft w:val="0"/>
              <w:marRight w:val="0"/>
              <w:marTop w:val="0"/>
              <w:marBottom w:val="0"/>
              <w:divBdr>
                <w:top w:val="none" w:sz="0" w:space="0" w:color="auto"/>
                <w:left w:val="none" w:sz="0" w:space="0" w:color="auto"/>
                <w:bottom w:val="none" w:sz="0" w:space="0" w:color="auto"/>
                <w:right w:val="none" w:sz="0" w:space="0" w:color="auto"/>
              </w:divBdr>
            </w:div>
            <w:div w:id="760031415">
              <w:marLeft w:val="0"/>
              <w:marRight w:val="0"/>
              <w:marTop w:val="0"/>
              <w:marBottom w:val="0"/>
              <w:divBdr>
                <w:top w:val="none" w:sz="0" w:space="0" w:color="auto"/>
                <w:left w:val="none" w:sz="0" w:space="0" w:color="auto"/>
                <w:bottom w:val="none" w:sz="0" w:space="0" w:color="auto"/>
                <w:right w:val="none" w:sz="0" w:space="0" w:color="auto"/>
              </w:divBdr>
            </w:div>
            <w:div w:id="1220896562">
              <w:marLeft w:val="0"/>
              <w:marRight w:val="0"/>
              <w:marTop w:val="0"/>
              <w:marBottom w:val="0"/>
              <w:divBdr>
                <w:top w:val="none" w:sz="0" w:space="0" w:color="auto"/>
                <w:left w:val="none" w:sz="0" w:space="0" w:color="auto"/>
                <w:bottom w:val="none" w:sz="0" w:space="0" w:color="auto"/>
                <w:right w:val="none" w:sz="0" w:space="0" w:color="auto"/>
              </w:divBdr>
            </w:div>
            <w:div w:id="1581408583">
              <w:marLeft w:val="0"/>
              <w:marRight w:val="0"/>
              <w:marTop w:val="0"/>
              <w:marBottom w:val="0"/>
              <w:divBdr>
                <w:top w:val="none" w:sz="0" w:space="0" w:color="auto"/>
                <w:left w:val="none" w:sz="0" w:space="0" w:color="auto"/>
                <w:bottom w:val="none" w:sz="0" w:space="0" w:color="auto"/>
                <w:right w:val="none" w:sz="0" w:space="0" w:color="auto"/>
              </w:divBdr>
            </w:div>
            <w:div w:id="2047680683">
              <w:marLeft w:val="0"/>
              <w:marRight w:val="0"/>
              <w:marTop w:val="0"/>
              <w:marBottom w:val="0"/>
              <w:divBdr>
                <w:top w:val="none" w:sz="0" w:space="0" w:color="auto"/>
                <w:left w:val="none" w:sz="0" w:space="0" w:color="auto"/>
                <w:bottom w:val="none" w:sz="0" w:space="0" w:color="auto"/>
                <w:right w:val="none" w:sz="0" w:space="0" w:color="auto"/>
              </w:divBdr>
            </w:div>
          </w:divsChild>
        </w:div>
        <w:div w:id="1400246225">
          <w:marLeft w:val="0"/>
          <w:marRight w:val="0"/>
          <w:marTop w:val="0"/>
          <w:marBottom w:val="0"/>
          <w:divBdr>
            <w:top w:val="none" w:sz="0" w:space="0" w:color="auto"/>
            <w:left w:val="none" w:sz="0" w:space="0" w:color="auto"/>
            <w:bottom w:val="none" w:sz="0" w:space="0" w:color="auto"/>
            <w:right w:val="none" w:sz="0" w:space="0" w:color="auto"/>
          </w:divBdr>
          <w:divsChild>
            <w:div w:id="66152282">
              <w:marLeft w:val="0"/>
              <w:marRight w:val="0"/>
              <w:marTop w:val="0"/>
              <w:marBottom w:val="0"/>
              <w:divBdr>
                <w:top w:val="none" w:sz="0" w:space="0" w:color="auto"/>
                <w:left w:val="none" w:sz="0" w:space="0" w:color="auto"/>
                <w:bottom w:val="none" w:sz="0" w:space="0" w:color="auto"/>
                <w:right w:val="none" w:sz="0" w:space="0" w:color="auto"/>
              </w:divBdr>
            </w:div>
            <w:div w:id="1181817126">
              <w:marLeft w:val="0"/>
              <w:marRight w:val="0"/>
              <w:marTop w:val="0"/>
              <w:marBottom w:val="0"/>
              <w:divBdr>
                <w:top w:val="none" w:sz="0" w:space="0" w:color="auto"/>
                <w:left w:val="none" w:sz="0" w:space="0" w:color="auto"/>
                <w:bottom w:val="none" w:sz="0" w:space="0" w:color="auto"/>
                <w:right w:val="none" w:sz="0" w:space="0" w:color="auto"/>
              </w:divBdr>
            </w:div>
            <w:div w:id="1222323515">
              <w:marLeft w:val="0"/>
              <w:marRight w:val="0"/>
              <w:marTop w:val="0"/>
              <w:marBottom w:val="0"/>
              <w:divBdr>
                <w:top w:val="none" w:sz="0" w:space="0" w:color="auto"/>
                <w:left w:val="none" w:sz="0" w:space="0" w:color="auto"/>
                <w:bottom w:val="none" w:sz="0" w:space="0" w:color="auto"/>
                <w:right w:val="none" w:sz="0" w:space="0" w:color="auto"/>
              </w:divBdr>
            </w:div>
            <w:div w:id="1242134861">
              <w:marLeft w:val="0"/>
              <w:marRight w:val="0"/>
              <w:marTop w:val="0"/>
              <w:marBottom w:val="0"/>
              <w:divBdr>
                <w:top w:val="none" w:sz="0" w:space="0" w:color="auto"/>
                <w:left w:val="none" w:sz="0" w:space="0" w:color="auto"/>
                <w:bottom w:val="none" w:sz="0" w:space="0" w:color="auto"/>
                <w:right w:val="none" w:sz="0" w:space="0" w:color="auto"/>
              </w:divBdr>
            </w:div>
            <w:div w:id="1364669395">
              <w:marLeft w:val="0"/>
              <w:marRight w:val="0"/>
              <w:marTop w:val="0"/>
              <w:marBottom w:val="0"/>
              <w:divBdr>
                <w:top w:val="none" w:sz="0" w:space="0" w:color="auto"/>
                <w:left w:val="none" w:sz="0" w:space="0" w:color="auto"/>
                <w:bottom w:val="none" w:sz="0" w:space="0" w:color="auto"/>
                <w:right w:val="none" w:sz="0" w:space="0" w:color="auto"/>
              </w:divBdr>
            </w:div>
          </w:divsChild>
        </w:div>
        <w:div w:id="1420826856">
          <w:marLeft w:val="0"/>
          <w:marRight w:val="0"/>
          <w:marTop w:val="0"/>
          <w:marBottom w:val="0"/>
          <w:divBdr>
            <w:top w:val="none" w:sz="0" w:space="0" w:color="auto"/>
            <w:left w:val="none" w:sz="0" w:space="0" w:color="auto"/>
            <w:bottom w:val="none" w:sz="0" w:space="0" w:color="auto"/>
            <w:right w:val="none" w:sz="0" w:space="0" w:color="auto"/>
          </w:divBdr>
        </w:div>
        <w:div w:id="1429617705">
          <w:marLeft w:val="0"/>
          <w:marRight w:val="0"/>
          <w:marTop w:val="0"/>
          <w:marBottom w:val="0"/>
          <w:divBdr>
            <w:top w:val="none" w:sz="0" w:space="0" w:color="auto"/>
            <w:left w:val="none" w:sz="0" w:space="0" w:color="auto"/>
            <w:bottom w:val="none" w:sz="0" w:space="0" w:color="auto"/>
            <w:right w:val="none" w:sz="0" w:space="0" w:color="auto"/>
          </w:divBdr>
          <w:divsChild>
            <w:div w:id="364326929">
              <w:marLeft w:val="0"/>
              <w:marRight w:val="0"/>
              <w:marTop w:val="0"/>
              <w:marBottom w:val="0"/>
              <w:divBdr>
                <w:top w:val="none" w:sz="0" w:space="0" w:color="auto"/>
                <w:left w:val="none" w:sz="0" w:space="0" w:color="auto"/>
                <w:bottom w:val="none" w:sz="0" w:space="0" w:color="auto"/>
                <w:right w:val="none" w:sz="0" w:space="0" w:color="auto"/>
              </w:divBdr>
            </w:div>
            <w:div w:id="631712106">
              <w:marLeft w:val="0"/>
              <w:marRight w:val="0"/>
              <w:marTop w:val="0"/>
              <w:marBottom w:val="0"/>
              <w:divBdr>
                <w:top w:val="none" w:sz="0" w:space="0" w:color="auto"/>
                <w:left w:val="none" w:sz="0" w:space="0" w:color="auto"/>
                <w:bottom w:val="none" w:sz="0" w:space="0" w:color="auto"/>
                <w:right w:val="none" w:sz="0" w:space="0" w:color="auto"/>
              </w:divBdr>
            </w:div>
            <w:div w:id="856384543">
              <w:marLeft w:val="0"/>
              <w:marRight w:val="0"/>
              <w:marTop w:val="0"/>
              <w:marBottom w:val="0"/>
              <w:divBdr>
                <w:top w:val="none" w:sz="0" w:space="0" w:color="auto"/>
                <w:left w:val="none" w:sz="0" w:space="0" w:color="auto"/>
                <w:bottom w:val="none" w:sz="0" w:space="0" w:color="auto"/>
                <w:right w:val="none" w:sz="0" w:space="0" w:color="auto"/>
              </w:divBdr>
            </w:div>
            <w:div w:id="1047488690">
              <w:marLeft w:val="0"/>
              <w:marRight w:val="0"/>
              <w:marTop w:val="0"/>
              <w:marBottom w:val="0"/>
              <w:divBdr>
                <w:top w:val="none" w:sz="0" w:space="0" w:color="auto"/>
                <w:left w:val="none" w:sz="0" w:space="0" w:color="auto"/>
                <w:bottom w:val="none" w:sz="0" w:space="0" w:color="auto"/>
                <w:right w:val="none" w:sz="0" w:space="0" w:color="auto"/>
              </w:divBdr>
            </w:div>
            <w:div w:id="2051804903">
              <w:marLeft w:val="0"/>
              <w:marRight w:val="0"/>
              <w:marTop w:val="0"/>
              <w:marBottom w:val="0"/>
              <w:divBdr>
                <w:top w:val="none" w:sz="0" w:space="0" w:color="auto"/>
                <w:left w:val="none" w:sz="0" w:space="0" w:color="auto"/>
                <w:bottom w:val="none" w:sz="0" w:space="0" w:color="auto"/>
                <w:right w:val="none" w:sz="0" w:space="0" w:color="auto"/>
              </w:divBdr>
            </w:div>
          </w:divsChild>
        </w:div>
        <w:div w:id="1431656909">
          <w:marLeft w:val="0"/>
          <w:marRight w:val="0"/>
          <w:marTop w:val="0"/>
          <w:marBottom w:val="0"/>
          <w:divBdr>
            <w:top w:val="none" w:sz="0" w:space="0" w:color="auto"/>
            <w:left w:val="none" w:sz="0" w:space="0" w:color="auto"/>
            <w:bottom w:val="none" w:sz="0" w:space="0" w:color="auto"/>
            <w:right w:val="none" w:sz="0" w:space="0" w:color="auto"/>
          </w:divBdr>
        </w:div>
        <w:div w:id="1581216679">
          <w:marLeft w:val="0"/>
          <w:marRight w:val="0"/>
          <w:marTop w:val="0"/>
          <w:marBottom w:val="0"/>
          <w:divBdr>
            <w:top w:val="none" w:sz="0" w:space="0" w:color="auto"/>
            <w:left w:val="none" w:sz="0" w:space="0" w:color="auto"/>
            <w:bottom w:val="none" w:sz="0" w:space="0" w:color="auto"/>
            <w:right w:val="none" w:sz="0" w:space="0" w:color="auto"/>
          </w:divBdr>
        </w:div>
        <w:div w:id="1595236733">
          <w:marLeft w:val="0"/>
          <w:marRight w:val="0"/>
          <w:marTop w:val="0"/>
          <w:marBottom w:val="0"/>
          <w:divBdr>
            <w:top w:val="none" w:sz="0" w:space="0" w:color="auto"/>
            <w:left w:val="none" w:sz="0" w:space="0" w:color="auto"/>
            <w:bottom w:val="none" w:sz="0" w:space="0" w:color="auto"/>
            <w:right w:val="none" w:sz="0" w:space="0" w:color="auto"/>
          </w:divBdr>
          <w:divsChild>
            <w:div w:id="1257133471">
              <w:marLeft w:val="-75"/>
              <w:marRight w:val="0"/>
              <w:marTop w:val="30"/>
              <w:marBottom w:val="30"/>
              <w:divBdr>
                <w:top w:val="none" w:sz="0" w:space="0" w:color="auto"/>
                <w:left w:val="none" w:sz="0" w:space="0" w:color="auto"/>
                <w:bottom w:val="none" w:sz="0" w:space="0" w:color="auto"/>
                <w:right w:val="none" w:sz="0" w:space="0" w:color="auto"/>
              </w:divBdr>
              <w:divsChild>
                <w:div w:id="101654822">
                  <w:marLeft w:val="0"/>
                  <w:marRight w:val="0"/>
                  <w:marTop w:val="0"/>
                  <w:marBottom w:val="0"/>
                  <w:divBdr>
                    <w:top w:val="none" w:sz="0" w:space="0" w:color="auto"/>
                    <w:left w:val="none" w:sz="0" w:space="0" w:color="auto"/>
                    <w:bottom w:val="none" w:sz="0" w:space="0" w:color="auto"/>
                    <w:right w:val="none" w:sz="0" w:space="0" w:color="auto"/>
                  </w:divBdr>
                  <w:divsChild>
                    <w:div w:id="1421876593">
                      <w:marLeft w:val="0"/>
                      <w:marRight w:val="0"/>
                      <w:marTop w:val="0"/>
                      <w:marBottom w:val="0"/>
                      <w:divBdr>
                        <w:top w:val="none" w:sz="0" w:space="0" w:color="auto"/>
                        <w:left w:val="none" w:sz="0" w:space="0" w:color="auto"/>
                        <w:bottom w:val="none" w:sz="0" w:space="0" w:color="auto"/>
                        <w:right w:val="none" w:sz="0" w:space="0" w:color="auto"/>
                      </w:divBdr>
                    </w:div>
                  </w:divsChild>
                </w:div>
                <w:div w:id="190648829">
                  <w:marLeft w:val="0"/>
                  <w:marRight w:val="0"/>
                  <w:marTop w:val="0"/>
                  <w:marBottom w:val="0"/>
                  <w:divBdr>
                    <w:top w:val="none" w:sz="0" w:space="0" w:color="auto"/>
                    <w:left w:val="none" w:sz="0" w:space="0" w:color="auto"/>
                    <w:bottom w:val="none" w:sz="0" w:space="0" w:color="auto"/>
                    <w:right w:val="none" w:sz="0" w:space="0" w:color="auto"/>
                  </w:divBdr>
                  <w:divsChild>
                    <w:div w:id="1100643143">
                      <w:marLeft w:val="0"/>
                      <w:marRight w:val="0"/>
                      <w:marTop w:val="0"/>
                      <w:marBottom w:val="0"/>
                      <w:divBdr>
                        <w:top w:val="none" w:sz="0" w:space="0" w:color="auto"/>
                        <w:left w:val="none" w:sz="0" w:space="0" w:color="auto"/>
                        <w:bottom w:val="none" w:sz="0" w:space="0" w:color="auto"/>
                        <w:right w:val="none" w:sz="0" w:space="0" w:color="auto"/>
                      </w:divBdr>
                    </w:div>
                  </w:divsChild>
                </w:div>
                <w:div w:id="888807116">
                  <w:marLeft w:val="0"/>
                  <w:marRight w:val="0"/>
                  <w:marTop w:val="0"/>
                  <w:marBottom w:val="0"/>
                  <w:divBdr>
                    <w:top w:val="none" w:sz="0" w:space="0" w:color="auto"/>
                    <w:left w:val="none" w:sz="0" w:space="0" w:color="auto"/>
                    <w:bottom w:val="none" w:sz="0" w:space="0" w:color="auto"/>
                    <w:right w:val="none" w:sz="0" w:space="0" w:color="auto"/>
                  </w:divBdr>
                  <w:divsChild>
                    <w:div w:id="1304853174">
                      <w:marLeft w:val="0"/>
                      <w:marRight w:val="0"/>
                      <w:marTop w:val="0"/>
                      <w:marBottom w:val="0"/>
                      <w:divBdr>
                        <w:top w:val="none" w:sz="0" w:space="0" w:color="auto"/>
                        <w:left w:val="none" w:sz="0" w:space="0" w:color="auto"/>
                        <w:bottom w:val="none" w:sz="0" w:space="0" w:color="auto"/>
                        <w:right w:val="none" w:sz="0" w:space="0" w:color="auto"/>
                      </w:divBdr>
                    </w:div>
                  </w:divsChild>
                </w:div>
                <w:div w:id="907350659">
                  <w:marLeft w:val="0"/>
                  <w:marRight w:val="0"/>
                  <w:marTop w:val="0"/>
                  <w:marBottom w:val="0"/>
                  <w:divBdr>
                    <w:top w:val="none" w:sz="0" w:space="0" w:color="auto"/>
                    <w:left w:val="none" w:sz="0" w:space="0" w:color="auto"/>
                    <w:bottom w:val="none" w:sz="0" w:space="0" w:color="auto"/>
                    <w:right w:val="none" w:sz="0" w:space="0" w:color="auto"/>
                  </w:divBdr>
                  <w:divsChild>
                    <w:div w:id="588470890">
                      <w:marLeft w:val="0"/>
                      <w:marRight w:val="0"/>
                      <w:marTop w:val="0"/>
                      <w:marBottom w:val="0"/>
                      <w:divBdr>
                        <w:top w:val="none" w:sz="0" w:space="0" w:color="auto"/>
                        <w:left w:val="none" w:sz="0" w:space="0" w:color="auto"/>
                        <w:bottom w:val="none" w:sz="0" w:space="0" w:color="auto"/>
                        <w:right w:val="none" w:sz="0" w:space="0" w:color="auto"/>
                      </w:divBdr>
                    </w:div>
                  </w:divsChild>
                </w:div>
                <w:div w:id="922297168">
                  <w:marLeft w:val="0"/>
                  <w:marRight w:val="0"/>
                  <w:marTop w:val="0"/>
                  <w:marBottom w:val="0"/>
                  <w:divBdr>
                    <w:top w:val="none" w:sz="0" w:space="0" w:color="auto"/>
                    <w:left w:val="none" w:sz="0" w:space="0" w:color="auto"/>
                    <w:bottom w:val="none" w:sz="0" w:space="0" w:color="auto"/>
                    <w:right w:val="none" w:sz="0" w:space="0" w:color="auto"/>
                  </w:divBdr>
                  <w:divsChild>
                    <w:div w:id="1182427411">
                      <w:marLeft w:val="0"/>
                      <w:marRight w:val="0"/>
                      <w:marTop w:val="0"/>
                      <w:marBottom w:val="0"/>
                      <w:divBdr>
                        <w:top w:val="none" w:sz="0" w:space="0" w:color="auto"/>
                        <w:left w:val="none" w:sz="0" w:space="0" w:color="auto"/>
                        <w:bottom w:val="none" w:sz="0" w:space="0" w:color="auto"/>
                        <w:right w:val="none" w:sz="0" w:space="0" w:color="auto"/>
                      </w:divBdr>
                    </w:div>
                  </w:divsChild>
                </w:div>
                <w:div w:id="1085953282">
                  <w:marLeft w:val="0"/>
                  <w:marRight w:val="0"/>
                  <w:marTop w:val="0"/>
                  <w:marBottom w:val="0"/>
                  <w:divBdr>
                    <w:top w:val="none" w:sz="0" w:space="0" w:color="auto"/>
                    <w:left w:val="none" w:sz="0" w:space="0" w:color="auto"/>
                    <w:bottom w:val="none" w:sz="0" w:space="0" w:color="auto"/>
                    <w:right w:val="none" w:sz="0" w:space="0" w:color="auto"/>
                  </w:divBdr>
                  <w:divsChild>
                    <w:div w:id="1075589962">
                      <w:marLeft w:val="0"/>
                      <w:marRight w:val="0"/>
                      <w:marTop w:val="0"/>
                      <w:marBottom w:val="0"/>
                      <w:divBdr>
                        <w:top w:val="none" w:sz="0" w:space="0" w:color="auto"/>
                        <w:left w:val="none" w:sz="0" w:space="0" w:color="auto"/>
                        <w:bottom w:val="none" w:sz="0" w:space="0" w:color="auto"/>
                        <w:right w:val="none" w:sz="0" w:space="0" w:color="auto"/>
                      </w:divBdr>
                    </w:div>
                  </w:divsChild>
                </w:div>
                <w:div w:id="1182548972">
                  <w:marLeft w:val="0"/>
                  <w:marRight w:val="0"/>
                  <w:marTop w:val="0"/>
                  <w:marBottom w:val="0"/>
                  <w:divBdr>
                    <w:top w:val="none" w:sz="0" w:space="0" w:color="auto"/>
                    <w:left w:val="none" w:sz="0" w:space="0" w:color="auto"/>
                    <w:bottom w:val="none" w:sz="0" w:space="0" w:color="auto"/>
                    <w:right w:val="none" w:sz="0" w:space="0" w:color="auto"/>
                  </w:divBdr>
                  <w:divsChild>
                    <w:div w:id="1759055985">
                      <w:marLeft w:val="0"/>
                      <w:marRight w:val="0"/>
                      <w:marTop w:val="0"/>
                      <w:marBottom w:val="0"/>
                      <w:divBdr>
                        <w:top w:val="none" w:sz="0" w:space="0" w:color="auto"/>
                        <w:left w:val="none" w:sz="0" w:space="0" w:color="auto"/>
                        <w:bottom w:val="none" w:sz="0" w:space="0" w:color="auto"/>
                        <w:right w:val="none" w:sz="0" w:space="0" w:color="auto"/>
                      </w:divBdr>
                    </w:div>
                  </w:divsChild>
                </w:div>
                <w:div w:id="1209415622">
                  <w:marLeft w:val="0"/>
                  <w:marRight w:val="0"/>
                  <w:marTop w:val="0"/>
                  <w:marBottom w:val="0"/>
                  <w:divBdr>
                    <w:top w:val="none" w:sz="0" w:space="0" w:color="auto"/>
                    <w:left w:val="none" w:sz="0" w:space="0" w:color="auto"/>
                    <w:bottom w:val="none" w:sz="0" w:space="0" w:color="auto"/>
                    <w:right w:val="none" w:sz="0" w:space="0" w:color="auto"/>
                  </w:divBdr>
                  <w:divsChild>
                    <w:div w:id="738985626">
                      <w:marLeft w:val="0"/>
                      <w:marRight w:val="0"/>
                      <w:marTop w:val="0"/>
                      <w:marBottom w:val="0"/>
                      <w:divBdr>
                        <w:top w:val="none" w:sz="0" w:space="0" w:color="auto"/>
                        <w:left w:val="none" w:sz="0" w:space="0" w:color="auto"/>
                        <w:bottom w:val="none" w:sz="0" w:space="0" w:color="auto"/>
                        <w:right w:val="none" w:sz="0" w:space="0" w:color="auto"/>
                      </w:divBdr>
                    </w:div>
                  </w:divsChild>
                </w:div>
                <w:div w:id="1288271561">
                  <w:marLeft w:val="0"/>
                  <w:marRight w:val="0"/>
                  <w:marTop w:val="0"/>
                  <w:marBottom w:val="0"/>
                  <w:divBdr>
                    <w:top w:val="none" w:sz="0" w:space="0" w:color="auto"/>
                    <w:left w:val="none" w:sz="0" w:space="0" w:color="auto"/>
                    <w:bottom w:val="none" w:sz="0" w:space="0" w:color="auto"/>
                    <w:right w:val="none" w:sz="0" w:space="0" w:color="auto"/>
                  </w:divBdr>
                  <w:divsChild>
                    <w:div w:id="87237453">
                      <w:marLeft w:val="0"/>
                      <w:marRight w:val="0"/>
                      <w:marTop w:val="0"/>
                      <w:marBottom w:val="0"/>
                      <w:divBdr>
                        <w:top w:val="none" w:sz="0" w:space="0" w:color="auto"/>
                        <w:left w:val="none" w:sz="0" w:space="0" w:color="auto"/>
                        <w:bottom w:val="none" w:sz="0" w:space="0" w:color="auto"/>
                        <w:right w:val="none" w:sz="0" w:space="0" w:color="auto"/>
                      </w:divBdr>
                    </w:div>
                  </w:divsChild>
                </w:div>
                <w:div w:id="1326782801">
                  <w:marLeft w:val="0"/>
                  <w:marRight w:val="0"/>
                  <w:marTop w:val="0"/>
                  <w:marBottom w:val="0"/>
                  <w:divBdr>
                    <w:top w:val="none" w:sz="0" w:space="0" w:color="auto"/>
                    <w:left w:val="none" w:sz="0" w:space="0" w:color="auto"/>
                    <w:bottom w:val="none" w:sz="0" w:space="0" w:color="auto"/>
                    <w:right w:val="none" w:sz="0" w:space="0" w:color="auto"/>
                  </w:divBdr>
                  <w:divsChild>
                    <w:div w:id="887033959">
                      <w:marLeft w:val="0"/>
                      <w:marRight w:val="0"/>
                      <w:marTop w:val="0"/>
                      <w:marBottom w:val="0"/>
                      <w:divBdr>
                        <w:top w:val="none" w:sz="0" w:space="0" w:color="auto"/>
                        <w:left w:val="none" w:sz="0" w:space="0" w:color="auto"/>
                        <w:bottom w:val="none" w:sz="0" w:space="0" w:color="auto"/>
                        <w:right w:val="none" w:sz="0" w:space="0" w:color="auto"/>
                      </w:divBdr>
                    </w:div>
                  </w:divsChild>
                </w:div>
                <w:div w:id="1589537342">
                  <w:marLeft w:val="0"/>
                  <w:marRight w:val="0"/>
                  <w:marTop w:val="0"/>
                  <w:marBottom w:val="0"/>
                  <w:divBdr>
                    <w:top w:val="none" w:sz="0" w:space="0" w:color="auto"/>
                    <w:left w:val="none" w:sz="0" w:space="0" w:color="auto"/>
                    <w:bottom w:val="none" w:sz="0" w:space="0" w:color="auto"/>
                    <w:right w:val="none" w:sz="0" w:space="0" w:color="auto"/>
                  </w:divBdr>
                  <w:divsChild>
                    <w:div w:id="444037398">
                      <w:marLeft w:val="0"/>
                      <w:marRight w:val="0"/>
                      <w:marTop w:val="0"/>
                      <w:marBottom w:val="0"/>
                      <w:divBdr>
                        <w:top w:val="none" w:sz="0" w:space="0" w:color="auto"/>
                        <w:left w:val="none" w:sz="0" w:space="0" w:color="auto"/>
                        <w:bottom w:val="none" w:sz="0" w:space="0" w:color="auto"/>
                        <w:right w:val="none" w:sz="0" w:space="0" w:color="auto"/>
                      </w:divBdr>
                    </w:div>
                  </w:divsChild>
                </w:div>
                <w:div w:id="1842961501">
                  <w:marLeft w:val="0"/>
                  <w:marRight w:val="0"/>
                  <w:marTop w:val="0"/>
                  <w:marBottom w:val="0"/>
                  <w:divBdr>
                    <w:top w:val="none" w:sz="0" w:space="0" w:color="auto"/>
                    <w:left w:val="none" w:sz="0" w:space="0" w:color="auto"/>
                    <w:bottom w:val="none" w:sz="0" w:space="0" w:color="auto"/>
                    <w:right w:val="none" w:sz="0" w:space="0" w:color="auto"/>
                  </w:divBdr>
                  <w:divsChild>
                    <w:div w:id="80763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139764">
          <w:marLeft w:val="0"/>
          <w:marRight w:val="0"/>
          <w:marTop w:val="0"/>
          <w:marBottom w:val="0"/>
          <w:divBdr>
            <w:top w:val="none" w:sz="0" w:space="0" w:color="auto"/>
            <w:left w:val="none" w:sz="0" w:space="0" w:color="auto"/>
            <w:bottom w:val="none" w:sz="0" w:space="0" w:color="auto"/>
            <w:right w:val="none" w:sz="0" w:space="0" w:color="auto"/>
          </w:divBdr>
        </w:div>
        <w:div w:id="1710763396">
          <w:marLeft w:val="0"/>
          <w:marRight w:val="0"/>
          <w:marTop w:val="0"/>
          <w:marBottom w:val="0"/>
          <w:divBdr>
            <w:top w:val="none" w:sz="0" w:space="0" w:color="auto"/>
            <w:left w:val="none" w:sz="0" w:space="0" w:color="auto"/>
            <w:bottom w:val="none" w:sz="0" w:space="0" w:color="auto"/>
            <w:right w:val="none" w:sz="0" w:space="0" w:color="auto"/>
          </w:divBdr>
        </w:div>
        <w:div w:id="1730807443">
          <w:marLeft w:val="0"/>
          <w:marRight w:val="0"/>
          <w:marTop w:val="0"/>
          <w:marBottom w:val="0"/>
          <w:divBdr>
            <w:top w:val="none" w:sz="0" w:space="0" w:color="auto"/>
            <w:left w:val="none" w:sz="0" w:space="0" w:color="auto"/>
            <w:bottom w:val="none" w:sz="0" w:space="0" w:color="auto"/>
            <w:right w:val="none" w:sz="0" w:space="0" w:color="auto"/>
          </w:divBdr>
        </w:div>
        <w:div w:id="1770656032">
          <w:marLeft w:val="0"/>
          <w:marRight w:val="0"/>
          <w:marTop w:val="0"/>
          <w:marBottom w:val="0"/>
          <w:divBdr>
            <w:top w:val="none" w:sz="0" w:space="0" w:color="auto"/>
            <w:left w:val="none" w:sz="0" w:space="0" w:color="auto"/>
            <w:bottom w:val="none" w:sz="0" w:space="0" w:color="auto"/>
            <w:right w:val="none" w:sz="0" w:space="0" w:color="auto"/>
          </w:divBdr>
        </w:div>
        <w:div w:id="1799496434">
          <w:marLeft w:val="0"/>
          <w:marRight w:val="0"/>
          <w:marTop w:val="0"/>
          <w:marBottom w:val="0"/>
          <w:divBdr>
            <w:top w:val="none" w:sz="0" w:space="0" w:color="auto"/>
            <w:left w:val="none" w:sz="0" w:space="0" w:color="auto"/>
            <w:bottom w:val="none" w:sz="0" w:space="0" w:color="auto"/>
            <w:right w:val="none" w:sz="0" w:space="0" w:color="auto"/>
          </w:divBdr>
          <w:divsChild>
            <w:div w:id="1280062577">
              <w:marLeft w:val="0"/>
              <w:marRight w:val="0"/>
              <w:marTop w:val="0"/>
              <w:marBottom w:val="0"/>
              <w:divBdr>
                <w:top w:val="none" w:sz="0" w:space="0" w:color="auto"/>
                <w:left w:val="none" w:sz="0" w:space="0" w:color="auto"/>
                <w:bottom w:val="none" w:sz="0" w:space="0" w:color="auto"/>
                <w:right w:val="none" w:sz="0" w:space="0" w:color="auto"/>
              </w:divBdr>
            </w:div>
          </w:divsChild>
        </w:div>
        <w:div w:id="1905944215">
          <w:marLeft w:val="0"/>
          <w:marRight w:val="0"/>
          <w:marTop w:val="0"/>
          <w:marBottom w:val="0"/>
          <w:divBdr>
            <w:top w:val="none" w:sz="0" w:space="0" w:color="auto"/>
            <w:left w:val="none" w:sz="0" w:space="0" w:color="auto"/>
            <w:bottom w:val="none" w:sz="0" w:space="0" w:color="auto"/>
            <w:right w:val="none" w:sz="0" w:space="0" w:color="auto"/>
          </w:divBdr>
          <w:divsChild>
            <w:div w:id="569535525">
              <w:marLeft w:val="0"/>
              <w:marRight w:val="0"/>
              <w:marTop w:val="0"/>
              <w:marBottom w:val="0"/>
              <w:divBdr>
                <w:top w:val="none" w:sz="0" w:space="0" w:color="auto"/>
                <w:left w:val="none" w:sz="0" w:space="0" w:color="auto"/>
                <w:bottom w:val="none" w:sz="0" w:space="0" w:color="auto"/>
                <w:right w:val="none" w:sz="0" w:space="0" w:color="auto"/>
              </w:divBdr>
            </w:div>
            <w:div w:id="845901476">
              <w:marLeft w:val="0"/>
              <w:marRight w:val="0"/>
              <w:marTop w:val="0"/>
              <w:marBottom w:val="0"/>
              <w:divBdr>
                <w:top w:val="none" w:sz="0" w:space="0" w:color="auto"/>
                <w:left w:val="none" w:sz="0" w:space="0" w:color="auto"/>
                <w:bottom w:val="none" w:sz="0" w:space="0" w:color="auto"/>
                <w:right w:val="none" w:sz="0" w:space="0" w:color="auto"/>
              </w:divBdr>
            </w:div>
            <w:div w:id="971904389">
              <w:marLeft w:val="0"/>
              <w:marRight w:val="0"/>
              <w:marTop w:val="0"/>
              <w:marBottom w:val="0"/>
              <w:divBdr>
                <w:top w:val="none" w:sz="0" w:space="0" w:color="auto"/>
                <w:left w:val="none" w:sz="0" w:space="0" w:color="auto"/>
                <w:bottom w:val="none" w:sz="0" w:space="0" w:color="auto"/>
                <w:right w:val="none" w:sz="0" w:space="0" w:color="auto"/>
              </w:divBdr>
            </w:div>
            <w:div w:id="1579167155">
              <w:marLeft w:val="0"/>
              <w:marRight w:val="0"/>
              <w:marTop w:val="0"/>
              <w:marBottom w:val="0"/>
              <w:divBdr>
                <w:top w:val="none" w:sz="0" w:space="0" w:color="auto"/>
                <w:left w:val="none" w:sz="0" w:space="0" w:color="auto"/>
                <w:bottom w:val="none" w:sz="0" w:space="0" w:color="auto"/>
                <w:right w:val="none" w:sz="0" w:space="0" w:color="auto"/>
              </w:divBdr>
            </w:div>
            <w:div w:id="1925530418">
              <w:marLeft w:val="0"/>
              <w:marRight w:val="0"/>
              <w:marTop w:val="0"/>
              <w:marBottom w:val="0"/>
              <w:divBdr>
                <w:top w:val="none" w:sz="0" w:space="0" w:color="auto"/>
                <w:left w:val="none" w:sz="0" w:space="0" w:color="auto"/>
                <w:bottom w:val="none" w:sz="0" w:space="0" w:color="auto"/>
                <w:right w:val="none" w:sz="0" w:space="0" w:color="auto"/>
              </w:divBdr>
            </w:div>
          </w:divsChild>
        </w:div>
        <w:div w:id="1935094386">
          <w:marLeft w:val="0"/>
          <w:marRight w:val="0"/>
          <w:marTop w:val="0"/>
          <w:marBottom w:val="0"/>
          <w:divBdr>
            <w:top w:val="none" w:sz="0" w:space="0" w:color="auto"/>
            <w:left w:val="none" w:sz="0" w:space="0" w:color="auto"/>
            <w:bottom w:val="none" w:sz="0" w:space="0" w:color="auto"/>
            <w:right w:val="none" w:sz="0" w:space="0" w:color="auto"/>
          </w:divBdr>
        </w:div>
        <w:div w:id="1957325931">
          <w:marLeft w:val="0"/>
          <w:marRight w:val="0"/>
          <w:marTop w:val="0"/>
          <w:marBottom w:val="0"/>
          <w:divBdr>
            <w:top w:val="none" w:sz="0" w:space="0" w:color="auto"/>
            <w:left w:val="none" w:sz="0" w:space="0" w:color="auto"/>
            <w:bottom w:val="none" w:sz="0" w:space="0" w:color="auto"/>
            <w:right w:val="none" w:sz="0" w:space="0" w:color="auto"/>
          </w:divBdr>
          <w:divsChild>
            <w:div w:id="250429554">
              <w:marLeft w:val="-75"/>
              <w:marRight w:val="0"/>
              <w:marTop w:val="30"/>
              <w:marBottom w:val="30"/>
              <w:divBdr>
                <w:top w:val="none" w:sz="0" w:space="0" w:color="auto"/>
                <w:left w:val="none" w:sz="0" w:space="0" w:color="auto"/>
                <w:bottom w:val="none" w:sz="0" w:space="0" w:color="auto"/>
                <w:right w:val="none" w:sz="0" w:space="0" w:color="auto"/>
              </w:divBdr>
              <w:divsChild>
                <w:div w:id="154884083">
                  <w:marLeft w:val="0"/>
                  <w:marRight w:val="0"/>
                  <w:marTop w:val="0"/>
                  <w:marBottom w:val="0"/>
                  <w:divBdr>
                    <w:top w:val="none" w:sz="0" w:space="0" w:color="auto"/>
                    <w:left w:val="none" w:sz="0" w:space="0" w:color="auto"/>
                    <w:bottom w:val="none" w:sz="0" w:space="0" w:color="auto"/>
                    <w:right w:val="none" w:sz="0" w:space="0" w:color="auto"/>
                  </w:divBdr>
                  <w:divsChild>
                    <w:div w:id="1635140283">
                      <w:marLeft w:val="0"/>
                      <w:marRight w:val="0"/>
                      <w:marTop w:val="0"/>
                      <w:marBottom w:val="0"/>
                      <w:divBdr>
                        <w:top w:val="none" w:sz="0" w:space="0" w:color="auto"/>
                        <w:left w:val="none" w:sz="0" w:space="0" w:color="auto"/>
                        <w:bottom w:val="none" w:sz="0" w:space="0" w:color="auto"/>
                        <w:right w:val="none" w:sz="0" w:space="0" w:color="auto"/>
                      </w:divBdr>
                    </w:div>
                  </w:divsChild>
                </w:div>
                <w:div w:id="378437443">
                  <w:marLeft w:val="0"/>
                  <w:marRight w:val="0"/>
                  <w:marTop w:val="0"/>
                  <w:marBottom w:val="0"/>
                  <w:divBdr>
                    <w:top w:val="none" w:sz="0" w:space="0" w:color="auto"/>
                    <w:left w:val="none" w:sz="0" w:space="0" w:color="auto"/>
                    <w:bottom w:val="none" w:sz="0" w:space="0" w:color="auto"/>
                    <w:right w:val="none" w:sz="0" w:space="0" w:color="auto"/>
                  </w:divBdr>
                  <w:divsChild>
                    <w:div w:id="1503542904">
                      <w:marLeft w:val="0"/>
                      <w:marRight w:val="0"/>
                      <w:marTop w:val="0"/>
                      <w:marBottom w:val="0"/>
                      <w:divBdr>
                        <w:top w:val="none" w:sz="0" w:space="0" w:color="auto"/>
                        <w:left w:val="none" w:sz="0" w:space="0" w:color="auto"/>
                        <w:bottom w:val="none" w:sz="0" w:space="0" w:color="auto"/>
                        <w:right w:val="none" w:sz="0" w:space="0" w:color="auto"/>
                      </w:divBdr>
                    </w:div>
                  </w:divsChild>
                </w:div>
                <w:div w:id="444010354">
                  <w:marLeft w:val="0"/>
                  <w:marRight w:val="0"/>
                  <w:marTop w:val="0"/>
                  <w:marBottom w:val="0"/>
                  <w:divBdr>
                    <w:top w:val="none" w:sz="0" w:space="0" w:color="auto"/>
                    <w:left w:val="none" w:sz="0" w:space="0" w:color="auto"/>
                    <w:bottom w:val="none" w:sz="0" w:space="0" w:color="auto"/>
                    <w:right w:val="none" w:sz="0" w:space="0" w:color="auto"/>
                  </w:divBdr>
                  <w:divsChild>
                    <w:div w:id="1495493236">
                      <w:marLeft w:val="0"/>
                      <w:marRight w:val="0"/>
                      <w:marTop w:val="0"/>
                      <w:marBottom w:val="0"/>
                      <w:divBdr>
                        <w:top w:val="none" w:sz="0" w:space="0" w:color="auto"/>
                        <w:left w:val="none" w:sz="0" w:space="0" w:color="auto"/>
                        <w:bottom w:val="none" w:sz="0" w:space="0" w:color="auto"/>
                        <w:right w:val="none" w:sz="0" w:space="0" w:color="auto"/>
                      </w:divBdr>
                    </w:div>
                  </w:divsChild>
                </w:div>
                <w:div w:id="559633569">
                  <w:marLeft w:val="0"/>
                  <w:marRight w:val="0"/>
                  <w:marTop w:val="0"/>
                  <w:marBottom w:val="0"/>
                  <w:divBdr>
                    <w:top w:val="none" w:sz="0" w:space="0" w:color="auto"/>
                    <w:left w:val="none" w:sz="0" w:space="0" w:color="auto"/>
                    <w:bottom w:val="none" w:sz="0" w:space="0" w:color="auto"/>
                    <w:right w:val="none" w:sz="0" w:space="0" w:color="auto"/>
                  </w:divBdr>
                  <w:divsChild>
                    <w:div w:id="148790983">
                      <w:marLeft w:val="0"/>
                      <w:marRight w:val="0"/>
                      <w:marTop w:val="0"/>
                      <w:marBottom w:val="0"/>
                      <w:divBdr>
                        <w:top w:val="none" w:sz="0" w:space="0" w:color="auto"/>
                        <w:left w:val="none" w:sz="0" w:space="0" w:color="auto"/>
                        <w:bottom w:val="none" w:sz="0" w:space="0" w:color="auto"/>
                        <w:right w:val="none" w:sz="0" w:space="0" w:color="auto"/>
                      </w:divBdr>
                    </w:div>
                    <w:div w:id="486478029">
                      <w:marLeft w:val="0"/>
                      <w:marRight w:val="0"/>
                      <w:marTop w:val="0"/>
                      <w:marBottom w:val="0"/>
                      <w:divBdr>
                        <w:top w:val="none" w:sz="0" w:space="0" w:color="auto"/>
                        <w:left w:val="none" w:sz="0" w:space="0" w:color="auto"/>
                        <w:bottom w:val="none" w:sz="0" w:space="0" w:color="auto"/>
                        <w:right w:val="none" w:sz="0" w:space="0" w:color="auto"/>
                      </w:divBdr>
                    </w:div>
                  </w:divsChild>
                </w:div>
                <w:div w:id="798769753">
                  <w:marLeft w:val="0"/>
                  <w:marRight w:val="0"/>
                  <w:marTop w:val="0"/>
                  <w:marBottom w:val="0"/>
                  <w:divBdr>
                    <w:top w:val="none" w:sz="0" w:space="0" w:color="auto"/>
                    <w:left w:val="none" w:sz="0" w:space="0" w:color="auto"/>
                    <w:bottom w:val="none" w:sz="0" w:space="0" w:color="auto"/>
                    <w:right w:val="none" w:sz="0" w:space="0" w:color="auto"/>
                  </w:divBdr>
                  <w:divsChild>
                    <w:div w:id="835922891">
                      <w:marLeft w:val="0"/>
                      <w:marRight w:val="0"/>
                      <w:marTop w:val="0"/>
                      <w:marBottom w:val="0"/>
                      <w:divBdr>
                        <w:top w:val="none" w:sz="0" w:space="0" w:color="auto"/>
                        <w:left w:val="none" w:sz="0" w:space="0" w:color="auto"/>
                        <w:bottom w:val="none" w:sz="0" w:space="0" w:color="auto"/>
                        <w:right w:val="none" w:sz="0" w:space="0" w:color="auto"/>
                      </w:divBdr>
                    </w:div>
                  </w:divsChild>
                </w:div>
                <w:div w:id="1389720405">
                  <w:marLeft w:val="0"/>
                  <w:marRight w:val="0"/>
                  <w:marTop w:val="0"/>
                  <w:marBottom w:val="0"/>
                  <w:divBdr>
                    <w:top w:val="none" w:sz="0" w:space="0" w:color="auto"/>
                    <w:left w:val="none" w:sz="0" w:space="0" w:color="auto"/>
                    <w:bottom w:val="none" w:sz="0" w:space="0" w:color="auto"/>
                    <w:right w:val="none" w:sz="0" w:space="0" w:color="auto"/>
                  </w:divBdr>
                  <w:divsChild>
                    <w:div w:id="1129593452">
                      <w:marLeft w:val="0"/>
                      <w:marRight w:val="0"/>
                      <w:marTop w:val="0"/>
                      <w:marBottom w:val="0"/>
                      <w:divBdr>
                        <w:top w:val="none" w:sz="0" w:space="0" w:color="auto"/>
                        <w:left w:val="none" w:sz="0" w:space="0" w:color="auto"/>
                        <w:bottom w:val="none" w:sz="0" w:space="0" w:color="auto"/>
                        <w:right w:val="none" w:sz="0" w:space="0" w:color="auto"/>
                      </w:divBdr>
                    </w:div>
                  </w:divsChild>
                </w:div>
                <w:div w:id="1500075636">
                  <w:marLeft w:val="0"/>
                  <w:marRight w:val="0"/>
                  <w:marTop w:val="0"/>
                  <w:marBottom w:val="0"/>
                  <w:divBdr>
                    <w:top w:val="none" w:sz="0" w:space="0" w:color="auto"/>
                    <w:left w:val="none" w:sz="0" w:space="0" w:color="auto"/>
                    <w:bottom w:val="none" w:sz="0" w:space="0" w:color="auto"/>
                    <w:right w:val="none" w:sz="0" w:space="0" w:color="auto"/>
                  </w:divBdr>
                  <w:divsChild>
                    <w:div w:id="728844055">
                      <w:marLeft w:val="0"/>
                      <w:marRight w:val="0"/>
                      <w:marTop w:val="0"/>
                      <w:marBottom w:val="0"/>
                      <w:divBdr>
                        <w:top w:val="none" w:sz="0" w:space="0" w:color="auto"/>
                        <w:left w:val="none" w:sz="0" w:space="0" w:color="auto"/>
                        <w:bottom w:val="none" w:sz="0" w:space="0" w:color="auto"/>
                        <w:right w:val="none" w:sz="0" w:space="0" w:color="auto"/>
                      </w:divBdr>
                    </w:div>
                  </w:divsChild>
                </w:div>
                <w:div w:id="1817650698">
                  <w:marLeft w:val="0"/>
                  <w:marRight w:val="0"/>
                  <w:marTop w:val="0"/>
                  <w:marBottom w:val="0"/>
                  <w:divBdr>
                    <w:top w:val="none" w:sz="0" w:space="0" w:color="auto"/>
                    <w:left w:val="none" w:sz="0" w:space="0" w:color="auto"/>
                    <w:bottom w:val="none" w:sz="0" w:space="0" w:color="auto"/>
                    <w:right w:val="none" w:sz="0" w:space="0" w:color="auto"/>
                  </w:divBdr>
                  <w:divsChild>
                    <w:div w:id="161810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928629">
          <w:marLeft w:val="0"/>
          <w:marRight w:val="0"/>
          <w:marTop w:val="0"/>
          <w:marBottom w:val="0"/>
          <w:divBdr>
            <w:top w:val="none" w:sz="0" w:space="0" w:color="auto"/>
            <w:left w:val="none" w:sz="0" w:space="0" w:color="auto"/>
            <w:bottom w:val="none" w:sz="0" w:space="0" w:color="auto"/>
            <w:right w:val="none" w:sz="0" w:space="0" w:color="auto"/>
          </w:divBdr>
        </w:div>
        <w:div w:id="2037075654">
          <w:marLeft w:val="0"/>
          <w:marRight w:val="0"/>
          <w:marTop w:val="0"/>
          <w:marBottom w:val="0"/>
          <w:divBdr>
            <w:top w:val="none" w:sz="0" w:space="0" w:color="auto"/>
            <w:left w:val="none" w:sz="0" w:space="0" w:color="auto"/>
            <w:bottom w:val="none" w:sz="0" w:space="0" w:color="auto"/>
            <w:right w:val="none" w:sz="0" w:space="0" w:color="auto"/>
          </w:divBdr>
        </w:div>
        <w:div w:id="2095978813">
          <w:marLeft w:val="0"/>
          <w:marRight w:val="0"/>
          <w:marTop w:val="0"/>
          <w:marBottom w:val="0"/>
          <w:divBdr>
            <w:top w:val="none" w:sz="0" w:space="0" w:color="auto"/>
            <w:left w:val="none" w:sz="0" w:space="0" w:color="auto"/>
            <w:bottom w:val="none" w:sz="0" w:space="0" w:color="auto"/>
            <w:right w:val="none" w:sz="0" w:space="0" w:color="auto"/>
          </w:divBdr>
          <w:divsChild>
            <w:div w:id="825322200">
              <w:marLeft w:val="0"/>
              <w:marRight w:val="0"/>
              <w:marTop w:val="0"/>
              <w:marBottom w:val="0"/>
              <w:divBdr>
                <w:top w:val="none" w:sz="0" w:space="0" w:color="auto"/>
                <w:left w:val="none" w:sz="0" w:space="0" w:color="auto"/>
                <w:bottom w:val="none" w:sz="0" w:space="0" w:color="auto"/>
                <w:right w:val="none" w:sz="0" w:space="0" w:color="auto"/>
              </w:divBdr>
            </w:div>
            <w:div w:id="991984263">
              <w:marLeft w:val="0"/>
              <w:marRight w:val="0"/>
              <w:marTop w:val="0"/>
              <w:marBottom w:val="0"/>
              <w:divBdr>
                <w:top w:val="none" w:sz="0" w:space="0" w:color="auto"/>
                <w:left w:val="none" w:sz="0" w:space="0" w:color="auto"/>
                <w:bottom w:val="none" w:sz="0" w:space="0" w:color="auto"/>
                <w:right w:val="none" w:sz="0" w:space="0" w:color="auto"/>
              </w:divBdr>
            </w:div>
            <w:div w:id="1138182567">
              <w:marLeft w:val="0"/>
              <w:marRight w:val="0"/>
              <w:marTop w:val="0"/>
              <w:marBottom w:val="0"/>
              <w:divBdr>
                <w:top w:val="none" w:sz="0" w:space="0" w:color="auto"/>
                <w:left w:val="none" w:sz="0" w:space="0" w:color="auto"/>
                <w:bottom w:val="none" w:sz="0" w:space="0" w:color="auto"/>
                <w:right w:val="none" w:sz="0" w:space="0" w:color="auto"/>
              </w:divBdr>
            </w:div>
            <w:div w:id="1752433177">
              <w:marLeft w:val="0"/>
              <w:marRight w:val="0"/>
              <w:marTop w:val="0"/>
              <w:marBottom w:val="0"/>
              <w:divBdr>
                <w:top w:val="none" w:sz="0" w:space="0" w:color="auto"/>
                <w:left w:val="none" w:sz="0" w:space="0" w:color="auto"/>
                <w:bottom w:val="none" w:sz="0" w:space="0" w:color="auto"/>
                <w:right w:val="none" w:sz="0" w:space="0" w:color="auto"/>
              </w:divBdr>
            </w:div>
            <w:div w:id="186286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475868">
      <w:bodyDiv w:val="1"/>
      <w:marLeft w:val="0"/>
      <w:marRight w:val="0"/>
      <w:marTop w:val="0"/>
      <w:marBottom w:val="0"/>
      <w:divBdr>
        <w:top w:val="none" w:sz="0" w:space="0" w:color="auto"/>
        <w:left w:val="none" w:sz="0" w:space="0" w:color="auto"/>
        <w:bottom w:val="none" w:sz="0" w:space="0" w:color="auto"/>
        <w:right w:val="none" w:sz="0" w:space="0" w:color="auto"/>
      </w:divBdr>
      <w:divsChild>
        <w:div w:id="990715500">
          <w:marLeft w:val="0"/>
          <w:marRight w:val="0"/>
          <w:marTop w:val="0"/>
          <w:marBottom w:val="0"/>
          <w:divBdr>
            <w:top w:val="none" w:sz="0" w:space="0" w:color="auto"/>
            <w:left w:val="none" w:sz="0" w:space="0" w:color="auto"/>
            <w:bottom w:val="none" w:sz="0" w:space="0" w:color="auto"/>
            <w:right w:val="none" w:sz="0" w:space="0" w:color="auto"/>
          </w:divBdr>
          <w:divsChild>
            <w:div w:id="1802260547">
              <w:marLeft w:val="0"/>
              <w:marRight w:val="0"/>
              <w:marTop w:val="0"/>
              <w:marBottom w:val="0"/>
              <w:divBdr>
                <w:top w:val="none" w:sz="0" w:space="0" w:color="auto"/>
                <w:left w:val="none" w:sz="0" w:space="0" w:color="auto"/>
                <w:bottom w:val="none" w:sz="0" w:space="0" w:color="auto"/>
                <w:right w:val="none" w:sz="0" w:space="0" w:color="auto"/>
              </w:divBdr>
              <w:divsChild>
                <w:div w:id="32112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372537">
          <w:marLeft w:val="0"/>
          <w:marRight w:val="0"/>
          <w:marTop w:val="0"/>
          <w:marBottom w:val="0"/>
          <w:divBdr>
            <w:top w:val="none" w:sz="0" w:space="0" w:color="auto"/>
            <w:left w:val="none" w:sz="0" w:space="0" w:color="auto"/>
            <w:bottom w:val="none" w:sz="0" w:space="0" w:color="auto"/>
            <w:right w:val="none" w:sz="0" w:space="0" w:color="auto"/>
          </w:divBdr>
          <w:divsChild>
            <w:div w:id="143862475">
              <w:marLeft w:val="0"/>
              <w:marRight w:val="0"/>
              <w:marTop w:val="0"/>
              <w:marBottom w:val="0"/>
              <w:divBdr>
                <w:top w:val="none" w:sz="0" w:space="0" w:color="auto"/>
                <w:left w:val="none" w:sz="0" w:space="0" w:color="auto"/>
                <w:bottom w:val="none" w:sz="0" w:space="0" w:color="auto"/>
                <w:right w:val="none" w:sz="0" w:space="0" w:color="auto"/>
              </w:divBdr>
              <w:divsChild>
                <w:div w:id="89485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299478">
      <w:bodyDiv w:val="1"/>
      <w:marLeft w:val="0"/>
      <w:marRight w:val="0"/>
      <w:marTop w:val="0"/>
      <w:marBottom w:val="0"/>
      <w:divBdr>
        <w:top w:val="none" w:sz="0" w:space="0" w:color="auto"/>
        <w:left w:val="none" w:sz="0" w:space="0" w:color="auto"/>
        <w:bottom w:val="none" w:sz="0" w:space="0" w:color="auto"/>
        <w:right w:val="none" w:sz="0" w:space="0" w:color="auto"/>
      </w:divBdr>
    </w:div>
    <w:div w:id="399183504">
      <w:bodyDiv w:val="1"/>
      <w:marLeft w:val="0"/>
      <w:marRight w:val="0"/>
      <w:marTop w:val="0"/>
      <w:marBottom w:val="0"/>
      <w:divBdr>
        <w:top w:val="none" w:sz="0" w:space="0" w:color="auto"/>
        <w:left w:val="none" w:sz="0" w:space="0" w:color="auto"/>
        <w:bottom w:val="none" w:sz="0" w:space="0" w:color="auto"/>
        <w:right w:val="none" w:sz="0" w:space="0" w:color="auto"/>
      </w:divBdr>
      <w:divsChild>
        <w:div w:id="125663421">
          <w:marLeft w:val="0"/>
          <w:marRight w:val="0"/>
          <w:marTop w:val="0"/>
          <w:marBottom w:val="0"/>
          <w:divBdr>
            <w:top w:val="none" w:sz="0" w:space="0" w:color="auto"/>
            <w:left w:val="none" w:sz="0" w:space="0" w:color="auto"/>
            <w:bottom w:val="none" w:sz="0" w:space="0" w:color="auto"/>
            <w:right w:val="none" w:sz="0" w:space="0" w:color="auto"/>
          </w:divBdr>
        </w:div>
        <w:div w:id="1030952922">
          <w:marLeft w:val="0"/>
          <w:marRight w:val="0"/>
          <w:marTop w:val="0"/>
          <w:marBottom w:val="0"/>
          <w:divBdr>
            <w:top w:val="none" w:sz="0" w:space="0" w:color="auto"/>
            <w:left w:val="none" w:sz="0" w:space="0" w:color="auto"/>
            <w:bottom w:val="none" w:sz="0" w:space="0" w:color="auto"/>
            <w:right w:val="none" w:sz="0" w:space="0" w:color="auto"/>
          </w:divBdr>
          <w:divsChild>
            <w:div w:id="1438868465">
              <w:marLeft w:val="0"/>
              <w:marRight w:val="0"/>
              <w:marTop w:val="30"/>
              <w:marBottom w:val="30"/>
              <w:divBdr>
                <w:top w:val="none" w:sz="0" w:space="0" w:color="auto"/>
                <w:left w:val="none" w:sz="0" w:space="0" w:color="auto"/>
                <w:bottom w:val="none" w:sz="0" w:space="0" w:color="auto"/>
                <w:right w:val="none" w:sz="0" w:space="0" w:color="auto"/>
              </w:divBdr>
              <w:divsChild>
                <w:div w:id="344132762">
                  <w:marLeft w:val="0"/>
                  <w:marRight w:val="0"/>
                  <w:marTop w:val="0"/>
                  <w:marBottom w:val="0"/>
                  <w:divBdr>
                    <w:top w:val="none" w:sz="0" w:space="0" w:color="auto"/>
                    <w:left w:val="none" w:sz="0" w:space="0" w:color="auto"/>
                    <w:bottom w:val="none" w:sz="0" w:space="0" w:color="auto"/>
                    <w:right w:val="none" w:sz="0" w:space="0" w:color="auto"/>
                  </w:divBdr>
                  <w:divsChild>
                    <w:div w:id="1952668732">
                      <w:marLeft w:val="0"/>
                      <w:marRight w:val="0"/>
                      <w:marTop w:val="0"/>
                      <w:marBottom w:val="0"/>
                      <w:divBdr>
                        <w:top w:val="none" w:sz="0" w:space="0" w:color="auto"/>
                        <w:left w:val="none" w:sz="0" w:space="0" w:color="auto"/>
                        <w:bottom w:val="none" w:sz="0" w:space="0" w:color="auto"/>
                        <w:right w:val="none" w:sz="0" w:space="0" w:color="auto"/>
                      </w:divBdr>
                    </w:div>
                  </w:divsChild>
                </w:div>
                <w:div w:id="580138488">
                  <w:marLeft w:val="0"/>
                  <w:marRight w:val="0"/>
                  <w:marTop w:val="0"/>
                  <w:marBottom w:val="0"/>
                  <w:divBdr>
                    <w:top w:val="none" w:sz="0" w:space="0" w:color="auto"/>
                    <w:left w:val="none" w:sz="0" w:space="0" w:color="auto"/>
                    <w:bottom w:val="none" w:sz="0" w:space="0" w:color="auto"/>
                    <w:right w:val="none" w:sz="0" w:space="0" w:color="auto"/>
                  </w:divBdr>
                  <w:divsChild>
                    <w:div w:id="1122578299">
                      <w:marLeft w:val="0"/>
                      <w:marRight w:val="0"/>
                      <w:marTop w:val="0"/>
                      <w:marBottom w:val="0"/>
                      <w:divBdr>
                        <w:top w:val="none" w:sz="0" w:space="0" w:color="auto"/>
                        <w:left w:val="none" w:sz="0" w:space="0" w:color="auto"/>
                        <w:bottom w:val="none" w:sz="0" w:space="0" w:color="auto"/>
                        <w:right w:val="none" w:sz="0" w:space="0" w:color="auto"/>
                      </w:divBdr>
                    </w:div>
                  </w:divsChild>
                </w:div>
                <w:div w:id="702052592">
                  <w:marLeft w:val="0"/>
                  <w:marRight w:val="0"/>
                  <w:marTop w:val="0"/>
                  <w:marBottom w:val="0"/>
                  <w:divBdr>
                    <w:top w:val="none" w:sz="0" w:space="0" w:color="auto"/>
                    <w:left w:val="none" w:sz="0" w:space="0" w:color="auto"/>
                    <w:bottom w:val="none" w:sz="0" w:space="0" w:color="auto"/>
                    <w:right w:val="none" w:sz="0" w:space="0" w:color="auto"/>
                  </w:divBdr>
                  <w:divsChild>
                    <w:div w:id="1727988734">
                      <w:marLeft w:val="0"/>
                      <w:marRight w:val="0"/>
                      <w:marTop w:val="0"/>
                      <w:marBottom w:val="0"/>
                      <w:divBdr>
                        <w:top w:val="none" w:sz="0" w:space="0" w:color="auto"/>
                        <w:left w:val="none" w:sz="0" w:space="0" w:color="auto"/>
                        <w:bottom w:val="none" w:sz="0" w:space="0" w:color="auto"/>
                        <w:right w:val="none" w:sz="0" w:space="0" w:color="auto"/>
                      </w:divBdr>
                    </w:div>
                  </w:divsChild>
                </w:div>
                <w:div w:id="1135682103">
                  <w:marLeft w:val="0"/>
                  <w:marRight w:val="0"/>
                  <w:marTop w:val="0"/>
                  <w:marBottom w:val="0"/>
                  <w:divBdr>
                    <w:top w:val="none" w:sz="0" w:space="0" w:color="auto"/>
                    <w:left w:val="none" w:sz="0" w:space="0" w:color="auto"/>
                    <w:bottom w:val="none" w:sz="0" w:space="0" w:color="auto"/>
                    <w:right w:val="none" w:sz="0" w:space="0" w:color="auto"/>
                  </w:divBdr>
                  <w:divsChild>
                    <w:div w:id="1284194410">
                      <w:marLeft w:val="0"/>
                      <w:marRight w:val="0"/>
                      <w:marTop w:val="0"/>
                      <w:marBottom w:val="0"/>
                      <w:divBdr>
                        <w:top w:val="none" w:sz="0" w:space="0" w:color="auto"/>
                        <w:left w:val="none" w:sz="0" w:space="0" w:color="auto"/>
                        <w:bottom w:val="none" w:sz="0" w:space="0" w:color="auto"/>
                        <w:right w:val="none" w:sz="0" w:space="0" w:color="auto"/>
                      </w:divBdr>
                    </w:div>
                  </w:divsChild>
                </w:div>
                <w:div w:id="1164400112">
                  <w:marLeft w:val="0"/>
                  <w:marRight w:val="0"/>
                  <w:marTop w:val="0"/>
                  <w:marBottom w:val="0"/>
                  <w:divBdr>
                    <w:top w:val="none" w:sz="0" w:space="0" w:color="auto"/>
                    <w:left w:val="none" w:sz="0" w:space="0" w:color="auto"/>
                    <w:bottom w:val="none" w:sz="0" w:space="0" w:color="auto"/>
                    <w:right w:val="none" w:sz="0" w:space="0" w:color="auto"/>
                  </w:divBdr>
                  <w:divsChild>
                    <w:div w:id="1325816663">
                      <w:marLeft w:val="0"/>
                      <w:marRight w:val="0"/>
                      <w:marTop w:val="0"/>
                      <w:marBottom w:val="0"/>
                      <w:divBdr>
                        <w:top w:val="none" w:sz="0" w:space="0" w:color="auto"/>
                        <w:left w:val="none" w:sz="0" w:space="0" w:color="auto"/>
                        <w:bottom w:val="none" w:sz="0" w:space="0" w:color="auto"/>
                        <w:right w:val="none" w:sz="0" w:space="0" w:color="auto"/>
                      </w:divBdr>
                    </w:div>
                  </w:divsChild>
                </w:div>
                <w:div w:id="1322588033">
                  <w:marLeft w:val="0"/>
                  <w:marRight w:val="0"/>
                  <w:marTop w:val="0"/>
                  <w:marBottom w:val="0"/>
                  <w:divBdr>
                    <w:top w:val="none" w:sz="0" w:space="0" w:color="auto"/>
                    <w:left w:val="none" w:sz="0" w:space="0" w:color="auto"/>
                    <w:bottom w:val="none" w:sz="0" w:space="0" w:color="auto"/>
                    <w:right w:val="none" w:sz="0" w:space="0" w:color="auto"/>
                  </w:divBdr>
                  <w:divsChild>
                    <w:div w:id="1182888803">
                      <w:marLeft w:val="0"/>
                      <w:marRight w:val="0"/>
                      <w:marTop w:val="0"/>
                      <w:marBottom w:val="0"/>
                      <w:divBdr>
                        <w:top w:val="none" w:sz="0" w:space="0" w:color="auto"/>
                        <w:left w:val="none" w:sz="0" w:space="0" w:color="auto"/>
                        <w:bottom w:val="none" w:sz="0" w:space="0" w:color="auto"/>
                        <w:right w:val="none" w:sz="0" w:space="0" w:color="auto"/>
                      </w:divBdr>
                    </w:div>
                  </w:divsChild>
                </w:div>
                <w:div w:id="1328047694">
                  <w:marLeft w:val="0"/>
                  <w:marRight w:val="0"/>
                  <w:marTop w:val="0"/>
                  <w:marBottom w:val="0"/>
                  <w:divBdr>
                    <w:top w:val="none" w:sz="0" w:space="0" w:color="auto"/>
                    <w:left w:val="none" w:sz="0" w:space="0" w:color="auto"/>
                    <w:bottom w:val="none" w:sz="0" w:space="0" w:color="auto"/>
                    <w:right w:val="none" w:sz="0" w:space="0" w:color="auto"/>
                  </w:divBdr>
                  <w:divsChild>
                    <w:div w:id="480846882">
                      <w:marLeft w:val="0"/>
                      <w:marRight w:val="0"/>
                      <w:marTop w:val="0"/>
                      <w:marBottom w:val="0"/>
                      <w:divBdr>
                        <w:top w:val="none" w:sz="0" w:space="0" w:color="auto"/>
                        <w:left w:val="none" w:sz="0" w:space="0" w:color="auto"/>
                        <w:bottom w:val="none" w:sz="0" w:space="0" w:color="auto"/>
                        <w:right w:val="none" w:sz="0" w:space="0" w:color="auto"/>
                      </w:divBdr>
                    </w:div>
                  </w:divsChild>
                </w:div>
                <w:div w:id="1399093554">
                  <w:marLeft w:val="0"/>
                  <w:marRight w:val="0"/>
                  <w:marTop w:val="0"/>
                  <w:marBottom w:val="0"/>
                  <w:divBdr>
                    <w:top w:val="none" w:sz="0" w:space="0" w:color="auto"/>
                    <w:left w:val="none" w:sz="0" w:space="0" w:color="auto"/>
                    <w:bottom w:val="none" w:sz="0" w:space="0" w:color="auto"/>
                    <w:right w:val="none" w:sz="0" w:space="0" w:color="auto"/>
                  </w:divBdr>
                  <w:divsChild>
                    <w:div w:id="535506059">
                      <w:marLeft w:val="0"/>
                      <w:marRight w:val="0"/>
                      <w:marTop w:val="0"/>
                      <w:marBottom w:val="0"/>
                      <w:divBdr>
                        <w:top w:val="none" w:sz="0" w:space="0" w:color="auto"/>
                        <w:left w:val="none" w:sz="0" w:space="0" w:color="auto"/>
                        <w:bottom w:val="none" w:sz="0" w:space="0" w:color="auto"/>
                        <w:right w:val="none" w:sz="0" w:space="0" w:color="auto"/>
                      </w:divBdr>
                    </w:div>
                  </w:divsChild>
                </w:div>
                <w:div w:id="1424184892">
                  <w:marLeft w:val="0"/>
                  <w:marRight w:val="0"/>
                  <w:marTop w:val="0"/>
                  <w:marBottom w:val="0"/>
                  <w:divBdr>
                    <w:top w:val="none" w:sz="0" w:space="0" w:color="auto"/>
                    <w:left w:val="none" w:sz="0" w:space="0" w:color="auto"/>
                    <w:bottom w:val="none" w:sz="0" w:space="0" w:color="auto"/>
                    <w:right w:val="none" w:sz="0" w:space="0" w:color="auto"/>
                  </w:divBdr>
                  <w:divsChild>
                    <w:div w:id="2117094871">
                      <w:marLeft w:val="0"/>
                      <w:marRight w:val="0"/>
                      <w:marTop w:val="0"/>
                      <w:marBottom w:val="0"/>
                      <w:divBdr>
                        <w:top w:val="none" w:sz="0" w:space="0" w:color="auto"/>
                        <w:left w:val="none" w:sz="0" w:space="0" w:color="auto"/>
                        <w:bottom w:val="none" w:sz="0" w:space="0" w:color="auto"/>
                        <w:right w:val="none" w:sz="0" w:space="0" w:color="auto"/>
                      </w:divBdr>
                    </w:div>
                  </w:divsChild>
                </w:div>
                <w:div w:id="1814062349">
                  <w:marLeft w:val="0"/>
                  <w:marRight w:val="0"/>
                  <w:marTop w:val="0"/>
                  <w:marBottom w:val="0"/>
                  <w:divBdr>
                    <w:top w:val="none" w:sz="0" w:space="0" w:color="auto"/>
                    <w:left w:val="none" w:sz="0" w:space="0" w:color="auto"/>
                    <w:bottom w:val="none" w:sz="0" w:space="0" w:color="auto"/>
                    <w:right w:val="none" w:sz="0" w:space="0" w:color="auto"/>
                  </w:divBdr>
                  <w:divsChild>
                    <w:div w:id="33288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648048">
          <w:marLeft w:val="0"/>
          <w:marRight w:val="0"/>
          <w:marTop w:val="0"/>
          <w:marBottom w:val="0"/>
          <w:divBdr>
            <w:top w:val="none" w:sz="0" w:space="0" w:color="auto"/>
            <w:left w:val="none" w:sz="0" w:space="0" w:color="auto"/>
            <w:bottom w:val="none" w:sz="0" w:space="0" w:color="auto"/>
            <w:right w:val="none" w:sz="0" w:space="0" w:color="auto"/>
          </w:divBdr>
        </w:div>
        <w:div w:id="1805854619">
          <w:marLeft w:val="0"/>
          <w:marRight w:val="0"/>
          <w:marTop w:val="0"/>
          <w:marBottom w:val="0"/>
          <w:divBdr>
            <w:top w:val="none" w:sz="0" w:space="0" w:color="auto"/>
            <w:left w:val="none" w:sz="0" w:space="0" w:color="auto"/>
            <w:bottom w:val="none" w:sz="0" w:space="0" w:color="auto"/>
            <w:right w:val="none" w:sz="0" w:space="0" w:color="auto"/>
          </w:divBdr>
        </w:div>
        <w:div w:id="2053459602">
          <w:marLeft w:val="0"/>
          <w:marRight w:val="0"/>
          <w:marTop w:val="0"/>
          <w:marBottom w:val="0"/>
          <w:divBdr>
            <w:top w:val="none" w:sz="0" w:space="0" w:color="auto"/>
            <w:left w:val="none" w:sz="0" w:space="0" w:color="auto"/>
            <w:bottom w:val="none" w:sz="0" w:space="0" w:color="auto"/>
            <w:right w:val="none" w:sz="0" w:space="0" w:color="auto"/>
          </w:divBdr>
        </w:div>
      </w:divsChild>
    </w:div>
    <w:div w:id="408234473">
      <w:bodyDiv w:val="1"/>
      <w:marLeft w:val="0"/>
      <w:marRight w:val="0"/>
      <w:marTop w:val="0"/>
      <w:marBottom w:val="0"/>
      <w:divBdr>
        <w:top w:val="none" w:sz="0" w:space="0" w:color="auto"/>
        <w:left w:val="none" w:sz="0" w:space="0" w:color="auto"/>
        <w:bottom w:val="none" w:sz="0" w:space="0" w:color="auto"/>
        <w:right w:val="none" w:sz="0" w:space="0" w:color="auto"/>
      </w:divBdr>
      <w:divsChild>
        <w:div w:id="1134761511">
          <w:marLeft w:val="0"/>
          <w:marRight w:val="0"/>
          <w:marTop w:val="0"/>
          <w:marBottom w:val="0"/>
          <w:divBdr>
            <w:top w:val="single" w:sz="6" w:space="0" w:color="BFBFBF"/>
            <w:left w:val="single" w:sz="2" w:space="0" w:color="BFBFBF"/>
            <w:bottom w:val="single" w:sz="6" w:space="0" w:color="BFBFBF"/>
            <w:right w:val="single" w:sz="2" w:space="0" w:color="BFBFBF"/>
          </w:divBdr>
        </w:div>
        <w:div w:id="1929387615">
          <w:marLeft w:val="0"/>
          <w:marRight w:val="0"/>
          <w:marTop w:val="0"/>
          <w:marBottom w:val="0"/>
          <w:divBdr>
            <w:top w:val="single" w:sz="2" w:space="0" w:color="BFBFBF"/>
            <w:left w:val="single" w:sz="2" w:space="0" w:color="BFBFBF"/>
            <w:bottom w:val="single" w:sz="6" w:space="0" w:color="BFBFBF"/>
            <w:right w:val="single" w:sz="2" w:space="0" w:color="BFBFBF"/>
          </w:divBdr>
        </w:div>
        <w:div w:id="691877319">
          <w:marLeft w:val="0"/>
          <w:marRight w:val="0"/>
          <w:marTop w:val="0"/>
          <w:marBottom w:val="0"/>
          <w:divBdr>
            <w:top w:val="single" w:sz="2" w:space="0" w:color="BFBFBF"/>
            <w:left w:val="single" w:sz="2" w:space="0" w:color="BFBFBF"/>
            <w:bottom w:val="single" w:sz="6" w:space="0" w:color="BFBFBF"/>
            <w:right w:val="single" w:sz="2" w:space="0" w:color="BFBFBF"/>
          </w:divBdr>
        </w:div>
      </w:divsChild>
    </w:div>
    <w:div w:id="418335225">
      <w:bodyDiv w:val="1"/>
      <w:marLeft w:val="0"/>
      <w:marRight w:val="0"/>
      <w:marTop w:val="0"/>
      <w:marBottom w:val="0"/>
      <w:divBdr>
        <w:top w:val="none" w:sz="0" w:space="0" w:color="auto"/>
        <w:left w:val="none" w:sz="0" w:space="0" w:color="auto"/>
        <w:bottom w:val="none" w:sz="0" w:space="0" w:color="auto"/>
        <w:right w:val="none" w:sz="0" w:space="0" w:color="auto"/>
      </w:divBdr>
    </w:div>
    <w:div w:id="434179166">
      <w:bodyDiv w:val="1"/>
      <w:marLeft w:val="0"/>
      <w:marRight w:val="0"/>
      <w:marTop w:val="0"/>
      <w:marBottom w:val="0"/>
      <w:divBdr>
        <w:top w:val="none" w:sz="0" w:space="0" w:color="auto"/>
        <w:left w:val="none" w:sz="0" w:space="0" w:color="auto"/>
        <w:bottom w:val="none" w:sz="0" w:space="0" w:color="auto"/>
        <w:right w:val="none" w:sz="0" w:space="0" w:color="auto"/>
      </w:divBdr>
      <w:divsChild>
        <w:div w:id="171115384">
          <w:marLeft w:val="0"/>
          <w:marRight w:val="0"/>
          <w:marTop w:val="0"/>
          <w:marBottom w:val="0"/>
          <w:divBdr>
            <w:top w:val="none" w:sz="0" w:space="0" w:color="auto"/>
            <w:left w:val="none" w:sz="0" w:space="0" w:color="auto"/>
            <w:bottom w:val="none" w:sz="0" w:space="0" w:color="auto"/>
            <w:right w:val="none" w:sz="0" w:space="0" w:color="auto"/>
          </w:divBdr>
          <w:divsChild>
            <w:div w:id="532159433">
              <w:marLeft w:val="0"/>
              <w:marRight w:val="0"/>
              <w:marTop w:val="0"/>
              <w:marBottom w:val="0"/>
              <w:divBdr>
                <w:top w:val="none" w:sz="0" w:space="0" w:color="auto"/>
                <w:left w:val="none" w:sz="0" w:space="0" w:color="auto"/>
                <w:bottom w:val="none" w:sz="0" w:space="0" w:color="auto"/>
                <w:right w:val="none" w:sz="0" w:space="0" w:color="auto"/>
              </w:divBdr>
            </w:div>
          </w:divsChild>
        </w:div>
        <w:div w:id="367998898">
          <w:marLeft w:val="0"/>
          <w:marRight w:val="0"/>
          <w:marTop w:val="0"/>
          <w:marBottom w:val="0"/>
          <w:divBdr>
            <w:top w:val="none" w:sz="0" w:space="0" w:color="auto"/>
            <w:left w:val="none" w:sz="0" w:space="0" w:color="auto"/>
            <w:bottom w:val="none" w:sz="0" w:space="0" w:color="auto"/>
            <w:right w:val="none" w:sz="0" w:space="0" w:color="auto"/>
          </w:divBdr>
          <w:divsChild>
            <w:div w:id="202447661">
              <w:marLeft w:val="0"/>
              <w:marRight w:val="0"/>
              <w:marTop w:val="0"/>
              <w:marBottom w:val="0"/>
              <w:divBdr>
                <w:top w:val="none" w:sz="0" w:space="0" w:color="auto"/>
                <w:left w:val="none" w:sz="0" w:space="0" w:color="auto"/>
                <w:bottom w:val="none" w:sz="0" w:space="0" w:color="auto"/>
                <w:right w:val="none" w:sz="0" w:space="0" w:color="auto"/>
              </w:divBdr>
            </w:div>
          </w:divsChild>
        </w:div>
        <w:div w:id="440537190">
          <w:marLeft w:val="0"/>
          <w:marRight w:val="0"/>
          <w:marTop w:val="0"/>
          <w:marBottom w:val="0"/>
          <w:divBdr>
            <w:top w:val="none" w:sz="0" w:space="0" w:color="auto"/>
            <w:left w:val="none" w:sz="0" w:space="0" w:color="auto"/>
            <w:bottom w:val="none" w:sz="0" w:space="0" w:color="auto"/>
            <w:right w:val="none" w:sz="0" w:space="0" w:color="auto"/>
          </w:divBdr>
          <w:divsChild>
            <w:div w:id="1764378563">
              <w:marLeft w:val="0"/>
              <w:marRight w:val="0"/>
              <w:marTop w:val="0"/>
              <w:marBottom w:val="0"/>
              <w:divBdr>
                <w:top w:val="none" w:sz="0" w:space="0" w:color="auto"/>
                <w:left w:val="none" w:sz="0" w:space="0" w:color="auto"/>
                <w:bottom w:val="none" w:sz="0" w:space="0" w:color="auto"/>
                <w:right w:val="none" w:sz="0" w:space="0" w:color="auto"/>
              </w:divBdr>
            </w:div>
          </w:divsChild>
        </w:div>
        <w:div w:id="450633152">
          <w:marLeft w:val="0"/>
          <w:marRight w:val="0"/>
          <w:marTop w:val="0"/>
          <w:marBottom w:val="0"/>
          <w:divBdr>
            <w:top w:val="none" w:sz="0" w:space="0" w:color="auto"/>
            <w:left w:val="none" w:sz="0" w:space="0" w:color="auto"/>
            <w:bottom w:val="none" w:sz="0" w:space="0" w:color="auto"/>
            <w:right w:val="none" w:sz="0" w:space="0" w:color="auto"/>
          </w:divBdr>
          <w:divsChild>
            <w:div w:id="15616166">
              <w:marLeft w:val="0"/>
              <w:marRight w:val="0"/>
              <w:marTop w:val="0"/>
              <w:marBottom w:val="0"/>
              <w:divBdr>
                <w:top w:val="none" w:sz="0" w:space="0" w:color="auto"/>
                <w:left w:val="none" w:sz="0" w:space="0" w:color="auto"/>
                <w:bottom w:val="none" w:sz="0" w:space="0" w:color="auto"/>
                <w:right w:val="none" w:sz="0" w:space="0" w:color="auto"/>
              </w:divBdr>
            </w:div>
          </w:divsChild>
        </w:div>
        <w:div w:id="452478699">
          <w:marLeft w:val="0"/>
          <w:marRight w:val="0"/>
          <w:marTop w:val="0"/>
          <w:marBottom w:val="0"/>
          <w:divBdr>
            <w:top w:val="none" w:sz="0" w:space="0" w:color="auto"/>
            <w:left w:val="none" w:sz="0" w:space="0" w:color="auto"/>
            <w:bottom w:val="none" w:sz="0" w:space="0" w:color="auto"/>
            <w:right w:val="none" w:sz="0" w:space="0" w:color="auto"/>
          </w:divBdr>
          <w:divsChild>
            <w:div w:id="809051583">
              <w:marLeft w:val="0"/>
              <w:marRight w:val="0"/>
              <w:marTop w:val="0"/>
              <w:marBottom w:val="0"/>
              <w:divBdr>
                <w:top w:val="none" w:sz="0" w:space="0" w:color="auto"/>
                <w:left w:val="none" w:sz="0" w:space="0" w:color="auto"/>
                <w:bottom w:val="none" w:sz="0" w:space="0" w:color="auto"/>
                <w:right w:val="none" w:sz="0" w:space="0" w:color="auto"/>
              </w:divBdr>
            </w:div>
          </w:divsChild>
        </w:div>
        <w:div w:id="701592381">
          <w:marLeft w:val="0"/>
          <w:marRight w:val="0"/>
          <w:marTop w:val="0"/>
          <w:marBottom w:val="0"/>
          <w:divBdr>
            <w:top w:val="none" w:sz="0" w:space="0" w:color="auto"/>
            <w:left w:val="none" w:sz="0" w:space="0" w:color="auto"/>
            <w:bottom w:val="none" w:sz="0" w:space="0" w:color="auto"/>
            <w:right w:val="none" w:sz="0" w:space="0" w:color="auto"/>
          </w:divBdr>
          <w:divsChild>
            <w:div w:id="1171334718">
              <w:marLeft w:val="0"/>
              <w:marRight w:val="0"/>
              <w:marTop w:val="0"/>
              <w:marBottom w:val="0"/>
              <w:divBdr>
                <w:top w:val="none" w:sz="0" w:space="0" w:color="auto"/>
                <w:left w:val="none" w:sz="0" w:space="0" w:color="auto"/>
                <w:bottom w:val="none" w:sz="0" w:space="0" w:color="auto"/>
                <w:right w:val="none" w:sz="0" w:space="0" w:color="auto"/>
              </w:divBdr>
            </w:div>
          </w:divsChild>
        </w:div>
        <w:div w:id="735276117">
          <w:marLeft w:val="0"/>
          <w:marRight w:val="0"/>
          <w:marTop w:val="0"/>
          <w:marBottom w:val="0"/>
          <w:divBdr>
            <w:top w:val="none" w:sz="0" w:space="0" w:color="auto"/>
            <w:left w:val="none" w:sz="0" w:space="0" w:color="auto"/>
            <w:bottom w:val="none" w:sz="0" w:space="0" w:color="auto"/>
            <w:right w:val="none" w:sz="0" w:space="0" w:color="auto"/>
          </w:divBdr>
          <w:divsChild>
            <w:div w:id="789085778">
              <w:marLeft w:val="0"/>
              <w:marRight w:val="0"/>
              <w:marTop w:val="0"/>
              <w:marBottom w:val="0"/>
              <w:divBdr>
                <w:top w:val="none" w:sz="0" w:space="0" w:color="auto"/>
                <w:left w:val="none" w:sz="0" w:space="0" w:color="auto"/>
                <w:bottom w:val="none" w:sz="0" w:space="0" w:color="auto"/>
                <w:right w:val="none" w:sz="0" w:space="0" w:color="auto"/>
              </w:divBdr>
            </w:div>
          </w:divsChild>
        </w:div>
        <w:div w:id="766458988">
          <w:marLeft w:val="0"/>
          <w:marRight w:val="0"/>
          <w:marTop w:val="0"/>
          <w:marBottom w:val="0"/>
          <w:divBdr>
            <w:top w:val="none" w:sz="0" w:space="0" w:color="auto"/>
            <w:left w:val="none" w:sz="0" w:space="0" w:color="auto"/>
            <w:bottom w:val="none" w:sz="0" w:space="0" w:color="auto"/>
            <w:right w:val="none" w:sz="0" w:space="0" w:color="auto"/>
          </w:divBdr>
          <w:divsChild>
            <w:div w:id="1017078318">
              <w:marLeft w:val="0"/>
              <w:marRight w:val="0"/>
              <w:marTop w:val="0"/>
              <w:marBottom w:val="0"/>
              <w:divBdr>
                <w:top w:val="none" w:sz="0" w:space="0" w:color="auto"/>
                <w:left w:val="none" w:sz="0" w:space="0" w:color="auto"/>
                <w:bottom w:val="none" w:sz="0" w:space="0" w:color="auto"/>
                <w:right w:val="none" w:sz="0" w:space="0" w:color="auto"/>
              </w:divBdr>
            </w:div>
          </w:divsChild>
        </w:div>
        <w:div w:id="962002992">
          <w:marLeft w:val="0"/>
          <w:marRight w:val="0"/>
          <w:marTop w:val="0"/>
          <w:marBottom w:val="0"/>
          <w:divBdr>
            <w:top w:val="none" w:sz="0" w:space="0" w:color="auto"/>
            <w:left w:val="none" w:sz="0" w:space="0" w:color="auto"/>
            <w:bottom w:val="none" w:sz="0" w:space="0" w:color="auto"/>
            <w:right w:val="none" w:sz="0" w:space="0" w:color="auto"/>
          </w:divBdr>
          <w:divsChild>
            <w:div w:id="460342805">
              <w:marLeft w:val="0"/>
              <w:marRight w:val="0"/>
              <w:marTop w:val="0"/>
              <w:marBottom w:val="0"/>
              <w:divBdr>
                <w:top w:val="none" w:sz="0" w:space="0" w:color="auto"/>
                <w:left w:val="none" w:sz="0" w:space="0" w:color="auto"/>
                <w:bottom w:val="none" w:sz="0" w:space="0" w:color="auto"/>
                <w:right w:val="none" w:sz="0" w:space="0" w:color="auto"/>
              </w:divBdr>
            </w:div>
          </w:divsChild>
        </w:div>
        <w:div w:id="1005328464">
          <w:marLeft w:val="0"/>
          <w:marRight w:val="0"/>
          <w:marTop w:val="0"/>
          <w:marBottom w:val="0"/>
          <w:divBdr>
            <w:top w:val="none" w:sz="0" w:space="0" w:color="auto"/>
            <w:left w:val="none" w:sz="0" w:space="0" w:color="auto"/>
            <w:bottom w:val="none" w:sz="0" w:space="0" w:color="auto"/>
            <w:right w:val="none" w:sz="0" w:space="0" w:color="auto"/>
          </w:divBdr>
          <w:divsChild>
            <w:div w:id="1072124738">
              <w:marLeft w:val="0"/>
              <w:marRight w:val="0"/>
              <w:marTop w:val="0"/>
              <w:marBottom w:val="0"/>
              <w:divBdr>
                <w:top w:val="none" w:sz="0" w:space="0" w:color="auto"/>
                <w:left w:val="none" w:sz="0" w:space="0" w:color="auto"/>
                <w:bottom w:val="none" w:sz="0" w:space="0" w:color="auto"/>
                <w:right w:val="none" w:sz="0" w:space="0" w:color="auto"/>
              </w:divBdr>
            </w:div>
          </w:divsChild>
        </w:div>
        <w:div w:id="1134522889">
          <w:marLeft w:val="0"/>
          <w:marRight w:val="0"/>
          <w:marTop w:val="0"/>
          <w:marBottom w:val="0"/>
          <w:divBdr>
            <w:top w:val="none" w:sz="0" w:space="0" w:color="auto"/>
            <w:left w:val="none" w:sz="0" w:space="0" w:color="auto"/>
            <w:bottom w:val="none" w:sz="0" w:space="0" w:color="auto"/>
            <w:right w:val="none" w:sz="0" w:space="0" w:color="auto"/>
          </w:divBdr>
          <w:divsChild>
            <w:div w:id="967853793">
              <w:marLeft w:val="0"/>
              <w:marRight w:val="0"/>
              <w:marTop w:val="0"/>
              <w:marBottom w:val="0"/>
              <w:divBdr>
                <w:top w:val="none" w:sz="0" w:space="0" w:color="auto"/>
                <w:left w:val="none" w:sz="0" w:space="0" w:color="auto"/>
                <w:bottom w:val="none" w:sz="0" w:space="0" w:color="auto"/>
                <w:right w:val="none" w:sz="0" w:space="0" w:color="auto"/>
              </w:divBdr>
            </w:div>
          </w:divsChild>
        </w:div>
        <w:div w:id="1266575186">
          <w:marLeft w:val="0"/>
          <w:marRight w:val="0"/>
          <w:marTop w:val="0"/>
          <w:marBottom w:val="0"/>
          <w:divBdr>
            <w:top w:val="none" w:sz="0" w:space="0" w:color="auto"/>
            <w:left w:val="none" w:sz="0" w:space="0" w:color="auto"/>
            <w:bottom w:val="none" w:sz="0" w:space="0" w:color="auto"/>
            <w:right w:val="none" w:sz="0" w:space="0" w:color="auto"/>
          </w:divBdr>
          <w:divsChild>
            <w:div w:id="540827256">
              <w:marLeft w:val="0"/>
              <w:marRight w:val="0"/>
              <w:marTop w:val="0"/>
              <w:marBottom w:val="0"/>
              <w:divBdr>
                <w:top w:val="none" w:sz="0" w:space="0" w:color="auto"/>
                <w:left w:val="none" w:sz="0" w:space="0" w:color="auto"/>
                <w:bottom w:val="none" w:sz="0" w:space="0" w:color="auto"/>
                <w:right w:val="none" w:sz="0" w:space="0" w:color="auto"/>
              </w:divBdr>
            </w:div>
          </w:divsChild>
        </w:div>
        <w:div w:id="1394230725">
          <w:marLeft w:val="0"/>
          <w:marRight w:val="0"/>
          <w:marTop w:val="0"/>
          <w:marBottom w:val="0"/>
          <w:divBdr>
            <w:top w:val="none" w:sz="0" w:space="0" w:color="auto"/>
            <w:left w:val="none" w:sz="0" w:space="0" w:color="auto"/>
            <w:bottom w:val="none" w:sz="0" w:space="0" w:color="auto"/>
            <w:right w:val="none" w:sz="0" w:space="0" w:color="auto"/>
          </w:divBdr>
          <w:divsChild>
            <w:div w:id="1354041547">
              <w:marLeft w:val="0"/>
              <w:marRight w:val="0"/>
              <w:marTop w:val="0"/>
              <w:marBottom w:val="0"/>
              <w:divBdr>
                <w:top w:val="none" w:sz="0" w:space="0" w:color="auto"/>
                <w:left w:val="none" w:sz="0" w:space="0" w:color="auto"/>
                <w:bottom w:val="none" w:sz="0" w:space="0" w:color="auto"/>
                <w:right w:val="none" w:sz="0" w:space="0" w:color="auto"/>
              </w:divBdr>
            </w:div>
          </w:divsChild>
        </w:div>
        <w:div w:id="1521359062">
          <w:marLeft w:val="0"/>
          <w:marRight w:val="0"/>
          <w:marTop w:val="0"/>
          <w:marBottom w:val="0"/>
          <w:divBdr>
            <w:top w:val="none" w:sz="0" w:space="0" w:color="auto"/>
            <w:left w:val="none" w:sz="0" w:space="0" w:color="auto"/>
            <w:bottom w:val="none" w:sz="0" w:space="0" w:color="auto"/>
            <w:right w:val="none" w:sz="0" w:space="0" w:color="auto"/>
          </w:divBdr>
          <w:divsChild>
            <w:div w:id="1345592654">
              <w:marLeft w:val="0"/>
              <w:marRight w:val="0"/>
              <w:marTop w:val="0"/>
              <w:marBottom w:val="0"/>
              <w:divBdr>
                <w:top w:val="none" w:sz="0" w:space="0" w:color="auto"/>
                <w:left w:val="none" w:sz="0" w:space="0" w:color="auto"/>
                <w:bottom w:val="none" w:sz="0" w:space="0" w:color="auto"/>
                <w:right w:val="none" w:sz="0" w:space="0" w:color="auto"/>
              </w:divBdr>
            </w:div>
          </w:divsChild>
        </w:div>
        <w:div w:id="1569265958">
          <w:marLeft w:val="0"/>
          <w:marRight w:val="0"/>
          <w:marTop w:val="0"/>
          <w:marBottom w:val="0"/>
          <w:divBdr>
            <w:top w:val="none" w:sz="0" w:space="0" w:color="auto"/>
            <w:left w:val="none" w:sz="0" w:space="0" w:color="auto"/>
            <w:bottom w:val="none" w:sz="0" w:space="0" w:color="auto"/>
            <w:right w:val="none" w:sz="0" w:space="0" w:color="auto"/>
          </w:divBdr>
          <w:divsChild>
            <w:div w:id="1167597619">
              <w:marLeft w:val="0"/>
              <w:marRight w:val="0"/>
              <w:marTop w:val="0"/>
              <w:marBottom w:val="0"/>
              <w:divBdr>
                <w:top w:val="none" w:sz="0" w:space="0" w:color="auto"/>
                <w:left w:val="none" w:sz="0" w:space="0" w:color="auto"/>
                <w:bottom w:val="none" w:sz="0" w:space="0" w:color="auto"/>
                <w:right w:val="none" w:sz="0" w:space="0" w:color="auto"/>
              </w:divBdr>
            </w:div>
          </w:divsChild>
        </w:div>
        <w:div w:id="1976984728">
          <w:marLeft w:val="0"/>
          <w:marRight w:val="0"/>
          <w:marTop w:val="0"/>
          <w:marBottom w:val="0"/>
          <w:divBdr>
            <w:top w:val="none" w:sz="0" w:space="0" w:color="auto"/>
            <w:left w:val="none" w:sz="0" w:space="0" w:color="auto"/>
            <w:bottom w:val="none" w:sz="0" w:space="0" w:color="auto"/>
            <w:right w:val="none" w:sz="0" w:space="0" w:color="auto"/>
          </w:divBdr>
          <w:divsChild>
            <w:div w:id="151908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69153">
      <w:bodyDiv w:val="1"/>
      <w:marLeft w:val="0"/>
      <w:marRight w:val="0"/>
      <w:marTop w:val="0"/>
      <w:marBottom w:val="0"/>
      <w:divBdr>
        <w:top w:val="none" w:sz="0" w:space="0" w:color="auto"/>
        <w:left w:val="none" w:sz="0" w:space="0" w:color="auto"/>
        <w:bottom w:val="none" w:sz="0" w:space="0" w:color="auto"/>
        <w:right w:val="none" w:sz="0" w:space="0" w:color="auto"/>
      </w:divBdr>
      <w:divsChild>
        <w:div w:id="342368296">
          <w:marLeft w:val="0"/>
          <w:marRight w:val="0"/>
          <w:marTop w:val="0"/>
          <w:marBottom w:val="0"/>
          <w:divBdr>
            <w:top w:val="none" w:sz="0" w:space="0" w:color="auto"/>
            <w:left w:val="none" w:sz="0" w:space="0" w:color="auto"/>
            <w:bottom w:val="none" w:sz="0" w:space="0" w:color="auto"/>
            <w:right w:val="none" w:sz="0" w:space="0" w:color="auto"/>
          </w:divBdr>
          <w:divsChild>
            <w:div w:id="1063140647">
              <w:marLeft w:val="0"/>
              <w:marRight w:val="0"/>
              <w:marTop w:val="0"/>
              <w:marBottom w:val="0"/>
              <w:divBdr>
                <w:top w:val="none" w:sz="0" w:space="0" w:color="auto"/>
                <w:left w:val="none" w:sz="0" w:space="0" w:color="auto"/>
                <w:bottom w:val="none" w:sz="0" w:space="0" w:color="auto"/>
                <w:right w:val="none" w:sz="0" w:space="0" w:color="auto"/>
              </w:divBdr>
            </w:div>
          </w:divsChild>
        </w:div>
        <w:div w:id="395595255">
          <w:marLeft w:val="0"/>
          <w:marRight w:val="0"/>
          <w:marTop w:val="0"/>
          <w:marBottom w:val="0"/>
          <w:divBdr>
            <w:top w:val="none" w:sz="0" w:space="0" w:color="auto"/>
            <w:left w:val="none" w:sz="0" w:space="0" w:color="auto"/>
            <w:bottom w:val="none" w:sz="0" w:space="0" w:color="auto"/>
            <w:right w:val="none" w:sz="0" w:space="0" w:color="auto"/>
          </w:divBdr>
          <w:divsChild>
            <w:div w:id="1056510291">
              <w:marLeft w:val="0"/>
              <w:marRight w:val="0"/>
              <w:marTop w:val="0"/>
              <w:marBottom w:val="0"/>
              <w:divBdr>
                <w:top w:val="none" w:sz="0" w:space="0" w:color="auto"/>
                <w:left w:val="none" w:sz="0" w:space="0" w:color="auto"/>
                <w:bottom w:val="none" w:sz="0" w:space="0" w:color="auto"/>
                <w:right w:val="none" w:sz="0" w:space="0" w:color="auto"/>
              </w:divBdr>
            </w:div>
          </w:divsChild>
        </w:div>
        <w:div w:id="568344629">
          <w:marLeft w:val="0"/>
          <w:marRight w:val="0"/>
          <w:marTop w:val="0"/>
          <w:marBottom w:val="0"/>
          <w:divBdr>
            <w:top w:val="none" w:sz="0" w:space="0" w:color="auto"/>
            <w:left w:val="none" w:sz="0" w:space="0" w:color="auto"/>
            <w:bottom w:val="none" w:sz="0" w:space="0" w:color="auto"/>
            <w:right w:val="none" w:sz="0" w:space="0" w:color="auto"/>
          </w:divBdr>
          <w:divsChild>
            <w:div w:id="251940369">
              <w:marLeft w:val="0"/>
              <w:marRight w:val="0"/>
              <w:marTop w:val="0"/>
              <w:marBottom w:val="0"/>
              <w:divBdr>
                <w:top w:val="none" w:sz="0" w:space="0" w:color="auto"/>
                <w:left w:val="none" w:sz="0" w:space="0" w:color="auto"/>
                <w:bottom w:val="none" w:sz="0" w:space="0" w:color="auto"/>
                <w:right w:val="none" w:sz="0" w:space="0" w:color="auto"/>
              </w:divBdr>
            </w:div>
            <w:div w:id="827941531">
              <w:marLeft w:val="0"/>
              <w:marRight w:val="0"/>
              <w:marTop w:val="0"/>
              <w:marBottom w:val="0"/>
              <w:divBdr>
                <w:top w:val="none" w:sz="0" w:space="0" w:color="auto"/>
                <w:left w:val="none" w:sz="0" w:space="0" w:color="auto"/>
                <w:bottom w:val="none" w:sz="0" w:space="0" w:color="auto"/>
                <w:right w:val="none" w:sz="0" w:space="0" w:color="auto"/>
              </w:divBdr>
            </w:div>
            <w:div w:id="1989935221">
              <w:marLeft w:val="0"/>
              <w:marRight w:val="0"/>
              <w:marTop w:val="0"/>
              <w:marBottom w:val="0"/>
              <w:divBdr>
                <w:top w:val="none" w:sz="0" w:space="0" w:color="auto"/>
                <w:left w:val="none" w:sz="0" w:space="0" w:color="auto"/>
                <w:bottom w:val="none" w:sz="0" w:space="0" w:color="auto"/>
                <w:right w:val="none" w:sz="0" w:space="0" w:color="auto"/>
              </w:divBdr>
            </w:div>
          </w:divsChild>
        </w:div>
        <w:div w:id="572861150">
          <w:marLeft w:val="0"/>
          <w:marRight w:val="0"/>
          <w:marTop w:val="0"/>
          <w:marBottom w:val="0"/>
          <w:divBdr>
            <w:top w:val="none" w:sz="0" w:space="0" w:color="auto"/>
            <w:left w:val="none" w:sz="0" w:space="0" w:color="auto"/>
            <w:bottom w:val="none" w:sz="0" w:space="0" w:color="auto"/>
            <w:right w:val="none" w:sz="0" w:space="0" w:color="auto"/>
          </w:divBdr>
          <w:divsChild>
            <w:div w:id="1736539296">
              <w:marLeft w:val="0"/>
              <w:marRight w:val="0"/>
              <w:marTop w:val="0"/>
              <w:marBottom w:val="0"/>
              <w:divBdr>
                <w:top w:val="none" w:sz="0" w:space="0" w:color="auto"/>
                <w:left w:val="none" w:sz="0" w:space="0" w:color="auto"/>
                <w:bottom w:val="none" w:sz="0" w:space="0" w:color="auto"/>
                <w:right w:val="none" w:sz="0" w:space="0" w:color="auto"/>
              </w:divBdr>
            </w:div>
          </w:divsChild>
        </w:div>
        <w:div w:id="843936194">
          <w:marLeft w:val="0"/>
          <w:marRight w:val="0"/>
          <w:marTop w:val="0"/>
          <w:marBottom w:val="0"/>
          <w:divBdr>
            <w:top w:val="none" w:sz="0" w:space="0" w:color="auto"/>
            <w:left w:val="none" w:sz="0" w:space="0" w:color="auto"/>
            <w:bottom w:val="none" w:sz="0" w:space="0" w:color="auto"/>
            <w:right w:val="none" w:sz="0" w:space="0" w:color="auto"/>
          </w:divBdr>
          <w:divsChild>
            <w:div w:id="2076194778">
              <w:marLeft w:val="0"/>
              <w:marRight w:val="0"/>
              <w:marTop w:val="0"/>
              <w:marBottom w:val="0"/>
              <w:divBdr>
                <w:top w:val="none" w:sz="0" w:space="0" w:color="auto"/>
                <w:left w:val="none" w:sz="0" w:space="0" w:color="auto"/>
                <w:bottom w:val="none" w:sz="0" w:space="0" w:color="auto"/>
                <w:right w:val="none" w:sz="0" w:space="0" w:color="auto"/>
              </w:divBdr>
            </w:div>
          </w:divsChild>
        </w:div>
        <w:div w:id="1094592965">
          <w:marLeft w:val="0"/>
          <w:marRight w:val="0"/>
          <w:marTop w:val="0"/>
          <w:marBottom w:val="0"/>
          <w:divBdr>
            <w:top w:val="none" w:sz="0" w:space="0" w:color="auto"/>
            <w:left w:val="none" w:sz="0" w:space="0" w:color="auto"/>
            <w:bottom w:val="none" w:sz="0" w:space="0" w:color="auto"/>
            <w:right w:val="none" w:sz="0" w:space="0" w:color="auto"/>
          </w:divBdr>
          <w:divsChild>
            <w:div w:id="947083699">
              <w:marLeft w:val="-75"/>
              <w:marRight w:val="0"/>
              <w:marTop w:val="30"/>
              <w:marBottom w:val="30"/>
              <w:divBdr>
                <w:top w:val="none" w:sz="0" w:space="0" w:color="auto"/>
                <w:left w:val="none" w:sz="0" w:space="0" w:color="auto"/>
                <w:bottom w:val="none" w:sz="0" w:space="0" w:color="auto"/>
                <w:right w:val="none" w:sz="0" w:space="0" w:color="auto"/>
              </w:divBdr>
              <w:divsChild>
                <w:div w:id="156461043">
                  <w:marLeft w:val="0"/>
                  <w:marRight w:val="0"/>
                  <w:marTop w:val="0"/>
                  <w:marBottom w:val="0"/>
                  <w:divBdr>
                    <w:top w:val="none" w:sz="0" w:space="0" w:color="auto"/>
                    <w:left w:val="none" w:sz="0" w:space="0" w:color="auto"/>
                    <w:bottom w:val="none" w:sz="0" w:space="0" w:color="auto"/>
                    <w:right w:val="none" w:sz="0" w:space="0" w:color="auto"/>
                  </w:divBdr>
                  <w:divsChild>
                    <w:div w:id="1261796568">
                      <w:marLeft w:val="0"/>
                      <w:marRight w:val="0"/>
                      <w:marTop w:val="0"/>
                      <w:marBottom w:val="0"/>
                      <w:divBdr>
                        <w:top w:val="none" w:sz="0" w:space="0" w:color="auto"/>
                        <w:left w:val="none" w:sz="0" w:space="0" w:color="auto"/>
                        <w:bottom w:val="none" w:sz="0" w:space="0" w:color="auto"/>
                        <w:right w:val="none" w:sz="0" w:space="0" w:color="auto"/>
                      </w:divBdr>
                    </w:div>
                  </w:divsChild>
                </w:div>
                <w:div w:id="302082551">
                  <w:marLeft w:val="0"/>
                  <w:marRight w:val="0"/>
                  <w:marTop w:val="0"/>
                  <w:marBottom w:val="0"/>
                  <w:divBdr>
                    <w:top w:val="none" w:sz="0" w:space="0" w:color="auto"/>
                    <w:left w:val="none" w:sz="0" w:space="0" w:color="auto"/>
                    <w:bottom w:val="none" w:sz="0" w:space="0" w:color="auto"/>
                    <w:right w:val="none" w:sz="0" w:space="0" w:color="auto"/>
                  </w:divBdr>
                  <w:divsChild>
                    <w:div w:id="2077587792">
                      <w:marLeft w:val="0"/>
                      <w:marRight w:val="0"/>
                      <w:marTop w:val="0"/>
                      <w:marBottom w:val="0"/>
                      <w:divBdr>
                        <w:top w:val="none" w:sz="0" w:space="0" w:color="auto"/>
                        <w:left w:val="none" w:sz="0" w:space="0" w:color="auto"/>
                        <w:bottom w:val="none" w:sz="0" w:space="0" w:color="auto"/>
                        <w:right w:val="none" w:sz="0" w:space="0" w:color="auto"/>
                      </w:divBdr>
                    </w:div>
                  </w:divsChild>
                </w:div>
                <w:div w:id="612596550">
                  <w:marLeft w:val="0"/>
                  <w:marRight w:val="0"/>
                  <w:marTop w:val="0"/>
                  <w:marBottom w:val="0"/>
                  <w:divBdr>
                    <w:top w:val="none" w:sz="0" w:space="0" w:color="auto"/>
                    <w:left w:val="none" w:sz="0" w:space="0" w:color="auto"/>
                    <w:bottom w:val="none" w:sz="0" w:space="0" w:color="auto"/>
                    <w:right w:val="none" w:sz="0" w:space="0" w:color="auto"/>
                  </w:divBdr>
                  <w:divsChild>
                    <w:div w:id="1064529401">
                      <w:marLeft w:val="0"/>
                      <w:marRight w:val="0"/>
                      <w:marTop w:val="0"/>
                      <w:marBottom w:val="0"/>
                      <w:divBdr>
                        <w:top w:val="none" w:sz="0" w:space="0" w:color="auto"/>
                        <w:left w:val="none" w:sz="0" w:space="0" w:color="auto"/>
                        <w:bottom w:val="none" w:sz="0" w:space="0" w:color="auto"/>
                        <w:right w:val="none" w:sz="0" w:space="0" w:color="auto"/>
                      </w:divBdr>
                    </w:div>
                  </w:divsChild>
                </w:div>
                <w:div w:id="1571423372">
                  <w:marLeft w:val="0"/>
                  <w:marRight w:val="0"/>
                  <w:marTop w:val="0"/>
                  <w:marBottom w:val="0"/>
                  <w:divBdr>
                    <w:top w:val="none" w:sz="0" w:space="0" w:color="auto"/>
                    <w:left w:val="none" w:sz="0" w:space="0" w:color="auto"/>
                    <w:bottom w:val="none" w:sz="0" w:space="0" w:color="auto"/>
                    <w:right w:val="none" w:sz="0" w:space="0" w:color="auto"/>
                  </w:divBdr>
                  <w:divsChild>
                    <w:div w:id="968322288">
                      <w:marLeft w:val="0"/>
                      <w:marRight w:val="0"/>
                      <w:marTop w:val="0"/>
                      <w:marBottom w:val="0"/>
                      <w:divBdr>
                        <w:top w:val="none" w:sz="0" w:space="0" w:color="auto"/>
                        <w:left w:val="none" w:sz="0" w:space="0" w:color="auto"/>
                        <w:bottom w:val="none" w:sz="0" w:space="0" w:color="auto"/>
                        <w:right w:val="none" w:sz="0" w:space="0" w:color="auto"/>
                      </w:divBdr>
                    </w:div>
                  </w:divsChild>
                </w:div>
                <w:div w:id="1588033512">
                  <w:marLeft w:val="0"/>
                  <w:marRight w:val="0"/>
                  <w:marTop w:val="0"/>
                  <w:marBottom w:val="0"/>
                  <w:divBdr>
                    <w:top w:val="none" w:sz="0" w:space="0" w:color="auto"/>
                    <w:left w:val="none" w:sz="0" w:space="0" w:color="auto"/>
                    <w:bottom w:val="none" w:sz="0" w:space="0" w:color="auto"/>
                    <w:right w:val="none" w:sz="0" w:space="0" w:color="auto"/>
                  </w:divBdr>
                  <w:divsChild>
                    <w:div w:id="848105692">
                      <w:marLeft w:val="0"/>
                      <w:marRight w:val="0"/>
                      <w:marTop w:val="0"/>
                      <w:marBottom w:val="0"/>
                      <w:divBdr>
                        <w:top w:val="none" w:sz="0" w:space="0" w:color="auto"/>
                        <w:left w:val="none" w:sz="0" w:space="0" w:color="auto"/>
                        <w:bottom w:val="none" w:sz="0" w:space="0" w:color="auto"/>
                        <w:right w:val="none" w:sz="0" w:space="0" w:color="auto"/>
                      </w:divBdr>
                    </w:div>
                  </w:divsChild>
                </w:div>
                <w:div w:id="1728068516">
                  <w:marLeft w:val="0"/>
                  <w:marRight w:val="0"/>
                  <w:marTop w:val="0"/>
                  <w:marBottom w:val="0"/>
                  <w:divBdr>
                    <w:top w:val="none" w:sz="0" w:space="0" w:color="auto"/>
                    <w:left w:val="none" w:sz="0" w:space="0" w:color="auto"/>
                    <w:bottom w:val="none" w:sz="0" w:space="0" w:color="auto"/>
                    <w:right w:val="none" w:sz="0" w:space="0" w:color="auto"/>
                  </w:divBdr>
                  <w:divsChild>
                    <w:div w:id="1977372777">
                      <w:marLeft w:val="0"/>
                      <w:marRight w:val="0"/>
                      <w:marTop w:val="0"/>
                      <w:marBottom w:val="0"/>
                      <w:divBdr>
                        <w:top w:val="none" w:sz="0" w:space="0" w:color="auto"/>
                        <w:left w:val="none" w:sz="0" w:space="0" w:color="auto"/>
                        <w:bottom w:val="none" w:sz="0" w:space="0" w:color="auto"/>
                        <w:right w:val="none" w:sz="0" w:space="0" w:color="auto"/>
                      </w:divBdr>
                    </w:div>
                  </w:divsChild>
                </w:div>
                <w:div w:id="1770158100">
                  <w:marLeft w:val="0"/>
                  <w:marRight w:val="0"/>
                  <w:marTop w:val="0"/>
                  <w:marBottom w:val="0"/>
                  <w:divBdr>
                    <w:top w:val="none" w:sz="0" w:space="0" w:color="auto"/>
                    <w:left w:val="none" w:sz="0" w:space="0" w:color="auto"/>
                    <w:bottom w:val="none" w:sz="0" w:space="0" w:color="auto"/>
                    <w:right w:val="none" w:sz="0" w:space="0" w:color="auto"/>
                  </w:divBdr>
                  <w:divsChild>
                    <w:div w:id="498082531">
                      <w:marLeft w:val="0"/>
                      <w:marRight w:val="0"/>
                      <w:marTop w:val="0"/>
                      <w:marBottom w:val="0"/>
                      <w:divBdr>
                        <w:top w:val="none" w:sz="0" w:space="0" w:color="auto"/>
                        <w:left w:val="none" w:sz="0" w:space="0" w:color="auto"/>
                        <w:bottom w:val="none" w:sz="0" w:space="0" w:color="auto"/>
                        <w:right w:val="none" w:sz="0" w:space="0" w:color="auto"/>
                      </w:divBdr>
                    </w:div>
                  </w:divsChild>
                </w:div>
                <w:div w:id="2011710704">
                  <w:marLeft w:val="0"/>
                  <w:marRight w:val="0"/>
                  <w:marTop w:val="0"/>
                  <w:marBottom w:val="0"/>
                  <w:divBdr>
                    <w:top w:val="none" w:sz="0" w:space="0" w:color="auto"/>
                    <w:left w:val="none" w:sz="0" w:space="0" w:color="auto"/>
                    <w:bottom w:val="none" w:sz="0" w:space="0" w:color="auto"/>
                    <w:right w:val="none" w:sz="0" w:space="0" w:color="auto"/>
                  </w:divBdr>
                  <w:divsChild>
                    <w:div w:id="1113788870">
                      <w:marLeft w:val="0"/>
                      <w:marRight w:val="0"/>
                      <w:marTop w:val="0"/>
                      <w:marBottom w:val="0"/>
                      <w:divBdr>
                        <w:top w:val="none" w:sz="0" w:space="0" w:color="auto"/>
                        <w:left w:val="none" w:sz="0" w:space="0" w:color="auto"/>
                        <w:bottom w:val="none" w:sz="0" w:space="0" w:color="auto"/>
                        <w:right w:val="none" w:sz="0" w:space="0" w:color="auto"/>
                      </w:divBdr>
                    </w:div>
                  </w:divsChild>
                </w:div>
                <w:div w:id="2062054843">
                  <w:marLeft w:val="0"/>
                  <w:marRight w:val="0"/>
                  <w:marTop w:val="0"/>
                  <w:marBottom w:val="0"/>
                  <w:divBdr>
                    <w:top w:val="none" w:sz="0" w:space="0" w:color="auto"/>
                    <w:left w:val="none" w:sz="0" w:space="0" w:color="auto"/>
                    <w:bottom w:val="none" w:sz="0" w:space="0" w:color="auto"/>
                    <w:right w:val="none" w:sz="0" w:space="0" w:color="auto"/>
                  </w:divBdr>
                  <w:divsChild>
                    <w:div w:id="615917003">
                      <w:marLeft w:val="0"/>
                      <w:marRight w:val="0"/>
                      <w:marTop w:val="0"/>
                      <w:marBottom w:val="0"/>
                      <w:divBdr>
                        <w:top w:val="none" w:sz="0" w:space="0" w:color="auto"/>
                        <w:left w:val="none" w:sz="0" w:space="0" w:color="auto"/>
                        <w:bottom w:val="none" w:sz="0" w:space="0" w:color="auto"/>
                        <w:right w:val="none" w:sz="0" w:space="0" w:color="auto"/>
                      </w:divBdr>
                    </w:div>
                  </w:divsChild>
                </w:div>
                <w:div w:id="2128348664">
                  <w:marLeft w:val="0"/>
                  <w:marRight w:val="0"/>
                  <w:marTop w:val="0"/>
                  <w:marBottom w:val="0"/>
                  <w:divBdr>
                    <w:top w:val="none" w:sz="0" w:space="0" w:color="auto"/>
                    <w:left w:val="none" w:sz="0" w:space="0" w:color="auto"/>
                    <w:bottom w:val="none" w:sz="0" w:space="0" w:color="auto"/>
                    <w:right w:val="none" w:sz="0" w:space="0" w:color="auto"/>
                  </w:divBdr>
                  <w:divsChild>
                    <w:div w:id="148624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544798">
          <w:marLeft w:val="0"/>
          <w:marRight w:val="0"/>
          <w:marTop w:val="0"/>
          <w:marBottom w:val="0"/>
          <w:divBdr>
            <w:top w:val="none" w:sz="0" w:space="0" w:color="auto"/>
            <w:left w:val="none" w:sz="0" w:space="0" w:color="auto"/>
            <w:bottom w:val="none" w:sz="0" w:space="0" w:color="auto"/>
            <w:right w:val="none" w:sz="0" w:space="0" w:color="auto"/>
          </w:divBdr>
        </w:div>
        <w:div w:id="1190531265">
          <w:marLeft w:val="0"/>
          <w:marRight w:val="0"/>
          <w:marTop w:val="0"/>
          <w:marBottom w:val="0"/>
          <w:divBdr>
            <w:top w:val="none" w:sz="0" w:space="0" w:color="auto"/>
            <w:left w:val="none" w:sz="0" w:space="0" w:color="auto"/>
            <w:bottom w:val="none" w:sz="0" w:space="0" w:color="auto"/>
            <w:right w:val="none" w:sz="0" w:space="0" w:color="auto"/>
          </w:divBdr>
          <w:divsChild>
            <w:div w:id="2004426983">
              <w:marLeft w:val="0"/>
              <w:marRight w:val="0"/>
              <w:marTop w:val="0"/>
              <w:marBottom w:val="0"/>
              <w:divBdr>
                <w:top w:val="none" w:sz="0" w:space="0" w:color="auto"/>
                <w:left w:val="none" w:sz="0" w:space="0" w:color="auto"/>
                <w:bottom w:val="none" w:sz="0" w:space="0" w:color="auto"/>
                <w:right w:val="none" w:sz="0" w:space="0" w:color="auto"/>
              </w:divBdr>
            </w:div>
          </w:divsChild>
        </w:div>
        <w:div w:id="1388140155">
          <w:marLeft w:val="0"/>
          <w:marRight w:val="0"/>
          <w:marTop w:val="0"/>
          <w:marBottom w:val="0"/>
          <w:divBdr>
            <w:top w:val="none" w:sz="0" w:space="0" w:color="auto"/>
            <w:left w:val="none" w:sz="0" w:space="0" w:color="auto"/>
            <w:bottom w:val="none" w:sz="0" w:space="0" w:color="auto"/>
            <w:right w:val="none" w:sz="0" w:space="0" w:color="auto"/>
          </w:divBdr>
        </w:div>
        <w:div w:id="1954819375">
          <w:marLeft w:val="0"/>
          <w:marRight w:val="0"/>
          <w:marTop w:val="0"/>
          <w:marBottom w:val="0"/>
          <w:divBdr>
            <w:top w:val="none" w:sz="0" w:space="0" w:color="auto"/>
            <w:left w:val="none" w:sz="0" w:space="0" w:color="auto"/>
            <w:bottom w:val="none" w:sz="0" w:space="0" w:color="auto"/>
            <w:right w:val="none" w:sz="0" w:space="0" w:color="auto"/>
          </w:divBdr>
          <w:divsChild>
            <w:div w:id="58527628">
              <w:marLeft w:val="0"/>
              <w:marRight w:val="0"/>
              <w:marTop w:val="0"/>
              <w:marBottom w:val="0"/>
              <w:divBdr>
                <w:top w:val="none" w:sz="0" w:space="0" w:color="auto"/>
                <w:left w:val="none" w:sz="0" w:space="0" w:color="auto"/>
                <w:bottom w:val="none" w:sz="0" w:space="0" w:color="auto"/>
                <w:right w:val="none" w:sz="0" w:space="0" w:color="auto"/>
              </w:divBdr>
            </w:div>
            <w:div w:id="298414773">
              <w:marLeft w:val="0"/>
              <w:marRight w:val="0"/>
              <w:marTop w:val="0"/>
              <w:marBottom w:val="0"/>
              <w:divBdr>
                <w:top w:val="none" w:sz="0" w:space="0" w:color="auto"/>
                <w:left w:val="none" w:sz="0" w:space="0" w:color="auto"/>
                <w:bottom w:val="none" w:sz="0" w:space="0" w:color="auto"/>
                <w:right w:val="none" w:sz="0" w:space="0" w:color="auto"/>
              </w:divBdr>
            </w:div>
            <w:div w:id="1012495504">
              <w:marLeft w:val="0"/>
              <w:marRight w:val="0"/>
              <w:marTop w:val="0"/>
              <w:marBottom w:val="0"/>
              <w:divBdr>
                <w:top w:val="none" w:sz="0" w:space="0" w:color="auto"/>
                <w:left w:val="none" w:sz="0" w:space="0" w:color="auto"/>
                <w:bottom w:val="none" w:sz="0" w:space="0" w:color="auto"/>
                <w:right w:val="none" w:sz="0" w:space="0" w:color="auto"/>
              </w:divBdr>
            </w:div>
            <w:div w:id="1596011384">
              <w:marLeft w:val="0"/>
              <w:marRight w:val="0"/>
              <w:marTop w:val="0"/>
              <w:marBottom w:val="0"/>
              <w:divBdr>
                <w:top w:val="none" w:sz="0" w:space="0" w:color="auto"/>
                <w:left w:val="none" w:sz="0" w:space="0" w:color="auto"/>
                <w:bottom w:val="none" w:sz="0" w:space="0" w:color="auto"/>
                <w:right w:val="none" w:sz="0" w:space="0" w:color="auto"/>
              </w:divBdr>
            </w:div>
          </w:divsChild>
        </w:div>
        <w:div w:id="2112700857">
          <w:marLeft w:val="0"/>
          <w:marRight w:val="0"/>
          <w:marTop w:val="0"/>
          <w:marBottom w:val="0"/>
          <w:divBdr>
            <w:top w:val="none" w:sz="0" w:space="0" w:color="auto"/>
            <w:left w:val="none" w:sz="0" w:space="0" w:color="auto"/>
            <w:bottom w:val="none" w:sz="0" w:space="0" w:color="auto"/>
            <w:right w:val="none" w:sz="0" w:space="0" w:color="auto"/>
          </w:divBdr>
          <w:divsChild>
            <w:div w:id="183534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006929">
      <w:bodyDiv w:val="1"/>
      <w:marLeft w:val="0"/>
      <w:marRight w:val="0"/>
      <w:marTop w:val="0"/>
      <w:marBottom w:val="0"/>
      <w:divBdr>
        <w:top w:val="none" w:sz="0" w:space="0" w:color="auto"/>
        <w:left w:val="none" w:sz="0" w:space="0" w:color="auto"/>
        <w:bottom w:val="none" w:sz="0" w:space="0" w:color="auto"/>
        <w:right w:val="none" w:sz="0" w:space="0" w:color="auto"/>
      </w:divBdr>
      <w:divsChild>
        <w:div w:id="1342509484">
          <w:marLeft w:val="0"/>
          <w:marRight w:val="0"/>
          <w:marTop w:val="0"/>
          <w:marBottom w:val="0"/>
          <w:divBdr>
            <w:top w:val="none" w:sz="0" w:space="0" w:color="auto"/>
            <w:left w:val="none" w:sz="0" w:space="0" w:color="auto"/>
            <w:bottom w:val="none" w:sz="0" w:space="0" w:color="auto"/>
            <w:right w:val="none" w:sz="0" w:space="0" w:color="auto"/>
          </w:divBdr>
        </w:div>
        <w:div w:id="322515639">
          <w:marLeft w:val="0"/>
          <w:marRight w:val="0"/>
          <w:marTop w:val="0"/>
          <w:marBottom w:val="0"/>
          <w:divBdr>
            <w:top w:val="none" w:sz="0" w:space="0" w:color="auto"/>
            <w:left w:val="none" w:sz="0" w:space="0" w:color="auto"/>
            <w:bottom w:val="none" w:sz="0" w:space="0" w:color="auto"/>
            <w:right w:val="none" w:sz="0" w:space="0" w:color="auto"/>
          </w:divBdr>
        </w:div>
      </w:divsChild>
    </w:div>
    <w:div w:id="491336274">
      <w:bodyDiv w:val="1"/>
      <w:marLeft w:val="0"/>
      <w:marRight w:val="0"/>
      <w:marTop w:val="0"/>
      <w:marBottom w:val="0"/>
      <w:divBdr>
        <w:top w:val="none" w:sz="0" w:space="0" w:color="auto"/>
        <w:left w:val="none" w:sz="0" w:space="0" w:color="auto"/>
        <w:bottom w:val="none" w:sz="0" w:space="0" w:color="auto"/>
        <w:right w:val="none" w:sz="0" w:space="0" w:color="auto"/>
      </w:divBdr>
    </w:div>
    <w:div w:id="495876446">
      <w:bodyDiv w:val="1"/>
      <w:marLeft w:val="0"/>
      <w:marRight w:val="0"/>
      <w:marTop w:val="0"/>
      <w:marBottom w:val="0"/>
      <w:divBdr>
        <w:top w:val="none" w:sz="0" w:space="0" w:color="auto"/>
        <w:left w:val="none" w:sz="0" w:space="0" w:color="auto"/>
        <w:bottom w:val="none" w:sz="0" w:space="0" w:color="auto"/>
        <w:right w:val="none" w:sz="0" w:space="0" w:color="auto"/>
      </w:divBdr>
    </w:div>
    <w:div w:id="496268128">
      <w:bodyDiv w:val="1"/>
      <w:marLeft w:val="0"/>
      <w:marRight w:val="0"/>
      <w:marTop w:val="0"/>
      <w:marBottom w:val="0"/>
      <w:divBdr>
        <w:top w:val="none" w:sz="0" w:space="0" w:color="auto"/>
        <w:left w:val="none" w:sz="0" w:space="0" w:color="auto"/>
        <w:bottom w:val="none" w:sz="0" w:space="0" w:color="auto"/>
        <w:right w:val="none" w:sz="0" w:space="0" w:color="auto"/>
      </w:divBdr>
    </w:div>
    <w:div w:id="497578539">
      <w:bodyDiv w:val="1"/>
      <w:marLeft w:val="0"/>
      <w:marRight w:val="0"/>
      <w:marTop w:val="0"/>
      <w:marBottom w:val="0"/>
      <w:divBdr>
        <w:top w:val="none" w:sz="0" w:space="0" w:color="auto"/>
        <w:left w:val="none" w:sz="0" w:space="0" w:color="auto"/>
        <w:bottom w:val="none" w:sz="0" w:space="0" w:color="auto"/>
        <w:right w:val="none" w:sz="0" w:space="0" w:color="auto"/>
      </w:divBdr>
    </w:div>
    <w:div w:id="500006433">
      <w:bodyDiv w:val="1"/>
      <w:marLeft w:val="0"/>
      <w:marRight w:val="0"/>
      <w:marTop w:val="0"/>
      <w:marBottom w:val="0"/>
      <w:divBdr>
        <w:top w:val="none" w:sz="0" w:space="0" w:color="auto"/>
        <w:left w:val="none" w:sz="0" w:space="0" w:color="auto"/>
        <w:bottom w:val="none" w:sz="0" w:space="0" w:color="auto"/>
        <w:right w:val="none" w:sz="0" w:space="0" w:color="auto"/>
      </w:divBdr>
    </w:div>
    <w:div w:id="523593656">
      <w:bodyDiv w:val="1"/>
      <w:marLeft w:val="0"/>
      <w:marRight w:val="0"/>
      <w:marTop w:val="0"/>
      <w:marBottom w:val="0"/>
      <w:divBdr>
        <w:top w:val="none" w:sz="0" w:space="0" w:color="auto"/>
        <w:left w:val="none" w:sz="0" w:space="0" w:color="auto"/>
        <w:bottom w:val="none" w:sz="0" w:space="0" w:color="auto"/>
        <w:right w:val="none" w:sz="0" w:space="0" w:color="auto"/>
      </w:divBdr>
      <w:divsChild>
        <w:div w:id="167183308">
          <w:marLeft w:val="0"/>
          <w:marRight w:val="0"/>
          <w:marTop w:val="0"/>
          <w:marBottom w:val="0"/>
          <w:divBdr>
            <w:top w:val="none" w:sz="0" w:space="0" w:color="auto"/>
            <w:left w:val="none" w:sz="0" w:space="0" w:color="auto"/>
            <w:bottom w:val="none" w:sz="0" w:space="0" w:color="auto"/>
            <w:right w:val="none" w:sz="0" w:space="0" w:color="auto"/>
          </w:divBdr>
          <w:divsChild>
            <w:div w:id="511726294">
              <w:marLeft w:val="0"/>
              <w:marRight w:val="0"/>
              <w:marTop w:val="0"/>
              <w:marBottom w:val="0"/>
              <w:divBdr>
                <w:top w:val="none" w:sz="0" w:space="0" w:color="auto"/>
                <w:left w:val="none" w:sz="0" w:space="0" w:color="auto"/>
                <w:bottom w:val="none" w:sz="0" w:space="0" w:color="auto"/>
                <w:right w:val="none" w:sz="0" w:space="0" w:color="auto"/>
              </w:divBdr>
            </w:div>
          </w:divsChild>
        </w:div>
        <w:div w:id="277496945">
          <w:marLeft w:val="0"/>
          <w:marRight w:val="0"/>
          <w:marTop w:val="0"/>
          <w:marBottom w:val="0"/>
          <w:divBdr>
            <w:top w:val="none" w:sz="0" w:space="0" w:color="auto"/>
            <w:left w:val="none" w:sz="0" w:space="0" w:color="auto"/>
            <w:bottom w:val="none" w:sz="0" w:space="0" w:color="auto"/>
            <w:right w:val="none" w:sz="0" w:space="0" w:color="auto"/>
          </w:divBdr>
          <w:divsChild>
            <w:div w:id="1386679787">
              <w:marLeft w:val="0"/>
              <w:marRight w:val="0"/>
              <w:marTop w:val="0"/>
              <w:marBottom w:val="0"/>
              <w:divBdr>
                <w:top w:val="none" w:sz="0" w:space="0" w:color="auto"/>
                <w:left w:val="none" w:sz="0" w:space="0" w:color="auto"/>
                <w:bottom w:val="none" w:sz="0" w:space="0" w:color="auto"/>
                <w:right w:val="none" w:sz="0" w:space="0" w:color="auto"/>
              </w:divBdr>
            </w:div>
            <w:div w:id="1925871067">
              <w:marLeft w:val="0"/>
              <w:marRight w:val="0"/>
              <w:marTop w:val="0"/>
              <w:marBottom w:val="0"/>
              <w:divBdr>
                <w:top w:val="none" w:sz="0" w:space="0" w:color="auto"/>
                <w:left w:val="none" w:sz="0" w:space="0" w:color="auto"/>
                <w:bottom w:val="none" w:sz="0" w:space="0" w:color="auto"/>
                <w:right w:val="none" w:sz="0" w:space="0" w:color="auto"/>
              </w:divBdr>
            </w:div>
          </w:divsChild>
        </w:div>
        <w:div w:id="374622313">
          <w:marLeft w:val="0"/>
          <w:marRight w:val="0"/>
          <w:marTop w:val="0"/>
          <w:marBottom w:val="0"/>
          <w:divBdr>
            <w:top w:val="none" w:sz="0" w:space="0" w:color="auto"/>
            <w:left w:val="none" w:sz="0" w:space="0" w:color="auto"/>
            <w:bottom w:val="none" w:sz="0" w:space="0" w:color="auto"/>
            <w:right w:val="none" w:sz="0" w:space="0" w:color="auto"/>
          </w:divBdr>
          <w:divsChild>
            <w:div w:id="81800239">
              <w:marLeft w:val="0"/>
              <w:marRight w:val="0"/>
              <w:marTop w:val="0"/>
              <w:marBottom w:val="0"/>
              <w:divBdr>
                <w:top w:val="none" w:sz="0" w:space="0" w:color="auto"/>
                <w:left w:val="none" w:sz="0" w:space="0" w:color="auto"/>
                <w:bottom w:val="none" w:sz="0" w:space="0" w:color="auto"/>
                <w:right w:val="none" w:sz="0" w:space="0" w:color="auto"/>
              </w:divBdr>
            </w:div>
          </w:divsChild>
        </w:div>
        <w:div w:id="385838773">
          <w:marLeft w:val="0"/>
          <w:marRight w:val="0"/>
          <w:marTop w:val="0"/>
          <w:marBottom w:val="0"/>
          <w:divBdr>
            <w:top w:val="none" w:sz="0" w:space="0" w:color="auto"/>
            <w:left w:val="none" w:sz="0" w:space="0" w:color="auto"/>
            <w:bottom w:val="none" w:sz="0" w:space="0" w:color="auto"/>
            <w:right w:val="none" w:sz="0" w:space="0" w:color="auto"/>
          </w:divBdr>
          <w:divsChild>
            <w:div w:id="842739502">
              <w:marLeft w:val="0"/>
              <w:marRight w:val="0"/>
              <w:marTop w:val="0"/>
              <w:marBottom w:val="0"/>
              <w:divBdr>
                <w:top w:val="none" w:sz="0" w:space="0" w:color="auto"/>
                <w:left w:val="none" w:sz="0" w:space="0" w:color="auto"/>
                <w:bottom w:val="none" w:sz="0" w:space="0" w:color="auto"/>
                <w:right w:val="none" w:sz="0" w:space="0" w:color="auto"/>
              </w:divBdr>
            </w:div>
          </w:divsChild>
        </w:div>
        <w:div w:id="427117614">
          <w:marLeft w:val="0"/>
          <w:marRight w:val="0"/>
          <w:marTop w:val="0"/>
          <w:marBottom w:val="0"/>
          <w:divBdr>
            <w:top w:val="none" w:sz="0" w:space="0" w:color="auto"/>
            <w:left w:val="none" w:sz="0" w:space="0" w:color="auto"/>
            <w:bottom w:val="none" w:sz="0" w:space="0" w:color="auto"/>
            <w:right w:val="none" w:sz="0" w:space="0" w:color="auto"/>
          </w:divBdr>
          <w:divsChild>
            <w:div w:id="417754994">
              <w:marLeft w:val="0"/>
              <w:marRight w:val="0"/>
              <w:marTop w:val="0"/>
              <w:marBottom w:val="0"/>
              <w:divBdr>
                <w:top w:val="none" w:sz="0" w:space="0" w:color="auto"/>
                <w:left w:val="none" w:sz="0" w:space="0" w:color="auto"/>
                <w:bottom w:val="none" w:sz="0" w:space="0" w:color="auto"/>
                <w:right w:val="none" w:sz="0" w:space="0" w:color="auto"/>
              </w:divBdr>
            </w:div>
          </w:divsChild>
        </w:div>
        <w:div w:id="464468817">
          <w:marLeft w:val="0"/>
          <w:marRight w:val="0"/>
          <w:marTop w:val="0"/>
          <w:marBottom w:val="0"/>
          <w:divBdr>
            <w:top w:val="none" w:sz="0" w:space="0" w:color="auto"/>
            <w:left w:val="none" w:sz="0" w:space="0" w:color="auto"/>
            <w:bottom w:val="none" w:sz="0" w:space="0" w:color="auto"/>
            <w:right w:val="none" w:sz="0" w:space="0" w:color="auto"/>
          </w:divBdr>
          <w:divsChild>
            <w:div w:id="97527251">
              <w:marLeft w:val="0"/>
              <w:marRight w:val="0"/>
              <w:marTop w:val="0"/>
              <w:marBottom w:val="0"/>
              <w:divBdr>
                <w:top w:val="none" w:sz="0" w:space="0" w:color="auto"/>
                <w:left w:val="none" w:sz="0" w:space="0" w:color="auto"/>
                <w:bottom w:val="none" w:sz="0" w:space="0" w:color="auto"/>
                <w:right w:val="none" w:sz="0" w:space="0" w:color="auto"/>
              </w:divBdr>
            </w:div>
          </w:divsChild>
        </w:div>
        <w:div w:id="467019102">
          <w:marLeft w:val="0"/>
          <w:marRight w:val="0"/>
          <w:marTop w:val="0"/>
          <w:marBottom w:val="0"/>
          <w:divBdr>
            <w:top w:val="none" w:sz="0" w:space="0" w:color="auto"/>
            <w:left w:val="none" w:sz="0" w:space="0" w:color="auto"/>
            <w:bottom w:val="none" w:sz="0" w:space="0" w:color="auto"/>
            <w:right w:val="none" w:sz="0" w:space="0" w:color="auto"/>
          </w:divBdr>
          <w:divsChild>
            <w:div w:id="305673520">
              <w:marLeft w:val="0"/>
              <w:marRight w:val="0"/>
              <w:marTop w:val="0"/>
              <w:marBottom w:val="0"/>
              <w:divBdr>
                <w:top w:val="none" w:sz="0" w:space="0" w:color="auto"/>
                <w:left w:val="none" w:sz="0" w:space="0" w:color="auto"/>
                <w:bottom w:val="none" w:sz="0" w:space="0" w:color="auto"/>
                <w:right w:val="none" w:sz="0" w:space="0" w:color="auto"/>
              </w:divBdr>
            </w:div>
          </w:divsChild>
        </w:div>
        <w:div w:id="500658227">
          <w:marLeft w:val="0"/>
          <w:marRight w:val="0"/>
          <w:marTop w:val="0"/>
          <w:marBottom w:val="0"/>
          <w:divBdr>
            <w:top w:val="none" w:sz="0" w:space="0" w:color="auto"/>
            <w:left w:val="none" w:sz="0" w:space="0" w:color="auto"/>
            <w:bottom w:val="none" w:sz="0" w:space="0" w:color="auto"/>
            <w:right w:val="none" w:sz="0" w:space="0" w:color="auto"/>
          </w:divBdr>
          <w:divsChild>
            <w:div w:id="871498279">
              <w:marLeft w:val="0"/>
              <w:marRight w:val="0"/>
              <w:marTop w:val="0"/>
              <w:marBottom w:val="0"/>
              <w:divBdr>
                <w:top w:val="none" w:sz="0" w:space="0" w:color="auto"/>
                <w:left w:val="none" w:sz="0" w:space="0" w:color="auto"/>
                <w:bottom w:val="none" w:sz="0" w:space="0" w:color="auto"/>
                <w:right w:val="none" w:sz="0" w:space="0" w:color="auto"/>
              </w:divBdr>
            </w:div>
          </w:divsChild>
        </w:div>
        <w:div w:id="574629444">
          <w:marLeft w:val="0"/>
          <w:marRight w:val="0"/>
          <w:marTop w:val="0"/>
          <w:marBottom w:val="0"/>
          <w:divBdr>
            <w:top w:val="none" w:sz="0" w:space="0" w:color="auto"/>
            <w:left w:val="none" w:sz="0" w:space="0" w:color="auto"/>
            <w:bottom w:val="none" w:sz="0" w:space="0" w:color="auto"/>
            <w:right w:val="none" w:sz="0" w:space="0" w:color="auto"/>
          </w:divBdr>
          <w:divsChild>
            <w:div w:id="228460182">
              <w:marLeft w:val="0"/>
              <w:marRight w:val="0"/>
              <w:marTop w:val="0"/>
              <w:marBottom w:val="0"/>
              <w:divBdr>
                <w:top w:val="none" w:sz="0" w:space="0" w:color="auto"/>
                <w:left w:val="none" w:sz="0" w:space="0" w:color="auto"/>
                <w:bottom w:val="none" w:sz="0" w:space="0" w:color="auto"/>
                <w:right w:val="none" w:sz="0" w:space="0" w:color="auto"/>
              </w:divBdr>
            </w:div>
          </w:divsChild>
        </w:div>
        <w:div w:id="608390421">
          <w:marLeft w:val="0"/>
          <w:marRight w:val="0"/>
          <w:marTop w:val="0"/>
          <w:marBottom w:val="0"/>
          <w:divBdr>
            <w:top w:val="none" w:sz="0" w:space="0" w:color="auto"/>
            <w:left w:val="none" w:sz="0" w:space="0" w:color="auto"/>
            <w:bottom w:val="none" w:sz="0" w:space="0" w:color="auto"/>
            <w:right w:val="none" w:sz="0" w:space="0" w:color="auto"/>
          </w:divBdr>
          <w:divsChild>
            <w:div w:id="703138621">
              <w:marLeft w:val="0"/>
              <w:marRight w:val="0"/>
              <w:marTop w:val="0"/>
              <w:marBottom w:val="0"/>
              <w:divBdr>
                <w:top w:val="none" w:sz="0" w:space="0" w:color="auto"/>
                <w:left w:val="none" w:sz="0" w:space="0" w:color="auto"/>
                <w:bottom w:val="none" w:sz="0" w:space="0" w:color="auto"/>
                <w:right w:val="none" w:sz="0" w:space="0" w:color="auto"/>
              </w:divBdr>
            </w:div>
          </w:divsChild>
        </w:div>
        <w:div w:id="652217870">
          <w:marLeft w:val="0"/>
          <w:marRight w:val="0"/>
          <w:marTop w:val="0"/>
          <w:marBottom w:val="0"/>
          <w:divBdr>
            <w:top w:val="none" w:sz="0" w:space="0" w:color="auto"/>
            <w:left w:val="none" w:sz="0" w:space="0" w:color="auto"/>
            <w:bottom w:val="none" w:sz="0" w:space="0" w:color="auto"/>
            <w:right w:val="none" w:sz="0" w:space="0" w:color="auto"/>
          </w:divBdr>
          <w:divsChild>
            <w:div w:id="1056977671">
              <w:marLeft w:val="0"/>
              <w:marRight w:val="0"/>
              <w:marTop w:val="0"/>
              <w:marBottom w:val="0"/>
              <w:divBdr>
                <w:top w:val="none" w:sz="0" w:space="0" w:color="auto"/>
                <w:left w:val="none" w:sz="0" w:space="0" w:color="auto"/>
                <w:bottom w:val="none" w:sz="0" w:space="0" w:color="auto"/>
                <w:right w:val="none" w:sz="0" w:space="0" w:color="auto"/>
              </w:divBdr>
            </w:div>
          </w:divsChild>
        </w:div>
        <w:div w:id="850875464">
          <w:marLeft w:val="0"/>
          <w:marRight w:val="0"/>
          <w:marTop w:val="0"/>
          <w:marBottom w:val="0"/>
          <w:divBdr>
            <w:top w:val="none" w:sz="0" w:space="0" w:color="auto"/>
            <w:left w:val="none" w:sz="0" w:space="0" w:color="auto"/>
            <w:bottom w:val="none" w:sz="0" w:space="0" w:color="auto"/>
            <w:right w:val="none" w:sz="0" w:space="0" w:color="auto"/>
          </w:divBdr>
          <w:divsChild>
            <w:div w:id="597296123">
              <w:marLeft w:val="0"/>
              <w:marRight w:val="0"/>
              <w:marTop w:val="0"/>
              <w:marBottom w:val="0"/>
              <w:divBdr>
                <w:top w:val="none" w:sz="0" w:space="0" w:color="auto"/>
                <w:left w:val="none" w:sz="0" w:space="0" w:color="auto"/>
                <w:bottom w:val="none" w:sz="0" w:space="0" w:color="auto"/>
                <w:right w:val="none" w:sz="0" w:space="0" w:color="auto"/>
              </w:divBdr>
            </w:div>
          </w:divsChild>
        </w:div>
        <w:div w:id="939294116">
          <w:marLeft w:val="0"/>
          <w:marRight w:val="0"/>
          <w:marTop w:val="0"/>
          <w:marBottom w:val="0"/>
          <w:divBdr>
            <w:top w:val="none" w:sz="0" w:space="0" w:color="auto"/>
            <w:left w:val="none" w:sz="0" w:space="0" w:color="auto"/>
            <w:bottom w:val="none" w:sz="0" w:space="0" w:color="auto"/>
            <w:right w:val="none" w:sz="0" w:space="0" w:color="auto"/>
          </w:divBdr>
          <w:divsChild>
            <w:div w:id="1923367835">
              <w:marLeft w:val="0"/>
              <w:marRight w:val="0"/>
              <w:marTop w:val="0"/>
              <w:marBottom w:val="0"/>
              <w:divBdr>
                <w:top w:val="none" w:sz="0" w:space="0" w:color="auto"/>
                <w:left w:val="none" w:sz="0" w:space="0" w:color="auto"/>
                <w:bottom w:val="none" w:sz="0" w:space="0" w:color="auto"/>
                <w:right w:val="none" w:sz="0" w:space="0" w:color="auto"/>
              </w:divBdr>
            </w:div>
          </w:divsChild>
        </w:div>
        <w:div w:id="1059523796">
          <w:marLeft w:val="0"/>
          <w:marRight w:val="0"/>
          <w:marTop w:val="0"/>
          <w:marBottom w:val="0"/>
          <w:divBdr>
            <w:top w:val="none" w:sz="0" w:space="0" w:color="auto"/>
            <w:left w:val="none" w:sz="0" w:space="0" w:color="auto"/>
            <w:bottom w:val="none" w:sz="0" w:space="0" w:color="auto"/>
            <w:right w:val="none" w:sz="0" w:space="0" w:color="auto"/>
          </w:divBdr>
          <w:divsChild>
            <w:div w:id="1309044712">
              <w:marLeft w:val="0"/>
              <w:marRight w:val="0"/>
              <w:marTop w:val="0"/>
              <w:marBottom w:val="0"/>
              <w:divBdr>
                <w:top w:val="none" w:sz="0" w:space="0" w:color="auto"/>
                <w:left w:val="none" w:sz="0" w:space="0" w:color="auto"/>
                <w:bottom w:val="none" w:sz="0" w:space="0" w:color="auto"/>
                <w:right w:val="none" w:sz="0" w:space="0" w:color="auto"/>
              </w:divBdr>
            </w:div>
          </w:divsChild>
        </w:div>
        <w:div w:id="1094983864">
          <w:marLeft w:val="0"/>
          <w:marRight w:val="0"/>
          <w:marTop w:val="0"/>
          <w:marBottom w:val="0"/>
          <w:divBdr>
            <w:top w:val="none" w:sz="0" w:space="0" w:color="auto"/>
            <w:left w:val="none" w:sz="0" w:space="0" w:color="auto"/>
            <w:bottom w:val="none" w:sz="0" w:space="0" w:color="auto"/>
            <w:right w:val="none" w:sz="0" w:space="0" w:color="auto"/>
          </w:divBdr>
          <w:divsChild>
            <w:div w:id="894121726">
              <w:marLeft w:val="0"/>
              <w:marRight w:val="0"/>
              <w:marTop w:val="0"/>
              <w:marBottom w:val="0"/>
              <w:divBdr>
                <w:top w:val="none" w:sz="0" w:space="0" w:color="auto"/>
                <w:left w:val="none" w:sz="0" w:space="0" w:color="auto"/>
                <w:bottom w:val="none" w:sz="0" w:space="0" w:color="auto"/>
                <w:right w:val="none" w:sz="0" w:space="0" w:color="auto"/>
              </w:divBdr>
            </w:div>
          </w:divsChild>
        </w:div>
        <w:div w:id="1194996944">
          <w:marLeft w:val="0"/>
          <w:marRight w:val="0"/>
          <w:marTop w:val="0"/>
          <w:marBottom w:val="0"/>
          <w:divBdr>
            <w:top w:val="none" w:sz="0" w:space="0" w:color="auto"/>
            <w:left w:val="none" w:sz="0" w:space="0" w:color="auto"/>
            <w:bottom w:val="none" w:sz="0" w:space="0" w:color="auto"/>
            <w:right w:val="none" w:sz="0" w:space="0" w:color="auto"/>
          </w:divBdr>
          <w:divsChild>
            <w:div w:id="1374379000">
              <w:marLeft w:val="0"/>
              <w:marRight w:val="0"/>
              <w:marTop w:val="0"/>
              <w:marBottom w:val="0"/>
              <w:divBdr>
                <w:top w:val="none" w:sz="0" w:space="0" w:color="auto"/>
                <w:left w:val="none" w:sz="0" w:space="0" w:color="auto"/>
                <w:bottom w:val="none" w:sz="0" w:space="0" w:color="auto"/>
                <w:right w:val="none" w:sz="0" w:space="0" w:color="auto"/>
              </w:divBdr>
            </w:div>
            <w:div w:id="1695577615">
              <w:marLeft w:val="0"/>
              <w:marRight w:val="0"/>
              <w:marTop w:val="0"/>
              <w:marBottom w:val="0"/>
              <w:divBdr>
                <w:top w:val="none" w:sz="0" w:space="0" w:color="auto"/>
                <w:left w:val="none" w:sz="0" w:space="0" w:color="auto"/>
                <w:bottom w:val="none" w:sz="0" w:space="0" w:color="auto"/>
                <w:right w:val="none" w:sz="0" w:space="0" w:color="auto"/>
              </w:divBdr>
            </w:div>
          </w:divsChild>
        </w:div>
        <w:div w:id="1202746438">
          <w:marLeft w:val="0"/>
          <w:marRight w:val="0"/>
          <w:marTop w:val="0"/>
          <w:marBottom w:val="0"/>
          <w:divBdr>
            <w:top w:val="none" w:sz="0" w:space="0" w:color="auto"/>
            <w:left w:val="none" w:sz="0" w:space="0" w:color="auto"/>
            <w:bottom w:val="none" w:sz="0" w:space="0" w:color="auto"/>
            <w:right w:val="none" w:sz="0" w:space="0" w:color="auto"/>
          </w:divBdr>
          <w:divsChild>
            <w:div w:id="2062244549">
              <w:marLeft w:val="0"/>
              <w:marRight w:val="0"/>
              <w:marTop w:val="0"/>
              <w:marBottom w:val="0"/>
              <w:divBdr>
                <w:top w:val="none" w:sz="0" w:space="0" w:color="auto"/>
                <w:left w:val="none" w:sz="0" w:space="0" w:color="auto"/>
                <w:bottom w:val="none" w:sz="0" w:space="0" w:color="auto"/>
                <w:right w:val="none" w:sz="0" w:space="0" w:color="auto"/>
              </w:divBdr>
            </w:div>
          </w:divsChild>
        </w:div>
        <w:div w:id="1280409434">
          <w:marLeft w:val="0"/>
          <w:marRight w:val="0"/>
          <w:marTop w:val="0"/>
          <w:marBottom w:val="0"/>
          <w:divBdr>
            <w:top w:val="none" w:sz="0" w:space="0" w:color="auto"/>
            <w:left w:val="none" w:sz="0" w:space="0" w:color="auto"/>
            <w:bottom w:val="none" w:sz="0" w:space="0" w:color="auto"/>
            <w:right w:val="none" w:sz="0" w:space="0" w:color="auto"/>
          </w:divBdr>
          <w:divsChild>
            <w:div w:id="1273584735">
              <w:marLeft w:val="0"/>
              <w:marRight w:val="0"/>
              <w:marTop w:val="0"/>
              <w:marBottom w:val="0"/>
              <w:divBdr>
                <w:top w:val="none" w:sz="0" w:space="0" w:color="auto"/>
                <w:left w:val="none" w:sz="0" w:space="0" w:color="auto"/>
                <w:bottom w:val="none" w:sz="0" w:space="0" w:color="auto"/>
                <w:right w:val="none" w:sz="0" w:space="0" w:color="auto"/>
              </w:divBdr>
            </w:div>
          </w:divsChild>
        </w:div>
        <w:div w:id="1551724707">
          <w:marLeft w:val="0"/>
          <w:marRight w:val="0"/>
          <w:marTop w:val="0"/>
          <w:marBottom w:val="0"/>
          <w:divBdr>
            <w:top w:val="none" w:sz="0" w:space="0" w:color="auto"/>
            <w:left w:val="none" w:sz="0" w:space="0" w:color="auto"/>
            <w:bottom w:val="none" w:sz="0" w:space="0" w:color="auto"/>
            <w:right w:val="none" w:sz="0" w:space="0" w:color="auto"/>
          </w:divBdr>
          <w:divsChild>
            <w:div w:id="1711176481">
              <w:marLeft w:val="0"/>
              <w:marRight w:val="0"/>
              <w:marTop w:val="0"/>
              <w:marBottom w:val="0"/>
              <w:divBdr>
                <w:top w:val="none" w:sz="0" w:space="0" w:color="auto"/>
                <w:left w:val="none" w:sz="0" w:space="0" w:color="auto"/>
                <w:bottom w:val="none" w:sz="0" w:space="0" w:color="auto"/>
                <w:right w:val="none" w:sz="0" w:space="0" w:color="auto"/>
              </w:divBdr>
            </w:div>
          </w:divsChild>
        </w:div>
        <w:div w:id="1591548766">
          <w:marLeft w:val="0"/>
          <w:marRight w:val="0"/>
          <w:marTop w:val="0"/>
          <w:marBottom w:val="0"/>
          <w:divBdr>
            <w:top w:val="none" w:sz="0" w:space="0" w:color="auto"/>
            <w:left w:val="none" w:sz="0" w:space="0" w:color="auto"/>
            <w:bottom w:val="none" w:sz="0" w:space="0" w:color="auto"/>
            <w:right w:val="none" w:sz="0" w:space="0" w:color="auto"/>
          </w:divBdr>
          <w:divsChild>
            <w:div w:id="1571502817">
              <w:marLeft w:val="0"/>
              <w:marRight w:val="0"/>
              <w:marTop w:val="0"/>
              <w:marBottom w:val="0"/>
              <w:divBdr>
                <w:top w:val="none" w:sz="0" w:space="0" w:color="auto"/>
                <w:left w:val="none" w:sz="0" w:space="0" w:color="auto"/>
                <w:bottom w:val="none" w:sz="0" w:space="0" w:color="auto"/>
                <w:right w:val="none" w:sz="0" w:space="0" w:color="auto"/>
              </w:divBdr>
            </w:div>
          </w:divsChild>
        </w:div>
        <w:div w:id="1758090225">
          <w:marLeft w:val="0"/>
          <w:marRight w:val="0"/>
          <w:marTop w:val="0"/>
          <w:marBottom w:val="0"/>
          <w:divBdr>
            <w:top w:val="none" w:sz="0" w:space="0" w:color="auto"/>
            <w:left w:val="none" w:sz="0" w:space="0" w:color="auto"/>
            <w:bottom w:val="none" w:sz="0" w:space="0" w:color="auto"/>
            <w:right w:val="none" w:sz="0" w:space="0" w:color="auto"/>
          </w:divBdr>
          <w:divsChild>
            <w:div w:id="811217042">
              <w:marLeft w:val="0"/>
              <w:marRight w:val="0"/>
              <w:marTop w:val="0"/>
              <w:marBottom w:val="0"/>
              <w:divBdr>
                <w:top w:val="none" w:sz="0" w:space="0" w:color="auto"/>
                <w:left w:val="none" w:sz="0" w:space="0" w:color="auto"/>
                <w:bottom w:val="none" w:sz="0" w:space="0" w:color="auto"/>
                <w:right w:val="none" w:sz="0" w:space="0" w:color="auto"/>
              </w:divBdr>
            </w:div>
          </w:divsChild>
        </w:div>
        <w:div w:id="1880556701">
          <w:marLeft w:val="0"/>
          <w:marRight w:val="0"/>
          <w:marTop w:val="0"/>
          <w:marBottom w:val="0"/>
          <w:divBdr>
            <w:top w:val="none" w:sz="0" w:space="0" w:color="auto"/>
            <w:left w:val="none" w:sz="0" w:space="0" w:color="auto"/>
            <w:bottom w:val="none" w:sz="0" w:space="0" w:color="auto"/>
            <w:right w:val="none" w:sz="0" w:space="0" w:color="auto"/>
          </w:divBdr>
          <w:divsChild>
            <w:div w:id="76311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389873">
      <w:bodyDiv w:val="1"/>
      <w:marLeft w:val="0"/>
      <w:marRight w:val="0"/>
      <w:marTop w:val="0"/>
      <w:marBottom w:val="0"/>
      <w:divBdr>
        <w:top w:val="none" w:sz="0" w:space="0" w:color="auto"/>
        <w:left w:val="none" w:sz="0" w:space="0" w:color="auto"/>
        <w:bottom w:val="none" w:sz="0" w:space="0" w:color="auto"/>
        <w:right w:val="none" w:sz="0" w:space="0" w:color="auto"/>
      </w:divBdr>
    </w:div>
    <w:div w:id="538519435">
      <w:bodyDiv w:val="1"/>
      <w:marLeft w:val="0"/>
      <w:marRight w:val="0"/>
      <w:marTop w:val="0"/>
      <w:marBottom w:val="0"/>
      <w:divBdr>
        <w:top w:val="none" w:sz="0" w:space="0" w:color="auto"/>
        <w:left w:val="none" w:sz="0" w:space="0" w:color="auto"/>
        <w:bottom w:val="none" w:sz="0" w:space="0" w:color="auto"/>
        <w:right w:val="none" w:sz="0" w:space="0" w:color="auto"/>
      </w:divBdr>
    </w:div>
    <w:div w:id="539587693">
      <w:bodyDiv w:val="1"/>
      <w:marLeft w:val="0"/>
      <w:marRight w:val="0"/>
      <w:marTop w:val="0"/>
      <w:marBottom w:val="0"/>
      <w:divBdr>
        <w:top w:val="none" w:sz="0" w:space="0" w:color="auto"/>
        <w:left w:val="none" w:sz="0" w:space="0" w:color="auto"/>
        <w:bottom w:val="none" w:sz="0" w:space="0" w:color="auto"/>
        <w:right w:val="none" w:sz="0" w:space="0" w:color="auto"/>
      </w:divBdr>
    </w:div>
    <w:div w:id="545144382">
      <w:bodyDiv w:val="1"/>
      <w:marLeft w:val="0"/>
      <w:marRight w:val="0"/>
      <w:marTop w:val="0"/>
      <w:marBottom w:val="0"/>
      <w:divBdr>
        <w:top w:val="none" w:sz="0" w:space="0" w:color="auto"/>
        <w:left w:val="none" w:sz="0" w:space="0" w:color="auto"/>
        <w:bottom w:val="none" w:sz="0" w:space="0" w:color="auto"/>
        <w:right w:val="none" w:sz="0" w:space="0" w:color="auto"/>
      </w:divBdr>
    </w:div>
    <w:div w:id="546530919">
      <w:bodyDiv w:val="1"/>
      <w:marLeft w:val="0"/>
      <w:marRight w:val="0"/>
      <w:marTop w:val="0"/>
      <w:marBottom w:val="0"/>
      <w:divBdr>
        <w:top w:val="none" w:sz="0" w:space="0" w:color="auto"/>
        <w:left w:val="none" w:sz="0" w:space="0" w:color="auto"/>
        <w:bottom w:val="none" w:sz="0" w:space="0" w:color="auto"/>
        <w:right w:val="none" w:sz="0" w:space="0" w:color="auto"/>
      </w:divBdr>
      <w:divsChild>
        <w:div w:id="404381111">
          <w:marLeft w:val="0"/>
          <w:marRight w:val="0"/>
          <w:marTop w:val="0"/>
          <w:marBottom w:val="0"/>
          <w:divBdr>
            <w:top w:val="none" w:sz="0" w:space="0" w:color="auto"/>
            <w:left w:val="none" w:sz="0" w:space="0" w:color="auto"/>
            <w:bottom w:val="none" w:sz="0" w:space="0" w:color="auto"/>
            <w:right w:val="none" w:sz="0" w:space="0" w:color="auto"/>
          </w:divBdr>
        </w:div>
        <w:div w:id="669677387">
          <w:marLeft w:val="0"/>
          <w:marRight w:val="0"/>
          <w:marTop w:val="0"/>
          <w:marBottom w:val="0"/>
          <w:divBdr>
            <w:top w:val="none" w:sz="0" w:space="0" w:color="auto"/>
            <w:left w:val="none" w:sz="0" w:space="0" w:color="auto"/>
            <w:bottom w:val="none" w:sz="0" w:space="0" w:color="auto"/>
            <w:right w:val="none" w:sz="0" w:space="0" w:color="auto"/>
          </w:divBdr>
          <w:divsChild>
            <w:div w:id="570193092">
              <w:marLeft w:val="-75"/>
              <w:marRight w:val="0"/>
              <w:marTop w:val="30"/>
              <w:marBottom w:val="30"/>
              <w:divBdr>
                <w:top w:val="none" w:sz="0" w:space="0" w:color="auto"/>
                <w:left w:val="none" w:sz="0" w:space="0" w:color="auto"/>
                <w:bottom w:val="none" w:sz="0" w:space="0" w:color="auto"/>
                <w:right w:val="none" w:sz="0" w:space="0" w:color="auto"/>
              </w:divBdr>
              <w:divsChild>
                <w:div w:id="484246365">
                  <w:marLeft w:val="0"/>
                  <w:marRight w:val="0"/>
                  <w:marTop w:val="0"/>
                  <w:marBottom w:val="0"/>
                  <w:divBdr>
                    <w:top w:val="none" w:sz="0" w:space="0" w:color="auto"/>
                    <w:left w:val="none" w:sz="0" w:space="0" w:color="auto"/>
                    <w:bottom w:val="none" w:sz="0" w:space="0" w:color="auto"/>
                    <w:right w:val="none" w:sz="0" w:space="0" w:color="auto"/>
                  </w:divBdr>
                  <w:divsChild>
                    <w:div w:id="281426672">
                      <w:marLeft w:val="0"/>
                      <w:marRight w:val="0"/>
                      <w:marTop w:val="0"/>
                      <w:marBottom w:val="0"/>
                      <w:divBdr>
                        <w:top w:val="none" w:sz="0" w:space="0" w:color="auto"/>
                        <w:left w:val="none" w:sz="0" w:space="0" w:color="auto"/>
                        <w:bottom w:val="none" w:sz="0" w:space="0" w:color="auto"/>
                        <w:right w:val="none" w:sz="0" w:space="0" w:color="auto"/>
                      </w:divBdr>
                    </w:div>
                  </w:divsChild>
                </w:div>
                <w:div w:id="573204580">
                  <w:marLeft w:val="0"/>
                  <w:marRight w:val="0"/>
                  <w:marTop w:val="0"/>
                  <w:marBottom w:val="0"/>
                  <w:divBdr>
                    <w:top w:val="none" w:sz="0" w:space="0" w:color="auto"/>
                    <w:left w:val="none" w:sz="0" w:space="0" w:color="auto"/>
                    <w:bottom w:val="none" w:sz="0" w:space="0" w:color="auto"/>
                    <w:right w:val="none" w:sz="0" w:space="0" w:color="auto"/>
                  </w:divBdr>
                  <w:divsChild>
                    <w:div w:id="1332100998">
                      <w:marLeft w:val="0"/>
                      <w:marRight w:val="0"/>
                      <w:marTop w:val="0"/>
                      <w:marBottom w:val="0"/>
                      <w:divBdr>
                        <w:top w:val="none" w:sz="0" w:space="0" w:color="auto"/>
                        <w:left w:val="none" w:sz="0" w:space="0" w:color="auto"/>
                        <w:bottom w:val="none" w:sz="0" w:space="0" w:color="auto"/>
                        <w:right w:val="none" w:sz="0" w:space="0" w:color="auto"/>
                      </w:divBdr>
                    </w:div>
                  </w:divsChild>
                </w:div>
                <w:div w:id="864252742">
                  <w:marLeft w:val="0"/>
                  <w:marRight w:val="0"/>
                  <w:marTop w:val="0"/>
                  <w:marBottom w:val="0"/>
                  <w:divBdr>
                    <w:top w:val="none" w:sz="0" w:space="0" w:color="auto"/>
                    <w:left w:val="none" w:sz="0" w:space="0" w:color="auto"/>
                    <w:bottom w:val="none" w:sz="0" w:space="0" w:color="auto"/>
                    <w:right w:val="none" w:sz="0" w:space="0" w:color="auto"/>
                  </w:divBdr>
                  <w:divsChild>
                    <w:div w:id="1143500869">
                      <w:marLeft w:val="0"/>
                      <w:marRight w:val="0"/>
                      <w:marTop w:val="0"/>
                      <w:marBottom w:val="0"/>
                      <w:divBdr>
                        <w:top w:val="none" w:sz="0" w:space="0" w:color="auto"/>
                        <w:left w:val="none" w:sz="0" w:space="0" w:color="auto"/>
                        <w:bottom w:val="none" w:sz="0" w:space="0" w:color="auto"/>
                        <w:right w:val="none" w:sz="0" w:space="0" w:color="auto"/>
                      </w:divBdr>
                    </w:div>
                  </w:divsChild>
                </w:div>
                <w:div w:id="1515537558">
                  <w:marLeft w:val="0"/>
                  <w:marRight w:val="0"/>
                  <w:marTop w:val="0"/>
                  <w:marBottom w:val="0"/>
                  <w:divBdr>
                    <w:top w:val="none" w:sz="0" w:space="0" w:color="auto"/>
                    <w:left w:val="none" w:sz="0" w:space="0" w:color="auto"/>
                    <w:bottom w:val="none" w:sz="0" w:space="0" w:color="auto"/>
                    <w:right w:val="none" w:sz="0" w:space="0" w:color="auto"/>
                  </w:divBdr>
                  <w:divsChild>
                    <w:div w:id="833447882">
                      <w:marLeft w:val="0"/>
                      <w:marRight w:val="0"/>
                      <w:marTop w:val="0"/>
                      <w:marBottom w:val="0"/>
                      <w:divBdr>
                        <w:top w:val="none" w:sz="0" w:space="0" w:color="auto"/>
                        <w:left w:val="none" w:sz="0" w:space="0" w:color="auto"/>
                        <w:bottom w:val="none" w:sz="0" w:space="0" w:color="auto"/>
                        <w:right w:val="none" w:sz="0" w:space="0" w:color="auto"/>
                      </w:divBdr>
                    </w:div>
                  </w:divsChild>
                </w:div>
                <w:div w:id="1561087359">
                  <w:marLeft w:val="0"/>
                  <w:marRight w:val="0"/>
                  <w:marTop w:val="0"/>
                  <w:marBottom w:val="0"/>
                  <w:divBdr>
                    <w:top w:val="none" w:sz="0" w:space="0" w:color="auto"/>
                    <w:left w:val="none" w:sz="0" w:space="0" w:color="auto"/>
                    <w:bottom w:val="none" w:sz="0" w:space="0" w:color="auto"/>
                    <w:right w:val="none" w:sz="0" w:space="0" w:color="auto"/>
                  </w:divBdr>
                  <w:divsChild>
                    <w:div w:id="24982791">
                      <w:marLeft w:val="0"/>
                      <w:marRight w:val="0"/>
                      <w:marTop w:val="0"/>
                      <w:marBottom w:val="0"/>
                      <w:divBdr>
                        <w:top w:val="none" w:sz="0" w:space="0" w:color="auto"/>
                        <w:left w:val="none" w:sz="0" w:space="0" w:color="auto"/>
                        <w:bottom w:val="none" w:sz="0" w:space="0" w:color="auto"/>
                        <w:right w:val="none" w:sz="0" w:space="0" w:color="auto"/>
                      </w:divBdr>
                    </w:div>
                  </w:divsChild>
                </w:div>
                <w:div w:id="1698461102">
                  <w:marLeft w:val="0"/>
                  <w:marRight w:val="0"/>
                  <w:marTop w:val="0"/>
                  <w:marBottom w:val="0"/>
                  <w:divBdr>
                    <w:top w:val="none" w:sz="0" w:space="0" w:color="auto"/>
                    <w:left w:val="none" w:sz="0" w:space="0" w:color="auto"/>
                    <w:bottom w:val="none" w:sz="0" w:space="0" w:color="auto"/>
                    <w:right w:val="none" w:sz="0" w:space="0" w:color="auto"/>
                  </w:divBdr>
                  <w:divsChild>
                    <w:div w:id="124929799">
                      <w:marLeft w:val="0"/>
                      <w:marRight w:val="0"/>
                      <w:marTop w:val="0"/>
                      <w:marBottom w:val="0"/>
                      <w:divBdr>
                        <w:top w:val="none" w:sz="0" w:space="0" w:color="auto"/>
                        <w:left w:val="none" w:sz="0" w:space="0" w:color="auto"/>
                        <w:bottom w:val="none" w:sz="0" w:space="0" w:color="auto"/>
                        <w:right w:val="none" w:sz="0" w:space="0" w:color="auto"/>
                      </w:divBdr>
                    </w:div>
                  </w:divsChild>
                </w:div>
                <w:div w:id="2044018316">
                  <w:marLeft w:val="0"/>
                  <w:marRight w:val="0"/>
                  <w:marTop w:val="0"/>
                  <w:marBottom w:val="0"/>
                  <w:divBdr>
                    <w:top w:val="none" w:sz="0" w:space="0" w:color="auto"/>
                    <w:left w:val="none" w:sz="0" w:space="0" w:color="auto"/>
                    <w:bottom w:val="none" w:sz="0" w:space="0" w:color="auto"/>
                    <w:right w:val="none" w:sz="0" w:space="0" w:color="auto"/>
                  </w:divBdr>
                  <w:divsChild>
                    <w:div w:id="1462381057">
                      <w:marLeft w:val="0"/>
                      <w:marRight w:val="0"/>
                      <w:marTop w:val="0"/>
                      <w:marBottom w:val="0"/>
                      <w:divBdr>
                        <w:top w:val="none" w:sz="0" w:space="0" w:color="auto"/>
                        <w:left w:val="none" w:sz="0" w:space="0" w:color="auto"/>
                        <w:bottom w:val="none" w:sz="0" w:space="0" w:color="auto"/>
                        <w:right w:val="none" w:sz="0" w:space="0" w:color="auto"/>
                      </w:divBdr>
                    </w:div>
                  </w:divsChild>
                </w:div>
                <w:div w:id="2092893645">
                  <w:marLeft w:val="0"/>
                  <w:marRight w:val="0"/>
                  <w:marTop w:val="0"/>
                  <w:marBottom w:val="0"/>
                  <w:divBdr>
                    <w:top w:val="none" w:sz="0" w:space="0" w:color="auto"/>
                    <w:left w:val="none" w:sz="0" w:space="0" w:color="auto"/>
                    <w:bottom w:val="none" w:sz="0" w:space="0" w:color="auto"/>
                    <w:right w:val="none" w:sz="0" w:space="0" w:color="auto"/>
                  </w:divBdr>
                  <w:divsChild>
                    <w:div w:id="115653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90741">
          <w:marLeft w:val="0"/>
          <w:marRight w:val="0"/>
          <w:marTop w:val="0"/>
          <w:marBottom w:val="0"/>
          <w:divBdr>
            <w:top w:val="none" w:sz="0" w:space="0" w:color="auto"/>
            <w:left w:val="none" w:sz="0" w:space="0" w:color="auto"/>
            <w:bottom w:val="none" w:sz="0" w:space="0" w:color="auto"/>
            <w:right w:val="none" w:sz="0" w:space="0" w:color="auto"/>
          </w:divBdr>
        </w:div>
        <w:div w:id="742795921">
          <w:marLeft w:val="0"/>
          <w:marRight w:val="0"/>
          <w:marTop w:val="0"/>
          <w:marBottom w:val="0"/>
          <w:divBdr>
            <w:top w:val="none" w:sz="0" w:space="0" w:color="auto"/>
            <w:left w:val="none" w:sz="0" w:space="0" w:color="auto"/>
            <w:bottom w:val="none" w:sz="0" w:space="0" w:color="auto"/>
            <w:right w:val="none" w:sz="0" w:space="0" w:color="auto"/>
          </w:divBdr>
        </w:div>
        <w:div w:id="915434546">
          <w:marLeft w:val="0"/>
          <w:marRight w:val="0"/>
          <w:marTop w:val="0"/>
          <w:marBottom w:val="0"/>
          <w:divBdr>
            <w:top w:val="none" w:sz="0" w:space="0" w:color="auto"/>
            <w:left w:val="none" w:sz="0" w:space="0" w:color="auto"/>
            <w:bottom w:val="none" w:sz="0" w:space="0" w:color="auto"/>
            <w:right w:val="none" w:sz="0" w:space="0" w:color="auto"/>
          </w:divBdr>
        </w:div>
        <w:div w:id="958296833">
          <w:marLeft w:val="0"/>
          <w:marRight w:val="0"/>
          <w:marTop w:val="0"/>
          <w:marBottom w:val="0"/>
          <w:divBdr>
            <w:top w:val="none" w:sz="0" w:space="0" w:color="auto"/>
            <w:left w:val="none" w:sz="0" w:space="0" w:color="auto"/>
            <w:bottom w:val="none" w:sz="0" w:space="0" w:color="auto"/>
            <w:right w:val="none" w:sz="0" w:space="0" w:color="auto"/>
          </w:divBdr>
        </w:div>
        <w:div w:id="1109619721">
          <w:marLeft w:val="0"/>
          <w:marRight w:val="0"/>
          <w:marTop w:val="0"/>
          <w:marBottom w:val="0"/>
          <w:divBdr>
            <w:top w:val="none" w:sz="0" w:space="0" w:color="auto"/>
            <w:left w:val="none" w:sz="0" w:space="0" w:color="auto"/>
            <w:bottom w:val="none" w:sz="0" w:space="0" w:color="auto"/>
            <w:right w:val="none" w:sz="0" w:space="0" w:color="auto"/>
          </w:divBdr>
        </w:div>
        <w:div w:id="1207793617">
          <w:marLeft w:val="0"/>
          <w:marRight w:val="0"/>
          <w:marTop w:val="0"/>
          <w:marBottom w:val="0"/>
          <w:divBdr>
            <w:top w:val="none" w:sz="0" w:space="0" w:color="auto"/>
            <w:left w:val="none" w:sz="0" w:space="0" w:color="auto"/>
            <w:bottom w:val="none" w:sz="0" w:space="0" w:color="auto"/>
            <w:right w:val="none" w:sz="0" w:space="0" w:color="auto"/>
          </w:divBdr>
        </w:div>
        <w:div w:id="1329671600">
          <w:marLeft w:val="0"/>
          <w:marRight w:val="0"/>
          <w:marTop w:val="0"/>
          <w:marBottom w:val="0"/>
          <w:divBdr>
            <w:top w:val="none" w:sz="0" w:space="0" w:color="auto"/>
            <w:left w:val="none" w:sz="0" w:space="0" w:color="auto"/>
            <w:bottom w:val="none" w:sz="0" w:space="0" w:color="auto"/>
            <w:right w:val="none" w:sz="0" w:space="0" w:color="auto"/>
          </w:divBdr>
        </w:div>
        <w:div w:id="1737434163">
          <w:marLeft w:val="0"/>
          <w:marRight w:val="0"/>
          <w:marTop w:val="0"/>
          <w:marBottom w:val="0"/>
          <w:divBdr>
            <w:top w:val="none" w:sz="0" w:space="0" w:color="auto"/>
            <w:left w:val="none" w:sz="0" w:space="0" w:color="auto"/>
            <w:bottom w:val="none" w:sz="0" w:space="0" w:color="auto"/>
            <w:right w:val="none" w:sz="0" w:space="0" w:color="auto"/>
          </w:divBdr>
        </w:div>
        <w:div w:id="1886216164">
          <w:marLeft w:val="0"/>
          <w:marRight w:val="0"/>
          <w:marTop w:val="0"/>
          <w:marBottom w:val="0"/>
          <w:divBdr>
            <w:top w:val="none" w:sz="0" w:space="0" w:color="auto"/>
            <w:left w:val="none" w:sz="0" w:space="0" w:color="auto"/>
            <w:bottom w:val="none" w:sz="0" w:space="0" w:color="auto"/>
            <w:right w:val="none" w:sz="0" w:space="0" w:color="auto"/>
          </w:divBdr>
        </w:div>
      </w:divsChild>
    </w:div>
    <w:div w:id="557861453">
      <w:bodyDiv w:val="1"/>
      <w:marLeft w:val="0"/>
      <w:marRight w:val="0"/>
      <w:marTop w:val="0"/>
      <w:marBottom w:val="0"/>
      <w:divBdr>
        <w:top w:val="none" w:sz="0" w:space="0" w:color="auto"/>
        <w:left w:val="none" w:sz="0" w:space="0" w:color="auto"/>
        <w:bottom w:val="none" w:sz="0" w:space="0" w:color="auto"/>
        <w:right w:val="none" w:sz="0" w:space="0" w:color="auto"/>
      </w:divBdr>
      <w:divsChild>
        <w:div w:id="387000906">
          <w:marLeft w:val="0"/>
          <w:marRight w:val="0"/>
          <w:marTop w:val="0"/>
          <w:marBottom w:val="0"/>
          <w:divBdr>
            <w:top w:val="none" w:sz="0" w:space="0" w:color="auto"/>
            <w:left w:val="none" w:sz="0" w:space="0" w:color="auto"/>
            <w:bottom w:val="none" w:sz="0" w:space="0" w:color="auto"/>
            <w:right w:val="none" w:sz="0" w:space="0" w:color="auto"/>
          </w:divBdr>
          <w:divsChild>
            <w:div w:id="821310368">
              <w:marLeft w:val="0"/>
              <w:marRight w:val="0"/>
              <w:marTop w:val="0"/>
              <w:marBottom w:val="0"/>
              <w:divBdr>
                <w:top w:val="none" w:sz="0" w:space="0" w:color="auto"/>
                <w:left w:val="none" w:sz="0" w:space="0" w:color="auto"/>
                <w:bottom w:val="none" w:sz="0" w:space="0" w:color="auto"/>
                <w:right w:val="none" w:sz="0" w:space="0" w:color="auto"/>
              </w:divBdr>
            </w:div>
          </w:divsChild>
        </w:div>
        <w:div w:id="399445426">
          <w:marLeft w:val="0"/>
          <w:marRight w:val="0"/>
          <w:marTop w:val="0"/>
          <w:marBottom w:val="0"/>
          <w:divBdr>
            <w:top w:val="none" w:sz="0" w:space="0" w:color="auto"/>
            <w:left w:val="none" w:sz="0" w:space="0" w:color="auto"/>
            <w:bottom w:val="none" w:sz="0" w:space="0" w:color="auto"/>
            <w:right w:val="none" w:sz="0" w:space="0" w:color="auto"/>
          </w:divBdr>
          <w:divsChild>
            <w:div w:id="1888562997">
              <w:marLeft w:val="0"/>
              <w:marRight w:val="0"/>
              <w:marTop w:val="0"/>
              <w:marBottom w:val="0"/>
              <w:divBdr>
                <w:top w:val="none" w:sz="0" w:space="0" w:color="auto"/>
                <w:left w:val="none" w:sz="0" w:space="0" w:color="auto"/>
                <w:bottom w:val="none" w:sz="0" w:space="0" w:color="auto"/>
                <w:right w:val="none" w:sz="0" w:space="0" w:color="auto"/>
              </w:divBdr>
            </w:div>
          </w:divsChild>
        </w:div>
        <w:div w:id="422385150">
          <w:marLeft w:val="0"/>
          <w:marRight w:val="0"/>
          <w:marTop w:val="0"/>
          <w:marBottom w:val="0"/>
          <w:divBdr>
            <w:top w:val="none" w:sz="0" w:space="0" w:color="auto"/>
            <w:left w:val="none" w:sz="0" w:space="0" w:color="auto"/>
            <w:bottom w:val="none" w:sz="0" w:space="0" w:color="auto"/>
            <w:right w:val="none" w:sz="0" w:space="0" w:color="auto"/>
          </w:divBdr>
          <w:divsChild>
            <w:div w:id="45379234">
              <w:marLeft w:val="0"/>
              <w:marRight w:val="0"/>
              <w:marTop w:val="0"/>
              <w:marBottom w:val="0"/>
              <w:divBdr>
                <w:top w:val="none" w:sz="0" w:space="0" w:color="auto"/>
                <w:left w:val="none" w:sz="0" w:space="0" w:color="auto"/>
                <w:bottom w:val="none" w:sz="0" w:space="0" w:color="auto"/>
                <w:right w:val="none" w:sz="0" w:space="0" w:color="auto"/>
              </w:divBdr>
            </w:div>
            <w:div w:id="1882747195">
              <w:marLeft w:val="0"/>
              <w:marRight w:val="0"/>
              <w:marTop w:val="0"/>
              <w:marBottom w:val="0"/>
              <w:divBdr>
                <w:top w:val="none" w:sz="0" w:space="0" w:color="auto"/>
                <w:left w:val="none" w:sz="0" w:space="0" w:color="auto"/>
                <w:bottom w:val="none" w:sz="0" w:space="0" w:color="auto"/>
                <w:right w:val="none" w:sz="0" w:space="0" w:color="auto"/>
              </w:divBdr>
            </w:div>
          </w:divsChild>
        </w:div>
        <w:div w:id="538976191">
          <w:marLeft w:val="0"/>
          <w:marRight w:val="0"/>
          <w:marTop w:val="0"/>
          <w:marBottom w:val="0"/>
          <w:divBdr>
            <w:top w:val="none" w:sz="0" w:space="0" w:color="auto"/>
            <w:left w:val="none" w:sz="0" w:space="0" w:color="auto"/>
            <w:bottom w:val="none" w:sz="0" w:space="0" w:color="auto"/>
            <w:right w:val="none" w:sz="0" w:space="0" w:color="auto"/>
          </w:divBdr>
          <w:divsChild>
            <w:div w:id="345324392">
              <w:marLeft w:val="0"/>
              <w:marRight w:val="0"/>
              <w:marTop w:val="0"/>
              <w:marBottom w:val="0"/>
              <w:divBdr>
                <w:top w:val="none" w:sz="0" w:space="0" w:color="auto"/>
                <w:left w:val="none" w:sz="0" w:space="0" w:color="auto"/>
                <w:bottom w:val="none" w:sz="0" w:space="0" w:color="auto"/>
                <w:right w:val="none" w:sz="0" w:space="0" w:color="auto"/>
              </w:divBdr>
            </w:div>
          </w:divsChild>
        </w:div>
        <w:div w:id="634070369">
          <w:marLeft w:val="0"/>
          <w:marRight w:val="0"/>
          <w:marTop w:val="0"/>
          <w:marBottom w:val="0"/>
          <w:divBdr>
            <w:top w:val="none" w:sz="0" w:space="0" w:color="auto"/>
            <w:left w:val="none" w:sz="0" w:space="0" w:color="auto"/>
            <w:bottom w:val="none" w:sz="0" w:space="0" w:color="auto"/>
            <w:right w:val="none" w:sz="0" w:space="0" w:color="auto"/>
          </w:divBdr>
          <w:divsChild>
            <w:div w:id="407846410">
              <w:marLeft w:val="0"/>
              <w:marRight w:val="0"/>
              <w:marTop w:val="0"/>
              <w:marBottom w:val="0"/>
              <w:divBdr>
                <w:top w:val="none" w:sz="0" w:space="0" w:color="auto"/>
                <w:left w:val="none" w:sz="0" w:space="0" w:color="auto"/>
                <w:bottom w:val="none" w:sz="0" w:space="0" w:color="auto"/>
                <w:right w:val="none" w:sz="0" w:space="0" w:color="auto"/>
              </w:divBdr>
            </w:div>
          </w:divsChild>
        </w:div>
        <w:div w:id="730470840">
          <w:marLeft w:val="0"/>
          <w:marRight w:val="0"/>
          <w:marTop w:val="0"/>
          <w:marBottom w:val="0"/>
          <w:divBdr>
            <w:top w:val="none" w:sz="0" w:space="0" w:color="auto"/>
            <w:left w:val="none" w:sz="0" w:space="0" w:color="auto"/>
            <w:bottom w:val="none" w:sz="0" w:space="0" w:color="auto"/>
            <w:right w:val="none" w:sz="0" w:space="0" w:color="auto"/>
          </w:divBdr>
          <w:divsChild>
            <w:div w:id="2065978922">
              <w:marLeft w:val="0"/>
              <w:marRight w:val="0"/>
              <w:marTop w:val="0"/>
              <w:marBottom w:val="0"/>
              <w:divBdr>
                <w:top w:val="none" w:sz="0" w:space="0" w:color="auto"/>
                <w:left w:val="none" w:sz="0" w:space="0" w:color="auto"/>
                <w:bottom w:val="none" w:sz="0" w:space="0" w:color="auto"/>
                <w:right w:val="none" w:sz="0" w:space="0" w:color="auto"/>
              </w:divBdr>
            </w:div>
          </w:divsChild>
        </w:div>
        <w:div w:id="790168338">
          <w:marLeft w:val="0"/>
          <w:marRight w:val="0"/>
          <w:marTop w:val="0"/>
          <w:marBottom w:val="0"/>
          <w:divBdr>
            <w:top w:val="none" w:sz="0" w:space="0" w:color="auto"/>
            <w:left w:val="none" w:sz="0" w:space="0" w:color="auto"/>
            <w:bottom w:val="none" w:sz="0" w:space="0" w:color="auto"/>
            <w:right w:val="none" w:sz="0" w:space="0" w:color="auto"/>
          </w:divBdr>
          <w:divsChild>
            <w:div w:id="1885828209">
              <w:marLeft w:val="0"/>
              <w:marRight w:val="0"/>
              <w:marTop w:val="0"/>
              <w:marBottom w:val="0"/>
              <w:divBdr>
                <w:top w:val="none" w:sz="0" w:space="0" w:color="auto"/>
                <w:left w:val="none" w:sz="0" w:space="0" w:color="auto"/>
                <w:bottom w:val="none" w:sz="0" w:space="0" w:color="auto"/>
                <w:right w:val="none" w:sz="0" w:space="0" w:color="auto"/>
              </w:divBdr>
            </w:div>
          </w:divsChild>
        </w:div>
        <w:div w:id="851144432">
          <w:marLeft w:val="0"/>
          <w:marRight w:val="0"/>
          <w:marTop w:val="0"/>
          <w:marBottom w:val="0"/>
          <w:divBdr>
            <w:top w:val="none" w:sz="0" w:space="0" w:color="auto"/>
            <w:left w:val="none" w:sz="0" w:space="0" w:color="auto"/>
            <w:bottom w:val="none" w:sz="0" w:space="0" w:color="auto"/>
            <w:right w:val="none" w:sz="0" w:space="0" w:color="auto"/>
          </w:divBdr>
          <w:divsChild>
            <w:div w:id="1255095168">
              <w:marLeft w:val="0"/>
              <w:marRight w:val="0"/>
              <w:marTop w:val="0"/>
              <w:marBottom w:val="0"/>
              <w:divBdr>
                <w:top w:val="none" w:sz="0" w:space="0" w:color="auto"/>
                <w:left w:val="none" w:sz="0" w:space="0" w:color="auto"/>
                <w:bottom w:val="none" w:sz="0" w:space="0" w:color="auto"/>
                <w:right w:val="none" w:sz="0" w:space="0" w:color="auto"/>
              </w:divBdr>
            </w:div>
          </w:divsChild>
        </w:div>
        <w:div w:id="904413302">
          <w:marLeft w:val="0"/>
          <w:marRight w:val="0"/>
          <w:marTop w:val="0"/>
          <w:marBottom w:val="0"/>
          <w:divBdr>
            <w:top w:val="none" w:sz="0" w:space="0" w:color="auto"/>
            <w:left w:val="none" w:sz="0" w:space="0" w:color="auto"/>
            <w:bottom w:val="none" w:sz="0" w:space="0" w:color="auto"/>
            <w:right w:val="none" w:sz="0" w:space="0" w:color="auto"/>
          </w:divBdr>
          <w:divsChild>
            <w:div w:id="791479841">
              <w:marLeft w:val="0"/>
              <w:marRight w:val="0"/>
              <w:marTop w:val="0"/>
              <w:marBottom w:val="0"/>
              <w:divBdr>
                <w:top w:val="none" w:sz="0" w:space="0" w:color="auto"/>
                <w:left w:val="none" w:sz="0" w:space="0" w:color="auto"/>
                <w:bottom w:val="none" w:sz="0" w:space="0" w:color="auto"/>
                <w:right w:val="none" w:sz="0" w:space="0" w:color="auto"/>
              </w:divBdr>
            </w:div>
          </w:divsChild>
        </w:div>
        <w:div w:id="913004635">
          <w:marLeft w:val="0"/>
          <w:marRight w:val="0"/>
          <w:marTop w:val="0"/>
          <w:marBottom w:val="0"/>
          <w:divBdr>
            <w:top w:val="none" w:sz="0" w:space="0" w:color="auto"/>
            <w:left w:val="none" w:sz="0" w:space="0" w:color="auto"/>
            <w:bottom w:val="none" w:sz="0" w:space="0" w:color="auto"/>
            <w:right w:val="none" w:sz="0" w:space="0" w:color="auto"/>
          </w:divBdr>
          <w:divsChild>
            <w:div w:id="170685846">
              <w:marLeft w:val="0"/>
              <w:marRight w:val="0"/>
              <w:marTop w:val="0"/>
              <w:marBottom w:val="0"/>
              <w:divBdr>
                <w:top w:val="none" w:sz="0" w:space="0" w:color="auto"/>
                <w:left w:val="none" w:sz="0" w:space="0" w:color="auto"/>
                <w:bottom w:val="none" w:sz="0" w:space="0" w:color="auto"/>
                <w:right w:val="none" w:sz="0" w:space="0" w:color="auto"/>
              </w:divBdr>
            </w:div>
          </w:divsChild>
        </w:div>
        <w:div w:id="1035692099">
          <w:marLeft w:val="0"/>
          <w:marRight w:val="0"/>
          <w:marTop w:val="0"/>
          <w:marBottom w:val="0"/>
          <w:divBdr>
            <w:top w:val="none" w:sz="0" w:space="0" w:color="auto"/>
            <w:left w:val="none" w:sz="0" w:space="0" w:color="auto"/>
            <w:bottom w:val="none" w:sz="0" w:space="0" w:color="auto"/>
            <w:right w:val="none" w:sz="0" w:space="0" w:color="auto"/>
          </w:divBdr>
          <w:divsChild>
            <w:div w:id="1355233573">
              <w:marLeft w:val="0"/>
              <w:marRight w:val="0"/>
              <w:marTop w:val="0"/>
              <w:marBottom w:val="0"/>
              <w:divBdr>
                <w:top w:val="none" w:sz="0" w:space="0" w:color="auto"/>
                <w:left w:val="none" w:sz="0" w:space="0" w:color="auto"/>
                <w:bottom w:val="none" w:sz="0" w:space="0" w:color="auto"/>
                <w:right w:val="none" w:sz="0" w:space="0" w:color="auto"/>
              </w:divBdr>
            </w:div>
            <w:div w:id="1730230611">
              <w:marLeft w:val="0"/>
              <w:marRight w:val="0"/>
              <w:marTop w:val="0"/>
              <w:marBottom w:val="0"/>
              <w:divBdr>
                <w:top w:val="none" w:sz="0" w:space="0" w:color="auto"/>
                <w:left w:val="none" w:sz="0" w:space="0" w:color="auto"/>
                <w:bottom w:val="none" w:sz="0" w:space="0" w:color="auto"/>
                <w:right w:val="none" w:sz="0" w:space="0" w:color="auto"/>
              </w:divBdr>
            </w:div>
          </w:divsChild>
        </w:div>
        <w:div w:id="1088506160">
          <w:marLeft w:val="0"/>
          <w:marRight w:val="0"/>
          <w:marTop w:val="0"/>
          <w:marBottom w:val="0"/>
          <w:divBdr>
            <w:top w:val="none" w:sz="0" w:space="0" w:color="auto"/>
            <w:left w:val="none" w:sz="0" w:space="0" w:color="auto"/>
            <w:bottom w:val="none" w:sz="0" w:space="0" w:color="auto"/>
            <w:right w:val="none" w:sz="0" w:space="0" w:color="auto"/>
          </w:divBdr>
          <w:divsChild>
            <w:div w:id="1939751659">
              <w:marLeft w:val="0"/>
              <w:marRight w:val="0"/>
              <w:marTop w:val="0"/>
              <w:marBottom w:val="0"/>
              <w:divBdr>
                <w:top w:val="none" w:sz="0" w:space="0" w:color="auto"/>
                <w:left w:val="none" w:sz="0" w:space="0" w:color="auto"/>
                <w:bottom w:val="none" w:sz="0" w:space="0" w:color="auto"/>
                <w:right w:val="none" w:sz="0" w:space="0" w:color="auto"/>
              </w:divBdr>
            </w:div>
          </w:divsChild>
        </w:div>
        <w:div w:id="1177886761">
          <w:marLeft w:val="0"/>
          <w:marRight w:val="0"/>
          <w:marTop w:val="0"/>
          <w:marBottom w:val="0"/>
          <w:divBdr>
            <w:top w:val="none" w:sz="0" w:space="0" w:color="auto"/>
            <w:left w:val="none" w:sz="0" w:space="0" w:color="auto"/>
            <w:bottom w:val="none" w:sz="0" w:space="0" w:color="auto"/>
            <w:right w:val="none" w:sz="0" w:space="0" w:color="auto"/>
          </w:divBdr>
          <w:divsChild>
            <w:div w:id="119808664">
              <w:marLeft w:val="0"/>
              <w:marRight w:val="0"/>
              <w:marTop w:val="0"/>
              <w:marBottom w:val="0"/>
              <w:divBdr>
                <w:top w:val="none" w:sz="0" w:space="0" w:color="auto"/>
                <w:left w:val="none" w:sz="0" w:space="0" w:color="auto"/>
                <w:bottom w:val="none" w:sz="0" w:space="0" w:color="auto"/>
                <w:right w:val="none" w:sz="0" w:space="0" w:color="auto"/>
              </w:divBdr>
            </w:div>
          </w:divsChild>
        </w:div>
        <w:div w:id="1621572938">
          <w:marLeft w:val="0"/>
          <w:marRight w:val="0"/>
          <w:marTop w:val="0"/>
          <w:marBottom w:val="0"/>
          <w:divBdr>
            <w:top w:val="none" w:sz="0" w:space="0" w:color="auto"/>
            <w:left w:val="none" w:sz="0" w:space="0" w:color="auto"/>
            <w:bottom w:val="none" w:sz="0" w:space="0" w:color="auto"/>
            <w:right w:val="none" w:sz="0" w:space="0" w:color="auto"/>
          </w:divBdr>
          <w:divsChild>
            <w:div w:id="526482146">
              <w:marLeft w:val="0"/>
              <w:marRight w:val="0"/>
              <w:marTop w:val="0"/>
              <w:marBottom w:val="0"/>
              <w:divBdr>
                <w:top w:val="none" w:sz="0" w:space="0" w:color="auto"/>
                <w:left w:val="none" w:sz="0" w:space="0" w:color="auto"/>
                <w:bottom w:val="none" w:sz="0" w:space="0" w:color="auto"/>
                <w:right w:val="none" w:sz="0" w:space="0" w:color="auto"/>
              </w:divBdr>
            </w:div>
          </w:divsChild>
        </w:div>
        <w:div w:id="1655572717">
          <w:marLeft w:val="0"/>
          <w:marRight w:val="0"/>
          <w:marTop w:val="0"/>
          <w:marBottom w:val="0"/>
          <w:divBdr>
            <w:top w:val="none" w:sz="0" w:space="0" w:color="auto"/>
            <w:left w:val="none" w:sz="0" w:space="0" w:color="auto"/>
            <w:bottom w:val="none" w:sz="0" w:space="0" w:color="auto"/>
            <w:right w:val="none" w:sz="0" w:space="0" w:color="auto"/>
          </w:divBdr>
          <w:divsChild>
            <w:div w:id="843589557">
              <w:marLeft w:val="0"/>
              <w:marRight w:val="0"/>
              <w:marTop w:val="0"/>
              <w:marBottom w:val="0"/>
              <w:divBdr>
                <w:top w:val="none" w:sz="0" w:space="0" w:color="auto"/>
                <w:left w:val="none" w:sz="0" w:space="0" w:color="auto"/>
                <w:bottom w:val="none" w:sz="0" w:space="0" w:color="auto"/>
                <w:right w:val="none" w:sz="0" w:space="0" w:color="auto"/>
              </w:divBdr>
            </w:div>
          </w:divsChild>
        </w:div>
        <w:div w:id="1750692399">
          <w:marLeft w:val="0"/>
          <w:marRight w:val="0"/>
          <w:marTop w:val="0"/>
          <w:marBottom w:val="0"/>
          <w:divBdr>
            <w:top w:val="none" w:sz="0" w:space="0" w:color="auto"/>
            <w:left w:val="none" w:sz="0" w:space="0" w:color="auto"/>
            <w:bottom w:val="none" w:sz="0" w:space="0" w:color="auto"/>
            <w:right w:val="none" w:sz="0" w:space="0" w:color="auto"/>
          </w:divBdr>
          <w:divsChild>
            <w:div w:id="1641492906">
              <w:marLeft w:val="0"/>
              <w:marRight w:val="0"/>
              <w:marTop w:val="0"/>
              <w:marBottom w:val="0"/>
              <w:divBdr>
                <w:top w:val="none" w:sz="0" w:space="0" w:color="auto"/>
                <w:left w:val="none" w:sz="0" w:space="0" w:color="auto"/>
                <w:bottom w:val="none" w:sz="0" w:space="0" w:color="auto"/>
                <w:right w:val="none" w:sz="0" w:space="0" w:color="auto"/>
              </w:divBdr>
            </w:div>
          </w:divsChild>
        </w:div>
        <w:div w:id="1763650319">
          <w:marLeft w:val="0"/>
          <w:marRight w:val="0"/>
          <w:marTop w:val="0"/>
          <w:marBottom w:val="0"/>
          <w:divBdr>
            <w:top w:val="none" w:sz="0" w:space="0" w:color="auto"/>
            <w:left w:val="none" w:sz="0" w:space="0" w:color="auto"/>
            <w:bottom w:val="none" w:sz="0" w:space="0" w:color="auto"/>
            <w:right w:val="none" w:sz="0" w:space="0" w:color="auto"/>
          </w:divBdr>
          <w:divsChild>
            <w:div w:id="289090142">
              <w:marLeft w:val="0"/>
              <w:marRight w:val="0"/>
              <w:marTop w:val="0"/>
              <w:marBottom w:val="0"/>
              <w:divBdr>
                <w:top w:val="none" w:sz="0" w:space="0" w:color="auto"/>
                <w:left w:val="none" w:sz="0" w:space="0" w:color="auto"/>
                <w:bottom w:val="none" w:sz="0" w:space="0" w:color="auto"/>
                <w:right w:val="none" w:sz="0" w:space="0" w:color="auto"/>
              </w:divBdr>
            </w:div>
          </w:divsChild>
        </w:div>
        <w:div w:id="1802266491">
          <w:marLeft w:val="0"/>
          <w:marRight w:val="0"/>
          <w:marTop w:val="0"/>
          <w:marBottom w:val="0"/>
          <w:divBdr>
            <w:top w:val="none" w:sz="0" w:space="0" w:color="auto"/>
            <w:left w:val="none" w:sz="0" w:space="0" w:color="auto"/>
            <w:bottom w:val="none" w:sz="0" w:space="0" w:color="auto"/>
            <w:right w:val="none" w:sz="0" w:space="0" w:color="auto"/>
          </w:divBdr>
          <w:divsChild>
            <w:div w:id="735393301">
              <w:marLeft w:val="0"/>
              <w:marRight w:val="0"/>
              <w:marTop w:val="0"/>
              <w:marBottom w:val="0"/>
              <w:divBdr>
                <w:top w:val="none" w:sz="0" w:space="0" w:color="auto"/>
                <w:left w:val="none" w:sz="0" w:space="0" w:color="auto"/>
                <w:bottom w:val="none" w:sz="0" w:space="0" w:color="auto"/>
                <w:right w:val="none" w:sz="0" w:space="0" w:color="auto"/>
              </w:divBdr>
            </w:div>
          </w:divsChild>
        </w:div>
        <w:div w:id="1957785517">
          <w:marLeft w:val="0"/>
          <w:marRight w:val="0"/>
          <w:marTop w:val="0"/>
          <w:marBottom w:val="0"/>
          <w:divBdr>
            <w:top w:val="none" w:sz="0" w:space="0" w:color="auto"/>
            <w:left w:val="none" w:sz="0" w:space="0" w:color="auto"/>
            <w:bottom w:val="none" w:sz="0" w:space="0" w:color="auto"/>
            <w:right w:val="none" w:sz="0" w:space="0" w:color="auto"/>
          </w:divBdr>
          <w:divsChild>
            <w:div w:id="2138865396">
              <w:marLeft w:val="0"/>
              <w:marRight w:val="0"/>
              <w:marTop w:val="0"/>
              <w:marBottom w:val="0"/>
              <w:divBdr>
                <w:top w:val="none" w:sz="0" w:space="0" w:color="auto"/>
                <w:left w:val="none" w:sz="0" w:space="0" w:color="auto"/>
                <w:bottom w:val="none" w:sz="0" w:space="0" w:color="auto"/>
                <w:right w:val="none" w:sz="0" w:space="0" w:color="auto"/>
              </w:divBdr>
            </w:div>
          </w:divsChild>
        </w:div>
        <w:div w:id="2063796099">
          <w:marLeft w:val="0"/>
          <w:marRight w:val="0"/>
          <w:marTop w:val="0"/>
          <w:marBottom w:val="0"/>
          <w:divBdr>
            <w:top w:val="none" w:sz="0" w:space="0" w:color="auto"/>
            <w:left w:val="none" w:sz="0" w:space="0" w:color="auto"/>
            <w:bottom w:val="none" w:sz="0" w:space="0" w:color="auto"/>
            <w:right w:val="none" w:sz="0" w:space="0" w:color="auto"/>
          </w:divBdr>
          <w:divsChild>
            <w:div w:id="1595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984008">
      <w:bodyDiv w:val="1"/>
      <w:marLeft w:val="0"/>
      <w:marRight w:val="0"/>
      <w:marTop w:val="0"/>
      <w:marBottom w:val="0"/>
      <w:divBdr>
        <w:top w:val="none" w:sz="0" w:space="0" w:color="auto"/>
        <w:left w:val="none" w:sz="0" w:space="0" w:color="auto"/>
        <w:bottom w:val="none" w:sz="0" w:space="0" w:color="auto"/>
        <w:right w:val="none" w:sz="0" w:space="0" w:color="auto"/>
      </w:divBdr>
      <w:divsChild>
        <w:div w:id="62143717">
          <w:marLeft w:val="0"/>
          <w:marRight w:val="0"/>
          <w:marTop w:val="0"/>
          <w:marBottom w:val="0"/>
          <w:divBdr>
            <w:top w:val="none" w:sz="0" w:space="0" w:color="auto"/>
            <w:left w:val="none" w:sz="0" w:space="0" w:color="auto"/>
            <w:bottom w:val="none" w:sz="0" w:space="0" w:color="auto"/>
            <w:right w:val="none" w:sz="0" w:space="0" w:color="auto"/>
          </w:divBdr>
          <w:divsChild>
            <w:div w:id="342130617">
              <w:marLeft w:val="0"/>
              <w:marRight w:val="0"/>
              <w:marTop w:val="0"/>
              <w:marBottom w:val="0"/>
              <w:divBdr>
                <w:top w:val="none" w:sz="0" w:space="0" w:color="auto"/>
                <w:left w:val="none" w:sz="0" w:space="0" w:color="auto"/>
                <w:bottom w:val="none" w:sz="0" w:space="0" w:color="auto"/>
                <w:right w:val="none" w:sz="0" w:space="0" w:color="auto"/>
              </w:divBdr>
              <w:divsChild>
                <w:div w:id="2360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66581">
          <w:marLeft w:val="0"/>
          <w:marRight w:val="0"/>
          <w:marTop w:val="0"/>
          <w:marBottom w:val="0"/>
          <w:divBdr>
            <w:top w:val="none" w:sz="0" w:space="0" w:color="auto"/>
            <w:left w:val="none" w:sz="0" w:space="0" w:color="auto"/>
            <w:bottom w:val="none" w:sz="0" w:space="0" w:color="auto"/>
            <w:right w:val="none" w:sz="0" w:space="0" w:color="auto"/>
          </w:divBdr>
          <w:divsChild>
            <w:div w:id="1453740972">
              <w:marLeft w:val="0"/>
              <w:marRight w:val="0"/>
              <w:marTop w:val="0"/>
              <w:marBottom w:val="0"/>
              <w:divBdr>
                <w:top w:val="none" w:sz="0" w:space="0" w:color="auto"/>
                <w:left w:val="none" w:sz="0" w:space="0" w:color="auto"/>
                <w:bottom w:val="none" w:sz="0" w:space="0" w:color="auto"/>
                <w:right w:val="none" w:sz="0" w:space="0" w:color="auto"/>
              </w:divBdr>
              <w:divsChild>
                <w:div w:id="1564638272">
                  <w:marLeft w:val="0"/>
                  <w:marRight w:val="0"/>
                  <w:marTop w:val="0"/>
                  <w:marBottom w:val="0"/>
                  <w:divBdr>
                    <w:top w:val="none" w:sz="0" w:space="0" w:color="auto"/>
                    <w:left w:val="none" w:sz="0" w:space="0" w:color="auto"/>
                    <w:bottom w:val="none" w:sz="0" w:space="0" w:color="auto"/>
                    <w:right w:val="none" w:sz="0" w:space="0" w:color="auto"/>
                  </w:divBdr>
                  <w:divsChild>
                    <w:div w:id="1100685358">
                      <w:marLeft w:val="0"/>
                      <w:marRight w:val="0"/>
                      <w:marTop w:val="0"/>
                      <w:marBottom w:val="0"/>
                      <w:divBdr>
                        <w:top w:val="none" w:sz="0" w:space="0" w:color="auto"/>
                        <w:left w:val="none" w:sz="0" w:space="0" w:color="auto"/>
                        <w:bottom w:val="none" w:sz="0" w:space="0" w:color="auto"/>
                        <w:right w:val="none" w:sz="0" w:space="0" w:color="auto"/>
                      </w:divBdr>
                    </w:div>
                    <w:div w:id="34984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573290">
      <w:bodyDiv w:val="1"/>
      <w:marLeft w:val="0"/>
      <w:marRight w:val="0"/>
      <w:marTop w:val="0"/>
      <w:marBottom w:val="0"/>
      <w:divBdr>
        <w:top w:val="none" w:sz="0" w:space="0" w:color="auto"/>
        <w:left w:val="none" w:sz="0" w:space="0" w:color="auto"/>
        <w:bottom w:val="none" w:sz="0" w:space="0" w:color="auto"/>
        <w:right w:val="none" w:sz="0" w:space="0" w:color="auto"/>
      </w:divBdr>
    </w:div>
    <w:div w:id="570626241">
      <w:bodyDiv w:val="1"/>
      <w:marLeft w:val="0"/>
      <w:marRight w:val="0"/>
      <w:marTop w:val="0"/>
      <w:marBottom w:val="0"/>
      <w:divBdr>
        <w:top w:val="none" w:sz="0" w:space="0" w:color="auto"/>
        <w:left w:val="none" w:sz="0" w:space="0" w:color="auto"/>
        <w:bottom w:val="none" w:sz="0" w:space="0" w:color="auto"/>
        <w:right w:val="none" w:sz="0" w:space="0" w:color="auto"/>
      </w:divBdr>
      <w:divsChild>
        <w:div w:id="426579427">
          <w:marLeft w:val="0"/>
          <w:marRight w:val="0"/>
          <w:marTop w:val="0"/>
          <w:marBottom w:val="0"/>
          <w:divBdr>
            <w:top w:val="none" w:sz="0" w:space="0" w:color="auto"/>
            <w:left w:val="none" w:sz="0" w:space="0" w:color="auto"/>
            <w:bottom w:val="none" w:sz="0" w:space="0" w:color="auto"/>
            <w:right w:val="none" w:sz="0" w:space="0" w:color="auto"/>
          </w:divBdr>
        </w:div>
        <w:div w:id="976841202">
          <w:marLeft w:val="0"/>
          <w:marRight w:val="0"/>
          <w:marTop w:val="0"/>
          <w:marBottom w:val="0"/>
          <w:divBdr>
            <w:top w:val="none" w:sz="0" w:space="0" w:color="auto"/>
            <w:left w:val="none" w:sz="0" w:space="0" w:color="auto"/>
            <w:bottom w:val="none" w:sz="0" w:space="0" w:color="auto"/>
            <w:right w:val="none" w:sz="0" w:space="0" w:color="auto"/>
          </w:divBdr>
        </w:div>
        <w:div w:id="345401593">
          <w:marLeft w:val="0"/>
          <w:marRight w:val="0"/>
          <w:marTop w:val="0"/>
          <w:marBottom w:val="0"/>
          <w:divBdr>
            <w:top w:val="none" w:sz="0" w:space="0" w:color="auto"/>
            <w:left w:val="none" w:sz="0" w:space="0" w:color="auto"/>
            <w:bottom w:val="none" w:sz="0" w:space="0" w:color="auto"/>
            <w:right w:val="none" w:sz="0" w:space="0" w:color="auto"/>
          </w:divBdr>
        </w:div>
        <w:div w:id="901866296">
          <w:marLeft w:val="0"/>
          <w:marRight w:val="0"/>
          <w:marTop w:val="0"/>
          <w:marBottom w:val="0"/>
          <w:divBdr>
            <w:top w:val="none" w:sz="0" w:space="0" w:color="auto"/>
            <w:left w:val="none" w:sz="0" w:space="0" w:color="auto"/>
            <w:bottom w:val="none" w:sz="0" w:space="0" w:color="auto"/>
            <w:right w:val="none" w:sz="0" w:space="0" w:color="auto"/>
          </w:divBdr>
        </w:div>
      </w:divsChild>
    </w:div>
    <w:div w:id="574048712">
      <w:bodyDiv w:val="1"/>
      <w:marLeft w:val="0"/>
      <w:marRight w:val="0"/>
      <w:marTop w:val="0"/>
      <w:marBottom w:val="0"/>
      <w:divBdr>
        <w:top w:val="none" w:sz="0" w:space="0" w:color="auto"/>
        <w:left w:val="none" w:sz="0" w:space="0" w:color="auto"/>
        <w:bottom w:val="none" w:sz="0" w:space="0" w:color="auto"/>
        <w:right w:val="none" w:sz="0" w:space="0" w:color="auto"/>
      </w:divBdr>
    </w:div>
    <w:div w:id="574510917">
      <w:bodyDiv w:val="1"/>
      <w:marLeft w:val="0"/>
      <w:marRight w:val="0"/>
      <w:marTop w:val="0"/>
      <w:marBottom w:val="0"/>
      <w:divBdr>
        <w:top w:val="none" w:sz="0" w:space="0" w:color="auto"/>
        <w:left w:val="none" w:sz="0" w:space="0" w:color="auto"/>
        <w:bottom w:val="none" w:sz="0" w:space="0" w:color="auto"/>
        <w:right w:val="none" w:sz="0" w:space="0" w:color="auto"/>
      </w:divBdr>
    </w:div>
    <w:div w:id="574556664">
      <w:bodyDiv w:val="1"/>
      <w:marLeft w:val="0"/>
      <w:marRight w:val="0"/>
      <w:marTop w:val="0"/>
      <w:marBottom w:val="0"/>
      <w:divBdr>
        <w:top w:val="none" w:sz="0" w:space="0" w:color="auto"/>
        <w:left w:val="none" w:sz="0" w:space="0" w:color="auto"/>
        <w:bottom w:val="none" w:sz="0" w:space="0" w:color="auto"/>
        <w:right w:val="none" w:sz="0" w:space="0" w:color="auto"/>
      </w:divBdr>
    </w:div>
    <w:div w:id="590696534">
      <w:bodyDiv w:val="1"/>
      <w:marLeft w:val="0"/>
      <w:marRight w:val="0"/>
      <w:marTop w:val="0"/>
      <w:marBottom w:val="0"/>
      <w:divBdr>
        <w:top w:val="none" w:sz="0" w:space="0" w:color="auto"/>
        <w:left w:val="none" w:sz="0" w:space="0" w:color="auto"/>
        <w:bottom w:val="none" w:sz="0" w:space="0" w:color="auto"/>
        <w:right w:val="none" w:sz="0" w:space="0" w:color="auto"/>
      </w:divBdr>
    </w:div>
    <w:div w:id="594627855">
      <w:bodyDiv w:val="1"/>
      <w:marLeft w:val="0"/>
      <w:marRight w:val="0"/>
      <w:marTop w:val="0"/>
      <w:marBottom w:val="0"/>
      <w:divBdr>
        <w:top w:val="none" w:sz="0" w:space="0" w:color="auto"/>
        <w:left w:val="none" w:sz="0" w:space="0" w:color="auto"/>
        <w:bottom w:val="none" w:sz="0" w:space="0" w:color="auto"/>
        <w:right w:val="none" w:sz="0" w:space="0" w:color="auto"/>
      </w:divBdr>
    </w:div>
    <w:div w:id="607154939">
      <w:bodyDiv w:val="1"/>
      <w:marLeft w:val="0"/>
      <w:marRight w:val="0"/>
      <w:marTop w:val="0"/>
      <w:marBottom w:val="0"/>
      <w:divBdr>
        <w:top w:val="none" w:sz="0" w:space="0" w:color="auto"/>
        <w:left w:val="none" w:sz="0" w:space="0" w:color="auto"/>
        <w:bottom w:val="none" w:sz="0" w:space="0" w:color="auto"/>
        <w:right w:val="none" w:sz="0" w:space="0" w:color="auto"/>
      </w:divBdr>
    </w:div>
    <w:div w:id="620308614">
      <w:bodyDiv w:val="1"/>
      <w:marLeft w:val="0"/>
      <w:marRight w:val="0"/>
      <w:marTop w:val="0"/>
      <w:marBottom w:val="0"/>
      <w:divBdr>
        <w:top w:val="none" w:sz="0" w:space="0" w:color="auto"/>
        <w:left w:val="none" w:sz="0" w:space="0" w:color="auto"/>
        <w:bottom w:val="none" w:sz="0" w:space="0" w:color="auto"/>
        <w:right w:val="none" w:sz="0" w:space="0" w:color="auto"/>
      </w:divBdr>
    </w:div>
    <w:div w:id="620496365">
      <w:bodyDiv w:val="1"/>
      <w:marLeft w:val="0"/>
      <w:marRight w:val="0"/>
      <w:marTop w:val="0"/>
      <w:marBottom w:val="0"/>
      <w:divBdr>
        <w:top w:val="none" w:sz="0" w:space="0" w:color="auto"/>
        <w:left w:val="none" w:sz="0" w:space="0" w:color="auto"/>
        <w:bottom w:val="none" w:sz="0" w:space="0" w:color="auto"/>
        <w:right w:val="none" w:sz="0" w:space="0" w:color="auto"/>
      </w:divBdr>
    </w:div>
    <w:div w:id="624434898">
      <w:bodyDiv w:val="1"/>
      <w:marLeft w:val="0"/>
      <w:marRight w:val="0"/>
      <w:marTop w:val="0"/>
      <w:marBottom w:val="0"/>
      <w:divBdr>
        <w:top w:val="none" w:sz="0" w:space="0" w:color="auto"/>
        <w:left w:val="none" w:sz="0" w:space="0" w:color="auto"/>
        <w:bottom w:val="none" w:sz="0" w:space="0" w:color="auto"/>
        <w:right w:val="none" w:sz="0" w:space="0" w:color="auto"/>
      </w:divBdr>
    </w:div>
    <w:div w:id="644550704">
      <w:bodyDiv w:val="1"/>
      <w:marLeft w:val="0"/>
      <w:marRight w:val="0"/>
      <w:marTop w:val="0"/>
      <w:marBottom w:val="0"/>
      <w:divBdr>
        <w:top w:val="none" w:sz="0" w:space="0" w:color="auto"/>
        <w:left w:val="none" w:sz="0" w:space="0" w:color="auto"/>
        <w:bottom w:val="none" w:sz="0" w:space="0" w:color="auto"/>
        <w:right w:val="none" w:sz="0" w:space="0" w:color="auto"/>
      </w:divBdr>
      <w:divsChild>
        <w:div w:id="52047237">
          <w:marLeft w:val="0"/>
          <w:marRight w:val="0"/>
          <w:marTop w:val="0"/>
          <w:marBottom w:val="0"/>
          <w:divBdr>
            <w:top w:val="none" w:sz="0" w:space="0" w:color="auto"/>
            <w:left w:val="none" w:sz="0" w:space="0" w:color="auto"/>
            <w:bottom w:val="none" w:sz="0" w:space="0" w:color="auto"/>
            <w:right w:val="none" w:sz="0" w:space="0" w:color="auto"/>
          </w:divBdr>
        </w:div>
        <w:div w:id="110979556">
          <w:marLeft w:val="0"/>
          <w:marRight w:val="0"/>
          <w:marTop w:val="0"/>
          <w:marBottom w:val="0"/>
          <w:divBdr>
            <w:top w:val="none" w:sz="0" w:space="0" w:color="auto"/>
            <w:left w:val="none" w:sz="0" w:space="0" w:color="auto"/>
            <w:bottom w:val="none" w:sz="0" w:space="0" w:color="auto"/>
            <w:right w:val="none" w:sz="0" w:space="0" w:color="auto"/>
          </w:divBdr>
        </w:div>
        <w:div w:id="555243646">
          <w:marLeft w:val="0"/>
          <w:marRight w:val="0"/>
          <w:marTop w:val="0"/>
          <w:marBottom w:val="0"/>
          <w:divBdr>
            <w:top w:val="none" w:sz="0" w:space="0" w:color="auto"/>
            <w:left w:val="none" w:sz="0" w:space="0" w:color="auto"/>
            <w:bottom w:val="none" w:sz="0" w:space="0" w:color="auto"/>
            <w:right w:val="none" w:sz="0" w:space="0" w:color="auto"/>
          </w:divBdr>
        </w:div>
        <w:div w:id="615872765">
          <w:marLeft w:val="0"/>
          <w:marRight w:val="0"/>
          <w:marTop w:val="0"/>
          <w:marBottom w:val="0"/>
          <w:divBdr>
            <w:top w:val="none" w:sz="0" w:space="0" w:color="auto"/>
            <w:left w:val="none" w:sz="0" w:space="0" w:color="auto"/>
            <w:bottom w:val="none" w:sz="0" w:space="0" w:color="auto"/>
            <w:right w:val="none" w:sz="0" w:space="0" w:color="auto"/>
          </w:divBdr>
        </w:div>
        <w:div w:id="1217165206">
          <w:marLeft w:val="0"/>
          <w:marRight w:val="0"/>
          <w:marTop w:val="0"/>
          <w:marBottom w:val="0"/>
          <w:divBdr>
            <w:top w:val="none" w:sz="0" w:space="0" w:color="auto"/>
            <w:left w:val="none" w:sz="0" w:space="0" w:color="auto"/>
            <w:bottom w:val="none" w:sz="0" w:space="0" w:color="auto"/>
            <w:right w:val="none" w:sz="0" w:space="0" w:color="auto"/>
          </w:divBdr>
        </w:div>
        <w:div w:id="1323464254">
          <w:marLeft w:val="0"/>
          <w:marRight w:val="0"/>
          <w:marTop w:val="0"/>
          <w:marBottom w:val="0"/>
          <w:divBdr>
            <w:top w:val="none" w:sz="0" w:space="0" w:color="auto"/>
            <w:left w:val="none" w:sz="0" w:space="0" w:color="auto"/>
            <w:bottom w:val="none" w:sz="0" w:space="0" w:color="auto"/>
            <w:right w:val="none" w:sz="0" w:space="0" w:color="auto"/>
          </w:divBdr>
        </w:div>
        <w:div w:id="1525170573">
          <w:marLeft w:val="0"/>
          <w:marRight w:val="0"/>
          <w:marTop w:val="0"/>
          <w:marBottom w:val="0"/>
          <w:divBdr>
            <w:top w:val="none" w:sz="0" w:space="0" w:color="auto"/>
            <w:left w:val="none" w:sz="0" w:space="0" w:color="auto"/>
            <w:bottom w:val="none" w:sz="0" w:space="0" w:color="auto"/>
            <w:right w:val="none" w:sz="0" w:space="0" w:color="auto"/>
          </w:divBdr>
        </w:div>
        <w:div w:id="1617373691">
          <w:marLeft w:val="0"/>
          <w:marRight w:val="0"/>
          <w:marTop w:val="0"/>
          <w:marBottom w:val="0"/>
          <w:divBdr>
            <w:top w:val="none" w:sz="0" w:space="0" w:color="auto"/>
            <w:left w:val="none" w:sz="0" w:space="0" w:color="auto"/>
            <w:bottom w:val="none" w:sz="0" w:space="0" w:color="auto"/>
            <w:right w:val="none" w:sz="0" w:space="0" w:color="auto"/>
          </w:divBdr>
        </w:div>
        <w:div w:id="1640070371">
          <w:marLeft w:val="0"/>
          <w:marRight w:val="0"/>
          <w:marTop w:val="0"/>
          <w:marBottom w:val="0"/>
          <w:divBdr>
            <w:top w:val="none" w:sz="0" w:space="0" w:color="auto"/>
            <w:left w:val="none" w:sz="0" w:space="0" w:color="auto"/>
            <w:bottom w:val="none" w:sz="0" w:space="0" w:color="auto"/>
            <w:right w:val="none" w:sz="0" w:space="0" w:color="auto"/>
          </w:divBdr>
        </w:div>
        <w:div w:id="1707021171">
          <w:marLeft w:val="0"/>
          <w:marRight w:val="0"/>
          <w:marTop w:val="0"/>
          <w:marBottom w:val="0"/>
          <w:divBdr>
            <w:top w:val="none" w:sz="0" w:space="0" w:color="auto"/>
            <w:left w:val="none" w:sz="0" w:space="0" w:color="auto"/>
            <w:bottom w:val="none" w:sz="0" w:space="0" w:color="auto"/>
            <w:right w:val="none" w:sz="0" w:space="0" w:color="auto"/>
          </w:divBdr>
        </w:div>
        <w:div w:id="1943955459">
          <w:marLeft w:val="0"/>
          <w:marRight w:val="0"/>
          <w:marTop w:val="0"/>
          <w:marBottom w:val="0"/>
          <w:divBdr>
            <w:top w:val="none" w:sz="0" w:space="0" w:color="auto"/>
            <w:left w:val="none" w:sz="0" w:space="0" w:color="auto"/>
            <w:bottom w:val="none" w:sz="0" w:space="0" w:color="auto"/>
            <w:right w:val="none" w:sz="0" w:space="0" w:color="auto"/>
          </w:divBdr>
        </w:div>
        <w:div w:id="1996227895">
          <w:marLeft w:val="0"/>
          <w:marRight w:val="0"/>
          <w:marTop w:val="0"/>
          <w:marBottom w:val="0"/>
          <w:divBdr>
            <w:top w:val="none" w:sz="0" w:space="0" w:color="auto"/>
            <w:left w:val="none" w:sz="0" w:space="0" w:color="auto"/>
            <w:bottom w:val="none" w:sz="0" w:space="0" w:color="auto"/>
            <w:right w:val="none" w:sz="0" w:space="0" w:color="auto"/>
          </w:divBdr>
        </w:div>
      </w:divsChild>
    </w:div>
    <w:div w:id="647899113">
      <w:bodyDiv w:val="1"/>
      <w:marLeft w:val="0"/>
      <w:marRight w:val="0"/>
      <w:marTop w:val="0"/>
      <w:marBottom w:val="0"/>
      <w:divBdr>
        <w:top w:val="none" w:sz="0" w:space="0" w:color="auto"/>
        <w:left w:val="none" w:sz="0" w:space="0" w:color="auto"/>
        <w:bottom w:val="none" w:sz="0" w:space="0" w:color="auto"/>
        <w:right w:val="none" w:sz="0" w:space="0" w:color="auto"/>
      </w:divBdr>
    </w:div>
    <w:div w:id="653339718">
      <w:bodyDiv w:val="1"/>
      <w:marLeft w:val="0"/>
      <w:marRight w:val="0"/>
      <w:marTop w:val="0"/>
      <w:marBottom w:val="0"/>
      <w:divBdr>
        <w:top w:val="none" w:sz="0" w:space="0" w:color="auto"/>
        <w:left w:val="none" w:sz="0" w:space="0" w:color="auto"/>
        <w:bottom w:val="none" w:sz="0" w:space="0" w:color="auto"/>
        <w:right w:val="none" w:sz="0" w:space="0" w:color="auto"/>
      </w:divBdr>
    </w:div>
    <w:div w:id="663313270">
      <w:bodyDiv w:val="1"/>
      <w:marLeft w:val="0"/>
      <w:marRight w:val="0"/>
      <w:marTop w:val="0"/>
      <w:marBottom w:val="0"/>
      <w:divBdr>
        <w:top w:val="none" w:sz="0" w:space="0" w:color="auto"/>
        <w:left w:val="none" w:sz="0" w:space="0" w:color="auto"/>
        <w:bottom w:val="none" w:sz="0" w:space="0" w:color="auto"/>
        <w:right w:val="none" w:sz="0" w:space="0" w:color="auto"/>
      </w:divBdr>
      <w:divsChild>
        <w:div w:id="2141922801">
          <w:marLeft w:val="0"/>
          <w:marRight w:val="0"/>
          <w:marTop w:val="0"/>
          <w:marBottom w:val="0"/>
          <w:divBdr>
            <w:top w:val="none" w:sz="0" w:space="0" w:color="auto"/>
            <w:left w:val="none" w:sz="0" w:space="0" w:color="auto"/>
            <w:bottom w:val="none" w:sz="0" w:space="0" w:color="auto"/>
            <w:right w:val="none" w:sz="0" w:space="0" w:color="auto"/>
          </w:divBdr>
          <w:divsChild>
            <w:div w:id="1873494744">
              <w:marLeft w:val="0"/>
              <w:marRight w:val="0"/>
              <w:marTop w:val="0"/>
              <w:marBottom w:val="0"/>
              <w:divBdr>
                <w:top w:val="none" w:sz="0" w:space="0" w:color="auto"/>
                <w:left w:val="none" w:sz="0" w:space="0" w:color="auto"/>
                <w:bottom w:val="none" w:sz="0" w:space="0" w:color="auto"/>
                <w:right w:val="none" w:sz="0" w:space="0" w:color="auto"/>
              </w:divBdr>
            </w:div>
          </w:divsChild>
        </w:div>
        <w:div w:id="1035428300">
          <w:marLeft w:val="0"/>
          <w:marRight w:val="0"/>
          <w:marTop w:val="0"/>
          <w:marBottom w:val="0"/>
          <w:divBdr>
            <w:top w:val="none" w:sz="0" w:space="0" w:color="auto"/>
            <w:left w:val="none" w:sz="0" w:space="0" w:color="auto"/>
            <w:bottom w:val="none" w:sz="0" w:space="0" w:color="auto"/>
            <w:right w:val="none" w:sz="0" w:space="0" w:color="auto"/>
          </w:divBdr>
          <w:divsChild>
            <w:div w:id="400980478">
              <w:marLeft w:val="0"/>
              <w:marRight w:val="0"/>
              <w:marTop w:val="0"/>
              <w:marBottom w:val="0"/>
              <w:divBdr>
                <w:top w:val="none" w:sz="0" w:space="0" w:color="auto"/>
                <w:left w:val="none" w:sz="0" w:space="0" w:color="auto"/>
                <w:bottom w:val="none" w:sz="0" w:space="0" w:color="auto"/>
                <w:right w:val="none" w:sz="0" w:space="0" w:color="auto"/>
              </w:divBdr>
            </w:div>
          </w:divsChild>
        </w:div>
        <w:div w:id="362949122">
          <w:marLeft w:val="0"/>
          <w:marRight w:val="0"/>
          <w:marTop w:val="0"/>
          <w:marBottom w:val="0"/>
          <w:divBdr>
            <w:top w:val="none" w:sz="0" w:space="0" w:color="auto"/>
            <w:left w:val="none" w:sz="0" w:space="0" w:color="auto"/>
            <w:bottom w:val="none" w:sz="0" w:space="0" w:color="auto"/>
            <w:right w:val="none" w:sz="0" w:space="0" w:color="auto"/>
          </w:divBdr>
          <w:divsChild>
            <w:div w:id="1946962760">
              <w:marLeft w:val="0"/>
              <w:marRight w:val="0"/>
              <w:marTop w:val="0"/>
              <w:marBottom w:val="0"/>
              <w:divBdr>
                <w:top w:val="none" w:sz="0" w:space="0" w:color="auto"/>
                <w:left w:val="none" w:sz="0" w:space="0" w:color="auto"/>
                <w:bottom w:val="none" w:sz="0" w:space="0" w:color="auto"/>
                <w:right w:val="none" w:sz="0" w:space="0" w:color="auto"/>
              </w:divBdr>
            </w:div>
          </w:divsChild>
        </w:div>
        <w:div w:id="1150169263">
          <w:marLeft w:val="0"/>
          <w:marRight w:val="0"/>
          <w:marTop w:val="0"/>
          <w:marBottom w:val="0"/>
          <w:divBdr>
            <w:top w:val="none" w:sz="0" w:space="0" w:color="auto"/>
            <w:left w:val="none" w:sz="0" w:space="0" w:color="auto"/>
            <w:bottom w:val="none" w:sz="0" w:space="0" w:color="auto"/>
            <w:right w:val="none" w:sz="0" w:space="0" w:color="auto"/>
          </w:divBdr>
          <w:divsChild>
            <w:div w:id="406154774">
              <w:marLeft w:val="0"/>
              <w:marRight w:val="0"/>
              <w:marTop w:val="0"/>
              <w:marBottom w:val="0"/>
              <w:divBdr>
                <w:top w:val="none" w:sz="0" w:space="0" w:color="auto"/>
                <w:left w:val="none" w:sz="0" w:space="0" w:color="auto"/>
                <w:bottom w:val="none" w:sz="0" w:space="0" w:color="auto"/>
                <w:right w:val="none" w:sz="0" w:space="0" w:color="auto"/>
              </w:divBdr>
            </w:div>
            <w:div w:id="1845777320">
              <w:marLeft w:val="0"/>
              <w:marRight w:val="0"/>
              <w:marTop w:val="0"/>
              <w:marBottom w:val="0"/>
              <w:divBdr>
                <w:top w:val="none" w:sz="0" w:space="0" w:color="auto"/>
                <w:left w:val="none" w:sz="0" w:space="0" w:color="auto"/>
                <w:bottom w:val="none" w:sz="0" w:space="0" w:color="auto"/>
                <w:right w:val="none" w:sz="0" w:space="0" w:color="auto"/>
              </w:divBdr>
            </w:div>
            <w:div w:id="955140113">
              <w:marLeft w:val="0"/>
              <w:marRight w:val="0"/>
              <w:marTop w:val="0"/>
              <w:marBottom w:val="0"/>
              <w:divBdr>
                <w:top w:val="none" w:sz="0" w:space="0" w:color="auto"/>
                <w:left w:val="none" w:sz="0" w:space="0" w:color="auto"/>
                <w:bottom w:val="none" w:sz="0" w:space="0" w:color="auto"/>
                <w:right w:val="none" w:sz="0" w:space="0" w:color="auto"/>
              </w:divBdr>
            </w:div>
            <w:div w:id="1442915913">
              <w:marLeft w:val="0"/>
              <w:marRight w:val="0"/>
              <w:marTop w:val="0"/>
              <w:marBottom w:val="0"/>
              <w:divBdr>
                <w:top w:val="none" w:sz="0" w:space="0" w:color="auto"/>
                <w:left w:val="none" w:sz="0" w:space="0" w:color="auto"/>
                <w:bottom w:val="none" w:sz="0" w:space="0" w:color="auto"/>
                <w:right w:val="none" w:sz="0" w:space="0" w:color="auto"/>
              </w:divBdr>
            </w:div>
          </w:divsChild>
        </w:div>
        <w:div w:id="1411728812">
          <w:marLeft w:val="0"/>
          <w:marRight w:val="0"/>
          <w:marTop w:val="0"/>
          <w:marBottom w:val="0"/>
          <w:divBdr>
            <w:top w:val="none" w:sz="0" w:space="0" w:color="auto"/>
            <w:left w:val="none" w:sz="0" w:space="0" w:color="auto"/>
            <w:bottom w:val="none" w:sz="0" w:space="0" w:color="auto"/>
            <w:right w:val="none" w:sz="0" w:space="0" w:color="auto"/>
          </w:divBdr>
          <w:divsChild>
            <w:div w:id="778570328">
              <w:marLeft w:val="0"/>
              <w:marRight w:val="0"/>
              <w:marTop w:val="0"/>
              <w:marBottom w:val="0"/>
              <w:divBdr>
                <w:top w:val="none" w:sz="0" w:space="0" w:color="auto"/>
                <w:left w:val="none" w:sz="0" w:space="0" w:color="auto"/>
                <w:bottom w:val="none" w:sz="0" w:space="0" w:color="auto"/>
                <w:right w:val="none" w:sz="0" w:space="0" w:color="auto"/>
              </w:divBdr>
            </w:div>
          </w:divsChild>
        </w:div>
        <w:div w:id="1611663057">
          <w:marLeft w:val="0"/>
          <w:marRight w:val="0"/>
          <w:marTop w:val="0"/>
          <w:marBottom w:val="0"/>
          <w:divBdr>
            <w:top w:val="none" w:sz="0" w:space="0" w:color="auto"/>
            <w:left w:val="none" w:sz="0" w:space="0" w:color="auto"/>
            <w:bottom w:val="none" w:sz="0" w:space="0" w:color="auto"/>
            <w:right w:val="none" w:sz="0" w:space="0" w:color="auto"/>
          </w:divBdr>
          <w:divsChild>
            <w:div w:id="2020083481">
              <w:marLeft w:val="0"/>
              <w:marRight w:val="0"/>
              <w:marTop w:val="0"/>
              <w:marBottom w:val="0"/>
              <w:divBdr>
                <w:top w:val="none" w:sz="0" w:space="0" w:color="auto"/>
                <w:left w:val="none" w:sz="0" w:space="0" w:color="auto"/>
                <w:bottom w:val="none" w:sz="0" w:space="0" w:color="auto"/>
                <w:right w:val="none" w:sz="0" w:space="0" w:color="auto"/>
              </w:divBdr>
            </w:div>
            <w:div w:id="1435977689">
              <w:marLeft w:val="0"/>
              <w:marRight w:val="0"/>
              <w:marTop w:val="0"/>
              <w:marBottom w:val="0"/>
              <w:divBdr>
                <w:top w:val="none" w:sz="0" w:space="0" w:color="auto"/>
                <w:left w:val="none" w:sz="0" w:space="0" w:color="auto"/>
                <w:bottom w:val="none" w:sz="0" w:space="0" w:color="auto"/>
                <w:right w:val="none" w:sz="0" w:space="0" w:color="auto"/>
              </w:divBdr>
            </w:div>
            <w:div w:id="1869757818">
              <w:marLeft w:val="0"/>
              <w:marRight w:val="0"/>
              <w:marTop w:val="0"/>
              <w:marBottom w:val="0"/>
              <w:divBdr>
                <w:top w:val="none" w:sz="0" w:space="0" w:color="auto"/>
                <w:left w:val="none" w:sz="0" w:space="0" w:color="auto"/>
                <w:bottom w:val="none" w:sz="0" w:space="0" w:color="auto"/>
                <w:right w:val="none" w:sz="0" w:space="0" w:color="auto"/>
              </w:divBdr>
            </w:div>
            <w:div w:id="495458678">
              <w:marLeft w:val="0"/>
              <w:marRight w:val="0"/>
              <w:marTop w:val="0"/>
              <w:marBottom w:val="0"/>
              <w:divBdr>
                <w:top w:val="none" w:sz="0" w:space="0" w:color="auto"/>
                <w:left w:val="none" w:sz="0" w:space="0" w:color="auto"/>
                <w:bottom w:val="none" w:sz="0" w:space="0" w:color="auto"/>
                <w:right w:val="none" w:sz="0" w:space="0" w:color="auto"/>
              </w:divBdr>
            </w:div>
          </w:divsChild>
        </w:div>
        <w:div w:id="1715470549">
          <w:marLeft w:val="0"/>
          <w:marRight w:val="0"/>
          <w:marTop w:val="0"/>
          <w:marBottom w:val="0"/>
          <w:divBdr>
            <w:top w:val="none" w:sz="0" w:space="0" w:color="auto"/>
            <w:left w:val="none" w:sz="0" w:space="0" w:color="auto"/>
            <w:bottom w:val="none" w:sz="0" w:space="0" w:color="auto"/>
            <w:right w:val="none" w:sz="0" w:space="0" w:color="auto"/>
          </w:divBdr>
          <w:divsChild>
            <w:div w:id="1997491568">
              <w:marLeft w:val="0"/>
              <w:marRight w:val="0"/>
              <w:marTop w:val="0"/>
              <w:marBottom w:val="0"/>
              <w:divBdr>
                <w:top w:val="none" w:sz="0" w:space="0" w:color="auto"/>
                <w:left w:val="none" w:sz="0" w:space="0" w:color="auto"/>
                <w:bottom w:val="none" w:sz="0" w:space="0" w:color="auto"/>
                <w:right w:val="none" w:sz="0" w:space="0" w:color="auto"/>
              </w:divBdr>
            </w:div>
          </w:divsChild>
        </w:div>
        <w:div w:id="1011031740">
          <w:marLeft w:val="0"/>
          <w:marRight w:val="0"/>
          <w:marTop w:val="0"/>
          <w:marBottom w:val="0"/>
          <w:divBdr>
            <w:top w:val="none" w:sz="0" w:space="0" w:color="auto"/>
            <w:left w:val="none" w:sz="0" w:space="0" w:color="auto"/>
            <w:bottom w:val="none" w:sz="0" w:space="0" w:color="auto"/>
            <w:right w:val="none" w:sz="0" w:space="0" w:color="auto"/>
          </w:divBdr>
          <w:divsChild>
            <w:div w:id="1715350747">
              <w:marLeft w:val="0"/>
              <w:marRight w:val="0"/>
              <w:marTop w:val="0"/>
              <w:marBottom w:val="0"/>
              <w:divBdr>
                <w:top w:val="none" w:sz="0" w:space="0" w:color="auto"/>
                <w:left w:val="none" w:sz="0" w:space="0" w:color="auto"/>
                <w:bottom w:val="none" w:sz="0" w:space="0" w:color="auto"/>
                <w:right w:val="none" w:sz="0" w:space="0" w:color="auto"/>
              </w:divBdr>
            </w:div>
            <w:div w:id="2081243301">
              <w:marLeft w:val="0"/>
              <w:marRight w:val="0"/>
              <w:marTop w:val="0"/>
              <w:marBottom w:val="0"/>
              <w:divBdr>
                <w:top w:val="none" w:sz="0" w:space="0" w:color="auto"/>
                <w:left w:val="none" w:sz="0" w:space="0" w:color="auto"/>
                <w:bottom w:val="none" w:sz="0" w:space="0" w:color="auto"/>
                <w:right w:val="none" w:sz="0" w:space="0" w:color="auto"/>
              </w:divBdr>
            </w:div>
            <w:div w:id="447814887">
              <w:marLeft w:val="0"/>
              <w:marRight w:val="0"/>
              <w:marTop w:val="0"/>
              <w:marBottom w:val="0"/>
              <w:divBdr>
                <w:top w:val="none" w:sz="0" w:space="0" w:color="auto"/>
                <w:left w:val="none" w:sz="0" w:space="0" w:color="auto"/>
                <w:bottom w:val="none" w:sz="0" w:space="0" w:color="auto"/>
                <w:right w:val="none" w:sz="0" w:space="0" w:color="auto"/>
              </w:divBdr>
            </w:div>
            <w:div w:id="84770106">
              <w:marLeft w:val="0"/>
              <w:marRight w:val="0"/>
              <w:marTop w:val="0"/>
              <w:marBottom w:val="0"/>
              <w:divBdr>
                <w:top w:val="none" w:sz="0" w:space="0" w:color="auto"/>
                <w:left w:val="none" w:sz="0" w:space="0" w:color="auto"/>
                <w:bottom w:val="none" w:sz="0" w:space="0" w:color="auto"/>
                <w:right w:val="none" w:sz="0" w:space="0" w:color="auto"/>
              </w:divBdr>
            </w:div>
          </w:divsChild>
        </w:div>
        <w:div w:id="69668416">
          <w:marLeft w:val="0"/>
          <w:marRight w:val="0"/>
          <w:marTop w:val="0"/>
          <w:marBottom w:val="0"/>
          <w:divBdr>
            <w:top w:val="none" w:sz="0" w:space="0" w:color="auto"/>
            <w:left w:val="none" w:sz="0" w:space="0" w:color="auto"/>
            <w:bottom w:val="none" w:sz="0" w:space="0" w:color="auto"/>
            <w:right w:val="none" w:sz="0" w:space="0" w:color="auto"/>
          </w:divBdr>
          <w:divsChild>
            <w:div w:id="650332769">
              <w:marLeft w:val="0"/>
              <w:marRight w:val="0"/>
              <w:marTop w:val="0"/>
              <w:marBottom w:val="0"/>
              <w:divBdr>
                <w:top w:val="none" w:sz="0" w:space="0" w:color="auto"/>
                <w:left w:val="none" w:sz="0" w:space="0" w:color="auto"/>
                <w:bottom w:val="none" w:sz="0" w:space="0" w:color="auto"/>
                <w:right w:val="none" w:sz="0" w:space="0" w:color="auto"/>
              </w:divBdr>
            </w:div>
          </w:divsChild>
        </w:div>
        <w:div w:id="807624142">
          <w:marLeft w:val="0"/>
          <w:marRight w:val="0"/>
          <w:marTop w:val="0"/>
          <w:marBottom w:val="0"/>
          <w:divBdr>
            <w:top w:val="none" w:sz="0" w:space="0" w:color="auto"/>
            <w:left w:val="none" w:sz="0" w:space="0" w:color="auto"/>
            <w:bottom w:val="none" w:sz="0" w:space="0" w:color="auto"/>
            <w:right w:val="none" w:sz="0" w:space="0" w:color="auto"/>
          </w:divBdr>
          <w:divsChild>
            <w:div w:id="1117288462">
              <w:marLeft w:val="0"/>
              <w:marRight w:val="0"/>
              <w:marTop w:val="0"/>
              <w:marBottom w:val="0"/>
              <w:divBdr>
                <w:top w:val="none" w:sz="0" w:space="0" w:color="auto"/>
                <w:left w:val="none" w:sz="0" w:space="0" w:color="auto"/>
                <w:bottom w:val="none" w:sz="0" w:space="0" w:color="auto"/>
                <w:right w:val="none" w:sz="0" w:space="0" w:color="auto"/>
              </w:divBdr>
            </w:div>
            <w:div w:id="1401639720">
              <w:marLeft w:val="0"/>
              <w:marRight w:val="0"/>
              <w:marTop w:val="0"/>
              <w:marBottom w:val="0"/>
              <w:divBdr>
                <w:top w:val="none" w:sz="0" w:space="0" w:color="auto"/>
                <w:left w:val="none" w:sz="0" w:space="0" w:color="auto"/>
                <w:bottom w:val="none" w:sz="0" w:space="0" w:color="auto"/>
                <w:right w:val="none" w:sz="0" w:space="0" w:color="auto"/>
              </w:divBdr>
            </w:div>
            <w:div w:id="1243753421">
              <w:marLeft w:val="0"/>
              <w:marRight w:val="0"/>
              <w:marTop w:val="0"/>
              <w:marBottom w:val="0"/>
              <w:divBdr>
                <w:top w:val="none" w:sz="0" w:space="0" w:color="auto"/>
                <w:left w:val="none" w:sz="0" w:space="0" w:color="auto"/>
                <w:bottom w:val="none" w:sz="0" w:space="0" w:color="auto"/>
                <w:right w:val="none" w:sz="0" w:space="0" w:color="auto"/>
              </w:divBdr>
            </w:div>
            <w:div w:id="129594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557476">
      <w:bodyDiv w:val="1"/>
      <w:marLeft w:val="0"/>
      <w:marRight w:val="0"/>
      <w:marTop w:val="0"/>
      <w:marBottom w:val="0"/>
      <w:divBdr>
        <w:top w:val="none" w:sz="0" w:space="0" w:color="auto"/>
        <w:left w:val="none" w:sz="0" w:space="0" w:color="auto"/>
        <w:bottom w:val="none" w:sz="0" w:space="0" w:color="auto"/>
        <w:right w:val="none" w:sz="0" w:space="0" w:color="auto"/>
      </w:divBdr>
      <w:divsChild>
        <w:div w:id="36392523">
          <w:marLeft w:val="0"/>
          <w:marRight w:val="0"/>
          <w:marTop w:val="0"/>
          <w:marBottom w:val="0"/>
          <w:divBdr>
            <w:top w:val="none" w:sz="0" w:space="0" w:color="auto"/>
            <w:left w:val="none" w:sz="0" w:space="0" w:color="auto"/>
            <w:bottom w:val="none" w:sz="0" w:space="0" w:color="auto"/>
            <w:right w:val="none" w:sz="0" w:space="0" w:color="auto"/>
          </w:divBdr>
        </w:div>
        <w:div w:id="86511297">
          <w:marLeft w:val="0"/>
          <w:marRight w:val="0"/>
          <w:marTop w:val="0"/>
          <w:marBottom w:val="0"/>
          <w:divBdr>
            <w:top w:val="none" w:sz="0" w:space="0" w:color="auto"/>
            <w:left w:val="none" w:sz="0" w:space="0" w:color="auto"/>
            <w:bottom w:val="none" w:sz="0" w:space="0" w:color="auto"/>
            <w:right w:val="none" w:sz="0" w:space="0" w:color="auto"/>
          </w:divBdr>
        </w:div>
        <w:div w:id="269704027">
          <w:marLeft w:val="0"/>
          <w:marRight w:val="0"/>
          <w:marTop w:val="0"/>
          <w:marBottom w:val="0"/>
          <w:divBdr>
            <w:top w:val="none" w:sz="0" w:space="0" w:color="auto"/>
            <w:left w:val="none" w:sz="0" w:space="0" w:color="auto"/>
            <w:bottom w:val="none" w:sz="0" w:space="0" w:color="auto"/>
            <w:right w:val="none" w:sz="0" w:space="0" w:color="auto"/>
          </w:divBdr>
        </w:div>
        <w:div w:id="356738251">
          <w:marLeft w:val="0"/>
          <w:marRight w:val="0"/>
          <w:marTop w:val="0"/>
          <w:marBottom w:val="0"/>
          <w:divBdr>
            <w:top w:val="none" w:sz="0" w:space="0" w:color="auto"/>
            <w:left w:val="none" w:sz="0" w:space="0" w:color="auto"/>
            <w:bottom w:val="none" w:sz="0" w:space="0" w:color="auto"/>
            <w:right w:val="none" w:sz="0" w:space="0" w:color="auto"/>
          </w:divBdr>
        </w:div>
        <w:div w:id="402872180">
          <w:marLeft w:val="0"/>
          <w:marRight w:val="0"/>
          <w:marTop w:val="0"/>
          <w:marBottom w:val="0"/>
          <w:divBdr>
            <w:top w:val="none" w:sz="0" w:space="0" w:color="auto"/>
            <w:left w:val="none" w:sz="0" w:space="0" w:color="auto"/>
            <w:bottom w:val="none" w:sz="0" w:space="0" w:color="auto"/>
            <w:right w:val="none" w:sz="0" w:space="0" w:color="auto"/>
          </w:divBdr>
        </w:div>
        <w:div w:id="558976312">
          <w:marLeft w:val="0"/>
          <w:marRight w:val="0"/>
          <w:marTop w:val="0"/>
          <w:marBottom w:val="0"/>
          <w:divBdr>
            <w:top w:val="none" w:sz="0" w:space="0" w:color="auto"/>
            <w:left w:val="none" w:sz="0" w:space="0" w:color="auto"/>
            <w:bottom w:val="none" w:sz="0" w:space="0" w:color="auto"/>
            <w:right w:val="none" w:sz="0" w:space="0" w:color="auto"/>
          </w:divBdr>
        </w:div>
        <w:div w:id="575745389">
          <w:marLeft w:val="0"/>
          <w:marRight w:val="0"/>
          <w:marTop w:val="0"/>
          <w:marBottom w:val="0"/>
          <w:divBdr>
            <w:top w:val="none" w:sz="0" w:space="0" w:color="auto"/>
            <w:left w:val="none" w:sz="0" w:space="0" w:color="auto"/>
            <w:bottom w:val="none" w:sz="0" w:space="0" w:color="auto"/>
            <w:right w:val="none" w:sz="0" w:space="0" w:color="auto"/>
          </w:divBdr>
        </w:div>
        <w:div w:id="682635692">
          <w:marLeft w:val="0"/>
          <w:marRight w:val="0"/>
          <w:marTop w:val="0"/>
          <w:marBottom w:val="0"/>
          <w:divBdr>
            <w:top w:val="none" w:sz="0" w:space="0" w:color="auto"/>
            <w:left w:val="none" w:sz="0" w:space="0" w:color="auto"/>
            <w:bottom w:val="none" w:sz="0" w:space="0" w:color="auto"/>
            <w:right w:val="none" w:sz="0" w:space="0" w:color="auto"/>
          </w:divBdr>
        </w:div>
        <w:div w:id="766773546">
          <w:marLeft w:val="0"/>
          <w:marRight w:val="0"/>
          <w:marTop w:val="0"/>
          <w:marBottom w:val="0"/>
          <w:divBdr>
            <w:top w:val="none" w:sz="0" w:space="0" w:color="auto"/>
            <w:left w:val="none" w:sz="0" w:space="0" w:color="auto"/>
            <w:bottom w:val="none" w:sz="0" w:space="0" w:color="auto"/>
            <w:right w:val="none" w:sz="0" w:space="0" w:color="auto"/>
          </w:divBdr>
        </w:div>
        <w:div w:id="923801135">
          <w:marLeft w:val="0"/>
          <w:marRight w:val="0"/>
          <w:marTop w:val="0"/>
          <w:marBottom w:val="0"/>
          <w:divBdr>
            <w:top w:val="none" w:sz="0" w:space="0" w:color="auto"/>
            <w:left w:val="none" w:sz="0" w:space="0" w:color="auto"/>
            <w:bottom w:val="none" w:sz="0" w:space="0" w:color="auto"/>
            <w:right w:val="none" w:sz="0" w:space="0" w:color="auto"/>
          </w:divBdr>
        </w:div>
        <w:div w:id="996492493">
          <w:marLeft w:val="0"/>
          <w:marRight w:val="0"/>
          <w:marTop w:val="0"/>
          <w:marBottom w:val="0"/>
          <w:divBdr>
            <w:top w:val="none" w:sz="0" w:space="0" w:color="auto"/>
            <w:left w:val="none" w:sz="0" w:space="0" w:color="auto"/>
            <w:bottom w:val="none" w:sz="0" w:space="0" w:color="auto"/>
            <w:right w:val="none" w:sz="0" w:space="0" w:color="auto"/>
          </w:divBdr>
        </w:div>
        <w:div w:id="1199470434">
          <w:marLeft w:val="0"/>
          <w:marRight w:val="0"/>
          <w:marTop w:val="0"/>
          <w:marBottom w:val="0"/>
          <w:divBdr>
            <w:top w:val="none" w:sz="0" w:space="0" w:color="auto"/>
            <w:left w:val="none" w:sz="0" w:space="0" w:color="auto"/>
            <w:bottom w:val="none" w:sz="0" w:space="0" w:color="auto"/>
            <w:right w:val="none" w:sz="0" w:space="0" w:color="auto"/>
          </w:divBdr>
        </w:div>
        <w:div w:id="1631400440">
          <w:marLeft w:val="0"/>
          <w:marRight w:val="0"/>
          <w:marTop w:val="0"/>
          <w:marBottom w:val="0"/>
          <w:divBdr>
            <w:top w:val="none" w:sz="0" w:space="0" w:color="auto"/>
            <w:left w:val="none" w:sz="0" w:space="0" w:color="auto"/>
            <w:bottom w:val="none" w:sz="0" w:space="0" w:color="auto"/>
            <w:right w:val="none" w:sz="0" w:space="0" w:color="auto"/>
          </w:divBdr>
        </w:div>
        <w:div w:id="1692797999">
          <w:marLeft w:val="0"/>
          <w:marRight w:val="0"/>
          <w:marTop w:val="0"/>
          <w:marBottom w:val="0"/>
          <w:divBdr>
            <w:top w:val="none" w:sz="0" w:space="0" w:color="auto"/>
            <w:left w:val="none" w:sz="0" w:space="0" w:color="auto"/>
            <w:bottom w:val="none" w:sz="0" w:space="0" w:color="auto"/>
            <w:right w:val="none" w:sz="0" w:space="0" w:color="auto"/>
          </w:divBdr>
        </w:div>
        <w:div w:id="1786654995">
          <w:marLeft w:val="0"/>
          <w:marRight w:val="0"/>
          <w:marTop w:val="0"/>
          <w:marBottom w:val="0"/>
          <w:divBdr>
            <w:top w:val="none" w:sz="0" w:space="0" w:color="auto"/>
            <w:left w:val="none" w:sz="0" w:space="0" w:color="auto"/>
            <w:bottom w:val="none" w:sz="0" w:space="0" w:color="auto"/>
            <w:right w:val="none" w:sz="0" w:space="0" w:color="auto"/>
          </w:divBdr>
        </w:div>
        <w:div w:id="1932548575">
          <w:marLeft w:val="0"/>
          <w:marRight w:val="0"/>
          <w:marTop w:val="0"/>
          <w:marBottom w:val="0"/>
          <w:divBdr>
            <w:top w:val="none" w:sz="0" w:space="0" w:color="auto"/>
            <w:left w:val="none" w:sz="0" w:space="0" w:color="auto"/>
            <w:bottom w:val="none" w:sz="0" w:space="0" w:color="auto"/>
            <w:right w:val="none" w:sz="0" w:space="0" w:color="auto"/>
          </w:divBdr>
        </w:div>
      </w:divsChild>
    </w:div>
    <w:div w:id="668481717">
      <w:bodyDiv w:val="1"/>
      <w:marLeft w:val="0"/>
      <w:marRight w:val="0"/>
      <w:marTop w:val="0"/>
      <w:marBottom w:val="0"/>
      <w:divBdr>
        <w:top w:val="none" w:sz="0" w:space="0" w:color="auto"/>
        <w:left w:val="none" w:sz="0" w:space="0" w:color="auto"/>
        <w:bottom w:val="none" w:sz="0" w:space="0" w:color="auto"/>
        <w:right w:val="none" w:sz="0" w:space="0" w:color="auto"/>
      </w:divBdr>
      <w:divsChild>
        <w:div w:id="733354877">
          <w:marLeft w:val="0"/>
          <w:marRight w:val="0"/>
          <w:marTop w:val="0"/>
          <w:marBottom w:val="0"/>
          <w:divBdr>
            <w:top w:val="none" w:sz="0" w:space="0" w:color="auto"/>
            <w:left w:val="none" w:sz="0" w:space="0" w:color="auto"/>
            <w:bottom w:val="none" w:sz="0" w:space="0" w:color="auto"/>
            <w:right w:val="none" w:sz="0" w:space="0" w:color="auto"/>
          </w:divBdr>
        </w:div>
      </w:divsChild>
    </w:div>
    <w:div w:id="683288257">
      <w:bodyDiv w:val="1"/>
      <w:marLeft w:val="0"/>
      <w:marRight w:val="0"/>
      <w:marTop w:val="0"/>
      <w:marBottom w:val="0"/>
      <w:divBdr>
        <w:top w:val="none" w:sz="0" w:space="0" w:color="auto"/>
        <w:left w:val="none" w:sz="0" w:space="0" w:color="auto"/>
        <w:bottom w:val="none" w:sz="0" w:space="0" w:color="auto"/>
        <w:right w:val="none" w:sz="0" w:space="0" w:color="auto"/>
      </w:divBdr>
      <w:divsChild>
        <w:div w:id="844246043">
          <w:marLeft w:val="0"/>
          <w:marRight w:val="0"/>
          <w:marTop w:val="0"/>
          <w:marBottom w:val="0"/>
          <w:divBdr>
            <w:top w:val="none" w:sz="0" w:space="0" w:color="auto"/>
            <w:left w:val="none" w:sz="0" w:space="0" w:color="auto"/>
            <w:bottom w:val="none" w:sz="0" w:space="0" w:color="auto"/>
            <w:right w:val="none" w:sz="0" w:space="0" w:color="auto"/>
          </w:divBdr>
        </w:div>
        <w:div w:id="879900501">
          <w:marLeft w:val="0"/>
          <w:marRight w:val="0"/>
          <w:marTop w:val="0"/>
          <w:marBottom w:val="0"/>
          <w:divBdr>
            <w:top w:val="none" w:sz="0" w:space="0" w:color="auto"/>
            <w:left w:val="none" w:sz="0" w:space="0" w:color="auto"/>
            <w:bottom w:val="none" w:sz="0" w:space="0" w:color="auto"/>
            <w:right w:val="none" w:sz="0" w:space="0" w:color="auto"/>
          </w:divBdr>
        </w:div>
      </w:divsChild>
    </w:div>
    <w:div w:id="692154397">
      <w:bodyDiv w:val="1"/>
      <w:marLeft w:val="0"/>
      <w:marRight w:val="0"/>
      <w:marTop w:val="0"/>
      <w:marBottom w:val="0"/>
      <w:divBdr>
        <w:top w:val="none" w:sz="0" w:space="0" w:color="auto"/>
        <w:left w:val="none" w:sz="0" w:space="0" w:color="auto"/>
        <w:bottom w:val="none" w:sz="0" w:space="0" w:color="auto"/>
        <w:right w:val="none" w:sz="0" w:space="0" w:color="auto"/>
      </w:divBdr>
    </w:div>
    <w:div w:id="694886892">
      <w:bodyDiv w:val="1"/>
      <w:marLeft w:val="0"/>
      <w:marRight w:val="0"/>
      <w:marTop w:val="0"/>
      <w:marBottom w:val="0"/>
      <w:divBdr>
        <w:top w:val="none" w:sz="0" w:space="0" w:color="auto"/>
        <w:left w:val="none" w:sz="0" w:space="0" w:color="auto"/>
        <w:bottom w:val="none" w:sz="0" w:space="0" w:color="auto"/>
        <w:right w:val="none" w:sz="0" w:space="0" w:color="auto"/>
      </w:divBdr>
      <w:divsChild>
        <w:div w:id="544222274">
          <w:marLeft w:val="0"/>
          <w:marRight w:val="0"/>
          <w:marTop w:val="0"/>
          <w:marBottom w:val="0"/>
          <w:divBdr>
            <w:top w:val="none" w:sz="0" w:space="0" w:color="auto"/>
            <w:left w:val="none" w:sz="0" w:space="0" w:color="auto"/>
            <w:bottom w:val="none" w:sz="0" w:space="0" w:color="auto"/>
            <w:right w:val="none" w:sz="0" w:space="0" w:color="auto"/>
          </w:divBdr>
        </w:div>
        <w:div w:id="86123128">
          <w:marLeft w:val="0"/>
          <w:marRight w:val="0"/>
          <w:marTop w:val="0"/>
          <w:marBottom w:val="0"/>
          <w:divBdr>
            <w:top w:val="none" w:sz="0" w:space="0" w:color="auto"/>
            <w:left w:val="none" w:sz="0" w:space="0" w:color="auto"/>
            <w:bottom w:val="none" w:sz="0" w:space="0" w:color="auto"/>
            <w:right w:val="none" w:sz="0" w:space="0" w:color="auto"/>
          </w:divBdr>
        </w:div>
        <w:div w:id="1638995200">
          <w:marLeft w:val="0"/>
          <w:marRight w:val="0"/>
          <w:marTop w:val="0"/>
          <w:marBottom w:val="0"/>
          <w:divBdr>
            <w:top w:val="none" w:sz="0" w:space="0" w:color="auto"/>
            <w:left w:val="none" w:sz="0" w:space="0" w:color="auto"/>
            <w:bottom w:val="none" w:sz="0" w:space="0" w:color="auto"/>
            <w:right w:val="none" w:sz="0" w:space="0" w:color="auto"/>
          </w:divBdr>
        </w:div>
      </w:divsChild>
    </w:div>
    <w:div w:id="702172613">
      <w:bodyDiv w:val="1"/>
      <w:marLeft w:val="0"/>
      <w:marRight w:val="0"/>
      <w:marTop w:val="0"/>
      <w:marBottom w:val="0"/>
      <w:divBdr>
        <w:top w:val="none" w:sz="0" w:space="0" w:color="auto"/>
        <w:left w:val="none" w:sz="0" w:space="0" w:color="auto"/>
        <w:bottom w:val="none" w:sz="0" w:space="0" w:color="auto"/>
        <w:right w:val="none" w:sz="0" w:space="0" w:color="auto"/>
      </w:divBdr>
    </w:div>
    <w:div w:id="705645528">
      <w:bodyDiv w:val="1"/>
      <w:marLeft w:val="0"/>
      <w:marRight w:val="0"/>
      <w:marTop w:val="0"/>
      <w:marBottom w:val="0"/>
      <w:divBdr>
        <w:top w:val="none" w:sz="0" w:space="0" w:color="auto"/>
        <w:left w:val="none" w:sz="0" w:space="0" w:color="auto"/>
        <w:bottom w:val="none" w:sz="0" w:space="0" w:color="auto"/>
        <w:right w:val="none" w:sz="0" w:space="0" w:color="auto"/>
      </w:divBdr>
    </w:div>
    <w:div w:id="756828103">
      <w:bodyDiv w:val="1"/>
      <w:marLeft w:val="0"/>
      <w:marRight w:val="0"/>
      <w:marTop w:val="0"/>
      <w:marBottom w:val="0"/>
      <w:divBdr>
        <w:top w:val="none" w:sz="0" w:space="0" w:color="auto"/>
        <w:left w:val="none" w:sz="0" w:space="0" w:color="auto"/>
        <w:bottom w:val="none" w:sz="0" w:space="0" w:color="auto"/>
        <w:right w:val="none" w:sz="0" w:space="0" w:color="auto"/>
      </w:divBdr>
      <w:divsChild>
        <w:div w:id="32658121">
          <w:marLeft w:val="0"/>
          <w:marRight w:val="0"/>
          <w:marTop w:val="0"/>
          <w:marBottom w:val="0"/>
          <w:divBdr>
            <w:top w:val="none" w:sz="0" w:space="0" w:color="auto"/>
            <w:left w:val="none" w:sz="0" w:space="0" w:color="auto"/>
            <w:bottom w:val="none" w:sz="0" w:space="0" w:color="auto"/>
            <w:right w:val="none" w:sz="0" w:space="0" w:color="auto"/>
          </w:divBdr>
          <w:divsChild>
            <w:div w:id="1575893343">
              <w:marLeft w:val="0"/>
              <w:marRight w:val="0"/>
              <w:marTop w:val="0"/>
              <w:marBottom w:val="0"/>
              <w:divBdr>
                <w:top w:val="none" w:sz="0" w:space="0" w:color="auto"/>
                <w:left w:val="none" w:sz="0" w:space="0" w:color="auto"/>
                <w:bottom w:val="none" w:sz="0" w:space="0" w:color="auto"/>
                <w:right w:val="none" w:sz="0" w:space="0" w:color="auto"/>
              </w:divBdr>
            </w:div>
          </w:divsChild>
        </w:div>
        <w:div w:id="60102326">
          <w:marLeft w:val="0"/>
          <w:marRight w:val="0"/>
          <w:marTop w:val="0"/>
          <w:marBottom w:val="0"/>
          <w:divBdr>
            <w:top w:val="none" w:sz="0" w:space="0" w:color="auto"/>
            <w:left w:val="none" w:sz="0" w:space="0" w:color="auto"/>
            <w:bottom w:val="none" w:sz="0" w:space="0" w:color="auto"/>
            <w:right w:val="none" w:sz="0" w:space="0" w:color="auto"/>
          </w:divBdr>
          <w:divsChild>
            <w:div w:id="1518035902">
              <w:marLeft w:val="0"/>
              <w:marRight w:val="0"/>
              <w:marTop w:val="0"/>
              <w:marBottom w:val="0"/>
              <w:divBdr>
                <w:top w:val="none" w:sz="0" w:space="0" w:color="auto"/>
                <w:left w:val="none" w:sz="0" w:space="0" w:color="auto"/>
                <w:bottom w:val="none" w:sz="0" w:space="0" w:color="auto"/>
                <w:right w:val="none" w:sz="0" w:space="0" w:color="auto"/>
              </w:divBdr>
            </w:div>
          </w:divsChild>
        </w:div>
        <w:div w:id="215623817">
          <w:marLeft w:val="0"/>
          <w:marRight w:val="0"/>
          <w:marTop w:val="0"/>
          <w:marBottom w:val="0"/>
          <w:divBdr>
            <w:top w:val="none" w:sz="0" w:space="0" w:color="auto"/>
            <w:left w:val="none" w:sz="0" w:space="0" w:color="auto"/>
            <w:bottom w:val="none" w:sz="0" w:space="0" w:color="auto"/>
            <w:right w:val="none" w:sz="0" w:space="0" w:color="auto"/>
          </w:divBdr>
          <w:divsChild>
            <w:div w:id="2081366819">
              <w:marLeft w:val="0"/>
              <w:marRight w:val="0"/>
              <w:marTop w:val="0"/>
              <w:marBottom w:val="0"/>
              <w:divBdr>
                <w:top w:val="none" w:sz="0" w:space="0" w:color="auto"/>
                <w:left w:val="none" w:sz="0" w:space="0" w:color="auto"/>
                <w:bottom w:val="none" w:sz="0" w:space="0" w:color="auto"/>
                <w:right w:val="none" w:sz="0" w:space="0" w:color="auto"/>
              </w:divBdr>
            </w:div>
          </w:divsChild>
        </w:div>
        <w:div w:id="249047353">
          <w:marLeft w:val="0"/>
          <w:marRight w:val="0"/>
          <w:marTop w:val="0"/>
          <w:marBottom w:val="0"/>
          <w:divBdr>
            <w:top w:val="none" w:sz="0" w:space="0" w:color="auto"/>
            <w:left w:val="none" w:sz="0" w:space="0" w:color="auto"/>
            <w:bottom w:val="none" w:sz="0" w:space="0" w:color="auto"/>
            <w:right w:val="none" w:sz="0" w:space="0" w:color="auto"/>
          </w:divBdr>
          <w:divsChild>
            <w:div w:id="1865896596">
              <w:marLeft w:val="0"/>
              <w:marRight w:val="0"/>
              <w:marTop w:val="0"/>
              <w:marBottom w:val="0"/>
              <w:divBdr>
                <w:top w:val="none" w:sz="0" w:space="0" w:color="auto"/>
                <w:left w:val="none" w:sz="0" w:space="0" w:color="auto"/>
                <w:bottom w:val="none" w:sz="0" w:space="0" w:color="auto"/>
                <w:right w:val="none" w:sz="0" w:space="0" w:color="auto"/>
              </w:divBdr>
            </w:div>
          </w:divsChild>
        </w:div>
        <w:div w:id="250242506">
          <w:marLeft w:val="0"/>
          <w:marRight w:val="0"/>
          <w:marTop w:val="0"/>
          <w:marBottom w:val="0"/>
          <w:divBdr>
            <w:top w:val="none" w:sz="0" w:space="0" w:color="auto"/>
            <w:left w:val="none" w:sz="0" w:space="0" w:color="auto"/>
            <w:bottom w:val="none" w:sz="0" w:space="0" w:color="auto"/>
            <w:right w:val="none" w:sz="0" w:space="0" w:color="auto"/>
          </w:divBdr>
          <w:divsChild>
            <w:div w:id="2079859885">
              <w:marLeft w:val="0"/>
              <w:marRight w:val="0"/>
              <w:marTop w:val="0"/>
              <w:marBottom w:val="0"/>
              <w:divBdr>
                <w:top w:val="none" w:sz="0" w:space="0" w:color="auto"/>
                <w:left w:val="none" w:sz="0" w:space="0" w:color="auto"/>
                <w:bottom w:val="none" w:sz="0" w:space="0" w:color="auto"/>
                <w:right w:val="none" w:sz="0" w:space="0" w:color="auto"/>
              </w:divBdr>
            </w:div>
          </w:divsChild>
        </w:div>
        <w:div w:id="275675738">
          <w:marLeft w:val="0"/>
          <w:marRight w:val="0"/>
          <w:marTop w:val="0"/>
          <w:marBottom w:val="0"/>
          <w:divBdr>
            <w:top w:val="none" w:sz="0" w:space="0" w:color="auto"/>
            <w:left w:val="none" w:sz="0" w:space="0" w:color="auto"/>
            <w:bottom w:val="none" w:sz="0" w:space="0" w:color="auto"/>
            <w:right w:val="none" w:sz="0" w:space="0" w:color="auto"/>
          </w:divBdr>
          <w:divsChild>
            <w:div w:id="1000277783">
              <w:marLeft w:val="0"/>
              <w:marRight w:val="0"/>
              <w:marTop w:val="0"/>
              <w:marBottom w:val="0"/>
              <w:divBdr>
                <w:top w:val="none" w:sz="0" w:space="0" w:color="auto"/>
                <w:left w:val="none" w:sz="0" w:space="0" w:color="auto"/>
                <w:bottom w:val="none" w:sz="0" w:space="0" w:color="auto"/>
                <w:right w:val="none" w:sz="0" w:space="0" w:color="auto"/>
              </w:divBdr>
            </w:div>
          </w:divsChild>
        </w:div>
        <w:div w:id="383524007">
          <w:marLeft w:val="0"/>
          <w:marRight w:val="0"/>
          <w:marTop w:val="0"/>
          <w:marBottom w:val="0"/>
          <w:divBdr>
            <w:top w:val="none" w:sz="0" w:space="0" w:color="auto"/>
            <w:left w:val="none" w:sz="0" w:space="0" w:color="auto"/>
            <w:bottom w:val="none" w:sz="0" w:space="0" w:color="auto"/>
            <w:right w:val="none" w:sz="0" w:space="0" w:color="auto"/>
          </w:divBdr>
          <w:divsChild>
            <w:div w:id="1343049631">
              <w:marLeft w:val="0"/>
              <w:marRight w:val="0"/>
              <w:marTop w:val="0"/>
              <w:marBottom w:val="0"/>
              <w:divBdr>
                <w:top w:val="none" w:sz="0" w:space="0" w:color="auto"/>
                <w:left w:val="none" w:sz="0" w:space="0" w:color="auto"/>
                <w:bottom w:val="none" w:sz="0" w:space="0" w:color="auto"/>
                <w:right w:val="none" w:sz="0" w:space="0" w:color="auto"/>
              </w:divBdr>
            </w:div>
          </w:divsChild>
        </w:div>
        <w:div w:id="681587837">
          <w:marLeft w:val="0"/>
          <w:marRight w:val="0"/>
          <w:marTop w:val="0"/>
          <w:marBottom w:val="0"/>
          <w:divBdr>
            <w:top w:val="none" w:sz="0" w:space="0" w:color="auto"/>
            <w:left w:val="none" w:sz="0" w:space="0" w:color="auto"/>
            <w:bottom w:val="none" w:sz="0" w:space="0" w:color="auto"/>
            <w:right w:val="none" w:sz="0" w:space="0" w:color="auto"/>
          </w:divBdr>
          <w:divsChild>
            <w:div w:id="624971322">
              <w:marLeft w:val="0"/>
              <w:marRight w:val="0"/>
              <w:marTop w:val="0"/>
              <w:marBottom w:val="0"/>
              <w:divBdr>
                <w:top w:val="none" w:sz="0" w:space="0" w:color="auto"/>
                <w:left w:val="none" w:sz="0" w:space="0" w:color="auto"/>
                <w:bottom w:val="none" w:sz="0" w:space="0" w:color="auto"/>
                <w:right w:val="none" w:sz="0" w:space="0" w:color="auto"/>
              </w:divBdr>
            </w:div>
          </w:divsChild>
        </w:div>
        <w:div w:id="784470511">
          <w:marLeft w:val="0"/>
          <w:marRight w:val="0"/>
          <w:marTop w:val="0"/>
          <w:marBottom w:val="0"/>
          <w:divBdr>
            <w:top w:val="none" w:sz="0" w:space="0" w:color="auto"/>
            <w:left w:val="none" w:sz="0" w:space="0" w:color="auto"/>
            <w:bottom w:val="none" w:sz="0" w:space="0" w:color="auto"/>
            <w:right w:val="none" w:sz="0" w:space="0" w:color="auto"/>
          </w:divBdr>
          <w:divsChild>
            <w:div w:id="141048377">
              <w:marLeft w:val="0"/>
              <w:marRight w:val="0"/>
              <w:marTop w:val="0"/>
              <w:marBottom w:val="0"/>
              <w:divBdr>
                <w:top w:val="none" w:sz="0" w:space="0" w:color="auto"/>
                <w:left w:val="none" w:sz="0" w:space="0" w:color="auto"/>
                <w:bottom w:val="none" w:sz="0" w:space="0" w:color="auto"/>
                <w:right w:val="none" w:sz="0" w:space="0" w:color="auto"/>
              </w:divBdr>
            </w:div>
            <w:div w:id="1494250361">
              <w:marLeft w:val="0"/>
              <w:marRight w:val="0"/>
              <w:marTop w:val="0"/>
              <w:marBottom w:val="0"/>
              <w:divBdr>
                <w:top w:val="none" w:sz="0" w:space="0" w:color="auto"/>
                <w:left w:val="none" w:sz="0" w:space="0" w:color="auto"/>
                <w:bottom w:val="none" w:sz="0" w:space="0" w:color="auto"/>
                <w:right w:val="none" w:sz="0" w:space="0" w:color="auto"/>
              </w:divBdr>
            </w:div>
          </w:divsChild>
        </w:div>
        <w:div w:id="835614349">
          <w:marLeft w:val="0"/>
          <w:marRight w:val="0"/>
          <w:marTop w:val="0"/>
          <w:marBottom w:val="0"/>
          <w:divBdr>
            <w:top w:val="none" w:sz="0" w:space="0" w:color="auto"/>
            <w:left w:val="none" w:sz="0" w:space="0" w:color="auto"/>
            <w:bottom w:val="none" w:sz="0" w:space="0" w:color="auto"/>
            <w:right w:val="none" w:sz="0" w:space="0" w:color="auto"/>
          </w:divBdr>
          <w:divsChild>
            <w:div w:id="369493557">
              <w:marLeft w:val="0"/>
              <w:marRight w:val="0"/>
              <w:marTop w:val="0"/>
              <w:marBottom w:val="0"/>
              <w:divBdr>
                <w:top w:val="none" w:sz="0" w:space="0" w:color="auto"/>
                <w:left w:val="none" w:sz="0" w:space="0" w:color="auto"/>
                <w:bottom w:val="none" w:sz="0" w:space="0" w:color="auto"/>
                <w:right w:val="none" w:sz="0" w:space="0" w:color="auto"/>
              </w:divBdr>
            </w:div>
          </w:divsChild>
        </w:div>
        <w:div w:id="941298982">
          <w:marLeft w:val="0"/>
          <w:marRight w:val="0"/>
          <w:marTop w:val="0"/>
          <w:marBottom w:val="0"/>
          <w:divBdr>
            <w:top w:val="none" w:sz="0" w:space="0" w:color="auto"/>
            <w:left w:val="none" w:sz="0" w:space="0" w:color="auto"/>
            <w:bottom w:val="none" w:sz="0" w:space="0" w:color="auto"/>
            <w:right w:val="none" w:sz="0" w:space="0" w:color="auto"/>
          </w:divBdr>
          <w:divsChild>
            <w:div w:id="720713613">
              <w:marLeft w:val="0"/>
              <w:marRight w:val="0"/>
              <w:marTop w:val="0"/>
              <w:marBottom w:val="0"/>
              <w:divBdr>
                <w:top w:val="none" w:sz="0" w:space="0" w:color="auto"/>
                <w:left w:val="none" w:sz="0" w:space="0" w:color="auto"/>
                <w:bottom w:val="none" w:sz="0" w:space="0" w:color="auto"/>
                <w:right w:val="none" w:sz="0" w:space="0" w:color="auto"/>
              </w:divBdr>
            </w:div>
          </w:divsChild>
        </w:div>
        <w:div w:id="986931134">
          <w:marLeft w:val="0"/>
          <w:marRight w:val="0"/>
          <w:marTop w:val="0"/>
          <w:marBottom w:val="0"/>
          <w:divBdr>
            <w:top w:val="none" w:sz="0" w:space="0" w:color="auto"/>
            <w:left w:val="none" w:sz="0" w:space="0" w:color="auto"/>
            <w:bottom w:val="none" w:sz="0" w:space="0" w:color="auto"/>
            <w:right w:val="none" w:sz="0" w:space="0" w:color="auto"/>
          </w:divBdr>
          <w:divsChild>
            <w:div w:id="1601139721">
              <w:marLeft w:val="0"/>
              <w:marRight w:val="0"/>
              <w:marTop w:val="0"/>
              <w:marBottom w:val="0"/>
              <w:divBdr>
                <w:top w:val="none" w:sz="0" w:space="0" w:color="auto"/>
                <w:left w:val="none" w:sz="0" w:space="0" w:color="auto"/>
                <w:bottom w:val="none" w:sz="0" w:space="0" w:color="auto"/>
                <w:right w:val="none" w:sz="0" w:space="0" w:color="auto"/>
              </w:divBdr>
            </w:div>
          </w:divsChild>
        </w:div>
        <w:div w:id="1056006579">
          <w:marLeft w:val="0"/>
          <w:marRight w:val="0"/>
          <w:marTop w:val="0"/>
          <w:marBottom w:val="0"/>
          <w:divBdr>
            <w:top w:val="none" w:sz="0" w:space="0" w:color="auto"/>
            <w:left w:val="none" w:sz="0" w:space="0" w:color="auto"/>
            <w:bottom w:val="none" w:sz="0" w:space="0" w:color="auto"/>
            <w:right w:val="none" w:sz="0" w:space="0" w:color="auto"/>
          </w:divBdr>
          <w:divsChild>
            <w:div w:id="1325159278">
              <w:marLeft w:val="0"/>
              <w:marRight w:val="0"/>
              <w:marTop w:val="0"/>
              <w:marBottom w:val="0"/>
              <w:divBdr>
                <w:top w:val="none" w:sz="0" w:space="0" w:color="auto"/>
                <w:left w:val="none" w:sz="0" w:space="0" w:color="auto"/>
                <w:bottom w:val="none" w:sz="0" w:space="0" w:color="auto"/>
                <w:right w:val="none" w:sz="0" w:space="0" w:color="auto"/>
              </w:divBdr>
            </w:div>
          </w:divsChild>
        </w:div>
        <w:div w:id="1270430137">
          <w:marLeft w:val="0"/>
          <w:marRight w:val="0"/>
          <w:marTop w:val="0"/>
          <w:marBottom w:val="0"/>
          <w:divBdr>
            <w:top w:val="none" w:sz="0" w:space="0" w:color="auto"/>
            <w:left w:val="none" w:sz="0" w:space="0" w:color="auto"/>
            <w:bottom w:val="none" w:sz="0" w:space="0" w:color="auto"/>
            <w:right w:val="none" w:sz="0" w:space="0" w:color="auto"/>
          </w:divBdr>
          <w:divsChild>
            <w:div w:id="316423171">
              <w:marLeft w:val="0"/>
              <w:marRight w:val="0"/>
              <w:marTop w:val="0"/>
              <w:marBottom w:val="0"/>
              <w:divBdr>
                <w:top w:val="none" w:sz="0" w:space="0" w:color="auto"/>
                <w:left w:val="none" w:sz="0" w:space="0" w:color="auto"/>
                <w:bottom w:val="none" w:sz="0" w:space="0" w:color="auto"/>
                <w:right w:val="none" w:sz="0" w:space="0" w:color="auto"/>
              </w:divBdr>
            </w:div>
          </w:divsChild>
        </w:div>
        <w:div w:id="1311443287">
          <w:marLeft w:val="0"/>
          <w:marRight w:val="0"/>
          <w:marTop w:val="0"/>
          <w:marBottom w:val="0"/>
          <w:divBdr>
            <w:top w:val="none" w:sz="0" w:space="0" w:color="auto"/>
            <w:left w:val="none" w:sz="0" w:space="0" w:color="auto"/>
            <w:bottom w:val="none" w:sz="0" w:space="0" w:color="auto"/>
            <w:right w:val="none" w:sz="0" w:space="0" w:color="auto"/>
          </w:divBdr>
          <w:divsChild>
            <w:div w:id="1466392645">
              <w:marLeft w:val="0"/>
              <w:marRight w:val="0"/>
              <w:marTop w:val="0"/>
              <w:marBottom w:val="0"/>
              <w:divBdr>
                <w:top w:val="none" w:sz="0" w:space="0" w:color="auto"/>
                <w:left w:val="none" w:sz="0" w:space="0" w:color="auto"/>
                <w:bottom w:val="none" w:sz="0" w:space="0" w:color="auto"/>
                <w:right w:val="none" w:sz="0" w:space="0" w:color="auto"/>
              </w:divBdr>
            </w:div>
          </w:divsChild>
        </w:div>
        <w:div w:id="1331762059">
          <w:marLeft w:val="0"/>
          <w:marRight w:val="0"/>
          <w:marTop w:val="0"/>
          <w:marBottom w:val="0"/>
          <w:divBdr>
            <w:top w:val="none" w:sz="0" w:space="0" w:color="auto"/>
            <w:left w:val="none" w:sz="0" w:space="0" w:color="auto"/>
            <w:bottom w:val="none" w:sz="0" w:space="0" w:color="auto"/>
            <w:right w:val="none" w:sz="0" w:space="0" w:color="auto"/>
          </w:divBdr>
          <w:divsChild>
            <w:div w:id="591478576">
              <w:marLeft w:val="0"/>
              <w:marRight w:val="0"/>
              <w:marTop w:val="0"/>
              <w:marBottom w:val="0"/>
              <w:divBdr>
                <w:top w:val="none" w:sz="0" w:space="0" w:color="auto"/>
                <w:left w:val="none" w:sz="0" w:space="0" w:color="auto"/>
                <w:bottom w:val="none" w:sz="0" w:space="0" w:color="auto"/>
                <w:right w:val="none" w:sz="0" w:space="0" w:color="auto"/>
              </w:divBdr>
            </w:div>
            <w:div w:id="900795775">
              <w:marLeft w:val="0"/>
              <w:marRight w:val="0"/>
              <w:marTop w:val="0"/>
              <w:marBottom w:val="0"/>
              <w:divBdr>
                <w:top w:val="none" w:sz="0" w:space="0" w:color="auto"/>
                <w:left w:val="none" w:sz="0" w:space="0" w:color="auto"/>
                <w:bottom w:val="none" w:sz="0" w:space="0" w:color="auto"/>
                <w:right w:val="none" w:sz="0" w:space="0" w:color="auto"/>
              </w:divBdr>
            </w:div>
          </w:divsChild>
        </w:div>
        <w:div w:id="1643853024">
          <w:marLeft w:val="0"/>
          <w:marRight w:val="0"/>
          <w:marTop w:val="0"/>
          <w:marBottom w:val="0"/>
          <w:divBdr>
            <w:top w:val="none" w:sz="0" w:space="0" w:color="auto"/>
            <w:left w:val="none" w:sz="0" w:space="0" w:color="auto"/>
            <w:bottom w:val="none" w:sz="0" w:space="0" w:color="auto"/>
            <w:right w:val="none" w:sz="0" w:space="0" w:color="auto"/>
          </w:divBdr>
          <w:divsChild>
            <w:div w:id="127161939">
              <w:marLeft w:val="0"/>
              <w:marRight w:val="0"/>
              <w:marTop w:val="0"/>
              <w:marBottom w:val="0"/>
              <w:divBdr>
                <w:top w:val="none" w:sz="0" w:space="0" w:color="auto"/>
                <w:left w:val="none" w:sz="0" w:space="0" w:color="auto"/>
                <w:bottom w:val="none" w:sz="0" w:space="0" w:color="auto"/>
                <w:right w:val="none" w:sz="0" w:space="0" w:color="auto"/>
              </w:divBdr>
            </w:div>
          </w:divsChild>
        </w:div>
        <w:div w:id="1880050362">
          <w:marLeft w:val="0"/>
          <w:marRight w:val="0"/>
          <w:marTop w:val="0"/>
          <w:marBottom w:val="0"/>
          <w:divBdr>
            <w:top w:val="none" w:sz="0" w:space="0" w:color="auto"/>
            <w:left w:val="none" w:sz="0" w:space="0" w:color="auto"/>
            <w:bottom w:val="none" w:sz="0" w:space="0" w:color="auto"/>
            <w:right w:val="none" w:sz="0" w:space="0" w:color="auto"/>
          </w:divBdr>
          <w:divsChild>
            <w:div w:id="759982464">
              <w:marLeft w:val="0"/>
              <w:marRight w:val="0"/>
              <w:marTop w:val="0"/>
              <w:marBottom w:val="0"/>
              <w:divBdr>
                <w:top w:val="none" w:sz="0" w:space="0" w:color="auto"/>
                <w:left w:val="none" w:sz="0" w:space="0" w:color="auto"/>
                <w:bottom w:val="none" w:sz="0" w:space="0" w:color="auto"/>
                <w:right w:val="none" w:sz="0" w:space="0" w:color="auto"/>
              </w:divBdr>
            </w:div>
          </w:divsChild>
        </w:div>
        <w:div w:id="1924101571">
          <w:marLeft w:val="0"/>
          <w:marRight w:val="0"/>
          <w:marTop w:val="0"/>
          <w:marBottom w:val="0"/>
          <w:divBdr>
            <w:top w:val="none" w:sz="0" w:space="0" w:color="auto"/>
            <w:left w:val="none" w:sz="0" w:space="0" w:color="auto"/>
            <w:bottom w:val="none" w:sz="0" w:space="0" w:color="auto"/>
            <w:right w:val="none" w:sz="0" w:space="0" w:color="auto"/>
          </w:divBdr>
          <w:divsChild>
            <w:div w:id="430013999">
              <w:marLeft w:val="0"/>
              <w:marRight w:val="0"/>
              <w:marTop w:val="0"/>
              <w:marBottom w:val="0"/>
              <w:divBdr>
                <w:top w:val="none" w:sz="0" w:space="0" w:color="auto"/>
                <w:left w:val="none" w:sz="0" w:space="0" w:color="auto"/>
                <w:bottom w:val="none" w:sz="0" w:space="0" w:color="auto"/>
                <w:right w:val="none" w:sz="0" w:space="0" w:color="auto"/>
              </w:divBdr>
            </w:div>
          </w:divsChild>
        </w:div>
        <w:div w:id="1928153522">
          <w:marLeft w:val="0"/>
          <w:marRight w:val="0"/>
          <w:marTop w:val="0"/>
          <w:marBottom w:val="0"/>
          <w:divBdr>
            <w:top w:val="none" w:sz="0" w:space="0" w:color="auto"/>
            <w:left w:val="none" w:sz="0" w:space="0" w:color="auto"/>
            <w:bottom w:val="none" w:sz="0" w:space="0" w:color="auto"/>
            <w:right w:val="none" w:sz="0" w:space="0" w:color="auto"/>
          </w:divBdr>
          <w:divsChild>
            <w:div w:id="89674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162353">
      <w:bodyDiv w:val="1"/>
      <w:marLeft w:val="0"/>
      <w:marRight w:val="0"/>
      <w:marTop w:val="0"/>
      <w:marBottom w:val="0"/>
      <w:divBdr>
        <w:top w:val="none" w:sz="0" w:space="0" w:color="auto"/>
        <w:left w:val="none" w:sz="0" w:space="0" w:color="auto"/>
        <w:bottom w:val="none" w:sz="0" w:space="0" w:color="auto"/>
        <w:right w:val="none" w:sz="0" w:space="0" w:color="auto"/>
      </w:divBdr>
      <w:divsChild>
        <w:div w:id="45224055">
          <w:marLeft w:val="0"/>
          <w:marRight w:val="0"/>
          <w:marTop w:val="0"/>
          <w:marBottom w:val="0"/>
          <w:divBdr>
            <w:top w:val="none" w:sz="0" w:space="0" w:color="auto"/>
            <w:left w:val="none" w:sz="0" w:space="0" w:color="auto"/>
            <w:bottom w:val="none" w:sz="0" w:space="0" w:color="auto"/>
            <w:right w:val="none" w:sz="0" w:space="0" w:color="auto"/>
          </w:divBdr>
        </w:div>
        <w:div w:id="654721029">
          <w:marLeft w:val="0"/>
          <w:marRight w:val="0"/>
          <w:marTop w:val="0"/>
          <w:marBottom w:val="0"/>
          <w:divBdr>
            <w:top w:val="none" w:sz="0" w:space="0" w:color="auto"/>
            <w:left w:val="none" w:sz="0" w:space="0" w:color="auto"/>
            <w:bottom w:val="none" w:sz="0" w:space="0" w:color="auto"/>
            <w:right w:val="none" w:sz="0" w:space="0" w:color="auto"/>
          </w:divBdr>
        </w:div>
        <w:div w:id="1926575454">
          <w:marLeft w:val="0"/>
          <w:marRight w:val="0"/>
          <w:marTop w:val="0"/>
          <w:marBottom w:val="0"/>
          <w:divBdr>
            <w:top w:val="none" w:sz="0" w:space="0" w:color="auto"/>
            <w:left w:val="none" w:sz="0" w:space="0" w:color="auto"/>
            <w:bottom w:val="none" w:sz="0" w:space="0" w:color="auto"/>
            <w:right w:val="none" w:sz="0" w:space="0" w:color="auto"/>
          </w:divBdr>
          <w:divsChild>
            <w:div w:id="460080109">
              <w:marLeft w:val="-75"/>
              <w:marRight w:val="0"/>
              <w:marTop w:val="30"/>
              <w:marBottom w:val="30"/>
              <w:divBdr>
                <w:top w:val="none" w:sz="0" w:space="0" w:color="auto"/>
                <w:left w:val="none" w:sz="0" w:space="0" w:color="auto"/>
                <w:bottom w:val="none" w:sz="0" w:space="0" w:color="auto"/>
                <w:right w:val="none" w:sz="0" w:space="0" w:color="auto"/>
              </w:divBdr>
              <w:divsChild>
                <w:div w:id="2119327456">
                  <w:marLeft w:val="0"/>
                  <w:marRight w:val="0"/>
                  <w:marTop w:val="0"/>
                  <w:marBottom w:val="0"/>
                  <w:divBdr>
                    <w:top w:val="none" w:sz="0" w:space="0" w:color="auto"/>
                    <w:left w:val="none" w:sz="0" w:space="0" w:color="auto"/>
                    <w:bottom w:val="none" w:sz="0" w:space="0" w:color="auto"/>
                    <w:right w:val="none" w:sz="0" w:space="0" w:color="auto"/>
                  </w:divBdr>
                  <w:divsChild>
                    <w:div w:id="674766636">
                      <w:marLeft w:val="0"/>
                      <w:marRight w:val="0"/>
                      <w:marTop w:val="0"/>
                      <w:marBottom w:val="0"/>
                      <w:divBdr>
                        <w:top w:val="none" w:sz="0" w:space="0" w:color="auto"/>
                        <w:left w:val="none" w:sz="0" w:space="0" w:color="auto"/>
                        <w:bottom w:val="none" w:sz="0" w:space="0" w:color="auto"/>
                        <w:right w:val="none" w:sz="0" w:space="0" w:color="auto"/>
                      </w:divBdr>
                    </w:div>
                  </w:divsChild>
                </w:div>
                <w:div w:id="1001349611">
                  <w:marLeft w:val="0"/>
                  <w:marRight w:val="0"/>
                  <w:marTop w:val="0"/>
                  <w:marBottom w:val="0"/>
                  <w:divBdr>
                    <w:top w:val="none" w:sz="0" w:space="0" w:color="auto"/>
                    <w:left w:val="none" w:sz="0" w:space="0" w:color="auto"/>
                    <w:bottom w:val="none" w:sz="0" w:space="0" w:color="auto"/>
                    <w:right w:val="none" w:sz="0" w:space="0" w:color="auto"/>
                  </w:divBdr>
                  <w:divsChild>
                    <w:div w:id="1582789786">
                      <w:marLeft w:val="0"/>
                      <w:marRight w:val="0"/>
                      <w:marTop w:val="0"/>
                      <w:marBottom w:val="0"/>
                      <w:divBdr>
                        <w:top w:val="none" w:sz="0" w:space="0" w:color="auto"/>
                        <w:left w:val="none" w:sz="0" w:space="0" w:color="auto"/>
                        <w:bottom w:val="none" w:sz="0" w:space="0" w:color="auto"/>
                        <w:right w:val="none" w:sz="0" w:space="0" w:color="auto"/>
                      </w:divBdr>
                    </w:div>
                    <w:div w:id="135380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245117">
          <w:marLeft w:val="0"/>
          <w:marRight w:val="0"/>
          <w:marTop w:val="0"/>
          <w:marBottom w:val="0"/>
          <w:divBdr>
            <w:top w:val="none" w:sz="0" w:space="0" w:color="auto"/>
            <w:left w:val="none" w:sz="0" w:space="0" w:color="auto"/>
            <w:bottom w:val="none" w:sz="0" w:space="0" w:color="auto"/>
            <w:right w:val="none" w:sz="0" w:space="0" w:color="auto"/>
          </w:divBdr>
        </w:div>
      </w:divsChild>
    </w:div>
    <w:div w:id="770659760">
      <w:bodyDiv w:val="1"/>
      <w:marLeft w:val="0"/>
      <w:marRight w:val="0"/>
      <w:marTop w:val="0"/>
      <w:marBottom w:val="0"/>
      <w:divBdr>
        <w:top w:val="none" w:sz="0" w:space="0" w:color="auto"/>
        <w:left w:val="none" w:sz="0" w:space="0" w:color="auto"/>
        <w:bottom w:val="none" w:sz="0" w:space="0" w:color="auto"/>
        <w:right w:val="none" w:sz="0" w:space="0" w:color="auto"/>
      </w:divBdr>
    </w:div>
    <w:div w:id="777721606">
      <w:bodyDiv w:val="1"/>
      <w:marLeft w:val="0"/>
      <w:marRight w:val="0"/>
      <w:marTop w:val="0"/>
      <w:marBottom w:val="0"/>
      <w:divBdr>
        <w:top w:val="none" w:sz="0" w:space="0" w:color="auto"/>
        <w:left w:val="none" w:sz="0" w:space="0" w:color="auto"/>
        <w:bottom w:val="none" w:sz="0" w:space="0" w:color="auto"/>
        <w:right w:val="none" w:sz="0" w:space="0" w:color="auto"/>
      </w:divBdr>
    </w:div>
    <w:div w:id="800271080">
      <w:bodyDiv w:val="1"/>
      <w:marLeft w:val="0"/>
      <w:marRight w:val="0"/>
      <w:marTop w:val="0"/>
      <w:marBottom w:val="0"/>
      <w:divBdr>
        <w:top w:val="none" w:sz="0" w:space="0" w:color="auto"/>
        <w:left w:val="none" w:sz="0" w:space="0" w:color="auto"/>
        <w:bottom w:val="none" w:sz="0" w:space="0" w:color="auto"/>
        <w:right w:val="none" w:sz="0" w:space="0" w:color="auto"/>
      </w:divBdr>
      <w:divsChild>
        <w:div w:id="492110046">
          <w:marLeft w:val="0"/>
          <w:marRight w:val="0"/>
          <w:marTop w:val="0"/>
          <w:marBottom w:val="0"/>
          <w:divBdr>
            <w:top w:val="none" w:sz="0" w:space="0" w:color="auto"/>
            <w:left w:val="none" w:sz="0" w:space="0" w:color="auto"/>
            <w:bottom w:val="none" w:sz="0" w:space="0" w:color="auto"/>
            <w:right w:val="none" w:sz="0" w:space="0" w:color="auto"/>
          </w:divBdr>
        </w:div>
        <w:div w:id="515727586">
          <w:marLeft w:val="0"/>
          <w:marRight w:val="0"/>
          <w:marTop w:val="0"/>
          <w:marBottom w:val="0"/>
          <w:divBdr>
            <w:top w:val="none" w:sz="0" w:space="0" w:color="auto"/>
            <w:left w:val="none" w:sz="0" w:space="0" w:color="auto"/>
            <w:bottom w:val="none" w:sz="0" w:space="0" w:color="auto"/>
            <w:right w:val="none" w:sz="0" w:space="0" w:color="auto"/>
          </w:divBdr>
        </w:div>
        <w:div w:id="736588624">
          <w:marLeft w:val="0"/>
          <w:marRight w:val="0"/>
          <w:marTop w:val="0"/>
          <w:marBottom w:val="0"/>
          <w:divBdr>
            <w:top w:val="none" w:sz="0" w:space="0" w:color="auto"/>
            <w:left w:val="none" w:sz="0" w:space="0" w:color="auto"/>
            <w:bottom w:val="none" w:sz="0" w:space="0" w:color="auto"/>
            <w:right w:val="none" w:sz="0" w:space="0" w:color="auto"/>
          </w:divBdr>
        </w:div>
        <w:div w:id="824515821">
          <w:marLeft w:val="0"/>
          <w:marRight w:val="0"/>
          <w:marTop w:val="0"/>
          <w:marBottom w:val="0"/>
          <w:divBdr>
            <w:top w:val="none" w:sz="0" w:space="0" w:color="auto"/>
            <w:left w:val="none" w:sz="0" w:space="0" w:color="auto"/>
            <w:bottom w:val="none" w:sz="0" w:space="0" w:color="auto"/>
            <w:right w:val="none" w:sz="0" w:space="0" w:color="auto"/>
          </w:divBdr>
        </w:div>
        <w:div w:id="1314329556">
          <w:marLeft w:val="0"/>
          <w:marRight w:val="0"/>
          <w:marTop w:val="0"/>
          <w:marBottom w:val="0"/>
          <w:divBdr>
            <w:top w:val="none" w:sz="0" w:space="0" w:color="auto"/>
            <w:left w:val="none" w:sz="0" w:space="0" w:color="auto"/>
            <w:bottom w:val="none" w:sz="0" w:space="0" w:color="auto"/>
            <w:right w:val="none" w:sz="0" w:space="0" w:color="auto"/>
          </w:divBdr>
        </w:div>
        <w:div w:id="1523975276">
          <w:marLeft w:val="0"/>
          <w:marRight w:val="0"/>
          <w:marTop w:val="0"/>
          <w:marBottom w:val="0"/>
          <w:divBdr>
            <w:top w:val="none" w:sz="0" w:space="0" w:color="auto"/>
            <w:left w:val="none" w:sz="0" w:space="0" w:color="auto"/>
            <w:bottom w:val="none" w:sz="0" w:space="0" w:color="auto"/>
            <w:right w:val="none" w:sz="0" w:space="0" w:color="auto"/>
          </w:divBdr>
        </w:div>
        <w:div w:id="1581980998">
          <w:marLeft w:val="0"/>
          <w:marRight w:val="0"/>
          <w:marTop w:val="0"/>
          <w:marBottom w:val="0"/>
          <w:divBdr>
            <w:top w:val="none" w:sz="0" w:space="0" w:color="auto"/>
            <w:left w:val="none" w:sz="0" w:space="0" w:color="auto"/>
            <w:bottom w:val="none" w:sz="0" w:space="0" w:color="auto"/>
            <w:right w:val="none" w:sz="0" w:space="0" w:color="auto"/>
          </w:divBdr>
        </w:div>
      </w:divsChild>
    </w:div>
    <w:div w:id="801117899">
      <w:bodyDiv w:val="1"/>
      <w:marLeft w:val="0"/>
      <w:marRight w:val="0"/>
      <w:marTop w:val="0"/>
      <w:marBottom w:val="0"/>
      <w:divBdr>
        <w:top w:val="none" w:sz="0" w:space="0" w:color="auto"/>
        <w:left w:val="none" w:sz="0" w:space="0" w:color="auto"/>
        <w:bottom w:val="none" w:sz="0" w:space="0" w:color="auto"/>
        <w:right w:val="none" w:sz="0" w:space="0" w:color="auto"/>
      </w:divBdr>
    </w:div>
    <w:div w:id="804663221">
      <w:bodyDiv w:val="1"/>
      <w:marLeft w:val="0"/>
      <w:marRight w:val="0"/>
      <w:marTop w:val="0"/>
      <w:marBottom w:val="0"/>
      <w:divBdr>
        <w:top w:val="none" w:sz="0" w:space="0" w:color="auto"/>
        <w:left w:val="none" w:sz="0" w:space="0" w:color="auto"/>
        <w:bottom w:val="none" w:sz="0" w:space="0" w:color="auto"/>
        <w:right w:val="none" w:sz="0" w:space="0" w:color="auto"/>
      </w:divBdr>
    </w:div>
    <w:div w:id="806318236">
      <w:bodyDiv w:val="1"/>
      <w:marLeft w:val="0"/>
      <w:marRight w:val="0"/>
      <w:marTop w:val="0"/>
      <w:marBottom w:val="0"/>
      <w:divBdr>
        <w:top w:val="none" w:sz="0" w:space="0" w:color="auto"/>
        <w:left w:val="none" w:sz="0" w:space="0" w:color="auto"/>
        <w:bottom w:val="none" w:sz="0" w:space="0" w:color="auto"/>
        <w:right w:val="none" w:sz="0" w:space="0" w:color="auto"/>
      </w:divBdr>
    </w:div>
    <w:div w:id="812064593">
      <w:bodyDiv w:val="1"/>
      <w:marLeft w:val="0"/>
      <w:marRight w:val="0"/>
      <w:marTop w:val="0"/>
      <w:marBottom w:val="0"/>
      <w:divBdr>
        <w:top w:val="none" w:sz="0" w:space="0" w:color="auto"/>
        <w:left w:val="none" w:sz="0" w:space="0" w:color="auto"/>
        <w:bottom w:val="none" w:sz="0" w:space="0" w:color="auto"/>
        <w:right w:val="none" w:sz="0" w:space="0" w:color="auto"/>
      </w:divBdr>
    </w:div>
    <w:div w:id="821040330">
      <w:bodyDiv w:val="1"/>
      <w:marLeft w:val="0"/>
      <w:marRight w:val="0"/>
      <w:marTop w:val="0"/>
      <w:marBottom w:val="0"/>
      <w:divBdr>
        <w:top w:val="none" w:sz="0" w:space="0" w:color="auto"/>
        <w:left w:val="none" w:sz="0" w:space="0" w:color="auto"/>
        <w:bottom w:val="none" w:sz="0" w:space="0" w:color="auto"/>
        <w:right w:val="none" w:sz="0" w:space="0" w:color="auto"/>
      </w:divBdr>
    </w:div>
    <w:div w:id="826172622">
      <w:bodyDiv w:val="1"/>
      <w:marLeft w:val="0"/>
      <w:marRight w:val="0"/>
      <w:marTop w:val="0"/>
      <w:marBottom w:val="0"/>
      <w:divBdr>
        <w:top w:val="none" w:sz="0" w:space="0" w:color="auto"/>
        <w:left w:val="none" w:sz="0" w:space="0" w:color="auto"/>
        <w:bottom w:val="none" w:sz="0" w:space="0" w:color="auto"/>
        <w:right w:val="none" w:sz="0" w:space="0" w:color="auto"/>
      </w:divBdr>
    </w:div>
    <w:div w:id="836459304">
      <w:bodyDiv w:val="1"/>
      <w:marLeft w:val="0"/>
      <w:marRight w:val="0"/>
      <w:marTop w:val="0"/>
      <w:marBottom w:val="0"/>
      <w:divBdr>
        <w:top w:val="none" w:sz="0" w:space="0" w:color="auto"/>
        <w:left w:val="none" w:sz="0" w:space="0" w:color="auto"/>
        <w:bottom w:val="none" w:sz="0" w:space="0" w:color="auto"/>
        <w:right w:val="none" w:sz="0" w:space="0" w:color="auto"/>
      </w:divBdr>
    </w:div>
    <w:div w:id="840121700">
      <w:bodyDiv w:val="1"/>
      <w:marLeft w:val="0"/>
      <w:marRight w:val="0"/>
      <w:marTop w:val="0"/>
      <w:marBottom w:val="0"/>
      <w:divBdr>
        <w:top w:val="none" w:sz="0" w:space="0" w:color="auto"/>
        <w:left w:val="none" w:sz="0" w:space="0" w:color="auto"/>
        <w:bottom w:val="none" w:sz="0" w:space="0" w:color="auto"/>
        <w:right w:val="none" w:sz="0" w:space="0" w:color="auto"/>
      </w:divBdr>
    </w:div>
    <w:div w:id="842008642">
      <w:bodyDiv w:val="1"/>
      <w:marLeft w:val="0"/>
      <w:marRight w:val="0"/>
      <w:marTop w:val="0"/>
      <w:marBottom w:val="0"/>
      <w:divBdr>
        <w:top w:val="none" w:sz="0" w:space="0" w:color="auto"/>
        <w:left w:val="none" w:sz="0" w:space="0" w:color="auto"/>
        <w:bottom w:val="none" w:sz="0" w:space="0" w:color="auto"/>
        <w:right w:val="none" w:sz="0" w:space="0" w:color="auto"/>
      </w:divBdr>
    </w:div>
    <w:div w:id="849953370">
      <w:bodyDiv w:val="1"/>
      <w:marLeft w:val="0"/>
      <w:marRight w:val="0"/>
      <w:marTop w:val="0"/>
      <w:marBottom w:val="0"/>
      <w:divBdr>
        <w:top w:val="none" w:sz="0" w:space="0" w:color="auto"/>
        <w:left w:val="none" w:sz="0" w:space="0" w:color="auto"/>
        <w:bottom w:val="none" w:sz="0" w:space="0" w:color="auto"/>
        <w:right w:val="none" w:sz="0" w:space="0" w:color="auto"/>
      </w:divBdr>
      <w:divsChild>
        <w:div w:id="880746173">
          <w:marLeft w:val="0"/>
          <w:marRight w:val="0"/>
          <w:marTop w:val="0"/>
          <w:marBottom w:val="0"/>
          <w:divBdr>
            <w:top w:val="none" w:sz="0" w:space="0" w:color="auto"/>
            <w:left w:val="none" w:sz="0" w:space="0" w:color="auto"/>
            <w:bottom w:val="none" w:sz="0" w:space="0" w:color="auto"/>
            <w:right w:val="none" w:sz="0" w:space="0" w:color="auto"/>
          </w:divBdr>
        </w:div>
        <w:div w:id="1027483011">
          <w:marLeft w:val="0"/>
          <w:marRight w:val="0"/>
          <w:marTop w:val="0"/>
          <w:marBottom w:val="0"/>
          <w:divBdr>
            <w:top w:val="none" w:sz="0" w:space="0" w:color="auto"/>
            <w:left w:val="none" w:sz="0" w:space="0" w:color="auto"/>
            <w:bottom w:val="none" w:sz="0" w:space="0" w:color="auto"/>
            <w:right w:val="none" w:sz="0" w:space="0" w:color="auto"/>
          </w:divBdr>
        </w:div>
      </w:divsChild>
    </w:div>
    <w:div w:id="850342957">
      <w:bodyDiv w:val="1"/>
      <w:marLeft w:val="0"/>
      <w:marRight w:val="0"/>
      <w:marTop w:val="0"/>
      <w:marBottom w:val="0"/>
      <w:divBdr>
        <w:top w:val="none" w:sz="0" w:space="0" w:color="auto"/>
        <w:left w:val="none" w:sz="0" w:space="0" w:color="auto"/>
        <w:bottom w:val="none" w:sz="0" w:space="0" w:color="auto"/>
        <w:right w:val="none" w:sz="0" w:space="0" w:color="auto"/>
      </w:divBdr>
    </w:div>
    <w:div w:id="861630083">
      <w:bodyDiv w:val="1"/>
      <w:marLeft w:val="0"/>
      <w:marRight w:val="0"/>
      <w:marTop w:val="0"/>
      <w:marBottom w:val="0"/>
      <w:divBdr>
        <w:top w:val="none" w:sz="0" w:space="0" w:color="auto"/>
        <w:left w:val="none" w:sz="0" w:space="0" w:color="auto"/>
        <w:bottom w:val="none" w:sz="0" w:space="0" w:color="auto"/>
        <w:right w:val="none" w:sz="0" w:space="0" w:color="auto"/>
      </w:divBdr>
    </w:div>
    <w:div w:id="865488203">
      <w:bodyDiv w:val="1"/>
      <w:marLeft w:val="0"/>
      <w:marRight w:val="0"/>
      <w:marTop w:val="0"/>
      <w:marBottom w:val="0"/>
      <w:divBdr>
        <w:top w:val="none" w:sz="0" w:space="0" w:color="auto"/>
        <w:left w:val="none" w:sz="0" w:space="0" w:color="auto"/>
        <w:bottom w:val="none" w:sz="0" w:space="0" w:color="auto"/>
        <w:right w:val="none" w:sz="0" w:space="0" w:color="auto"/>
      </w:divBdr>
    </w:div>
    <w:div w:id="877887373">
      <w:bodyDiv w:val="1"/>
      <w:marLeft w:val="0"/>
      <w:marRight w:val="0"/>
      <w:marTop w:val="0"/>
      <w:marBottom w:val="0"/>
      <w:divBdr>
        <w:top w:val="none" w:sz="0" w:space="0" w:color="auto"/>
        <w:left w:val="none" w:sz="0" w:space="0" w:color="auto"/>
        <w:bottom w:val="none" w:sz="0" w:space="0" w:color="auto"/>
        <w:right w:val="none" w:sz="0" w:space="0" w:color="auto"/>
      </w:divBdr>
      <w:divsChild>
        <w:div w:id="1719891482">
          <w:marLeft w:val="0"/>
          <w:marRight w:val="0"/>
          <w:marTop w:val="0"/>
          <w:marBottom w:val="0"/>
          <w:divBdr>
            <w:top w:val="none" w:sz="0" w:space="0" w:color="auto"/>
            <w:left w:val="none" w:sz="0" w:space="0" w:color="auto"/>
            <w:bottom w:val="none" w:sz="0" w:space="0" w:color="auto"/>
            <w:right w:val="none" w:sz="0" w:space="0" w:color="auto"/>
          </w:divBdr>
        </w:div>
      </w:divsChild>
    </w:div>
    <w:div w:id="878856712">
      <w:bodyDiv w:val="1"/>
      <w:marLeft w:val="0"/>
      <w:marRight w:val="0"/>
      <w:marTop w:val="0"/>
      <w:marBottom w:val="0"/>
      <w:divBdr>
        <w:top w:val="none" w:sz="0" w:space="0" w:color="auto"/>
        <w:left w:val="none" w:sz="0" w:space="0" w:color="auto"/>
        <w:bottom w:val="none" w:sz="0" w:space="0" w:color="auto"/>
        <w:right w:val="none" w:sz="0" w:space="0" w:color="auto"/>
      </w:divBdr>
      <w:divsChild>
        <w:div w:id="1032461974">
          <w:marLeft w:val="0"/>
          <w:marRight w:val="0"/>
          <w:marTop w:val="0"/>
          <w:marBottom w:val="0"/>
          <w:divBdr>
            <w:top w:val="none" w:sz="0" w:space="0" w:color="auto"/>
            <w:left w:val="none" w:sz="0" w:space="0" w:color="auto"/>
            <w:bottom w:val="none" w:sz="0" w:space="0" w:color="auto"/>
            <w:right w:val="none" w:sz="0" w:space="0" w:color="auto"/>
          </w:divBdr>
        </w:div>
        <w:div w:id="1550190705">
          <w:marLeft w:val="0"/>
          <w:marRight w:val="0"/>
          <w:marTop w:val="0"/>
          <w:marBottom w:val="0"/>
          <w:divBdr>
            <w:top w:val="none" w:sz="0" w:space="0" w:color="auto"/>
            <w:left w:val="none" w:sz="0" w:space="0" w:color="auto"/>
            <w:bottom w:val="none" w:sz="0" w:space="0" w:color="auto"/>
            <w:right w:val="none" w:sz="0" w:space="0" w:color="auto"/>
          </w:divBdr>
          <w:divsChild>
            <w:div w:id="26175718">
              <w:marLeft w:val="-75"/>
              <w:marRight w:val="0"/>
              <w:marTop w:val="30"/>
              <w:marBottom w:val="30"/>
              <w:divBdr>
                <w:top w:val="none" w:sz="0" w:space="0" w:color="auto"/>
                <w:left w:val="none" w:sz="0" w:space="0" w:color="auto"/>
                <w:bottom w:val="none" w:sz="0" w:space="0" w:color="auto"/>
                <w:right w:val="none" w:sz="0" w:space="0" w:color="auto"/>
              </w:divBdr>
              <w:divsChild>
                <w:div w:id="331874572">
                  <w:marLeft w:val="0"/>
                  <w:marRight w:val="0"/>
                  <w:marTop w:val="0"/>
                  <w:marBottom w:val="0"/>
                  <w:divBdr>
                    <w:top w:val="none" w:sz="0" w:space="0" w:color="auto"/>
                    <w:left w:val="none" w:sz="0" w:space="0" w:color="auto"/>
                    <w:bottom w:val="none" w:sz="0" w:space="0" w:color="auto"/>
                    <w:right w:val="none" w:sz="0" w:space="0" w:color="auto"/>
                  </w:divBdr>
                  <w:divsChild>
                    <w:div w:id="949162042">
                      <w:marLeft w:val="0"/>
                      <w:marRight w:val="0"/>
                      <w:marTop w:val="0"/>
                      <w:marBottom w:val="0"/>
                      <w:divBdr>
                        <w:top w:val="none" w:sz="0" w:space="0" w:color="auto"/>
                        <w:left w:val="none" w:sz="0" w:space="0" w:color="auto"/>
                        <w:bottom w:val="none" w:sz="0" w:space="0" w:color="auto"/>
                        <w:right w:val="none" w:sz="0" w:space="0" w:color="auto"/>
                      </w:divBdr>
                    </w:div>
                  </w:divsChild>
                </w:div>
                <w:div w:id="365833122">
                  <w:marLeft w:val="0"/>
                  <w:marRight w:val="0"/>
                  <w:marTop w:val="0"/>
                  <w:marBottom w:val="0"/>
                  <w:divBdr>
                    <w:top w:val="none" w:sz="0" w:space="0" w:color="auto"/>
                    <w:left w:val="none" w:sz="0" w:space="0" w:color="auto"/>
                    <w:bottom w:val="none" w:sz="0" w:space="0" w:color="auto"/>
                    <w:right w:val="none" w:sz="0" w:space="0" w:color="auto"/>
                  </w:divBdr>
                  <w:divsChild>
                    <w:div w:id="893157088">
                      <w:marLeft w:val="0"/>
                      <w:marRight w:val="0"/>
                      <w:marTop w:val="0"/>
                      <w:marBottom w:val="0"/>
                      <w:divBdr>
                        <w:top w:val="none" w:sz="0" w:space="0" w:color="auto"/>
                        <w:left w:val="none" w:sz="0" w:space="0" w:color="auto"/>
                        <w:bottom w:val="none" w:sz="0" w:space="0" w:color="auto"/>
                        <w:right w:val="none" w:sz="0" w:space="0" w:color="auto"/>
                      </w:divBdr>
                    </w:div>
                  </w:divsChild>
                </w:div>
                <w:div w:id="380253299">
                  <w:marLeft w:val="0"/>
                  <w:marRight w:val="0"/>
                  <w:marTop w:val="0"/>
                  <w:marBottom w:val="0"/>
                  <w:divBdr>
                    <w:top w:val="none" w:sz="0" w:space="0" w:color="auto"/>
                    <w:left w:val="none" w:sz="0" w:space="0" w:color="auto"/>
                    <w:bottom w:val="none" w:sz="0" w:space="0" w:color="auto"/>
                    <w:right w:val="none" w:sz="0" w:space="0" w:color="auto"/>
                  </w:divBdr>
                  <w:divsChild>
                    <w:div w:id="1984235621">
                      <w:marLeft w:val="0"/>
                      <w:marRight w:val="0"/>
                      <w:marTop w:val="0"/>
                      <w:marBottom w:val="0"/>
                      <w:divBdr>
                        <w:top w:val="none" w:sz="0" w:space="0" w:color="auto"/>
                        <w:left w:val="none" w:sz="0" w:space="0" w:color="auto"/>
                        <w:bottom w:val="none" w:sz="0" w:space="0" w:color="auto"/>
                        <w:right w:val="none" w:sz="0" w:space="0" w:color="auto"/>
                      </w:divBdr>
                    </w:div>
                  </w:divsChild>
                </w:div>
                <w:div w:id="1839955403">
                  <w:marLeft w:val="0"/>
                  <w:marRight w:val="0"/>
                  <w:marTop w:val="0"/>
                  <w:marBottom w:val="0"/>
                  <w:divBdr>
                    <w:top w:val="none" w:sz="0" w:space="0" w:color="auto"/>
                    <w:left w:val="none" w:sz="0" w:space="0" w:color="auto"/>
                    <w:bottom w:val="none" w:sz="0" w:space="0" w:color="auto"/>
                    <w:right w:val="none" w:sz="0" w:space="0" w:color="auto"/>
                  </w:divBdr>
                  <w:divsChild>
                    <w:div w:id="2014646032">
                      <w:marLeft w:val="0"/>
                      <w:marRight w:val="0"/>
                      <w:marTop w:val="0"/>
                      <w:marBottom w:val="0"/>
                      <w:divBdr>
                        <w:top w:val="none" w:sz="0" w:space="0" w:color="auto"/>
                        <w:left w:val="none" w:sz="0" w:space="0" w:color="auto"/>
                        <w:bottom w:val="none" w:sz="0" w:space="0" w:color="auto"/>
                        <w:right w:val="none" w:sz="0" w:space="0" w:color="auto"/>
                      </w:divBdr>
                    </w:div>
                  </w:divsChild>
                </w:div>
                <w:div w:id="1859201258">
                  <w:marLeft w:val="0"/>
                  <w:marRight w:val="0"/>
                  <w:marTop w:val="0"/>
                  <w:marBottom w:val="0"/>
                  <w:divBdr>
                    <w:top w:val="none" w:sz="0" w:space="0" w:color="auto"/>
                    <w:left w:val="none" w:sz="0" w:space="0" w:color="auto"/>
                    <w:bottom w:val="none" w:sz="0" w:space="0" w:color="auto"/>
                    <w:right w:val="none" w:sz="0" w:space="0" w:color="auto"/>
                  </w:divBdr>
                  <w:divsChild>
                    <w:div w:id="1932740789">
                      <w:marLeft w:val="0"/>
                      <w:marRight w:val="0"/>
                      <w:marTop w:val="0"/>
                      <w:marBottom w:val="0"/>
                      <w:divBdr>
                        <w:top w:val="none" w:sz="0" w:space="0" w:color="auto"/>
                        <w:left w:val="none" w:sz="0" w:space="0" w:color="auto"/>
                        <w:bottom w:val="none" w:sz="0" w:space="0" w:color="auto"/>
                        <w:right w:val="none" w:sz="0" w:space="0" w:color="auto"/>
                      </w:divBdr>
                    </w:div>
                  </w:divsChild>
                </w:div>
                <w:div w:id="1989824994">
                  <w:marLeft w:val="0"/>
                  <w:marRight w:val="0"/>
                  <w:marTop w:val="0"/>
                  <w:marBottom w:val="0"/>
                  <w:divBdr>
                    <w:top w:val="none" w:sz="0" w:space="0" w:color="auto"/>
                    <w:left w:val="none" w:sz="0" w:space="0" w:color="auto"/>
                    <w:bottom w:val="none" w:sz="0" w:space="0" w:color="auto"/>
                    <w:right w:val="none" w:sz="0" w:space="0" w:color="auto"/>
                  </w:divBdr>
                  <w:divsChild>
                    <w:div w:id="193058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90327">
          <w:marLeft w:val="0"/>
          <w:marRight w:val="0"/>
          <w:marTop w:val="0"/>
          <w:marBottom w:val="0"/>
          <w:divBdr>
            <w:top w:val="none" w:sz="0" w:space="0" w:color="auto"/>
            <w:left w:val="none" w:sz="0" w:space="0" w:color="auto"/>
            <w:bottom w:val="none" w:sz="0" w:space="0" w:color="auto"/>
            <w:right w:val="none" w:sz="0" w:space="0" w:color="auto"/>
          </w:divBdr>
        </w:div>
        <w:div w:id="2011326828">
          <w:marLeft w:val="0"/>
          <w:marRight w:val="0"/>
          <w:marTop w:val="0"/>
          <w:marBottom w:val="0"/>
          <w:divBdr>
            <w:top w:val="none" w:sz="0" w:space="0" w:color="auto"/>
            <w:left w:val="none" w:sz="0" w:space="0" w:color="auto"/>
            <w:bottom w:val="none" w:sz="0" w:space="0" w:color="auto"/>
            <w:right w:val="none" w:sz="0" w:space="0" w:color="auto"/>
          </w:divBdr>
        </w:div>
      </w:divsChild>
    </w:div>
    <w:div w:id="880940775">
      <w:bodyDiv w:val="1"/>
      <w:marLeft w:val="0"/>
      <w:marRight w:val="0"/>
      <w:marTop w:val="0"/>
      <w:marBottom w:val="0"/>
      <w:divBdr>
        <w:top w:val="none" w:sz="0" w:space="0" w:color="auto"/>
        <w:left w:val="none" w:sz="0" w:space="0" w:color="auto"/>
        <w:bottom w:val="none" w:sz="0" w:space="0" w:color="auto"/>
        <w:right w:val="none" w:sz="0" w:space="0" w:color="auto"/>
      </w:divBdr>
    </w:div>
    <w:div w:id="882331740">
      <w:bodyDiv w:val="1"/>
      <w:marLeft w:val="0"/>
      <w:marRight w:val="0"/>
      <w:marTop w:val="0"/>
      <w:marBottom w:val="0"/>
      <w:divBdr>
        <w:top w:val="none" w:sz="0" w:space="0" w:color="auto"/>
        <w:left w:val="none" w:sz="0" w:space="0" w:color="auto"/>
        <w:bottom w:val="none" w:sz="0" w:space="0" w:color="auto"/>
        <w:right w:val="none" w:sz="0" w:space="0" w:color="auto"/>
      </w:divBdr>
      <w:divsChild>
        <w:div w:id="288711719">
          <w:marLeft w:val="0"/>
          <w:marRight w:val="0"/>
          <w:marTop w:val="0"/>
          <w:marBottom w:val="0"/>
          <w:divBdr>
            <w:top w:val="none" w:sz="0" w:space="0" w:color="auto"/>
            <w:left w:val="none" w:sz="0" w:space="0" w:color="auto"/>
            <w:bottom w:val="none" w:sz="0" w:space="0" w:color="auto"/>
            <w:right w:val="none" w:sz="0" w:space="0" w:color="auto"/>
          </w:divBdr>
        </w:div>
        <w:div w:id="1619071399">
          <w:marLeft w:val="0"/>
          <w:marRight w:val="0"/>
          <w:marTop w:val="0"/>
          <w:marBottom w:val="0"/>
          <w:divBdr>
            <w:top w:val="none" w:sz="0" w:space="0" w:color="auto"/>
            <w:left w:val="none" w:sz="0" w:space="0" w:color="auto"/>
            <w:bottom w:val="none" w:sz="0" w:space="0" w:color="auto"/>
            <w:right w:val="none" w:sz="0" w:space="0" w:color="auto"/>
          </w:divBdr>
        </w:div>
      </w:divsChild>
    </w:div>
    <w:div w:id="888958504">
      <w:bodyDiv w:val="1"/>
      <w:marLeft w:val="0"/>
      <w:marRight w:val="0"/>
      <w:marTop w:val="0"/>
      <w:marBottom w:val="0"/>
      <w:divBdr>
        <w:top w:val="none" w:sz="0" w:space="0" w:color="auto"/>
        <w:left w:val="none" w:sz="0" w:space="0" w:color="auto"/>
        <w:bottom w:val="none" w:sz="0" w:space="0" w:color="auto"/>
        <w:right w:val="none" w:sz="0" w:space="0" w:color="auto"/>
      </w:divBdr>
    </w:div>
    <w:div w:id="890379967">
      <w:bodyDiv w:val="1"/>
      <w:marLeft w:val="0"/>
      <w:marRight w:val="0"/>
      <w:marTop w:val="0"/>
      <w:marBottom w:val="0"/>
      <w:divBdr>
        <w:top w:val="none" w:sz="0" w:space="0" w:color="auto"/>
        <w:left w:val="none" w:sz="0" w:space="0" w:color="auto"/>
        <w:bottom w:val="none" w:sz="0" w:space="0" w:color="auto"/>
        <w:right w:val="none" w:sz="0" w:space="0" w:color="auto"/>
      </w:divBdr>
    </w:div>
    <w:div w:id="893583518">
      <w:bodyDiv w:val="1"/>
      <w:marLeft w:val="0"/>
      <w:marRight w:val="0"/>
      <w:marTop w:val="0"/>
      <w:marBottom w:val="0"/>
      <w:divBdr>
        <w:top w:val="none" w:sz="0" w:space="0" w:color="auto"/>
        <w:left w:val="none" w:sz="0" w:space="0" w:color="auto"/>
        <w:bottom w:val="none" w:sz="0" w:space="0" w:color="auto"/>
        <w:right w:val="none" w:sz="0" w:space="0" w:color="auto"/>
      </w:divBdr>
    </w:div>
    <w:div w:id="899638736">
      <w:bodyDiv w:val="1"/>
      <w:marLeft w:val="0"/>
      <w:marRight w:val="0"/>
      <w:marTop w:val="0"/>
      <w:marBottom w:val="0"/>
      <w:divBdr>
        <w:top w:val="none" w:sz="0" w:space="0" w:color="auto"/>
        <w:left w:val="none" w:sz="0" w:space="0" w:color="auto"/>
        <w:bottom w:val="none" w:sz="0" w:space="0" w:color="auto"/>
        <w:right w:val="none" w:sz="0" w:space="0" w:color="auto"/>
      </w:divBdr>
    </w:div>
    <w:div w:id="900211100">
      <w:bodyDiv w:val="1"/>
      <w:marLeft w:val="0"/>
      <w:marRight w:val="0"/>
      <w:marTop w:val="0"/>
      <w:marBottom w:val="0"/>
      <w:divBdr>
        <w:top w:val="none" w:sz="0" w:space="0" w:color="auto"/>
        <w:left w:val="none" w:sz="0" w:space="0" w:color="auto"/>
        <w:bottom w:val="none" w:sz="0" w:space="0" w:color="auto"/>
        <w:right w:val="none" w:sz="0" w:space="0" w:color="auto"/>
      </w:divBdr>
    </w:div>
    <w:div w:id="901521152">
      <w:bodyDiv w:val="1"/>
      <w:marLeft w:val="0"/>
      <w:marRight w:val="0"/>
      <w:marTop w:val="0"/>
      <w:marBottom w:val="0"/>
      <w:divBdr>
        <w:top w:val="none" w:sz="0" w:space="0" w:color="auto"/>
        <w:left w:val="none" w:sz="0" w:space="0" w:color="auto"/>
        <w:bottom w:val="none" w:sz="0" w:space="0" w:color="auto"/>
        <w:right w:val="none" w:sz="0" w:space="0" w:color="auto"/>
      </w:divBdr>
    </w:div>
    <w:div w:id="901793647">
      <w:bodyDiv w:val="1"/>
      <w:marLeft w:val="0"/>
      <w:marRight w:val="0"/>
      <w:marTop w:val="0"/>
      <w:marBottom w:val="0"/>
      <w:divBdr>
        <w:top w:val="none" w:sz="0" w:space="0" w:color="auto"/>
        <w:left w:val="none" w:sz="0" w:space="0" w:color="auto"/>
        <w:bottom w:val="none" w:sz="0" w:space="0" w:color="auto"/>
        <w:right w:val="none" w:sz="0" w:space="0" w:color="auto"/>
      </w:divBdr>
      <w:divsChild>
        <w:div w:id="1523277392">
          <w:marLeft w:val="0"/>
          <w:marRight w:val="0"/>
          <w:marTop w:val="0"/>
          <w:marBottom w:val="0"/>
          <w:divBdr>
            <w:top w:val="none" w:sz="0" w:space="0" w:color="auto"/>
            <w:left w:val="none" w:sz="0" w:space="0" w:color="auto"/>
            <w:bottom w:val="none" w:sz="0" w:space="0" w:color="auto"/>
            <w:right w:val="none" w:sz="0" w:space="0" w:color="auto"/>
          </w:divBdr>
        </w:div>
        <w:div w:id="1312907425">
          <w:marLeft w:val="0"/>
          <w:marRight w:val="0"/>
          <w:marTop w:val="0"/>
          <w:marBottom w:val="0"/>
          <w:divBdr>
            <w:top w:val="none" w:sz="0" w:space="0" w:color="auto"/>
            <w:left w:val="none" w:sz="0" w:space="0" w:color="auto"/>
            <w:bottom w:val="none" w:sz="0" w:space="0" w:color="auto"/>
            <w:right w:val="none" w:sz="0" w:space="0" w:color="auto"/>
          </w:divBdr>
        </w:div>
        <w:div w:id="817383239">
          <w:marLeft w:val="0"/>
          <w:marRight w:val="0"/>
          <w:marTop w:val="0"/>
          <w:marBottom w:val="0"/>
          <w:divBdr>
            <w:top w:val="none" w:sz="0" w:space="0" w:color="auto"/>
            <w:left w:val="none" w:sz="0" w:space="0" w:color="auto"/>
            <w:bottom w:val="none" w:sz="0" w:space="0" w:color="auto"/>
            <w:right w:val="none" w:sz="0" w:space="0" w:color="auto"/>
          </w:divBdr>
        </w:div>
        <w:div w:id="264503673">
          <w:marLeft w:val="0"/>
          <w:marRight w:val="0"/>
          <w:marTop w:val="0"/>
          <w:marBottom w:val="0"/>
          <w:divBdr>
            <w:top w:val="none" w:sz="0" w:space="0" w:color="auto"/>
            <w:left w:val="none" w:sz="0" w:space="0" w:color="auto"/>
            <w:bottom w:val="none" w:sz="0" w:space="0" w:color="auto"/>
            <w:right w:val="none" w:sz="0" w:space="0" w:color="auto"/>
          </w:divBdr>
        </w:div>
        <w:div w:id="175271114">
          <w:marLeft w:val="0"/>
          <w:marRight w:val="0"/>
          <w:marTop w:val="0"/>
          <w:marBottom w:val="0"/>
          <w:divBdr>
            <w:top w:val="none" w:sz="0" w:space="0" w:color="auto"/>
            <w:left w:val="none" w:sz="0" w:space="0" w:color="auto"/>
            <w:bottom w:val="none" w:sz="0" w:space="0" w:color="auto"/>
            <w:right w:val="none" w:sz="0" w:space="0" w:color="auto"/>
          </w:divBdr>
        </w:div>
        <w:div w:id="505249530">
          <w:marLeft w:val="0"/>
          <w:marRight w:val="0"/>
          <w:marTop w:val="0"/>
          <w:marBottom w:val="0"/>
          <w:divBdr>
            <w:top w:val="none" w:sz="0" w:space="0" w:color="auto"/>
            <w:left w:val="none" w:sz="0" w:space="0" w:color="auto"/>
            <w:bottom w:val="none" w:sz="0" w:space="0" w:color="auto"/>
            <w:right w:val="none" w:sz="0" w:space="0" w:color="auto"/>
          </w:divBdr>
        </w:div>
        <w:div w:id="1516383608">
          <w:marLeft w:val="0"/>
          <w:marRight w:val="0"/>
          <w:marTop w:val="0"/>
          <w:marBottom w:val="0"/>
          <w:divBdr>
            <w:top w:val="none" w:sz="0" w:space="0" w:color="auto"/>
            <w:left w:val="none" w:sz="0" w:space="0" w:color="auto"/>
            <w:bottom w:val="none" w:sz="0" w:space="0" w:color="auto"/>
            <w:right w:val="none" w:sz="0" w:space="0" w:color="auto"/>
          </w:divBdr>
        </w:div>
        <w:div w:id="2019261142">
          <w:marLeft w:val="0"/>
          <w:marRight w:val="0"/>
          <w:marTop w:val="0"/>
          <w:marBottom w:val="0"/>
          <w:divBdr>
            <w:top w:val="none" w:sz="0" w:space="0" w:color="auto"/>
            <w:left w:val="none" w:sz="0" w:space="0" w:color="auto"/>
            <w:bottom w:val="none" w:sz="0" w:space="0" w:color="auto"/>
            <w:right w:val="none" w:sz="0" w:space="0" w:color="auto"/>
          </w:divBdr>
        </w:div>
        <w:div w:id="54359811">
          <w:marLeft w:val="0"/>
          <w:marRight w:val="0"/>
          <w:marTop w:val="0"/>
          <w:marBottom w:val="0"/>
          <w:divBdr>
            <w:top w:val="none" w:sz="0" w:space="0" w:color="auto"/>
            <w:left w:val="none" w:sz="0" w:space="0" w:color="auto"/>
            <w:bottom w:val="none" w:sz="0" w:space="0" w:color="auto"/>
            <w:right w:val="none" w:sz="0" w:space="0" w:color="auto"/>
          </w:divBdr>
        </w:div>
        <w:div w:id="1680546006">
          <w:marLeft w:val="0"/>
          <w:marRight w:val="0"/>
          <w:marTop w:val="0"/>
          <w:marBottom w:val="0"/>
          <w:divBdr>
            <w:top w:val="none" w:sz="0" w:space="0" w:color="auto"/>
            <w:left w:val="none" w:sz="0" w:space="0" w:color="auto"/>
            <w:bottom w:val="none" w:sz="0" w:space="0" w:color="auto"/>
            <w:right w:val="none" w:sz="0" w:space="0" w:color="auto"/>
          </w:divBdr>
        </w:div>
        <w:div w:id="1619945166">
          <w:marLeft w:val="0"/>
          <w:marRight w:val="0"/>
          <w:marTop w:val="0"/>
          <w:marBottom w:val="0"/>
          <w:divBdr>
            <w:top w:val="none" w:sz="0" w:space="0" w:color="auto"/>
            <w:left w:val="none" w:sz="0" w:space="0" w:color="auto"/>
            <w:bottom w:val="none" w:sz="0" w:space="0" w:color="auto"/>
            <w:right w:val="none" w:sz="0" w:space="0" w:color="auto"/>
          </w:divBdr>
        </w:div>
      </w:divsChild>
    </w:div>
    <w:div w:id="912736280">
      <w:bodyDiv w:val="1"/>
      <w:marLeft w:val="0"/>
      <w:marRight w:val="0"/>
      <w:marTop w:val="0"/>
      <w:marBottom w:val="0"/>
      <w:divBdr>
        <w:top w:val="none" w:sz="0" w:space="0" w:color="auto"/>
        <w:left w:val="none" w:sz="0" w:space="0" w:color="auto"/>
        <w:bottom w:val="none" w:sz="0" w:space="0" w:color="auto"/>
        <w:right w:val="none" w:sz="0" w:space="0" w:color="auto"/>
      </w:divBdr>
    </w:div>
    <w:div w:id="924999956">
      <w:bodyDiv w:val="1"/>
      <w:marLeft w:val="0"/>
      <w:marRight w:val="0"/>
      <w:marTop w:val="0"/>
      <w:marBottom w:val="0"/>
      <w:divBdr>
        <w:top w:val="none" w:sz="0" w:space="0" w:color="auto"/>
        <w:left w:val="none" w:sz="0" w:space="0" w:color="auto"/>
        <w:bottom w:val="none" w:sz="0" w:space="0" w:color="auto"/>
        <w:right w:val="none" w:sz="0" w:space="0" w:color="auto"/>
      </w:divBdr>
      <w:divsChild>
        <w:div w:id="1960793531">
          <w:marLeft w:val="0"/>
          <w:marRight w:val="0"/>
          <w:marTop w:val="0"/>
          <w:marBottom w:val="0"/>
          <w:divBdr>
            <w:top w:val="single" w:sz="6" w:space="0" w:color="BFBFBF"/>
            <w:left w:val="single" w:sz="2" w:space="0" w:color="BFBFBF"/>
            <w:bottom w:val="single" w:sz="6" w:space="0" w:color="BFBFBF"/>
            <w:right w:val="single" w:sz="2" w:space="0" w:color="BFBFBF"/>
          </w:divBdr>
        </w:div>
        <w:div w:id="44261693">
          <w:marLeft w:val="0"/>
          <w:marRight w:val="0"/>
          <w:marTop w:val="0"/>
          <w:marBottom w:val="0"/>
          <w:divBdr>
            <w:top w:val="single" w:sz="2" w:space="0" w:color="BFBFBF"/>
            <w:left w:val="single" w:sz="2" w:space="0" w:color="BFBFBF"/>
            <w:bottom w:val="single" w:sz="6" w:space="0" w:color="BFBFBF"/>
            <w:right w:val="single" w:sz="2" w:space="0" w:color="BFBFBF"/>
          </w:divBdr>
        </w:div>
        <w:div w:id="2069768065">
          <w:marLeft w:val="0"/>
          <w:marRight w:val="0"/>
          <w:marTop w:val="0"/>
          <w:marBottom w:val="0"/>
          <w:divBdr>
            <w:top w:val="single" w:sz="2" w:space="0" w:color="BFBFBF"/>
            <w:left w:val="single" w:sz="2" w:space="0" w:color="BFBFBF"/>
            <w:bottom w:val="single" w:sz="6" w:space="0" w:color="BFBFBF"/>
            <w:right w:val="single" w:sz="2" w:space="0" w:color="BFBFBF"/>
          </w:divBdr>
        </w:div>
        <w:div w:id="489911883">
          <w:marLeft w:val="0"/>
          <w:marRight w:val="0"/>
          <w:marTop w:val="0"/>
          <w:marBottom w:val="0"/>
          <w:divBdr>
            <w:top w:val="single" w:sz="2" w:space="0" w:color="BFBFBF"/>
            <w:left w:val="single" w:sz="2" w:space="0" w:color="BFBFBF"/>
            <w:bottom w:val="single" w:sz="6" w:space="0" w:color="BFBFBF"/>
            <w:right w:val="single" w:sz="2" w:space="0" w:color="BFBFBF"/>
          </w:divBdr>
        </w:div>
        <w:div w:id="1135443474">
          <w:marLeft w:val="0"/>
          <w:marRight w:val="0"/>
          <w:marTop w:val="0"/>
          <w:marBottom w:val="0"/>
          <w:divBdr>
            <w:top w:val="single" w:sz="2" w:space="0" w:color="BFBFBF"/>
            <w:left w:val="single" w:sz="2" w:space="0" w:color="BFBFBF"/>
            <w:bottom w:val="single" w:sz="6" w:space="0" w:color="BFBFBF"/>
            <w:right w:val="single" w:sz="2" w:space="0" w:color="BFBFBF"/>
          </w:divBdr>
        </w:div>
      </w:divsChild>
    </w:div>
    <w:div w:id="928662055">
      <w:bodyDiv w:val="1"/>
      <w:marLeft w:val="0"/>
      <w:marRight w:val="0"/>
      <w:marTop w:val="0"/>
      <w:marBottom w:val="0"/>
      <w:divBdr>
        <w:top w:val="none" w:sz="0" w:space="0" w:color="auto"/>
        <w:left w:val="none" w:sz="0" w:space="0" w:color="auto"/>
        <w:bottom w:val="none" w:sz="0" w:space="0" w:color="auto"/>
        <w:right w:val="none" w:sz="0" w:space="0" w:color="auto"/>
      </w:divBdr>
    </w:div>
    <w:div w:id="929194094">
      <w:bodyDiv w:val="1"/>
      <w:marLeft w:val="0"/>
      <w:marRight w:val="0"/>
      <w:marTop w:val="0"/>
      <w:marBottom w:val="0"/>
      <w:divBdr>
        <w:top w:val="none" w:sz="0" w:space="0" w:color="auto"/>
        <w:left w:val="none" w:sz="0" w:space="0" w:color="auto"/>
        <w:bottom w:val="none" w:sz="0" w:space="0" w:color="auto"/>
        <w:right w:val="none" w:sz="0" w:space="0" w:color="auto"/>
      </w:divBdr>
      <w:divsChild>
        <w:div w:id="1717581294">
          <w:marLeft w:val="0"/>
          <w:marRight w:val="0"/>
          <w:marTop w:val="0"/>
          <w:marBottom w:val="0"/>
          <w:divBdr>
            <w:top w:val="none" w:sz="0" w:space="0" w:color="auto"/>
            <w:left w:val="none" w:sz="0" w:space="0" w:color="auto"/>
            <w:bottom w:val="none" w:sz="0" w:space="0" w:color="auto"/>
            <w:right w:val="none" w:sz="0" w:space="0" w:color="auto"/>
          </w:divBdr>
        </w:div>
        <w:div w:id="254482055">
          <w:marLeft w:val="0"/>
          <w:marRight w:val="0"/>
          <w:marTop w:val="0"/>
          <w:marBottom w:val="0"/>
          <w:divBdr>
            <w:top w:val="none" w:sz="0" w:space="0" w:color="auto"/>
            <w:left w:val="none" w:sz="0" w:space="0" w:color="auto"/>
            <w:bottom w:val="none" w:sz="0" w:space="0" w:color="auto"/>
            <w:right w:val="none" w:sz="0" w:space="0" w:color="auto"/>
          </w:divBdr>
        </w:div>
        <w:div w:id="1027289658">
          <w:marLeft w:val="0"/>
          <w:marRight w:val="0"/>
          <w:marTop w:val="0"/>
          <w:marBottom w:val="0"/>
          <w:divBdr>
            <w:top w:val="none" w:sz="0" w:space="0" w:color="auto"/>
            <w:left w:val="none" w:sz="0" w:space="0" w:color="auto"/>
            <w:bottom w:val="none" w:sz="0" w:space="0" w:color="auto"/>
            <w:right w:val="none" w:sz="0" w:space="0" w:color="auto"/>
          </w:divBdr>
        </w:div>
        <w:div w:id="2120247849">
          <w:marLeft w:val="0"/>
          <w:marRight w:val="0"/>
          <w:marTop w:val="0"/>
          <w:marBottom w:val="0"/>
          <w:divBdr>
            <w:top w:val="none" w:sz="0" w:space="0" w:color="auto"/>
            <w:left w:val="none" w:sz="0" w:space="0" w:color="auto"/>
            <w:bottom w:val="none" w:sz="0" w:space="0" w:color="auto"/>
            <w:right w:val="none" w:sz="0" w:space="0" w:color="auto"/>
          </w:divBdr>
        </w:div>
        <w:div w:id="1099639996">
          <w:marLeft w:val="0"/>
          <w:marRight w:val="0"/>
          <w:marTop w:val="0"/>
          <w:marBottom w:val="0"/>
          <w:divBdr>
            <w:top w:val="none" w:sz="0" w:space="0" w:color="auto"/>
            <w:left w:val="none" w:sz="0" w:space="0" w:color="auto"/>
            <w:bottom w:val="none" w:sz="0" w:space="0" w:color="auto"/>
            <w:right w:val="none" w:sz="0" w:space="0" w:color="auto"/>
          </w:divBdr>
        </w:div>
        <w:div w:id="931821242">
          <w:marLeft w:val="0"/>
          <w:marRight w:val="0"/>
          <w:marTop w:val="0"/>
          <w:marBottom w:val="0"/>
          <w:divBdr>
            <w:top w:val="none" w:sz="0" w:space="0" w:color="auto"/>
            <w:left w:val="none" w:sz="0" w:space="0" w:color="auto"/>
            <w:bottom w:val="none" w:sz="0" w:space="0" w:color="auto"/>
            <w:right w:val="none" w:sz="0" w:space="0" w:color="auto"/>
          </w:divBdr>
        </w:div>
        <w:div w:id="1823155336">
          <w:marLeft w:val="0"/>
          <w:marRight w:val="0"/>
          <w:marTop w:val="0"/>
          <w:marBottom w:val="0"/>
          <w:divBdr>
            <w:top w:val="none" w:sz="0" w:space="0" w:color="auto"/>
            <w:left w:val="none" w:sz="0" w:space="0" w:color="auto"/>
            <w:bottom w:val="none" w:sz="0" w:space="0" w:color="auto"/>
            <w:right w:val="none" w:sz="0" w:space="0" w:color="auto"/>
          </w:divBdr>
        </w:div>
        <w:div w:id="285359676">
          <w:marLeft w:val="0"/>
          <w:marRight w:val="0"/>
          <w:marTop w:val="0"/>
          <w:marBottom w:val="0"/>
          <w:divBdr>
            <w:top w:val="none" w:sz="0" w:space="0" w:color="auto"/>
            <w:left w:val="none" w:sz="0" w:space="0" w:color="auto"/>
            <w:bottom w:val="none" w:sz="0" w:space="0" w:color="auto"/>
            <w:right w:val="none" w:sz="0" w:space="0" w:color="auto"/>
          </w:divBdr>
        </w:div>
      </w:divsChild>
    </w:div>
    <w:div w:id="955142658">
      <w:bodyDiv w:val="1"/>
      <w:marLeft w:val="0"/>
      <w:marRight w:val="0"/>
      <w:marTop w:val="0"/>
      <w:marBottom w:val="0"/>
      <w:divBdr>
        <w:top w:val="none" w:sz="0" w:space="0" w:color="auto"/>
        <w:left w:val="none" w:sz="0" w:space="0" w:color="auto"/>
        <w:bottom w:val="none" w:sz="0" w:space="0" w:color="auto"/>
        <w:right w:val="none" w:sz="0" w:space="0" w:color="auto"/>
      </w:divBdr>
      <w:divsChild>
        <w:div w:id="805854743">
          <w:marLeft w:val="0"/>
          <w:marRight w:val="0"/>
          <w:marTop w:val="0"/>
          <w:marBottom w:val="0"/>
          <w:divBdr>
            <w:top w:val="none" w:sz="0" w:space="0" w:color="auto"/>
            <w:left w:val="none" w:sz="0" w:space="0" w:color="auto"/>
            <w:bottom w:val="none" w:sz="0" w:space="0" w:color="auto"/>
            <w:right w:val="none" w:sz="0" w:space="0" w:color="auto"/>
          </w:divBdr>
        </w:div>
        <w:div w:id="1268390053">
          <w:marLeft w:val="0"/>
          <w:marRight w:val="0"/>
          <w:marTop w:val="0"/>
          <w:marBottom w:val="0"/>
          <w:divBdr>
            <w:top w:val="none" w:sz="0" w:space="0" w:color="auto"/>
            <w:left w:val="none" w:sz="0" w:space="0" w:color="auto"/>
            <w:bottom w:val="none" w:sz="0" w:space="0" w:color="auto"/>
            <w:right w:val="none" w:sz="0" w:space="0" w:color="auto"/>
          </w:divBdr>
        </w:div>
        <w:div w:id="2126727258">
          <w:marLeft w:val="0"/>
          <w:marRight w:val="0"/>
          <w:marTop w:val="0"/>
          <w:marBottom w:val="0"/>
          <w:divBdr>
            <w:top w:val="none" w:sz="0" w:space="0" w:color="auto"/>
            <w:left w:val="none" w:sz="0" w:space="0" w:color="auto"/>
            <w:bottom w:val="none" w:sz="0" w:space="0" w:color="auto"/>
            <w:right w:val="none" w:sz="0" w:space="0" w:color="auto"/>
          </w:divBdr>
        </w:div>
        <w:div w:id="955870200">
          <w:marLeft w:val="0"/>
          <w:marRight w:val="0"/>
          <w:marTop w:val="0"/>
          <w:marBottom w:val="0"/>
          <w:divBdr>
            <w:top w:val="none" w:sz="0" w:space="0" w:color="auto"/>
            <w:left w:val="none" w:sz="0" w:space="0" w:color="auto"/>
            <w:bottom w:val="none" w:sz="0" w:space="0" w:color="auto"/>
            <w:right w:val="none" w:sz="0" w:space="0" w:color="auto"/>
          </w:divBdr>
        </w:div>
        <w:div w:id="1036469590">
          <w:marLeft w:val="0"/>
          <w:marRight w:val="0"/>
          <w:marTop w:val="0"/>
          <w:marBottom w:val="0"/>
          <w:divBdr>
            <w:top w:val="none" w:sz="0" w:space="0" w:color="auto"/>
            <w:left w:val="none" w:sz="0" w:space="0" w:color="auto"/>
            <w:bottom w:val="none" w:sz="0" w:space="0" w:color="auto"/>
            <w:right w:val="none" w:sz="0" w:space="0" w:color="auto"/>
          </w:divBdr>
        </w:div>
        <w:div w:id="428816379">
          <w:marLeft w:val="0"/>
          <w:marRight w:val="0"/>
          <w:marTop w:val="0"/>
          <w:marBottom w:val="0"/>
          <w:divBdr>
            <w:top w:val="none" w:sz="0" w:space="0" w:color="auto"/>
            <w:left w:val="none" w:sz="0" w:space="0" w:color="auto"/>
            <w:bottom w:val="none" w:sz="0" w:space="0" w:color="auto"/>
            <w:right w:val="none" w:sz="0" w:space="0" w:color="auto"/>
          </w:divBdr>
        </w:div>
        <w:div w:id="1119034060">
          <w:marLeft w:val="0"/>
          <w:marRight w:val="0"/>
          <w:marTop w:val="0"/>
          <w:marBottom w:val="0"/>
          <w:divBdr>
            <w:top w:val="none" w:sz="0" w:space="0" w:color="auto"/>
            <w:left w:val="none" w:sz="0" w:space="0" w:color="auto"/>
            <w:bottom w:val="none" w:sz="0" w:space="0" w:color="auto"/>
            <w:right w:val="none" w:sz="0" w:space="0" w:color="auto"/>
          </w:divBdr>
        </w:div>
        <w:div w:id="355811329">
          <w:marLeft w:val="0"/>
          <w:marRight w:val="0"/>
          <w:marTop w:val="0"/>
          <w:marBottom w:val="0"/>
          <w:divBdr>
            <w:top w:val="none" w:sz="0" w:space="0" w:color="auto"/>
            <w:left w:val="none" w:sz="0" w:space="0" w:color="auto"/>
            <w:bottom w:val="none" w:sz="0" w:space="0" w:color="auto"/>
            <w:right w:val="none" w:sz="0" w:space="0" w:color="auto"/>
          </w:divBdr>
        </w:div>
        <w:div w:id="12540224">
          <w:marLeft w:val="0"/>
          <w:marRight w:val="0"/>
          <w:marTop w:val="0"/>
          <w:marBottom w:val="0"/>
          <w:divBdr>
            <w:top w:val="none" w:sz="0" w:space="0" w:color="auto"/>
            <w:left w:val="none" w:sz="0" w:space="0" w:color="auto"/>
            <w:bottom w:val="none" w:sz="0" w:space="0" w:color="auto"/>
            <w:right w:val="none" w:sz="0" w:space="0" w:color="auto"/>
          </w:divBdr>
        </w:div>
        <w:div w:id="442187190">
          <w:marLeft w:val="0"/>
          <w:marRight w:val="0"/>
          <w:marTop w:val="0"/>
          <w:marBottom w:val="0"/>
          <w:divBdr>
            <w:top w:val="none" w:sz="0" w:space="0" w:color="auto"/>
            <w:left w:val="none" w:sz="0" w:space="0" w:color="auto"/>
            <w:bottom w:val="none" w:sz="0" w:space="0" w:color="auto"/>
            <w:right w:val="none" w:sz="0" w:space="0" w:color="auto"/>
          </w:divBdr>
        </w:div>
        <w:div w:id="2006278195">
          <w:marLeft w:val="0"/>
          <w:marRight w:val="0"/>
          <w:marTop w:val="0"/>
          <w:marBottom w:val="0"/>
          <w:divBdr>
            <w:top w:val="none" w:sz="0" w:space="0" w:color="auto"/>
            <w:left w:val="none" w:sz="0" w:space="0" w:color="auto"/>
            <w:bottom w:val="none" w:sz="0" w:space="0" w:color="auto"/>
            <w:right w:val="none" w:sz="0" w:space="0" w:color="auto"/>
          </w:divBdr>
        </w:div>
        <w:div w:id="831064172">
          <w:marLeft w:val="0"/>
          <w:marRight w:val="0"/>
          <w:marTop w:val="0"/>
          <w:marBottom w:val="0"/>
          <w:divBdr>
            <w:top w:val="none" w:sz="0" w:space="0" w:color="auto"/>
            <w:left w:val="none" w:sz="0" w:space="0" w:color="auto"/>
            <w:bottom w:val="none" w:sz="0" w:space="0" w:color="auto"/>
            <w:right w:val="none" w:sz="0" w:space="0" w:color="auto"/>
          </w:divBdr>
        </w:div>
        <w:div w:id="589780075">
          <w:marLeft w:val="0"/>
          <w:marRight w:val="0"/>
          <w:marTop w:val="0"/>
          <w:marBottom w:val="0"/>
          <w:divBdr>
            <w:top w:val="none" w:sz="0" w:space="0" w:color="auto"/>
            <w:left w:val="none" w:sz="0" w:space="0" w:color="auto"/>
            <w:bottom w:val="none" w:sz="0" w:space="0" w:color="auto"/>
            <w:right w:val="none" w:sz="0" w:space="0" w:color="auto"/>
          </w:divBdr>
        </w:div>
        <w:div w:id="972324206">
          <w:marLeft w:val="0"/>
          <w:marRight w:val="0"/>
          <w:marTop w:val="0"/>
          <w:marBottom w:val="0"/>
          <w:divBdr>
            <w:top w:val="none" w:sz="0" w:space="0" w:color="auto"/>
            <w:left w:val="none" w:sz="0" w:space="0" w:color="auto"/>
            <w:bottom w:val="none" w:sz="0" w:space="0" w:color="auto"/>
            <w:right w:val="none" w:sz="0" w:space="0" w:color="auto"/>
          </w:divBdr>
        </w:div>
        <w:div w:id="80957240">
          <w:marLeft w:val="0"/>
          <w:marRight w:val="0"/>
          <w:marTop w:val="0"/>
          <w:marBottom w:val="0"/>
          <w:divBdr>
            <w:top w:val="none" w:sz="0" w:space="0" w:color="auto"/>
            <w:left w:val="none" w:sz="0" w:space="0" w:color="auto"/>
            <w:bottom w:val="none" w:sz="0" w:space="0" w:color="auto"/>
            <w:right w:val="none" w:sz="0" w:space="0" w:color="auto"/>
          </w:divBdr>
        </w:div>
        <w:div w:id="1121534827">
          <w:marLeft w:val="0"/>
          <w:marRight w:val="0"/>
          <w:marTop w:val="0"/>
          <w:marBottom w:val="0"/>
          <w:divBdr>
            <w:top w:val="none" w:sz="0" w:space="0" w:color="auto"/>
            <w:left w:val="none" w:sz="0" w:space="0" w:color="auto"/>
            <w:bottom w:val="none" w:sz="0" w:space="0" w:color="auto"/>
            <w:right w:val="none" w:sz="0" w:space="0" w:color="auto"/>
          </w:divBdr>
        </w:div>
        <w:div w:id="1886484111">
          <w:marLeft w:val="0"/>
          <w:marRight w:val="0"/>
          <w:marTop w:val="0"/>
          <w:marBottom w:val="0"/>
          <w:divBdr>
            <w:top w:val="none" w:sz="0" w:space="0" w:color="auto"/>
            <w:left w:val="none" w:sz="0" w:space="0" w:color="auto"/>
            <w:bottom w:val="none" w:sz="0" w:space="0" w:color="auto"/>
            <w:right w:val="none" w:sz="0" w:space="0" w:color="auto"/>
          </w:divBdr>
        </w:div>
        <w:div w:id="1961763665">
          <w:marLeft w:val="0"/>
          <w:marRight w:val="0"/>
          <w:marTop w:val="0"/>
          <w:marBottom w:val="0"/>
          <w:divBdr>
            <w:top w:val="none" w:sz="0" w:space="0" w:color="auto"/>
            <w:left w:val="none" w:sz="0" w:space="0" w:color="auto"/>
            <w:bottom w:val="none" w:sz="0" w:space="0" w:color="auto"/>
            <w:right w:val="none" w:sz="0" w:space="0" w:color="auto"/>
          </w:divBdr>
        </w:div>
        <w:div w:id="1561091535">
          <w:marLeft w:val="0"/>
          <w:marRight w:val="0"/>
          <w:marTop w:val="0"/>
          <w:marBottom w:val="0"/>
          <w:divBdr>
            <w:top w:val="none" w:sz="0" w:space="0" w:color="auto"/>
            <w:left w:val="none" w:sz="0" w:space="0" w:color="auto"/>
            <w:bottom w:val="none" w:sz="0" w:space="0" w:color="auto"/>
            <w:right w:val="none" w:sz="0" w:space="0" w:color="auto"/>
          </w:divBdr>
        </w:div>
        <w:div w:id="1891264843">
          <w:marLeft w:val="0"/>
          <w:marRight w:val="0"/>
          <w:marTop w:val="0"/>
          <w:marBottom w:val="0"/>
          <w:divBdr>
            <w:top w:val="none" w:sz="0" w:space="0" w:color="auto"/>
            <w:left w:val="none" w:sz="0" w:space="0" w:color="auto"/>
            <w:bottom w:val="none" w:sz="0" w:space="0" w:color="auto"/>
            <w:right w:val="none" w:sz="0" w:space="0" w:color="auto"/>
          </w:divBdr>
        </w:div>
        <w:div w:id="107899337">
          <w:marLeft w:val="0"/>
          <w:marRight w:val="0"/>
          <w:marTop w:val="0"/>
          <w:marBottom w:val="0"/>
          <w:divBdr>
            <w:top w:val="none" w:sz="0" w:space="0" w:color="auto"/>
            <w:left w:val="none" w:sz="0" w:space="0" w:color="auto"/>
            <w:bottom w:val="none" w:sz="0" w:space="0" w:color="auto"/>
            <w:right w:val="none" w:sz="0" w:space="0" w:color="auto"/>
          </w:divBdr>
        </w:div>
        <w:div w:id="1647316948">
          <w:marLeft w:val="0"/>
          <w:marRight w:val="0"/>
          <w:marTop w:val="0"/>
          <w:marBottom w:val="0"/>
          <w:divBdr>
            <w:top w:val="none" w:sz="0" w:space="0" w:color="auto"/>
            <w:left w:val="none" w:sz="0" w:space="0" w:color="auto"/>
            <w:bottom w:val="none" w:sz="0" w:space="0" w:color="auto"/>
            <w:right w:val="none" w:sz="0" w:space="0" w:color="auto"/>
          </w:divBdr>
        </w:div>
        <w:div w:id="1173030909">
          <w:marLeft w:val="0"/>
          <w:marRight w:val="0"/>
          <w:marTop w:val="0"/>
          <w:marBottom w:val="0"/>
          <w:divBdr>
            <w:top w:val="none" w:sz="0" w:space="0" w:color="auto"/>
            <w:left w:val="none" w:sz="0" w:space="0" w:color="auto"/>
            <w:bottom w:val="none" w:sz="0" w:space="0" w:color="auto"/>
            <w:right w:val="none" w:sz="0" w:space="0" w:color="auto"/>
          </w:divBdr>
          <w:divsChild>
            <w:div w:id="667681877">
              <w:marLeft w:val="-75"/>
              <w:marRight w:val="0"/>
              <w:marTop w:val="30"/>
              <w:marBottom w:val="30"/>
              <w:divBdr>
                <w:top w:val="none" w:sz="0" w:space="0" w:color="auto"/>
                <w:left w:val="none" w:sz="0" w:space="0" w:color="auto"/>
                <w:bottom w:val="none" w:sz="0" w:space="0" w:color="auto"/>
                <w:right w:val="none" w:sz="0" w:space="0" w:color="auto"/>
              </w:divBdr>
              <w:divsChild>
                <w:div w:id="894004303">
                  <w:marLeft w:val="0"/>
                  <w:marRight w:val="0"/>
                  <w:marTop w:val="0"/>
                  <w:marBottom w:val="0"/>
                  <w:divBdr>
                    <w:top w:val="none" w:sz="0" w:space="0" w:color="auto"/>
                    <w:left w:val="none" w:sz="0" w:space="0" w:color="auto"/>
                    <w:bottom w:val="none" w:sz="0" w:space="0" w:color="auto"/>
                    <w:right w:val="none" w:sz="0" w:space="0" w:color="auto"/>
                  </w:divBdr>
                  <w:divsChild>
                    <w:div w:id="1173954003">
                      <w:marLeft w:val="0"/>
                      <w:marRight w:val="0"/>
                      <w:marTop w:val="0"/>
                      <w:marBottom w:val="0"/>
                      <w:divBdr>
                        <w:top w:val="none" w:sz="0" w:space="0" w:color="auto"/>
                        <w:left w:val="none" w:sz="0" w:space="0" w:color="auto"/>
                        <w:bottom w:val="none" w:sz="0" w:space="0" w:color="auto"/>
                        <w:right w:val="none" w:sz="0" w:space="0" w:color="auto"/>
                      </w:divBdr>
                    </w:div>
                  </w:divsChild>
                </w:div>
                <w:div w:id="246109987">
                  <w:marLeft w:val="0"/>
                  <w:marRight w:val="0"/>
                  <w:marTop w:val="0"/>
                  <w:marBottom w:val="0"/>
                  <w:divBdr>
                    <w:top w:val="none" w:sz="0" w:space="0" w:color="auto"/>
                    <w:left w:val="none" w:sz="0" w:space="0" w:color="auto"/>
                    <w:bottom w:val="none" w:sz="0" w:space="0" w:color="auto"/>
                    <w:right w:val="none" w:sz="0" w:space="0" w:color="auto"/>
                  </w:divBdr>
                  <w:divsChild>
                    <w:div w:id="1236549760">
                      <w:marLeft w:val="0"/>
                      <w:marRight w:val="0"/>
                      <w:marTop w:val="0"/>
                      <w:marBottom w:val="0"/>
                      <w:divBdr>
                        <w:top w:val="none" w:sz="0" w:space="0" w:color="auto"/>
                        <w:left w:val="none" w:sz="0" w:space="0" w:color="auto"/>
                        <w:bottom w:val="none" w:sz="0" w:space="0" w:color="auto"/>
                        <w:right w:val="none" w:sz="0" w:space="0" w:color="auto"/>
                      </w:divBdr>
                    </w:div>
                  </w:divsChild>
                </w:div>
                <w:div w:id="941958682">
                  <w:marLeft w:val="0"/>
                  <w:marRight w:val="0"/>
                  <w:marTop w:val="0"/>
                  <w:marBottom w:val="0"/>
                  <w:divBdr>
                    <w:top w:val="none" w:sz="0" w:space="0" w:color="auto"/>
                    <w:left w:val="none" w:sz="0" w:space="0" w:color="auto"/>
                    <w:bottom w:val="none" w:sz="0" w:space="0" w:color="auto"/>
                    <w:right w:val="none" w:sz="0" w:space="0" w:color="auto"/>
                  </w:divBdr>
                  <w:divsChild>
                    <w:div w:id="1904674341">
                      <w:marLeft w:val="0"/>
                      <w:marRight w:val="0"/>
                      <w:marTop w:val="0"/>
                      <w:marBottom w:val="0"/>
                      <w:divBdr>
                        <w:top w:val="none" w:sz="0" w:space="0" w:color="auto"/>
                        <w:left w:val="none" w:sz="0" w:space="0" w:color="auto"/>
                        <w:bottom w:val="none" w:sz="0" w:space="0" w:color="auto"/>
                        <w:right w:val="none" w:sz="0" w:space="0" w:color="auto"/>
                      </w:divBdr>
                    </w:div>
                  </w:divsChild>
                </w:div>
                <w:div w:id="383914796">
                  <w:marLeft w:val="0"/>
                  <w:marRight w:val="0"/>
                  <w:marTop w:val="0"/>
                  <w:marBottom w:val="0"/>
                  <w:divBdr>
                    <w:top w:val="none" w:sz="0" w:space="0" w:color="auto"/>
                    <w:left w:val="none" w:sz="0" w:space="0" w:color="auto"/>
                    <w:bottom w:val="none" w:sz="0" w:space="0" w:color="auto"/>
                    <w:right w:val="none" w:sz="0" w:space="0" w:color="auto"/>
                  </w:divBdr>
                  <w:divsChild>
                    <w:div w:id="917206192">
                      <w:marLeft w:val="0"/>
                      <w:marRight w:val="0"/>
                      <w:marTop w:val="0"/>
                      <w:marBottom w:val="0"/>
                      <w:divBdr>
                        <w:top w:val="none" w:sz="0" w:space="0" w:color="auto"/>
                        <w:left w:val="none" w:sz="0" w:space="0" w:color="auto"/>
                        <w:bottom w:val="none" w:sz="0" w:space="0" w:color="auto"/>
                        <w:right w:val="none" w:sz="0" w:space="0" w:color="auto"/>
                      </w:divBdr>
                    </w:div>
                    <w:div w:id="96797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10084">
          <w:marLeft w:val="0"/>
          <w:marRight w:val="0"/>
          <w:marTop w:val="0"/>
          <w:marBottom w:val="0"/>
          <w:divBdr>
            <w:top w:val="none" w:sz="0" w:space="0" w:color="auto"/>
            <w:left w:val="none" w:sz="0" w:space="0" w:color="auto"/>
            <w:bottom w:val="none" w:sz="0" w:space="0" w:color="auto"/>
            <w:right w:val="none" w:sz="0" w:space="0" w:color="auto"/>
          </w:divBdr>
        </w:div>
        <w:div w:id="41365653">
          <w:marLeft w:val="0"/>
          <w:marRight w:val="0"/>
          <w:marTop w:val="0"/>
          <w:marBottom w:val="0"/>
          <w:divBdr>
            <w:top w:val="none" w:sz="0" w:space="0" w:color="auto"/>
            <w:left w:val="none" w:sz="0" w:space="0" w:color="auto"/>
            <w:bottom w:val="none" w:sz="0" w:space="0" w:color="auto"/>
            <w:right w:val="none" w:sz="0" w:space="0" w:color="auto"/>
          </w:divBdr>
        </w:div>
        <w:div w:id="1292980488">
          <w:marLeft w:val="0"/>
          <w:marRight w:val="0"/>
          <w:marTop w:val="0"/>
          <w:marBottom w:val="0"/>
          <w:divBdr>
            <w:top w:val="none" w:sz="0" w:space="0" w:color="auto"/>
            <w:left w:val="none" w:sz="0" w:space="0" w:color="auto"/>
            <w:bottom w:val="none" w:sz="0" w:space="0" w:color="auto"/>
            <w:right w:val="none" w:sz="0" w:space="0" w:color="auto"/>
          </w:divBdr>
        </w:div>
      </w:divsChild>
    </w:div>
    <w:div w:id="964853047">
      <w:bodyDiv w:val="1"/>
      <w:marLeft w:val="0"/>
      <w:marRight w:val="0"/>
      <w:marTop w:val="0"/>
      <w:marBottom w:val="0"/>
      <w:divBdr>
        <w:top w:val="none" w:sz="0" w:space="0" w:color="auto"/>
        <w:left w:val="none" w:sz="0" w:space="0" w:color="auto"/>
        <w:bottom w:val="none" w:sz="0" w:space="0" w:color="auto"/>
        <w:right w:val="none" w:sz="0" w:space="0" w:color="auto"/>
      </w:divBdr>
    </w:div>
    <w:div w:id="995455396">
      <w:bodyDiv w:val="1"/>
      <w:marLeft w:val="0"/>
      <w:marRight w:val="0"/>
      <w:marTop w:val="0"/>
      <w:marBottom w:val="0"/>
      <w:divBdr>
        <w:top w:val="none" w:sz="0" w:space="0" w:color="auto"/>
        <w:left w:val="none" w:sz="0" w:space="0" w:color="auto"/>
        <w:bottom w:val="none" w:sz="0" w:space="0" w:color="auto"/>
        <w:right w:val="none" w:sz="0" w:space="0" w:color="auto"/>
      </w:divBdr>
    </w:div>
    <w:div w:id="1036544907">
      <w:bodyDiv w:val="1"/>
      <w:marLeft w:val="0"/>
      <w:marRight w:val="0"/>
      <w:marTop w:val="0"/>
      <w:marBottom w:val="0"/>
      <w:divBdr>
        <w:top w:val="none" w:sz="0" w:space="0" w:color="auto"/>
        <w:left w:val="none" w:sz="0" w:space="0" w:color="auto"/>
        <w:bottom w:val="none" w:sz="0" w:space="0" w:color="auto"/>
        <w:right w:val="none" w:sz="0" w:space="0" w:color="auto"/>
      </w:divBdr>
    </w:div>
    <w:div w:id="1062871940">
      <w:bodyDiv w:val="1"/>
      <w:marLeft w:val="0"/>
      <w:marRight w:val="0"/>
      <w:marTop w:val="0"/>
      <w:marBottom w:val="0"/>
      <w:divBdr>
        <w:top w:val="none" w:sz="0" w:space="0" w:color="auto"/>
        <w:left w:val="none" w:sz="0" w:space="0" w:color="auto"/>
        <w:bottom w:val="none" w:sz="0" w:space="0" w:color="auto"/>
        <w:right w:val="none" w:sz="0" w:space="0" w:color="auto"/>
      </w:divBdr>
    </w:div>
    <w:div w:id="1063337330">
      <w:bodyDiv w:val="1"/>
      <w:marLeft w:val="0"/>
      <w:marRight w:val="0"/>
      <w:marTop w:val="0"/>
      <w:marBottom w:val="0"/>
      <w:divBdr>
        <w:top w:val="none" w:sz="0" w:space="0" w:color="auto"/>
        <w:left w:val="none" w:sz="0" w:space="0" w:color="auto"/>
        <w:bottom w:val="none" w:sz="0" w:space="0" w:color="auto"/>
        <w:right w:val="none" w:sz="0" w:space="0" w:color="auto"/>
      </w:divBdr>
      <w:divsChild>
        <w:div w:id="1922786604">
          <w:marLeft w:val="0"/>
          <w:marRight w:val="0"/>
          <w:marTop w:val="0"/>
          <w:marBottom w:val="0"/>
          <w:divBdr>
            <w:top w:val="none" w:sz="0" w:space="0" w:color="auto"/>
            <w:left w:val="none" w:sz="0" w:space="0" w:color="auto"/>
            <w:bottom w:val="none" w:sz="0" w:space="0" w:color="auto"/>
            <w:right w:val="none" w:sz="0" w:space="0" w:color="auto"/>
          </w:divBdr>
        </w:div>
        <w:div w:id="2113276457">
          <w:marLeft w:val="0"/>
          <w:marRight w:val="0"/>
          <w:marTop w:val="0"/>
          <w:marBottom w:val="0"/>
          <w:divBdr>
            <w:top w:val="none" w:sz="0" w:space="0" w:color="auto"/>
            <w:left w:val="none" w:sz="0" w:space="0" w:color="auto"/>
            <w:bottom w:val="none" w:sz="0" w:space="0" w:color="auto"/>
            <w:right w:val="none" w:sz="0" w:space="0" w:color="auto"/>
          </w:divBdr>
        </w:div>
      </w:divsChild>
    </w:div>
    <w:div w:id="1065645875">
      <w:bodyDiv w:val="1"/>
      <w:marLeft w:val="0"/>
      <w:marRight w:val="0"/>
      <w:marTop w:val="0"/>
      <w:marBottom w:val="0"/>
      <w:divBdr>
        <w:top w:val="none" w:sz="0" w:space="0" w:color="auto"/>
        <w:left w:val="none" w:sz="0" w:space="0" w:color="auto"/>
        <w:bottom w:val="none" w:sz="0" w:space="0" w:color="auto"/>
        <w:right w:val="none" w:sz="0" w:space="0" w:color="auto"/>
      </w:divBdr>
    </w:div>
    <w:div w:id="1073819333">
      <w:bodyDiv w:val="1"/>
      <w:marLeft w:val="0"/>
      <w:marRight w:val="0"/>
      <w:marTop w:val="0"/>
      <w:marBottom w:val="0"/>
      <w:divBdr>
        <w:top w:val="none" w:sz="0" w:space="0" w:color="auto"/>
        <w:left w:val="none" w:sz="0" w:space="0" w:color="auto"/>
        <w:bottom w:val="none" w:sz="0" w:space="0" w:color="auto"/>
        <w:right w:val="none" w:sz="0" w:space="0" w:color="auto"/>
      </w:divBdr>
      <w:divsChild>
        <w:div w:id="1813788220">
          <w:marLeft w:val="0"/>
          <w:marRight w:val="0"/>
          <w:marTop w:val="0"/>
          <w:marBottom w:val="0"/>
          <w:divBdr>
            <w:top w:val="none" w:sz="0" w:space="0" w:color="auto"/>
            <w:left w:val="none" w:sz="0" w:space="0" w:color="auto"/>
            <w:bottom w:val="none" w:sz="0" w:space="0" w:color="auto"/>
            <w:right w:val="none" w:sz="0" w:space="0" w:color="auto"/>
          </w:divBdr>
        </w:div>
      </w:divsChild>
    </w:div>
    <w:div w:id="1074204151">
      <w:bodyDiv w:val="1"/>
      <w:marLeft w:val="0"/>
      <w:marRight w:val="0"/>
      <w:marTop w:val="0"/>
      <w:marBottom w:val="0"/>
      <w:divBdr>
        <w:top w:val="none" w:sz="0" w:space="0" w:color="auto"/>
        <w:left w:val="none" w:sz="0" w:space="0" w:color="auto"/>
        <w:bottom w:val="none" w:sz="0" w:space="0" w:color="auto"/>
        <w:right w:val="none" w:sz="0" w:space="0" w:color="auto"/>
      </w:divBdr>
      <w:divsChild>
        <w:div w:id="211578784">
          <w:marLeft w:val="0"/>
          <w:marRight w:val="0"/>
          <w:marTop w:val="0"/>
          <w:marBottom w:val="0"/>
          <w:divBdr>
            <w:top w:val="none" w:sz="0" w:space="0" w:color="auto"/>
            <w:left w:val="none" w:sz="0" w:space="0" w:color="auto"/>
            <w:bottom w:val="none" w:sz="0" w:space="0" w:color="auto"/>
            <w:right w:val="none" w:sz="0" w:space="0" w:color="auto"/>
          </w:divBdr>
          <w:divsChild>
            <w:div w:id="247348445">
              <w:marLeft w:val="0"/>
              <w:marRight w:val="0"/>
              <w:marTop w:val="0"/>
              <w:marBottom w:val="0"/>
              <w:divBdr>
                <w:top w:val="none" w:sz="0" w:space="0" w:color="auto"/>
                <w:left w:val="none" w:sz="0" w:space="0" w:color="auto"/>
                <w:bottom w:val="none" w:sz="0" w:space="0" w:color="auto"/>
                <w:right w:val="none" w:sz="0" w:space="0" w:color="auto"/>
              </w:divBdr>
            </w:div>
          </w:divsChild>
        </w:div>
        <w:div w:id="534461066">
          <w:marLeft w:val="0"/>
          <w:marRight w:val="0"/>
          <w:marTop w:val="0"/>
          <w:marBottom w:val="0"/>
          <w:divBdr>
            <w:top w:val="none" w:sz="0" w:space="0" w:color="auto"/>
            <w:left w:val="none" w:sz="0" w:space="0" w:color="auto"/>
            <w:bottom w:val="none" w:sz="0" w:space="0" w:color="auto"/>
            <w:right w:val="none" w:sz="0" w:space="0" w:color="auto"/>
          </w:divBdr>
          <w:divsChild>
            <w:div w:id="948127800">
              <w:marLeft w:val="0"/>
              <w:marRight w:val="0"/>
              <w:marTop w:val="0"/>
              <w:marBottom w:val="0"/>
              <w:divBdr>
                <w:top w:val="none" w:sz="0" w:space="0" w:color="auto"/>
                <w:left w:val="none" w:sz="0" w:space="0" w:color="auto"/>
                <w:bottom w:val="none" w:sz="0" w:space="0" w:color="auto"/>
                <w:right w:val="none" w:sz="0" w:space="0" w:color="auto"/>
              </w:divBdr>
            </w:div>
          </w:divsChild>
        </w:div>
        <w:div w:id="667170409">
          <w:marLeft w:val="0"/>
          <w:marRight w:val="0"/>
          <w:marTop w:val="0"/>
          <w:marBottom w:val="0"/>
          <w:divBdr>
            <w:top w:val="none" w:sz="0" w:space="0" w:color="auto"/>
            <w:left w:val="none" w:sz="0" w:space="0" w:color="auto"/>
            <w:bottom w:val="none" w:sz="0" w:space="0" w:color="auto"/>
            <w:right w:val="none" w:sz="0" w:space="0" w:color="auto"/>
          </w:divBdr>
          <w:divsChild>
            <w:div w:id="1698457882">
              <w:marLeft w:val="0"/>
              <w:marRight w:val="0"/>
              <w:marTop w:val="0"/>
              <w:marBottom w:val="0"/>
              <w:divBdr>
                <w:top w:val="none" w:sz="0" w:space="0" w:color="auto"/>
                <w:left w:val="none" w:sz="0" w:space="0" w:color="auto"/>
                <w:bottom w:val="none" w:sz="0" w:space="0" w:color="auto"/>
                <w:right w:val="none" w:sz="0" w:space="0" w:color="auto"/>
              </w:divBdr>
            </w:div>
          </w:divsChild>
        </w:div>
        <w:div w:id="819922272">
          <w:marLeft w:val="0"/>
          <w:marRight w:val="0"/>
          <w:marTop w:val="0"/>
          <w:marBottom w:val="0"/>
          <w:divBdr>
            <w:top w:val="none" w:sz="0" w:space="0" w:color="auto"/>
            <w:left w:val="none" w:sz="0" w:space="0" w:color="auto"/>
            <w:bottom w:val="none" w:sz="0" w:space="0" w:color="auto"/>
            <w:right w:val="none" w:sz="0" w:space="0" w:color="auto"/>
          </w:divBdr>
          <w:divsChild>
            <w:div w:id="71437773">
              <w:marLeft w:val="0"/>
              <w:marRight w:val="0"/>
              <w:marTop w:val="0"/>
              <w:marBottom w:val="0"/>
              <w:divBdr>
                <w:top w:val="none" w:sz="0" w:space="0" w:color="auto"/>
                <w:left w:val="none" w:sz="0" w:space="0" w:color="auto"/>
                <w:bottom w:val="none" w:sz="0" w:space="0" w:color="auto"/>
                <w:right w:val="none" w:sz="0" w:space="0" w:color="auto"/>
              </w:divBdr>
            </w:div>
            <w:div w:id="172300572">
              <w:marLeft w:val="0"/>
              <w:marRight w:val="0"/>
              <w:marTop w:val="0"/>
              <w:marBottom w:val="0"/>
              <w:divBdr>
                <w:top w:val="none" w:sz="0" w:space="0" w:color="auto"/>
                <w:left w:val="none" w:sz="0" w:space="0" w:color="auto"/>
                <w:bottom w:val="none" w:sz="0" w:space="0" w:color="auto"/>
                <w:right w:val="none" w:sz="0" w:space="0" w:color="auto"/>
              </w:divBdr>
            </w:div>
            <w:div w:id="1268539013">
              <w:marLeft w:val="0"/>
              <w:marRight w:val="0"/>
              <w:marTop w:val="0"/>
              <w:marBottom w:val="0"/>
              <w:divBdr>
                <w:top w:val="none" w:sz="0" w:space="0" w:color="auto"/>
                <w:left w:val="none" w:sz="0" w:space="0" w:color="auto"/>
                <w:bottom w:val="none" w:sz="0" w:space="0" w:color="auto"/>
                <w:right w:val="none" w:sz="0" w:space="0" w:color="auto"/>
              </w:divBdr>
            </w:div>
            <w:div w:id="1406605663">
              <w:marLeft w:val="0"/>
              <w:marRight w:val="0"/>
              <w:marTop w:val="0"/>
              <w:marBottom w:val="0"/>
              <w:divBdr>
                <w:top w:val="none" w:sz="0" w:space="0" w:color="auto"/>
                <w:left w:val="none" w:sz="0" w:space="0" w:color="auto"/>
                <w:bottom w:val="none" w:sz="0" w:space="0" w:color="auto"/>
                <w:right w:val="none" w:sz="0" w:space="0" w:color="auto"/>
              </w:divBdr>
            </w:div>
            <w:div w:id="1838881277">
              <w:marLeft w:val="0"/>
              <w:marRight w:val="0"/>
              <w:marTop w:val="0"/>
              <w:marBottom w:val="0"/>
              <w:divBdr>
                <w:top w:val="none" w:sz="0" w:space="0" w:color="auto"/>
                <w:left w:val="none" w:sz="0" w:space="0" w:color="auto"/>
                <w:bottom w:val="none" w:sz="0" w:space="0" w:color="auto"/>
                <w:right w:val="none" w:sz="0" w:space="0" w:color="auto"/>
              </w:divBdr>
            </w:div>
            <w:div w:id="1899515726">
              <w:marLeft w:val="0"/>
              <w:marRight w:val="0"/>
              <w:marTop w:val="0"/>
              <w:marBottom w:val="0"/>
              <w:divBdr>
                <w:top w:val="none" w:sz="0" w:space="0" w:color="auto"/>
                <w:left w:val="none" w:sz="0" w:space="0" w:color="auto"/>
                <w:bottom w:val="none" w:sz="0" w:space="0" w:color="auto"/>
                <w:right w:val="none" w:sz="0" w:space="0" w:color="auto"/>
              </w:divBdr>
            </w:div>
          </w:divsChild>
        </w:div>
        <w:div w:id="887106540">
          <w:marLeft w:val="0"/>
          <w:marRight w:val="0"/>
          <w:marTop w:val="0"/>
          <w:marBottom w:val="0"/>
          <w:divBdr>
            <w:top w:val="none" w:sz="0" w:space="0" w:color="auto"/>
            <w:left w:val="none" w:sz="0" w:space="0" w:color="auto"/>
            <w:bottom w:val="none" w:sz="0" w:space="0" w:color="auto"/>
            <w:right w:val="none" w:sz="0" w:space="0" w:color="auto"/>
          </w:divBdr>
          <w:divsChild>
            <w:div w:id="617951278">
              <w:marLeft w:val="0"/>
              <w:marRight w:val="0"/>
              <w:marTop w:val="0"/>
              <w:marBottom w:val="0"/>
              <w:divBdr>
                <w:top w:val="none" w:sz="0" w:space="0" w:color="auto"/>
                <w:left w:val="none" w:sz="0" w:space="0" w:color="auto"/>
                <w:bottom w:val="none" w:sz="0" w:space="0" w:color="auto"/>
                <w:right w:val="none" w:sz="0" w:space="0" w:color="auto"/>
              </w:divBdr>
            </w:div>
            <w:div w:id="866986809">
              <w:marLeft w:val="0"/>
              <w:marRight w:val="0"/>
              <w:marTop w:val="0"/>
              <w:marBottom w:val="0"/>
              <w:divBdr>
                <w:top w:val="none" w:sz="0" w:space="0" w:color="auto"/>
                <w:left w:val="none" w:sz="0" w:space="0" w:color="auto"/>
                <w:bottom w:val="none" w:sz="0" w:space="0" w:color="auto"/>
                <w:right w:val="none" w:sz="0" w:space="0" w:color="auto"/>
              </w:divBdr>
            </w:div>
            <w:div w:id="1068460159">
              <w:marLeft w:val="0"/>
              <w:marRight w:val="0"/>
              <w:marTop w:val="0"/>
              <w:marBottom w:val="0"/>
              <w:divBdr>
                <w:top w:val="none" w:sz="0" w:space="0" w:color="auto"/>
                <w:left w:val="none" w:sz="0" w:space="0" w:color="auto"/>
                <w:bottom w:val="none" w:sz="0" w:space="0" w:color="auto"/>
                <w:right w:val="none" w:sz="0" w:space="0" w:color="auto"/>
              </w:divBdr>
            </w:div>
            <w:div w:id="1120032248">
              <w:marLeft w:val="0"/>
              <w:marRight w:val="0"/>
              <w:marTop w:val="0"/>
              <w:marBottom w:val="0"/>
              <w:divBdr>
                <w:top w:val="none" w:sz="0" w:space="0" w:color="auto"/>
                <w:left w:val="none" w:sz="0" w:space="0" w:color="auto"/>
                <w:bottom w:val="none" w:sz="0" w:space="0" w:color="auto"/>
                <w:right w:val="none" w:sz="0" w:space="0" w:color="auto"/>
              </w:divBdr>
            </w:div>
            <w:div w:id="1947542621">
              <w:marLeft w:val="0"/>
              <w:marRight w:val="0"/>
              <w:marTop w:val="0"/>
              <w:marBottom w:val="0"/>
              <w:divBdr>
                <w:top w:val="none" w:sz="0" w:space="0" w:color="auto"/>
                <w:left w:val="none" w:sz="0" w:space="0" w:color="auto"/>
                <w:bottom w:val="none" w:sz="0" w:space="0" w:color="auto"/>
                <w:right w:val="none" w:sz="0" w:space="0" w:color="auto"/>
              </w:divBdr>
            </w:div>
            <w:div w:id="2023971244">
              <w:marLeft w:val="0"/>
              <w:marRight w:val="0"/>
              <w:marTop w:val="0"/>
              <w:marBottom w:val="0"/>
              <w:divBdr>
                <w:top w:val="none" w:sz="0" w:space="0" w:color="auto"/>
                <w:left w:val="none" w:sz="0" w:space="0" w:color="auto"/>
                <w:bottom w:val="none" w:sz="0" w:space="0" w:color="auto"/>
                <w:right w:val="none" w:sz="0" w:space="0" w:color="auto"/>
              </w:divBdr>
            </w:div>
          </w:divsChild>
        </w:div>
        <w:div w:id="892694618">
          <w:marLeft w:val="0"/>
          <w:marRight w:val="0"/>
          <w:marTop w:val="0"/>
          <w:marBottom w:val="0"/>
          <w:divBdr>
            <w:top w:val="none" w:sz="0" w:space="0" w:color="auto"/>
            <w:left w:val="none" w:sz="0" w:space="0" w:color="auto"/>
            <w:bottom w:val="none" w:sz="0" w:space="0" w:color="auto"/>
            <w:right w:val="none" w:sz="0" w:space="0" w:color="auto"/>
          </w:divBdr>
          <w:divsChild>
            <w:div w:id="333069304">
              <w:marLeft w:val="0"/>
              <w:marRight w:val="0"/>
              <w:marTop w:val="0"/>
              <w:marBottom w:val="0"/>
              <w:divBdr>
                <w:top w:val="none" w:sz="0" w:space="0" w:color="auto"/>
                <w:left w:val="none" w:sz="0" w:space="0" w:color="auto"/>
                <w:bottom w:val="none" w:sz="0" w:space="0" w:color="auto"/>
                <w:right w:val="none" w:sz="0" w:space="0" w:color="auto"/>
              </w:divBdr>
            </w:div>
          </w:divsChild>
        </w:div>
        <w:div w:id="1025517881">
          <w:marLeft w:val="0"/>
          <w:marRight w:val="0"/>
          <w:marTop w:val="0"/>
          <w:marBottom w:val="0"/>
          <w:divBdr>
            <w:top w:val="none" w:sz="0" w:space="0" w:color="auto"/>
            <w:left w:val="none" w:sz="0" w:space="0" w:color="auto"/>
            <w:bottom w:val="none" w:sz="0" w:space="0" w:color="auto"/>
            <w:right w:val="none" w:sz="0" w:space="0" w:color="auto"/>
          </w:divBdr>
          <w:divsChild>
            <w:div w:id="428163345">
              <w:marLeft w:val="0"/>
              <w:marRight w:val="0"/>
              <w:marTop w:val="0"/>
              <w:marBottom w:val="0"/>
              <w:divBdr>
                <w:top w:val="none" w:sz="0" w:space="0" w:color="auto"/>
                <w:left w:val="none" w:sz="0" w:space="0" w:color="auto"/>
                <w:bottom w:val="none" w:sz="0" w:space="0" w:color="auto"/>
                <w:right w:val="none" w:sz="0" w:space="0" w:color="auto"/>
              </w:divBdr>
            </w:div>
            <w:div w:id="873154983">
              <w:marLeft w:val="0"/>
              <w:marRight w:val="0"/>
              <w:marTop w:val="0"/>
              <w:marBottom w:val="0"/>
              <w:divBdr>
                <w:top w:val="none" w:sz="0" w:space="0" w:color="auto"/>
                <w:left w:val="none" w:sz="0" w:space="0" w:color="auto"/>
                <w:bottom w:val="none" w:sz="0" w:space="0" w:color="auto"/>
                <w:right w:val="none" w:sz="0" w:space="0" w:color="auto"/>
              </w:divBdr>
            </w:div>
          </w:divsChild>
        </w:div>
        <w:div w:id="1033261486">
          <w:marLeft w:val="0"/>
          <w:marRight w:val="0"/>
          <w:marTop w:val="0"/>
          <w:marBottom w:val="0"/>
          <w:divBdr>
            <w:top w:val="none" w:sz="0" w:space="0" w:color="auto"/>
            <w:left w:val="none" w:sz="0" w:space="0" w:color="auto"/>
            <w:bottom w:val="none" w:sz="0" w:space="0" w:color="auto"/>
            <w:right w:val="none" w:sz="0" w:space="0" w:color="auto"/>
          </w:divBdr>
          <w:divsChild>
            <w:div w:id="682780070">
              <w:marLeft w:val="0"/>
              <w:marRight w:val="0"/>
              <w:marTop w:val="0"/>
              <w:marBottom w:val="0"/>
              <w:divBdr>
                <w:top w:val="none" w:sz="0" w:space="0" w:color="auto"/>
                <w:left w:val="none" w:sz="0" w:space="0" w:color="auto"/>
                <w:bottom w:val="none" w:sz="0" w:space="0" w:color="auto"/>
                <w:right w:val="none" w:sz="0" w:space="0" w:color="auto"/>
              </w:divBdr>
            </w:div>
          </w:divsChild>
        </w:div>
        <w:div w:id="1243953416">
          <w:marLeft w:val="0"/>
          <w:marRight w:val="0"/>
          <w:marTop w:val="0"/>
          <w:marBottom w:val="0"/>
          <w:divBdr>
            <w:top w:val="none" w:sz="0" w:space="0" w:color="auto"/>
            <w:left w:val="none" w:sz="0" w:space="0" w:color="auto"/>
            <w:bottom w:val="none" w:sz="0" w:space="0" w:color="auto"/>
            <w:right w:val="none" w:sz="0" w:space="0" w:color="auto"/>
          </w:divBdr>
          <w:divsChild>
            <w:div w:id="1396002951">
              <w:marLeft w:val="0"/>
              <w:marRight w:val="0"/>
              <w:marTop w:val="0"/>
              <w:marBottom w:val="0"/>
              <w:divBdr>
                <w:top w:val="none" w:sz="0" w:space="0" w:color="auto"/>
                <w:left w:val="none" w:sz="0" w:space="0" w:color="auto"/>
                <w:bottom w:val="none" w:sz="0" w:space="0" w:color="auto"/>
                <w:right w:val="none" w:sz="0" w:space="0" w:color="auto"/>
              </w:divBdr>
            </w:div>
            <w:div w:id="1732460771">
              <w:marLeft w:val="0"/>
              <w:marRight w:val="0"/>
              <w:marTop w:val="0"/>
              <w:marBottom w:val="0"/>
              <w:divBdr>
                <w:top w:val="none" w:sz="0" w:space="0" w:color="auto"/>
                <w:left w:val="none" w:sz="0" w:space="0" w:color="auto"/>
                <w:bottom w:val="none" w:sz="0" w:space="0" w:color="auto"/>
                <w:right w:val="none" w:sz="0" w:space="0" w:color="auto"/>
              </w:divBdr>
            </w:div>
            <w:div w:id="1833061698">
              <w:marLeft w:val="0"/>
              <w:marRight w:val="0"/>
              <w:marTop w:val="0"/>
              <w:marBottom w:val="0"/>
              <w:divBdr>
                <w:top w:val="none" w:sz="0" w:space="0" w:color="auto"/>
                <w:left w:val="none" w:sz="0" w:space="0" w:color="auto"/>
                <w:bottom w:val="none" w:sz="0" w:space="0" w:color="auto"/>
                <w:right w:val="none" w:sz="0" w:space="0" w:color="auto"/>
              </w:divBdr>
            </w:div>
            <w:div w:id="1959943543">
              <w:marLeft w:val="0"/>
              <w:marRight w:val="0"/>
              <w:marTop w:val="0"/>
              <w:marBottom w:val="0"/>
              <w:divBdr>
                <w:top w:val="none" w:sz="0" w:space="0" w:color="auto"/>
                <w:left w:val="none" w:sz="0" w:space="0" w:color="auto"/>
                <w:bottom w:val="none" w:sz="0" w:space="0" w:color="auto"/>
                <w:right w:val="none" w:sz="0" w:space="0" w:color="auto"/>
              </w:divBdr>
            </w:div>
          </w:divsChild>
        </w:div>
        <w:div w:id="1693066131">
          <w:marLeft w:val="0"/>
          <w:marRight w:val="0"/>
          <w:marTop w:val="0"/>
          <w:marBottom w:val="0"/>
          <w:divBdr>
            <w:top w:val="none" w:sz="0" w:space="0" w:color="auto"/>
            <w:left w:val="none" w:sz="0" w:space="0" w:color="auto"/>
            <w:bottom w:val="none" w:sz="0" w:space="0" w:color="auto"/>
            <w:right w:val="none" w:sz="0" w:space="0" w:color="auto"/>
          </w:divBdr>
          <w:divsChild>
            <w:div w:id="1898466235">
              <w:marLeft w:val="0"/>
              <w:marRight w:val="0"/>
              <w:marTop w:val="0"/>
              <w:marBottom w:val="0"/>
              <w:divBdr>
                <w:top w:val="none" w:sz="0" w:space="0" w:color="auto"/>
                <w:left w:val="none" w:sz="0" w:space="0" w:color="auto"/>
                <w:bottom w:val="none" w:sz="0" w:space="0" w:color="auto"/>
                <w:right w:val="none" w:sz="0" w:space="0" w:color="auto"/>
              </w:divBdr>
            </w:div>
          </w:divsChild>
        </w:div>
        <w:div w:id="1817869374">
          <w:marLeft w:val="0"/>
          <w:marRight w:val="0"/>
          <w:marTop w:val="0"/>
          <w:marBottom w:val="0"/>
          <w:divBdr>
            <w:top w:val="none" w:sz="0" w:space="0" w:color="auto"/>
            <w:left w:val="none" w:sz="0" w:space="0" w:color="auto"/>
            <w:bottom w:val="none" w:sz="0" w:space="0" w:color="auto"/>
            <w:right w:val="none" w:sz="0" w:space="0" w:color="auto"/>
          </w:divBdr>
          <w:divsChild>
            <w:div w:id="1538590873">
              <w:marLeft w:val="0"/>
              <w:marRight w:val="0"/>
              <w:marTop w:val="0"/>
              <w:marBottom w:val="0"/>
              <w:divBdr>
                <w:top w:val="none" w:sz="0" w:space="0" w:color="auto"/>
                <w:left w:val="none" w:sz="0" w:space="0" w:color="auto"/>
                <w:bottom w:val="none" w:sz="0" w:space="0" w:color="auto"/>
                <w:right w:val="none" w:sz="0" w:space="0" w:color="auto"/>
              </w:divBdr>
            </w:div>
          </w:divsChild>
        </w:div>
        <w:div w:id="1959943783">
          <w:marLeft w:val="0"/>
          <w:marRight w:val="0"/>
          <w:marTop w:val="0"/>
          <w:marBottom w:val="0"/>
          <w:divBdr>
            <w:top w:val="none" w:sz="0" w:space="0" w:color="auto"/>
            <w:left w:val="none" w:sz="0" w:space="0" w:color="auto"/>
            <w:bottom w:val="none" w:sz="0" w:space="0" w:color="auto"/>
            <w:right w:val="none" w:sz="0" w:space="0" w:color="auto"/>
          </w:divBdr>
          <w:divsChild>
            <w:div w:id="42340146">
              <w:marLeft w:val="0"/>
              <w:marRight w:val="0"/>
              <w:marTop w:val="0"/>
              <w:marBottom w:val="0"/>
              <w:divBdr>
                <w:top w:val="none" w:sz="0" w:space="0" w:color="auto"/>
                <w:left w:val="none" w:sz="0" w:space="0" w:color="auto"/>
                <w:bottom w:val="none" w:sz="0" w:space="0" w:color="auto"/>
                <w:right w:val="none" w:sz="0" w:space="0" w:color="auto"/>
              </w:divBdr>
            </w:div>
            <w:div w:id="2054572477">
              <w:marLeft w:val="0"/>
              <w:marRight w:val="0"/>
              <w:marTop w:val="0"/>
              <w:marBottom w:val="0"/>
              <w:divBdr>
                <w:top w:val="none" w:sz="0" w:space="0" w:color="auto"/>
                <w:left w:val="none" w:sz="0" w:space="0" w:color="auto"/>
                <w:bottom w:val="none" w:sz="0" w:space="0" w:color="auto"/>
                <w:right w:val="none" w:sz="0" w:space="0" w:color="auto"/>
              </w:divBdr>
            </w:div>
            <w:div w:id="2093815199">
              <w:marLeft w:val="0"/>
              <w:marRight w:val="0"/>
              <w:marTop w:val="0"/>
              <w:marBottom w:val="0"/>
              <w:divBdr>
                <w:top w:val="none" w:sz="0" w:space="0" w:color="auto"/>
                <w:left w:val="none" w:sz="0" w:space="0" w:color="auto"/>
                <w:bottom w:val="none" w:sz="0" w:space="0" w:color="auto"/>
                <w:right w:val="none" w:sz="0" w:space="0" w:color="auto"/>
              </w:divBdr>
            </w:div>
          </w:divsChild>
        </w:div>
        <w:div w:id="2031837695">
          <w:marLeft w:val="0"/>
          <w:marRight w:val="0"/>
          <w:marTop w:val="0"/>
          <w:marBottom w:val="0"/>
          <w:divBdr>
            <w:top w:val="none" w:sz="0" w:space="0" w:color="auto"/>
            <w:left w:val="none" w:sz="0" w:space="0" w:color="auto"/>
            <w:bottom w:val="none" w:sz="0" w:space="0" w:color="auto"/>
            <w:right w:val="none" w:sz="0" w:space="0" w:color="auto"/>
          </w:divBdr>
          <w:divsChild>
            <w:div w:id="5910438">
              <w:marLeft w:val="0"/>
              <w:marRight w:val="0"/>
              <w:marTop w:val="0"/>
              <w:marBottom w:val="0"/>
              <w:divBdr>
                <w:top w:val="none" w:sz="0" w:space="0" w:color="auto"/>
                <w:left w:val="none" w:sz="0" w:space="0" w:color="auto"/>
                <w:bottom w:val="none" w:sz="0" w:space="0" w:color="auto"/>
                <w:right w:val="none" w:sz="0" w:space="0" w:color="auto"/>
              </w:divBdr>
            </w:div>
            <w:div w:id="261424779">
              <w:marLeft w:val="0"/>
              <w:marRight w:val="0"/>
              <w:marTop w:val="0"/>
              <w:marBottom w:val="0"/>
              <w:divBdr>
                <w:top w:val="none" w:sz="0" w:space="0" w:color="auto"/>
                <w:left w:val="none" w:sz="0" w:space="0" w:color="auto"/>
                <w:bottom w:val="none" w:sz="0" w:space="0" w:color="auto"/>
                <w:right w:val="none" w:sz="0" w:space="0" w:color="auto"/>
              </w:divBdr>
            </w:div>
            <w:div w:id="303513891">
              <w:marLeft w:val="0"/>
              <w:marRight w:val="0"/>
              <w:marTop w:val="0"/>
              <w:marBottom w:val="0"/>
              <w:divBdr>
                <w:top w:val="none" w:sz="0" w:space="0" w:color="auto"/>
                <w:left w:val="none" w:sz="0" w:space="0" w:color="auto"/>
                <w:bottom w:val="none" w:sz="0" w:space="0" w:color="auto"/>
                <w:right w:val="none" w:sz="0" w:space="0" w:color="auto"/>
              </w:divBdr>
            </w:div>
            <w:div w:id="1957708458">
              <w:marLeft w:val="0"/>
              <w:marRight w:val="0"/>
              <w:marTop w:val="0"/>
              <w:marBottom w:val="0"/>
              <w:divBdr>
                <w:top w:val="none" w:sz="0" w:space="0" w:color="auto"/>
                <w:left w:val="none" w:sz="0" w:space="0" w:color="auto"/>
                <w:bottom w:val="none" w:sz="0" w:space="0" w:color="auto"/>
                <w:right w:val="none" w:sz="0" w:space="0" w:color="auto"/>
              </w:divBdr>
            </w:div>
            <w:div w:id="1963271197">
              <w:marLeft w:val="0"/>
              <w:marRight w:val="0"/>
              <w:marTop w:val="0"/>
              <w:marBottom w:val="0"/>
              <w:divBdr>
                <w:top w:val="none" w:sz="0" w:space="0" w:color="auto"/>
                <w:left w:val="none" w:sz="0" w:space="0" w:color="auto"/>
                <w:bottom w:val="none" w:sz="0" w:space="0" w:color="auto"/>
                <w:right w:val="none" w:sz="0" w:space="0" w:color="auto"/>
              </w:divBdr>
            </w:div>
            <w:div w:id="2133552640">
              <w:marLeft w:val="0"/>
              <w:marRight w:val="0"/>
              <w:marTop w:val="0"/>
              <w:marBottom w:val="0"/>
              <w:divBdr>
                <w:top w:val="none" w:sz="0" w:space="0" w:color="auto"/>
                <w:left w:val="none" w:sz="0" w:space="0" w:color="auto"/>
                <w:bottom w:val="none" w:sz="0" w:space="0" w:color="auto"/>
                <w:right w:val="none" w:sz="0" w:space="0" w:color="auto"/>
              </w:divBdr>
            </w:div>
          </w:divsChild>
        </w:div>
        <w:div w:id="2065326730">
          <w:marLeft w:val="0"/>
          <w:marRight w:val="0"/>
          <w:marTop w:val="0"/>
          <w:marBottom w:val="0"/>
          <w:divBdr>
            <w:top w:val="none" w:sz="0" w:space="0" w:color="auto"/>
            <w:left w:val="none" w:sz="0" w:space="0" w:color="auto"/>
            <w:bottom w:val="none" w:sz="0" w:space="0" w:color="auto"/>
            <w:right w:val="none" w:sz="0" w:space="0" w:color="auto"/>
          </w:divBdr>
          <w:divsChild>
            <w:div w:id="112396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146290">
      <w:bodyDiv w:val="1"/>
      <w:marLeft w:val="0"/>
      <w:marRight w:val="0"/>
      <w:marTop w:val="0"/>
      <w:marBottom w:val="0"/>
      <w:divBdr>
        <w:top w:val="none" w:sz="0" w:space="0" w:color="auto"/>
        <w:left w:val="none" w:sz="0" w:space="0" w:color="auto"/>
        <w:bottom w:val="none" w:sz="0" w:space="0" w:color="auto"/>
        <w:right w:val="none" w:sz="0" w:space="0" w:color="auto"/>
      </w:divBdr>
    </w:div>
    <w:div w:id="1087312931">
      <w:bodyDiv w:val="1"/>
      <w:marLeft w:val="0"/>
      <w:marRight w:val="0"/>
      <w:marTop w:val="0"/>
      <w:marBottom w:val="0"/>
      <w:divBdr>
        <w:top w:val="none" w:sz="0" w:space="0" w:color="auto"/>
        <w:left w:val="none" w:sz="0" w:space="0" w:color="auto"/>
        <w:bottom w:val="none" w:sz="0" w:space="0" w:color="auto"/>
        <w:right w:val="none" w:sz="0" w:space="0" w:color="auto"/>
      </w:divBdr>
    </w:div>
    <w:div w:id="1112045876">
      <w:bodyDiv w:val="1"/>
      <w:marLeft w:val="0"/>
      <w:marRight w:val="0"/>
      <w:marTop w:val="0"/>
      <w:marBottom w:val="0"/>
      <w:divBdr>
        <w:top w:val="none" w:sz="0" w:space="0" w:color="auto"/>
        <w:left w:val="none" w:sz="0" w:space="0" w:color="auto"/>
        <w:bottom w:val="none" w:sz="0" w:space="0" w:color="auto"/>
        <w:right w:val="none" w:sz="0" w:space="0" w:color="auto"/>
      </w:divBdr>
    </w:div>
    <w:div w:id="1113356062">
      <w:bodyDiv w:val="1"/>
      <w:marLeft w:val="0"/>
      <w:marRight w:val="0"/>
      <w:marTop w:val="0"/>
      <w:marBottom w:val="0"/>
      <w:divBdr>
        <w:top w:val="none" w:sz="0" w:space="0" w:color="auto"/>
        <w:left w:val="none" w:sz="0" w:space="0" w:color="auto"/>
        <w:bottom w:val="none" w:sz="0" w:space="0" w:color="auto"/>
        <w:right w:val="none" w:sz="0" w:space="0" w:color="auto"/>
      </w:divBdr>
    </w:div>
    <w:div w:id="1116362920">
      <w:bodyDiv w:val="1"/>
      <w:marLeft w:val="0"/>
      <w:marRight w:val="0"/>
      <w:marTop w:val="0"/>
      <w:marBottom w:val="0"/>
      <w:divBdr>
        <w:top w:val="none" w:sz="0" w:space="0" w:color="auto"/>
        <w:left w:val="none" w:sz="0" w:space="0" w:color="auto"/>
        <w:bottom w:val="none" w:sz="0" w:space="0" w:color="auto"/>
        <w:right w:val="none" w:sz="0" w:space="0" w:color="auto"/>
      </w:divBdr>
    </w:div>
    <w:div w:id="1121076523">
      <w:bodyDiv w:val="1"/>
      <w:marLeft w:val="0"/>
      <w:marRight w:val="0"/>
      <w:marTop w:val="0"/>
      <w:marBottom w:val="0"/>
      <w:divBdr>
        <w:top w:val="none" w:sz="0" w:space="0" w:color="auto"/>
        <w:left w:val="none" w:sz="0" w:space="0" w:color="auto"/>
        <w:bottom w:val="none" w:sz="0" w:space="0" w:color="auto"/>
        <w:right w:val="none" w:sz="0" w:space="0" w:color="auto"/>
      </w:divBdr>
    </w:div>
    <w:div w:id="1145003915">
      <w:bodyDiv w:val="1"/>
      <w:marLeft w:val="0"/>
      <w:marRight w:val="0"/>
      <w:marTop w:val="0"/>
      <w:marBottom w:val="0"/>
      <w:divBdr>
        <w:top w:val="none" w:sz="0" w:space="0" w:color="auto"/>
        <w:left w:val="none" w:sz="0" w:space="0" w:color="auto"/>
        <w:bottom w:val="none" w:sz="0" w:space="0" w:color="auto"/>
        <w:right w:val="none" w:sz="0" w:space="0" w:color="auto"/>
      </w:divBdr>
    </w:div>
    <w:div w:id="1161507858">
      <w:bodyDiv w:val="1"/>
      <w:marLeft w:val="0"/>
      <w:marRight w:val="0"/>
      <w:marTop w:val="0"/>
      <w:marBottom w:val="0"/>
      <w:divBdr>
        <w:top w:val="none" w:sz="0" w:space="0" w:color="auto"/>
        <w:left w:val="none" w:sz="0" w:space="0" w:color="auto"/>
        <w:bottom w:val="none" w:sz="0" w:space="0" w:color="auto"/>
        <w:right w:val="none" w:sz="0" w:space="0" w:color="auto"/>
      </w:divBdr>
    </w:div>
    <w:div w:id="1166624979">
      <w:bodyDiv w:val="1"/>
      <w:marLeft w:val="0"/>
      <w:marRight w:val="0"/>
      <w:marTop w:val="0"/>
      <w:marBottom w:val="0"/>
      <w:divBdr>
        <w:top w:val="none" w:sz="0" w:space="0" w:color="auto"/>
        <w:left w:val="none" w:sz="0" w:space="0" w:color="auto"/>
        <w:bottom w:val="none" w:sz="0" w:space="0" w:color="auto"/>
        <w:right w:val="none" w:sz="0" w:space="0" w:color="auto"/>
      </w:divBdr>
      <w:divsChild>
        <w:div w:id="185095384">
          <w:marLeft w:val="0"/>
          <w:marRight w:val="0"/>
          <w:marTop w:val="0"/>
          <w:marBottom w:val="0"/>
          <w:divBdr>
            <w:top w:val="none" w:sz="0" w:space="0" w:color="auto"/>
            <w:left w:val="none" w:sz="0" w:space="0" w:color="auto"/>
            <w:bottom w:val="none" w:sz="0" w:space="0" w:color="auto"/>
            <w:right w:val="none" w:sz="0" w:space="0" w:color="auto"/>
          </w:divBdr>
        </w:div>
        <w:div w:id="252203217">
          <w:marLeft w:val="0"/>
          <w:marRight w:val="0"/>
          <w:marTop w:val="0"/>
          <w:marBottom w:val="0"/>
          <w:divBdr>
            <w:top w:val="none" w:sz="0" w:space="0" w:color="auto"/>
            <w:left w:val="none" w:sz="0" w:space="0" w:color="auto"/>
            <w:bottom w:val="none" w:sz="0" w:space="0" w:color="auto"/>
            <w:right w:val="none" w:sz="0" w:space="0" w:color="auto"/>
          </w:divBdr>
        </w:div>
        <w:div w:id="257908656">
          <w:marLeft w:val="0"/>
          <w:marRight w:val="0"/>
          <w:marTop w:val="0"/>
          <w:marBottom w:val="0"/>
          <w:divBdr>
            <w:top w:val="none" w:sz="0" w:space="0" w:color="auto"/>
            <w:left w:val="none" w:sz="0" w:space="0" w:color="auto"/>
            <w:bottom w:val="none" w:sz="0" w:space="0" w:color="auto"/>
            <w:right w:val="none" w:sz="0" w:space="0" w:color="auto"/>
          </w:divBdr>
        </w:div>
        <w:div w:id="299728205">
          <w:marLeft w:val="0"/>
          <w:marRight w:val="0"/>
          <w:marTop w:val="0"/>
          <w:marBottom w:val="0"/>
          <w:divBdr>
            <w:top w:val="none" w:sz="0" w:space="0" w:color="auto"/>
            <w:left w:val="none" w:sz="0" w:space="0" w:color="auto"/>
            <w:bottom w:val="none" w:sz="0" w:space="0" w:color="auto"/>
            <w:right w:val="none" w:sz="0" w:space="0" w:color="auto"/>
          </w:divBdr>
        </w:div>
        <w:div w:id="534197107">
          <w:marLeft w:val="0"/>
          <w:marRight w:val="0"/>
          <w:marTop w:val="0"/>
          <w:marBottom w:val="0"/>
          <w:divBdr>
            <w:top w:val="none" w:sz="0" w:space="0" w:color="auto"/>
            <w:left w:val="none" w:sz="0" w:space="0" w:color="auto"/>
            <w:bottom w:val="none" w:sz="0" w:space="0" w:color="auto"/>
            <w:right w:val="none" w:sz="0" w:space="0" w:color="auto"/>
          </w:divBdr>
        </w:div>
        <w:div w:id="954867959">
          <w:marLeft w:val="0"/>
          <w:marRight w:val="0"/>
          <w:marTop w:val="0"/>
          <w:marBottom w:val="0"/>
          <w:divBdr>
            <w:top w:val="none" w:sz="0" w:space="0" w:color="auto"/>
            <w:left w:val="none" w:sz="0" w:space="0" w:color="auto"/>
            <w:bottom w:val="none" w:sz="0" w:space="0" w:color="auto"/>
            <w:right w:val="none" w:sz="0" w:space="0" w:color="auto"/>
          </w:divBdr>
        </w:div>
        <w:div w:id="956958303">
          <w:marLeft w:val="0"/>
          <w:marRight w:val="0"/>
          <w:marTop w:val="0"/>
          <w:marBottom w:val="0"/>
          <w:divBdr>
            <w:top w:val="none" w:sz="0" w:space="0" w:color="auto"/>
            <w:left w:val="none" w:sz="0" w:space="0" w:color="auto"/>
            <w:bottom w:val="none" w:sz="0" w:space="0" w:color="auto"/>
            <w:right w:val="none" w:sz="0" w:space="0" w:color="auto"/>
          </w:divBdr>
        </w:div>
        <w:div w:id="996540711">
          <w:marLeft w:val="0"/>
          <w:marRight w:val="0"/>
          <w:marTop w:val="0"/>
          <w:marBottom w:val="0"/>
          <w:divBdr>
            <w:top w:val="none" w:sz="0" w:space="0" w:color="auto"/>
            <w:left w:val="none" w:sz="0" w:space="0" w:color="auto"/>
            <w:bottom w:val="none" w:sz="0" w:space="0" w:color="auto"/>
            <w:right w:val="none" w:sz="0" w:space="0" w:color="auto"/>
          </w:divBdr>
        </w:div>
        <w:div w:id="1036195530">
          <w:marLeft w:val="0"/>
          <w:marRight w:val="0"/>
          <w:marTop w:val="0"/>
          <w:marBottom w:val="0"/>
          <w:divBdr>
            <w:top w:val="none" w:sz="0" w:space="0" w:color="auto"/>
            <w:left w:val="none" w:sz="0" w:space="0" w:color="auto"/>
            <w:bottom w:val="none" w:sz="0" w:space="0" w:color="auto"/>
            <w:right w:val="none" w:sz="0" w:space="0" w:color="auto"/>
          </w:divBdr>
        </w:div>
        <w:div w:id="1054161587">
          <w:marLeft w:val="0"/>
          <w:marRight w:val="0"/>
          <w:marTop w:val="0"/>
          <w:marBottom w:val="0"/>
          <w:divBdr>
            <w:top w:val="none" w:sz="0" w:space="0" w:color="auto"/>
            <w:left w:val="none" w:sz="0" w:space="0" w:color="auto"/>
            <w:bottom w:val="none" w:sz="0" w:space="0" w:color="auto"/>
            <w:right w:val="none" w:sz="0" w:space="0" w:color="auto"/>
          </w:divBdr>
        </w:div>
        <w:div w:id="1483428061">
          <w:marLeft w:val="0"/>
          <w:marRight w:val="0"/>
          <w:marTop w:val="0"/>
          <w:marBottom w:val="0"/>
          <w:divBdr>
            <w:top w:val="none" w:sz="0" w:space="0" w:color="auto"/>
            <w:left w:val="none" w:sz="0" w:space="0" w:color="auto"/>
            <w:bottom w:val="none" w:sz="0" w:space="0" w:color="auto"/>
            <w:right w:val="none" w:sz="0" w:space="0" w:color="auto"/>
          </w:divBdr>
        </w:div>
        <w:div w:id="1626934775">
          <w:marLeft w:val="0"/>
          <w:marRight w:val="0"/>
          <w:marTop w:val="0"/>
          <w:marBottom w:val="0"/>
          <w:divBdr>
            <w:top w:val="none" w:sz="0" w:space="0" w:color="auto"/>
            <w:left w:val="none" w:sz="0" w:space="0" w:color="auto"/>
            <w:bottom w:val="none" w:sz="0" w:space="0" w:color="auto"/>
            <w:right w:val="none" w:sz="0" w:space="0" w:color="auto"/>
          </w:divBdr>
        </w:div>
        <w:div w:id="1698501875">
          <w:marLeft w:val="0"/>
          <w:marRight w:val="0"/>
          <w:marTop w:val="0"/>
          <w:marBottom w:val="0"/>
          <w:divBdr>
            <w:top w:val="none" w:sz="0" w:space="0" w:color="auto"/>
            <w:left w:val="none" w:sz="0" w:space="0" w:color="auto"/>
            <w:bottom w:val="none" w:sz="0" w:space="0" w:color="auto"/>
            <w:right w:val="none" w:sz="0" w:space="0" w:color="auto"/>
          </w:divBdr>
        </w:div>
        <w:div w:id="1752040692">
          <w:marLeft w:val="0"/>
          <w:marRight w:val="0"/>
          <w:marTop w:val="0"/>
          <w:marBottom w:val="0"/>
          <w:divBdr>
            <w:top w:val="none" w:sz="0" w:space="0" w:color="auto"/>
            <w:left w:val="none" w:sz="0" w:space="0" w:color="auto"/>
            <w:bottom w:val="none" w:sz="0" w:space="0" w:color="auto"/>
            <w:right w:val="none" w:sz="0" w:space="0" w:color="auto"/>
          </w:divBdr>
        </w:div>
        <w:div w:id="1907688846">
          <w:marLeft w:val="0"/>
          <w:marRight w:val="0"/>
          <w:marTop w:val="0"/>
          <w:marBottom w:val="0"/>
          <w:divBdr>
            <w:top w:val="none" w:sz="0" w:space="0" w:color="auto"/>
            <w:left w:val="none" w:sz="0" w:space="0" w:color="auto"/>
            <w:bottom w:val="none" w:sz="0" w:space="0" w:color="auto"/>
            <w:right w:val="none" w:sz="0" w:space="0" w:color="auto"/>
          </w:divBdr>
        </w:div>
        <w:div w:id="1940210184">
          <w:marLeft w:val="0"/>
          <w:marRight w:val="0"/>
          <w:marTop w:val="0"/>
          <w:marBottom w:val="0"/>
          <w:divBdr>
            <w:top w:val="none" w:sz="0" w:space="0" w:color="auto"/>
            <w:left w:val="none" w:sz="0" w:space="0" w:color="auto"/>
            <w:bottom w:val="none" w:sz="0" w:space="0" w:color="auto"/>
            <w:right w:val="none" w:sz="0" w:space="0" w:color="auto"/>
          </w:divBdr>
        </w:div>
      </w:divsChild>
    </w:div>
    <w:div w:id="1179391783">
      <w:bodyDiv w:val="1"/>
      <w:marLeft w:val="0"/>
      <w:marRight w:val="0"/>
      <w:marTop w:val="0"/>
      <w:marBottom w:val="0"/>
      <w:divBdr>
        <w:top w:val="none" w:sz="0" w:space="0" w:color="auto"/>
        <w:left w:val="none" w:sz="0" w:space="0" w:color="auto"/>
        <w:bottom w:val="none" w:sz="0" w:space="0" w:color="auto"/>
        <w:right w:val="none" w:sz="0" w:space="0" w:color="auto"/>
      </w:divBdr>
      <w:divsChild>
        <w:div w:id="65996001">
          <w:marLeft w:val="0"/>
          <w:marRight w:val="0"/>
          <w:marTop w:val="0"/>
          <w:marBottom w:val="0"/>
          <w:divBdr>
            <w:top w:val="none" w:sz="0" w:space="0" w:color="auto"/>
            <w:left w:val="none" w:sz="0" w:space="0" w:color="auto"/>
            <w:bottom w:val="none" w:sz="0" w:space="0" w:color="auto"/>
            <w:right w:val="none" w:sz="0" w:space="0" w:color="auto"/>
          </w:divBdr>
        </w:div>
        <w:div w:id="186792328">
          <w:marLeft w:val="0"/>
          <w:marRight w:val="0"/>
          <w:marTop w:val="0"/>
          <w:marBottom w:val="0"/>
          <w:divBdr>
            <w:top w:val="none" w:sz="0" w:space="0" w:color="auto"/>
            <w:left w:val="none" w:sz="0" w:space="0" w:color="auto"/>
            <w:bottom w:val="none" w:sz="0" w:space="0" w:color="auto"/>
            <w:right w:val="none" w:sz="0" w:space="0" w:color="auto"/>
          </w:divBdr>
        </w:div>
        <w:div w:id="230234778">
          <w:marLeft w:val="0"/>
          <w:marRight w:val="0"/>
          <w:marTop w:val="0"/>
          <w:marBottom w:val="0"/>
          <w:divBdr>
            <w:top w:val="none" w:sz="0" w:space="0" w:color="auto"/>
            <w:left w:val="none" w:sz="0" w:space="0" w:color="auto"/>
            <w:bottom w:val="none" w:sz="0" w:space="0" w:color="auto"/>
            <w:right w:val="none" w:sz="0" w:space="0" w:color="auto"/>
          </w:divBdr>
        </w:div>
        <w:div w:id="274942473">
          <w:marLeft w:val="0"/>
          <w:marRight w:val="0"/>
          <w:marTop w:val="0"/>
          <w:marBottom w:val="0"/>
          <w:divBdr>
            <w:top w:val="none" w:sz="0" w:space="0" w:color="auto"/>
            <w:left w:val="none" w:sz="0" w:space="0" w:color="auto"/>
            <w:bottom w:val="none" w:sz="0" w:space="0" w:color="auto"/>
            <w:right w:val="none" w:sz="0" w:space="0" w:color="auto"/>
          </w:divBdr>
        </w:div>
        <w:div w:id="349189827">
          <w:marLeft w:val="0"/>
          <w:marRight w:val="0"/>
          <w:marTop w:val="0"/>
          <w:marBottom w:val="0"/>
          <w:divBdr>
            <w:top w:val="none" w:sz="0" w:space="0" w:color="auto"/>
            <w:left w:val="none" w:sz="0" w:space="0" w:color="auto"/>
            <w:bottom w:val="none" w:sz="0" w:space="0" w:color="auto"/>
            <w:right w:val="none" w:sz="0" w:space="0" w:color="auto"/>
          </w:divBdr>
        </w:div>
        <w:div w:id="379524878">
          <w:marLeft w:val="0"/>
          <w:marRight w:val="0"/>
          <w:marTop w:val="0"/>
          <w:marBottom w:val="0"/>
          <w:divBdr>
            <w:top w:val="none" w:sz="0" w:space="0" w:color="auto"/>
            <w:left w:val="none" w:sz="0" w:space="0" w:color="auto"/>
            <w:bottom w:val="none" w:sz="0" w:space="0" w:color="auto"/>
            <w:right w:val="none" w:sz="0" w:space="0" w:color="auto"/>
          </w:divBdr>
        </w:div>
        <w:div w:id="536503420">
          <w:marLeft w:val="0"/>
          <w:marRight w:val="0"/>
          <w:marTop w:val="0"/>
          <w:marBottom w:val="0"/>
          <w:divBdr>
            <w:top w:val="none" w:sz="0" w:space="0" w:color="auto"/>
            <w:left w:val="none" w:sz="0" w:space="0" w:color="auto"/>
            <w:bottom w:val="none" w:sz="0" w:space="0" w:color="auto"/>
            <w:right w:val="none" w:sz="0" w:space="0" w:color="auto"/>
          </w:divBdr>
        </w:div>
        <w:div w:id="1044865138">
          <w:marLeft w:val="0"/>
          <w:marRight w:val="0"/>
          <w:marTop w:val="0"/>
          <w:marBottom w:val="0"/>
          <w:divBdr>
            <w:top w:val="none" w:sz="0" w:space="0" w:color="auto"/>
            <w:left w:val="none" w:sz="0" w:space="0" w:color="auto"/>
            <w:bottom w:val="none" w:sz="0" w:space="0" w:color="auto"/>
            <w:right w:val="none" w:sz="0" w:space="0" w:color="auto"/>
          </w:divBdr>
        </w:div>
        <w:div w:id="1147239224">
          <w:marLeft w:val="0"/>
          <w:marRight w:val="0"/>
          <w:marTop w:val="0"/>
          <w:marBottom w:val="0"/>
          <w:divBdr>
            <w:top w:val="none" w:sz="0" w:space="0" w:color="auto"/>
            <w:left w:val="none" w:sz="0" w:space="0" w:color="auto"/>
            <w:bottom w:val="none" w:sz="0" w:space="0" w:color="auto"/>
            <w:right w:val="none" w:sz="0" w:space="0" w:color="auto"/>
          </w:divBdr>
        </w:div>
        <w:div w:id="1219777163">
          <w:marLeft w:val="0"/>
          <w:marRight w:val="0"/>
          <w:marTop w:val="0"/>
          <w:marBottom w:val="0"/>
          <w:divBdr>
            <w:top w:val="none" w:sz="0" w:space="0" w:color="auto"/>
            <w:left w:val="none" w:sz="0" w:space="0" w:color="auto"/>
            <w:bottom w:val="none" w:sz="0" w:space="0" w:color="auto"/>
            <w:right w:val="none" w:sz="0" w:space="0" w:color="auto"/>
          </w:divBdr>
        </w:div>
        <w:div w:id="1248418521">
          <w:marLeft w:val="0"/>
          <w:marRight w:val="0"/>
          <w:marTop w:val="0"/>
          <w:marBottom w:val="0"/>
          <w:divBdr>
            <w:top w:val="none" w:sz="0" w:space="0" w:color="auto"/>
            <w:left w:val="none" w:sz="0" w:space="0" w:color="auto"/>
            <w:bottom w:val="none" w:sz="0" w:space="0" w:color="auto"/>
            <w:right w:val="none" w:sz="0" w:space="0" w:color="auto"/>
          </w:divBdr>
        </w:div>
        <w:div w:id="1537700085">
          <w:marLeft w:val="0"/>
          <w:marRight w:val="0"/>
          <w:marTop w:val="0"/>
          <w:marBottom w:val="0"/>
          <w:divBdr>
            <w:top w:val="none" w:sz="0" w:space="0" w:color="auto"/>
            <w:left w:val="none" w:sz="0" w:space="0" w:color="auto"/>
            <w:bottom w:val="none" w:sz="0" w:space="0" w:color="auto"/>
            <w:right w:val="none" w:sz="0" w:space="0" w:color="auto"/>
          </w:divBdr>
        </w:div>
        <w:div w:id="1844665180">
          <w:marLeft w:val="0"/>
          <w:marRight w:val="0"/>
          <w:marTop w:val="0"/>
          <w:marBottom w:val="0"/>
          <w:divBdr>
            <w:top w:val="none" w:sz="0" w:space="0" w:color="auto"/>
            <w:left w:val="none" w:sz="0" w:space="0" w:color="auto"/>
            <w:bottom w:val="none" w:sz="0" w:space="0" w:color="auto"/>
            <w:right w:val="none" w:sz="0" w:space="0" w:color="auto"/>
          </w:divBdr>
        </w:div>
        <w:div w:id="1845314208">
          <w:marLeft w:val="0"/>
          <w:marRight w:val="0"/>
          <w:marTop w:val="0"/>
          <w:marBottom w:val="0"/>
          <w:divBdr>
            <w:top w:val="none" w:sz="0" w:space="0" w:color="auto"/>
            <w:left w:val="none" w:sz="0" w:space="0" w:color="auto"/>
            <w:bottom w:val="none" w:sz="0" w:space="0" w:color="auto"/>
            <w:right w:val="none" w:sz="0" w:space="0" w:color="auto"/>
          </w:divBdr>
        </w:div>
        <w:div w:id="1946115471">
          <w:marLeft w:val="0"/>
          <w:marRight w:val="0"/>
          <w:marTop w:val="0"/>
          <w:marBottom w:val="0"/>
          <w:divBdr>
            <w:top w:val="none" w:sz="0" w:space="0" w:color="auto"/>
            <w:left w:val="none" w:sz="0" w:space="0" w:color="auto"/>
            <w:bottom w:val="none" w:sz="0" w:space="0" w:color="auto"/>
            <w:right w:val="none" w:sz="0" w:space="0" w:color="auto"/>
          </w:divBdr>
        </w:div>
        <w:div w:id="1950966871">
          <w:marLeft w:val="0"/>
          <w:marRight w:val="0"/>
          <w:marTop w:val="0"/>
          <w:marBottom w:val="0"/>
          <w:divBdr>
            <w:top w:val="none" w:sz="0" w:space="0" w:color="auto"/>
            <w:left w:val="none" w:sz="0" w:space="0" w:color="auto"/>
            <w:bottom w:val="none" w:sz="0" w:space="0" w:color="auto"/>
            <w:right w:val="none" w:sz="0" w:space="0" w:color="auto"/>
          </w:divBdr>
        </w:div>
      </w:divsChild>
    </w:div>
    <w:div w:id="1184518040">
      <w:bodyDiv w:val="1"/>
      <w:marLeft w:val="0"/>
      <w:marRight w:val="0"/>
      <w:marTop w:val="0"/>
      <w:marBottom w:val="0"/>
      <w:divBdr>
        <w:top w:val="none" w:sz="0" w:space="0" w:color="auto"/>
        <w:left w:val="none" w:sz="0" w:space="0" w:color="auto"/>
        <w:bottom w:val="none" w:sz="0" w:space="0" w:color="auto"/>
        <w:right w:val="none" w:sz="0" w:space="0" w:color="auto"/>
      </w:divBdr>
    </w:div>
    <w:div w:id="1190142331">
      <w:bodyDiv w:val="1"/>
      <w:marLeft w:val="0"/>
      <w:marRight w:val="0"/>
      <w:marTop w:val="0"/>
      <w:marBottom w:val="0"/>
      <w:divBdr>
        <w:top w:val="none" w:sz="0" w:space="0" w:color="auto"/>
        <w:left w:val="none" w:sz="0" w:space="0" w:color="auto"/>
        <w:bottom w:val="none" w:sz="0" w:space="0" w:color="auto"/>
        <w:right w:val="none" w:sz="0" w:space="0" w:color="auto"/>
      </w:divBdr>
      <w:divsChild>
        <w:div w:id="45296194">
          <w:marLeft w:val="0"/>
          <w:marRight w:val="0"/>
          <w:marTop w:val="0"/>
          <w:marBottom w:val="0"/>
          <w:divBdr>
            <w:top w:val="none" w:sz="0" w:space="0" w:color="auto"/>
            <w:left w:val="none" w:sz="0" w:space="0" w:color="auto"/>
            <w:bottom w:val="none" w:sz="0" w:space="0" w:color="auto"/>
            <w:right w:val="none" w:sz="0" w:space="0" w:color="auto"/>
          </w:divBdr>
          <w:divsChild>
            <w:div w:id="259874712">
              <w:marLeft w:val="0"/>
              <w:marRight w:val="0"/>
              <w:marTop w:val="0"/>
              <w:marBottom w:val="0"/>
              <w:divBdr>
                <w:top w:val="none" w:sz="0" w:space="0" w:color="auto"/>
                <w:left w:val="none" w:sz="0" w:space="0" w:color="auto"/>
                <w:bottom w:val="none" w:sz="0" w:space="0" w:color="auto"/>
                <w:right w:val="none" w:sz="0" w:space="0" w:color="auto"/>
              </w:divBdr>
            </w:div>
            <w:div w:id="1971326560">
              <w:marLeft w:val="0"/>
              <w:marRight w:val="0"/>
              <w:marTop w:val="0"/>
              <w:marBottom w:val="0"/>
              <w:divBdr>
                <w:top w:val="none" w:sz="0" w:space="0" w:color="auto"/>
                <w:left w:val="none" w:sz="0" w:space="0" w:color="auto"/>
                <w:bottom w:val="none" w:sz="0" w:space="0" w:color="auto"/>
                <w:right w:val="none" w:sz="0" w:space="0" w:color="auto"/>
              </w:divBdr>
            </w:div>
          </w:divsChild>
        </w:div>
        <w:div w:id="424611959">
          <w:marLeft w:val="0"/>
          <w:marRight w:val="0"/>
          <w:marTop w:val="0"/>
          <w:marBottom w:val="0"/>
          <w:divBdr>
            <w:top w:val="none" w:sz="0" w:space="0" w:color="auto"/>
            <w:left w:val="none" w:sz="0" w:space="0" w:color="auto"/>
            <w:bottom w:val="none" w:sz="0" w:space="0" w:color="auto"/>
            <w:right w:val="none" w:sz="0" w:space="0" w:color="auto"/>
          </w:divBdr>
          <w:divsChild>
            <w:div w:id="1483351694">
              <w:marLeft w:val="0"/>
              <w:marRight w:val="0"/>
              <w:marTop w:val="0"/>
              <w:marBottom w:val="0"/>
              <w:divBdr>
                <w:top w:val="none" w:sz="0" w:space="0" w:color="auto"/>
                <w:left w:val="none" w:sz="0" w:space="0" w:color="auto"/>
                <w:bottom w:val="none" w:sz="0" w:space="0" w:color="auto"/>
                <w:right w:val="none" w:sz="0" w:space="0" w:color="auto"/>
              </w:divBdr>
            </w:div>
          </w:divsChild>
        </w:div>
        <w:div w:id="480004986">
          <w:marLeft w:val="0"/>
          <w:marRight w:val="0"/>
          <w:marTop w:val="0"/>
          <w:marBottom w:val="0"/>
          <w:divBdr>
            <w:top w:val="none" w:sz="0" w:space="0" w:color="auto"/>
            <w:left w:val="none" w:sz="0" w:space="0" w:color="auto"/>
            <w:bottom w:val="none" w:sz="0" w:space="0" w:color="auto"/>
            <w:right w:val="none" w:sz="0" w:space="0" w:color="auto"/>
          </w:divBdr>
        </w:div>
        <w:div w:id="543248257">
          <w:marLeft w:val="0"/>
          <w:marRight w:val="0"/>
          <w:marTop w:val="0"/>
          <w:marBottom w:val="0"/>
          <w:divBdr>
            <w:top w:val="none" w:sz="0" w:space="0" w:color="auto"/>
            <w:left w:val="none" w:sz="0" w:space="0" w:color="auto"/>
            <w:bottom w:val="none" w:sz="0" w:space="0" w:color="auto"/>
            <w:right w:val="none" w:sz="0" w:space="0" w:color="auto"/>
          </w:divBdr>
        </w:div>
        <w:div w:id="552233114">
          <w:marLeft w:val="0"/>
          <w:marRight w:val="0"/>
          <w:marTop w:val="0"/>
          <w:marBottom w:val="0"/>
          <w:divBdr>
            <w:top w:val="none" w:sz="0" w:space="0" w:color="auto"/>
            <w:left w:val="none" w:sz="0" w:space="0" w:color="auto"/>
            <w:bottom w:val="none" w:sz="0" w:space="0" w:color="auto"/>
            <w:right w:val="none" w:sz="0" w:space="0" w:color="auto"/>
          </w:divBdr>
        </w:div>
        <w:div w:id="660349168">
          <w:marLeft w:val="0"/>
          <w:marRight w:val="0"/>
          <w:marTop w:val="0"/>
          <w:marBottom w:val="0"/>
          <w:divBdr>
            <w:top w:val="none" w:sz="0" w:space="0" w:color="auto"/>
            <w:left w:val="none" w:sz="0" w:space="0" w:color="auto"/>
            <w:bottom w:val="none" w:sz="0" w:space="0" w:color="auto"/>
            <w:right w:val="none" w:sz="0" w:space="0" w:color="auto"/>
          </w:divBdr>
        </w:div>
        <w:div w:id="698895102">
          <w:marLeft w:val="0"/>
          <w:marRight w:val="0"/>
          <w:marTop w:val="0"/>
          <w:marBottom w:val="0"/>
          <w:divBdr>
            <w:top w:val="none" w:sz="0" w:space="0" w:color="auto"/>
            <w:left w:val="none" w:sz="0" w:space="0" w:color="auto"/>
            <w:bottom w:val="none" w:sz="0" w:space="0" w:color="auto"/>
            <w:right w:val="none" w:sz="0" w:space="0" w:color="auto"/>
          </w:divBdr>
          <w:divsChild>
            <w:div w:id="1089929524">
              <w:marLeft w:val="0"/>
              <w:marRight w:val="0"/>
              <w:marTop w:val="0"/>
              <w:marBottom w:val="0"/>
              <w:divBdr>
                <w:top w:val="none" w:sz="0" w:space="0" w:color="auto"/>
                <w:left w:val="none" w:sz="0" w:space="0" w:color="auto"/>
                <w:bottom w:val="none" w:sz="0" w:space="0" w:color="auto"/>
                <w:right w:val="none" w:sz="0" w:space="0" w:color="auto"/>
              </w:divBdr>
            </w:div>
          </w:divsChild>
        </w:div>
        <w:div w:id="858196950">
          <w:marLeft w:val="0"/>
          <w:marRight w:val="0"/>
          <w:marTop w:val="0"/>
          <w:marBottom w:val="0"/>
          <w:divBdr>
            <w:top w:val="none" w:sz="0" w:space="0" w:color="auto"/>
            <w:left w:val="none" w:sz="0" w:space="0" w:color="auto"/>
            <w:bottom w:val="none" w:sz="0" w:space="0" w:color="auto"/>
            <w:right w:val="none" w:sz="0" w:space="0" w:color="auto"/>
          </w:divBdr>
        </w:div>
        <w:div w:id="874121548">
          <w:marLeft w:val="0"/>
          <w:marRight w:val="0"/>
          <w:marTop w:val="0"/>
          <w:marBottom w:val="0"/>
          <w:divBdr>
            <w:top w:val="none" w:sz="0" w:space="0" w:color="auto"/>
            <w:left w:val="none" w:sz="0" w:space="0" w:color="auto"/>
            <w:bottom w:val="none" w:sz="0" w:space="0" w:color="auto"/>
            <w:right w:val="none" w:sz="0" w:space="0" w:color="auto"/>
          </w:divBdr>
        </w:div>
        <w:div w:id="935820790">
          <w:marLeft w:val="0"/>
          <w:marRight w:val="0"/>
          <w:marTop w:val="0"/>
          <w:marBottom w:val="0"/>
          <w:divBdr>
            <w:top w:val="none" w:sz="0" w:space="0" w:color="auto"/>
            <w:left w:val="none" w:sz="0" w:space="0" w:color="auto"/>
            <w:bottom w:val="none" w:sz="0" w:space="0" w:color="auto"/>
            <w:right w:val="none" w:sz="0" w:space="0" w:color="auto"/>
          </w:divBdr>
        </w:div>
        <w:div w:id="1587615377">
          <w:marLeft w:val="0"/>
          <w:marRight w:val="0"/>
          <w:marTop w:val="0"/>
          <w:marBottom w:val="0"/>
          <w:divBdr>
            <w:top w:val="none" w:sz="0" w:space="0" w:color="auto"/>
            <w:left w:val="none" w:sz="0" w:space="0" w:color="auto"/>
            <w:bottom w:val="none" w:sz="0" w:space="0" w:color="auto"/>
            <w:right w:val="none" w:sz="0" w:space="0" w:color="auto"/>
          </w:divBdr>
          <w:divsChild>
            <w:div w:id="1189873987">
              <w:marLeft w:val="0"/>
              <w:marRight w:val="0"/>
              <w:marTop w:val="0"/>
              <w:marBottom w:val="0"/>
              <w:divBdr>
                <w:top w:val="none" w:sz="0" w:space="0" w:color="auto"/>
                <w:left w:val="none" w:sz="0" w:space="0" w:color="auto"/>
                <w:bottom w:val="none" w:sz="0" w:space="0" w:color="auto"/>
                <w:right w:val="none" w:sz="0" w:space="0" w:color="auto"/>
              </w:divBdr>
            </w:div>
          </w:divsChild>
        </w:div>
        <w:div w:id="1653870007">
          <w:marLeft w:val="0"/>
          <w:marRight w:val="0"/>
          <w:marTop w:val="0"/>
          <w:marBottom w:val="0"/>
          <w:divBdr>
            <w:top w:val="none" w:sz="0" w:space="0" w:color="auto"/>
            <w:left w:val="none" w:sz="0" w:space="0" w:color="auto"/>
            <w:bottom w:val="none" w:sz="0" w:space="0" w:color="auto"/>
            <w:right w:val="none" w:sz="0" w:space="0" w:color="auto"/>
          </w:divBdr>
          <w:divsChild>
            <w:div w:id="2054111172">
              <w:marLeft w:val="-75"/>
              <w:marRight w:val="0"/>
              <w:marTop w:val="30"/>
              <w:marBottom w:val="30"/>
              <w:divBdr>
                <w:top w:val="none" w:sz="0" w:space="0" w:color="auto"/>
                <w:left w:val="none" w:sz="0" w:space="0" w:color="auto"/>
                <w:bottom w:val="none" w:sz="0" w:space="0" w:color="auto"/>
                <w:right w:val="none" w:sz="0" w:space="0" w:color="auto"/>
              </w:divBdr>
              <w:divsChild>
                <w:div w:id="4946314">
                  <w:marLeft w:val="0"/>
                  <w:marRight w:val="0"/>
                  <w:marTop w:val="0"/>
                  <w:marBottom w:val="0"/>
                  <w:divBdr>
                    <w:top w:val="none" w:sz="0" w:space="0" w:color="auto"/>
                    <w:left w:val="none" w:sz="0" w:space="0" w:color="auto"/>
                    <w:bottom w:val="none" w:sz="0" w:space="0" w:color="auto"/>
                    <w:right w:val="none" w:sz="0" w:space="0" w:color="auto"/>
                  </w:divBdr>
                  <w:divsChild>
                    <w:div w:id="1152020695">
                      <w:marLeft w:val="0"/>
                      <w:marRight w:val="0"/>
                      <w:marTop w:val="0"/>
                      <w:marBottom w:val="0"/>
                      <w:divBdr>
                        <w:top w:val="none" w:sz="0" w:space="0" w:color="auto"/>
                        <w:left w:val="none" w:sz="0" w:space="0" w:color="auto"/>
                        <w:bottom w:val="none" w:sz="0" w:space="0" w:color="auto"/>
                        <w:right w:val="none" w:sz="0" w:space="0" w:color="auto"/>
                      </w:divBdr>
                    </w:div>
                  </w:divsChild>
                </w:div>
                <w:div w:id="93675967">
                  <w:marLeft w:val="0"/>
                  <w:marRight w:val="0"/>
                  <w:marTop w:val="0"/>
                  <w:marBottom w:val="0"/>
                  <w:divBdr>
                    <w:top w:val="none" w:sz="0" w:space="0" w:color="auto"/>
                    <w:left w:val="none" w:sz="0" w:space="0" w:color="auto"/>
                    <w:bottom w:val="none" w:sz="0" w:space="0" w:color="auto"/>
                    <w:right w:val="none" w:sz="0" w:space="0" w:color="auto"/>
                  </w:divBdr>
                  <w:divsChild>
                    <w:div w:id="620956666">
                      <w:marLeft w:val="0"/>
                      <w:marRight w:val="0"/>
                      <w:marTop w:val="0"/>
                      <w:marBottom w:val="0"/>
                      <w:divBdr>
                        <w:top w:val="none" w:sz="0" w:space="0" w:color="auto"/>
                        <w:left w:val="none" w:sz="0" w:space="0" w:color="auto"/>
                        <w:bottom w:val="none" w:sz="0" w:space="0" w:color="auto"/>
                        <w:right w:val="none" w:sz="0" w:space="0" w:color="auto"/>
                      </w:divBdr>
                    </w:div>
                  </w:divsChild>
                </w:div>
                <w:div w:id="163327518">
                  <w:marLeft w:val="0"/>
                  <w:marRight w:val="0"/>
                  <w:marTop w:val="0"/>
                  <w:marBottom w:val="0"/>
                  <w:divBdr>
                    <w:top w:val="none" w:sz="0" w:space="0" w:color="auto"/>
                    <w:left w:val="none" w:sz="0" w:space="0" w:color="auto"/>
                    <w:bottom w:val="none" w:sz="0" w:space="0" w:color="auto"/>
                    <w:right w:val="none" w:sz="0" w:space="0" w:color="auto"/>
                  </w:divBdr>
                  <w:divsChild>
                    <w:div w:id="325523431">
                      <w:marLeft w:val="0"/>
                      <w:marRight w:val="0"/>
                      <w:marTop w:val="0"/>
                      <w:marBottom w:val="0"/>
                      <w:divBdr>
                        <w:top w:val="none" w:sz="0" w:space="0" w:color="auto"/>
                        <w:left w:val="none" w:sz="0" w:space="0" w:color="auto"/>
                        <w:bottom w:val="none" w:sz="0" w:space="0" w:color="auto"/>
                        <w:right w:val="none" w:sz="0" w:space="0" w:color="auto"/>
                      </w:divBdr>
                    </w:div>
                  </w:divsChild>
                </w:div>
                <w:div w:id="226841681">
                  <w:marLeft w:val="0"/>
                  <w:marRight w:val="0"/>
                  <w:marTop w:val="0"/>
                  <w:marBottom w:val="0"/>
                  <w:divBdr>
                    <w:top w:val="none" w:sz="0" w:space="0" w:color="auto"/>
                    <w:left w:val="none" w:sz="0" w:space="0" w:color="auto"/>
                    <w:bottom w:val="none" w:sz="0" w:space="0" w:color="auto"/>
                    <w:right w:val="none" w:sz="0" w:space="0" w:color="auto"/>
                  </w:divBdr>
                  <w:divsChild>
                    <w:div w:id="1308827757">
                      <w:marLeft w:val="0"/>
                      <w:marRight w:val="0"/>
                      <w:marTop w:val="0"/>
                      <w:marBottom w:val="0"/>
                      <w:divBdr>
                        <w:top w:val="none" w:sz="0" w:space="0" w:color="auto"/>
                        <w:left w:val="none" w:sz="0" w:space="0" w:color="auto"/>
                        <w:bottom w:val="none" w:sz="0" w:space="0" w:color="auto"/>
                        <w:right w:val="none" w:sz="0" w:space="0" w:color="auto"/>
                      </w:divBdr>
                    </w:div>
                  </w:divsChild>
                </w:div>
                <w:div w:id="231934613">
                  <w:marLeft w:val="0"/>
                  <w:marRight w:val="0"/>
                  <w:marTop w:val="0"/>
                  <w:marBottom w:val="0"/>
                  <w:divBdr>
                    <w:top w:val="none" w:sz="0" w:space="0" w:color="auto"/>
                    <w:left w:val="none" w:sz="0" w:space="0" w:color="auto"/>
                    <w:bottom w:val="none" w:sz="0" w:space="0" w:color="auto"/>
                    <w:right w:val="none" w:sz="0" w:space="0" w:color="auto"/>
                  </w:divBdr>
                  <w:divsChild>
                    <w:div w:id="125006563">
                      <w:marLeft w:val="0"/>
                      <w:marRight w:val="0"/>
                      <w:marTop w:val="0"/>
                      <w:marBottom w:val="0"/>
                      <w:divBdr>
                        <w:top w:val="none" w:sz="0" w:space="0" w:color="auto"/>
                        <w:left w:val="none" w:sz="0" w:space="0" w:color="auto"/>
                        <w:bottom w:val="none" w:sz="0" w:space="0" w:color="auto"/>
                        <w:right w:val="none" w:sz="0" w:space="0" w:color="auto"/>
                      </w:divBdr>
                    </w:div>
                  </w:divsChild>
                </w:div>
                <w:div w:id="378940771">
                  <w:marLeft w:val="0"/>
                  <w:marRight w:val="0"/>
                  <w:marTop w:val="0"/>
                  <w:marBottom w:val="0"/>
                  <w:divBdr>
                    <w:top w:val="none" w:sz="0" w:space="0" w:color="auto"/>
                    <w:left w:val="none" w:sz="0" w:space="0" w:color="auto"/>
                    <w:bottom w:val="none" w:sz="0" w:space="0" w:color="auto"/>
                    <w:right w:val="none" w:sz="0" w:space="0" w:color="auto"/>
                  </w:divBdr>
                  <w:divsChild>
                    <w:div w:id="1254510598">
                      <w:marLeft w:val="0"/>
                      <w:marRight w:val="0"/>
                      <w:marTop w:val="0"/>
                      <w:marBottom w:val="0"/>
                      <w:divBdr>
                        <w:top w:val="none" w:sz="0" w:space="0" w:color="auto"/>
                        <w:left w:val="none" w:sz="0" w:space="0" w:color="auto"/>
                        <w:bottom w:val="none" w:sz="0" w:space="0" w:color="auto"/>
                        <w:right w:val="none" w:sz="0" w:space="0" w:color="auto"/>
                      </w:divBdr>
                    </w:div>
                  </w:divsChild>
                </w:div>
                <w:div w:id="456727574">
                  <w:marLeft w:val="0"/>
                  <w:marRight w:val="0"/>
                  <w:marTop w:val="0"/>
                  <w:marBottom w:val="0"/>
                  <w:divBdr>
                    <w:top w:val="none" w:sz="0" w:space="0" w:color="auto"/>
                    <w:left w:val="none" w:sz="0" w:space="0" w:color="auto"/>
                    <w:bottom w:val="none" w:sz="0" w:space="0" w:color="auto"/>
                    <w:right w:val="none" w:sz="0" w:space="0" w:color="auto"/>
                  </w:divBdr>
                  <w:divsChild>
                    <w:div w:id="1822691533">
                      <w:marLeft w:val="0"/>
                      <w:marRight w:val="0"/>
                      <w:marTop w:val="0"/>
                      <w:marBottom w:val="0"/>
                      <w:divBdr>
                        <w:top w:val="none" w:sz="0" w:space="0" w:color="auto"/>
                        <w:left w:val="none" w:sz="0" w:space="0" w:color="auto"/>
                        <w:bottom w:val="none" w:sz="0" w:space="0" w:color="auto"/>
                        <w:right w:val="none" w:sz="0" w:space="0" w:color="auto"/>
                      </w:divBdr>
                    </w:div>
                  </w:divsChild>
                </w:div>
                <w:div w:id="804010185">
                  <w:marLeft w:val="0"/>
                  <w:marRight w:val="0"/>
                  <w:marTop w:val="0"/>
                  <w:marBottom w:val="0"/>
                  <w:divBdr>
                    <w:top w:val="none" w:sz="0" w:space="0" w:color="auto"/>
                    <w:left w:val="none" w:sz="0" w:space="0" w:color="auto"/>
                    <w:bottom w:val="none" w:sz="0" w:space="0" w:color="auto"/>
                    <w:right w:val="none" w:sz="0" w:space="0" w:color="auto"/>
                  </w:divBdr>
                  <w:divsChild>
                    <w:div w:id="683824295">
                      <w:marLeft w:val="0"/>
                      <w:marRight w:val="0"/>
                      <w:marTop w:val="0"/>
                      <w:marBottom w:val="0"/>
                      <w:divBdr>
                        <w:top w:val="none" w:sz="0" w:space="0" w:color="auto"/>
                        <w:left w:val="none" w:sz="0" w:space="0" w:color="auto"/>
                        <w:bottom w:val="none" w:sz="0" w:space="0" w:color="auto"/>
                        <w:right w:val="none" w:sz="0" w:space="0" w:color="auto"/>
                      </w:divBdr>
                    </w:div>
                  </w:divsChild>
                </w:div>
                <w:div w:id="843277442">
                  <w:marLeft w:val="0"/>
                  <w:marRight w:val="0"/>
                  <w:marTop w:val="0"/>
                  <w:marBottom w:val="0"/>
                  <w:divBdr>
                    <w:top w:val="none" w:sz="0" w:space="0" w:color="auto"/>
                    <w:left w:val="none" w:sz="0" w:space="0" w:color="auto"/>
                    <w:bottom w:val="none" w:sz="0" w:space="0" w:color="auto"/>
                    <w:right w:val="none" w:sz="0" w:space="0" w:color="auto"/>
                  </w:divBdr>
                  <w:divsChild>
                    <w:div w:id="1120804644">
                      <w:marLeft w:val="0"/>
                      <w:marRight w:val="0"/>
                      <w:marTop w:val="0"/>
                      <w:marBottom w:val="0"/>
                      <w:divBdr>
                        <w:top w:val="none" w:sz="0" w:space="0" w:color="auto"/>
                        <w:left w:val="none" w:sz="0" w:space="0" w:color="auto"/>
                        <w:bottom w:val="none" w:sz="0" w:space="0" w:color="auto"/>
                        <w:right w:val="none" w:sz="0" w:space="0" w:color="auto"/>
                      </w:divBdr>
                    </w:div>
                  </w:divsChild>
                </w:div>
                <w:div w:id="942615158">
                  <w:marLeft w:val="0"/>
                  <w:marRight w:val="0"/>
                  <w:marTop w:val="0"/>
                  <w:marBottom w:val="0"/>
                  <w:divBdr>
                    <w:top w:val="none" w:sz="0" w:space="0" w:color="auto"/>
                    <w:left w:val="none" w:sz="0" w:space="0" w:color="auto"/>
                    <w:bottom w:val="none" w:sz="0" w:space="0" w:color="auto"/>
                    <w:right w:val="none" w:sz="0" w:space="0" w:color="auto"/>
                  </w:divBdr>
                  <w:divsChild>
                    <w:div w:id="714937777">
                      <w:marLeft w:val="0"/>
                      <w:marRight w:val="0"/>
                      <w:marTop w:val="0"/>
                      <w:marBottom w:val="0"/>
                      <w:divBdr>
                        <w:top w:val="none" w:sz="0" w:space="0" w:color="auto"/>
                        <w:left w:val="none" w:sz="0" w:space="0" w:color="auto"/>
                        <w:bottom w:val="none" w:sz="0" w:space="0" w:color="auto"/>
                        <w:right w:val="none" w:sz="0" w:space="0" w:color="auto"/>
                      </w:divBdr>
                    </w:div>
                  </w:divsChild>
                </w:div>
                <w:div w:id="1111129253">
                  <w:marLeft w:val="0"/>
                  <w:marRight w:val="0"/>
                  <w:marTop w:val="0"/>
                  <w:marBottom w:val="0"/>
                  <w:divBdr>
                    <w:top w:val="none" w:sz="0" w:space="0" w:color="auto"/>
                    <w:left w:val="none" w:sz="0" w:space="0" w:color="auto"/>
                    <w:bottom w:val="none" w:sz="0" w:space="0" w:color="auto"/>
                    <w:right w:val="none" w:sz="0" w:space="0" w:color="auto"/>
                  </w:divBdr>
                  <w:divsChild>
                    <w:div w:id="1470787463">
                      <w:marLeft w:val="0"/>
                      <w:marRight w:val="0"/>
                      <w:marTop w:val="0"/>
                      <w:marBottom w:val="0"/>
                      <w:divBdr>
                        <w:top w:val="none" w:sz="0" w:space="0" w:color="auto"/>
                        <w:left w:val="none" w:sz="0" w:space="0" w:color="auto"/>
                        <w:bottom w:val="none" w:sz="0" w:space="0" w:color="auto"/>
                        <w:right w:val="none" w:sz="0" w:space="0" w:color="auto"/>
                      </w:divBdr>
                    </w:div>
                  </w:divsChild>
                </w:div>
                <w:div w:id="1133786782">
                  <w:marLeft w:val="0"/>
                  <w:marRight w:val="0"/>
                  <w:marTop w:val="0"/>
                  <w:marBottom w:val="0"/>
                  <w:divBdr>
                    <w:top w:val="none" w:sz="0" w:space="0" w:color="auto"/>
                    <w:left w:val="none" w:sz="0" w:space="0" w:color="auto"/>
                    <w:bottom w:val="none" w:sz="0" w:space="0" w:color="auto"/>
                    <w:right w:val="none" w:sz="0" w:space="0" w:color="auto"/>
                  </w:divBdr>
                  <w:divsChild>
                    <w:div w:id="2031374113">
                      <w:marLeft w:val="0"/>
                      <w:marRight w:val="0"/>
                      <w:marTop w:val="0"/>
                      <w:marBottom w:val="0"/>
                      <w:divBdr>
                        <w:top w:val="none" w:sz="0" w:space="0" w:color="auto"/>
                        <w:left w:val="none" w:sz="0" w:space="0" w:color="auto"/>
                        <w:bottom w:val="none" w:sz="0" w:space="0" w:color="auto"/>
                        <w:right w:val="none" w:sz="0" w:space="0" w:color="auto"/>
                      </w:divBdr>
                    </w:div>
                  </w:divsChild>
                </w:div>
                <w:div w:id="1202746305">
                  <w:marLeft w:val="0"/>
                  <w:marRight w:val="0"/>
                  <w:marTop w:val="0"/>
                  <w:marBottom w:val="0"/>
                  <w:divBdr>
                    <w:top w:val="none" w:sz="0" w:space="0" w:color="auto"/>
                    <w:left w:val="none" w:sz="0" w:space="0" w:color="auto"/>
                    <w:bottom w:val="none" w:sz="0" w:space="0" w:color="auto"/>
                    <w:right w:val="none" w:sz="0" w:space="0" w:color="auto"/>
                  </w:divBdr>
                  <w:divsChild>
                    <w:div w:id="1934511328">
                      <w:marLeft w:val="0"/>
                      <w:marRight w:val="0"/>
                      <w:marTop w:val="0"/>
                      <w:marBottom w:val="0"/>
                      <w:divBdr>
                        <w:top w:val="none" w:sz="0" w:space="0" w:color="auto"/>
                        <w:left w:val="none" w:sz="0" w:space="0" w:color="auto"/>
                        <w:bottom w:val="none" w:sz="0" w:space="0" w:color="auto"/>
                        <w:right w:val="none" w:sz="0" w:space="0" w:color="auto"/>
                      </w:divBdr>
                    </w:div>
                  </w:divsChild>
                </w:div>
                <w:div w:id="1359820674">
                  <w:marLeft w:val="0"/>
                  <w:marRight w:val="0"/>
                  <w:marTop w:val="0"/>
                  <w:marBottom w:val="0"/>
                  <w:divBdr>
                    <w:top w:val="none" w:sz="0" w:space="0" w:color="auto"/>
                    <w:left w:val="none" w:sz="0" w:space="0" w:color="auto"/>
                    <w:bottom w:val="none" w:sz="0" w:space="0" w:color="auto"/>
                    <w:right w:val="none" w:sz="0" w:space="0" w:color="auto"/>
                  </w:divBdr>
                  <w:divsChild>
                    <w:div w:id="1169716484">
                      <w:marLeft w:val="0"/>
                      <w:marRight w:val="0"/>
                      <w:marTop w:val="0"/>
                      <w:marBottom w:val="0"/>
                      <w:divBdr>
                        <w:top w:val="none" w:sz="0" w:space="0" w:color="auto"/>
                        <w:left w:val="none" w:sz="0" w:space="0" w:color="auto"/>
                        <w:bottom w:val="none" w:sz="0" w:space="0" w:color="auto"/>
                        <w:right w:val="none" w:sz="0" w:space="0" w:color="auto"/>
                      </w:divBdr>
                    </w:div>
                  </w:divsChild>
                </w:div>
                <w:div w:id="1366447862">
                  <w:marLeft w:val="0"/>
                  <w:marRight w:val="0"/>
                  <w:marTop w:val="0"/>
                  <w:marBottom w:val="0"/>
                  <w:divBdr>
                    <w:top w:val="none" w:sz="0" w:space="0" w:color="auto"/>
                    <w:left w:val="none" w:sz="0" w:space="0" w:color="auto"/>
                    <w:bottom w:val="none" w:sz="0" w:space="0" w:color="auto"/>
                    <w:right w:val="none" w:sz="0" w:space="0" w:color="auto"/>
                  </w:divBdr>
                  <w:divsChild>
                    <w:div w:id="998800948">
                      <w:marLeft w:val="0"/>
                      <w:marRight w:val="0"/>
                      <w:marTop w:val="0"/>
                      <w:marBottom w:val="0"/>
                      <w:divBdr>
                        <w:top w:val="none" w:sz="0" w:space="0" w:color="auto"/>
                        <w:left w:val="none" w:sz="0" w:space="0" w:color="auto"/>
                        <w:bottom w:val="none" w:sz="0" w:space="0" w:color="auto"/>
                        <w:right w:val="none" w:sz="0" w:space="0" w:color="auto"/>
                      </w:divBdr>
                    </w:div>
                  </w:divsChild>
                </w:div>
                <w:div w:id="1449473846">
                  <w:marLeft w:val="0"/>
                  <w:marRight w:val="0"/>
                  <w:marTop w:val="0"/>
                  <w:marBottom w:val="0"/>
                  <w:divBdr>
                    <w:top w:val="none" w:sz="0" w:space="0" w:color="auto"/>
                    <w:left w:val="none" w:sz="0" w:space="0" w:color="auto"/>
                    <w:bottom w:val="none" w:sz="0" w:space="0" w:color="auto"/>
                    <w:right w:val="none" w:sz="0" w:space="0" w:color="auto"/>
                  </w:divBdr>
                  <w:divsChild>
                    <w:div w:id="2017339570">
                      <w:marLeft w:val="0"/>
                      <w:marRight w:val="0"/>
                      <w:marTop w:val="0"/>
                      <w:marBottom w:val="0"/>
                      <w:divBdr>
                        <w:top w:val="none" w:sz="0" w:space="0" w:color="auto"/>
                        <w:left w:val="none" w:sz="0" w:space="0" w:color="auto"/>
                        <w:bottom w:val="none" w:sz="0" w:space="0" w:color="auto"/>
                        <w:right w:val="none" w:sz="0" w:space="0" w:color="auto"/>
                      </w:divBdr>
                    </w:div>
                  </w:divsChild>
                </w:div>
                <w:div w:id="1522206971">
                  <w:marLeft w:val="0"/>
                  <w:marRight w:val="0"/>
                  <w:marTop w:val="0"/>
                  <w:marBottom w:val="0"/>
                  <w:divBdr>
                    <w:top w:val="none" w:sz="0" w:space="0" w:color="auto"/>
                    <w:left w:val="none" w:sz="0" w:space="0" w:color="auto"/>
                    <w:bottom w:val="none" w:sz="0" w:space="0" w:color="auto"/>
                    <w:right w:val="none" w:sz="0" w:space="0" w:color="auto"/>
                  </w:divBdr>
                  <w:divsChild>
                    <w:div w:id="267199726">
                      <w:marLeft w:val="0"/>
                      <w:marRight w:val="0"/>
                      <w:marTop w:val="0"/>
                      <w:marBottom w:val="0"/>
                      <w:divBdr>
                        <w:top w:val="none" w:sz="0" w:space="0" w:color="auto"/>
                        <w:left w:val="none" w:sz="0" w:space="0" w:color="auto"/>
                        <w:bottom w:val="none" w:sz="0" w:space="0" w:color="auto"/>
                        <w:right w:val="none" w:sz="0" w:space="0" w:color="auto"/>
                      </w:divBdr>
                    </w:div>
                    <w:div w:id="534080326">
                      <w:marLeft w:val="0"/>
                      <w:marRight w:val="0"/>
                      <w:marTop w:val="0"/>
                      <w:marBottom w:val="0"/>
                      <w:divBdr>
                        <w:top w:val="none" w:sz="0" w:space="0" w:color="auto"/>
                        <w:left w:val="none" w:sz="0" w:space="0" w:color="auto"/>
                        <w:bottom w:val="none" w:sz="0" w:space="0" w:color="auto"/>
                        <w:right w:val="none" w:sz="0" w:space="0" w:color="auto"/>
                      </w:divBdr>
                    </w:div>
                    <w:div w:id="1575551409">
                      <w:marLeft w:val="0"/>
                      <w:marRight w:val="0"/>
                      <w:marTop w:val="0"/>
                      <w:marBottom w:val="0"/>
                      <w:divBdr>
                        <w:top w:val="none" w:sz="0" w:space="0" w:color="auto"/>
                        <w:left w:val="none" w:sz="0" w:space="0" w:color="auto"/>
                        <w:bottom w:val="none" w:sz="0" w:space="0" w:color="auto"/>
                        <w:right w:val="none" w:sz="0" w:space="0" w:color="auto"/>
                      </w:divBdr>
                    </w:div>
                    <w:div w:id="2102287442">
                      <w:marLeft w:val="0"/>
                      <w:marRight w:val="0"/>
                      <w:marTop w:val="0"/>
                      <w:marBottom w:val="0"/>
                      <w:divBdr>
                        <w:top w:val="none" w:sz="0" w:space="0" w:color="auto"/>
                        <w:left w:val="none" w:sz="0" w:space="0" w:color="auto"/>
                        <w:bottom w:val="none" w:sz="0" w:space="0" w:color="auto"/>
                        <w:right w:val="none" w:sz="0" w:space="0" w:color="auto"/>
                      </w:divBdr>
                    </w:div>
                  </w:divsChild>
                </w:div>
                <w:div w:id="1662192690">
                  <w:marLeft w:val="0"/>
                  <w:marRight w:val="0"/>
                  <w:marTop w:val="0"/>
                  <w:marBottom w:val="0"/>
                  <w:divBdr>
                    <w:top w:val="none" w:sz="0" w:space="0" w:color="auto"/>
                    <w:left w:val="none" w:sz="0" w:space="0" w:color="auto"/>
                    <w:bottom w:val="none" w:sz="0" w:space="0" w:color="auto"/>
                    <w:right w:val="none" w:sz="0" w:space="0" w:color="auto"/>
                  </w:divBdr>
                  <w:divsChild>
                    <w:div w:id="1194222451">
                      <w:marLeft w:val="0"/>
                      <w:marRight w:val="0"/>
                      <w:marTop w:val="0"/>
                      <w:marBottom w:val="0"/>
                      <w:divBdr>
                        <w:top w:val="none" w:sz="0" w:space="0" w:color="auto"/>
                        <w:left w:val="none" w:sz="0" w:space="0" w:color="auto"/>
                        <w:bottom w:val="none" w:sz="0" w:space="0" w:color="auto"/>
                        <w:right w:val="none" w:sz="0" w:space="0" w:color="auto"/>
                      </w:divBdr>
                    </w:div>
                  </w:divsChild>
                </w:div>
                <w:div w:id="1929388317">
                  <w:marLeft w:val="0"/>
                  <w:marRight w:val="0"/>
                  <w:marTop w:val="0"/>
                  <w:marBottom w:val="0"/>
                  <w:divBdr>
                    <w:top w:val="none" w:sz="0" w:space="0" w:color="auto"/>
                    <w:left w:val="none" w:sz="0" w:space="0" w:color="auto"/>
                    <w:bottom w:val="none" w:sz="0" w:space="0" w:color="auto"/>
                    <w:right w:val="none" w:sz="0" w:space="0" w:color="auto"/>
                  </w:divBdr>
                  <w:divsChild>
                    <w:div w:id="247618516">
                      <w:marLeft w:val="0"/>
                      <w:marRight w:val="0"/>
                      <w:marTop w:val="0"/>
                      <w:marBottom w:val="0"/>
                      <w:divBdr>
                        <w:top w:val="none" w:sz="0" w:space="0" w:color="auto"/>
                        <w:left w:val="none" w:sz="0" w:space="0" w:color="auto"/>
                        <w:bottom w:val="none" w:sz="0" w:space="0" w:color="auto"/>
                        <w:right w:val="none" w:sz="0" w:space="0" w:color="auto"/>
                      </w:divBdr>
                    </w:div>
                  </w:divsChild>
                </w:div>
                <w:div w:id="1953825551">
                  <w:marLeft w:val="0"/>
                  <w:marRight w:val="0"/>
                  <w:marTop w:val="0"/>
                  <w:marBottom w:val="0"/>
                  <w:divBdr>
                    <w:top w:val="none" w:sz="0" w:space="0" w:color="auto"/>
                    <w:left w:val="none" w:sz="0" w:space="0" w:color="auto"/>
                    <w:bottom w:val="none" w:sz="0" w:space="0" w:color="auto"/>
                    <w:right w:val="none" w:sz="0" w:space="0" w:color="auto"/>
                  </w:divBdr>
                  <w:divsChild>
                    <w:div w:id="1379206641">
                      <w:marLeft w:val="0"/>
                      <w:marRight w:val="0"/>
                      <w:marTop w:val="0"/>
                      <w:marBottom w:val="0"/>
                      <w:divBdr>
                        <w:top w:val="none" w:sz="0" w:space="0" w:color="auto"/>
                        <w:left w:val="none" w:sz="0" w:space="0" w:color="auto"/>
                        <w:bottom w:val="none" w:sz="0" w:space="0" w:color="auto"/>
                        <w:right w:val="none" w:sz="0" w:space="0" w:color="auto"/>
                      </w:divBdr>
                    </w:div>
                  </w:divsChild>
                </w:div>
                <w:div w:id="1962106164">
                  <w:marLeft w:val="0"/>
                  <w:marRight w:val="0"/>
                  <w:marTop w:val="0"/>
                  <w:marBottom w:val="0"/>
                  <w:divBdr>
                    <w:top w:val="none" w:sz="0" w:space="0" w:color="auto"/>
                    <w:left w:val="none" w:sz="0" w:space="0" w:color="auto"/>
                    <w:bottom w:val="none" w:sz="0" w:space="0" w:color="auto"/>
                    <w:right w:val="none" w:sz="0" w:space="0" w:color="auto"/>
                  </w:divBdr>
                  <w:divsChild>
                    <w:div w:id="1533809084">
                      <w:marLeft w:val="0"/>
                      <w:marRight w:val="0"/>
                      <w:marTop w:val="0"/>
                      <w:marBottom w:val="0"/>
                      <w:divBdr>
                        <w:top w:val="none" w:sz="0" w:space="0" w:color="auto"/>
                        <w:left w:val="none" w:sz="0" w:space="0" w:color="auto"/>
                        <w:bottom w:val="none" w:sz="0" w:space="0" w:color="auto"/>
                        <w:right w:val="none" w:sz="0" w:space="0" w:color="auto"/>
                      </w:divBdr>
                    </w:div>
                  </w:divsChild>
                </w:div>
                <w:div w:id="1985575876">
                  <w:marLeft w:val="0"/>
                  <w:marRight w:val="0"/>
                  <w:marTop w:val="0"/>
                  <w:marBottom w:val="0"/>
                  <w:divBdr>
                    <w:top w:val="none" w:sz="0" w:space="0" w:color="auto"/>
                    <w:left w:val="none" w:sz="0" w:space="0" w:color="auto"/>
                    <w:bottom w:val="none" w:sz="0" w:space="0" w:color="auto"/>
                    <w:right w:val="none" w:sz="0" w:space="0" w:color="auto"/>
                  </w:divBdr>
                  <w:divsChild>
                    <w:div w:id="396559256">
                      <w:marLeft w:val="0"/>
                      <w:marRight w:val="0"/>
                      <w:marTop w:val="0"/>
                      <w:marBottom w:val="0"/>
                      <w:divBdr>
                        <w:top w:val="none" w:sz="0" w:space="0" w:color="auto"/>
                        <w:left w:val="none" w:sz="0" w:space="0" w:color="auto"/>
                        <w:bottom w:val="none" w:sz="0" w:space="0" w:color="auto"/>
                        <w:right w:val="none" w:sz="0" w:space="0" w:color="auto"/>
                      </w:divBdr>
                    </w:div>
                  </w:divsChild>
                </w:div>
                <w:div w:id="1989436338">
                  <w:marLeft w:val="0"/>
                  <w:marRight w:val="0"/>
                  <w:marTop w:val="0"/>
                  <w:marBottom w:val="0"/>
                  <w:divBdr>
                    <w:top w:val="none" w:sz="0" w:space="0" w:color="auto"/>
                    <w:left w:val="none" w:sz="0" w:space="0" w:color="auto"/>
                    <w:bottom w:val="none" w:sz="0" w:space="0" w:color="auto"/>
                    <w:right w:val="none" w:sz="0" w:space="0" w:color="auto"/>
                  </w:divBdr>
                  <w:divsChild>
                    <w:div w:id="51467933">
                      <w:marLeft w:val="0"/>
                      <w:marRight w:val="0"/>
                      <w:marTop w:val="0"/>
                      <w:marBottom w:val="0"/>
                      <w:divBdr>
                        <w:top w:val="none" w:sz="0" w:space="0" w:color="auto"/>
                        <w:left w:val="none" w:sz="0" w:space="0" w:color="auto"/>
                        <w:bottom w:val="none" w:sz="0" w:space="0" w:color="auto"/>
                        <w:right w:val="none" w:sz="0" w:space="0" w:color="auto"/>
                      </w:divBdr>
                    </w:div>
                  </w:divsChild>
                </w:div>
                <w:div w:id="2053067560">
                  <w:marLeft w:val="0"/>
                  <w:marRight w:val="0"/>
                  <w:marTop w:val="0"/>
                  <w:marBottom w:val="0"/>
                  <w:divBdr>
                    <w:top w:val="none" w:sz="0" w:space="0" w:color="auto"/>
                    <w:left w:val="none" w:sz="0" w:space="0" w:color="auto"/>
                    <w:bottom w:val="none" w:sz="0" w:space="0" w:color="auto"/>
                    <w:right w:val="none" w:sz="0" w:space="0" w:color="auto"/>
                  </w:divBdr>
                  <w:divsChild>
                    <w:div w:id="31541276">
                      <w:marLeft w:val="0"/>
                      <w:marRight w:val="0"/>
                      <w:marTop w:val="0"/>
                      <w:marBottom w:val="0"/>
                      <w:divBdr>
                        <w:top w:val="none" w:sz="0" w:space="0" w:color="auto"/>
                        <w:left w:val="none" w:sz="0" w:space="0" w:color="auto"/>
                        <w:bottom w:val="none" w:sz="0" w:space="0" w:color="auto"/>
                        <w:right w:val="none" w:sz="0" w:space="0" w:color="auto"/>
                      </w:divBdr>
                    </w:div>
                  </w:divsChild>
                </w:div>
                <w:div w:id="2132936623">
                  <w:marLeft w:val="0"/>
                  <w:marRight w:val="0"/>
                  <w:marTop w:val="0"/>
                  <w:marBottom w:val="0"/>
                  <w:divBdr>
                    <w:top w:val="none" w:sz="0" w:space="0" w:color="auto"/>
                    <w:left w:val="none" w:sz="0" w:space="0" w:color="auto"/>
                    <w:bottom w:val="none" w:sz="0" w:space="0" w:color="auto"/>
                    <w:right w:val="none" w:sz="0" w:space="0" w:color="auto"/>
                  </w:divBdr>
                  <w:divsChild>
                    <w:div w:id="130523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204867">
          <w:marLeft w:val="0"/>
          <w:marRight w:val="0"/>
          <w:marTop w:val="0"/>
          <w:marBottom w:val="0"/>
          <w:divBdr>
            <w:top w:val="none" w:sz="0" w:space="0" w:color="auto"/>
            <w:left w:val="none" w:sz="0" w:space="0" w:color="auto"/>
            <w:bottom w:val="none" w:sz="0" w:space="0" w:color="auto"/>
            <w:right w:val="none" w:sz="0" w:space="0" w:color="auto"/>
          </w:divBdr>
          <w:divsChild>
            <w:div w:id="921258372">
              <w:marLeft w:val="0"/>
              <w:marRight w:val="0"/>
              <w:marTop w:val="0"/>
              <w:marBottom w:val="0"/>
              <w:divBdr>
                <w:top w:val="none" w:sz="0" w:space="0" w:color="auto"/>
                <w:left w:val="none" w:sz="0" w:space="0" w:color="auto"/>
                <w:bottom w:val="none" w:sz="0" w:space="0" w:color="auto"/>
                <w:right w:val="none" w:sz="0" w:space="0" w:color="auto"/>
              </w:divBdr>
            </w:div>
            <w:div w:id="1910380160">
              <w:marLeft w:val="0"/>
              <w:marRight w:val="0"/>
              <w:marTop w:val="0"/>
              <w:marBottom w:val="0"/>
              <w:divBdr>
                <w:top w:val="none" w:sz="0" w:space="0" w:color="auto"/>
                <w:left w:val="none" w:sz="0" w:space="0" w:color="auto"/>
                <w:bottom w:val="none" w:sz="0" w:space="0" w:color="auto"/>
                <w:right w:val="none" w:sz="0" w:space="0" w:color="auto"/>
              </w:divBdr>
            </w:div>
            <w:div w:id="2049915937">
              <w:marLeft w:val="0"/>
              <w:marRight w:val="0"/>
              <w:marTop w:val="0"/>
              <w:marBottom w:val="0"/>
              <w:divBdr>
                <w:top w:val="none" w:sz="0" w:space="0" w:color="auto"/>
                <w:left w:val="none" w:sz="0" w:space="0" w:color="auto"/>
                <w:bottom w:val="none" w:sz="0" w:space="0" w:color="auto"/>
                <w:right w:val="none" w:sz="0" w:space="0" w:color="auto"/>
              </w:divBdr>
            </w:div>
          </w:divsChild>
        </w:div>
        <w:div w:id="1867055279">
          <w:marLeft w:val="0"/>
          <w:marRight w:val="0"/>
          <w:marTop w:val="0"/>
          <w:marBottom w:val="0"/>
          <w:divBdr>
            <w:top w:val="none" w:sz="0" w:space="0" w:color="auto"/>
            <w:left w:val="none" w:sz="0" w:space="0" w:color="auto"/>
            <w:bottom w:val="none" w:sz="0" w:space="0" w:color="auto"/>
            <w:right w:val="none" w:sz="0" w:space="0" w:color="auto"/>
          </w:divBdr>
          <w:divsChild>
            <w:div w:id="139541650">
              <w:marLeft w:val="0"/>
              <w:marRight w:val="0"/>
              <w:marTop w:val="0"/>
              <w:marBottom w:val="0"/>
              <w:divBdr>
                <w:top w:val="none" w:sz="0" w:space="0" w:color="auto"/>
                <w:left w:val="none" w:sz="0" w:space="0" w:color="auto"/>
                <w:bottom w:val="none" w:sz="0" w:space="0" w:color="auto"/>
                <w:right w:val="none" w:sz="0" w:space="0" w:color="auto"/>
              </w:divBdr>
            </w:div>
            <w:div w:id="89184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2751">
      <w:bodyDiv w:val="1"/>
      <w:marLeft w:val="0"/>
      <w:marRight w:val="0"/>
      <w:marTop w:val="0"/>
      <w:marBottom w:val="0"/>
      <w:divBdr>
        <w:top w:val="none" w:sz="0" w:space="0" w:color="auto"/>
        <w:left w:val="none" w:sz="0" w:space="0" w:color="auto"/>
        <w:bottom w:val="none" w:sz="0" w:space="0" w:color="auto"/>
        <w:right w:val="none" w:sz="0" w:space="0" w:color="auto"/>
      </w:divBdr>
    </w:div>
    <w:div w:id="1201357909">
      <w:bodyDiv w:val="1"/>
      <w:marLeft w:val="0"/>
      <w:marRight w:val="0"/>
      <w:marTop w:val="0"/>
      <w:marBottom w:val="0"/>
      <w:divBdr>
        <w:top w:val="none" w:sz="0" w:space="0" w:color="auto"/>
        <w:left w:val="none" w:sz="0" w:space="0" w:color="auto"/>
        <w:bottom w:val="none" w:sz="0" w:space="0" w:color="auto"/>
        <w:right w:val="none" w:sz="0" w:space="0" w:color="auto"/>
      </w:divBdr>
      <w:divsChild>
        <w:div w:id="167840097">
          <w:marLeft w:val="0"/>
          <w:marRight w:val="0"/>
          <w:marTop w:val="0"/>
          <w:marBottom w:val="0"/>
          <w:divBdr>
            <w:top w:val="none" w:sz="0" w:space="0" w:color="auto"/>
            <w:left w:val="none" w:sz="0" w:space="0" w:color="auto"/>
            <w:bottom w:val="none" w:sz="0" w:space="0" w:color="auto"/>
            <w:right w:val="none" w:sz="0" w:space="0" w:color="auto"/>
          </w:divBdr>
        </w:div>
        <w:div w:id="1058282561">
          <w:marLeft w:val="0"/>
          <w:marRight w:val="0"/>
          <w:marTop w:val="0"/>
          <w:marBottom w:val="0"/>
          <w:divBdr>
            <w:top w:val="none" w:sz="0" w:space="0" w:color="auto"/>
            <w:left w:val="none" w:sz="0" w:space="0" w:color="auto"/>
            <w:bottom w:val="none" w:sz="0" w:space="0" w:color="auto"/>
            <w:right w:val="none" w:sz="0" w:space="0" w:color="auto"/>
          </w:divBdr>
        </w:div>
        <w:div w:id="1251617617">
          <w:marLeft w:val="0"/>
          <w:marRight w:val="0"/>
          <w:marTop w:val="0"/>
          <w:marBottom w:val="0"/>
          <w:divBdr>
            <w:top w:val="none" w:sz="0" w:space="0" w:color="auto"/>
            <w:left w:val="none" w:sz="0" w:space="0" w:color="auto"/>
            <w:bottom w:val="none" w:sz="0" w:space="0" w:color="auto"/>
            <w:right w:val="none" w:sz="0" w:space="0" w:color="auto"/>
          </w:divBdr>
          <w:divsChild>
            <w:div w:id="450822643">
              <w:marLeft w:val="0"/>
              <w:marRight w:val="0"/>
              <w:marTop w:val="0"/>
              <w:marBottom w:val="0"/>
              <w:divBdr>
                <w:top w:val="none" w:sz="0" w:space="0" w:color="auto"/>
                <w:left w:val="none" w:sz="0" w:space="0" w:color="auto"/>
                <w:bottom w:val="none" w:sz="0" w:space="0" w:color="auto"/>
                <w:right w:val="none" w:sz="0" w:space="0" w:color="auto"/>
              </w:divBdr>
            </w:div>
          </w:divsChild>
        </w:div>
        <w:div w:id="1484271426">
          <w:marLeft w:val="0"/>
          <w:marRight w:val="0"/>
          <w:marTop w:val="0"/>
          <w:marBottom w:val="0"/>
          <w:divBdr>
            <w:top w:val="none" w:sz="0" w:space="0" w:color="auto"/>
            <w:left w:val="none" w:sz="0" w:space="0" w:color="auto"/>
            <w:bottom w:val="none" w:sz="0" w:space="0" w:color="auto"/>
            <w:right w:val="none" w:sz="0" w:space="0" w:color="auto"/>
          </w:divBdr>
          <w:divsChild>
            <w:div w:id="473379369">
              <w:marLeft w:val="0"/>
              <w:marRight w:val="0"/>
              <w:marTop w:val="0"/>
              <w:marBottom w:val="0"/>
              <w:divBdr>
                <w:top w:val="none" w:sz="0" w:space="0" w:color="auto"/>
                <w:left w:val="none" w:sz="0" w:space="0" w:color="auto"/>
                <w:bottom w:val="none" w:sz="0" w:space="0" w:color="auto"/>
                <w:right w:val="none" w:sz="0" w:space="0" w:color="auto"/>
              </w:divBdr>
            </w:div>
          </w:divsChild>
        </w:div>
        <w:div w:id="1485078305">
          <w:marLeft w:val="0"/>
          <w:marRight w:val="0"/>
          <w:marTop w:val="0"/>
          <w:marBottom w:val="0"/>
          <w:divBdr>
            <w:top w:val="none" w:sz="0" w:space="0" w:color="auto"/>
            <w:left w:val="none" w:sz="0" w:space="0" w:color="auto"/>
            <w:bottom w:val="none" w:sz="0" w:space="0" w:color="auto"/>
            <w:right w:val="none" w:sz="0" w:space="0" w:color="auto"/>
          </w:divBdr>
        </w:div>
        <w:div w:id="1528055075">
          <w:marLeft w:val="0"/>
          <w:marRight w:val="0"/>
          <w:marTop w:val="0"/>
          <w:marBottom w:val="0"/>
          <w:divBdr>
            <w:top w:val="none" w:sz="0" w:space="0" w:color="auto"/>
            <w:left w:val="none" w:sz="0" w:space="0" w:color="auto"/>
            <w:bottom w:val="none" w:sz="0" w:space="0" w:color="auto"/>
            <w:right w:val="none" w:sz="0" w:space="0" w:color="auto"/>
          </w:divBdr>
          <w:divsChild>
            <w:div w:id="27723072">
              <w:marLeft w:val="0"/>
              <w:marRight w:val="0"/>
              <w:marTop w:val="0"/>
              <w:marBottom w:val="0"/>
              <w:divBdr>
                <w:top w:val="none" w:sz="0" w:space="0" w:color="auto"/>
                <w:left w:val="none" w:sz="0" w:space="0" w:color="auto"/>
                <w:bottom w:val="none" w:sz="0" w:space="0" w:color="auto"/>
                <w:right w:val="none" w:sz="0" w:space="0" w:color="auto"/>
              </w:divBdr>
            </w:div>
            <w:div w:id="148449303">
              <w:marLeft w:val="0"/>
              <w:marRight w:val="0"/>
              <w:marTop w:val="0"/>
              <w:marBottom w:val="0"/>
              <w:divBdr>
                <w:top w:val="none" w:sz="0" w:space="0" w:color="auto"/>
                <w:left w:val="none" w:sz="0" w:space="0" w:color="auto"/>
                <w:bottom w:val="none" w:sz="0" w:space="0" w:color="auto"/>
                <w:right w:val="none" w:sz="0" w:space="0" w:color="auto"/>
              </w:divBdr>
            </w:div>
            <w:div w:id="1162165649">
              <w:marLeft w:val="0"/>
              <w:marRight w:val="0"/>
              <w:marTop w:val="0"/>
              <w:marBottom w:val="0"/>
              <w:divBdr>
                <w:top w:val="none" w:sz="0" w:space="0" w:color="auto"/>
                <w:left w:val="none" w:sz="0" w:space="0" w:color="auto"/>
                <w:bottom w:val="none" w:sz="0" w:space="0" w:color="auto"/>
                <w:right w:val="none" w:sz="0" w:space="0" w:color="auto"/>
              </w:divBdr>
            </w:div>
            <w:div w:id="2075617774">
              <w:marLeft w:val="0"/>
              <w:marRight w:val="0"/>
              <w:marTop w:val="0"/>
              <w:marBottom w:val="0"/>
              <w:divBdr>
                <w:top w:val="none" w:sz="0" w:space="0" w:color="auto"/>
                <w:left w:val="none" w:sz="0" w:space="0" w:color="auto"/>
                <w:bottom w:val="none" w:sz="0" w:space="0" w:color="auto"/>
                <w:right w:val="none" w:sz="0" w:space="0" w:color="auto"/>
              </w:divBdr>
            </w:div>
            <w:div w:id="2085028046">
              <w:marLeft w:val="0"/>
              <w:marRight w:val="0"/>
              <w:marTop w:val="0"/>
              <w:marBottom w:val="0"/>
              <w:divBdr>
                <w:top w:val="none" w:sz="0" w:space="0" w:color="auto"/>
                <w:left w:val="none" w:sz="0" w:space="0" w:color="auto"/>
                <w:bottom w:val="none" w:sz="0" w:space="0" w:color="auto"/>
                <w:right w:val="none" w:sz="0" w:space="0" w:color="auto"/>
              </w:divBdr>
            </w:div>
          </w:divsChild>
        </w:div>
        <w:div w:id="1593587437">
          <w:marLeft w:val="0"/>
          <w:marRight w:val="0"/>
          <w:marTop w:val="0"/>
          <w:marBottom w:val="0"/>
          <w:divBdr>
            <w:top w:val="none" w:sz="0" w:space="0" w:color="auto"/>
            <w:left w:val="none" w:sz="0" w:space="0" w:color="auto"/>
            <w:bottom w:val="none" w:sz="0" w:space="0" w:color="auto"/>
            <w:right w:val="none" w:sz="0" w:space="0" w:color="auto"/>
          </w:divBdr>
          <w:divsChild>
            <w:div w:id="106396049">
              <w:marLeft w:val="-75"/>
              <w:marRight w:val="0"/>
              <w:marTop w:val="30"/>
              <w:marBottom w:val="30"/>
              <w:divBdr>
                <w:top w:val="none" w:sz="0" w:space="0" w:color="auto"/>
                <w:left w:val="none" w:sz="0" w:space="0" w:color="auto"/>
                <w:bottom w:val="none" w:sz="0" w:space="0" w:color="auto"/>
                <w:right w:val="none" w:sz="0" w:space="0" w:color="auto"/>
              </w:divBdr>
              <w:divsChild>
                <w:div w:id="11345746">
                  <w:marLeft w:val="0"/>
                  <w:marRight w:val="0"/>
                  <w:marTop w:val="0"/>
                  <w:marBottom w:val="0"/>
                  <w:divBdr>
                    <w:top w:val="none" w:sz="0" w:space="0" w:color="auto"/>
                    <w:left w:val="none" w:sz="0" w:space="0" w:color="auto"/>
                    <w:bottom w:val="none" w:sz="0" w:space="0" w:color="auto"/>
                    <w:right w:val="none" w:sz="0" w:space="0" w:color="auto"/>
                  </w:divBdr>
                  <w:divsChild>
                    <w:div w:id="1505247447">
                      <w:marLeft w:val="0"/>
                      <w:marRight w:val="0"/>
                      <w:marTop w:val="0"/>
                      <w:marBottom w:val="0"/>
                      <w:divBdr>
                        <w:top w:val="none" w:sz="0" w:space="0" w:color="auto"/>
                        <w:left w:val="none" w:sz="0" w:space="0" w:color="auto"/>
                        <w:bottom w:val="none" w:sz="0" w:space="0" w:color="auto"/>
                        <w:right w:val="none" w:sz="0" w:space="0" w:color="auto"/>
                      </w:divBdr>
                    </w:div>
                  </w:divsChild>
                </w:div>
                <w:div w:id="575435272">
                  <w:marLeft w:val="0"/>
                  <w:marRight w:val="0"/>
                  <w:marTop w:val="0"/>
                  <w:marBottom w:val="0"/>
                  <w:divBdr>
                    <w:top w:val="none" w:sz="0" w:space="0" w:color="auto"/>
                    <w:left w:val="none" w:sz="0" w:space="0" w:color="auto"/>
                    <w:bottom w:val="none" w:sz="0" w:space="0" w:color="auto"/>
                    <w:right w:val="none" w:sz="0" w:space="0" w:color="auto"/>
                  </w:divBdr>
                  <w:divsChild>
                    <w:div w:id="391581424">
                      <w:marLeft w:val="0"/>
                      <w:marRight w:val="0"/>
                      <w:marTop w:val="0"/>
                      <w:marBottom w:val="0"/>
                      <w:divBdr>
                        <w:top w:val="none" w:sz="0" w:space="0" w:color="auto"/>
                        <w:left w:val="none" w:sz="0" w:space="0" w:color="auto"/>
                        <w:bottom w:val="none" w:sz="0" w:space="0" w:color="auto"/>
                        <w:right w:val="none" w:sz="0" w:space="0" w:color="auto"/>
                      </w:divBdr>
                    </w:div>
                  </w:divsChild>
                </w:div>
                <w:div w:id="680275974">
                  <w:marLeft w:val="0"/>
                  <w:marRight w:val="0"/>
                  <w:marTop w:val="0"/>
                  <w:marBottom w:val="0"/>
                  <w:divBdr>
                    <w:top w:val="none" w:sz="0" w:space="0" w:color="auto"/>
                    <w:left w:val="none" w:sz="0" w:space="0" w:color="auto"/>
                    <w:bottom w:val="none" w:sz="0" w:space="0" w:color="auto"/>
                    <w:right w:val="none" w:sz="0" w:space="0" w:color="auto"/>
                  </w:divBdr>
                  <w:divsChild>
                    <w:div w:id="1395851362">
                      <w:marLeft w:val="0"/>
                      <w:marRight w:val="0"/>
                      <w:marTop w:val="0"/>
                      <w:marBottom w:val="0"/>
                      <w:divBdr>
                        <w:top w:val="none" w:sz="0" w:space="0" w:color="auto"/>
                        <w:left w:val="none" w:sz="0" w:space="0" w:color="auto"/>
                        <w:bottom w:val="none" w:sz="0" w:space="0" w:color="auto"/>
                        <w:right w:val="none" w:sz="0" w:space="0" w:color="auto"/>
                      </w:divBdr>
                    </w:div>
                  </w:divsChild>
                </w:div>
                <w:div w:id="997076687">
                  <w:marLeft w:val="0"/>
                  <w:marRight w:val="0"/>
                  <w:marTop w:val="0"/>
                  <w:marBottom w:val="0"/>
                  <w:divBdr>
                    <w:top w:val="none" w:sz="0" w:space="0" w:color="auto"/>
                    <w:left w:val="none" w:sz="0" w:space="0" w:color="auto"/>
                    <w:bottom w:val="none" w:sz="0" w:space="0" w:color="auto"/>
                    <w:right w:val="none" w:sz="0" w:space="0" w:color="auto"/>
                  </w:divBdr>
                  <w:divsChild>
                    <w:div w:id="2117171193">
                      <w:marLeft w:val="0"/>
                      <w:marRight w:val="0"/>
                      <w:marTop w:val="0"/>
                      <w:marBottom w:val="0"/>
                      <w:divBdr>
                        <w:top w:val="none" w:sz="0" w:space="0" w:color="auto"/>
                        <w:left w:val="none" w:sz="0" w:space="0" w:color="auto"/>
                        <w:bottom w:val="none" w:sz="0" w:space="0" w:color="auto"/>
                        <w:right w:val="none" w:sz="0" w:space="0" w:color="auto"/>
                      </w:divBdr>
                    </w:div>
                  </w:divsChild>
                </w:div>
                <w:div w:id="1128622993">
                  <w:marLeft w:val="0"/>
                  <w:marRight w:val="0"/>
                  <w:marTop w:val="0"/>
                  <w:marBottom w:val="0"/>
                  <w:divBdr>
                    <w:top w:val="none" w:sz="0" w:space="0" w:color="auto"/>
                    <w:left w:val="none" w:sz="0" w:space="0" w:color="auto"/>
                    <w:bottom w:val="none" w:sz="0" w:space="0" w:color="auto"/>
                    <w:right w:val="none" w:sz="0" w:space="0" w:color="auto"/>
                  </w:divBdr>
                  <w:divsChild>
                    <w:div w:id="1249538011">
                      <w:marLeft w:val="0"/>
                      <w:marRight w:val="0"/>
                      <w:marTop w:val="0"/>
                      <w:marBottom w:val="0"/>
                      <w:divBdr>
                        <w:top w:val="none" w:sz="0" w:space="0" w:color="auto"/>
                        <w:left w:val="none" w:sz="0" w:space="0" w:color="auto"/>
                        <w:bottom w:val="none" w:sz="0" w:space="0" w:color="auto"/>
                        <w:right w:val="none" w:sz="0" w:space="0" w:color="auto"/>
                      </w:divBdr>
                    </w:div>
                  </w:divsChild>
                </w:div>
                <w:div w:id="1374884860">
                  <w:marLeft w:val="0"/>
                  <w:marRight w:val="0"/>
                  <w:marTop w:val="0"/>
                  <w:marBottom w:val="0"/>
                  <w:divBdr>
                    <w:top w:val="none" w:sz="0" w:space="0" w:color="auto"/>
                    <w:left w:val="none" w:sz="0" w:space="0" w:color="auto"/>
                    <w:bottom w:val="none" w:sz="0" w:space="0" w:color="auto"/>
                    <w:right w:val="none" w:sz="0" w:space="0" w:color="auto"/>
                  </w:divBdr>
                  <w:divsChild>
                    <w:div w:id="583415050">
                      <w:marLeft w:val="0"/>
                      <w:marRight w:val="0"/>
                      <w:marTop w:val="0"/>
                      <w:marBottom w:val="0"/>
                      <w:divBdr>
                        <w:top w:val="none" w:sz="0" w:space="0" w:color="auto"/>
                        <w:left w:val="none" w:sz="0" w:space="0" w:color="auto"/>
                        <w:bottom w:val="none" w:sz="0" w:space="0" w:color="auto"/>
                        <w:right w:val="none" w:sz="0" w:space="0" w:color="auto"/>
                      </w:divBdr>
                    </w:div>
                  </w:divsChild>
                </w:div>
                <w:div w:id="1756659039">
                  <w:marLeft w:val="0"/>
                  <w:marRight w:val="0"/>
                  <w:marTop w:val="0"/>
                  <w:marBottom w:val="0"/>
                  <w:divBdr>
                    <w:top w:val="none" w:sz="0" w:space="0" w:color="auto"/>
                    <w:left w:val="none" w:sz="0" w:space="0" w:color="auto"/>
                    <w:bottom w:val="none" w:sz="0" w:space="0" w:color="auto"/>
                    <w:right w:val="none" w:sz="0" w:space="0" w:color="auto"/>
                  </w:divBdr>
                  <w:divsChild>
                    <w:div w:id="129784617">
                      <w:marLeft w:val="0"/>
                      <w:marRight w:val="0"/>
                      <w:marTop w:val="0"/>
                      <w:marBottom w:val="0"/>
                      <w:divBdr>
                        <w:top w:val="none" w:sz="0" w:space="0" w:color="auto"/>
                        <w:left w:val="none" w:sz="0" w:space="0" w:color="auto"/>
                        <w:bottom w:val="none" w:sz="0" w:space="0" w:color="auto"/>
                        <w:right w:val="none" w:sz="0" w:space="0" w:color="auto"/>
                      </w:divBdr>
                    </w:div>
                  </w:divsChild>
                </w:div>
                <w:div w:id="1909072969">
                  <w:marLeft w:val="0"/>
                  <w:marRight w:val="0"/>
                  <w:marTop w:val="0"/>
                  <w:marBottom w:val="0"/>
                  <w:divBdr>
                    <w:top w:val="none" w:sz="0" w:space="0" w:color="auto"/>
                    <w:left w:val="none" w:sz="0" w:space="0" w:color="auto"/>
                    <w:bottom w:val="none" w:sz="0" w:space="0" w:color="auto"/>
                    <w:right w:val="none" w:sz="0" w:space="0" w:color="auto"/>
                  </w:divBdr>
                  <w:divsChild>
                    <w:div w:id="1158417995">
                      <w:marLeft w:val="0"/>
                      <w:marRight w:val="0"/>
                      <w:marTop w:val="0"/>
                      <w:marBottom w:val="0"/>
                      <w:divBdr>
                        <w:top w:val="none" w:sz="0" w:space="0" w:color="auto"/>
                        <w:left w:val="none" w:sz="0" w:space="0" w:color="auto"/>
                        <w:bottom w:val="none" w:sz="0" w:space="0" w:color="auto"/>
                        <w:right w:val="none" w:sz="0" w:space="0" w:color="auto"/>
                      </w:divBdr>
                    </w:div>
                  </w:divsChild>
                </w:div>
                <w:div w:id="1971284471">
                  <w:marLeft w:val="0"/>
                  <w:marRight w:val="0"/>
                  <w:marTop w:val="0"/>
                  <w:marBottom w:val="0"/>
                  <w:divBdr>
                    <w:top w:val="none" w:sz="0" w:space="0" w:color="auto"/>
                    <w:left w:val="none" w:sz="0" w:space="0" w:color="auto"/>
                    <w:bottom w:val="none" w:sz="0" w:space="0" w:color="auto"/>
                    <w:right w:val="none" w:sz="0" w:space="0" w:color="auto"/>
                  </w:divBdr>
                  <w:divsChild>
                    <w:div w:id="1187520257">
                      <w:marLeft w:val="0"/>
                      <w:marRight w:val="0"/>
                      <w:marTop w:val="0"/>
                      <w:marBottom w:val="0"/>
                      <w:divBdr>
                        <w:top w:val="none" w:sz="0" w:space="0" w:color="auto"/>
                        <w:left w:val="none" w:sz="0" w:space="0" w:color="auto"/>
                        <w:bottom w:val="none" w:sz="0" w:space="0" w:color="auto"/>
                        <w:right w:val="none" w:sz="0" w:space="0" w:color="auto"/>
                      </w:divBdr>
                    </w:div>
                  </w:divsChild>
                </w:div>
                <w:div w:id="2088115116">
                  <w:marLeft w:val="0"/>
                  <w:marRight w:val="0"/>
                  <w:marTop w:val="0"/>
                  <w:marBottom w:val="0"/>
                  <w:divBdr>
                    <w:top w:val="none" w:sz="0" w:space="0" w:color="auto"/>
                    <w:left w:val="none" w:sz="0" w:space="0" w:color="auto"/>
                    <w:bottom w:val="none" w:sz="0" w:space="0" w:color="auto"/>
                    <w:right w:val="none" w:sz="0" w:space="0" w:color="auto"/>
                  </w:divBdr>
                  <w:divsChild>
                    <w:div w:id="82431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908505">
          <w:marLeft w:val="0"/>
          <w:marRight w:val="0"/>
          <w:marTop w:val="0"/>
          <w:marBottom w:val="0"/>
          <w:divBdr>
            <w:top w:val="none" w:sz="0" w:space="0" w:color="auto"/>
            <w:left w:val="none" w:sz="0" w:space="0" w:color="auto"/>
            <w:bottom w:val="none" w:sz="0" w:space="0" w:color="auto"/>
            <w:right w:val="none" w:sz="0" w:space="0" w:color="auto"/>
          </w:divBdr>
          <w:divsChild>
            <w:div w:id="527178458">
              <w:marLeft w:val="0"/>
              <w:marRight w:val="0"/>
              <w:marTop w:val="0"/>
              <w:marBottom w:val="0"/>
              <w:divBdr>
                <w:top w:val="none" w:sz="0" w:space="0" w:color="auto"/>
                <w:left w:val="none" w:sz="0" w:space="0" w:color="auto"/>
                <w:bottom w:val="none" w:sz="0" w:space="0" w:color="auto"/>
                <w:right w:val="none" w:sz="0" w:space="0" w:color="auto"/>
              </w:divBdr>
            </w:div>
            <w:div w:id="74009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819811">
      <w:bodyDiv w:val="1"/>
      <w:marLeft w:val="0"/>
      <w:marRight w:val="0"/>
      <w:marTop w:val="0"/>
      <w:marBottom w:val="0"/>
      <w:divBdr>
        <w:top w:val="none" w:sz="0" w:space="0" w:color="auto"/>
        <w:left w:val="none" w:sz="0" w:space="0" w:color="auto"/>
        <w:bottom w:val="none" w:sz="0" w:space="0" w:color="auto"/>
        <w:right w:val="none" w:sz="0" w:space="0" w:color="auto"/>
      </w:divBdr>
    </w:div>
    <w:div w:id="1209149660">
      <w:bodyDiv w:val="1"/>
      <w:marLeft w:val="0"/>
      <w:marRight w:val="0"/>
      <w:marTop w:val="0"/>
      <w:marBottom w:val="0"/>
      <w:divBdr>
        <w:top w:val="none" w:sz="0" w:space="0" w:color="auto"/>
        <w:left w:val="none" w:sz="0" w:space="0" w:color="auto"/>
        <w:bottom w:val="none" w:sz="0" w:space="0" w:color="auto"/>
        <w:right w:val="none" w:sz="0" w:space="0" w:color="auto"/>
      </w:divBdr>
      <w:divsChild>
        <w:div w:id="245968259">
          <w:marLeft w:val="0"/>
          <w:marRight w:val="0"/>
          <w:marTop w:val="0"/>
          <w:marBottom w:val="0"/>
          <w:divBdr>
            <w:top w:val="none" w:sz="0" w:space="0" w:color="auto"/>
            <w:left w:val="none" w:sz="0" w:space="0" w:color="auto"/>
            <w:bottom w:val="none" w:sz="0" w:space="0" w:color="auto"/>
            <w:right w:val="none" w:sz="0" w:space="0" w:color="auto"/>
          </w:divBdr>
          <w:divsChild>
            <w:div w:id="266622308">
              <w:marLeft w:val="0"/>
              <w:marRight w:val="0"/>
              <w:marTop w:val="0"/>
              <w:marBottom w:val="0"/>
              <w:divBdr>
                <w:top w:val="none" w:sz="0" w:space="0" w:color="auto"/>
                <w:left w:val="none" w:sz="0" w:space="0" w:color="auto"/>
                <w:bottom w:val="none" w:sz="0" w:space="0" w:color="auto"/>
                <w:right w:val="none" w:sz="0" w:space="0" w:color="auto"/>
              </w:divBdr>
              <w:divsChild>
                <w:div w:id="1496608846">
                  <w:marLeft w:val="0"/>
                  <w:marRight w:val="0"/>
                  <w:marTop w:val="0"/>
                  <w:marBottom w:val="0"/>
                  <w:divBdr>
                    <w:top w:val="none" w:sz="0" w:space="0" w:color="auto"/>
                    <w:left w:val="none" w:sz="0" w:space="0" w:color="auto"/>
                    <w:bottom w:val="none" w:sz="0" w:space="0" w:color="auto"/>
                    <w:right w:val="none" w:sz="0" w:space="0" w:color="auto"/>
                  </w:divBdr>
                  <w:divsChild>
                    <w:div w:id="259995380">
                      <w:marLeft w:val="0"/>
                      <w:marRight w:val="0"/>
                      <w:marTop w:val="0"/>
                      <w:marBottom w:val="0"/>
                      <w:divBdr>
                        <w:top w:val="none" w:sz="0" w:space="0" w:color="auto"/>
                        <w:left w:val="none" w:sz="0" w:space="0" w:color="auto"/>
                        <w:bottom w:val="none" w:sz="0" w:space="0" w:color="auto"/>
                        <w:right w:val="none" w:sz="0" w:space="0" w:color="auto"/>
                      </w:divBdr>
                      <w:divsChild>
                        <w:div w:id="713506914">
                          <w:marLeft w:val="0"/>
                          <w:marRight w:val="0"/>
                          <w:marTop w:val="0"/>
                          <w:marBottom w:val="0"/>
                          <w:divBdr>
                            <w:top w:val="none" w:sz="0" w:space="0" w:color="auto"/>
                            <w:left w:val="none" w:sz="0" w:space="0" w:color="auto"/>
                            <w:bottom w:val="none" w:sz="0" w:space="0" w:color="auto"/>
                            <w:right w:val="none" w:sz="0" w:space="0" w:color="auto"/>
                          </w:divBdr>
                          <w:divsChild>
                            <w:div w:id="48798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689242">
          <w:marLeft w:val="0"/>
          <w:marRight w:val="0"/>
          <w:marTop w:val="0"/>
          <w:marBottom w:val="0"/>
          <w:divBdr>
            <w:top w:val="none" w:sz="0" w:space="0" w:color="auto"/>
            <w:left w:val="none" w:sz="0" w:space="0" w:color="auto"/>
            <w:bottom w:val="none" w:sz="0" w:space="0" w:color="auto"/>
            <w:right w:val="none" w:sz="0" w:space="0" w:color="auto"/>
          </w:divBdr>
        </w:div>
        <w:div w:id="986469801">
          <w:marLeft w:val="0"/>
          <w:marRight w:val="0"/>
          <w:marTop w:val="0"/>
          <w:marBottom w:val="0"/>
          <w:divBdr>
            <w:top w:val="none" w:sz="0" w:space="0" w:color="auto"/>
            <w:left w:val="none" w:sz="0" w:space="0" w:color="auto"/>
            <w:bottom w:val="none" w:sz="0" w:space="0" w:color="auto"/>
            <w:right w:val="none" w:sz="0" w:space="0" w:color="auto"/>
          </w:divBdr>
        </w:div>
      </w:divsChild>
    </w:div>
    <w:div w:id="1215848931">
      <w:bodyDiv w:val="1"/>
      <w:marLeft w:val="0"/>
      <w:marRight w:val="0"/>
      <w:marTop w:val="0"/>
      <w:marBottom w:val="0"/>
      <w:divBdr>
        <w:top w:val="none" w:sz="0" w:space="0" w:color="auto"/>
        <w:left w:val="none" w:sz="0" w:space="0" w:color="auto"/>
        <w:bottom w:val="none" w:sz="0" w:space="0" w:color="auto"/>
        <w:right w:val="none" w:sz="0" w:space="0" w:color="auto"/>
      </w:divBdr>
    </w:div>
    <w:div w:id="1234899845">
      <w:bodyDiv w:val="1"/>
      <w:marLeft w:val="0"/>
      <w:marRight w:val="0"/>
      <w:marTop w:val="0"/>
      <w:marBottom w:val="0"/>
      <w:divBdr>
        <w:top w:val="none" w:sz="0" w:space="0" w:color="auto"/>
        <w:left w:val="none" w:sz="0" w:space="0" w:color="auto"/>
        <w:bottom w:val="none" w:sz="0" w:space="0" w:color="auto"/>
        <w:right w:val="none" w:sz="0" w:space="0" w:color="auto"/>
      </w:divBdr>
    </w:div>
    <w:div w:id="1259100295">
      <w:bodyDiv w:val="1"/>
      <w:marLeft w:val="0"/>
      <w:marRight w:val="0"/>
      <w:marTop w:val="0"/>
      <w:marBottom w:val="0"/>
      <w:divBdr>
        <w:top w:val="none" w:sz="0" w:space="0" w:color="auto"/>
        <w:left w:val="none" w:sz="0" w:space="0" w:color="auto"/>
        <w:bottom w:val="none" w:sz="0" w:space="0" w:color="auto"/>
        <w:right w:val="none" w:sz="0" w:space="0" w:color="auto"/>
      </w:divBdr>
    </w:div>
    <w:div w:id="1267347786">
      <w:bodyDiv w:val="1"/>
      <w:marLeft w:val="0"/>
      <w:marRight w:val="0"/>
      <w:marTop w:val="0"/>
      <w:marBottom w:val="0"/>
      <w:divBdr>
        <w:top w:val="none" w:sz="0" w:space="0" w:color="auto"/>
        <w:left w:val="none" w:sz="0" w:space="0" w:color="auto"/>
        <w:bottom w:val="none" w:sz="0" w:space="0" w:color="auto"/>
        <w:right w:val="none" w:sz="0" w:space="0" w:color="auto"/>
      </w:divBdr>
      <w:divsChild>
        <w:div w:id="45111884">
          <w:marLeft w:val="0"/>
          <w:marRight w:val="0"/>
          <w:marTop w:val="0"/>
          <w:marBottom w:val="0"/>
          <w:divBdr>
            <w:top w:val="none" w:sz="0" w:space="0" w:color="auto"/>
            <w:left w:val="none" w:sz="0" w:space="0" w:color="auto"/>
            <w:bottom w:val="none" w:sz="0" w:space="0" w:color="auto"/>
            <w:right w:val="none" w:sz="0" w:space="0" w:color="auto"/>
          </w:divBdr>
          <w:divsChild>
            <w:div w:id="1726876152">
              <w:marLeft w:val="0"/>
              <w:marRight w:val="0"/>
              <w:marTop w:val="0"/>
              <w:marBottom w:val="0"/>
              <w:divBdr>
                <w:top w:val="none" w:sz="0" w:space="0" w:color="auto"/>
                <w:left w:val="none" w:sz="0" w:space="0" w:color="auto"/>
                <w:bottom w:val="none" w:sz="0" w:space="0" w:color="auto"/>
                <w:right w:val="none" w:sz="0" w:space="0" w:color="auto"/>
              </w:divBdr>
            </w:div>
          </w:divsChild>
        </w:div>
        <w:div w:id="205800715">
          <w:marLeft w:val="0"/>
          <w:marRight w:val="0"/>
          <w:marTop w:val="0"/>
          <w:marBottom w:val="0"/>
          <w:divBdr>
            <w:top w:val="none" w:sz="0" w:space="0" w:color="auto"/>
            <w:left w:val="none" w:sz="0" w:space="0" w:color="auto"/>
            <w:bottom w:val="none" w:sz="0" w:space="0" w:color="auto"/>
            <w:right w:val="none" w:sz="0" w:space="0" w:color="auto"/>
          </w:divBdr>
          <w:divsChild>
            <w:div w:id="1146163024">
              <w:marLeft w:val="0"/>
              <w:marRight w:val="0"/>
              <w:marTop w:val="0"/>
              <w:marBottom w:val="0"/>
              <w:divBdr>
                <w:top w:val="none" w:sz="0" w:space="0" w:color="auto"/>
                <w:left w:val="none" w:sz="0" w:space="0" w:color="auto"/>
                <w:bottom w:val="none" w:sz="0" w:space="0" w:color="auto"/>
                <w:right w:val="none" w:sz="0" w:space="0" w:color="auto"/>
              </w:divBdr>
            </w:div>
          </w:divsChild>
        </w:div>
        <w:div w:id="230623392">
          <w:marLeft w:val="0"/>
          <w:marRight w:val="0"/>
          <w:marTop w:val="0"/>
          <w:marBottom w:val="0"/>
          <w:divBdr>
            <w:top w:val="none" w:sz="0" w:space="0" w:color="auto"/>
            <w:left w:val="none" w:sz="0" w:space="0" w:color="auto"/>
            <w:bottom w:val="none" w:sz="0" w:space="0" w:color="auto"/>
            <w:right w:val="none" w:sz="0" w:space="0" w:color="auto"/>
          </w:divBdr>
          <w:divsChild>
            <w:div w:id="1538347901">
              <w:marLeft w:val="0"/>
              <w:marRight w:val="0"/>
              <w:marTop w:val="0"/>
              <w:marBottom w:val="0"/>
              <w:divBdr>
                <w:top w:val="none" w:sz="0" w:space="0" w:color="auto"/>
                <w:left w:val="none" w:sz="0" w:space="0" w:color="auto"/>
                <w:bottom w:val="none" w:sz="0" w:space="0" w:color="auto"/>
                <w:right w:val="none" w:sz="0" w:space="0" w:color="auto"/>
              </w:divBdr>
            </w:div>
          </w:divsChild>
        </w:div>
        <w:div w:id="392310538">
          <w:marLeft w:val="0"/>
          <w:marRight w:val="0"/>
          <w:marTop w:val="0"/>
          <w:marBottom w:val="0"/>
          <w:divBdr>
            <w:top w:val="none" w:sz="0" w:space="0" w:color="auto"/>
            <w:left w:val="none" w:sz="0" w:space="0" w:color="auto"/>
            <w:bottom w:val="none" w:sz="0" w:space="0" w:color="auto"/>
            <w:right w:val="none" w:sz="0" w:space="0" w:color="auto"/>
          </w:divBdr>
          <w:divsChild>
            <w:div w:id="1545680383">
              <w:marLeft w:val="0"/>
              <w:marRight w:val="0"/>
              <w:marTop w:val="0"/>
              <w:marBottom w:val="0"/>
              <w:divBdr>
                <w:top w:val="none" w:sz="0" w:space="0" w:color="auto"/>
                <w:left w:val="none" w:sz="0" w:space="0" w:color="auto"/>
                <w:bottom w:val="none" w:sz="0" w:space="0" w:color="auto"/>
                <w:right w:val="none" w:sz="0" w:space="0" w:color="auto"/>
              </w:divBdr>
            </w:div>
          </w:divsChild>
        </w:div>
        <w:div w:id="452872400">
          <w:marLeft w:val="0"/>
          <w:marRight w:val="0"/>
          <w:marTop w:val="0"/>
          <w:marBottom w:val="0"/>
          <w:divBdr>
            <w:top w:val="none" w:sz="0" w:space="0" w:color="auto"/>
            <w:left w:val="none" w:sz="0" w:space="0" w:color="auto"/>
            <w:bottom w:val="none" w:sz="0" w:space="0" w:color="auto"/>
            <w:right w:val="none" w:sz="0" w:space="0" w:color="auto"/>
          </w:divBdr>
          <w:divsChild>
            <w:div w:id="1118910742">
              <w:marLeft w:val="0"/>
              <w:marRight w:val="0"/>
              <w:marTop w:val="0"/>
              <w:marBottom w:val="0"/>
              <w:divBdr>
                <w:top w:val="none" w:sz="0" w:space="0" w:color="auto"/>
                <w:left w:val="none" w:sz="0" w:space="0" w:color="auto"/>
                <w:bottom w:val="none" w:sz="0" w:space="0" w:color="auto"/>
                <w:right w:val="none" w:sz="0" w:space="0" w:color="auto"/>
              </w:divBdr>
            </w:div>
          </w:divsChild>
        </w:div>
        <w:div w:id="508182471">
          <w:marLeft w:val="0"/>
          <w:marRight w:val="0"/>
          <w:marTop w:val="0"/>
          <w:marBottom w:val="0"/>
          <w:divBdr>
            <w:top w:val="none" w:sz="0" w:space="0" w:color="auto"/>
            <w:left w:val="none" w:sz="0" w:space="0" w:color="auto"/>
            <w:bottom w:val="none" w:sz="0" w:space="0" w:color="auto"/>
            <w:right w:val="none" w:sz="0" w:space="0" w:color="auto"/>
          </w:divBdr>
          <w:divsChild>
            <w:div w:id="1596789445">
              <w:marLeft w:val="0"/>
              <w:marRight w:val="0"/>
              <w:marTop w:val="0"/>
              <w:marBottom w:val="0"/>
              <w:divBdr>
                <w:top w:val="none" w:sz="0" w:space="0" w:color="auto"/>
                <w:left w:val="none" w:sz="0" w:space="0" w:color="auto"/>
                <w:bottom w:val="none" w:sz="0" w:space="0" w:color="auto"/>
                <w:right w:val="none" w:sz="0" w:space="0" w:color="auto"/>
              </w:divBdr>
            </w:div>
          </w:divsChild>
        </w:div>
        <w:div w:id="531382715">
          <w:marLeft w:val="0"/>
          <w:marRight w:val="0"/>
          <w:marTop w:val="0"/>
          <w:marBottom w:val="0"/>
          <w:divBdr>
            <w:top w:val="none" w:sz="0" w:space="0" w:color="auto"/>
            <w:left w:val="none" w:sz="0" w:space="0" w:color="auto"/>
            <w:bottom w:val="none" w:sz="0" w:space="0" w:color="auto"/>
            <w:right w:val="none" w:sz="0" w:space="0" w:color="auto"/>
          </w:divBdr>
          <w:divsChild>
            <w:div w:id="1184781896">
              <w:marLeft w:val="0"/>
              <w:marRight w:val="0"/>
              <w:marTop w:val="0"/>
              <w:marBottom w:val="0"/>
              <w:divBdr>
                <w:top w:val="none" w:sz="0" w:space="0" w:color="auto"/>
                <w:left w:val="none" w:sz="0" w:space="0" w:color="auto"/>
                <w:bottom w:val="none" w:sz="0" w:space="0" w:color="auto"/>
                <w:right w:val="none" w:sz="0" w:space="0" w:color="auto"/>
              </w:divBdr>
            </w:div>
          </w:divsChild>
        </w:div>
        <w:div w:id="625085085">
          <w:marLeft w:val="0"/>
          <w:marRight w:val="0"/>
          <w:marTop w:val="0"/>
          <w:marBottom w:val="0"/>
          <w:divBdr>
            <w:top w:val="none" w:sz="0" w:space="0" w:color="auto"/>
            <w:left w:val="none" w:sz="0" w:space="0" w:color="auto"/>
            <w:bottom w:val="none" w:sz="0" w:space="0" w:color="auto"/>
            <w:right w:val="none" w:sz="0" w:space="0" w:color="auto"/>
          </w:divBdr>
          <w:divsChild>
            <w:div w:id="1818758736">
              <w:marLeft w:val="0"/>
              <w:marRight w:val="0"/>
              <w:marTop w:val="0"/>
              <w:marBottom w:val="0"/>
              <w:divBdr>
                <w:top w:val="none" w:sz="0" w:space="0" w:color="auto"/>
                <w:left w:val="none" w:sz="0" w:space="0" w:color="auto"/>
                <w:bottom w:val="none" w:sz="0" w:space="0" w:color="auto"/>
                <w:right w:val="none" w:sz="0" w:space="0" w:color="auto"/>
              </w:divBdr>
            </w:div>
          </w:divsChild>
        </w:div>
        <w:div w:id="669991153">
          <w:marLeft w:val="0"/>
          <w:marRight w:val="0"/>
          <w:marTop w:val="0"/>
          <w:marBottom w:val="0"/>
          <w:divBdr>
            <w:top w:val="none" w:sz="0" w:space="0" w:color="auto"/>
            <w:left w:val="none" w:sz="0" w:space="0" w:color="auto"/>
            <w:bottom w:val="none" w:sz="0" w:space="0" w:color="auto"/>
            <w:right w:val="none" w:sz="0" w:space="0" w:color="auto"/>
          </w:divBdr>
          <w:divsChild>
            <w:div w:id="1240598643">
              <w:marLeft w:val="0"/>
              <w:marRight w:val="0"/>
              <w:marTop w:val="0"/>
              <w:marBottom w:val="0"/>
              <w:divBdr>
                <w:top w:val="none" w:sz="0" w:space="0" w:color="auto"/>
                <w:left w:val="none" w:sz="0" w:space="0" w:color="auto"/>
                <w:bottom w:val="none" w:sz="0" w:space="0" w:color="auto"/>
                <w:right w:val="none" w:sz="0" w:space="0" w:color="auto"/>
              </w:divBdr>
            </w:div>
          </w:divsChild>
        </w:div>
        <w:div w:id="720514609">
          <w:marLeft w:val="0"/>
          <w:marRight w:val="0"/>
          <w:marTop w:val="0"/>
          <w:marBottom w:val="0"/>
          <w:divBdr>
            <w:top w:val="none" w:sz="0" w:space="0" w:color="auto"/>
            <w:left w:val="none" w:sz="0" w:space="0" w:color="auto"/>
            <w:bottom w:val="none" w:sz="0" w:space="0" w:color="auto"/>
            <w:right w:val="none" w:sz="0" w:space="0" w:color="auto"/>
          </w:divBdr>
          <w:divsChild>
            <w:div w:id="946352659">
              <w:marLeft w:val="0"/>
              <w:marRight w:val="0"/>
              <w:marTop w:val="0"/>
              <w:marBottom w:val="0"/>
              <w:divBdr>
                <w:top w:val="none" w:sz="0" w:space="0" w:color="auto"/>
                <w:left w:val="none" w:sz="0" w:space="0" w:color="auto"/>
                <w:bottom w:val="none" w:sz="0" w:space="0" w:color="auto"/>
                <w:right w:val="none" w:sz="0" w:space="0" w:color="auto"/>
              </w:divBdr>
            </w:div>
          </w:divsChild>
        </w:div>
        <w:div w:id="762646949">
          <w:marLeft w:val="0"/>
          <w:marRight w:val="0"/>
          <w:marTop w:val="0"/>
          <w:marBottom w:val="0"/>
          <w:divBdr>
            <w:top w:val="none" w:sz="0" w:space="0" w:color="auto"/>
            <w:left w:val="none" w:sz="0" w:space="0" w:color="auto"/>
            <w:bottom w:val="none" w:sz="0" w:space="0" w:color="auto"/>
            <w:right w:val="none" w:sz="0" w:space="0" w:color="auto"/>
          </w:divBdr>
          <w:divsChild>
            <w:div w:id="561721258">
              <w:marLeft w:val="0"/>
              <w:marRight w:val="0"/>
              <w:marTop w:val="0"/>
              <w:marBottom w:val="0"/>
              <w:divBdr>
                <w:top w:val="none" w:sz="0" w:space="0" w:color="auto"/>
                <w:left w:val="none" w:sz="0" w:space="0" w:color="auto"/>
                <w:bottom w:val="none" w:sz="0" w:space="0" w:color="auto"/>
                <w:right w:val="none" w:sz="0" w:space="0" w:color="auto"/>
              </w:divBdr>
            </w:div>
          </w:divsChild>
        </w:div>
        <w:div w:id="1053382695">
          <w:marLeft w:val="0"/>
          <w:marRight w:val="0"/>
          <w:marTop w:val="0"/>
          <w:marBottom w:val="0"/>
          <w:divBdr>
            <w:top w:val="none" w:sz="0" w:space="0" w:color="auto"/>
            <w:left w:val="none" w:sz="0" w:space="0" w:color="auto"/>
            <w:bottom w:val="none" w:sz="0" w:space="0" w:color="auto"/>
            <w:right w:val="none" w:sz="0" w:space="0" w:color="auto"/>
          </w:divBdr>
          <w:divsChild>
            <w:div w:id="64886750">
              <w:marLeft w:val="0"/>
              <w:marRight w:val="0"/>
              <w:marTop w:val="0"/>
              <w:marBottom w:val="0"/>
              <w:divBdr>
                <w:top w:val="none" w:sz="0" w:space="0" w:color="auto"/>
                <w:left w:val="none" w:sz="0" w:space="0" w:color="auto"/>
                <w:bottom w:val="none" w:sz="0" w:space="0" w:color="auto"/>
                <w:right w:val="none" w:sz="0" w:space="0" w:color="auto"/>
              </w:divBdr>
            </w:div>
          </w:divsChild>
        </w:div>
        <w:div w:id="1226572792">
          <w:marLeft w:val="0"/>
          <w:marRight w:val="0"/>
          <w:marTop w:val="0"/>
          <w:marBottom w:val="0"/>
          <w:divBdr>
            <w:top w:val="none" w:sz="0" w:space="0" w:color="auto"/>
            <w:left w:val="none" w:sz="0" w:space="0" w:color="auto"/>
            <w:bottom w:val="none" w:sz="0" w:space="0" w:color="auto"/>
            <w:right w:val="none" w:sz="0" w:space="0" w:color="auto"/>
          </w:divBdr>
          <w:divsChild>
            <w:div w:id="875309664">
              <w:marLeft w:val="0"/>
              <w:marRight w:val="0"/>
              <w:marTop w:val="0"/>
              <w:marBottom w:val="0"/>
              <w:divBdr>
                <w:top w:val="none" w:sz="0" w:space="0" w:color="auto"/>
                <w:left w:val="none" w:sz="0" w:space="0" w:color="auto"/>
                <w:bottom w:val="none" w:sz="0" w:space="0" w:color="auto"/>
                <w:right w:val="none" w:sz="0" w:space="0" w:color="auto"/>
              </w:divBdr>
            </w:div>
          </w:divsChild>
        </w:div>
        <w:div w:id="1289970737">
          <w:marLeft w:val="0"/>
          <w:marRight w:val="0"/>
          <w:marTop w:val="0"/>
          <w:marBottom w:val="0"/>
          <w:divBdr>
            <w:top w:val="none" w:sz="0" w:space="0" w:color="auto"/>
            <w:left w:val="none" w:sz="0" w:space="0" w:color="auto"/>
            <w:bottom w:val="none" w:sz="0" w:space="0" w:color="auto"/>
            <w:right w:val="none" w:sz="0" w:space="0" w:color="auto"/>
          </w:divBdr>
          <w:divsChild>
            <w:div w:id="1704984871">
              <w:marLeft w:val="0"/>
              <w:marRight w:val="0"/>
              <w:marTop w:val="0"/>
              <w:marBottom w:val="0"/>
              <w:divBdr>
                <w:top w:val="none" w:sz="0" w:space="0" w:color="auto"/>
                <w:left w:val="none" w:sz="0" w:space="0" w:color="auto"/>
                <w:bottom w:val="none" w:sz="0" w:space="0" w:color="auto"/>
                <w:right w:val="none" w:sz="0" w:space="0" w:color="auto"/>
              </w:divBdr>
            </w:div>
          </w:divsChild>
        </w:div>
        <w:div w:id="1313758259">
          <w:marLeft w:val="0"/>
          <w:marRight w:val="0"/>
          <w:marTop w:val="0"/>
          <w:marBottom w:val="0"/>
          <w:divBdr>
            <w:top w:val="none" w:sz="0" w:space="0" w:color="auto"/>
            <w:left w:val="none" w:sz="0" w:space="0" w:color="auto"/>
            <w:bottom w:val="none" w:sz="0" w:space="0" w:color="auto"/>
            <w:right w:val="none" w:sz="0" w:space="0" w:color="auto"/>
          </w:divBdr>
          <w:divsChild>
            <w:div w:id="1849173210">
              <w:marLeft w:val="0"/>
              <w:marRight w:val="0"/>
              <w:marTop w:val="0"/>
              <w:marBottom w:val="0"/>
              <w:divBdr>
                <w:top w:val="none" w:sz="0" w:space="0" w:color="auto"/>
                <w:left w:val="none" w:sz="0" w:space="0" w:color="auto"/>
                <w:bottom w:val="none" w:sz="0" w:space="0" w:color="auto"/>
                <w:right w:val="none" w:sz="0" w:space="0" w:color="auto"/>
              </w:divBdr>
            </w:div>
          </w:divsChild>
        </w:div>
        <w:div w:id="1345788454">
          <w:marLeft w:val="0"/>
          <w:marRight w:val="0"/>
          <w:marTop w:val="0"/>
          <w:marBottom w:val="0"/>
          <w:divBdr>
            <w:top w:val="none" w:sz="0" w:space="0" w:color="auto"/>
            <w:left w:val="none" w:sz="0" w:space="0" w:color="auto"/>
            <w:bottom w:val="none" w:sz="0" w:space="0" w:color="auto"/>
            <w:right w:val="none" w:sz="0" w:space="0" w:color="auto"/>
          </w:divBdr>
          <w:divsChild>
            <w:div w:id="886725837">
              <w:marLeft w:val="0"/>
              <w:marRight w:val="0"/>
              <w:marTop w:val="0"/>
              <w:marBottom w:val="0"/>
              <w:divBdr>
                <w:top w:val="none" w:sz="0" w:space="0" w:color="auto"/>
                <w:left w:val="none" w:sz="0" w:space="0" w:color="auto"/>
                <w:bottom w:val="none" w:sz="0" w:space="0" w:color="auto"/>
                <w:right w:val="none" w:sz="0" w:space="0" w:color="auto"/>
              </w:divBdr>
            </w:div>
          </w:divsChild>
        </w:div>
        <w:div w:id="1544322199">
          <w:marLeft w:val="0"/>
          <w:marRight w:val="0"/>
          <w:marTop w:val="0"/>
          <w:marBottom w:val="0"/>
          <w:divBdr>
            <w:top w:val="none" w:sz="0" w:space="0" w:color="auto"/>
            <w:left w:val="none" w:sz="0" w:space="0" w:color="auto"/>
            <w:bottom w:val="none" w:sz="0" w:space="0" w:color="auto"/>
            <w:right w:val="none" w:sz="0" w:space="0" w:color="auto"/>
          </w:divBdr>
          <w:divsChild>
            <w:div w:id="1343045282">
              <w:marLeft w:val="0"/>
              <w:marRight w:val="0"/>
              <w:marTop w:val="0"/>
              <w:marBottom w:val="0"/>
              <w:divBdr>
                <w:top w:val="none" w:sz="0" w:space="0" w:color="auto"/>
                <w:left w:val="none" w:sz="0" w:space="0" w:color="auto"/>
                <w:bottom w:val="none" w:sz="0" w:space="0" w:color="auto"/>
                <w:right w:val="none" w:sz="0" w:space="0" w:color="auto"/>
              </w:divBdr>
            </w:div>
          </w:divsChild>
        </w:div>
        <w:div w:id="1615402638">
          <w:marLeft w:val="0"/>
          <w:marRight w:val="0"/>
          <w:marTop w:val="0"/>
          <w:marBottom w:val="0"/>
          <w:divBdr>
            <w:top w:val="none" w:sz="0" w:space="0" w:color="auto"/>
            <w:left w:val="none" w:sz="0" w:space="0" w:color="auto"/>
            <w:bottom w:val="none" w:sz="0" w:space="0" w:color="auto"/>
            <w:right w:val="none" w:sz="0" w:space="0" w:color="auto"/>
          </w:divBdr>
          <w:divsChild>
            <w:div w:id="747700647">
              <w:marLeft w:val="0"/>
              <w:marRight w:val="0"/>
              <w:marTop w:val="0"/>
              <w:marBottom w:val="0"/>
              <w:divBdr>
                <w:top w:val="none" w:sz="0" w:space="0" w:color="auto"/>
                <w:left w:val="none" w:sz="0" w:space="0" w:color="auto"/>
                <w:bottom w:val="none" w:sz="0" w:space="0" w:color="auto"/>
                <w:right w:val="none" w:sz="0" w:space="0" w:color="auto"/>
              </w:divBdr>
            </w:div>
          </w:divsChild>
        </w:div>
        <w:div w:id="1700541914">
          <w:marLeft w:val="0"/>
          <w:marRight w:val="0"/>
          <w:marTop w:val="0"/>
          <w:marBottom w:val="0"/>
          <w:divBdr>
            <w:top w:val="none" w:sz="0" w:space="0" w:color="auto"/>
            <w:left w:val="none" w:sz="0" w:space="0" w:color="auto"/>
            <w:bottom w:val="none" w:sz="0" w:space="0" w:color="auto"/>
            <w:right w:val="none" w:sz="0" w:space="0" w:color="auto"/>
          </w:divBdr>
          <w:divsChild>
            <w:div w:id="1800562925">
              <w:marLeft w:val="0"/>
              <w:marRight w:val="0"/>
              <w:marTop w:val="0"/>
              <w:marBottom w:val="0"/>
              <w:divBdr>
                <w:top w:val="none" w:sz="0" w:space="0" w:color="auto"/>
                <w:left w:val="none" w:sz="0" w:space="0" w:color="auto"/>
                <w:bottom w:val="none" w:sz="0" w:space="0" w:color="auto"/>
                <w:right w:val="none" w:sz="0" w:space="0" w:color="auto"/>
              </w:divBdr>
            </w:div>
          </w:divsChild>
        </w:div>
        <w:div w:id="1775444189">
          <w:marLeft w:val="0"/>
          <w:marRight w:val="0"/>
          <w:marTop w:val="0"/>
          <w:marBottom w:val="0"/>
          <w:divBdr>
            <w:top w:val="none" w:sz="0" w:space="0" w:color="auto"/>
            <w:left w:val="none" w:sz="0" w:space="0" w:color="auto"/>
            <w:bottom w:val="none" w:sz="0" w:space="0" w:color="auto"/>
            <w:right w:val="none" w:sz="0" w:space="0" w:color="auto"/>
          </w:divBdr>
          <w:divsChild>
            <w:div w:id="1708874224">
              <w:marLeft w:val="0"/>
              <w:marRight w:val="0"/>
              <w:marTop w:val="0"/>
              <w:marBottom w:val="0"/>
              <w:divBdr>
                <w:top w:val="none" w:sz="0" w:space="0" w:color="auto"/>
                <w:left w:val="none" w:sz="0" w:space="0" w:color="auto"/>
                <w:bottom w:val="none" w:sz="0" w:space="0" w:color="auto"/>
                <w:right w:val="none" w:sz="0" w:space="0" w:color="auto"/>
              </w:divBdr>
            </w:div>
          </w:divsChild>
        </w:div>
        <w:div w:id="1782917135">
          <w:marLeft w:val="0"/>
          <w:marRight w:val="0"/>
          <w:marTop w:val="0"/>
          <w:marBottom w:val="0"/>
          <w:divBdr>
            <w:top w:val="none" w:sz="0" w:space="0" w:color="auto"/>
            <w:left w:val="none" w:sz="0" w:space="0" w:color="auto"/>
            <w:bottom w:val="none" w:sz="0" w:space="0" w:color="auto"/>
            <w:right w:val="none" w:sz="0" w:space="0" w:color="auto"/>
          </w:divBdr>
          <w:divsChild>
            <w:div w:id="980157570">
              <w:marLeft w:val="0"/>
              <w:marRight w:val="0"/>
              <w:marTop w:val="0"/>
              <w:marBottom w:val="0"/>
              <w:divBdr>
                <w:top w:val="none" w:sz="0" w:space="0" w:color="auto"/>
                <w:left w:val="none" w:sz="0" w:space="0" w:color="auto"/>
                <w:bottom w:val="none" w:sz="0" w:space="0" w:color="auto"/>
                <w:right w:val="none" w:sz="0" w:space="0" w:color="auto"/>
              </w:divBdr>
            </w:div>
          </w:divsChild>
        </w:div>
        <w:div w:id="1824199099">
          <w:marLeft w:val="0"/>
          <w:marRight w:val="0"/>
          <w:marTop w:val="0"/>
          <w:marBottom w:val="0"/>
          <w:divBdr>
            <w:top w:val="none" w:sz="0" w:space="0" w:color="auto"/>
            <w:left w:val="none" w:sz="0" w:space="0" w:color="auto"/>
            <w:bottom w:val="none" w:sz="0" w:space="0" w:color="auto"/>
            <w:right w:val="none" w:sz="0" w:space="0" w:color="auto"/>
          </w:divBdr>
          <w:divsChild>
            <w:div w:id="1546985450">
              <w:marLeft w:val="0"/>
              <w:marRight w:val="0"/>
              <w:marTop w:val="0"/>
              <w:marBottom w:val="0"/>
              <w:divBdr>
                <w:top w:val="none" w:sz="0" w:space="0" w:color="auto"/>
                <w:left w:val="none" w:sz="0" w:space="0" w:color="auto"/>
                <w:bottom w:val="none" w:sz="0" w:space="0" w:color="auto"/>
                <w:right w:val="none" w:sz="0" w:space="0" w:color="auto"/>
              </w:divBdr>
            </w:div>
          </w:divsChild>
        </w:div>
        <w:div w:id="1834954727">
          <w:marLeft w:val="0"/>
          <w:marRight w:val="0"/>
          <w:marTop w:val="0"/>
          <w:marBottom w:val="0"/>
          <w:divBdr>
            <w:top w:val="none" w:sz="0" w:space="0" w:color="auto"/>
            <w:left w:val="none" w:sz="0" w:space="0" w:color="auto"/>
            <w:bottom w:val="none" w:sz="0" w:space="0" w:color="auto"/>
            <w:right w:val="none" w:sz="0" w:space="0" w:color="auto"/>
          </w:divBdr>
          <w:divsChild>
            <w:div w:id="593590423">
              <w:marLeft w:val="0"/>
              <w:marRight w:val="0"/>
              <w:marTop w:val="0"/>
              <w:marBottom w:val="0"/>
              <w:divBdr>
                <w:top w:val="none" w:sz="0" w:space="0" w:color="auto"/>
                <w:left w:val="none" w:sz="0" w:space="0" w:color="auto"/>
                <w:bottom w:val="none" w:sz="0" w:space="0" w:color="auto"/>
                <w:right w:val="none" w:sz="0" w:space="0" w:color="auto"/>
              </w:divBdr>
            </w:div>
          </w:divsChild>
        </w:div>
        <w:div w:id="1918663411">
          <w:marLeft w:val="0"/>
          <w:marRight w:val="0"/>
          <w:marTop w:val="0"/>
          <w:marBottom w:val="0"/>
          <w:divBdr>
            <w:top w:val="none" w:sz="0" w:space="0" w:color="auto"/>
            <w:left w:val="none" w:sz="0" w:space="0" w:color="auto"/>
            <w:bottom w:val="none" w:sz="0" w:space="0" w:color="auto"/>
            <w:right w:val="none" w:sz="0" w:space="0" w:color="auto"/>
          </w:divBdr>
          <w:divsChild>
            <w:div w:id="1953437877">
              <w:marLeft w:val="0"/>
              <w:marRight w:val="0"/>
              <w:marTop w:val="0"/>
              <w:marBottom w:val="0"/>
              <w:divBdr>
                <w:top w:val="none" w:sz="0" w:space="0" w:color="auto"/>
                <w:left w:val="none" w:sz="0" w:space="0" w:color="auto"/>
                <w:bottom w:val="none" w:sz="0" w:space="0" w:color="auto"/>
                <w:right w:val="none" w:sz="0" w:space="0" w:color="auto"/>
              </w:divBdr>
            </w:div>
            <w:div w:id="2064282081">
              <w:marLeft w:val="0"/>
              <w:marRight w:val="0"/>
              <w:marTop w:val="0"/>
              <w:marBottom w:val="0"/>
              <w:divBdr>
                <w:top w:val="none" w:sz="0" w:space="0" w:color="auto"/>
                <w:left w:val="none" w:sz="0" w:space="0" w:color="auto"/>
                <w:bottom w:val="none" w:sz="0" w:space="0" w:color="auto"/>
                <w:right w:val="none" w:sz="0" w:space="0" w:color="auto"/>
              </w:divBdr>
            </w:div>
          </w:divsChild>
        </w:div>
        <w:div w:id="2062090548">
          <w:marLeft w:val="0"/>
          <w:marRight w:val="0"/>
          <w:marTop w:val="0"/>
          <w:marBottom w:val="0"/>
          <w:divBdr>
            <w:top w:val="none" w:sz="0" w:space="0" w:color="auto"/>
            <w:left w:val="none" w:sz="0" w:space="0" w:color="auto"/>
            <w:bottom w:val="none" w:sz="0" w:space="0" w:color="auto"/>
            <w:right w:val="none" w:sz="0" w:space="0" w:color="auto"/>
          </w:divBdr>
          <w:divsChild>
            <w:div w:id="127448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347403">
      <w:bodyDiv w:val="1"/>
      <w:marLeft w:val="0"/>
      <w:marRight w:val="0"/>
      <w:marTop w:val="0"/>
      <w:marBottom w:val="0"/>
      <w:divBdr>
        <w:top w:val="none" w:sz="0" w:space="0" w:color="auto"/>
        <w:left w:val="none" w:sz="0" w:space="0" w:color="auto"/>
        <w:bottom w:val="none" w:sz="0" w:space="0" w:color="auto"/>
        <w:right w:val="none" w:sz="0" w:space="0" w:color="auto"/>
      </w:divBdr>
      <w:divsChild>
        <w:div w:id="1831942104">
          <w:marLeft w:val="0"/>
          <w:marRight w:val="0"/>
          <w:marTop w:val="0"/>
          <w:marBottom w:val="0"/>
          <w:divBdr>
            <w:top w:val="none" w:sz="0" w:space="0" w:color="auto"/>
            <w:left w:val="none" w:sz="0" w:space="0" w:color="auto"/>
            <w:bottom w:val="none" w:sz="0" w:space="0" w:color="auto"/>
            <w:right w:val="none" w:sz="0" w:space="0" w:color="auto"/>
          </w:divBdr>
        </w:div>
        <w:div w:id="2020622316">
          <w:marLeft w:val="0"/>
          <w:marRight w:val="0"/>
          <w:marTop w:val="0"/>
          <w:marBottom w:val="0"/>
          <w:divBdr>
            <w:top w:val="none" w:sz="0" w:space="0" w:color="auto"/>
            <w:left w:val="none" w:sz="0" w:space="0" w:color="auto"/>
            <w:bottom w:val="none" w:sz="0" w:space="0" w:color="auto"/>
            <w:right w:val="none" w:sz="0" w:space="0" w:color="auto"/>
          </w:divBdr>
        </w:div>
        <w:div w:id="1779178787">
          <w:marLeft w:val="0"/>
          <w:marRight w:val="0"/>
          <w:marTop w:val="0"/>
          <w:marBottom w:val="0"/>
          <w:divBdr>
            <w:top w:val="none" w:sz="0" w:space="0" w:color="auto"/>
            <w:left w:val="none" w:sz="0" w:space="0" w:color="auto"/>
            <w:bottom w:val="none" w:sz="0" w:space="0" w:color="auto"/>
            <w:right w:val="none" w:sz="0" w:space="0" w:color="auto"/>
          </w:divBdr>
        </w:div>
        <w:div w:id="1770664793">
          <w:marLeft w:val="0"/>
          <w:marRight w:val="0"/>
          <w:marTop w:val="0"/>
          <w:marBottom w:val="0"/>
          <w:divBdr>
            <w:top w:val="none" w:sz="0" w:space="0" w:color="auto"/>
            <w:left w:val="none" w:sz="0" w:space="0" w:color="auto"/>
            <w:bottom w:val="none" w:sz="0" w:space="0" w:color="auto"/>
            <w:right w:val="none" w:sz="0" w:space="0" w:color="auto"/>
          </w:divBdr>
        </w:div>
        <w:div w:id="1939363957">
          <w:marLeft w:val="0"/>
          <w:marRight w:val="0"/>
          <w:marTop w:val="0"/>
          <w:marBottom w:val="0"/>
          <w:divBdr>
            <w:top w:val="none" w:sz="0" w:space="0" w:color="auto"/>
            <w:left w:val="none" w:sz="0" w:space="0" w:color="auto"/>
            <w:bottom w:val="none" w:sz="0" w:space="0" w:color="auto"/>
            <w:right w:val="none" w:sz="0" w:space="0" w:color="auto"/>
          </w:divBdr>
        </w:div>
        <w:div w:id="822702390">
          <w:marLeft w:val="0"/>
          <w:marRight w:val="0"/>
          <w:marTop w:val="0"/>
          <w:marBottom w:val="0"/>
          <w:divBdr>
            <w:top w:val="none" w:sz="0" w:space="0" w:color="auto"/>
            <w:left w:val="none" w:sz="0" w:space="0" w:color="auto"/>
            <w:bottom w:val="none" w:sz="0" w:space="0" w:color="auto"/>
            <w:right w:val="none" w:sz="0" w:space="0" w:color="auto"/>
          </w:divBdr>
        </w:div>
        <w:div w:id="1525048238">
          <w:marLeft w:val="0"/>
          <w:marRight w:val="0"/>
          <w:marTop w:val="0"/>
          <w:marBottom w:val="0"/>
          <w:divBdr>
            <w:top w:val="none" w:sz="0" w:space="0" w:color="auto"/>
            <w:left w:val="none" w:sz="0" w:space="0" w:color="auto"/>
            <w:bottom w:val="none" w:sz="0" w:space="0" w:color="auto"/>
            <w:right w:val="none" w:sz="0" w:space="0" w:color="auto"/>
          </w:divBdr>
        </w:div>
      </w:divsChild>
    </w:div>
    <w:div w:id="1278292629">
      <w:bodyDiv w:val="1"/>
      <w:marLeft w:val="0"/>
      <w:marRight w:val="0"/>
      <w:marTop w:val="0"/>
      <w:marBottom w:val="0"/>
      <w:divBdr>
        <w:top w:val="none" w:sz="0" w:space="0" w:color="auto"/>
        <w:left w:val="none" w:sz="0" w:space="0" w:color="auto"/>
        <w:bottom w:val="none" w:sz="0" w:space="0" w:color="auto"/>
        <w:right w:val="none" w:sz="0" w:space="0" w:color="auto"/>
      </w:divBdr>
    </w:div>
    <w:div w:id="1279338662">
      <w:bodyDiv w:val="1"/>
      <w:marLeft w:val="0"/>
      <w:marRight w:val="0"/>
      <w:marTop w:val="0"/>
      <w:marBottom w:val="0"/>
      <w:divBdr>
        <w:top w:val="none" w:sz="0" w:space="0" w:color="auto"/>
        <w:left w:val="none" w:sz="0" w:space="0" w:color="auto"/>
        <w:bottom w:val="none" w:sz="0" w:space="0" w:color="auto"/>
        <w:right w:val="none" w:sz="0" w:space="0" w:color="auto"/>
      </w:divBdr>
      <w:divsChild>
        <w:div w:id="1727101589">
          <w:marLeft w:val="0"/>
          <w:marRight w:val="0"/>
          <w:marTop w:val="0"/>
          <w:marBottom w:val="0"/>
          <w:divBdr>
            <w:top w:val="none" w:sz="0" w:space="0" w:color="auto"/>
            <w:left w:val="none" w:sz="0" w:space="0" w:color="auto"/>
            <w:bottom w:val="none" w:sz="0" w:space="0" w:color="auto"/>
            <w:right w:val="none" w:sz="0" w:space="0" w:color="auto"/>
          </w:divBdr>
        </w:div>
        <w:div w:id="1201238162">
          <w:marLeft w:val="0"/>
          <w:marRight w:val="0"/>
          <w:marTop w:val="0"/>
          <w:marBottom w:val="0"/>
          <w:divBdr>
            <w:top w:val="none" w:sz="0" w:space="0" w:color="auto"/>
            <w:left w:val="none" w:sz="0" w:space="0" w:color="auto"/>
            <w:bottom w:val="none" w:sz="0" w:space="0" w:color="auto"/>
            <w:right w:val="none" w:sz="0" w:space="0" w:color="auto"/>
          </w:divBdr>
        </w:div>
        <w:div w:id="981422987">
          <w:marLeft w:val="0"/>
          <w:marRight w:val="0"/>
          <w:marTop w:val="0"/>
          <w:marBottom w:val="0"/>
          <w:divBdr>
            <w:top w:val="none" w:sz="0" w:space="0" w:color="auto"/>
            <w:left w:val="none" w:sz="0" w:space="0" w:color="auto"/>
            <w:bottom w:val="none" w:sz="0" w:space="0" w:color="auto"/>
            <w:right w:val="none" w:sz="0" w:space="0" w:color="auto"/>
          </w:divBdr>
        </w:div>
        <w:div w:id="636955392">
          <w:marLeft w:val="0"/>
          <w:marRight w:val="0"/>
          <w:marTop w:val="0"/>
          <w:marBottom w:val="0"/>
          <w:divBdr>
            <w:top w:val="none" w:sz="0" w:space="0" w:color="auto"/>
            <w:left w:val="none" w:sz="0" w:space="0" w:color="auto"/>
            <w:bottom w:val="none" w:sz="0" w:space="0" w:color="auto"/>
            <w:right w:val="none" w:sz="0" w:space="0" w:color="auto"/>
          </w:divBdr>
        </w:div>
      </w:divsChild>
    </w:div>
    <w:div w:id="1293292145">
      <w:bodyDiv w:val="1"/>
      <w:marLeft w:val="0"/>
      <w:marRight w:val="0"/>
      <w:marTop w:val="0"/>
      <w:marBottom w:val="0"/>
      <w:divBdr>
        <w:top w:val="none" w:sz="0" w:space="0" w:color="auto"/>
        <w:left w:val="none" w:sz="0" w:space="0" w:color="auto"/>
        <w:bottom w:val="none" w:sz="0" w:space="0" w:color="auto"/>
        <w:right w:val="none" w:sz="0" w:space="0" w:color="auto"/>
      </w:divBdr>
    </w:div>
    <w:div w:id="1297688480">
      <w:bodyDiv w:val="1"/>
      <w:marLeft w:val="0"/>
      <w:marRight w:val="0"/>
      <w:marTop w:val="0"/>
      <w:marBottom w:val="0"/>
      <w:divBdr>
        <w:top w:val="none" w:sz="0" w:space="0" w:color="auto"/>
        <w:left w:val="none" w:sz="0" w:space="0" w:color="auto"/>
        <w:bottom w:val="none" w:sz="0" w:space="0" w:color="auto"/>
        <w:right w:val="none" w:sz="0" w:space="0" w:color="auto"/>
      </w:divBdr>
    </w:div>
    <w:div w:id="1313407213">
      <w:bodyDiv w:val="1"/>
      <w:marLeft w:val="0"/>
      <w:marRight w:val="0"/>
      <w:marTop w:val="0"/>
      <w:marBottom w:val="0"/>
      <w:divBdr>
        <w:top w:val="none" w:sz="0" w:space="0" w:color="auto"/>
        <w:left w:val="none" w:sz="0" w:space="0" w:color="auto"/>
        <w:bottom w:val="none" w:sz="0" w:space="0" w:color="auto"/>
        <w:right w:val="none" w:sz="0" w:space="0" w:color="auto"/>
      </w:divBdr>
    </w:div>
    <w:div w:id="1315721110">
      <w:bodyDiv w:val="1"/>
      <w:marLeft w:val="0"/>
      <w:marRight w:val="0"/>
      <w:marTop w:val="0"/>
      <w:marBottom w:val="0"/>
      <w:divBdr>
        <w:top w:val="none" w:sz="0" w:space="0" w:color="auto"/>
        <w:left w:val="none" w:sz="0" w:space="0" w:color="auto"/>
        <w:bottom w:val="none" w:sz="0" w:space="0" w:color="auto"/>
        <w:right w:val="none" w:sz="0" w:space="0" w:color="auto"/>
      </w:divBdr>
    </w:div>
    <w:div w:id="1317346453">
      <w:bodyDiv w:val="1"/>
      <w:marLeft w:val="0"/>
      <w:marRight w:val="0"/>
      <w:marTop w:val="0"/>
      <w:marBottom w:val="0"/>
      <w:divBdr>
        <w:top w:val="none" w:sz="0" w:space="0" w:color="auto"/>
        <w:left w:val="none" w:sz="0" w:space="0" w:color="auto"/>
        <w:bottom w:val="none" w:sz="0" w:space="0" w:color="auto"/>
        <w:right w:val="none" w:sz="0" w:space="0" w:color="auto"/>
      </w:divBdr>
    </w:div>
    <w:div w:id="1318072452">
      <w:bodyDiv w:val="1"/>
      <w:marLeft w:val="0"/>
      <w:marRight w:val="0"/>
      <w:marTop w:val="0"/>
      <w:marBottom w:val="0"/>
      <w:divBdr>
        <w:top w:val="none" w:sz="0" w:space="0" w:color="auto"/>
        <w:left w:val="none" w:sz="0" w:space="0" w:color="auto"/>
        <w:bottom w:val="none" w:sz="0" w:space="0" w:color="auto"/>
        <w:right w:val="none" w:sz="0" w:space="0" w:color="auto"/>
      </w:divBdr>
    </w:div>
    <w:div w:id="1343973982">
      <w:bodyDiv w:val="1"/>
      <w:marLeft w:val="0"/>
      <w:marRight w:val="0"/>
      <w:marTop w:val="0"/>
      <w:marBottom w:val="0"/>
      <w:divBdr>
        <w:top w:val="none" w:sz="0" w:space="0" w:color="auto"/>
        <w:left w:val="none" w:sz="0" w:space="0" w:color="auto"/>
        <w:bottom w:val="none" w:sz="0" w:space="0" w:color="auto"/>
        <w:right w:val="none" w:sz="0" w:space="0" w:color="auto"/>
      </w:divBdr>
      <w:divsChild>
        <w:div w:id="1665280606">
          <w:marLeft w:val="0"/>
          <w:marRight w:val="0"/>
          <w:marTop w:val="0"/>
          <w:marBottom w:val="0"/>
          <w:divBdr>
            <w:top w:val="none" w:sz="0" w:space="0" w:color="auto"/>
            <w:left w:val="none" w:sz="0" w:space="0" w:color="auto"/>
            <w:bottom w:val="none" w:sz="0" w:space="0" w:color="auto"/>
            <w:right w:val="none" w:sz="0" w:space="0" w:color="auto"/>
          </w:divBdr>
        </w:div>
        <w:div w:id="1805809177">
          <w:marLeft w:val="0"/>
          <w:marRight w:val="0"/>
          <w:marTop w:val="0"/>
          <w:marBottom w:val="0"/>
          <w:divBdr>
            <w:top w:val="none" w:sz="0" w:space="0" w:color="auto"/>
            <w:left w:val="none" w:sz="0" w:space="0" w:color="auto"/>
            <w:bottom w:val="none" w:sz="0" w:space="0" w:color="auto"/>
            <w:right w:val="none" w:sz="0" w:space="0" w:color="auto"/>
          </w:divBdr>
        </w:div>
        <w:div w:id="923999306">
          <w:marLeft w:val="0"/>
          <w:marRight w:val="0"/>
          <w:marTop w:val="0"/>
          <w:marBottom w:val="0"/>
          <w:divBdr>
            <w:top w:val="none" w:sz="0" w:space="0" w:color="auto"/>
            <w:left w:val="none" w:sz="0" w:space="0" w:color="auto"/>
            <w:bottom w:val="none" w:sz="0" w:space="0" w:color="auto"/>
            <w:right w:val="none" w:sz="0" w:space="0" w:color="auto"/>
          </w:divBdr>
        </w:div>
        <w:div w:id="1137146261">
          <w:marLeft w:val="0"/>
          <w:marRight w:val="0"/>
          <w:marTop w:val="0"/>
          <w:marBottom w:val="0"/>
          <w:divBdr>
            <w:top w:val="none" w:sz="0" w:space="0" w:color="auto"/>
            <w:left w:val="none" w:sz="0" w:space="0" w:color="auto"/>
            <w:bottom w:val="none" w:sz="0" w:space="0" w:color="auto"/>
            <w:right w:val="none" w:sz="0" w:space="0" w:color="auto"/>
          </w:divBdr>
        </w:div>
        <w:div w:id="2071491745">
          <w:marLeft w:val="0"/>
          <w:marRight w:val="0"/>
          <w:marTop w:val="0"/>
          <w:marBottom w:val="0"/>
          <w:divBdr>
            <w:top w:val="none" w:sz="0" w:space="0" w:color="auto"/>
            <w:left w:val="none" w:sz="0" w:space="0" w:color="auto"/>
            <w:bottom w:val="none" w:sz="0" w:space="0" w:color="auto"/>
            <w:right w:val="none" w:sz="0" w:space="0" w:color="auto"/>
          </w:divBdr>
        </w:div>
        <w:div w:id="1596326909">
          <w:marLeft w:val="0"/>
          <w:marRight w:val="0"/>
          <w:marTop w:val="0"/>
          <w:marBottom w:val="0"/>
          <w:divBdr>
            <w:top w:val="none" w:sz="0" w:space="0" w:color="auto"/>
            <w:left w:val="none" w:sz="0" w:space="0" w:color="auto"/>
            <w:bottom w:val="none" w:sz="0" w:space="0" w:color="auto"/>
            <w:right w:val="none" w:sz="0" w:space="0" w:color="auto"/>
          </w:divBdr>
        </w:div>
        <w:div w:id="61876201">
          <w:marLeft w:val="0"/>
          <w:marRight w:val="0"/>
          <w:marTop w:val="0"/>
          <w:marBottom w:val="0"/>
          <w:divBdr>
            <w:top w:val="none" w:sz="0" w:space="0" w:color="auto"/>
            <w:left w:val="none" w:sz="0" w:space="0" w:color="auto"/>
            <w:bottom w:val="none" w:sz="0" w:space="0" w:color="auto"/>
            <w:right w:val="none" w:sz="0" w:space="0" w:color="auto"/>
          </w:divBdr>
        </w:div>
        <w:div w:id="550847684">
          <w:marLeft w:val="0"/>
          <w:marRight w:val="0"/>
          <w:marTop w:val="0"/>
          <w:marBottom w:val="0"/>
          <w:divBdr>
            <w:top w:val="none" w:sz="0" w:space="0" w:color="auto"/>
            <w:left w:val="none" w:sz="0" w:space="0" w:color="auto"/>
            <w:bottom w:val="none" w:sz="0" w:space="0" w:color="auto"/>
            <w:right w:val="none" w:sz="0" w:space="0" w:color="auto"/>
          </w:divBdr>
        </w:div>
        <w:div w:id="705183456">
          <w:marLeft w:val="0"/>
          <w:marRight w:val="0"/>
          <w:marTop w:val="0"/>
          <w:marBottom w:val="0"/>
          <w:divBdr>
            <w:top w:val="none" w:sz="0" w:space="0" w:color="auto"/>
            <w:left w:val="none" w:sz="0" w:space="0" w:color="auto"/>
            <w:bottom w:val="none" w:sz="0" w:space="0" w:color="auto"/>
            <w:right w:val="none" w:sz="0" w:space="0" w:color="auto"/>
          </w:divBdr>
        </w:div>
        <w:div w:id="1121342623">
          <w:marLeft w:val="0"/>
          <w:marRight w:val="0"/>
          <w:marTop w:val="0"/>
          <w:marBottom w:val="0"/>
          <w:divBdr>
            <w:top w:val="none" w:sz="0" w:space="0" w:color="auto"/>
            <w:left w:val="none" w:sz="0" w:space="0" w:color="auto"/>
            <w:bottom w:val="none" w:sz="0" w:space="0" w:color="auto"/>
            <w:right w:val="none" w:sz="0" w:space="0" w:color="auto"/>
          </w:divBdr>
        </w:div>
      </w:divsChild>
    </w:div>
    <w:div w:id="1344816069">
      <w:bodyDiv w:val="1"/>
      <w:marLeft w:val="0"/>
      <w:marRight w:val="0"/>
      <w:marTop w:val="0"/>
      <w:marBottom w:val="0"/>
      <w:divBdr>
        <w:top w:val="none" w:sz="0" w:space="0" w:color="auto"/>
        <w:left w:val="none" w:sz="0" w:space="0" w:color="auto"/>
        <w:bottom w:val="none" w:sz="0" w:space="0" w:color="auto"/>
        <w:right w:val="none" w:sz="0" w:space="0" w:color="auto"/>
      </w:divBdr>
    </w:div>
    <w:div w:id="1362903221">
      <w:bodyDiv w:val="1"/>
      <w:marLeft w:val="0"/>
      <w:marRight w:val="0"/>
      <w:marTop w:val="0"/>
      <w:marBottom w:val="0"/>
      <w:divBdr>
        <w:top w:val="none" w:sz="0" w:space="0" w:color="auto"/>
        <w:left w:val="none" w:sz="0" w:space="0" w:color="auto"/>
        <w:bottom w:val="none" w:sz="0" w:space="0" w:color="auto"/>
        <w:right w:val="none" w:sz="0" w:space="0" w:color="auto"/>
      </w:divBdr>
      <w:divsChild>
        <w:div w:id="2131167391">
          <w:marLeft w:val="0"/>
          <w:marRight w:val="0"/>
          <w:marTop w:val="0"/>
          <w:marBottom w:val="0"/>
          <w:divBdr>
            <w:top w:val="none" w:sz="0" w:space="0" w:color="auto"/>
            <w:left w:val="none" w:sz="0" w:space="0" w:color="auto"/>
            <w:bottom w:val="none" w:sz="0" w:space="0" w:color="auto"/>
            <w:right w:val="none" w:sz="0" w:space="0" w:color="auto"/>
          </w:divBdr>
        </w:div>
      </w:divsChild>
    </w:div>
    <w:div w:id="1363087801">
      <w:bodyDiv w:val="1"/>
      <w:marLeft w:val="0"/>
      <w:marRight w:val="0"/>
      <w:marTop w:val="0"/>
      <w:marBottom w:val="0"/>
      <w:divBdr>
        <w:top w:val="none" w:sz="0" w:space="0" w:color="auto"/>
        <w:left w:val="none" w:sz="0" w:space="0" w:color="auto"/>
        <w:bottom w:val="none" w:sz="0" w:space="0" w:color="auto"/>
        <w:right w:val="none" w:sz="0" w:space="0" w:color="auto"/>
      </w:divBdr>
    </w:div>
    <w:div w:id="1380592369">
      <w:bodyDiv w:val="1"/>
      <w:marLeft w:val="0"/>
      <w:marRight w:val="0"/>
      <w:marTop w:val="0"/>
      <w:marBottom w:val="0"/>
      <w:divBdr>
        <w:top w:val="none" w:sz="0" w:space="0" w:color="auto"/>
        <w:left w:val="none" w:sz="0" w:space="0" w:color="auto"/>
        <w:bottom w:val="none" w:sz="0" w:space="0" w:color="auto"/>
        <w:right w:val="none" w:sz="0" w:space="0" w:color="auto"/>
      </w:divBdr>
    </w:div>
    <w:div w:id="1389038143">
      <w:bodyDiv w:val="1"/>
      <w:marLeft w:val="0"/>
      <w:marRight w:val="0"/>
      <w:marTop w:val="0"/>
      <w:marBottom w:val="0"/>
      <w:divBdr>
        <w:top w:val="none" w:sz="0" w:space="0" w:color="auto"/>
        <w:left w:val="none" w:sz="0" w:space="0" w:color="auto"/>
        <w:bottom w:val="none" w:sz="0" w:space="0" w:color="auto"/>
        <w:right w:val="none" w:sz="0" w:space="0" w:color="auto"/>
      </w:divBdr>
    </w:div>
    <w:div w:id="1394506657">
      <w:bodyDiv w:val="1"/>
      <w:marLeft w:val="0"/>
      <w:marRight w:val="0"/>
      <w:marTop w:val="0"/>
      <w:marBottom w:val="0"/>
      <w:divBdr>
        <w:top w:val="none" w:sz="0" w:space="0" w:color="auto"/>
        <w:left w:val="none" w:sz="0" w:space="0" w:color="auto"/>
        <w:bottom w:val="none" w:sz="0" w:space="0" w:color="auto"/>
        <w:right w:val="none" w:sz="0" w:space="0" w:color="auto"/>
      </w:divBdr>
    </w:div>
    <w:div w:id="1419521232">
      <w:bodyDiv w:val="1"/>
      <w:marLeft w:val="0"/>
      <w:marRight w:val="0"/>
      <w:marTop w:val="0"/>
      <w:marBottom w:val="0"/>
      <w:divBdr>
        <w:top w:val="none" w:sz="0" w:space="0" w:color="auto"/>
        <w:left w:val="none" w:sz="0" w:space="0" w:color="auto"/>
        <w:bottom w:val="none" w:sz="0" w:space="0" w:color="auto"/>
        <w:right w:val="none" w:sz="0" w:space="0" w:color="auto"/>
      </w:divBdr>
      <w:divsChild>
        <w:div w:id="41290099">
          <w:marLeft w:val="0"/>
          <w:marRight w:val="0"/>
          <w:marTop w:val="0"/>
          <w:marBottom w:val="0"/>
          <w:divBdr>
            <w:top w:val="none" w:sz="0" w:space="0" w:color="auto"/>
            <w:left w:val="none" w:sz="0" w:space="0" w:color="auto"/>
            <w:bottom w:val="none" w:sz="0" w:space="0" w:color="auto"/>
            <w:right w:val="none" w:sz="0" w:space="0" w:color="auto"/>
          </w:divBdr>
          <w:divsChild>
            <w:div w:id="1075276417">
              <w:marLeft w:val="0"/>
              <w:marRight w:val="0"/>
              <w:marTop w:val="0"/>
              <w:marBottom w:val="0"/>
              <w:divBdr>
                <w:top w:val="none" w:sz="0" w:space="0" w:color="auto"/>
                <w:left w:val="none" w:sz="0" w:space="0" w:color="auto"/>
                <w:bottom w:val="none" w:sz="0" w:space="0" w:color="auto"/>
                <w:right w:val="none" w:sz="0" w:space="0" w:color="auto"/>
              </w:divBdr>
            </w:div>
          </w:divsChild>
        </w:div>
        <w:div w:id="263420956">
          <w:marLeft w:val="0"/>
          <w:marRight w:val="0"/>
          <w:marTop w:val="0"/>
          <w:marBottom w:val="0"/>
          <w:divBdr>
            <w:top w:val="none" w:sz="0" w:space="0" w:color="auto"/>
            <w:left w:val="none" w:sz="0" w:space="0" w:color="auto"/>
            <w:bottom w:val="none" w:sz="0" w:space="0" w:color="auto"/>
            <w:right w:val="none" w:sz="0" w:space="0" w:color="auto"/>
          </w:divBdr>
          <w:divsChild>
            <w:div w:id="152381840">
              <w:marLeft w:val="0"/>
              <w:marRight w:val="0"/>
              <w:marTop w:val="0"/>
              <w:marBottom w:val="0"/>
              <w:divBdr>
                <w:top w:val="none" w:sz="0" w:space="0" w:color="auto"/>
                <w:left w:val="none" w:sz="0" w:space="0" w:color="auto"/>
                <w:bottom w:val="none" w:sz="0" w:space="0" w:color="auto"/>
                <w:right w:val="none" w:sz="0" w:space="0" w:color="auto"/>
              </w:divBdr>
            </w:div>
            <w:div w:id="1022167921">
              <w:marLeft w:val="0"/>
              <w:marRight w:val="0"/>
              <w:marTop w:val="0"/>
              <w:marBottom w:val="0"/>
              <w:divBdr>
                <w:top w:val="none" w:sz="0" w:space="0" w:color="auto"/>
                <w:left w:val="none" w:sz="0" w:space="0" w:color="auto"/>
                <w:bottom w:val="none" w:sz="0" w:space="0" w:color="auto"/>
                <w:right w:val="none" w:sz="0" w:space="0" w:color="auto"/>
              </w:divBdr>
            </w:div>
            <w:div w:id="1423991860">
              <w:marLeft w:val="0"/>
              <w:marRight w:val="0"/>
              <w:marTop w:val="0"/>
              <w:marBottom w:val="0"/>
              <w:divBdr>
                <w:top w:val="none" w:sz="0" w:space="0" w:color="auto"/>
                <w:left w:val="none" w:sz="0" w:space="0" w:color="auto"/>
                <w:bottom w:val="none" w:sz="0" w:space="0" w:color="auto"/>
                <w:right w:val="none" w:sz="0" w:space="0" w:color="auto"/>
              </w:divBdr>
            </w:div>
            <w:div w:id="1867055163">
              <w:marLeft w:val="0"/>
              <w:marRight w:val="0"/>
              <w:marTop w:val="0"/>
              <w:marBottom w:val="0"/>
              <w:divBdr>
                <w:top w:val="none" w:sz="0" w:space="0" w:color="auto"/>
                <w:left w:val="none" w:sz="0" w:space="0" w:color="auto"/>
                <w:bottom w:val="none" w:sz="0" w:space="0" w:color="auto"/>
                <w:right w:val="none" w:sz="0" w:space="0" w:color="auto"/>
              </w:divBdr>
            </w:div>
          </w:divsChild>
        </w:div>
        <w:div w:id="741293002">
          <w:marLeft w:val="0"/>
          <w:marRight w:val="0"/>
          <w:marTop w:val="0"/>
          <w:marBottom w:val="0"/>
          <w:divBdr>
            <w:top w:val="none" w:sz="0" w:space="0" w:color="auto"/>
            <w:left w:val="none" w:sz="0" w:space="0" w:color="auto"/>
            <w:bottom w:val="none" w:sz="0" w:space="0" w:color="auto"/>
            <w:right w:val="none" w:sz="0" w:space="0" w:color="auto"/>
          </w:divBdr>
          <w:divsChild>
            <w:div w:id="759716568">
              <w:marLeft w:val="0"/>
              <w:marRight w:val="0"/>
              <w:marTop w:val="0"/>
              <w:marBottom w:val="0"/>
              <w:divBdr>
                <w:top w:val="none" w:sz="0" w:space="0" w:color="auto"/>
                <w:left w:val="none" w:sz="0" w:space="0" w:color="auto"/>
                <w:bottom w:val="none" w:sz="0" w:space="0" w:color="auto"/>
                <w:right w:val="none" w:sz="0" w:space="0" w:color="auto"/>
              </w:divBdr>
            </w:div>
            <w:div w:id="996111222">
              <w:marLeft w:val="0"/>
              <w:marRight w:val="0"/>
              <w:marTop w:val="0"/>
              <w:marBottom w:val="0"/>
              <w:divBdr>
                <w:top w:val="none" w:sz="0" w:space="0" w:color="auto"/>
                <w:left w:val="none" w:sz="0" w:space="0" w:color="auto"/>
                <w:bottom w:val="none" w:sz="0" w:space="0" w:color="auto"/>
                <w:right w:val="none" w:sz="0" w:space="0" w:color="auto"/>
              </w:divBdr>
            </w:div>
            <w:div w:id="1050614393">
              <w:marLeft w:val="0"/>
              <w:marRight w:val="0"/>
              <w:marTop w:val="0"/>
              <w:marBottom w:val="0"/>
              <w:divBdr>
                <w:top w:val="none" w:sz="0" w:space="0" w:color="auto"/>
                <w:left w:val="none" w:sz="0" w:space="0" w:color="auto"/>
                <w:bottom w:val="none" w:sz="0" w:space="0" w:color="auto"/>
                <w:right w:val="none" w:sz="0" w:space="0" w:color="auto"/>
              </w:divBdr>
            </w:div>
            <w:div w:id="1524704610">
              <w:marLeft w:val="0"/>
              <w:marRight w:val="0"/>
              <w:marTop w:val="0"/>
              <w:marBottom w:val="0"/>
              <w:divBdr>
                <w:top w:val="none" w:sz="0" w:space="0" w:color="auto"/>
                <w:left w:val="none" w:sz="0" w:space="0" w:color="auto"/>
                <w:bottom w:val="none" w:sz="0" w:space="0" w:color="auto"/>
                <w:right w:val="none" w:sz="0" w:space="0" w:color="auto"/>
              </w:divBdr>
            </w:div>
          </w:divsChild>
        </w:div>
        <w:div w:id="755637363">
          <w:marLeft w:val="0"/>
          <w:marRight w:val="0"/>
          <w:marTop w:val="0"/>
          <w:marBottom w:val="0"/>
          <w:divBdr>
            <w:top w:val="none" w:sz="0" w:space="0" w:color="auto"/>
            <w:left w:val="none" w:sz="0" w:space="0" w:color="auto"/>
            <w:bottom w:val="none" w:sz="0" w:space="0" w:color="auto"/>
            <w:right w:val="none" w:sz="0" w:space="0" w:color="auto"/>
          </w:divBdr>
          <w:divsChild>
            <w:div w:id="251285425">
              <w:marLeft w:val="0"/>
              <w:marRight w:val="0"/>
              <w:marTop w:val="0"/>
              <w:marBottom w:val="0"/>
              <w:divBdr>
                <w:top w:val="none" w:sz="0" w:space="0" w:color="auto"/>
                <w:left w:val="none" w:sz="0" w:space="0" w:color="auto"/>
                <w:bottom w:val="none" w:sz="0" w:space="0" w:color="auto"/>
                <w:right w:val="none" w:sz="0" w:space="0" w:color="auto"/>
              </w:divBdr>
            </w:div>
            <w:div w:id="367727284">
              <w:marLeft w:val="0"/>
              <w:marRight w:val="0"/>
              <w:marTop w:val="0"/>
              <w:marBottom w:val="0"/>
              <w:divBdr>
                <w:top w:val="none" w:sz="0" w:space="0" w:color="auto"/>
                <w:left w:val="none" w:sz="0" w:space="0" w:color="auto"/>
                <w:bottom w:val="none" w:sz="0" w:space="0" w:color="auto"/>
                <w:right w:val="none" w:sz="0" w:space="0" w:color="auto"/>
              </w:divBdr>
            </w:div>
            <w:div w:id="1479228300">
              <w:marLeft w:val="0"/>
              <w:marRight w:val="0"/>
              <w:marTop w:val="0"/>
              <w:marBottom w:val="0"/>
              <w:divBdr>
                <w:top w:val="none" w:sz="0" w:space="0" w:color="auto"/>
                <w:left w:val="none" w:sz="0" w:space="0" w:color="auto"/>
                <w:bottom w:val="none" w:sz="0" w:space="0" w:color="auto"/>
                <w:right w:val="none" w:sz="0" w:space="0" w:color="auto"/>
              </w:divBdr>
            </w:div>
            <w:div w:id="1519268568">
              <w:marLeft w:val="0"/>
              <w:marRight w:val="0"/>
              <w:marTop w:val="0"/>
              <w:marBottom w:val="0"/>
              <w:divBdr>
                <w:top w:val="none" w:sz="0" w:space="0" w:color="auto"/>
                <w:left w:val="none" w:sz="0" w:space="0" w:color="auto"/>
                <w:bottom w:val="none" w:sz="0" w:space="0" w:color="auto"/>
                <w:right w:val="none" w:sz="0" w:space="0" w:color="auto"/>
              </w:divBdr>
            </w:div>
          </w:divsChild>
        </w:div>
        <w:div w:id="1288050869">
          <w:marLeft w:val="0"/>
          <w:marRight w:val="0"/>
          <w:marTop w:val="0"/>
          <w:marBottom w:val="0"/>
          <w:divBdr>
            <w:top w:val="none" w:sz="0" w:space="0" w:color="auto"/>
            <w:left w:val="none" w:sz="0" w:space="0" w:color="auto"/>
            <w:bottom w:val="none" w:sz="0" w:space="0" w:color="auto"/>
            <w:right w:val="none" w:sz="0" w:space="0" w:color="auto"/>
          </w:divBdr>
          <w:divsChild>
            <w:div w:id="1197307621">
              <w:marLeft w:val="0"/>
              <w:marRight w:val="0"/>
              <w:marTop w:val="0"/>
              <w:marBottom w:val="0"/>
              <w:divBdr>
                <w:top w:val="none" w:sz="0" w:space="0" w:color="auto"/>
                <w:left w:val="none" w:sz="0" w:space="0" w:color="auto"/>
                <w:bottom w:val="none" w:sz="0" w:space="0" w:color="auto"/>
                <w:right w:val="none" w:sz="0" w:space="0" w:color="auto"/>
              </w:divBdr>
            </w:div>
            <w:div w:id="1355157694">
              <w:marLeft w:val="0"/>
              <w:marRight w:val="0"/>
              <w:marTop w:val="0"/>
              <w:marBottom w:val="0"/>
              <w:divBdr>
                <w:top w:val="none" w:sz="0" w:space="0" w:color="auto"/>
                <w:left w:val="none" w:sz="0" w:space="0" w:color="auto"/>
                <w:bottom w:val="none" w:sz="0" w:space="0" w:color="auto"/>
                <w:right w:val="none" w:sz="0" w:space="0" w:color="auto"/>
              </w:divBdr>
            </w:div>
          </w:divsChild>
        </w:div>
        <w:div w:id="1388914253">
          <w:marLeft w:val="0"/>
          <w:marRight w:val="0"/>
          <w:marTop w:val="0"/>
          <w:marBottom w:val="0"/>
          <w:divBdr>
            <w:top w:val="none" w:sz="0" w:space="0" w:color="auto"/>
            <w:left w:val="none" w:sz="0" w:space="0" w:color="auto"/>
            <w:bottom w:val="none" w:sz="0" w:space="0" w:color="auto"/>
            <w:right w:val="none" w:sz="0" w:space="0" w:color="auto"/>
          </w:divBdr>
          <w:divsChild>
            <w:div w:id="759716165">
              <w:marLeft w:val="0"/>
              <w:marRight w:val="0"/>
              <w:marTop w:val="0"/>
              <w:marBottom w:val="0"/>
              <w:divBdr>
                <w:top w:val="none" w:sz="0" w:space="0" w:color="auto"/>
                <w:left w:val="none" w:sz="0" w:space="0" w:color="auto"/>
                <w:bottom w:val="none" w:sz="0" w:space="0" w:color="auto"/>
                <w:right w:val="none" w:sz="0" w:space="0" w:color="auto"/>
              </w:divBdr>
            </w:div>
          </w:divsChild>
        </w:div>
        <w:div w:id="1433427777">
          <w:marLeft w:val="0"/>
          <w:marRight w:val="0"/>
          <w:marTop w:val="0"/>
          <w:marBottom w:val="0"/>
          <w:divBdr>
            <w:top w:val="none" w:sz="0" w:space="0" w:color="auto"/>
            <w:left w:val="none" w:sz="0" w:space="0" w:color="auto"/>
            <w:bottom w:val="none" w:sz="0" w:space="0" w:color="auto"/>
            <w:right w:val="none" w:sz="0" w:space="0" w:color="auto"/>
          </w:divBdr>
          <w:divsChild>
            <w:div w:id="1704329929">
              <w:marLeft w:val="0"/>
              <w:marRight w:val="0"/>
              <w:marTop w:val="0"/>
              <w:marBottom w:val="0"/>
              <w:divBdr>
                <w:top w:val="none" w:sz="0" w:space="0" w:color="auto"/>
                <w:left w:val="none" w:sz="0" w:space="0" w:color="auto"/>
                <w:bottom w:val="none" w:sz="0" w:space="0" w:color="auto"/>
                <w:right w:val="none" w:sz="0" w:space="0" w:color="auto"/>
              </w:divBdr>
            </w:div>
          </w:divsChild>
        </w:div>
        <w:div w:id="1726218296">
          <w:marLeft w:val="0"/>
          <w:marRight w:val="0"/>
          <w:marTop w:val="0"/>
          <w:marBottom w:val="0"/>
          <w:divBdr>
            <w:top w:val="none" w:sz="0" w:space="0" w:color="auto"/>
            <w:left w:val="none" w:sz="0" w:space="0" w:color="auto"/>
            <w:bottom w:val="none" w:sz="0" w:space="0" w:color="auto"/>
            <w:right w:val="none" w:sz="0" w:space="0" w:color="auto"/>
          </w:divBdr>
          <w:divsChild>
            <w:div w:id="417215477">
              <w:marLeft w:val="0"/>
              <w:marRight w:val="0"/>
              <w:marTop w:val="0"/>
              <w:marBottom w:val="0"/>
              <w:divBdr>
                <w:top w:val="none" w:sz="0" w:space="0" w:color="auto"/>
                <w:left w:val="none" w:sz="0" w:space="0" w:color="auto"/>
                <w:bottom w:val="none" w:sz="0" w:space="0" w:color="auto"/>
                <w:right w:val="none" w:sz="0" w:space="0" w:color="auto"/>
              </w:divBdr>
            </w:div>
          </w:divsChild>
        </w:div>
        <w:div w:id="1774208948">
          <w:marLeft w:val="0"/>
          <w:marRight w:val="0"/>
          <w:marTop w:val="0"/>
          <w:marBottom w:val="0"/>
          <w:divBdr>
            <w:top w:val="none" w:sz="0" w:space="0" w:color="auto"/>
            <w:left w:val="none" w:sz="0" w:space="0" w:color="auto"/>
            <w:bottom w:val="none" w:sz="0" w:space="0" w:color="auto"/>
            <w:right w:val="none" w:sz="0" w:space="0" w:color="auto"/>
          </w:divBdr>
          <w:divsChild>
            <w:div w:id="411318272">
              <w:marLeft w:val="0"/>
              <w:marRight w:val="0"/>
              <w:marTop w:val="0"/>
              <w:marBottom w:val="0"/>
              <w:divBdr>
                <w:top w:val="none" w:sz="0" w:space="0" w:color="auto"/>
                <w:left w:val="none" w:sz="0" w:space="0" w:color="auto"/>
                <w:bottom w:val="none" w:sz="0" w:space="0" w:color="auto"/>
                <w:right w:val="none" w:sz="0" w:space="0" w:color="auto"/>
              </w:divBdr>
            </w:div>
            <w:div w:id="514609892">
              <w:marLeft w:val="0"/>
              <w:marRight w:val="0"/>
              <w:marTop w:val="0"/>
              <w:marBottom w:val="0"/>
              <w:divBdr>
                <w:top w:val="none" w:sz="0" w:space="0" w:color="auto"/>
                <w:left w:val="none" w:sz="0" w:space="0" w:color="auto"/>
                <w:bottom w:val="none" w:sz="0" w:space="0" w:color="auto"/>
                <w:right w:val="none" w:sz="0" w:space="0" w:color="auto"/>
              </w:divBdr>
            </w:div>
            <w:div w:id="1648196978">
              <w:marLeft w:val="0"/>
              <w:marRight w:val="0"/>
              <w:marTop w:val="0"/>
              <w:marBottom w:val="0"/>
              <w:divBdr>
                <w:top w:val="none" w:sz="0" w:space="0" w:color="auto"/>
                <w:left w:val="none" w:sz="0" w:space="0" w:color="auto"/>
                <w:bottom w:val="none" w:sz="0" w:space="0" w:color="auto"/>
                <w:right w:val="none" w:sz="0" w:space="0" w:color="auto"/>
              </w:divBdr>
            </w:div>
          </w:divsChild>
        </w:div>
        <w:div w:id="2125726498">
          <w:marLeft w:val="0"/>
          <w:marRight w:val="0"/>
          <w:marTop w:val="0"/>
          <w:marBottom w:val="0"/>
          <w:divBdr>
            <w:top w:val="none" w:sz="0" w:space="0" w:color="auto"/>
            <w:left w:val="none" w:sz="0" w:space="0" w:color="auto"/>
            <w:bottom w:val="none" w:sz="0" w:space="0" w:color="auto"/>
            <w:right w:val="none" w:sz="0" w:space="0" w:color="auto"/>
          </w:divBdr>
          <w:divsChild>
            <w:div w:id="173102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222909">
      <w:bodyDiv w:val="1"/>
      <w:marLeft w:val="0"/>
      <w:marRight w:val="0"/>
      <w:marTop w:val="0"/>
      <w:marBottom w:val="0"/>
      <w:divBdr>
        <w:top w:val="none" w:sz="0" w:space="0" w:color="auto"/>
        <w:left w:val="none" w:sz="0" w:space="0" w:color="auto"/>
        <w:bottom w:val="none" w:sz="0" w:space="0" w:color="auto"/>
        <w:right w:val="none" w:sz="0" w:space="0" w:color="auto"/>
      </w:divBdr>
      <w:divsChild>
        <w:div w:id="517353434">
          <w:marLeft w:val="0"/>
          <w:marRight w:val="0"/>
          <w:marTop w:val="0"/>
          <w:marBottom w:val="0"/>
          <w:divBdr>
            <w:top w:val="none" w:sz="0" w:space="0" w:color="auto"/>
            <w:left w:val="none" w:sz="0" w:space="0" w:color="auto"/>
            <w:bottom w:val="none" w:sz="0" w:space="0" w:color="auto"/>
            <w:right w:val="none" w:sz="0" w:space="0" w:color="auto"/>
          </w:divBdr>
        </w:div>
        <w:div w:id="1642494612">
          <w:marLeft w:val="0"/>
          <w:marRight w:val="0"/>
          <w:marTop w:val="0"/>
          <w:marBottom w:val="0"/>
          <w:divBdr>
            <w:top w:val="none" w:sz="0" w:space="0" w:color="auto"/>
            <w:left w:val="none" w:sz="0" w:space="0" w:color="auto"/>
            <w:bottom w:val="none" w:sz="0" w:space="0" w:color="auto"/>
            <w:right w:val="none" w:sz="0" w:space="0" w:color="auto"/>
          </w:divBdr>
        </w:div>
      </w:divsChild>
    </w:div>
    <w:div w:id="1423725119">
      <w:bodyDiv w:val="1"/>
      <w:marLeft w:val="0"/>
      <w:marRight w:val="0"/>
      <w:marTop w:val="0"/>
      <w:marBottom w:val="0"/>
      <w:divBdr>
        <w:top w:val="none" w:sz="0" w:space="0" w:color="auto"/>
        <w:left w:val="none" w:sz="0" w:space="0" w:color="auto"/>
        <w:bottom w:val="none" w:sz="0" w:space="0" w:color="auto"/>
        <w:right w:val="none" w:sz="0" w:space="0" w:color="auto"/>
      </w:divBdr>
      <w:divsChild>
        <w:div w:id="67785202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24573508">
      <w:bodyDiv w:val="1"/>
      <w:marLeft w:val="0"/>
      <w:marRight w:val="0"/>
      <w:marTop w:val="0"/>
      <w:marBottom w:val="0"/>
      <w:divBdr>
        <w:top w:val="none" w:sz="0" w:space="0" w:color="auto"/>
        <w:left w:val="none" w:sz="0" w:space="0" w:color="auto"/>
        <w:bottom w:val="none" w:sz="0" w:space="0" w:color="auto"/>
        <w:right w:val="none" w:sz="0" w:space="0" w:color="auto"/>
      </w:divBdr>
    </w:div>
    <w:div w:id="1425417222">
      <w:bodyDiv w:val="1"/>
      <w:marLeft w:val="0"/>
      <w:marRight w:val="0"/>
      <w:marTop w:val="0"/>
      <w:marBottom w:val="0"/>
      <w:divBdr>
        <w:top w:val="none" w:sz="0" w:space="0" w:color="auto"/>
        <w:left w:val="none" w:sz="0" w:space="0" w:color="auto"/>
        <w:bottom w:val="none" w:sz="0" w:space="0" w:color="auto"/>
        <w:right w:val="none" w:sz="0" w:space="0" w:color="auto"/>
      </w:divBdr>
    </w:div>
    <w:div w:id="1436247070">
      <w:bodyDiv w:val="1"/>
      <w:marLeft w:val="0"/>
      <w:marRight w:val="0"/>
      <w:marTop w:val="0"/>
      <w:marBottom w:val="0"/>
      <w:divBdr>
        <w:top w:val="none" w:sz="0" w:space="0" w:color="auto"/>
        <w:left w:val="none" w:sz="0" w:space="0" w:color="auto"/>
        <w:bottom w:val="none" w:sz="0" w:space="0" w:color="auto"/>
        <w:right w:val="none" w:sz="0" w:space="0" w:color="auto"/>
      </w:divBdr>
    </w:div>
    <w:div w:id="1446004120">
      <w:bodyDiv w:val="1"/>
      <w:marLeft w:val="0"/>
      <w:marRight w:val="0"/>
      <w:marTop w:val="0"/>
      <w:marBottom w:val="0"/>
      <w:divBdr>
        <w:top w:val="none" w:sz="0" w:space="0" w:color="auto"/>
        <w:left w:val="none" w:sz="0" w:space="0" w:color="auto"/>
        <w:bottom w:val="none" w:sz="0" w:space="0" w:color="auto"/>
        <w:right w:val="none" w:sz="0" w:space="0" w:color="auto"/>
      </w:divBdr>
    </w:div>
    <w:div w:id="1473330883">
      <w:bodyDiv w:val="1"/>
      <w:marLeft w:val="0"/>
      <w:marRight w:val="0"/>
      <w:marTop w:val="0"/>
      <w:marBottom w:val="0"/>
      <w:divBdr>
        <w:top w:val="none" w:sz="0" w:space="0" w:color="auto"/>
        <w:left w:val="none" w:sz="0" w:space="0" w:color="auto"/>
        <w:bottom w:val="none" w:sz="0" w:space="0" w:color="auto"/>
        <w:right w:val="none" w:sz="0" w:space="0" w:color="auto"/>
      </w:divBdr>
      <w:divsChild>
        <w:div w:id="1344671246">
          <w:marLeft w:val="0"/>
          <w:marRight w:val="0"/>
          <w:marTop w:val="0"/>
          <w:marBottom w:val="0"/>
          <w:divBdr>
            <w:top w:val="none" w:sz="0" w:space="0" w:color="auto"/>
            <w:left w:val="none" w:sz="0" w:space="0" w:color="auto"/>
            <w:bottom w:val="none" w:sz="0" w:space="0" w:color="auto"/>
            <w:right w:val="none" w:sz="0" w:space="0" w:color="auto"/>
          </w:divBdr>
        </w:div>
        <w:div w:id="472869144">
          <w:marLeft w:val="0"/>
          <w:marRight w:val="0"/>
          <w:marTop w:val="0"/>
          <w:marBottom w:val="0"/>
          <w:divBdr>
            <w:top w:val="none" w:sz="0" w:space="0" w:color="auto"/>
            <w:left w:val="none" w:sz="0" w:space="0" w:color="auto"/>
            <w:bottom w:val="none" w:sz="0" w:space="0" w:color="auto"/>
            <w:right w:val="none" w:sz="0" w:space="0" w:color="auto"/>
          </w:divBdr>
        </w:div>
      </w:divsChild>
    </w:div>
    <w:div w:id="1475562802">
      <w:bodyDiv w:val="1"/>
      <w:marLeft w:val="0"/>
      <w:marRight w:val="0"/>
      <w:marTop w:val="0"/>
      <w:marBottom w:val="0"/>
      <w:divBdr>
        <w:top w:val="none" w:sz="0" w:space="0" w:color="auto"/>
        <w:left w:val="none" w:sz="0" w:space="0" w:color="auto"/>
        <w:bottom w:val="none" w:sz="0" w:space="0" w:color="auto"/>
        <w:right w:val="none" w:sz="0" w:space="0" w:color="auto"/>
      </w:divBdr>
    </w:div>
    <w:div w:id="1478911064">
      <w:bodyDiv w:val="1"/>
      <w:marLeft w:val="0"/>
      <w:marRight w:val="0"/>
      <w:marTop w:val="0"/>
      <w:marBottom w:val="0"/>
      <w:divBdr>
        <w:top w:val="none" w:sz="0" w:space="0" w:color="auto"/>
        <w:left w:val="none" w:sz="0" w:space="0" w:color="auto"/>
        <w:bottom w:val="none" w:sz="0" w:space="0" w:color="auto"/>
        <w:right w:val="none" w:sz="0" w:space="0" w:color="auto"/>
      </w:divBdr>
    </w:div>
    <w:div w:id="1479615613">
      <w:bodyDiv w:val="1"/>
      <w:marLeft w:val="0"/>
      <w:marRight w:val="0"/>
      <w:marTop w:val="0"/>
      <w:marBottom w:val="0"/>
      <w:divBdr>
        <w:top w:val="none" w:sz="0" w:space="0" w:color="auto"/>
        <w:left w:val="none" w:sz="0" w:space="0" w:color="auto"/>
        <w:bottom w:val="none" w:sz="0" w:space="0" w:color="auto"/>
        <w:right w:val="none" w:sz="0" w:space="0" w:color="auto"/>
      </w:divBdr>
      <w:divsChild>
        <w:div w:id="1861429954">
          <w:marLeft w:val="0"/>
          <w:marRight w:val="0"/>
          <w:marTop w:val="0"/>
          <w:marBottom w:val="0"/>
          <w:divBdr>
            <w:top w:val="none" w:sz="0" w:space="0" w:color="auto"/>
            <w:left w:val="none" w:sz="0" w:space="0" w:color="auto"/>
            <w:bottom w:val="none" w:sz="0" w:space="0" w:color="auto"/>
            <w:right w:val="none" w:sz="0" w:space="0" w:color="auto"/>
          </w:divBdr>
        </w:div>
      </w:divsChild>
    </w:div>
    <w:div w:id="1481341246">
      <w:bodyDiv w:val="1"/>
      <w:marLeft w:val="0"/>
      <w:marRight w:val="0"/>
      <w:marTop w:val="0"/>
      <w:marBottom w:val="0"/>
      <w:divBdr>
        <w:top w:val="none" w:sz="0" w:space="0" w:color="auto"/>
        <w:left w:val="none" w:sz="0" w:space="0" w:color="auto"/>
        <w:bottom w:val="none" w:sz="0" w:space="0" w:color="auto"/>
        <w:right w:val="none" w:sz="0" w:space="0" w:color="auto"/>
      </w:divBdr>
      <w:divsChild>
        <w:div w:id="238831486">
          <w:marLeft w:val="0"/>
          <w:marRight w:val="0"/>
          <w:marTop w:val="0"/>
          <w:marBottom w:val="0"/>
          <w:divBdr>
            <w:top w:val="none" w:sz="0" w:space="0" w:color="auto"/>
            <w:left w:val="none" w:sz="0" w:space="0" w:color="auto"/>
            <w:bottom w:val="none" w:sz="0" w:space="0" w:color="auto"/>
            <w:right w:val="none" w:sz="0" w:space="0" w:color="auto"/>
          </w:divBdr>
          <w:divsChild>
            <w:div w:id="112870225">
              <w:marLeft w:val="0"/>
              <w:marRight w:val="0"/>
              <w:marTop w:val="0"/>
              <w:marBottom w:val="0"/>
              <w:divBdr>
                <w:top w:val="none" w:sz="0" w:space="0" w:color="auto"/>
                <w:left w:val="none" w:sz="0" w:space="0" w:color="auto"/>
                <w:bottom w:val="none" w:sz="0" w:space="0" w:color="auto"/>
                <w:right w:val="none" w:sz="0" w:space="0" w:color="auto"/>
              </w:divBdr>
            </w:div>
            <w:div w:id="441345466">
              <w:marLeft w:val="0"/>
              <w:marRight w:val="0"/>
              <w:marTop w:val="0"/>
              <w:marBottom w:val="0"/>
              <w:divBdr>
                <w:top w:val="none" w:sz="0" w:space="0" w:color="auto"/>
                <w:left w:val="none" w:sz="0" w:space="0" w:color="auto"/>
                <w:bottom w:val="none" w:sz="0" w:space="0" w:color="auto"/>
                <w:right w:val="none" w:sz="0" w:space="0" w:color="auto"/>
              </w:divBdr>
            </w:div>
            <w:div w:id="551113967">
              <w:marLeft w:val="0"/>
              <w:marRight w:val="0"/>
              <w:marTop w:val="0"/>
              <w:marBottom w:val="0"/>
              <w:divBdr>
                <w:top w:val="none" w:sz="0" w:space="0" w:color="auto"/>
                <w:left w:val="none" w:sz="0" w:space="0" w:color="auto"/>
                <w:bottom w:val="none" w:sz="0" w:space="0" w:color="auto"/>
                <w:right w:val="none" w:sz="0" w:space="0" w:color="auto"/>
              </w:divBdr>
            </w:div>
            <w:div w:id="670990298">
              <w:marLeft w:val="0"/>
              <w:marRight w:val="0"/>
              <w:marTop w:val="0"/>
              <w:marBottom w:val="0"/>
              <w:divBdr>
                <w:top w:val="none" w:sz="0" w:space="0" w:color="auto"/>
                <w:left w:val="none" w:sz="0" w:space="0" w:color="auto"/>
                <w:bottom w:val="none" w:sz="0" w:space="0" w:color="auto"/>
                <w:right w:val="none" w:sz="0" w:space="0" w:color="auto"/>
              </w:divBdr>
              <w:divsChild>
                <w:div w:id="293827716">
                  <w:marLeft w:val="0"/>
                  <w:marRight w:val="0"/>
                  <w:marTop w:val="0"/>
                  <w:marBottom w:val="0"/>
                  <w:divBdr>
                    <w:top w:val="none" w:sz="0" w:space="0" w:color="auto"/>
                    <w:left w:val="none" w:sz="0" w:space="0" w:color="auto"/>
                    <w:bottom w:val="none" w:sz="0" w:space="0" w:color="auto"/>
                    <w:right w:val="none" w:sz="0" w:space="0" w:color="auto"/>
                  </w:divBdr>
                  <w:divsChild>
                    <w:div w:id="1925449529">
                      <w:marLeft w:val="0"/>
                      <w:marRight w:val="0"/>
                      <w:marTop w:val="0"/>
                      <w:marBottom w:val="0"/>
                      <w:divBdr>
                        <w:top w:val="none" w:sz="0" w:space="0" w:color="auto"/>
                        <w:left w:val="none" w:sz="0" w:space="0" w:color="auto"/>
                        <w:bottom w:val="none" w:sz="0" w:space="0" w:color="auto"/>
                        <w:right w:val="none" w:sz="0" w:space="0" w:color="auto"/>
                      </w:divBdr>
                      <w:divsChild>
                        <w:div w:id="1453090155">
                          <w:marLeft w:val="0"/>
                          <w:marRight w:val="0"/>
                          <w:marTop w:val="0"/>
                          <w:marBottom w:val="0"/>
                          <w:divBdr>
                            <w:top w:val="none" w:sz="0" w:space="0" w:color="auto"/>
                            <w:left w:val="none" w:sz="0" w:space="0" w:color="auto"/>
                            <w:bottom w:val="none" w:sz="0" w:space="0" w:color="auto"/>
                            <w:right w:val="none" w:sz="0" w:space="0" w:color="auto"/>
                          </w:divBdr>
                          <w:divsChild>
                            <w:div w:id="306714636">
                              <w:marLeft w:val="0"/>
                              <w:marRight w:val="0"/>
                              <w:marTop w:val="0"/>
                              <w:marBottom w:val="0"/>
                              <w:divBdr>
                                <w:top w:val="none" w:sz="0" w:space="0" w:color="auto"/>
                                <w:left w:val="none" w:sz="0" w:space="0" w:color="auto"/>
                                <w:bottom w:val="none" w:sz="0" w:space="0" w:color="auto"/>
                                <w:right w:val="none" w:sz="0" w:space="0" w:color="auto"/>
                              </w:divBdr>
                            </w:div>
                            <w:div w:id="405998132">
                              <w:marLeft w:val="0"/>
                              <w:marRight w:val="0"/>
                              <w:marTop w:val="0"/>
                              <w:marBottom w:val="0"/>
                              <w:divBdr>
                                <w:top w:val="none" w:sz="0" w:space="0" w:color="auto"/>
                                <w:left w:val="none" w:sz="0" w:space="0" w:color="auto"/>
                                <w:bottom w:val="none" w:sz="0" w:space="0" w:color="auto"/>
                                <w:right w:val="none" w:sz="0" w:space="0" w:color="auto"/>
                              </w:divBdr>
                            </w:div>
                            <w:div w:id="541137667">
                              <w:marLeft w:val="0"/>
                              <w:marRight w:val="0"/>
                              <w:marTop w:val="0"/>
                              <w:marBottom w:val="0"/>
                              <w:divBdr>
                                <w:top w:val="none" w:sz="0" w:space="0" w:color="auto"/>
                                <w:left w:val="none" w:sz="0" w:space="0" w:color="auto"/>
                                <w:bottom w:val="none" w:sz="0" w:space="0" w:color="auto"/>
                                <w:right w:val="none" w:sz="0" w:space="0" w:color="auto"/>
                              </w:divBdr>
                            </w:div>
                            <w:div w:id="761996086">
                              <w:marLeft w:val="0"/>
                              <w:marRight w:val="0"/>
                              <w:marTop w:val="0"/>
                              <w:marBottom w:val="0"/>
                              <w:divBdr>
                                <w:top w:val="none" w:sz="0" w:space="0" w:color="auto"/>
                                <w:left w:val="none" w:sz="0" w:space="0" w:color="auto"/>
                                <w:bottom w:val="none" w:sz="0" w:space="0" w:color="auto"/>
                                <w:right w:val="none" w:sz="0" w:space="0" w:color="auto"/>
                              </w:divBdr>
                              <w:divsChild>
                                <w:div w:id="452942038">
                                  <w:marLeft w:val="0"/>
                                  <w:marRight w:val="0"/>
                                  <w:marTop w:val="0"/>
                                  <w:marBottom w:val="0"/>
                                  <w:divBdr>
                                    <w:top w:val="none" w:sz="0" w:space="0" w:color="auto"/>
                                    <w:left w:val="none" w:sz="0" w:space="0" w:color="auto"/>
                                    <w:bottom w:val="none" w:sz="0" w:space="0" w:color="auto"/>
                                    <w:right w:val="none" w:sz="0" w:space="0" w:color="auto"/>
                                  </w:divBdr>
                                </w:div>
                                <w:div w:id="463426893">
                                  <w:marLeft w:val="0"/>
                                  <w:marRight w:val="0"/>
                                  <w:marTop w:val="0"/>
                                  <w:marBottom w:val="0"/>
                                  <w:divBdr>
                                    <w:top w:val="none" w:sz="0" w:space="0" w:color="auto"/>
                                    <w:left w:val="none" w:sz="0" w:space="0" w:color="auto"/>
                                    <w:bottom w:val="none" w:sz="0" w:space="0" w:color="auto"/>
                                    <w:right w:val="none" w:sz="0" w:space="0" w:color="auto"/>
                                  </w:divBdr>
                                </w:div>
                                <w:div w:id="520125970">
                                  <w:marLeft w:val="0"/>
                                  <w:marRight w:val="0"/>
                                  <w:marTop w:val="0"/>
                                  <w:marBottom w:val="0"/>
                                  <w:divBdr>
                                    <w:top w:val="none" w:sz="0" w:space="0" w:color="auto"/>
                                    <w:left w:val="none" w:sz="0" w:space="0" w:color="auto"/>
                                    <w:bottom w:val="none" w:sz="0" w:space="0" w:color="auto"/>
                                    <w:right w:val="none" w:sz="0" w:space="0" w:color="auto"/>
                                  </w:divBdr>
                                </w:div>
                                <w:div w:id="875047716">
                                  <w:marLeft w:val="0"/>
                                  <w:marRight w:val="0"/>
                                  <w:marTop w:val="0"/>
                                  <w:marBottom w:val="0"/>
                                  <w:divBdr>
                                    <w:top w:val="none" w:sz="0" w:space="0" w:color="auto"/>
                                    <w:left w:val="none" w:sz="0" w:space="0" w:color="auto"/>
                                    <w:bottom w:val="none" w:sz="0" w:space="0" w:color="auto"/>
                                    <w:right w:val="none" w:sz="0" w:space="0" w:color="auto"/>
                                  </w:divBdr>
                                </w:div>
                                <w:div w:id="1154877376">
                                  <w:marLeft w:val="0"/>
                                  <w:marRight w:val="0"/>
                                  <w:marTop w:val="0"/>
                                  <w:marBottom w:val="0"/>
                                  <w:divBdr>
                                    <w:top w:val="none" w:sz="0" w:space="0" w:color="auto"/>
                                    <w:left w:val="none" w:sz="0" w:space="0" w:color="auto"/>
                                    <w:bottom w:val="none" w:sz="0" w:space="0" w:color="auto"/>
                                    <w:right w:val="none" w:sz="0" w:space="0" w:color="auto"/>
                                  </w:divBdr>
                                </w:div>
                                <w:div w:id="1212691474">
                                  <w:marLeft w:val="0"/>
                                  <w:marRight w:val="0"/>
                                  <w:marTop w:val="0"/>
                                  <w:marBottom w:val="0"/>
                                  <w:divBdr>
                                    <w:top w:val="none" w:sz="0" w:space="0" w:color="auto"/>
                                    <w:left w:val="none" w:sz="0" w:space="0" w:color="auto"/>
                                    <w:bottom w:val="none" w:sz="0" w:space="0" w:color="auto"/>
                                    <w:right w:val="none" w:sz="0" w:space="0" w:color="auto"/>
                                  </w:divBdr>
                                  <w:divsChild>
                                    <w:div w:id="1298872787">
                                      <w:marLeft w:val="0"/>
                                      <w:marRight w:val="0"/>
                                      <w:marTop w:val="0"/>
                                      <w:marBottom w:val="0"/>
                                      <w:divBdr>
                                        <w:top w:val="none" w:sz="0" w:space="0" w:color="auto"/>
                                        <w:left w:val="none" w:sz="0" w:space="0" w:color="auto"/>
                                        <w:bottom w:val="none" w:sz="0" w:space="0" w:color="auto"/>
                                        <w:right w:val="none" w:sz="0" w:space="0" w:color="auto"/>
                                      </w:divBdr>
                                    </w:div>
                                    <w:div w:id="2015256858">
                                      <w:marLeft w:val="0"/>
                                      <w:marRight w:val="0"/>
                                      <w:marTop w:val="0"/>
                                      <w:marBottom w:val="0"/>
                                      <w:divBdr>
                                        <w:top w:val="none" w:sz="0" w:space="0" w:color="auto"/>
                                        <w:left w:val="none" w:sz="0" w:space="0" w:color="auto"/>
                                        <w:bottom w:val="none" w:sz="0" w:space="0" w:color="auto"/>
                                        <w:right w:val="none" w:sz="0" w:space="0" w:color="auto"/>
                                      </w:divBdr>
                                      <w:divsChild>
                                        <w:div w:id="828442890">
                                          <w:marLeft w:val="0"/>
                                          <w:marRight w:val="0"/>
                                          <w:marTop w:val="0"/>
                                          <w:marBottom w:val="0"/>
                                          <w:divBdr>
                                            <w:top w:val="none" w:sz="0" w:space="0" w:color="auto"/>
                                            <w:left w:val="none" w:sz="0" w:space="0" w:color="auto"/>
                                            <w:bottom w:val="none" w:sz="0" w:space="0" w:color="auto"/>
                                            <w:right w:val="none" w:sz="0" w:space="0" w:color="auto"/>
                                          </w:divBdr>
                                        </w:div>
                                        <w:div w:id="1259756088">
                                          <w:marLeft w:val="0"/>
                                          <w:marRight w:val="0"/>
                                          <w:marTop w:val="0"/>
                                          <w:marBottom w:val="0"/>
                                          <w:divBdr>
                                            <w:top w:val="none" w:sz="0" w:space="0" w:color="auto"/>
                                            <w:left w:val="none" w:sz="0" w:space="0" w:color="auto"/>
                                            <w:bottom w:val="none" w:sz="0" w:space="0" w:color="auto"/>
                                            <w:right w:val="none" w:sz="0" w:space="0" w:color="auto"/>
                                          </w:divBdr>
                                        </w:div>
                                        <w:div w:id="1411151343">
                                          <w:marLeft w:val="0"/>
                                          <w:marRight w:val="0"/>
                                          <w:marTop w:val="0"/>
                                          <w:marBottom w:val="0"/>
                                          <w:divBdr>
                                            <w:top w:val="none" w:sz="0" w:space="0" w:color="auto"/>
                                            <w:left w:val="none" w:sz="0" w:space="0" w:color="auto"/>
                                            <w:bottom w:val="none" w:sz="0" w:space="0" w:color="auto"/>
                                            <w:right w:val="none" w:sz="0" w:space="0" w:color="auto"/>
                                          </w:divBdr>
                                        </w:div>
                                        <w:div w:id="1555114437">
                                          <w:marLeft w:val="0"/>
                                          <w:marRight w:val="0"/>
                                          <w:marTop w:val="0"/>
                                          <w:marBottom w:val="0"/>
                                          <w:divBdr>
                                            <w:top w:val="none" w:sz="0" w:space="0" w:color="auto"/>
                                            <w:left w:val="none" w:sz="0" w:space="0" w:color="auto"/>
                                            <w:bottom w:val="none" w:sz="0" w:space="0" w:color="auto"/>
                                            <w:right w:val="none" w:sz="0" w:space="0" w:color="auto"/>
                                          </w:divBdr>
                                          <w:divsChild>
                                            <w:div w:id="458765592">
                                              <w:marLeft w:val="0"/>
                                              <w:marRight w:val="0"/>
                                              <w:marTop w:val="0"/>
                                              <w:marBottom w:val="0"/>
                                              <w:divBdr>
                                                <w:top w:val="none" w:sz="0" w:space="0" w:color="auto"/>
                                                <w:left w:val="none" w:sz="0" w:space="0" w:color="auto"/>
                                                <w:bottom w:val="none" w:sz="0" w:space="0" w:color="auto"/>
                                                <w:right w:val="none" w:sz="0" w:space="0" w:color="auto"/>
                                              </w:divBdr>
                                            </w:div>
                                            <w:div w:id="1973822869">
                                              <w:marLeft w:val="0"/>
                                              <w:marRight w:val="0"/>
                                              <w:marTop w:val="0"/>
                                              <w:marBottom w:val="0"/>
                                              <w:divBdr>
                                                <w:top w:val="none" w:sz="0" w:space="0" w:color="auto"/>
                                                <w:left w:val="none" w:sz="0" w:space="0" w:color="auto"/>
                                                <w:bottom w:val="none" w:sz="0" w:space="0" w:color="auto"/>
                                                <w:right w:val="none" w:sz="0" w:space="0" w:color="auto"/>
                                              </w:divBdr>
                                            </w:div>
                                          </w:divsChild>
                                        </w:div>
                                        <w:div w:id="1881474052">
                                          <w:marLeft w:val="0"/>
                                          <w:marRight w:val="0"/>
                                          <w:marTop w:val="0"/>
                                          <w:marBottom w:val="0"/>
                                          <w:divBdr>
                                            <w:top w:val="none" w:sz="0" w:space="0" w:color="auto"/>
                                            <w:left w:val="none" w:sz="0" w:space="0" w:color="auto"/>
                                            <w:bottom w:val="none" w:sz="0" w:space="0" w:color="auto"/>
                                            <w:right w:val="none" w:sz="0" w:space="0" w:color="auto"/>
                                          </w:divBdr>
                                        </w:div>
                                      </w:divsChild>
                                    </w:div>
                                    <w:div w:id="2085101742">
                                      <w:marLeft w:val="0"/>
                                      <w:marRight w:val="0"/>
                                      <w:marTop w:val="0"/>
                                      <w:marBottom w:val="0"/>
                                      <w:divBdr>
                                        <w:top w:val="none" w:sz="0" w:space="0" w:color="auto"/>
                                        <w:left w:val="none" w:sz="0" w:space="0" w:color="auto"/>
                                        <w:bottom w:val="none" w:sz="0" w:space="0" w:color="auto"/>
                                        <w:right w:val="none" w:sz="0" w:space="0" w:color="auto"/>
                                      </w:divBdr>
                                    </w:div>
                                  </w:divsChild>
                                </w:div>
                                <w:div w:id="1805388942">
                                  <w:marLeft w:val="0"/>
                                  <w:marRight w:val="0"/>
                                  <w:marTop w:val="0"/>
                                  <w:marBottom w:val="0"/>
                                  <w:divBdr>
                                    <w:top w:val="none" w:sz="0" w:space="0" w:color="auto"/>
                                    <w:left w:val="none" w:sz="0" w:space="0" w:color="auto"/>
                                    <w:bottom w:val="none" w:sz="0" w:space="0" w:color="auto"/>
                                    <w:right w:val="none" w:sz="0" w:space="0" w:color="auto"/>
                                  </w:divBdr>
                                </w:div>
                                <w:div w:id="2087532176">
                                  <w:marLeft w:val="0"/>
                                  <w:marRight w:val="0"/>
                                  <w:marTop w:val="0"/>
                                  <w:marBottom w:val="0"/>
                                  <w:divBdr>
                                    <w:top w:val="none" w:sz="0" w:space="0" w:color="auto"/>
                                    <w:left w:val="none" w:sz="0" w:space="0" w:color="auto"/>
                                    <w:bottom w:val="none" w:sz="0" w:space="0" w:color="auto"/>
                                    <w:right w:val="none" w:sz="0" w:space="0" w:color="auto"/>
                                  </w:divBdr>
                                </w:div>
                                <w:div w:id="2104952818">
                                  <w:marLeft w:val="0"/>
                                  <w:marRight w:val="0"/>
                                  <w:marTop w:val="0"/>
                                  <w:marBottom w:val="0"/>
                                  <w:divBdr>
                                    <w:top w:val="none" w:sz="0" w:space="0" w:color="auto"/>
                                    <w:left w:val="none" w:sz="0" w:space="0" w:color="auto"/>
                                    <w:bottom w:val="none" w:sz="0" w:space="0" w:color="auto"/>
                                    <w:right w:val="none" w:sz="0" w:space="0" w:color="auto"/>
                                  </w:divBdr>
                                </w:div>
                              </w:divsChild>
                            </w:div>
                            <w:div w:id="813110314">
                              <w:marLeft w:val="0"/>
                              <w:marRight w:val="0"/>
                              <w:marTop w:val="0"/>
                              <w:marBottom w:val="0"/>
                              <w:divBdr>
                                <w:top w:val="none" w:sz="0" w:space="0" w:color="auto"/>
                                <w:left w:val="none" w:sz="0" w:space="0" w:color="auto"/>
                                <w:bottom w:val="none" w:sz="0" w:space="0" w:color="auto"/>
                                <w:right w:val="none" w:sz="0" w:space="0" w:color="auto"/>
                              </w:divBdr>
                            </w:div>
                            <w:div w:id="1501119957">
                              <w:marLeft w:val="0"/>
                              <w:marRight w:val="0"/>
                              <w:marTop w:val="0"/>
                              <w:marBottom w:val="0"/>
                              <w:divBdr>
                                <w:top w:val="none" w:sz="0" w:space="0" w:color="auto"/>
                                <w:left w:val="none" w:sz="0" w:space="0" w:color="auto"/>
                                <w:bottom w:val="none" w:sz="0" w:space="0" w:color="auto"/>
                                <w:right w:val="none" w:sz="0" w:space="0" w:color="auto"/>
                              </w:divBdr>
                            </w:div>
                            <w:div w:id="1709332460">
                              <w:marLeft w:val="0"/>
                              <w:marRight w:val="0"/>
                              <w:marTop w:val="0"/>
                              <w:marBottom w:val="0"/>
                              <w:divBdr>
                                <w:top w:val="none" w:sz="0" w:space="0" w:color="auto"/>
                                <w:left w:val="none" w:sz="0" w:space="0" w:color="auto"/>
                                <w:bottom w:val="none" w:sz="0" w:space="0" w:color="auto"/>
                                <w:right w:val="none" w:sz="0" w:space="0" w:color="auto"/>
                              </w:divBdr>
                            </w:div>
                            <w:div w:id="1753744764">
                              <w:marLeft w:val="0"/>
                              <w:marRight w:val="0"/>
                              <w:marTop w:val="0"/>
                              <w:marBottom w:val="0"/>
                              <w:divBdr>
                                <w:top w:val="none" w:sz="0" w:space="0" w:color="auto"/>
                                <w:left w:val="none" w:sz="0" w:space="0" w:color="auto"/>
                                <w:bottom w:val="none" w:sz="0" w:space="0" w:color="auto"/>
                                <w:right w:val="none" w:sz="0" w:space="0" w:color="auto"/>
                              </w:divBdr>
                            </w:div>
                          </w:divsChild>
                        </w:div>
                        <w:div w:id="180362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24379">
                  <w:marLeft w:val="0"/>
                  <w:marRight w:val="0"/>
                  <w:marTop w:val="0"/>
                  <w:marBottom w:val="0"/>
                  <w:divBdr>
                    <w:top w:val="none" w:sz="0" w:space="0" w:color="auto"/>
                    <w:left w:val="none" w:sz="0" w:space="0" w:color="auto"/>
                    <w:bottom w:val="none" w:sz="0" w:space="0" w:color="auto"/>
                    <w:right w:val="none" w:sz="0" w:space="0" w:color="auto"/>
                  </w:divBdr>
                </w:div>
                <w:div w:id="439958944">
                  <w:marLeft w:val="0"/>
                  <w:marRight w:val="0"/>
                  <w:marTop w:val="0"/>
                  <w:marBottom w:val="0"/>
                  <w:divBdr>
                    <w:top w:val="none" w:sz="0" w:space="0" w:color="auto"/>
                    <w:left w:val="none" w:sz="0" w:space="0" w:color="auto"/>
                    <w:bottom w:val="none" w:sz="0" w:space="0" w:color="auto"/>
                    <w:right w:val="none" w:sz="0" w:space="0" w:color="auto"/>
                  </w:divBdr>
                </w:div>
                <w:div w:id="603077246">
                  <w:marLeft w:val="0"/>
                  <w:marRight w:val="0"/>
                  <w:marTop w:val="0"/>
                  <w:marBottom w:val="0"/>
                  <w:divBdr>
                    <w:top w:val="none" w:sz="0" w:space="0" w:color="auto"/>
                    <w:left w:val="none" w:sz="0" w:space="0" w:color="auto"/>
                    <w:bottom w:val="none" w:sz="0" w:space="0" w:color="auto"/>
                    <w:right w:val="none" w:sz="0" w:space="0" w:color="auto"/>
                  </w:divBdr>
                </w:div>
                <w:div w:id="966548885">
                  <w:marLeft w:val="0"/>
                  <w:marRight w:val="0"/>
                  <w:marTop w:val="0"/>
                  <w:marBottom w:val="0"/>
                  <w:divBdr>
                    <w:top w:val="none" w:sz="0" w:space="0" w:color="auto"/>
                    <w:left w:val="none" w:sz="0" w:space="0" w:color="auto"/>
                    <w:bottom w:val="none" w:sz="0" w:space="0" w:color="auto"/>
                    <w:right w:val="none" w:sz="0" w:space="0" w:color="auto"/>
                  </w:divBdr>
                </w:div>
                <w:div w:id="1002396443">
                  <w:marLeft w:val="0"/>
                  <w:marRight w:val="0"/>
                  <w:marTop w:val="0"/>
                  <w:marBottom w:val="0"/>
                  <w:divBdr>
                    <w:top w:val="none" w:sz="0" w:space="0" w:color="auto"/>
                    <w:left w:val="none" w:sz="0" w:space="0" w:color="auto"/>
                    <w:bottom w:val="none" w:sz="0" w:space="0" w:color="auto"/>
                    <w:right w:val="none" w:sz="0" w:space="0" w:color="auto"/>
                  </w:divBdr>
                </w:div>
                <w:div w:id="1093861610">
                  <w:marLeft w:val="0"/>
                  <w:marRight w:val="0"/>
                  <w:marTop w:val="0"/>
                  <w:marBottom w:val="0"/>
                  <w:divBdr>
                    <w:top w:val="none" w:sz="0" w:space="0" w:color="auto"/>
                    <w:left w:val="none" w:sz="0" w:space="0" w:color="auto"/>
                    <w:bottom w:val="none" w:sz="0" w:space="0" w:color="auto"/>
                    <w:right w:val="none" w:sz="0" w:space="0" w:color="auto"/>
                  </w:divBdr>
                </w:div>
                <w:div w:id="1126508373">
                  <w:marLeft w:val="0"/>
                  <w:marRight w:val="0"/>
                  <w:marTop w:val="0"/>
                  <w:marBottom w:val="0"/>
                  <w:divBdr>
                    <w:top w:val="none" w:sz="0" w:space="0" w:color="auto"/>
                    <w:left w:val="none" w:sz="0" w:space="0" w:color="auto"/>
                    <w:bottom w:val="none" w:sz="0" w:space="0" w:color="auto"/>
                    <w:right w:val="none" w:sz="0" w:space="0" w:color="auto"/>
                  </w:divBdr>
                </w:div>
                <w:div w:id="1173108339">
                  <w:marLeft w:val="0"/>
                  <w:marRight w:val="0"/>
                  <w:marTop w:val="0"/>
                  <w:marBottom w:val="0"/>
                  <w:divBdr>
                    <w:top w:val="none" w:sz="0" w:space="0" w:color="auto"/>
                    <w:left w:val="none" w:sz="0" w:space="0" w:color="auto"/>
                    <w:bottom w:val="none" w:sz="0" w:space="0" w:color="auto"/>
                    <w:right w:val="none" w:sz="0" w:space="0" w:color="auto"/>
                  </w:divBdr>
                </w:div>
                <w:div w:id="1687368742">
                  <w:marLeft w:val="0"/>
                  <w:marRight w:val="0"/>
                  <w:marTop w:val="0"/>
                  <w:marBottom w:val="0"/>
                  <w:divBdr>
                    <w:top w:val="none" w:sz="0" w:space="0" w:color="auto"/>
                    <w:left w:val="none" w:sz="0" w:space="0" w:color="auto"/>
                    <w:bottom w:val="none" w:sz="0" w:space="0" w:color="auto"/>
                    <w:right w:val="none" w:sz="0" w:space="0" w:color="auto"/>
                  </w:divBdr>
                </w:div>
                <w:div w:id="1736463508">
                  <w:marLeft w:val="0"/>
                  <w:marRight w:val="0"/>
                  <w:marTop w:val="0"/>
                  <w:marBottom w:val="0"/>
                  <w:divBdr>
                    <w:top w:val="none" w:sz="0" w:space="0" w:color="auto"/>
                    <w:left w:val="none" w:sz="0" w:space="0" w:color="auto"/>
                    <w:bottom w:val="none" w:sz="0" w:space="0" w:color="auto"/>
                    <w:right w:val="none" w:sz="0" w:space="0" w:color="auto"/>
                  </w:divBdr>
                </w:div>
              </w:divsChild>
            </w:div>
            <w:div w:id="682627992">
              <w:marLeft w:val="0"/>
              <w:marRight w:val="0"/>
              <w:marTop w:val="0"/>
              <w:marBottom w:val="0"/>
              <w:divBdr>
                <w:top w:val="none" w:sz="0" w:space="0" w:color="auto"/>
                <w:left w:val="none" w:sz="0" w:space="0" w:color="auto"/>
                <w:bottom w:val="none" w:sz="0" w:space="0" w:color="auto"/>
                <w:right w:val="none" w:sz="0" w:space="0" w:color="auto"/>
              </w:divBdr>
              <w:divsChild>
                <w:div w:id="68620891">
                  <w:marLeft w:val="0"/>
                  <w:marRight w:val="0"/>
                  <w:marTop w:val="0"/>
                  <w:marBottom w:val="0"/>
                  <w:divBdr>
                    <w:top w:val="none" w:sz="0" w:space="0" w:color="auto"/>
                    <w:left w:val="none" w:sz="0" w:space="0" w:color="auto"/>
                    <w:bottom w:val="none" w:sz="0" w:space="0" w:color="auto"/>
                    <w:right w:val="none" w:sz="0" w:space="0" w:color="auto"/>
                  </w:divBdr>
                  <w:divsChild>
                    <w:div w:id="195394502">
                      <w:marLeft w:val="0"/>
                      <w:marRight w:val="0"/>
                      <w:marTop w:val="0"/>
                      <w:marBottom w:val="0"/>
                      <w:divBdr>
                        <w:top w:val="none" w:sz="0" w:space="0" w:color="auto"/>
                        <w:left w:val="none" w:sz="0" w:space="0" w:color="auto"/>
                        <w:bottom w:val="none" w:sz="0" w:space="0" w:color="auto"/>
                        <w:right w:val="none" w:sz="0" w:space="0" w:color="auto"/>
                      </w:divBdr>
                      <w:divsChild>
                        <w:div w:id="782312690">
                          <w:marLeft w:val="0"/>
                          <w:marRight w:val="0"/>
                          <w:marTop w:val="0"/>
                          <w:marBottom w:val="0"/>
                          <w:divBdr>
                            <w:top w:val="none" w:sz="0" w:space="0" w:color="auto"/>
                            <w:left w:val="none" w:sz="0" w:space="0" w:color="auto"/>
                            <w:bottom w:val="none" w:sz="0" w:space="0" w:color="auto"/>
                            <w:right w:val="none" w:sz="0" w:space="0" w:color="auto"/>
                          </w:divBdr>
                        </w:div>
                        <w:div w:id="1109472560">
                          <w:marLeft w:val="0"/>
                          <w:marRight w:val="0"/>
                          <w:marTop w:val="0"/>
                          <w:marBottom w:val="0"/>
                          <w:divBdr>
                            <w:top w:val="none" w:sz="0" w:space="0" w:color="auto"/>
                            <w:left w:val="none" w:sz="0" w:space="0" w:color="auto"/>
                            <w:bottom w:val="none" w:sz="0" w:space="0" w:color="auto"/>
                            <w:right w:val="none" w:sz="0" w:space="0" w:color="auto"/>
                          </w:divBdr>
                        </w:div>
                        <w:div w:id="179005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776442">
              <w:marLeft w:val="0"/>
              <w:marRight w:val="0"/>
              <w:marTop w:val="0"/>
              <w:marBottom w:val="0"/>
              <w:divBdr>
                <w:top w:val="none" w:sz="0" w:space="0" w:color="auto"/>
                <w:left w:val="none" w:sz="0" w:space="0" w:color="auto"/>
                <w:bottom w:val="none" w:sz="0" w:space="0" w:color="auto"/>
                <w:right w:val="none" w:sz="0" w:space="0" w:color="auto"/>
              </w:divBdr>
            </w:div>
            <w:div w:id="1107233723">
              <w:marLeft w:val="0"/>
              <w:marRight w:val="0"/>
              <w:marTop w:val="0"/>
              <w:marBottom w:val="0"/>
              <w:divBdr>
                <w:top w:val="none" w:sz="0" w:space="0" w:color="auto"/>
                <w:left w:val="none" w:sz="0" w:space="0" w:color="auto"/>
                <w:bottom w:val="none" w:sz="0" w:space="0" w:color="auto"/>
                <w:right w:val="none" w:sz="0" w:space="0" w:color="auto"/>
              </w:divBdr>
            </w:div>
            <w:div w:id="1163007449">
              <w:marLeft w:val="0"/>
              <w:marRight w:val="0"/>
              <w:marTop w:val="0"/>
              <w:marBottom w:val="0"/>
              <w:divBdr>
                <w:top w:val="none" w:sz="0" w:space="0" w:color="auto"/>
                <w:left w:val="none" w:sz="0" w:space="0" w:color="auto"/>
                <w:bottom w:val="none" w:sz="0" w:space="0" w:color="auto"/>
                <w:right w:val="none" w:sz="0" w:space="0" w:color="auto"/>
              </w:divBdr>
            </w:div>
          </w:divsChild>
        </w:div>
        <w:div w:id="476725235">
          <w:marLeft w:val="0"/>
          <w:marRight w:val="0"/>
          <w:marTop w:val="0"/>
          <w:marBottom w:val="0"/>
          <w:divBdr>
            <w:top w:val="none" w:sz="0" w:space="0" w:color="auto"/>
            <w:left w:val="none" w:sz="0" w:space="0" w:color="auto"/>
            <w:bottom w:val="none" w:sz="0" w:space="0" w:color="auto"/>
            <w:right w:val="none" w:sz="0" w:space="0" w:color="auto"/>
          </w:divBdr>
        </w:div>
        <w:div w:id="555821083">
          <w:marLeft w:val="0"/>
          <w:marRight w:val="0"/>
          <w:marTop w:val="0"/>
          <w:marBottom w:val="0"/>
          <w:divBdr>
            <w:top w:val="none" w:sz="0" w:space="0" w:color="auto"/>
            <w:left w:val="none" w:sz="0" w:space="0" w:color="auto"/>
            <w:bottom w:val="none" w:sz="0" w:space="0" w:color="auto"/>
            <w:right w:val="none" w:sz="0" w:space="0" w:color="auto"/>
          </w:divBdr>
        </w:div>
        <w:div w:id="759452097">
          <w:marLeft w:val="0"/>
          <w:marRight w:val="0"/>
          <w:marTop w:val="0"/>
          <w:marBottom w:val="0"/>
          <w:divBdr>
            <w:top w:val="none" w:sz="0" w:space="0" w:color="auto"/>
            <w:left w:val="none" w:sz="0" w:space="0" w:color="auto"/>
            <w:bottom w:val="none" w:sz="0" w:space="0" w:color="auto"/>
            <w:right w:val="none" w:sz="0" w:space="0" w:color="auto"/>
          </w:divBdr>
        </w:div>
        <w:div w:id="897861714">
          <w:marLeft w:val="0"/>
          <w:marRight w:val="0"/>
          <w:marTop w:val="0"/>
          <w:marBottom w:val="0"/>
          <w:divBdr>
            <w:top w:val="none" w:sz="0" w:space="0" w:color="auto"/>
            <w:left w:val="none" w:sz="0" w:space="0" w:color="auto"/>
            <w:bottom w:val="none" w:sz="0" w:space="0" w:color="auto"/>
            <w:right w:val="none" w:sz="0" w:space="0" w:color="auto"/>
          </w:divBdr>
        </w:div>
        <w:div w:id="922765545">
          <w:marLeft w:val="0"/>
          <w:marRight w:val="0"/>
          <w:marTop w:val="0"/>
          <w:marBottom w:val="0"/>
          <w:divBdr>
            <w:top w:val="none" w:sz="0" w:space="0" w:color="auto"/>
            <w:left w:val="none" w:sz="0" w:space="0" w:color="auto"/>
            <w:bottom w:val="none" w:sz="0" w:space="0" w:color="auto"/>
            <w:right w:val="none" w:sz="0" w:space="0" w:color="auto"/>
          </w:divBdr>
        </w:div>
        <w:div w:id="1054429871">
          <w:marLeft w:val="0"/>
          <w:marRight w:val="0"/>
          <w:marTop w:val="0"/>
          <w:marBottom w:val="0"/>
          <w:divBdr>
            <w:top w:val="none" w:sz="0" w:space="0" w:color="auto"/>
            <w:left w:val="none" w:sz="0" w:space="0" w:color="auto"/>
            <w:bottom w:val="none" w:sz="0" w:space="0" w:color="auto"/>
            <w:right w:val="none" w:sz="0" w:space="0" w:color="auto"/>
          </w:divBdr>
          <w:divsChild>
            <w:div w:id="1032456504">
              <w:marLeft w:val="0"/>
              <w:marRight w:val="0"/>
              <w:marTop w:val="0"/>
              <w:marBottom w:val="0"/>
              <w:divBdr>
                <w:top w:val="none" w:sz="0" w:space="0" w:color="auto"/>
                <w:left w:val="none" w:sz="0" w:space="0" w:color="auto"/>
                <w:bottom w:val="none" w:sz="0" w:space="0" w:color="auto"/>
                <w:right w:val="none" w:sz="0" w:space="0" w:color="auto"/>
              </w:divBdr>
              <w:divsChild>
                <w:div w:id="711999761">
                  <w:marLeft w:val="0"/>
                  <w:marRight w:val="0"/>
                  <w:marTop w:val="0"/>
                  <w:marBottom w:val="0"/>
                  <w:divBdr>
                    <w:top w:val="none" w:sz="0" w:space="0" w:color="auto"/>
                    <w:left w:val="none" w:sz="0" w:space="0" w:color="auto"/>
                    <w:bottom w:val="none" w:sz="0" w:space="0" w:color="auto"/>
                    <w:right w:val="none" w:sz="0" w:space="0" w:color="auto"/>
                  </w:divBdr>
                  <w:divsChild>
                    <w:div w:id="225993460">
                      <w:marLeft w:val="0"/>
                      <w:marRight w:val="0"/>
                      <w:marTop w:val="0"/>
                      <w:marBottom w:val="0"/>
                      <w:divBdr>
                        <w:top w:val="none" w:sz="0" w:space="0" w:color="auto"/>
                        <w:left w:val="none" w:sz="0" w:space="0" w:color="auto"/>
                        <w:bottom w:val="none" w:sz="0" w:space="0" w:color="auto"/>
                        <w:right w:val="none" w:sz="0" w:space="0" w:color="auto"/>
                      </w:divBdr>
                      <w:divsChild>
                        <w:div w:id="341510699">
                          <w:marLeft w:val="0"/>
                          <w:marRight w:val="0"/>
                          <w:marTop w:val="0"/>
                          <w:marBottom w:val="0"/>
                          <w:divBdr>
                            <w:top w:val="none" w:sz="0" w:space="0" w:color="auto"/>
                            <w:left w:val="none" w:sz="0" w:space="0" w:color="auto"/>
                            <w:bottom w:val="none" w:sz="0" w:space="0" w:color="auto"/>
                            <w:right w:val="none" w:sz="0" w:space="0" w:color="auto"/>
                          </w:divBdr>
                          <w:divsChild>
                            <w:div w:id="2049721853">
                              <w:marLeft w:val="0"/>
                              <w:marRight w:val="0"/>
                              <w:marTop w:val="0"/>
                              <w:marBottom w:val="0"/>
                              <w:divBdr>
                                <w:top w:val="none" w:sz="0" w:space="0" w:color="auto"/>
                                <w:left w:val="none" w:sz="0" w:space="0" w:color="auto"/>
                                <w:bottom w:val="none" w:sz="0" w:space="0" w:color="auto"/>
                                <w:right w:val="none" w:sz="0" w:space="0" w:color="auto"/>
                              </w:divBdr>
                              <w:divsChild>
                                <w:div w:id="481233280">
                                  <w:marLeft w:val="0"/>
                                  <w:marRight w:val="0"/>
                                  <w:marTop w:val="0"/>
                                  <w:marBottom w:val="0"/>
                                  <w:divBdr>
                                    <w:top w:val="none" w:sz="0" w:space="0" w:color="auto"/>
                                    <w:left w:val="none" w:sz="0" w:space="0" w:color="auto"/>
                                    <w:bottom w:val="none" w:sz="0" w:space="0" w:color="auto"/>
                                    <w:right w:val="none" w:sz="0" w:space="0" w:color="auto"/>
                                  </w:divBdr>
                                  <w:divsChild>
                                    <w:div w:id="1170367307">
                                      <w:marLeft w:val="0"/>
                                      <w:marRight w:val="0"/>
                                      <w:marTop w:val="0"/>
                                      <w:marBottom w:val="0"/>
                                      <w:divBdr>
                                        <w:top w:val="none" w:sz="0" w:space="0" w:color="auto"/>
                                        <w:left w:val="none" w:sz="0" w:space="0" w:color="auto"/>
                                        <w:bottom w:val="none" w:sz="0" w:space="0" w:color="auto"/>
                                        <w:right w:val="none" w:sz="0" w:space="0" w:color="auto"/>
                                      </w:divBdr>
                                    </w:div>
                                    <w:div w:id="180488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534878">
                      <w:marLeft w:val="0"/>
                      <w:marRight w:val="0"/>
                      <w:marTop w:val="0"/>
                      <w:marBottom w:val="0"/>
                      <w:divBdr>
                        <w:top w:val="none" w:sz="0" w:space="0" w:color="auto"/>
                        <w:left w:val="none" w:sz="0" w:space="0" w:color="auto"/>
                        <w:bottom w:val="none" w:sz="0" w:space="0" w:color="auto"/>
                        <w:right w:val="none" w:sz="0" w:space="0" w:color="auto"/>
                      </w:divBdr>
                      <w:divsChild>
                        <w:div w:id="1482304503">
                          <w:marLeft w:val="0"/>
                          <w:marRight w:val="0"/>
                          <w:marTop w:val="0"/>
                          <w:marBottom w:val="0"/>
                          <w:divBdr>
                            <w:top w:val="none" w:sz="0" w:space="0" w:color="auto"/>
                            <w:left w:val="none" w:sz="0" w:space="0" w:color="auto"/>
                            <w:bottom w:val="none" w:sz="0" w:space="0" w:color="auto"/>
                            <w:right w:val="none" w:sz="0" w:space="0" w:color="auto"/>
                          </w:divBdr>
                          <w:divsChild>
                            <w:div w:id="1358965849">
                              <w:marLeft w:val="0"/>
                              <w:marRight w:val="0"/>
                              <w:marTop w:val="0"/>
                              <w:marBottom w:val="0"/>
                              <w:divBdr>
                                <w:top w:val="none" w:sz="0" w:space="0" w:color="auto"/>
                                <w:left w:val="none" w:sz="0" w:space="0" w:color="auto"/>
                                <w:bottom w:val="none" w:sz="0" w:space="0" w:color="auto"/>
                                <w:right w:val="none" w:sz="0" w:space="0" w:color="auto"/>
                              </w:divBdr>
                              <w:divsChild>
                                <w:div w:id="466702103">
                                  <w:marLeft w:val="0"/>
                                  <w:marRight w:val="0"/>
                                  <w:marTop w:val="0"/>
                                  <w:marBottom w:val="0"/>
                                  <w:divBdr>
                                    <w:top w:val="none" w:sz="0" w:space="0" w:color="auto"/>
                                    <w:left w:val="none" w:sz="0" w:space="0" w:color="auto"/>
                                    <w:bottom w:val="none" w:sz="0" w:space="0" w:color="auto"/>
                                    <w:right w:val="none" w:sz="0" w:space="0" w:color="auto"/>
                                  </w:divBdr>
                                </w:div>
                                <w:div w:id="113980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736941">
                      <w:marLeft w:val="0"/>
                      <w:marRight w:val="0"/>
                      <w:marTop w:val="0"/>
                      <w:marBottom w:val="0"/>
                      <w:divBdr>
                        <w:top w:val="none" w:sz="0" w:space="0" w:color="auto"/>
                        <w:left w:val="none" w:sz="0" w:space="0" w:color="auto"/>
                        <w:bottom w:val="none" w:sz="0" w:space="0" w:color="auto"/>
                        <w:right w:val="none" w:sz="0" w:space="0" w:color="auto"/>
                      </w:divBdr>
                    </w:div>
                    <w:div w:id="151087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591044">
          <w:marLeft w:val="0"/>
          <w:marRight w:val="0"/>
          <w:marTop w:val="0"/>
          <w:marBottom w:val="0"/>
          <w:divBdr>
            <w:top w:val="none" w:sz="0" w:space="0" w:color="auto"/>
            <w:left w:val="none" w:sz="0" w:space="0" w:color="auto"/>
            <w:bottom w:val="none" w:sz="0" w:space="0" w:color="auto"/>
            <w:right w:val="none" w:sz="0" w:space="0" w:color="auto"/>
          </w:divBdr>
          <w:divsChild>
            <w:div w:id="2117828326">
              <w:marLeft w:val="0"/>
              <w:marRight w:val="0"/>
              <w:marTop w:val="0"/>
              <w:marBottom w:val="0"/>
              <w:divBdr>
                <w:top w:val="none" w:sz="0" w:space="0" w:color="auto"/>
                <w:left w:val="none" w:sz="0" w:space="0" w:color="auto"/>
                <w:bottom w:val="none" w:sz="0" w:space="0" w:color="auto"/>
                <w:right w:val="none" w:sz="0" w:space="0" w:color="auto"/>
              </w:divBdr>
              <w:divsChild>
                <w:div w:id="1985620394">
                  <w:marLeft w:val="0"/>
                  <w:marRight w:val="0"/>
                  <w:marTop w:val="0"/>
                  <w:marBottom w:val="0"/>
                  <w:divBdr>
                    <w:top w:val="none" w:sz="0" w:space="0" w:color="auto"/>
                    <w:left w:val="none" w:sz="0" w:space="0" w:color="auto"/>
                    <w:bottom w:val="none" w:sz="0" w:space="0" w:color="auto"/>
                    <w:right w:val="none" w:sz="0" w:space="0" w:color="auto"/>
                  </w:divBdr>
                  <w:divsChild>
                    <w:div w:id="569580148">
                      <w:marLeft w:val="0"/>
                      <w:marRight w:val="0"/>
                      <w:marTop w:val="0"/>
                      <w:marBottom w:val="0"/>
                      <w:divBdr>
                        <w:top w:val="none" w:sz="0" w:space="0" w:color="auto"/>
                        <w:left w:val="none" w:sz="0" w:space="0" w:color="auto"/>
                        <w:bottom w:val="none" w:sz="0" w:space="0" w:color="auto"/>
                        <w:right w:val="none" w:sz="0" w:space="0" w:color="auto"/>
                      </w:divBdr>
                    </w:div>
                    <w:div w:id="1434012170">
                      <w:marLeft w:val="0"/>
                      <w:marRight w:val="0"/>
                      <w:marTop w:val="0"/>
                      <w:marBottom w:val="0"/>
                      <w:divBdr>
                        <w:top w:val="none" w:sz="0" w:space="0" w:color="auto"/>
                        <w:left w:val="none" w:sz="0" w:space="0" w:color="auto"/>
                        <w:bottom w:val="none" w:sz="0" w:space="0" w:color="auto"/>
                        <w:right w:val="none" w:sz="0" w:space="0" w:color="auto"/>
                      </w:divBdr>
                    </w:div>
                    <w:div w:id="196623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838221">
          <w:marLeft w:val="0"/>
          <w:marRight w:val="0"/>
          <w:marTop w:val="0"/>
          <w:marBottom w:val="0"/>
          <w:divBdr>
            <w:top w:val="none" w:sz="0" w:space="0" w:color="auto"/>
            <w:left w:val="none" w:sz="0" w:space="0" w:color="auto"/>
            <w:bottom w:val="none" w:sz="0" w:space="0" w:color="auto"/>
            <w:right w:val="none" w:sz="0" w:space="0" w:color="auto"/>
          </w:divBdr>
        </w:div>
        <w:div w:id="1995646791">
          <w:marLeft w:val="0"/>
          <w:marRight w:val="0"/>
          <w:marTop w:val="0"/>
          <w:marBottom w:val="0"/>
          <w:divBdr>
            <w:top w:val="none" w:sz="0" w:space="0" w:color="auto"/>
            <w:left w:val="none" w:sz="0" w:space="0" w:color="auto"/>
            <w:bottom w:val="none" w:sz="0" w:space="0" w:color="auto"/>
            <w:right w:val="none" w:sz="0" w:space="0" w:color="auto"/>
          </w:divBdr>
        </w:div>
      </w:divsChild>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91017120">
      <w:bodyDiv w:val="1"/>
      <w:marLeft w:val="0"/>
      <w:marRight w:val="0"/>
      <w:marTop w:val="0"/>
      <w:marBottom w:val="0"/>
      <w:divBdr>
        <w:top w:val="none" w:sz="0" w:space="0" w:color="auto"/>
        <w:left w:val="none" w:sz="0" w:space="0" w:color="auto"/>
        <w:bottom w:val="none" w:sz="0" w:space="0" w:color="auto"/>
        <w:right w:val="none" w:sz="0" w:space="0" w:color="auto"/>
      </w:divBdr>
    </w:div>
    <w:div w:id="1509369949">
      <w:bodyDiv w:val="1"/>
      <w:marLeft w:val="0"/>
      <w:marRight w:val="0"/>
      <w:marTop w:val="0"/>
      <w:marBottom w:val="0"/>
      <w:divBdr>
        <w:top w:val="none" w:sz="0" w:space="0" w:color="auto"/>
        <w:left w:val="none" w:sz="0" w:space="0" w:color="auto"/>
        <w:bottom w:val="none" w:sz="0" w:space="0" w:color="auto"/>
        <w:right w:val="none" w:sz="0" w:space="0" w:color="auto"/>
      </w:divBdr>
    </w:div>
    <w:div w:id="1518614884">
      <w:bodyDiv w:val="1"/>
      <w:marLeft w:val="0"/>
      <w:marRight w:val="0"/>
      <w:marTop w:val="0"/>
      <w:marBottom w:val="0"/>
      <w:divBdr>
        <w:top w:val="none" w:sz="0" w:space="0" w:color="auto"/>
        <w:left w:val="none" w:sz="0" w:space="0" w:color="auto"/>
        <w:bottom w:val="none" w:sz="0" w:space="0" w:color="auto"/>
        <w:right w:val="none" w:sz="0" w:space="0" w:color="auto"/>
      </w:divBdr>
      <w:divsChild>
        <w:div w:id="58747617">
          <w:marLeft w:val="0"/>
          <w:marRight w:val="0"/>
          <w:marTop w:val="0"/>
          <w:marBottom w:val="0"/>
          <w:divBdr>
            <w:top w:val="none" w:sz="0" w:space="0" w:color="auto"/>
            <w:left w:val="none" w:sz="0" w:space="0" w:color="auto"/>
            <w:bottom w:val="none" w:sz="0" w:space="0" w:color="auto"/>
            <w:right w:val="none" w:sz="0" w:space="0" w:color="auto"/>
          </w:divBdr>
          <w:divsChild>
            <w:div w:id="1171262592">
              <w:marLeft w:val="0"/>
              <w:marRight w:val="0"/>
              <w:marTop w:val="0"/>
              <w:marBottom w:val="0"/>
              <w:divBdr>
                <w:top w:val="none" w:sz="0" w:space="0" w:color="auto"/>
                <w:left w:val="none" w:sz="0" w:space="0" w:color="auto"/>
                <w:bottom w:val="none" w:sz="0" w:space="0" w:color="auto"/>
                <w:right w:val="none" w:sz="0" w:space="0" w:color="auto"/>
              </w:divBdr>
            </w:div>
          </w:divsChild>
        </w:div>
        <w:div w:id="1617177696">
          <w:marLeft w:val="0"/>
          <w:marRight w:val="0"/>
          <w:marTop w:val="0"/>
          <w:marBottom w:val="0"/>
          <w:divBdr>
            <w:top w:val="none" w:sz="0" w:space="0" w:color="auto"/>
            <w:left w:val="none" w:sz="0" w:space="0" w:color="auto"/>
            <w:bottom w:val="none" w:sz="0" w:space="0" w:color="auto"/>
            <w:right w:val="none" w:sz="0" w:space="0" w:color="auto"/>
          </w:divBdr>
          <w:divsChild>
            <w:div w:id="412704873">
              <w:marLeft w:val="0"/>
              <w:marRight w:val="0"/>
              <w:marTop w:val="0"/>
              <w:marBottom w:val="0"/>
              <w:divBdr>
                <w:top w:val="none" w:sz="0" w:space="0" w:color="auto"/>
                <w:left w:val="none" w:sz="0" w:space="0" w:color="auto"/>
                <w:bottom w:val="none" w:sz="0" w:space="0" w:color="auto"/>
                <w:right w:val="none" w:sz="0" w:space="0" w:color="auto"/>
              </w:divBdr>
            </w:div>
            <w:div w:id="963267612">
              <w:marLeft w:val="0"/>
              <w:marRight w:val="0"/>
              <w:marTop w:val="0"/>
              <w:marBottom w:val="0"/>
              <w:divBdr>
                <w:top w:val="none" w:sz="0" w:space="0" w:color="auto"/>
                <w:left w:val="none" w:sz="0" w:space="0" w:color="auto"/>
                <w:bottom w:val="none" w:sz="0" w:space="0" w:color="auto"/>
                <w:right w:val="none" w:sz="0" w:space="0" w:color="auto"/>
              </w:divBdr>
            </w:div>
            <w:div w:id="106718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77947">
      <w:bodyDiv w:val="1"/>
      <w:marLeft w:val="0"/>
      <w:marRight w:val="0"/>
      <w:marTop w:val="0"/>
      <w:marBottom w:val="0"/>
      <w:divBdr>
        <w:top w:val="none" w:sz="0" w:space="0" w:color="auto"/>
        <w:left w:val="none" w:sz="0" w:space="0" w:color="auto"/>
        <w:bottom w:val="none" w:sz="0" w:space="0" w:color="auto"/>
        <w:right w:val="none" w:sz="0" w:space="0" w:color="auto"/>
      </w:divBdr>
    </w:div>
    <w:div w:id="1541670876">
      <w:bodyDiv w:val="1"/>
      <w:marLeft w:val="0"/>
      <w:marRight w:val="0"/>
      <w:marTop w:val="0"/>
      <w:marBottom w:val="0"/>
      <w:divBdr>
        <w:top w:val="none" w:sz="0" w:space="0" w:color="auto"/>
        <w:left w:val="none" w:sz="0" w:space="0" w:color="auto"/>
        <w:bottom w:val="none" w:sz="0" w:space="0" w:color="auto"/>
        <w:right w:val="none" w:sz="0" w:space="0" w:color="auto"/>
      </w:divBdr>
    </w:div>
    <w:div w:id="1555853066">
      <w:bodyDiv w:val="1"/>
      <w:marLeft w:val="0"/>
      <w:marRight w:val="0"/>
      <w:marTop w:val="0"/>
      <w:marBottom w:val="0"/>
      <w:divBdr>
        <w:top w:val="none" w:sz="0" w:space="0" w:color="auto"/>
        <w:left w:val="none" w:sz="0" w:space="0" w:color="auto"/>
        <w:bottom w:val="none" w:sz="0" w:space="0" w:color="auto"/>
        <w:right w:val="none" w:sz="0" w:space="0" w:color="auto"/>
      </w:divBdr>
    </w:div>
    <w:div w:id="1558933640">
      <w:bodyDiv w:val="1"/>
      <w:marLeft w:val="0"/>
      <w:marRight w:val="0"/>
      <w:marTop w:val="0"/>
      <w:marBottom w:val="0"/>
      <w:divBdr>
        <w:top w:val="none" w:sz="0" w:space="0" w:color="auto"/>
        <w:left w:val="none" w:sz="0" w:space="0" w:color="auto"/>
        <w:bottom w:val="none" w:sz="0" w:space="0" w:color="auto"/>
        <w:right w:val="none" w:sz="0" w:space="0" w:color="auto"/>
      </w:divBdr>
    </w:div>
    <w:div w:id="1563638809">
      <w:bodyDiv w:val="1"/>
      <w:marLeft w:val="0"/>
      <w:marRight w:val="0"/>
      <w:marTop w:val="0"/>
      <w:marBottom w:val="0"/>
      <w:divBdr>
        <w:top w:val="none" w:sz="0" w:space="0" w:color="auto"/>
        <w:left w:val="none" w:sz="0" w:space="0" w:color="auto"/>
        <w:bottom w:val="none" w:sz="0" w:space="0" w:color="auto"/>
        <w:right w:val="none" w:sz="0" w:space="0" w:color="auto"/>
      </w:divBdr>
    </w:div>
    <w:div w:id="1566724336">
      <w:bodyDiv w:val="1"/>
      <w:marLeft w:val="0"/>
      <w:marRight w:val="0"/>
      <w:marTop w:val="0"/>
      <w:marBottom w:val="0"/>
      <w:divBdr>
        <w:top w:val="none" w:sz="0" w:space="0" w:color="auto"/>
        <w:left w:val="none" w:sz="0" w:space="0" w:color="auto"/>
        <w:bottom w:val="none" w:sz="0" w:space="0" w:color="auto"/>
        <w:right w:val="none" w:sz="0" w:space="0" w:color="auto"/>
      </w:divBdr>
    </w:div>
    <w:div w:id="1570457699">
      <w:bodyDiv w:val="1"/>
      <w:marLeft w:val="0"/>
      <w:marRight w:val="0"/>
      <w:marTop w:val="0"/>
      <w:marBottom w:val="0"/>
      <w:divBdr>
        <w:top w:val="none" w:sz="0" w:space="0" w:color="auto"/>
        <w:left w:val="none" w:sz="0" w:space="0" w:color="auto"/>
        <w:bottom w:val="none" w:sz="0" w:space="0" w:color="auto"/>
        <w:right w:val="none" w:sz="0" w:space="0" w:color="auto"/>
      </w:divBdr>
    </w:div>
    <w:div w:id="1575814943">
      <w:bodyDiv w:val="1"/>
      <w:marLeft w:val="0"/>
      <w:marRight w:val="0"/>
      <w:marTop w:val="0"/>
      <w:marBottom w:val="0"/>
      <w:divBdr>
        <w:top w:val="none" w:sz="0" w:space="0" w:color="auto"/>
        <w:left w:val="none" w:sz="0" w:space="0" w:color="auto"/>
        <w:bottom w:val="none" w:sz="0" w:space="0" w:color="auto"/>
        <w:right w:val="none" w:sz="0" w:space="0" w:color="auto"/>
      </w:divBdr>
    </w:div>
    <w:div w:id="1577127168">
      <w:bodyDiv w:val="1"/>
      <w:marLeft w:val="0"/>
      <w:marRight w:val="0"/>
      <w:marTop w:val="0"/>
      <w:marBottom w:val="0"/>
      <w:divBdr>
        <w:top w:val="none" w:sz="0" w:space="0" w:color="auto"/>
        <w:left w:val="none" w:sz="0" w:space="0" w:color="auto"/>
        <w:bottom w:val="none" w:sz="0" w:space="0" w:color="auto"/>
        <w:right w:val="none" w:sz="0" w:space="0" w:color="auto"/>
      </w:divBdr>
    </w:div>
    <w:div w:id="1581256595">
      <w:bodyDiv w:val="1"/>
      <w:marLeft w:val="0"/>
      <w:marRight w:val="0"/>
      <w:marTop w:val="0"/>
      <w:marBottom w:val="0"/>
      <w:divBdr>
        <w:top w:val="none" w:sz="0" w:space="0" w:color="auto"/>
        <w:left w:val="none" w:sz="0" w:space="0" w:color="auto"/>
        <w:bottom w:val="none" w:sz="0" w:space="0" w:color="auto"/>
        <w:right w:val="none" w:sz="0" w:space="0" w:color="auto"/>
      </w:divBdr>
    </w:div>
    <w:div w:id="1593393227">
      <w:bodyDiv w:val="1"/>
      <w:marLeft w:val="0"/>
      <w:marRight w:val="0"/>
      <w:marTop w:val="0"/>
      <w:marBottom w:val="0"/>
      <w:divBdr>
        <w:top w:val="none" w:sz="0" w:space="0" w:color="auto"/>
        <w:left w:val="none" w:sz="0" w:space="0" w:color="auto"/>
        <w:bottom w:val="none" w:sz="0" w:space="0" w:color="auto"/>
        <w:right w:val="none" w:sz="0" w:space="0" w:color="auto"/>
      </w:divBdr>
      <w:divsChild>
        <w:div w:id="92751096">
          <w:marLeft w:val="0"/>
          <w:marRight w:val="0"/>
          <w:marTop w:val="0"/>
          <w:marBottom w:val="0"/>
          <w:divBdr>
            <w:top w:val="none" w:sz="0" w:space="0" w:color="auto"/>
            <w:left w:val="none" w:sz="0" w:space="0" w:color="auto"/>
            <w:bottom w:val="none" w:sz="0" w:space="0" w:color="auto"/>
            <w:right w:val="none" w:sz="0" w:space="0" w:color="auto"/>
          </w:divBdr>
        </w:div>
        <w:div w:id="127675083">
          <w:marLeft w:val="0"/>
          <w:marRight w:val="0"/>
          <w:marTop w:val="0"/>
          <w:marBottom w:val="0"/>
          <w:divBdr>
            <w:top w:val="none" w:sz="0" w:space="0" w:color="auto"/>
            <w:left w:val="none" w:sz="0" w:space="0" w:color="auto"/>
            <w:bottom w:val="none" w:sz="0" w:space="0" w:color="auto"/>
            <w:right w:val="none" w:sz="0" w:space="0" w:color="auto"/>
          </w:divBdr>
        </w:div>
        <w:div w:id="342755018">
          <w:marLeft w:val="0"/>
          <w:marRight w:val="0"/>
          <w:marTop w:val="0"/>
          <w:marBottom w:val="0"/>
          <w:divBdr>
            <w:top w:val="none" w:sz="0" w:space="0" w:color="auto"/>
            <w:left w:val="none" w:sz="0" w:space="0" w:color="auto"/>
            <w:bottom w:val="none" w:sz="0" w:space="0" w:color="auto"/>
            <w:right w:val="none" w:sz="0" w:space="0" w:color="auto"/>
          </w:divBdr>
        </w:div>
        <w:div w:id="477579875">
          <w:marLeft w:val="0"/>
          <w:marRight w:val="0"/>
          <w:marTop w:val="0"/>
          <w:marBottom w:val="0"/>
          <w:divBdr>
            <w:top w:val="none" w:sz="0" w:space="0" w:color="auto"/>
            <w:left w:val="none" w:sz="0" w:space="0" w:color="auto"/>
            <w:bottom w:val="none" w:sz="0" w:space="0" w:color="auto"/>
            <w:right w:val="none" w:sz="0" w:space="0" w:color="auto"/>
          </w:divBdr>
        </w:div>
        <w:div w:id="614409428">
          <w:marLeft w:val="0"/>
          <w:marRight w:val="0"/>
          <w:marTop w:val="0"/>
          <w:marBottom w:val="0"/>
          <w:divBdr>
            <w:top w:val="none" w:sz="0" w:space="0" w:color="auto"/>
            <w:left w:val="none" w:sz="0" w:space="0" w:color="auto"/>
            <w:bottom w:val="none" w:sz="0" w:space="0" w:color="auto"/>
            <w:right w:val="none" w:sz="0" w:space="0" w:color="auto"/>
          </w:divBdr>
        </w:div>
        <w:div w:id="739131830">
          <w:marLeft w:val="0"/>
          <w:marRight w:val="0"/>
          <w:marTop w:val="0"/>
          <w:marBottom w:val="0"/>
          <w:divBdr>
            <w:top w:val="none" w:sz="0" w:space="0" w:color="auto"/>
            <w:left w:val="none" w:sz="0" w:space="0" w:color="auto"/>
            <w:bottom w:val="none" w:sz="0" w:space="0" w:color="auto"/>
            <w:right w:val="none" w:sz="0" w:space="0" w:color="auto"/>
          </w:divBdr>
        </w:div>
        <w:div w:id="1050688198">
          <w:marLeft w:val="0"/>
          <w:marRight w:val="0"/>
          <w:marTop w:val="0"/>
          <w:marBottom w:val="0"/>
          <w:divBdr>
            <w:top w:val="none" w:sz="0" w:space="0" w:color="auto"/>
            <w:left w:val="none" w:sz="0" w:space="0" w:color="auto"/>
            <w:bottom w:val="none" w:sz="0" w:space="0" w:color="auto"/>
            <w:right w:val="none" w:sz="0" w:space="0" w:color="auto"/>
          </w:divBdr>
        </w:div>
        <w:div w:id="1056050372">
          <w:marLeft w:val="0"/>
          <w:marRight w:val="0"/>
          <w:marTop w:val="0"/>
          <w:marBottom w:val="0"/>
          <w:divBdr>
            <w:top w:val="none" w:sz="0" w:space="0" w:color="auto"/>
            <w:left w:val="none" w:sz="0" w:space="0" w:color="auto"/>
            <w:bottom w:val="none" w:sz="0" w:space="0" w:color="auto"/>
            <w:right w:val="none" w:sz="0" w:space="0" w:color="auto"/>
          </w:divBdr>
        </w:div>
        <w:div w:id="1119571527">
          <w:marLeft w:val="0"/>
          <w:marRight w:val="0"/>
          <w:marTop w:val="0"/>
          <w:marBottom w:val="0"/>
          <w:divBdr>
            <w:top w:val="none" w:sz="0" w:space="0" w:color="auto"/>
            <w:left w:val="none" w:sz="0" w:space="0" w:color="auto"/>
            <w:bottom w:val="none" w:sz="0" w:space="0" w:color="auto"/>
            <w:right w:val="none" w:sz="0" w:space="0" w:color="auto"/>
          </w:divBdr>
        </w:div>
        <w:div w:id="1232348274">
          <w:marLeft w:val="-75"/>
          <w:marRight w:val="0"/>
          <w:marTop w:val="30"/>
          <w:marBottom w:val="30"/>
          <w:divBdr>
            <w:top w:val="none" w:sz="0" w:space="0" w:color="auto"/>
            <w:left w:val="none" w:sz="0" w:space="0" w:color="auto"/>
            <w:bottom w:val="none" w:sz="0" w:space="0" w:color="auto"/>
            <w:right w:val="none" w:sz="0" w:space="0" w:color="auto"/>
          </w:divBdr>
          <w:divsChild>
            <w:div w:id="56831693">
              <w:marLeft w:val="0"/>
              <w:marRight w:val="0"/>
              <w:marTop w:val="0"/>
              <w:marBottom w:val="0"/>
              <w:divBdr>
                <w:top w:val="none" w:sz="0" w:space="0" w:color="auto"/>
                <w:left w:val="none" w:sz="0" w:space="0" w:color="auto"/>
                <w:bottom w:val="none" w:sz="0" w:space="0" w:color="auto"/>
                <w:right w:val="none" w:sz="0" w:space="0" w:color="auto"/>
              </w:divBdr>
              <w:divsChild>
                <w:div w:id="1195001367">
                  <w:marLeft w:val="0"/>
                  <w:marRight w:val="0"/>
                  <w:marTop w:val="0"/>
                  <w:marBottom w:val="0"/>
                  <w:divBdr>
                    <w:top w:val="none" w:sz="0" w:space="0" w:color="auto"/>
                    <w:left w:val="none" w:sz="0" w:space="0" w:color="auto"/>
                    <w:bottom w:val="none" w:sz="0" w:space="0" w:color="auto"/>
                    <w:right w:val="none" w:sz="0" w:space="0" w:color="auto"/>
                  </w:divBdr>
                </w:div>
              </w:divsChild>
            </w:div>
            <w:div w:id="94175261">
              <w:marLeft w:val="0"/>
              <w:marRight w:val="0"/>
              <w:marTop w:val="0"/>
              <w:marBottom w:val="0"/>
              <w:divBdr>
                <w:top w:val="none" w:sz="0" w:space="0" w:color="auto"/>
                <w:left w:val="none" w:sz="0" w:space="0" w:color="auto"/>
                <w:bottom w:val="none" w:sz="0" w:space="0" w:color="auto"/>
                <w:right w:val="none" w:sz="0" w:space="0" w:color="auto"/>
              </w:divBdr>
              <w:divsChild>
                <w:div w:id="1336347869">
                  <w:marLeft w:val="0"/>
                  <w:marRight w:val="0"/>
                  <w:marTop w:val="0"/>
                  <w:marBottom w:val="0"/>
                  <w:divBdr>
                    <w:top w:val="none" w:sz="0" w:space="0" w:color="auto"/>
                    <w:left w:val="none" w:sz="0" w:space="0" w:color="auto"/>
                    <w:bottom w:val="none" w:sz="0" w:space="0" w:color="auto"/>
                    <w:right w:val="none" w:sz="0" w:space="0" w:color="auto"/>
                  </w:divBdr>
                </w:div>
              </w:divsChild>
            </w:div>
            <w:div w:id="293029075">
              <w:marLeft w:val="0"/>
              <w:marRight w:val="0"/>
              <w:marTop w:val="0"/>
              <w:marBottom w:val="0"/>
              <w:divBdr>
                <w:top w:val="none" w:sz="0" w:space="0" w:color="auto"/>
                <w:left w:val="none" w:sz="0" w:space="0" w:color="auto"/>
                <w:bottom w:val="none" w:sz="0" w:space="0" w:color="auto"/>
                <w:right w:val="none" w:sz="0" w:space="0" w:color="auto"/>
              </w:divBdr>
              <w:divsChild>
                <w:div w:id="1867404678">
                  <w:marLeft w:val="0"/>
                  <w:marRight w:val="0"/>
                  <w:marTop w:val="0"/>
                  <w:marBottom w:val="0"/>
                  <w:divBdr>
                    <w:top w:val="none" w:sz="0" w:space="0" w:color="auto"/>
                    <w:left w:val="none" w:sz="0" w:space="0" w:color="auto"/>
                    <w:bottom w:val="none" w:sz="0" w:space="0" w:color="auto"/>
                    <w:right w:val="none" w:sz="0" w:space="0" w:color="auto"/>
                  </w:divBdr>
                </w:div>
              </w:divsChild>
            </w:div>
            <w:div w:id="501118778">
              <w:marLeft w:val="0"/>
              <w:marRight w:val="0"/>
              <w:marTop w:val="0"/>
              <w:marBottom w:val="0"/>
              <w:divBdr>
                <w:top w:val="none" w:sz="0" w:space="0" w:color="auto"/>
                <w:left w:val="none" w:sz="0" w:space="0" w:color="auto"/>
                <w:bottom w:val="none" w:sz="0" w:space="0" w:color="auto"/>
                <w:right w:val="none" w:sz="0" w:space="0" w:color="auto"/>
              </w:divBdr>
              <w:divsChild>
                <w:div w:id="1638536184">
                  <w:marLeft w:val="0"/>
                  <w:marRight w:val="0"/>
                  <w:marTop w:val="0"/>
                  <w:marBottom w:val="0"/>
                  <w:divBdr>
                    <w:top w:val="none" w:sz="0" w:space="0" w:color="auto"/>
                    <w:left w:val="none" w:sz="0" w:space="0" w:color="auto"/>
                    <w:bottom w:val="none" w:sz="0" w:space="0" w:color="auto"/>
                    <w:right w:val="none" w:sz="0" w:space="0" w:color="auto"/>
                  </w:divBdr>
                </w:div>
              </w:divsChild>
            </w:div>
            <w:div w:id="1161317030">
              <w:marLeft w:val="0"/>
              <w:marRight w:val="0"/>
              <w:marTop w:val="0"/>
              <w:marBottom w:val="0"/>
              <w:divBdr>
                <w:top w:val="none" w:sz="0" w:space="0" w:color="auto"/>
                <w:left w:val="none" w:sz="0" w:space="0" w:color="auto"/>
                <w:bottom w:val="none" w:sz="0" w:space="0" w:color="auto"/>
                <w:right w:val="none" w:sz="0" w:space="0" w:color="auto"/>
              </w:divBdr>
              <w:divsChild>
                <w:div w:id="828407211">
                  <w:marLeft w:val="0"/>
                  <w:marRight w:val="0"/>
                  <w:marTop w:val="0"/>
                  <w:marBottom w:val="0"/>
                  <w:divBdr>
                    <w:top w:val="none" w:sz="0" w:space="0" w:color="auto"/>
                    <w:left w:val="none" w:sz="0" w:space="0" w:color="auto"/>
                    <w:bottom w:val="none" w:sz="0" w:space="0" w:color="auto"/>
                    <w:right w:val="none" w:sz="0" w:space="0" w:color="auto"/>
                  </w:divBdr>
                </w:div>
                <w:div w:id="925385417">
                  <w:marLeft w:val="0"/>
                  <w:marRight w:val="0"/>
                  <w:marTop w:val="0"/>
                  <w:marBottom w:val="0"/>
                  <w:divBdr>
                    <w:top w:val="none" w:sz="0" w:space="0" w:color="auto"/>
                    <w:left w:val="none" w:sz="0" w:space="0" w:color="auto"/>
                    <w:bottom w:val="none" w:sz="0" w:space="0" w:color="auto"/>
                    <w:right w:val="none" w:sz="0" w:space="0" w:color="auto"/>
                  </w:divBdr>
                </w:div>
              </w:divsChild>
            </w:div>
            <w:div w:id="1255280115">
              <w:marLeft w:val="0"/>
              <w:marRight w:val="0"/>
              <w:marTop w:val="0"/>
              <w:marBottom w:val="0"/>
              <w:divBdr>
                <w:top w:val="none" w:sz="0" w:space="0" w:color="auto"/>
                <w:left w:val="none" w:sz="0" w:space="0" w:color="auto"/>
                <w:bottom w:val="none" w:sz="0" w:space="0" w:color="auto"/>
                <w:right w:val="none" w:sz="0" w:space="0" w:color="auto"/>
              </w:divBdr>
              <w:divsChild>
                <w:div w:id="345598041">
                  <w:marLeft w:val="0"/>
                  <w:marRight w:val="0"/>
                  <w:marTop w:val="0"/>
                  <w:marBottom w:val="0"/>
                  <w:divBdr>
                    <w:top w:val="none" w:sz="0" w:space="0" w:color="auto"/>
                    <w:left w:val="none" w:sz="0" w:space="0" w:color="auto"/>
                    <w:bottom w:val="none" w:sz="0" w:space="0" w:color="auto"/>
                    <w:right w:val="none" w:sz="0" w:space="0" w:color="auto"/>
                  </w:divBdr>
                </w:div>
              </w:divsChild>
            </w:div>
            <w:div w:id="1428378865">
              <w:marLeft w:val="0"/>
              <w:marRight w:val="0"/>
              <w:marTop w:val="0"/>
              <w:marBottom w:val="0"/>
              <w:divBdr>
                <w:top w:val="none" w:sz="0" w:space="0" w:color="auto"/>
                <w:left w:val="none" w:sz="0" w:space="0" w:color="auto"/>
                <w:bottom w:val="none" w:sz="0" w:space="0" w:color="auto"/>
                <w:right w:val="none" w:sz="0" w:space="0" w:color="auto"/>
              </w:divBdr>
              <w:divsChild>
                <w:div w:id="342829354">
                  <w:marLeft w:val="0"/>
                  <w:marRight w:val="0"/>
                  <w:marTop w:val="0"/>
                  <w:marBottom w:val="0"/>
                  <w:divBdr>
                    <w:top w:val="none" w:sz="0" w:space="0" w:color="auto"/>
                    <w:left w:val="none" w:sz="0" w:space="0" w:color="auto"/>
                    <w:bottom w:val="none" w:sz="0" w:space="0" w:color="auto"/>
                    <w:right w:val="none" w:sz="0" w:space="0" w:color="auto"/>
                  </w:divBdr>
                </w:div>
              </w:divsChild>
            </w:div>
            <w:div w:id="1807818277">
              <w:marLeft w:val="0"/>
              <w:marRight w:val="0"/>
              <w:marTop w:val="0"/>
              <w:marBottom w:val="0"/>
              <w:divBdr>
                <w:top w:val="none" w:sz="0" w:space="0" w:color="auto"/>
                <w:left w:val="none" w:sz="0" w:space="0" w:color="auto"/>
                <w:bottom w:val="none" w:sz="0" w:space="0" w:color="auto"/>
                <w:right w:val="none" w:sz="0" w:space="0" w:color="auto"/>
              </w:divBdr>
              <w:divsChild>
                <w:div w:id="988364737">
                  <w:marLeft w:val="0"/>
                  <w:marRight w:val="0"/>
                  <w:marTop w:val="0"/>
                  <w:marBottom w:val="0"/>
                  <w:divBdr>
                    <w:top w:val="none" w:sz="0" w:space="0" w:color="auto"/>
                    <w:left w:val="none" w:sz="0" w:space="0" w:color="auto"/>
                    <w:bottom w:val="none" w:sz="0" w:space="0" w:color="auto"/>
                    <w:right w:val="none" w:sz="0" w:space="0" w:color="auto"/>
                  </w:divBdr>
                </w:div>
              </w:divsChild>
            </w:div>
            <w:div w:id="1909072990">
              <w:marLeft w:val="0"/>
              <w:marRight w:val="0"/>
              <w:marTop w:val="0"/>
              <w:marBottom w:val="0"/>
              <w:divBdr>
                <w:top w:val="none" w:sz="0" w:space="0" w:color="auto"/>
                <w:left w:val="none" w:sz="0" w:space="0" w:color="auto"/>
                <w:bottom w:val="none" w:sz="0" w:space="0" w:color="auto"/>
                <w:right w:val="none" w:sz="0" w:space="0" w:color="auto"/>
              </w:divBdr>
              <w:divsChild>
                <w:div w:id="925189802">
                  <w:marLeft w:val="0"/>
                  <w:marRight w:val="0"/>
                  <w:marTop w:val="0"/>
                  <w:marBottom w:val="0"/>
                  <w:divBdr>
                    <w:top w:val="none" w:sz="0" w:space="0" w:color="auto"/>
                    <w:left w:val="none" w:sz="0" w:space="0" w:color="auto"/>
                    <w:bottom w:val="none" w:sz="0" w:space="0" w:color="auto"/>
                    <w:right w:val="none" w:sz="0" w:space="0" w:color="auto"/>
                  </w:divBdr>
                </w:div>
              </w:divsChild>
            </w:div>
            <w:div w:id="1929070642">
              <w:marLeft w:val="0"/>
              <w:marRight w:val="0"/>
              <w:marTop w:val="0"/>
              <w:marBottom w:val="0"/>
              <w:divBdr>
                <w:top w:val="none" w:sz="0" w:space="0" w:color="auto"/>
                <w:left w:val="none" w:sz="0" w:space="0" w:color="auto"/>
                <w:bottom w:val="none" w:sz="0" w:space="0" w:color="auto"/>
                <w:right w:val="none" w:sz="0" w:space="0" w:color="auto"/>
              </w:divBdr>
              <w:divsChild>
                <w:div w:id="206355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554095">
          <w:marLeft w:val="0"/>
          <w:marRight w:val="0"/>
          <w:marTop w:val="0"/>
          <w:marBottom w:val="0"/>
          <w:divBdr>
            <w:top w:val="none" w:sz="0" w:space="0" w:color="auto"/>
            <w:left w:val="none" w:sz="0" w:space="0" w:color="auto"/>
            <w:bottom w:val="none" w:sz="0" w:space="0" w:color="auto"/>
            <w:right w:val="none" w:sz="0" w:space="0" w:color="auto"/>
          </w:divBdr>
        </w:div>
        <w:div w:id="1947879443">
          <w:marLeft w:val="0"/>
          <w:marRight w:val="0"/>
          <w:marTop w:val="0"/>
          <w:marBottom w:val="0"/>
          <w:divBdr>
            <w:top w:val="none" w:sz="0" w:space="0" w:color="auto"/>
            <w:left w:val="none" w:sz="0" w:space="0" w:color="auto"/>
            <w:bottom w:val="none" w:sz="0" w:space="0" w:color="auto"/>
            <w:right w:val="none" w:sz="0" w:space="0" w:color="auto"/>
          </w:divBdr>
        </w:div>
      </w:divsChild>
    </w:div>
    <w:div w:id="1598100277">
      <w:bodyDiv w:val="1"/>
      <w:marLeft w:val="0"/>
      <w:marRight w:val="0"/>
      <w:marTop w:val="0"/>
      <w:marBottom w:val="0"/>
      <w:divBdr>
        <w:top w:val="none" w:sz="0" w:space="0" w:color="auto"/>
        <w:left w:val="none" w:sz="0" w:space="0" w:color="auto"/>
        <w:bottom w:val="none" w:sz="0" w:space="0" w:color="auto"/>
        <w:right w:val="none" w:sz="0" w:space="0" w:color="auto"/>
      </w:divBdr>
    </w:div>
    <w:div w:id="1604990789">
      <w:bodyDiv w:val="1"/>
      <w:marLeft w:val="0"/>
      <w:marRight w:val="0"/>
      <w:marTop w:val="0"/>
      <w:marBottom w:val="0"/>
      <w:divBdr>
        <w:top w:val="none" w:sz="0" w:space="0" w:color="auto"/>
        <w:left w:val="none" w:sz="0" w:space="0" w:color="auto"/>
        <w:bottom w:val="none" w:sz="0" w:space="0" w:color="auto"/>
        <w:right w:val="none" w:sz="0" w:space="0" w:color="auto"/>
      </w:divBdr>
    </w:div>
    <w:div w:id="1606377483">
      <w:bodyDiv w:val="1"/>
      <w:marLeft w:val="0"/>
      <w:marRight w:val="0"/>
      <w:marTop w:val="0"/>
      <w:marBottom w:val="0"/>
      <w:divBdr>
        <w:top w:val="none" w:sz="0" w:space="0" w:color="auto"/>
        <w:left w:val="none" w:sz="0" w:space="0" w:color="auto"/>
        <w:bottom w:val="none" w:sz="0" w:space="0" w:color="auto"/>
        <w:right w:val="none" w:sz="0" w:space="0" w:color="auto"/>
      </w:divBdr>
    </w:div>
    <w:div w:id="1612785419">
      <w:bodyDiv w:val="1"/>
      <w:marLeft w:val="0"/>
      <w:marRight w:val="0"/>
      <w:marTop w:val="0"/>
      <w:marBottom w:val="0"/>
      <w:divBdr>
        <w:top w:val="none" w:sz="0" w:space="0" w:color="auto"/>
        <w:left w:val="none" w:sz="0" w:space="0" w:color="auto"/>
        <w:bottom w:val="none" w:sz="0" w:space="0" w:color="auto"/>
        <w:right w:val="none" w:sz="0" w:space="0" w:color="auto"/>
      </w:divBdr>
    </w:div>
    <w:div w:id="1629623597">
      <w:bodyDiv w:val="1"/>
      <w:marLeft w:val="0"/>
      <w:marRight w:val="0"/>
      <w:marTop w:val="0"/>
      <w:marBottom w:val="0"/>
      <w:divBdr>
        <w:top w:val="none" w:sz="0" w:space="0" w:color="auto"/>
        <w:left w:val="none" w:sz="0" w:space="0" w:color="auto"/>
        <w:bottom w:val="none" w:sz="0" w:space="0" w:color="auto"/>
        <w:right w:val="none" w:sz="0" w:space="0" w:color="auto"/>
      </w:divBdr>
    </w:div>
    <w:div w:id="1648166628">
      <w:bodyDiv w:val="1"/>
      <w:marLeft w:val="0"/>
      <w:marRight w:val="0"/>
      <w:marTop w:val="0"/>
      <w:marBottom w:val="0"/>
      <w:divBdr>
        <w:top w:val="none" w:sz="0" w:space="0" w:color="auto"/>
        <w:left w:val="none" w:sz="0" w:space="0" w:color="auto"/>
        <w:bottom w:val="none" w:sz="0" w:space="0" w:color="auto"/>
        <w:right w:val="none" w:sz="0" w:space="0" w:color="auto"/>
      </w:divBdr>
    </w:div>
    <w:div w:id="1650548721">
      <w:bodyDiv w:val="1"/>
      <w:marLeft w:val="0"/>
      <w:marRight w:val="0"/>
      <w:marTop w:val="0"/>
      <w:marBottom w:val="0"/>
      <w:divBdr>
        <w:top w:val="none" w:sz="0" w:space="0" w:color="auto"/>
        <w:left w:val="none" w:sz="0" w:space="0" w:color="auto"/>
        <w:bottom w:val="none" w:sz="0" w:space="0" w:color="auto"/>
        <w:right w:val="none" w:sz="0" w:space="0" w:color="auto"/>
      </w:divBdr>
    </w:div>
    <w:div w:id="1650789742">
      <w:bodyDiv w:val="1"/>
      <w:marLeft w:val="0"/>
      <w:marRight w:val="0"/>
      <w:marTop w:val="0"/>
      <w:marBottom w:val="0"/>
      <w:divBdr>
        <w:top w:val="none" w:sz="0" w:space="0" w:color="auto"/>
        <w:left w:val="none" w:sz="0" w:space="0" w:color="auto"/>
        <w:bottom w:val="none" w:sz="0" w:space="0" w:color="auto"/>
        <w:right w:val="none" w:sz="0" w:space="0" w:color="auto"/>
      </w:divBdr>
    </w:div>
    <w:div w:id="1655527801">
      <w:bodyDiv w:val="1"/>
      <w:marLeft w:val="0"/>
      <w:marRight w:val="0"/>
      <w:marTop w:val="0"/>
      <w:marBottom w:val="0"/>
      <w:divBdr>
        <w:top w:val="none" w:sz="0" w:space="0" w:color="auto"/>
        <w:left w:val="none" w:sz="0" w:space="0" w:color="auto"/>
        <w:bottom w:val="none" w:sz="0" w:space="0" w:color="auto"/>
        <w:right w:val="none" w:sz="0" w:space="0" w:color="auto"/>
      </w:divBdr>
    </w:div>
    <w:div w:id="1666863433">
      <w:bodyDiv w:val="1"/>
      <w:marLeft w:val="0"/>
      <w:marRight w:val="0"/>
      <w:marTop w:val="0"/>
      <w:marBottom w:val="0"/>
      <w:divBdr>
        <w:top w:val="none" w:sz="0" w:space="0" w:color="auto"/>
        <w:left w:val="none" w:sz="0" w:space="0" w:color="auto"/>
        <w:bottom w:val="none" w:sz="0" w:space="0" w:color="auto"/>
        <w:right w:val="none" w:sz="0" w:space="0" w:color="auto"/>
      </w:divBdr>
    </w:div>
    <w:div w:id="1675304561">
      <w:bodyDiv w:val="1"/>
      <w:marLeft w:val="0"/>
      <w:marRight w:val="0"/>
      <w:marTop w:val="0"/>
      <w:marBottom w:val="0"/>
      <w:divBdr>
        <w:top w:val="none" w:sz="0" w:space="0" w:color="auto"/>
        <w:left w:val="none" w:sz="0" w:space="0" w:color="auto"/>
        <w:bottom w:val="none" w:sz="0" w:space="0" w:color="auto"/>
        <w:right w:val="none" w:sz="0" w:space="0" w:color="auto"/>
      </w:divBdr>
    </w:div>
    <w:div w:id="1714117817">
      <w:bodyDiv w:val="1"/>
      <w:marLeft w:val="0"/>
      <w:marRight w:val="0"/>
      <w:marTop w:val="0"/>
      <w:marBottom w:val="0"/>
      <w:divBdr>
        <w:top w:val="none" w:sz="0" w:space="0" w:color="auto"/>
        <w:left w:val="none" w:sz="0" w:space="0" w:color="auto"/>
        <w:bottom w:val="none" w:sz="0" w:space="0" w:color="auto"/>
        <w:right w:val="none" w:sz="0" w:space="0" w:color="auto"/>
      </w:divBdr>
      <w:divsChild>
        <w:div w:id="23361263">
          <w:marLeft w:val="0"/>
          <w:marRight w:val="0"/>
          <w:marTop w:val="0"/>
          <w:marBottom w:val="0"/>
          <w:divBdr>
            <w:top w:val="none" w:sz="0" w:space="0" w:color="auto"/>
            <w:left w:val="none" w:sz="0" w:space="0" w:color="auto"/>
            <w:bottom w:val="none" w:sz="0" w:space="0" w:color="auto"/>
            <w:right w:val="none" w:sz="0" w:space="0" w:color="auto"/>
          </w:divBdr>
          <w:divsChild>
            <w:div w:id="928275612">
              <w:marLeft w:val="0"/>
              <w:marRight w:val="0"/>
              <w:marTop w:val="0"/>
              <w:marBottom w:val="0"/>
              <w:divBdr>
                <w:top w:val="none" w:sz="0" w:space="0" w:color="auto"/>
                <w:left w:val="none" w:sz="0" w:space="0" w:color="auto"/>
                <w:bottom w:val="none" w:sz="0" w:space="0" w:color="auto"/>
                <w:right w:val="none" w:sz="0" w:space="0" w:color="auto"/>
              </w:divBdr>
            </w:div>
          </w:divsChild>
        </w:div>
        <w:div w:id="36394563">
          <w:marLeft w:val="0"/>
          <w:marRight w:val="0"/>
          <w:marTop w:val="0"/>
          <w:marBottom w:val="0"/>
          <w:divBdr>
            <w:top w:val="none" w:sz="0" w:space="0" w:color="auto"/>
            <w:left w:val="none" w:sz="0" w:space="0" w:color="auto"/>
            <w:bottom w:val="none" w:sz="0" w:space="0" w:color="auto"/>
            <w:right w:val="none" w:sz="0" w:space="0" w:color="auto"/>
          </w:divBdr>
          <w:divsChild>
            <w:div w:id="290212322">
              <w:marLeft w:val="0"/>
              <w:marRight w:val="0"/>
              <w:marTop w:val="0"/>
              <w:marBottom w:val="0"/>
              <w:divBdr>
                <w:top w:val="none" w:sz="0" w:space="0" w:color="auto"/>
                <w:left w:val="none" w:sz="0" w:space="0" w:color="auto"/>
                <w:bottom w:val="none" w:sz="0" w:space="0" w:color="auto"/>
                <w:right w:val="none" w:sz="0" w:space="0" w:color="auto"/>
              </w:divBdr>
            </w:div>
          </w:divsChild>
        </w:div>
        <w:div w:id="86392330">
          <w:marLeft w:val="0"/>
          <w:marRight w:val="0"/>
          <w:marTop w:val="0"/>
          <w:marBottom w:val="0"/>
          <w:divBdr>
            <w:top w:val="none" w:sz="0" w:space="0" w:color="auto"/>
            <w:left w:val="none" w:sz="0" w:space="0" w:color="auto"/>
            <w:bottom w:val="none" w:sz="0" w:space="0" w:color="auto"/>
            <w:right w:val="none" w:sz="0" w:space="0" w:color="auto"/>
          </w:divBdr>
          <w:divsChild>
            <w:div w:id="1731415286">
              <w:marLeft w:val="0"/>
              <w:marRight w:val="0"/>
              <w:marTop w:val="0"/>
              <w:marBottom w:val="0"/>
              <w:divBdr>
                <w:top w:val="none" w:sz="0" w:space="0" w:color="auto"/>
                <w:left w:val="none" w:sz="0" w:space="0" w:color="auto"/>
                <w:bottom w:val="none" w:sz="0" w:space="0" w:color="auto"/>
                <w:right w:val="none" w:sz="0" w:space="0" w:color="auto"/>
              </w:divBdr>
            </w:div>
          </w:divsChild>
        </w:div>
        <w:div w:id="126165288">
          <w:marLeft w:val="0"/>
          <w:marRight w:val="0"/>
          <w:marTop w:val="0"/>
          <w:marBottom w:val="0"/>
          <w:divBdr>
            <w:top w:val="none" w:sz="0" w:space="0" w:color="auto"/>
            <w:left w:val="none" w:sz="0" w:space="0" w:color="auto"/>
            <w:bottom w:val="none" w:sz="0" w:space="0" w:color="auto"/>
            <w:right w:val="none" w:sz="0" w:space="0" w:color="auto"/>
          </w:divBdr>
          <w:divsChild>
            <w:div w:id="1243106133">
              <w:marLeft w:val="0"/>
              <w:marRight w:val="0"/>
              <w:marTop w:val="0"/>
              <w:marBottom w:val="0"/>
              <w:divBdr>
                <w:top w:val="none" w:sz="0" w:space="0" w:color="auto"/>
                <w:left w:val="none" w:sz="0" w:space="0" w:color="auto"/>
                <w:bottom w:val="none" w:sz="0" w:space="0" w:color="auto"/>
                <w:right w:val="none" w:sz="0" w:space="0" w:color="auto"/>
              </w:divBdr>
            </w:div>
          </w:divsChild>
        </w:div>
        <w:div w:id="145319280">
          <w:marLeft w:val="0"/>
          <w:marRight w:val="0"/>
          <w:marTop w:val="0"/>
          <w:marBottom w:val="0"/>
          <w:divBdr>
            <w:top w:val="none" w:sz="0" w:space="0" w:color="auto"/>
            <w:left w:val="none" w:sz="0" w:space="0" w:color="auto"/>
            <w:bottom w:val="none" w:sz="0" w:space="0" w:color="auto"/>
            <w:right w:val="none" w:sz="0" w:space="0" w:color="auto"/>
          </w:divBdr>
          <w:divsChild>
            <w:div w:id="652026963">
              <w:marLeft w:val="0"/>
              <w:marRight w:val="0"/>
              <w:marTop w:val="0"/>
              <w:marBottom w:val="0"/>
              <w:divBdr>
                <w:top w:val="none" w:sz="0" w:space="0" w:color="auto"/>
                <w:left w:val="none" w:sz="0" w:space="0" w:color="auto"/>
                <w:bottom w:val="none" w:sz="0" w:space="0" w:color="auto"/>
                <w:right w:val="none" w:sz="0" w:space="0" w:color="auto"/>
              </w:divBdr>
            </w:div>
          </w:divsChild>
        </w:div>
        <w:div w:id="246037319">
          <w:marLeft w:val="0"/>
          <w:marRight w:val="0"/>
          <w:marTop w:val="0"/>
          <w:marBottom w:val="0"/>
          <w:divBdr>
            <w:top w:val="none" w:sz="0" w:space="0" w:color="auto"/>
            <w:left w:val="none" w:sz="0" w:space="0" w:color="auto"/>
            <w:bottom w:val="none" w:sz="0" w:space="0" w:color="auto"/>
            <w:right w:val="none" w:sz="0" w:space="0" w:color="auto"/>
          </w:divBdr>
          <w:divsChild>
            <w:div w:id="1958832156">
              <w:marLeft w:val="0"/>
              <w:marRight w:val="0"/>
              <w:marTop w:val="0"/>
              <w:marBottom w:val="0"/>
              <w:divBdr>
                <w:top w:val="none" w:sz="0" w:space="0" w:color="auto"/>
                <w:left w:val="none" w:sz="0" w:space="0" w:color="auto"/>
                <w:bottom w:val="none" w:sz="0" w:space="0" w:color="auto"/>
                <w:right w:val="none" w:sz="0" w:space="0" w:color="auto"/>
              </w:divBdr>
            </w:div>
          </w:divsChild>
        </w:div>
        <w:div w:id="264461927">
          <w:marLeft w:val="0"/>
          <w:marRight w:val="0"/>
          <w:marTop w:val="0"/>
          <w:marBottom w:val="0"/>
          <w:divBdr>
            <w:top w:val="none" w:sz="0" w:space="0" w:color="auto"/>
            <w:left w:val="none" w:sz="0" w:space="0" w:color="auto"/>
            <w:bottom w:val="none" w:sz="0" w:space="0" w:color="auto"/>
            <w:right w:val="none" w:sz="0" w:space="0" w:color="auto"/>
          </w:divBdr>
          <w:divsChild>
            <w:div w:id="1395005445">
              <w:marLeft w:val="0"/>
              <w:marRight w:val="0"/>
              <w:marTop w:val="0"/>
              <w:marBottom w:val="0"/>
              <w:divBdr>
                <w:top w:val="none" w:sz="0" w:space="0" w:color="auto"/>
                <w:left w:val="none" w:sz="0" w:space="0" w:color="auto"/>
                <w:bottom w:val="none" w:sz="0" w:space="0" w:color="auto"/>
                <w:right w:val="none" w:sz="0" w:space="0" w:color="auto"/>
              </w:divBdr>
            </w:div>
          </w:divsChild>
        </w:div>
        <w:div w:id="281771841">
          <w:marLeft w:val="0"/>
          <w:marRight w:val="0"/>
          <w:marTop w:val="0"/>
          <w:marBottom w:val="0"/>
          <w:divBdr>
            <w:top w:val="none" w:sz="0" w:space="0" w:color="auto"/>
            <w:left w:val="none" w:sz="0" w:space="0" w:color="auto"/>
            <w:bottom w:val="none" w:sz="0" w:space="0" w:color="auto"/>
            <w:right w:val="none" w:sz="0" w:space="0" w:color="auto"/>
          </w:divBdr>
          <w:divsChild>
            <w:div w:id="1803889601">
              <w:marLeft w:val="0"/>
              <w:marRight w:val="0"/>
              <w:marTop w:val="0"/>
              <w:marBottom w:val="0"/>
              <w:divBdr>
                <w:top w:val="none" w:sz="0" w:space="0" w:color="auto"/>
                <w:left w:val="none" w:sz="0" w:space="0" w:color="auto"/>
                <w:bottom w:val="none" w:sz="0" w:space="0" w:color="auto"/>
                <w:right w:val="none" w:sz="0" w:space="0" w:color="auto"/>
              </w:divBdr>
            </w:div>
          </w:divsChild>
        </w:div>
        <w:div w:id="382026743">
          <w:marLeft w:val="0"/>
          <w:marRight w:val="0"/>
          <w:marTop w:val="0"/>
          <w:marBottom w:val="0"/>
          <w:divBdr>
            <w:top w:val="none" w:sz="0" w:space="0" w:color="auto"/>
            <w:left w:val="none" w:sz="0" w:space="0" w:color="auto"/>
            <w:bottom w:val="none" w:sz="0" w:space="0" w:color="auto"/>
            <w:right w:val="none" w:sz="0" w:space="0" w:color="auto"/>
          </w:divBdr>
          <w:divsChild>
            <w:div w:id="541018945">
              <w:marLeft w:val="0"/>
              <w:marRight w:val="0"/>
              <w:marTop w:val="0"/>
              <w:marBottom w:val="0"/>
              <w:divBdr>
                <w:top w:val="none" w:sz="0" w:space="0" w:color="auto"/>
                <w:left w:val="none" w:sz="0" w:space="0" w:color="auto"/>
                <w:bottom w:val="none" w:sz="0" w:space="0" w:color="auto"/>
                <w:right w:val="none" w:sz="0" w:space="0" w:color="auto"/>
              </w:divBdr>
            </w:div>
          </w:divsChild>
        </w:div>
        <w:div w:id="414204877">
          <w:marLeft w:val="0"/>
          <w:marRight w:val="0"/>
          <w:marTop w:val="0"/>
          <w:marBottom w:val="0"/>
          <w:divBdr>
            <w:top w:val="none" w:sz="0" w:space="0" w:color="auto"/>
            <w:left w:val="none" w:sz="0" w:space="0" w:color="auto"/>
            <w:bottom w:val="none" w:sz="0" w:space="0" w:color="auto"/>
            <w:right w:val="none" w:sz="0" w:space="0" w:color="auto"/>
          </w:divBdr>
          <w:divsChild>
            <w:div w:id="591473704">
              <w:marLeft w:val="0"/>
              <w:marRight w:val="0"/>
              <w:marTop w:val="0"/>
              <w:marBottom w:val="0"/>
              <w:divBdr>
                <w:top w:val="none" w:sz="0" w:space="0" w:color="auto"/>
                <w:left w:val="none" w:sz="0" w:space="0" w:color="auto"/>
                <w:bottom w:val="none" w:sz="0" w:space="0" w:color="auto"/>
                <w:right w:val="none" w:sz="0" w:space="0" w:color="auto"/>
              </w:divBdr>
            </w:div>
          </w:divsChild>
        </w:div>
        <w:div w:id="416444850">
          <w:marLeft w:val="0"/>
          <w:marRight w:val="0"/>
          <w:marTop w:val="0"/>
          <w:marBottom w:val="0"/>
          <w:divBdr>
            <w:top w:val="none" w:sz="0" w:space="0" w:color="auto"/>
            <w:left w:val="none" w:sz="0" w:space="0" w:color="auto"/>
            <w:bottom w:val="none" w:sz="0" w:space="0" w:color="auto"/>
            <w:right w:val="none" w:sz="0" w:space="0" w:color="auto"/>
          </w:divBdr>
          <w:divsChild>
            <w:div w:id="1367172217">
              <w:marLeft w:val="0"/>
              <w:marRight w:val="0"/>
              <w:marTop w:val="0"/>
              <w:marBottom w:val="0"/>
              <w:divBdr>
                <w:top w:val="none" w:sz="0" w:space="0" w:color="auto"/>
                <w:left w:val="none" w:sz="0" w:space="0" w:color="auto"/>
                <w:bottom w:val="none" w:sz="0" w:space="0" w:color="auto"/>
                <w:right w:val="none" w:sz="0" w:space="0" w:color="auto"/>
              </w:divBdr>
            </w:div>
          </w:divsChild>
        </w:div>
        <w:div w:id="418064053">
          <w:marLeft w:val="0"/>
          <w:marRight w:val="0"/>
          <w:marTop w:val="0"/>
          <w:marBottom w:val="0"/>
          <w:divBdr>
            <w:top w:val="none" w:sz="0" w:space="0" w:color="auto"/>
            <w:left w:val="none" w:sz="0" w:space="0" w:color="auto"/>
            <w:bottom w:val="none" w:sz="0" w:space="0" w:color="auto"/>
            <w:right w:val="none" w:sz="0" w:space="0" w:color="auto"/>
          </w:divBdr>
          <w:divsChild>
            <w:div w:id="1393500146">
              <w:marLeft w:val="0"/>
              <w:marRight w:val="0"/>
              <w:marTop w:val="0"/>
              <w:marBottom w:val="0"/>
              <w:divBdr>
                <w:top w:val="none" w:sz="0" w:space="0" w:color="auto"/>
                <w:left w:val="none" w:sz="0" w:space="0" w:color="auto"/>
                <w:bottom w:val="none" w:sz="0" w:space="0" w:color="auto"/>
                <w:right w:val="none" w:sz="0" w:space="0" w:color="auto"/>
              </w:divBdr>
            </w:div>
          </w:divsChild>
        </w:div>
        <w:div w:id="479420414">
          <w:marLeft w:val="0"/>
          <w:marRight w:val="0"/>
          <w:marTop w:val="0"/>
          <w:marBottom w:val="0"/>
          <w:divBdr>
            <w:top w:val="none" w:sz="0" w:space="0" w:color="auto"/>
            <w:left w:val="none" w:sz="0" w:space="0" w:color="auto"/>
            <w:bottom w:val="none" w:sz="0" w:space="0" w:color="auto"/>
            <w:right w:val="none" w:sz="0" w:space="0" w:color="auto"/>
          </w:divBdr>
          <w:divsChild>
            <w:div w:id="2051610923">
              <w:marLeft w:val="0"/>
              <w:marRight w:val="0"/>
              <w:marTop w:val="0"/>
              <w:marBottom w:val="0"/>
              <w:divBdr>
                <w:top w:val="none" w:sz="0" w:space="0" w:color="auto"/>
                <w:left w:val="none" w:sz="0" w:space="0" w:color="auto"/>
                <w:bottom w:val="none" w:sz="0" w:space="0" w:color="auto"/>
                <w:right w:val="none" w:sz="0" w:space="0" w:color="auto"/>
              </w:divBdr>
            </w:div>
          </w:divsChild>
        </w:div>
        <w:div w:id="481314537">
          <w:marLeft w:val="0"/>
          <w:marRight w:val="0"/>
          <w:marTop w:val="0"/>
          <w:marBottom w:val="0"/>
          <w:divBdr>
            <w:top w:val="none" w:sz="0" w:space="0" w:color="auto"/>
            <w:left w:val="none" w:sz="0" w:space="0" w:color="auto"/>
            <w:bottom w:val="none" w:sz="0" w:space="0" w:color="auto"/>
            <w:right w:val="none" w:sz="0" w:space="0" w:color="auto"/>
          </w:divBdr>
          <w:divsChild>
            <w:div w:id="1775972840">
              <w:marLeft w:val="0"/>
              <w:marRight w:val="0"/>
              <w:marTop w:val="0"/>
              <w:marBottom w:val="0"/>
              <w:divBdr>
                <w:top w:val="none" w:sz="0" w:space="0" w:color="auto"/>
                <w:left w:val="none" w:sz="0" w:space="0" w:color="auto"/>
                <w:bottom w:val="none" w:sz="0" w:space="0" w:color="auto"/>
                <w:right w:val="none" w:sz="0" w:space="0" w:color="auto"/>
              </w:divBdr>
            </w:div>
          </w:divsChild>
        </w:div>
        <w:div w:id="518742980">
          <w:marLeft w:val="0"/>
          <w:marRight w:val="0"/>
          <w:marTop w:val="0"/>
          <w:marBottom w:val="0"/>
          <w:divBdr>
            <w:top w:val="none" w:sz="0" w:space="0" w:color="auto"/>
            <w:left w:val="none" w:sz="0" w:space="0" w:color="auto"/>
            <w:bottom w:val="none" w:sz="0" w:space="0" w:color="auto"/>
            <w:right w:val="none" w:sz="0" w:space="0" w:color="auto"/>
          </w:divBdr>
          <w:divsChild>
            <w:div w:id="2037467308">
              <w:marLeft w:val="0"/>
              <w:marRight w:val="0"/>
              <w:marTop w:val="0"/>
              <w:marBottom w:val="0"/>
              <w:divBdr>
                <w:top w:val="none" w:sz="0" w:space="0" w:color="auto"/>
                <w:left w:val="none" w:sz="0" w:space="0" w:color="auto"/>
                <w:bottom w:val="none" w:sz="0" w:space="0" w:color="auto"/>
                <w:right w:val="none" w:sz="0" w:space="0" w:color="auto"/>
              </w:divBdr>
            </w:div>
          </w:divsChild>
        </w:div>
        <w:div w:id="555050343">
          <w:marLeft w:val="0"/>
          <w:marRight w:val="0"/>
          <w:marTop w:val="0"/>
          <w:marBottom w:val="0"/>
          <w:divBdr>
            <w:top w:val="none" w:sz="0" w:space="0" w:color="auto"/>
            <w:left w:val="none" w:sz="0" w:space="0" w:color="auto"/>
            <w:bottom w:val="none" w:sz="0" w:space="0" w:color="auto"/>
            <w:right w:val="none" w:sz="0" w:space="0" w:color="auto"/>
          </w:divBdr>
          <w:divsChild>
            <w:div w:id="936523831">
              <w:marLeft w:val="0"/>
              <w:marRight w:val="0"/>
              <w:marTop w:val="0"/>
              <w:marBottom w:val="0"/>
              <w:divBdr>
                <w:top w:val="none" w:sz="0" w:space="0" w:color="auto"/>
                <w:left w:val="none" w:sz="0" w:space="0" w:color="auto"/>
                <w:bottom w:val="none" w:sz="0" w:space="0" w:color="auto"/>
                <w:right w:val="none" w:sz="0" w:space="0" w:color="auto"/>
              </w:divBdr>
            </w:div>
          </w:divsChild>
        </w:div>
        <w:div w:id="556353765">
          <w:marLeft w:val="0"/>
          <w:marRight w:val="0"/>
          <w:marTop w:val="0"/>
          <w:marBottom w:val="0"/>
          <w:divBdr>
            <w:top w:val="none" w:sz="0" w:space="0" w:color="auto"/>
            <w:left w:val="none" w:sz="0" w:space="0" w:color="auto"/>
            <w:bottom w:val="none" w:sz="0" w:space="0" w:color="auto"/>
            <w:right w:val="none" w:sz="0" w:space="0" w:color="auto"/>
          </w:divBdr>
          <w:divsChild>
            <w:div w:id="1361008684">
              <w:marLeft w:val="0"/>
              <w:marRight w:val="0"/>
              <w:marTop w:val="0"/>
              <w:marBottom w:val="0"/>
              <w:divBdr>
                <w:top w:val="none" w:sz="0" w:space="0" w:color="auto"/>
                <w:left w:val="none" w:sz="0" w:space="0" w:color="auto"/>
                <w:bottom w:val="none" w:sz="0" w:space="0" w:color="auto"/>
                <w:right w:val="none" w:sz="0" w:space="0" w:color="auto"/>
              </w:divBdr>
            </w:div>
          </w:divsChild>
        </w:div>
        <w:div w:id="561210316">
          <w:marLeft w:val="0"/>
          <w:marRight w:val="0"/>
          <w:marTop w:val="0"/>
          <w:marBottom w:val="0"/>
          <w:divBdr>
            <w:top w:val="none" w:sz="0" w:space="0" w:color="auto"/>
            <w:left w:val="none" w:sz="0" w:space="0" w:color="auto"/>
            <w:bottom w:val="none" w:sz="0" w:space="0" w:color="auto"/>
            <w:right w:val="none" w:sz="0" w:space="0" w:color="auto"/>
          </w:divBdr>
          <w:divsChild>
            <w:div w:id="986592504">
              <w:marLeft w:val="0"/>
              <w:marRight w:val="0"/>
              <w:marTop w:val="0"/>
              <w:marBottom w:val="0"/>
              <w:divBdr>
                <w:top w:val="none" w:sz="0" w:space="0" w:color="auto"/>
                <w:left w:val="none" w:sz="0" w:space="0" w:color="auto"/>
                <w:bottom w:val="none" w:sz="0" w:space="0" w:color="auto"/>
                <w:right w:val="none" w:sz="0" w:space="0" w:color="auto"/>
              </w:divBdr>
            </w:div>
          </w:divsChild>
        </w:div>
        <w:div w:id="570583958">
          <w:marLeft w:val="0"/>
          <w:marRight w:val="0"/>
          <w:marTop w:val="0"/>
          <w:marBottom w:val="0"/>
          <w:divBdr>
            <w:top w:val="none" w:sz="0" w:space="0" w:color="auto"/>
            <w:left w:val="none" w:sz="0" w:space="0" w:color="auto"/>
            <w:bottom w:val="none" w:sz="0" w:space="0" w:color="auto"/>
            <w:right w:val="none" w:sz="0" w:space="0" w:color="auto"/>
          </w:divBdr>
          <w:divsChild>
            <w:div w:id="2126264328">
              <w:marLeft w:val="0"/>
              <w:marRight w:val="0"/>
              <w:marTop w:val="0"/>
              <w:marBottom w:val="0"/>
              <w:divBdr>
                <w:top w:val="none" w:sz="0" w:space="0" w:color="auto"/>
                <w:left w:val="none" w:sz="0" w:space="0" w:color="auto"/>
                <w:bottom w:val="none" w:sz="0" w:space="0" w:color="auto"/>
                <w:right w:val="none" w:sz="0" w:space="0" w:color="auto"/>
              </w:divBdr>
            </w:div>
          </w:divsChild>
        </w:div>
        <w:div w:id="607935826">
          <w:marLeft w:val="0"/>
          <w:marRight w:val="0"/>
          <w:marTop w:val="0"/>
          <w:marBottom w:val="0"/>
          <w:divBdr>
            <w:top w:val="none" w:sz="0" w:space="0" w:color="auto"/>
            <w:left w:val="none" w:sz="0" w:space="0" w:color="auto"/>
            <w:bottom w:val="none" w:sz="0" w:space="0" w:color="auto"/>
            <w:right w:val="none" w:sz="0" w:space="0" w:color="auto"/>
          </w:divBdr>
          <w:divsChild>
            <w:div w:id="1339041972">
              <w:marLeft w:val="0"/>
              <w:marRight w:val="0"/>
              <w:marTop w:val="0"/>
              <w:marBottom w:val="0"/>
              <w:divBdr>
                <w:top w:val="none" w:sz="0" w:space="0" w:color="auto"/>
                <w:left w:val="none" w:sz="0" w:space="0" w:color="auto"/>
                <w:bottom w:val="none" w:sz="0" w:space="0" w:color="auto"/>
                <w:right w:val="none" w:sz="0" w:space="0" w:color="auto"/>
              </w:divBdr>
            </w:div>
          </w:divsChild>
        </w:div>
        <w:div w:id="637565191">
          <w:marLeft w:val="0"/>
          <w:marRight w:val="0"/>
          <w:marTop w:val="0"/>
          <w:marBottom w:val="0"/>
          <w:divBdr>
            <w:top w:val="none" w:sz="0" w:space="0" w:color="auto"/>
            <w:left w:val="none" w:sz="0" w:space="0" w:color="auto"/>
            <w:bottom w:val="none" w:sz="0" w:space="0" w:color="auto"/>
            <w:right w:val="none" w:sz="0" w:space="0" w:color="auto"/>
          </w:divBdr>
          <w:divsChild>
            <w:div w:id="1495605244">
              <w:marLeft w:val="0"/>
              <w:marRight w:val="0"/>
              <w:marTop w:val="0"/>
              <w:marBottom w:val="0"/>
              <w:divBdr>
                <w:top w:val="none" w:sz="0" w:space="0" w:color="auto"/>
                <w:left w:val="none" w:sz="0" w:space="0" w:color="auto"/>
                <w:bottom w:val="none" w:sz="0" w:space="0" w:color="auto"/>
                <w:right w:val="none" w:sz="0" w:space="0" w:color="auto"/>
              </w:divBdr>
            </w:div>
          </w:divsChild>
        </w:div>
        <w:div w:id="644966096">
          <w:marLeft w:val="0"/>
          <w:marRight w:val="0"/>
          <w:marTop w:val="0"/>
          <w:marBottom w:val="0"/>
          <w:divBdr>
            <w:top w:val="none" w:sz="0" w:space="0" w:color="auto"/>
            <w:left w:val="none" w:sz="0" w:space="0" w:color="auto"/>
            <w:bottom w:val="none" w:sz="0" w:space="0" w:color="auto"/>
            <w:right w:val="none" w:sz="0" w:space="0" w:color="auto"/>
          </w:divBdr>
          <w:divsChild>
            <w:div w:id="1495144684">
              <w:marLeft w:val="0"/>
              <w:marRight w:val="0"/>
              <w:marTop w:val="0"/>
              <w:marBottom w:val="0"/>
              <w:divBdr>
                <w:top w:val="none" w:sz="0" w:space="0" w:color="auto"/>
                <w:left w:val="none" w:sz="0" w:space="0" w:color="auto"/>
                <w:bottom w:val="none" w:sz="0" w:space="0" w:color="auto"/>
                <w:right w:val="none" w:sz="0" w:space="0" w:color="auto"/>
              </w:divBdr>
            </w:div>
          </w:divsChild>
        </w:div>
        <w:div w:id="682630144">
          <w:marLeft w:val="0"/>
          <w:marRight w:val="0"/>
          <w:marTop w:val="0"/>
          <w:marBottom w:val="0"/>
          <w:divBdr>
            <w:top w:val="none" w:sz="0" w:space="0" w:color="auto"/>
            <w:left w:val="none" w:sz="0" w:space="0" w:color="auto"/>
            <w:bottom w:val="none" w:sz="0" w:space="0" w:color="auto"/>
            <w:right w:val="none" w:sz="0" w:space="0" w:color="auto"/>
          </w:divBdr>
          <w:divsChild>
            <w:div w:id="1934439245">
              <w:marLeft w:val="0"/>
              <w:marRight w:val="0"/>
              <w:marTop w:val="0"/>
              <w:marBottom w:val="0"/>
              <w:divBdr>
                <w:top w:val="none" w:sz="0" w:space="0" w:color="auto"/>
                <w:left w:val="none" w:sz="0" w:space="0" w:color="auto"/>
                <w:bottom w:val="none" w:sz="0" w:space="0" w:color="auto"/>
                <w:right w:val="none" w:sz="0" w:space="0" w:color="auto"/>
              </w:divBdr>
            </w:div>
          </w:divsChild>
        </w:div>
        <w:div w:id="704915227">
          <w:marLeft w:val="0"/>
          <w:marRight w:val="0"/>
          <w:marTop w:val="0"/>
          <w:marBottom w:val="0"/>
          <w:divBdr>
            <w:top w:val="none" w:sz="0" w:space="0" w:color="auto"/>
            <w:left w:val="none" w:sz="0" w:space="0" w:color="auto"/>
            <w:bottom w:val="none" w:sz="0" w:space="0" w:color="auto"/>
            <w:right w:val="none" w:sz="0" w:space="0" w:color="auto"/>
          </w:divBdr>
          <w:divsChild>
            <w:div w:id="1710908994">
              <w:marLeft w:val="0"/>
              <w:marRight w:val="0"/>
              <w:marTop w:val="0"/>
              <w:marBottom w:val="0"/>
              <w:divBdr>
                <w:top w:val="none" w:sz="0" w:space="0" w:color="auto"/>
                <w:left w:val="none" w:sz="0" w:space="0" w:color="auto"/>
                <w:bottom w:val="none" w:sz="0" w:space="0" w:color="auto"/>
                <w:right w:val="none" w:sz="0" w:space="0" w:color="auto"/>
              </w:divBdr>
            </w:div>
          </w:divsChild>
        </w:div>
        <w:div w:id="712652584">
          <w:marLeft w:val="0"/>
          <w:marRight w:val="0"/>
          <w:marTop w:val="0"/>
          <w:marBottom w:val="0"/>
          <w:divBdr>
            <w:top w:val="none" w:sz="0" w:space="0" w:color="auto"/>
            <w:left w:val="none" w:sz="0" w:space="0" w:color="auto"/>
            <w:bottom w:val="none" w:sz="0" w:space="0" w:color="auto"/>
            <w:right w:val="none" w:sz="0" w:space="0" w:color="auto"/>
          </w:divBdr>
          <w:divsChild>
            <w:div w:id="496844272">
              <w:marLeft w:val="0"/>
              <w:marRight w:val="0"/>
              <w:marTop w:val="0"/>
              <w:marBottom w:val="0"/>
              <w:divBdr>
                <w:top w:val="none" w:sz="0" w:space="0" w:color="auto"/>
                <w:left w:val="none" w:sz="0" w:space="0" w:color="auto"/>
                <w:bottom w:val="none" w:sz="0" w:space="0" w:color="auto"/>
                <w:right w:val="none" w:sz="0" w:space="0" w:color="auto"/>
              </w:divBdr>
            </w:div>
          </w:divsChild>
        </w:div>
        <w:div w:id="735323908">
          <w:marLeft w:val="0"/>
          <w:marRight w:val="0"/>
          <w:marTop w:val="0"/>
          <w:marBottom w:val="0"/>
          <w:divBdr>
            <w:top w:val="none" w:sz="0" w:space="0" w:color="auto"/>
            <w:left w:val="none" w:sz="0" w:space="0" w:color="auto"/>
            <w:bottom w:val="none" w:sz="0" w:space="0" w:color="auto"/>
            <w:right w:val="none" w:sz="0" w:space="0" w:color="auto"/>
          </w:divBdr>
          <w:divsChild>
            <w:div w:id="1410999810">
              <w:marLeft w:val="0"/>
              <w:marRight w:val="0"/>
              <w:marTop w:val="0"/>
              <w:marBottom w:val="0"/>
              <w:divBdr>
                <w:top w:val="none" w:sz="0" w:space="0" w:color="auto"/>
                <w:left w:val="none" w:sz="0" w:space="0" w:color="auto"/>
                <w:bottom w:val="none" w:sz="0" w:space="0" w:color="auto"/>
                <w:right w:val="none" w:sz="0" w:space="0" w:color="auto"/>
              </w:divBdr>
            </w:div>
          </w:divsChild>
        </w:div>
        <w:div w:id="742607090">
          <w:marLeft w:val="0"/>
          <w:marRight w:val="0"/>
          <w:marTop w:val="0"/>
          <w:marBottom w:val="0"/>
          <w:divBdr>
            <w:top w:val="none" w:sz="0" w:space="0" w:color="auto"/>
            <w:left w:val="none" w:sz="0" w:space="0" w:color="auto"/>
            <w:bottom w:val="none" w:sz="0" w:space="0" w:color="auto"/>
            <w:right w:val="none" w:sz="0" w:space="0" w:color="auto"/>
          </w:divBdr>
          <w:divsChild>
            <w:div w:id="1515539109">
              <w:marLeft w:val="0"/>
              <w:marRight w:val="0"/>
              <w:marTop w:val="0"/>
              <w:marBottom w:val="0"/>
              <w:divBdr>
                <w:top w:val="none" w:sz="0" w:space="0" w:color="auto"/>
                <w:left w:val="none" w:sz="0" w:space="0" w:color="auto"/>
                <w:bottom w:val="none" w:sz="0" w:space="0" w:color="auto"/>
                <w:right w:val="none" w:sz="0" w:space="0" w:color="auto"/>
              </w:divBdr>
            </w:div>
          </w:divsChild>
        </w:div>
        <w:div w:id="778722887">
          <w:marLeft w:val="0"/>
          <w:marRight w:val="0"/>
          <w:marTop w:val="0"/>
          <w:marBottom w:val="0"/>
          <w:divBdr>
            <w:top w:val="none" w:sz="0" w:space="0" w:color="auto"/>
            <w:left w:val="none" w:sz="0" w:space="0" w:color="auto"/>
            <w:bottom w:val="none" w:sz="0" w:space="0" w:color="auto"/>
            <w:right w:val="none" w:sz="0" w:space="0" w:color="auto"/>
          </w:divBdr>
          <w:divsChild>
            <w:div w:id="1972859690">
              <w:marLeft w:val="0"/>
              <w:marRight w:val="0"/>
              <w:marTop w:val="0"/>
              <w:marBottom w:val="0"/>
              <w:divBdr>
                <w:top w:val="none" w:sz="0" w:space="0" w:color="auto"/>
                <w:left w:val="none" w:sz="0" w:space="0" w:color="auto"/>
                <w:bottom w:val="none" w:sz="0" w:space="0" w:color="auto"/>
                <w:right w:val="none" w:sz="0" w:space="0" w:color="auto"/>
              </w:divBdr>
            </w:div>
          </w:divsChild>
        </w:div>
        <w:div w:id="804389990">
          <w:marLeft w:val="0"/>
          <w:marRight w:val="0"/>
          <w:marTop w:val="0"/>
          <w:marBottom w:val="0"/>
          <w:divBdr>
            <w:top w:val="none" w:sz="0" w:space="0" w:color="auto"/>
            <w:left w:val="none" w:sz="0" w:space="0" w:color="auto"/>
            <w:bottom w:val="none" w:sz="0" w:space="0" w:color="auto"/>
            <w:right w:val="none" w:sz="0" w:space="0" w:color="auto"/>
          </w:divBdr>
          <w:divsChild>
            <w:div w:id="814957050">
              <w:marLeft w:val="0"/>
              <w:marRight w:val="0"/>
              <w:marTop w:val="0"/>
              <w:marBottom w:val="0"/>
              <w:divBdr>
                <w:top w:val="none" w:sz="0" w:space="0" w:color="auto"/>
                <w:left w:val="none" w:sz="0" w:space="0" w:color="auto"/>
                <w:bottom w:val="none" w:sz="0" w:space="0" w:color="auto"/>
                <w:right w:val="none" w:sz="0" w:space="0" w:color="auto"/>
              </w:divBdr>
            </w:div>
          </w:divsChild>
        </w:div>
        <w:div w:id="918175691">
          <w:marLeft w:val="0"/>
          <w:marRight w:val="0"/>
          <w:marTop w:val="0"/>
          <w:marBottom w:val="0"/>
          <w:divBdr>
            <w:top w:val="none" w:sz="0" w:space="0" w:color="auto"/>
            <w:left w:val="none" w:sz="0" w:space="0" w:color="auto"/>
            <w:bottom w:val="none" w:sz="0" w:space="0" w:color="auto"/>
            <w:right w:val="none" w:sz="0" w:space="0" w:color="auto"/>
          </w:divBdr>
          <w:divsChild>
            <w:div w:id="45185487">
              <w:marLeft w:val="0"/>
              <w:marRight w:val="0"/>
              <w:marTop w:val="0"/>
              <w:marBottom w:val="0"/>
              <w:divBdr>
                <w:top w:val="none" w:sz="0" w:space="0" w:color="auto"/>
                <w:left w:val="none" w:sz="0" w:space="0" w:color="auto"/>
                <w:bottom w:val="none" w:sz="0" w:space="0" w:color="auto"/>
                <w:right w:val="none" w:sz="0" w:space="0" w:color="auto"/>
              </w:divBdr>
            </w:div>
          </w:divsChild>
        </w:div>
        <w:div w:id="938174932">
          <w:marLeft w:val="0"/>
          <w:marRight w:val="0"/>
          <w:marTop w:val="0"/>
          <w:marBottom w:val="0"/>
          <w:divBdr>
            <w:top w:val="none" w:sz="0" w:space="0" w:color="auto"/>
            <w:left w:val="none" w:sz="0" w:space="0" w:color="auto"/>
            <w:bottom w:val="none" w:sz="0" w:space="0" w:color="auto"/>
            <w:right w:val="none" w:sz="0" w:space="0" w:color="auto"/>
          </w:divBdr>
          <w:divsChild>
            <w:div w:id="2100445140">
              <w:marLeft w:val="0"/>
              <w:marRight w:val="0"/>
              <w:marTop w:val="0"/>
              <w:marBottom w:val="0"/>
              <w:divBdr>
                <w:top w:val="none" w:sz="0" w:space="0" w:color="auto"/>
                <w:left w:val="none" w:sz="0" w:space="0" w:color="auto"/>
                <w:bottom w:val="none" w:sz="0" w:space="0" w:color="auto"/>
                <w:right w:val="none" w:sz="0" w:space="0" w:color="auto"/>
              </w:divBdr>
            </w:div>
          </w:divsChild>
        </w:div>
        <w:div w:id="1004208527">
          <w:marLeft w:val="0"/>
          <w:marRight w:val="0"/>
          <w:marTop w:val="0"/>
          <w:marBottom w:val="0"/>
          <w:divBdr>
            <w:top w:val="none" w:sz="0" w:space="0" w:color="auto"/>
            <w:left w:val="none" w:sz="0" w:space="0" w:color="auto"/>
            <w:bottom w:val="none" w:sz="0" w:space="0" w:color="auto"/>
            <w:right w:val="none" w:sz="0" w:space="0" w:color="auto"/>
          </w:divBdr>
          <w:divsChild>
            <w:div w:id="64376032">
              <w:marLeft w:val="0"/>
              <w:marRight w:val="0"/>
              <w:marTop w:val="0"/>
              <w:marBottom w:val="0"/>
              <w:divBdr>
                <w:top w:val="none" w:sz="0" w:space="0" w:color="auto"/>
                <w:left w:val="none" w:sz="0" w:space="0" w:color="auto"/>
                <w:bottom w:val="none" w:sz="0" w:space="0" w:color="auto"/>
                <w:right w:val="none" w:sz="0" w:space="0" w:color="auto"/>
              </w:divBdr>
            </w:div>
          </w:divsChild>
        </w:div>
        <w:div w:id="1012952164">
          <w:marLeft w:val="0"/>
          <w:marRight w:val="0"/>
          <w:marTop w:val="0"/>
          <w:marBottom w:val="0"/>
          <w:divBdr>
            <w:top w:val="none" w:sz="0" w:space="0" w:color="auto"/>
            <w:left w:val="none" w:sz="0" w:space="0" w:color="auto"/>
            <w:bottom w:val="none" w:sz="0" w:space="0" w:color="auto"/>
            <w:right w:val="none" w:sz="0" w:space="0" w:color="auto"/>
          </w:divBdr>
          <w:divsChild>
            <w:div w:id="495927399">
              <w:marLeft w:val="0"/>
              <w:marRight w:val="0"/>
              <w:marTop w:val="0"/>
              <w:marBottom w:val="0"/>
              <w:divBdr>
                <w:top w:val="none" w:sz="0" w:space="0" w:color="auto"/>
                <w:left w:val="none" w:sz="0" w:space="0" w:color="auto"/>
                <w:bottom w:val="none" w:sz="0" w:space="0" w:color="auto"/>
                <w:right w:val="none" w:sz="0" w:space="0" w:color="auto"/>
              </w:divBdr>
            </w:div>
          </w:divsChild>
        </w:div>
        <w:div w:id="1016734892">
          <w:marLeft w:val="0"/>
          <w:marRight w:val="0"/>
          <w:marTop w:val="0"/>
          <w:marBottom w:val="0"/>
          <w:divBdr>
            <w:top w:val="none" w:sz="0" w:space="0" w:color="auto"/>
            <w:left w:val="none" w:sz="0" w:space="0" w:color="auto"/>
            <w:bottom w:val="none" w:sz="0" w:space="0" w:color="auto"/>
            <w:right w:val="none" w:sz="0" w:space="0" w:color="auto"/>
          </w:divBdr>
          <w:divsChild>
            <w:div w:id="1850949601">
              <w:marLeft w:val="0"/>
              <w:marRight w:val="0"/>
              <w:marTop w:val="0"/>
              <w:marBottom w:val="0"/>
              <w:divBdr>
                <w:top w:val="none" w:sz="0" w:space="0" w:color="auto"/>
                <w:left w:val="none" w:sz="0" w:space="0" w:color="auto"/>
                <w:bottom w:val="none" w:sz="0" w:space="0" w:color="auto"/>
                <w:right w:val="none" w:sz="0" w:space="0" w:color="auto"/>
              </w:divBdr>
            </w:div>
          </w:divsChild>
        </w:div>
        <w:div w:id="1023433577">
          <w:marLeft w:val="0"/>
          <w:marRight w:val="0"/>
          <w:marTop w:val="0"/>
          <w:marBottom w:val="0"/>
          <w:divBdr>
            <w:top w:val="none" w:sz="0" w:space="0" w:color="auto"/>
            <w:left w:val="none" w:sz="0" w:space="0" w:color="auto"/>
            <w:bottom w:val="none" w:sz="0" w:space="0" w:color="auto"/>
            <w:right w:val="none" w:sz="0" w:space="0" w:color="auto"/>
          </w:divBdr>
          <w:divsChild>
            <w:div w:id="915633856">
              <w:marLeft w:val="0"/>
              <w:marRight w:val="0"/>
              <w:marTop w:val="0"/>
              <w:marBottom w:val="0"/>
              <w:divBdr>
                <w:top w:val="none" w:sz="0" w:space="0" w:color="auto"/>
                <w:left w:val="none" w:sz="0" w:space="0" w:color="auto"/>
                <w:bottom w:val="none" w:sz="0" w:space="0" w:color="auto"/>
                <w:right w:val="none" w:sz="0" w:space="0" w:color="auto"/>
              </w:divBdr>
            </w:div>
          </w:divsChild>
        </w:div>
        <w:div w:id="1034960205">
          <w:marLeft w:val="0"/>
          <w:marRight w:val="0"/>
          <w:marTop w:val="0"/>
          <w:marBottom w:val="0"/>
          <w:divBdr>
            <w:top w:val="none" w:sz="0" w:space="0" w:color="auto"/>
            <w:left w:val="none" w:sz="0" w:space="0" w:color="auto"/>
            <w:bottom w:val="none" w:sz="0" w:space="0" w:color="auto"/>
            <w:right w:val="none" w:sz="0" w:space="0" w:color="auto"/>
          </w:divBdr>
          <w:divsChild>
            <w:div w:id="901402094">
              <w:marLeft w:val="0"/>
              <w:marRight w:val="0"/>
              <w:marTop w:val="0"/>
              <w:marBottom w:val="0"/>
              <w:divBdr>
                <w:top w:val="none" w:sz="0" w:space="0" w:color="auto"/>
                <w:left w:val="none" w:sz="0" w:space="0" w:color="auto"/>
                <w:bottom w:val="none" w:sz="0" w:space="0" w:color="auto"/>
                <w:right w:val="none" w:sz="0" w:space="0" w:color="auto"/>
              </w:divBdr>
            </w:div>
          </w:divsChild>
        </w:div>
        <w:div w:id="1045254385">
          <w:marLeft w:val="0"/>
          <w:marRight w:val="0"/>
          <w:marTop w:val="0"/>
          <w:marBottom w:val="0"/>
          <w:divBdr>
            <w:top w:val="none" w:sz="0" w:space="0" w:color="auto"/>
            <w:left w:val="none" w:sz="0" w:space="0" w:color="auto"/>
            <w:bottom w:val="none" w:sz="0" w:space="0" w:color="auto"/>
            <w:right w:val="none" w:sz="0" w:space="0" w:color="auto"/>
          </w:divBdr>
          <w:divsChild>
            <w:div w:id="1330871233">
              <w:marLeft w:val="0"/>
              <w:marRight w:val="0"/>
              <w:marTop w:val="0"/>
              <w:marBottom w:val="0"/>
              <w:divBdr>
                <w:top w:val="none" w:sz="0" w:space="0" w:color="auto"/>
                <w:left w:val="none" w:sz="0" w:space="0" w:color="auto"/>
                <w:bottom w:val="none" w:sz="0" w:space="0" w:color="auto"/>
                <w:right w:val="none" w:sz="0" w:space="0" w:color="auto"/>
              </w:divBdr>
            </w:div>
          </w:divsChild>
        </w:div>
        <w:div w:id="1115978915">
          <w:marLeft w:val="0"/>
          <w:marRight w:val="0"/>
          <w:marTop w:val="0"/>
          <w:marBottom w:val="0"/>
          <w:divBdr>
            <w:top w:val="none" w:sz="0" w:space="0" w:color="auto"/>
            <w:left w:val="none" w:sz="0" w:space="0" w:color="auto"/>
            <w:bottom w:val="none" w:sz="0" w:space="0" w:color="auto"/>
            <w:right w:val="none" w:sz="0" w:space="0" w:color="auto"/>
          </w:divBdr>
          <w:divsChild>
            <w:div w:id="862280388">
              <w:marLeft w:val="0"/>
              <w:marRight w:val="0"/>
              <w:marTop w:val="0"/>
              <w:marBottom w:val="0"/>
              <w:divBdr>
                <w:top w:val="none" w:sz="0" w:space="0" w:color="auto"/>
                <w:left w:val="none" w:sz="0" w:space="0" w:color="auto"/>
                <w:bottom w:val="none" w:sz="0" w:space="0" w:color="auto"/>
                <w:right w:val="none" w:sz="0" w:space="0" w:color="auto"/>
              </w:divBdr>
            </w:div>
          </w:divsChild>
        </w:div>
        <w:div w:id="1145897149">
          <w:marLeft w:val="0"/>
          <w:marRight w:val="0"/>
          <w:marTop w:val="0"/>
          <w:marBottom w:val="0"/>
          <w:divBdr>
            <w:top w:val="none" w:sz="0" w:space="0" w:color="auto"/>
            <w:left w:val="none" w:sz="0" w:space="0" w:color="auto"/>
            <w:bottom w:val="none" w:sz="0" w:space="0" w:color="auto"/>
            <w:right w:val="none" w:sz="0" w:space="0" w:color="auto"/>
          </w:divBdr>
          <w:divsChild>
            <w:div w:id="277880349">
              <w:marLeft w:val="0"/>
              <w:marRight w:val="0"/>
              <w:marTop w:val="0"/>
              <w:marBottom w:val="0"/>
              <w:divBdr>
                <w:top w:val="none" w:sz="0" w:space="0" w:color="auto"/>
                <w:left w:val="none" w:sz="0" w:space="0" w:color="auto"/>
                <w:bottom w:val="none" w:sz="0" w:space="0" w:color="auto"/>
                <w:right w:val="none" w:sz="0" w:space="0" w:color="auto"/>
              </w:divBdr>
            </w:div>
          </w:divsChild>
        </w:div>
        <w:div w:id="1213080510">
          <w:marLeft w:val="0"/>
          <w:marRight w:val="0"/>
          <w:marTop w:val="0"/>
          <w:marBottom w:val="0"/>
          <w:divBdr>
            <w:top w:val="none" w:sz="0" w:space="0" w:color="auto"/>
            <w:left w:val="none" w:sz="0" w:space="0" w:color="auto"/>
            <w:bottom w:val="none" w:sz="0" w:space="0" w:color="auto"/>
            <w:right w:val="none" w:sz="0" w:space="0" w:color="auto"/>
          </w:divBdr>
          <w:divsChild>
            <w:div w:id="923342591">
              <w:marLeft w:val="0"/>
              <w:marRight w:val="0"/>
              <w:marTop w:val="0"/>
              <w:marBottom w:val="0"/>
              <w:divBdr>
                <w:top w:val="none" w:sz="0" w:space="0" w:color="auto"/>
                <w:left w:val="none" w:sz="0" w:space="0" w:color="auto"/>
                <w:bottom w:val="none" w:sz="0" w:space="0" w:color="auto"/>
                <w:right w:val="none" w:sz="0" w:space="0" w:color="auto"/>
              </w:divBdr>
            </w:div>
          </w:divsChild>
        </w:div>
        <w:div w:id="1283685178">
          <w:marLeft w:val="0"/>
          <w:marRight w:val="0"/>
          <w:marTop w:val="0"/>
          <w:marBottom w:val="0"/>
          <w:divBdr>
            <w:top w:val="none" w:sz="0" w:space="0" w:color="auto"/>
            <w:left w:val="none" w:sz="0" w:space="0" w:color="auto"/>
            <w:bottom w:val="none" w:sz="0" w:space="0" w:color="auto"/>
            <w:right w:val="none" w:sz="0" w:space="0" w:color="auto"/>
          </w:divBdr>
          <w:divsChild>
            <w:div w:id="2126267222">
              <w:marLeft w:val="0"/>
              <w:marRight w:val="0"/>
              <w:marTop w:val="0"/>
              <w:marBottom w:val="0"/>
              <w:divBdr>
                <w:top w:val="none" w:sz="0" w:space="0" w:color="auto"/>
                <w:left w:val="none" w:sz="0" w:space="0" w:color="auto"/>
                <w:bottom w:val="none" w:sz="0" w:space="0" w:color="auto"/>
                <w:right w:val="none" w:sz="0" w:space="0" w:color="auto"/>
              </w:divBdr>
            </w:div>
          </w:divsChild>
        </w:div>
        <w:div w:id="1314719060">
          <w:marLeft w:val="0"/>
          <w:marRight w:val="0"/>
          <w:marTop w:val="0"/>
          <w:marBottom w:val="0"/>
          <w:divBdr>
            <w:top w:val="none" w:sz="0" w:space="0" w:color="auto"/>
            <w:left w:val="none" w:sz="0" w:space="0" w:color="auto"/>
            <w:bottom w:val="none" w:sz="0" w:space="0" w:color="auto"/>
            <w:right w:val="none" w:sz="0" w:space="0" w:color="auto"/>
          </w:divBdr>
          <w:divsChild>
            <w:div w:id="1328098603">
              <w:marLeft w:val="0"/>
              <w:marRight w:val="0"/>
              <w:marTop w:val="0"/>
              <w:marBottom w:val="0"/>
              <w:divBdr>
                <w:top w:val="none" w:sz="0" w:space="0" w:color="auto"/>
                <w:left w:val="none" w:sz="0" w:space="0" w:color="auto"/>
                <w:bottom w:val="none" w:sz="0" w:space="0" w:color="auto"/>
                <w:right w:val="none" w:sz="0" w:space="0" w:color="auto"/>
              </w:divBdr>
            </w:div>
          </w:divsChild>
        </w:div>
        <w:div w:id="1353529998">
          <w:marLeft w:val="0"/>
          <w:marRight w:val="0"/>
          <w:marTop w:val="0"/>
          <w:marBottom w:val="0"/>
          <w:divBdr>
            <w:top w:val="none" w:sz="0" w:space="0" w:color="auto"/>
            <w:left w:val="none" w:sz="0" w:space="0" w:color="auto"/>
            <w:bottom w:val="none" w:sz="0" w:space="0" w:color="auto"/>
            <w:right w:val="none" w:sz="0" w:space="0" w:color="auto"/>
          </w:divBdr>
          <w:divsChild>
            <w:div w:id="1792237630">
              <w:marLeft w:val="0"/>
              <w:marRight w:val="0"/>
              <w:marTop w:val="0"/>
              <w:marBottom w:val="0"/>
              <w:divBdr>
                <w:top w:val="none" w:sz="0" w:space="0" w:color="auto"/>
                <w:left w:val="none" w:sz="0" w:space="0" w:color="auto"/>
                <w:bottom w:val="none" w:sz="0" w:space="0" w:color="auto"/>
                <w:right w:val="none" w:sz="0" w:space="0" w:color="auto"/>
              </w:divBdr>
            </w:div>
          </w:divsChild>
        </w:div>
        <w:div w:id="1376924102">
          <w:marLeft w:val="0"/>
          <w:marRight w:val="0"/>
          <w:marTop w:val="0"/>
          <w:marBottom w:val="0"/>
          <w:divBdr>
            <w:top w:val="none" w:sz="0" w:space="0" w:color="auto"/>
            <w:left w:val="none" w:sz="0" w:space="0" w:color="auto"/>
            <w:bottom w:val="none" w:sz="0" w:space="0" w:color="auto"/>
            <w:right w:val="none" w:sz="0" w:space="0" w:color="auto"/>
          </w:divBdr>
          <w:divsChild>
            <w:div w:id="443765965">
              <w:marLeft w:val="0"/>
              <w:marRight w:val="0"/>
              <w:marTop w:val="0"/>
              <w:marBottom w:val="0"/>
              <w:divBdr>
                <w:top w:val="none" w:sz="0" w:space="0" w:color="auto"/>
                <w:left w:val="none" w:sz="0" w:space="0" w:color="auto"/>
                <w:bottom w:val="none" w:sz="0" w:space="0" w:color="auto"/>
                <w:right w:val="none" w:sz="0" w:space="0" w:color="auto"/>
              </w:divBdr>
            </w:div>
          </w:divsChild>
        </w:div>
        <w:div w:id="1421485111">
          <w:marLeft w:val="0"/>
          <w:marRight w:val="0"/>
          <w:marTop w:val="0"/>
          <w:marBottom w:val="0"/>
          <w:divBdr>
            <w:top w:val="none" w:sz="0" w:space="0" w:color="auto"/>
            <w:left w:val="none" w:sz="0" w:space="0" w:color="auto"/>
            <w:bottom w:val="none" w:sz="0" w:space="0" w:color="auto"/>
            <w:right w:val="none" w:sz="0" w:space="0" w:color="auto"/>
          </w:divBdr>
          <w:divsChild>
            <w:div w:id="286158861">
              <w:marLeft w:val="0"/>
              <w:marRight w:val="0"/>
              <w:marTop w:val="0"/>
              <w:marBottom w:val="0"/>
              <w:divBdr>
                <w:top w:val="none" w:sz="0" w:space="0" w:color="auto"/>
                <w:left w:val="none" w:sz="0" w:space="0" w:color="auto"/>
                <w:bottom w:val="none" w:sz="0" w:space="0" w:color="auto"/>
                <w:right w:val="none" w:sz="0" w:space="0" w:color="auto"/>
              </w:divBdr>
            </w:div>
          </w:divsChild>
        </w:div>
        <w:div w:id="1471823830">
          <w:marLeft w:val="0"/>
          <w:marRight w:val="0"/>
          <w:marTop w:val="0"/>
          <w:marBottom w:val="0"/>
          <w:divBdr>
            <w:top w:val="none" w:sz="0" w:space="0" w:color="auto"/>
            <w:left w:val="none" w:sz="0" w:space="0" w:color="auto"/>
            <w:bottom w:val="none" w:sz="0" w:space="0" w:color="auto"/>
            <w:right w:val="none" w:sz="0" w:space="0" w:color="auto"/>
          </w:divBdr>
          <w:divsChild>
            <w:div w:id="992181596">
              <w:marLeft w:val="0"/>
              <w:marRight w:val="0"/>
              <w:marTop w:val="0"/>
              <w:marBottom w:val="0"/>
              <w:divBdr>
                <w:top w:val="none" w:sz="0" w:space="0" w:color="auto"/>
                <w:left w:val="none" w:sz="0" w:space="0" w:color="auto"/>
                <w:bottom w:val="none" w:sz="0" w:space="0" w:color="auto"/>
                <w:right w:val="none" w:sz="0" w:space="0" w:color="auto"/>
              </w:divBdr>
            </w:div>
          </w:divsChild>
        </w:div>
        <w:div w:id="1535075134">
          <w:marLeft w:val="0"/>
          <w:marRight w:val="0"/>
          <w:marTop w:val="0"/>
          <w:marBottom w:val="0"/>
          <w:divBdr>
            <w:top w:val="none" w:sz="0" w:space="0" w:color="auto"/>
            <w:left w:val="none" w:sz="0" w:space="0" w:color="auto"/>
            <w:bottom w:val="none" w:sz="0" w:space="0" w:color="auto"/>
            <w:right w:val="none" w:sz="0" w:space="0" w:color="auto"/>
          </w:divBdr>
          <w:divsChild>
            <w:div w:id="455299407">
              <w:marLeft w:val="0"/>
              <w:marRight w:val="0"/>
              <w:marTop w:val="0"/>
              <w:marBottom w:val="0"/>
              <w:divBdr>
                <w:top w:val="none" w:sz="0" w:space="0" w:color="auto"/>
                <w:left w:val="none" w:sz="0" w:space="0" w:color="auto"/>
                <w:bottom w:val="none" w:sz="0" w:space="0" w:color="auto"/>
                <w:right w:val="none" w:sz="0" w:space="0" w:color="auto"/>
              </w:divBdr>
            </w:div>
          </w:divsChild>
        </w:div>
        <w:div w:id="1591886204">
          <w:marLeft w:val="0"/>
          <w:marRight w:val="0"/>
          <w:marTop w:val="0"/>
          <w:marBottom w:val="0"/>
          <w:divBdr>
            <w:top w:val="none" w:sz="0" w:space="0" w:color="auto"/>
            <w:left w:val="none" w:sz="0" w:space="0" w:color="auto"/>
            <w:bottom w:val="none" w:sz="0" w:space="0" w:color="auto"/>
            <w:right w:val="none" w:sz="0" w:space="0" w:color="auto"/>
          </w:divBdr>
          <w:divsChild>
            <w:div w:id="747384070">
              <w:marLeft w:val="0"/>
              <w:marRight w:val="0"/>
              <w:marTop w:val="0"/>
              <w:marBottom w:val="0"/>
              <w:divBdr>
                <w:top w:val="none" w:sz="0" w:space="0" w:color="auto"/>
                <w:left w:val="none" w:sz="0" w:space="0" w:color="auto"/>
                <w:bottom w:val="none" w:sz="0" w:space="0" w:color="auto"/>
                <w:right w:val="none" w:sz="0" w:space="0" w:color="auto"/>
              </w:divBdr>
            </w:div>
          </w:divsChild>
        </w:div>
        <w:div w:id="1608539870">
          <w:marLeft w:val="0"/>
          <w:marRight w:val="0"/>
          <w:marTop w:val="0"/>
          <w:marBottom w:val="0"/>
          <w:divBdr>
            <w:top w:val="none" w:sz="0" w:space="0" w:color="auto"/>
            <w:left w:val="none" w:sz="0" w:space="0" w:color="auto"/>
            <w:bottom w:val="none" w:sz="0" w:space="0" w:color="auto"/>
            <w:right w:val="none" w:sz="0" w:space="0" w:color="auto"/>
          </w:divBdr>
          <w:divsChild>
            <w:div w:id="1804693528">
              <w:marLeft w:val="0"/>
              <w:marRight w:val="0"/>
              <w:marTop w:val="0"/>
              <w:marBottom w:val="0"/>
              <w:divBdr>
                <w:top w:val="none" w:sz="0" w:space="0" w:color="auto"/>
                <w:left w:val="none" w:sz="0" w:space="0" w:color="auto"/>
                <w:bottom w:val="none" w:sz="0" w:space="0" w:color="auto"/>
                <w:right w:val="none" w:sz="0" w:space="0" w:color="auto"/>
              </w:divBdr>
            </w:div>
          </w:divsChild>
        </w:div>
        <w:div w:id="1664242252">
          <w:marLeft w:val="0"/>
          <w:marRight w:val="0"/>
          <w:marTop w:val="0"/>
          <w:marBottom w:val="0"/>
          <w:divBdr>
            <w:top w:val="none" w:sz="0" w:space="0" w:color="auto"/>
            <w:left w:val="none" w:sz="0" w:space="0" w:color="auto"/>
            <w:bottom w:val="none" w:sz="0" w:space="0" w:color="auto"/>
            <w:right w:val="none" w:sz="0" w:space="0" w:color="auto"/>
          </w:divBdr>
          <w:divsChild>
            <w:div w:id="11538476">
              <w:marLeft w:val="0"/>
              <w:marRight w:val="0"/>
              <w:marTop w:val="0"/>
              <w:marBottom w:val="0"/>
              <w:divBdr>
                <w:top w:val="none" w:sz="0" w:space="0" w:color="auto"/>
                <w:left w:val="none" w:sz="0" w:space="0" w:color="auto"/>
                <w:bottom w:val="none" w:sz="0" w:space="0" w:color="auto"/>
                <w:right w:val="none" w:sz="0" w:space="0" w:color="auto"/>
              </w:divBdr>
            </w:div>
          </w:divsChild>
        </w:div>
        <w:div w:id="1733573570">
          <w:marLeft w:val="0"/>
          <w:marRight w:val="0"/>
          <w:marTop w:val="0"/>
          <w:marBottom w:val="0"/>
          <w:divBdr>
            <w:top w:val="none" w:sz="0" w:space="0" w:color="auto"/>
            <w:left w:val="none" w:sz="0" w:space="0" w:color="auto"/>
            <w:bottom w:val="none" w:sz="0" w:space="0" w:color="auto"/>
            <w:right w:val="none" w:sz="0" w:space="0" w:color="auto"/>
          </w:divBdr>
          <w:divsChild>
            <w:div w:id="490755387">
              <w:marLeft w:val="0"/>
              <w:marRight w:val="0"/>
              <w:marTop w:val="0"/>
              <w:marBottom w:val="0"/>
              <w:divBdr>
                <w:top w:val="none" w:sz="0" w:space="0" w:color="auto"/>
                <w:left w:val="none" w:sz="0" w:space="0" w:color="auto"/>
                <w:bottom w:val="none" w:sz="0" w:space="0" w:color="auto"/>
                <w:right w:val="none" w:sz="0" w:space="0" w:color="auto"/>
              </w:divBdr>
            </w:div>
          </w:divsChild>
        </w:div>
        <w:div w:id="1748377405">
          <w:marLeft w:val="0"/>
          <w:marRight w:val="0"/>
          <w:marTop w:val="0"/>
          <w:marBottom w:val="0"/>
          <w:divBdr>
            <w:top w:val="none" w:sz="0" w:space="0" w:color="auto"/>
            <w:left w:val="none" w:sz="0" w:space="0" w:color="auto"/>
            <w:bottom w:val="none" w:sz="0" w:space="0" w:color="auto"/>
            <w:right w:val="none" w:sz="0" w:space="0" w:color="auto"/>
          </w:divBdr>
          <w:divsChild>
            <w:div w:id="1963730405">
              <w:marLeft w:val="0"/>
              <w:marRight w:val="0"/>
              <w:marTop w:val="0"/>
              <w:marBottom w:val="0"/>
              <w:divBdr>
                <w:top w:val="none" w:sz="0" w:space="0" w:color="auto"/>
                <w:left w:val="none" w:sz="0" w:space="0" w:color="auto"/>
                <w:bottom w:val="none" w:sz="0" w:space="0" w:color="auto"/>
                <w:right w:val="none" w:sz="0" w:space="0" w:color="auto"/>
              </w:divBdr>
            </w:div>
          </w:divsChild>
        </w:div>
        <w:div w:id="1775829984">
          <w:marLeft w:val="0"/>
          <w:marRight w:val="0"/>
          <w:marTop w:val="0"/>
          <w:marBottom w:val="0"/>
          <w:divBdr>
            <w:top w:val="none" w:sz="0" w:space="0" w:color="auto"/>
            <w:left w:val="none" w:sz="0" w:space="0" w:color="auto"/>
            <w:bottom w:val="none" w:sz="0" w:space="0" w:color="auto"/>
            <w:right w:val="none" w:sz="0" w:space="0" w:color="auto"/>
          </w:divBdr>
          <w:divsChild>
            <w:div w:id="1061367617">
              <w:marLeft w:val="0"/>
              <w:marRight w:val="0"/>
              <w:marTop w:val="0"/>
              <w:marBottom w:val="0"/>
              <w:divBdr>
                <w:top w:val="none" w:sz="0" w:space="0" w:color="auto"/>
                <w:left w:val="none" w:sz="0" w:space="0" w:color="auto"/>
                <w:bottom w:val="none" w:sz="0" w:space="0" w:color="auto"/>
                <w:right w:val="none" w:sz="0" w:space="0" w:color="auto"/>
              </w:divBdr>
            </w:div>
          </w:divsChild>
        </w:div>
        <w:div w:id="1779181739">
          <w:marLeft w:val="0"/>
          <w:marRight w:val="0"/>
          <w:marTop w:val="0"/>
          <w:marBottom w:val="0"/>
          <w:divBdr>
            <w:top w:val="none" w:sz="0" w:space="0" w:color="auto"/>
            <w:left w:val="none" w:sz="0" w:space="0" w:color="auto"/>
            <w:bottom w:val="none" w:sz="0" w:space="0" w:color="auto"/>
            <w:right w:val="none" w:sz="0" w:space="0" w:color="auto"/>
          </w:divBdr>
          <w:divsChild>
            <w:div w:id="1176118738">
              <w:marLeft w:val="0"/>
              <w:marRight w:val="0"/>
              <w:marTop w:val="0"/>
              <w:marBottom w:val="0"/>
              <w:divBdr>
                <w:top w:val="none" w:sz="0" w:space="0" w:color="auto"/>
                <w:left w:val="none" w:sz="0" w:space="0" w:color="auto"/>
                <w:bottom w:val="none" w:sz="0" w:space="0" w:color="auto"/>
                <w:right w:val="none" w:sz="0" w:space="0" w:color="auto"/>
              </w:divBdr>
            </w:div>
          </w:divsChild>
        </w:div>
        <w:div w:id="1788696552">
          <w:marLeft w:val="0"/>
          <w:marRight w:val="0"/>
          <w:marTop w:val="0"/>
          <w:marBottom w:val="0"/>
          <w:divBdr>
            <w:top w:val="none" w:sz="0" w:space="0" w:color="auto"/>
            <w:left w:val="none" w:sz="0" w:space="0" w:color="auto"/>
            <w:bottom w:val="none" w:sz="0" w:space="0" w:color="auto"/>
            <w:right w:val="none" w:sz="0" w:space="0" w:color="auto"/>
          </w:divBdr>
          <w:divsChild>
            <w:div w:id="794714572">
              <w:marLeft w:val="0"/>
              <w:marRight w:val="0"/>
              <w:marTop w:val="0"/>
              <w:marBottom w:val="0"/>
              <w:divBdr>
                <w:top w:val="none" w:sz="0" w:space="0" w:color="auto"/>
                <w:left w:val="none" w:sz="0" w:space="0" w:color="auto"/>
                <w:bottom w:val="none" w:sz="0" w:space="0" w:color="auto"/>
                <w:right w:val="none" w:sz="0" w:space="0" w:color="auto"/>
              </w:divBdr>
            </w:div>
          </w:divsChild>
        </w:div>
        <w:div w:id="1926913399">
          <w:marLeft w:val="0"/>
          <w:marRight w:val="0"/>
          <w:marTop w:val="0"/>
          <w:marBottom w:val="0"/>
          <w:divBdr>
            <w:top w:val="none" w:sz="0" w:space="0" w:color="auto"/>
            <w:left w:val="none" w:sz="0" w:space="0" w:color="auto"/>
            <w:bottom w:val="none" w:sz="0" w:space="0" w:color="auto"/>
            <w:right w:val="none" w:sz="0" w:space="0" w:color="auto"/>
          </w:divBdr>
          <w:divsChild>
            <w:div w:id="846213523">
              <w:marLeft w:val="0"/>
              <w:marRight w:val="0"/>
              <w:marTop w:val="0"/>
              <w:marBottom w:val="0"/>
              <w:divBdr>
                <w:top w:val="none" w:sz="0" w:space="0" w:color="auto"/>
                <w:left w:val="none" w:sz="0" w:space="0" w:color="auto"/>
                <w:bottom w:val="none" w:sz="0" w:space="0" w:color="auto"/>
                <w:right w:val="none" w:sz="0" w:space="0" w:color="auto"/>
              </w:divBdr>
            </w:div>
          </w:divsChild>
        </w:div>
        <w:div w:id="2000766649">
          <w:marLeft w:val="0"/>
          <w:marRight w:val="0"/>
          <w:marTop w:val="0"/>
          <w:marBottom w:val="0"/>
          <w:divBdr>
            <w:top w:val="none" w:sz="0" w:space="0" w:color="auto"/>
            <w:left w:val="none" w:sz="0" w:space="0" w:color="auto"/>
            <w:bottom w:val="none" w:sz="0" w:space="0" w:color="auto"/>
            <w:right w:val="none" w:sz="0" w:space="0" w:color="auto"/>
          </w:divBdr>
          <w:divsChild>
            <w:div w:id="288903607">
              <w:marLeft w:val="0"/>
              <w:marRight w:val="0"/>
              <w:marTop w:val="0"/>
              <w:marBottom w:val="0"/>
              <w:divBdr>
                <w:top w:val="none" w:sz="0" w:space="0" w:color="auto"/>
                <w:left w:val="none" w:sz="0" w:space="0" w:color="auto"/>
                <w:bottom w:val="none" w:sz="0" w:space="0" w:color="auto"/>
                <w:right w:val="none" w:sz="0" w:space="0" w:color="auto"/>
              </w:divBdr>
            </w:div>
          </w:divsChild>
        </w:div>
        <w:div w:id="2043507903">
          <w:marLeft w:val="0"/>
          <w:marRight w:val="0"/>
          <w:marTop w:val="0"/>
          <w:marBottom w:val="0"/>
          <w:divBdr>
            <w:top w:val="none" w:sz="0" w:space="0" w:color="auto"/>
            <w:left w:val="none" w:sz="0" w:space="0" w:color="auto"/>
            <w:bottom w:val="none" w:sz="0" w:space="0" w:color="auto"/>
            <w:right w:val="none" w:sz="0" w:space="0" w:color="auto"/>
          </w:divBdr>
          <w:divsChild>
            <w:div w:id="115834558">
              <w:marLeft w:val="0"/>
              <w:marRight w:val="0"/>
              <w:marTop w:val="0"/>
              <w:marBottom w:val="0"/>
              <w:divBdr>
                <w:top w:val="none" w:sz="0" w:space="0" w:color="auto"/>
                <w:left w:val="none" w:sz="0" w:space="0" w:color="auto"/>
                <w:bottom w:val="none" w:sz="0" w:space="0" w:color="auto"/>
                <w:right w:val="none" w:sz="0" w:space="0" w:color="auto"/>
              </w:divBdr>
            </w:div>
          </w:divsChild>
        </w:div>
        <w:div w:id="2059666774">
          <w:marLeft w:val="0"/>
          <w:marRight w:val="0"/>
          <w:marTop w:val="0"/>
          <w:marBottom w:val="0"/>
          <w:divBdr>
            <w:top w:val="none" w:sz="0" w:space="0" w:color="auto"/>
            <w:left w:val="none" w:sz="0" w:space="0" w:color="auto"/>
            <w:bottom w:val="none" w:sz="0" w:space="0" w:color="auto"/>
            <w:right w:val="none" w:sz="0" w:space="0" w:color="auto"/>
          </w:divBdr>
          <w:divsChild>
            <w:div w:id="703558861">
              <w:marLeft w:val="0"/>
              <w:marRight w:val="0"/>
              <w:marTop w:val="0"/>
              <w:marBottom w:val="0"/>
              <w:divBdr>
                <w:top w:val="none" w:sz="0" w:space="0" w:color="auto"/>
                <w:left w:val="none" w:sz="0" w:space="0" w:color="auto"/>
                <w:bottom w:val="none" w:sz="0" w:space="0" w:color="auto"/>
                <w:right w:val="none" w:sz="0" w:space="0" w:color="auto"/>
              </w:divBdr>
            </w:div>
          </w:divsChild>
        </w:div>
        <w:div w:id="2137093099">
          <w:marLeft w:val="0"/>
          <w:marRight w:val="0"/>
          <w:marTop w:val="0"/>
          <w:marBottom w:val="0"/>
          <w:divBdr>
            <w:top w:val="none" w:sz="0" w:space="0" w:color="auto"/>
            <w:left w:val="none" w:sz="0" w:space="0" w:color="auto"/>
            <w:bottom w:val="none" w:sz="0" w:space="0" w:color="auto"/>
            <w:right w:val="none" w:sz="0" w:space="0" w:color="auto"/>
          </w:divBdr>
          <w:divsChild>
            <w:div w:id="92465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121302">
      <w:bodyDiv w:val="1"/>
      <w:marLeft w:val="0"/>
      <w:marRight w:val="0"/>
      <w:marTop w:val="0"/>
      <w:marBottom w:val="0"/>
      <w:divBdr>
        <w:top w:val="none" w:sz="0" w:space="0" w:color="auto"/>
        <w:left w:val="none" w:sz="0" w:space="0" w:color="auto"/>
        <w:bottom w:val="none" w:sz="0" w:space="0" w:color="auto"/>
        <w:right w:val="none" w:sz="0" w:space="0" w:color="auto"/>
      </w:divBdr>
    </w:div>
    <w:div w:id="1722244274">
      <w:bodyDiv w:val="1"/>
      <w:marLeft w:val="0"/>
      <w:marRight w:val="0"/>
      <w:marTop w:val="0"/>
      <w:marBottom w:val="0"/>
      <w:divBdr>
        <w:top w:val="none" w:sz="0" w:space="0" w:color="auto"/>
        <w:left w:val="none" w:sz="0" w:space="0" w:color="auto"/>
        <w:bottom w:val="none" w:sz="0" w:space="0" w:color="auto"/>
        <w:right w:val="none" w:sz="0" w:space="0" w:color="auto"/>
      </w:divBdr>
    </w:div>
    <w:div w:id="1723404765">
      <w:bodyDiv w:val="1"/>
      <w:marLeft w:val="0"/>
      <w:marRight w:val="0"/>
      <w:marTop w:val="0"/>
      <w:marBottom w:val="0"/>
      <w:divBdr>
        <w:top w:val="none" w:sz="0" w:space="0" w:color="auto"/>
        <w:left w:val="none" w:sz="0" w:space="0" w:color="auto"/>
        <w:bottom w:val="none" w:sz="0" w:space="0" w:color="auto"/>
        <w:right w:val="none" w:sz="0" w:space="0" w:color="auto"/>
      </w:divBdr>
    </w:div>
    <w:div w:id="1723480878">
      <w:bodyDiv w:val="1"/>
      <w:marLeft w:val="0"/>
      <w:marRight w:val="0"/>
      <w:marTop w:val="0"/>
      <w:marBottom w:val="0"/>
      <w:divBdr>
        <w:top w:val="none" w:sz="0" w:space="0" w:color="auto"/>
        <w:left w:val="none" w:sz="0" w:space="0" w:color="auto"/>
        <w:bottom w:val="none" w:sz="0" w:space="0" w:color="auto"/>
        <w:right w:val="none" w:sz="0" w:space="0" w:color="auto"/>
      </w:divBdr>
    </w:div>
    <w:div w:id="1724939990">
      <w:bodyDiv w:val="1"/>
      <w:marLeft w:val="0"/>
      <w:marRight w:val="0"/>
      <w:marTop w:val="0"/>
      <w:marBottom w:val="0"/>
      <w:divBdr>
        <w:top w:val="none" w:sz="0" w:space="0" w:color="auto"/>
        <w:left w:val="none" w:sz="0" w:space="0" w:color="auto"/>
        <w:bottom w:val="none" w:sz="0" w:space="0" w:color="auto"/>
        <w:right w:val="none" w:sz="0" w:space="0" w:color="auto"/>
      </w:divBdr>
    </w:div>
    <w:div w:id="1725912277">
      <w:bodyDiv w:val="1"/>
      <w:marLeft w:val="0"/>
      <w:marRight w:val="0"/>
      <w:marTop w:val="0"/>
      <w:marBottom w:val="0"/>
      <w:divBdr>
        <w:top w:val="none" w:sz="0" w:space="0" w:color="auto"/>
        <w:left w:val="none" w:sz="0" w:space="0" w:color="auto"/>
        <w:bottom w:val="none" w:sz="0" w:space="0" w:color="auto"/>
        <w:right w:val="none" w:sz="0" w:space="0" w:color="auto"/>
      </w:divBdr>
    </w:div>
    <w:div w:id="1728332480">
      <w:bodyDiv w:val="1"/>
      <w:marLeft w:val="0"/>
      <w:marRight w:val="0"/>
      <w:marTop w:val="0"/>
      <w:marBottom w:val="0"/>
      <w:divBdr>
        <w:top w:val="none" w:sz="0" w:space="0" w:color="auto"/>
        <w:left w:val="none" w:sz="0" w:space="0" w:color="auto"/>
        <w:bottom w:val="none" w:sz="0" w:space="0" w:color="auto"/>
        <w:right w:val="none" w:sz="0" w:space="0" w:color="auto"/>
      </w:divBdr>
      <w:divsChild>
        <w:div w:id="208423292">
          <w:marLeft w:val="0"/>
          <w:marRight w:val="0"/>
          <w:marTop w:val="0"/>
          <w:marBottom w:val="0"/>
          <w:divBdr>
            <w:top w:val="none" w:sz="0" w:space="0" w:color="auto"/>
            <w:left w:val="none" w:sz="0" w:space="0" w:color="auto"/>
            <w:bottom w:val="none" w:sz="0" w:space="0" w:color="auto"/>
            <w:right w:val="none" w:sz="0" w:space="0" w:color="auto"/>
          </w:divBdr>
        </w:div>
        <w:div w:id="304505913">
          <w:marLeft w:val="0"/>
          <w:marRight w:val="0"/>
          <w:marTop w:val="0"/>
          <w:marBottom w:val="0"/>
          <w:divBdr>
            <w:top w:val="none" w:sz="0" w:space="0" w:color="auto"/>
            <w:left w:val="none" w:sz="0" w:space="0" w:color="auto"/>
            <w:bottom w:val="none" w:sz="0" w:space="0" w:color="auto"/>
            <w:right w:val="none" w:sz="0" w:space="0" w:color="auto"/>
          </w:divBdr>
        </w:div>
        <w:div w:id="487478969">
          <w:marLeft w:val="0"/>
          <w:marRight w:val="0"/>
          <w:marTop w:val="0"/>
          <w:marBottom w:val="0"/>
          <w:divBdr>
            <w:top w:val="none" w:sz="0" w:space="0" w:color="auto"/>
            <w:left w:val="none" w:sz="0" w:space="0" w:color="auto"/>
            <w:bottom w:val="none" w:sz="0" w:space="0" w:color="auto"/>
            <w:right w:val="none" w:sz="0" w:space="0" w:color="auto"/>
          </w:divBdr>
        </w:div>
        <w:div w:id="898054388">
          <w:marLeft w:val="0"/>
          <w:marRight w:val="0"/>
          <w:marTop w:val="0"/>
          <w:marBottom w:val="0"/>
          <w:divBdr>
            <w:top w:val="none" w:sz="0" w:space="0" w:color="auto"/>
            <w:left w:val="none" w:sz="0" w:space="0" w:color="auto"/>
            <w:bottom w:val="none" w:sz="0" w:space="0" w:color="auto"/>
            <w:right w:val="none" w:sz="0" w:space="0" w:color="auto"/>
          </w:divBdr>
        </w:div>
        <w:div w:id="1006440479">
          <w:marLeft w:val="0"/>
          <w:marRight w:val="0"/>
          <w:marTop w:val="0"/>
          <w:marBottom w:val="0"/>
          <w:divBdr>
            <w:top w:val="none" w:sz="0" w:space="0" w:color="auto"/>
            <w:left w:val="none" w:sz="0" w:space="0" w:color="auto"/>
            <w:bottom w:val="none" w:sz="0" w:space="0" w:color="auto"/>
            <w:right w:val="none" w:sz="0" w:space="0" w:color="auto"/>
          </w:divBdr>
        </w:div>
        <w:div w:id="1813711160">
          <w:marLeft w:val="0"/>
          <w:marRight w:val="0"/>
          <w:marTop w:val="0"/>
          <w:marBottom w:val="0"/>
          <w:divBdr>
            <w:top w:val="none" w:sz="0" w:space="0" w:color="auto"/>
            <w:left w:val="none" w:sz="0" w:space="0" w:color="auto"/>
            <w:bottom w:val="none" w:sz="0" w:space="0" w:color="auto"/>
            <w:right w:val="none" w:sz="0" w:space="0" w:color="auto"/>
          </w:divBdr>
          <w:divsChild>
            <w:div w:id="638995240">
              <w:marLeft w:val="-75"/>
              <w:marRight w:val="0"/>
              <w:marTop w:val="30"/>
              <w:marBottom w:val="30"/>
              <w:divBdr>
                <w:top w:val="none" w:sz="0" w:space="0" w:color="auto"/>
                <w:left w:val="none" w:sz="0" w:space="0" w:color="auto"/>
                <w:bottom w:val="none" w:sz="0" w:space="0" w:color="auto"/>
                <w:right w:val="none" w:sz="0" w:space="0" w:color="auto"/>
              </w:divBdr>
              <w:divsChild>
                <w:div w:id="60835186">
                  <w:marLeft w:val="0"/>
                  <w:marRight w:val="0"/>
                  <w:marTop w:val="0"/>
                  <w:marBottom w:val="0"/>
                  <w:divBdr>
                    <w:top w:val="none" w:sz="0" w:space="0" w:color="auto"/>
                    <w:left w:val="none" w:sz="0" w:space="0" w:color="auto"/>
                    <w:bottom w:val="none" w:sz="0" w:space="0" w:color="auto"/>
                    <w:right w:val="none" w:sz="0" w:space="0" w:color="auto"/>
                  </w:divBdr>
                  <w:divsChild>
                    <w:div w:id="1903130088">
                      <w:marLeft w:val="0"/>
                      <w:marRight w:val="0"/>
                      <w:marTop w:val="0"/>
                      <w:marBottom w:val="0"/>
                      <w:divBdr>
                        <w:top w:val="none" w:sz="0" w:space="0" w:color="auto"/>
                        <w:left w:val="none" w:sz="0" w:space="0" w:color="auto"/>
                        <w:bottom w:val="none" w:sz="0" w:space="0" w:color="auto"/>
                        <w:right w:val="none" w:sz="0" w:space="0" w:color="auto"/>
                      </w:divBdr>
                    </w:div>
                  </w:divsChild>
                </w:div>
                <w:div w:id="79957326">
                  <w:marLeft w:val="0"/>
                  <w:marRight w:val="0"/>
                  <w:marTop w:val="0"/>
                  <w:marBottom w:val="0"/>
                  <w:divBdr>
                    <w:top w:val="none" w:sz="0" w:space="0" w:color="auto"/>
                    <w:left w:val="none" w:sz="0" w:space="0" w:color="auto"/>
                    <w:bottom w:val="none" w:sz="0" w:space="0" w:color="auto"/>
                    <w:right w:val="none" w:sz="0" w:space="0" w:color="auto"/>
                  </w:divBdr>
                  <w:divsChild>
                    <w:div w:id="866260990">
                      <w:marLeft w:val="0"/>
                      <w:marRight w:val="0"/>
                      <w:marTop w:val="0"/>
                      <w:marBottom w:val="0"/>
                      <w:divBdr>
                        <w:top w:val="none" w:sz="0" w:space="0" w:color="auto"/>
                        <w:left w:val="none" w:sz="0" w:space="0" w:color="auto"/>
                        <w:bottom w:val="none" w:sz="0" w:space="0" w:color="auto"/>
                        <w:right w:val="none" w:sz="0" w:space="0" w:color="auto"/>
                      </w:divBdr>
                    </w:div>
                  </w:divsChild>
                </w:div>
                <w:div w:id="175120871">
                  <w:marLeft w:val="0"/>
                  <w:marRight w:val="0"/>
                  <w:marTop w:val="0"/>
                  <w:marBottom w:val="0"/>
                  <w:divBdr>
                    <w:top w:val="none" w:sz="0" w:space="0" w:color="auto"/>
                    <w:left w:val="none" w:sz="0" w:space="0" w:color="auto"/>
                    <w:bottom w:val="none" w:sz="0" w:space="0" w:color="auto"/>
                    <w:right w:val="none" w:sz="0" w:space="0" w:color="auto"/>
                  </w:divBdr>
                  <w:divsChild>
                    <w:div w:id="995258776">
                      <w:marLeft w:val="0"/>
                      <w:marRight w:val="0"/>
                      <w:marTop w:val="0"/>
                      <w:marBottom w:val="0"/>
                      <w:divBdr>
                        <w:top w:val="none" w:sz="0" w:space="0" w:color="auto"/>
                        <w:left w:val="none" w:sz="0" w:space="0" w:color="auto"/>
                        <w:bottom w:val="none" w:sz="0" w:space="0" w:color="auto"/>
                        <w:right w:val="none" w:sz="0" w:space="0" w:color="auto"/>
                      </w:divBdr>
                    </w:div>
                  </w:divsChild>
                </w:div>
                <w:div w:id="348414787">
                  <w:marLeft w:val="0"/>
                  <w:marRight w:val="0"/>
                  <w:marTop w:val="0"/>
                  <w:marBottom w:val="0"/>
                  <w:divBdr>
                    <w:top w:val="none" w:sz="0" w:space="0" w:color="auto"/>
                    <w:left w:val="none" w:sz="0" w:space="0" w:color="auto"/>
                    <w:bottom w:val="none" w:sz="0" w:space="0" w:color="auto"/>
                    <w:right w:val="none" w:sz="0" w:space="0" w:color="auto"/>
                  </w:divBdr>
                  <w:divsChild>
                    <w:div w:id="2042852290">
                      <w:marLeft w:val="0"/>
                      <w:marRight w:val="0"/>
                      <w:marTop w:val="0"/>
                      <w:marBottom w:val="0"/>
                      <w:divBdr>
                        <w:top w:val="none" w:sz="0" w:space="0" w:color="auto"/>
                        <w:left w:val="none" w:sz="0" w:space="0" w:color="auto"/>
                        <w:bottom w:val="none" w:sz="0" w:space="0" w:color="auto"/>
                        <w:right w:val="none" w:sz="0" w:space="0" w:color="auto"/>
                      </w:divBdr>
                    </w:div>
                  </w:divsChild>
                </w:div>
                <w:div w:id="400448970">
                  <w:marLeft w:val="0"/>
                  <w:marRight w:val="0"/>
                  <w:marTop w:val="0"/>
                  <w:marBottom w:val="0"/>
                  <w:divBdr>
                    <w:top w:val="none" w:sz="0" w:space="0" w:color="auto"/>
                    <w:left w:val="none" w:sz="0" w:space="0" w:color="auto"/>
                    <w:bottom w:val="none" w:sz="0" w:space="0" w:color="auto"/>
                    <w:right w:val="none" w:sz="0" w:space="0" w:color="auto"/>
                  </w:divBdr>
                  <w:divsChild>
                    <w:div w:id="675034123">
                      <w:marLeft w:val="0"/>
                      <w:marRight w:val="0"/>
                      <w:marTop w:val="0"/>
                      <w:marBottom w:val="0"/>
                      <w:divBdr>
                        <w:top w:val="none" w:sz="0" w:space="0" w:color="auto"/>
                        <w:left w:val="none" w:sz="0" w:space="0" w:color="auto"/>
                        <w:bottom w:val="none" w:sz="0" w:space="0" w:color="auto"/>
                        <w:right w:val="none" w:sz="0" w:space="0" w:color="auto"/>
                      </w:divBdr>
                    </w:div>
                  </w:divsChild>
                </w:div>
                <w:div w:id="591088327">
                  <w:marLeft w:val="0"/>
                  <w:marRight w:val="0"/>
                  <w:marTop w:val="0"/>
                  <w:marBottom w:val="0"/>
                  <w:divBdr>
                    <w:top w:val="none" w:sz="0" w:space="0" w:color="auto"/>
                    <w:left w:val="none" w:sz="0" w:space="0" w:color="auto"/>
                    <w:bottom w:val="none" w:sz="0" w:space="0" w:color="auto"/>
                    <w:right w:val="none" w:sz="0" w:space="0" w:color="auto"/>
                  </w:divBdr>
                  <w:divsChild>
                    <w:div w:id="1641231805">
                      <w:marLeft w:val="0"/>
                      <w:marRight w:val="0"/>
                      <w:marTop w:val="0"/>
                      <w:marBottom w:val="0"/>
                      <w:divBdr>
                        <w:top w:val="none" w:sz="0" w:space="0" w:color="auto"/>
                        <w:left w:val="none" w:sz="0" w:space="0" w:color="auto"/>
                        <w:bottom w:val="none" w:sz="0" w:space="0" w:color="auto"/>
                        <w:right w:val="none" w:sz="0" w:space="0" w:color="auto"/>
                      </w:divBdr>
                    </w:div>
                  </w:divsChild>
                </w:div>
                <w:div w:id="608468388">
                  <w:marLeft w:val="0"/>
                  <w:marRight w:val="0"/>
                  <w:marTop w:val="0"/>
                  <w:marBottom w:val="0"/>
                  <w:divBdr>
                    <w:top w:val="none" w:sz="0" w:space="0" w:color="auto"/>
                    <w:left w:val="none" w:sz="0" w:space="0" w:color="auto"/>
                    <w:bottom w:val="none" w:sz="0" w:space="0" w:color="auto"/>
                    <w:right w:val="none" w:sz="0" w:space="0" w:color="auto"/>
                  </w:divBdr>
                  <w:divsChild>
                    <w:div w:id="1373110793">
                      <w:marLeft w:val="0"/>
                      <w:marRight w:val="0"/>
                      <w:marTop w:val="0"/>
                      <w:marBottom w:val="0"/>
                      <w:divBdr>
                        <w:top w:val="none" w:sz="0" w:space="0" w:color="auto"/>
                        <w:left w:val="none" w:sz="0" w:space="0" w:color="auto"/>
                        <w:bottom w:val="none" w:sz="0" w:space="0" w:color="auto"/>
                        <w:right w:val="none" w:sz="0" w:space="0" w:color="auto"/>
                      </w:divBdr>
                    </w:div>
                  </w:divsChild>
                </w:div>
                <w:div w:id="616642482">
                  <w:marLeft w:val="0"/>
                  <w:marRight w:val="0"/>
                  <w:marTop w:val="0"/>
                  <w:marBottom w:val="0"/>
                  <w:divBdr>
                    <w:top w:val="none" w:sz="0" w:space="0" w:color="auto"/>
                    <w:left w:val="none" w:sz="0" w:space="0" w:color="auto"/>
                    <w:bottom w:val="none" w:sz="0" w:space="0" w:color="auto"/>
                    <w:right w:val="none" w:sz="0" w:space="0" w:color="auto"/>
                  </w:divBdr>
                  <w:divsChild>
                    <w:div w:id="963660216">
                      <w:marLeft w:val="0"/>
                      <w:marRight w:val="0"/>
                      <w:marTop w:val="0"/>
                      <w:marBottom w:val="0"/>
                      <w:divBdr>
                        <w:top w:val="none" w:sz="0" w:space="0" w:color="auto"/>
                        <w:left w:val="none" w:sz="0" w:space="0" w:color="auto"/>
                        <w:bottom w:val="none" w:sz="0" w:space="0" w:color="auto"/>
                        <w:right w:val="none" w:sz="0" w:space="0" w:color="auto"/>
                      </w:divBdr>
                    </w:div>
                  </w:divsChild>
                </w:div>
                <w:div w:id="814486912">
                  <w:marLeft w:val="0"/>
                  <w:marRight w:val="0"/>
                  <w:marTop w:val="0"/>
                  <w:marBottom w:val="0"/>
                  <w:divBdr>
                    <w:top w:val="none" w:sz="0" w:space="0" w:color="auto"/>
                    <w:left w:val="none" w:sz="0" w:space="0" w:color="auto"/>
                    <w:bottom w:val="none" w:sz="0" w:space="0" w:color="auto"/>
                    <w:right w:val="none" w:sz="0" w:space="0" w:color="auto"/>
                  </w:divBdr>
                  <w:divsChild>
                    <w:div w:id="1474256307">
                      <w:marLeft w:val="0"/>
                      <w:marRight w:val="0"/>
                      <w:marTop w:val="0"/>
                      <w:marBottom w:val="0"/>
                      <w:divBdr>
                        <w:top w:val="none" w:sz="0" w:space="0" w:color="auto"/>
                        <w:left w:val="none" w:sz="0" w:space="0" w:color="auto"/>
                        <w:bottom w:val="none" w:sz="0" w:space="0" w:color="auto"/>
                        <w:right w:val="none" w:sz="0" w:space="0" w:color="auto"/>
                      </w:divBdr>
                    </w:div>
                  </w:divsChild>
                </w:div>
                <w:div w:id="1011103814">
                  <w:marLeft w:val="0"/>
                  <w:marRight w:val="0"/>
                  <w:marTop w:val="0"/>
                  <w:marBottom w:val="0"/>
                  <w:divBdr>
                    <w:top w:val="none" w:sz="0" w:space="0" w:color="auto"/>
                    <w:left w:val="none" w:sz="0" w:space="0" w:color="auto"/>
                    <w:bottom w:val="none" w:sz="0" w:space="0" w:color="auto"/>
                    <w:right w:val="none" w:sz="0" w:space="0" w:color="auto"/>
                  </w:divBdr>
                  <w:divsChild>
                    <w:div w:id="737288282">
                      <w:marLeft w:val="0"/>
                      <w:marRight w:val="0"/>
                      <w:marTop w:val="0"/>
                      <w:marBottom w:val="0"/>
                      <w:divBdr>
                        <w:top w:val="none" w:sz="0" w:space="0" w:color="auto"/>
                        <w:left w:val="none" w:sz="0" w:space="0" w:color="auto"/>
                        <w:bottom w:val="none" w:sz="0" w:space="0" w:color="auto"/>
                        <w:right w:val="none" w:sz="0" w:space="0" w:color="auto"/>
                      </w:divBdr>
                    </w:div>
                  </w:divsChild>
                </w:div>
                <w:div w:id="1517890653">
                  <w:marLeft w:val="0"/>
                  <w:marRight w:val="0"/>
                  <w:marTop w:val="0"/>
                  <w:marBottom w:val="0"/>
                  <w:divBdr>
                    <w:top w:val="none" w:sz="0" w:space="0" w:color="auto"/>
                    <w:left w:val="none" w:sz="0" w:space="0" w:color="auto"/>
                    <w:bottom w:val="none" w:sz="0" w:space="0" w:color="auto"/>
                    <w:right w:val="none" w:sz="0" w:space="0" w:color="auto"/>
                  </w:divBdr>
                  <w:divsChild>
                    <w:div w:id="1689403562">
                      <w:marLeft w:val="0"/>
                      <w:marRight w:val="0"/>
                      <w:marTop w:val="0"/>
                      <w:marBottom w:val="0"/>
                      <w:divBdr>
                        <w:top w:val="none" w:sz="0" w:space="0" w:color="auto"/>
                        <w:left w:val="none" w:sz="0" w:space="0" w:color="auto"/>
                        <w:bottom w:val="none" w:sz="0" w:space="0" w:color="auto"/>
                        <w:right w:val="none" w:sz="0" w:space="0" w:color="auto"/>
                      </w:divBdr>
                    </w:div>
                  </w:divsChild>
                </w:div>
                <w:div w:id="1781530710">
                  <w:marLeft w:val="0"/>
                  <w:marRight w:val="0"/>
                  <w:marTop w:val="0"/>
                  <w:marBottom w:val="0"/>
                  <w:divBdr>
                    <w:top w:val="none" w:sz="0" w:space="0" w:color="auto"/>
                    <w:left w:val="none" w:sz="0" w:space="0" w:color="auto"/>
                    <w:bottom w:val="none" w:sz="0" w:space="0" w:color="auto"/>
                    <w:right w:val="none" w:sz="0" w:space="0" w:color="auto"/>
                  </w:divBdr>
                  <w:divsChild>
                    <w:div w:id="2019766785">
                      <w:marLeft w:val="0"/>
                      <w:marRight w:val="0"/>
                      <w:marTop w:val="0"/>
                      <w:marBottom w:val="0"/>
                      <w:divBdr>
                        <w:top w:val="none" w:sz="0" w:space="0" w:color="auto"/>
                        <w:left w:val="none" w:sz="0" w:space="0" w:color="auto"/>
                        <w:bottom w:val="none" w:sz="0" w:space="0" w:color="auto"/>
                        <w:right w:val="none" w:sz="0" w:space="0" w:color="auto"/>
                      </w:divBdr>
                    </w:div>
                  </w:divsChild>
                </w:div>
                <w:div w:id="2014914205">
                  <w:marLeft w:val="0"/>
                  <w:marRight w:val="0"/>
                  <w:marTop w:val="0"/>
                  <w:marBottom w:val="0"/>
                  <w:divBdr>
                    <w:top w:val="none" w:sz="0" w:space="0" w:color="auto"/>
                    <w:left w:val="none" w:sz="0" w:space="0" w:color="auto"/>
                    <w:bottom w:val="none" w:sz="0" w:space="0" w:color="auto"/>
                    <w:right w:val="none" w:sz="0" w:space="0" w:color="auto"/>
                  </w:divBdr>
                  <w:divsChild>
                    <w:div w:id="1921331984">
                      <w:marLeft w:val="0"/>
                      <w:marRight w:val="0"/>
                      <w:marTop w:val="0"/>
                      <w:marBottom w:val="0"/>
                      <w:divBdr>
                        <w:top w:val="none" w:sz="0" w:space="0" w:color="auto"/>
                        <w:left w:val="none" w:sz="0" w:space="0" w:color="auto"/>
                        <w:bottom w:val="none" w:sz="0" w:space="0" w:color="auto"/>
                        <w:right w:val="none" w:sz="0" w:space="0" w:color="auto"/>
                      </w:divBdr>
                    </w:div>
                  </w:divsChild>
                </w:div>
                <w:div w:id="2058552350">
                  <w:marLeft w:val="0"/>
                  <w:marRight w:val="0"/>
                  <w:marTop w:val="0"/>
                  <w:marBottom w:val="0"/>
                  <w:divBdr>
                    <w:top w:val="none" w:sz="0" w:space="0" w:color="auto"/>
                    <w:left w:val="none" w:sz="0" w:space="0" w:color="auto"/>
                    <w:bottom w:val="none" w:sz="0" w:space="0" w:color="auto"/>
                    <w:right w:val="none" w:sz="0" w:space="0" w:color="auto"/>
                  </w:divBdr>
                  <w:divsChild>
                    <w:div w:id="1907642887">
                      <w:marLeft w:val="0"/>
                      <w:marRight w:val="0"/>
                      <w:marTop w:val="0"/>
                      <w:marBottom w:val="0"/>
                      <w:divBdr>
                        <w:top w:val="none" w:sz="0" w:space="0" w:color="auto"/>
                        <w:left w:val="none" w:sz="0" w:space="0" w:color="auto"/>
                        <w:bottom w:val="none" w:sz="0" w:space="0" w:color="auto"/>
                        <w:right w:val="none" w:sz="0" w:space="0" w:color="auto"/>
                      </w:divBdr>
                    </w:div>
                  </w:divsChild>
                </w:div>
                <w:div w:id="2082826180">
                  <w:marLeft w:val="0"/>
                  <w:marRight w:val="0"/>
                  <w:marTop w:val="0"/>
                  <w:marBottom w:val="0"/>
                  <w:divBdr>
                    <w:top w:val="none" w:sz="0" w:space="0" w:color="auto"/>
                    <w:left w:val="none" w:sz="0" w:space="0" w:color="auto"/>
                    <w:bottom w:val="none" w:sz="0" w:space="0" w:color="auto"/>
                    <w:right w:val="none" w:sz="0" w:space="0" w:color="auto"/>
                  </w:divBdr>
                  <w:divsChild>
                    <w:div w:id="1832677123">
                      <w:marLeft w:val="0"/>
                      <w:marRight w:val="0"/>
                      <w:marTop w:val="0"/>
                      <w:marBottom w:val="0"/>
                      <w:divBdr>
                        <w:top w:val="none" w:sz="0" w:space="0" w:color="auto"/>
                        <w:left w:val="none" w:sz="0" w:space="0" w:color="auto"/>
                        <w:bottom w:val="none" w:sz="0" w:space="0" w:color="auto"/>
                        <w:right w:val="none" w:sz="0" w:space="0" w:color="auto"/>
                      </w:divBdr>
                    </w:div>
                  </w:divsChild>
                </w:div>
                <w:div w:id="2122920831">
                  <w:marLeft w:val="0"/>
                  <w:marRight w:val="0"/>
                  <w:marTop w:val="0"/>
                  <w:marBottom w:val="0"/>
                  <w:divBdr>
                    <w:top w:val="none" w:sz="0" w:space="0" w:color="auto"/>
                    <w:left w:val="none" w:sz="0" w:space="0" w:color="auto"/>
                    <w:bottom w:val="none" w:sz="0" w:space="0" w:color="auto"/>
                    <w:right w:val="none" w:sz="0" w:space="0" w:color="auto"/>
                  </w:divBdr>
                  <w:divsChild>
                    <w:div w:id="1804075438">
                      <w:marLeft w:val="0"/>
                      <w:marRight w:val="0"/>
                      <w:marTop w:val="0"/>
                      <w:marBottom w:val="0"/>
                      <w:divBdr>
                        <w:top w:val="none" w:sz="0" w:space="0" w:color="auto"/>
                        <w:left w:val="none" w:sz="0" w:space="0" w:color="auto"/>
                        <w:bottom w:val="none" w:sz="0" w:space="0" w:color="auto"/>
                        <w:right w:val="none" w:sz="0" w:space="0" w:color="auto"/>
                      </w:divBdr>
                    </w:div>
                  </w:divsChild>
                </w:div>
                <w:div w:id="2144228214">
                  <w:marLeft w:val="0"/>
                  <w:marRight w:val="0"/>
                  <w:marTop w:val="0"/>
                  <w:marBottom w:val="0"/>
                  <w:divBdr>
                    <w:top w:val="none" w:sz="0" w:space="0" w:color="auto"/>
                    <w:left w:val="none" w:sz="0" w:space="0" w:color="auto"/>
                    <w:bottom w:val="none" w:sz="0" w:space="0" w:color="auto"/>
                    <w:right w:val="none" w:sz="0" w:space="0" w:color="auto"/>
                  </w:divBdr>
                  <w:divsChild>
                    <w:div w:id="1168137793">
                      <w:marLeft w:val="0"/>
                      <w:marRight w:val="0"/>
                      <w:marTop w:val="0"/>
                      <w:marBottom w:val="0"/>
                      <w:divBdr>
                        <w:top w:val="none" w:sz="0" w:space="0" w:color="auto"/>
                        <w:left w:val="none" w:sz="0" w:space="0" w:color="auto"/>
                        <w:bottom w:val="none" w:sz="0" w:space="0" w:color="auto"/>
                        <w:right w:val="none" w:sz="0" w:space="0" w:color="auto"/>
                      </w:divBdr>
                    </w:div>
                  </w:divsChild>
                </w:div>
                <w:div w:id="2146510156">
                  <w:marLeft w:val="0"/>
                  <w:marRight w:val="0"/>
                  <w:marTop w:val="0"/>
                  <w:marBottom w:val="0"/>
                  <w:divBdr>
                    <w:top w:val="none" w:sz="0" w:space="0" w:color="auto"/>
                    <w:left w:val="none" w:sz="0" w:space="0" w:color="auto"/>
                    <w:bottom w:val="none" w:sz="0" w:space="0" w:color="auto"/>
                    <w:right w:val="none" w:sz="0" w:space="0" w:color="auto"/>
                  </w:divBdr>
                  <w:divsChild>
                    <w:div w:id="85604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974654">
          <w:marLeft w:val="0"/>
          <w:marRight w:val="0"/>
          <w:marTop w:val="0"/>
          <w:marBottom w:val="0"/>
          <w:divBdr>
            <w:top w:val="none" w:sz="0" w:space="0" w:color="auto"/>
            <w:left w:val="none" w:sz="0" w:space="0" w:color="auto"/>
            <w:bottom w:val="none" w:sz="0" w:space="0" w:color="auto"/>
            <w:right w:val="none" w:sz="0" w:space="0" w:color="auto"/>
          </w:divBdr>
        </w:div>
      </w:divsChild>
    </w:div>
    <w:div w:id="1756709000">
      <w:bodyDiv w:val="1"/>
      <w:marLeft w:val="0"/>
      <w:marRight w:val="0"/>
      <w:marTop w:val="0"/>
      <w:marBottom w:val="0"/>
      <w:divBdr>
        <w:top w:val="none" w:sz="0" w:space="0" w:color="auto"/>
        <w:left w:val="none" w:sz="0" w:space="0" w:color="auto"/>
        <w:bottom w:val="none" w:sz="0" w:space="0" w:color="auto"/>
        <w:right w:val="none" w:sz="0" w:space="0" w:color="auto"/>
      </w:divBdr>
      <w:divsChild>
        <w:div w:id="1009411665">
          <w:marLeft w:val="0"/>
          <w:marRight w:val="0"/>
          <w:marTop w:val="0"/>
          <w:marBottom w:val="0"/>
          <w:divBdr>
            <w:top w:val="none" w:sz="0" w:space="0" w:color="auto"/>
            <w:left w:val="none" w:sz="0" w:space="0" w:color="auto"/>
            <w:bottom w:val="none" w:sz="0" w:space="0" w:color="auto"/>
            <w:right w:val="none" w:sz="0" w:space="0" w:color="auto"/>
          </w:divBdr>
        </w:div>
        <w:div w:id="1205362229">
          <w:marLeft w:val="0"/>
          <w:marRight w:val="0"/>
          <w:marTop w:val="0"/>
          <w:marBottom w:val="0"/>
          <w:divBdr>
            <w:top w:val="none" w:sz="0" w:space="0" w:color="auto"/>
            <w:left w:val="none" w:sz="0" w:space="0" w:color="auto"/>
            <w:bottom w:val="none" w:sz="0" w:space="0" w:color="auto"/>
            <w:right w:val="none" w:sz="0" w:space="0" w:color="auto"/>
          </w:divBdr>
        </w:div>
        <w:div w:id="755520813">
          <w:marLeft w:val="0"/>
          <w:marRight w:val="0"/>
          <w:marTop w:val="0"/>
          <w:marBottom w:val="0"/>
          <w:divBdr>
            <w:top w:val="none" w:sz="0" w:space="0" w:color="auto"/>
            <w:left w:val="none" w:sz="0" w:space="0" w:color="auto"/>
            <w:bottom w:val="none" w:sz="0" w:space="0" w:color="auto"/>
            <w:right w:val="none" w:sz="0" w:space="0" w:color="auto"/>
          </w:divBdr>
        </w:div>
        <w:div w:id="820199917">
          <w:marLeft w:val="0"/>
          <w:marRight w:val="0"/>
          <w:marTop w:val="0"/>
          <w:marBottom w:val="0"/>
          <w:divBdr>
            <w:top w:val="none" w:sz="0" w:space="0" w:color="auto"/>
            <w:left w:val="none" w:sz="0" w:space="0" w:color="auto"/>
            <w:bottom w:val="none" w:sz="0" w:space="0" w:color="auto"/>
            <w:right w:val="none" w:sz="0" w:space="0" w:color="auto"/>
          </w:divBdr>
        </w:div>
        <w:div w:id="1021005841">
          <w:marLeft w:val="0"/>
          <w:marRight w:val="0"/>
          <w:marTop w:val="0"/>
          <w:marBottom w:val="0"/>
          <w:divBdr>
            <w:top w:val="none" w:sz="0" w:space="0" w:color="auto"/>
            <w:left w:val="none" w:sz="0" w:space="0" w:color="auto"/>
            <w:bottom w:val="none" w:sz="0" w:space="0" w:color="auto"/>
            <w:right w:val="none" w:sz="0" w:space="0" w:color="auto"/>
          </w:divBdr>
        </w:div>
        <w:div w:id="783234703">
          <w:marLeft w:val="0"/>
          <w:marRight w:val="0"/>
          <w:marTop w:val="0"/>
          <w:marBottom w:val="0"/>
          <w:divBdr>
            <w:top w:val="none" w:sz="0" w:space="0" w:color="auto"/>
            <w:left w:val="none" w:sz="0" w:space="0" w:color="auto"/>
            <w:bottom w:val="none" w:sz="0" w:space="0" w:color="auto"/>
            <w:right w:val="none" w:sz="0" w:space="0" w:color="auto"/>
          </w:divBdr>
        </w:div>
      </w:divsChild>
    </w:div>
    <w:div w:id="1767383934">
      <w:bodyDiv w:val="1"/>
      <w:marLeft w:val="0"/>
      <w:marRight w:val="0"/>
      <w:marTop w:val="0"/>
      <w:marBottom w:val="0"/>
      <w:divBdr>
        <w:top w:val="none" w:sz="0" w:space="0" w:color="auto"/>
        <w:left w:val="none" w:sz="0" w:space="0" w:color="auto"/>
        <w:bottom w:val="none" w:sz="0" w:space="0" w:color="auto"/>
        <w:right w:val="none" w:sz="0" w:space="0" w:color="auto"/>
      </w:divBdr>
    </w:div>
    <w:div w:id="1772892008">
      <w:bodyDiv w:val="1"/>
      <w:marLeft w:val="0"/>
      <w:marRight w:val="0"/>
      <w:marTop w:val="0"/>
      <w:marBottom w:val="0"/>
      <w:divBdr>
        <w:top w:val="none" w:sz="0" w:space="0" w:color="auto"/>
        <w:left w:val="none" w:sz="0" w:space="0" w:color="auto"/>
        <w:bottom w:val="none" w:sz="0" w:space="0" w:color="auto"/>
        <w:right w:val="none" w:sz="0" w:space="0" w:color="auto"/>
      </w:divBdr>
    </w:div>
    <w:div w:id="1782916938">
      <w:bodyDiv w:val="1"/>
      <w:marLeft w:val="0"/>
      <w:marRight w:val="0"/>
      <w:marTop w:val="0"/>
      <w:marBottom w:val="0"/>
      <w:divBdr>
        <w:top w:val="none" w:sz="0" w:space="0" w:color="auto"/>
        <w:left w:val="none" w:sz="0" w:space="0" w:color="auto"/>
        <w:bottom w:val="none" w:sz="0" w:space="0" w:color="auto"/>
        <w:right w:val="none" w:sz="0" w:space="0" w:color="auto"/>
      </w:divBdr>
    </w:div>
    <w:div w:id="1782993770">
      <w:bodyDiv w:val="1"/>
      <w:marLeft w:val="0"/>
      <w:marRight w:val="0"/>
      <w:marTop w:val="0"/>
      <w:marBottom w:val="0"/>
      <w:divBdr>
        <w:top w:val="none" w:sz="0" w:space="0" w:color="auto"/>
        <w:left w:val="none" w:sz="0" w:space="0" w:color="auto"/>
        <w:bottom w:val="none" w:sz="0" w:space="0" w:color="auto"/>
        <w:right w:val="none" w:sz="0" w:space="0" w:color="auto"/>
      </w:divBdr>
    </w:div>
    <w:div w:id="1812285749">
      <w:bodyDiv w:val="1"/>
      <w:marLeft w:val="0"/>
      <w:marRight w:val="0"/>
      <w:marTop w:val="0"/>
      <w:marBottom w:val="0"/>
      <w:divBdr>
        <w:top w:val="none" w:sz="0" w:space="0" w:color="auto"/>
        <w:left w:val="none" w:sz="0" w:space="0" w:color="auto"/>
        <w:bottom w:val="none" w:sz="0" w:space="0" w:color="auto"/>
        <w:right w:val="none" w:sz="0" w:space="0" w:color="auto"/>
      </w:divBdr>
    </w:div>
    <w:div w:id="1821075430">
      <w:bodyDiv w:val="1"/>
      <w:marLeft w:val="0"/>
      <w:marRight w:val="0"/>
      <w:marTop w:val="0"/>
      <w:marBottom w:val="0"/>
      <w:divBdr>
        <w:top w:val="none" w:sz="0" w:space="0" w:color="auto"/>
        <w:left w:val="none" w:sz="0" w:space="0" w:color="auto"/>
        <w:bottom w:val="none" w:sz="0" w:space="0" w:color="auto"/>
        <w:right w:val="none" w:sz="0" w:space="0" w:color="auto"/>
      </w:divBdr>
    </w:div>
    <w:div w:id="1823811499">
      <w:bodyDiv w:val="1"/>
      <w:marLeft w:val="0"/>
      <w:marRight w:val="0"/>
      <w:marTop w:val="0"/>
      <w:marBottom w:val="0"/>
      <w:divBdr>
        <w:top w:val="none" w:sz="0" w:space="0" w:color="auto"/>
        <w:left w:val="none" w:sz="0" w:space="0" w:color="auto"/>
        <w:bottom w:val="none" w:sz="0" w:space="0" w:color="auto"/>
        <w:right w:val="none" w:sz="0" w:space="0" w:color="auto"/>
      </w:divBdr>
    </w:div>
    <w:div w:id="1862695038">
      <w:bodyDiv w:val="1"/>
      <w:marLeft w:val="0"/>
      <w:marRight w:val="0"/>
      <w:marTop w:val="0"/>
      <w:marBottom w:val="0"/>
      <w:divBdr>
        <w:top w:val="none" w:sz="0" w:space="0" w:color="auto"/>
        <w:left w:val="none" w:sz="0" w:space="0" w:color="auto"/>
        <w:bottom w:val="none" w:sz="0" w:space="0" w:color="auto"/>
        <w:right w:val="none" w:sz="0" w:space="0" w:color="auto"/>
      </w:divBdr>
      <w:divsChild>
        <w:div w:id="41291007">
          <w:marLeft w:val="0"/>
          <w:marRight w:val="0"/>
          <w:marTop w:val="0"/>
          <w:marBottom w:val="0"/>
          <w:divBdr>
            <w:top w:val="none" w:sz="0" w:space="0" w:color="auto"/>
            <w:left w:val="none" w:sz="0" w:space="0" w:color="auto"/>
            <w:bottom w:val="none" w:sz="0" w:space="0" w:color="auto"/>
            <w:right w:val="none" w:sz="0" w:space="0" w:color="auto"/>
          </w:divBdr>
        </w:div>
        <w:div w:id="76098855">
          <w:marLeft w:val="-75"/>
          <w:marRight w:val="0"/>
          <w:marTop w:val="30"/>
          <w:marBottom w:val="30"/>
          <w:divBdr>
            <w:top w:val="none" w:sz="0" w:space="0" w:color="auto"/>
            <w:left w:val="none" w:sz="0" w:space="0" w:color="auto"/>
            <w:bottom w:val="none" w:sz="0" w:space="0" w:color="auto"/>
            <w:right w:val="none" w:sz="0" w:space="0" w:color="auto"/>
          </w:divBdr>
          <w:divsChild>
            <w:div w:id="44455296">
              <w:marLeft w:val="0"/>
              <w:marRight w:val="0"/>
              <w:marTop w:val="0"/>
              <w:marBottom w:val="0"/>
              <w:divBdr>
                <w:top w:val="none" w:sz="0" w:space="0" w:color="auto"/>
                <w:left w:val="none" w:sz="0" w:space="0" w:color="auto"/>
                <w:bottom w:val="none" w:sz="0" w:space="0" w:color="auto"/>
                <w:right w:val="none" w:sz="0" w:space="0" w:color="auto"/>
              </w:divBdr>
              <w:divsChild>
                <w:div w:id="1815218353">
                  <w:marLeft w:val="0"/>
                  <w:marRight w:val="0"/>
                  <w:marTop w:val="0"/>
                  <w:marBottom w:val="0"/>
                  <w:divBdr>
                    <w:top w:val="none" w:sz="0" w:space="0" w:color="auto"/>
                    <w:left w:val="none" w:sz="0" w:space="0" w:color="auto"/>
                    <w:bottom w:val="none" w:sz="0" w:space="0" w:color="auto"/>
                    <w:right w:val="none" w:sz="0" w:space="0" w:color="auto"/>
                  </w:divBdr>
                </w:div>
              </w:divsChild>
            </w:div>
            <w:div w:id="208345957">
              <w:marLeft w:val="0"/>
              <w:marRight w:val="0"/>
              <w:marTop w:val="0"/>
              <w:marBottom w:val="0"/>
              <w:divBdr>
                <w:top w:val="none" w:sz="0" w:space="0" w:color="auto"/>
                <w:left w:val="none" w:sz="0" w:space="0" w:color="auto"/>
                <w:bottom w:val="none" w:sz="0" w:space="0" w:color="auto"/>
                <w:right w:val="none" w:sz="0" w:space="0" w:color="auto"/>
              </w:divBdr>
              <w:divsChild>
                <w:div w:id="1179470827">
                  <w:marLeft w:val="0"/>
                  <w:marRight w:val="0"/>
                  <w:marTop w:val="0"/>
                  <w:marBottom w:val="0"/>
                  <w:divBdr>
                    <w:top w:val="none" w:sz="0" w:space="0" w:color="auto"/>
                    <w:left w:val="none" w:sz="0" w:space="0" w:color="auto"/>
                    <w:bottom w:val="none" w:sz="0" w:space="0" w:color="auto"/>
                    <w:right w:val="none" w:sz="0" w:space="0" w:color="auto"/>
                  </w:divBdr>
                </w:div>
              </w:divsChild>
            </w:div>
            <w:div w:id="260184809">
              <w:marLeft w:val="0"/>
              <w:marRight w:val="0"/>
              <w:marTop w:val="0"/>
              <w:marBottom w:val="0"/>
              <w:divBdr>
                <w:top w:val="none" w:sz="0" w:space="0" w:color="auto"/>
                <w:left w:val="none" w:sz="0" w:space="0" w:color="auto"/>
                <w:bottom w:val="none" w:sz="0" w:space="0" w:color="auto"/>
                <w:right w:val="none" w:sz="0" w:space="0" w:color="auto"/>
              </w:divBdr>
              <w:divsChild>
                <w:div w:id="1886873177">
                  <w:marLeft w:val="0"/>
                  <w:marRight w:val="0"/>
                  <w:marTop w:val="0"/>
                  <w:marBottom w:val="0"/>
                  <w:divBdr>
                    <w:top w:val="none" w:sz="0" w:space="0" w:color="auto"/>
                    <w:left w:val="none" w:sz="0" w:space="0" w:color="auto"/>
                    <w:bottom w:val="none" w:sz="0" w:space="0" w:color="auto"/>
                    <w:right w:val="none" w:sz="0" w:space="0" w:color="auto"/>
                  </w:divBdr>
                </w:div>
              </w:divsChild>
            </w:div>
            <w:div w:id="420873848">
              <w:marLeft w:val="0"/>
              <w:marRight w:val="0"/>
              <w:marTop w:val="0"/>
              <w:marBottom w:val="0"/>
              <w:divBdr>
                <w:top w:val="none" w:sz="0" w:space="0" w:color="auto"/>
                <w:left w:val="none" w:sz="0" w:space="0" w:color="auto"/>
                <w:bottom w:val="none" w:sz="0" w:space="0" w:color="auto"/>
                <w:right w:val="none" w:sz="0" w:space="0" w:color="auto"/>
              </w:divBdr>
              <w:divsChild>
                <w:div w:id="214971209">
                  <w:marLeft w:val="0"/>
                  <w:marRight w:val="0"/>
                  <w:marTop w:val="0"/>
                  <w:marBottom w:val="0"/>
                  <w:divBdr>
                    <w:top w:val="none" w:sz="0" w:space="0" w:color="auto"/>
                    <w:left w:val="none" w:sz="0" w:space="0" w:color="auto"/>
                    <w:bottom w:val="none" w:sz="0" w:space="0" w:color="auto"/>
                    <w:right w:val="none" w:sz="0" w:space="0" w:color="auto"/>
                  </w:divBdr>
                </w:div>
              </w:divsChild>
            </w:div>
            <w:div w:id="654377617">
              <w:marLeft w:val="0"/>
              <w:marRight w:val="0"/>
              <w:marTop w:val="0"/>
              <w:marBottom w:val="0"/>
              <w:divBdr>
                <w:top w:val="none" w:sz="0" w:space="0" w:color="auto"/>
                <w:left w:val="none" w:sz="0" w:space="0" w:color="auto"/>
                <w:bottom w:val="none" w:sz="0" w:space="0" w:color="auto"/>
                <w:right w:val="none" w:sz="0" w:space="0" w:color="auto"/>
              </w:divBdr>
              <w:divsChild>
                <w:div w:id="688020441">
                  <w:marLeft w:val="0"/>
                  <w:marRight w:val="0"/>
                  <w:marTop w:val="0"/>
                  <w:marBottom w:val="0"/>
                  <w:divBdr>
                    <w:top w:val="none" w:sz="0" w:space="0" w:color="auto"/>
                    <w:left w:val="none" w:sz="0" w:space="0" w:color="auto"/>
                    <w:bottom w:val="none" w:sz="0" w:space="0" w:color="auto"/>
                    <w:right w:val="none" w:sz="0" w:space="0" w:color="auto"/>
                  </w:divBdr>
                </w:div>
              </w:divsChild>
            </w:div>
            <w:div w:id="765230351">
              <w:marLeft w:val="0"/>
              <w:marRight w:val="0"/>
              <w:marTop w:val="0"/>
              <w:marBottom w:val="0"/>
              <w:divBdr>
                <w:top w:val="none" w:sz="0" w:space="0" w:color="auto"/>
                <w:left w:val="none" w:sz="0" w:space="0" w:color="auto"/>
                <w:bottom w:val="none" w:sz="0" w:space="0" w:color="auto"/>
                <w:right w:val="none" w:sz="0" w:space="0" w:color="auto"/>
              </w:divBdr>
              <w:divsChild>
                <w:div w:id="706754315">
                  <w:marLeft w:val="0"/>
                  <w:marRight w:val="0"/>
                  <w:marTop w:val="0"/>
                  <w:marBottom w:val="0"/>
                  <w:divBdr>
                    <w:top w:val="none" w:sz="0" w:space="0" w:color="auto"/>
                    <w:left w:val="none" w:sz="0" w:space="0" w:color="auto"/>
                    <w:bottom w:val="none" w:sz="0" w:space="0" w:color="auto"/>
                    <w:right w:val="none" w:sz="0" w:space="0" w:color="auto"/>
                  </w:divBdr>
                </w:div>
              </w:divsChild>
            </w:div>
            <w:div w:id="854884080">
              <w:marLeft w:val="0"/>
              <w:marRight w:val="0"/>
              <w:marTop w:val="0"/>
              <w:marBottom w:val="0"/>
              <w:divBdr>
                <w:top w:val="none" w:sz="0" w:space="0" w:color="auto"/>
                <w:left w:val="none" w:sz="0" w:space="0" w:color="auto"/>
                <w:bottom w:val="none" w:sz="0" w:space="0" w:color="auto"/>
                <w:right w:val="none" w:sz="0" w:space="0" w:color="auto"/>
              </w:divBdr>
              <w:divsChild>
                <w:div w:id="858394433">
                  <w:marLeft w:val="0"/>
                  <w:marRight w:val="0"/>
                  <w:marTop w:val="0"/>
                  <w:marBottom w:val="0"/>
                  <w:divBdr>
                    <w:top w:val="none" w:sz="0" w:space="0" w:color="auto"/>
                    <w:left w:val="none" w:sz="0" w:space="0" w:color="auto"/>
                    <w:bottom w:val="none" w:sz="0" w:space="0" w:color="auto"/>
                    <w:right w:val="none" w:sz="0" w:space="0" w:color="auto"/>
                  </w:divBdr>
                </w:div>
              </w:divsChild>
            </w:div>
            <w:div w:id="1267155081">
              <w:marLeft w:val="0"/>
              <w:marRight w:val="0"/>
              <w:marTop w:val="0"/>
              <w:marBottom w:val="0"/>
              <w:divBdr>
                <w:top w:val="none" w:sz="0" w:space="0" w:color="auto"/>
                <w:left w:val="none" w:sz="0" w:space="0" w:color="auto"/>
                <w:bottom w:val="none" w:sz="0" w:space="0" w:color="auto"/>
                <w:right w:val="none" w:sz="0" w:space="0" w:color="auto"/>
              </w:divBdr>
              <w:divsChild>
                <w:div w:id="1133522405">
                  <w:marLeft w:val="0"/>
                  <w:marRight w:val="0"/>
                  <w:marTop w:val="0"/>
                  <w:marBottom w:val="0"/>
                  <w:divBdr>
                    <w:top w:val="none" w:sz="0" w:space="0" w:color="auto"/>
                    <w:left w:val="none" w:sz="0" w:space="0" w:color="auto"/>
                    <w:bottom w:val="none" w:sz="0" w:space="0" w:color="auto"/>
                    <w:right w:val="none" w:sz="0" w:space="0" w:color="auto"/>
                  </w:divBdr>
                </w:div>
              </w:divsChild>
            </w:div>
            <w:div w:id="1580870006">
              <w:marLeft w:val="0"/>
              <w:marRight w:val="0"/>
              <w:marTop w:val="0"/>
              <w:marBottom w:val="0"/>
              <w:divBdr>
                <w:top w:val="none" w:sz="0" w:space="0" w:color="auto"/>
                <w:left w:val="none" w:sz="0" w:space="0" w:color="auto"/>
                <w:bottom w:val="none" w:sz="0" w:space="0" w:color="auto"/>
                <w:right w:val="none" w:sz="0" w:space="0" w:color="auto"/>
              </w:divBdr>
              <w:divsChild>
                <w:div w:id="1461846088">
                  <w:marLeft w:val="0"/>
                  <w:marRight w:val="0"/>
                  <w:marTop w:val="0"/>
                  <w:marBottom w:val="0"/>
                  <w:divBdr>
                    <w:top w:val="none" w:sz="0" w:space="0" w:color="auto"/>
                    <w:left w:val="none" w:sz="0" w:space="0" w:color="auto"/>
                    <w:bottom w:val="none" w:sz="0" w:space="0" w:color="auto"/>
                    <w:right w:val="none" w:sz="0" w:space="0" w:color="auto"/>
                  </w:divBdr>
                </w:div>
              </w:divsChild>
            </w:div>
            <w:div w:id="1608465797">
              <w:marLeft w:val="0"/>
              <w:marRight w:val="0"/>
              <w:marTop w:val="0"/>
              <w:marBottom w:val="0"/>
              <w:divBdr>
                <w:top w:val="none" w:sz="0" w:space="0" w:color="auto"/>
                <w:left w:val="none" w:sz="0" w:space="0" w:color="auto"/>
                <w:bottom w:val="none" w:sz="0" w:space="0" w:color="auto"/>
                <w:right w:val="none" w:sz="0" w:space="0" w:color="auto"/>
              </w:divBdr>
              <w:divsChild>
                <w:div w:id="1408192700">
                  <w:marLeft w:val="0"/>
                  <w:marRight w:val="0"/>
                  <w:marTop w:val="0"/>
                  <w:marBottom w:val="0"/>
                  <w:divBdr>
                    <w:top w:val="none" w:sz="0" w:space="0" w:color="auto"/>
                    <w:left w:val="none" w:sz="0" w:space="0" w:color="auto"/>
                    <w:bottom w:val="none" w:sz="0" w:space="0" w:color="auto"/>
                    <w:right w:val="none" w:sz="0" w:space="0" w:color="auto"/>
                  </w:divBdr>
                </w:div>
              </w:divsChild>
            </w:div>
            <w:div w:id="1642347566">
              <w:marLeft w:val="0"/>
              <w:marRight w:val="0"/>
              <w:marTop w:val="0"/>
              <w:marBottom w:val="0"/>
              <w:divBdr>
                <w:top w:val="none" w:sz="0" w:space="0" w:color="auto"/>
                <w:left w:val="none" w:sz="0" w:space="0" w:color="auto"/>
                <w:bottom w:val="none" w:sz="0" w:space="0" w:color="auto"/>
                <w:right w:val="none" w:sz="0" w:space="0" w:color="auto"/>
              </w:divBdr>
              <w:divsChild>
                <w:div w:id="1659576351">
                  <w:marLeft w:val="0"/>
                  <w:marRight w:val="0"/>
                  <w:marTop w:val="0"/>
                  <w:marBottom w:val="0"/>
                  <w:divBdr>
                    <w:top w:val="none" w:sz="0" w:space="0" w:color="auto"/>
                    <w:left w:val="none" w:sz="0" w:space="0" w:color="auto"/>
                    <w:bottom w:val="none" w:sz="0" w:space="0" w:color="auto"/>
                    <w:right w:val="none" w:sz="0" w:space="0" w:color="auto"/>
                  </w:divBdr>
                </w:div>
              </w:divsChild>
            </w:div>
            <w:div w:id="1689524145">
              <w:marLeft w:val="0"/>
              <w:marRight w:val="0"/>
              <w:marTop w:val="0"/>
              <w:marBottom w:val="0"/>
              <w:divBdr>
                <w:top w:val="none" w:sz="0" w:space="0" w:color="auto"/>
                <w:left w:val="none" w:sz="0" w:space="0" w:color="auto"/>
                <w:bottom w:val="none" w:sz="0" w:space="0" w:color="auto"/>
                <w:right w:val="none" w:sz="0" w:space="0" w:color="auto"/>
              </w:divBdr>
              <w:divsChild>
                <w:div w:id="160510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6560">
          <w:marLeft w:val="0"/>
          <w:marRight w:val="0"/>
          <w:marTop w:val="0"/>
          <w:marBottom w:val="0"/>
          <w:divBdr>
            <w:top w:val="none" w:sz="0" w:space="0" w:color="auto"/>
            <w:left w:val="none" w:sz="0" w:space="0" w:color="auto"/>
            <w:bottom w:val="none" w:sz="0" w:space="0" w:color="auto"/>
            <w:right w:val="none" w:sz="0" w:space="0" w:color="auto"/>
          </w:divBdr>
        </w:div>
        <w:div w:id="121964915">
          <w:marLeft w:val="0"/>
          <w:marRight w:val="0"/>
          <w:marTop w:val="0"/>
          <w:marBottom w:val="0"/>
          <w:divBdr>
            <w:top w:val="none" w:sz="0" w:space="0" w:color="auto"/>
            <w:left w:val="none" w:sz="0" w:space="0" w:color="auto"/>
            <w:bottom w:val="none" w:sz="0" w:space="0" w:color="auto"/>
            <w:right w:val="none" w:sz="0" w:space="0" w:color="auto"/>
          </w:divBdr>
        </w:div>
        <w:div w:id="176389177">
          <w:marLeft w:val="0"/>
          <w:marRight w:val="0"/>
          <w:marTop w:val="0"/>
          <w:marBottom w:val="0"/>
          <w:divBdr>
            <w:top w:val="none" w:sz="0" w:space="0" w:color="auto"/>
            <w:left w:val="none" w:sz="0" w:space="0" w:color="auto"/>
            <w:bottom w:val="none" w:sz="0" w:space="0" w:color="auto"/>
            <w:right w:val="none" w:sz="0" w:space="0" w:color="auto"/>
          </w:divBdr>
        </w:div>
        <w:div w:id="371812897">
          <w:marLeft w:val="0"/>
          <w:marRight w:val="0"/>
          <w:marTop w:val="0"/>
          <w:marBottom w:val="0"/>
          <w:divBdr>
            <w:top w:val="none" w:sz="0" w:space="0" w:color="auto"/>
            <w:left w:val="none" w:sz="0" w:space="0" w:color="auto"/>
            <w:bottom w:val="none" w:sz="0" w:space="0" w:color="auto"/>
            <w:right w:val="none" w:sz="0" w:space="0" w:color="auto"/>
          </w:divBdr>
        </w:div>
        <w:div w:id="538706282">
          <w:marLeft w:val="0"/>
          <w:marRight w:val="0"/>
          <w:marTop w:val="0"/>
          <w:marBottom w:val="0"/>
          <w:divBdr>
            <w:top w:val="none" w:sz="0" w:space="0" w:color="auto"/>
            <w:left w:val="none" w:sz="0" w:space="0" w:color="auto"/>
            <w:bottom w:val="none" w:sz="0" w:space="0" w:color="auto"/>
            <w:right w:val="none" w:sz="0" w:space="0" w:color="auto"/>
          </w:divBdr>
        </w:div>
        <w:div w:id="715814672">
          <w:marLeft w:val="0"/>
          <w:marRight w:val="0"/>
          <w:marTop w:val="0"/>
          <w:marBottom w:val="0"/>
          <w:divBdr>
            <w:top w:val="none" w:sz="0" w:space="0" w:color="auto"/>
            <w:left w:val="none" w:sz="0" w:space="0" w:color="auto"/>
            <w:bottom w:val="none" w:sz="0" w:space="0" w:color="auto"/>
            <w:right w:val="none" w:sz="0" w:space="0" w:color="auto"/>
          </w:divBdr>
        </w:div>
        <w:div w:id="1142307500">
          <w:marLeft w:val="0"/>
          <w:marRight w:val="0"/>
          <w:marTop w:val="0"/>
          <w:marBottom w:val="0"/>
          <w:divBdr>
            <w:top w:val="none" w:sz="0" w:space="0" w:color="auto"/>
            <w:left w:val="none" w:sz="0" w:space="0" w:color="auto"/>
            <w:bottom w:val="none" w:sz="0" w:space="0" w:color="auto"/>
            <w:right w:val="none" w:sz="0" w:space="0" w:color="auto"/>
          </w:divBdr>
        </w:div>
        <w:div w:id="1169712596">
          <w:marLeft w:val="0"/>
          <w:marRight w:val="0"/>
          <w:marTop w:val="0"/>
          <w:marBottom w:val="0"/>
          <w:divBdr>
            <w:top w:val="none" w:sz="0" w:space="0" w:color="auto"/>
            <w:left w:val="none" w:sz="0" w:space="0" w:color="auto"/>
            <w:bottom w:val="none" w:sz="0" w:space="0" w:color="auto"/>
            <w:right w:val="none" w:sz="0" w:space="0" w:color="auto"/>
          </w:divBdr>
        </w:div>
        <w:div w:id="1242762350">
          <w:marLeft w:val="0"/>
          <w:marRight w:val="0"/>
          <w:marTop w:val="0"/>
          <w:marBottom w:val="0"/>
          <w:divBdr>
            <w:top w:val="none" w:sz="0" w:space="0" w:color="auto"/>
            <w:left w:val="none" w:sz="0" w:space="0" w:color="auto"/>
            <w:bottom w:val="none" w:sz="0" w:space="0" w:color="auto"/>
            <w:right w:val="none" w:sz="0" w:space="0" w:color="auto"/>
          </w:divBdr>
        </w:div>
        <w:div w:id="1489588496">
          <w:marLeft w:val="0"/>
          <w:marRight w:val="0"/>
          <w:marTop w:val="0"/>
          <w:marBottom w:val="0"/>
          <w:divBdr>
            <w:top w:val="none" w:sz="0" w:space="0" w:color="auto"/>
            <w:left w:val="none" w:sz="0" w:space="0" w:color="auto"/>
            <w:bottom w:val="none" w:sz="0" w:space="0" w:color="auto"/>
            <w:right w:val="none" w:sz="0" w:space="0" w:color="auto"/>
          </w:divBdr>
        </w:div>
        <w:div w:id="1705402845">
          <w:marLeft w:val="0"/>
          <w:marRight w:val="0"/>
          <w:marTop w:val="0"/>
          <w:marBottom w:val="0"/>
          <w:divBdr>
            <w:top w:val="none" w:sz="0" w:space="0" w:color="auto"/>
            <w:left w:val="none" w:sz="0" w:space="0" w:color="auto"/>
            <w:bottom w:val="none" w:sz="0" w:space="0" w:color="auto"/>
            <w:right w:val="none" w:sz="0" w:space="0" w:color="auto"/>
          </w:divBdr>
        </w:div>
        <w:div w:id="1743067749">
          <w:marLeft w:val="0"/>
          <w:marRight w:val="0"/>
          <w:marTop w:val="0"/>
          <w:marBottom w:val="0"/>
          <w:divBdr>
            <w:top w:val="none" w:sz="0" w:space="0" w:color="auto"/>
            <w:left w:val="none" w:sz="0" w:space="0" w:color="auto"/>
            <w:bottom w:val="none" w:sz="0" w:space="0" w:color="auto"/>
            <w:right w:val="none" w:sz="0" w:space="0" w:color="auto"/>
          </w:divBdr>
        </w:div>
        <w:div w:id="1920750647">
          <w:marLeft w:val="0"/>
          <w:marRight w:val="0"/>
          <w:marTop w:val="0"/>
          <w:marBottom w:val="0"/>
          <w:divBdr>
            <w:top w:val="none" w:sz="0" w:space="0" w:color="auto"/>
            <w:left w:val="none" w:sz="0" w:space="0" w:color="auto"/>
            <w:bottom w:val="none" w:sz="0" w:space="0" w:color="auto"/>
            <w:right w:val="none" w:sz="0" w:space="0" w:color="auto"/>
          </w:divBdr>
        </w:div>
      </w:divsChild>
    </w:div>
    <w:div w:id="1864517935">
      <w:bodyDiv w:val="1"/>
      <w:marLeft w:val="0"/>
      <w:marRight w:val="0"/>
      <w:marTop w:val="0"/>
      <w:marBottom w:val="0"/>
      <w:divBdr>
        <w:top w:val="none" w:sz="0" w:space="0" w:color="auto"/>
        <w:left w:val="none" w:sz="0" w:space="0" w:color="auto"/>
        <w:bottom w:val="none" w:sz="0" w:space="0" w:color="auto"/>
        <w:right w:val="none" w:sz="0" w:space="0" w:color="auto"/>
      </w:divBdr>
      <w:divsChild>
        <w:div w:id="271282430">
          <w:marLeft w:val="0"/>
          <w:marRight w:val="0"/>
          <w:marTop w:val="0"/>
          <w:marBottom w:val="0"/>
          <w:divBdr>
            <w:top w:val="single" w:sz="6" w:space="0" w:color="BFBFBF"/>
            <w:left w:val="single" w:sz="2" w:space="0" w:color="BFBFBF"/>
            <w:bottom w:val="single" w:sz="6" w:space="0" w:color="BFBFBF"/>
            <w:right w:val="single" w:sz="2" w:space="0" w:color="BFBFBF"/>
          </w:divBdr>
        </w:div>
        <w:div w:id="2097359543">
          <w:marLeft w:val="0"/>
          <w:marRight w:val="0"/>
          <w:marTop w:val="0"/>
          <w:marBottom w:val="0"/>
          <w:divBdr>
            <w:top w:val="single" w:sz="2" w:space="0" w:color="BFBFBF"/>
            <w:left w:val="single" w:sz="2" w:space="0" w:color="BFBFBF"/>
            <w:bottom w:val="single" w:sz="6" w:space="0" w:color="BFBFBF"/>
            <w:right w:val="single" w:sz="2" w:space="0" w:color="BFBFBF"/>
          </w:divBdr>
        </w:div>
        <w:div w:id="1432552061">
          <w:marLeft w:val="0"/>
          <w:marRight w:val="0"/>
          <w:marTop w:val="0"/>
          <w:marBottom w:val="0"/>
          <w:divBdr>
            <w:top w:val="single" w:sz="2" w:space="0" w:color="BFBFBF"/>
            <w:left w:val="single" w:sz="2" w:space="0" w:color="BFBFBF"/>
            <w:bottom w:val="single" w:sz="6" w:space="0" w:color="BFBFBF"/>
            <w:right w:val="single" w:sz="2" w:space="0" w:color="BFBFBF"/>
          </w:divBdr>
        </w:div>
        <w:div w:id="1803420455">
          <w:marLeft w:val="0"/>
          <w:marRight w:val="0"/>
          <w:marTop w:val="0"/>
          <w:marBottom w:val="0"/>
          <w:divBdr>
            <w:top w:val="single" w:sz="2" w:space="0" w:color="BFBFBF"/>
            <w:left w:val="single" w:sz="2" w:space="0" w:color="BFBFBF"/>
            <w:bottom w:val="single" w:sz="6" w:space="0" w:color="BFBFBF"/>
            <w:right w:val="single" w:sz="2" w:space="0" w:color="BFBFBF"/>
          </w:divBdr>
        </w:div>
        <w:div w:id="1941184343">
          <w:marLeft w:val="0"/>
          <w:marRight w:val="0"/>
          <w:marTop w:val="0"/>
          <w:marBottom w:val="0"/>
          <w:divBdr>
            <w:top w:val="single" w:sz="2" w:space="0" w:color="BFBFBF"/>
            <w:left w:val="single" w:sz="2" w:space="0" w:color="BFBFBF"/>
            <w:bottom w:val="single" w:sz="6" w:space="0" w:color="BFBFBF"/>
            <w:right w:val="single" w:sz="2" w:space="0" w:color="BFBFBF"/>
          </w:divBdr>
        </w:div>
      </w:divsChild>
    </w:div>
    <w:div w:id="1887790510">
      <w:bodyDiv w:val="1"/>
      <w:marLeft w:val="0"/>
      <w:marRight w:val="0"/>
      <w:marTop w:val="0"/>
      <w:marBottom w:val="0"/>
      <w:divBdr>
        <w:top w:val="none" w:sz="0" w:space="0" w:color="auto"/>
        <w:left w:val="none" w:sz="0" w:space="0" w:color="auto"/>
        <w:bottom w:val="none" w:sz="0" w:space="0" w:color="auto"/>
        <w:right w:val="none" w:sz="0" w:space="0" w:color="auto"/>
      </w:divBdr>
    </w:div>
    <w:div w:id="1897622060">
      <w:bodyDiv w:val="1"/>
      <w:marLeft w:val="0"/>
      <w:marRight w:val="0"/>
      <w:marTop w:val="0"/>
      <w:marBottom w:val="0"/>
      <w:divBdr>
        <w:top w:val="none" w:sz="0" w:space="0" w:color="auto"/>
        <w:left w:val="none" w:sz="0" w:space="0" w:color="auto"/>
        <w:bottom w:val="none" w:sz="0" w:space="0" w:color="auto"/>
        <w:right w:val="none" w:sz="0" w:space="0" w:color="auto"/>
      </w:divBdr>
    </w:div>
    <w:div w:id="1922635876">
      <w:bodyDiv w:val="1"/>
      <w:marLeft w:val="0"/>
      <w:marRight w:val="0"/>
      <w:marTop w:val="0"/>
      <w:marBottom w:val="0"/>
      <w:divBdr>
        <w:top w:val="none" w:sz="0" w:space="0" w:color="auto"/>
        <w:left w:val="none" w:sz="0" w:space="0" w:color="auto"/>
        <w:bottom w:val="none" w:sz="0" w:space="0" w:color="auto"/>
        <w:right w:val="none" w:sz="0" w:space="0" w:color="auto"/>
      </w:divBdr>
    </w:div>
    <w:div w:id="1928268349">
      <w:bodyDiv w:val="1"/>
      <w:marLeft w:val="0"/>
      <w:marRight w:val="0"/>
      <w:marTop w:val="0"/>
      <w:marBottom w:val="0"/>
      <w:divBdr>
        <w:top w:val="none" w:sz="0" w:space="0" w:color="auto"/>
        <w:left w:val="none" w:sz="0" w:space="0" w:color="auto"/>
        <w:bottom w:val="none" w:sz="0" w:space="0" w:color="auto"/>
        <w:right w:val="none" w:sz="0" w:space="0" w:color="auto"/>
      </w:divBdr>
      <w:divsChild>
        <w:div w:id="428698867">
          <w:marLeft w:val="0"/>
          <w:marRight w:val="0"/>
          <w:marTop w:val="0"/>
          <w:marBottom w:val="0"/>
          <w:divBdr>
            <w:top w:val="none" w:sz="0" w:space="0" w:color="auto"/>
            <w:left w:val="none" w:sz="0" w:space="0" w:color="auto"/>
            <w:bottom w:val="none" w:sz="0" w:space="0" w:color="auto"/>
            <w:right w:val="none" w:sz="0" w:space="0" w:color="auto"/>
          </w:divBdr>
          <w:divsChild>
            <w:div w:id="1215041310">
              <w:marLeft w:val="0"/>
              <w:marRight w:val="0"/>
              <w:marTop w:val="0"/>
              <w:marBottom w:val="0"/>
              <w:divBdr>
                <w:top w:val="none" w:sz="0" w:space="0" w:color="auto"/>
                <w:left w:val="none" w:sz="0" w:space="0" w:color="auto"/>
                <w:bottom w:val="none" w:sz="0" w:space="0" w:color="auto"/>
                <w:right w:val="none" w:sz="0" w:space="0" w:color="auto"/>
              </w:divBdr>
            </w:div>
            <w:div w:id="2017077748">
              <w:marLeft w:val="0"/>
              <w:marRight w:val="0"/>
              <w:marTop w:val="0"/>
              <w:marBottom w:val="0"/>
              <w:divBdr>
                <w:top w:val="none" w:sz="0" w:space="0" w:color="auto"/>
                <w:left w:val="none" w:sz="0" w:space="0" w:color="auto"/>
                <w:bottom w:val="none" w:sz="0" w:space="0" w:color="auto"/>
                <w:right w:val="none" w:sz="0" w:space="0" w:color="auto"/>
              </w:divBdr>
            </w:div>
            <w:div w:id="2058048007">
              <w:marLeft w:val="0"/>
              <w:marRight w:val="0"/>
              <w:marTop w:val="0"/>
              <w:marBottom w:val="0"/>
              <w:divBdr>
                <w:top w:val="none" w:sz="0" w:space="0" w:color="auto"/>
                <w:left w:val="none" w:sz="0" w:space="0" w:color="auto"/>
                <w:bottom w:val="none" w:sz="0" w:space="0" w:color="auto"/>
                <w:right w:val="none" w:sz="0" w:space="0" w:color="auto"/>
              </w:divBdr>
            </w:div>
          </w:divsChild>
        </w:div>
        <w:div w:id="526941855">
          <w:marLeft w:val="0"/>
          <w:marRight w:val="0"/>
          <w:marTop w:val="0"/>
          <w:marBottom w:val="0"/>
          <w:divBdr>
            <w:top w:val="none" w:sz="0" w:space="0" w:color="auto"/>
            <w:left w:val="none" w:sz="0" w:space="0" w:color="auto"/>
            <w:bottom w:val="none" w:sz="0" w:space="0" w:color="auto"/>
            <w:right w:val="none" w:sz="0" w:space="0" w:color="auto"/>
          </w:divBdr>
          <w:divsChild>
            <w:div w:id="232394066">
              <w:marLeft w:val="0"/>
              <w:marRight w:val="0"/>
              <w:marTop w:val="0"/>
              <w:marBottom w:val="0"/>
              <w:divBdr>
                <w:top w:val="none" w:sz="0" w:space="0" w:color="auto"/>
                <w:left w:val="none" w:sz="0" w:space="0" w:color="auto"/>
                <w:bottom w:val="none" w:sz="0" w:space="0" w:color="auto"/>
                <w:right w:val="none" w:sz="0" w:space="0" w:color="auto"/>
              </w:divBdr>
            </w:div>
            <w:div w:id="591740006">
              <w:marLeft w:val="0"/>
              <w:marRight w:val="0"/>
              <w:marTop w:val="0"/>
              <w:marBottom w:val="0"/>
              <w:divBdr>
                <w:top w:val="none" w:sz="0" w:space="0" w:color="auto"/>
                <w:left w:val="none" w:sz="0" w:space="0" w:color="auto"/>
                <w:bottom w:val="none" w:sz="0" w:space="0" w:color="auto"/>
                <w:right w:val="none" w:sz="0" w:space="0" w:color="auto"/>
              </w:divBdr>
            </w:div>
            <w:div w:id="1044990374">
              <w:marLeft w:val="0"/>
              <w:marRight w:val="0"/>
              <w:marTop w:val="0"/>
              <w:marBottom w:val="0"/>
              <w:divBdr>
                <w:top w:val="none" w:sz="0" w:space="0" w:color="auto"/>
                <w:left w:val="none" w:sz="0" w:space="0" w:color="auto"/>
                <w:bottom w:val="none" w:sz="0" w:space="0" w:color="auto"/>
                <w:right w:val="none" w:sz="0" w:space="0" w:color="auto"/>
              </w:divBdr>
            </w:div>
            <w:div w:id="1759867209">
              <w:marLeft w:val="0"/>
              <w:marRight w:val="0"/>
              <w:marTop w:val="0"/>
              <w:marBottom w:val="0"/>
              <w:divBdr>
                <w:top w:val="none" w:sz="0" w:space="0" w:color="auto"/>
                <w:left w:val="none" w:sz="0" w:space="0" w:color="auto"/>
                <w:bottom w:val="none" w:sz="0" w:space="0" w:color="auto"/>
                <w:right w:val="none" w:sz="0" w:space="0" w:color="auto"/>
              </w:divBdr>
            </w:div>
          </w:divsChild>
        </w:div>
        <w:div w:id="637993776">
          <w:marLeft w:val="0"/>
          <w:marRight w:val="0"/>
          <w:marTop w:val="0"/>
          <w:marBottom w:val="0"/>
          <w:divBdr>
            <w:top w:val="none" w:sz="0" w:space="0" w:color="auto"/>
            <w:left w:val="none" w:sz="0" w:space="0" w:color="auto"/>
            <w:bottom w:val="none" w:sz="0" w:space="0" w:color="auto"/>
            <w:right w:val="none" w:sz="0" w:space="0" w:color="auto"/>
          </w:divBdr>
        </w:div>
        <w:div w:id="1128016237">
          <w:marLeft w:val="0"/>
          <w:marRight w:val="0"/>
          <w:marTop w:val="0"/>
          <w:marBottom w:val="0"/>
          <w:divBdr>
            <w:top w:val="none" w:sz="0" w:space="0" w:color="auto"/>
            <w:left w:val="none" w:sz="0" w:space="0" w:color="auto"/>
            <w:bottom w:val="none" w:sz="0" w:space="0" w:color="auto"/>
            <w:right w:val="none" w:sz="0" w:space="0" w:color="auto"/>
          </w:divBdr>
          <w:divsChild>
            <w:div w:id="189997540">
              <w:marLeft w:val="0"/>
              <w:marRight w:val="0"/>
              <w:marTop w:val="0"/>
              <w:marBottom w:val="0"/>
              <w:divBdr>
                <w:top w:val="none" w:sz="0" w:space="0" w:color="auto"/>
                <w:left w:val="none" w:sz="0" w:space="0" w:color="auto"/>
                <w:bottom w:val="none" w:sz="0" w:space="0" w:color="auto"/>
                <w:right w:val="none" w:sz="0" w:space="0" w:color="auto"/>
              </w:divBdr>
            </w:div>
          </w:divsChild>
        </w:div>
        <w:div w:id="1617444207">
          <w:marLeft w:val="0"/>
          <w:marRight w:val="0"/>
          <w:marTop w:val="0"/>
          <w:marBottom w:val="0"/>
          <w:divBdr>
            <w:top w:val="none" w:sz="0" w:space="0" w:color="auto"/>
            <w:left w:val="none" w:sz="0" w:space="0" w:color="auto"/>
            <w:bottom w:val="none" w:sz="0" w:space="0" w:color="auto"/>
            <w:right w:val="none" w:sz="0" w:space="0" w:color="auto"/>
          </w:divBdr>
        </w:div>
        <w:div w:id="1635986925">
          <w:marLeft w:val="0"/>
          <w:marRight w:val="0"/>
          <w:marTop w:val="0"/>
          <w:marBottom w:val="0"/>
          <w:divBdr>
            <w:top w:val="none" w:sz="0" w:space="0" w:color="auto"/>
            <w:left w:val="none" w:sz="0" w:space="0" w:color="auto"/>
            <w:bottom w:val="none" w:sz="0" w:space="0" w:color="auto"/>
            <w:right w:val="none" w:sz="0" w:space="0" w:color="auto"/>
          </w:divBdr>
        </w:div>
        <w:div w:id="1758205427">
          <w:marLeft w:val="0"/>
          <w:marRight w:val="0"/>
          <w:marTop w:val="0"/>
          <w:marBottom w:val="0"/>
          <w:divBdr>
            <w:top w:val="none" w:sz="0" w:space="0" w:color="auto"/>
            <w:left w:val="none" w:sz="0" w:space="0" w:color="auto"/>
            <w:bottom w:val="none" w:sz="0" w:space="0" w:color="auto"/>
            <w:right w:val="none" w:sz="0" w:space="0" w:color="auto"/>
          </w:divBdr>
          <w:divsChild>
            <w:div w:id="213778644">
              <w:marLeft w:val="0"/>
              <w:marRight w:val="0"/>
              <w:marTop w:val="0"/>
              <w:marBottom w:val="0"/>
              <w:divBdr>
                <w:top w:val="none" w:sz="0" w:space="0" w:color="auto"/>
                <w:left w:val="none" w:sz="0" w:space="0" w:color="auto"/>
                <w:bottom w:val="none" w:sz="0" w:space="0" w:color="auto"/>
                <w:right w:val="none" w:sz="0" w:space="0" w:color="auto"/>
              </w:divBdr>
            </w:div>
            <w:div w:id="269893512">
              <w:marLeft w:val="0"/>
              <w:marRight w:val="0"/>
              <w:marTop w:val="0"/>
              <w:marBottom w:val="0"/>
              <w:divBdr>
                <w:top w:val="none" w:sz="0" w:space="0" w:color="auto"/>
                <w:left w:val="none" w:sz="0" w:space="0" w:color="auto"/>
                <w:bottom w:val="none" w:sz="0" w:space="0" w:color="auto"/>
                <w:right w:val="none" w:sz="0" w:space="0" w:color="auto"/>
              </w:divBdr>
            </w:div>
            <w:div w:id="599530455">
              <w:marLeft w:val="0"/>
              <w:marRight w:val="0"/>
              <w:marTop w:val="0"/>
              <w:marBottom w:val="0"/>
              <w:divBdr>
                <w:top w:val="none" w:sz="0" w:space="0" w:color="auto"/>
                <w:left w:val="none" w:sz="0" w:space="0" w:color="auto"/>
                <w:bottom w:val="none" w:sz="0" w:space="0" w:color="auto"/>
                <w:right w:val="none" w:sz="0" w:space="0" w:color="auto"/>
              </w:divBdr>
            </w:div>
            <w:div w:id="978077210">
              <w:marLeft w:val="0"/>
              <w:marRight w:val="0"/>
              <w:marTop w:val="0"/>
              <w:marBottom w:val="0"/>
              <w:divBdr>
                <w:top w:val="none" w:sz="0" w:space="0" w:color="auto"/>
                <w:left w:val="none" w:sz="0" w:space="0" w:color="auto"/>
                <w:bottom w:val="none" w:sz="0" w:space="0" w:color="auto"/>
                <w:right w:val="none" w:sz="0" w:space="0" w:color="auto"/>
              </w:divBdr>
            </w:div>
          </w:divsChild>
        </w:div>
        <w:div w:id="1934825925">
          <w:marLeft w:val="0"/>
          <w:marRight w:val="0"/>
          <w:marTop w:val="0"/>
          <w:marBottom w:val="0"/>
          <w:divBdr>
            <w:top w:val="none" w:sz="0" w:space="0" w:color="auto"/>
            <w:left w:val="none" w:sz="0" w:space="0" w:color="auto"/>
            <w:bottom w:val="none" w:sz="0" w:space="0" w:color="auto"/>
            <w:right w:val="none" w:sz="0" w:space="0" w:color="auto"/>
          </w:divBdr>
        </w:div>
        <w:div w:id="2066562557">
          <w:marLeft w:val="0"/>
          <w:marRight w:val="0"/>
          <w:marTop w:val="0"/>
          <w:marBottom w:val="0"/>
          <w:divBdr>
            <w:top w:val="none" w:sz="0" w:space="0" w:color="auto"/>
            <w:left w:val="none" w:sz="0" w:space="0" w:color="auto"/>
            <w:bottom w:val="none" w:sz="0" w:space="0" w:color="auto"/>
            <w:right w:val="none" w:sz="0" w:space="0" w:color="auto"/>
          </w:divBdr>
        </w:div>
      </w:divsChild>
    </w:div>
    <w:div w:id="1931809038">
      <w:bodyDiv w:val="1"/>
      <w:marLeft w:val="0"/>
      <w:marRight w:val="0"/>
      <w:marTop w:val="0"/>
      <w:marBottom w:val="0"/>
      <w:divBdr>
        <w:top w:val="none" w:sz="0" w:space="0" w:color="auto"/>
        <w:left w:val="none" w:sz="0" w:space="0" w:color="auto"/>
        <w:bottom w:val="none" w:sz="0" w:space="0" w:color="auto"/>
        <w:right w:val="none" w:sz="0" w:space="0" w:color="auto"/>
      </w:divBdr>
    </w:div>
    <w:div w:id="1946690930">
      <w:bodyDiv w:val="1"/>
      <w:marLeft w:val="0"/>
      <w:marRight w:val="0"/>
      <w:marTop w:val="0"/>
      <w:marBottom w:val="0"/>
      <w:divBdr>
        <w:top w:val="none" w:sz="0" w:space="0" w:color="auto"/>
        <w:left w:val="none" w:sz="0" w:space="0" w:color="auto"/>
        <w:bottom w:val="none" w:sz="0" w:space="0" w:color="auto"/>
        <w:right w:val="none" w:sz="0" w:space="0" w:color="auto"/>
      </w:divBdr>
    </w:div>
    <w:div w:id="1948388199">
      <w:bodyDiv w:val="1"/>
      <w:marLeft w:val="0"/>
      <w:marRight w:val="0"/>
      <w:marTop w:val="0"/>
      <w:marBottom w:val="0"/>
      <w:divBdr>
        <w:top w:val="none" w:sz="0" w:space="0" w:color="auto"/>
        <w:left w:val="none" w:sz="0" w:space="0" w:color="auto"/>
        <w:bottom w:val="none" w:sz="0" w:space="0" w:color="auto"/>
        <w:right w:val="none" w:sz="0" w:space="0" w:color="auto"/>
      </w:divBdr>
    </w:div>
    <w:div w:id="1949001905">
      <w:bodyDiv w:val="1"/>
      <w:marLeft w:val="0"/>
      <w:marRight w:val="0"/>
      <w:marTop w:val="0"/>
      <w:marBottom w:val="0"/>
      <w:divBdr>
        <w:top w:val="none" w:sz="0" w:space="0" w:color="auto"/>
        <w:left w:val="none" w:sz="0" w:space="0" w:color="auto"/>
        <w:bottom w:val="none" w:sz="0" w:space="0" w:color="auto"/>
        <w:right w:val="none" w:sz="0" w:space="0" w:color="auto"/>
      </w:divBdr>
    </w:div>
    <w:div w:id="1958097879">
      <w:bodyDiv w:val="1"/>
      <w:marLeft w:val="0"/>
      <w:marRight w:val="0"/>
      <w:marTop w:val="0"/>
      <w:marBottom w:val="0"/>
      <w:divBdr>
        <w:top w:val="none" w:sz="0" w:space="0" w:color="auto"/>
        <w:left w:val="none" w:sz="0" w:space="0" w:color="auto"/>
        <w:bottom w:val="none" w:sz="0" w:space="0" w:color="auto"/>
        <w:right w:val="none" w:sz="0" w:space="0" w:color="auto"/>
      </w:divBdr>
    </w:div>
    <w:div w:id="1964650174">
      <w:bodyDiv w:val="1"/>
      <w:marLeft w:val="0"/>
      <w:marRight w:val="0"/>
      <w:marTop w:val="0"/>
      <w:marBottom w:val="0"/>
      <w:divBdr>
        <w:top w:val="none" w:sz="0" w:space="0" w:color="auto"/>
        <w:left w:val="none" w:sz="0" w:space="0" w:color="auto"/>
        <w:bottom w:val="none" w:sz="0" w:space="0" w:color="auto"/>
        <w:right w:val="none" w:sz="0" w:space="0" w:color="auto"/>
      </w:divBdr>
    </w:div>
    <w:div w:id="1966694744">
      <w:bodyDiv w:val="1"/>
      <w:marLeft w:val="0"/>
      <w:marRight w:val="0"/>
      <w:marTop w:val="0"/>
      <w:marBottom w:val="0"/>
      <w:divBdr>
        <w:top w:val="none" w:sz="0" w:space="0" w:color="auto"/>
        <w:left w:val="none" w:sz="0" w:space="0" w:color="auto"/>
        <w:bottom w:val="none" w:sz="0" w:space="0" w:color="auto"/>
        <w:right w:val="none" w:sz="0" w:space="0" w:color="auto"/>
      </w:divBdr>
    </w:div>
    <w:div w:id="1977182078">
      <w:bodyDiv w:val="1"/>
      <w:marLeft w:val="0"/>
      <w:marRight w:val="0"/>
      <w:marTop w:val="0"/>
      <w:marBottom w:val="0"/>
      <w:divBdr>
        <w:top w:val="none" w:sz="0" w:space="0" w:color="auto"/>
        <w:left w:val="none" w:sz="0" w:space="0" w:color="auto"/>
        <w:bottom w:val="none" w:sz="0" w:space="0" w:color="auto"/>
        <w:right w:val="none" w:sz="0" w:space="0" w:color="auto"/>
      </w:divBdr>
    </w:div>
    <w:div w:id="1981112633">
      <w:bodyDiv w:val="1"/>
      <w:marLeft w:val="0"/>
      <w:marRight w:val="0"/>
      <w:marTop w:val="0"/>
      <w:marBottom w:val="0"/>
      <w:divBdr>
        <w:top w:val="none" w:sz="0" w:space="0" w:color="auto"/>
        <w:left w:val="none" w:sz="0" w:space="0" w:color="auto"/>
        <w:bottom w:val="none" w:sz="0" w:space="0" w:color="auto"/>
        <w:right w:val="none" w:sz="0" w:space="0" w:color="auto"/>
      </w:divBdr>
    </w:div>
    <w:div w:id="1984383772">
      <w:bodyDiv w:val="1"/>
      <w:marLeft w:val="0"/>
      <w:marRight w:val="0"/>
      <w:marTop w:val="0"/>
      <w:marBottom w:val="0"/>
      <w:divBdr>
        <w:top w:val="none" w:sz="0" w:space="0" w:color="auto"/>
        <w:left w:val="none" w:sz="0" w:space="0" w:color="auto"/>
        <w:bottom w:val="none" w:sz="0" w:space="0" w:color="auto"/>
        <w:right w:val="none" w:sz="0" w:space="0" w:color="auto"/>
      </w:divBdr>
    </w:div>
    <w:div w:id="1987121238">
      <w:bodyDiv w:val="1"/>
      <w:marLeft w:val="0"/>
      <w:marRight w:val="0"/>
      <w:marTop w:val="0"/>
      <w:marBottom w:val="0"/>
      <w:divBdr>
        <w:top w:val="none" w:sz="0" w:space="0" w:color="auto"/>
        <w:left w:val="none" w:sz="0" w:space="0" w:color="auto"/>
        <w:bottom w:val="none" w:sz="0" w:space="0" w:color="auto"/>
        <w:right w:val="none" w:sz="0" w:space="0" w:color="auto"/>
      </w:divBdr>
    </w:div>
    <w:div w:id="1997488658">
      <w:bodyDiv w:val="1"/>
      <w:marLeft w:val="0"/>
      <w:marRight w:val="0"/>
      <w:marTop w:val="0"/>
      <w:marBottom w:val="0"/>
      <w:divBdr>
        <w:top w:val="none" w:sz="0" w:space="0" w:color="auto"/>
        <w:left w:val="none" w:sz="0" w:space="0" w:color="auto"/>
        <w:bottom w:val="none" w:sz="0" w:space="0" w:color="auto"/>
        <w:right w:val="none" w:sz="0" w:space="0" w:color="auto"/>
      </w:divBdr>
    </w:div>
    <w:div w:id="2001041155">
      <w:bodyDiv w:val="1"/>
      <w:marLeft w:val="0"/>
      <w:marRight w:val="0"/>
      <w:marTop w:val="0"/>
      <w:marBottom w:val="0"/>
      <w:divBdr>
        <w:top w:val="none" w:sz="0" w:space="0" w:color="auto"/>
        <w:left w:val="none" w:sz="0" w:space="0" w:color="auto"/>
        <w:bottom w:val="none" w:sz="0" w:space="0" w:color="auto"/>
        <w:right w:val="none" w:sz="0" w:space="0" w:color="auto"/>
      </w:divBdr>
    </w:div>
    <w:div w:id="2003778791">
      <w:bodyDiv w:val="1"/>
      <w:marLeft w:val="0"/>
      <w:marRight w:val="0"/>
      <w:marTop w:val="0"/>
      <w:marBottom w:val="0"/>
      <w:divBdr>
        <w:top w:val="none" w:sz="0" w:space="0" w:color="auto"/>
        <w:left w:val="none" w:sz="0" w:space="0" w:color="auto"/>
        <w:bottom w:val="none" w:sz="0" w:space="0" w:color="auto"/>
        <w:right w:val="none" w:sz="0" w:space="0" w:color="auto"/>
      </w:divBdr>
      <w:divsChild>
        <w:div w:id="555241034">
          <w:marLeft w:val="0"/>
          <w:marRight w:val="0"/>
          <w:marTop w:val="0"/>
          <w:marBottom w:val="0"/>
          <w:divBdr>
            <w:top w:val="none" w:sz="0" w:space="0" w:color="auto"/>
            <w:left w:val="none" w:sz="0" w:space="0" w:color="auto"/>
            <w:bottom w:val="none" w:sz="0" w:space="0" w:color="auto"/>
            <w:right w:val="none" w:sz="0" w:space="0" w:color="auto"/>
          </w:divBdr>
          <w:divsChild>
            <w:div w:id="245774904">
              <w:marLeft w:val="0"/>
              <w:marRight w:val="0"/>
              <w:marTop w:val="0"/>
              <w:marBottom w:val="0"/>
              <w:divBdr>
                <w:top w:val="none" w:sz="0" w:space="0" w:color="auto"/>
                <w:left w:val="none" w:sz="0" w:space="0" w:color="auto"/>
                <w:bottom w:val="none" w:sz="0" w:space="0" w:color="auto"/>
                <w:right w:val="none" w:sz="0" w:space="0" w:color="auto"/>
              </w:divBdr>
              <w:divsChild>
                <w:div w:id="29382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663462">
          <w:marLeft w:val="0"/>
          <w:marRight w:val="0"/>
          <w:marTop w:val="0"/>
          <w:marBottom w:val="0"/>
          <w:divBdr>
            <w:top w:val="none" w:sz="0" w:space="0" w:color="auto"/>
            <w:left w:val="none" w:sz="0" w:space="0" w:color="auto"/>
            <w:bottom w:val="none" w:sz="0" w:space="0" w:color="auto"/>
            <w:right w:val="none" w:sz="0" w:space="0" w:color="auto"/>
          </w:divBdr>
          <w:divsChild>
            <w:div w:id="342323402">
              <w:marLeft w:val="0"/>
              <w:marRight w:val="0"/>
              <w:marTop w:val="0"/>
              <w:marBottom w:val="0"/>
              <w:divBdr>
                <w:top w:val="none" w:sz="0" w:space="0" w:color="auto"/>
                <w:left w:val="none" w:sz="0" w:space="0" w:color="auto"/>
                <w:bottom w:val="none" w:sz="0" w:space="0" w:color="auto"/>
                <w:right w:val="none" w:sz="0" w:space="0" w:color="auto"/>
              </w:divBdr>
              <w:divsChild>
                <w:div w:id="1710686759">
                  <w:marLeft w:val="0"/>
                  <w:marRight w:val="0"/>
                  <w:marTop w:val="0"/>
                  <w:marBottom w:val="0"/>
                  <w:divBdr>
                    <w:top w:val="none" w:sz="0" w:space="0" w:color="auto"/>
                    <w:left w:val="none" w:sz="0" w:space="0" w:color="auto"/>
                    <w:bottom w:val="none" w:sz="0" w:space="0" w:color="auto"/>
                    <w:right w:val="none" w:sz="0" w:space="0" w:color="auto"/>
                  </w:divBdr>
                  <w:divsChild>
                    <w:div w:id="2045398286">
                      <w:marLeft w:val="0"/>
                      <w:marRight w:val="0"/>
                      <w:marTop w:val="0"/>
                      <w:marBottom w:val="0"/>
                      <w:divBdr>
                        <w:top w:val="none" w:sz="0" w:space="0" w:color="auto"/>
                        <w:left w:val="none" w:sz="0" w:space="0" w:color="auto"/>
                        <w:bottom w:val="none" w:sz="0" w:space="0" w:color="auto"/>
                        <w:right w:val="none" w:sz="0" w:space="0" w:color="auto"/>
                      </w:divBdr>
                    </w:div>
                    <w:div w:id="82524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433964">
      <w:bodyDiv w:val="1"/>
      <w:marLeft w:val="0"/>
      <w:marRight w:val="0"/>
      <w:marTop w:val="0"/>
      <w:marBottom w:val="0"/>
      <w:divBdr>
        <w:top w:val="none" w:sz="0" w:space="0" w:color="auto"/>
        <w:left w:val="none" w:sz="0" w:space="0" w:color="auto"/>
        <w:bottom w:val="none" w:sz="0" w:space="0" w:color="auto"/>
        <w:right w:val="none" w:sz="0" w:space="0" w:color="auto"/>
      </w:divBdr>
    </w:div>
    <w:div w:id="2017150493">
      <w:bodyDiv w:val="1"/>
      <w:marLeft w:val="0"/>
      <w:marRight w:val="0"/>
      <w:marTop w:val="0"/>
      <w:marBottom w:val="0"/>
      <w:divBdr>
        <w:top w:val="none" w:sz="0" w:space="0" w:color="auto"/>
        <w:left w:val="none" w:sz="0" w:space="0" w:color="auto"/>
        <w:bottom w:val="none" w:sz="0" w:space="0" w:color="auto"/>
        <w:right w:val="none" w:sz="0" w:space="0" w:color="auto"/>
      </w:divBdr>
    </w:div>
    <w:div w:id="2023162222">
      <w:bodyDiv w:val="1"/>
      <w:marLeft w:val="0"/>
      <w:marRight w:val="0"/>
      <w:marTop w:val="0"/>
      <w:marBottom w:val="0"/>
      <w:divBdr>
        <w:top w:val="none" w:sz="0" w:space="0" w:color="auto"/>
        <w:left w:val="none" w:sz="0" w:space="0" w:color="auto"/>
        <w:bottom w:val="none" w:sz="0" w:space="0" w:color="auto"/>
        <w:right w:val="none" w:sz="0" w:space="0" w:color="auto"/>
      </w:divBdr>
    </w:div>
    <w:div w:id="2034264055">
      <w:bodyDiv w:val="1"/>
      <w:marLeft w:val="0"/>
      <w:marRight w:val="0"/>
      <w:marTop w:val="0"/>
      <w:marBottom w:val="0"/>
      <w:divBdr>
        <w:top w:val="none" w:sz="0" w:space="0" w:color="auto"/>
        <w:left w:val="none" w:sz="0" w:space="0" w:color="auto"/>
        <w:bottom w:val="none" w:sz="0" w:space="0" w:color="auto"/>
        <w:right w:val="none" w:sz="0" w:space="0" w:color="auto"/>
      </w:divBdr>
    </w:div>
    <w:div w:id="2038459128">
      <w:bodyDiv w:val="1"/>
      <w:marLeft w:val="0"/>
      <w:marRight w:val="0"/>
      <w:marTop w:val="0"/>
      <w:marBottom w:val="0"/>
      <w:divBdr>
        <w:top w:val="none" w:sz="0" w:space="0" w:color="auto"/>
        <w:left w:val="none" w:sz="0" w:space="0" w:color="auto"/>
        <w:bottom w:val="none" w:sz="0" w:space="0" w:color="auto"/>
        <w:right w:val="none" w:sz="0" w:space="0" w:color="auto"/>
      </w:divBdr>
    </w:div>
    <w:div w:id="2041930271">
      <w:bodyDiv w:val="1"/>
      <w:marLeft w:val="0"/>
      <w:marRight w:val="0"/>
      <w:marTop w:val="0"/>
      <w:marBottom w:val="0"/>
      <w:divBdr>
        <w:top w:val="none" w:sz="0" w:space="0" w:color="auto"/>
        <w:left w:val="none" w:sz="0" w:space="0" w:color="auto"/>
        <w:bottom w:val="none" w:sz="0" w:space="0" w:color="auto"/>
        <w:right w:val="none" w:sz="0" w:space="0" w:color="auto"/>
      </w:divBdr>
    </w:div>
    <w:div w:id="2044595941">
      <w:bodyDiv w:val="1"/>
      <w:marLeft w:val="0"/>
      <w:marRight w:val="0"/>
      <w:marTop w:val="0"/>
      <w:marBottom w:val="0"/>
      <w:divBdr>
        <w:top w:val="none" w:sz="0" w:space="0" w:color="auto"/>
        <w:left w:val="none" w:sz="0" w:space="0" w:color="auto"/>
        <w:bottom w:val="none" w:sz="0" w:space="0" w:color="auto"/>
        <w:right w:val="none" w:sz="0" w:space="0" w:color="auto"/>
      </w:divBdr>
    </w:div>
    <w:div w:id="2059278161">
      <w:bodyDiv w:val="1"/>
      <w:marLeft w:val="0"/>
      <w:marRight w:val="0"/>
      <w:marTop w:val="0"/>
      <w:marBottom w:val="0"/>
      <w:divBdr>
        <w:top w:val="none" w:sz="0" w:space="0" w:color="auto"/>
        <w:left w:val="none" w:sz="0" w:space="0" w:color="auto"/>
        <w:bottom w:val="none" w:sz="0" w:space="0" w:color="auto"/>
        <w:right w:val="none" w:sz="0" w:space="0" w:color="auto"/>
      </w:divBdr>
    </w:div>
    <w:div w:id="2059891088">
      <w:bodyDiv w:val="1"/>
      <w:marLeft w:val="0"/>
      <w:marRight w:val="0"/>
      <w:marTop w:val="0"/>
      <w:marBottom w:val="0"/>
      <w:divBdr>
        <w:top w:val="none" w:sz="0" w:space="0" w:color="auto"/>
        <w:left w:val="none" w:sz="0" w:space="0" w:color="auto"/>
        <w:bottom w:val="none" w:sz="0" w:space="0" w:color="auto"/>
        <w:right w:val="none" w:sz="0" w:space="0" w:color="auto"/>
      </w:divBdr>
    </w:div>
    <w:div w:id="2064207728">
      <w:bodyDiv w:val="1"/>
      <w:marLeft w:val="0"/>
      <w:marRight w:val="0"/>
      <w:marTop w:val="0"/>
      <w:marBottom w:val="0"/>
      <w:divBdr>
        <w:top w:val="none" w:sz="0" w:space="0" w:color="auto"/>
        <w:left w:val="none" w:sz="0" w:space="0" w:color="auto"/>
        <w:bottom w:val="none" w:sz="0" w:space="0" w:color="auto"/>
        <w:right w:val="none" w:sz="0" w:space="0" w:color="auto"/>
      </w:divBdr>
      <w:divsChild>
        <w:div w:id="117652358">
          <w:marLeft w:val="0"/>
          <w:marRight w:val="0"/>
          <w:marTop w:val="0"/>
          <w:marBottom w:val="0"/>
          <w:divBdr>
            <w:top w:val="none" w:sz="0" w:space="0" w:color="auto"/>
            <w:left w:val="none" w:sz="0" w:space="0" w:color="auto"/>
            <w:bottom w:val="none" w:sz="0" w:space="0" w:color="auto"/>
            <w:right w:val="none" w:sz="0" w:space="0" w:color="auto"/>
          </w:divBdr>
        </w:div>
        <w:div w:id="257911527">
          <w:marLeft w:val="0"/>
          <w:marRight w:val="0"/>
          <w:marTop w:val="0"/>
          <w:marBottom w:val="0"/>
          <w:divBdr>
            <w:top w:val="none" w:sz="0" w:space="0" w:color="auto"/>
            <w:left w:val="none" w:sz="0" w:space="0" w:color="auto"/>
            <w:bottom w:val="none" w:sz="0" w:space="0" w:color="auto"/>
            <w:right w:val="none" w:sz="0" w:space="0" w:color="auto"/>
          </w:divBdr>
        </w:div>
        <w:div w:id="1618754569">
          <w:marLeft w:val="0"/>
          <w:marRight w:val="0"/>
          <w:marTop w:val="0"/>
          <w:marBottom w:val="0"/>
          <w:divBdr>
            <w:top w:val="none" w:sz="0" w:space="0" w:color="auto"/>
            <w:left w:val="none" w:sz="0" w:space="0" w:color="auto"/>
            <w:bottom w:val="none" w:sz="0" w:space="0" w:color="auto"/>
            <w:right w:val="none" w:sz="0" w:space="0" w:color="auto"/>
          </w:divBdr>
          <w:divsChild>
            <w:div w:id="376440651">
              <w:marLeft w:val="-75"/>
              <w:marRight w:val="0"/>
              <w:marTop w:val="30"/>
              <w:marBottom w:val="30"/>
              <w:divBdr>
                <w:top w:val="none" w:sz="0" w:space="0" w:color="auto"/>
                <w:left w:val="none" w:sz="0" w:space="0" w:color="auto"/>
                <w:bottom w:val="none" w:sz="0" w:space="0" w:color="auto"/>
                <w:right w:val="none" w:sz="0" w:space="0" w:color="auto"/>
              </w:divBdr>
              <w:divsChild>
                <w:div w:id="2145586945">
                  <w:marLeft w:val="0"/>
                  <w:marRight w:val="0"/>
                  <w:marTop w:val="0"/>
                  <w:marBottom w:val="0"/>
                  <w:divBdr>
                    <w:top w:val="none" w:sz="0" w:space="0" w:color="auto"/>
                    <w:left w:val="none" w:sz="0" w:space="0" w:color="auto"/>
                    <w:bottom w:val="none" w:sz="0" w:space="0" w:color="auto"/>
                    <w:right w:val="none" w:sz="0" w:space="0" w:color="auto"/>
                  </w:divBdr>
                  <w:divsChild>
                    <w:div w:id="1083531974">
                      <w:marLeft w:val="0"/>
                      <w:marRight w:val="0"/>
                      <w:marTop w:val="0"/>
                      <w:marBottom w:val="0"/>
                      <w:divBdr>
                        <w:top w:val="none" w:sz="0" w:space="0" w:color="auto"/>
                        <w:left w:val="none" w:sz="0" w:space="0" w:color="auto"/>
                        <w:bottom w:val="none" w:sz="0" w:space="0" w:color="auto"/>
                        <w:right w:val="none" w:sz="0" w:space="0" w:color="auto"/>
                      </w:divBdr>
                    </w:div>
                    <w:div w:id="1731226805">
                      <w:marLeft w:val="0"/>
                      <w:marRight w:val="0"/>
                      <w:marTop w:val="0"/>
                      <w:marBottom w:val="0"/>
                      <w:divBdr>
                        <w:top w:val="none" w:sz="0" w:space="0" w:color="auto"/>
                        <w:left w:val="none" w:sz="0" w:space="0" w:color="auto"/>
                        <w:bottom w:val="none" w:sz="0" w:space="0" w:color="auto"/>
                        <w:right w:val="none" w:sz="0" w:space="0" w:color="auto"/>
                      </w:divBdr>
                    </w:div>
                  </w:divsChild>
                </w:div>
                <w:div w:id="856964674">
                  <w:marLeft w:val="0"/>
                  <w:marRight w:val="0"/>
                  <w:marTop w:val="0"/>
                  <w:marBottom w:val="0"/>
                  <w:divBdr>
                    <w:top w:val="none" w:sz="0" w:space="0" w:color="auto"/>
                    <w:left w:val="none" w:sz="0" w:space="0" w:color="auto"/>
                    <w:bottom w:val="none" w:sz="0" w:space="0" w:color="auto"/>
                    <w:right w:val="none" w:sz="0" w:space="0" w:color="auto"/>
                  </w:divBdr>
                  <w:divsChild>
                    <w:div w:id="626743397">
                      <w:marLeft w:val="0"/>
                      <w:marRight w:val="0"/>
                      <w:marTop w:val="0"/>
                      <w:marBottom w:val="0"/>
                      <w:divBdr>
                        <w:top w:val="none" w:sz="0" w:space="0" w:color="auto"/>
                        <w:left w:val="none" w:sz="0" w:space="0" w:color="auto"/>
                        <w:bottom w:val="none" w:sz="0" w:space="0" w:color="auto"/>
                        <w:right w:val="none" w:sz="0" w:space="0" w:color="auto"/>
                      </w:divBdr>
                    </w:div>
                    <w:div w:id="1202328835">
                      <w:marLeft w:val="0"/>
                      <w:marRight w:val="0"/>
                      <w:marTop w:val="0"/>
                      <w:marBottom w:val="0"/>
                      <w:divBdr>
                        <w:top w:val="none" w:sz="0" w:space="0" w:color="auto"/>
                        <w:left w:val="none" w:sz="0" w:space="0" w:color="auto"/>
                        <w:bottom w:val="none" w:sz="0" w:space="0" w:color="auto"/>
                        <w:right w:val="none" w:sz="0" w:space="0" w:color="auto"/>
                      </w:divBdr>
                    </w:div>
                  </w:divsChild>
                </w:div>
                <w:div w:id="854854091">
                  <w:marLeft w:val="0"/>
                  <w:marRight w:val="0"/>
                  <w:marTop w:val="0"/>
                  <w:marBottom w:val="0"/>
                  <w:divBdr>
                    <w:top w:val="none" w:sz="0" w:space="0" w:color="auto"/>
                    <w:left w:val="none" w:sz="0" w:space="0" w:color="auto"/>
                    <w:bottom w:val="none" w:sz="0" w:space="0" w:color="auto"/>
                    <w:right w:val="none" w:sz="0" w:space="0" w:color="auto"/>
                  </w:divBdr>
                  <w:divsChild>
                    <w:div w:id="89131210">
                      <w:marLeft w:val="0"/>
                      <w:marRight w:val="0"/>
                      <w:marTop w:val="0"/>
                      <w:marBottom w:val="0"/>
                      <w:divBdr>
                        <w:top w:val="none" w:sz="0" w:space="0" w:color="auto"/>
                        <w:left w:val="none" w:sz="0" w:space="0" w:color="auto"/>
                        <w:bottom w:val="none" w:sz="0" w:space="0" w:color="auto"/>
                        <w:right w:val="none" w:sz="0" w:space="0" w:color="auto"/>
                      </w:divBdr>
                    </w:div>
                  </w:divsChild>
                </w:div>
                <w:div w:id="2001079231">
                  <w:marLeft w:val="0"/>
                  <w:marRight w:val="0"/>
                  <w:marTop w:val="0"/>
                  <w:marBottom w:val="0"/>
                  <w:divBdr>
                    <w:top w:val="none" w:sz="0" w:space="0" w:color="auto"/>
                    <w:left w:val="none" w:sz="0" w:space="0" w:color="auto"/>
                    <w:bottom w:val="none" w:sz="0" w:space="0" w:color="auto"/>
                    <w:right w:val="none" w:sz="0" w:space="0" w:color="auto"/>
                  </w:divBdr>
                  <w:divsChild>
                    <w:div w:id="960840634">
                      <w:marLeft w:val="0"/>
                      <w:marRight w:val="0"/>
                      <w:marTop w:val="0"/>
                      <w:marBottom w:val="0"/>
                      <w:divBdr>
                        <w:top w:val="none" w:sz="0" w:space="0" w:color="auto"/>
                        <w:left w:val="none" w:sz="0" w:space="0" w:color="auto"/>
                        <w:bottom w:val="none" w:sz="0" w:space="0" w:color="auto"/>
                        <w:right w:val="none" w:sz="0" w:space="0" w:color="auto"/>
                      </w:divBdr>
                    </w:div>
                    <w:div w:id="1672753462">
                      <w:marLeft w:val="0"/>
                      <w:marRight w:val="0"/>
                      <w:marTop w:val="0"/>
                      <w:marBottom w:val="0"/>
                      <w:divBdr>
                        <w:top w:val="none" w:sz="0" w:space="0" w:color="auto"/>
                        <w:left w:val="none" w:sz="0" w:space="0" w:color="auto"/>
                        <w:bottom w:val="none" w:sz="0" w:space="0" w:color="auto"/>
                        <w:right w:val="none" w:sz="0" w:space="0" w:color="auto"/>
                      </w:divBdr>
                    </w:div>
                  </w:divsChild>
                </w:div>
                <w:div w:id="1738236418">
                  <w:marLeft w:val="0"/>
                  <w:marRight w:val="0"/>
                  <w:marTop w:val="0"/>
                  <w:marBottom w:val="0"/>
                  <w:divBdr>
                    <w:top w:val="none" w:sz="0" w:space="0" w:color="auto"/>
                    <w:left w:val="none" w:sz="0" w:space="0" w:color="auto"/>
                    <w:bottom w:val="none" w:sz="0" w:space="0" w:color="auto"/>
                    <w:right w:val="none" w:sz="0" w:space="0" w:color="auto"/>
                  </w:divBdr>
                  <w:divsChild>
                    <w:div w:id="638849886">
                      <w:marLeft w:val="0"/>
                      <w:marRight w:val="0"/>
                      <w:marTop w:val="0"/>
                      <w:marBottom w:val="0"/>
                      <w:divBdr>
                        <w:top w:val="none" w:sz="0" w:space="0" w:color="auto"/>
                        <w:left w:val="none" w:sz="0" w:space="0" w:color="auto"/>
                        <w:bottom w:val="none" w:sz="0" w:space="0" w:color="auto"/>
                        <w:right w:val="none" w:sz="0" w:space="0" w:color="auto"/>
                      </w:divBdr>
                    </w:div>
                    <w:div w:id="218592650">
                      <w:marLeft w:val="0"/>
                      <w:marRight w:val="0"/>
                      <w:marTop w:val="0"/>
                      <w:marBottom w:val="0"/>
                      <w:divBdr>
                        <w:top w:val="none" w:sz="0" w:space="0" w:color="auto"/>
                        <w:left w:val="none" w:sz="0" w:space="0" w:color="auto"/>
                        <w:bottom w:val="none" w:sz="0" w:space="0" w:color="auto"/>
                        <w:right w:val="none" w:sz="0" w:space="0" w:color="auto"/>
                      </w:divBdr>
                    </w:div>
                  </w:divsChild>
                </w:div>
                <w:div w:id="154346582">
                  <w:marLeft w:val="0"/>
                  <w:marRight w:val="0"/>
                  <w:marTop w:val="0"/>
                  <w:marBottom w:val="0"/>
                  <w:divBdr>
                    <w:top w:val="none" w:sz="0" w:space="0" w:color="auto"/>
                    <w:left w:val="none" w:sz="0" w:space="0" w:color="auto"/>
                    <w:bottom w:val="none" w:sz="0" w:space="0" w:color="auto"/>
                    <w:right w:val="none" w:sz="0" w:space="0" w:color="auto"/>
                  </w:divBdr>
                  <w:divsChild>
                    <w:div w:id="288895963">
                      <w:marLeft w:val="0"/>
                      <w:marRight w:val="0"/>
                      <w:marTop w:val="0"/>
                      <w:marBottom w:val="0"/>
                      <w:divBdr>
                        <w:top w:val="none" w:sz="0" w:space="0" w:color="auto"/>
                        <w:left w:val="none" w:sz="0" w:space="0" w:color="auto"/>
                        <w:bottom w:val="none" w:sz="0" w:space="0" w:color="auto"/>
                        <w:right w:val="none" w:sz="0" w:space="0" w:color="auto"/>
                      </w:divBdr>
                    </w:div>
                    <w:div w:id="1967007083">
                      <w:marLeft w:val="0"/>
                      <w:marRight w:val="0"/>
                      <w:marTop w:val="0"/>
                      <w:marBottom w:val="0"/>
                      <w:divBdr>
                        <w:top w:val="none" w:sz="0" w:space="0" w:color="auto"/>
                        <w:left w:val="none" w:sz="0" w:space="0" w:color="auto"/>
                        <w:bottom w:val="none" w:sz="0" w:space="0" w:color="auto"/>
                        <w:right w:val="none" w:sz="0" w:space="0" w:color="auto"/>
                      </w:divBdr>
                    </w:div>
                  </w:divsChild>
                </w:div>
                <w:div w:id="1737556941">
                  <w:marLeft w:val="0"/>
                  <w:marRight w:val="0"/>
                  <w:marTop w:val="0"/>
                  <w:marBottom w:val="0"/>
                  <w:divBdr>
                    <w:top w:val="none" w:sz="0" w:space="0" w:color="auto"/>
                    <w:left w:val="none" w:sz="0" w:space="0" w:color="auto"/>
                    <w:bottom w:val="none" w:sz="0" w:space="0" w:color="auto"/>
                    <w:right w:val="none" w:sz="0" w:space="0" w:color="auto"/>
                  </w:divBdr>
                  <w:divsChild>
                    <w:div w:id="239952967">
                      <w:marLeft w:val="0"/>
                      <w:marRight w:val="0"/>
                      <w:marTop w:val="0"/>
                      <w:marBottom w:val="0"/>
                      <w:divBdr>
                        <w:top w:val="none" w:sz="0" w:space="0" w:color="auto"/>
                        <w:left w:val="none" w:sz="0" w:space="0" w:color="auto"/>
                        <w:bottom w:val="none" w:sz="0" w:space="0" w:color="auto"/>
                        <w:right w:val="none" w:sz="0" w:space="0" w:color="auto"/>
                      </w:divBdr>
                    </w:div>
                    <w:div w:id="621155849">
                      <w:marLeft w:val="0"/>
                      <w:marRight w:val="0"/>
                      <w:marTop w:val="0"/>
                      <w:marBottom w:val="0"/>
                      <w:divBdr>
                        <w:top w:val="none" w:sz="0" w:space="0" w:color="auto"/>
                        <w:left w:val="none" w:sz="0" w:space="0" w:color="auto"/>
                        <w:bottom w:val="none" w:sz="0" w:space="0" w:color="auto"/>
                        <w:right w:val="none" w:sz="0" w:space="0" w:color="auto"/>
                      </w:divBdr>
                    </w:div>
                  </w:divsChild>
                </w:div>
                <w:div w:id="1625649577">
                  <w:marLeft w:val="0"/>
                  <w:marRight w:val="0"/>
                  <w:marTop w:val="0"/>
                  <w:marBottom w:val="0"/>
                  <w:divBdr>
                    <w:top w:val="none" w:sz="0" w:space="0" w:color="auto"/>
                    <w:left w:val="none" w:sz="0" w:space="0" w:color="auto"/>
                    <w:bottom w:val="none" w:sz="0" w:space="0" w:color="auto"/>
                    <w:right w:val="none" w:sz="0" w:space="0" w:color="auto"/>
                  </w:divBdr>
                  <w:divsChild>
                    <w:div w:id="1471943417">
                      <w:marLeft w:val="0"/>
                      <w:marRight w:val="0"/>
                      <w:marTop w:val="0"/>
                      <w:marBottom w:val="0"/>
                      <w:divBdr>
                        <w:top w:val="none" w:sz="0" w:space="0" w:color="auto"/>
                        <w:left w:val="none" w:sz="0" w:space="0" w:color="auto"/>
                        <w:bottom w:val="none" w:sz="0" w:space="0" w:color="auto"/>
                        <w:right w:val="none" w:sz="0" w:space="0" w:color="auto"/>
                      </w:divBdr>
                    </w:div>
                  </w:divsChild>
                </w:div>
                <w:div w:id="2110004018">
                  <w:marLeft w:val="0"/>
                  <w:marRight w:val="0"/>
                  <w:marTop w:val="0"/>
                  <w:marBottom w:val="0"/>
                  <w:divBdr>
                    <w:top w:val="none" w:sz="0" w:space="0" w:color="auto"/>
                    <w:left w:val="none" w:sz="0" w:space="0" w:color="auto"/>
                    <w:bottom w:val="none" w:sz="0" w:space="0" w:color="auto"/>
                    <w:right w:val="none" w:sz="0" w:space="0" w:color="auto"/>
                  </w:divBdr>
                  <w:divsChild>
                    <w:div w:id="410541299">
                      <w:marLeft w:val="0"/>
                      <w:marRight w:val="0"/>
                      <w:marTop w:val="0"/>
                      <w:marBottom w:val="0"/>
                      <w:divBdr>
                        <w:top w:val="none" w:sz="0" w:space="0" w:color="auto"/>
                        <w:left w:val="none" w:sz="0" w:space="0" w:color="auto"/>
                        <w:bottom w:val="none" w:sz="0" w:space="0" w:color="auto"/>
                        <w:right w:val="none" w:sz="0" w:space="0" w:color="auto"/>
                      </w:divBdr>
                    </w:div>
                  </w:divsChild>
                </w:div>
                <w:div w:id="2072658578">
                  <w:marLeft w:val="0"/>
                  <w:marRight w:val="0"/>
                  <w:marTop w:val="0"/>
                  <w:marBottom w:val="0"/>
                  <w:divBdr>
                    <w:top w:val="none" w:sz="0" w:space="0" w:color="auto"/>
                    <w:left w:val="none" w:sz="0" w:space="0" w:color="auto"/>
                    <w:bottom w:val="none" w:sz="0" w:space="0" w:color="auto"/>
                    <w:right w:val="none" w:sz="0" w:space="0" w:color="auto"/>
                  </w:divBdr>
                  <w:divsChild>
                    <w:div w:id="1846164411">
                      <w:marLeft w:val="0"/>
                      <w:marRight w:val="0"/>
                      <w:marTop w:val="0"/>
                      <w:marBottom w:val="0"/>
                      <w:divBdr>
                        <w:top w:val="none" w:sz="0" w:space="0" w:color="auto"/>
                        <w:left w:val="none" w:sz="0" w:space="0" w:color="auto"/>
                        <w:bottom w:val="none" w:sz="0" w:space="0" w:color="auto"/>
                        <w:right w:val="none" w:sz="0" w:space="0" w:color="auto"/>
                      </w:divBdr>
                    </w:div>
                  </w:divsChild>
                </w:div>
                <w:div w:id="642195337">
                  <w:marLeft w:val="0"/>
                  <w:marRight w:val="0"/>
                  <w:marTop w:val="0"/>
                  <w:marBottom w:val="0"/>
                  <w:divBdr>
                    <w:top w:val="none" w:sz="0" w:space="0" w:color="auto"/>
                    <w:left w:val="none" w:sz="0" w:space="0" w:color="auto"/>
                    <w:bottom w:val="none" w:sz="0" w:space="0" w:color="auto"/>
                    <w:right w:val="none" w:sz="0" w:space="0" w:color="auto"/>
                  </w:divBdr>
                  <w:divsChild>
                    <w:div w:id="2061980565">
                      <w:marLeft w:val="0"/>
                      <w:marRight w:val="0"/>
                      <w:marTop w:val="0"/>
                      <w:marBottom w:val="0"/>
                      <w:divBdr>
                        <w:top w:val="none" w:sz="0" w:space="0" w:color="auto"/>
                        <w:left w:val="none" w:sz="0" w:space="0" w:color="auto"/>
                        <w:bottom w:val="none" w:sz="0" w:space="0" w:color="auto"/>
                        <w:right w:val="none" w:sz="0" w:space="0" w:color="auto"/>
                      </w:divBdr>
                    </w:div>
                  </w:divsChild>
                </w:div>
                <w:div w:id="435947488">
                  <w:marLeft w:val="0"/>
                  <w:marRight w:val="0"/>
                  <w:marTop w:val="0"/>
                  <w:marBottom w:val="0"/>
                  <w:divBdr>
                    <w:top w:val="none" w:sz="0" w:space="0" w:color="auto"/>
                    <w:left w:val="none" w:sz="0" w:space="0" w:color="auto"/>
                    <w:bottom w:val="none" w:sz="0" w:space="0" w:color="auto"/>
                    <w:right w:val="none" w:sz="0" w:space="0" w:color="auto"/>
                  </w:divBdr>
                  <w:divsChild>
                    <w:div w:id="1672951285">
                      <w:marLeft w:val="0"/>
                      <w:marRight w:val="0"/>
                      <w:marTop w:val="0"/>
                      <w:marBottom w:val="0"/>
                      <w:divBdr>
                        <w:top w:val="none" w:sz="0" w:space="0" w:color="auto"/>
                        <w:left w:val="none" w:sz="0" w:space="0" w:color="auto"/>
                        <w:bottom w:val="none" w:sz="0" w:space="0" w:color="auto"/>
                        <w:right w:val="none" w:sz="0" w:space="0" w:color="auto"/>
                      </w:divBdr>
                    </w:div>
                  </w:divsChild>
                </w:div>
                <w:div w:id="205258959">
                  <w:marLeft w:val="0"/>
                  <w:marRight w:val="0"/>
                  <w:marTop w:val="0"/>
                  <w:marBottom w:val="0"/>
                  <w:divBdr>
                    <w:top w:val="none" w:sz="0" w:space="0" w:color="auto"/>
                    <w:left w:val="none" w:sz="0" w:space="0" w:color="auto"/>
                    <w:bottom w:val="none" w:sz="0" w:space="0" w:color="auto"/>
                    <w:right w:val="none" w:sz="0" w:space="0" w:color="auto"/>
                  </w:divBdr>
                  <w:divsChild>
                    <w:div w:id="469708123">
                      <w:marLeft w:val="0"/>
                      <w:marRight w:val="0"/>
                      <w:marTop w:val="0"/>
                      <w:marBottom w:val="0"/>
                      <w:divBdr>
                        <w:top w:val="none" w:sz="0" w:space="0" w:color="auto"/>
                        <w:left w:val="none" w:sz="0" w:space="0" w:color="auto"/>
                        <w:bottom w:val="none" w:sz="0" w:space="0" w:color="auto"/>
                        <w:right w:val="none" w:sz="0" w:space="0" w:color="auto"/>
                      </w:divBdr>
                    </w:div>
                    <w:div w:id="537010699">
                      <w:marLeft w:val="0"/>
                      <w:marRight w:val="0"/>
                      <w:marTop w:val="0"/>
                      <w:marBottom w:val="0"/>
                      <w:divBdr>
                        <w:top w:val="none" w:sz="0" w:space="0" w:color="auto"/>
                        <w:left w:val="none" w:sz="0" w:space="0" w:color="auto"/>
                        <w:bottom w:val="none" w:sz="0" w:space="0" w:color="auto"/>
                        <w:right w:val="none" w:sz="0" w:space="0" w:color="auto"/>
                      </w:divBdr>
                    </w:div>
                  </w:divsChild>
                </w:div>
                <w:div w:id="576476774">
                  <w:marLeft w:val="0"/>
                  <w:marRight w:val="0"/>
                  <w:marTop w:val="0"/>
                  <w:marBottom w:val="0"/>
                  <w:divBdr>
                    <w:top w:val="none" w:sz="0" w:space="0" w:color="auto"/>
                    <w:left w:val="none" w:sz="0" w:space="0" w:color="auto"/>
                    <w:bottom w:val="none" w:sz="0" w:space="0" w:color="auto"/>
                    <w:right w:val="none" w:sz="0" w:space="0" w:color="auto"/>
                  </w:divBdr>
                  <w:divsChild>
                    <w:div w:id="411700766">
                      <w:marLeft w:val="0"/>
                      <w:marRight w:val="0"/>
                      <w:marTop w:val="0"/>
                      <w:marBottom w:val="0"/>
                      <w:divBdr>
                        <w:top w:val="none" w:sz="0" w:space="0" w:color="auto"/>
                        <w:left w:val="none" w:sz="0" w:space="0" w:color="auto"/>
                        <w:bottom w:val="none" w:sz="0" w:space="0" w:color="auto"/>
                        <w:right w:val="none" w:sz="0" w:space="0" w:color="auto"/>
                      </w:divBdr>
                    </w:div>
                  </w:divsChild>
                </w:div>
                <w:div w:id="1094134405">
                  <w:marLeft w:val="0"/>
                  <w:marRight w:val="0"/>
                  <w:marTop w:val="0"/>
                  <w:marBottom w:val="0"/>
                  <w:divBdr>
                    <w:top w:val="none" w:sz="0" w:space="0" w:color="auto"/>
                    <w:left w:val="none" w:sz="0" w:space="0" w:color="auto"/>
                    <w:bottom w:val="none" w:sz="0" w:space="0" w:color="auto"/>
                    <w:right w:val="none" w:sz="0" w:space="0" w:color="auto"/>
                  </w:divBdr>
                  <w:divsChild>
                    <w:div w:id="467019370">
                      <w:marLeft w:val="0"/>
                      <w:marRight w:val="0"/>
                      <w:marTop w:val="0"/>
                      <w:marBottom w:val="0"/>
                      <w:divBdr>
                        <w:top w:val="none" w:sz="0" w:space="0" w:color="auto"/>
                        <w:left w:val="none" w:sz="0" w:space="0" w:color="auto"/>
                        <w:bottom w:val="none" w:sz="0" w:space="0" w:color="auto"/>
                        <w:right w:val="none" w:sz="0" w:space="0" w:color="auto"/>
                      </w:divBdr>
                    </w:div>
                  </w:divsChild>
                </w:div>
                <w:div w:id="534461222">
                  <w:marLeft w:val="0"/>
                  <w:marRight w:val="0"/>
                  <w:marTop w:val="0"/>
                  <w:marBottom w:val="0"/>
                  <w:divBdr>
                    <w:top w:val="none" w:sz="0" w:space="0" w:color="auto"/>
                    <w:left w:val="none" w:sz="0" w:space="0" w:color="auto"/>
                    <w:bottom w:val="none" w:sz="0" w:space="0" w:color="auto"/>
                    <w:right w:val="none" w:sz="0" w:space="0" w:color="auto"/>
                  </w:divBdr>
                  <w:divsChild>
                    <w:div w:id="902135497">
                      <w:marLeft w:val="0"/>
                      <w:marRight w:val="0"/>
                      <w:marTop w:val="0"/>
                      <w:marBottom w:val="0"/>
                      <w:divBdr>
                        <w:top w:val="none" w:sz="0" w:space="0" w:color="auto"/>
                        <w:left w:val="none" w:sz="0" w:space="0" w:color="auto"/>
                        <w:bottom w:val="none" w:sz="0" w:space="0" w:color="auto"/>
                        <w:right w:val="none" w:sz="0" w:space="0" w:color="auto"/>
                      </w:divBdr>
                    </w:div>
                  </w:divsChild>
                </w:div>
                <w:div w:id="641080256">
                  <w:marLeft w:val="0"/>
                  <w:marRight w:val="0"/>
                  <w:marTop w:val="0"/>
                  <w:marBottom w:val="0"/>
                  <w:divBdr>
                    <w:top w:val="none" w:sz="0" w:space="0" w:color="auto"/>
                    <w:left w:val="none" w:sz="0" w:space="0" w:color="auto"/>
                    <w:bottom w:val="none" w:sz="0" w:space="0" w:color="auto"/>
                    <w:right w:val="none" w:sz="0" w:space="0" w:color="auto"/>
                  </w:divBdr>
                  <w:divsChild>
                    <w:div w:id="952785757">
                      <w:marLeft w:val="0"/>
                      <w:marRight w:val="0"/>
                      <w:marTop w:val="0"/>
                      <w:marBottom w:val="0"/>
                      <w:divBdr>
                        <w:top w:val="none" w:sz="0" w:space="0" w:color="auto"/>
                        <w:left w:val="none" w:sz="0" w:space="0" w:color="auto"/>
                        <w:bottom w:val="none" w:sz="0" w:space="0" w:color="auto"/>
                        <w:right w:val="none" w:sz="0" w:space="0" w:color="auto"/>
                      </w:divBdr>
                    </w:div>
                  </w:divsChild>
                </w:div>
                <w:div w:id="2093893689">
                  <w:marLeft w:val="0"/>
                  <w:marRight w:val="0"/>
                  <w:marTop w:val="0"/>
                  <w:marBottom w:val="0"/>
                  <w:divBdr>
                    <w:top w:val="none" w:sz="0" w:space="0" w:color="auto"/>
                    <w:left w:val="none" w:sz="0" w:space="0" w:color="auto"/>
                    <w:bottom w:val="none" w:sz="0" w:space="0" w:color="auto"/>
                    <w:right w:val="none" w:sz="0" w:space="0" w:color="auto"/>
                  </w:divBdr>
                  <w:divsChild>
                    <w:div w:id="52285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399556">
          <w:marLeft w:val="0"/>
          <w:marRight w:val="0"/>
          <w:marTop w:val="0"/>
          <w:marBottom w:val="0"/>
          <w:divBdr>
            <w:top w:val="none" w:sz="0" w:space="0" w:color="auto"/>
            <w:left w:val="none" w:sz="0" w:space="0" w:color="auto"/>
            <w:bottom w:val="none" w:sz="0" w:space="0" w:color="auto"/>
            <w:right w:val="none" w:sz="0" w:space="0" w:color="auto"/>
          </w:divBdr>
        </w:div>
        <w:div w:id="276644756">
          <w:marLeft w:val="0"/>
          <w:marRight w:val="0"/>
          <w:marTop w:val="0"/>
          <w:marBottom w:val="0"/>
          <w:divBdr>
            <w:top w:val="none" w:sz="0" w:space="0" w:color="auto"/>
            <w:left w:val="none" w:sz="0" w:space="0" w:color="auto"/>
            <w:bottom w:val="none" w:sz="0" w:space="0" w:color="auto"/>
            <w:right w:val="none" w:sz="0" w:space="0" w:color="auto"/>
          </w:divBdr>
        </w:div>
        <w:div w:id="334192133">
          <w:marLeft w:val="0"/>
          <w:marRight w:val="0"/>
          <w:marTop w:val="0"/>
          <w:marBottom w:val="0"/>
          <w:divBdr>
            <w:top w:val="none" w:sz="0" w:space="0" w:color="auto"/>
            <w:left w:val="none" w:sz="0" w:space="0" w:color="auto"/>
            <w:bottom w:val="none" w:sz="0" w:space="0" w:color="auto"/>
            <w:right w:val="none" w:sz="0" w:space="0" w:color="auto"/>
          </w:divBdr>
        </w:div>
      </w:divsChild>
    </w:div>
    <w:div w:id="2075660559">
      <w:bodyDiv w:val="1"/>
      <w:marLeft w:val="0"/>
      <w:marRight w:val="0"/>
      <w:marTop w:val="0"/>
      <w:marBottom w:val="0"/>
      <w:divBdr>
        <w:top w:val="none" w:sz="0" w:space="0" w:color="auto"/>
        <w:left w:val="none" w:sz="0" w:space="0" w:color="auto"/>
        <w:bottom w:val="none" w:sz="0" w:space="0" w:color="auto"/>
        <w:right w:val="none" w:sz="0" w:space="0" w:color="auto"/>
      </w:divBdr>
      <w:divsChild>
        <w:div w:id="102116515">
          <w:marLeft w:val="0"/>
          <w:marRight w:val="0"/>
          <w:marTop w:val="0"/>
          <w:marBottom w:val="0"/>
          <w:divBdr>
            <w:top w:val="none" w:sz="0" w:space="0" w:color="auto"/>
            <w:left w:val="none" w:sz="0" w:space="0" w:color="auto"/>
            <w:bottom w:val="none" w:sz="0" w:space="0" w:color="auto"/>
            <w:right w:val="none" w:sz="0" w:space="0" w:color="auto"/>
          </w:divBdr>
          <w:divsChild>
            <w:div w:id="442772013">
              <w:marLeft w:val="0"/>
              <w:marRight w:val="0"/>
              <w:marTop w:val="0"/>
              <w:marBottom w:val="0"/>
              <w:divBdr>
                <w:top w:val="none" w:sz="0" w:space="0" w:color="auto"/>
                <w:left w:val="none" w:sz="0" w:space="0" w:color="auto"/>
                <w:bottom w:val="none" w:sz="0" w:space="0" w:color="auto"/>
                <w:right w:val="none" w:sz="0" w:space="0" w:color="auto"/>
              </w:divBdr>
            </w:div>
          </w:divsChild>
        </w:div>
        <w:div w:id="121653751">
          <w:marLeft w:val="0"/>
          <w:marRight w:val="0"/>
          <w:marTop w:val="0"/>
          <w:marBottom w:val="0"/>
          <w:divBdr>
            <w:top w:val="none" w:sz="0" w:space="0" w:color="auto"/>
            <w:left w:val="none" w:sz="0" w:space="0" w:color="auto"/>
            <w:bottom w:val="none" w:sz="0" w:space="0" w:color="auto"/>
            <w:right w:val="none" w:sz="0" w:space="0" w:color="auto"/>
          </w:divBdr>
          <w:divsChild>
            <w:div w:id="354500673">
              <w:marLeft w:val="0"/>
              <w:marRight w:val="0"/>
              <w:marTop w:val="0"/>
              <w:marBottom w:val="0"/>
              <w:divBdr>
                <w:top w:val="none" w:sz="0" w:space="0" w:color="auto"/>
                <w:left w:val="none" w:sz="0" w:space="0" w:color="auto"/>
                <w:bottom w:val="none" w:sz="0" w:space="0" w:color="auto"/>
                <w:right w:val="none" w:sz="0" w:space="0" w:color="auto"/>
              </w:divBdr>
            </w:div>
          </w:divsChild>
        </w:div>
        <w:div w:id="507671112">
          <w:marLeft w:val="0"/>
          <w:marRight w:val="0"/>
          <w:marTop w:val="0"/>
          <w:marBottom w:val="0"/>
          <w:divBdr>
            <w:top w:val="none" w:sz="0" w:space="0" w:color="auto"/>
            <w:left w:val="none" w:sz="0" w:space="0" w:color="auto"/>
            <w:bottom w:val="none" w:sz="0" w:space="0" w:color="auto"/>
            <w:right w:val="none" w:sz="0" w:space="0" w:color="auto"/>
          </w:divBdr>
          <w:divsChild>
            <w:div w:id="1902784886">
              <w:marLeft w:val="0"/>
              <w:marRight w:val="0"/>
              <w:marTop w:val="0"/>
              <w:marBottom w:val="0"/>
              <w:divBdr>
                <w:top w:val="none" w:sz="0" w:space="0" w:color="auto"/>
                <w:left w:val="none" w:sz="0" w:space="0" w:color="auto"/>
                <w:bottom w:val="none" w:sz="0" w:space="0" w:color="auto"/>
                <w:right w:val="none" w:sz="0" w:space="0" w:color="auto"/>
              </w:divBdr>
            </w:div>
          </w:divsChild>
        </w:div>
        <w:div w:id="557207590">
          <w:marLeft w:val="0"/>
          <w:marRight w:val="0"/>
          <w:marTop w:val="0"/>
          <w:marBottom w:val="0"/>
          <w:divBdr>
            <w:top w:val="none" w:sz="0" w:space="0" w:color="auto"/>
            <w:left w:val="none" w:sz="0" w:space="0" w:color="auto"/>
            <w:bottom w:val="none" w:sz="0" w:space="0" w:color="auto"/>
            <w:right w:val="none" w:sz="0" w:space="0" w:color="auto"/>
          </w:divBdr>
          <w:divsChild>
            <w:div w:id="116067289">
              <w:marLeft w:val="0"/>
              <w:marRight w:val="0"/>
              <w:marTop w:val="0"/>
              <w:marBottom w:val="0"/>
              <w:divBdr>
                <w:top w:val="none" w:sz="0" w:space="0" w:color="auto"/>
                <w:left w:val="none" w:sz="0" w:space="0" w:color="auto"/>
                <w:bottom w:val="none" w:sz="0" w:space="0" w:color="auto"/>
                <w:right w:val="none" w:sz="0" w:space="0" w:color="auto"/>
              </w:divBdr>
            </w:div>
          </w:divsChild>
        </w:div>
        <w:div w:id="621305653">
          <w:marLeft w:val="0"/>
          <w:marRight w:val="0"/>
          <w:marTop w:val="0"/>
          <w:marBottom w:val="0"/>
          <w:divBdr>
            <w:top w:val="none" w:sz="0" w:space="0" w:color="auto"/>
            <w:left w:val="none" w:sz="0" w:space="0" w:color="auto"/>
            <w:bottom w:val="none" w:sz="0" w:space="0" w:color="auto"/>
            <w:right w:val="none" w:sz="0" w:space="0" w:color="auto"/>
          </w:divBdr>
          <w:divsChild>
            <w:div w:id="1412703659">
              <w:marLeft w:val="0"/>
              <w:marRight w:val="0"/>
              <w:marTop w:val="0"/>
              <w:marBottom w:val="0"/>
              <w:divBdr>
                <w:top w:val="none" w:sz="0" w:space="0" w:color="auto"/>
                <w:left w:val="none" w:sz="0" w:space="0" w:color="auto"/>
                <w:bottom w:val="none" w:sz="0" w:space="0" w:color="auto"/>
                <w:right w:val="none" w:sz="0" w:space="0" w:color="auto"/>
              </w:divBdr>
            </w:div>
          </w:divsChild>
        </w:div>
        <w:div w:id="638727225">
          <w:marLeft w:val="0"/>
          <w:marRight w:val="0"/>
          <w:marTop w:val="0"/>
          <w:marBottom w:val="0"/>
          <w:divBdr>
            <w:top w:val="none" w:sz="0" w:space="0" w:color="auto"/>
            <w:left w:val="none" w:sz="0" w:space="0" w:color="auto"/>
            <w:bottom w:val="none" w:sz="0" w:space="0" w:color="auto"/>
            <w:right w:val="none" w:sz="0" w:space="0" w:color="auto"/>
          </w:divBdr>
          <w:divsChild>
            <w:div w:id="1087536555">
              <w:marLeft w:val="0"/>
              <w:marRight w:val="0"/>
              <w:marTop w:val="0"/>
              <w:marBottom w:val="0"/>
              <w:divBdr>
                <w:top w:val="none" w:sz="0" w:space="0" w:color="auto"/>
                <w:left w:val="none" w:sz="0" w:space="0" w:color="auto"/>
                <w:bottom w:val="none" w:sz="0" w:space="0" w:color="auto"/>
                <w:right w:val="none" w:sz="0" w:space="0" w:color="auto"/>
              </w:divBdr>
            </w:div>
          </w:divsChild>
        </w:div>
        <w:div w:id="658075034">
          <w:marLeft w:val="0"/>
          <w:marRight w:val="0"/>
          <w:marTop w:val="0"/>
          <w:marBottom w:val="0"/>
          <w:divBdr>
            <w:top w:val="none" w:sz="0" w:space="0" w:color="auto"/>
            <w:left w:val="none" w:sz="0" w:space="0" w:color="auto"/>
            <w:bottom w:val="none" w:sz="0" w:space="0" w:color="auto"/>
            <w:right w:val="none" w:sz="0" w:space="0" w:color="auto"/>
          </w:divBdr>
          <w:divsChild>
            <w:div w:id="2027782077">
              <w:marLeft w:val="0"/>
              <w:marRight w:val="0"/>
              <w:marTop w:val="0"/>
              <w:marBottom w:val="0"/>
              <w:divBdr>
                <w:top w:val="none" w:sz="0" w:space="0" w:color="auto"/>
                <w:left w:val="none" w:sz="0" w:space="0" w:color="auto"/>
                <w:bottom w:val="none" w:sz="0" w:space="0" w:color="auto"/>
                <w:right w:val="none" w:sz="0" w:space="0" w:color="auto"/>
              </w:divBdr>
            </w:div>
          </w:divsChild>
        </w:div>
        <w:div w:id="898320362">
          <w:marLeft w:val="0"/>
          <w:marRight w:val="0"/>
          <w:marTop w:val="0"/>
          <w:marBottom w:val="0"/>
          <w:divBdr>
            <w:top w:val="none" w:sz="0" w:space="0" w:color="auto"/>
            <w:left w:val="none" w:sz="0" w:space="0" w:color="auto"/>
            <w:bottom w:val="none" w:sz="0" w:space="0" w:color="auto"/>
            <w:right w:val="none" w:sz="0" w:space="0" w:color="auto"/>
          </w:divBdr>
          <w:divsChild>
            <w:div w:id="1418134546">
              <w:marLeft w:val="0"/>
              <w:marRight w:val="0"/>
              <w:marTop w:val="0"/>
              <w:marBottom w:val="0"/>
              <w:divBdr>
                <w:top w:val="none" w:sz="0" w:space="0" w:color="auto"/>
                <w:left w:val="none" w:sz="0" w:space="0" w:color="auto"/>
                <w:bottom w:val="none" w:sz="0" w:space="0" w:color="auto"/>
                <w:right w:val="none" w:sz="0" w:space="0" w:color="auto"/>
              </w:divBdr>
            </w:div>
          </w:divsChild>
        </w:div>
        <w:div w:id="933628986">
          <w:marLeft w:val="0"/>
          <w:marRight w:val="0"/>
          <w:marTop w:val="0"/>
          <w:marBottom w:val="0"/>
          <w:divBdr>
            <w:top w:val="none" w:sz="0" w:space="0" w:color="auto"/>
            <w:left w:val="none" w:sz="0" w:space="0" w:color="auto"/>
            <w:bottom w:val="none" w:sz="0" w:space="0" w:color="auto"/>
            <w:right w:val="none" w:sz="0" w:space="0" w:color="auto"/>
          </w:divBdr>
          <w:divsChild>
            <w:div w:id="295332032">
              <w:marLeft w:val="0"/>
              <w:marRight w:val="0"/>
              <w:marTop w:val="0"/>
              <w:marBottom w:val="0"/>
              <w:divBdr>
                <w:top w:val="none" w:sz="0" w:space="0" w:color="auto"/>
                <w:left w:val="none" w:sz="0" w:space="0" w:color="auto"/>
                <w:bottom w:val="none" w:sz="0" w:space="0" w:color="auto"/>
                <w:right w:val="none" w:sz="0" w:space="0" w:color="auto"/>
              </w:divBdr>
            </w:div>
          </w:divsChild>
        </w:div>
        <w:div w:id="1034386401">
          <w:marLeft w:val="0"/>
          <w:marRight w:val="0"/>
          <w:marTop w:val="0"/>
          <w:marBottom w:val="0"/>
          <w:divBdr>
            <w:top w:val="none" w:sz="0" w:space="0" w:color="auto"/>
            <w:left w:val="none" w:sz="0" w:space="0" w:color="auto"/>
            <w:bottom w:val="none" w:sz="0" w:space="0" w:color="auto"/>
            <w:right w:val="none" w:sz="0" w:space="0" w:color="auto"/>
          </w:divBdr>
          <w:divsChild>
            <w:div w:id="1426070845">
              <w:marLeft w:val="0"/>
              <w:marRight w:val="0"/>
              <w:marTop w:val="0"/>
              <w:marBottom w:val="0"/>
              <w:divBdr>
                <w:top w:val="none" w:sz="0" w:space="0" w:color="auto"/>
                <w:left w:val="none" w:sz="0" w:space="0" w:color="auto"/>
                <w:bottom w:val="none" w:sz="0" w:space="0" w:color="auto"/>
                <w:right w:val="none" w:sz="0" w:space="0" w:color="auto"/>
              </w:divBdr>
            </w:div>
          </w:divsChild>
        </w:div>
        <w:div w:id="1042510935">
          <w:marLeft w:val="0"/>
          <w:marRight w:val="0"/>
          <w:marTop w:val="0"/>
          <w:marBottom w:val="0"/>
          <w:divBdr>
            <w:top w:val="none" w:sz="0" w:space="0" w:color="auto"/>
            <w:left w:val="none" w:sz="0" w:space="0" w:color="auto"/>
            <w:bottom w:val="none" w:sz="0" w:space="0" w:color="auto"/>
            <w:right w:val="none" w:sz="0" w:space="0" w:color="auto"/>
          </w:divBdr>
          <w:divsChild>
            <w:div w:id="2097895342">
              <w:marLeft w:val="0"/>
              <w:marRight w:val="0"/>
              <w:marTop w:val="0"/>
              <w:marBottom w:val="0"/>
              <w:divBdr>
                <w:top w:val="none" w:sz="0" w:space="0" w:color="auto"/>
                <w:left w:val="none" w:sz="0" w:space="0" w:color="auto"/>
                <w:bottom w:val="none" w:sz="0" w:space="0" w:color="auto"/>
                <w:right w:val="none" w:sz="0" w:space="0" w:color="auto"/>
              </w:divBdr>
            </w:div>
          </w:divsChild>
        </w:div>
        <w:div w:id="1200127025">
          <w:marLeft w:val="0"/>
          <w:marRight w:val="0"/>
          <w:marTop w:val="0"/>
          <w:marBottom w:val="0"/>
          <w:divBdr>
            <w:top w:val="none" w:sz="0" w:space="0" w:color="auto"/>
            <w:left w:val="none" w:sz="0" w:space="0" w:color="auto"/>
            <w:bottom w:val="none" w:sz="0" w:space="0" w:color="auto"/>
            <w:right w:val="none" w:sz="0" w:space="0" w:color="auto"/>
          </w:divBdr>
          <w:divsChild>
            <w:div w:id="1503858918">
              <w:marLeft w:val="0"/>
              <w:marRight w:val="0"/>
              <w:marTop w:val="0"/>
              <w:marBottom w:val="0"/>
              <w:divBdr>
                <w:top w:val="none" w:sz="0" w:space="0" w:color="auto"/>
                <w:left w:val="none" w:sz="0" w:space="0" w:color="auto"/>
                <w:bottom w:val="none" w:sz="0" w:space="0" w:color="auto"/>
                <w:right w:val="none" w:sz="0" w:space="0" w:color="auto"/>
              </w:divBdr>
            </w:div>
          </w:divsChild>
        </w:div>
        <w:div w:id="1261334261">
          <w:marLeft w:val="0"/>
          <w:marRight w:val="0"/>
          <w:marTop w:val="0"/>
          <w:marBottom w:val="0"/>
          <w:divBdr>
            <w:top w:val="none" w:sz="0" w:space="0" w:color="auto"/>
            <w:left w:val="none" w:sz="0" w:space="0" w:color="auto"/>
            <w:bottom w:val="none" w:sz="0" w:space="0" w:color="auto"/>
            <w:right w:val="none" w:sz="0" w:space="0" w:color="auto"/>
          </w:divBdr>
          <w:divsChild>
            <w:div w:id="1949190308">
              <w:marLeft w:val="0"/>
              <w:marRight w:val="0"/>
              <w:marTop w:val="0"/>
              <w:marBottom w:val="0"/>
              <w:divBdr>
                <w:top w:val="none" w:sz="0" w:space="0" w:color="auto"/>
                <w:left w:val="none" w:sz="0" w:space="0" w:color="auto"/>
                <w:bottom w:val="none" w:sz="0" w:space="0" w:color="auto"/>
                <w:right w:val="none" w:sz="0" w:space="0" w:color="auto"/>
              </w:divBdr>
            </w:div>
          </w:divsChild>
        </w:div>
        <w:div w:id="1287204168">
          <w:marLeft w:val="0"/>
          <w:marRight w:val="0"/>
          <w:marTop w:val="0"/>
          <w:marBottom w:val="0"/>
          <w:divBdr>
            <w:top w:val="none" w:sz="0" w:space="0" w:color="auto"/>
            <w:left w:val="none" w:sz="0" w:space="0" w:color="auto"/>
            <w:bottom w:val="none" w:sz="0" w:space="0" w:color="auto"/>
            <w:right w:val="none" w:sz="0" w:space="0" w:color="auto"/>
          </w:divBdr>
          <w:divsChild>
            <w:div w:id="1852723688">
              <w:marLeft w:val="0"/>
              <w:marRight w:val="0"/>
              <w:marTop w:val="0"/>
              <w:marBottom w:val="0"/>
              <w:divBdr>
                <w:top w:val="none" w:sz="0" w:space="0" w:color="auto"/>
                <w:left w:val="none" w:sz="0" w:space="0" w:color="auto"/>
                <w:bottom w:val="none" w:sz="0" w:space="0" w:color="auto"/>
                <w:right w:val="none" w:sz="0" w:space="0" w:color="auto"/>
              </w:divBdr>
            </w:div>
          </w:divsChild>
        </w:div>
        <w:div w:id="1456557300">
          <w:marLeft w:val="0"/>
          <w:marRight w:val="0"/>
          <w:marTop w:val="0"/>
          <w:marBottom w:val="0"/>
          <w:divBdr>
            <w:top w:val="none" w:sz="0" w:space="0" w:color="auto"/>
            <w:left w:val="none" w:sz="0" w:space="0" w:color="auto"/>
            <w:bottom w:val="none" w:sz="0" w:space="0" w:color="auto"/>
            <w:right w:val="none" w:sz="0" w:space="0" w:color="auto"/>
          </w:divBdr>
          <w:divsChild>
            <w:div w:id="1264655651">
              <w:marLeft w:val="0"/>
              <w:marRight w:val="0"/>
              <w:marTop w:val="0"/>
              <w:marBottom w:val="0"/>
              <w:divBdr>
                <w:top w:val="none" w:sz="0" w:space="0" w:color="auto"/>
                <w:left w:val="none" w:sz="0" w:space="0" w:color="auto"/>
                <w:bottom w:val="none" w:sz="0" w:space="0" w:color="auto"/>
                <w:right w:val="none" w:sz="0" w:space="0" w:color="auto"/>
              </w:divBdr>
            </w:div>
          </w:divsChild>
        </w:div>
        <w:div w:id="1485850683">
          <w:marLeft w:val="0"/>
          <w:marRight w:val="0"/>
          <w:marTop w:val="0"/>
          <w:marBottom w:val="0"/>
          <w:divBdr>
            <w:top w:val="none" w:sz="0" w:space="0" w:color="auto"/>
            <w:left w:val="none" w:sz="0" w:space="0" w:color="auto"/>
            <w:bottom w:val="none" w:sz="0" w:space="0" w:color="auto"/>
            <w:right w:val="none" w:sz="0" w:space="0" w:color="auto"/>
          </w:divBdr>
          <w:divsChild>
            <w:div w:id="2106611076">
              <w:marLeft w:val="0"/>
              <w:marRight w:val="0"/>
              <w:marTop w:val="0"/>
              <w:marBottom w:val="0"/>
              <w:divBdr>
                <w:top w:val="none" w:sz="0" w:space="0" w:color="auto"/>
                <w:left w:val="none" w:sz="0" w:space="0" w:color="auto"/>
                <w:bottom w:val="none" w:sz="0" w:space="0" w:color="auto"/>
                <w:right w:val="none" w:sz="0" w:space="0" w:color="auto"/>
              </w:divBdr>
            </w:div>
          </w:divsChild>
        </w:div>
        <w:div w:id="1504515442">
          <w:marLeft w:val="0"/>
          <w:marRight w:val="0"/>
          <w:marTop w:val="0"/>
          <w:marBottom w:val="0"/>
          <w:divBdr>
            <w:top w:val="none" w:sz="0" w:space="0" w:color="auto"/>
            <w:left w:val="none" w:sz="0" w:space="0" w:color="auto"/>
            <w:bottom w:val="none" w:sz="0" w:space="0" w:color="auto"/>
            <w:right w:val="none" w:sz="0" w:space="0" w:color="auto"/>
          </w:divBdr>
          <w:divsChild>
            <w:div w:id="509416815">
              <w:marLeft w:val="0"/>
              <w:marRight w:val="0"/>
              <w:marTop w:val="0"/>
              <w:marBottom w:val="0"/>
              <w:divBdr>
                <w:top w:val="none" w:sz="0" w:space="0" w:color="auto"/>
                <w:left w:val="none" w:sz="0" w:space="0" w:color="auto"/>
                <w:bottom w:val="none" w:sz="0" w:space="0" w:color="auto"/>
                <w:right w:val="none" w:sz="0" w:space="0" w:color="auto"/>
              </w:divBdr>
            </w:div>
          </w:divsChild>
        </w:div>
        <w:div w:id="1579901715">
          <w:marLeft w:val="0"/>
          <w:marRight w:val="0"/>
          <w:marTop w:val="0"/>
          <w:marBottom w:val="0"/>
          <w:divBdr>
            <w:top w:val="none" w:sz="0" w:space="0" w:color="auto"/>
            <w:left w:val="none" w:sz="0" w:space="0" w:color="auto"/>
            <w:bottom w:val="none" w:sz="0" w:space="0" w:color="auto"/>
            <w:right w:val="none" w:sz="0" w:space="0" w:color="auto"/>
          </w:divBdr>
          <w:divsChild>
            <w:div w:id="861018953">
              <w:marLeft w:val="0"/>
              <w:marRight w:val="0"/>
              <w:marTop w:val="0"/>
              <w:marBottom w:val="0"/>
              <w:divBdr>
                <w:top w:val="none" w:sz="0" w:space="0" w:color="auto"/>
                <w:left w:val="none" w:sz="0" w:space="0" w:color="auto"/>
                <w:bottom w:val="none" w:sz="0" w:space="0" w:color="auto"/>
                <w:right w:val="none" w:sz="0" w:space="0" w:color="auto"/>
              </w:divBdr>
            </w:div>
          </w:divsChild>
        </w:div>
        <w:div w:id="1713340001">
          <w:marLeft w:val="0"/>
          <w:marRight w:val="0"/>
          <w:marTop w:val="0"/>
          <w:marBottom w:val="0"/>
          <w:divBdr>
            <w:top w:val="none" w:sz="0" w:space="0" w:color="auto"/>
            <w:left w:val="none" w:sz="0" w:space="0" w:color="auto"/>
            <w:bottom w:val="none" w:sz="0" w:space="0" w:color="auto"/>
            <w:right w:val="none" w:sz="0" w:space="0" w:color="auto"/>
          </w:divBdr>
          <w:divsChild>
            <w:div w:id="264656037">
              <w:marLeft w:val="0"/>
              <w:marRight w:val="0"/>
              <w:marTop w:val="0"/>
              <w:marBottom w:val="0"/>
              <w:divBdr>
                <w:top w:val="none" w:sz="0" w:space="0" w:color="auto"/>
                <w:left w:val="none" w:sz="0" w:space="0" w:color="auto"/>
                <w:bottom w:val="none" w:sz="0" w:space="0" w:color="auto"/>
                <w:right w:val="none" w:sz="0" w:space="0" w:color="auto"/>
              </w:divBdr>
            </w:div>
          </w:divsChild>
        </w:div>
        <w:div w:id="1737825225">
          <w:marLeft w:val="0"/>
          <w:marRight w:val="0"/>
          <w:marTop w:val="0"/>
          <w:marBottom w:val="0"/>
          <w:divBdr>
            <w:top w:val="none" w:sz="0" w:space="0" w:color="auto"/>
            <w:left w:val="none" w:sz="0" w:space="0" w:color="auto"/>
            <w:bottom w:val="none" w:sz="0" w:space="0" w:color="auto"/>
            <w:right w:val="none" w:sz="0" w:space="0" w:color="auto"/>
          </w:divBdr>
          <w:divsChild>
            <w:div w:id="1712920060">
              <w:marLeft w:val="0"/>
              <w:marRight w:val="0"/>
              <w:marTop w:val="0"/>
              <w:marBottom w:val="0"/>
              <w:divBdr>
                <w:top w:val="none" w:sz="0" w:space="0" w:color="auto"/>
                <w:left w:val="none" w:sz="0" w:space="0" w:color="auto"/>
                <w:bottom w:val="none" w:sz="0" w:space="0" w:color="auto"/>
                <w:right w:val="none" w:sz="0" w:space="0" w:color="auto"/>
              </w:divBdr>
            </w:div>
          </w:divsChild>
        </w:div>
        <w:div w:id="1902934650">
          <w:marLeft w:val="0"/>
          <w:marRight w:val="0"/>
          <w:marTop w:val="0"/>
          <w:marBottom w:val="0"/>
          <w:divBdr>
            <w:top w:val="none" w:sz="0" w:space="0" w:color="auto"/>
            <w:left w:val="none" w:sz="0" w:space="0" w:color="auto"/>
            <w:bottom w:val="none" w:sz="0" w:space="0" w:color="auto"/>
            <w:right w:val="none" w:sz="0" w:space="0" w:color="auto"/>
          </w:divBdr>
          <w:divsChild>
            <w:div w:id="1504781447">
              <w:marLeft w:val="0"/>
              <w:marRight w:val="0"/>
              <w:marTop w:val="0"/>
              <w:marBottom w:val="0"/>
              <w:divBdr>
                <w:top w:val="none" w:sz="0" w:space="0" w:color="auto"/>
                <w:left w:val="none" w:sz="0" w:space="0" w:color="auto"/>
                <w:bottom w:val="none" w:sz="0" w:space="0" w:color="auto"/>
                <w:right w:val="none" w:sz="0" w:space="0" w:color="auto"/>
              </w:divBdr>
            </w:div>
          </w:divsChild>
        </w:div>
        <w:div w:id="1907177528">
          <w:marLeft w:val="0"/>
          <w:marRight w:val="0"/>
          <w:marTop w:val="0"/>
          <w:marBottom w:val="0"/>
          <w:divBdr>
            <w:top w:val="none" w:sz="0" w:space="0" w:color="auto"/>
            <w:left w:val="none" w:sz="0" w:space="0" w:color="auto"/>
            <w:bottom w:val="none" w:sz="0" w:space="0" w:color="auto"/>
            <w:right w:val="none" w:sz="0" w:space="0" w:color="auto"/>
          </w:divBdr>
          <w:divsChild>
            <w:div w:id="1543126367">
              <w:marLeft w:val="0"/>
              <w:marRight w:val="0"/>
              <w:marTop w:val="0"/>
              <w:marBottom w:val="0"/>
              <w:divBdr>
                <w:top w:val="none" w:sz="0" w:space="0" w:color="auto"/>
                <w:left w:val="none" w:sz="0" w:space="0" w:color="auto"/>
                <w:bottom w:val="none" w:sz="0" w:space="0" w:color="auto"/>
                <w:right w:val="none" w:sz="0" w:space="0" w:color="auto"/>
              </w:divBdr>
            </w:div>
          </w:divsChild>
        </w:div>
        <w:div w:id="1957834848">
          <w:marLeft w:val="0"/>
          <w:marRight w:val="0"/>
          <w:marTop w:val="0"/>
          <w:marBottom w:val="0"/>
          <w:divBdr>
            <w:top w:val="none" w:sz="0" w:space="0" w:color="auto"/>
            <w:left w:val="none" w:sz="0" w:space="0" w:color="auto"/>
            <w:bottom w:val="none" w:sz="0" w:space="0" w:color="auto"/>
            <w:right w:val="none" w:sz="0" w:space="0" w:color="auto"/>
          </w:divBdr>
          <w:divsChild>
            <w:div w:id="1307274217">
              <w:marLeft w:val="0"/>
              <w:marRight w:val="0"/>
              <w:marTop w:val="0"/>
              <w:marBottom w:val="0"/>
              <w:divBdr>
                <w:top w:val="none" w:sz="0" w:space="0" w:color="auto"/>
                <w:left w:val="none" w:sz="0" w:space="0" w:color="auto"/>
                <w:bottom w:val="none" w:sz="0" w:space="0" w:color="auto"/>
                <w:right w:val="none" w:sz="0" w:space="0" w:color="auto"/>
              </w:divBdr>
            </w:div>
          </w:divsChild>
        </w:div>
        <w:div w:id="1987052637">
          <w:marLeft w:val="0"/>
          <w:marRight w:val="0"/>
          <w:marTop w:val="0"/>
          <w:marBottom w:val="0"/>
          <w:divBdr>
            <w:top w:val="none" w:sz="0" w:space="0" w:color="auto"/>
            <w:left w:val="none" w:sz="0" w:space="0" w:color="auto"/>
            <w:bottom w:val="none" w:sz="0" w:space="0" w:color="auto"/>
            <w:right w:val="none" w:sz="0" w:space="0" w:color="auto"/>
          </w:divBdr>
          <w:divsChild>
            <w:div w:id="894271120">
              <w:marLeft w:val="0"/>
              <w:marRight w:val="0"/>
              <w:marTop w:val="0"/>
              <w:marBottom w:val="0"/>
              <w:divBdr>
                <w:top w:val="none" w:sz="0" w:space="0" w:color="auto"/>
                <w:left w:val="none" w:sz="0" w:space="0" w:color="auto"/>
                <w:bottom w:val="none" w:sz="0" w:space="0" w:color="auto"/>
                <w:right w:val="none" w:sz="0" w:space="0" w:color="auto"/>
              </w:divBdr>
            </w:div>
          </w:divsChild>
        </w:div>
        <w:div w:id="2131782953">
          <w:marLeft w:val="0"/>
          <w:marRight w:val="0"/>
          <w:marTop w:val="0"/>
          <w:marBottom w:val="0"/>
          <w:divBdr>
            <w:top w:val="none" w:sz="0" w:space="0" w:color="auto"/>
            <w:left w:val="none" w:sz="0" w:space="0" w:color="auto"/>
            <w:bottom w:val="none" w:sz="0" w:space="0" w:color="auto"/>
            <w:right w:val="none" w:sz="0" w:space="0" w:color="auto"/>
          </w:divBdr>
          <w:divsChild>
            <w:div w:id="172865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258252">
      <w:bodyDiv w:val="1"/>
      <w:marLeft w:val="0"/>
      <w:marRight w:val="0"/>
      <w:marTop w:val="0"/>
      <w:marBottom w:val="0"/>
      <w:divBdr>
        <w:top w:val="none" w:sz="0" w:space="0" w:color="auto"/>
        <w:left w:val="none" w:sz="0" w:space="0" w:color="auto"/>
        <w:bottom w:val="none" w:sz="0" w:space="0" w:color="auto"/>
        <w:right w:val="none" w:sz="0" w:space="0" w:color="auto"/>
      </w:divBdr>
    </w:div>
    <w:div w:id="2087530488">
      <w:bodyDiv w:val="1"/>
      <w:marLeft w:val="0"/>
      <w:marRight w:val="0"/>
      <w:marTop w:val="0"/>
      <w:marBottom w:val="0"/>
      <w:divBdr>
        <w:top w:val="none" w:sz="0" w:space="0" w:color="auto"/>
        <w:left w:val="none" w:sz="0" w:space="0" w:color="auto"/>
        <w:bottom w:val="none" w:sz="0" w:space="0" w:color="auto"/>
        <w:right w:val="none" w:sz="0" w:space="0" w:color="auto"/>
      </w:divBdr>
    </w:div>
    <w:div w:id="2089112849">
      <w:bodyDiv w:val="1"/>
      <w:marLeft w:val="0"/>
      <w:marRight w:val="0"/>
      <w:marTop w:val="0"/>
      <w:marBottom w:val="0"/>
      <w:divBdr>
        <w:top w:val="none" w:sz="0" w:space="0" w:color="auto"/>
        <w:left w:val="none" w:sz="0" w:space="0" w:color="auto"/>
        <w:bottom w:val="none" w:sz="0" w:space="0" w:color="auto"/>
        <w:right w:val="none" w:sz="0" w:space="0" w:color="auto"/>
      </w:divBdr>
      <w:divsChild>
        <w:div w:id="685909218">
          <w:marLeft w:val="0"/>
          <w:marRight w:val="0"/>
          <w:marTop w:val="0"/>
          <w:marBottom w:val="0"/>
          <w:divBdr>
            <w:top w:val="none" w:sz="0" w:space="0" w:color="auto"/>
            <w:left w:val="none" w:sz="0" w:space="0" w:color="auto"/>
            <w:bottom w:val="none" w:sz="0" w:space="0" w:color="auto"/>
            <w:right w:val="none" w:sz="0" w:space="0" w:color="auto"/>
          </w:divBdr>
          <w:divsChild>
            <w:div w:id="1741950651">
              <w:marLeft w:val="0"/>
              <w:marRight w:val="0"/>
              <w:marTop w:val="0"/>
              <w:marBottom w:val="0"/>
              <w:divBdr>
                <w:top w:val="none" w:sz="0" w:space="0" w:color="auto"/>
                <w:left w:val="none" w:sz="0" w:space="0" w:color="auto"/>
                <w:bottom w:val="none" w:sz="0" w:space="0" w:color="auto"/>
                <w:right w:val="none" w:sz="0" w:space="0" w:color="auto"/>
              </w:divBdr>
              <w:divsChild>
                <w:div w:id="99603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232910">
          <w:marLeft w:val="0"/>
          <w:marRight w:val="0"/>
          <w:marTop w:val="0"/>
          <w:marBottom w:val="0"/>
          <w:divBdr>
            <w:top w:val="none" w:sz="0" w:space="0" w:color="auto"/>
            <w:left w:val="none" w:sz="0" w:space="0" w:color="auto"/>
            <w:bottom w:val="none" w:sz="0" w:space="0" w:color="auto"/>
            <w:right w:val="none" w:sz="0" w:space="0" w:color="auto"/>
          </w:divBdr>
          <w:divsChild>
            <w:div w:id="1492719397">
              <w:marLeft w:val="0"/>
              <w:marRight w:val="0"/>
              <w:marTop w:val="0"/>
              <w:marBottom w:val="0"/>
              <w:divBdr>
                <w:top w:val="none" w:sz="0" w:space="0" w:color="auto"/>
                <w:left w:val="none" w:sz="0" w:space="0" w:color="auto"/>
                <w:bottom w:val="none" w:sz="0" w:space="0" w:color="auto"/>
                <w:right w:val="none" w:sz="0" w:space="0" w:color="auto"/>
              </w:divBdr>
              <w:divsChild>
                <w:div w:id="194880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280654">
      <w:bodyDiv w:val="1"/>
      <w:marLeft w:val="0"/>
      <w:marRight w:val="0"/>
      <w:marTop w:val="0"/>
      <w:marBottom w:val="0"/>
      <w:divBdr>
        <w:top w:val="none" w:sz="0" w:space="0" w:color="auto"/>
        <w:left w:val="none" w:sz="0" w:space="0" w:color="auto"/>
        <w:bottom w:val="none" w:sz="0" w:space="0" w:color="auto"/>
        <w:right w:val="none" w:sz="0" w:space="0" w:color="auto"/>
      </w:divBdr>
    </w:div>
    <w:div w:id="2119176051">
      <w:bodyDiv w:val="1"/>
      <w:marLeft w:val="0"/>
      <w:marRight w:val="0"/>
      <w:marTop w:val="0"/>
      <w:marBottom w:val="0"/>
      <w:divBdr>
        <w:top w:val="none" w:sz="0" w:space="0" w:color="auto"/>
        <w:left w:val="none" w:sz="0" w:space="0" w:color="auto"/>
        <w:bottom w:val="none" w:sz="0" w:space="0" w:color="auto"/>
        <w:right w:val="none" w:sz="0" w:space="0" w:color="auto"/>
      </w:divBdr>
    </w:div>
    <w:div w:id="2129230500">
      <w:bodyDiv w:val="1"/>
      <w:marLeft w:val="0"/>
      <w:marRight w:val="0"/>
      <w:marTop w:val="0"/>
      <w:marBottom w:val="0"/>
      <w:divBdr>
        <w:top w:val="none" w:sz="0" w:space="0" w:color="auto"/>
        <w:left w:val="none" w:sz="0" w:space="0" w:color="auto"/>
        <w:bottom w:val="none" w:sz="0" w:space="0" w:color="auto"/>
        <w:right w:val="none" w:sz="0" w:space="0" w:color="auto"/>
      </w:divBdr>
    </w:div>
    <w:div w:id="2139100198">
      <w:bodyDiv w:val="1"/>
      <w:marLeft w:val="0"/>
      <w:marRight w:val="0"/>
      <w:marTop w:val="0"/>
      <w:marBottom w:val="0"/>
      <w:divBdr>
        <w:top w:val="none" w:sz="0" w:space="0" w:color="auto"/>
        <w:left w:val="none" w:sz="0" w:space="0" w:color="auto"/>
        <w:bottom w:val="none" w:sz="0" w:space="0" w:color="auto"/>
        <w:right w:val="none" w:sz="0" w:space="0" w:color="auto"/>
      </w:divBdr>
      <w:divsChild>
        <w:div w:id="1055157332">
          <w:marLeft w:val="0"/>
          <w:marRight w:val="0"/>
          <w:marTop w:val="0"/>
          <w:marBottom w:val="0"/>
          <w:divBdr>
            <w:top w:val="none" w:sz="0" w:space="0" w:color="auto"/>
            <w:left w:val="none" w:sz="0" w:space="0" w:color="auto"/>
            <w:bottom w:val="none" w:sz="0" w:space="0" w:color="auto"/>
            <w:right w:val="none" w:sz="0" w:space="0" w:color="auto"/>
          </w:divBdr>
        </w:div>
        <w:div w:id="2124574693">
          <w:marLeft w:val="0"/>
          <w:marRight w:val="0"/>
          <w:marTop w:val="0"/>
          <w:marBottom w:val="0"/>
          <w:divBdr>
            <w:top w:val="none" w:sz="0" w:space="0" w:color="auto"/>
            <w:left w:val="none" w:sz="0" w:space="0" w:color="auto"/>
            <w:bottom w:val="none" w:sz="0" w:space="0" w:color="auto"/>
            <w:right w:val="none" w:sz="0" w:space="0" w:color="auto"/>
          </w:divBdr>
        </w:div>
        <w:div w:id="1826313475">
          <w:marLeft w:val="0"/>
          <w:marRight w:val="0"/>
          <w:marTop w:val="0"/>
          <w:marBottom w:val="0"/>
          <w:divBdr>
            <w:top w:val="none" w:sz="0" w:space="0" w:color="auto"/>
            <w:left w:val="none" w:sz="0" w:space="0" w:color="auto"/>
            <w:bottom w:val="none" w:sz="0" w:space="0" w:color="auto"/>
            <w:right w:val="none" w:sz="0" w:space="0" w:color="auto"/>
          </w:divBdr>
          <w:divsChild>
            <w:div w:id="1417509055">
              <w:marLeft w:val="-75"/>
              <w:marRight w:val="0"/>
              <w:marTop w:val="30"/>
              <w:marBottom w:val="30"/>
              <w:divBdr>
                <w:top w:val="none" w:sz="0" w:space="0" w:color="auto"/>
                <w:left w:val="none" w:sz="0" w:space="0" w:color="auto"/>
                <w:bottom w:val="none" w:sz="0" w:space="0" w:color="auto"/>
                <w:right w:val="none" w:sz="0" w:space="0" w:color="auto"/>
              </w:divBdr>
              <w:divsChild>
                <w:div w:id="612443868">
                  <w:marLeft w:val="0"/>
                  <w:marRight w:val="0"/>
                  <w:marTop w:val="0"/>
                  <w:marBottom w:val="0"/>
                  <w:divBdr>
                    <w:top w:val="none" w:sz="0" w:space="0" w:color="auto"/>
                    <w:left w:val="none" w:sz="0" w:space="0" w:color="auto"/>
                    <w:bottom w:val="none" w:sz="0" w:space="0" w:color="auto"/>
                    <w:right w:val="none" w:sz="0" w:space="0" w:color="auto"/>
                  </w:divBdr>
                  <w:divsChild>
                    <w:div w:id="1383137391">
                      <w:marLeft w:val="0"/>
                      <w:marRight w:val="0"/>
                      <w:marTop w:val="0"/>
                      <w:marBottom w:val="0"/>
                      <w:divBdr>
                        <w:top w:val="none" w:sz="0" w:space="0" w:color="auto"/>
                        <w:left w:val="none" w:sz="0" w:space="0" w:color="auto"/>
                        <w:bottom w:val="none" w:sz="0" w:space="0" w:color="auto"/>
                        <w:right w:val="none" w:sz="0" w:space="0" w:color="auto"/>
                      </w:divBdr>
                    </w:div>
                  </w:divsChild>
                </w:div>
                <w:div w:id="1292438968">
                  <w:marLeft w:val="0"/>
                  <w:marRight w:val="0"/>
                  <w:marTop w:val="0"/>
                  <w:marBottom w:val="0"/>
                  <w:divBdr>
                    <w:top w:val="none" w:sz="0" w:space="0" w:color="auto"/>
                    <w:left w:val="none" w:sz="0" w:space="0" w:color="auto"/>
                    <w:bottom w:val="none" w:sz="0" w:space="0" w:color="auto"/>
                    <w:right w:val="none" w:sz="0" w:space="0" w:color="auto"/>
                  </w:divBdr>
                  <w:divsChild>
                    <w:div w:id="1355226929">
                      <w:marLeft w:val="0"/>
                      <w:marRight w:val="0"/>
                      <w:marTop w:val="0"/>
                      <w:marBottom w:val="0"/>
                      <w:divBdr>
                        <w:top w:val="none" w:sz="0" w:space="0" w:color="auto"/>
                        <w:left w:val="none" w:sz="0" w:space="0" w:color="auto"/>
                        <w:bottom w:val="none" w:sz="0" w:space="0" w:color="auto"/>
                        <w:right w:val="none" w:sz="0" w:space="0" w:color="auto"/>
                      </w:divBdr>
                    </w:div>
                    <w:div w:id="42349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17330">
          <w:marLeft w:val="0"/>
          <w:marRight w:val="0"/>
          <w:marTop w:val="0"/>
          <w:marBottom w:val="0"/>
          <w:divBdr>
            <w:top w:val="none" w:sz="0" w:space="0" w:color="auto"/>
            <w:left w:val="none" w:sz="0" w:space="0" w:color="auto"/>
            <w:bottom w:val="none" w:sz="0" w:space="0" w:color="auto"/>
            <w:right w:val="none" w:sz="0" w:space="0" w:color="auto"/>
          </w:divBdr>
        </w:div>
      </w:divsChild>
    </w:div>
    <w:div w:id="2144619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67FE2E5307BB4DA967C894F0E62393" ma:contentTypeVersion="13" ma:contentTypeDescription="Crear nuevo documento." ma:contentTypeScope="" ma:versionID="dc4c450d8284b63eb4a800912ab9417f">
  <xsd:schema xmlns:xsd="http://www.w3.org/2001/XMLSchema" xmlns:xs="http://www.w3.org/2001/XMLSchema" xmlns:p="http://schemas.microsoft.com/office/2006/metadata/properties" xmlns:ns3="08ce4891-7b60-46ab-93e0-7068e5fd3d21" xmlns:ns4="ff6c20bd-6865-4728-8a1b-6eb2c504b889" targetNamespace="http://schemas.microsoft.com/office/2006/metadata/properties" ma:root="true" ma:fieldsID="2218f0cfc15c5f1733834de29be8de33" ns3:_="" ns4:_="">
    <xsd:import namespace="08ce4891-7b60-46ab-93e0-7068e5fd3d21"/>
    <xsd:import namespace="ff6c20bd-6865-4728-8a1b-6eb2c504b88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ce4891-7b60-46ab-93e0-7068e5fd3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f6c20bd-6865-4728-8a1b-6eb2c504b889"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f6c20bd-6865-4728-8a1b-6eb2c504b889">
      <UserInfo>
        <DisplayName>Leidy Maydee Fonseca Linares</DisplayName>
        <AccountId>6</AccountId>
        <AccountType/>
      </UserInfo>
    </SharedWithUsers>
    <_activity xmlns="08ce4891-7b60-46ab-93e0-7068e5fd3d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67762-CEFF-4FD7-A5F3-1C50CAFB78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ce4891-7b60-46ab-93e0-7068e5fd3d21"/>
    <ds:schemaRef ds:uri="ff6c20bd-6865-4728-8a1b-6eb2c504b8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3042DD-FB0B-44AE-9CAF-C6CD5514E511}">
  <ds:schemaRefs>
    <ds:schemaRef ds:uri="http://schemas.microsoft.com/office/2006/metadata/properties"/>
    <ds:schemaRef ds:uri="http://schemas.microsoft.com/office/infopath/2007/PartnerControls"/>
    <ds:schemaRef ds:uri="ff6c20bd-6865-4728-8a1b-6eb2c504b889"/>
    <ds:schemaRef ds:uri="08ce4891-7b60-46ab-93e0-7068e5fd3d21"/>
  </ds:schemaRefs>
</ds:datastoreItem>
</file>

<file path=customXml/itemProps3.xml><?xml version="1.0" encoding="utf-8"?>
<ds:datastoreItem xmlns:ds="http://schemas.openxmlformats.org/officeDocument/2006/customXml" ds:itemID="{03B41636-3F06-4BC1-B861-C67968700FC3}">
  <ds:schemaRefs>
    <ds:schemaRef ds:uri="http://schemas.microsoft.com/sharepoint/v3/contenttype/forms"/>
  </ds:schemaRefs>
</ds:datastoreItem>
</file>

<file path=customXml/itemProps4.xml><?xml version="1.0" encoding="utf-8"?>
<ds:datastoreItem xmlns:ds="http://schemas.openxmlformats.org/officeDocument/2006/customXml" ds:itemID="{366A563A-23D1-4D54-B677-41DBFA382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12680</Words>
  <Characters>70886</Characters>
  <Application>Microsoft Office Word</Application>
  <DocSecurity>0</DocSecurity>
  <Lines>2444</Lines>
  <Paragraphs>994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Del Pilar Camargo Casallas</dc:creator>
  <cp:keywords/>
  <dc:description/>
  <cp:lastModifiedBy>JORGE MACHETA TELLEZ</cp:lastModifiedBy>
  <cp:revision>2</cp:revision>
  <cp:lastPrinted>2025-08-30T01:09:00Z</cp:lastPrinted>
  <dcterms:created xsi:type="dcterms:W3CDTF">2025-10-11T02:16:00Z</dcterms:created>
  <dcterms:modified xsi:type="dcterms:W3CDTF">2025-10-11T02:16:00Z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0x010100D167FE2E5307BB4DA967C894F0E62393</vt:lpwstr>
  </property>
  <property fmtid="{D5CDD505-2E9C-101B-9397-08002B2CF9AE}" pid="3" name="MediaServiceImageTags">
    <vt:lpwstr/>
  </property>
</Properties>
</file>