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21038" w14:textId="50FF3252" w:rsidR="009F4403" w:rsidRPr="004A17E5" w:rsidRDefault="009F4403" w:rsidP="009F4403">
      <w:pPr>
        <w:pStyle w:val="Textoindependiente"/>
        <w:jc w:val="both"/>
        <w:rPr>
          <w:rFonts w:asciiTheme="majorHAnsi" w:hAnsiTheme="majorHAnsi" w:cstheme="majorHAnsi"/>
          <w:b/>
          <w:sz w:val="24"/>
          <w:szCs w:val="24"/>
          <w:u w:val="single"/>
        </w:rPr>
      </w:pPr>
    </w:p>
    <w:tbl>
      <w:tblPr>
        <w:tblStyle w:val="Tabladecuadrcula4"/>
        <w:tblpPr w:leftFromText="141" w:rightFromText="141" w:vertAnchor="page" w:horzAnchor="margin" w:tblpX="-147" w:tblpY="2176"/>
        <w:tblW w:w="9202" w:type="dxa"/>
        <w:tblLook w:val="04A0" w:firstRow="1" w:lastRow="0" w:firstColumn="1" w:lastColumn="0" w:noHBand="0" w:noVBand="1"/>
      </w:tblPr>
      <w:tblGrid>
        <w:gridCol w:w="2491"/>
        <w:gridCol w:w="3384"/>
        <w:gridCol w:w="3327"/>
      </w:tblGrid>
      <w:tr w:rsidR="00037CDF" w:rsidRPr="00D13D74" w14:paraId="65002487" w14:textId="77777777" w:rsidTr="00ED6411">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B206644" w14:textId="77777777" w:rsidR="00037CDF" w:rsidRPr="00D13D74" w:rsidRDefault="00037CDF" w:rsidP="00ED6411">
            <w:pPr>
              <w:spacing w:after="0" w:line="240" w:lineRule="auto"/>
              <w:jc w:val="center"/>
              <w:rPr>
                <w:sz w:val="24"/>
                <w:szCs w:val="24"/>
              </w:rPr>
            </w:pPr>
            <w:r w:rsidRPr="00D13D74">
              <w:rPr>
                <w:sz w:val="24"/>
                <w:szCs w:val="24"/>
              </w:rPr>
              <w:t>PROCESO</w:t>
            </w:r>
          </w:p>
        </w:tc>
      </w:tr>
      <w:tr w:rsidR="00037CDF" w:rsidRPr="00D13D74" w14:paraId="27BD9F85" w14:textId="77777777" w:rsidTr="00ED641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6497A" w14:textId="12B27A3C" w:rsidR="00037CDF" w:rsidRPr="00D13D74" w:rsidRDefault="006B4256" w:rsidP="00ED6411">
            <w:pPr>
              <w:spacing w:after="0" w:line="240" w:lineRule="auto"/>
              <w:jc w:val="center"/>
              <w:rPr>
                <w:sz w:val="24"/>
                <w:szCs w:val="24"/>
              </w:rPr>
            </w:pPr>
            <w:r>
              <w:rPr>
                <w:sz w:val="24"/>
                <w:szCs w:val="24"/>
              </w:rPr>
              <w:t>GESTIÓN CONTRACTUAL</w:t>
            </w:r>
            <w:r w:rsidR="00037CDF">
              <w:rPr>
                <w:sz w:val="24"/>
                <w:szCs w:val="24"/>
              </w:rPr>
              <w:t xml:space="preserve"> </w:t>
            </w:r>
          </w:p>
        </w:tc>
      </w:tr>
      <w:tr w:rsidR="00037CDF" w:rsidRPr="00D13D74" w14:paraId="22AEE038" w14:textId="77777777" w:rsidTr="00ED6411">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09D6EC2" w14:textId="77777777" w:rsidR="00037CDF" w:rsidRPr="00D13D74" w:rsidRDefault="00037CDF" w:rsidP="00ED6411">
            <w:pPr>
              <w:spacing w:after="0"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037CDF" w:rsidRPr="00D13D74" w14:paraId="0DF57689" w14:textId="77777777" w:rsidTr="00ED64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9DC92B8" w14:textId="6585BB2C" w:rsidR="00037CDF" w:rsidRPr="00D13D74" w:rsidRDefault="00927CDC" w:rsidP="00ED6411">
            <w:pPr>
              <w:spacing w:after="0" w:line="240" w:lineRule="auto"/>
              <w:jc w:val="center"/>
              <w:rPr>
                <w:sz w:val="24"/>
                <w:szCs w:val="24"/>
              </w:rPr>
            </w:pPr>
            <w:r w:rsidRPr="00927CDC">
              <w:rPr>
                <w:sz w:val="24"/>
                <w:szCs w:val="24"/>
              </w:rPr>
              <w:t>ACUERDO DE CONFIDENCIALIDAD DE LA INFORMACIÓN ENTRE EL SERVICIO NACIONAL DE APRENDIZAJE Y PERSONA NATURAL</w:t>
            </w:r>
          </w:p>
        </w:tc>
      </w:tr>
      <w:tr w:rsidR="00037CDF" w:rsidRPr="00D13D74" w14:paraId="1F321B7F" w14:textId="77777777" w:rsidTr="00ED6411">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CD12982" w14:textId="77777777" w:rsidR="00037CDF" w:rsidRPr="00D13D74" w:rsidRDefault="00037CDF" w:rsidP="00ED6411">
            <w:pPr>
              <w:spacing w:after="0" w:line="240" w:lineRule="auto"/>
              <w:jc w:val="center"/>
              <w:rPr>
                <w:sz w:val="24"/>
                <w:szCs w:val="24"/>
              </w:rPr>
            </w:pPr>
            <w:r w:rsidRPr="00432DF1">
              <w:rPr>
                <w:color w:val="FFFFFF" w:themeColor="background1"/>
                <w:sz w:val="24"/>
                <w:szCs w:val="24"/>
              </w:rPr>
              <w:t>CLASIFICACIÓN DE LA INFORMACIÓN</w:t>
            </w:r>
          </w:p>
        </w:tc>
      </w:tr>
      <w:tr w:rsidR="00037CDF" w:rsidRPr="00D13D74" w14:paraId="1FFB4F07" w14:textId="77777777" w:rsidTr="00ED64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055A49C" w14:textId="77777777" w:rsidR="00037CDF" w:rsidRPr="007173EA" w:rsidRDefault="00037CDF" w:rsidP="00ED6411">
            <w:pPr>
              <w:spacing w:after="0" w:line="240" w:lineRule="auto"/>
              <w:rPr>
                <w:b w:val="0"/>
                <w:bCs w:val="0"/>
                <w:sz w:val="24"/>
                <w:szCs w:val="24"/>
              </w:rPr>
            </w:pPr>
            <w:r w:rsidRPr="007173EA">
              <w:rPr>
                <w:noProof/>
                <w:sz w:val="24"/>
                <w:szCs w:val="24"/>
              </w:rPr>
              <mc:AlternateContent>
                <mc:Choice Requires="wps">
                  <w:drawing>
                    <wp:anchor distT="0" distB="0" distL="114300" distR="114300" simplePos="0" relativeHeight="251679744" behindDoc="0" locked="0" layoutInCell="1" allowOverlap="1" wp14:anchorId="071390EB" wp14:editId="56287CC0">
                      <wp:simplePos x="0" y="0"/>
                      <wp:positionH relativeFrom="column">
                        <wp:posOffset>998220</wp:posOffset>
                      </wp:positionH>
                      <wp:positionV relativeFrom="paragraph">
                        <wp:posOffset>-1905</wp:posOffset>
                      </wp:positionV>
                      <wp:extent cx="259080" cy="251460"/>
                      <wp:effectExtent l="0" t="0" r="26670" b="1270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D1814F5" w14:textId="0E0F318B" w:rsidR="00037CDF" w:rsidRDefault="00037CDF" w:rsidP="00037CD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1390EB" id="_x0000_t202" coordsize="21600,21600" o:spt="202" path="m,l,21600r21600,l21600,xe">
                      <v:stroke joinstyle="miter"/>
                      <v:path gradientshapeok="t" o:connecttype="rect"/>
                    </v:shapetype>
                    <v:shape id="Cuadro de texto 1" o:spid="_x0000_s1026" type="#_x0000_t202" alt="&quot;&quot;" style="position:absolute;margin-left:78.6pt;margin-top:-.15pt;width:20.4pt;height:19.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" fillcolor="white [3201]" strokeweight=".5pt">
                      <v:textbox>
                        <w:txbxContent>
                          <w:p w14:paraId="7D1814F5" w14:textId="0E0F318B" w:rsidR="00037CDF" w:rsidRDefault="00037CDF" w:rsidP="00037CDF">
                            <w:pPr>
                              <w:jc w:val="cente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5098EDD5" w14:textId="77777777" w:rsidR="00037CDF" w:rsidRPr="007173EA" w:rsidRDefault="00037CDF" w:rsidP="00ED6411">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80768" behindDoc="0" locked="0" layoutInCell="1" allowOverlap="1" wp14:anchorId="097E972E" wp14:editId="6A46C53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FE900C1" w14:textId="77777777" w:rsidR="00037CDF" w:rsidRDefault="00037CDF" w:rsidP="00037CD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E972E" id="_x0000_s1027" type="#_x0000_t202" alt="&quot;&quot;" style="position:absolute;margin-left:116.2pt;margin-top:-1.6pt;width:20.4pt;height:19.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DgYElUOAIAAIMEAAAOAAAAAAAAAAAA&#10;AAAAAC4CAABkcnMvZTJvRG9jLnhtbFBLAQItABQABgAIAAAAIQASlk9x3QAAAAkBAAAPAAAAAAAA&#10;AAAAAAAAAJIEAABkcnMvZG93bnJldi54bWxQSwUGAAAAAAQABADzAAAAnAUAAAAA&#10;" fillcolor="white [3201]" strokeweight=".5pt">
                      <v:textbox>
                        <w:txbxContent>
                          <w:p w14:paraId="1FE900C1" w14:textId="77777777" w:rsidR="00037CDF" w:rsidRDefault="00037CDF" w:rsidP="00037CD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5E8D335" w14:textId="77777777" w:rsidR="00037CDF" w:rsidRPr="007173EA" w:rsidRDefault="00037CDF" w:rsidP="00ED6411">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81792" behindDoc="0" locked="0" layoutInCell="1" allowOverlap="1" wp14:anchorId="6A4BE502" wp14:editId="3808A54C">
                      <wp:simplePos x="0" y="0"/>
                      <wp:positionH relativeFrom="column">
                        <wp:posOffset>1531620</wp:posOffset>
                      </wp:positionH>
                      <wp:positionV relativeFrom="paragraph">
                        <wp:posOffset>-17780</wp:posOffset>
                      </wp:positionV>
                      <wp:extent cx="259080" cy="251460"/>
                      <wp:effectExtent l="0" t="0" r="2667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8CEA86E" w14:textId="77777777" w:rsidR="00037CDF" w:rsidRDefault="00037CDF" w:rsidP="00037CD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BE502" id="_x0000_s1028" type="#_x0000_t202" alt="&quot;&quot;" style="position:absolute;margin-left:120.6pt;margin-top:-1.4pt;width:20.4pt;height:19.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gaBOQIAAIM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pCWk68rKDaIV0O9pPkLV8oxH9gPjwzh6ODPOA6hCc8pAZMCg4SJTW4X3+7j/7YUbRS&#10;0uIoltT/3DAnKNHfDfb6tj8cxtlNynD0ZYCKu7SsLi1m08wBmerj4lmexOgf9FGUDpo33JpZjIom&#10;ZjjGLmk4ivOwXxDcOi5ms+SE02pZeDBLyyN07Ezk9aV7Y84e+hpwIB7hOLSseNfevW98aWC2CSBV&#10;6n0kes/qgX+c9NSew1bGVbrUk9f53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Cf0gaBOQIAAIMEAAAOAAAAAAAAAAAA&#10;AAAAAC4CAABkcnMvZTJvRG9jLnhtbFBLAQItABQABgAIAAAAIQDOo2d33AAAAAkBAAAPAAAAAAAA&#10;AAAAAAAAAJMEAABkcnMvZG93bnJldi54bWxQSwUGAAAAAAQABADzAAAAnAUAAAAA&#10;" fillcolor="white [3201]" strokeweight=".5pt">
                      <v:textbox>
                        <w:txbxContent>
                          <w:p w14:paraId="48CEA86E" w14:textId="77777777" w:rsidR="00037CDF" w:rsidRDefault="00037CDF" w:rsidP="00037CDF">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2F38BD71" w14:textId="77777777" w:rsidR="001346D0" w:rsidRDefault="001346D0" w:rsidP="009F4403">
      <w:pPr>
        <w:spacing w:before="100" w:beforeAutospacing="1" w:after="100" w:afterAutospacing="1" w:line="360" w:lineRule="auto"/>
        <w:jc w:val="center"/>
        <w:rPr>
          <w:rFonts w:asciiTheme="majorHAnsi" w:hAnsiTheme="majorHAnsi" w:cstheme="majorHAnsi"/>
          <w:b/>
          <w:spacing w:val="2"/>
          <w:sz w:val="24"/>
          <w:szCs w:val="24"/>
        </w:rPr>
      </w:pPr>
    </w:p>
    <w:p w14:paraId="4771F5B7" w14:textId="77777777" w:rsidR="00037CDF" w:rsidRDefault="00037CDF" w:rsidP="009F4403">
      <w:pPr>
        <w:spacing w:before="100" w:beforeAutospacing="1" w:after="100" w:afterAutospacing="1" w:line="360" w:lineRule="auto"/>
        <w:jc w:val="center"/>
        <w:rPr>
          <w:rFonts w:asciiTheme="majorHAnsi" w:hAnsiTheme="majorHAnsi" w:cstheme="majorHAnsi"/>
          <w:b/>
          <w:spacing w:val="2"/>
          <w:sz w:val="24"/>
          <w:szCs w:val="24"/>
        </w:rPr>
      </w:pPr>
    </w:p>
    <w:p w14:paraId="2FE00878" w14:textId="540FC2CA" w:rsidR="00037CDF" w:rsidRDefault="00790FFC" w:rsidP="00037CDF">
      <w:pPr>
        <w:spacing w:before="100" w:beforeAutospacing="1" w:after="100" w:afterAutospacing="1" w:line="360" w:lineRule="auto"/>
        <w:jc w:val="center"/>
        <w:rPr>
          <w:rFonts w:asciiTheme="majorHAnsi" w:hAnsiTheme="majorHAnsi" w:cstheme="majorHAnsi"/>
          <w:b/>
          <w:bCs/>
          <w:spacing w:val="2"/>
          <w:sz w:val="24"/>
          <w:szCs w:val="24"/>
        </w:rPr>
      </w:pPr>
      <w:r>
        <w:rPr>
          <w:rFonts w:asciiTheme="majorHAnsi" w:hAnsiTheme="majorHAnsi" w:cstheme="majorHAnsi"/>
          <w:b/>
          <w:bCs/>
          <w:spacing w:val="2"/>
          <w:sz w:val="24"/>
          <w:szCs w:val="24"/>
        </w:rPr>
        <w:t>Junio</w:t>
      </w:r>
      <w:r w:rsidR="006B4256">
        <w:rPr>
          <w:rFonts w:asciiTheme="majorHAnsi" w:hAnsiTheme="majorHAnsi" w:cstheme="majorHAnsi"/>
          <w:b/>
          <w:bCs/>
          <w:spacing w:val="2"/>
          <w:sz w:val="24"/>
          <w:szCs w:val="24"/>
        </w:rPr>
        <w:t xml:space="preserve"> de 2025</w:t>
      </w:r>
    </w:p>
    <w:p w14:paraId="40B19D5D" w14:textId="77777777" w:rsidR="00037CDF" w:rsidRDefault="00037CDF" w:rsidP="00037CDF">
      <w:pPr>
        <w:spacing w:before="100" w:beforeAutospacing="1" w:after="100" w:afterAutospacing="1" w:line="360" w:lineRule="auto"/>
        <w:jc w:val="center"/>
        <w:rPr>
          <w:rFonts w:asciiTheme="majorHAnsi" w:hAnsiTheme="majorHAnsi" w:cstheme="majorHAnsi"/>
          <w:b/>
          <w:bCs/>
          <w:spacing w:val="2"/>
          <w:sz w:val="24"/>
          <w:szCs w:val="24"/>
        </w:rPr>
      </w:pPr>
    </w:p>
    <w:p w14:paraId="78EED458" w14:textId="77777777" w:rsidR="00037CDF" w:rsidRDefault="00037CDF" w:rsidP="00037CDF">
      <w:pPr>
        <w:spacing w:before="100" w:beforeAutospacing="1" w:after="100" w:afterAutospacing="1" w:line="360" w:lineRule="auto"/>
        <w:jc w:val="center"/>
        <w:rPr>
          <w:rFonts w:asciiTheme="majorHAnsi" w:hAnsiTheme="majorHAnsi" w:cstheme="majorHAnsi"/>
          <w:b/>
          <w:bCs/>
          <w:spacing w:val="2"/>
          <w:sz w:val="24"/>
          <w:szCs w:val="24"/>
        </w:rPr>
      </w:pPr>
    </w:p>
    <w:p w14:paraId="7D5532D2" w14:textId="77777777" w:rsidR="00037CDF" w:rsidRPr="004A17E5" w:rsidRDefault="00037CDF" w:rsidP="00037CDF">
      <w:pPr>
        <w:spacing w:before="100" w:beforeAutospacing="1" w:after="100" w:afterAutospacing="1" w:line="360" w:lineRule="auto"/>
        <w:jc w:val="center"/>
        <w:rPr>
          <w:rFonts w:asciiTheme="majorHAnsi" w:hAnsiTheme="majorHAnsi" w:cstheme="majorHAnsi"/>
          <w:b/>
          <w:bCs/>
          <w:spacing w:val="2"/>
          <w:sz w:val="24"/>
          <w:szCs w:val="24"/>
        </w:rPr>
      </w:pPr>
    </w:p>
    <w:p w14:paraId="488B900F" w14:textId="77777777" w:rsidR="00037CDF" w:rsidRDefault="00037CDF" w:rsidP="00037CDF">
      <w:pPr>
        <w:spacing w:before="100" w:beforeAutospacing="1" w:after="100" w:afterAutospacing="1" w:line="360" w:lineRule="auto"/>
        <w:ind w:left="284"/>
        <w:jc w:val="center"/>
        <w:rPr>
          <w:rFonts w:asciiTheme="majorHAnsi" w:hAnsiTheme="majorHAnsi" w:cstheme="majorHAnsi"/>
          <w:b/>
          <w:bCs/>
          <w:color w:val="FF0000"/>
          <w:spacing w:val="2"/>
          <w:sz w:val="24"/>
          <w:szCs w:val="24"/>
        </w:rPr>
      </w:pPr>
    </w:p>
    <w:p w14:paraId="2D226D56" w14:textId="77777777" w:rsidR="00037CDF" w:rsidRDefault="00037CDF" w:rsidP="00037CDF">
      <w:pPr>
        <w:spacing w:before="100" w:beforeAutospacing="1" w:after="100" w:afterAutospacing="1" w:line="360" w:lineRule="auto"/>
        <w:ind w:left="284"/>
        <w:jc w:val="center"/>
        <w:rPr>
          <w:rFonts w:asciiTheme="majorHAnsi" w:hAnsiTheme="majorHAnsi" w:cstheme="majorHAnsi"/>
          <w:b/>
          <w:bCs/>
          <w:color w:val="FF0000"/>
          <w:spacing w:val="2"/>
          <w:sz w:val="24"/>
          <w:szCs w:val="24"/>
        </w:rPr>
      </w:pPr>
    </w:p>
    <w:p w14:paraId="75F6782F" w14:textId="77777777" w:rsidR="00037CDF" w:rsidRDefault="00037CDF" w:rsidP="00037CDF">
      <w:pPr>
        <w:spacing w:before="100" w:beforeAutospacing="1" w:after="100" w:afterAutospacing="1" w:line="360" w:lineRule="auto"/>
        <w:ind w:left="284"/>
        <w:jc w:val="center"/>
        <w:rPr>
          <w:rFonts w:asciiTheme="majorHAnsi" w:hAnsiTheme="majorHAnsi" w:cstheme="majorHAnsi"/>
          <w:b/>
          <w:bCs/>
          <w:color w:val="FF0000"/>
          <w:spacing w:val="2"/>
          <w:sz w:val="24"/>
          <w:szCs w:val="24"/>
        </w:rPr>
      </w:pPr>
    </w:p>
    <w:p w14:paraId="1CC94693" w14:textId="77777777" w:rsidR="00037CDF" w:rsidRPr="004A17E5" w:rsidRDefault="00037CDF" w:rsidP="00037CDF">
      <w:pPr>
        <w:spacing w:before="100" w:beforeAutospacing="1" w:after="100" w:afterAutospacing="1" w:line="360" w:lineRule="auto"/>
        <w:ind w:left="284"/>
        <w:jc w:val="center"/>
        <w:rPr>
          <w:rFonts w:asciiTheme="majorHAnsi" w:hAnsiTheme="majorHAnsi" w:cstheme="majorHAnsi"/>
          <w:b/>
          <w:bCs/>
          <w:color w:val="FF0000"/>
          <w:spacing w:val="2"/>
          <w:sz w:val="24"/>
          <w:szCs w:val="24"/>
        </w:rPr>
      </w:pPr>
    </w:p>
    <w:p w14:paraId="7770725B" w14:textId="70A53012" w:rsidR="00037CDF" w:rsidRDefault="00037CDF" w:rsidP="00037CDF">
      <w:pPr>
        <w:spacing w:before="100" w:beforeAutospacing="1" w:after="100" w:afterAutospacing="1" w:line="360" w:lineRule="auto"/>
        <w:jc w:val="center"/>
        <w:rPr>
          <w:rFonts w:asciiTheme="majorHAnsi" w:hAnsiTheme="majorHAnsi" w:cstheme="majorHAnsi"/>
          <w:b/>
          <w:spacing w:val="2"/>
          <w:sz w:val="24"/>
          <w:szCs w:val="24"/>
        </w:rPr>
      </w:pPr>
      <w:r w:rsidRPr="004A17E5">
        <w:rPr>
          <w:rFonts w:asciiTheme="majorHAnsi" w:hAnsiTheme="majorHAnsi" w:cstheme="majorHAnsi"/>
          <w:b/>
          <w:sz w:val="24"/>
          <w:szCs w:val="24"/>
        </w:rPr>
        <w:t>Sistema Integrado de Gestión y Autocontrol</w:t>
      </w:r>
    </w:p>
    <w:p w14:paraId="602D2C05" w14:textId="605D896C" w:rsidR="009F4403" w:rsidRPr="004A17E5" w:rsidRDefault="009F4403" w:rsidP="001346D0">
      <w:pPr>
        <w:pStyle w:val="Textoindependiente"/>
        <w:numPr>
          <w:ilvl w:val="0"/>
          <w:numId w:val="20"/>
        </w:numPr>
        <w:jc w:val="both"/>
        <w:rPr>
          <w:rFonts w:asciiTheme="majorHAnsi" w:hAnsiTheme="majorHAnsi" w:cstheme="majorHAnsi"/>
          <w:b/>
          <w:sz w:val="24"/>
          <w:szCs w:val="24"/>
        </w:rPr>
      </w:pPr>
      <w:r w:rsidRPr="004A17E5">
        <w:rPr>
          <w:rFonts w:asciiTheme="majorHAnsi" w:hAnsiTheme="majorHAnsi" w:cstheme="majorHAnsi"/>
          <w:b/>
          <w:sz w:val="24"/>
          <w:szCs w:val="24"/>
        </w:rPr>
        <w:lastRenderedPageBreak/>
        <w:t>Generalidades:</w:t>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p>
    <w:p w14:paraId="4026461C" w14:textId="5241EE67" w:rsidR="00FA5CE8" w:rsidRPr="006B4256" w:rsidRDefault="00FA5CE8" w:rsidP="00FA5CE8">
      <w:pPr>
        <w:pStyle w:val="Prrafodelista"/>
        <w:numPr>
          <w:ilvl w:val="0"/>
          <w:numId w:val="2"/>
        </w:numPr>
        <w:spacing w:before="100" w:beforeAutospacing="1" w:after="100" w:afterAutospacing="1" w:line="360" w:lineRule="auto"/>
        <w:jc w:val="both"/>
        <w:rPr>
          <w:rFonts w:asciiTheme="majorHAnsi" w:hAnsiTheme="majorHAnsi" w:cstheme="majorHAnsi"/>
          <w:spacing w:val="2"/>
          <w:sz w:val="24"/>
          <w:szCs w:val="24"/>
        </w:rPr>
      </w:pPr>
      <w:bookmarkStart w:id="0" w:name="_Hlk198129650"/>
      <w:r>
        <w:rPr>
          <w:rFonts w:asciiTheme="majorHAnsi" w:hAnsiTheme="majorHAnsi" w:cstheme="majorHAnsi"/>
          <w:spacing w:val="2"/>
          <w:sz w:val="24"/>
          <w:szCs w:val="24"/>
        </w:rPr>
        <w:t>El presente formato tiene como objetivo, establecer los términos y condiciones bajo los cuales, la parte receptora, se compromete a proteger la información confidencial, entregada por la parte reveladora, con el fin de evitar su divulgación no autorizada o uso indebido.</w:t>
      </w:r>
      <w:r w:rsidRPr="006B4256">
        <w:rPr>
          <w:rFonts w:asciiTheme="majorHAnsi" w:hAnsiTheme="majorHAnsi" w:cstheme="majorHAnsi"/>
          <w:spacing w:val="2"/>
          <w:sz w:val="24"/>
          <w:szCs w:val="24"/>
        </w:rPr>
        <w:tab/>
      </w:r>
    </w:p>
    <w:p w14:paraId="175C72F8" w14:textId="0F4ED457" w:rsidR="00FA5CE8" w:rsidRPr="006B4256" w:rsidRDefault="00FA5CE8" w:rsidP="00FA5CE8">
      <w:pPr>
        <w:pStyle w:val="Prrafodelista"/>
        <w:numPr>
          <w:ilvl w:val="0"/>
          <w:numId w:val="2"/>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 xml:space="preserve">Lo deben diligenciar la persona natural y de parte del SENA el representante legal o un delegado autorizado. </w:t>
      </w:r>
      <w:r w:rsidRPr="006B4256">
        <w:rPr>
          <w:rFonts w:asciiTheme="majorHAnsi" w:hAnsiTheme="majorHAnsi" w:cstheme="majorHAnsi"/>
          <w:spacing w:val="2"/>
          <w:sz w:val="24"/>
          <w:szCs w:val="24"/>
        </w:rPr>
        <w:tab/>
      </w:r>
      <w:r w:rsidRPr="006B4256">
        <w:rPr>
          <w:rFonts w:asciiTheme="majorHAnsi" w:hAnsiTheme="majorHAnsi" w:cstheme="majorHAnsi"/>
          <w:spacing w:val="2"/>
          <w:sz w:val="24"/>
          <w:szCs w:val="24"/>
        </w:rPr>
        <w:tab/>
      </w:r>
      <w:r w:rsidRPr="006B4256">
        <w:rPr>
          <w:rFonts w:asciiTheme="majorHAnsi" w:hAnsiTheme="majorHAnsi" w:cstheme="majorHAnsi"/>
          <w:spacing w:val="2"/>
          <w:sz w:val="24"/>
          <w:szCs w:val="24"/>
        </w:rPr>
        <w:tab/>
      </w:r>
      <w:r w:rsidRPr="006B4256">
        <w:rPr>
          <w:rFonts w:asciiTheme="majorHAnsi" w:hAnsiTheme="majorHAnsi" w:cstheme="majorHAnsi"/>
          <w:spacing w:val="2"/>
          <w:sz w:val="24"/>
          <w:szCs w:val="24"/>
        </w:rPr>
        <w:tab/>
      </w:r>
      <w:r w:rsidRPr="006B4256">
        <w:rPr>
          <w:rFonts w:asciiTheme="majorHAnsi" w:hAnsiTheme="majorHAnsi" w:cstheme="majorHAnsi"/>
          <w:spacing w:val="2"/>
          <w:sz w:val="24"/>
          <w:szCs w:val="24"/>
        </w:rPr>
        <w:tab/>
      </w:r>
      <w:r w:rsidRPr="006B4256">
        <w:rPr>
          <w:rFonts w:asciiTheme="majorHAnsi" w:hAnsiTheme="majorHAnsi" w:cstheme="majorHAnsi"/>
          <w:spacing w:val="2"/>
          <w:sz w:val="24"/>
          <w:szCs w:val="24"/>
        </w:rPr>
        <w:tab/>
      </w:r>
      <w:r w:rsidRPr="006B4256">
        <w:rPr>
          <w:rFonts w:asciiTheme="majorHAnsi" w:hAnsiTheme="majorHAnsi" w:cstheme="majorHAnsi"/>
          <w:spacing w:val="2"/>
          <w:sz w:val="24"/>
          <w:szCs w:val="24"/>
        </w:rPr>
        <w:tab/>
      </w:r>
      <w:r w:rsidRPr="006B4256">
        <w:rPr>
          <w:rFonts w:asciiTheme="majorHAnsi" w:hAnsiTheme="majorHAnsi" w:cstheme="majorHAnsi"/>
          <w:spacing w:val="2"/>
          <w:sz w:val="24"/>
          <w:szCs w:val="24"/>
        </w:rPr>
        <w:tab/>
      </w:r>
    </w:p>
    <w:p w14:paraId="50B362EB" w14:textId="5E34B9D0" w:rsidR="00FA5CE8" w:rsidRDefault="00FA5CE8" w:rsidP="00FA5CE8">
      <w:pPr>
        <w:pStyle w:val="Prrafodelista"/>
        <w:numPr>
          <w:ilvl w:val="0"/>
          <w:numId w:val="2"/>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Se debe diligenciar cada vez que se vaya a compartir información confidencial por cada nuevo proyecto, cuando se amplie el alcance de la relación existente, cuando haya expirado el acuerdo o cambios en la normatividad relacionada o en las políticas institucionales</w:t>
      </w:r>
      <w:r w:rsidRPr="006B4256">
        <w:rPr>
          <w:rFonts w:asciiTheme="majorHAnsi" w:hAnsiTheme="majorHAnsi" w:cstheme="majorHAnsi"/>
          <w:spacing w:val="2"/>
          <w:sz w:val="24"/>
          <w:szCs w:val="24"/>
        </w:rPr>
        <w:t>.</w:t>
      </w:r>
    </w:p>
    <w:p w14:paraId="0CE6AE83" w14:textId="77777777" w:rsidR="00FA5CE8" w:rsidRPr="006B4256" w:rsidRDefault="00FA5CE8" w:rsidP="00FA5CE8">
      <w:pPr>
        <w:pStyle w:val="Prrafodelista"/>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El acuerdo de confidencialidad debe ser firmado al inicio de cada relación contractual o de cooperación, en la que exista tratamiento o acceso a información confidencial.</w:t>
      </w:r>
    </w:p>
    <w:p w14:paraId="08C1829A" w14:textId="77777777" w:rsidR="00FA5CE8" w:rsidRPr="00D234BF" w:rsidRDefault="00FA5CE8" w:rsidP="00FA5CE8">
      <w:pPr>
        <w:pStyle w:val="Prrafodelista"/>
        <w:numPr>
          <w:ilvl w:val="0"/>
          <w:numId w:val="2"/>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U</w:t>
      </w:r>
      <w:r w:rsidRPr="006B4256">
        <w:rPr>
          <w:rFonts w:asciiTheme="majorHAnsi" w:hAnsiTheme="majorHAnsi" w:cstheme="majorHAnsi"/>
          <w:spacing w:val="2"/>
          <w:sz w:val="24"/>
          <w:szCs w:val="24"/>
        </w:rPr>
        <w:t>na vez diligenciado</w:t>
      </w:r>
      <w:r>
        <w:rPr>
          <w:rFonts w:asciiTheme="majorHAnsi" w:hAnsiTheme="majorHAnsi" w:cstheme="majorHAnsi"/>
          <w:spacing w:val="2"/>
          <w:sz w:val="24"/>
          <w:szCs w:val="24"/>
        </w:rPr>
        <w:t>, este registro debe estar en el archivo del proceso contractual.</w:t>
      </w:r>
      <w:r w:rsidRPr="00D234BF">
        <w:rPr>
          <w:rFonts w:asciiTheme="majorHAnsi" w:hAnsiTheme="majorHAnsi" w:cstheme="majorHAnsi"/>
          <w:spacing w:val="2"/>
          <w:sz w:val="24"/>
          <w:szCs w:val="24"/>
        </w:rPr>
        <w:tab/>
      </w:r>
      <w:r w:rsidRPr="00D234BF">
        <w:rPr>
          <w:rFonts w:asciiTheme="majorHAnsi" w:hAnsiTheme="majorHAnsi" w:cstheme="majorHAnsi"/>
          <w:spacing w:val="2"/>
          <w:sz w:val="24"/>
          <w:szCs w:val="24"/>
        </w:rPr>
        <w:tab/>
      </w:r>
    </w:p>
    <w:p w14:paraId="02BC0B77" w14:textId="55B549DD" w:rsidR="00FA5CE8" w:rsidRPr="006B4256" w:rsidRDefault="00FA5CE8" w:rsidP="00FA5CE8">
      <w:pPr>
        <w:pStyle w:val="Prrafodelista"/>
        <w:numPr>
          <w:ilvl w:val="0"/>
          <w:numId w:val="2"/>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La clasificación de la información registrada en este formato se debe clasificar como Pública Clasificada o Publica reservada, de acuerdo con los artículos 18 y 19 de la Ley 1712 de 2014.</w:t>
      </w:r>
    </w:p>
    <w:bookmarkEnd w:id="0"/>
    <w:p w14:paraId="352CFD95" w14:textId="59CC2636" w:rsidR="006B4256" w:rsidRPr="00FA5CE8" w:rsidRDefault="006B4256" w:rsidP="00FA5CE8">
      <w:pPr>
        <w:spacing w:before="100" w:beforeAutospacing="1" w:after="100" w:afterAutospacing="1" w:line="360" w:lineRule="auto"/>
        <w:ind w:left="360"/>
        <w:jc w:val="both"/>
        <w:rPr>
          <w:rFonts w:asciiTheme="majorHAnsi" w:hAnsiTheme="majorHAnsi" w:cstheme="majorHAnsi"/>
          <w:spacing w:val="2"/>
          <w:sz w:val="24"/>
          <w:szCs w:val="24"/>
        </w:rPr>
      </w:pPr>
    </w:p>
    <w:p w14:paraId="26470E1E" w14:textId="7C51236D" w:rsidR="009F4403" w:rsidRDefault="009F4403"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68502A72"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57400449"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3DACA1AB"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2BDF74AC" w14:textId="77777777" w:rsidR="006B4256" w:rsidRDefault="006B4256" w:rsidP="006B4256">
      <w:pPr>
        <w:pStyle w:val="Prrafodelista"/>
        <w:spacing w:before="100" w:beforeAutospacing="1" w:after="100" w:afterAutospacing="1" w:line="360" w:lineRule="auto"/>
        <w:jc w:val="both"/>
        <w:rPr>
          <w:rFonts w:asciiTheme="majorHAnsi" w:hAnsiTheme="majorHAnsi" w:cstheme="majorHAnsi"/>
          <w:color w:val="000000" w:themeColor="text1"/>
          <w:spacing w:val="2"/>
          <w:sz w:val="24"/>
          <w:szCs w:val="24"/>
        </w:rPr>
      </w:pPr>
    </w:p>
    <w:p w14:paraId="5D83FAAE" w14:textId="77777777" w:rsidR="001346D0" w:rsidRPr="001346D0" w:rsidRDefault="001346D0" w:rsidP="001346D0">
      <w:pPr>
        <w:spacing w:before="100" w:beforeAutospacing="1" w:after="100" w:afterAutospacing="1" w:line="360" w:lineRule="auto"/>
        <w:jc w:val="both"/>
        <w:rPr>
          <w:rFonts w:asciiTheme="majorHAnsi" w:hAnsiTheme="majorHAnsi" w:cstheme="majorHAnsi"/>
          <w:color w:val="000000" w:themeColor="text1"/>
          <w:spacing w:val="2"/>
          <w:sz w:val="6"/>
          <w:szCs w:val="6"/>
        </w:rPr>
      </w:pPr>
    </w:p>
    <w:tbl>
      <w:tblPr>
        <w:tblStyle w:val="Tabladecuadrcula4"/>
        <w:tblpPr w:leftFromText="141" w:rightFromText="141" w:vertAnchor="page" w:horzAnchor="margin" w:tblpX="-147" w:tblpY="2176"/>
        <w:tblW w:w="9202" w:type="dxa"/>
        <w:tblLook w:val="04A0" w:firstRow="1" w:lastRow="0" w:firstColumn="1" w:lastColumn="0" w:noHBand="0" w:noVBand="1"/>
      </w:tblPr>
      <w:tblGrid>
        <w:gridCol w:w="2491"/>
        <w:gridCol w:w="3384"/>
        <w:gridCol w:w="3327"/>
      </w:tblGrid>
      <w:tr w:rsidR="006B4256" w:rsidRPr="00D13D74" w14:paraId="1131C3F2" w14:textId="77777777" w:rsidTr="00ED6411">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5D75F480" w14:textId="77777777" w:rsidR="006B4256" w:rsidRPr="00D13D74" w:rsidRDefault="006B4256" w:rsidP="00ED6411">
            <w:pPr>
              <w:spacing w:after="0" w:line="240" w:lineRule="auto"/>
              <w:jc w:val="center"/>
              <w:rPr>
                <w:sz w:val="24"/>
                <w:szCs w:val="24"/>
              </w:rPr>
            </w:pPr>
            <w:r w:rsidRPr="00D13D74">
              <w:rPr>
                <w:sz w:val="24"/>
                <w:szCs w:val="24"/>
              </w:rPr>
              <w:t>PROCESO</w:t>
            </w:r>
          </w:p>
        </w:tc>
      </w:tr>
      <w:tr w:rsidR="006B4256" w:rsidRPr="00D13D74" w14:paraId="7A9E63BD" w14:textId="77777777" w:rsidTr="00ED6411">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3D36CE8A" w14:textId="77777777" w:rsidR="006B4256" w:rsidRPr="00D13D74" w:rsidRDefault="006B4256" w:rsidP="00ED6411">
            <w:pPr>
              <w:spacing w:after="0" w:line="240" w:lineRule="auto"/>
              <w:jc w:val="center"/>
              <w:rPr>
                <w:sz w:val="24"/>
                <w:szCs w:val="24"/>
              </w:rPr>
            </w:pPr>
            <w:r>
              <w:rPr>
                <w:sz w:val="24"/>
                <w:szCs w:val="24"/>
              </w:rPr>
              <w:t xml:space="preserve">GESTIÓN CONTRACTUAL </w:t>
            </w:r>
          </w:p>
        </w:tc>
      </w:tr>
      <w:tr w:rsidR="006B4256" w:rsidRPr="00D13D74" w14:paraId="2C820409" w14:textId="77777777" w:rsidTr="00ED6411">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965412C" w14:textId="77777777" w:rsidR="006B4256" w:rsidRPr="00D13D74" w:rsidRDefault="006B4256" w:rsidP="00ED6411">
            <w:pPr>
              <w:spacing w:after="0"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6B4256" w:rsidRPr="00D13D74" w14:paraId="73B56749" w14:textId="77777777" w:rsidTr="00ED64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12E198F3" w14:textId="658CF88D" w:rsidR="006B4256" w:rsidRPr="00D13D74" w:rsidRDefault="00927CDC" w:rsidP="00ED6411">
            <w:pPr>
              <w:spacing w:after="0" w:line="240" w:lineRule="auto"/>
              <w:jc w:val="center"/>
              <w:rPr>
                <w:sz w:val="24"/>
                <w:szCs w:val="24"/>
              </w:rPr>
            </w:pPr>
            <w:r w:rsidRPr="00927CDC">
              <w:rPr>
                <w:sz w:val="24"/>
                <w:szCs w:val="24"/>
              </w:rPr>
              <w:t>ACUERDO DE CONFIDENCIALIDAD DE LA INFORMACIÓN ENTRE EL SERVICIO NACIONAL DE APRENDIZAJE Y PERSONA NATURAL</w:t>
            </w:r>
          </w:p>
        </w:tc>
      </w:tr>
      <w:tr w:rsidR="006B4256" w:rsidRPr="00D13D74" w14:paraId="1BE028D4" w14:textId="77777777" w:rsidTr="00ED6411">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1484087" w14:textId="77777777" w:rsidR="006B4256" w:rsidRPr="00D13D74" w:rsidRDefault="006B4256" w:rsidP="00ED6411">
            <w:pPr>
              <w:spacing w:after="0" w:line="240" w:lineRule="auto"/>
              <w:jc w:val="center"/>
              <w:rPr>
                <w:sz w:val="24"/>
                <w:szCs w:val="24"/>
              </w:rPr>
            </w:pPr>
            <w:r w:rsidRPr="00432DF1">
              <w:rPr>
                <w:color w:val="FFFFFF" w:themeColor="background1"/>
                <w:sz w:val="24"/>
                <w:szCs w:val="24"/>
              </w:rPr>
              <w:t>CLASIFICACIÓN DE LA INFORMACIÓN</w:t>
            </w:r>
          </w:p>
        </w:tc>
      </w:tr>
      <w:tr w:rsidR="006B4256" w:rsidRPr="00D13D74" w14:paraId="2871E7B4" w14:textId="77777777" w:rsidTr="00ED641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018AFFD2" w14:textId="77777777" w:rsidR="006B4256" w:rsidRPr="007173EA" w:rsidRDefault="006B4256" w:rsidP="00ED6411">
            <w:pPr>
              <w:spacing w:after="0" w:line="240" w:lineRule="auto"/>
              <w:rPr>
                <w:b w:val="0"/>
                <w:bCs w:val="0"/>
                <w:sz w:val="24"/>
                <w:szCs w:val="24"/>
              </w:rPr>
            </w:pPr>
            <w:r w:rsidRPr="007173EA">
              <w:rPr>
                <w:noProof/>
                <w:sz w:val="24"/>
                <w:szCs w:val="24"/>
              </w:rPr>
              <mc:AlternateContent>
                <mc:Choice Requires="wps">
                  <w:drawing>
                    <wp:anchor distT="0" distB="0" distL="114300" distR="114300" simplePos="0" relativeHeight="251683840" behindDoc="0" locked="0" layoutInCell="1" allowOverlap="1" wp14:anchorId="34D2A175" wp14:editId="0F88E0C5">
                      <wp:simplePos x="0" y="0"/>
                      <wp:positionH relativeFrom="column">
                        <wp:posOffset>998220</wp:posOffset>
                      </wp:positionH>
                      <wp:positionV relativeFrom="paragraph">
                        <wp:posOffset>-1905</wp:posOffset>
                      </wp:positionV>
                      <wp:extent cx="259080" cy="251460"/>
                      <wp:effectExtent l="0" t="0" r="26670" b="12700"/>
                      <wp:wrapNone/>
                      <wp:docPr id="1488288477"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3B1378E" w14:textId="4723F39D" w:rsidR="006B4256" w:rsidRDefault="006B4256" w:rsidP="006B425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D2A175" id="_x0000_s1029" type="#_x0000_t202" alt="&quot;&quot;" style="position:absolute;margin-left:78.6pt;margin-top:-.15pt;width:20.4pt;height:1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" fillcolor="white [3201]" strokeweight=".5pt">
                      <v:textbox>
                        <w:txbxContent>
                          <w:p w14:paraId="73B1378E" w14:textId="4723F39D" w:rsidR="006B4256" w:rsidRDefault="006B4256" w:rsidP="006B4256">
                            <w:pPr>
                              <w:jc w:val="cente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4C84D49C" w14:textId="77777777" w:rsidR="006B4256" w:rsidRPr="007173EA" w:rsidRDefault="006B4256" w:rsidP="00ED6411">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84864" behindDoc="0" locked="0" layoutInCell="1" allowOverlap="1" wp14:anchorId="1123A230" wp14:editId="1F11BCE4">
                      <wp:simplePos x="0" y="0"/>
                      <wp:positionH relativeFrom="column">
                        <wp:posOffset>1475740</wp:posOffset>
                      </wp:positionH>
                      <wp:positionV relativeFrom="paragraph">
                        <wp:posOffset>-20320</wp:posOffset>
                      </wp:positionV>
                      <wp:extent cx="259080" cy="251460"/>
                      <wp:effectExtent l="0" t="0" r="26670" b="15240"/>
                      <wp:wrapNone/>
                      <wp:docPr id="76918917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0AD40C3" w14:textId="77777777" w:rsidR="006B4256" w:rsidRDefault="006B4256" w:rsidP="006B425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3A230" id="_x0000_s1030" type="#_x0000_t202" alt="&quot;&quot;" style="position:absolute;margin-left:116.2pt;margin-top:-1.6pt;width:20.4pt;height:19.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70AD40C3" w14:textId="77777777" w:rsidR="006B4256" w:rsidRDefault="006B4256" w:rsidP="006B4256">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EDD3CCB" w14:textId="77777777" w:rsidR="006B4256" w:rsidRPr="007173EA" w:rsidRDefault="006B4256" w:rsidP="00ED6411">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85888" behindDoc="0" locked="0" layoutInCell="1" allowOverlap="1" wp14:anchorId="06884C2D" wp14:editId="35DF098E">
                      <wp:simplePos x="0" y="0"/>
                      <wp:positionH relativeFrom="column">
                        <wp:posOffset>1531620</wp:posOffset>
                      </wp:positionH>
                      <wp:positionV relativeFrom="paragraph">
                        <wp:posOffset>-17780</wp:posOffset>
                      </wp:positionV>
                      <wp:extent cx="259080" cy="251460"/>
                      <wp:effectExtent l="0" t="0" r="26670" b="15240"/>
                      <wp:wrapNone/>
                      <wp:docPr id="201724400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19A748C" w14:textId="77777777" w:rsidR="006B4256" w:rsidRDefault="006B4256" w:rsidP="006B425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84C2D" id="_x0000_s1031" type="#_x0000_t202" alt="&quot;&quot;" style="position:absolute;margin-left:120.6pt;margin-top:-1.4pt;width:20.4pt;height:19.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419A748C" w14:textId="77777777" w:rsidR="006B4256" w:rsidRDefault="006B4256" w:rsidP="006B4256">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4F2C781D" w14:textId="77777777" w:rsidR="006B4256" w:rsidRDefault="006B4256" w:rsidP="006B4256">
      <w:pPr>
        <w:pStyle w:val="Textoindependiente"/>
        <w:jc w:val="both"/>
        <w:rPr>
          <w:rFonts w:asciiTheme="majorHAnsi" w:hAnsiTheme="majorHAnsi" w:cstheme="majorHAnsi"/>
          <w:b/>
          <w:bCs/>
          <w:sz w:val="24"/>
          <w:szCs w:val="24"/>
        </w:rPr>
      </w:pPr>
    </w:p>
    <w:p w14:paraId="0B33704F" w14:textId="2EDF5DCD" w:rsidR="00CF7509" w:rsidRPr="00CF7509" w:rsidRDefault="00CF7509" w:rsidP="00CF7509">
      <w:pPr>
        <w:ind w:left="286" w:right="254" w:firstLine="1"/>
        <w:jc w:val="center"/>
        <w:rPr>
          <w:rFonts w:asciiTheme="majorHAnsi" w:hAnsiTheme="majorHAnsi" w:cstheme="majorHAnsi"/>
          <w:b/>
          <w:lang w:val="es-ES_tradnl"/>
        </w:rPr>
      </w:pPr>
      <w:r w:rsidRPr="00CF7509">
        <w:rPr>
          <w:rFonts w:asciiTheme="majorHAnsi" w:hAnsiTheme="majorHAnsi" w:cstheme="majorHAnsi"/>
          <w:b/>
          <w:lang w:val="es-ES_tradnl"/>
        </w:rPr>
        <w:t>ACUERDO DE CONFIDENCIALIDAD DE LA INFORMACIÓN ENTRE EL SERVICIO</w:t>
      </w:r>
      <w:r w:rsidRPr="00CF7509">
        <w:rPr>
          <w:rFonts w:asciiTheme="majorHAnsi" w:hAnsiTheme="majorHAnsi" w:cstheme="majorHAnsi"/>
          <w:b/>
          <w:spacing w:val="-1"/>
          <w:lang w:val="es-ES_tradnl"/>
        </w:rPr>
        <w:t xml:space="preserve"> </w:t>
      </w:r>
      <w:r w:rsidRPr="00CF7509">
        <w:rPr>
          <w:rFonts w:asciiTheme="majorHAnsi" w:hAnsiTheme="majorHAnsi" w:cstheme="majorHAnsi"/>
          <w:b/>
          <w:lang w:val="es-ES_tradnl"/>
        </w:rPr>
        <w:t>NACIONAL</w:t>
      </w:r>
      <w:r w:rsidRPr="00CF7509">
        <w:rPr>
          <w:rFonts w:asciiTheme="majorHAnsi" w:hAnsiTheme="majorHAnsi" w:cstheme="majorHAnsi"/>
          <w:b/>
          <w:spacing w:val="-2"/>
          <w:lang w:val="es-ES_tradnl"/>
        </w:rPr>
        <w:t xml:space="preserve"> </w:t>
      </w:r>
      <w:r w:rsidRPr="00CF7509">
        <w:rPr>
          <w:rFonts w:asciiTheme="majorHAnsi" w:hAnsiTheme="majorHAnsi" w:cstheme="majorHAnsi"/>
          <w:b/>
          <w:lang w:val="es-ES_tradnl"/>
        </w:rPr>
        <w:t>DE</w:t>
      </w:r>
      <w:r w:rsidRPr="00CF7509">
        <w:rPr>
          <w:rFonts w:asciiTheme="majorHAnsi" w:hAnsiTheme="majorHAnsi" w:cstheme="majorHAnsi"/>
          <w:b/>
          <w:spacing w:val="-3"/>
          <w:lang w:val="es-ES_tradnl"/>
        </w:rPr>
        <w:t xml:space="preserve"> </w:t>
      </w:r>
      <w:r w:rsidRPr="00CF7509">
        <w:rPr>
          <w:rFonts w:asciiTheme="majorHAnsi" w:hAnsiTheme="majorHAnsi" w:cstheme="majorHAnsi"/>
          <w:b/>
          <w:lang w:val="es-ES_tradnl"/>
        </w:rPr>
        <w:t>APRENDIZAJE</w:t>
      </w:r>
      <w:r w:rsidRPr="00CF7509">
        <w:rPr>
          <w:rFonts w:asciiTheme="majorHAnsi" w:hAnsiTheme="majorHAnsi" w:cstheme="majorHAnsi"/>
          <w:b/>
          <w:spacing w:val="-3"/>
          <w:lang w:val="es-ES_tradnl"/>
        </w:rPr>
        <w:t xml:space="preserve"> </w:t>
      </w:r>
      <w:r w:rsidRPr="00CF7509">
        <w:rPr>
          <w:rFonts w:asciiTheme="majorHAnsi" w:hAnsiTheme="majorHAnsi" w:cstheme="majorHAnsi"/>
          <w:b/>
          <w:lang w:val="es-ES_tradnl"/>
        </w:rPr>
        <w:t>Y</w:t>
      </w:r>
      <w:r w:rsidRPr="00CF7509">
        <w:rPr>
          <w:rFonts w:asciiTheme="majorHAnsi" w:hAnsiTheme="majorHAnsi" w:cstheme="majorHAnsi"/>
          <w:b/>
          <w:spacing w:val="-1"/>
          <w:lang w:val="es-ES_tradnl"/>
        </w:rPr>
        <w:t xml:space="preserve"> </w:t>
      </w:r>
      <w:r w:rsidRPr="00CF7509">
        <w:rPr>
          <w:rFonts w:asciiTheme="majorHAnsi" w:hAnsiTheme="majorHAnsi" w:cstheme="majorHAnsi"/>
          <w:b/>
          <w:highlight w:val="yellow"/>
          <w:lang w:val="es-ES_tradnl"/>
        </w:rPr>
        <w:t>(</w:t>
      </w:r>
      <w:r w:rsidR="00206499">
        <w:rPr>
          <w:rFonts w:asciiTheme="majorHAnsi" w:hAnsiTheme="majorHAnsi" w:cstheme="majorHAnsi"/>
          <w:b/>
          <w:highlight w:val="yellow"/>
          <w:lang w:val="es-ES_tradnl"/>
        </w:rPr>
        <w:t>ESCRIBIR</w:t>
      </w:r>
      <w:r w:rsidRPr="00CF7509">
        <w:rPr>
          <w:rFonts w:asciiTheme="majorHAnsi" w:hAnsiTheme="majorHAnsi" w:cstheme="majorHAnsi"/>
          <w:b/>
          <w:highlight w:val="yellow"/>
          <w:lang w:val="es-ES_tradnl"/>
        </w:rPr>
        <w:t xml:space="preserve"> EL NOMBRE DE LA PERSONA NATURAL)</w:t>
      </w:r>
    </w:p>
    <w:p w14:paraId="4F682C2A" w14:textId="77777777" w:rsidR="00CF7509" w:rsidRPr="00CF7509" w:rsidRDefault="00CF7509" w:rsidP="00CF7509">
      <w:pPr>
        <w:pStyle w:val="Textoindependiente"/>
        <w:spacing w:before="23"/>
        <w:jc w:val="both"/>
        <w:rPr>
          <w:rFonts w:asciiTheme="majorHAnsi" w:hAnsiTheme="majorHAnsi" w:cstheme="majorHAnsi"/>
          <w:b/>
          <w:lang w:val="es-ES_tradnl"/>
        </w:rPr>
      </w:pPr>
    </w:p>
    <w:p w14:paraId="6A731A33" w14:textId="244D9C54" w:rsidR="00CF7509" w:rsidRPr="00CF7509" w:rsidRDefault="00CF7509" w:rsidP="00CF7509">
      <w:pPr>
        <w:ind w:left="140" w:right="103"/>
        <w:jc w:val="both"/>
        <w:rPr>
          <w:rFonts w:asciiTheme="majorHAnsi" w:hAnsiTheme="majorHAnsi" w:cstheme="majorHAnsi"/>
          <w:lang w:val="es-ES_tradnl"/>
        </w:rPr>
      </w:pPr>
      <w:r w:rsidRPr="00CF7509">
        <w:rPr>
          <w:rFonts w:asciiTheme="majorHAnsi" w:hAnsiTheme="majorHAnsi" w:cstheme="majorHAnsi"/>
          <w:lang w:val="es-ES_tradnl"/>
        </w:rPr>
        <w:t xml:space="preserve">Entre los suscritos, de una parte, </w:t>
      </w:r>
      <w:r w:rsidRPr="00CF7509">
        <w:rPr>
          <w:rFonts w:asciiTheme="majorHAnsi" w:hAnsiTheme="majorHAnsi" w:cstheme="majorHAnsi"/>
          <w:b/>
          <w:lang w:val="es-ES_tradnl"/>
        </w:rPr>
        <w:t>XXXXXXXXX</w:t>
      </w:r>
      <w:r w:rsidRPr="00CF7509">
        <w:rPr>
          <w:rFonts w:asciiTheme="majorHAnsi" w:hAnsiTheme="majorHAnsi" w:cstheme="majorHAnsi"/>
          <w:lang w:val="es-ES_tradnl"/>
        </w:rPr>
        <w:t>, identificado(a) con cédula de ciudadanía número</w:t>
      </w:r>
      <w:r w:rsidRPr="00CF7509">
        <w:rPr>
          <w:rFonts w:asciiTheme="majorHAnsi" w:hAnsiTheme="majorHAnsi" w:cstheme="majorHAnsi"/>
          <w:spacing w:val="-1"/>
          <w:lang w:val="es-ES_tradnl"/>
        </w:rPr>
        <w:t xml:space="preserve"> </w:t>
      </w:r>
      <w:r w:rsidRPr="00CF7509">
        <w:rPr>
          <w:rFonts w:asciiTheme="majorHAnsi" w:hAnsiTheme="majorHAnsi" w:cstheme="majorHAnsi"/>
          <w:b/>
          <w:lang w:val="es-ES_tradnl"/>
        </w:rPr>
        <w:t xml:space="preserve">XXXXXXXXX, </w:t>
      </w:r>
      <w:r w:rsidRPr="00CF7509">
        <w:rPr>
          <w:rFonts w:asciiTheme="majorHAnsi" w:hAnsiTheme="majorHAnsi" w:cstheme="majorHAnsi"/>
          <w:lang w:val="es-ES_tradnl"/>
        </w:rPr>
        <w:t>y de otra parte</w:t>
      </w:r>
      <w:bookmarkStart w:id="1" w:name="_Hlk198131532"/>
      <w:r w:rsidRPr="00CF7509">
        <w:rPr>
          <w:rFonts w:asciiTheme="majorHAnsi" w:hAnsiTheme="majorHAnsi" w:cstheme="majorHAnsi"/>
          <w:lang w:val="es-ES_tradnl"/>
        </w:rPr>
        <w:t xml:space="preserve">, </w:t>
      </w:r>
      <w:bookmarkStart w:id="2" w:name="_Hlk198131005"/>
      <w:r w:rsidR="004B6794">
        <w:rPr>
          <w:rFonts w:asciiTheme="majorHAnsi" w:hAnsiTheme="majorHAnsi" w:cstheme="majorHAnsi"/>
          <w:b/>
          <w:lang w:val="es-ES_tradnl"/>
        </w:rPr>
        <w:t>XXXXXXXXXXXXXXX</w:t>
      </w:r>
      <w:r w:rsidRPr="00CF7509">
        <w:rPr>
          <w:rFonts w:asciiTheme="majorHAnsi" w:hAnsiTheme="majorHAnsi" w:cstheme="majorHAnsi"/>
          <w:lang w:val="es-ES_tradnl"/>
        </w:rPr>
        <w:t xml:space="preserve">, identificado con cédula de ciudadanía número </w:t>
      </w:r>
      <w:r w:rsidR="004B6794">
        <w:rPr>
          <w:rFonts w:asciiTheme="majorHAnsi" w:hAnsiTheme="majorHAnsi" w:cstheme="majorHAnsi"/>
          <w:b/>
          <w:lang w:val="es-ES_tradnl"/>
        </w:rPr>
        <w:t>XXXXXXXX</w:t>
      </w:r>
      <w:r w:rsidRPr="00CF7509">
        <w:rPr>
          <w:rFonts w:asciiTheme="majorHAnsi" w:hAnsiTheme="majorHAnsi" w:cstheme="majorHAnsi"/>
          <w:lang w:val="es-ES_tradnl"/>
        </w:rPr>
        <w:t xml:space="preserve">, quien actúa en calidad de </w:t>
      </w:r>
      <w:r w:rsidR="004B6794">
        <w:rPr>
          <w:rFonts w:asciiTheme="majorHAnsi" w:hAnsiTheme="majorHAnsi" w:cstheme="majorHAnsi"/>
          <w:lang w:val="es-ES_tradnl"/>
        </w:rPr>
        <w:t>(</w:t>
      </w:r>
      <w:r w:rsidRPr="00CF7509">
        <w:rPr>
          <w:rFonts w:asciiTheme="majorHAnsi" w:hAnsiTheme="majorHAnsi" w:cstheme="majorHAnsi"/>
          <w:b/>
          <w:lang w:val="es-ES_tradnl"/>
        </w:rPr>
        <w:t>DIRECTOR GENERAL</w:t>
      </w:r>
      <w:r w:rsidR="004B6794">
        <w:rPr>
          <w:rFonts w:asciiTheme="majorHAnsi" w:hAnsiTheme="majorHAnsi" w:cstheme="majorHAnsi"/>
          <w:b/>
          <w:lang w:val="es-ES_tradnl"/>
        </w:rPr>
        <w:t>/DELEGADO AUTORIZADO)</w:t>
      </w:r>
      <w:bookmarkEnd w:id="1"/>
      <w:bookmarkEnd w:id="2"/>
      <w:r w:rsidRPr="00CF7509">
        <w:rPr>
          <w:rFonts w:asciiTheme="majorHAnsi" w:hAnsiTheme="majorHAnsi" w:cstheme="majorHAnsi"/>
          <w:lang w:val="es-ES_tradnl"/>
        </w:rPr>
        <w:t xml:space="preserve">, de conformidad con el </w:t>
      </w:r>
      <w:bookmarkStart w:id="3" w:name="_Hlk198131593"/>
      <w:r w:rsidRPr="00CF7509">
        <w:rPr>
          <w:rFonts w:asciiTheme="majorHAnsi" w:hAnsiTheme="majorHAnsi" w:cstheme="majorHAnsi"/>
          <w:lang w:val="es-ES_tradnl"/>
        </w:rPr>
        <w:t xml:space="preserve">nombramiento </w:t>
      </w:r>
      <w:r w:rsidR="00905ED8">
        <w:rPr>
          <w:rFonts w:asciiTheme="majorHAnsi" w:hAnsiTheme="majorHAnsi" w:cstheme="majorHAnsi"/>
          <w:lang w:val="es-ES_tradnl"/>
        </w:rPr>
        <w:t>XXXXXXXXXX</w:t>
      </w:r>
      <w:r w:rsidRPr="00CF7509">
        <w:rPr>
          <w:rFonts w:asciiTheme="majorHAnsi" w:hAnsiTheme="majorHAnsi" w:cstheme="majorHAnsi"/>
          <w:lang w:val="es-ES_tradnl"/>
        </w:rPr>
        <w:t xml:space="preserve"> y acta de posesión del </w:t>
      </w:r>
      <w:r w:rsidR="00905ED8">
        <w:rPr>
          <w:rFonts w:asciiTheme="majorHAnsi" w:hAnsiTheme="majorHAnsi" w:cstheme="majorHAnsi"/>
          <w:lang w:val="es-ES_tradnl"/>
        </w:rPr>
        <w:t>dd/mm/aaaa</w:t>
      </w:r>
      <w:bookmarkEnd w:id="3"/>
      <w:r w:rsidRPr="00CF7509">
        <w:rPr>
          <w:rFonts w:asciiTheme="majorHAnsi" w:hAnsiTheme="majorHAnsi" w:cstheme="majorHAnsi"/>
          <w:lang w:val="es-ES_tradnl"/>
        </w:rPr>
        <w:t xml:space="preserve">; actuando en nombre y representación legal del </w:t>
      </w:r>
      <w:r w:rsidRPr="00CF7509">
        <w:rPr>
          <w:rFonts w:asciiTheme="majorHAnsi" w:hAnsiTheme="majorHAnsi" w:cstheme="majorHAnsi"/>
          <w:b/>
          <w:lang w:val="es-ES_tradnl"/>
        </w:rPr>
        <w:t xml:space="preserve">SERVICIO NACIONAL DE APRENDIZAJE </w:t>
      </w:r>
      <w:r w:rsidRPr="00CF7509">
        <w:rPr>
          <w:rFonts w:asciiTheme="majorHAnsi" w:hAnsiTheme="majorHAnsi" w:cstheme="majorHAnsi"/>
          <w:lang w:val="es-ES_tradnl"/>
        </w:rPr>
        <w:t>con NIT 899.999034-1, entidad vinculada a los componentes de educación, corresponsabilidad y de emprendimiento,</w:t>
      </w:r>
      <w:r w:rsidRPr="00CF7509">
        <w:rPr>
          <w:rFonts w:asciiTheme="majorHAnsi" w:hAnsiTheme="majorHAnsi" w:cstheme="majorHAnsi"/>
          <w:spacing w:val="-9"/>
          <w:lang w:val="es-ES_tradnl"/>
        </w:rPr>
        <w:t xml:space="preserve"> </w:t>
      </w:r>
      <w:r w:rsidRPr="00CF7509">
        <w:rPr>
          <w:rFonts w:asciiTheme="majorHAnsi" w:hAnsiTheme="majorHAnsi" w:cstheme="majorHAnsi"/>
          <w:lang w:val="es-ES_tradnl"/>
        </w:rPr>
        <w:t>asociatividad</w:t>
      </w:r>
      <w:r w:rsidRPr="00CF7509">
        <w:rPr>
          <w:rFonts w:asciiTheme="majorHAnsi" w:hAnsiTheme="majorHAnsi" w:cstheme="majorHAnsi"/>
          <w:spacing w:val="-10"/>
          <w:lang w:val="es-ES_tradnl"/>
        </w:rPr>
        <w:t xml:space="preserve"> </w:t>
      </w:r>
      <w:r w:rsidRPr="00CF7509">
        <w:rPr>
          <w:rFonts w:asciiTheme="majorHAnsi" w:hAnsiTheme="majorHAnsi" w:cstheme="majorHAnsi"/>
          <w:lang w:val="es-ES_tradnl"/>
        </w:rPr>
        <w:t>y</w:t>
      </w:r>
      <w:r w:rsidRPr="00CF7509">
        <w:rPr>
          <w:rFonts w:asciiTheme="majorHAnsi" w:hAnsiTheme="majorHAnsi" w:cstheme="majorHAnsi"/>
          <w:spacing w:val="-8"/>
          <w:lang w:val="es-ES_tradnl"/>
        </w:rPr>
        <w:t xml:space="preserve"> </w:t>
      </w:r>
      <w:r w:rsidRPr="00CF7509">
        <w:rPr>
          <w:rFonts w:asciiTheme="majorHAnsi" w:hAnsiTheme="majorHAnsi" w:cstheme="majorHAnsi"/>
          <w:lang w:val="es-ES_tradnl"/>
        </w:rPr>
        <w:t xml:space="preserve">empleabilidad, hemos convenido celebrar el presente acuerdo de intercambio de información y confidencialidad con base en las siguientes: </w:t>
      </w:r>
    </w:p>
    <w:p w14:paraId="5CC119A7" w14:textId="77777777" w:rsidR="00CF7509" w:rsidRPr="00CF7509" w:rsidRDefault="00CF7509" w:rsidP="00CF7509">
      <w:pPr>
        <w:ind w:left="140" w:right="103" w:firstLine="50"/>
        <w:jc w:val="both"/>
        <w:rPr>
          <w:rFonts w:asciiTheme="majorHAnsi" w:hAnsiTheme="majorHAnsi" w:cstheme="majorHAnsi"/>
          <w:b/>
          <w:bCs/>
          <w:lang w:val="es-ES_tradnl"/>
        </w:rPr>
      </w:pPr>
    </w:p>
    <w:p w14:paraId="7701F08F" w14:textId="77777777" w:rsidR="00CF7509" w:rsidRPr="00CF7509" w:rsidRDefault="00CF7509" w:rsidP="00CF7509">
      <w:pPr>
        <w:pStyle w:val="Prrafodelista"/>
        <w:widowControl w:val="0"/>
        <w:numPr>
          <w:ilvl w:val="0"/>
          <w:numId w:val="24"/>
        </w:numPr>
        <w:autoSpaceDE w:val="0"/>
        <w:autoSpaceDN w:val="0"/>
        <w:spacing w:after="0" w:line="240" w:lineRule="auto"/>
        <w:ind w:right="103"/>
        <w:jc w:val="center"/>
        <w:rPr>
          <w:rFonts w:asciiTheme="majorHAnsi" w:hAnsiTheme="majorHAnsi" w:cstheme="majorHAnsi"/>
          <w:b/>
          <w:bCs/>
          <w:lang w:val="es-ES_tradnl"/>
        </w:rPr>
      </w:pPr>
      <w:r w:rsidRPr="00CF7509">
        <w:rPr>
          <w:rFonts w:asciiTheme="majorHAnsi" w:hAnsiTheme="majorHAnsi" w:cstheme="majorHAnsi"/>
          <w:b/>
          <w:bCs/>
          <w:lang w:val="es-ES_tradnl"/>
        </w:rPr>
        <w:t>CONSIDERACIONES</w:t>
      </w:r>
    </w:p>
    <w:p w14:paraId="20769670" w14:textId="77777777" w:rsidR="00CF7509" w:rsidRPr="00CF7509" w:rsidRDefault="00CF7509" w:rsidP="00CF7509">
      <w:pPr>
        <w:pStyle w:val="Textoindependiente"/>
        <w:jc w:val="both"/>
        <w:rPr>
          <w:rFonts w:asciiTheme="majorHAnsi" w:hAnsiTheme="majorHAnsi" w:cstheme="majorHAnsi"/>
          <w:lang w:val="es-ES_tradnl"/>
        </w:rPr>
      </w:pPr>
    </w:p>
    <w:p w14:paraId="0075FD2A" w14:textId="14845C5B" w:rsidR="00CF7509" w:rsidRPr="00CF7509" w:rsidRDefault="00CF7509" w:rsidP="001F2B11">
      <w:pPr>
        <w:pStyle w:val="Prrafodelista"/>
        <w:widowControl w:val="0"/>
        <w:numPr>
          <w:ilvl w:val="0"/>
          <w:numId w:val="25"/>
        </w:numPr>
        <w:tabs>
          <w:tab w:val="left" w:pos="483"/>
        </w:tabs>
        <w:autoSpaceDE w:val="0"/>
        <w:autoSpaceDN w:val="0"/>
        <w:spacing w:after="0" w:line="240" w:lineRule="auto"/>
        <w:ind w:right="104"/>
        <w:contextualSpacing w:val="0"/>
        <w:jc w:val="both"/>
        <w:rPr>
          <w:rFonts w:asciiTheme="majorHAnsi" w:hAnsiTheme="majorHAnsi" w:cstheme="majorHAnsi"/>
          <w:lang w:val="es-ES_tradnl"/>
        </w:rPr>
      </w:pPr>
      <w:r w:rsidRPr="00CF7509">
        <w:rPr>
          <w:rFonts w:asciiTheme="majorHAnsi" w:hAnsiTheme="majorHAnsi" w:cstheme="majorHAnsi"/>
          <w:color w:val="000000" w:themeColor="text1"/>
          <w:lang w:val="es-ES_tradnl"/>
        </w:rPr>
        <w:t>El artículo 15 de la Constitución Política de Colombia</w:t>
      </w:r>
      <w:r w:rsidRPr="00CF7509">
        <w:rPr>
          <w:rFonts w:asciiTheme="majorHAnsi" w:hAnsiTheme="majorHAnsi" w:cstheme="majorHAnsi"/>
          <w:lang w:val="es-ES_tradnl"/>
        </w:rPr>
        <w:t xml:space="preserve"> establece que todas las personas tienen derecho a su intimidad personal y familiar y a su buen nombre, el Estado debe respetarlos y hacerlos respetar. De igual modo, tienen derecho a conocer, actualizar y rectificar las informaciones que se hayan recogido sobre ellas en bancos de datos y en </w:t>
      </w:r>
      <w:r w:rsidRPr="00CF7509">
        <w:rPr>
          <w:rFonts w:asciiTheme="majorHAnsi" w:hAnsiTheme="majorHAnsi" w:cstheme="majorHAnsi"/>
          <w:lang w:val="es-ES_tradnl"/>
        </w:rPr>
        <w:lastRenderedPageBreak/>
        <w:t>archivos de entidades públicas y privadas. Lo anterior, fue desarrollado por la Ley 1581 de 2012 y sus Decretos Reglamentarios, y el artículo 2.2.2.1.4 del Decreto 1074 de 2015.</w:t>
      </w:r>
    </w:p>
    <w:p w14:paraId="497DE9C2" w14:textId="77777777" w:rsidR="00CF7509" w:rsidRPr="00CF7509" w:rsidRDefault="00CF7509" w:rsidP="001F2B11">
      <w:pPr>
        <w:pStyle w:val="Textoindependiente"/>
        <w:spacing w:after="0"/>
        <w:jc w:val="both"/>
        <w:rPr>
          <w:rFonts w:asciiTheme="majorHAnsi" w:hAnsiTheme="majorHAnsi" w:cstheme="majorHAnsi"/>
          <w:lang w:val="es-ES_tradnl"/>
        </w:rPr>
      </w:pPr>
    </w:p>
    <w:p w14:paraId="7E7D8579" w14:textId="7889A9A5" w:rsidR="00CF7509" w:rsidRPr="00CF7509" w:rsidRDefault="00CF7509" w:rsidP="001F2B11">
      <w:pPr>
        <w:pStyle w:val="Prrafodelista"/>
        <w:widowControl w:val="0"/>
        <w:numPr>
          <w:ilvl w:val="0"/>
          <w:numId w:val="25"/>
        </w:numPr>
        <w:tabs>
          <w:tab w:val="left" w:pos="476"/>
        </w:tabs>
        <w:autoSpaceDE w:val="0"/>
        <w:autoSpaceDN w:val="0"/>
        <w:spacing w:after="0" w:line="240" w:lineRule="auto"/>
        <w:ind w:right="103"/>
        <w:contextualSpacing w:val="0"/>
        <w:jc w:val="both"/>
        <w:rPr>
          <w:rFonts w:asciiTheme="majorHAnsi" w:hAnsiTheme="majorHAnsi" w:cstheme="majorHAnsi"/>
          <w:lang w:val="es-ES_tradnl"/>
        </w:rPr>
      </w:pPr>
      <w:r w:rsidRPr="00CF7509">
        <w:rPr>
          <w:rFonts w:asciiTheme="majorHAnsi" w:hAnsiTheme="majorHAnsi" w:cstheme="majorHAnsi"/>
          <w:lang w:val="es-ES_tradnl"/>
        </w:rPr>
        <w:t>Así las cosas, la Ley Estatutaria 1581 de 2012, reglamentada parcialmente por los Decretos 1074 de 2015 y 1081 de 2015, tiene por objeto desarrollar el derecho constitucional que tienen todas las personas a conocer, actualizar y rectificar las informaciones que se hayan recogido sobre ellas en bases de datos o archivos, así como las demás garantías establecidas en el artículo 15 de la Constitución Política.</w:t>
      </w:r>
    </w:p>
    <w:p w14:paraId="307681FF" w14:textId="77777777" w:rsidR="00CF7509" w:rsidRPr="00CF7509" w:rsidRDefault="00CF7509" w:rsidP="001F2B11">
      <w:pPr>
        <w:pStyle w:val="Prrafodelista"/>
        <w:spacing w:after="0"/>
        <w:rPr>
          <w:rFonts w:asciiTheme="majorHAnsi" w:hAnsiTheme="majorHAnsi" w:cstheme="majorHAnsi"/>
          <w:lang w:val="es-ES_tradnl"/>
        </w:rPr>
      </w:pPr>
    </w:p>
    <w:p w14:paraId="4D65E409" w14:textId="77777777" w:rsidR="00CF7509" w:rsidRPr="00CF7509" w:rsidRDefault="00CF7509" w:rsidP="001F2B11">
      <w:pPr>
        <w:pStyle w:val="NormalWeb"/>
        <w:numPr>
          <w:ilvl w:val="0"/>
          <w:numId w:val="25"/>
        </w:numPr>
        <w:spacing w:before="0" w:beforeAutospacing="0" w:after="0" w:afterAutospacing="0"/>
        <w:jc w:val="both"/>
        <w:rPr>
          <w:rFonts w:asciiTheme="majorHAnsi" w:hAnsiTheme="majorHAnsi" w:cstheme="majorHAnsi"/>
          <w:sz w:val="22"/>
          <w:szCs w:val="22"/>
          <w:lang w:val="es-ES_tradnl"/>
        </w:rPr>
      </w:pPr>
      <w:r w:rsidRPr="00CF7509">
        <w:rPr>
          <w:rFonts w:asciiTheme="majorHAnsi" w:hAnsiTheme="majorHAnsi" w:cstheme="majorHAnsi"/>
          <w:sz w:val="22"/>
          <w:szCs w:val="22"/>
          <w:lang w:val="es-ES_tradnl"/>
        </w:rPr>
        <w:t>En lo que respecta a la información personal, y en particular a la identificación ciudadana, la normativa vigente establece disposiciones estrictas debido a la sensibilidad de estos datos. La Ley Estatutaria 1581 de 2012, que regula la protección de datos personales, dispone en su artículo 9 que su tratamiento requiere la autorización previa, expresa e informada del titular.</w:t>
      </w:r>
    </w:p>
    <w:p w14:paraId="58EA0349" w14:textId="77777777" w:rsidR="00CF7509" w:rsidRPr="00CF7509" w:rsidRDefault="00CF7509" w:rsidP="001F2B11">
      <w:pPr>
        <w:pStyle w:val="Prrafodelista"/>
        <w:spacing w:after="0"/>
        <w:rPr>
          <w:rFonts w:asciiTheme="majorHAnsi" w:hAnsiTheme="majorHAnsi" w:cstheme="majorHAnsi"/>
          <w:lang w:val="es-ES_tradnl"/>
        </w:rPr>
      </w:pPr>
    </w:p>
    <w:p w14:paraId="248CF571" w14:textId="77777777" w:rsidR="00CF7509" w:rsidRPr="00CF7509" w:rsidRDefault="00CF7509" w:rsidP="001F2B11">
      <w:pPr>
        <w:pStyle w:val="Prrafodelista"/>
        <w:numPr>
          <w:ilvl w:val="0"/>
          <w:numId w:val="25"/>
        </w:numPr>
        <w:spacing w:after="0" w:line="240" w:lineRule="auto"/>
        <w:jc w:val="both"/>
        <w:rPr>
          <w:rFonts w:asciiTheme="majorHAnsi" w:hAnsiTheme="majorHAnsi" w:cstheme="majorHAnsi"/>
          <w:lang w:val="es-ES_tradnl" w:eastAsia="es-MX"/>
        </w:rPr>
      </w:pPr>
      <w:r w:rsidRPr="00CF7509">
        <w:rPr>
          <w:rFonts w:asciiTheme="majorHAnsi" w:hAnsiTheme="majorHAnsi" w:cstheme="majorHAnsi"/>
          <w:lang w:val="es-ES_tradnl" w:eastAsia="es-MX"/>
        </w:rPr>
        <w:t xml:space="preserve">Que el artículo 2 de la Ley 1712 de 2014, por la cual se crea la Ley de Transparencia y del Derecho de Acceso a la Información Pública Nacional y se dictan otras disposiciones, establece el principio de máxima publicidad para titular universal, en virtud del cual toda información en posesión, bajo control o custodia de un sujeto obligado es publica y no podrá́ ser reservada o limitada sino por disposición constitucional o legal. </w:t>
      </w:r>
    </w:p>
    <w:p w14:paraId="4EB0B56F" w14:textId="77777777" w:rsidR="00CF7509" w:rsidRPr="00CF7509" w:rsidRDefault="00CF7509" w:rsidP="001F2B11">
      <w:pPr>
        <w:pStyle w:val="Prrafodelista"/>
        <w:spacing w:after="0"/>
        <w:jc w:val="both"/>
        <w:rPr>
          <w:rFonts w:asciiTheme="majorHAnsi" w:hAnsiTheme="majorHAnsi" w:cstheme="majorHAnsi"/>
          <w:lang w:val="es-ES_tradnl" w:eastAsia="es-MX"/>
        </w:rPr>
      </w:pPr>
    </w:p>
    <w:p w14:paraId="6C2D44CE" w14:textId="77777777" w:rsidR="00CF7509" w:rsidRPr="00CF7509" w:rsidRDefault="00CF7509" w:rsidP="001F2B11">
      <w:pPr>
        <w:pStyle w:val="Prrafodelista"/>
        <w:numPr>
          <w:ilvl w:val="0"/>
          <w:numId w:val="25"/>
        </w:numPr>
        <w:spacing w:after="0" w:line="240" w:lineRule="auto"/>
        <w:jc w:val="both"/>
        <w:rPr>
          <w:rFonts w:asciiTheme="majorHAnsi" w:hAnsiTheme="majorHAnsi" w:cstheme="majorHAnsi"/>
          <w:lang w:val="es-ES_tradnl" w:eastAsia="es-MX"/>
        </w:rPr>
      </w:pPr>
      <w:r w:rsidRPr="00CF7509">
        <w:rPr>
          <w:rFonts w:asciiTheme="majorHAnsi" w:hAnsiTheme="majorHAnsi" w:cstheme="majorHAnsi"/>
          <w:lang w:val="es-ES_tradnl" w:eastAsia="es-MX"/>
        </w:rPr>
        <w:t xml:space="preserve">Que el literal c) del artículo 6 de la Ley 1712 de 2014, dispone que la Información pública clasificada, es aquella que estando en poder o custodia de un sujeto obligado en tal calidad, pertenece al ámbito propio, particular y privado o semiprivado de una persona natural o jurídica, por lo que su acceso podrá́ ser negado o exceptuado siempre que se trate de circunstancias legítimas y necesarias y los derechos particulares o privados consagrados en el artículo 18 de la mencionada ley, configurándose una excepción al principio de máxima publicidad de la información. </w:t>
      </w:r>
    </w:p>
    <w:p w14:paraId="1FB578BE" w14:textId="77777777" w:rsidR="00CF7509" w:rsidRPr="00CF7509" w:rsidRDefault="00CF7509" w:rsidP="001F2B11">
      <w:pPr>
        <w:pStyle w:val="Prrafodelista"/>
        <w:spacing w:after="0"/>
        <w:jc w:val="both"/>
        <w:rPr>
          <w:rFonts w:asciiTheme="majorHAnsi" w:hAnsiTheme="majorHAnsi" w:cstheme="majorHAnsi"/>
          <w:lang w:val="es-ES_tradnl" w:eastAsia="es-MX"/>
        </w:rPr>
      </w:pPr>
    </w:p>
    <w:p w14:paraId="0FE5C5B4" w14:textId="77777777" w:rsidR="00CF7509" w:rsidRPr="00CF7509" w:rsidRDefault="00CF7509" w:rsidP="001F2B11">
      <w:pPr>
        <w:pStyle w:val="Prrafodelista"/>
        <w:widowControl w:val="0"/>
        <w:numPr>
          <w:ilvl w:val="0"/>
          <w:numId w:val="25"/>
        </w:numPr>
        <w:tabs>
          <w:tab w:val="left" w:pos="495"/>
        </w:tabs>
        <w:autoSpaceDE w:val="0"/>
        <w:autoSpaceDN w:val="0"/>
        <w:spacing w:after="0" w:line="240" w:lineRule="auto"/>
        <w:ind w:right="103"/>
        <w:contextualSpacing w:val="0"/>
        <w:jc w:val="both"/>
        <w:rPr>
          <w:rFonts w:asciiTheme="majorHAnsi" w:hAnsiTheme="majorHAnsi" w:cstheme="majorHAnsi"/>
          <w:lang w:val="es-ES_tradnl"/>
        </w:rPr>
      </w:pPr>
      <w:r w:rsidRPr="00CF7509">
        <w:rPr>
          <w:rFonts w:asciiTheme="majorHAnsi" w:hAnsiTheme="majorHAnsi" w:cstheme="majorHAnsi"/>
          <w:lang w:val="es-ES_tradnl"/>
        </w:rPr>
        <w:t>El Servicio Nacional de Aprendizaje - SENA, creado mediante Decreto Ley 118 de 1957, es un establecimiento público del orden nacional, con personería jurídica, patrimonio propio e independiente,</w:t>
      </w:r>
      <w:r w:rsidRPr="00CF7509">
        <w:rPr>
          <w:rFonts w:asciiTheme="majorHAnsi" w:hAnsiTheme="majorHAnsi" w:cstheme="majorHAnsi"/>
          <w:spacing w:val="-4"/>
          <w:lang w:val="es-ES_tradnl"/>
        </w:rPr>
        <w:t xml:space="preserve"> </w:t>
      </w:r>
      <w:r w:rsidRPr="00CF7509">
        <w:rPr>
          <w:rFonts w:asciiTheme="majorHAnsi" w:hAnsiTheme="majorHAnsi" w:cstheme="majorHAnsi"/>
          <w:lang w:val="es-ES_tradnl"/>
        </w:rPr>
        <w:t>autonomía</w:t>
      </w:r>
      <w:r w:rsidRPr="00CF7509">
        <w:rPr>
          <w:rFonts w:asciiTheme="majorHAnsi" w:hAnsiTheme="majorHAnsi" w:cstheme="majorHAnsi"/>
          <w:spacing w:val="-4"/>
          <w:lang w:val="es-ES_tradnl"/>
        </w:rPr>
        <w:t xml:space="preserve"> </w:t>
      </w:r>
      <w:r w:rsidRPr="00CF7509">
        <w:rPr>
          <w:rFonts w:asciiTheme="majorHAnsi" w:hAnsiTheme="majorHAnsi" w:cstheme="majorHAnsi"/>
          <w:lang w:val="es-ES_tradnl"/>
        </w:rPr>
        <w:t>administrativa</w:t>
      </w:r>
      <w:r w:rsidRPr="00CF7509">
        <w:rPr>
          <w:rFonts w:asciiTheme="majorHAnsi" w:hAnsiTheme="majorHAnsi" w:cstheme="majorHAnsi"/>
          <w:spacing w:val="-4"/>
          <w:lang w:val="es-ES_tradnl"/>
        </w:rPr>
        <w:t xml:space="preserve"> </w:t>
      </w:r>
      <w:r w:rsidRPr="00CF7509">
        <w:rPr>
          <w:rFonts w:asciiTheme="majorHAnsi" w:hAnsiTheme="majorHAnsi" w:cstheme="majorHAnsi"/>
          <w:lang w:val="es-ES_tradnl"/>
        </w:rPr>
        <w:t>y</w:t>
      </w:r>
      <w:r w:rsidRPr="00CF7509">
        <w:rPr>
          <w:rFonts w:asciiTheme="majorHAnsi" w:hAnsiTheme="majorHAnsi" w:cstheme="majorHAnsi"/>
          <w:spacing w:val="-3"/>
          <w:lang w:val="es-ES_tradnl"/>
        </w:rPr>
        <w:t xml:space="preserve"> </w:t>
      </w:r>
      <w:r w:rsidRPr="00CF7509">
        <w:rPr>
          <w:rFonts w:asciiTheme="majorHAnsi" w:hAnsiTheme="majorHAnsi" w:cstheme="majorHAnsi"/>
          <w:lang w:val="es-ES_tradnl"/>
        </w:rPr>
        <w:t>adscrito</w:t>
      </w:r>
      <w:r w:rsidRPr="00CF7509">
        <w:rPr>
          <w:rFonts w:asciiTheme="majorHAnsi" w:hAnsiTheme="majorHAnsi" w:cstheme="majorHAnsi"/>
          <w:spacing w:val="-3"/>
          <w:lang w:val="es-ES_tradnl"/>
        </w:rPr>
        <w:t xml:space="preserve"> </w:t>
      </w:r>
      <w:r w:rsidRPr="00CF7509">
        <w:rPr>
          <w:rFonts w:asciiTheme="majorHAnsi" w:hAnsiTheme="majorHAnsi" w:cstheme="majorHAnsi"/>
          <w:lang w:val="es-ES_tradnl"/>
        </w:rPr>
        <w:t>al</w:t>
      </w:r>
      <w:r w:rsidRPr="00CF7509">
        <w:rPr>
          <w:rFonts w:asciiTheme="majorHAnsi" w:hAnsiTheme="majorHAnsi" w:cstheme="majorHAnsi"/>
          <w:spacing w:val="-7"/>
          <w:lang w:val="es-ES_tradnl"/>
        </w:rPr>
        <w:t xml:space="preserve"> </w:t>
      </w:r>
      <w:r w:rsidRPr="00CF7509">
        <w:rPr>
          <w:rFonts w:asciiTheme="majorHAnsi" w:hAnsiTheme="majorHAnsi" w:cstheme="majorHAnsi"/>
          <w:lang w:val="es-ES_tradnl"/>
        </w:rPr>
        <w:t>Ministerio</w:t>
      </w:r>
      <w:r w:rsidRPr="00CF7509">
        <w:rPr>
          <w:rFonts w:asciiTheme="majorHAnsi" w:hAnsiTheme="majorHAnsi" w:cstheme="majorHAnsi"/>
          <w:spacing w:val="-3"/>
          <w:lang w:val="es-ES_tradnl"/>
        </w:rPr>
        <w:t xml:space="preserve"> </w:t>
      </w:r>
      <w:r w:rsidRPr="00CF7509">
        <w:rPr>
          <w:rFonts w:asciiTheme="majorHAnsi" w:hAnsiTheme="majorHAnsi" w:cstheme="majorHAnsi"/>
          <w:lang w:val="es-ES_tradnl"/>
        </w:rPr>
        <w:t>del</w:t>
      </w:r>
      <w:r w:rsidRPr="00CF7509">
        <w:rPr>
          <w:rFonts w:asciiTheme="majorHAnsi" w:hAnsiTheme="majorHAnsi" w:cstheme="majorHAnsi"/>
          <w:spacing w:val="-5"/>
          <w:lang w:val="es-ES_tradnl"/>
        </w:rPr>
        <w:t xml:space="preserve"> </w:t>
      </w:r>
      <w:r w:rsidRPr="00CF7509">
        <w:rPr>
          <w:rFonts w:asciiTheme="majorHAnsi" w:hAnsiTheme="majorHAnsi" w:cstheme="majorHAnsi"/>
          <w:lang w:val="es-ES_tradnl"/>
        </w:rPr>
        <w:t>Trabajo</w:t>
      </w:r>
    </w:p>
    <w:p w14:paraId="7CDE3219" w14:textId="77777777" w:rsidR="00CF7509" w:rsidRPr="00CF7509" w:rsidRDefault="00CF7509" w:rsidP="00CF7509">
      <w:pPr>
        <w:pStyle w:val="Textoindependiente"/>
        <w:jc w:val="both"/>
        <w:rPr>
          <w:rFonts w:asciiTheme="majorHAnsi" w:hAnsiTheme="majorHAnsi" w:cstheme="majorHAnsi"/>
          <w:b/>
          <w:lang w:val="es-ES_tradnl"/>
        </w:rPr>
      </w:pPr>
    </w:p>
    <w:p w14:paraId="7334F39F" w14:textId="77777777" w:rsidR="00CF7509" w:rsidRPr="00CF7509" w:rsidRDefault="00CF7509" w:rsidP="00CF7509">
      <w:pPr>
        <w:tabs>
          <w:tab w:val="left" w:pos="466"/>
        </w:tabs>
        <w:ind w:right="103"/>
        <w:jc w:val="both"/>
        <w:rPr>
          <w:rFonts w:asciiTheme="majorHAnsi" w:hAnsiTheme="majorHAnsi" w:cstheme="majorHAnsi"/>
          <w:lang w:val="es-ES_tradnl"/>
        </w:rPr>
      </w:pPr>
      <w:r w:rsidRPr="00CF7509">
        <w:rPr>
          <w:rFonts w:asciiTheme="majorHAnsi" w:hAnsiTheme="majorHAnsi" w:cstheme="majorHAnsi"/>
          <w:highlight w:val="yellow"/>
          <w:lang w:val="es-ES_tradnl"/>
        </w:rPr>
        <w:t>(PONER LAS CONSIDERACIONES PERTINENTES DE CADA CASO)</w:t>
      </w:r>
      <w:r w:rsidRPr="00CF7509">
        <w:rPr>
          <w:rFonts w:asciiTheme="majorHAnsi" w:hAnsiTheme="majorHAnsi" w:cstheme="majorHAnsi"/>
          <w:lang w:val="es-ES_tradnl"/>
        </w:rPr>
        <w:t xml:space="preserve"> </w:t>
      </w:r>
    </w:p>
    <w:p w14:paraId="5173156B" w14:textId="77777777" w:rsidR="00CF7509" w:rsidRPr="00CF7509" w:rsidRDefault="00CF7509" w:rsidP="00CF7509">
      <w:pPr>
        <w:ind w:right="102"/>
        <w:jc w:val="both"/>
        <w:rPr>
          <w:rFonts w:asciiTheme="majorHAnsi" w:hAnsiTheme="majorHAnsi" w:cstheme="majorHAnsi"/>
          <w:lang w:val="es-ES_tradnl"/>
        </w:rPr>
      </w:pPr>
    </w:p>
    <w:p w14:paraId="4709910C" w14:textId="77777777" w:rsidR="00CF7509" w:rsidRPr="00CF7509" w:rsidRDefault="00CF7509" w:rsidP="00CF7509">
      <w:pPr>
        <w:ind w:right="102"/>
        <w:jc w:val="both"/>
        <w:rPr>
          <w:rFonts w:asciiTheme="majorHAnsi" w:hAnsiTheme="majorHAnsi" w:cstheme="majorHAnsi"/>
          <w:i/>
          <w:lang w:val="es-ES_tradnl"/>
        </w:rPr>
      </w:pPr>
      <w:r w:rsidRPr="00CF7509">
        <w:rPr>
          <w:rFonts w:asciiTheme="majorHAnsi" w:hAnsiTheme="majorHAnsi" w:cstheme="majorHAnsi"/>
          <w:lang w:val="es-ES_tradnl"/>
        </w:rPr>
        <w:t xml:space="preserve">En virtud de lo anteriormente expuesto, se suscribe el presente Acuerdo de Confidencialidad, el cual se regirá por las siguientes: </w:t>
      </w:r>
    </w:p>
    <w:p w14:paraId="550E57C5" w14:textId="77777777" w:rsidR="00CF7509" w:rsidRPr="00CF7509" w:rsidRDefault="00CF7509" w:rsidP="00CF7509">
      <w:pPr>
        <w:pStyle w:val="Textoindependiente"/>
        <w:rPr>
          <w:rFonts w:asciiTheme="majorHAnsi" w:hAnsiTheme="majorHAnsi" w:cstheme="majorHAnsi"/>
          <w:i/>
          <w:lang w:val="es-ES_tradnl"/>
        </w:rPr>
      </w:pPr>
    </w:p>
    <w:p w14:paraId="2249F550" w14:textId="77777777" w:rsidR="00CF7509" w:rsidRPr="00CF7509" w:rsidRDefault="00CF7509" w:rsidP="00CF7509">
      <w:pPr>
        <w:rPr>
          <w:rFonts w:asciiTheme="majorHAnsi" w:hAnsiTheme="majorHAnsi" w:cstheme="majorHAnsi"/>
          <w:lang w:val="es-ES_tradnl"/>
        </w:rPr>
      </w:pPr>
    </w:p>
    <w:p w14:paraId="0A54C240" w14:textId="77777777" w:rsidR="00CF7509" w:rsidRPr="00CF7509" w:rsidRDefault="00CF7509" w:rsidP="00B02196">
      <w:pPr>
        <w:pStyle w:val="Prrafodelista"/>
        <w:widowControl w:val="0"/>
        <w:numPr>
          <w:ilvl w:val="0"/>
          <w:numId w:val="24"/>
        </w:numPr>
        <w:autoSpaceDE w:val="0"/>
        <w:autoSpaceDN w:val="0"/>
        <w:spacing w:after="0" w:line="240" w:lineRule="auto"/>
        <w:ind w:left="284"/>
        <w:jc w:val="center"/>
        <w:rPr>
          <w:rFonts w:asciiTheme="majorHAnsi" w:hAnsiTheme="majorHAnsi" w:cstheme="majorHAnsi"/>
          <w:b/>
          <w:bCs/>
          <w:lang w:val="es-ES_tradnl"/>
        </w:rPr>
      </w:pPr>
      <w:r w:rsidRPr="00CF7509">
        <w:rPr>
          <w:rFonts w:asciiTheme="majorHAnsi" w:hAnsiTheme="majorHAnsi" w:cstheme="majorHAnsi"/>
          <w:b/>
          <w:bCs/>
          <w:lang w:val="es-ES_tradnl"/>
        </w:rPr>
        <w:t>CLÁUSULAS</w:t>
      </w:r>
    </w:p>
    <w:p w14:paraId="70ACCFF6" w14:textId="77777777" w:rsidR="00CF7509" w:rsidRPr="00CF7509" w:rsidRDefault="00CF7509" w:rsidP="00CF7509">
      <w:pPr>
        <w:pStyle w:val="Prrafodelista"/>
        <w:ind w:left="1080"/>
        <w:rPr>
          <w:rFonts w:asciiTheme="majorHAnsi" w:hAnsiTheme="majorHAnsi" w:cstheme="majorHAnsi"/>
          <w:b/>
          <w:bCs/>
          <w:lang w:val="es-ES_tradnl"/>
        </w:rPr>
      </w:pPr>
    </w:p>
    <w:p w14:paraId="60C06083" w14:textId="307108F7" w:rsidR="00CF7509" w:rsidRPr="00CF7509" w:rsidRDefault="00CF7509" w:rsidP="00CF7509">
      <w:pPr>
        <w:spacing w:before="100" w:beforeAutospacing="1" w:after="100" w:afterAutospacing="1"/>
        <w:jc w:val="both"/>
        <w:rPr>
          <w:rFonts w:asciiTheme="majorHAnsi" w:hAnsiTheme="majorHAnsi" w:cstheme="majorHAnsi"/>
        </w:rPr>
      </w:pPr>
      <w:r w:rsidRPr="00CF7509">
        <w:rPr>
          <w:rFonts w:asciiTheme="majorHAnsi" w:hAnsiTheme="majorHAnsi" w:cstheme="majorHAnsi"/>
          <w:b/>
          <w:bCs/>
          <w:lang w:val="es-ES_tradnl"/>
        </w:rPr>
        <w:t>CLÁUSULA PRIMERA</w:t>
      </w:r>
      <w:r w:rsidR="00B02196">
        <w:rPr>
          <w:rFonts w:asciiTheme="majorHAnsi" w:hAnsiTheme="majorHAnsi" w:cstheme="majorHAnsi"/>
          <w:b/>
          <w:bCs/>
          <w:lang w:val="es-ES_tradnl"/>
        </w:rPr>
        <w:t>.</w:t>
      </w:r>
      <w:r w:rsidRPr="00CF7509">
        <w:rPr>
          <w:rFonts w:asciiTheme="majorHAnsi" w:hAnsiTheme="majorHAnsi" w:cstheme="majorHAnsi"/>
          <w:b/>
          <w:bCs/>
          <w:lang w:val="es-ES_tradnl"/>
        </w:rPr>
        <w:t xml:space="preserve"> OBJETO. </w:t>
      </w:r>
      <w:r w:rsidRPr="00CF7509">
        <w:rPr>
          <w:rFonts w:asciiTheme="majorHAnsi" w:hAnsiTheme="majorHAnsi" w:cstheme="majorHAnsi"/>
        </w:rPr>
        <w:t xml:space="preserve">El presente Acuerdo tiene como objeto establecer los términos, condiciones y principios bajo los cuales la </w:t>
      </w:r>
      <w:r w:rsidRPr="00CF7509">
        <w:rPr>
          <w:rStyle w:val="Textoennegrita"/>
          <w:rFonts w:asciiTheme="majorHAnsi" w:hAnsiTheme="majorHAnsi" w:cstheme="majorHAnsi"/>
        </w:rPr>
        <w:t>PARTE RECEPTORA</w:t>
      </w:r>
      <w:r w:rsidRPr="00CF7509">
        <w:rPr>
          <w:rFonts w:asciiTheme="majorHAnsi" w:hAnsiTheme="majorHAnsi" w:cstheme="majorHAnsi"/>
        </w:rPr>
        <w:t xml:space="preserve"> se obliga a garantizar la confidencialidad, reserva, integridad, custodia y uso adecuado de toda la información a la que tenga acceso, directa o indirectamente, proporcionada por la </w:t>
      </w:r>
      <w:r w:rsidRPr="00CF7509">
        <w:rPr>
          <w:rStyle w:val="Textoennegrita"/>
          <w:rFonts w:asciiTheme="majorHAnsi" w:hAnsiTheme="majorHAnsi" w:cstheme="majorHAnsi"/>
        </w:rPr>
        <w:t>PARTE REVELADORA</w:t>
      </w:r>
      <w:r w:rsidRPr="00CF7509">
        <w:rPr>
          <w:rFonts w:asciiTheme="majorHAnsi" w:hAnsiTheme="majorHAnsi" w:cstheme="majorHAnsi"/>
        </w:rPr>
        <w:t>. Esta obligación aplica a la información compartida antes, durante y después de la vigencia del presente Acuerdo, independientemente del medio o formato en el que haya sido transmitida.</w:t>
      </w:r>
    </w:p>
    <w:p w14:paraId="4F4361A6" w14:textId="77777777" w:rsidR="00CF7509" w:rsidRPr="00CF7509" w:rsidRDefault="00CF7509" w:rsidP="00CF7509">
      <w:pPr>
        <w:spacing w:before="100" w:beforeAutospacing="1" w:after="100" w:afterAutospacing="1"/>
        <w:jc w:val="both"/>
        <w:rPr>
          <w:rFonts w:asciiTheme="majorHAnsi" w:hAnsiTheme="majorHAnsi" w:cstheme="majorHAnsi"/>
          <w:lang w:val="es-ES_tradnl" w:eastAsia="es-MX"/>
        </w:rPr>
      </w:pPr>
      <w:r w:rsidRPr="00CF7509">
        <w:rPr>
          <w:rStyle w:val="Textoennegrita"/>
          <w:rFonts w:asciiTheme="majorHAnsi" w:hAnsiTheme="majorHAnsi" w:cstheme="majorHAnsi"/>
        </w:rPr>
        <w:t>PARÁGRAFO PRIMERO.</w:t>
      </w:r>
      <w:r w:rsidRPr="00CF7509">
        <w:rPr>
          <w:rFonts w:asciiTheme="majorHAnsi" w:hAnsiTheme="majorHAnsi" w:cstheme="majorHAnsi"/>
        </w:rPr>
        <w:t xml:space="preserve"> Para efectos del presente Acuerdo, se entiende que la </w:t>
      </w:r>
      <w:r w:rsidRPr="00CF7509">
        <w:rPr>
          <w:rStyle w:val="Textoennegrita"/>
          <w:rFonts w:asciiTheme="majorHAnsi" w:hAnsiTheme="majorHAnsi" w:cstheme="majorHAnsi"/>
        </w:rPr>
        <w:t>PARTE REVELADORA</w:t>
      </w:r>
      <w:r w:rsidRPr="00CF7509">
        <w:rPr>
          <w:rFonts w:asciiTheme="majorHAnsi" w:hAnsiTheme="majorHAnsi" w:cstheme="majorHAnsi"/>
        </w:rPr>
        <w:t xml:space="preserve"> es el </w:t>
      </w:r>
      <w:r w:rsidRPr="00CF7509">
        <w:rPr>
          <w:rStyle w:val="Textoennegrita"/>
          <w:rFonts w:asciiTheme="majorHAnsi" w:hAnsiTheme="majorHAnsi" w:cstheme="majorHAnsi"/>
        </w:rPr>
        <w:t>SERVICIO NACIONAL DE APRENDIZAJE – SENA</w:t>
      </w:r>
      <w:r w:rsidRPr="00CF7509">
        <w:rPr>
          <w:rFonts w:asciiTheme="majorHAnsi" w:hAnsiTheme="majorHAnsi" w:cstheme="majorHAnsi"/>
        </w:rPr>
        <w:t xml:space="preserve">, y la </w:t>
      </w:r>
      <w:r w:rsidRPr="00CF7509">
        <w:rPr>
          <w:rStyle w:val="Textoennegrita"/>
          <w:rFonts w:asciiTheme="majorHAnsi" w:hAnsiTheme="majorHAnsi" w:cstheme="majorHAnsi"/>
        </w:rPr>
        <w:t>PARTE RECEPTORA</w:t>
      </w:r>
      <w:r w:rsidRPr="00CF7509">
        <w:rPr>
          <w:rFonts w:asciiTheme="majorHAnsi" w:hAnsiTheme="majorHAnsi" w:cstheme="majorHAnsi"/>
        </w:rPr>
        <w:t xml:space="preserve"> es la </w:t>
      </w:r>
      <w:r w:rsidRPr="00CF7509">
        <w:rPr>
          <w:rStyle w:val="Textoennegrita"/>
          <w:rFonts w:asciiTheme="majorHAnsi" w:hAnsiTheme="majorHAnsi" w:cstheme="majorHAnsi"/>
        </w:rPr>
        <w:t>persona natural</w:t>
      </w:r>
      <w:r w:rsidRPr="00CF7509">
        <w:rPr>
          <w:rFonts w:asciiTheme="majorHAnsi" w:hAnsiTheme="majorHAnsi" w:cstheme="majorHAnsi"/>
        </w:rPr>
        <w:t xml:space="preserve"> que suscribe el Acuerdo.</w:t>
      </w:r>
    </w:p>
    <w:p w14:paraId="6705F1E6" w14:textId="77777777" w:rsidR="00CF7509" w:rsidRPr="00CF7509" w:rsidRDefault="00CF7509" w:rsidP="00CF7509">
      <w:pPr>
        <w:spacing w:before="100" w:beforeAutospacing="1" w:after="100" w:afterAutospacing="1"/>
        <w:jc w:val="both"/>
        <w:rPr>
          <w:rFonts w:asciiTheme="majorHAnsi" w:eastAsia="Times New Roman" w:hAnsiTheme="majorHAnsi" w:cstheme="majorHAnsi"/>
          <w:color w:val="000000"/>
          <w:lang w:val="es-ES_tradnl" w:eastAsia="es-MX"/>
        </w:rPr>
      </w:pPr>
      <w:r w:rsidRPr="00CF7509">
        <w:rPr>
          <w:rFonts w:asciiTheme="majorHAnsi" w:eastAsia="Times New Roman" w:hAnsiTheme="majorHAnsi" w:cstheme="majorHAnsi"/>
          <w:b/>
          <w:bCs/>
          <w:lang w:val="es-ES_tradnl" w:eastAsia="es-MX"/>
        </w:rPr>
        <w:t xml:space="preserve">CLÁUSULA SEGUNDA. DEFINICIONES. </w:t>
      </w:r>
      <w:r w:rsidRPr="00CF7509">
        <w:rPr>
          <w:rFonts w:asciiTheme="majorHAnsi" w:eastAsia="Times New Roman" w:hAnsiTheme="majorHAnsi" w:cstheme="majorHAnsi"/>
          <w:color w:val="000000"/>
          <w:lang w:val="es-ES_tradnl" w:eastAsia="es-MX"/>
        </w:rPr>
        <w:t>Para efectos del presente Acuerdo, se adoptan las siguientes definiciones:</w:t>
      </w:r>
    </w:p>
    <w:p w14:paraId="6A1DE12A" w14:textId="77777777" w:rsidR="00CF7509" w:rsidRPr="00CF7509" w:rsidRDefault="00CF7509" w:rsidP="00CF7509">
      <w:pPr>
        <w:spacing w:before="100" w:beforeAutospacing="1" w:after="100" w:afterAutospacing="1"/>
        <w:jc w:val="both"/>
        <w:rPr>
          <w:rFonts w:asciiTheme="majorHAnsi" w:eastAsia="Times New Roman" w:hAnsiTheme="majorHAnsi" w:cstheme="majorHAnsi"/>
          <w:color w:val="000000"/>
          <w:lang w:val="es-ES_tradnl" w:eastAsia="es-MX"/>
        </w:rPr>
      </w:pPr>
      <w:r w:rsidRPr="00CF7509">
        <w:rPr>
          <w:rFonts w:asciiTheme="majorHAnsi" w:eastAsia="Times New Roman" w:hAnsiTheme="majorHAnsi" w:cstheme="majorHAnsi"/>
          <w:b/>
          <w:bCs/>
          <w:color w:val="000000"/>
          <w:lang w:val="es-ES_tradnl" w:eastAsia="es-MX"/>
        </w:rPr>
        <w:t>CONFIDENCIALIDAD:</w:t>
      </w:r>
      <w:r w:rsidRPr="00CF7509">
        <w:rPr>
          <w:rFonts w:asciiTheme="majorHAnsi" w:eastAsia="Times New Roman" w:hAnsiTheme="majorHAnsi" w:cstheme="majorHAnsi"/>
          <w:color w:val="000000"/>
          <w:lang w:val="es-ES_tradnl" w:eastAsia="es-MX"/>
        </w:rPr>
        <w:t xml:space="preserve"> Propiedad que determina que la información sólo esté disponible y sea revelada a individuos, entidades o procesos autorizados.</w:t>
      </w:r>
    </w:p>
    <w:p w14:paraId="1753F595" w14:textId="77777777" w:rsidR="00CF7509" w:rsidRPr="00CF7509" w:rsidRDefault="00CF7509" w:rsidP="00CF7509">
      <w:pPr>
        <w:spacing w:before="100" w:beforeAutospacing="1" w:after="100" w:afterAutospacing="1"/>
        <w:jc w:val="both"/>
        <w:rPr>
          <w:rFonts w:asciiTheme="majorHAnsi" w:eastAsia="Times New Roman" w:hAnsiTheme="majorHAnsi" w:cstheme="majorHAnsi"/>
          <w:color w:val="000000"/>
          <w:lang w:val="es-ES_tradnl" w:eastAsia="es-MX"/>
        </w:rPr>
      </w:pPr>
      <w:r w:rsidRPr="00CF7509">
        <w:rPr>
          <w:rFonts w:asciiTheme="majorHAnsi" w:eastAsia="Times New Roman" w:hAnsiTheme="majorHAnsi" w:cstheme="majorHAnsi"/>
          <w:b/>
          <w:bCs/>
          <w:color w:val="000000"/>
          <w:lang w:val="es-ES_tradnl" w:eastAsia="es-MX"/>
        </w:rPr>
        <w:t>DATO PERSONAL:</w:t>
      </w:r>
      <w:r w:rsidRPr="00CF7509">
        <w:rPr>
          <w:rFonts w:asciiTheme="majorHAnsi" w:eastAsia="Times New Roman" w:hAnsiTheme="majorHAnsi" w:cstheme="majorHAnsi"/>
          <w:color w:val="000000"/>
          <w:lang w:val="es-ES_tradnl" w:eastAsia="es-MX"/>
        </w:rPr>
        <w:t xml:space="preserve"> Cualquier información vinculada o que pueda asociarse a una o varias personas naturales determinadas o determinables.</w:t>
      </w:r>
    </w:p>
    <w:p w14:paraId="0B010922" w14:textId="77777777" w:rsidR="00CF7509" w:rsidRPr="00CF7509" w:rsidRDefault="00CF7509" w:rsidP="008F5D08">
      <w:r w:rsidRPr="00CF7509">
        <w:rPr>
          <w:rStyle w:val="Textoennegrita"/>
          <w:rFonts w:asciiTheme="majorHAnsi" w:hAnsiTheme="majorHAnsi" w:cstheme="majorHAnsi"/>
          <w:color w:val="000000"/>
        </w:rPr>
        <w:t xml:space="preserve">PARTE RECEPTORA: </w:t>
      </w:r>
      <w:r w:rsidRPr="00CF7509">
        <w:t>Es la parte que</w:t>
      </w:r>
      <w:r w:rsidRPr="00CF7509">
        <w:rPr>
          <w:rStyle w:val="apple-converted-space"/>
          <w:rFonts w:asciiTheme="majorHAnsi" w:hAnsiTheme="majorHAnsi" w:cstheme="majorHAnsi"/>
          <w:color w:val="000000"/>
        </w:rPr>
        <w:t> </w:t>
      </w:r>
      <w:r w:rsidRPr="00CF7509">
        <w:rPr>
          <w:rStyle w:val="Textoennegrita"/>
          <w:rFonts w:asciiTheme="majorHAnsi" w:hAnsiTheme="majorHAnsi" w:cstheme="majorHAnsi"/>
          <w:color w:val="000000"/>
        </w:rPr>
        <w:t>recibe Información Confidencial</w:t>
      </w:r>
      <w:r w:rsidRPr="00CF7509">
        <w:rPr>
          <w:rStyle w:val="apple-converted-space"/>
          <w:rFonts w:asciiTheme="majorHAnsi" w:hAnsiTheme="majorHAnsi" w:cstheme="majorHAnsi"/>
          <w:color w:val="000000"/>
        </w:rPr>
        <w:t> </w:t>
      </w:r>
      <w:r w:rsidRPr="00CF7509">
        <w:t>en virtud del presente Acuerdo, obligándose a protegerla y utilizarla exclusivamente para los fines establecidos en el mismo, conforme a las condiciones aquí pactadas.</w:t>
      </w:r>
    </w:p>
    <w:p w14:paraId="3390A2CF" w14:textId="77777777" w:rsidR="00CF7509" w:rsidRPr="00CF7509" w:rsidRDefault="00CF7509" w:rsidP="008F5D08">
      <w:r w:rsidRPr="00CF7509">
        <w:rPr>
          <w:rStyle w:val="Textoennegrita"/>
          <w:rFonts w:asciiTheme="majorHAnsi" w:hAnsiTheme="majorHAnsi" w:cstheme="majorHAnsi"/>
          <w:color w:val="000000"/>
        </w:rPr>
        <w:t xml:space="preserve">PARTE REVELADORA: </w:t>
      </w:r>
      <w:r w:rsidRPr="00CF7509">
        <w:t>Es la parte que</w:t>
      </w:r>
      <w:r w:rsidRPr="00CF7509">
        <w:rPr>
          <w:rStyle w:val="apple-converted-space"/>
          <w:rFonts w:asciiTheme="majorHAnsi" w:hAnsiTheme="majorHAnsi" w:cstheme="majorHAnsi"/>
          <w:color w:val="000000"/>
        </w:rPr>
        <w:t> </w:t>
      </w:r>
      <w:r w:rsidRPr="00CF7509">
        <w:rPr>
          <w:rStyle w:val="Textoennegrita"/>
          <w:rFonts w:asciiTheme="majorHAnsi" w:hAnsiTheme="majorHAnsi" w:cstheme="majorHAnsi"/>
          <w:color w:val="000000"/>
        </w:rPr>
        <w:t>revela o entrega Información Confidencial</w:t>
      </w:r>
      <w:r w:rsidRPr="00CF7509">
        <w:rPr>
          <w:rStyle w:val="apple-converted-space"/>
          <w:rFonts w:asciiTheme="majorHAnsi" w:hAnsiTheme="majorHAnsi" w:cstheme="majorHAnsi"/>
          <w:color w:val="000000"/>
        </w:rPr>
        <w:t> </w:t>
      </w:r>
      <w:r w:rsidRPr="00CF7509">
        <w:t>a la Parte Receptora. Para efectos del presente Acuerdo,</w:t>
      </w:r>
      <w:r w:rsidRPr="00CF7509">
        <w:rPr>
          <w:rStyle w:val="apple-converted-space"/>
          <w:rFonts w:asciiTheme="majorHAnsi" w:hAnsiTheme="majorHAnsi" w:cstheme="majorHAnsi"/>
          <w:color w:val="000000"/>
        </w:rPr>
        <w:t> </w:t>
      </w:r>
      <w:r w:rsidRPr="00CF7509">
        <w:rPr>
          <w:rStyle w:val="Textoennegrita"/>
          <w:rFonts w:asciiTheme="majorHAnsi" w:hAnsiTheme="majorHAnsi" w:cstheme="majorHAnsi"/>
          <w:color w:val="000000"/>
        </w:rPr>
        <w:t>el Servicio Nacional de Aprendizaje – SENA</w:t>
      </w:r>
      <w:r w:rsidRPr="00CF7509">
        <w:rPr>
          <w:rStyle w:val="apple-converted-space"/>
          <w:rFonts w:asciiTheme="majorHAnsi" w:hAnsiTheme="majorHAnsi" w:cstheme="majorHAnsi"/>
          <w:color w:val="000000"/>
        </w:rPr>
        <w:t> </w:t>
      </w:r>
      <w:r w:rsidRPr="00CF7509">
        <w:t>actúa como</w:t>
      </w:r>
      <w:r w:rsidRPr="00CF7509">
        <w:rPr>
          <w:rStyle w:val="apple-converted-space"/>
          <w:rFonts w:asciiTheme="majorHAnsi" w:hAnsiTheme="majorHAnsi" w:cstheme="majorHAnsi"/>
          <w:color w:val="000000"/>
        </w:rPr>
        <w:t> </w:t>
      </w:r>
      <w:r w:rsidRPr="00CF7509">
        <w:rPr>
          <w:rStyle w:val="Textoennegrita"/>
          <w:rFonts w:asciiTheme="majorHAnsi" w:hAnsiTheme="majorHAnsi" w:cstheme="majorHAnsi"/>
          <w:color w:val="000000"/>
        </w:rPr>
        <w:t>Parte Reveladora</w:t>
      </w:r>
      <w:r w:rsidRPr="00CF7509">
        <w:t>.</w:t>
      </w:r>
    </w:p>
    <w:p w14:paraId="4EC2B00C" w14:textId="77777777" w:rsidR="00CF7509" w:rsidRPr="00CF7509" w:rsidRDefault="00CF7509" w:rsidP="00CF7509">
      <w:pPr>
        <w:spacing w:before="100" w:beforeAutospacing="1" w:after="100" w:afterAutospacing="1"/>
        <w:jc w:val="both"/>
        <w:rPr>
          <w:rFonts w:asciiTheme="majorHAnsi" w:eastAsia="Times New Roman" w:hAnsiTheme="majorHAnsi" w:cstheme="majorHAnsi"/>
          <w:color w:val="000000"/>
          <w:lang w:val="es-ES_tradnl" w:eastAsia="es-MX"/>
        </w:rPr>
      </w:pPr>
      <w:r w:rsidRPr="00CF7509">
        <w:rPr>
          <w:rFonts w:asciiTheme="majorHAnsi" w:eastAsia="Times New Roman" w:hAnsiTheme="majorHAnsi" w:cstheme="majorHAnsi"/>
          <w:b/>
          <w:bCs/>
          <w:color w:val="000000"/>
          <w:lang w:val="es-ES_tradnl" w:eastAsia="es-MX"/>
        </w:rPr>
        <w:t>INFORMACIÓN CONFIDENCIAL:</w:t>
      </w:r>
      <w:r w:rsidRPr="00CF7509">
        <w:rPr>
          <w:rFonts w:asciiTheme="majorHAnsi" w:eastAsia="Times New Roman" w:hAnsiTheme="majorHAnsi" w:cstheme="majorHAnsi"/>
          <w:color w:val="000000"/>
          <w:lang w:val="es-ES_tradnl" w:eastAsia="es-MX"/>
        </w:rPr>
        <w:t xml:space="preserve"> Se entenderá como Información Confidencial, sin limitarse a ello, la siguiente:</w:t>
      </w:r>
    </w:p>
    <w:p w14:paraId="1DE895D3" w14:textId="77777777" w:rsidR="00CF7509" w:rsidRPr="00CF7509" w:rsidRDefault="00CF7509" w:rsidP="00CF7509">
      <w:pPr>
        <w:numPr>
          <w:ilvl w:val="0"/>
          <w:numId w:val="26"/>
        </w:numPr>
        <w:spacing w:before="100" w:beforeAutospacing="1" w:after="100" w:afterAutospacing="1" w:line="240" w:lineRule="auto"/>
        <w:jc w:val="both"/>
        <w:rPr>
          <w:rFonts w:asciiTheme="majorHAnsi" w:eastAsia="Times New Roman" w:hAnsiTheme="majorHAnsi" w:cstheme="majorHAnsi"/>
          <w:color w:val="000000"/>
          <w:lang w:val="es-ES_tradnl" w:eastAsia="es-MX"/>
        </w:rPr>
      </w:pPr>
      <w:r w:rsidRPr="00CF7509">
        <w:rPr>
          <w:rFonts w:asciiTheme="majorHAnsi" w:eastAsia="Times New Roman" w:hAnsiTheme="majorHAnsi" w:cstheme="majorHAnsi"/>
          <w:color w:val="000000"/>
          <w:lang w:val="es-ES_tradnl" w:eastAsia="es-MX"/>
        </w:rPr>
        <w:lastRenderedPageBreak/>
        <w:t>Toda información técnica, financiera, estratégica, operativa, legal, comercial, administrativa, de procesos, bases de datos, listas de empleados, beneficiarios, aprendices, algoritmos, programas, investigaciones, derechos de autor, patentes, modelos, invenciones, estudios, datos personales, informes, y cualquier otra información relacionada con la misionalidad pasada, presente y futura de LA PARTE REVELADORA</w:t>
      </w:r>
    </w:p>
    <w:p w14:paraId="7EC894D8" w14:textId="77777777" w:rsidR="00CF7509" w:rsidRPr="00CF7509" w:rsidRDefault="00CF7509" w:rsidP="00CF7509">
      <w:pPr>
        <w:numPr>
          <w:ilvl w:val="0"/>
          <w:numId w:val="26"/>
        </w:numPr>
        <w:spacing w:before="100" w:beforeAutospacing="1" w:after="100" w:afterAutospacing="1" w:line="240" w:lineRule="auto"/>
        <w:jc w:val="both"/>
        <w:rPr>
          <w:rFonts w:asciiTheme="majorHAnsi" w:eastAsia="Times New Roman" w:hAnsiTheme="majorHAnsi" w:cstheme="majorHAnsi"/>
          <w:color w:val="000000"/>
          <w:lang w:val="es-ES_tradnl" w:eastAsia="es-MX"/>
        </w:rPr>
      </w:pPr>
      <w:r w:rsidRPr="00CF7509">
        <w:rPr>
          <w:rFonts w:asciiTheme="majorHAnsi" w:eastAsia="Times New Roman" w:hAnsiTheme="majorHAnsi" w:cstheme="majorHAnsi"/>
          <w:color w:val="000000"/>
          <w:lang w:val="es-ES_tradnl" w:eastAsia="es-MX"/>
        </w:rPr>
        <w:t>Archivos que contengan la medición de la cantidad de datos que maneje el SENA o cualquier información institucional relevante.</w:t>
      </w:r>
    </w:p>
    <w:p w14:paraId="70031076" w14:textId="77777777" w:rsidR="00CF7509" w:rsidRPr="00CF7509" w:rsidRDefault="00CF7509" w:rsidP="00CF7509">
      <w:pPr>
        <w:numPr>
          <w:ilvl w:val="0"/>
          <w:numId w:val="26"/>
        </w:numPr>
        <w:spacing w:before="100" w:beforeAutospacing="1" w:after="100" w:afterAutospacing="1" w:line="240" w:lineRule="auto"/>
        <w:jc w:val="both"/>
        <w:rPr>
          <w:rFonts w:asciiTheme="majorHAnsi" w:eastAsia="Times New Roman" w:hAnsiTheme="majorHAnsi" w:cstheme="majorHAnsi"/>
          <w:color w:val="000000"/>
          <w:lang w:val="es-ES_tradnl" w:eastAsia="es-MX"/>
        </w:rPr>
      </w:pPr>
      <w:r w:rsidRPr="00CF7509">
        <w:rPr>
          <w:rFonts w:asciiTheme="majorHAnsi" w:eastAsia="Times New Roman" w:hAnsiTheme="majorHAnsi" w:cstheme="majorHAnsi"/>
          <w:color w:val="000000"/>
          <w:lang w:val="es-ES_tradnl" w:eastAsia="es-MX"/>
        </w:rPr>
        <w:t>Información considerada como pública clasificada o reservada, de conformidad con los artículos 18 y 19 de la Ley 1712 de 2014</w:t>
      </w:r>
    </w:p>
    <w:p w14:paraId="409B7195" w14:textId="77777777" w:rsidR="00CF7509" w:rsidRPr="00CF7509" w:rsidRDefault="00CF7509" w:rsidP="00CF7509">
      <w:pPr>
        <w:numPr>
          <w:ilvl w:val="0"/>
          <w:numId w:val="26"/>
        </w:numPr>
        <w:spacing w:before="100" w:beforeAutospacing="1" w:after="100" w:afterAutospacing="1" w:line="240" w:lineRule="auto"/>
        <w:jc w:val="both"/>
        <w:rPr>
          <w:rFonts w:asciiTheme="majorHAnsi" w:eastAsia="Times New Roman" w:hAnsiTheme="majorHAnsi" w:cstheme="majorHAnsi"/>
          <w:color w:val="000000"/>
          <w:lang w:val="es-ES_tradnl" w:eastAsia="es-MX"/>
        </w:rPr>
      </w:pPr>
      <w:r w:rsidRPr="00CF7509">
        <w:rPr>
          <w:rFonts w:asciiTheme="majorHAnsi" w:eastAsia="Times New Roman" w:hAnsiTheme="majorHAnsi" w:cstheme="majorHAnsi"/>
          <w:color w:val="000000"/>
          <w:lang w:val="es-ES_tradnl" w:eastAsia="es-MX"/>
        </w:rPr>
        <w:t>Cualquier información que sea proporcionada por la PARTE REVELADORA a la PARTE RECEPTORA por cualquier medio (oral, escrito, visual, digital, magnético u otro), incluyendo aquella conocida por el acceso autorizado a aplicaciones, programas o software, para uso exclusivo de la otra parte, en virtud de la buena fe y la relación entre LAS PARTES.</w:t>
      </w:r>
    </w:p>
    <w:p w14:paraId="26613E91" w14:textId="77777777" w:rsidR="00CF7509" w:rsidRPr="00CF7509" w:rsidRDefault="00CF7509" w:rsidP="00CF7509">
      <w:pPr>
        <w:spacing w:before="100" w:beforeAutospacing="1" w:after="100" w:afterAutospacing="1"/>
        <w:jc w:val="both"/>
        <w:rPr>
          <w:rFonts w:asciiTheme="majorHAnsi" w:eastAsia="Times New Roman" w:hAnsiTheme="majorHAnsi" w:cstheme="majorHAnsi"/>
          <w:color w:val="000000"/>
          <w:lang w:val="es-ES_tradnl" w:eastAsia="es-MX"/>
        </w:rPr>
      </w:pPr>
      <w:r w:rsidRPr="00CF7509">
        <w:rPr>
          <w:rFonts w:asciiTheme="majorHAnsi" w:eastAsia="Times New Roman" w:hAnsiTheme="majorHAnsi" w:cstheme="majorHAnsi"/>
          <w:b/>
          <w:bCs/>
          <w:color w:val="000000"/>
          <w:lang w:val="es-ES_tradnl" w:eastAsia="es-MX"/>
        </w:rPr>
        <w:t>INFORMACIÓN NO CONFIDENCIAL:</w:t>
      </w:r>
      <w:r w:rsidRPr="00CF7509">
        <w:rPr>
          <w:rFonts w:asciiTheme="majorHAnsi" w:eastAsia="Times New Roman" w:hAnsiTheme="majorHAnsi" w:cstheme="majorHAnsi"/>
          <w:color w:val="000000"/>
          <w:lang w:val="es-ES_tradnl" w:eastAsia="es-MX"/>
        </w:rPr>
        <w:t xml:space="preserve"> No será considerada Información Confidencial aquella que:</w:t>
      </w:r>
    </w:p>
    <w:p w14:paraId="7BAA078E" w14:textId="77777777" w:rsidR="00CF7509" w:rsidRPr="00CF7509" w:rsidRDefault="00CF7509" w:rsidP="00CF7509">
      <w:pPr>
        <w:numPr>
          <w:ilvl w:val="0"/>
          <w:numId w:val="27"/>
        </w:numPr>
        <w:spacing w:before="100" w:beforeAutospacing="1" w:after="100" w:afterAutospacing="1" w:line="240" w:lineRule="auto"/>
        <w:jc w:val="both"/>
        <w:rPr>
          <w:rFonts w:asciiTheme="majorHAnsi" w:eastAsia="Times New Roman" w:hAnsiTheme="majorHAnsi" w:cstheme="majorHAnsi"/>
          <w:color w:val="000000"/>
          <w:lang w:val="es-ES_tradnl" w:eastAsia="es-MX"/>
        </w:rPr>
      </w:pPr>
      <w:r w:rsidRPr="00CF7509">
        <w:rPr>
          <w:rFonts w:asciiTheme="majorHAnsi" w:eastAsia="Times New Roman" w:hAnsiTheme="majorHAnsi" w:cstheme="majorHAnsi"/>
          <w:color w:val="000000"/>
          <w:lang w:val="es-ES_tradnl" w:eastAsia="es-MX"/>
        </w:rPr>
        <w:t>Sea de dominio público o esté contenida en publicaciones de circulación general, siempre que haya sido publicada con anterioridad a la fecha de este Acuerdo.</w:t>
      </w:r>
    </w:p>
    <w:p w14:paraId="44F0CC58" w14:textId="77777777" w:rsidR="00CF7509" w:rsidRPr="00CF7509" w:rsidRDefault="00CF7509" w:rsidP="00CF7509">
      <w:pPr>
        <w:numPr>
          <w:ilvl w:val="0"/>
          <w:numId w:val="27"/>
        </w:numPr>
        <w:spacing w:before="100" w:beforeAutospacing="1" w:after="100" w:afterAutospacing="1" w:line="240" w:lineRule="auto"/>
        <w:jc w:val="both"/>
        <w:rPr>
          <w:rFonts w:asciiTheme="majorHAnsi" w:eastAsia="Times New Roman" w:hAnsiTheme="majorHAnsi" w:cstheme="majorHAnsi"/>
          <w:color w:val="000000"/>
          <w:lang w:val="es-ES_tradnl" w:eastAsia="es-MX"/>
        </w:rPr>
      </w:pPr>
      <w:r w:rsidRPr="00CF7509">
        <w:rPr>
          <w:rFonts w:asciiTheme="majorHAnsi" w:eastAsia="Times New Roman" w:hAnsiTheme="majorHAnsi" w:cstheme="majorHAnsi"/>
          <w:color w:val="000000"/>
          <w:lang w:val="es-ES_tradnl" w:eastAsia="es-MX"/>
        </w:rPr>
        <w:t>Se vuelva de conocimiento público por medios distintos a una trasgresión del presente Acuerdo por parte de la PARTE RECEPTORA.</w:t>
      </w:r>
    </w:p>
    <w:p w14:paraId="64DC2C40" w14:textId="77777777" w:rsidR="00CF7509" w:rsidRPr="00CF7509" w:rsidRDefault="00CF7509" w:rsidP="00CF7509">
      <w:pPr>
        <w:numPr>
          <w:ilvl w:val="0"/>
          <w:numId w:val="27"/>
        </w:numPr>
        <w:spacing w:before="100" w:beforeAutospacing="1" w:after="100" w:afterAutospacing="1" w:line="240" w:lineRule="auto"/>
        <w:jc w:val="both"/>
        <w:rPr>
          <w:rFonts w:asciiTheme="majorHAnsi" w:eastAsia="Times New Roman" w:hAnsiTheme="majorHAnsi" w:cstheme="majorHAnsi"/>
          <w:color w:val="000000"/>
          <w:lang w:val="es-ES_tradnl" w:eastAsia="es-MX"/>
        </w:rPr>
      </w:pPr>
      <w:r w:rsidRPr="00CF7509">
        <w:rPr>
          <w:rFonts w:asciiTheme="majorHAnsi" w:eastAsia="Times New Roman" w:hAnsiTheme="majorHAnsi" w:cstheme="majorHAnsi"/>
          <w:color w:val="000000"/>
          <w:lang w:val="es-ES_tradnl" w:eastAsia="es-MX"/>
        </w:rPr>
        <w:t>Ya esté en posesión de la PARTE RECEPTORA antes de ser divulgada por la PARTE REVELADORA, o haya sido desarrollada de forma independiente por esta, sus afiliados o agentes, siempre que pueda demostrarse dicha independencia.</w:t>
      </w:r>
    </w:p>
    <w:p w14:paraId="6D9A7CBF" w14:textId="77777777" w:rsidR="00CF7509" w:rsidRPr="00CF7509" w:rsidRDefault="00CF7509" w:rsidP="00CF7509">
      <w:pPr>
        <w:numPr>
          <w:ilvl w:val="0"/>
          <w:numId w:val="27"/>
        </w:numPr>
        <w:spacing w:before="100" w:beforeAutospacing="1" w:after="100" w:afterAutospacing="1" w:line="240" w:lineRule="auto"/>
        <w:jc w:val="both"/>
        <w:rPr>
          <w:rFonts w:asciiTheme="majorHAnsi" w:eastAsia="Times New Roman" w:hAnsiTheme="majorHAnsi" w:cstheme="majorHAnsi"/>
          <w:color w:val="000000"/>
          <w:lang w:val="es-ES_tradnl" w:eastAsia="es-MX"/>
        </w:rPr>
      </w:pPr>
      <w:r w:rsidRPr="00CF7509">
        <w:rPr>
          <w:rFonts w:asciiTheme="majorHAnsi" w:eastAsia="Times New Roman" w:hAnsiTheme="majorHAnsi" w:cstheme="majorHAnsi"/>
          <w:color w:val="000000"/>
          <w:lang w:val="es-ES_tradnl" w:eastAsia="es-MX"/>
        </w:rPr>
        <w:t>Sea obtenida por la PARTE RECEPTORA de un tercero que tenga el derecho legítimo de divulgarla sin restricciones de confidencialidad.</w:t>
      </w:r>
    </w:p>
    <w:p w14:paraId="5AB0A1FF" w14:textId="77777777" w:rsidR="00CF7509" w:rsidRPr="00CF7509" w:rsidRDefault="00CF7509" w:rsidP="00CF7509">
      <w:pPr>
        <w:numPr>
          <w:ilvl w:val="0"/>
          <w:numId w:val="27"/>
        </w:numPr>
        <w:spacing w:before="100" w:beforeAutospacing="1" w:after="100" w:afterAutospacing="1" w:line="240" w:lineRule="auto"/>
        <w:jc w:val="both"/>
        <w:rPr>
          <w:rFonts w:asciiTheme="majorHAnsi" w:eastAsia="Times New Roman" w:hAnsiTheme="majorHAnsi" w:cstheme="majorHAnsi"/>
          <w:color w:val="000000"/>
          <w:lang w:val="es-ES_tradnl" w:eastAsia="es-MX"/>
        </w:rPr>
      </w:pPr>
      <w:r w:rsidRPr="00CF7509">
        <w:rPr>
          <w:rFonts w:asciiTheme="majorHAnsi" w:eastAsia="Times New Roman" w:hAnsiTheme="majorHAnsi" w:cstheme="majorHAnsi"/>
          <w:color w:val="000000"/>
          <w:lang w:val="es-ES_tradnl" w:eastAsia="es-MX"/>
        </w:rPr>
        <w:t>Sea divulgada con la aprobación previa y por escrito de la PARTE REVELADORA.</w:t>
      </w:r>
    </w:p>
    <w:p w14:paraId="4543A228" w14:textId="77777777" w:rsidR="00CF7509" w:rsidRPr="00CF7509" w:rsidRDefault="00CF7509" w:rsidP="00CF7509">
      <w:pPr>
        <w:numPr>
          <w:ilvl w:val="0"/>
          <w:numId w:val="27"/>
        </w:numPr>
        <w:spacing w:before="100" w:beforeAutospacing="1" w:after="100" w:afterAutospacing="1" w:line="240" w:lineRule="auto"/>
        <w:jc w:val="both"/>
        <w:rPr>
          <w:rFonts w:asciiTheme="majorHAnsi" w:eastAsia="Times New Roman" w:hAnsiTheme="majorHAnsi" w:cstheme="majorHAnsi"/>
          <w:color w:val="000000"/>
          <w:lang w:val="es-ES_tradnl" w:eastAsia="es-MX"/>
        </w:rPr>
      </w:pPr>
      <w:r w:rsidRPr="00CF7509">
        <w:rPr>
          <w:rFonts w:asciiTheme="majorHAnsi" w:eastAsia="Times New Roman" w:hAnsiTheme="majorHAnsi" w:cstheme="majorHAnsi"/>
          <w:color w:val="000000"/>
          <w:lang w:val="es-ES_tradnl" w:eastAsia="es-MX"/>
        </w:rPr>
        <w:t>Sea requerida por mandato legal, decreto, sentencia u orden de autoridad competente, en el ejercicio de sus funciones legales.</w:t>
      </w:r>
    </w:p>
    <w:p w14:paraId="4EB0AF4C" w14:textId="77777777" w:rsidR="00CF7509" w:rsidRPr="00CF7509" w:rsidRDefault="00CF7509" w:rsidP="00CF7509">
      <w:pPr>
        <w:spacing w:before="100" w:beforeAutospacing="1" w:after="100" w:afterAutospacing="1"/>
        <w:jc w:val="both"/>
        <w:rPr>
          <w:rFonts w:asciiTheme="majorHAnsi" w:eastAsia="Times New Roman" w:hAnsiTheme="majorHAnsi" w:cstheme="majorHAnsi"/>
          <w:lang w:eastAsia="es-MX"/>
        </w:rPr>
      </w:pPr>
      <w:r w:rsidRPr="00CF7509">
        <w:rPr>
          <w:rFonts w:asciiTheme="majorHAnsi" w:eastAsia="Times New Roman" w:hAnsiTheme="majorHAnsi" w:cstheme="majorHAnsi"/>
          <w:b/>
          <w:bCs/>
          <w:color w:val="000000"/>
          <w:lang w:val="es-ES_tradnl" w:eastAsia="es-MX"/>
        </w:rPr>
        <w:t xml:space="preserve">CLÁUSULA TERCERA. PRINCIPIOS. </w:t>
      </w:r>
      <w:r w:rsidRPr="00CF7509">
        <w:rPr>
          <w:rFonts w:asciiTheme="majorHAnsi" w:eastAsia="Times New Roman" w:hAnsiTheme="majorHAnsi" w:cstheme="majorHAnsi"/>
          <w:lang w:eastAsia="es-MX"/>
        </w:rPr>
        <w:t xml:space="preserve">Con el fin de garantizar el cumplimiento de los objetivos propuestos en el presente Acuerdo, </w:t>
      </w:r>
      <w:r w:rsidRPr="00CF7509">
        <w:rPr>
          <w:rFonts w:asciiTheme="majorHAnsi" w:eastAsia="Times New Roman" w:hAnsiTheme="majorHAnsi" w:cstheme="majorHAnsi"/>
          <w:b/>
          <w:bCs/>
          <w:lang w:eastAsia="es-MX"/>
        </w:rPr>
        <w:t>la PARTE RECEPTORA</w:t>
      </w:r>
      <w:r w:rsidRPr="00CF7509">
        <w:rPr>
          <w:rFonts w:asciiTheme="majorHAnsi" w:eastAsia="Times New Roman" w:hAnsiTheme="majorHAnsi" w:cstheme="majorHAnsi"/>
          <w:lang w:eastAsia="es-MX"/>
        </w:rPr>
        <w:t xml:space="preserve"> se obliga a regir su actuación por los siguientes principios orientadores, los cuales fundamentan y direccionan todas las actividades, decisiones y mecanismos derivados de su implementación:</w:t>
      </w:r>
    </w:p>
    <w:p w14:paraId="6B41DD7C" w14:textId="77777777" w:rsidR="00CF7509" w:rsidRPr="00CF7509" w:rsidRDefault="00CF7509" w:rsidP="00CF7509">
      <w:pPr>
        <w:numPr>
          <w:ilvl w:val="0"/>
          <w:numId w:val="29"/>
        </w:numPr>
        <w:spacing w:before="100" w:beforeAutospacing="1" w:after="100" w:afterAutospacing="1" w:line="240" w:lineRule="auto"/>
        <w:jc w:val="both"/>
        <w:rPr>
          <w:rFonts w:asciiTheme="majorHAnsi" w:eastAsia="Times New Roman" w:hAnsiTheme="majorHAnsi" w:cstheme="majorHAnsi"/>
          <w:lang w:eastAsia="es-MX"/>
        </w:rPr>
      </w:pPr>
      <w:r w:rsidRPr="00CF7509">
        <w:rPr>
          <w:rFonts w:asciiTheme="majorHAnsi" w:eastAsia="Times New Roman" w:hAnsiTheme="majorHAnsi" w:cstheme="majorHAnsi"/>
          <w:b/>
          <w:bCs/>
          <w:lang w:eastAsia="es-MX"/>
        </w:rPr>
        <w:t>Principio de Confidencialidad:</w:t>
      </w:r>
      <w:r w:rsidRPr="00CF7509">
        <w:rPr>
          <w:rFonts w:asciiTheme="majorHAnsi" w:eastAsia="Times New Roman" w:hAnsiTheme="majorHAnsi" w:cstheme="majorHAnsi"/>
          <w:lang w:eastAsia="es-MX"/>
        </w:rPr>
        <w:t xml:space="preserve"> La PARTE RECEPTORA se compromete a preservar la reserva absoluta de toda información, medios, herramientas y demás elementos que sean compartidos o generados en el contexto del presente Acuerdo. La información será empleada exclusivamente para los fines de la relación entre las partes y deberá protegerse contra cualquier amenaza de acceso no autorizado, uso indebido, pérdida, modificación o destrucción. Para ello, implementará medidas administrativas, técnicas, jurídicas y organizacionales apropiadas.</w:t>
      </w:r>
    </w:p>
    <w:p w14:paraId="58DAC6F2" w14:textId="77777777" w:rsidR="00CF7509" w:rsidRPr="00CF7509" w:rsidRDefault="00CF7509" w:rsidP="00CF7509">
      <w:pPr>
        <w:numPr>
          <w:ilvl w:val="0"/>
          <w:numId w:val="29"/>
        </w:numPr>
        <w:spacing w:before="100" w:beforeAutospacing="1" w:after="100" w:afterAutospacing="1" w:line="240" w:lineRule="auto"/>
        <w:jc w:val="both"/>
        <w:rPr>
          <w:rFonts w:asciiTheme="majorHAnsi" w:eastAsia="Times New Roman" w:hAnsiTheme="majorHAnsi" w:cstheme="majorHAnsi"/>
          <w:lang w:eastAsia="es-MX"/>
        </w:rPr>
      </w:pPr>
      <w:r w:rsidRPr="00CF7509">
        <w:rPr>
          <w:rFonts w:asciiTheme="majorHAnsi" w:eastAsia="Times New Roman" w:hAnsiTheme="majorHAnsi" w:cstheme="majorHAnsi"/>
          <w:b/>
          <w:bCs/>
          <w:lang w:eastAsia="es-MX"/>
        </w:rPr>
        <w:lastRenderedPageBreak/>
        <w:t>Principio de Seguridad:</w:t>
      </w:r>
      <w:r w:rsidRPr="00CF7509">
        <w:rPr>
          <w:rFonts w:asciiTheme="majorHAnsi" w:eastAsia="Times New Roman" w:hAnsiTheme="majorHAnsi" w:cstheme="majorHAnsi"/>
          <w:lang w:eastAsia="es-MX"/>
        </w:rPr>
        <w:t xml:space="preserve"> Este principio impone a la PARTE RECEPTORA la obligación de adoptar todas las medidas necesarias para salvaguardar la información recibida,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5C0F1724" w14:textId="77777777" w:rsidR="00CF7509" w:rsidRPr="00CF7509" w:rsidRDefault="00CF7509" w:rsidP="00CF7509">
      <w:pPr>
        <w:numPr>
          <w:ilvl w:val="0"/>
          <w:numId w:val="29"/>
        </w:numPr>
        <w:spacing w:before="100" w:beforeAutospacing="1" w:after="100" w:afterAutospacing="1" w:line="240" w:lineRule="auto"/>
        <w:jc w:val="both"/>
        <w:rPr>
          <w:rFonts w:asciiTheme="majorHAnsi" w:eastAsia="Times New Roman" w:hAnsiTheme="majorHAnsi" w:cstheme="majorHAnsi"/>
          <w:lang w:eastAsia="es-MX"/>
        </w:rPr>
      </w:pPr>
      <w:r w:rsidRPr="00CF7509">
        <w:rPr>
          <w:rFonts w:asciiTheme="majorHAnsi" w:eastAsia="Times New Roman" w:hAnsiTheme="majorHAnsi" w:cstheme="majorHAnsi"/>
          <w:b/>
          <w:bCs/>
          <w:lang w:eastAsia="es-MX"/>
        </w:rPr>
        <w:t>Principio de Pertinencia y Consecuencia:</w:t>
      </w:r>
      <w:r w:rsidRPr="00CF7509">
        <w:rPr>
          <w:rFonts w:asciiTheme="majorHAnsi" w:eastAsia="Times New Roman" w:hAnsiTheme="majorHAnsi" w:cstheme="majorHAnsi"/>
          <w:lang w:eastAsia="es-MX"/>
        </w:rPr>
        <w:t xml:space="preserve"> La PARTE RECEPTORA hará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49F7A921" w14:textId="77777777" w:rsidR="00CF7509" w:rsidRPr="00CF7509" w:rsidRDefault="00CF7509" w:rsidP="00CF7509">
      <w:pPr>
        <w:numPr>
          <w:ilvl w:val="0"/>
          <w:numId w:val="29"/>
        </w:numPr>
        <w:spacing w:before="100" w:beforeAutospacing="1" w:after="100" w:afterAutospacing="1" w:line="240" w:lineRule="auto"/>
        <w:jc w:val="both"/>
        <w:rPr>
          <w:rFonts w:asciiTheme="majorHAnsi" w:eastAsia="Times New Roman" w:hAnsiTheme="majorHAnsi" w:cstheme="majorHAnsi"/>
          <w:lang w:eastAsia="es-MX"/>
        </w:rPr>
      </w:pPr>
      <w:r w:rsidRPr="00CF7509">
        <w:rPr>
          <w:rFonts w:asciiTheme="majorHAnsi" w:eastAsia="Times New Roman" w:hAnsiTheme="majorHAnsi" w:cstheme="majorHAnsi"/>
          <w:b/>
          <w:bCs/>
          <w:lang w:eastAsia="es-MX"/>
        </w:rPr>
        <w:t>Principio de Legalidad y Responsabilidad:</w:t>
      </w:r>
      <w:r w:rsidRPr="00CF7509">
        <w:rPr>
          <w:rFonts w:asciiTheme="majorHAnsi" w:eastAsia="Times New Roman" w:hAnsiTheme="majorHAnsi" w:cstheme="majorHAnsi"/>
          <w:lang w:eastAsia="es-MX"/>
        </w:rPr>
        <w:t xml:space="preserve"> Toda gestión, utilización o transferencia de la información deberá efectuarse en estricto cumplimiento de la Constitución, las leyes y demás normas aplicables. La PARTE RECEPTORA actuará con responsabilidad y asumirá las consecuencias legales que deriven del incumplimiento de las obligaciones adquiridas mediante el presente instrumento.</w:t>
      </w:r>
    </w:p>
    <w:p w14:paraId="1509DD31" w14:textId="77777777" w:rsidR="00CF7509" w:rsidRPr="00CF7509" w:rsidRDefault="00CF7509" w:rsidP="00CF7509">
      <w:pPr>
        <w:spacing w:before="100" w:beforeAutospacing="1" w:after="100" w:afterAutospacing="1"/>
        <w:jc w:val="both"/>
        <w:rPr>
          <w:rFonts w:asciiTheme="majorHAnsi" w:eastAsia="Times New Roman" w:hAnsiTheme="majorHAnsi" w:cstheme="majorHAnsi"/>
          <w:color w:val="000000"/>
          <w:lang w:val="es-ES_tradnl" w:eastAsia="es-MX"/>
        </w:rPr>
      </w:pPr>
      <w:r w:rsidRPr="00CF7509">
        <w:rPr>
          <w:rFonts w:asciiTheme="majorHAnsi" w:eastAsia="Times New Roman" w:hAnsiTheme="majorHAnsi" w:cstheme="majorHAnsi"/>
          <w:b/>
          <w:bCs/>
          <w:color w:val="000000"/>
          <w:lang w:val="es-ES_tradnl" w:eastAsia="es-MX"/>
        </w:rPr>
        <w:t>PARÁGRAFO:</w:t>
      </w:r>
      <w:r w:rsidRPr="00CF7509">
        <w:rPr>
          <w:rFonts w:asciiTheme="majorHAnsi" w:eastAsia="Times New Roman" w:hAnsiTheme="majorHAnsi" w:cstheme="majorHAnsi"/>
          <w:color w:val="000000"/>
          <w:lang w:val="es-ES_tradnl" w:eastAsia="es-MX"/>
        </w:rPr>
        <w:t xml:space="preserve"> La información entregada en virtud de este Acuerdo deberá ser empleada exclusivamente para los fines previstos en el mismo. Queda expresamente prohibido su uso con propósitos comerciales o de explotación económica. Igualmente, no podrá ser cedida, transferida o divulgada a terceros, ya sean personas naturales, entidades públicas o privadas, de carácter nacional o internacional, sin la autorización previa, expresa y por escrito de la PARTE REVELADORA o responsable de dicha información.</w:t>
      </w:r>
    </w:p>
    <w:p w14:paraId="36776E5A" w14:textId="77777777" w:rsidR="00CF7509" w:rsidRPr="00CF7509" w:rsidRDefault="00CF7509" w:rsidP="00CF7509">
      <w:pPr>
        <w:spacing w:before="100" w:beforeAutospacing="1" w:after="100" w:afterAutospacing="1"/>
        <w:jc w:val="both"/>
        <w:rPr>
          <w:rFonts w:asciiTheme="majorHAnsi" w:eastAsia="Times New Roman" w:hAnsiTheme="majorHAnsi" w:cstheme="majorHAnsi"/>
          <w:color w:val="000000"/>
          <w:lang w:val="es-ES_tradnl" w:eastAsia="es-MX"/>
        </w:rPr>
      </w:pPr>
      <w:r w:rsidRPr="00CF7509">
        <w:rPr>
          <w:rFonts w:asciiTheme="majorHAnsi" w:eastAsia="Times New Roman" w:hAnsiTheme="majorHAnsi" w:cstheme="majorHAnsi"/>
          <w:b/>
          <w:bCs/>
          <w:color w:val="000000"/>
          <w:lang w:val="es-ES_tradnl" w:eastAsia="es-MX"/>
        </w:rPr>
        <w:t xml:space="preserve">CLÁUSULA CUARTA. PROPIEDAD DE LA INFORMACIÓN. </w:t>
      </w:r>
      <w:r w:rsidRPr="00CF7509">
        <w:rPr>
          <w:rFonts w:asciiTheme="majorHAnsi" w:eastAsia="Times New Roman" w:hAnsiTheme="majorHAnsi" w:cstheme="majorHAnsi"/>
          <w:color w:val="000000"/>
          <w:lang w:val="es-ES_tradnl" w:eastAsia="es-MX"/>
        </w:rPr>
        <w:t>La Información Confidencial, que haya sido o sea divulgada por la PARTE REVELADORA a la PARTE RECEPTORA, permanecerá en todo momento como propiedad exclusiva de la PARTE REVELADORA.</w:t>
      </w:r>
    </w:p>
    <w:p w14:paraId="1ED14C76" w14:textId="77777777" w:rsidR="00CF7509" w:rsidRPr="00CF7509" w:rsidRDefault="00CF7509" w:rsidP="00CF7509">
      <w:pPr>
        <w:spacing w:before="100" w:beforeAutospacing="1" w:after="100" w:afterAutospacing="1"/>
        <w:jc w:val="both"/>
        <w:rPr>
          <w:rFonts w:asciiTheme="majorHAnsi" w:eastAsia="Times New Roman" w:hAnsiTheme="majorHAnsi" w:cstheme="majorHAnsi"/>
          <w:color w:val="000000"/>
          <w:lang w:val="es-ES_tradnl" w:eastAsia="es-MX"/>
        </w:rPr>
      </w:pPr>
      <w:r w:rsidRPr="00CF7509">
        <w:rPr>
          <w:rFonts w:asciiTheme="majorHAnsi" w:eastAsia="Times New Roman" w:hAnsiTheme="majorHAnsi" w:cstheme="majorHAnsi"/>
          <w:color w:val="000000"/>
          <w:lang w:val="es-ES_tradnl" w:eastAsia="es-MX"/>
        </w:rPr>
        <w:t>Ninguna disposición del presente Acuerdo podrá interpretarse como una cesión, transferencia, licencia o concesión, expresa o implícita, de derechos sobre la Información Confidencial a favor de la PARTE RECEPTORA, salvo lo estrictamente necesario para cumplir con el objeto del presente Acuerdo.</w:t>
      </w:r>
    </w:p>
    <w:p w14:paraId="5E6F1592" w14:textId="77777777" w:rsidR="00CF7509" w:rsidRPr="00CF7509" w:rsidRDefault="00CF7509" w:rsidP="00CF7509">
      <w:pPr>
        <w:spacing w:before="100" w:beforeAutospacing="1" w:after="100" w:afterAutospacing="1"/>
        <w:jc w:val="both"/>
        <w:rPr>
          <w:rFonts w:asciiTheme="majorHAnsi" w:eastAsia="Times New Roman" w:hAnsiTheme="majorHAnsi" w:cstheme="majorHAnsi"/>
          <w:color w:val="000000"/>
          <w:lang w:val="es-ES_tradnl" w:eastAsia="es-MX"/>
        </w:rPr>
      </w:pPr>
      <w:r w:rsidRPr="00CF7509">
        <w:rPr>
          <w:rFonts w:asciiTheme="majorHAnsi" w:eastAsia="Times New Roman" w:hAnsiTheme="majorHAnsi" w:cstheme="majorHAnsi"/>
          <w:color w:val="000000"/>
          <w:lang w:val="es-ES_tradnl" w:eastAsia="es-MX"/>
        </w:rPr>
        <w:t>La PARTE RECEPTORA se abstendrá de utilizar, reproducir, modificar, adaptar, transmitir, divulgar o explotar de cualquier forma la Información Confidencial, salvo autorización expresa, previa y por escrito de la PARTE REVELADORA.</w:t>
      </w:r>
    </w:p>
    <w:p w14:paraId="669B5F8C" w14:textId="77777777" w:rsidR="00CF7509" w:rsidRPr="00CF7509" w:rsidRDefault="00CF7509" w:rsidP="00CF7509">
      <w:pPr>
        <w:spacing w:before="100" w:beforeAutospacing="1" w:after="100" w:afterAutospacing="1"/>
        <w:jc w:val="both"/>
        <w:rPr>
          <w:rFonts w:asciiTheme="majorHAnsi" w:eastAsia="Times New Roman" w:hAnsiTheme="majorHAnsi" w:cstheme="majorHAnsi"/>
          <w:color w:val="000000"/>
          <w:lang w:val="es-ES_tradnl" w:eastAsia="es-MX"/>
        </w:rPr>
      </w:pPr>
      <w:r w:rsidRPr="00CF7509">
        <w:rPr>
          <w:rFonts w:asciiTheme="majorHAnsi" w:eastAsia="Times New Roman" w:hAnsiTheme="majorHAnsi" w:cstheme="majorHAnsi"/>
          <w:color w:val="000000"/>
          <w:lang w:val="es-ES_tradnl" w:eastAsia="es-MX"/>
        </w:rPr>
        <w:lastRenderedPageBreak/>
        <w:t>Cualquier uso no autorizado de la Información Confidencial, así como su divulgación, revelación o aprovechamiento indebido por parte de la PARTE RECEPTORA, constituirá un incumplimiento grave de las obligaciones contenidas en este Acuerdo y dará lugar a la terminación inmediata del mismo, sin perjuicio de las acciones legales a que haya lugar.</w:t>
      </w:r>
    </w:p>
    <w:p w14:paraId="71AD7212" w14:textId="77777777" w:rsidR="00CF7509" w:rsidRPr="00CF7509" w:rsidRDefault="00CF7509" w:rsidP="00CF7509">
      <w:pPr>
        <w:pStyle w:val="NormalWeb"/>
        <w:jc w:val="both"/>
        <w:rPr>
          <w:rFonts w:asciiTheme="majorHAnsi" w:hAnsiTheme="majorHAnsi" w:cstheme="majorHAnsi"/>
          <w:sz w:val="22"/>
          <w:szCs w:val="22"/>
        </w:rPr>
      </w:pPr>
      <w:r w:rsidRPr="00CF7509">
        <w:rPr>
          <w:rFonts w:asciiTheme="majorHAnsi" w:hAnsiTheme="majorHAnsi" w:cstheme="majorHAnsi"/>
          <w:b/>
          <w:bCs/>
          <w:color w:val="000000"/>
          <w:sz w:val="22"/>
          <w:szCs w:val="22"/>
          <w:lang w:val="es-ES_tradnl" w:eastAsia="es-MX"/>
        </w:rPr>
        <w:t xml:space="preserve">CLÁUSULA QUINTA. OBLIGACIONES PARTE RECEPTORA. </w:t>
      </w:r>
      <w:r w:rsidRPr="00CF7509">
        <w:rPr>
          <w:rFonts w:asciiTheme="majorHAnsi" w:hAnsiTheme="majorHAnsi" w:cstheme="majorHAnsi"/>
          <w:sz w:val="22"/>
          <w:szCs w:val="22"/>
        </w:rPr>
        <w:t>La PARTE RECEPTORA se compromete a utilizar la Información Confidencial exclusivamente para los fines definidos en este Acuerdo, y en ningún caso podrá emplearla con propósitos distintos, ni en forma que cause perjuicio o detrimento a la PARTE REVELADORA.</w:t>
      </w:r>
    </w:p>
    <w:p w14:paraId="25FE122E" w14:textId="77777777" w:rsidR="00CF7509" w:rsidRPr="00CF7509" w:rsidRDefault="00CF7509" w:rsidP="00CF7509">
      <w:pPr>
        <w:pStyle w:val="NormalWeb"/>
        <w:numPr>
          <w:ilvl w:val="1"/>
          <w:numId w:val="30"/>
        </w:numPr>
        <w:ind w:left="567" w:hanging="283"/>
        <w:jc w:val="both"/>
        <w:rPr>
          <w:rFonts w:asciiTheme="majorHAnsi" w:hAnsiTheme="majorHAnsi" w:cstheme="majorHAnsi"/>
          <w:sz w:val="22"/>
          <w:szCs w:val="22"/>
        </w:rPr>
      </w:pPr>
      <w:r w:rsidRPr="00CF7509">
        <w:rPr>
          <w:rFonts w:asciiTheme="majorHAnsi" w:hAnsiTheme="majorHAnsi" w:cstheme="majorHAnsi"/>
          <w:sz w:val="22"/>
          <w:szCs w:val="22"/>
        </w:rPr>
        <w:t>La PARTE RECEPTORA mantendrá en estricta reserva la Información Confidencial recibida, y se abstendrá de divulgarla, total o parcialmente, a cualquier persona distinta de aquella que requiera conocerla para la ejecución del Acuerdo. El acceso será limitado al personal autorizado, quien deberá actuar bajo los mismos principios de confidencialidad aquí establecidos.</w:t>
      </w:r>
    </w:p>
    <w:p w14:paraId="1F0C2915" w14:textId="77777777" w:rsidR="00CF7509" w:rsidRPr="00CF7509" w:rsidRDefault="00CF7509" w:rsidP="00CF7509">
      <w:pPr>
        <w:pStyle w:val="NormalWeb"/>
        <w:numPr>
          <w:ilvl w:val="1"/>
          <w:numId w:val="30"/>
        </w:numPr>
        <w:ind w:left="567" w:hanging="283"/>
        <w:jc w:val="both"/>
        <w:rPr>
          <w:rFonts w:asciiTheme="majorHAnsi" w:hAnsiTheme="majorHAnsi" w:cstheme="majorHAnsi"/>
          <w:sz w:val="22"/>
          <w:szCs w:val="22"/>
        </w:rPr>
      </w:pPr>
      <w:r w:rsidRPr="00CF7509">
        <w:rPr>
          <w:rFonts w:asciiTheme="majorHAnsi" w:hAnsiTheme="majorHAnsi" w:cstheme="majorHAnsi"/>
          <w:sz w:val="22"/>
          <w:szCs w:val="22"/>
        </w:rPr>
        <w:t>La PARTE RECEPTORA será responsable de instruir adecuadamente a los funcionarios, contratistas, técnicos, consultores o cualquier tercero que tenga acceso a la Información Confidencial sobre la naturaleza reservada de esta y las obligaciones derivadas del presente Acuerdo. Podrá exigirse la suscripción de acuerdos individuales de confidencialidad cuando sea necesario.</w:t>
      </w:r>
    </w:p>
    <w:p w14:paraId="3090D136" w14:textId="77777777" w:rsidR="00CF7509" w:rsidRPr="00CF7509" w:rsidRDefault="00CF7509" w:rsidP="00CF7509">
      <w:pPr>
        <w:pStyle w:val="NormalWeb"/>
        <w:numPr>
          <w:ilvl w:val="1"/>
          <w:numId w:val="30"/>
        </w:numPr>
        <w:ind w:left="567" w:hanging="283"/>
        <w:jc w:val="both"/>
        <w:rPr>
          <w:rFonts w:asciiTheme="majorHAnsi" w:hAnsiTheme="majorHAnsi" w:cstheme="majorHAnsi"/>
          <w:sz w:val="22"/>
          <w:szCs w:val="22"/>
        </w:rPr>
      </w:pPr>
      <w:r w:rsidRPr="00CF7509">
        <w:rPr>
          <w:rFonts w:asciiTheme="majorHAnsi" w:hAnsiTheme="majorHAnsi" w:cstheme="majorHAnsi"/>
          <w:sz w:val="22"/>
          <w:szCs w:val="22"/>
        </w:rPr>
        <w:t>La PARTE RECEPTORA adoptará las medidas técnicas, administrativas y jurídicas necesarias para la custodia segura de la Información Confidencial, a fin de evitar su acceso no autorizado, deterioro, alteración, pérdida o destrucción, conforme a sus políticas institucionales de seguridad y lo establecido en la normatividad vigente.</w:t>
      </w:r>
    </w:p>
    <w:p w14:paraId="3EB6E281" w14:textId="77777777" w:rsidR="00CF7509" w:rsidRPr="00CF7509" w:rsidRDefault="00CF7509" w:rsidP="00CF7509">
      <w:pPr>
        <w:pStyle w:val="NormalWeb"/>
        <w:numPr>
          <w:ilvl w:val="1"/>
          <w:numId w:val="30"/>
        </w:numPr>
        <w:ind w:left="567" w:hanging="283"/>
        <w:jc w:val="both"/>
        <w:rPr>
          <w:rFonts w:asciiTheme="majorHAnsi" w:hAnsiTheme="majorHAnsi" w:cstheme="majorHAnsi"/>
          <w:sz w:val="22"/>
          <w:szCs w:val="22"/>
        </w:rPr>
      </w:pPr>
      <w:r w:rsidRPr="00CF7509">
        <w:rPr>
          <w:rFonts w:asciiTheme="majorHAnsi" w:hAnsiTheme="majorHAnsi" w:cstheme="majorHAnsi"/>
          <w:sz w:val="22"/>
          <w:szCs w:val="22"/>
        </w:rPr>
        <w:t>Cumplido el objeto del presente Acuerdo, la Información Confidencial deberá ser devuelta o destruida según lo indique la PARTE REVELADORA. No podrá conservarse copia física o digital de la misma sin autorización previa y escrita.</w:t>
      </w:r>
    </w:p>
    <w:p w14:paraId="091C3932" w14:textId="77777777" w:rsidR="00CF7509" w:rsidRPr="00CF7509" w:rsidRDefault="00CF7509" w:rsidP="00CF7509">
      <w:pPr>
        <w:pStyle w:val="NormalWeb"/>
        <w:numPr>
          <w:ilvl w:val="1"/>
          <w:numId w:val="30"/>
        </w:numPr>
        <w:ind w:left="567" w:hanging="283"/>
        <w:jc w:val="both"/>
        <w:rPr>
          <w:rFonts w:asciiTheme="majorHAnsi" w:hAnsiTheme="majorHAnsi" w:cstheme="majorHAnsi"/>
          <w:sz w:val="22"/>
          <w:szCs w:val="22"/>
        </w:rPr>
      </w:pPr>
      <w:r w:rsidRPr="00CF7509">
        <w:rPr>
          <w:rFonts w:asciiTheme="majorHAnsi" w:hAnsiTheme="majorHAnsi" w:cstheme="majorHAnsi"/>
          <w:sz w:val="22"/>
          <w:szCs w:val="22"/>
        </w:rPr>
        <w:t>En caso de que la PARTE RECEPTORA esté legalmente obligada a divulgar Información Confidencial por mandato de ley, orden judicial o requerimiento de autoridad competente, deberá notificarlo previamente a la PARTE REVELADORA, con el fin de que esta pueda adoptar las medidas legales de protección necesarias. En todo caso, la PARTE RECEPTORA revelará únicamente la información estrictamente requerida y continuará garantizando su confidencialidad.</w:t>
      </w:r>
    </w:p>
    <w:p w14:paraId="1ACAEDD6" w14:textId="77777777" w:rsidR="00CF7509" w:rsidRPr="00CF7509" w:rsidRDefault="00CF7509" w:rsidP="00CF7509">
      <w:pPr>
        <w:pStyle w:val="NormalWeb"/>
        <w:numPr>
          <w:ilvl w:val="1"/>
          <w:numId w:val="30"/>
        </w:numPr>
        <w:ind w:left="567" w:hanging="283"/>
        <w:jc w:val="both"/>
        <w:rPr>
          <w:rFonts w:asciiTheme="majorHAnsi" w:hAnsiTheme="majorHAnsi" w:cstheme="majorHAnsi"/>
          <w:sz w:val="22"/>
          <w:szCs w:val="22"/>
        </w:rPr>
      </w:pPr>
      <w:r w:rsidRPr="00CF7509">
        <w:rPr>
          <w:rFonts w:asciiTheme="majorHAnsi" w:hAnsiTheme="majorHAnsi" w:cstheme="majorHAnsi"/>
          <w:sz w:val="22"/>
          <w:szCs w:val="22"/>
        </w:rPr>
        <w:t>La PARTE RECEPTORA se compromete a cumplir con lo dispuesto en la Ley 1712 de 2014, el Decreto 1081 de 2015 (Libro 2, Parte 1, Título 1, Capítulo 2), la Ley 1266 de 2008, la Ley 1581 de 2012 y el Decreto 1074 de 2015, en lo relacionado con el tratamiento de la información pública clasificada, reservada y los datos personales.</w:t>
      </w:r>
    </w:p>
    <w:p w14:paraId="7612E6D5" w14:textId="77777777" w:rsidR="00CF7509" w:rsidRPr="00CF7509" w:rsidRDefault="00CF7509" w:rsidP="00CF7509">
      <w:pPr>
        <w:pStyle w:val="NormalWeb"/>
        <w:numPr>
          <w:ilvl w:val="1"/>
          <w:numId w:val="30"/>
        </w:numPr>
        <w:ind w:left="567" w:hanging="283"/>
        <w:jc w:val="both"/>
        <w:rPr>
          <w:rFonts w:asciiTheme="majorHAnsi" w:hAnsiTheme="majorHAnsi" w:cstheme="majorHAnsi"/>
          <w:sz w:val="22"/>
          <w:szCs w:val="22"/>
        </w:rPr>
      </w:pPr>
      <w:r w:rsidRPr="00CF7509">
        <w:rPr>
          <w:rFonts w:asciiTheme="majorHAnsi" w:hAnsiTheme="majorHAnsi" w:cstheme="majorHAnsi"/>
          <w:sz w:val="22"/>
          <w:szCs w:val="22"/>
        </w:rPr>
        <w:t>La terminación del Acuerdo no extinguirá las obligaciones de confidencialidad aquí contenidas. Estas continuarán vigentes conforme a lo establecido por la Ley 1581 de 2012 y demás normas aplicables.</w:t>
      </w:r>
    </w:p>
    <w:p w14:paraId="4E2E6D25" w14:textId="77777777" w:rsidR="00CF7509" w:rsidRPr="00CF7509" w:rsidRDefault="00CF7509" w:rsidP="00CF7509">
      <w:pPr>
        <w:pStyle w:val="NormalWeb"/>
        <w:numPr>
          <w:ilvl w:val="1"/>
          <w:numId w:val="30"/>
        </w:numPr>
        <w:ind w:left="567" w:hanging="283"/>
        <w:jc w:val="both"/>
        <w:rPr>
          <w:rFonts w:asciiTheme="majorHAnsi" w:hAnsiTheme="majorHAnsi" w:cstheme="majorHAnsi"/>
          <w:sz w:val="22"/>
          <w:szCs w:val="22"/>
        </w:rPr>
      </w:pPr>
      <w:r w:rsidRPr="00CF7509">
        <w:rPr>
          <w:rFonts w:asciiTheme="majorHAnsi" w:hAnsiTheme="majorHAnsi" w:cstheme="majorHAnsi"/>
          <w:sz w:val="22"/>
          <w:szCs w:val="22"/>
        </w:rPr>
        <w:lastRenderedPageBreak/>
        <w:t>La PARTE RECEPTORA se compromete a informar oportunamente cualquier sugerencia de mejora o anomalía en la ejecución del presente Acuerdo, así como a colaborar con la PARTE REVELADORA para garantizar su correcto cumplimiento.</w:t>
      </w:r>
    </w:p>
    <w:p w14:paraId="661DF057" w14:textId="77777777" w:rsidR="00CF7509" w:rsidRPr="00CF7509" w:rsidRDefault="00CF7509" w:rsidP="00CF7509">
      <w:pPr>
        <w:pStyle w:val="NormalWeb"/>
        <w:numPr>
          <w:ilvl w:val="1"/>
          <w:numId w:val="30"/>
        </w:numPr>
        <w:ind w:left="567" w:hanging="283"/>
        <w:jc w:val="both"/>
        <w:rPr>
          <w:rFonts w:asciiTheme="majorHAnsi" w:hAnsiTheme="majorHAnsi" w:cstheme="majorHAnsi"/>
          <w:sz w:val="22"/>
          <w:szCs w:val="22"/>
        </w:rPr>
      </w:pPr>
      <w:r w:rsidRPr="00CF7509">
        <w:rPr>
          <w:rFonts w:asciiTheme="majorHAnsi" w:hAnsiTheme="majorHAnsi" w:cstheme="majorHAnsi"/>
          <w:sz w:val="22"/>
          <w:szCs w:val="22"/>
        </w:rPr>
        <w:t>En caso de que la PARTE RECEPTORA se entere de cualquier pérdida, uso no autorizado o divulgación de Información Confidencial, dará aviso inmediato a la PARTE REVELADORA. Para lo anterior, tomará todas las medidas necesarias para cooperar en rectificar dicho uso no autorizado o divulgación.</w:t>
      </w:r>
    </w:p>
    <w:p w14:paraId="259A39E2" w14:textId="77777777" w:rsidR="00CF7509" w:rsidRPr="00CF7509" w:rsidRDefault="00CF7509" w:rsidP="00CF7509">
      <w:pPr>
        <w:pStyle w:val="NormalWeb"/>
        <w:jc w:val="both"/>
        <w:rPr>
          <w:rFonts w:asciiTheme="majorHAnsi" w:hAnsiTheme="majorHAnsi" w:cstheme="majorHAnsi"/>
          <w:sz w:val="22"/>
          <w:szCs w:val="22"/>
        </w:rPr>
      </w:pPr>
      <w:r w:rsidRPr="00CF7509">
        <w:rPr>
          <w:rFonts w:asciiTheme="majorHAnsi" w:hAnsiTheme="majorHAnsi" w:cstheme="majorHAnsi"/>
          <w:b/>
          <w:bCs/>
          <w:color w:val="000000"/>
          <w:sz w:val="22"/>
          <w:szCs w:val="22"/>
          <w:lang w:val="es-ES_tradnl" w:eastAsia="es-MX"/>
        </w:rPr>
        <w:t xml:space="preserve">CLÁUSULA SEXTA. CONFIDECIALIDAD DE LA INFORMACIÓN. </w:t>
      </w:r>
      <w:r w:rsidRPr="00CF7509">
        <w:rPr>
          <w:rFonts w:asciiTheme="majorHAnsi" w:hAnsiTheme="majorHAnsi" w:cstheme="majorHAnsi"/>
          <w:sz w:val="22"/>
          <w:szCs w:val="22"/>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8AB6BBE" w14:textId="77777777" w:rsidR="00CF7509" w:rsidRPr="00CF7509" w:rsidRDefault="00CF7509" w:rsidP="00CF7509">
      <w:pPr>
        <w:spacing w:before="100" w:beforeAutospacing="1" w:after="100" w:afterAutospacing="1"/>
        <w:jc w:val="both"/>
        <w:rPr>
          <w:rFonts w:asciiTheme="majorHAnsi" w:hAnsiTheme="majorHAnsi" w:cstheme="majorHAnsi"/>
        </w:rPr>
      </w:pPr>
      <w:r w:rsidRPr="00CF7509">
        <w:rPr>
          <w:rFonts w:asciiTheme="majorHAnsi" w:hAnsiTheme="majorHAnsi" w:cstheme="majorHAnsi"/>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53512D4A" w14:textId="77777777" w:rsidR="00CF7509" w:rsidRPr="00CF7509" w:rsidRDefault="00CF7509" w:rsidP="00CF7509">
      <w:pPr>
        <w:spacing w:before="100" w:beforeAutospacing="1" w:after="100" w:afterAutospacing="1"/>
        <w:jc w:val="both"/>
        <w:rPr>
          <w:rFonts w:asciiTheme="majorHAnsi" w:hAnsiTheme="majorHAnsi" w:cstheme="majorHAnsi"/>
        </w:rPr>
      </w:pPr>
      <w:r w:rsidRPr="00CF7509">
        <w:rPr>
          <w:rFonts w:asciiTheme="majorHAnsi" w:hAnsiTheme="majorHAnsi" w:cstheme="majorHAnsi"/>
        </w:rPr>
        <w:t>La PARTE RECEPTORA acuerda que la Información Confidencial sólo podrá ser divulgada a personas que requieran conocerla para los fines del presente Acuerdo y que estén debidamente autorizadas por la PARTE REVELADORA.</w:t>
      </w:r>
    </w:p>
    <w:p w14:paraId="6C4364D8" w14:textId="1E106DE3" w:rsidR="00CF7509" w:rsidRPr="00CF7509" w:rsidRDefault="00CF7509" w:rsidP="00CF7509">
      <w:pPr>
        <w:jc w:val="both"/>
        <w:rPr>
          <w:rFonts w:asciiTheme="majorHAnsi" w:hAnsiTheme="majorHAnsi" w:cstheme="majorHAnsi"/>
        </w:rPr>
      </w:pPr>
      <w:r w:rsidRPr="00CF7509">
        <w:rPr>
          <w:rFonts w:asciiTheme="majorHAnsi" w:eastAsia="Times New Roman" w:hAnsiTheme="majorHAnsi" w:cstheme="majorHAnsi"/>
          <w:b/>
          <w:bCs/>
          <w:color w:val="000000"/>
          <w:lang w:val="es-ES_tradnl" w:eastAsia="es-MX"/>
        </w:rPr>
        <w:t xml:space="preserve">CLÁUSULA </w:t>
      </w:r>
      <w:r w:rsidRPr="00CF7509">
        <w:rPr>
          <w:rFonts w:asciiTheme="majorHAnsi" w:hAnsiTheme="majorHAnsi" w:cstheme="majorHAnsi"/>
          <w:b/>
          <w:bCs/>
          <w:color w:val="000000"/>
          <w:lang w:val="es-ES_tradnl" w:eastAsia="es-MX"/>
        </w:rPr>
        <w:t>SÉPTIMA.</w:t>
      </w:r>
      <w:r w:rsidR="008A24D1">
        <w:rPr>
          <w:rFonts w:asciiTheme="majorHAnsi" w:hAnsiTheme="majorHAnsi" w:cstheme="majorHAnsi"/>
          <w:b/>
          <w:bCs/>
          <w:color w:val="000000"/>
          <w:lang w:val="es-ES_tradnl" w:eastAsia="es-MX"/>
        </w:rPr>
        <w:t xml:space="preserve"> </w:t>
      </w:r>
      <w:r w:rsidRPr="00CF7509">
        <w:rPr>
          <w:rFonts w:asciiTheme="majorHAnsi" w:hAnsiTheme="majorHAnsi" w:cstheme="majorHAnsi"/>
          <w:b/>
          <w:bCs/>
          <w:color w:val="000000"/>
          <w:lang w:val="es-ES_tradnl" w:eastAsia="es-MX"/>
        </w:rPr>
        <w:t>CUSTODIA DE LA INFORMACIÓN</w:t>
      </w:r>
      <w:r w:rsidRPr="00CF7509">
        <w:rPr>
          <w:rFonts w:asciiTheme="majorHAnsi" w:hAnsiTheme="majorHAnsi" w:cstheme="majorHAnsi"/>
          <w:lang w:val="es-ES_tradnl"/>
        </w:rPr>
        <w:t xml:space="preserve">. </w:t>
      </w:r>
      <w:r w:rsidRPr="00CF7509">
        <w:rPr>
          <w:rFonts w:asciiTheme="majorHAnsi" w:hAnsiTheme="majorHAnsi" w:cstheme="majorHAnsi"/>
        </w:rPr>
        <w:t>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7080A10F" w14:textId="77777777" w:rsidR="00CF7509" w:rsidRPr="00CF7509" w:rsidRDefault="00CF7509" w:rsidP="00CF7509">
      <w:pPr>
        <w:spacing w:before="100" w:beforeAutospacing="1" w:after="100" w:afterAutospacing="1"/>
        <w:jc w:val="both"/>
        <w:rPr>
          <w:rFonts w:asciiTheme="majorHAnsi" w:hAnsiTheme="majorHAnsi" w:cstheme="majorHAnsi"/>
        </w:rPr>
      </w:pPr>
      <w:r w:rsidRPr="00CF7509">
        <w:rPr>
          <w:rFonts w:asciiTheme="majorHAnsi" w:hAnsiTheme="majorHAnsi" w:cstheme="majorHAnsi"/>
        </w:rPr>
        <w:t>La información deberá ser almacenada en entornos físicos o digitales con acceso restringido, limitado exclusivamente a las personas que, en virtud de sus funciones, requieran conocerla para el cumplimiento de las obligaciones derivadas del presente Acuerdo. Dichas personas deberán estar debidamente autorizadas y capacitadas respecto del manejo seguro de la información.</w:t>
      </w:r>
    </w:p>
    <w:p w14:paraId="11AFC08D" w14:textId="77777777" w:rsidR="00CF7509" w:rsidRPr="00CF7509" w:rsidRDefault="00CF7509" w:rsidP="00CF7509">
      <w:pPr>
        <w:spacing w:before="100" w:beforeAutospacing="1" w:after="100" w:afterAutospacing="1"/>
        <w:jc w:val="both"/>
        <w:rPr>
          <w:rFonts w:asciiTheme="majorHAnsi" w:hAnsiTheme="majorHAnsi" w:cstheme="majorHAnsi"/>
        </w:rPr>
      </w:pPr>
      <w:r w:rsidRPr="00CF7509">
        <w:rPr>
          <w:rStyle w:val="Textoennegrita"/>
          <w:rFonts w:asciiTheme="majorHAnsi" w:hAnsiTheme="majorHAnsi" w:cstheme="majorHAnsi"/>
        </w:rPr>
        <w:t>Parágrafo 1.</w:t>
      </w:r>
      <w:r w:rsidRPr="00CF7509">
        <w:rPr>
          <w:rFonts w:asciiTheme="majorHAnsi" w:hAnsiTheme="majorHAnsi" w:cstheme="majorHAnsi"/>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w:t>
      </w:r>
      <w:r w:rsidRPr="00CF7509">
        <w:rPr>
          <w:rFonts w:asciiTheme="majorHAnsi" w:hAnsiTheme="majorHAnsi" w:cstheme="majorHAnsi"/>
        </w:rPr>
        <w:lastRenderedPageBreak/>
        <w:t>medidas correctivas necesarias y colaborar activamente para mitigar los efectos del incidente y restablecer la seguridad de la información comprometida.</w:t>
      </w:r>
    </w:p>
    <w:p w14:paraId="1E7A9DB1" w14:textId="77777777" w:rsidR="00CF7509" w:rsidRPr="00CF7509" w:rsidRDefault="00CF7509" w:rsidP="00CF7509">
      <w:pPr>
        <w:jc w:val="both"/>
        <w:rPr>
          <w:rFonts w:asciiTheme="majorHAnsi" w:hAnsiTheme="majorHAnsi" w:cstheme="majorHAnsi"/>
          <w:lang w:val="es-ES_tradnl"/>
        </w:rPr>
      </w:pPr>
      <w:r w:rsidRPr="00CF7509">
        <w:rPr>
          <w:rFonts w:asciiTheme="majorHAnsi" w:eastAsia="Times New Roman" w:hAnsiTheme="majorHAnsi" w:cstheme="majorHAnsi"/>
          <w:b/>
          <w:bCs/>
          <w:color w:val="000000"/>
          <w:lang w:val="es-ES_tradnl" w:eastAsia="es-MX"/>
        </w:rPr>
        <w:t xml:space="preserve">CLAÚSULA OCTAVA. </w:t>
      </w:r>
      <w:r w:rsidRPr="00CF7509">
        <w:rPr>
          <w:rFonts w:asciiTheme="majorHAnsi" w:eastAsia="Arial" w:hAnsiTheme="majorHAnsi" w:cstheme="majorHAnsi"/>
          <w:b/>
          <w:lang w:val="es-ES_tradnl"/>
        </w:rPr>
        <w:t xml:space="preserve">CONTENIDO Y MODIFICACIÓN. </w:t>
      </w:r>
      <w:r w:rsidRPr="00CF7509">
        <w:rPr>
          <w:rFonts w:asciiTheme="majorHAnsi" w:eastAsia="Times New Roman" w:hAnsiTheme="majorHAnsi" w:cstheme="majorHAnsi"/>
          <w:b/>
          <w:bCs/>
          <w:color w:val="000000"/>
          <w:lang w:val="es-ES_tradnl" w:eastAsia="es-MX"/>
        </w:rPr>
        <w:t xml:space="preserve"> </w:t>
      </w:r>
      <w:r w:rsidRPr="00CF7509">
        <w:rPr>
          <w:rFonts w:asciiTheme="majorHAnsi" w:hAnsiTheme="majorHAnsi" w:cstheme="majorHAnsi"/>
          <w:lang w:val="es-ES_tradnl"/>
        </w:rPr>
        <w:t>El presente Acuerdo constituye el Acuerdo total entre LAS PARTES y sustituye cualquier declaración oral o escrita anterior suministrada por LAS PARTES. El presente Acuerdo no podrá ser modificado, salvo por documento escrito firmado por ambas PARTES</w:t>
      </w:r>
      <w:r w:rsidRPr="00CF7509">
        <w:rPr>
          <w:rFonts w:asciiTheme="majorHAnsi" w:hAnsiTheme="majorHAnsi" w:cstheme="majorHAnsi"/>
          <w:b/>
          <w:bCs/>
          <w:lang w:val="es-ES_tradnl"/>
        </w:rPr>
        <w:t>,</w:t>
      </w:r>
      <w:r w:rsidRPr="00CF7509">
        <w:rPr>
          <w:rFonts w:asciiTheme="majorHAnsi" w:hAnsiTheme="majorHAnsi" w:cstheme="majorHAnsi"/>
          <w:lang w:val="es-ES_tradnl"/>
        </w:rPr>
        <w:t xml:space="preserve"> el cual hará parte integral del presente Acuerdo. Si algún término, convenio o condición del Acuerdo es inválido o no cumplido por cualquier razón, el resto de las estipulaciones continuará en completa vigencia y efecto como si el Acuerdo hubiese sido ejecutado con la porción inválida eliminada. </w:t>
      </w:r>
    </w:p>
    <w:p w14:paraId="656A174B" w14:textId="77777777" w:rsidR="00CF7509" w:rsidRPr="00CF7509" w:rsidRDefault="00CF7509" w:rsidP="00CF7509">
      <w:pPr>
        <w:jc w:val="both"/>
        <w:rPr>
          <w:rFonts w:asciiTheme="majorHAnsi" w:hAnsiTheme="majorHAnsi" w:cstheme="majorHAnsi"/>
          <w:lang w:val="es-ES_tradnl"/>
        </w:rPr>
      </w:pPr>
      <w:r w:rsidRPr="00CF7509">
        <w:rPr>
          <w:rFonts w:asciiTheme="majorHAnsi" w:hAnsiTheme="majorHAnsi" w:cstheme="majorHAnsi"/>
          <w:lang w:val="es-ES_tradnl"/>
        </w:rPr>
        <w:t xml:space="preserve">LAS PARTES podrán modificar la estipulación declarada inválida, para lo cual acordarán aquella que más se aproxime a la finalidad prevista. LAS PARTES acuerdan que de mutuo consenso podrán agregar puntos o elementos adicionales que aseguren la confidencialidad de la información en cualquier momento, pero para que surtan efecto deberán ser por escrito y contar con la firma del representante legal de cada una de LAS PARTES. </w:t>
      </w:r>
    </w:p>
    <w:p w14:paraId="0EA46F7F" w14:textId="77777777" w:rsidR="00CF7509" w:rsidRPr="00CF7509" w:rsidRDefault="00CF7509" w:rsidP="00CF7509">
      <w:pPr>
        <w:pStyle w:val="Ttulo3"/>
        <w:jc w:val="both"/>
        <w:rPr>
          <w:rFonts w:asciiTheme="majorHAnsi" w:hAnsiTheme="majorHAnsi" w:cstheme="majorHAnsi"/>
          <w:color w:val="000000" w:themeColor="text1"/>
          <w:sz w:val="22"/>
          <w:szCs w:val="22"/>
        </w:rPr>
      </w:pPr>
      <w:r w:rsidRPr="00CF7509">
        <w:rPr>
          <w:rFonts w:asciiTheme="majorHAnsi" w:eastAsia="Times New Roman" w:hAnsiTheme="majorHAnsi" w:cstheme="majorHAnsi"/>
          <w:b/>
          <w:bCs/>
          <w:color w:val="000000"/>
          <w:sz w:val="22"/>
          <w:szCs w:val="22"/>
          <w:lang w:val="es-ES_tradnl" w:eastAsia="es-MX"/>
        </w:rPr>
        <w:t xml:space="preserve">CLAÚSULA NOVENA. PROTECCIÓN DE DATOS PERSONALES.  </w:t>
      </w:r>
      <w:r w:rsidRPr="00CF7509">
        <w:rPr>
          <w:rFonts w:asciiTheme="majorHAnsi" w:hAnsiTheme="majorHAnsi" w:cstheme="majorHAnsi"/>
          <w:color w:val="000000" w:themeColor="text1"/>
          <w:sz w:val="22"/>
          <w:szCs w:val="22"/>
        </w:rPr>
        <w:t>Este Acuerdo se celebra en cumplimiento de la Ley 1581 de 2012, el Decreto 1074 de 2015 y demás normatividad aplicable en materia de protección de datos personales. La PARTE RECEPTORA reconoce que, en el marco de la ejecución del Acuerdo, podrá tener acceso a información de carácter privado o reservado, protegida por el derecho fundamental al habeas data.</w:t>
      </w:r>
    </w:p>
    <w:p w14:paraId="55561043" w14:textId="77777777" w:rsidR="00CF7509" w:rsidRPr="00CF7509" w:rsidRDefault="00CF7509" w:rsidP="00CF7509">
      <w:pPr>
        <w:spacing w:before="100" w:beforeAutospacing="1" w:after="100" w:afterAutospacing="1"/>
        <w:jc w:val="both"/>
        <w:rPr>
          <w:rFonts w:asciiTheme="majorHAnsi" w:hAnsiTheme="majorHAnsi" w:cstheme="majorHAnsi"/>
        </w:rPr>
      </w:pPr>
      <w:r w:rsidRPr="00CF7509">
        <w:rPr>
          <w:rFonts w:asciiTheme="majorHAnsi" w:hAnsiTheme="majorHAnsi" w:cstheme="majorHAnsi"/>
        </w:rPr>
        <w:t>Por lo tanto, la PARTE RECEPTORA se compromete a gestionar dicha información con estricta sujeción a las disposiciones constitucionales y legales vigentes, así como a la jurisprudencia de la Corte Constitucional en la materia. Queda expresamente prohibido a la PARTE RECEPTORA compartir bases de datos personales con personas naturales, entidades públicas o privadas ajenas a este Acuerdo sin autorización previa, expresa e informada de la PARTE REVELADORA.</w:t>
      </w:r>
    </w:p>
    <w:p w14:paraId="61BAABDC" w14:textId="77777777" w:rsidR="00CF7509" w:rsidRPr="00CF7509" w:rsidRDefault="00CF7509" w:rsidP="00CF7509">
      <w:pPr>
        <w:spacing w:before="100" w:beforeAutospacing="1" w:after="100" w:afterAutospacing="1"/>
        <w:jc w:val="both"/>
        <w:rPr>
          <w:rFonts w:asciiTheme="majorHAnsi" w:hAnsiTheme="majorHAnsi" w:cstheme="majorHAnsi"/>
        </w:rPr>
      </w:pPr>
      <w:r w:rsidRPr="00CF7509">
        <w:rPr>
          <w:rFonts w:asciiTheme="majorHAnsi" w:hAnsiTheme="majorHAnsi" w:cstheme="majorHAnsi"/>
        </w:rPr>
        <w:t>La PARTE RECEPTORA se obliga a tratar los datos personales exclusivamente para las finalidades necesarias para la ejecución del Acuerdo, garantizando el cumplimiento de la normativa vigente en protección de datos personales y adoptando medidas de seguridad adecuadas para prevenir su adulteración, pérdida, consulta, uso o acceso no autorizado.</w:t>
      </w:r>
    </w:p>
    <w:p w14:paraId="516008BD" w14:textId="77777777" w:rsidR="00CF7509" w:rsidRPr="00CF7509" w:rsidRDefault="00CF7509" w:rsidP="00CF7509">
      <w:pPr>
        <w:spacing w:before="100" w:beforeAutospacing="1" w:after="100" w:afterAutospacing="1"/>
        <w:jc w:val="both"/>
        <w:rPr>
          <w:rFonts w:asciiTheme="majorHAnsi" w:hAnsiTheme="majorHAnsi" w:cstheme="majorHAnsi"/>
        </w:rPr>
      </w:pPr>
      <w:r w:rsidRPr="00CF7509">
        <w:rPr>
          <w:rFonts w:asciiTheme="majorHAnsi" w:hAnsiTheme="majorHAnsi" w:cstheme="majorHAnsi"/>
        </w:rPr>
        <w:t>En caso de un incidente de seguridad que afecte datos personales, o en caso de recibir cualquier solicitud, queja o reclamo por parte de un titular de los datos, la PARTE RECEPTORA deberá notificarlo de inmediato a la PARTE REVELADORA, y colaborar activamente en la atención de la situación, siguiendo las instrucciones que esta le imparta.</w:t>
      </w:r>
    </w:p>
    <w:p w14:paraId="6C3C1120" w14:textId="77777777" w:rsidR="00CF7509" w:rsidRPr="00CF7509" w:rsidRDefault="00CF7509" w:rsidP="00CF7509">
      <w:pPr>
        <w:spacing w:before="100" w:beforeAutospacing="1" w:after="100" w:afterAutospacing="1"/>
        <w:jc w:val="both"/>
        <w:rPr>
          <w:rFonts w:asciiTheme="majorHAnsi" w:hAnsiTheme="majorHAnsi" w:cstheme="majorHAnsi"/>
        </w:rPr>
      </w:pPr>
      <w:r w:rsidRPr="00CF7509">
        <w:rPr>
          <w:rFonts w:asciiTheme="majorHAnsi" w:hAnsiTheme="majorHAnsi" w:cstheme="majorHAnsi"/>
        </w:rPr>
        <w:lastRenderedPageBreak/>
        <w:t xml:space="preserve">Al finalizar el Acuerdo, la PARTE RECEPTORA deberá devolver o eliminar los datos personales recibidos en un término de </w:t>
      </w:r>
      <w:r w:rsidRPr="00CF7509">
        <w:rPr>
          <w:rFonts w:asciiTheme="majorHAnsi" w:hAnsiTheme="majorHAnsi" w:cstheme="majorHAnsi"/>
          <w:highlight w:val="yellow"/>
        </w:rPr>
        <w:t>[</w:t>
      </w:r>
      <w:proofErr w:type="spellStart"/>
      <w:r w:rsidRPr="00CF7509">
        <w:rPr>
          <w:rFonts w:asciiTheme="majorHAnsi" w:hAnsiTheme="majorHAnsi" w:cstheme="majorHAnsi"/>
          <w:highlight w:val="yellow"/>
        </w:rPr>
        <w:t>xxxxx</w:t>
      </w:r>
      <w:proofErr w:type="spellEnd"/>
      <w:r w:rsidRPr="00CF7509">
        <w:rPr>
          <w:rFonts w:asciiTheme="majorHAnsi" w:hAnsiTheme="majorHAnsi" w:cstheme="majorHAnsi"/>
          <w:highlight w:val="yellow"/>
        </w:rPr>
        <w:t>]</w:t>
      </w:r>
      <w:r w:rsidRPr="00CF7509">
        <w:rPr>
          <w:rFonts w:asciiTheme="majorHAnsi" w:hAnsiTheme="majorHAnsi" w:cstheme="majorHAnsi"/>
        </w:rPr>
        <w:t xml:space="preserve"> días calendario, salvo que exista una obligación legal que justifique su conservación, en cuyo caso deberá informar a la PARTE REVELADORA sobre tal circunstancia.</w:t>
      </w:r>
    </w:p>
    <w:p w14:paraId="5769E9FE" w14:textId="77777777" w:rsidR="00CF7509" w:rsidRPr="00CF7509" w:rsidRDefault="00CF7509" w:rsidP="00CF7509">
      <w:pPr>
        <w:pStyle w:val="NormalWeb"/>
        <w:jc w:val="both"/>
        <w:rPr>
          <w:rFonts w:asciiTheme="majorHAnsi" w:hAnsiTheme="majorHAnsi" w:cstheme="majorHAnsi"/>
          <w:sz w:val="22"/>
          <w:szCs w:val="22"/>
          <w:lang w:val="es-ES_tradnl"/>
        </w:rPr>
      </w:pPr>
      <w:r w:rsidRPr="00CF7509">
        <w:rPr>
          <w:rFonts w:asciiTheme="majorHAnsi" w:hAnsiTheme="majorHAnsi" w:cstheme="majorHAnsi"/>
          <w:sz w:val="22"/>
          <w:szCs w:val="22"/>
          <w:lang w:val="es-ES_tradnl"/>
        </w:rPr>
        <w:t>Los titulares de los datos podrán ejercer sus derechos de acceso, actualización, rectificación, supresión y oposición. LAS PARTES deberán garantizar el ejercicio de estos derechos a través de sus canales de atención.</w:t>
      </w:r>
    </w:p>
    <w:p w14:paraId="1542885F" w14:textId="77777777" w:rsidR="00CF7509" w:rsidRPr="00CF7509" w:rsidRDefault="00CF7509" w:rsidP="00CF7509">
      <w:pPr>
        <w:pStyle w:val="NormalWeb"/>
        <w:jc w:val="both"/>
        <w:rPr>
          <w:rFonts w:asciiTheme="majorHAnsi" w:hAnsiTheme="majorHAnsi" w:cstheme="majorHAnsi"/>
          <w:sz w:val="22"/>
          <w:szCs w:val="22"/>
          <w:lang w:val="es-ES_tradnl"/>
        </w:rPr>
      </w:pPr>
      <w:r w:rsidRPr="00CF7509">
        <w:rPr>
          <w:rFonts w:asciiTheme="majorHAnsi" w:hAnsiTheme="majorHAnsi" w:cstheme="majorHAnsi"/>
          <w:sz w:val="22"/>
          <w:szCs w:val="22"/>
          <w:lang w:val="es-ES_tradnl"/>
        </w:rPr>
        <w:t>Datos de contacto:</w:t>
      </w:r>
    </w:p>
    <w:p w14:paraId="347668D9" w14:textId="77777777" w:rsidR="00CF7509" w:rsidRPr="00CF7509" w:rsidRDefault="00CF7509" w:rsidP="00CF7509">
      <w:pPr>
        <w:pStyle w:val="NormalWeb"/>
        <w:jc w:val="both"/>
        <w:rPr>
          <w:rFonts w:asciiTheme="majorHAnsi" w:hAnsiTheme="majorHAnsi" w:cstheme="majorHAnsi"/>
          <w:sz w:val="22"/>
          <w:szCs w:val="22"/>
          <w:lang w:val="es-ES_tradnl"/>
        </w:rPr>
      </w:pPr>
      <w:r w:rsidRPr="00CF7509">
        <w:rPr>
          <w:rFonts w:asciiTheme="majorHAnsi" w:hAnsiTheme="majorHAnsi" w:cstheme="majorHAnsi"/>
          <w:sz w:val="22"/>
          <w:szCs w:val="22"/>
          <w:lang w:val="es-ES_tradnl"/>
        </w:rPr>
        <w:t xml:space="preserve">SENA – Correo: servicioalciudadano@sena.edu.co – Página web: https://www.sena.edu.co </w:t>
      </w:r>
    </w:p>
    <w:p w14:paraId="3DA1197C" w14:textId="77777777" w:rsidR="00CF7509" w:rsidRPr="00CF7509" w:rsidRDefault="00CF7509" w:rsidP="00CF7509">
      <w:pPr>
        <w:pStyle w:val="NormalWeb"/>
        <w:jc w:val="both"/>
        <w:rPr>
          <w:rFonts w:asciiTheme="majorHAnsi" w:hAnsiTheme="majorHAnsi" w:cstheme="majorHAnsi"/>
          <w:sz w:val="22"/>
          <w:szCs w:val="22"/>
          <w:lang w:val="es-ES_tradnl"/>
        </w:rPr>
      </w:pPr>
      <w:r w:rsidRPr="00CF7509">
        <w:rPr>
          <w:rFonts w:asciiTheme="majorHAnsi" w:hAnsiTheme="majorHAnsi" w:cstheme="majorHAnsi"/>
          <w:sz w:val="22"/>
          <w:szCs w:val="22"/>
          <w:lang w:val="es-ES_tradnl"/>
        </w:rPr>
        <w:t xml:space="preserve">XXXXXXXXXXXX – Correo: </w:t>
      </w:r>
      <w:proofErr w:type="spellStart"/>
      <w:r w:rsidRPr="00CF7509">
        <w:rPr>
          <w:rFonts w:asciiTheme="majorHAnsi" w:hAnsiTheme="majorHAnsi" w:cstheme="majorHAnsi"/>
          <w:sz w:val="22"/>
          <w:szCs w:val="22"/>
          <w:lang w:val="es-ES_tradnl"/>
        </w:rPr>
        <w:t>xxxxxxxxxxxxxxx</w:t>
      </w:r>
      <w:proofErr w:type="spellEnd"/>
      <w:r w:rsidRPr="00CF7509">
        <w:rPr>
          <w:rFonts w:asciiTheme="majorHAnsi" w:hAnsiTheme="majorHAnsi" w:cstheme="majorHAnsi"/>
          <w:sz w:val="22"/>
          <w:szCs w:val="22"/>
          <w:lang w:val="es-ES_tradnl"/>
        </w:rPr>
        <w:t xml:space="preserve"> – Página web: </w:t>
      </w:r>
      <w:proofErr w:type="spellStart"/>
      <w:r w:rsidRPr="00CF7509">
        <w:rPr>
          <w:rFonts w:asciiTheme="majorHAnsi" w:hAnsiTheme="majorHAnsi" w:cstheme="majorHAnsi"/>
          <w:sz w:val="22"/>
          <w:szCs w:val="22"/>
          <w:lang w:val="es-ES_tradnl"/>
        </w:rPr>
        <w:t>xxxxxxxxxxxxxxx</w:t>
      </w:r>
      <w:proofErr w:type="spellEnd"/>
    </w:p>
    <w:p w14:paraId="685B7CEA" w14:textId="77777777" w:rsidR="00CF7509" w:rsidRPr="00CF7509" w:rsidRDefault="00CF7509" w:rsidP="00CF7509">
      <w:pPr>
        <w:pStyle w:val="NormalWeb"/>
        <w:jc w:val="both"/>
        <w:rPr>
          <w:rFonts w:asciiTheme="majorHAnsi" w:hAnsiTheme="majorHAnsi" w:cstheme="majorHAnsi"/>
          <w:sz w:val="22"/>
          <w:szCs w:val="22"/>
          <w:lang w:val="es-ES_tradnl"/>
        </w:rPr>
      </w:pPr>
      <w:r w:rsidRPr="00CF7509">
        <w:rPr>
          <w:rFonts w:asciiTheme="majorHAnsi" w:hAnsiTheme="majorHAnsi" w:cstheme="majorHAnsi"/>
          <w:b/>
          <w:bCs/>
          <w:color w:val="000000"/>
          <w:sz w:val="22"/>
          <w:szCs w:val="22"/>
          <w:lang w:val="es-ES_tradnl" w:eastAsia="es-MX"/>
        </w:rPr>
        <w:t xml:space="preserve">CLAÚSULA DÉCIMA. PROPIEDAD INTELECTUAL </w:t>
      </w:r>
      <w:r w:rsidRPr="00CF7509">
        <w:rPr>
          <w:rFonts w:asciiTheme="majorHAnsi" w:hAnsiTheme="majorHAnsi" w:cstheme="majorHAnsi"/>
          <w:sz w:val="22"/>
          <w:szCs w:val="22"/>
        </w:rPr>
        <w:t>La divulgación, entrega o acceso a cualquier información por parte de la PARTE REVELADORA a la PARTE RECEPTORA, sea esta confidencial o no, no constituirá autorización, permiso, licencia, cesión o transferencia alguna de derechos de propiedad intelectual, industrial o de cualquier otra naturaleza relacionada. Todos los derechos sobre la información, incluyendo, pero sin limitarse a, copias físicas, versiones digitalizadas o sistematizadas, resúmenes, adaptaciones, compilaciones y desarrollos derivados, permanecerán en todo momento como propiedad exclusiva de la PARTE REVELADORA.</w:t>
      </w:r>
    </w:p>
    <w:p w14:paraId="18D4192B" w14:textId="77777777" w:rsidR="00CF7509" w:rsidRPr="00CF7509" w:rsidRDefault="00CF7509" w:rsidP="00CF7509">
      <w:pPr>
        <w:spacing w:before="100" w:beforeAutospacing="1" w:after="100" w:afterAutospacing="1"/>
        <w:jc w:val="both"/>
        <w:rPr>
          <w:rFonts w:asciiTheme="majorHAnsi" w:hAnsiTheme="majorHAnsi" w:cstheme="majorHAnsi"/>
        </w:rPr>
      </w:pPr>
      <w:r w:rsidRPr="00CF7509">
        <w:rPr>
          <w:rFonts w:asciiTheme="majorHAnsi" w:hAnsiTheme="majorHAnsi" w:cstheme="majorHAnsi"/>
        </w:rPr>
        <w:t>En consecuencia, la PARTE RECEPTORA no podrá, sin la autorización previa, expresa y escrita de la PARTE REVELADORA, realizar actos tales como modificar, transformar, copiar, reproducir, distribuir, publicar, comunicar públicamente, utilizar para fines distintos a los autorizados, desarrollar productos, sistemas, modelos, diseños, planos, obras, programas, algoritmos, bases de datos o cualquier otra creación intelectual basada en dicha información o que la incorpore, ya sea en todo o en parte.</w:t>
      </w:r>
    </w:p>
    <w:p w14:paraId="1BD63946" w14:textId="77777777" w:rsidR="00CF7509" w:rsidRPr="00CF7509" w:rsidRDefault="00CF7509" w:rsidP="00CF7509">
      <w:pPr>
        <w:spacing w:before="100" w:beforeAutospacing="1" w:after="100" w:afterAutospacing="1"/>
        <w:jc w:val="both"/>
        <w:rPr>
          <w:rFonts w:asciiTheme="majorHAnsi" w:hAnsiTheme="majorHAnsi" w:cstheme="majorHAnsi"/>
        </w:rPr>
      </w:pPr>
      <w:r w:rsidRPr="00CF7509">
        <w:rPr>
          <w:rFonts w:asciiTheme="majorHAnsi" w:hAnsiTheme="majorHAnsi" w:cstheme="majorHAnsi"/>
        </w:rPr>
        <w:t>El incumplimiento de esta obligación podrá dar lugar a las acciones legales que correspondan, incluyendo, pero sin limitarse a, la reclamación de daños y perjuicios y el ejercicio de acciones judiciales y administrativas para la protección de los derechos de propiedad intelectual e industrial.</w:t>
      </w:r>
    </w:p>
    <w:p w14:paraId="0460042E" w14:textId="77777777" w:rsidR="00CF7509" w:rsidRPr="00CF7509" w:rsidRDefault="00CF7509" w:rsidP="00CF7509">
      <w:pPr>
        <w:jc w:val="both"/>
        <w:rPr>
          <w:rFonts w:asciiTheme="majorHAnsi" w:hAnsiTheme="majorHAnsi" w:cstheme="majorHAnsi"/>
        </w:rPr>
      </w:pPr>
      <w:r w:rsidRPr="00CF7509">
        <w:rPr>
          <w:rFonts w:asciiTheme="majorHAnsi" w:eastAsia="Times New Roman" w:hAnsiTheme="majorHAnsi" w:cstheme="majorHAnsi"/>
          <w:b/>
          <w:bCs/>
          <w:color w:val="000000"/>
          <w:lang w:val="es-ES_tradnl" w:eastAsia="es-MX"/>
        </w:rPr>
        <w:t xml:space="preserve">CLAÚSULA </w:t>
      </w:r>
      <w:r w:rsidRPr="00CF7509">
        <w:rPr>
          <w:rFonts w:asciiTheme="majorHAnsi" w:hAnsiTheme="majorHAnsi" w:cstheme="majorHAnsi"/>
          <w:b/>
          <w:bCs/>
          <w:color w:val="000000"/>
          <w:lang w:val="es-ES_tradnl" w:eastAsia="es-MX"/>
        </w:rPr>
        <w:t>DÉCIMA PRIMERA. DEVOLUCIÓN O DESTRUCCIÓN DE LA INFORMACIÓN CONFIDENCIAL.</w:t>
      </w:r>
      <w:r w:rsidRPr="00CF7509">
        <w:rPr>
          <w:rFonts w:asciiTheme="majorHAnsi" w:hAnsiTheme="majorHAnsi" w:cstheme="majorHAnsi"/>
          <w:lang w:val="es-ES_tradnl"/>
        </w:rPr>
        <w:t xml:space="preserve"> </w:t>
      </w:r>
      <w:r w:rsidRPr="00CF7509">
        <w:rPr>
          <w:rFonts w:asciiTheme="majorHAnsi" w:hAnsiTheme="majorHAnsi" w:cstheme="majorHAnsi"/>
        </w:rPr>
        <w:t xml:space="preserve">En caso de terminación del presente Acuerdo, la PARTE RECEPTORA deberá devolver a la PARTE REVELADORA todos los originales, copias, reproducciones y resúmenes de la información confidencial que haya recibido, a solicitud de esta última, y certificar su destrucción en los casos aplicables. </w:t>
      </w:r>
    </w:p>
    <w:p w14:paraId="291373DC" w14:textId="0CCB6198" w:rsidR="00CF7509" w:rsidRPr="00CF7509" w:rsidRDefault="00CF7509" w:rsidP="003533A6">
      <w:pPr>
        <w:pStyle w:val="Textoindependiente"/>
        <w:spacing w:before="1" w:line="276" w:lineRule="auto"/>
        <w:ind w:right="102"/>
        <w:jc w:val="both"/>
        <w:rPr>
          <w:rFonts w:asciiTheme="majorHAnsi" w:hAnsiTheme="majorHAnsi" w:cstheme="majorHAnsi"/>
        </w:rPr>
      </w:pPr>
      <w:r w:rsidRPr="00CF7509">
        <w:rPr>
          <w:rFonts w:asciiTheme="majorHAnsi" w:hAnsiTheme="majorHAnsi" w:cstheme="majorHAnsi"/>
          <w:b/>
          <w:lang w:val="es-ES_tradnl"/>
        </w:rPr>
        <w:lastRenderedPageBreak/>
        <w:t>CLÁUSULA DÉCIMA SEGUNDA</w:t>
      </w:r>
      <w:r w:rsidR="00393A74">
        <w:rPr>
          <w:rFonts w:asciiTheme="majorHAnsi" w:hAnsiTheme="majorHAnsi" w:cstheme="majorHAnsi"/>
          <w:b/>
          <w:lang w:val="es-ES_tradnl"/>
        </w:rPr>
        <w:t>.</w:t>
      </w:r>
      <w:r w:rsidRPr="00CF7509">
        <w:rPr>
          <w:rFonts w:asciiTheme="majorHAnsi" w:hAnsiTheme="majorHAnsi" w:cstheme="majorHAnsi"/>
          <w:b/>
          <w:lang w:val="es-ES_tradnl"/>
        </w:rPr>
        <w:t xml:space="preserve"> INDEMNIDAD DEL ACUERDO. </w:t>
      </w:r>
      <w:r w:rsidRPr="00CF7509">
        <w:rPr>
          <w:rFonts w:asciiTheme="majorHAnsi" w:hAnsiTheme="majorHAnsi" w:cstheme="majorHAnsi"/>
        </w:rPr>
        <w:t>La PARTE RECEPTORA mantendrá indemne a la PARTE REVELADORA contra todo reclamo, demanda, acción legal, costas y cualquier erogación económica que pueda causarse o surgir por daños o lesiones a personas o propiedad de terceros, que se ocasionen durante la ejecución del objeto del presente Acuerdo o a consecuencia de este.</w:t>
      </w:r>
    </w:p>
    <w:p w14:paraId="2EF61A0D" w14:textId="623117FD" w:rsidR="00CF7509" w:rsidRPr="00CF7509" w:rsidRDefault="005D0BEB" w:rsidP="00CF7509">
      <w:pPr>
        <w:jc w:val="both"/>
        <w:rPr>
          <w:rFonts w:asciiTheme="majorHAnsi" w:hAnsiTheme="majorHAnsi" w:cstheme="majorHAnsi"/>
          <w:lang w:val="es-ES_tradnl"/>
        </w:rPr>
      </w:pPr>
      <w:r w:rsidRPr="00CF7509">
        <w:rPr>
          <w:rFonts w:asciiTheme="majorHAnsi" w:hAnsiTheme="majorHAnsi" w:cstheme="majorHAnsi"/>
          <w:b/>
          <w:lang w:val="es-ES_tradnl"/>
        </w:rPr>
        <w:t>CLÁUSULA</w:t>
      </w:r>
      <w:r w:rsidRPr="00CF7509">
        <w:rPr>
          <w:rFonts w:asciiTheme="majorHAnsi" w:hAnsiTheme="majorHAnsi" w:cstheme="majorHAnsi"/>
          <w:b/>
          <w:spacing w:val="31"/>
          <w:lang w:val="es-ES_tradnl"/>
        </w:rPr>
        <w:t xml:space="preserve"> DÉCIMA</w:t>
      </w:r>
      <w:r w:rsidR="00CF7509" w:rsidRPr="00CF7509">
        <w:rPr>
          <w:rFonts w:asciiTheme="majorHAnsi" w:hAnsiTheme="majorHAnsi" w:cstheme="majorHAnsi"/>
          <w:b/>
          <w:spacing w:val="31"/>
          <w:lang w:val="es-ES_tradnl"/>
        </w:rPr>
        <w:t xml:space="preserve"> </w:t>
      </w:r>
      <w:r w:rsidR="00CF7509" w:rsidRPr="00CF7509">
        <w:rPr>
          <w:rFonts w:asciiTheme="majorHAnsi" w:hAnsiTheme="majorHAnsi" w:cstheme="majorHAnsi"/>
          <w:b/>
          <w:lang w:val="es-ES_tradnl"/>
        </w:rPr>
        <w:t>TERCERA</w:t>
      </w:r>
      <w:r w:rsidR="00393A74">
        <w:rPr>
          <w:rFonts w:asciiTheme="majorHAnsi" w:hAnsiTheme="majorHAnsi" w:cstheme="majorHAnsi"/>
          <w:b/>
          <w:spacing w:val="31"/>
          <w:lang w:val="es-ES_tradnl"/>
        </w:rPr>
        <w:t>.</w:t>
      </w:r>
      <w:r w:rsidR="00CF7509" w:rsidRPr="00CF7509">
        <w:rPr>
          <w:rFonts w:asciiTheme="majorHAnsi" w:hAnsiTheme="majorHAnsi" w:cstheme="majorHAnsi"/>
          <w:b/>
          <w:lang w:val="es-ES_tradnl"/>
        </w:rPr>
        <w:t>RENUNCIA.</w:t>
      </w:r>
      <w:r w:rsidR="00CF7509" w:rsidRPr="00CF7509">
        <w:rPr>
          <w:rFonts w:asciiTheme="majorHAnsi" w:hAnsiTheme="majorHAnsi" w:cstheme="majorHAnsi"/>
          <w:b/>
          <w:spacing w:val="31"/>
          <w:lang w:val="es-ES_tradnl"/>
        </w:rPr>
        <w:t xml:space="preserve"> </w:t>
      </w:r>
      <w:r w:rsidRPr="00CF7509">
        <w:rPr>
          <w:rFonts w:asciiTheme="majorHAnsi" w:hAnsiTheme="majorHAnsi" w:cstheme="majorHAnsi"/>
          <w:lang w:val="es-ES_tradnl"/>
        </w:rPr>
        <w:t>La</w:t>
      </w:r>
      <w:r w:rsidRPr="00393A74">
        <w:rPr>
          <w:rFonts w:asciiTheme="majorHAnsi" w:hAnsiTheme="majorHAnsi" w:cstheme="majorHAnsi"/>
          <w:lang w:val="es-ES_tradnl"/>
        </w:rPr>
        <w:t xml:space="preserve"> tolerancia </w:t>
      </w:r>
      <w:r w:rsidR="00393A74" w:rsidRPr="00CF7509">
        <w:rPr>
          <w:rFonts w:asciiTheme="majorHAnsi" w:hAnsiTheme="majorHAnsi" w:cstheme="majorHAnsi"/>
          <w:lang w:val="es-ES_tradnl"/>
        </w:rPr>
        <w:t>de</w:t>
      </w:r>
      <w:r w:rsidR="00393A74" w:rsidRPr="00393A74">
        <w:rPr>
          <w:rFonts w:asciiTheme="majorHAnsi" w:hAnsiTheme="majorHAnsi" w:cstheme="majorHAnsi"/>
          <w:lang w:val="es-ES_tradnl"/>
        </w:rPr>
        <w:t xml:space="preserve"> la </w:t>
      </w:r>
      <w:r w:rsidR="00CF7509" w:rsidRPr="00CF7509">
        <w:rPr>
          <w:rFonts w:asciiTheme="majorHAnsi" w:hAnsiTheme="majorHAnsi" w:cstheme="majorHAnsi"/>
          <w:lang w:val="es-ES_tradnl"/>
        </w:rPr>
        <w:t>PARTE</w:t>
      </w:r>
      <w:r w:rsidR="00CF7509" w:rsidRPr="00393A74">
        <w:rPr>
          <w:rFonts w:asciiTheme="majorHAnsi" w:hAnsiTheme="majorHAnsi" w:cstheme="majorHAnsi"/>
          <w:lang w:val="es-ES_tradnl"/>
        </w:rPr>
        <w:t xml:space="preserve"> </w:t>
      </w:r>
      <w:r w:rsidR="00CF7509" w:rsidRPr="00CF7509">
        <w:rPr>
          <w:rFonts w:asciiTheme="majorHAnsi" w:hAnsiTheme="majorHAnsi" w:cstheme="majorHAnsi"/>
          <w:lang w:val="es-ES_tradnl"/>
        </w:rPr>
        <w:t>REVELADORA</w:t>
      </w:r>
      <w:r w:rsidR="00393A74">
        <w:rPr>
          <w:rFonts w:asciiTheme="majorHAnsi" w:hAnsiTheme="majorHAnsi" w:cstheme="majorHAnsi"/>
          <w:lang w:val="es-ES_tradnl"/>
        </w:rPr>
        <w:t xml:space="preserve"> </w:t>
      </w:r>
      <w:r w:rsidR="00CF7509" w:rsidRPr="00393A74">
        <w:rPr>
          <w:rFonts w:asciiTheme="majorHAnsi" w:hAnsiTheme="majorHAnsi" w:cstheme="majorHAnsi"/>
          <w:lang w:val="es-ES_tradnl"/>
        </w:rPr>
        <w:t>al</w:t>
      </w:r>
      <w:r w:rsidR="00CF7509" w:rsidRPr="00CF7509">
        <w:rPr>
          <w:rFonts w:asciiTheme="majorHAnsi" w:hAnsiTheme="majorHAnsi" w:cstheme="majorHAnsi"/>
          <w:spacing w:val="-5"/>
          <w:lang w:val="es-ES_tradnl"/>
        </w:rPr>
        <w:t xml:space="preserve"> </w:t>
      </w:r>
      <w:r w:rsidR="00CF7509" w:rsidRPr="00CF7509">
        <w:rPr>
          <w:rFonts w:asciiTheme="majorHAnsi" w:hAnsiTheme="majorHAnsi" w:cstheme="majorHAnsi"/>
          <w:lang w:val="es-ES_tradnl"/>
        </w:rPr>
        <w:t>incumplimiento</w:t>
      </w:r>
      <w:r w:rsidR="00CF7509" w:rsidRPr="00CF7509">
        <w:rPr>
          <w:rFonts w:asciiTheme="majorHAnsi" w:hAnsiTheme="majorHAnsi" w:cstheme="majorHAnsi"/>
          <w:spacing w:val="-3"/>
          <w:lang w:val="es-ES_tradnl"/>
        </w:rPr>
        <w:t xml:space="preserve"> </w:t>
      </w:r>
      <w:r w:rsidR="00CF7509" w:rsidRPr="00CF7509">
        <w:rPr>
          <w:rFonts w:asciiTheme="majorHAnsi" w:hAnsiTheme="majorHAnsi" w:cstheme="majorHAnsi"/>
          <w:lang w:val="es-ES_tradnl"/>
        </w:rPr>
        <w:t>de</w:t>
      </w:r>
      <w:r w:rsidR="00CF7509" w:rsidRPr="00CF7509">
        <w:rPr>
          <w:rFonts w:asciiTheme="majorHAnsi" w:hAnsiTheme="majorHAnsi" w:cstheme="majorHAnsi"/>
          <w:spacing w:val="-4"/>
          <w:lang w:val="es-ES_tradnl"/>
        </w:rPr>
        <w:t xml:space="preserve"> </w:t>
      </w:r>
      <w:r w:rsidR="00CF7509" w:rsidRPr="00CF7509">
        <w:rPr>
          <w:rFonts w:asciiTheme="majorHAnsi" w:hAnsiTheme="majorHAnsi" w:cstheme="majorHAnsi"/>
          <w:lang w:val="es-ES_tradnl"/>
        </w:rPr>
        <w:t>cualquiera</w:t>
      </w:r>
      <w:r w:rsidR="00CF7509" w:rsidRPr="00CF7509">
        <w:rPr>
          <w:rFonts w:asciiTheme="majorHAnsi" w:hAnsiTheme="majorHAnsi" w:cstheme="majorHAnsi"/>
          <w:spacing w:val="-5"/>
          <w:lang w:val="es-ES_tradnl"/>
        </w:rPr>
        <w:t xml:space="preserve"> </w:t>
      </w:r>
      <w:r w:rsidR="00CF7509" w:rsidRPr="00CF7509">
        <w:rPr>
          <w:rFonts w:asciiTheme="majorHAnsi" w:hAnsiTheme="majorHAnsi" w:cstheme="majorHAnsi"/>
          <w:lang w:val="es-ES_tradnl"/>
        </w:rPr>
        <w:t>de</w:t>
      </w:r>
      <w:r w:rsidR="00CF7509" w:rsidRPr="00CF7509">
        <w:rPr>
          <w:rFonts w:asciiTheme="majorHAnsi" w:hAnsiTheme="majorHAnsi" w:cstheme="majorHAnsi"/>
          <w:spacing w:val="-4"/>
          <w:lang w:val="es-ES_tradnl"/>
        </w:rPr>
        <w:t xml:space="preserve"> </w:t>
      </w:r>
      <w:r w:rsidR="00CF7509" w:rsidRPr="00CF7509">
        <w:rPr>
          <w:rFonts w:asciiTheme="majorHAnsi" w:hAnsiTheme="majorHAnsi" w:cstheme="majorHAnsi"/>
          <w:lang w:val="es-ES_tradnl"/>
        </w:rPr>
        <w:t>las</w:t>
      </w:r>
      <w:r w:rsidR="00CF7509" w:rsidRPr="00CF7509">
        <w:rPr>
          <w:rFonts w:asciiTheme="majorHAnsi" w:hAnsiTheme="majorHAnsi" w:cstheme="majorHAnsi"/>
          <w:spacing w:val="-7"/>
          <w:lang w:val="es-ES_tradnl"/>
        </w:rPr>
        <w:t xml:space="preserve"> </w:t>
      </w:r>
      <w:r w:rsidR="00CF7509" w:rsidRPr="00CF7509">
        <w:rPr>
          <w:rFonts w:asciiTheme="majorHAnsi" w:hAnsiTheme="majorHAnsi" w:cstheme="majorHAnsi"/>
          <w:lang w:val="es-ES_tradnl"/>
        </w:rPr>
        <w:t>cláusulas</w:t>
      </w:r>
      <w:r w:rsidR="00CF7509" w:rsidRPr="00CF7509">
        <w:rPr>
          <w:rFonts w:asciiTheme="majorHAnsi" w:hAnsiTheme="majorHAnsi" w:cstheme="majorHAnsi"/>
          <w:spacing w:val="-4"/>
          <w:lang w:val="es-ES_tradnl"/>
        </w:rPr>
        <w:t xml:space="preserve"> </w:t>
      </w:r>
      <w:r w:rsidR="00CF7509" w:rsidRPr="00CF7509">
        <w:rPr>
          <w:rFonts w:asciiTheme="majorHAnsi" w:hAnsiTheme="majorHAnsi" w:cstheme="majorHAnsi"/>
          <w:lang w:val="es-ES_tradnl"/>
        </w:rPr>
        <w:t>de</w:t>
      </w:r>
      <w:r w:rsidR="00CF7509" w:rsidRPr="00CF7509">
        <w:rPr>
          <w:rFonts w:asciiTheme="majorHAnsi" w:hAnsiTheme="majorHAnsi" w:cstheme="majorHAnsi"/>
          <w:spacing w:val="-6"/>
          <w:lang w:val="es-ES_tradnl"/>
        </w:rPr>
        <w:t xml:space="preserve"> </w:t>
      </w:r>
      <w:r w:rsidR="00CF7509" w:rsidRPr="00CF7509">
        <w:rPr>
          <w:rFonts w:asciiTheme="majorHAnsi" w:hAnsiTheme="majorHAnsi" w:cstheme="majorHAnsi"/>
          <w:lang w:val="es-ES_tradnl"/>
        </w:rPr>
        <w:t>este</w:t>
      </w:r>
      <w:r w:rsidR="00CF7509" w:rsidRPr="00CF7509">
        <w:rPr>
          <w:rFonts w:asciiTheme="majorHAnsi" w:hAnsiTheme="majorHAnsi" w:cstheme="majorHAnsi"/>
          <w:spacing w:val="-8"/>
          <w:lang w:val="es-ES_tradnl"/>
        </w:rPr>
        <w:t xml:space="preserve"> </w:t>
      </w:r>
      <w:r w:rsidR="00CF7509" w:rsidRPr="00CF7509">
        <w:rPr>
          <w:rFonts w:asciiTheme="majorHAnsi" w:hAnsiTheme="majorHAnsi" w:cstheme="majorHAnsi"/>
          <w:lang w:val="es-ES_tradnl"/>
        </w:rPr>
        <w:t>Acuerdo</w:t>
      </w:r>
      <w:r w:rsidR="00CF7509" w:rsidRPr="00CF7509">
        <w:rPr>
          <w:rFonts w:asciiTheme="majorHAnsi" w:hAnsiTheme="majorHAnsi" w:cstheme="majorHAnsi"/>
          <w:spacing w:val="-3"/>
          <w:lang w:val="es-ES_tradnl"/>
        </w:rPr>
        <w:t xml:space="preserve"> </w:t>
      </w:r>
      <w:r w:rsidR="00CF7509" w:rsidRPr="00CF7509">
        <w:rPr>
          <w:rFonts w:asciiTheme="majorHAnsi" w:hAnsiTheme="majorHAnsi" w:cstheme="majorHAnsi"/>
          <w:lang w:val="es-ES_tradnl"/>
        </w:rPr>
        <w:t>no</w:t>
      </w:r>
      <w:r w:rsidR="00CF7509" w:rsidRPr="00CF7509">
        <w:rPr>
          <w:rFonts w:asciiTheme="majorHAnsi" w:hAnsiTheme="majorHAnsi" w:cstheme="majorHAnsi"/>
          <w:spacing w:val="-3"/>
          <w:lang w:val="es-ES_tradnl"/>
        </w:rPr>
        <w:t xml:space="preserve"> </w:t>
      </w:r>
      <w:r w:rsidR="00CF7509" w:rsidRPr="00CF7509">
        <w:rPr>
          <w:rFonts w:asciiTheme="majorHAnsi" w:hAnsiTheme="majorHAnsi" w:cstheme="majorHAnsi"/>
          <w:lang w:val="es-ES_tradnl"/>
        </w:rPr>
        <w:t>será</w:t>
      </w:r>
      <w:r w:rsidR="00CF7509" w:rsidRPr="00CF7509">
        <w:rPr>
          <w:rFonts w:asciiTheme="majorHAnsi" w:hAnsiTheme="majorHAnsi" w:cstheme="majorHAnsi"/>
          <w:spacing w:val="-7"/>
          <w:lang w:val="es-ES_tradnl"/>
        </w:rPr>
        <w:t xml:space="preserve"> </w:t>
      </w:r>
      <w:r w:rsidR="00393A74" w:rsidRPr="00CF7509">
        <w:rPr>
          <w:rFonts w:asciiTheme="majorHAnsi" w:hAnsiTheme="majorHAnsi" w:cstheme="majorHAnsi"/>
          <w:lang w:val="es-ES_tradnl"/>
        </w:rPr>
        <w:t>considerada</w:t>
      </w:r>
      <w:r w:rsidR="00CF7509" w:rsidRPr="00CF7509">
        <w:rPr>
          <w:rFonts w:asciiTheme="majorHAnsi" w:hAnsiTheme="majorHAnsi" w:cstheme="majorHAnsi"/>
          <w:spacing w:val="-3"/>
          <w:lang w:val="es-ES_tradnl"/>
        </w:rPr>
        <w:t xml:space="preserve"> </w:t>
      </w:r>
      <w:r w:rsidR="00CF7509" w:rsidRPr="00CF7509">
        <w:rPr>
          <w:rFonts w:asciiTheme="majorHAnsi" w:hAnsiTheme="majorHAnsi" w:cstheme="majorHAnsi"/>
          <w:lang w:val="es-ES_tradnl"/>
        </w:rPr>
        <w:t>como</w:t>
      </w:r>
      <w:r w:rsidR="00CF7509" w:rsidRPr="00CF7509">
        <w:rPr>
          <w:rFonts w:asciiTheme="majorHAnsi" w:hAnsiTheme="majorHAnsi" w:cstheme="majorHAnsi"/>
          <w:spacing w:val="-3"/>
          <w:lang w:val="es-ES_tradnl"/>
        </w:rPr>
        <w:t xml:space="preserve"> </w:t>
      </w:r>
      <w:r w:rsidR="00CF7509" w:rsidRPr="00CF7509">
        <w:rPr>
          <w:rFonts w:asciiTheme="majorHAnsi" w:hAnsiTheme="majorHAnsi" w:cstheme="majorHAnsi"/>
          <w:lang w:val="es-ES_tradnl"/>
        </w:rPr>
        <w:t>la</w:t>
      </w:r>
      <w:r w:rsidR="00CF7509" w:rsidRPr="00CF7509">
        <w:rPr>
          <w:rFonts w:asciiTheme="majorHAnsi" w:hAnsiTheme="majorHAnsi" w:cstheme="majorHAnsi"/>
          <w:spacing w:val="-5"/>
          <w:lang w:val="es-ES_tradnl"/>
        </w:rPr>
        <w:t xml:space="preserve"> </w:t>
      </w:r>
      <w:r w:rsidR="00CF7509" w:rsidRPr="00CF7509">
        <w:rPr>
          <w:rFonts w:asciiTheme="majorHAnsi" w:hAnsiTheme="majorHAnsi" w:cstheme="majorHAnsi"/>
          <w:lang w:val="es-ES_tradnl"/>
        </w:rPr>
        <w:t>renuncia a las obligaciones de las partes dispuestas en el presente acuerdo.</w:t>
      </w:r>
    </w:p>
    <w:p w14:paraId="32522CE1" w14:textId="49D647E0" w:rsidR="00CF7509" w:rsidRPr="00CF7509" w:rsidRDefault="00CF7509" w:rsidP="00CF7509">
      <w:pPr>
        <w:spacing w:before="267"/>
        <w:jc w:val="both"/>
        <w:rPr>
          <w:rFonts w:asciiTheme="majorHAnsi" w:hAnsiTheme="majorHAnsi" w:cstheme="majorHAnsi"/>
          <w:lang w:val="es-ES_tradnl"/>
        </w:rPr>
      </w:pPr>
      <w:r w:rsidRPr="00CF7509">
        <w:rPr>
          <w:rFonts w:asciiTheme="majorHAnsi" w:hAnsiTheme="majorHAnsi" w:cstheme="majorHAnsi"/>
          <w:b/>
          <w:lang w:val="es-ES_tradnl"/>
        </w:rPr>
        <w:t>CLÁUSULA</w:t>
      </w:r>
      <w:r w:rsidRPr="00CF7509">
        <w:rPr>
          <w:rFonts w:asciiTheme="majorHAnsi" w:hAnsiTheme="majorHAnsi" w:cstheme="majorHAnsi"/>
          <w:b/>
          <w:spacing w:val="24"/>
          <w:lang w:val="es-ES_tradnl"/>
        </w:rPr>
        <w:t xml:space="preserve"> </w:t>
      </w:r>
      <w:r w:rsidRPr="00CF7509">
        <w:rPr>
          <w:rFonts w:asciiTheme="majorHAnsi" w:hAnsiTheme="majorHAnsi" w:cstheme="majorHAnsi"/>
          <w:b/>
          <w:lang w:val="es-ES_tradnl"/>
        </w:rPr>
        <w:t>DÉCIMA</w:t>
      </w:r>
      <w:r w:rsidRPr="00CF7509">
        <w:rPr>
          <w:rFonts w:asciiTheme="majorHAnsi" w:hAnsiTheme="majorHAnsi" w:cstheme="majorHAnsi"/>
          <w:b/>
          <w:spacing w:val="25"/>
          <w:lang w:val="es-ES_tradnl"/>
        </w:rPr>
        <w:t xml:space="preserve"> </w:t>
      </w:r>
      <w:r w:rsidRPr="00CF7509">
        <w:rPr>
          <w:rFonts w:asciiTheme="majorHAnsi" w:hAnsiTheme="majorHAnsi" w:cstheme="majorHAnsi"/>
          <w:b/>
          <w:lang w:val="es-ES_tradnl"/>
        </w:rPr>
        <w:t>CUARTA</w:t>
      </w:r>
      <w:r w:rsidR="004F4ED4">
        <w:rPr>
          <w:rFonts w:asciiTheme="majorHAnsi" w:hAnsiTheme="majorHAnsi" w:cstheme="majorHAnsi"/>
          <w:b/>
          <w:spacing w:val="27"/>
          <w:lang w:val="es-ES_tradnl"/>
        </w:rPr>
        <w:t xml:space="preserve">. </w:t>
      </w:r>
      <w:r w:rsidRPr="00CF7509">
        <w:rPr>
          <w:rFonts w:asciiTheme="majorHAnsi" w:hAnsiTheme="majorHAnsi" w:cstheme="majorHAnsi"/>
          <w:b/>
          <w:lang w:val="es-ES_tradnl"/>
        </w:rPr>
        <w:t>CAUSALES</w:t>
      </w:r>
      <w:r w:rsidRPr="00CF7509">
        <w:rPr>
          <w:rFonts w:asciiTheme="majorHAnsi" w:hAnsiTheme="majorHAnsi" w:cstheme="majorHAnsi"/>
          <w:b/>
          <w:spacing w:val="26"/>
          <w:lang w:val="es-ES_tradnl"/>
        </w:rPr>
        <w:t xml:space="preserve"> </w:t>
      </w:r>
      <w:r w:rsidRPr="00CF7509">
        <w:rPr>
          <w:rFonts w:asciiTheme="majorHAnsi" w:hAnsiTheme="majorHAnsi" w:cstheme="majorHAnsi"/>
          <w:b/>
          <w:lang w:val="es-ES_tradnl"/>
        </w:rPr>
        <w:t>DE</w:t>
      </w:r>
      <w:r w:rsidRPr="00CF7509">
        <w:rPr>
          <w:rFonts w:asciiTheme="majorHAnsi" w:hAnsiTheme="majorHAnsi" w:cstheme="majorHAnsi"/>
          <w:b/>
          <w:spacing w:val="24"/>
          <w:lang w:val="es-ES_tradnl"/>
        </w:rPr>
        <w:t xml:space="preserve"> </w:t>
      </w:r>
      <w:r w:rsidRPr="00CF7509">
        <w:rPr>
          <w:rFonts w:asciiTheme="majorHAnsi" w:hAnsiTheme="majorHAnsi" w:cstheme="majorHAnsi"/>
          <w:b/>
          <w:lang w:val="es-ES_tradnl"/>
        </w:rPr>
        <w:t>TERMINACIÓN</w:t>
      </w:r>
      <w:r w:rsidRPr="00CF7509">
        <w:rPr>
          <w:rFonts w:asciiTheme="majorHAnsi" w:hAnsiTheme="majorHAnsi" w:cstheme="majorHAnsi"/>
          <w:b/>
          <w:spacing w:val="28"/>
          <w:lang w:val="es-ES_tradnl"/>
        </w:rPr>
        <w:t xml:space="preserve"> </w:t>
      </w:r>
      <w:r w:rsidRPr="00CF7509">
        <w:rPr>
          <w:rFonts w:asciiTheme="majorHAnsi" w:hAnsiTheme="majorHAnsi" w:cstheme="majorHAnsi"/>
          <w:b/>
          <w:lang w:val="es-ES_tradnl"/>
        </w:rPr>
        <w:t>DEL</w:t>
      </w:r>
      <w:r w:rsidRPr="00CF7509">
        <w:rPr>
          <w:rFonts w:asciiTheme="majorHAnsi" w:hAnsiTheme="majorHAnsi" w:cstheme="majorHAnsi"/>
          <w:b/>
          <w:spacing w:val="24"/>
          <w:lang w:val="es-ES_tradnl"/>
        </w:rPr>
        <w:t xml:space="preserve"> </w:t>
      </w:r>
      <w:r w:rsidRPr="00CF7509">
        <w:rPr>
          <w:rFonts w:asciiTheme="majorHAnsi" w:hAnsiTheme="majorHAnsi" w:cstheme="majorHAnsi"/>
          <w:b/>
          <w:lang w:val="es-ES_tradnl"/>
        </w:rPr>
        <w:t>ACUERDO.</w:t>
      </w:r>
      <w:r w:rsidRPr="00CF7509">
        <w:rPr>
          <w:rFonts w:asciiTheme="majorHAnsi" w:hAnsiTheme="majorHAnsi" w:cstheme="majorHAnsi"/>
          <w:b/>
          <w:spacing w:val="25"/>
          <w:lang w:val="es-ES_tradnl"/>
        </w:rPr>
        <w:t xml:space="preserve"> </w:t>
      </w:r>
      <w:r w:rsidRPr="00CF7509">
        <w:rPr>
          <w:rFonts w:asciiTheme="majorHAnsi" w:hAnsiTheme="majorHAnsi" w:cstheme="majorHAnsi"/>
          <w:lang w:val="es-ES_tradnl"/>
        </w:rPr>
        <w:t>El</w:t>
      </w:r>
      <w:r w:rsidRPr="00CF7509">
        <w:rPr>
          <w:rFonts w:asciiTheme="majorHAnsi" w:hAnsiTheme="majorHAnsi" w:cstheme="majorHAnsi"/>
          <w:spacing w:val="24"/>
          <w:lang w:val="es-ES_tradnl"/>
        </w:rPr>
        <w:t xml:space="preserve"> </w:t>
      </w:r>
      <w:r w:rsidRPr="00CF7509">
        <w:rPr>
          <w:rFonts w:asciiTheme="majorHAnsi" w:hAnsiTheme="majorHAnsi" w:cstheme="majorHAnsi"/>
          <w:lang w:val="es-ES_tradnl"/>
        </w:rPr>
        <w:t>presente</w:t>
      </w:r>
      <w:r w:rsidRPr="00CF7509">
        <w:rPr>
          <w:rFonts w:asciiTheme="majorHAnsi" w:hAnsiTheme="majorHAnsi" w:cstheme="majorHAnsi"/>
          <w:spacing w:val="27"/>
          <w:lang w:val="es-ES_tradnl"/>
        </w:rPr>
        <w:t xml:space="preserve"> </w:t>
      </w:r>
      <w:r w:rsidRPr="00CF7509">
        <w:rPr>
          <w:rFonts w:asciiTheme="majorHAnsi" w:hAnsiTheme="majorHAnsi" w:cstheme="majorHAnsi"/>
          <w:spacing w:val="-2"/>
          <w:lang w:val="es-ES_tradnl"/>
        </w:rPr>
        <w:t xml:space="preserve">Acuerdo </w:t>
      </w:r>
      <w:r w:rsidRPr="00CF7509">
        <w:rPr>
          <w:rFonts w:asciiTheme="majorHAnsi" w:hAnsiTheme="majorHAnsi" w:cstheme="majorHAnsi"/>
          <w:lang w:val="es-ES_tradnl"/>
        </w:rPr>
        <w:t>podrá</w:t>
      </w:r>
      <w:r w:rsidRPr="00CF7509">
        <w:rPr>
          <w:rFonts w:asciiTheme="majorHAnsi" w:hAnsiTheme="majorHAnsi" w:cstheme="majorHAnsi"/>
          <w:spacing w:val="-6"/>
          <w:lang w:val="es-ES_tradnl"/>
        </w:rPr>
        <w:t xml:space="preserve"> </w:t>
      </w:r>
      <w:r w:rsidRPr="00CF7509">
        <w:rPr>
          <w:rFonts w:asciiTheme="majorHAnsi" w:hAnsiTheme="majorHAnsi" w:cstheme="majorHAnsi"/>
          <w:lang w:val="es-ES_tradnl"/>
        </w:rPr>
        <w:t>darse</w:t>
      </w:r>
      <w:r w:rsidRPr="00CF7509">
        <w:rPr>
          <w:rFonts w:asciiTheme="majorHAnsi" w:hAnsiTheme="majorHAnsi" w:cstheme="majorHAnsi"/>
          <w:spacing w:val="-3"/>
          <w:lang w:val="es-ES_tradnl"/>
        </w:rPr>
        <w:t xml:space="preserve"> </w:t>
      </w:r>
      <w:r w:rsidRPr="00CF7509">
        <w:rPr>
          <w:rFonts w:asciiTheme="majorHAnsi" w:hAnsiTheme="majorHAnsi" w:cstheme="majorHAnsi"/>
          <w:lang w:val="es-ES_tradnl"/>
        </w:rPr>
        <w:t>por</w:t>
      </w:r>
      <w:r w:rsidRPr="00CF7509">
        <w:rPr>
          <w:rFonts w:asciiTheme="majorHAnsi" w:hAnsiTheme="majorHAnsi" w:cstheme="majorHAnsi"/>
          <w:spacing w:val="-6"/>
          <w:lang w:val="es-ES_tradnl"/>
        </w:rPr>
        <w:t xml:space="preserve"> </w:t>
      </w:r>
      <w:r w:rsidRPr="00CF7509">
        <w:rPr>
          <w:rFonts w:asciiTheme="majorHAnsi" w:hAnsiTheme="majorHAnsi" w:cstheme="majorHAnsi"/>
          <w:lang w:val="es-ES_tradnl"/>
        </w:rPr>
        <w:t>terminado</w:t>
      </w:r>
      <w:r w:rsidRPr="00CF7509">
        <w:rPr>
          <w:rFonts w:asciiTheme="majorHAnsi" w:hAnsiTheme="majorHAnsi" w:cstheme="majorHAnsi"/>
          <w:spacing w:val="-5"/>
          <w:lang w:val="es-ES_tradnl"/>
        </w:rPr>
        <w:t xml:space="preserve"> </w:t>
      </w:r>
      <w:r w:rsidRPr="00CF7509">
        <w:rPr>
          <w:rFonts w:asciiTheme="majorHAnsi" w:hAnsiTheme="majorHAnsi" w:cstheme="majorHAnsi"/>
          <w:lang w:val="es-ES_tradnl"/>
        </w:rPr>
        <w:t>en</w:t>
      </w:r>
      <w:r w:rsidRPr="00CF7509">
        <w:rPr>
          <w:rFonts w:asciiTheme="majorHAnsi" w:hAnsiTheme="majorHAnsi" w:cstheme="majorHAnsi"/>
          <w:spacing w:val="-5"/>
          <w:lang w:val="es-ES_tradnl"/>
        </w:rPr>
        <w:t xml:space="preserve"> </w:t>
      </w:r>
      <w:r w:rsidRPr="00CF7509">
        <w:rPr>
          <w:rFonts w:asciiTheme="majorHAnsi" w:hAnsiTheme="majorHAnsi" w:cstheme="majorHAnsi"/>
          <w:lang w:val="es-ES_tradnl"/>
        </w:rPr>
        <w:t>cualquiera</w:t>
      </w:r>
      <w:r w:rsidRPr="00CF7509">
        <w:rPr>
          <w:rFonts w:asciiTheme="majorHAnsi" w:hAnsiTheme="majorHAnsi" w:cstheme="majorHAnsi"/>
          <w:spacing w:val="-4"/>
          <w:lang w:val="es-ES_tradnl"/>
        </w:rPr>
        <w:t xml:space="preserve"> </w:t>
      </w:r>
      <w:r w:rsidRPr="00CF7509">
        <w:rPr>
          <w:rFonts w:asciiTheme="majorHAnsi" w:hAnsiTheme="majorHAnsi" w:cstheme="majorHAnsi"/>
          <w:lang w:val="es-ES_tradnl"/>
        </w:rPr>
        <w:t>de</w:t>
      </w:r>
      <w:r w:rsidRPr="00CF7509">
        <w:rPr>
          <w:rFonts w:asciiTheme="majorHAnsi" w:hAnsiTheme="majorHAnsi" w:cstheme="majorHAnsi"/>
          <w:spacing w:val="-3"/>
          <w:lang w:val="es-ES_tradnl"/>
        </w:rPr>
        <w:t xml:space="preserve"> </w:t>
      </w:r>
      <w:r w:rsidRPr="00CF7509">
        <w:rPr>
          <w:rFonts w:asciiTheme="majorHAnsi" w:hAnsiTheme="majorHAnsi" w:cstheme="majorHAnsi"/>
          <w:lang w:val="es-ES_tradnl"/>
        </w:rPr>
        <w:t>los</w:t>
      </w:r>
      <w:r w:rsidRPr="00CF7509">
        <w:rPr>
          <w:rFonts w:asciiTheme="majorHAnsi" w:hAnsiTheme="majorHAnsi" w:cstheme="majorHAnsi"/>
          <w:spacing w:val="-4"/>
          <w:lang w:val="es-ES_tradnl"/>
        </w:rPr>
        <w:t xml:space="preserve"> </w:t>
      </w:r>
      <w:r w:rsidRPr="00CF7509">
        <w:rPr>
          <w:rFonts w:asciiTheme="majorHAnsi" w:hAnsiTheme="majorHAnsi" w:cstheme="majorHAnsi"/>
          <w:lang w:val="es-ES_tradnl"/>
        </w:rPr>
        <w:t>siguientes</w:t>
      </w:r>
      <w:r w:rsidRPr="00CF7509">
        <w:rPr>
          <w:rFonts w:asciiTheme="majorHAnsi" w:hAnsiTheme="majorHAnsi" w:cstheme="majorHAnsi"/>
          <w:spacing w:val="-3"/>
          <w:lang w:val="es-ES_tradnl"/>
        </w:rPr>
        <w:t xml:space="preserve"> </w:t>
      </w:r>
      <w:r w:rsidRPr="00CF7509">
        <w:rPr>
          <w:rFonts w:asciiTheme="majorHAnsi" w:hAnsiTheme="majorHAnsi" w:cstheme="majorHAnsi"/>
          <w:spacing w:val="-2"/>
          <w:lang w:val="es-ES_tradnl"/>
        </w:rPr>
        <w:t>eventos:</w:t>
      </w:r>
    </w:p>
    <w:p w14:paraId="651E5DBD" w14:textId="77777777" w:rsidR="00CF7509" w:rsidRPr="00CF7509" w:rsidRDefault="00CF7509" w:rsidP="00CF7509">
      <w:pPr>
        <w:pStyle w:val="Prrafodelista"/>
        <w:widowControl w:val="0"/>
        <w:numPr>
          <w:ilvl w:val="0"/>
          <w:numId w:val="28"/>
        </w:numPr>
        <w:tabs>
          <w:tab w:val="left" w:pos="858"/>
        </w:tabs>
        <w:autoSpaceDE w:val="0"/>
        <w:autoSpaceDN w:val="0"/>
        <w:spacing w:after="0" w:line="240" w:lineRule="auto"/>
        <w:ind w:left="858" w:hanging="358"/>
        <w:contextualSpacing w:val="0"/>
        <w:rPr>
          <w:rFonts w:asciiTheme="majorHAnsi" w:hAnsiTheme="majorHAnsi" w:cstheme="majorHAnsi"/>
          <w:lang w:val="es-ES_tradnl"/>
        </w:rPr>
      </w:pPr>
      <w:r w:rsidRPr="00CF7509">
        <w:rPr>
          <w:rFonts w:asciiTheme="majorHAnsi" w:hAnsiTheme="majorHAnsi" w:cstheme="majorHAnsi"/>
          <w:lang w:val="es-ES_tradnl"/>
        </w:rPr>
        <w:t>Por</w:t>
      </w:r>
      <w:r w:rsidRPr="00CF7509">
        <w:rPr>
          <w:rFonts w:asciiTheme="majorHAnsi" w:hAnsiTheme="majorHAnsi" w:cstheme="majorHAnsi"/>
          <w:spacing w:val="-6"/>
          <w:lang w:val="es-ES_tradnl"/>
        </w:rPr>
        <w:t xml:space="preserve"> </w:t>
      </w:r>
      <w:r w:rsidRPr="00CF7509">
        <w:rPr>
          <w:rFonts w:asciiTheme="majorHAnsi" w:hAnsiTheme="majorHAnsi" w:cstheme="majorHAnsi"/>
          <w:lang w:val="es-ES_tradnl"/>
        </w:rPr>
        <w:t>mutuo</w:t>
      </w:r>
      <w:r w:rsidRPr="00CF7509">
        <w:rPr>
          <w:rFonts w:asciiTheme="majorHAnsi" w:hAnsiTheme="majorHAnsi" w:cstheme="majorHAnsi"/>
          <w:spacing w:val="-2"/>
          <w:lang w:val="es-ES_tradnl"/>
        </w:rPr>
        <w:t xml:space="preserve"> </w:t>
      </w:r>
      <w:r w:rsidRPr="00CF7509">
        <w:rPr>
          <w:rFonts w:asciiTheme="majorHAnsi" w:hAnsiTheme="majorHAnsi" w:cstheme="majorHAnsi"/>
          <w:lang w:val="es-ES_tradnl"/>
        </w:rPr>
        <w:t>acuerdo</w:t>
      </w:r>
      <w:r w:rsidRPr="00CF7509">
        <w:rPr>
          <w:rFonts w:asciiTheme="majorHAnsi" w:hAnsiTheme="majorHAnsi" w:cstheme="majorHAnsi"/>
          <w:spacing w:val="-4"/>
          <w:lang w:val="es-ES_tradnl"/>
        </w:rPr>
        <w:t xml:space="preserve"> </w:t>
      </w:r>
      <w:r w:rsidRPr="00CF7509">
        <w:rPr>
          <w:rFonts w:asciiTheme="majorHAnsi" w:hAnsiTheme="majorHAnsi" w:cstheme="majorHAnsi"/>
          <w:lang w:val="es-ES_tradnl"/>
        </w:rPr>
        <w:t>entre</w:t>
      </w:r>
      <w:r w:rsidRPr="00CF7509">
        <w:rPr>
          <w:rFonts w:asciiTheme="majorHAnsi" w:hAnsiTheme="majorHAnsi" w:cstheme="majorHAnsi"/>
          <w:spacing w:val="-2"/>
          <w:lang w:val="es-ES_tradnl"/>
        </w:rPr>
        <w:t xml:space="preserve"> </w:t>
      </w:r>
      <w:r w:rsidRPr="00CF7509">
        <w:rPr>
          <w:rFonts w:asciiTheme="majorHAnsi" w:hAnsiTheme="majorHAnsi" w:cstheme="majorHAnsi"/>
          <w:lang w:val="es-ES_tradnl"/>
        </w:rPr>
        <w:t>las</w:t>
      </w:r>
      <w:r w:rsidRPr="00CF7509">
        <w:rPr>
          <w:rFonts w:asciiTheme="majorHAnsi" w:hAnsiTheme="majorHAnsi" w:cstheme="majorHAnsi"/>
          <w:spacing w:val="-3"/>
          <w:lang w:val="es-ES_tradnl"/>
        </w:rPr>
        <w:t xml:space="preserve"> </w:t>
      </w:r>
      <w:r w:rsidRPr="00CF7509">
        <w:rPr>
          <w:rFonts w:asciiTheme="majorHAnsi" w:hAnsiTheme="majorHAnsi" w:cstheme="majorHAnsi"/>
          <w:spacing w:val="-2"/>
          <w:lang w:val="es-ES_tradnl"/>
        </w:rPr>
        <w:t>partes;</w:t>
      </w:r>
    </w:p>
    <w:p w14:paraId="58FF048F" w14:textId="3D02C7D2" w:rsidR="00CF7509" w:rsidRPr="00CF7509" w:rsidRDefault="00CF7509" w:rsidP="00E44F19">
      <w:pPr>
        <w:pStyle w:val="Prrafodelista"/>
        <w:widowControl w:val="0"/>
        <w:numPr>
          <w:ilvl w:val="0"/>
          <w:numId w:val="28"/>
        </w:numPr>
        <w:tabs>
          <w:tab w:val="left" w:pos="858"/>
        </w:tabs>
        <w:autoSpaceDE w:val="0"/>
        <w:autoSpaceDN w:val="0"/>
        <w:spacing w:before="21" w:after="0" w:line="240" w:lineRule="auto"/>
        <w:ind w:left="1416" w:hanging="916"/>
        <w:contextualSpacing w:val="0"/>
        <w:rPr>
          <w:rFonts w:asciiTheme="majorHAnsi" w:hAnsiTheme="majorHAnsi" w:cstheme="majorHAnsi"/>
          <w:lang w:val="es-ES_tradnl"/>
        </w:rPr>
      </w:pPr>
      <w:r w:rsidRPr="00CF7509">
        <w:rPr>
          <w:rFonts w:asciiTheme="majorHAnsi" w:hAnsiTheme="majorHAnsi" w:cstheme="majorHAnsi"/>
          <w:lang w:val="es-ES_tradnl"/>
        </w:rPr>
        <w:t>Por</w:t>
      </w:r>
      <w:r w:rsidRPr="00CF7509">
        <w:rPr>
          <w:rFonts w:asciiTheme="majorHAnsi" w:hAnsiTheme="majorHAnsi" w:cstheme="majorHAnsi"/>
          <w:spacing w:val="-6"/>
          <w:lang w:val="es-ES_tradnl"/>
        </w:rPr>
        <w:t xml:space="preserve"> </w:t>
      </w:r>
      <w:r w:rsidRPr="00CF7509">
        <w:rPr>
          <w:rFonts w:asciiTheme="majorHAnsi" w:hAnsiTheme="majorHAnsi" w:cstheme="majorHAnsi"/>
          <w:lang w:val="es-ES_tradnl"/>
        </w:rPr>
        <w:t>el</w:t>
      </w:r>
      <w:r w:rsidRPr="00CF7509">
        <w:rPr>
          <w:rFonts w:asciiTheme="majorHAnsi" w:hAnsiTheme="majorHAnsi" w:cstheme="majorHAnsi"/>
          <w:spacing w:val="-3"/>
          <w:lang w:val="es-ES_tradnl"/>
        </w:rPr>
        <w:t xml:space="preserve"> </w:t>
      </w:r>
      <w:r w:rsidRPr="00CF7509">
        <w:rPr>
          <w:rFonts w:asciiTheme="majorHAnsi" w:hAnsiTheme="majorHAnsi" w:cstheme="majorHAnsi"/>
          <w:lang w:val="es-ES_tradnl"/>
        </w:rPr>
        <w:t>incumplimiento</w:t>
      </w:r>
      <w:r w:rsidRPr="00CF7509">
        <w:rPr>
          <w:rFonts w:asciiTheme="majorHAnsi" w:hAnsiTheme="majorHAnsi" w:cstheme="majorHAnsi"/>
          <w:spacing w:val="-2"/>
          <w:lang w:val="es-ES_tradnl"/>
        </w:rPr>
        <w:t xml:space="preserve"> </w:t>
      </w:r>
      <w:r w:rsidRPr="00CF7509">
        <w:rPr>
          <w:rFonts w:asciiTheme="majorHAnsi" w:hAnsiTheme="majorHAnsi" w:cstheme="majorHAnsi"/>
          <w:lang w:val="es-ES_tradnl"/>
        </w:rPr>
        <w:t>de</w:t>
      </w:r>
      <w:r w:rsidRPr="00CF7509">
        <w:rPr>
          <w:rFonts w:asciiTheme="majorHAnsi" w:hAnsiTheme="majorHAnsi" w:cstheme="majorHAnsi"/>
          <w:spacing w:val="-2"/>
          <w:lang w:val="es-ES_tradnl"/>
        </w:rPr>
        <w:t xml:space="preserve"> </w:t>
      </w:r>
      <w:r w:rsidRPr="00CF7509">
        <w:rPr>
          <w:rFonts w:asciiTheme="majorHAnsi" w:hAnsiTheme="majorHAnsi" w:cstheme="majorHAnsi"/>
          <w:lang w:val="es-ES_tradnl"/>
        </w:rPr>
        <w:t>alguna</w:t>
      </w:r>
      <w:r w:rsidRPr="00CF7509">
        <w:rPr>
          <w:rFonts w:asciiTheme="majorHAnsi" w:hAnsiTheme="majorHAnsi" w:cstheme="majorHAnsi"/>
          <w:spacing w:val="-3"/>
          <w:lang w:val="es-ES_tradnl"/>
        </w:rPr>
        <w:t xml:space="preserve"> </w:t>
      </w:r>
      <w:r w:rsidRPr="00CF7509">
        <w:rPr>
          <w:rFonts w:asciiTheme="majorHAnsi" w:hAnsiTheme="majorHAnsi" w:cstheme="majorHAnsi"/>
          <w:lang w:val="es-ES_tradnl"/>
        </w:rPr>
        <w:t>de</w:t>
      </w:r>
      <w:r w:rsidRPr="00CF7509">
        <w:rPr>
          <w:rFonts w:asciiTheme="majorHAnsi" w:hAnsiTheme="majorHAnsi" w:cstheme="majorHAnsi"/>
          <w:spacing w:val="-2"/>
          <w:lang w:val="es-ES_tradnl"/>
        </w:rPr>
        <w:t xml:space="preserve"> </w:t>
      </w:r>
      <w:r w:rsidRPr="00CF7509">
        <w:rPr>
          <w:rFonts w:asciiTheme="majorHAnsi" w:hAnsiTheme="majorHAnsi" w:cstheme="majorHAnsi"/>
          <w:lang w:val="es-ES_tradnl"/>
        </w:rPr>
        <w:t>las</w:t>
      </w:r>
      <w:r w:rsidRPr="00CF7509">
        <w:rPr>
          <w:rFonts w:asciiTheme="majorHAnsi" w:hAnsiTheme="majorHAnsi" w:cstheme="majorHAnsi"/>
          <w:spacing w:val="-5"/>
          <w:lang w:val="es-ES_tradnl"/>
        </w:rPr>
        <w:t xml:space="preserve"> </w:t>
      </w:r>
      <w:r w:rsidRPr="00CF7509">
        <w:rPr>
          <w:rFonts w:asciiTheme="majorHAnsi" w:hAnsiTheme="majorHAnsi" w:cstheme="majorHAnsi"/>
          <w:spacing w:val="-2"/>
          <w:lang w:val="es-ES_tradnl"/>
        </w:rPr>
        <w:t>obligaciones</w:t>
      </w:r>
      <w:r w:rsidR="00247B8C">
        <w:rPr>
          <w:rFonts w:asciiTheme="majorHAnsi" w:hAnsiTheme="majorHAnsi" w:cstheme="majorHAnsi"/>
          <w:spacing w:val="-2"/>
          <w:lang w:val="es-ES_tradnl"/>
        </w:rPr>
        <w:t>;</w:t>
      </w:r>
    </w:p>
    <w:p w14:paraId="4A5EC72D" w14:textId="77777777" w:rsidR="00CF7509" w:rsidRPr="00CF7509" w:rsidRDefault="00CF7509" w:rsidP="00CF7509">
      <w:pPr>
        <w:pStyle w:val="Prrafodelista"/>
        <w:widowControl w:val="0"/>
        <w:numPr>
          <w:ilvl w:val="0"/>
          <w:numId w:val="28"/>
        </w:numPr>
        <w:tabs>
          <w:tab w:val="left" w:pos="858"/>
        </w:tabs>
        <w:autoSpaceDE w:val="0"/>
        <w:autoSpaceDN w:val="0"/>
        <w:spacing w:before="22" w:after="0" w:line="240" w:lineRule="auto"/>
        <w:ind w:left="858" w:hanging="358"/>
        <w:contextualSpacing w:val="0"/>
        <w:rPr>
          <w:rFonts w:asciiTheme="majorHAnsi" w:hAnsiTheme="majorHAnsi" w:cstheme="majorHAnsi"/>
          <w:lang w:val="es-ES_tradnl"/>
        </w:rPr>
      </w:pPr>
      <w:r w:rsidRPr="00CF7509">
        <w:rPr>
          <w:rFonts w:asciiTheme="majorHAnsi" w:hAnsiTheme="majorHAnsi" w:cstheme="majorHAnsi"/>
          <w:lang w:val="es-ES_tradnl"/>
        </w:rPr>
        <w:t>Por</w:t>
      </w:r>
      <w:r w:rsidRPr="00CF7509">
        <w:rPr>
          <w:rFonts w:asciiTheme="majorHAnsi" w:hAnsiTheme="majorHAnsi" w:cstheme="majorHAnsi"/>
          <w:spacing w:val="-4"/>
          <w:lang w:val="es-ES_tradnl"/>
        </w:rPr>
        <w:t xml:space="preserve"> </w:t>
      </w:r>
      <w:r w:rsidRPr="00CF7509">
        <w:rPr>
          <w:rFonts w:asciiTheme="majorHAnsi" w:hAnsiTheme="majorHAnsi" w:cstheme="majorHAnsi"/>
          <w:lang w:val="es-ES_tradnl"/>
        </w:rPr>
        <w:t>el</w:t>
      </w:r>
      <w:r w:rsidRPr="00CF7509">
        <w:rPr>
          <w:rFonts w:asciiTheme="majorHAnsi" w:hAnsiTheme="majorHAnsi" w:cstheme="majorHAnsi"/>
          <w:spacing w:val="-5"/>
          <w:lang w:val="es-ES_tradnl"/>
        </w:rPr>
        <w:t xml:space="preserve"> </w:t>
      </w:r>
      <w:r w:rsidRPr="00CF7509">
        <w:rPr>
          <w:rFonts w:asciiTheme="majorHAnsi" w:hAnsiTheme="majorHAnsi" w:cstheme="majorHAnsi"/>
          <w:lang w:val="es-ES_tradnl"/>
        </w:rPr>
        <w:t>vencimiento de</w:t>
      </w:r>
      <w:r w:rsidRPr="00CF7509">
        <w:rPr>
          <w:rFonts w:asciiTheme="majorHAnsi" w:hAnsiTheme="majorHAnsi" w:cstheme="majorHAnsi"/>
          <w:spacing w:val="-1"/>
          <w:lang w:val="es-ES_tradnl"/>
        </w:rPr>
        <w:t xml:space="preserve"> </w:t>
      </w:r>
      <w:r w:rsidRPr="00CF7509">
        <w:rPr>
          <w:rFonts w:asciiTheme="majorHAnsi" w:hAnsiTheme="majorHAnsi" w:cstheme="majorHAnsi"/>
          <w:lang w:val="es-ES_tradnl"/>
        </w:rPr>
        <w:t>su</w:t>
      </w:r>
      <w:r w:rsidRPr="00CF7509">
        <w:rPr>
          <w:rFonts w:asciiTheme="majorHAnsi" w:hAnsiTheme="majorHAnsi" w:cstheme="majorHAnsi"/>
          <w:spacing w:val="-4"/>
          <w:lang w:val="es-ES_tradnl"/>
        </w:rPr>
        <w:t xml:space="preserve"> </w:t>
      </w:r>
      <w:r w:rsidRPr="00CF7509">
        <w:rPr>
          <w:rFonts w:asciiTheme="majorHAnsi" w:hAnsiTheme="majorHAnsi" w:cstheme="majorHAnsi"/>
          <w:spacing w:val="-2"/>
          <w:lang w:val="es-ES_tradnl"/>
        </w:rPr>
        <w:t>vigencia;</w:t>
      </w:r>
    </w:p>
    <w:p w14:paraId="310BF266" w14:textId="77777777" w:rsidR="00CF7509" w:rsidRPr="00CF7509" w:rsidRDefault="00CF7509" w:rsidP="00CF7509">
      <w:pPr>
        <w:pStyle w:val="Prrafodelista"/>
        <w:widowControl w:val="0"/>
        <w:numPr>
          <w:ilvl w:val="0"/>
          <w:numId w:val="28"/>
        </w:numPr>
        <w:tabs>
          <w:tab w:val="left" w:pos="858"/>
        </w:tabs>
        <w:autoSpaceDE w:val="0"/>
        <w:autoSpaceDN w:val="0"/>
        <w:spacing w:before="20" w:after="0" w:line="240" w:lineRule="auto"/>
        <w:ind w:left="858" w:hanging="358"/>
        <w:contextualSpacing w:val="0"/>
        <w:rPr>
          <w:rFonts w:asciiTheme="majorHAnsi" w:hAnsiTheme="majorHAnsi" w:cstheme="majorHAnsi"/>
          <w:lang w:val="es-ES_tradnl"/>
        </w:rPr>
      </w:pPr>
      <w:r w:rsidRPr="00CF7509">
        <w:rPr>
          <w:rFonts w:asciiTheme="majorHAnsi" w:hAnsiTheme="majorHAnsi" w:cstheme="majorHAnsi"/>
          <w:lang w:val="es-ES_tradnl"/>
        </w:rPr>
        <w:t>Por</w:t>
      </w:r>
      <w:r w:rsidRPr="00CF7509">
        <w:rPr>
          <w:rFonts w:asciiTheme="majorHAnsi" w:hAnsiTheme="majorHAnsi" w:cstheme="majorHAnsi"/>
          <w:spacing w:val="-5"/>
          <w:lang w:val="es-ES_tradnl"/>
        </w:rPr>
        <w:t xml:space="preserve"> </w:t>
      </w:r>
      <w:r w:rsidRPr="00CF7509">
        <w:rPr>
          <w:rFonts w:asciiTheme="majorHAnsi" w:hAnsiTheme="majorHAnsi" w:cstheme="majorHAnsi"/>
          <w:lang w:val="es-ES_tradnl"/>
        </w:rPr>
        <w:t>orden</w:t>
      </w:r>
      <w:r w:rsidRPr="00CF7509">
        <w:rPr>
          <w:rFonts w:asciiTheme="majorHAnsi" w:hAnsiTheme="majorHAnsi" w:cstheme="majorHAnsi"/>
          <w:spacing w:val="-4"/>
          <w:lang w:val="es-ES_tradnl"/>
        </w:rPr>
        <w:t xml:space="preserve"> </w:t>
      </w:r>
      <w:r w:rsidRPr="00CF7509">
        <w:rPr>
          <w:rFonts w:asciiTheme="majorHAnsi" w:hAnsiTheme="majorHAnsi" w:cstheme="majorHAnsi"/>
          <w:lang w:val="es-ES_tradnl"/>
        </w:rPr>
        <w:t>judicial</w:t>
      </w:r>
      <w:r w:rsidRPr="00CF7509">
        <w:rPr>
          <w:rFonts w:asciiTheme="majorHAnsi" w:hAnsiTheme="majorHAnsi" w:cstheme="majorHAnsi"/>
          <w:spacing w:val="-3"/>
          <w:lang w:val="es-ES_tradnl"/>
        </w:rPr>
        <w:t xml:space="preserve"> </w:t>
      </w:r>
      <w:r w:rsidRPr="00CF7509">
        <w:rPr>
          <w:rFonts w:asciiTheme="majorHAnsi" w:hAnsiTheme="majorHAnsi" w:cstheme="majorHAnsi"/>
          <w:lang w:val="es-ES_tradnl"/>
        </w:rPr>
        <w:t>y/o</w:t>
      </w:r>
      <w:r w:rsidRPr="00CF7509">
        <w:rPr>
          <w:rFonts w:asciiTheme="majorHAnsi" w:hAnsiTheme="majorHAnsi" w:cstheme="majorHAnsi"/>
          <w:spacing w:val="-2"/>
          <w:lang w:val="es-ES_tradnl"/>
        </w:rPr>
        <w:t xml:space="preserve"> administrativa;</w:t>
      </w:r>
    </w:p>
    <w:p w14:paraId="325EFFDB" w14:textId="77777777" w:rsidR="00CF7509" w:rsidRPr="00CF7509" w:rsidRDefault="00CF7509" w:rsidP="00CF7509">
      <w:pPr>
        <w:pStyle w:val="Prrafodelista"/>
        <w:widowControl w:val="0"/>
        <w:numPr>
          <w:ilvl w:val="0"/>
          <w:numId w:val="28"/>
        </w:numPr>
        <w:tabs>
          <w:tab w:val="left" w:pos="858"/>
        </w:tabs>
        <w:autoSpaceDE w:val="0"/>
        <w:autoSpaceDN w:val="0"/>
        <w:spacing w:before="21" w:after="0" w:line="240" w:lineRule="auto"/>
        <w:ind w:left="858" w:hanging="358"/>
        <w:contextualSpacing w:val="0"/>
        <w:rPr>
          <w:rFonts w:asciiTheme="majorHAnsi" w:hAnsiTheme="majorHAnsi" w:cstheme="majorHAnsi"/>
          <w:lang w:val="es-ES_tradnl"/>
        </w:rPr>
      </w:pPr>
      <w:r w:rsidRPr="00CF7509">
        <w:rPr>
          <w:rFonts w:asciiTheme="majorHAnsi" w:hAnsiTheme="majorHAnsi" w:cstheme="majorHAnsi"/>
          <w:lang w:val="es-ES_tradnl"/>
        </w:rPr>
        <w:t>Por</w:t>
      </w:r>
      <w:r w:rsidRPr="00CF7509">
        <w:rPr>
          <w:rFonts w:asciiTheme="majorHAnsi" w:hAnsiTheme="majorHAnsi" w:cstheme="majorHAnsi"/>
          <w:spacing w:val="-5"/>
          <w:lang w:val="es-ES_tradnl"/>
        </w:rPr>
        <w:t xml:space="preserve"> </w:t>
      </w:r>
      <w:r w:rsidRPr="00CF7509">
        <w:rPr>
          <w:rFonts w:asciiTheme="majorHAnsi" w:hAnsiTheme="majorHAnsi" w:cstheme="majorHAnsi"/>
          <w:lang w:val="es-ES_tradnl"/>
        </w:rPr>
        <w:t>causales</w:t>
      </w:r>
      <w:r w:rsidRPr="00CF7509">
        <w:rPr>
          <w:rFonts w:asciiTheme="majorHAnsi" w:hAnsiTheme="majorHAnsi" w:cstheme="majorHAnsi"/>
          <w:spacing w:val="-4"/>
          <w:lang w:val="es-ES_tradnl"/>
        </w:rPr>
        <w:t xml:space="preserve"> </w:t>
      </w:r>
      <w:r w:rsidRPr="00CF7509">
        <w:rPr>
          <w:rFonts w:asciiTheme="majorHAnsi" w:hAnsiTheme="majorHAnsi" w:cstheme="majorHAnsi"/>
          <w:lang w:val="es-ES_tradnl"/>
        </w:rPr>
        <w:t>señaladas</w:t>
      </w:r>
      <w:r w:rsidRPr="00CF7509">
        <w:rPr>
          <w:rFonts w:asciiTheme="majorHAnsi" w:hAnsiTheme="majorHAnsi" w:cstheme="majorHAnsi"/>
          <w:spacing w:val="-4"/>
          <w:lang w:val="es-ES_tradnl"/>
        </w:rPr>
        <w:t xml:space="preserve"> </w:t>
      </w:r>
      <w:r w:rsidRPr="00CF7509">
        <w:rPr>
          <w:rFonts w:asciiTheme="majorHAnsi" w:hAnsiTheme="majorHAnsi" w:cstheme="majorHAnsi"/>
          <w:lang w:val="es-ES_tradnl"/>
        </w:rPr>
        <w:t>en</w:t>
      </w:r>
      <w:r w:rsidRPr="00CF7509">
        <w:rPr>
          <w:rFonts w:asciiTheme="majorHAnsi" w:hAnsiTheme="majorHAnsi" w:cstheme="majorHAnsi"/>
          <w:spacing w:val="-3"/>
          <w:lang w:val="es-ES_tradnl"/>
        </w:rPr>
        <w:t xml:space="preserve"> </w:t>
      </w:r>
      <w:r w:rsidRPr="00CF7509">
        <w:rPr>
          <w:rFonts w:asciiTheme="majorHAnsi" w:hAnsiTheme="majorHAnsi" w:cstheme="majorHAnsi"/>
          <w:lang w:val="es-ES_tradnl"/>
        </w:rPr>
        <w:t>la</w:t>
      </w:r>
      <w:r w:rsidRPr="00CF7509">
        <w:rPr>
          <w:rFonts w:asciiTheme="majorHAnsi" w:hAnsiTheme="majorHAnsi" w:cstheme="majorHAnsi"/>
          <w:spacing w:val="-2"/>
          <w:lang w:val="es-ES_tradnl"/>
        </w:rPr>
        <w:t xml:space="preserve"> </w:t>
      </w:r>
      <w:r w:rsidRPr="00CF7509">
        <w:rPr>
          <w:rFonts w:asciiTheme="majorHAnsi" w:hAnsiTheme="majorHAnsi" w:cstheme="majorHAnsi"/>
          <w:spacing w:val="-4"/>
          <w:lang w:val="es-ES_tradnl"/>
        </w:rPr>
        <w:t>ley.</w:t>
      </w:r>
    </w:p>
    <w:p w14:paraId="3DCF0C91" w14:textId="77777777" w:rsidR="008029CF" w:rsidRDefault="008029CF" w:rsidP="00CF7509">
      <w:pPr>
        <w:pStyle w:val="Textoindependiente"/>
        <w:ind w:left="141"/>
        <w:jc w:val="both"/>
        <w:rPr>
          <w:rFonts w:asciiTheme="majorHAnsi" w:hAnsiTheme="majorHAnsi" w:cstheme="majorHAnsi"/>
          <w:lang w:val="es-ES_tradnl"/>
        </w:rPr>
      </w:pPr>
    </w:p>
    <w:p w14:paraId="32F9C4B3" w14:textId="19E60E72" w:rsidR="00CF7509" w:rsidRPr="00CF7509" w:rsidRDefault="004B6794" w:rsidP="005236DE">
      <w:pPr>
        <w:pStyle w:val="Textoindependiente"/>
        <w:jc w:val="both"/>
        <w:rPr>
          <w:rFonts w:asciiTheme="majorHAnsi" w:hAnsiTheme="majorHAnsi" w:cstheme="majorHAnsi"/>
          <w:lang w:val="es-ES_tradnl"/>
        </w:rPr>
      </w:pPr>
      <w:r w:rsidRPr="00166146">
        <w:rPr>
          <w:rFonts w:asciiTheme="majorHAnsi" w:hAnsiTheme="majorHAnsi" w:cstheme="majorHAnsi"/>
          <w:lang w:val="es-ES_tradnl"/>
        </w:rPr>
        <w:t>En</w:t>
      </w:r>
      <w:r w:rsidRPr="00166146">
        <w:rPr>
          <w:rFonts w:asciiTheme="majorHAnsi" w:hAnsiTheme="majorHAnsi" w:cstheme="majorHAnsi"/>
          <w:spacing w:val="-7"/>
          <w:lang w:val="es-ES_tradnl"/>
        </w:rPr>
        <w:t xml:space="preserve"> </w:t>
      </w:r>
      <w:r w:rsidRPr="00166146">
        <w:rPr>
          <w:rFonts w:asciiTheme="majorHAnsi" w:hAnsiTheme="majorHAnsi" w:cstheme="majorHAnsi"/>
          <w:lang w:val="es-ES_tradnl"/>
        </w:rPr>
        <w:t>cualquier</w:t>
      </w:r>
      <w:r w:rsidRPr="00166146">
        <w:rPr>
          <w:rFonts w:asciiTheme="majorHAnsi" w:hAnsiTheme="majorHAnsi" w:cstheme="majorHAnsi"/>
          <w:spacing w:val="-3"/>
          <w:lang w:val="es-ES_tradnl"/>
        </w:rPr>
        <w:t xml:space="preserve"> </w:t>
      </w:r>
      <w:r w:rsidRPr="00166146">
        <w:rPr>
          <w:rFonts w:asciiTheme="majorHAnsi" w:hAnsiTheme="majorHAnsi" w:cstheme="majorHAnsi"/>
          <w:lang w:val="es-ES_tradnl"/>
        </w:rPr>
        <w:t>caso,</w:t>
      </w:r>
      <w:r w:rsidRPr="00166146">
        <w:rPr>
          <w:rFonts w:asciiTheme="majorHAnsi" w:hAnsiTheme="majorHAnsi" w:cstheme="majorHAnsi"/>
          <w:spacing w:val="-4"/>
          <w:lang w:val="es-ES_tradnl"/>
        </w:rPr>
        <w:t xml:space="preserve"> </w:t>
      </w:r>
      <w:r w:rsidRPr="00166146">
        <w:rPr>
          <w:rFonts w:asciiTheme="majorHAnsi" w:hAnsiTheme="majorHAnsi" w:cstheme="majorHAnsi"/>
          <w:lang w:val="es-ES_tradnl"/>
        </w:rPr>
        <w:t>se</w:t>
      </w:r>
      <w:r w:rsidRPr="00166146">
        <w:rPr>
          <w:rFonts w:asciiTheme="majorHAnsi" w:hAnsiTheme="majorHAnsi" w:cstheme="majorHAnsi"/>
          <w:spacing w:val="-2"/>
          <w:lang w:val="es-ES_tradnl"/>
        </w:rPr>
        <w:t xml:space="preserve"> </w:t>
      </w:r>
      <w:r w:rsidRPr="00166146">
        <w:rPr>
          <w:rFonts w:asciiTheme="majorHAnsi" w:hAnsiTheme="majorHAnsi" w:cstheme="majorHAnsi"/>
          <w:lang w:val="es-ES_tradnl"/>
        </w:rPr>
        <w:t>dejará</w:t>
      </w:r>
      <w:r w:rsidRPr="00166146">
        <w:rPr>
          <w:rFonts w:asciiTheme="majorHAnsi" w:hAnsiTheme="majorHAnsi" w:cstheme="majorHAnsi"/>
          <w:spacing w:val="-4"/>
          <w:lang w:val="es-ES_tradnl"/>
        </w:rPr>
        <w:t xml:space="preserve"> </w:t>
      </w:r>
      <w:r>
        <w:rPr>
          <w:rFonts w:asciiTheme="majorHAnsi" w:hAnsiTheme="majorHAnsi" w:cstheme="majorHAnsi"/>
          <w:lang w:val="es-ES_tradnl"/>
        </w:rPr>
        <w:t>por escrito la terminación del acuerdo</w:t>
      </w:r>
    </w:p>
    <w:p w14:paraId="03EBA1F5" w14:textId="309A42FE" w:rsidR="00CF7509" w:rsidRPr="00CF7509" w:rsidRDefault="00CF7509" w:rsidP="005236DE">
      <w:pPr>
        <w:pStyle w:val="Textoindependiente"/>
        <w:spacing w:before="267" w:line="276" w:lineRule="auto"/>
        <w:ind w:right="103"/>
        <w:jc w:val="both"/>
        <w:rPr>
          <w:rFonts w:asciiTheme="majorHAnsi" w:hAnsiTheme="majorHAnsi" w:cstheme="majorHAnsi"/>
          <w:lang w:val="es-ES_tradnl"/>
        </w:rPr>
      </w:pPr>
      <w:r w:rsidRPr="00CF7509">
        <w:rPr>
          <w:rFonts w:asciiTheme="majorHAnsi" w:hAnsiTheme="majorHAnsi" w:cstheme="majorHAnsi"/>
          <w:b/>
          <w:lang w:val="es-ES_tradnl"/>
        </w:rPr>
        <w:t xml:space="preserve">CLÁUSULA DÉCIMA QUINTA - SUPERVISIÓN. </w:t>
      </w:r>
      <w:r w:rsidRPr="00CF7509">
        <w:rPr>
          <w:rFonts w:asciiTheme="majorHAnsi" w:hAnsiTheme="majorHAnsi" w:cstheme="majorHAnsi"/>
          <w:lang w:val="es-ES_tradnl"/>
        </w:rPr>
        <w:t xml:space="preserve">La supervisión del cumplimiento del presente Acuerdo estará a cargo de </w:t>
      </w:r>
      <w:r w:rsidR="004B6794" w:rsidRPr="004B6794">
        <w:rPr>
          <w:rFonts w:asciiTheme="majorHAnsi" w:hAnsiTheme="majorHAnsi" w:cstheme="majorHAnsi"/>
          <w:lang w:val="es-ES_tradnl"/>
        </w:rPr>
        <w:t>(Registrar nombre y cargo del supervisor del contrato o responsable delegado)</w:t>
      </w:r>
    </w:p>
    <w:p w14:paraId="01B0D371" w14:textId="2E008CDD" w:rsidR="00CF7509" w:rsidRPr="00CF7509" w:rsidRDefault="00CF7509" w:rsidP="005236DE">
      <w:pPr>
        <w:pStyle w:val="Textoindependiente"/>
        <w:spacing w:before="267" w:line="276" w:lineRule="auto"/>
        <w:ind w:right="103"/>
        <w:jc w:val="both"/>
        <w:rPr>
          <w:rFonts w:asciiTheme="majorHAnsi" w:hAnsiTheme="majorHAnsi" w:cstheme="majorHAnsi"/>
          <w:lang w:val="es-ES_tradnl"/>
        </w:rPr>
      </w:pPr>
      <w:r w:rsidRPr="00CF7509">
        <w:rPr>
          <w:rFonts w:asciiTheme="majorHAnsi" w:hAnsiTheme="majorHAnsi" w:cstheme="majorHAnsi"/>
          <w:b/>
          <w:lang w:val="es-ES_tradnl"/>
        </w:rPr>
        <w:t xml:space="preserve">PARÁGRAFO. </w:t>
      </w:r>
      <w:r w:rsidRPr="00CF7509">
        <w:rPr>
          <w:rFonts w:asciiTheme="majorHAnsi" w:hAnsiTheme="majorHAnsi" w:cstheme="majorHAnsi"/>
          <w:lang w:val="es-ES_tradnl"/>
        </w:rPr>
        <w:t>La supervisión hará por escrito todas las observaciones y sugerencias que considere necesarias</w:t>
      </w:r>
      <w:r w:rsidRPr="00CF7509">
        <w:rPr>
          <w:rFonts w:asciiTheme="majorHAnsi" w:hAnsiTheme="majorHAnsi" w:cstheme="majorHAnsi"/>
          <w:spacing w:val="24"/>
          <w:lang w:val="es-ES_tradnl"/>
        </w:rPr>
        <w:t xml:space="preserve"> </w:t>
      </w:r>
      <w:r w:rsidRPr="00CF7509">
        <w:rPr>
          <w:rFonts w:asciiTheme="majorHAnsi" w:hAnsiTheme="majorHAnsi" w:cstheme="majorHAnsi"/>
          <w:lang w:val="es-ES_tradnl"/>
        </w:rPr>
        <w:t>para</w:t>
      </w:r>
      <w:r w:rsidRPr="00CF7509">
        <w:rPr>
          <w:rFonts w:asciiTheme="majorHAnsi" w:hAnsiTheme="majorHAnsi" w:cstheme="majorHAnsi"/>
          <w:spacing w:val="24"/>
          <w:lang w:val="es-ES_tradnl"/>
        </w:rPr>
        <w:t xml:space="preserve"> </w:t>
      </w:r>
      <w:r w:rsidRPr="00CF7509">
        <w:rPr>
          <w:rFonts w:asciiTheme="majorHAnsi" w:hAnsiTheme="majorHAnsi" w:cstheme="majorHAnsi"/>
          <w:lang w:val="es-ES_tradnl"/>
        </w:rPr>
        <w:t>el</w:t>
      </w:r>
      <w:r w:rsidRPr="00CF7509">
        <w:rPr>
          <w:rFonts w:asciiTheme="majorHAnsi" w:hAnsiTheme="majorHAnsi" w:cstheme="majorHAnsi"/>
          <w:spacing w:val="24"/>
          <w:lang w:val="es-ES_tradnl"/>
        </w:rPr>
        <w:t xml:space="preserve"> </w:t>
      </w:r>
      <w:r w:rsidRPr="00CF7509">
        <w:rPr>
          <w:rFonts w:asciiTheme="majorHAnsi" w:hAnsiTheme="majorHAnsi" w:cstheme="majorHAnsi"/>
          <w:lang w:val="es-ES_tradnl"/>
        </w:rPr>
        <w:t>cabal</w:t>
      </w:r>
      <w:r w:rsidRPr="00CF7509">
        <w:rPr>
          <w:rFonts w:asciiTheme="majorHAnsi" w:hAnsiTheme="majorHAnsi" w:cstheme="majorHAnsi"/>
          <w:spacing w:val="24"/>
          <w:lang w:val="es-ES_tradnl"/>
        </w:rPr>
        <w:t xml:space="preserve"> </w:t>
      </w:r>
      <w:r w:rsidRPr="00CF7509">
        <w:rPr>
          <w:rFonts w:asciiTheme="majorHAnsi" w:hAnsiTheme="majorHAnsi" w:cstheme="majorHAnsi"/>
          <w:lang w:val="es-ES_tradnl"/>
        </w:rPr>
        <w:t>desarrollo</w:t>
      </w:r>
      <w:r w:rsidRPr="00CF7509">
        <w:rPr>
          <w:rFonts w:asciiTheme="majorHAnsi" w:hAnsiTheme="majorHAnsi" w:cstheme="majorHAnsi"/>
          <w:spacing w:val="24"/>
          <w:lang w:val="es-ES_tradnl"/>
        </w:rPr>
        <w:t xml:space="preserve"> </w:t>
      </w:r>
      <w:r w:rsidRPr="00CF7509">
        <w:rPr>
          <w:rFonts w:asciiTheme="majorHAnsi" w:hAnsiTheme="majorHAnsi" w:cstheme="majorHAnsi"/>
          <w:lang w:val="es-ES_tradnl"/>
        </w:rPr>
        <w:t>del</w:t>
      </w:r>
      <w:r w:rsidRPr="00CF7509">
        <w:rPr>
          <w:rFonts w:asciiTheme="majorHAnsi" w:hAnsiTheme="majorHAnsi" w:cstheme="majorHAnsi"/>
          <w:spacing w:val="24"/>
          <w:lang w:val="es-ES_tradnl"/>
        </w:rPr>
        <w:t xml:space="preserve"> </w:t>
      </w:r>
      <w:r w:rsidRPr="00CF7509">
        <w:rPr>
          <w:rFonts w:asciiTheme="majorHAnsi" w:hAnsiTheme="majorHAnsi" w:cstheme="majorHAnsi"/>
          <w:lang w:val="es-ES_tradnl"/>
        </w:rPr>
        <w:t>objeto</w:t>
      </w:r>
      <w:r w:rsidRPr="00CF7509">
        <w:rPr>
          <w:rFonts w:asciiTheme="majorHAnsi" w:hAnsiTheme="majorHAnsi" w:cstheme="majorHAnsi"/>
          <w:spacing w:val="24"/>
          <w:lang w:val="es-ES_tradnl"/>
        </w:rPr>
        <w:t xml:space="preserve"> </w:t>
      </w:r>
      <w:r w:rsidRPr="00CF7509">
        <w:rPr>
          <w:rFonts w:asciiTheme="majorHAnsi" w:hAnsiTheme="majorHAnsi" w:cstheme="majorHAnsi"/>
          <w:lang w:val="es-ES_tradnl"/>
        </w:rPr>
        <w:t>del</w:t>
      </w:r>
      <w:r w:rsidRPr="00CF7509">
        <w:rPr>
          <w:rFonts w:asciiTheme="majorHAnsi" w:hAnsiTheme="majorHAnsi" w:cstheme="majorHAnsi"/>
          <w:spacing w:val="24"/>
          <w:lang w:val="es-ES_tradnl"/>
        </w:rPr>
        <w:t xml:space="preserve"> </w:t>
      </w:r>
      <w:r w:rsidRPr="00CF7509">
        <w:rPr>
          <w:rFonts w:asciiTheme="majorHAnsi" w:hAnsiTheme="majorHAnsi" w:cstheme="majorHAnsi"/>
          <w:lang w:val="es-ES_tradnl"/>
        </w:rPr>
        <w:t>Acuerdo</w:t>
      </w:r>
      <w:r w:rsidRPr="00CF7509">
        <w:rPr>
          <w:rFonts w:asciiTheme="majorHAnsi" w:hAnsiTheme="majorHAnsi" w:cstheme="majorHAnsi"/>
          <w:spacing w:val="24"/>
          <w:lang w:val="es-ES_tradnl"/>
        </w:rPr>
        <w:t xml:space="preserve"> </w:t>
      </w:r>
      <w:r w:rsidRPr="00CF7509">
        <w:rPr>
          <w:rFonts w:asciiTheme="majorHAnsi" w:hAnsiTheme="majorHAnsi" w:cstheme="majorHAnsi"/>
          <w:lang w:val="es-ES_tradnl"/>
        </w:rPr>
        <w:t>y</w:t>
      </w:r>
      <w:r w:rsidRPr="00CF7509">
        <w:rPr>
          <w:rFonts w:asciiTheme="majorHAnsi" w:hAnsiTheme="majorHAnsi" w:cstheme="majorHAnsi"/>
          <w:spacing w:val="24"/>
          <w:lang w:val="es-ES_tradnl"/>
        </w:rPr>
        <w:t xml:space="preserve"> </w:t>
      </w:r>
      <w:r w:rsidRPr="00CF7509">
        <w:rPr>
          <w:rFonts w:asciiTheme="majorHAnsi" w:hAnsiTheme="majorHAnsi" w:cstheme="majorHAnsi"/>
          <w:lang w:val="es-ES_tradnl"/>
        </w:rPr>
        <w:t>el</w:t>
      </w:r>
      <w:r w:rsidRPr="00CF7509">
        <w:rPr>
          <w:rFonts w:asciiTheme="majorHAnsi" w:hAnsiTheme="majorHAnsi" w:cstheme="majorHAnsi"/>
          <w:spacing w:val="24"/>
          <w:lang w:val="es-ES_tradnl"/>
        </w:rPr>
        <w:t xml:space="preserve"> </w:t>
      </w:r>
      <w:r w:rsidRPr="00CF7509">
        <w:rPr>
          <w:rFonts w:asciiTheme="majorHAnsi" w:hAnsiTheme="majorHAnsi" w:cstheme="majorHAnsi"/>
          <w:lang w:val="es-ES_tradnl"/>
        </w:rPr>
        <w:t>cumplimiento</w:t>
      </w:r>
      <w:r w:rsidRPr="00CF7509">
        <w:rPr>
          <w:rFonts w:asciiTheme="majorHAnsi" w:hAnsiTheme="majorHAnsi" w:cstheme="majorHAnsi"/>
          <w:spacing w:val="24"/>
          <w:lang w:val="es-ES_tradnl"/>
        </w:rPr>
        <w:t xml:space="preserve"> </w:t>
      </w:r>
      <w:r w:rsidRPr="00CF7509">
        <w:rPr>
          <w:rFonts w:asciiTheme="majorHAnsi" w:hAnsiTheme="majorHAnsi" w:cstheme="majorHAnsi"/>
          <w:lang w:val="es-ES_tradnl"/>
        </w:rPr>
        <w:t>de</w:t>
      </w:r>
      <w:r w:rsidRPr="00CF7509">
        <w:rPr>
          <w:rFonts w:asciiTheme="majorHAnsi" w:hAnsiTheme="majorHAnsi" w:cstheme="majorHAnsi"/>
          <w:spacing w:val="24"/>
          <w:lang w:val="es-ES_tradnl"/>
        </w:rPr>
        <w:t xml:space="preserve"> </w:t>
      </w:r>
      <w:r w:rsidRPr="00CF7509">
        <w:rPr>
          <w:rFonts w:asciiTheme="majorHAnsi" w:hAnsiTheme="majorHAnsi" w:cstheme="majorHAnsi"/>
          <w:lang w:val="es-ES_tradnl"/>
        </w:rPr>
        <w:t>los</w:t>
      </w:r>
      <w:r w:rsidRPr="00CF7509">
        <w:rPr>
          <w:rFonts w:asciiTheme="majorHAnsi" w:hAnsiTheme="majorHAnsi" w:cstheme="majorHAnsi"/>
          <w:spacing w:val="24"/>
          <w:lang w:val="es-ES_tradnl"/>
        </w:rPr>
        <w:t xml:space="preserve"> </w:t>
      </w:r>
      <w:r w:rsidRPr="00CF7509">
        <w:rPr>
          <w:rFonts w:asciiTheme="majorHAnsi" w:hAnsiTheme="majorHAnsi" w:cstheme="majorHAnsi"/>
          <w:lang w:val="es-ES_tradnl"/>
        </w:rPr>
        <w:t>compromisos de las partes</w:t>
      </w:r>
      <w:r w:rsidR="005236DE">
        <w:rPr>
          <w:rFonts w:asciiTheme="majorHAnsi" w:hAnsiTheme="majorHAnsi" w:cstheme="majorHAnsi"/>
          <w:lang w:val="es-ES_tradnl"/>
        </w:rPr>
        <w:t>.</w:t>
      </w:r>
    </w:p>
    <w:p w14:paraId="77AC3DF2" w14:textId="2F25DEE5" w:rsidR="00CF7509" w:rsidRPr="00CF7509" w:rsidRDefault="00CF7509" w:rsidP="005236DE">
      <w:pPr>
        <w:pStyle w:val="Textoindependiente"/>
        <w:spacing w:before="267" w:line="276" w:lineRule="auto"/>
        <w:ind w:right="103"/>
        <w:jc w:val="both"/>
        <w:rPr>
          <w:rFonts w:asciiTheme="majorHAnsi" w:hAnsiTheme="majorHAnsi" w:cstheme="majorHAnsi"/>
          <w:lang w:val="es-ES_tradnl"/>
        </w:rPr>
      </w:pPr>
      <w:r w:rsidRPr="00CF7509">
        <w:rPr>
          <w:rFonts w:asciiTheme="majorHAnsi" w:hAnsiTheme="majorHAnsi" w:cstheme="majorHAnsi"/>
          <w:b/>
          <w:lang w:val="es-ES_tradnl"/>
        </w:rPr>
        <w:t xml:space="preserve">CLÁUSULA DÉCIMA SEXTA – LEGISLACIÓN. </w:t>
      </w:r>
      <w:r w:rsidRPr="00CF7509">
        <w:rPr>
          <w:rFonts w:asciiTheme="majorHAnsi" w:hAnsiTheme="majorHAnsi" w:cstheme="majorHAnsi"/>
          <w:lang w:val="es-ES_tradnl"/>
        </w:rPr>
        <w:t>Este Acuerdo se regirá y se interpretará de acuerdo</w:t>
      </w:r>
      <w:r w:rsidRPr="00CF7509">
        <w:rPr>
          <w:rFonts w:asciiTheme="majorHAnsi" w:hAnsiTheme="majorHAnsi" w:cstheme="majorHAnsi"/>
          <w:spacing w:val="80"/>
          <w:lang w:val="es-ES_tradnl"/>
        </w:rPr>
        <w:t xml:space="preserve"> </w:t>
      </w:r>
      <w:r w:rsidRPr="00CF7509">
        <w:rPr>
          <w:rFonts w:asciiTheme="majorHAnsi" w:hAnsiTheme="majorHAnsi" w:cstheme="majorHAnsi"/>
          <w:lang w:val="es-ES_tradnl"/>
        </w:rPr>
        <w:t>con la legislación y las leyes de la República de Colombia</w:t>
      </w:r>
      <w:r w:rsidR="00F168BF">
        <w:rPr>
          <w:rFonts w:asciiTheme="majorHAnsi" w:hAnsiTheme="majorHAnsi" w:cstheme="majorHAnsi"/>
          <w:lang w:val="es-ES_tradnl"/>
        </w:rPr>
        <w:t>.</w:t>
      </w:r>
    </w:p>
    <w:p w14:paraId="25D175B3" w14:textId="77777777" w:rsidR="00CF7509" w:rsidRPr="00CF7509" w:rsidRDefault="00CF7509" w:rsidP="00CF7509">
      <w:pPr>
        <w:spacing w:before="100" w:beforeAutospacing="1" w:after="100" w:afterAutospacing="1"/>
        <w:jc w:val="both"/>
        <w:rPr>
          <w:rFonts w:asciiTheme="majorHAnsi" w:eastAsia="Times New Roman" w:hAnsiTheme="majorHAnsi" w:cstheme="majorHAnsi"/>
          <w:lang w:eastAsia="es-MX"/>
        </w:rPr>
      </w:pPr>
      <w:r w:rsidRPr="00CF7509">
        <w:rPr>
          <w:rFonts w:asciiTheme="majorHAnsi" w:hAnsiTheme="majorHAnsi" w:cstheme="majorHAnsi"/>
          <w:b/>
          <w:lang w:val="es-ES_tradnl"/>
        </w:rPr>
        <w:t>CLÁUSULA</w:t>
      </w:r>
      <w:r w:rsidRPr="00CF7509">
        <w:rPr>
          <w:rFonts w:asciiTheme="majorHAnsi" w:hAnsiTheme="majorHAnsi" w:cstheme="majorHAnsi"/>
          <w:b/>
          <w:spacing w:val="51"/>
          <w:lang w:val="es-ES_tradnl"/>
        </w:rPr>
        <w:t xml:space="preserve"> </w:t>
      </w:r>
      <w:r w:rsidRPr="00CF7509">
        <w:rPr>
          <w:rFonts w:asciiTheme="majorHAnsi" w:hAnsiTheme="majorHAnsi" w:cstheme="majorHAnsi"/>
          <w:b/>
          <w:lang w:val="es-ES_tradnl"/>
        </w:rPr>
        <w:t>DÉCIMA</w:t>
      </w:r>
      <w:r w:rsidRPr="00CF7509">
        <w:rPr>
          <w:rFonts w:asciiTheme="majorHAnsi" w:hAnsiTheme="majorHAnsi" w:cstheme="majorHAnsi"/>
          <w:b/>
          <w:spacing w:val="53"/>
          <w:lang w:val="es-ES_tradnl"/>
        </w:rPr>
        <w:t xml:space="preserve"> </w:t>
      </w:r>
      <w:r w:rsidRPr="00CF7509">
        <w:rPr>
          <w:rFonts w:asciiTheme="majorHAnsi" w:hAnsiTheme="majorHAnsi" w:cstheme="majorHAnsi"/>
          <w:b/>
          <w:lang w:val="es-ES_tradnl"/>
        </w:rPr>
        <w:t>SÉPTIMA</w:t>
      </w:r>
      <w:r w:rsidRPr="00CF7509">
        <w:rPr>
          <w:rFonts w:asciiTheme="majorHAnsi" w:hAnsiTheme="majorHAnsi" w:cstheme="majorHAnsi"/>
          <w:b/>
          <w:spacing w:val="53"/>
          <w:lang w:val="es-ES_tradnl"/>
        </w:rPr>
        <w:t xml:space="preserve"> </w:t>
      </w:r>
      <w:r w:rsidRPr="00CF7509">
        <w:rPr>
          <w:rFonts w:asciiTheme="majorHAnsi" w:hAnsiTheme="majorHAnsi" w:cstheme="majorHAnsi"/>
          <w:b/>
          <w:lang w:val="es-ES_tradnl"/>
        </w:rPr>
        <w:t>–RECLAMACIONES</w:t>
      </w:r>
      <w:r w:rsidRPr="00CF7509">
        <w:rPr>
          <w:rFonts w:asciiTheme="majorHAnsi" w:hAnsiTheme="majorHAnsi" w:cstheme="majorHAnsi"/>
          <w:b/>
          <w:spacing w:val="55"/>
          <w:lang w:val="es-ES_tradnl"/>
        </w:rPr>
        <w:t xml:space="preserve"> </w:t>
      </w:r>
      <w:r w:rsidRPr="00CF7509">
        <w:rPr>
          <w:rFonts w:asciiTheme="majorHAnsi" w:hAnsiTheme="majorHAnsi" w:cstheme="majorHAnsi"/>
          <w:b/>
          <w:lang w:val="es-ES_tradnl"/>
        </w:rPr>
        <w:t>POR</w:t>
      </w:r>
      <w:r w:rsidRPr="00CF7509">
        <w:rPr>
          <w:rFonts w:asciiTheme="majorHAnsi" w:hAnsiTheme="majorHAnsi" w:cstheme="majorHAnsi"/>
          <w:b/>
          <w:spacing w:val="54"/>
          <w:lang w:val="es-ES_tradnl"/>
        </w:rPr>
        <w:t xml:space="preserve"> </w:t>
      </w:r>
      <w:r w:rsidRPr="00CF7509">
        <w:rPr>
          <w:rFonts w:asciiTheme="majorHAnsi" w:hAnsiTheme="majorHAnsi" w:cstheme="majorHAnsi"/>
          <w:b/>
          <w:lang w:val="es-ES_tradnl"/>
        </w:rPr>
        <w:t>INCUMPLIMIENTO.</w:t>
      </w:r>
      <w:r w:rsidRPr="00CF7509">
        <w:rPr>
          <w:rFonts w:asciiTheme="majorHAnsi" w:hAnsiTheme="majorHAnsi" w:cstheme="majorHAnsi"/>
          <w:b/>
          <w:spacing w:val="53"/>
          <w:lang w:val="es-ES_tradnl"/>
        </w:rPr>
        <w:t xml:space="preserve"> </w:t>
      </w:r>
      <w:r w:rsidRPr="00CF7509">
        <w:rPr>
          <w:rFonts w:asciiTheme="majorHAnsi" w:eastAsia="Times New Roman" w:hAnsiTheme="majorHAnsi" w:cstheme="majorHAnsi"/>
          <w:lang w:eastAsia="es-MX"/>
        </w:rPr>
        <w:t xml:space="preserve">La PARTE RECEPTORA reconoce que la Información Confidencial a la que accede en virtud del presente Acuerdo posee una valoración económica y que su indebida divulgación o utilización causa un perjuicio a la PARTE REVELADORA. Toda la información suministrada por la PARTE REVELADORA se reconoce como de su exclusiva propiedad, y cualquier divulgación o utilización con propósitos diferentes a los </w:t>
      </w:r>
      <w:r w:rsidRPr="00CF7509">
        <w:rPr>
          <w:rFonts w:asciiTheme="majorHAnsi" w:eastAsia="Times New Roman" w:hAnsiTheme="majorHAnsi" w:cstheme="majorHAnsi"/>
          <w:lang w:eastAsia="es-MX"/>
        </w:rPr>
        <w:lastRenderedPageBreak/>
        <w:t>autorizados dará derecho a la PARTE REVELADORA para solicitar la indemnización de los perjuicios que se llegaren a ocasionar.</w:t>
      </w:r>
    </w:p>
    <w:p w14:paraId="6F9D21E0" w14:textId="3484327C" w:rsidR="00CF7509" w:rsidRPr="00CF7509" w:rsidRDefault="00CF7509" w:rsidP="00CF7509">
      <w:pPr>
        <w:spacing w:before="100" w:beforeAutospacing="1" w:after="100" w:afterAutospacing="1"/>
        <w:jc w:val="both"/>
        <w:rPr>
          <w:rFonts w:asciiTheme="majorHAnsi" w:eastAsia="Times New Roman" w:hAnsiTheme="majorHAnsi" w:cstheme="majorHAnsi"/>
          <w:lang w:eastAsia="es-MX"/>
        </w:rPr>
      </w:pPr>
      <w:r w:rsidRPr="00CF7509">
        <w:rPr>
          <w:rFonts w:asciiTheme="majorHAnsi" w:eastAsia="Times New Roman" w:hAnsiTheme="majorHAnsi" w:cstheme="majorHAnsi"/>
          <w:lang w:eastAsia="es-MX"/>
        </w:rPr>
        <w:t xml:space="preserve">En consecuencia, la PARTE RECEPTORA acepta que la divulgación o uso no autorizados de la Información Confidencial podrá dar lugar a la obligación de indemnizar los daños causados. La PARTE RECEPTORA entiende y acuerda que las compensaciones económicas por daños y perjuicios que se </w:t>
      </w:r>
      <w:r w:rsidR="00F309EC" w:rsidRPr="00CF7509">
        <w:rPr>
          <w:rFonts w:asciiTheme="majorHAnsi" w:eastAsia="Times New Roman" w:hAnsiTheme="majorHAnsi" w:cstheme="majorHAnsi"/>
          <w:lang w:eastAsia="es-MX"/>
        </w:rPr>
        <w:t>acuerden</w:t>
      </w:r>
      <w:r w:rsidR="00410886">
        <w:rPr>
          <w:rFonts w:asciiTheme="majorHAnsi" w:eastAsia="Times New Roman" w:hAnsiTheme="majorHAnsi" w:cstheme="majorHAnsi"/>
          <w:lang w:eastAsia="es-MX"/>
        </w:rPr>
        <w:t>,</w:t>
      </w:r>
      <w:r w:rsidR="003F05ED">
        <w:rPr>
          <w:rFonts w:asciiTheme="majorHAnsi" w:eastAsia="Times New Roman" w:hAnsiTheme="majorHAnsi" w:cstheme="majorHAnsi"/>
          <w:lang w:eastAsia="es-MX"/>
        </w:rPr>
        <w:t xml:space="preserve"> </w:t>
      </w:r>
      <w:r w:rsidRPr="00CF7509">
        <w:rPr>
          <w:rFonts w:asciiTheme="majorHAnsi" w:eastAsia="Times New Roman" w:hAnsiTheme="majorHAnsi" w:cstheme="majorHAnsi"/>
          <w:lang w:eastAsia="es-MX"/>
        </w:rPr>
        <w:t>estipulen o paguen</w:t>
      </w:r>
      <w:r w:rsidR="00100605">
        <w:rPr>
          <w:rFonts w:asciiTheme="majorHAnsi" w:eastAsia="Times New Roman" w:hAnsiTheme="majorHAnsi" w:cstheme="majorHAnsi"/>
          <w:lang w:eastAsia="es-MX"/>
        </w:rPr>
        <w:t>,</w:t>
      </w:r>
      <w:r w:rsidRPr="00CF7509">
        <w:rPr>
          <w:rFonts w:asciiTheme="majorHAnsi" w:eastAsia="Times New Roman" w:hAnsiTheme="majorHAnsi" w:cstheme="majorHAnsi"/>
          <w:lang w:eastAsia="es-MX"/>
        </w:rPr>
        <w:t xml:space="preserve"> no constituyen renuncia alguna de la PARTE REVELADORA a ejercer reclamaciones por incumplimiento de este Acuerdo. La PARTE REVELADORA podrá solicitar la protección de sus derechos o la satisfacción de sus pretensiones ante la autoridad judicial competente.</w:t>
      </w:r>
    </w:p>
    <w:p w14:paraId="7A298402" w14:textId="77777777" w:rsidR="00CF7509" w:rsidRPr="00CF7509" w:rsidRDefault="00CF7509" w:rsidP="00CF7509">
      <w:pPr>
        <w:spacing w:before="100" w:beforeAutospacing="1" w:after="100" w:afterAutospacing="1"/>
        <w:jc w:val="both"/>
        <w:rPr>
          <w:rFonts w:asciiTheme="majorHAnsi" w:eastAsia="Times New Roman" w:hAnsiTheme="majorHAnsi" w:cstheme="majorHAnsi"/>
          <w:lang w:eastAsia="es-MX"/>
        </w:rPr>
      </w:pPr>
      <w:r w:rsidRPr="00CF7509">
        <w:rPr>
          <w:rFonts w:asciiTheme="majorHAnsi" w:eastAsia="Times New Roman" w:hAnsiTheme="majorHAnsi" w:cstheme="majorHAnsi"/>
          <w:lang w:eastAsia="es-MX"/>
        </w:rPr>
        <w:t>En caso de incumplimiento o amenaza de incumplimiento del presente Acuerdo por parte de la PARTE RECEPTORA, la PARTE REVELADORA estará facultada para interponer todas las acciones legales necesarias a fin de restringir el uso o divulgación de la Información Confidencial, sin perjuicio de la posibilidad de ejercer cualquier otro recurso disponible.</w:t>
      </w:r>
    </w:p>
    <w:p w14:paraId="25BA47D3" w14:textId="4BBEE103" w:rsidR="00CF7509" w:rsidRPr="00CF7509" w:rsidRDefault="00CF7509" w:rsidP="00410886">
      <w:pPr>
        <w:pStyle w:val="Textoindependiente"/>
        <w:spacing w:before="267" w:line="276" w:lineRule="auto"/>
        <w:ind w:right="103"/>
        <w:jc w:val="both"/>
        <w:rPr>
          <w:rFonts w:asciiTheme="majorHAnsi" w:hAnsiTheme="majorHAnsi" w:cstheme="majorHAnsi"/>
          <w:lang w:val="es-ES_tradnl"/>
        </w:rPr>
      </w:pPr>
      <w:r w:rsidRPr="00CF7509">
        <w:rPr>
          <w:rFonts w:asciiTheme="majorHAnsi" w:hAnsiTheme="majorHAnsi" w:cstheme="majorHAnsi"/>
          <w:b/>
          <w:lang w:val="es-ES_tradnl"/>
        </w:rPr>
        <w:t>CLÁUSULA DÉCIMA OCTAVA</w:t>
      </w:r>
      <w:r w:rsidR="003F05ED">
        <w:rPr>
          <w:rFonts w:asciiTheme="majorHAnsi" w:hAnsiTheme="majorHAnsi" w:cstheme="majorHAnsi"/>
          <w:b/>
          <w:lang w:val="es-ES_tradnl"/>
        </w:rPr>
        <w:t>.</w:t>
      </w:r>
      <w:r w:rsidRPr="00CF7509">
        <w:rPr>
          <w:rFonts w:asciiTheme="majorHAnsi" w:hAnsiTheme="majorHAnsi" w:cstheme="majorHAnsi"/>
          <w:b/>
          <w:lang w:val="es-ES_tradnl"/>
        </w:rPr>
        <w:t xml:space="preserve"> SOLUCIÓN DE CONTROVERSIAS. </w:t>
      </w:r>
      <w:r w:rsidRPr="00CF7509">
        <w:rPr>
          <w:rFonts w:asciiTheme="majorHAnsi" w:hAnsiTheme="majorHAnsi" w:cstheme="majorHAnsi"/>
          <w:lang w:val="es-ES_tradnl"/>
        </w:rPr>
        <w:t>En caso que surjan eventuales conflictos entre las partes referentes a diferencias o discrepancias generadas con ocasión de la celebración, interpretación,</w:t>
      </w:r>
      <w:r w:rsidRPr="00CF7509">
        <w:rPr>
          <w:rFonts w:asciiTheme="majorHAnsi" w:hAnsiTheme="majorHAnsi" w:cstheme="majorHAnsi"/>
          <w:spacing w:val="40"/>
          <w:lang w:val="es-ES_tradnl"/>
        </w:rPr>
        <w:t xml:space="preserve"> </w:t>
      </w:r>
      <w:r w:rsidRPr="00CF7509">
        <w:rPr>
          <w:rFonts w:asciiTheme="majorHAnsi" w:hAnsiTheme="majorHAnsi" w:cstheme="majorHAnsi"/>
          <w:lang w:val="es-ES_tradnl"/>
        </w:rPr>
        <w:t>ejecución,</w:t>
      </w:r>
      <w:r w:rsidRPr="00CF7509">
        <w:rPr>
          <w:rFonts w:asciiTheme="majorHAnsi" w:hAnsiTheme="majorHAnsi" w:cstheme="majorHAnsi"/>
          <w:spacing w:val="-2"/>
          <w:lang w:val="es-ES_tradnl"/>
        </w:rPr>
        <w:t xml:space="preserve"> </w:t>
      </w:r>
      <w:r w:rsidRPr="00CF7509">
        <w:rPr>
          <w:rFonts w:asciiTheme="majorHAnsi" w:hAnsiTheme="majorHAnsi" w:cstheme="majorHAnsi"/>
          <w:lang w:val="es-ES_tradnl"/>
        </w:rPr>
        <w:t>modificación,</w:t>
      </w:r>
      <w:r w:rsidRPr="00CF7509">
        <w:rPr>
          <w:rFonts w:asciiTheme="majorHAnsi" w:hAnsiTheme="majorHAnsi" w:cstheme="majorHAnsi"/>
          <w:spacing w:val="-2"/>
          <w:lang w:val="es-ES_tradnl"/>
        </w:rPr>
        <w:t xml:space="preserve"> </w:t>
      </w:r>
      <w:r w:rsidRPr="00CF7509">
        <w:rPr>
          <w:rFonts w:asciiTheme="majorHAnsi" w:hAnsiTheme="majorHAnsi" w:cstheme="majorHAnsi"/>
          <w:lang w:val="es-ES_tradnl"/>
        </w:rPr>
        <w:t>o terminación del presente Acuerdo, las partes buscarán</w:t>
      </w:r>
      <w:r w:rsidRPr="00CF7509">
        <w:rPr>
          <w:rFonts w:asciiTheme="majorHAnsi" w:hAnsiTheme="majorHAnsi" w:cstheme="majorHAnsi"/>
          <w:spacing w:val="-10"/>
          <w:lang w:val="es-ES_tradnl"/>
        </w:rPr>
        <w:t xml:space="preserve"> </w:t>
      </w:r>
      <w:r w:rsidRPr="00CF7509">
        <w:rPr>
          <w:rFonts w:asciiTheme="majorHAnsi" w:hAnsiTheme="majorHAnsi" w:cstheme="majorHAnsi"/>
          <w:lang w:val="es-ES_tradnl"/>
        </w:rPr>
        <w:t>solucionarlo</w:t>
      </w:r>
      <w:r w:rsidRPr="00CF7509">
        <w:rPr>
          <w:rFonts w:asciiTheme="majorHAnsi" w:hAnsiTheme="majorHAnsi" w:cstheme="majorHAnsi"/>
          <w:spacing w:val="-8"/>
          <w:lang w:val="es-ES_tradnl"/>
        </w:rPr>
        <w:t xml:space="preserve"> </w:t>
      </w:r>
      <w:r w:rsidRPr="00CF7509">
        <w:rPr>
          <w:rFonts w:asciiTheme="majorHAnsi" w:hAnsiTheme="majorHAnsi" w:cstheme="majorHAnsi"/>
          <w:lang w:val="es-ES_tradnl"/>
        </w:rPr>
        <w:t>en</w:t>
      </w:r>
      <w:r w:rsidRPr="00CF7509">
        <w:rPr>
          <w:rFonts w:asciiTheme="majorHAnsi" w:hAnsiTheme="majorHAnsi" w:cstheme="majorHAnsi"/>
          <w:spacing w:val="-10"/>
          <w:lang w:val="es-ES_tradnl"/>
        </w:rPr>
        <w:t xml:space="preserve"> </w:t>
      </w:r>
      <w:r w:rsidRPr="00CF7509">
        <w:rPr>
          <w:rFonts w:asciiTheme="majorHAnsi" w:hAnsiTheme="majorHAnsi" w:cstheme="majorHAnsi"/>
          <w:lang w:val="es-ES_tradnl"/>
        </w:rPr>
        <w:t>forma</w:t>
      </w:r>
      <w:r w:rsidRPr="00CF7509">
        <w:rPr>
          <w:rFonts w:asciiTheme="majorHAnsi" w:hAnsiTheme="majorHAnsi" w:cstheme="majorHAnsi"/>
          <w:spacing w:val="-9"/>
          <w:lang w:val="es-ES_tradnl"/>
        </w:rPr>
        <w:t xml:space="preserve"> </w:t>
      </w:r>
      <w:r w:rsidRPr="00CF7509">
        <w:rPr>
          <w:rFonts w:asciiTheme="majorHAnsi" w:hAnsiTheme="majorHAnsi" w:cstheme="majorHAnsi"/>
          <w:lang w:val="es-ES_tradnl"/>
        </w:rPr>
        <w:t>directa</w:t>
      </w:r>
      <w:r w:rsidRPr="00CF7509">
        <w:rPr>
          <w:rFonts w:asciiTheme="majorHAnsi" w:hAnsiTheme="majorHAnsi" w:cstheme="majorHAnsi"/>
          <w:spacing w:val="-12"/>
          <w:lang w:val="es-ES_tradnl"/>
        </w:rPr>
        <w:t xml:space="preserve"> </w:t>
      </w:r>
      <w:r w:rsidRPr="00CF7509">
        <w:rPr>
          <w:rFonts w:asciiTheme="majorHAnsi" w:hAnsiTheme="majorHAnsi" w:cstheme="majorHAnsi"/>
          <w:lang w:val="es-ES_tradnl"/>
        </w:rPr>
        <w:t>o,</w:t>
      </w:r>
      <w:r w:rsidRPr="00CF7509">
        <w:rPr>
          <w:rFonts w:asciiTheme="majorHAnsi" w:hAnsiTheme="majorHAnsi" w:cstheme="majorHAnsi"/>
          <w:spacing w:val="-11"/>
          <w:lang w:val="es-ES_tradnl"/>
        </w:rPr>
        <w:t xml:space="preserve"> </w:t>
      </w:r>
      <w:r w:rsidRPr="00CF7509">
        <w:rPr>
          <w:rFonts w:asciiTheme="majorHAnsi" w:hAnsiTheme="majorHAnsi" w:cstheme="majorHAnsi"/>
          <w:lang w:val="es-ES_tradnl"/>
        </w:rPr>
        <w:t>en</w:t>
      </w:r>
      <w:r w:rsidRPr="00CF7509">
        <w:rPr>
          <w:rFonts w:asciiTheme="majorHAnsi" w:hAnsiTheme="majorHAnsi" w:cstheme="majorHAnsi"/>
          <w:spacing w:val="-10"/>
          <w:lang w:val="es-ES_tradnl"/>
        </w:rPr>
        <w:t xml:space="preserve"> </w:t>
      </w:r>
      <w:r w:rsidRPr="00CF7509">
        <w:rPr>
          <w:rFonts w:asciiTheme="majorHAnsi" w:hAnsiTheme="majorHAnsi" w:cstheme="majorHAnsi"/>
          <w:lang w:val="es-ES_tradnl"/>
        </w:rPr>
        <w:t>su</w:t>
      </w:r>
      <w:r w:rsidRPr="00CF7509">
        <w:rPr>
          <w:rFonts w:asciiTheme="majorHAnsi" w:hAnsiTheme="majorHAnsi" w:cstheme="majorHAnsi"/>
          <w:spacing w:val="-12"/>
          <w:lang w:val="es-ES_tradnl"/>
        </w:rPr>
        <w:t xml:space="preserve"> </w:t>
      </w:r>
      <w:r w:rsidRPr="00CF7509">
        <w:rPr>
          <w:rFonts w:asciiTheme="majorHAnsi" w:hAnsiTheme="majorHAnsi" w:cstheme="majorHAnsi"/>
          <w:lang w:val="es-ES_tradnl"/>
        </w:rPr>
        <w:t>defecto,</w:t>
      </w:r>
      <w:r w:rsidRPr="00CF7509">
        <w:rPr>
          <w:rFonts w:asciiTheme="majorHAnsi" w:hAnsiTheme="majorHAnsi" w:cstheme="majorHAnsi"/>
          <w:spacing w:val="-9"/>
          <w:lang w:val="es-ES_tradnl"/>
        </w:rPr>
        <w:t xml:space="preserve"> </w:t>
      </w:r>
      <w:r w:rsidRPr="00CF7509">
        <w:rPr>
          <w:rFonts w:asciiTheme="majorHAnsi" w:hAnsiTheme="majorHAnsi" w:cstheme="majorHAnsi"/>
          <w:lang w:val="es-ES_tradnl"/>
        </w:rPr>
        <w:t>haciendo</w:t>
      </w:r>
      <w:r w:rsidRPr="00CF7509">
        <w:rPr>
          <w:rFonts w:asciiTheme="majorHAnsi" w:hAnsiTheme="majorHAnsi" w:cstheme="majorHAnsi"/>
          <w:spacing w:val="-8"/>
          <w:lang w:val="es-ES_tradnl"/>
        </w:rPr>
        <w:t xml:space="preserve"> </w:t>
      </w:r>
      <w:r w:rsidRPr="00CF7509">
        <w:rPr>
          <w:rFonts w:asciiTheme="majorHAnsi" w:hAnsiTheme="majorHAnsi" w:cstheme="majorHAnsi"/>
          <w:lang w:val="es-ES_tradnl"/>
        </w:rPr>
        <w:t>uso</w:t>
      </w:r>
      <w:r w:rsidRPr="00CF7509">
        <w:rPr>
          <w:rFonts w:asciiTheme="majorHAnsi" w:hAnsiTheme="majorHAnsi" w:cstheme="majorHAnsi"/>
          <w:spacing w:val="-8"/>
          <w:lang w:val="es-ES_tradnl"/>
        </w:rPr>
        <w:t xml:space="preserve"> </w:t>
      </w:r>
      <w:r w:rsidRPr="00CF7509">
        <w:rPr>
          <w:rFonts w:asciiTheme="majorHAnsi" w:hAnsiTheme="majorHAnsi" w:cstheme="majorHAnsi"/>
          <w:lang w:val="es-ES_tradnl"/>
        </w:rPr>
        <w:t>de</w:t>
      </w:r>
      <w:r w:rsidRPr="00CF7509">
        <w:rPr>
          <w:rFonts w:asciiTheme="majorHAnsi" w:hAnsiTheme="majorHAnsi" w:cstheme="majorHAnsi"/>
          <w:spacing w:val="-8"/>
          <w:lang w:val="es-ES_tradnl"/>
        </w:rPr>
        <w:t xml:space="preserve"> </w:t>
      </w:r>
      <w:r w:rsidRPr="00CF7509">
        <w:rPr>
          <w:rFonts w:asciiTheme="majorHAnsi" w:hAnsiTheme="majorHAnsi" w:cstheme="majorHAnsi"/>
          <w:lang w:val="es-ES_tradnl"/>
        </w:rPr>
        <w:t>los</w:t>
      </w:r>
      <w:r w:rsidRPr="00CF7509">
        <w:rPr>
          <w:rFonts w:asciiTheme="majorHAnsi" w:hAnsiTheme="majorHAnsi" w:cstheme="majorHAnsi"/>
          <w:spacing w:val="-11"/>
          <w:lang w:val="es-ES_tradnl"/>
        </w:rPr>
        <w:t xml:space="preserve"> </w:t>
      </w:r>
      <w:r w:rsidRPr="00CF7509">
        <w:rPr>
          <w:rFonts w:asciiTheme="majorHAnsi" w:hAnsiTheme="majorHAnsi" w:cstheme="majorHAnsi"/>
          <w:lang w:val="es-ES_tradnl"/>
        </w:rPr>
        <w:t>mecanismos</w:t>
      </w:r>
      <w:r w:rsidRPr="00CF7509">
        <w:rPr>
          <w:rFonts w:asciiTheme="majorHAnsi" w:hAnsiTheme="majorHAnsi" w:cstheme="majorHAnsi"/>
          <w:spacing w:val="-9"/>
          <w:lang w:val="es-ES_tradnl"/>
        </w:rPr>
        <w:t xml:space="preserve"> </w:t>
      </w:r>
      <w:r w:rsidRPr="00CF7509">
        <w:rPr>
          <w:rFonts w:asciiTheme="majorHAnsi" w:hAnsiTheme="majorHAnsi" w:cstheme="majorHAnsi"/>
          <w:lang w:val="es-ES_tradnl"/>
        </w:rPr>
        <w:t>alternativos de solución de conflictos como la conciliación, la mediación, arreglo directo o demás previstos en la ley,</w:t>
      </w:r>
      <w:r w:rsidRPr="00CF7509">
        <w:rPr>
          <w:rFonts w:asciiTheme="majorHAnsi" w:hAnsiTheme="majorHAnsi" w:cstheme="majorHAnsi"/>
          <w:spacing w:val="40"/>
          <w:lang w:val="es-ES_tradnl"/>
        </w:rPr>
        <w:t xml:space="preserve"> </w:t>
      </w:r>
      <w:r w:rsidRPr="00CF7509">
        <w:rPr>
          <w:rFonts w:asciiTheme="majorHAnsi" w:hAnsiTheme="majorHAnsi" w:cstheme="majorHAnsi"/>
          <w:lang w:val="es-ES_tradnl"/>
        </w:rPr>
        <w:t>dentro de los</w:t>
      </w:r>
      <w:r w:rsidRPr="00CF7509">
        <w:rPr>
          <w:rFonts w:asciiTheme="majorHAnsi" w:hAnsiTheme="majorHAnsi" w:cstheme="majorHAnsi"/>
          <w:spacing w:val="-1"/>
          <w:lang w:val="es-ES_tradnl"/>
        </w:rPr>
        <w:t xml:space="preserve"> </w:t>
      </w:r>
      <w:r w:rsidRPr="00CF7509">
        <w:rPr>
          <w:rFonts w:asciiTheme="majorHAnsi" w:hAnsiTheme="majorHAnsi" w:cstheme="majorHAnsi"/>
          <w:lang w:val="es-ES_tradnl"/>
        </w:rPr>
        <w:t>treinta</w:t>
      </w:r>
      <w:r w:rsidRPr="00CF7509">
        <w:rPr>
          <w:rFonts w:asciiTheme="majorHAnsi" w:hAnsiTheme="majorHAnsi" w:cstheme="majorHAnsi"/>
          <w:spacing w:val="-1"/>
          <w:lang w:val="es-ES_tradnl"/>
        </w:rPr>
        <w:t xml:space="preserve"> </w:t>
      </w:r>
      <w:r w:rsidRPr="00CF7509">
        <w:rPr>
          <w:rFonts w:asciiTheme="majorHAnsi" w:hAnsiTheme="majorHAnsi" w:cstheme="majorHAnsi"/>
          <w:lang w:val="es-ES_tradnl"/>
        </w:rPr>
        <w:t>(30) días</w:t>
      </w:r>
      <w:r w:rsidRPr="00CF7509">
        <w:rPr>
          <w:rFonts w:asciiTheme="majorHAnsi" w:hAnsiTheme="majorHAnsi" w:cstheme="majorHAnsi"/>
          <w:spacing w:val="-1"/>
          <w:lang w:val="es-ES_tradnl"/>
        </w:rPr>
        <w:t xml:space="preserve"> </w:t>
      </w:r>
      <w:r w:rsidRPr="00CF7509">
        <w:rPr>
          <w:rFonts w:asciiTheme="majorHAnsi" w:hAnsiTheme="majorHAnsi" w:cstheme="majorHAnsi"/>
          <w:lang w:val="es-ES_tradnl"/>
        </w:rPr>
        <w:t>siguientes</w:t>
      </w:r>
      <w:r w:rsidRPr="00CF7509">
        <w:rPr>
          <w:rFonts w:asciiTheme="majorHAnsi" w:hAnsiTheme="majorHAnsi" w:cstheme="majorHAnsi"/>
          <w:spacing w:val="-1"/>
          <w:lang w:val="es-ES_tradnl"/>
        </w:rPr>
        <w:t xml:space="preserve"> </w:t>
      </w:r>
      <w:r w:rsidRPr="00CF7509">
        <w:rPr>
          <w:rFonts w:asciiTheme="majorHAnsi" w:hAnsiTheme="majorHAnsi" w:cstheme="majorHAnsi"/>
          <w:lang w:val="es-ES_tradnl"/>
        </w:rPr>
        <w:t>contados a partir del surgimiento del conflicto. En</w:t>
      </w:r>
      <w:r w:rsidRPr="00CF7509">
        <w:rPr>
          <w:rFonts w:asciiTheme="majorHAnsi" w:hAnsiTheme="majorHAnsi" w:cstheme="majorHAnsi"/>
          <w:spacing w:val="-2"/>
          <w:lang w:val="es-ES_tradnl"/>
        </w:rPr>
        <w:t xml:space="preserve"> </w:t>
      </w:r>
      <w:r w:rsidRPr="00CF7509">
        <w:rPr>
          <w:rFonts w:asciiTheme="majorHAnsi" w:hAnsiTheme="majorHAnsi" w:cstheme="majorHAnsi"/>
          <w:lang w:val="es-ES_tradnl"/>
        </w:rPr>
        <w:t>caso de no darse fórmula de arreglo, para todos los efectos se entenderá que el Acuerdo se da por terminado de común acuerdo y se elaborará acta de terminación</w:t>
      </w:r>
    </w:p>
    <w:p w14:paraId="7662304F" w14:textId="4DB00A11" w:rsidR="00CF7509" w:rsidRPr="00CF7509" w:rsidRDefault="00CF7509" w:rsidP="00A172B8">
      <w:pPr>
        <w:pStyle w:val="Textoindependiente"/>
        <w:spacing w:before="267" w:line="276" w:lineRule="auto"/>
        <w:ind w:right="103"/>
        <w:jc w:val="both"/>
        <w:rPr>
          <w:rFonts w:asciiTheme="majorHAnsi" w:hAnsiTheme="majorHAnsi" w:cstheme="majorHAnsi"/>
          <w:lang w:val="es-ES_tradnl"/>
        </w:rPr>
      </w:pPr>
      <w:r w:rsidRPr="00CF7509">
        <w:rPr>
          <w:rFonts w:asciiTheme="majorHAnsi" w:hAnsiTheme="majorHAnsi" w:cstheme="majorHAnsi"/>
          <w:b/>
          <w:lang w:val="es-ES_tradnl"/>
        </w:rPr>
        <w:t>CLÁUSULA DÉCIMA NOVENA</w:t>
      </w:r>
      <w:r w:rsidR="00410886">
        <w:rPr>
          <w:rFonts w:asciiTheme="majorHAnsi" w:hAnsiTheme="majorHAnsi" w:cstheme="majorHAnsi"/>
          <w:b/>
          <w:lang w:val="es-ES_tradnl"/>
        </w:rPr>
        <w:t>.</w:t>
      </w:r>
      <w:r w:rsidRPr="00CF7509">
        <w:rPr>
          <w:rFonts w:asciiTheme="majorHAnsi" w:hAnsiTheme="majorHAnsi" w:cstheme="majorHAnsi"/>
          <w:b/>
          <w:lang w:val="es-ES_tradnl"/>
        </w:rPr>
        <w:t xml:space="preserve"> CESIÓN. </w:t>
      </w:r>
      <w:r w:rsidRPr="00CF7509">
        <w:rPr>
          <w:rFonts w:asciiTheme="majorHAnsi" w:hAnsiTheme="majorHAnsi" w:cstheme="majorHAnsi"/>
          <w:lang w:val="es-ES_tradnl"/>
        </w:rPr>
        <w:t>LAS PARTES no podrá ceder o transferir sus derechos u obligaciones adquiridas en este acuerdo, sin el consentimiento previo y escrito de la otra PARTE</w:t>
      </w:r>
      <w:r w:rsidR="00A172B8">
        <w:rPr>
          <w:rFonts w:asciiTheme="majorHAnsi" w:hAnsiTheme="majorHAnsi" w:cstheme="majorHAnsi"/>
          <w:lang w:val="es-ES_tradnl"/>
        </w:rPr>
        <w:t>.</w:t>
      </w:r>
    </w:p>
    <w:p w14:paraId="2FE42B8E" w14:textId="77777777" w:rsidR="00CF7509" w:rsidRPr="00CF7509" w:rsidRDefault="00CF7509" w:rsidP="00A172B8">
      <w:pPr>
        <w:pStyle w:val="Textoindependiente"/>
        <w:spacing w:before="267" w:line="276" w:lineRule="auto"/>
        <w:ind w:right="103"/>
        <w:jc w:val="both"/>
        <w:rPr>
          <w:rFonts w:asciiTheme="majorHAnsi" w:hAnsiTheme="majorHAnsi" w:cstheme="majorHAnsi"/>
          <w:lang w:val="es-ES_tradnl"/>
        </w:rPr>
      </w:pPr>
      <w:r w:rsidRPr="00CF7509">
        <w:rPr>
          <w:rFonts w:asciiTheme="majorHAnsi" w:hAnsiTheme="majorHAnsi" w:cstheme="majorHAnsi"/>
          <w:b/>
          <w:lang w:val="es-ES_tradnl"/>
        </w:rPr>
        <w:t>CLÁUSULA</w:t>
      </w:r>
      <w:r w:rsidRPr="00CF7509">
        <w:rPr>
          <w:rFonts w:asciiTheme="majorHAnsi" w:hAnsiTheme="majorHAnsi" w:cstheme="majorHAnsi"/>
          <w:b/>
          <w:spacing w:val="57"/>
          <w:lang w:val="es-ES_tradnl"/>
        </w:rPr>
        <w:t xml:space="preserve"> </w:t>
      </w:r>
      <w:r w:rsidRPr="00CF7509">
        <w:rPr>
          <w:rFonts w:asciiTheme="majorHAnsi" w:hAnsiTheme="majorHAnsi" w:cstheme="majorHAnsi"/>
          <w:b/>
          <w:lang w:val="es-ES_tradnl"/>
        </w:rPr>
        <w:t>VIGÉSIMA</w:t>
      </w:r>
      <w:r w:rsidRPr="00CF7509">
        <w:rPr>
          <w:rFonts w:asciiTheme="majorHAnsi" w:hAnsiTheme="majorHAnsi" w:cstheme="majorHAnsi"/>
          <w:b/>
          <w:spacing w:val="55"/>
          <w:lang w:val="es-ES_tradnl"/>
        </w:rPr>
        <w:t xml:space="preserve">. </w:t>
      </w:r>
      <w:r w:rsidRPr="00CF7509">
        <w:rPr>
          <w:rFonts w:asciiTheme="majorHAnsi" w:hAnsiTheme="majorHAnsi" w:cstheme="majorHAnsi"/>
          <w:b/>
          <w:lang w:val="es-ES_tradnl"/>
        </w:rPr>
        <w:t>DURACIÓN</w:t>
      </w:r>
      <w:r w:rsidRPr="00CF7509">
        <w:rPr>
          <w:rFonts w:asciiTheme="majorHAnsi" w:hAnsiTheme="majorHAnsi" w:cstheme="majorHAnsi"/>
          <w:b/>
          <w:spacing w:val="57"/>
          <w:lang w:val="es-ES_tradnl"/>
        </w:rPr>
        <w:t xml:space="preserve"> </w:t>
      </w:r>
      <w:r w:rsidRPr="00CF7509">
        <w:rPr>
          <w:rFonts w:asciiTheme="majorHAnsi" w:hAnsiTheme="majorHAnsi" w:cstheme="majorHAnsi"/>
          <w:b/>
          <w:lang w:val="es-ES_tradnl"/>
        </w:rPr>
        <w:t>DEL</w:t>
      </w:r>
      <w:r w:rsidRPr="00CF7509">
        <w:rPr>
          <w:rFonts w:asciiTheme="majorHAnsi" w:hAnsiTheme="majorHAnsi" w:cstheme="majorHAnsi"/>
          <w:b/>
          <w:spacing w:val="55"/>
          <w:lang w:val="es-ES_tradnl"/>
        </w:rPr>
        <w:t xml:space="preserve"> </w:t>
      </w:r>
      <w:r w:rsidRPr="00CF7509">
        <w:rPr>
          <w:rFonts w:asciiTheme="majorHAnsi" w:hAnsiTheme="majorHAnsi" w:cstheme="majorHAnsi"/>
          <w:b/>
          <w:lang w:val="es-ES_tradnl"/>
        </w:rPr>
        <w:t>ACUERDO.</w:t>
      </w:r>
      <w:r w:rsidRPr="00CF7509">
        <w:rPr>
          <w:rFonts w:asciiTheme="majorHAnsi" w:hAnsiTheme="majorHAnsi" w:cstheme="majorHAnsi"/>
          <w:b/>
          <w:spacing w:val="55"/>
          <w:lang w:val="es-ES_tradnl"/>
        </w:rPr>
        <w:t xml:space="preserve"> </w:t>
      </w:r>
      <w:r w:rsidRPr="00CF7509">
        <w:rPr>
          <w:rFonts w:asciiTheme="majorHAnsi" w:hAnsiTheme="majorHAnsi" w:cstheme="majorHAnsi"/>
          <w:lang w:val="es-ES_tradnl"/>
        </w:rPr>
        <w:t>El</w:t>
      </w:r>
      <w:r w:rsidRPr="00CF7509">
        <w:rPr>
          <w:rFonts w:asciiTheme="majorHAnsi" w:hAnsiTheme="majorHAnsi" w:cstheme="majorHAnsi"/>
          <w:spacing w:val="56"/>
          <w:lang w:val="es-ES_tradnl"/>
        </w:rPr>
        <w:t xml:space="preserve"> </w:t>
      </w:r>
      <w:r w:rsidRPr="00CF7509">
        <w:rPr>
          <w:rFonts w:asciiTheme="majorHAnsi" w:hAnsiTheme="majorHAnsi" w:cstheme="majorHAnsi"/>
          <w:lang w:val="es-ES_tradnl"/>
        </w:rPr>
        <w:t>presente</w:t>
      </w:r>
      <w:r w:rsidRPr="00CF7509">
        <w:rPr>
          <w:rFonts w:asciiTheme="majorHAnsi" w:hAnsiTheme="majorHAnsi" w:cstheme="majorHAnsi"/>
          <w:spacing w:val="55"/>
          <w:lang w:val="es-ES_tradnl"/>
        </w:rPr>
        <w:t xml:space="preserve"> </w:t>
      </w:r>
      <w:r w:rsidRPr="00CF7509">
        <w:rPr>
          <w:rFonts w:asciiTheme="majorHAnsi" w:hAnsiTheme="majorHAnsi" w:cstheme="majorHAnsi"/>
          <w:lang w:val="es-ES_tradnl"/>
        </w:rPr>
        <w:t>ACUERDO</w:t>
      </w:r>
      <w:r w:rsidRPr="00CF7509">
        <w:rPr>
          <w:rFonts w:asciiTheme="majorHAnsi" w:hAnsiTheme="majorHAnsi" w:cstheme="majorHAnsi"/>
          <w:spacing w:val="56"/>
          <w:lang w:val="es-ES_tradnl"/>
        </w:rPr>
        <w:t xml:space="preserve"> </w:t>
      </w:r>
      <w:r w:rsidRPr="00CF7509">
        <w:rPr>
          <w:rFonts w:asciiTheme="majorHAnsi" w:hAnsiTheme="majorHAnsi" w:cstheme="majorHAnsi"/>
          <w:lang w:val="es-ES_tradnl"/>
        </w:rPr>
        <w:t>tendrá</w:t>
      </w:r>
      <w:r w:rsidRPr="00CF7509">
        <w:rPr>
          <w:rFonts w:asciiTheme="majorHAnsi" w:hAnsiTheme="majorHAnsi" w:cstheme="majorHAnsi"/>
          <w:spacing w:val="57"/>
          <w:lang w:val="es-ES_tradnl"/>
        </w:rPr>
        <w:t xml:space="preserve"> </w:t>
      </w:r>
      <w:r w:rsidRPr="00CF7509">
        <w:rPr>
          <w:rFonts w:asciiTheme="majorHAnsi" w:hAnsiTheme="majorHAnsi" w:cstheme="majorHAnsi"/>
          <w:spacing w:val="-5"/>
          <w:lang w:val="es-ES_tradnl"/>
        </w:rPr>
        <w:t>una</w:t>
      </w:r>
      <w:r w:rsidRPr="00CF7509">
        <w:rPr>
          <w:rFonts w:asciiTheme="majorHAnsi" w:hAnsiTheme="majorHAnsi" w:cstheme="majorHAnsi"/>
          <w:lang w:val="es-ES_tradnl"/>
        </w:rPr>
        <w:t xml:space="preserve"> duración</w:t>
      </w:r>
      <w:r w:rsidRPr="00CF7509">
        <w:rPr>
          <w:rFonts w:asciiTheme="majorHAnsi" w:hAnsiTheme="majorHAnsi" w:cstheme="majorHAnsi"/>
          <w:spacing w:val="-13"/>
          <w:lang w:val="es-ES_tradnl"/>
        </w:rPr>
        <w:t xml:space="preserve"> </w:t>
      </w:r>
      <w:r w:rsidRPr="00CF7509">
        <w:rPr>
          <w:rFonts w:asciiTheme="majorHAnsi" w:hAnsiTheme="majorHAnsi" w:cstheme="majorHAnsi"/>
          <w:lang w:val="es-ES_tradnl"/>
        </w:rPr>
        <w:t>de</w:t>
      </w:r>
      <w:r w:rsidRPr="00CF7509">
        <w:rPr>
          <w:rFonts w:asciiTheme="majorHAnsi" w:hAnsiTheme="majorHAnsi" w:cstheme="majorHAnsi"/>
          <w:spacing w:val="-12"/>
          <w:lang w:val="es-ES_tradnl"/>
        </w:rPr>
        <w:t xml:space="preserve"> </w:t>
      </w:r>
      <w:r w:rsidRPr="00CF7509">
        <w:rPr>
          <w:rFonts w:asciiTheme="majorHAnsi" w:hAnsiTheme="majorHAnsi" w:cstheme="majorHAnsi"/>
          <w:lang w:val="es-ES_tradnl"/>
        </w:rPr>
        <w:t>tres</w:t>
      </w:r>
      <w:r w:rsidRPr="00CF7509">
        <w:rPr>
          <w:rFonts w:asciiTheme="majorHAnsi" w:hAnsiTheme="majorHAnsi" w:cstheme="majorHAnsi"/>
          <w:spacing w:val="-13"/>
          <w:lang w:val="es-ES_tradnl"/>
        </w:rPr>
        <w:t xml:space="preserve"> </w:t>
      </w:r>
      <w:r w:rsidRPr="00CF7509">
        <w:rPr>
          <w:rFonts w:asciiTheme="majorHAnsi" w:hAnsiTheme="majorHAnsi" w:cstheme="majorHAnsi"/>
          <w:lang w:val="es-ES_tradnl"/>
        </w:rPr>
        <w:t>(3)</w:t>
      </w:r>
      <w:r w:rsidRPr="00CF7509">
        <w:rPr>
          <w:rFonts w:asciiTheme="majorHAnsi" w:hAnsiTheme="majorHAnsi" w:cstheme="majorHAnsi"/>
          <w:spacing w:val="-12"/>
          <w:lang w:val="es-ES_tradnl"/>
        </w:rPr>
        <w:t xml:space="preserve"> </w:t>
      </w:r>
      <w:r w:rsidRPr="00CF7509">
        <w:rPr>
          <w:rFonts w:asciiTheme="majorHAnsi" w:hAnsiTheme="majorHAnsi" w:cstheme="majorHAnsi"/>
          <w:lang w:val="es-ES_tradnl"/>
        </w:rPr>
        <w:t>años</w:t>
      </w:r>
      <w:r w:rsidRPr="00CF7509">
        <w:rPr>
          <w:rFonts w:asciiTheme="majorHAnsi" w:hAnsiTheme="majorHAnsi" w:cstheme="majorHAnsi"/>
          <w:spacing w:val="-13"/>
          <w:lang w:val="es-ES_tradnl"/>
        </w:rPr>
        <w:t xml:space="preserve"> </w:t>
      </w:r>
      <w:r w:rsidRPr="00CF7509">
        <w:rPr>
          <w:rFonts w:asciiTheme="majorHAnsi" w:hAnsiTheme="majorHAnsi" w:cstheme="majorHAnsi"/>
          <w:lang w:val="es-ES_tradnl"/>
        </w:rPr>
        <w:t>contados</w:t>
      </w:r>
      <w:r w:rsidRPr="00CF7509">
        <w:rPr>
          <w:rFonts w:asciiTheme="majorHAnsi" w:hAnsiTheme="majorHAnsi" w:cstheme="majorHAnsi"/>
          <w:spacing w:val="-12"/>
          <w:lang w:val="es-ES_tradnl"/>
        </w:rPr>
        <w:t xml:space="preserve"> </w:t>
      </w:r>
      <w:r w:rsidRPr="00CF7509">
        <w:rPr>
          <w:rFonts w:asciiTheme="majorHAnsi" w:hAnsiTheme="majorHAnsi" w:cstheme="majorHAnsi"/>
          <w:lang w:val="es-ES_tradnl"/>
        </w:rPr>
        <w:t>a</w:t>
      </w:r>
      <w:r w:rsidRPr="00CF7509">
        <w:rPr>
          <w:rFonts w:asciiTheme="majorHAnsi" w:hAnsiTheme="majorHAnsi" w:cstheme="majorHAnsi"/>
          <w:spacing w:val="-13"/>
          <w:lang w:val="es-ES_tradnl"/>
        </w:rPr>
        <w:t xml:space="preserve"> </w:t>
      </w:r>
      <w:r w:rsidRPr="00CF7509">
        <w:rPr>
          <w:rFonts w:asciiTheme="majorHAnsi" w:hAnsiTheme="majorHAnsi" w:cstheme="majorHAnsi"/>
          <w:lang w:val="es-ES_tradnl"/>
        </w:rPr>
        <w:t>partir</w:t>
      </w:r>
      <w:r w:rsidRPr="00CF7509">
        <w:rPr>
          <w:rFonts w:asciiTheme="majorHAnsi" w:hAnsiTheme="majorHAnsi" w:cstheme="majorHAnsi"/>
          <w:spacing w:val="-12"/>
          <w:lang w:val="es-ES_tradnl"/>
        </w:rPr>
        <w:t xml:space="preserve"> </w:t>
      </w:r>
      <w:r w:rsidRPr="00CF7509">
        <w:rPr>
          <w:rFonts w:asciiTheme="majorHAnsi" w:hAnsiTheme="majorHAnsi" w:cstheme="majorHAnsi"/>
          <w:lang w:val="es-ES_tradnl"/>
        </w:rPr>
        <w:t>su</w:t>
      </w:r>
      <w:r w:rsidRPr="00CF7509">
        <w:rPr>
          <w:rFonts w:asciiTheme="majorHAnsi" w:hAnsiTheme="majorHAnsi" w:cstheme="majorHAnsi"/>
          <w:spacing w:val="-12"/>
          <w:lang w:val="es-ES_tradnl"/>
        </w:rPr>
        <w:t xml:space="preserve"> </w:t>
      </w:r>
      <w:r w:rsidRPr="00CF7509">
        <w:rPr>
          <w:rFonts w:asciiTheme="majorHAnsi" w:hAnsiTheme="majorHAnsi" w:cstheme="majorHAnsi"/>
          <w:lang w:val="es-ES_tradnl"/>
        </w:rPr>
        <w:t>suscripción.</w:t>
      </w:r>
      <w:r w:rsidRPr="00CF7509">
        <w:rPr>
          <w:rFonts w:asciiTheme="majorHAnsi" w:hAnsiTheme="majorHAnsi" w:cstheme="majorHAnsi"/>
          <w:spacing w:val="-13"/>
          <w:lang w:val="es-ES_tradnl"/>
        </w:rPr>
        <w:t xml:space="preserve"> </w:t>
      </w:r>
      <w:r w:rsidRPr="00CF7509">
        <w:rPr>
          <w:rFonts w:asciiTheme="majorHAnsi" w:hAnsiTheme="majorHAnsi" w:cstheme="majorHAnsi"/>
          <w:lang w:val="es-ES_tradnl"/>
        </w:rPr>
        <w:t>Este</w:t>
      </w:r>
      <w:r w:rsidRPr="00CF7509">
        <w:rPr>
          <w:rFonts w:asciiTheme="majorHAnsi" w:hAnsiTheme="majorHAnsi" w:cstheme="majorHAnsi"/>
          <w:spacing w:val="-12"/>
          <w:lang w:val="es-ES_tradnl"/>
        </w:rPr>
        <w:t xml:space="preserve"> </w:t>
      </w:r>
      <w:r w:rsidRPr="00CF7509">
        <w:rPr>
          <w:rFonts w:asciiTheme="majorHAnsi" w:hAnsiTheme="majorHAnsi" w:cstheme="majorHAnsi"/>
          <w:lang w:val="es-ES_tradnl"/>
        </w:rPr>
        <w:t>plazo</w:t>
      </w:r>
      <w:r w:rsidRPr="00CF7509">
        <w:rPr>
          <w:rFonts w:asciiTheme="majorHAnsi" w:hAnsiTheme="majorHAnsi" w:cstheme="majorHAnsi"/>
          <w:spacing w:val="-13"/>
          <w:lang w:val="es-ES_tradnl"/>
        </w:rPr>
        <w:t xml:space="preserve"> </w:t>
      </w:r>
      <w:r w:rsidRPr="00CF7509">
        <w:rPr>
          <w:rFonts w:asciiTheme="majorHAnsi" w:hAnsiTheme="majorHAnsi" w:cstheme="majorHAnsi"/>
          <w:lang w:val="es-ES_tradnl"/>
        </w:rPr>
        <w:t>podrá</w:t>
      </w:r>
      <w:r w:rsidRPr="00CF7509">
        <w:rPr>
          <w:rFonts w:asciiTheme="majorHAnsi" w:hAnsiTheme="majorHAnsi" w:cstheme="majorHAnsi"/>
          <w:spacing w:val="-12"/>
          <w:lang w:val="es-ES_tradnl"/>
        </w:rPr>
        <w:t xml:space="preserve"> </w:t>
      </w:r>
      <w:r w:rsidRPr="00CF7509">
        <w:rPr>
          <w:rFonts w:asciiTheme="majorHAnsi" w:hAnsiTheme="majorHAnsi" w:cstheme="majorHAnsi"/>
          <w:lang w:val="es-ES_tradnl"/>
        </w:rPr>
        <w:t>ser</w:t>
      </w:r>
      <w:r w:rsidRPr="00CF7509">
        <w:rPr>
          <w:rFonts w:asciiTheme="majorHAnsi" w:hAnsiTheme="majorHAnsi" w:cstheme="majorHAnsi"/>
          <w:spacing w:val="-13"/>
          <w:lang w:val="es-ES_tradnl"/>
        </w:rPr>
        <w:t xml:space="preserve"> </w:t>
      </w:r>
      <w:r w:rsidRPr="00CF7509">
        <w:rPr>
          <w:rFonts w:asciiTheme="majorHAnsi" w:hAnsiTheme="majorHAnsi" w:cstheme="majorHAnsi"/>
          <w:lang w:val="es-ES_tradnl"/>
        </w:rPr>
        <w:t>prorrogado</w:t>
      </w:r>
      <w:r w:rsidRPr="00CF7509">
        <w:rPr>
          <w:rFonts w:asciiTheme="majorHAnsi" w:hAnsiTheme="majorHAnsi" w:cstheme="majorHAnsi"/>
          <w:spacing w:val="-12"/>
          <w:lang w:val="es-ES_tradnl"/>
        </w:rPr>
        <w:t xml:space="preserve"> </w:t>
      </w:r>
      <w:r w:rsidRPr="00CF7509">
        <w:rPr>
          <w:rFonts w:asciiTheme="majorHAnsi" w:hAnsiTheme="majorHAnsi" w:cstheme="majorHAnsi"/>
          <w:lang w:val="es-ES_tradnl"/>
        </w:rPr>
        <w:t>por</w:t>
      </w:r>
      <w:r w:rsidRPr="00CF7509">
        <w:rPr>
          <w:rFonts w:asciiTheme="majorHAnsi" w:hAnsiTheme="majorHAnsi" w:cstheme="majorHAnsi"/>
          <w:spacing w:val="-12"/>
          <w:lang w:val="es-ES_tradnl"/>
        </w:rPr>
        <w:t xml:space="preserve"> </w:t>
      </w:r>
      <w:r w:rsidRPr="00CF7509">
        <w:rPr>
          <w:rFonts w:asciiTheme="majorHAnsi" w:hAnsiTheme="majorHAnsi" w:cstheme="majorHAnsi"/>
          <w:lang w:val="es-ES_tradnl"/>
        </w:rPr>
        <w:t>acuerdo entre las partes, mediante documento debidamente suscrito dentro de los sesenta (60) días calendario anteriores a su vencimiento.</w:t>
      </w:r>
    </w:p>
    <w:p w14:paraId="276288E5" w14:textId="77777777" w:rsidR="00CF7509" w:rsidRPr="00CF7509" w:rsidRDefault="00CF7509" w:rsidP="00247B8C">
      <w:pPr>
        <w:pStyle w:val="Textoindependiente"/>
        <w:spacing w:line="276" w:lineRule="auto"/>
        <w:ind w:right="106"/>
        <w:jc w:val="both"/>
        <w:rPr>
          <w:rFonts w:asciiTheme="majorHAnsi" w:hAnsiTheme="majorHAnsi" w:cstheme="majorHAnsi"/>
          <w:lang w:val="es-ES_tradnl"/>
        </w:rPr>
      </w:pPr>
      <w:r w:rsidRPr="00CF7509">
        <w:rPr>
          <w:rFonts w:asciiTheme="majorHAnsi" w:hAnsiTheme="majorHAnsi" w:cstheme="majorHAnsi"/>
          <w:b/>
          <w:lang w:val="es-ES_tradnl"/>
        </w:rPr>
        <w:t>PARÁGRAFO:</w:t>
      </w:r>
      <w:r w:rsidRPr="00CF7509">
        <w:rPr>
          <w:rFonts w:asciiTheme="majorHAnsi" w:hAnsiTheme="majorHAnsi" w:cstheme="majorHAnsi"/>
          <w:b/>
          <w:spacing w:val="-13"/>
          <w:lang w:val="es-ES_tradnl"/>
        </w:rPr>
        <w:t xml:space="preserve"> </w:t>
      </w:r>
      <w:r w:rsidRPr="00CF7509">
        <w:rPr>
          <w:rFonts w:asciiTheme="majorHAnsi" w:hAnsiTheme="majorHAnsi" w:cstheme="majorHAnsi"/>
        </w:rPr>
        <w:t>La PARTE RECEPTORA se obliga a mantener la confidencialidad de la información revelada en virtud del presente Acuerdo por término indefinido, salvo que las partes acuerden expresamente por escrito un plazo de vigencia diferente.</w:t>
      </w:r>
    </w:p>
    <w:p w14:paraId="0A2A8FE3" w14:textId="77777777" w:rsidR="00CF7509" w:rsidRPr="00CF7509" w:rsidRDefault="00CF7509" w:rsidP="00247B8C">
      <w:pPr>
        <w:pStyle w:val="Textoindependiente"/>
        <w:spacing w:line="276" w:lineRule="auto"/>
        <w:ind w:right="106"/>
        <w:jc w:val="both"/>
        <w:rPr>
          <w:rFonts w:asciiTheme="majorHAnsi" w:hAnsiTheme="majorHAnsi" w:cstheme="majorHAnsi"/>
          <w:lang w:val="es-ES_tradnl"/>
        </w:rPr>
      </w:pPr>
    </w:p>
    <w:p w14:paraId="1DDEB103" w14:textId="77777777" w:rsidR="00CF7509" w:rsidRPr="00CF7509" w:rsidRDefault="00CF7509" w:rsidP="00247B8C">
      <w:pPr>
        <w:jc w:val="both"/>
        <w:rPr>
          <w:rFonts w:asciiTheme="majorHAnsi" w:hAnsiTheme="majorHAnsi" w:cstheme="majorHAnsi"/>
          <w:lang w:val="es-ES_tradnl"/>
        </w:rPr>
      </w:pPr>
      <w:r w:rsidRPr="00CF7509">
        <w:rPr>
          <w:rFonts w:asciiTheme="majorHAnsi" w:hAnsiTheme="majorHAnsi" w:cstheme="majorHAnsi"/>
          <w:b/>
          <w:lang w:val="es-ES_tradnl"/>
        </w:rPr>
        <w:lastRenderedPageBreak/>
        <w:t>CLÁUSULA</w:t>
      </w:r>
      <w:r w:rsidRPr="00CF7509">
        <w:rPr>
          <w:rFonts w:asciiTheme="majorHAnsi" w:hAnsiTheme="majorHAnsi" w:cstheme="majorHAnsi"/>
          <w:b/>
          <w:spacing w:val="-6"/>
          <w:lang w:val="es-ES_tradnl"/>
        </w:rPr>
        <w:t xml:space="preserve"> </w:t>
      </w:r>
      <w:r w:rsidRPr="00CF7509">
        <w:rPr>
          <w:rFonts w:asciiTheme="majorHAnsi" w:hAnsiTheme="majorHAnsi" w:cstheme="majorHAnsi"/>
          <w:b/>
          <w:lang w:val="es-ES_tradnl"/>
        </w:rPr>
        <w:t>VIGÉSIMA</w:t>
      </w:r>
      <w:r w:rsidRPr="00CF7509">
        <w:rPr>
          <w:rFonts w:asciiTheme="majorHAnsi" w:hAnsiTheme="majorHAnsi" w:cstheme="majorHAnsi"/>
          <w:b/>
          <w:spacing w:val="-5"/>
          <w:lang w:val="es-ES_tradnl"/>
        </w:rPr>
        <w:t xml:space="preserve"> </w:t>
      </w:r>
      <w:r w:rsidRPr="00CF7509">
        <w:rPr>
          <w:rFonts w:asciiTheme="majorHAnsi" w:hAnsiTheme="majorHAnsi" w:cstheme="majorHAnsi"/>
          <w:b/>
          <w:lang w:val="es-ES_tradnl"/>
        </w:rPr>
        <w:t>PRIMERA.</w:t>
      </w:r>
      <w:r w:rsidRPr="00CF7509">
        <w:rPr>
          <w:rFonts w:asciiTheme="majorHAnsi" w:hAnsiTheme="majorHAnsi" w:cstheme="majorHAnsi"/>
          <w:b/>
          <w:spacing w:val="-3"/>
          <w:lang w:val="es-ES_tradnl"/>
        </w:rPr>
        <w:t xml:space="preserve"> </w:t>
      </w:r>
      <w:r w:rsidRPr="00CF7509">
        <w:rPr>
          <w:rFonts w:asciiTheme="majorHAnsi" w:hAnsiTheme="majorHAnsi" w:cstheme="majorHAnsi"/>
          <w:b/>
          <w:lang w:val="es-ES_tradnl"/>
        </w:rPr>
        <w:t>PERFECCIONAMIENTO</w:t>
      </w:r>
      <w:r w:rsidRPr="00CF7509">
        <w:rPr>
          <w:rFonts w:asciiTheme="majorHAnsi" w:hAnsiTheme="majorHAnsi" w:cstheme="majorHAnsi"/>
          <w:b/>
          <w:spacing w:val="-4"/>
          <w:lang w:val="es-ES_tradnl"/>
        </w:rPr>
        <w:t xml:space="preserve"> </w:t>
      </w:r>
      <w:r w:rsidRPr="00CF7509">
        <w:rPr>
          <w:rFonts w:asciiTheme="majorHAnsi" w:hAnsiTheme="majorHAnsi" w:cstheme="majorHAnsi"/>
          <w:b/>
          <w:lang w:val="es-ES_tradnl"/>
        </w:rPr>
        <w:t>Y</w:t>
      </w:r>
      <w:r w:rsidRPr="00CF7509">
        <w:rPr>
          <w:rFonts w:asciiTheme="majorHAnsi" w:hAnsiTheme="majorHAnsi" w:cstheme="majorHAnsi"/>
          <w:b/>
          <w:spacing w:val="-5"/>
          <w:lang w:val="es-ES_tradnl"/>
        </w:rPr>
        <w:t xml:space="preserve"> </w:t>
      </w:r>
      <w:r w:rsidRPr="00CF7509">
        <w:rPr>
          <w:rFonts w:asciiTheme="majorHAnsi" w:hAnsiTheme="majorHAnsi" w:cstheme="majorHAnsi"/>
          <w:b/>
          <w:lang w:val="es-ES_tradnl"/>
        </w:rPr>
        <w:t>EJECUCIÓN</w:t>
      </w:r>
      <w:r w:rsidRPr="00CF7509">
        <w:rPr>
          <w:rFonts w:asciiTheme="majorHAnsi" w:hAnsiTheme="majorHAnsi" w:cstheme="majorHAnsi"/>
          <w:lang w:val="es-ES_tradnl"/>
        </w:rPr>
        <w:t>.</w:t>
      </w:r>
      <w:r w:rsidRPr="00CF7509">
        <w:rPr>
          <w:rFonts w:asciiTheme="majorHAnsi" w:hAnsiTheme="majorHAnsi" w:cstheme="majorHAnsi"/>
          <w:spacing w:val="-6"/>
          <w:lang w:val="es-ES_tradnl"/>
        </w:rPr>
        <w:t xml:space="preserve"> </w:t>
      </w:r>
      <w:r w:rsidRPr="00CF7509">
        <w:rPr>
          <w:rFonts w:asciiTheme="majorHAnsi" w:hAnsiTheme="majorHAnsi" w:cstheme="majorHAnsi"/>
          <w:lang w:val="es-ES_tradnl"/>
        </w:rPr>
        <w:t>El</w:t>
      </w:r>
      <w:r w:rsidRPr="00CF7509">
        <w:rPr>
          <w:rFonts w:asciiTheme="majorHAnsi" w:hAnsiTheme="majorHAnsi" w:cstheme="majorHAnsi"/>
          <w:spacing w:val="-5"/>
          <w:lang w:val="es-ES_tradnl"/>
        </w:rPr>
        <w:t xml:space="preserve"> </w:t>
      </w:r>
      <w:r w:rsidRPr="00CF7509">
        <w:rPr>
          <w:rFonts w:asciiTheme="majorHAnsi" w:hAnsiTheme="majorHAnsi" w:cstheme="majorHAnsi"/>
          <w:lang w:val="es-ES_tradnl"/>
        </w:rPr>
        <w:t>presente</w:t>
      </w:r>
      <w:r w:rsidRPr="00CF7509">
        <w:rPr>
          <w:rFonts w:asciiTheme="majorHAnsi" w:hAnsiTheme="majorHAnsi" w:cstheme="majorHAnsi"/>
          <w:spacing w:val="-3"/>
          <w:lang w:val="es-ES_tradnl"/>
        </w:rPr>
        <w:t xml:space="preserve"> </w:t>
      </w:r>
      <w:r w:rsidRPr="00CF7509">
        <w:rPr>
          <w:rFonts w:asciiTheme="majorHAnsi" w:hAnsiTheme="majorHAnsi" w:cstheme="majorHAnsi"/>
          <w:lang w:val="es-ES_tradnl"/>
        </w:rPr>
        <w:t>Acuerdo</w:t>
      </w:r>
      <w:r w:rsidRPr="00CF7509">
        <w:rPr>
          <w:rFonts w:asciiTheme="majorHAnsi" w:hAnsiTheme="majorHAnsi" w:cstheme="majorHAnsi"/>
          <w:spacing w:val="-2"/>
          <w:lang w:val="es-ES_tradnl"/>
        </w:rPr>
        <w:t xml:space="preserve"> requiere </w:t>
      </w:r>
      <w:r w:rsidRPr="00CF7509">
        <w:rPr>
          <w:rFonts w:asciiTheme="majorHAnsi" w:hAnsiTheme="majorHAnsi" w:cstheme="majorHAnsi"/>
          <w:lang w:val="es-ES_tradnl"/>
        </w:rPr>
        <w:t>para</w:t>
      </w:r>
      <w:r w:rsidRPr="00CF7509">
        <w:rPr>
          <w:rFonts w:asciiTheme="majorHAnsi" w:hAnsiTheme="majorHAnsi" w:cstheme="majorHAnsi"/>
          <w:spacing w:val="-4"/>
          <w:lang w:val="es-ES_tradnl"/>
        </w:rPr>
        <w:t xml:space="preserve"> </w:t>
      </w:r>
      <w:r w:rsidRPr="00CF7509">
        <w:rPr>
          <w:rFonts w:asciiTheme="majorHAnsi" w:hAnsiTheme="majorHAnsi" w:cstheme="majorHAnsi"/>
          <w:lang w:val="es-ES_tradnl"/>
        </w:rPr>
        <w:t>su</w:t>
      </w:r>
      <w:r w:rsidRPr="00CF7509">
        <w:rPr>
          <w:rFonts w:asciiTheme="majorHAnsi" w:hAnsiTheme="majorHAnsi" w:cstheme="majorHAnsi"/>
          <w:spacing w:val="-4"/>
          <w:lang w:val="es-ES_tradnl"/>
        </w:rPr>
        <w:t xml:space="preserve"> </w:t>
      </w:r>
      <w:r w:rsidRPr="00CF7509">
        <w:rPr>
          <w:rFonts w:asciiTheme="majorHAnsi" w:hAnsiTheme="majorHAnsi" w:cstheme="majorHAnsi"/>
          <w:lang w:val="es-ES_tradnl"/>
        </w:rPr>
        <w:t>perfeccionamiento</w:t>
      </w:r>
      <w:r w:rsidRPr="00CF7509">
        <w:rPr>
          <w:rFonts w:asciiTheme="majorHAnsi" w:hAnsiTheme="majorHAnsi" w:cstheme="majorHAnsi"/>
          <w:spacing w:val="-5"/>
          <w:lang w:val="es-ES_tradnl"/>
        </w:rPr>
        <w:t xml:space="preserve"> </w:t>
      </w:r>
      <w:r w:rsidRPr="00CF7509">
        <w:rPr>
          <w:rFonts w:asciiTheme="majorHAnsi" w:hAnsiTheme="majorHAnsi" w:cstheme="majorHAnsi"/>
          <w:lang w:val="es-ES_tradnl"/>
        </w:rPr>
        <w:t>y</w:t>
      </w:r>
      <w:r w:rsidRPr="00CF7509">
        <w:rPr>
          <w:rFonts w:asciiTheme="majorHAnsi" w:hAnsiTheme="majorHAnsi" w:cstheme="majorHAnsi"/>
          <w:spacing w:val="-2"/>
          <w:lang w:val="es-ES_tradnl"/>
        </w:rPr>
        <w:t xml:space="preserve"> </w:t>
      </w:r>
      <w:r w:rsidRPr="00CF7509">
        <w:rPr>
          <w:rFonts w:asciiTheme="majorHAnsi" w:hAnsiTheme="majorHAnsi" w:cstheme="majorHAnsi"/>
          <w:lang w:val="es-ES_tradnl"/>
        </w:rPr>
        <w:t>ejecución</w:t>
      </w:r>
      <w:r w:rsidRPr="00CF7509">
        <w:rPr>
          <w:rFonts w:asciiTheme="majorHAnsi" w:hAnsiTheme="majorHAnsi" w:cstheme="majorHAnsi"/>
          <w:spacing w:val="-5"/>
          <w:lang w:val="es-ES_tradnl"/>
        </w:rPr>
        <w:t xml:space="preserve"> </w:t>
      </w:r>
      <w:r w:rsidRPr="00CF7509">
        <w:rPr>
          <w:rFonts w:asciiTheme="majorHAnsi" w:hAnsiTheme="majorHAnsi" w:cstheme="majorHAnsi"/>
          <w:lang w:val="es-ES_tradnl"/>
        </w:rPr>
        <w:t>la</w:t>
      </w:r>
      <w:r w:rsidRPr="00CF7509">
        <w:rPr>
          <w:rFonts w:asciiTheme="majorHAnsi" w:hAnsiTheme="majorHAnsi" w:cstheme="majorHAnsi"/>
          <w:spacing w:val="-3"/>
          <w:lang w:val="es-ES_tradnl"/>
        </w:rPr>
        <w:t xml:space="preserve"> </w:t>
      </w:r>
      <w:r w:rsidRPr="00CF7509">
        <w:rPr>
          <w:rFonts w:asciiTheme="majorHAnsi" w:hAnsiTheme="majorHAnsi" w:cstheme="majorHAnsi"/>
          <w:lang w:val="es-ES_tradnl"/>
        </w:rPr>
        <w:t>firma</w:t>
      </w:r>
      <w:r w:rsidRPr="00CF7509">
        <w:rPr>
          <w:rFonts w:asciiTheme="majorHAnsi" w:hAnsiTheme="majorHAnsi" w:cstheme="majorHAnsi"/>
          <w:spacing w:val="-4"/>
          <w:lang w:val="es-ES_tradnl"/>
        </w:rPr>
        <w:t xml:space="preserve"> </w:t>
      </w:r>
      <w:r w:rsidRPr="00CF7509">
        <w:rPr>
          <w:rFonts w:asciiTheme="majorHAnsi" w:hAnsiTheme="majorHAnsi" w:cstheme="majorHAnsi"/>
          <w:lang w:val="es-ES_tradnl"/>
        </w:rPr>
        <w:t>de</w:t>
      </w:r>
      <w:r w:rsidRPr="00CF7509">
        <w:rPr>
          <w:rFonts w:asciiTheme="majorHAnsi" w:hAnsiTheme="majorHAnsi" w:cstheme="majorHAnsi"/>
          <w:spacing w:val="-5"/>
          <w:lang w:val="es-ES_tradnl"/>
        </w:rPr>
        <w:t xml:space="preserve"> </w:t>
      </w:r>
      <w:r w:rsidRPr="00CF7509">
        <w:rPr>
          <w:rFonts w:asciiTheme="majorHAnsi" w:hAnsiTheme="majorHAnsi" w:cstheme="majorHAnsi"/>
          <w:lang w:val="es-ES_tradnl"/>
        </w:rPr>
        <w:t>las</w:t>
      </w:r>
      <w:r w:rsidRPr="00CF7509">
        <w:rPr>
          <w:rFonts w:asciiTheme="majorHAnsi" w:hAnsiTheme="majorHAnsi" w:cstheme="majorHAnsi"/>
          <w:spacing w:val="-5"/>
          <w:lang w:val="es-ES_tradnl"/>
        </w:rPr>
        <w:t xml:space="preserve"> </w:t>
      </w:r>
      <w:r w:rsidRPr="00CF7509">
        <w:rPr>
          <w:rFonts w:asciiTheme="majorHAnsi" w:hAnsiTheme="majorHAnsi" w:cstheme="majorHAnsi"/>
          <w:spacing w:val="-2"/>
          <w:lang w:val="es-ES_tradnl"/>
        </w:rPr>
        <w:t>partes.</w:t>
      </w:r>
    </w:p>
    <w:p w14:paraId="50F3323D" w14:textId="77777777" w:rsidR="00CF7509" w:rsidRPr="00CF7509" w:rsidRDefault="00CF7509" w:rsidP="00247B8C">
      <w:pPr>
        <w:pStyle w:val="Textoindependiente"/>
        <w:spacing w:line="276" w:lineRule="auto"/>
        <w:jc w:val="both"/>
        <w:rPr>
          <w:rFonts w:asciiTheme="majorHAnsi" w:eastAsia="Times New Roman" w:hAnsiTheme="majorHAnsi" w:cstheme="majorHAnsi"/>
          <w:lang w:val="es-ES_tradnl" w:eastAsia="es-MX"/>
        </w:rPr>
      </w:pPr>
      <w:r w:rsidRPr="00CF7509">
        <w:rPr>
          <w:rFonts w:asciiTheme="majorHAnsi" w:hAnsiTheme="majorHAnsi" w:cstheme="majorHAnsi"/>
          <w:b/>
          <w:lang w:val="es-ES_tradnl"/>
        </w:rPr>
        <w:t xml:space="preserve">CLÁUSULA VIGÉSIMA SEGUNDA – COMUNICACIONES. </w:t>
      </w:r>
      <w:r w:rsidRPr="00CF7509">
        <w:rPr>
          <w:rFonts w:asciiTheme="majorHAnsi" w:eastAsia="Times New Roman" w:hAnsiTheme="majorHAnsi" w:cstheme="majorHAnsi"/>
          <w:lang w:val="es-ES_tradnl" w:eastAsia="es-MX"/>
        </w:rPr>
        <w:t>Cualquier comunicación que deba realizarse entre LAS PARTES en relación con este Acuerdo podrá ser entregada personalmente, enviada por correo certificado o transmitida por correo electrónico.</w:t>
      </w:r>
    </w:p>
    <w:p w14:paraId="21691058" w14:textId="77777777" w:rsidR="00CF7509" w:rsidRPr="00CF7509" w:rsidRDefault="00CF7509" w:rsidP="00247B8C">
      <w:pPr>
        <w:pStyle w:val="Textoindependiente"/>
        <w:spacing w:line="276" w:lineRule="auto"/>
        <w:jc w:val="both"/>
        <w:rPr>
          <w:rFonts w:asciiTheme="majorHAnsi" w:hAnsiTheme="majorHAnsi" w:cstheme="majorHAnsi"/>
          <w:lang w:val="es-ES_tradnl"/>
        </w:rPr>
      </w:pPr>
      <w:r w:rsidRPr="00CF7509">
        <w:rPr>
          <w:rFonts w:asciiTheme="majorHAnsi" w:eastAsia="Times New Roman" w:hAnsiTheme="majorHAnsi" w:cstheme="majorHAnsi"/>
          <w:lang w:val="es-ES_tradnl" w:eastAsia="es-MX"/>
        </w:rPr>
        <w:t>Toda comunicación deberá dirigirse a los siguientes representantes designados y se considerará debidamente entregada únicamente cuando se reciba confirmación de su recepción por parte del destinatario:</w:t>
      </w:r>
    </w:p>
    <w:p w14:paraId="53E6E103" w14:textId="58346BB9" w:rsidR="00663914" w:rsidRDefault="00CF7509" w:rsidP="00663914">
      <w:pPr>
        <w:spacing w:before="100" w:beforeAutospacing="1" w:after="100" w:afterAutospacing="1"/>
        <w:rPr>
          <w:rFonts w:asciiTheme="majorHAnsi" w:eastAsia="Times New Roman" w:hAnsiTheme="majorHAnsi" w:cstheme="majorHAnsi"/>
          <w:lang w:val="es-ES_tradnl" w:eastAsia="es-MX"/>
        </w:rPr>
      </w:pPr>
      <w:bookmarkStart w:id="4" w:name="_Hlk198131454"/>
      <w:r w:rsidRPr="00CF7509">
        <w:rPr>
          <w:rFonts w:asciiTheme="majorHAnsi" w:eastAsia="Times New Roman" w:hAnsiTheme="majorHAnsi" w:cstheme="majorHAnsi"/>
          <w:b/>
          <w:bCs/>
          <w:lang w:val="es-ES_tradnl" w:eastAsia="es-MX"/>
        </w:rPr>
        <w:t>Para [Nombre de la Entidad ]:</w:t>
      </w:r>
      <w:bookmarkEnd w:id="4"/>
      <w:r w:rsidRPr="00CF7509">
        <w:rPr>
          <w:rFonts w:asciiTheme="majorHAnsi" w:eastAsia="Times New Roman" w:hAnsiTheme="majorHAnsi" w:cstheme="majorHAnsi"/>
          <w:lang w:val="es-ES_tradnl" w:eastAsia="es-MX"/>
        </w:rPr>
        <w:br/>
        <w:t>• Nombre del Representante:</w:t>
      </w:r>
      <w:r w:rsidRPr="00CF7509">
        <w:rPr>
          <w:rFonts w:asciiTheme="majorHAnsi" w:eastAsia="Times New Roman" w:hAnsiTheme="majorHAnsi" w:cstheme="majorHAnsi"/>
          <w:lang w:val="es-ES_tradnl" w:eastAsia="es-MX"/>
        </w:rPr>
        <w:br/>
        <w:t>• Cargo:</w:t>
      </w:r>
      <w:r w:rsidRPr="00CF7509">
        <w:rPr>
          <w:rFonts w:asciiTheme="majorHAnsi" w:eastAsia="Times New Roman" w:hAnsiTheme="majorHAnsi" w:cstheme="majorHAnsi"/>
          <w:lang w:val="es-ES_tradnl" w:eastAsia="es-MX"/>
        </w:rPr>
        <w:br/>
        <w:t>• Correo Electrónico:</w:t>
      </w:r>
    </w:p>
    <w:p w14:paraId="6E158680" w14:textId="17A2F29F" w:rsidR="004B6794" w:rsidRDefault="004B6794" w:rsidP="00663914">
      <w:pPr>
        <w:spacing w:before="100" w:beforeAutospacing="1" w:after="100" w:afterAutospacing="1"/>
        <w:rPr>
          <w:rFonts w:asciiTheme="majorHAnsi" w:eastAsia="Times New Roman" w:hAnsiTheme="majorHAnsi" w:cstheme="majorHAnsi"/>
          <w:lang w:val="es-ES_tradnl" w:eastAsia="es-MX"/>
        </w:rPr>
      </w:pPr>
      <w:r w:rsidRPr="00CF7509">
        <w:rPr>
          <w:rFonts w:asciiTheme="majorHAnsi" w:eastAsia="Times New Roman" w:hAnsiTheme="majorHAnsi" w:cstheme="majorHAnsi"/>
          <w:b/>
          <w:bCs/>
          <w:lang w:val="es-ES_tradnl" w:eastAsia="es-MX"/>
        </w:rPr>
        <w:t xml:space="preserve">Para [Nombre de </w:t>
      </w:r>
      <w:r>
        <w:rPr>
          <w:rFonts w:asciiTheme="majorHAnsi" w:eastAsia="Times New Roman" w:hAnsiTheme="majorHAnsi" w:cstheme="majorHAnsi"/>
          <w:b/>
          <w:bCs/>
          <w:lang w:val="es-ES_tradnl" w:eastAsia="es-MX"/>
        </w:rPr>
        <w:t>la Persona natural</w:t>
      </w:r>
      <w:r w:rsidRPr="00CF7509">
        <w:rPr>
          <w:rFonts w:asciiTheme="majorHAnsi" w:eastAsia="Times New Roman" w:hAnsiTheme="majorHAnsi" w:cstheme="majorHAnsi"/>
          <w:b/>
          <w:bCs/>
          <w:lang w:val="es-ES_tradnl" w:eastAsia="es-MX"/>
        </w:rPr>
        <w:t>]:</w:t>
      </w:r>
    </w:p>
    <w:p w14:paraId="0CAC52BB" w14:textId="1D189A5F" w:rsidR="00CF7509" w:rsidRPr="00CF7509" w:rsidRDefault="00CF7509" w:rsidP="00663914">
      <w:pPr>
        <w:spacing w:before="100" w:beforeAutospacing="1" w:after="100" w:afterAutospacing="1"/>
        <w:rPr>
          <w:rFonts w:asciiTheme="majorHAnsi" w:eastAsia="Times New Roman" w:hAnsiTheme="majorHAnsi" w:cstheme="majorHAnsi"/>
          <w:lang w:val="es-ES_tradnl" w:eastAsia="es-MX"/>
        </w:rPr>
      </w:pPr>
      <w:r w:rsidRPr="00CF7509">
        <w:rPr>
          <w:rFonts w:asciiTheme="majorHAnsi" w:eastAsia="Times New Roman" w:hAnsiTheme="majorHAnsi" w:cstheme="majorHAnsi"/>
          <w:lang w:val="es-ES_tradnl" w:eastAsia="es-MX"/>
        </w:rPr>
        <w:t>• Nombre:</w:t>
      </w:r>
      <w:r w:rsidRPr="00CF7509">
        <w:rPr>
          <w:rFonts w:asciiTheme="majorHAnsi" w:eastAsia="Times New Roman" w:hAnsiTheme="majorHAnsi" w:cstheme="majorHAnsi"/>
          <w:lang w:val="es-ES_tradnl" w:eastAsia="es-MX"/>
        </w:rPr>
        <w:br/>
        <w:t>• Cargo:</w:t>
      </w:r>
      <w:r w:rsidRPr="00CF7509">
        <w:rPr>
          <w:rFonts w:asciiTheme="majorHAnsi" w:eastAsia="Times New Roman" w:hAnsiTheme="majorHAnsi" w:cstheme="majorHAnsi"/>
          <w:lang w:val="es-ES_tradnl" w:eastAsia="es-MX"/>
        </w:rPr>
        <w:br/>
        <w:t>• Correo Electrónico:</w:t>
      </w:r>
    </w:p>
    <w:p w14:paraId="49EE7732" w14:textId="77777777" w:rsidR="00CF7509" w:rsidRPr="00CF7509" w:rsidRDefault="00CF7509" w:rsidP="00CF7509">
      <w:pPr>
        <w:pStyle w:val="Textoindependiente"/>
        <w:spacing w:line="259" w:lineRule="auto"/>
        <w:ind w:right="105"/>
        <w:jc w:val="both"/>
        <w:rPr>
          <w:rFonts w:asciiTheme="majorHAnsi" w:hAnsiTheme="majorHAnsi" w:cstheme="majorHAnsi"/>
          <w:lang w:val="es-ES_tradnl"/>
        </w:rPr>
      </w:pPr>
      <w:r w:rsidRPr="00CF7509">
        <w:rPr>
          <w:rFonts w:asciiTheme="majorHAnsi" w:eastAsia="Times New Roman" w:hAnsiTheme="majorHAnsi" w:cstheme="majorHAnsi"/>
          <w:lang w:val="es-ES_tradnl" w:eastAsia="es-MX"/>
        </w:rPr>
        <w:t xml:space="preserve">Cualquier modificación en los datos de contacto aquí consignados deberá ser notificada por escrito a la otra PARTE y solo surtirá efectos a partir de la recepción de dicha notificación. </w:t>
      </w:r>
      <w:r w:rsidRPr="00CF7509">
        <w:rPr>
          <w:rFonts w:asciiTheme="majorHAnsi" w:hAnsiTheme="majorHAnsi" w:cstheme="majorHAnsi"/>
          <w:lang w:val="es-ES_tradnl"/>
        </w:rPr>
        <w:t>El cambio en cualquiera de los datos de las partes, indicados anteriormente, deberá ser notificado con quince (15) días de anticipación en la forma establecida en esta cláusula.</w:t>
      </w:r>
    </w:p>
    <w:p w14:paraId="5C5F99E5" w14:textId="77777777" w:rsidR="00CF7509" w:rsidRPr="00CF7509" w:rsidRDefault="00CF7509" w:rsidP="00CF7509">
      <w:pPr>
        <w:spacing w:before="100" w:beforeAutospacing="1" w:after="100" w:afterAutospacing="1"/>
        <w:rPr>
          <w:rFonts w:asciiTheme="majorHAnsi" w:eastAsia="Times New Roman" w:hAnsiTheme="majorHAnsi" w:cstheme="majorHAnsi"/>
          <w:lang w:val="es-ES_tradnl" w:eastAsia="es-MX"/>
        </w:rPr>
      </w:pPr>
      <w:r w:rsidRPr="00CF7509">
        <w:rPr>
          <w:rFonts w:asciiTheme="majorHAnsi" w:eastAsia="Times New Roman" w:hAnsiTheme="majorHAnsi" w:cstheme="majorHAnsi"/>
          <w:b/>
          <w:bCs/>
          <w:lang w:val="es-ES_tradnl" w:eastAsia="es-MX"/>
        </w:rPr>
        <w:t>Se entenderá que una comunicación ha sido debidamente entregada y recibida en los siguientes casos:</w:t>
      </w:r>
    </w:p>
    <w:p w14:paraId="5A9FD323" w14:textId="77777777" w:rsidR="00CF7509" w:rsidRPr="00CF7509" w:rsidRDefault="00CF7509" w:rsidP="00CF7509">
      <w:pPr>
        <w:spacing w:before="100" w:beforeAutospacing="1" w:after="100" w:afterAutospacing="1"/>
        <w:rPr>
          <w:rFonts w:asciiTheme="majorHAnsi" w:eastAsia="Times New Roman" w:hAnsiTheme="majorHAnsi" w:cstheme="majorHAnsi"/>
          <w:lang w:val="es-ES_tradnl" w:eastAsia="es-MX"/>
        </w:rPr>
      </w:pPr>
      <w:r w:rsidRPr="00CF7509">
        <w:rPr>
          <w:rFonts w:asciiTheme="majorHAnsi" w:eastAsia="Times New Roman" w:hAnsiTheme="majorHAnsi" w:cstheme="majorHAnsi"/>
          <w:lang w:val="es-ES_tradnl" w:eastAsia="es-MX"/>
        </w:rPr>
        <w:t>(i) Si se entrega personalmente, en el momento de su recepción por el destinatario.</w:t>
      </w:r>
      <w:r w:rsidRPr="00CF7509">
        <w:rPr>
          <w:rFonts w:asciiTheme="majorHAnsi" w:eastAsia="Times New Roman" w:hAnsiTheme="majorHAnsi" w:cstheme="majorHAnsi"/>
          <w:lang w:val="es-ES_tradnl" w:eastAsia="es-MX"/>
        </w:rPr>
        <w:br/>
        <w:t>(</w:t>
      </w:r>
      <w:proofErr w:type="spellStart"/>
      <w:r w:rsidRPr="00CF7509">
        <w:rPr>
          <w:rFonts w:asciiTheme="majorHAnsi" w:eastAsia="Times New Roman" w:hAnsiTheme="majorHAnsi" w:cstheme="majorHAnsi"/>
          <w:lang w:val="es-ES_tradnl" w:eastAsia="es-MX"/>
        </w:rPr>
        <w:t>ii</w:t>
      </w:r>
      <w:proofErr w:type="spellEnd"/>
      <w:r w:rsidRPr="00CF7509">
        <w:rPr>
          <w:rFonts w:asciiTheme="majorHAnsi" w:eastAsia="Times New Roman" w:hAnsiTheme="majorHAnsi" w:cstheme="majorHAnsi"/>
          <w:lang w:val="es-ES_tradnl" w:eastAsia="es-MX"/>
        </w:rPr>
        <w:t>) Si se envía por correo certificado, en la fecha de entrega a la dirección indicada.</w:t>
      </w:r>
      <w:r w:rsidRPr="00CF7509">
        <w:rPr>
          <w:rFonts w:asciiTheme="majorHAnsi" w:eastAsia="Times New Roman" w:hAnsiTheme="majorHAnsi" w:cstheme="majorHAnsi"/>
          <w:lang w:val="es-ES_tradnl" w:eastAsia="es-MX"/>
        </w:rPr>
        <w:br/>
        <w:t>(</w:t>
      </w:r>
      <w:proofErr w:type="spellStart"/>
      <w:r w:rsidRPr="00CF7509">
        <w:rPr>
          <w:rFonts w:asciiTheme="majorHAnsi" w:eastAsia="Times New Roman" w:hAnsiTheme="majorHAnsi" w:cstheme="majorHAnsi"/>
          <w:lang w:val="es-ES_tradnl" w:eastAsia="es-MX"/>
        </w:rPr>
        <w:t>iii</w:t>
      </w:r>
      <w:proofErr w:type="spellEnd"/>
      <w:r w:rsidRPr="00CF7509">
        <w:rPr>
          <w:rFonts w:asciiTheme="majorHAnsi" w:eastAsia="Times New Roman" w:hAnsiTheme="majorHAnsi" w:cstheme="majorHAnsi"/>
          <w:lang w:val="es-ES_tradnl" w:eastAsia="es-MX"/>
        </w:rPr>
        <w:t>) Si se envía por correo electrónico, en el momento del despacho a la dirección de correo electrónico correcta, siempre que se haya recibido confirmación de recepción electrónica u otra evidencia de entrega.</w:t>
      </w:r>
    </w:p>
    <w:p w14:paraId="4073C39A" w14:textId="34C49CFE" w:rsidR="00CF7509" w:rsidRDefault="00CF7509" w:rsidP="00CF7509">
      <w:pPr>
        <w:jc w:val="both"/>
        <w:rPr>
          <w:rFonts w:asciiTheme="majorHAnsi" w:hAnsiTheme="majorHAnsi" w:cstheme="majorHAnsi"/>
          <w:lang w:val="es-ES_tradnl"/>
        </w:rPr>
      </w:pPr>
      <w:r w:rsidRPr="00CF7509">
        <w:rPr>
          <w:rFonts w:asciiTheme="majorHAnsi" w:eastAsia="Arial" w:hAnsiTheme="majorHAnsi" w:cstheme="majorHAnsi"/>
          <w:b/>
          <w:lang w:val="es-ES_tradnl"/>
        </w:rPr>
        <w:t xml:space="preserve">CLÁUSULA VIGÉSIMA TERCERA. </w:t>
      </w:r>
      <w:r w:rsidR="006F44E3" w:rsidRPr="00CF7509">
        <w:rPr>
          <w:rFonts w:asciiTheme="majorHAnsi" w:eastAsia="Arial" w:hAnsiTheme="majorHAnsi" w:cstheme="majorHAnsi"/>
          <w:b/>
          <w:lang w:val="es-ES_tradnl"/>
        </w:rPr>
        <w:t xml:space="preserve">MANIFESTACIÓN. </w:t>
      </w:r>
      <w:r w:rsidRPr="006F44E3">
        <w:rPr>
          <w:rFonts w:asciiTheme="majorHAnsi" w:hAnsiTheme="majorHAnsi" w:cstheme="majorHAnsi"/>
          <w:bCs/>
          <w:lang w:val="es-ES_tradnl"/>
        </w:rPr>
        <w:t>LAS PARTES</w:t>
      </w:r>
      <w:r w:rsidRPr="00CF7509">
        <w:rPr>
          <w:rFonts w:asciiTheme="majorHAnsi" w:hAnsiTheme="majorHAnsi" w:cstheme="majorHAnsi"/>
          <w:b/>
          <w:bCs/>
          <w:lang w:val="es-ES_tradnl"/>
        </w:rPr>
        <w:t xml:space="preserve"> </w:t>
      </w:r>
      <w:r w:rsidRPr="00CF7509">
        <w:rPr>
          <w:rFonts w:asciiTheme="majorHAnsi" w:hAnsiTheme="majorHAnsi" w:cstheme="majorHAnsi"/>
          <w:lang w:val="es-ES_tradnl"/>
        </w:rPr>
        <w:t xml:space="preserve">manifiestan libremente que han procedido a la lectura total y cuidadosa del presente documento, por lo que, en consecuencia, se </w:t>
      </w:r>
      <w:r w:rsidRPr="00CF7509">
        <w:rPr>
          <w:rFonts w:asciiTheme="majorHAnsi" w:hAnsiTheme="majorHAnsi" w:cstheme="majorHAnsi"/>
          <w:lang w:val="es-ES_tradnl"/>
        </w:rPr>
        <w:lastRenderedPageBreak/>
        <w:t xml:space="preserve">obligan a todo lo ordenado y manifestado. Para constancia se firma en la ciudad de </w:t>
      </w:r>
      <w:r w:rsidRPr="000D06AA">
        <w:rPr>
          <w:rFonts w:asciiTheme="majorHAnsi" w:hAnsiTheme="majorHAnsi" w:cstheme="majorHAnsi"/>
          <w:highlight w:val="yellow"/>
          <w:lang w:val="es-ES_tradnl"/>
        </w:rPr>
        <w:t>Bogotá D.C</w:t>
      </w:r>
      <w:r w:rsidRPr="00CF7509">
        <w:rPr>
          <w:rFonts w:asciiTheme="majorHAnsi" w:hAnsiTheme="majorHAnsi" w:cstheme="majorHAnsi"/>
          <w:lang w:val="es-ES_tradnl"/>
        </w:rPr>
        <w:t>. el día XXXXXXX de XXXXXXX de 2025.</w:t>
      </w:r>
    </w:p>
    <w:p w14:paraId="75C79356" w14:textId="046C4CFF" w:rsidR="004B6794" w:rsidRDefault="004B6794" w:rsidP="00CF7509">
      <w:pPr>
        <w:jc w:val="both"/>
        <w:rPr>
          <w:rFonts w:asciiTheme="majorHAnsi" w:hAnsiTheme="majorHAnsi" w:cstheme="majorHAnsi"/>
          <w:lang w:val="es-ES_tradnl"/>
        </w:rPr>
      </w:pPr>
    </w:p>
    <w:p w14:paraId="49D284C3" w14:textId="3B56D497" w:rsidR="004B6794" w:rsidRDefault="004B6794" w:rsidP="00CF7509">
      <w:pPr>
        <w:jc w:val="both"/>
        <w:rPr>
          <w:rFonts w:asciiTheme="majorHAnsi" w:hAnsiTheme="majorHAnsi" w:cstheme="majorHAnsi"/>
          <w:lang w:val="es-ES_tradnl"/>
        </w:rPr>
      </w:pPr>
      <w:bookmarkStart w:id="5" w:name="_Hlk198131458"/>
      <w:r>
        <w:rPr>
          <w:rFonts w:asciiTheme="majorHAnsi" w:hAnsiTheme="majorHAnsi" w:cstheme="majorHAnsi"/>
          <w:lang w:val="es-ES_tradnl"/>
        </w:rPr>
        <w:t>Firma Persona natural</w:t>
      </w:r>
    </w:p>
    <w:p w14:paraId="0D266F43" w14:textId="16871EFB" w:rsidR="004B6794" w:rsidRDefault="004B6794" w:rsidP="00CF7509">
      <w:pPr>
        <w:jc w:val="both"/>
        <w:rPr>
          <w:rFonts w:asciiTheme="majorHAnsi" w:hAnsiTheme="majorHAnsi" w:cstheme="majorHAnsi"/>
          <w:lang w:val="es-ES_tradnl"/>
        </w:rPr>
      </w:pPr>
    </w:p>
    <w:p w14:paraId="58BC3B27" w14:textId="6CFA3A0A" w:rsidR="004B6794" w:rsidRDefault="004B6794" w:rsidP="00CF7509">
      <w:pPr>
        <w:jc w:val="both"/>
        <w:rPr>
          <w:rFonts w:asciiTheme="majorHAnsi" w:hAnsiTheme="majorHAnsi" w:cstheme="majorHAnsi"/>
          <w:lang w:val="es-ES_tradnl"/>
        </w:rPr>
      </w:pPr>
      <w:r>
        <w:rPr>
          <w:rFonts w:asciiTheme="majorHAnsi" w:hAnsiTheme="majorHAnsi" w:cstheme="majorHAnsi"/>
          <w:lang w:val="es-ES_tradnl"/>
        </w:rPr>
        <w:t>Firma representante SENA</w:t>
      </w:r>
    </w:p>
    <w:bookmarkEnd w:id="5"/>
    <w:p w14:paraId="5691762F" w14:textId="256FE049" w:rsidR="004B6794" w:rsidRDefault="004B6794" w:rsidP="00CF7509">
      <w:pPr>
        <w:jc w:val="both"/>
        <w:rPr>
          <w:rFonts w:asciiTheme="majorHAnsi" w:hAnsiTheme="majorHAnsi" w:cstheme="majorHAnsi"/>
          <w:lang w:val="es-ES_tradnl"/>
        </w:rPr>
      </w:pPr>
    </w:p>
    <w:p w14:paraId="4FFC29FC" w14:textId="77777777" w:rsidR="004B6794" w:rsidRPr="00CF7509" w:rsidRDefault="004B6794" w:rsidP="00CF7509">
      <w:pPr>
        <w:jc w:val="both"/>
        <w:rPr>
          <w:rFonts w:asciiTheme="majorHAnsi" w:eastAsia="Arial" w:hAnsiTheme="majorHAnsi" w:cstheme="majorHAnsi"/>
          <w:b/>
          <w:u w:val="single" w:color="000000"/>
          <w:lang w:val="es-ES_tradnl"/>
        </w:rPr>
      </w:pPr>
    </w:p>
    <w:p w14:paraId="19B4C56E" w14:textId="60FDD72D" w:rsidR="000B0B1E" w:rsidRPr="004A17E5" w:rsidRDefault="000B0B1E" w:rsidP="008A2FA7">
      <w:pPr>
        <w:pStyle w:val="Ttulo1"/>
        <w:keepLines/>
        <w:spacing w:before="100" w:beforeAutospacing="1" w:after="100" w:afterAutospacing="1"/>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0B0B1E" w:rsidRPr="002B4177" w14:paraId="0C2EC104" w14:textId="77777777" w:rsidTr="00D4487B">
        <w:trPr>
          <w:trHeight w:val="545"/>
          <w:tblHeader/>
        </w:trPr>
        <w:tc>
          <w:tcPr>
            <w:tcW w:w="1129" w:type="dxa"/>
          </w:tcPr>
          <w:p w14:paraId="4706BBB7" w14:textId="77777777" w:rsidR="000B0B1E" w:rsidRPr="002B4177" w:rsidRDefault="000B0B1E" w:rsidP="00D4487B">
            <w:pPr>
              <w:jc w:val="center"/>
              <w:rPr>
                <w:rFonts w:cs="Calibri"/>
                <w:b/>
                <w:bCs/>
                <w:lang w:val="es-ES"/>
              </w:rPr>
            </w:pPr>
            <w:r w:rsidRPr="002B4177">
              <w:rPr>
                <w:rFonts w:cs="Calibri"/>
                <w:b/>
                <w:bCs/>
                <w:lang w:val="es-ES"/>
              </w:rPr>
              <w:t>VERSION</w:t>
            </w:r>
          </w:p>
        </w:tc>
        <w:tc>
          <w:tcPr>
            <w:tcW w:w="2268" w:type="dxa"/>
          </w:tcPr>
          <w:p w14:paraId="685C4281" w14:textId="77777777" w:rsidR="000B0B1E" w:rsidRPr="002B4177" w:rsidRDefault="000B0B1E" w:rsidP="00D4487B">
            <w:pPr>
              <w:jc w:val="center"/>
              <w:rPr>
                <w:rFonts w:cs="Calibri"/>
                <w:b/>
                <w:bCs/>
                <w:lang w:val="es-ES"/>
              </w:rPr>
            </w:pPr>
            <w:r w:rsidRPr="002B4177">
              <w:rPr>
                <w:rFonts w:cs="Calibri"/>
                <w:b/>
                <w:bCs/>
                <w:lang w:val="es-ES"/>
              </w:rPr>
              <w:t>FECHA DE ENTRADA EN VIGENTE</w:t>
            </w:r>
          </w:p>
        </w:tc>
        <w:tc>
          <w:tcPr>
            <w:tcW w:w="5812" w:type="dxa"/>
          </w:tcPr>
          <w:p w14:paraId="367045B3" w14:textId="77777777" w:rsidR="000B0B1E" w:rsidRPr="002B4177" w:rsidRDefault="000B0B1E" w:rsidP="00D4487B">
            <w:pPr>
              <w:jc w:val="center"/>
              <w:rPr>
                <w:rFonts w:cs="Calibri"/>
                <w:b/>
                <w:bCs/>
                <w:lang w:val="es-ES"/>
              </w:rPr>
            </w:pPr>
            <w:r w:rsidRPr="002B4177">
              <w:rPr>
                <w:rFonts w:cs="Calibri"/>
                <w:b/>
                <w:bCs/>
                <w:lang w:val="es-ES"/>
              </w:rPr>
              <w:t>NATURALEZA DEL CAMBIO</w:t>
            </w:r>
          </w:p>
        </w:tc>
      </w:tr>
      <w:tr w:rsidR="000B0B1E" w:rsidRPr="002B4177" w14:paraId="16A31E9C" w14:textId="77777777" w:rsidTr="00D4487B">
        <w:tc>
          <w:tcPr>
            <w:tcW w:w="1129" w:type="dxa"/>
          </w:tcPr>
          <w:p w14:paraId="3205075C" w14:textId="77836357" w:rsidR="000B0B1E" w:rsidRDefault="006B4256" w:rsidP="00D4487B">
            <w:pPr>
              <w:jc w:val="center"/>
              <w:rPr>
                <w:rFonts w:cs="Calibri"/>
                <w:lang w:val="es-ES"/>
              </w:rPr>
            </w:pPr>
            <w:r>
              <w:rPr>
                <w:rFonts w:cs="Calibri"/>
                <w:lang w:val="es-ES"/>
              </w:rPr>
              <w:t>1</w:t>
            </w:r>
          </w:p>
        </w:tc>
        <w:tc>
          <w:tcPr>
            <w:tcW w:w="2268" w:type="dxa"/>
          </w:tcPr>
          <w:p w14:paraId="05F833A9" w14:textId="3149DCFB" w:rsidR="000B0B1E" w:rsidRDefault="006B4256" w:rsidP="00D4487B">
            <w:pPr>
              <w:rPr>
                <w:rFonts w:cs="Calibri"/>
                <w:lang w:val="es-ES"/>
              </w:rPr>
            </w:pPr>
            <w:r>
              <w:rPr>
                <w:rFonts w:cs="Calibri"/>
                <w:lang w:val="es-ES"/>
              </w:rPr>
              <w:t>Mayo de 2025</w:t>
            </w:r>
          </w:p>
        </w:tc>
        <w:tc>
          <w:tcPr>
            <w:tcW w:w="5812" w:type="dxa"/>
          </w:tcPr>
          <w:p w14:paraId="1DE288B4" w14:textId="7C2564E3" w:rsidR="000B0B1E" w:rsidRPr="004467C5" w:rsidRDefault="006B4256" w:rsidP="00D4487B">
            <w:pPr>
              <w:jc w:val="both"/>
              <w:rPr>
                <w:rFonts w:cs="Calibri"/>
                <w:lang w:val="es-ES"/>
              </w:rPr>
            </w:pPr>
            <w:r>
              <w:rPr>
                <w:rFonts w:cs="Calibri"/>
              </w:rPr>
              <w:t>Creación del formato</w:t>
            </w:r>
          </w:p>
        </w:tc>
      </w:tr>
    </w:tbl>
    <w:p w14:paraId="0ADA0983" w14:textId="77777777" w:rsidR="000B0B1E" w:rsidRPr="00A61D39" w:rsidRDefault="000B0B1E" w:rsidP="000B0B1E">
      <w:pPr>
        <w:spacing w:after="0" w:line="360" w:lineRule="auto"/>
        <w:rPr>
          <w:lang w:val="es-ES"/>
        </w:rPr>
      </w:pPr>
    </w:p>
    <w:p w14:paraId="2F743F7F" w14:textId="77777777" w:rsidR="000B0B1E" w:rsidRPr="006B3E42" w:rsidRDefault="000B0B1E" w:rsidP="006B3E42">
      <w:pPr>
        <w:pStyle w:val="Textoindependiente"/>
        <w:jc w:val="both"/>
        <w:rPr>
          <w:rFonts w:ascii="Arial" w:hAnsi="Arial"/>
        </w:rPr>
      </w:pPr>
    </w:p>
    <w:sectPr w:rsidR="000B0B1E" w:rsidRPr="006B3E42" w:rsidSect="007D3DE8">
      <w:headerReference w:type="default" r:id="rId11"/>
      <w:footerReference w:type="default" r:id="rId12"/>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92A4E" w14:textId="77777777" w:rsidR="00D16C2C" w:rsidRDefault="00D16C2C" w:rsidP="001A74F0">
      <w:pPr>
        <w:spacing w:after="0" w:line="240" w:lineRule="auto"/>
      </w:pPr>
      <w:r>
        <w:separator/>
      </w:r>
    </w:p>
  </w:endnote>
  <w:endnote w:type="continuationSeparator" w:id="0">
    <w:p w14:paraId="7804AAFB" w14:textId="77777777" w:rsidR="00D16C2C" w:rsidRDefault="00D16C2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633CBE6A" w:rsidR="006B3E42" w:rsidRPr="003A1E3B" w:rsidRDefault="001C1267" w:rsidP="003A1E3B">
            <w:pPr>
              <w:pStyle w:val="Piedepgina"/>
              <w:jc w:val="center"/>
              <w:rPr>
                <w:sz w:val="24"/>
                <w:szCs w:val="24"/>
              </w:rPr>
            </w:pPr>
            <w:r>
              <w:rPr>
                <w:sz w:val="24"/>
                <w:szCs w:val="24"/>
              </w:rPr>
              <w:t>GCCON</w:t>
            </w:r>
            <w:r w:rsidR="003A1E3B" w:rsidRPr="00654BC2">
              <w:rPr>
                <w:sz w:val="24"/>
                <w:szCs w:val="24"/>
              </w:rPr>
              <w:t>-F-</w:t>
            </w:r>
            <w:r w:rsidR="00A50AE6">
              <w:rPr>
                <w:sz w:val="24"/>
                <w:szCs w:val="24"/>
              </w:rPr>
              <w:t>081</w:t>
            </w:r>
            <w:r w:rsidR="003A1E3B" w:rsidRPr="00654BC2">
              <w:rPr>
                <w:sz w:val="24"/>
                <w:szCs w:val="24"/>
              </w:rPr>
              <w:t xml:space="preserve"> V</w:t>
            </w:r>
            <w:r>
              <w:rPr>
                <w:sz w:val="24"/>
                <w:szCs w:val="24"/>
              </w:rPr>
              <w:t>01</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CD3C6" w14:textId="77777777" w:rsidR="00D16C2C" w:rsidRDefault="00D16C2C" w:rsidP="001A74F0">
      <w:pPr>
        <w:spacing w:after="0" w:line="240" w:lineRule="auto"/>
      </w:pPr>
      <w:r>
        <w:separator/>
      </w:r>
    </w:p>
  </w:footnote>
  <w:footnote w:type="continuationSeparator" w:id="0">
    <w:p w14:paraId="55CEE346" w14:textId="77777777" w:rsidR="00D16C2C" w:rsidRDefault="00D16C2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B932E0C"/>
    <w:multiLevelType w:val="hybridMultilevel"/>
    <w:tmpl w:val="05783BBC"/>
    <w:lvl w:ilvl="0" w:tplc="080A0017">
      <w:start w:val="1"/>
      <w:numFmt w:val="lowerLetter"/>
      <w:lvlText w:val="%1)"/>
      <w:lvlJc w:val="left"/>
      <w:pPr>
        <w:ind w:left="720" w:hanging="360"/>
      </w:p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633EE2"/>
    <w:multiLevelType w:val="hybridMultilevel"/>
    <w:tmpl w:val="6FEE681C"/>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1A3348"/>
    <w:multiLevelType w:val="multilevel"/>
    <w:tmpl w:val="0778F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8A18C5"/>
    <w:multiLevelType w:val="multilevel"/>
    <w:tmpl w:val="09E8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615E8C"/>
    <w:multiLevelType w:val="hybridMultilevel"/>
    <w:tmpl w:val="EA9E7320"/>
    <w:lvl w:ilvl="0" w:tplc="0646136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E74FA3"/>
    <w:multiLevelType w:val="hybridMultilevel"/>
    <w:tmpl w:val="C3FAFB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3727841"/>
    <w:multiLevelType w:val="multilevel"/>
    <w:tmpl w:val="BF68786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5CC1136E"/>
    <w:multiLevelType w:val="hybridMultilevel"/>
    <w:tmpl w:val="3F9CA96C"/>
    <w:lvl w:ilvl="0" w:tplc="0A0CBE18">
      <w:start w:val="1"/>
      <w:numFmt w:val="decimal"/>
      <w:lvlText w:val="%1."/>
      <w:lvlJc w:val="left"/>
      <w:pPr>
        <w:ind w:left="860" w:hanging="361"/>
      </w:pPr>
      <w:rPr>
        <w:rFonts w:ascii="Calibri" w:eastAsia="Calibri" w:hAnsi="Calibri" w:cs="Calibri" w:hint="default"/>
        <w:b w:val="0"/>
        <w:bCs w:val="0"/>
        <w:i w:val="0"/>
        <w:iCs w:val="0"/>
        <w:spacing w:val="0"/>
        <w:w w:val="100"/>
        <w:sz w:val="22"/>
        <w:szCs w:val="22"/>
        <w:lang w:val="es-ES" w:eastAsia="en-US" w:bidi="ar-SA"/>
      </w:rPr>
    </w:lvl>
    <w:lvl w:ilvl="1" w:tplc="2E8868AC">
      <w:start w:val="1"/>
      <w:numFmt w:val="lowerRoman"/>
      <w:lvlText w:val="(%2)"/>
      <w:lvlJc w:val="left"/>
      <w:pPr>
        <w:ind w:left="1220" w:hanging="720"/>
      </w:pPr>
      <w:rPr>
        <w:rFonts w:ascii="Arial MT" w:eastAsia="Arial MT" w:hAnsi="Arial MT" w:cs="Arial MT" w:hint="default"/>
        <w:b w:val="0"/>
        <w:bCs w:val="0"/>
        <w:i w:val="0"/>
        <w:iCs w:val="0"/>
        <w:spacing w:val="-1"/>
        <w:w w:val="99"/>
        <w:sz w:val="20"/>
        <w:szCs w:val="20"/>
        <w:lang w:val="es-ES" w:eastAsia="en-US" w:bidi="ar-SA"/>
      </w:rPr>
    </w:lvl>
    <w:lvl w:ilvl="2" w:tplc="FFD8AA2E">
      <w:numFmt w:val="bullet"/>
      <w:lvlText w:val="•"/>
      <w:lvlJc w:val="left"/>
      <w:pPr>
        <w:ind w:left="2114" w:hanging="720"/>
      </w:pPr>
      <w:rPr>
        <w:rFonts w:hint="default"/>
        <w:lang w:val="es-ES" w:eastAsia="en-US" w:bidi="ar-SA"/>
      </w:rPr>
    </w:lvl>
    <w:lvl w:ilvl="3" w:tplc="4EBE4DEC">
      <w:numFmt w:val="bullet"/>
      <w:lvlText w:val="•"/>
      <w:lvlJc w:val="left"/>
      <w:pPr>
        <w:ind w:left="3008" w:hanging="720"/>
      </w:pPr>
      <w:rPr>
        <w:rFonts w:hint="default"/>
        <w:lang w:val="es-ES" w:eastAsia="en-US" w:bidi="ar-SA"/>
      </w:rPr>
    </w:lvl>
    <w:lvl w:ilvl="4" w:tplc="B5EA6730">
      <w:numFmt w:val="bullet"/>
      <w:lvlText w:val="•"/>
      <w:lvlJc w:val="left"/>
      <w:pPr>
        <w:ind w:left="3902" w:hanging="720"/>
      </w:pPr>
      <w:rPr>
        <w:rFonts w:hint="default"/>
        <w:lang w:val="es-ES" w:eastAsia="en-US" w:bidi="ar-SA"/>
      </w:rPr>
    </w:lvl>
    <w:lvl w:ilvl="5" w:tplc="0786E3CE">
      <w:numFmt w:val="bullet"/>
      <w:lvlText w:val="•"/>
      <w:lvlJc w:val="left"/>
      <w:pPr>
        <w:ind w:left="4796" w:hanging="720"/>
      </w:pPr>
      <w:rPr>
        <w:rFonts w:hint="default"/>
        <w:lang w:val="es-ES" w:eastAsia="en-US" w:bidi="ar-SA"/>
      </w:rPr>
    </w:lvl>
    <w:lvl w:ilvl="6" w:tplc="19A4E94E">
      <w:numFmt w:val="bullet"/>
      <w:lvlText w:val="•"/>
      <w:lvlJc w:val="left"/>
      <w:pPr>
        <w:ind w:left="5690" w:hanging="720"/>
      </w:pPr>
      <w:rPr>
        <w:rFonts w:hint="default"/>
        <w:lang w:val="es-ES" w:eastAsia="en-US" w:bidi="ar-SA"/>
      </w:rPr>
    </w:lvl>
    <w:lvl w:ilvl="7" w:tplc="ECF0616A">
      <w:numFmt w:val="bullet"/>
      <w:lvlText w:val="•"/>
      <w:lvlJc w:val="left"/>
      <w:pPr>
        <w:ind w:left="6584" w:hanging="720"/>
      </w:pPr>
      <w:rPr>
        <w:rFonts w:hint="default"/>
        <w:lang w:val="es-ES" w:eastAsia="en-US" w:bidi="ar-SA"/>
      </w:rPr>
    </w:lvl>
    <w:lvl w:ilvl="8" w:tplc="84B6B53A">
      <w:numFmt w:val="bullet"/>
      <w:lvlText w:val="•"/>
      <w:lvlJc w:val="left"/>
      <w:pPr>
        <w:ind w:left="7478" w:hanging="720"/>
      </w:pPr>
      <w:rPr>
        <w:rFonts w:hint="default"/>
        <w:lang w:val="es-ES" w:eastAsia="en-US" w:bidi="ar-SA"/>
      </w:rPr>
    </w:lvl>
  </w:abstractNum>
  <w:abstractNum w:abstractNumId="25"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798E1C36"/>
    <w:multiLevelType w:val="hybridMultilevel"/>
    <w:tmpl w:val="F7B468FC"/>
    <w:lvl w:ilvl="0" w:tplc="16D4480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56114822">
    <w:abstractNumId w:val="7"/>
  </w:num>
  <w:num w:numId="2" w16cid:durableId="144397117">
    <w:abstractNumId w:val="17"/>
  </w:num>
  <w:num w:numId="3" w16cid:durableId="1736852584">
    <w:abstractNumId w:val="16"/>
  </w:num>
  <w:num w:numId="4" w16cid:durableId="2062627101">
    <w:abstractNumId w:val="10"/>
  </w:num>
  <w:num w:numId="5" w16cid:durableId="1034773428">
    <w:abstractNumId w:val="14"/>
  </w:num>
  <w:num w:numId="6" w16cid:durableId="156649375">
    <w:abstractNumId w:val="20"/>
  </w:num>
  <w:num w:numId="7" w16cid:durableId="1335960920">
    <w:abstractNumId w:val="0"/>
  </w:num>
  <w:num w:numId="8" w16cid:durableId="1040284567">
    <w:abstractNumId w:val="22"/>
  </w:num>
  <w:num w:numId="9" w16cid:durableId="948465323">
    <w:abstractNumId w:val="25"/>
  </w:num>
  <w:num w:numId="10" w16cid:durableId="1286472425">
    <w:abstractNumId w:val="12"/>
  </w:num>
  <w:num w:numId="11" w16cid:durableId="1735929441">
    <w:abstractNumId w:val="27"/>
  </w:num>
  <w:num w:numId="12" w16cid:durableId="1931039844">
    <w:abstractNumId w:val="9"/>
  </w:num>
  <w:num w:numId="13" w16cid:durableId="2059935637">
    <w:abstractNumId w:val="2"/>
  </w:num>
  <w:num w:numId="14" w16cid:durableId="157112400">
    <w:abstractNumId w:val="5"/>
  </w:num>
  <w:num w:numId="15" w16cid:durableId="2022782511">
    <w:abstractNumId w:val="4"/>
  </w:num>
  <w:num w:numId="16" w16cid:durableId="1404792585">
    <w:abstractNumId w:val="19"/>
  </w:num>
  <w:num w:numId="17" w16cid:durableId="332101493">
    <w:abstractNumId w:val="28"/>
  </w:num>
  <w:num w:numId="18" w16cid:durableId="423918226">
    <w:abstractNumId w:val="23"/>
  </w:num>
  <w:num w:numId="19" w16cid:durableId="1984580745">
    <w:abstractNumId w:val="26"/>
  </w:num>
  <w:num w:numId="20" w16cid:durableId="379937445">
    <w:abstractNumId w:val="3"/>
  </w:num>
  <w:num w:numId="21" w16cid:durableId="85269621">
    <w:abstractNumId w:val="11"/>
  </w:num>
  <w:num w:numId="22" w16cid:durableId="2090344559">
    <w:abstractNumId w:val="29"/>
  </w:num>
  <w:num w:numId="23" w16cid:durableId="84158199">
    <w:abstractNumId w:val="18"/>
  </w:num>
  <w:num w:numId="24" w16cid:durableId="631441759">
    <w:abstractNumId w:val="15"/>
  </w:num>
  <w:num w:numId="25" w16cid:durableId="562645294">
    <w:abstractNumId w:val="6"/>
  </w:num>
  <w:num w:numId="26" w16cid:durableId="995836879">
    <w:abstractNumId w:val="13"/>
  </w:num>
  <w:num w:numId="27" w16cid:durableId="209004550">
    <w:abstractNumId w:val="21"/>
  </w:num>
  <w:num w:numId="28" w16cid:durableId="344940175">
    <w:abstractNumId w:val="24"/>
  </w:num>
  <w:num w:numId="29" w16cid:durableId="1903827312">
    <w:abstractNumId w:val="8"/>
  </w:num>
  <w:num w:numId="30" w16cid:durableId="1359625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5FB5"/>
    <w:rsid w:val="00037CDF"/>
    <w:rsid w:val="0007171F"/>
    <w:rsid w:val="0007647E"/>
    <w:rsid w:val="000A0598"/>
    <w:rsid w:val="000B0B1E"/>
    <w:rsid w:val="000D06AA"/>
    <w:rsid w:val="000D1F35"/>
    <w:rsid w:val="00100605"/>
    <w:rsid w:val="00110244"/>
    <w:rsid w:val="00113168"/>
    <w:rsid w:val="00115817"/>
    <w:rsid w:val="001346D0"/>
    <w:rsid w:val="0013604E"/>
    <w:rsid w:val="0013769C"/>
    <w:rsid w:val="00144FA5"/>
    <w:rsid w:val="00185F8C"/>
    <w:rsid w:val="001A51F4"/>
    <w:rsid w:val="001A74F0"/>
    <w:rsid w:val="001C0FBD"/>
    <w:rsid w:val="001C1267"/>
    <w:rsid w:val="001C333A"/>
    <w:rsid w:val="001F1C8D"/>
    <w:rsid w:val="001F2B11"/>
    <w:rsid w:val="0020213C"/>
    <w:rsid w:val="00206499"/>
    <w:rsid w:val="002064B0"/>
    <w:rsid w:val="00230F78"/>
    <w:rsid w:val="002456CF"/>
    <w:rsid w:val="00247B8C"/>
    <w:rsid w:val="002507F6"/>
    <w:rsid w:val="0026399D"/>
    <w:rsid w:val="00294CEE"/>
    <w:rsid w:val="002A15E7"/>
    <w:rsid w:val="002A661F"/>
    <w:rsid w:val="002F31C0"/>
    <w:rsid w:val="003003EC"/>
    <w:rsid w:val="003533A6"/>
    <w:rsid w:val="00374508"/>
    <w:rsid w:val="003869B0"/>
    <w:rsid w:val="00393A74"/>
    <w:rsid w:val="00396F6D"/>
    <w:rsid w:val="003A1E3B"/>
    <w:rsid w:val="003B3221"/>
    <w:rsid w:val="003E1B3C"/>
    <w:rsid w:val="003F05ED"/>
    <w:rsid w:val="003F0E08"/>
    <w:rsid w:val="00410886"/>
    <w:rsid w:val="00413C47"/>
    <w:rsid w:val="00485D8A"/>
    <w:rsid w:val="004B6794"/>
    <w:rsid w:val="004F4ED4"/>
    <w:rsid w:val="005236DE"/>
    <w:rsid w:val="00537FE7"/>
    <w:rsid w:val="0055365F"/>
    <w:rsid w:val="00564AB6"/>
    <w:rsid w:val="00572125"/>
    <w:rsid w:val="00583DA2"/>
    <w:rsid w:val="0058429B"/>
    <w:rsid w:val="00593E65"/>
    <w:rsid w:val="0059486C"/>
    <w:rsid w:val="005D0BEB"/>
    <w:rsid w:val="005E49F2"/>
    <w:rsid w:val="00611F7A"/>
    <w:rsid w:val="006143B5"/>
    <w:rsid w:val="0061449E"/>
    <w:rsid w:val="006146D5"/>
    <w:rsid w:val="00614D99"/>
    <w:rsid w:val="00617EDF"/>
    <w:rsid w:val="00624BC7"/>
    <w:rsid w:val="00654BC2"/>
    <w:rsid w:val="00663914"/>
    <w:rsid w:val="006B3E42"/>
    <w:rsid w:val="006B4256"/>
    <w:rsid w:val="006E53A3"/>
    <w:rsid w:val="006F44E3"/>
    <w:rsid w:val="0071236B"/>
    <w:rsid w:val="007421BB"/>
    <w:rsid w:val="00750CE2"/>
    <w:rsid w:val="00790FFC"/>
    <w:rsid w:val="007D1350"/>
    <w:rsid w:val="007D3DE8"/>
    <w:rsid w:val="007E1D66"/>
    <w:rsid w:val="008029CF"/>
    <w:rsid w:val="00815FE2"/>
    <w:rsid w:val="00823B16"/>
    <w:rsid w:val="00860FAD"/>
    <w:rsid w:val="00892450"/>
    <w:rsid w:val="008A24D1"/>
    <w:rsid w:val="008A2FA7"/>
    <w:rsid w:val="008A7FEB"/>
    <w:rsid w:val="008B48EB"/>
    <w:rsid w:val="008E019A"/>
    <w:rsid w:val="008E764E"/>
    <w:rsid w:val="008F5D08"/>
    <w:rsid w:val="00905ED8"/>
    <w:rsid w:val="00927CDC"/>
    <w:rsid w:val="00943873"/>
    <w:rsid w:val="00951AAA"/>
    <w:rsid w:val="009645E2"/>
    <w:rsid w:val="00970900"/>
    <w:rsid w:val="0098040E"/>
    <w:rsid w:val="009833E2"/>
    <w:rsid w:val="00983BA2"/>
    <w:rsid w:val="009E0E90"/>
    <w:rsid w:val="009F4403"/>
    <w:rsid w:val="00A0112A"/>
    <w:rsid w:val="00A06F62"/>
    <w:rsid w:val="00A172B8"/>
    <w:rsid w:val="00A50AE6"/>
    <w:rsid w:val="00A76F2E"/>
    <w:rsid w:val="00A87558"/>
    <w:rsid w:val="00AA24BB"/>
    <w:rsid w:val="00B02196"/>
    <w:rsid w:val="00B153A2"/>
    <w:rsid w:val="00B17AF3"/>
    <w:rsid w:val="00B22AAE"/>
    <w:rsid w:val="00B360BC"/>
    <w:rsid w:val="00B55C4D"/>
    <w:rsid w:val="00B75A43"/>
    <w:rsid w:val="00B76109"/>
    <w:rsid w:val="00B972FA"/>
    <w:rsid w:val="00BA1160"/>
    <w:rsid w:val="00BD4AD5"/>
    <w:rsid w:val="00BF64A1"/>
    <w:rsid w:val="00BF6E76"/>
    <w:rsid w:val="00C869B1"/>
    <w:rsid w:val="00CB0FCE"/>
    <w:rsid w:val="00CB7499"/>
    <w:rsid w:val="00CE383D"/>
    <w:rsid w:val="00CF0D82"/>
    <w:rsid w:val="00CF4F5D"/>
    <w:rsid w:val="00CF7509"/>
    <w:rsid w:val="00D03806"/>
    <w:rsid w:val="00D16C2C"/>
    <w:rsid w:val="00D53A48"/>
    <w:rsid w:val="00DE4AA3"/>
    <w:rsid w:val="00DE5E5F"/>
    <w:rsid w:val="00E42970"/>
    <w:rsid w:val="00E4378C"/>
    <w:rsid w:val="00E44F19"/>
    <w:rsid w:val="00E710CB"/>
    <w:rsid w:val="00EB4A0F"/>
    <w:rsid w:val="00ED6411"/>
    <w:rsid w:val="00EE6C04"/>
    <w:rsid w:val="00F02B8C"/>
    <w:rsid w:val="00F033D2"/>
    <w:rsid w:val="00F168BF"/>
    <w:rsid w:val="00F170BC"/>
    <w:rsid w:val="00F309EC"/>
    <w:rsid w:val="00F52153"/>
    <w:rsid w:val="00F62707"/>
    <w:rsid w:val="00F811F3"/>
    <w:rsid w:val="00F83284"/>
    <w:rsid w:val="00F94B9F"/>
    <w:rsid w:val="00F94D1F"/>
    <w:rsid w:val="00FA5CE8"/>
    <w:rsid w:val="00FB2335"/>
    <w:rsid w:val="00FC090C"/>
    <w:rsid w:val="00FE2696"/>
    <w:rsid w:val="00FE7E6F"/>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1"/>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1"/>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customXml/itemProps2.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customXml/itemProps3.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628E87-52A5-4205-98A9-FEE38FDE2A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4595</Words>
  <Characters>25275</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Leonardo Castañeda Ortiz</cp:lastModifiedBy>
  <cp:revision>2</cp:revision>
  <dcterms:created xsi:type="dcterms:W3CDTF">2025-07-30T16:42:00Z</dcterms:created>
  <dcterms:modified xsi:type="dcterms:W3CDTF">2025-07-30T16:42:00Z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ies>
</file>