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C42E32" w14:textId="77777777" w:rsidR="009C0F15" w:rsidRPr="009C0F15" w:rsidRDefault="009C0F15" w:rsidP="009C0F15">
      <w:pPr>
        <w:jc w:val="center"/>
        <w:rPr>
          <w:rFonts w:asciiTheme="majorHAnsi" w:hAnsiTheme="majorHAnsi" w:cstheme="majorHAnsi"/>
          <w:b/>
          <w:bCs/>
          <w:sz w:val="24"/>
          <w:szCs w:val="24"/>
        </w:rPr>
      </w:pPr>
      <w:bookmarkStart w:id="0" w:name="_Toc46752696"/>
      <w:r w:rsidRPr="009C0F15">
        <w:rPr>
          <w:rFonts w:asciiTheme="majorHAnsi" w:hAnsiTheme="majorHAnsi" w:cstheme="majorHAnsi"/>
          <w:b/>
          <w:bCs/>
          <w:sz w:val="24"/>
          <w:szCs w:val="24"/>
        </w:rPr>
        <w:t xml:space="preserve">PROCESO GESTIÓN DEL TALENTO HUMANO </w:t>
      </w:r>
    </w:p>
    <w:p w14:paraId="456BE0DB" w14:textId="07B6FBA2" w:rsidR="009F4403" w:rsidRPr="004A17E5" w:rsidRDefault="009C0F15" w:rsidP="009C0F15">
      <w:pPr>
        <w:jc w:val="center"/>
        <w:rPr>
          <w:rFonts w:asciiTheme="majorHAnsi" w:hAnsiTheme="majorHAnsi" w:cstheme="majorHAnsi"/>
          <w:b/>
          <w:bCs/>
          <w:sz w:val="24"/>
          <w:szCs w:val="24"/>
        </w:rPr>
      </w:pPr>
      <w:r w:rsidRPr="009C0F15">
        <w:rPr>
          <w:rFonts w:asciiTheme="majorHAnsi" w:hAnsiTheme="majorHAnsi" w:cstheme="majorHAnsi"/>
          <w:b/>
          <w:bCs/>
          <w:sz w:val="24"/>
          <w:szCs w:val="24"/>
        </w:rPr>
        <w:t>FORMATO INFORME MENSUAL EJECUCIÓN CONTRACTUAL</w:t>
      </w:r>
      <w:bookmarkEnd w:id="0"/>
    </w:p>
    <w:p w14:paraId="3AE50DBA" w14:textId="1F006770" w:rsidR="009C0F15" w:rsidRPr="009C0F15" w:rsidRDefault="007378F4" w:rsidP="00CE61DA">
      <w:pPr>
        <w:spacing w:line="240" w:lineRule="auto"/>
        <w:ind w:left="3402" w:firstLine="1701"/>
        <w:rPr>
          <w:rFonts w:asciiTheme="majorHAnsi" w:hAnsiTheme="majorHAnsi" w:cstheme="majorHAnsi"/>
          <w:sz w:val="24"/>
          <w:szCs w:val="24"/>
        </w:rPr>
      </w:pPr>
      <w:bookmarkStart w:id="1" w:name="_Toc46752697"/>
      <w:r>
        <w:rPr>
          <w:rFonts w:asciiTheme="majorHAnsi" w:hAnsiTheme="majorHAnsi" w:cstheme="majorHAnsi"/>
          <w:sz w:val="24"/>
          <w:szCs w:val="24"/>
        </w:rPr>
        <w:t xml:space="preserve">Santiago de Cali, </w:t>
      </w:r>
      <w:r w:rsidR="001371C1">
        <w:rPr>
          <w:rFonts w:asciiTheme="majorHAnsi" w:hAnsiTheme="majorHAnsi" w:cstheme="majorHAnsi"/>
          <w:sz w:val="24"/>
          <w:szCs w:val="24"/>
        </w:rPr>
        <w:t>octubre</w:t>
      </w:r>
      <w:r>
        <w:rPr>
          <w:rFonts w:asciiTheme="majorHAnsi" w:hAnsiTheme="majorHAnsi" w:cstheme="majorHAnsi"/>
          <w:sz w:val="24"/>
          <w:szCs w:val="24"/>
        </w:rPr>
        <w:t xml:space="preserve"> 2025</w:t>
      </w:r>
      <w:r w:rsidR="009C0F15" w:rsidRPr="009C0F15">
        <w:rPr>
          <w:rFonts w:asciiTheme="majorHAnsi" w:hAnsiTheme="majorHAnsi" w:cstheme="majorHAnsi"/>
          <w:sz w:val="24"/>
          <w:szCs w:val="24"/>
        </w:rPr>
        <w:tab/>
      </w:r>
    </w:p>
    <w:p w14:paraId="0CAEDBC6" w14:textId="77777777" w:rsidR="009C0F15" w:rsidRPr="009C0F15" w:rsidRDefault="009C0F15" w:rsidP="00CE61DA">
      <w:pPr>
        <w:spacing w:after="0" w:line="240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9C0F15">
        <w:rPr>
          <w:rFonts w:asciiTheme="majorHAnsi" w:hAnsiTheme="majorHAnsi" w:cstheme="majorHAnsi"/>
          <w:sz w:val="24"/>
          <w:szCs w:val="24"/>
        </w:rPr>
        <w:t>Señor (a)</w:t>
      </w:r>
    </w:p>
    <w:p w14:paraId="2B31E8B7" w14:textId="4A19B9CB" w:rsidR="009C0F15" w:rsidRPr="009C0F15" w:rsidRDefault="007378F4" w:rsidP="00CE61DA">
      <w:pPr>
        <w:spacing w:after="0" w:line="240" w:lineRule="auto"/>
        <w:jc w:val="both"/>
        <w:rPr>
          <w:rFonts w:asciiTheme="majorHAnsi" w:hAnsiTheme="majorHAnsi" w:cstheme="majorHAnsi"/>
          <w:b/>
          <w:bCs/>
          <w:sz w:val="24"/>
          <w:szCs w:val="24"/>
        </w:rPr>
      </w:pPr>
      <w:r>
        <w:rPr>
          <w:rFonts w:asciiTheme="majorHAnsi" w:hAnsiTheme="majorHAnsi" w:cstheme="majorHAnsi"/>
          <w:b/>
          <w:bCs/>
          <w:sz w:val="24"/>
          <w:szCs w:val="24"/>
        </w:rPr>
        <w:t>Aura María Rosero Arteaga</w:t>
      </w:r>
    </w:p>
    <w:p w14:paraId="34B975A9" w14:textId="078BE98A" w:rsidR="009C0F15" w:rsidRPr="009C0F15" w:rsidRDefault="009C0F15" w:rsidP="00CE61DA">
      <w:pPr>
        <w:spacing w:after="0" w:line="240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9C0F15">
        <w:rPr>
          <w:rFonts w:asciiTheme="majorHAnsi" w:hAnsiTheme="majorHAnsi" w:cstheme="majorHAnsi"/>
          <w:sz w:val="24"/>
          <w:szCs w:val="24"/>
        </w:rPr>
        <w:t xml:space="preserve">SUPERVISOR(A) CONTRATO No. </w:t>
      </w:r>
      <w:r w:rsidR="00AD77EF" w:rsidRPr="009F0085">
        <w:rPr>
          <w:rFonts w:asciiTheme="majorHAnsi" w:hAnsiTheme="majorHAnsi" w:cstheme="majorHAnsi"/>
          <w:sz w:val="24"/>
          <w:szCs w:val="24"/>
        </w:rPr>
        <w:t xml:space="preserve"> No CO1.PCCNTR.7869432 del 2025</w:t>
      </w:r>
    </w:p>
    <w:p w14:paraId="49E3A009" w14:textId="2FBA36B1" w:rsidR="009C0F15" w:rsidRPr="009C0F15" w:rsidRDefault="009C0F15" w:rsidP="00CE61DA">
      <w:pPr>
        <w:spacing w:after="0" w:line="240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9C0F15">
        <w:rPr>
          <w:rFonts w:asciiTheme="majorHAnsi" w:hAnsiTheme="majorHAnsi" w:cstheme="majorHAnsi"/>
          <w:sz w:val="24"/>
          <w:szCs w:val="24"/>
        </w:rPr>
        <w:t xml:space="preserve">Cargo del supervisor </w:t>
      </w:r>
      <w:r w:rsidR="007378F4">
        <w:rPr>
          <w:rFonts w:asciiTheme="majorHAnsi" w:hAnsiTheme="majorHAnsi" w:cstheme="majorHAnsi"/>
          <w:sz w:val="24"/>
          <w:szCs w:val="24"/>
        </w:rPr>
        <w:t>Pro</w:t>
      </w:r>
      <w:r w:rsidR="00536FD2">
        <w:rPr>
          <w:rFonts w:asciiTheme="majorHAnsi" w:hAnsiTheme="majorHAnsi" w:cstheme="majorHAnsi"/>
          <w:sz w:val="24"/>
          <w:szCs w:val="24"/>
        </w:rPr>
        <w:t>fesional G04</w:t>
      </w:r>
    </w:p>
    <w:p w14:paraId="3C7F4DFA" w14:textId="15DA1855" w:rsidR="009C0F15" w:rsidRPr="009C0F15" w:rsidRDefault="009C0F15" w:rsidP="00CE61DA">
      <w:pPr>
        <w:spacing w:after="0" w:line="240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9C0F15">
        <w:rPr>
          <w:rFonts w:asciiTheme="majorHAnsi" w:hAnsiTheme="majorHAnsi" w:cstheme="majorHAnsi"/>
          <w:sz w:val="24"/>
          <w:szCs w:val="24"/>
        </w:rPr>
        <w:t xml:space="preserve">Dependencia </w:t>
      </w:r>
      <w:r w:rsidR="00536FD2">
        <w:rPr>
          <w:rFonts w:asciiTheme="majorHAnsi" w:hAnsiTheme="majorHAnsi" w:cstheme="majorHAnsi"/>
          <w:sz w:val="24"/>
          <w:szCs w:val="24"/>
        </w:rPr>
        <w:t>CENTRO DE ELECTRICIDAD Y AUTOMATIZACION INDUSTRIAL</w:t>
      </w:r>
    </w:p>
    <w:p w14:paraId="13A146A5" w14:textId="5E5DC1AE" w:rsidR="009C0F15" w:rsidRDefault="009C0F15" w:rsidP="00F953D4">
      <w:pPr>
        <w:spacing w:after="0" w:line="240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9C0F15">
        <w:rPr>
          <w:rFonts w:asciiTheme="majorHAnsi" w:hAnsiTheme="majorHAnsi" w:cstheme="majorHAnsi"/>
          <w:sz w:val="24"/>
          <w:szCs w:val="24"/>
        </w:rPr>
        <w:t>Ciudad</w:t>
      </w:r>
      <w:r w:rsidR="00536FD2">
        <w:rPr>
          <w:rFonts w:asciiTheme="majorHAnsi" w:hAnsiTheme="majorHAnsi" w:cstheme="majorHAnsi"/>
          <w:sz w:val="24"/>
          <w:szCs w:val="24"/>
        </w:rPr>
        <w:t xml:space="preserve"> Santiago de Cali</w:t>
      </w:r>
    </w:p>
    <w:p w14:paraId="62369448" w14:textId="24F95535" w:rsidR="009C0F15" w:rsidRPr="009C0F15" w:rsidRDefault="009C0F15" w:rsidP="00CE61DA">
      <w:pPr>
        <w:spacing w:line="240" w:lineRule="auto"/>
        <w:ind w:left="5103"/>
        <w:jc w:val="both"/>
        <w:rPr>
          <w:rFonts w:asciiTheme="majorHAnsi" w:hAnsiTheme="majorHAnsi" w:cstheme="majorHAnsi"/>
          <w:sz w:val="24"/>
          <w:szCs w:val="24"/>
        </w:rPr>
      </w:pPr>
      <w:r w:rsidRPr="001C3E2F">
        <w:rPr>
          <w:rFonts w:asciiTheme="majorHAnsi" w:hAnsiTheme="majorHAnsi" w:cstheme="majorHAnsi"/>
          <w:b/>
          <w:bCs/>
          <w:sz w:val="24"/>
          <w:szCs w:val="24"/>
        </w:rPr>
        <w:t>Asunto:</w:t>
      </w:r>
      <w:r w:rsidRPr="009C0F15">
        <w:rPr>
          <w:rFonts w:asciiTheme="majorHAnsi" w:hAnsiTheme="majorHAnsi" w:cstheme="majorHAnsi"/>
          <w:sz w:val="24"/>
          <w:szCs w:val="24"/>
        </w:rPr>
        <w:t xml:space="preserve"> Informe mensual de ejecución contractual Mes </w:t>
      </w:r>
      <w:r w:rsidR="001371C1">
        <w:rPr>
          <w:rFonts w:asciiTheme="majorHAnsi" w:hAnsiTheme="majorHAnsi" w:cstheme="majorHAnsi"/>
          <w:sz w:val="24"/>
          <w:szCs w:val="24"/>
        </w:rPr>
        <w:t>10</w:t>
      </w:r>
      <w:r w:rsidRPr="009C0F15">
        <w:rPr>
          <w:rFonts w:asciiTheme="majorHAnsi" w:hAnsiTheme="majorHAnsi" w:cstheme="majorHAnsi"/>
          <w:sz w:val="24"/>
          <w:szCs w:val="24"/>
        </w:rPr>
        <w:t xml:space="preserve"> del año 20</w:t>
      </w:r>
      <w:r w:rsidR="00536FD2">
        <w:rPr>
          <w:rFonts w:asciiTheme="majorHAnsi" w:hAnsiTheme="majorHAnsi" w:cstheme="majorHAnsi"/>
          <w:sz w:val="24"/>
          <w:szCs w:val="24"/>
        </w:rPr>
        <w:t>25</w:t>
      </w:r>
    </w:p>
    <w:p w14:paraId="5CA898C3" w14:textId="77777777" w:rsidR="00536FD2" w:rsidRPr="009F0085" w:rsidRDefault="00536FD2" w:rsidP="00536FD2">
      <w:pPr>
        <w:spacing w:after="0" w:line="240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9F0085">
        <w:rPr>
          <w:rFonts w:asciiTheme="majorHAnsi" w:hAnsiTheme="majorHAnsi" w:cstheme="majorHAnsi"/>
          <w:sz w:val="24"/>
          <w:szCs w:val="24"/>
        </w:rPr>
        <w:t>Referencia: No CO1.PCCNTR.7869432 del 2025</w:t>
      </w:r>
    </w:p>
    <w:p w14:paraId="4AF96820" w14:textId="77777777" w:rsidR="00536FD2" w:rsidRDefault="00536FD2" w:rsidP="00536FD2">
      <w:pPr>
        <w:spacing w:after="0" w:line="240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9F0085">
        <w:rPr>
          <w:rFonts w:asciiTheme="majorHAnsi" w:hAnsiTheme="majorHAnsi" w:cstheme="majorHAnsi"/>
          <w:sz w:val="24"/>
          <w:szCs w:val="24"/>
        </w:rPr>
        <w:t xml:space="preserve">Steven Castañeda Marín, identificado con la cédula de ciudadanía No. 1130661605 de Cali, en mi calidad de Contratista del SENA, del Centro de Electricidad y Automatización Industrial CEAI, en cumplimiento del Contrato de Prestación de Servicios de la referencia, a continuación, presento el Informe de actividades realizadas en el mes objeto de cobro. </w:t>
      </w:r>
    </w:p>
    <w:p w14:paraId="5D1C740E" w14:textId="77777777" w:rsidR="00536FD2" w:rsidRPr="009F0085" w:rsidRDefault="00536FD2" w:rsidP="00536FD2">
      <w:pPr>
        <w:spacing w:after="0" w:line="240" w:lineRule="auto"/>
        <w:jc w:val="both"/>
        <w:rPr>
          <w:rFonts w:asciiTheme="majorHAnsi" w:hAnsiTheme="majorHAnsi" w:cstheme="majorHAnsi"/>
          <w:sz w:val="24"/>
          <w:szCs w:val="24"/>
        </w:rPr>
      </w:pPr>
    </w:p>
    <w:p w14:paraId="279D3486" w14:textId="77777777" w:rsidR="00536FD2" w:rsidRPr="009F0085" w:rsidRDefault="00536FD2" w:rsidP="00536FD2">
      <w:pPr>
        <w:spacing w:after="0" w:line="240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9F0085">
        <w:rPr>
          <w:rFonts w:asciiTheme="majorHAnsi" w:hAnsiTheme="majorHAnsi" w:cstheme="majorHAnsi"/>
          <w:sz w:val="24"/>
          <w:szCs w:val="24"/>
        </w:rPr>
        <w:t xml:space="preserve">Valor y forma de Pago: Se fija como valor total para el contrato la suma de TREINTA Y TRES MILLONES OCHOCIENTOS OCHENTA Y TRES MIL SESENTA Y CINCO PESOS MCTE ($33.883.065). Esta suma será pagada por el SENA al contratista de la siguiente manera: a) Una (01) primera cuota correspondiente al mes de mayo por valor de DOS MILLONES SETECIENTOS CINCUENTA Y NUEVE MIL SETECIENTOS SIETE PESOS MCTE ($2.759.707) b) Seis (6) cuotas mensuales, iguales, de junio a noviembre por valor de CUATRO MILLONES QUINIENTOS NOVENTA Y NUEVE MIL QUINIENTOS ONCE PESOS MCTE ($4.599.511) cada una c) Una (01) última cuota correspondiente al mes de diciembre por valor de TRES MILLONES QUINIENTOS VEINTISEIS MIL DOSCIENTOS NOVENTA Y DOS PESOS MCTE ($3.526.292)  </w:t>
      </w:r>
    </w:p>
    <w:p w14:paraId="1CE8CD29" w14:textId="5D2CA3BC" w:rsidR="00536FD2" w:rsidRDefault="00536FD2" w:rsidP="00AD77EF">
      <w:pPr>
        <w:spacing w:after="0" w:line="240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9F0085">
        <w:rPr>
          <w:rFonts w:asciiTheme="majorHAnsi" w:hAnsiTheme="majorHAnsi" w:cstheme="majorHAnsi"/>
          <w:sz w:val="24"/>
          <w:szCs w:val="24"/>
        </w:rPr>
        <w:t>Plazo: Será hasta el 23 de diciembre de 2025.</w:t>
      </w:r>
    </w:p>
    <w:p w14:paraId="48CA5EB0" w14:textId="77777777" w:rsidR="00AD77EF" w:rsidRPr="009C0F15" w:rsidRDefault="00AD77EF" w:rsidP="00AD77EF">
      <w:pPr>
        <w:spacing w:after="0" w:line="240" w:lineRule="auto"/>
        <w:jc w:val="both"/>
        <w:rPr>
          <w:rFonts w:asciiTheme="majorHAnsi" w:hAnsiTheme="majorHAnsi" w:cstheme="majorHAnsi"/>
          <w:sz w:val="24"/>
          <w:szCs w:val="24"/>
        </w:rPr>
      </w:pPr>
    </w:p>
    <w:tbl>
      <w:tblPr>
        <w:tblStyle w:val="Tablaconcuadrcula"/>
        <w:tblW w:w="8784" w:type="dxa"/>
        <w:tblLook w:val="04A0" w:firstRow="1" w:lastRow="0" w:firstColumn="1" w:lastColumn="0" w:noHBand="0" w:noVBand="1"/>
        <w:tblCaption w:val="Tabla 1 Objeto"/>
        <w:tblDescription w:val="Tabla para realizar la descripción del objeto del contrato"/>
      </w:tblPr>
      <w:tblGrid>
        <w:gridCol w:w="8784"/>
      </w:tblGrid>
      <w:tr w:rsidR="001C3E2F" w14:paraId="1F0571E2" w14:textId="77777777" w:rsidTr="00B32BB7">
        <w:trPr>
          <w:trHeight w:val="274"/>
        </w:trPr>
        <w:tc>
          <w:tcPr>
            <w:tcW w:w="8784" w:type="dxa"/>
          </w:tcPr>
          <w:p w14:paraId="2B3590AD" w14:textId="2168868D" w:rsidR="001C3E2F" w:rsidRDefault="001C3E2F" w:rsidP="00F953D4">
            <w:pPr>
              <w:spacing w:after="0" w:line="360" w:lineRule="auto"/>
              <w:jc w:val="both"/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</w:pPr>
            <w:r w:rsidRPr="001C3E2F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 xml:space="preserve">OBJETO: </w:t>
            </w:r>
          </w:p>
        </w:tc>
      </w:tr>
      <w:tr w:rsidR="001C3E2F" w14:paraId="6CC4B399" w14:textId="77777777" w:rsidTr="00B32BB7">
        <w:trPr>
          <w:trHeight w:val="668"/>
        </w:trPr>
        <w:tc>
          <w:tcPr>
            <w:tcW w:w="8784" w:type="dxa"/>
          </w:tcPr>
          <w:p w14:paraId="2EEEB009" w14:textId="41FE9F65" w:rsidR="001C3E2F" w:rsidRDefault="00536FD2" w:rsidP="00F953D4">
            <w:pPr>
              <w:spacing w:after="0" w:line="360" w:lineRule="auto"/>
              <w:jc w:val="both"/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</w:pPr>
            <w:r w:rsidRPr="009F0085">
              <w:rPr>
                <w:rFonts w:asciiTheme="majorHAnsi" w:hAnsiTheme="majorHAnsi" w:cstheme="majorHAnsi"/>
                <w:sz w:val="24"/>
                <w:szCs w:val="24"/>
              </w:rPr>
              <w:t>Prestar servicios profesionales en el acompañamiento y en el desarrollo de la formación profesional integral del programa Articulación con la Media Técnica ofertados por el centro CEAI de conformidad con las políticas gubernamentales, los lineamientos, metas, proyectos y directrices institucionales.</w:t>
            </w:r>
          </w:p>
        </w:tc>
      </w:tr>
    </w:tbl>
    <w:p w14:paraId="591E9DBB" w14:textId="77777777" w:rsidR="001C3E2F" w:rsidRDefault="001C3E2F" w:rsidP="00F953D4">
      <w:pPr>
        <w:spacing w:after="0" w:line="360" w:lineRule="auto"/>
        <w:jc w:val="both"/>
        <w:rPr>
          <w:rFonts w:asciiTheme="majorHAnsi" w:hAnsiTheme="majorHAnsi" w:cstheme="majorHAnsi"/>
          <w:b/>
          <w:bCs/>
          <w:sz w:val="24"/>
          <w:szCs w:val="24"/>
        </w:rPr>
      </w:pPr>
    </w:p>
    <w:p w14:paraId="610D599E" w14:textId="5B98AE85" w:rsidR="009C0F15" w:rsidRDefault="009C0F15" w:rsidP="00F953D4">
      <w:pPr>
        <w:spacing w:after="0" w:line="360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A449A3">
        <w:rPr>
          <w:rFonts w:asciiTheme="majorHAnsi" w:hAnsiTheme="majorHAnsi" w:cstheme="majorHAnsi"/>
          <w:sz w:val="24"/>
          <w:szCs w:val="24"/>
        </w:rPr>
        <w:t>Obligaciones Especificas</w:t>
      </w:r>
      <w:r w:rsidR="00A449A3">
        <w:rPr>
          <w:rFonts w:asciiTheme="majorHAnsi" w:hAnsiTheme="majorHAnsi" w:cstheme="majorHAnsi"/>
          <w:sz w:val="24"/>
          <w:szCs w:val="24"/>
        </w:rPr>
        <w:t>:</w:t>
      </w:r>
      <w:r w:rsidRPr="009C0F15">
        <w:rPr>
          <w:rFonts w:asciiTheme="majorHAnsi" w:hAnsiTheme="majorHAnsi" w:cstheme="majorHAnsi"/>
          <w:sz w:val="24"/>
          <w:szCs w:val="24"/>
        </w:rPr>
        <w:t xml:space="preserve"> </w:t>
      </w:r>
    </w:p>
    <w:tbl>
      <w:tblPr>
        <w:tblStyle w:val="Tablaconcuadrcula"/>
        <w:tblW w:w="8818" w:type="dxa"/>
        <w:tblInd w:w="108" w:type="dxa"/>
        <w:tblLook w:val="04A0" w:firstRow="1" w:lastRow="0" w:firstColumn="1" w:lastColumn="0" w:noHBand="0" w:noVBand="1"/>
        <w:tblCaption w:val="Tabla 2 Informe de Obligaciones"/>
        <w:tblDescription w:val="Tabla de reporte de cumplimiento por obligación de las obligaciones contractuales por parte del contratista"/>
      </w:tblPr>
      <w:tblGrid>
        <w:gridCol w:w="480"/>
        <w:gridCol w:w="3093"/>
        <w:gridCol w:w="2693"/>
        <w:gridCol w:w="2552"/>
      </w:tblGrid>
      <w:tr w:rsidR="001C3E2F" w:rsidRPr="001C3E2F" w14:paraId="57D485CD" w14:textId="77777777" w:rsidTr="002C5025">
        <w:trPr>
          <w:trHeight w:val="405"/>
        </w:trPr>
        <w:tc>
          <w:tcPr>
            <w:tcW w:w="480" w:type="dxa"/>
          </w:tcPr>
          <w:p w14:paraId="0784B0A1" w14:textId="77777777" w:rsidR="001C3E2F" w:rsidRPr="001C3E2F" w:rsidRDefault="001C3E2F" w:rsidP="00CE61DA">
            <w:pPr>
              <w:pStyle w:val="Sinespaciado"/>
              <w:spacing w:after="0" w:line="240" w:lineRule="auto"/>
              <w:jc w:val="center"/>
              <w:rPr>
                <w:rFonts w:cs="Calibri"/>
                <w:b/>
                <w:bCs/>
              </w:rPr>
            </w:pPr>
            <w:r w:rsidRPr="001C3E2F">
              <w:rPr>
                <w:rFonts w:cs="Calibri"/>
                <w:b/>
                <w:bCs/>
              </w:rPr>
              <w:t>No</w:t>
            </w:r>
          </w:p>
        </w:tc>
        <w:tc>
          <w:tcPr>
            <w:tcW w:w="3093" w:type="dxa"/>
          </w:tcPr>
          <w:p w14:paraId="0878C35E" w14:textId="77777777" w:rsidR="001C3E2F" w:rsidRPr="001C3E2F" w:rsidRDefault="001C3E2F" w:rsidP="00CE61DA">
            <w:pPr>
              <w:pStyle w:val="Sinespaciado"/>
              <w:spacing w:after="0" w:line="240" w:lineRule="auto"/>
              <w:jc w:val="center"/>
              <w:rPr>
                <w:rFonts w:cs="Calibri"/>
                <w:b/>
              </w:rPr>
            </w:pPr>
            <w:r w:rsidRPr="001C3E2F">
              <w:rPr>
                <w:rFonts w:cs="Calibri"/>
                <w:b/>
              </w:rPr>
              <w:t>Obligaciones</w:t>
            </w:r>
          </w:p>
        </w:tc>
        <w:tc>
          <w:tcPr>
            <w:tcW w:w="2693" w:type="dxa"/>
          </w:tcPr>
          <w:p w14:paraId="1BEBAD70" w14:textId="77777777" w:rsidR="001C3E2F" w:rsidRPr="001C3E2F" w:rsidRDefault="001C3E2F" w:rsidP="00CE61DA">
            <w:pPr>
              <w:pStyle w:val="Sinespaciado"/>
              <w:spacing w:after="0" w:line="240" w:lineRule="auto"/>
              <w:jc w:val="center"/>
              <w:rPr>
                <w:rFonts w:cs="Calibri"/>
                <w:b/>
              </w:rPr>
            </w:pPr>
            <w:r w:rsidRPr="001C3E2F">
              <w:rPr>
                <w:rFonts w:cs="Calibri"/>
                <w:b/>
              </w:rPr>
              <w:t>Acciones realizadas</w:t>
            </w:r>
          </w:p>
        </w:tc>
        <w:tc>
          <w:tcPr>
            <w:tcW w:w="2552" w:type="dxa"/>
          </w:tcPr>
          <w:p w14:paraId="3B6975AF" w14:textId="77777777" w:rsidR="001C3E2F" w:rsidRPr="001C3E2F" w:rsidRDefault="001C3E2F" w:rsidP="00CE61DA">
            <w:pPr>
              <w:pStyle w:val="Sinespaciado"/>
              <w:spacing w:after="0" w:line="240" w:lineRule="auto"/>
              <w:jc w:val="center"/>
              <w:rPr>
                <w:rFonts w:cs="Calibri"/>
                <w:b/>
              </w:rPr>
            </w:pPr>
            <w:r w:rsidRPr="001C3E2F">
              <w:rPr>
                <w:rFonts w:cs="Calibri"/>
                <w:b/>
              </w:rPr>
              <w:t>Evidencias</w:t>
            </w:r>
          </w:p>
        </w:tc>
      </w:tr>
      <w:tr w:rsidR="00AD77EF" w:rsidRPr="001C3E2F" w14:paraId="6E4E3C61" w14:textId="77777777" w:rsidTr="009344B0">
        <w:trPr>
          <w:trHeight w:val="3658"/>
        </w:trPr>
        <w:tc>
          <w:tcPr>
            <w:tcW w:w="480" w:type="dxa"/>
          </w:tcPr>
          <w:p w14:paraId="0F1DF167" w14:textId="77777777" w:rsidR="00AD77EF" w:rsidRPr="001C3E2F" w:rsidRDefault="00AD77EF" w:rsidP="00AD77EF">
            <w:pPr>
              <w:pStyle w:val="Sinespaciado"/>
              <w:spacing w:after="0" w:line="240" w:lineRule="auto"/>
              <w:rPr>
                <w:rFonts w:cs="Calibri"/>
              </w:rPr>
            </w:pPr>
            <w:r w:rsidRPr="001C3E2F">
              <w:rPr>
                <w:rFonts w:cs="Calibri"/>
              </w:rPr>
              <w:t>1</w:t>
            </w:r>
          </w:p>
        </w:tc>
        <w:tc>
          <w:tcPr>
            <w:tcW w:w="3093" w:type="dxa"/>
          </w:tcPr>
          <w:p w14:paraId="5054CF6E" w14:textId="77777777" w:rsidR="00AD77EF" w:rsidRPr="009F0085" w:rsidRDefault="00AD77EF" w:rsidP="00AD77EF">
            <w:pPr>
              <w:spacing w:after="0" w:line="240" w:lineRule="auto"/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  <w:r w:rsidRPr="009F0085">
              <w:rPr>
                <w:rFonts w:asciiTheme="majorHAnsi" w:hAnsiTheme="majorHAnsi" w:cstheme="majorHAnsi"/>
                <w:sz w:val="24"/>
                <w:szCs w:val="24"/>
              </w:rPr>
              <w:t>Llevar a cabo todas las acciones, tareas y gestiones necesarias que estén relacionadas, sean</w:t>
            </w:r>
          </w:p>
          <w:p w14:paraId="60A69E87" w14:textId="77777777" w:rsidR="00AD77EF" w:rsidRPr="009F0085" w:rsidRDefault="00AD77EF" w:rsidP="00AD77EF">
            <w:pPr>
              <w:spacing w:after="0" w:line="240" w:lineRule="auto"/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  <w:r w:rsidRPr="009F0085">
              <w:rPr>
                <w:rFonts w:asciiTheme="majorHAnsi" w:hAnsiTheme="majorHAnsi" w:cstheme="majorHAnsi"/>
                <w:sz w:val="24"/>
                <w:szCs w:val="24"/>
              </w:rPr>
              <w:t>consecuencia o estén vinculadas al proceso de formación profesional, asegurando su desarrollo de acuerdo con las directrices, objetivos procedimientos definidos en el plan de acción establecido.</w:t>
            </w:r>
          </w:p>
          <w:p w14:paraId="0AC2AD6D" w14:textId="77777777" w:rsidR="00AD77EF" w:rsidRPr="001C3E2F" w:rsidRDefault="00AD77EF" w:rsidP="00AD77EF">
            <w:pPr>
              <w:pStyle w:val="Sinespaciado"/>
              <w:spacing w:after="0" w:line="240" w:lineRule="auto"/>
              <w:rPr>
                <w:rFonts w:cs="Calibri"/>
              </w:rPr>
            </w:pPr>
          </w:p>
        </w:tc>
        <w:tc>
          <w:tcPr>
            <w:tcW w:w="2693" w:type="dxa"/>
          </w:tcPr>
          <w:p w14:paraId="10EA4B61" w14:textId="41E8DD2E" w:rsidR="00803C05" w:rsidRDefault="001371C1" w:rsidP="009344B0">
            <w:pPr>
              <w:pStyle w:val="Sinespaciado"/>
              <w:spacing w:after="0" w:line="240" w:lineRule="auto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Sensibilización de grado noveno en la IE Ciudad de Candelaria</w:t>
            </w:r>
          </w:p>
          <w:p w14:paraId="63862F85" w14:textId="77777777" w:rsidR="00D237C6" w:rsidRDefault="00D237C6" w:rsidP="009344B0">
            <w:pPr>
              <w:pStyle w:val="Sinespaciado"/>
              <w:spacing w:after="0" w:line="240" w:lineRule="auto"/>
              <w:rPr>
                <w:rFonts w:cs="Calibri"/>
                <w:sz w:val="24"/>
                <w:szCs w:val="24"/>
              </w:rPr>
            </w:pPr>
          </w:p>
          <w:p w14:paraId="7BE4451E" w14:textId="77777777" w:rsidR="00A82F65" w:rsidRDefault="00A82F65" w:rsidP="009344B0">
            <w:pPr>
              <w:pStyle w:val="Sinespaciado"/>
              <w:spacing w:after="0" w:line="240" w:lineRule="auto"/>
              <w:rPr>
                <w:rFonts w:cs="Calibri"/>
                <w:sz w:val="24"/>
                <w:szCs w:val="24"/>
              </w:rPr>
            </w:pPr>
          </w:p>
          <w:p w14:paraId="26F72673" w14:textId="53C3CB02" w:rsidR="00803C05" w:rsidRDefault="001371C1" w:rsidP="009344B0">
            <w:pPr>
              <w:pStyle w:val="Sinespaciado"/>
              <w:spacing w:after="0" w:line="240" w:lineRule="auto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Formato de agenda de desplazamiento contratista</w:t>
            </w:r>
          </w:p>
          <w:p w14:paraId="53037053" w14:textId="77777777" w:rsidR="00B83FA7" w:rsidRDefault="00B83FA7" w:rsidP="009344B0">
            <w:pPr>
              <w:pStyle w:val="Sinespaciado"/>
              <w:spacing w:after="0" w:line="240" w:lineRule="auto"/>
              <w:rPr>
                <w:rFonts w:cs="Calibri"/>
                <w:sz w:val="24"/>
                <w:szCs w:val="24"/>
              </w:rPr>
            </w:pPr>
          </w:p>
          <w:p w14:paraId="7A706464" w14:textId="77777777" w:rsidR="00B83FA7" w:rsidRDefault="00B83FA7" w:rsidP="009344B0">
            <w:pPr>
              <w:pStyle w:val="Sinespaciado"/>
              <w:spacing w:after="0" w:line="240" w:lineRule="auto"/>
              <w:rPr>
                <w:rFonts w:cs="Calibri"/>
                <w:sz w:val="24"/>
                <w:szCs w:val="24"/>
              </w:rPr>
            </w:pPr>
          </w:p>
          <w:p w14:paraId="39BA164D" w14:textId="77777777" w:rsidR="00A82F65" w:rsidRDefault="00A82F65" w:rsidP="009344B0">
            <w:pPr>
              <w:pStyle w:val="Sinespaciado"/>
              <w:spacing w:after="0" w:line="240" w:lineRule="auto"/>
              <w:rPr>
                <w:rFonts w:cs="Calibri"/>
                <w:sz w:val="24"/>
                <w:szCs w:val="24"/>
              </w:rPr>
            </w:pPr>
          </w:p>
          <w:p w14:paraId="6983DA21" w14:textId="2DA922D1" w:rsidR="00A82F65" w:rsidRPr="00DB5598" w:rsidRDefault="00A82F65" w:rsidP="009344B0">
            <w:pPr>
              <w:pStyle w:val="Sinespaciado"/>
              <w:spacing w:after="0" w:line="240" w:lineRule="auto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 xml:space="preserve"> </w:t>
            </w:r>
          </w:p>
        </w:tc>
        <w:tc>
          <w:tcPr>
            <w:tcW w:w="2552" w:type="dxa"/>
          </w:tcPr>
          <w:p w14:paraId="063F3D64" w14:textId="77777777" w:rsidR="001371C1" w:rsidRDefault="00803C05" w:rsidP="001371C1">
            <w:pPr>
              <w:pStyle w:val="Sinespaciado"/>
              <w:spacing w:after="0" w:line="240" w:lineRule="auto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 xml:space="preserve">Acta </w:t>
            </w:r>
            <w:r w:rsidR="001371C1">
              <w:rPr>
                <w:rFonts w:cs="Calibri"/>
                <w:sz w:val="24"/>
                <w:szCs w:val="24"/>
              </w:rPr>
              <w:t xml:space="preserve">de sensibilización de grado noveno </w:t>
            </w:r>
            <w:r w:rsidR="001371C1">
              <w:rPr>
                <w:rFonts w:cs="Calibri"/>
                <w:sz w:val="24"/>
                <w:szCs w:val="24"/>
              </w:rPr>
              <w:t>en la IE Ciudad de Candelaria</w:t>
            </w:r>
          </w:p>
          <w:p w14:paraId="700A91B4" w14:textId="4322DEE0" w:rsidR="00557532" w:rsidRPr="00DB5598" w:rsidRDefault="00557532" w:rsidP="00AD77EF">
            <w:pPr>
              <w:pStyle w:val="Sinespaciado"/>
              <w:spacing w:after="0" w:line="240" w:lineRule="auto"/>
              <w:rPr>
                <w:rFonts w:cs="Calibri"/>
                <w:sz w:val="24"/>
                <w:szCs w:val="24"/>
              </w:rPr>
            </w:pPr>
          </w:p>
          <w:p w14:paraId="579F78F0" w14:textId="77777777" w:rsidR="00557532" w:rsidRPr="00DB5598" w:rsidRDefault="00557532" w:rsidP="00AD77EF">
            <w:pPr>
              <w:pStyle w:val="Sinespaciado"/>
              <w:spacing w:after="0" w:line="240" w:lineRule="auto"/>
              <w:rPr>
                <w:rFonts w:cs="Calibri"/>
                <w:sz w:val="24"/>
                <w:szCs w:val="24"/>
              </w:rPr>
            </w:pPr>
          </w:p>
          <w:p w14:paraId="524FA041" w14:textId="77777777" w:rsidR="001371C1" w:rsidRDefault="001371C1" w:rsidP="001371C1">
            <w:pPr>
              <w:pStyle w:val="Sinespaciado"/>
              <w:spacing w:after="0" w:line="240" w:lineRule="auto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Diligenciamiento de Formato de agenda de desplazamiento contratista</w:t>
            </w:r>
          </w:p>
          <w:p w14:paraId="1048CC7C" w14:textId="77777777" w:rsidR="009344B0" w:rsidRPr="00DB5598" w:rsidRDefault="009344B0" w:rsidP="00AD77EF">
            <w:pPr>
              <w:pStyle w:val="Sinespaciado"/>
              <w:spacing w:after="0" w:line="240" w:lineRule="auto"/>
              <w:rPr>
                <w:rFonts w:cs="Calibri"/>
                <w:sz w:val="24"/>
                <w:szCs w:val="24"/>
              </w:rPr>
            </w:pPr>
          </w:p>
          <w:p w14:paraId="68491273" w14:textId="77777777" w:rsidR="00A82F65" w:rsidRDefault="00A82F65" w:rsidP="00AD77EF">
            <w:pPr>
              <w:pStyle w:val="Sinespaciado"/>
              <w:spacing w:after="0" w:line="240" w:lineRule="auto"/>
              <w:rPr>
                <w:rFonts w:cs="Calibri"/>
                <w:b/>
                <w:bCs/>
                <w:color w:val="000000" w:themeColor="text1"/>
                <w:sz w:val="24"/>
                <w:szCs w:val="24"/>
              </w:rPr>
            </w:pPr>
          </w:p>
          <w:p w14:paraId="02541249" w14:textId="2FCE7299" w:rsidR="00557532" w:rsidRPr="00DB5598" w:rsidRDefault="00557532" w:rsidP="00AD77EF">
            <w:pPr>
              <w:pStyle w:val="Sinespaciado"/>
              <w:spacing w:after="0" w:line="240" w:lineRule="auto"/>
              <w:rPr>
                <w:rFonts w:cs="Calibri"/>
                <w:sz w:val="24"/>
                <w:szCs w:val="24"/>
              </w:rPr>
            </w:pPr>
            <w:r w:rsidRPr="00DB5598">
              <w:rPr>
                <w:rFonts w:cs="Calibri"/>
                <w:b/>
                <w:bCs/>
                <w:color w:val="000000" w:themeColor="text1"/>
                <w:sz w:val="24"/>
                <w:szCs w:val="24"/>
              </w:rPr>
              <w:t>Carpeta 1</w:t>
            </w:r>
          </w:p>
        </w:tc>
      </w:tr>
      <w:tr w:rsidR="00AD77EF" w:rsidRPr="001C3E2F" w14:paraId="2C587AA5" w14:textId="77777777" w:rsidTr="002C5025">
        <w:trPr>
          <w:trHeight w:val="212"/>
        </w:trPr>
        <w:tc>
          <w:tcPr>
            <w:tcW w:w="480" w:type="dxa"/>
          </w:tcPr>
          <w:p w14:paraId="4A6F487B" w14:textId="77777777" w:rsidR="00AD77EF" w:rsidRPr="001C3E2F" w:rsidRDefault="00AD77EF" w:rsidP="00AD77EF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  <w:r w:rsidRPr="001C3E2F">
              <w:rPr>
                <w:rFonts w:cs="Calibri"/>
                <w:color w:val="000000" w:themeColor="text1"/>
              </w:rPr>
              <w:t>2</w:t>
            </w:r>
          </w:p>
        </w:tc>
        <w:tc>
          <w:tcPr>
            <w:tcW w:w="3093" w:type="dxa"/>
          </w:tcPr>
          <w:p w14:paraId="2A3C6F2D" w14:textId="731C8CA3" w:rsidR="00AD77EF" w:rsidRPr="001C3E2F" w:rsidRDefault="00AD77EF" w:rsidP="00AD77EF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  <w:r w:rsidRPr="009F0085">
              <w:rPr>
                <w:rFonts w:asciiTheme="majorHAnsi" w:hAnsiTheme="majorHAnsi" w:cstheme="majorHAnsi"/>
                <w:sz w:val="24"/>
                <w:szCs w:val="24"/>
              </w:rPr>
              <w:t>Ejecutar las actividades y el plan de trabajo relacionados con el desarrollo de la formación profesional integral, cumpliendo con los lineamientos pedagógicos establecidos por la institución, con el objetivo de asegurar los resultados previstos, conforme a los estándares de calidad definidos por el SENA.</w:t>
            </w:r>
          </w:p>
        </w:tc>
        <w:tc>
          <w:tcPr>
            <w:tcW w:w="2693" w:type="dxa"/>
          </w:tcPr>
          <w:p w14:paraId="25D2DDC6" w14:textId="5282B5C6" w:rsidR="00AD77EF" w:rsidRPr="00DB5598" w:rsidRDefault="00AD6323" w:rsidP="00AD77EF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  <w:sz w:val="24"/>
                <w:szCs w:val="24"/>
              </w:rPr>
            </w:pPr>
            <w:r w:rsidRPr="00DB5598">
              <w:rPr>
                <w:rFonts w:cs="Calibri"/>
                <w:color w:val="000000" w:themeColor="text1"/>
                <w:sz w:val="24"/>
                <w:szCs w:val="24"/>
              </w:rPr>
              <w:t>Verifique las actividades de formación evaluadas en la ficha 11° 2910184</w:t>
            </w:r>
            <w:r w:rsidR="001371C1">
              <w:rPr>
                <w:rFonts w:cs="Calibri"/>
                <w:color w:val="000000" w:themeColor="text1"/>
                <w:sz w:val="24"/>
                <w:szCs w:val="24"/>
              </w:rPr>
              <w:t xml:space="preserve">, </w:t>
            </w:r>
            <w:r w:rsidR="001371C1" w:rsidRPr="00DB5598">
              <w:rPr>
                <w:rFonts w:cs="Calibri"/>
                <w:color w:val="000000" w:themeColor="text1"/>
                <w:sz w:val="24"/>
                <w:szCs w:val="24"/>
              </w:rPr>
              <w:t>3080816</w:t>
            </w:r>
            <w:r w:rsidR="001371C1">
              <w:rPr>
                <w:rFonts w:cs="Calibri"/>
                <w:color w:val="000000" w:themeColor="text1"/>
                <w:sz w:val="24"/>
                <w:szCs w:val="24"/>
              </w:rPr>
              <w:t xml:space="preserve">, </w:t>
            </w:r>
            <w:r w:rsidR="001371C1" w:rsidRPr="001371C1">
              <w:rPr>
                <w:rFonts w:cs="Calibri"/>
                <w:color w:val="000000" w:themeColor="text1"/>
                <w:sz w:val="24"/>
                <w:szCs w:val="24"/>
              </w:rPr>
              <w:t>2911360</w:t>
            </w:r>
          </w:p>
          <w:p w14:paraId="066A6E6C" w14:textId="77777777" w:rsidR="00AD6323" w:rsidRPr="00DB5598" w:rsidRDefault="00AD6323" w:rsidP="00AD77EF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  <w:sz w:val="24"/>
                <w:szCs w:val="24"/>
              </w:rPr>
            </w:pPr>
          </w:p>
          <w:p w14:paraId="6B81D8AD" w14:textId="03267A4C" w:rsidR="00AD6323" w:rsidRPr="00DB5598" w:rsidRDefault="00AD6323" w:rsidP="00AD77EF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  <w:sz w:val="24"/>
                <w:szCs w:val="24"/>
              </w:rPr>
            </w:pPr>
            <w:r w:rsidRPr="00DB5598">
              <w:rPr>
                <w:rFonts w:cs="Calibri"/>
                <w:color w:val="000000" w:themeColor="text1"/>
                <w:sz w:val="24"/>
                <w:szCs w:val="24"/>
              </w:rPr>
              <w:t>Verifique las actividades de formación evaluadas en las fichas 10° 3150632, 3151774, 3150659</w:t>
            </w:r>
            <w:r w:rsidR="001371C1">
              <w:rPr>
                <w:rFonts w:cs="Calibri"/>
                <w:color w:val="000000" w:themeColor="text1"/>
                <w:sz w:val="24"/>
                <w:szCs w:val="24"/>
              </w:rPr>
              <w:t xml:space="preserve">, </w:t>
            </w:r>
            <w:r w:rsidR="001371C1" w:rsidRPr="001371C1">
              <w:rPr>
                <w:rFonts w:cs="Calibri"/>
                <w:color w:val="000000" w:themeColor="text1"/>
                <w:sz w:val="24"/>
                <w:szCs w:val="24"/>
              </w:rPr>
              <w:t>3152789</w:t>
            </w:r>
          </w:p>
        </w:tc>
        <w:tc>
          <w:tcPr>
            <w:tcW w:w="2552" w:type="dxa"/>
          </w:tcPr>
          <w:p w14:paraId="4CE95EA6" w14:textId="36CAE398" w:rsidR="00AD77EF" w:rsidRPr="00DB5598" w:rsidRDefault="00AD6323" w:rsidP="00AD77EF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  <w:sz w:val="24"/>
                <w:szCs w:val="24"/>
              </w:rPr>
            </w:pPr>
            <w:r w:rsidRPr="00DB5598">
              <w:rPr>
                <w:rFonts w:cs="Calibri"/>
                <w:color w:val="000000" w:themeColor="text1"/>
                <w:sz w:val="24"/>
                <w:szCs w:val="24"/>
              </w:rPr>
              <w:t>Reporte de juicios de Evaluación de la ficha asignadas 11°, 2910184</w:t>
            </w:r>
            <w:r w:rsidR="001371C1">
              <w:rPr>
                <w:rFonts w:cs="Calibri"/>
                <w:color w:val="000000" w:themeColor="text1"/>
                <w:sz w:val="24"/>
                <w:szCs w:val="24"/>
              </w:rPr>
              <w:t xml:space="preserve">, </w:t>
            </w:r>
            <w:r w:rsidR="001371C1" w:rsidRPr="00DB5598">
              <w:rPr>
                <w:rFonts w:cs="Calibri"/>
                <w:color w:val="000000" w:themeColor="text1"/>
                <w:sz w:val="24"/>
                <w:szCs w:val="24"/>
              </w:rPr>
              <w:t>3080816</w:t>
            </w:r>
            <w:r w:rsidR="001371C1">
              <w:rPr>
                <w:rFonts w:cs="Calibri"/>
                <w:color w:val="000000" w:themeColor="text1"/>
                <w:sz w:val="24"/>
                <w:szCs w:val="24"/>
              </w:rPr>
              <w:t xml:space="preserve">, </w:t>
            </w:r>
            <w:r w:rsidR="001371C1" w:rsidRPr="001371C1">
              <w:rPr>
                <w:rFonts w:cs="Calibri"/>
                <w:color w:val="000000" w:themeColor="text1"/>
                <w:sz w:val="24"/>
                <w:szCs w:val="24"/>
              </w:rPr>
              <w:t>2911360</w:t>
            </w:r>
          </w:p>
          <w:p w14:paraId="62A1AA7D" w14:textId="77777777" w:rsidR="00AD6323" w:rsidRPr="00DB5598" w:rsidRDefault="00AD6323" w:rsidP="00AD77EF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  <w:sz w:val="24"/>
                <w:szCs w:val="24"/>
              </w:rPr>
            </w:pPr>
          </w:p>
          <w:p w14:paraId="40420A5D" w14:textId="17E043B3" w:rsidR="00AD6323" w:rsidRPr="00DB5598" w:rsidRDefault="00AD6323" w:rsidP="00AD77EF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  <w:sz w:val="24"/>
                <w:szCs w:val="24"/>
              </w:rPr>
            </w:pPr>
            <w:r w:rsidRPr="00DB5598">
              <w:rPr>
                <w:rFonts w:cs="Calibri"/>
                <w:color w:val="000000" w:themeColor="text1"/>
                <w:sz w:val="24"/>
                <w:szCs w:val="24"/>
              </w:rPr>
              <w:t>Reporte de juicios de Evaluación de las fichas asignadas 10° 3150632, 3151774, 3150659, 3080816</w:t>
            </w:r>
            <w:r w:rsidR="001371C1">
              <w:rPr>
                <w:rFonts w:cs="Calibri"/>
                <w:color w:val="000000" w:themeColor="text1"/>
                <w:sz w:val="24"/>
                <w:szCs w:val="24"/>
              </w:rPr>
              <w:t>,</w:t>
            </w:r>
            <w:r w:rsidR="001371C1">
              <w:t xml:space="preserve"> </w:t>
            </w:r>
            <w:r w:rsidR="001371C1" w:rsidRPr="001371C1">
              <w:rPr>
                <w:rFonts w:cs="Calibri"/>
                <w:color w:val="000000" w:themeColor="text1"/>
                <w:sz w:val="24"/>
                <w:szCs w:val="24"/>
              </w:rPr>
              <w:t>3152789</w:t>
            </w:r>
          </w:p>
          <w:p w14:paraId="6122D007" w14:textId="77777777" w:rsidR="00AD6323" w:rsidRDefault="00AD6323" w:rsidP="00AD77EF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  <w:sz w:val="24"/>
                <w:szCs w:val="24"/>
              </w:rPr>
            </w:pPr>
          </w:p>
          <w:p w14:paraId="438F5919" w14:textId="77777777" w:rsidR="00DB5598" w:rsidRPr="00DB5598" w:rsidRDefault="00DB5598" w:rsidP="00AD77EF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  <w:sz w:val="24"/>
                <w:szCs w:val="24"/>
              </w:rPr>
            </w:pPr>
          </w:p>
          <w:p w14:paraId="6F62620D" w14:textId="7DE8A37C" w:rsidR="00AD6323" w:rsidRPr="00DB5598" w:rsidRDefault="00AD6323" w:rsidP="00AD77EF">
            <w:pPr>
              <w:pStyle w:val="Sinespaciado"/>
              <w:spacing w:after="0" w:line="240" w:lineRule="auto"/>
              <w:rPr>
                <w:rFonts w:cs="Calibri"/>
                <w:b/>
                <w:bCs/>
                <w:color w:val="000000" w:themeColor="text1"/>
                <w:sz w:val="24"/>
                <w:szCs w:val="24"/>
              </w:rPr>
            </w:pPr>
            <w:r w:rsidRPr="00DB5598">
              <w:rPr>
                <w:rFonts w:cs="Calibri"/>
                <w:b/>
                <w:bCs/>
                <w:color w:val="000000" w:themeColor="text1"/>
                <w:sz w:val="24"/>
                <w:szCs w:val="24"/>
              </w:rPr>
              <w:t>Carpeta 2</w:t>
            </w:r>
          </w:p>
        </w:tc>
      </w:tr>
      <w:tr w:rsidR="00AD77EF" w:rsidRPr="001C3E2F" w14:paraId="6E138A9C" w14:textId="77777777" w:rsidTr="00F6317F">
        <w:trPr>
          <w:trHeight w:val="3354"/>
        </w:trPr>
        <w:tc>
          <w:tcPr>
            <w:tcW w:w="480" w:type="dxa"/>
          </w:tcPr>
          <w:p w14:paraId="5965D166" w14:textId="77777777" w:rsidR="00AD77EF" w:rsidRPr="001C3E2F" w:rsidRDefault="00AD77EF" w:rsidP="00AD77EF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  <w:r w:rsidRPr="001C3E2F">
              <w:rPr>
                <w:rFonts w:cs="Calibri"/>
                <w:color w:val="000000" w:themeColor="text1"/>
              </w:rPr>
              <w:lastRenderedPageBreak/>
              <w:t>3</w:t>
            </w:r>
          </w:p>
        </w:tc>
        <w:tc>
          <w:tcPr>
            <w:tcW w:w="3093" w:type="dxa"/>
          </w:tcPr>
          <w:p w14:paraId="321F1E82" w14:textId="294C4320" w:rsidR="00AD77EF" w:rsidRPr="001C3E2F" w:rsidRDefault="00AD77EF" w:rsidP="00AD77EF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  <w:r w:rsidRPr="009F0085">
              <w:rPr>
                <w:rFonts w:asciiTheme="majorHAnsi" w:hAnsiTheme="majorHAnsi" w:cstheme="majorHAnsi"/>
                <w:sz w:val="24"/>
                <w:szCs w:val="24"/>
              </w:rPr>
              <w:t>Apoyar el fortalecimiento de la generación de conocimiento y la investigación, integrando las actividades de la formación profesional con las diversas áreas, dependencias y programas institucionales, en alineación con la misión y objetivos del SENA.</w:t>
            </w:r>
          </w:p>
        </w:tc>
        <w:tc>
          <w:tcPr>
            <w:tcW w:w="2693" w:type="dxa"/>
          </w:tcPr>
          <w:p w14:paraId="5AFDF13B" w14:textId="0962A127" w:rsidR="008D0DB2" w:rsidRDefault="00152138" w:rsidP="008D0DB2">
            <w:pPr>
              <w:rPr>
                <w:sz w:val="24"/>
                <w:szCs w:val="24"/>
              </w:rPr>
            </w:pPr>
            <w:r w:rsidRPr="00DB5598">
              <w:rPr>
                <w:sz w:val="24"/>
                <w:szCs w:val="24"/>
              </w:rPr>
              <w:t>Diligenciar</w:t>
            </w:r>
            <w:r w:rsidR="008D0DB2" w:rsidRPr="00DB5598">
              <w:rPr>
                <w:sz w:val="24"/>
                <w:szCs w:val="24"/>
              </w:rPr>
              <w:t xml:space="preserve"> las evidencias de etapa productiva (Bitácoras)</w:t>
            </w:r>
          </w:p>
          <w:p w14:paraId="78283A11" w14:textId="77777777" w:rsidR="00D237C6" w:rsidRDefault="00D237C6" w:rsidP="008D0DB2">
            <w:pPr>
              <w:rPr>
                <w:sz w:val="24"/>
                <w:szCs w:val="24"/>
              </w:rPr>
            </w:pPr>
          </w:p>
          <w:p w14:paraId="0D7B11CD" w14:textId="77777777" w:rsidR="00D237C6" w:rsidRPr="00DB5598" w:rsidRDefault="00D237C6" w:rsidP="008D0DB2">
            <w:pPr>
              <w:rPr>
                <w:sz w:val="24"/>
                <w:szCs w:val="24"/>
              </w:rPr>
            </w:pPr>
          </w:p>
          <w:p w14:paraId="6EE21CA4" w14:textId="5793C51E" w:rsidR="00CD5DCF" w:rsidRPr="00DB5598" w:rsidRDefault="00CD5DCF" w:rsidP="00AD77EF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  <w:sz w:val="24"/>
                <w:szCs w:val="24"/>
              </w:rPr>
            </w:pPr>
          </w:p>
        </w:tc>
        <w:tc>
          <w:tcPr>
            <w:tcW w:w="2552" w:type="dxa"/>
          </w:tcPr>
          <w:p w14:paraId="78777420" w14:textId="1E4F61C4" w:rsidR="00557532" w:rsidRPr="00DB5598" w:rsidRDefault="00D237C6" w:rsidP="00AD77EF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  <w:sz w:val="24"/>
                <w:szCs w:val="24"/>
              </w:rPr>
            </w:pPr>
            <w:r>
              <w:rPr>
                <w:rFonts w:cs="Calibri"/>
                <w:color w:val="000000" w:themeColor="text1"/>
                <w:sz w:val="24"/>
                <w:szCs w:val="24"/>
              </w:rPr>
              <w:t>Diligenciamiento de formato de etapa productiva (</w:t>
            </w:r>
            <w:r w:rsidR="00152138" w:rsidRPr="00DB5598">
              <w:rPr>
                <w:rFonts w:cs="Calibri"/>
                <w:color w:val="000000" w:themeColor="text1"/>
                <w:sz w:val="24"/>
                <w:szCs w:val="24"/>
              </w:rPr>
              <w:t>Bitácoras</w:t>
            </w:r>
            <w:r>
              <w:rPr>
                <w:rFonts w:cs="Calibri"/>
                <w:color w:val="000000" w:themeColor="text1"/>
                <w:sz w:val="24"/>
                <w:szCs w:val="24"/>
              </w:rPr>
              <w:t>)</w:t>
            </w:r>
          </w:p>
          <w:p w14:paraId="68BD37F8" w14:textId="77777777" w:rsidR="00557532" w:rsidRPr="00DB5598" w:rsidRDefault="00557532" w:rsidP="00AD77EF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  <w:sz w:val="24"/>
                <w:szCs w:val="24"/>
              </w:rPr>
            </w:pPr>
          </w:p>
          <w:p w14:paraId="62672972" w14:textId="77777777" w:rsidR="00850868" w:rsidRDefault="00850868" w:rsidP="00AD77EF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  <w:sz w:val="24"/>
                <w:szCs w:val="24"/>
              </w:rPr>
            </w:pPr>
          </w:p>
          <w:p w14:paraId="06733C2E" w14:textId="77777777" w:rsidR="00F6317F" w:rsidRDefault="00F6317F" w:rsidP="00AD77EF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  <w:sz w:val="24"/>
                <w:szCs w:val="24"/>
              </w:rPr>
            </w:pPr>
          </w:p>
          <w:p w14:paraId="28186A57" w14:textId="77777777" w:rsidR="00F6317F" w:rsidRDefault="00F6317F" w:rsidP="00AD77EF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  <w:sz w:val="24"/>
                <w:szCs w:val="24"/>
              </w:rPr>
            </w:pPr>
          </w:p>
          <w:p w14:paraId="61544737" w14:textId="77777777" w:rsidR="00F6317F" w:rsidRPr="00DB5598" w:rsidRDefault="00F6317F" w:rsidP="00AD77EF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  <w:sz w:val="24"/>
                <w:szCs w:val="24"/>
              </w:rPr>
            </w:pPr>
          </w:p>
          <w:p w14:paraId="7371C15A" w14:textId="2FC57B9E" w:rsidR="00557532" w:rsidRPr="00DB5598" w:rsidRDefault="00557532" w:rsidP="00AD77EF">
            <w:pPr>
              <w:pStyle w:val="Sinespaciado"/>
              <w:spacing w:after="0" w:line="240" w:lineRule="auto"/>
              <w:rPr>
                <w:rFonts w:cs="Calibri"/>
                <w:b/>
                <w:bCs/>
                <w:color w:val="000000" w:themeColor="text1"/>
                <w:sz w:val="24"/>
                <w:szCs w:val="24"/>
              </w:rPr>
            </w:pPr>
            <w:r w:rsidRPr="00DB5598">
              <w:rPr>
                <w:rFonts w:cs="Calibri"/>
                <w:b/>
                <w:bCs/>
                <w:color w:val="000000" w:themeColor="text1"/>
                <w:sz w:val="24"/>
                <w:szCs w:val="24"/>
              </w:rPr>
              <w:t>Carpeta 3</w:t>
            </w:r>
          </w:p>
        </w:tc>
      </w:tr>
      <w:tr w:rsidR="00AD77EF" w:rsidRPr="001C3E2F" w14:paraId="7190977B" w14:textId="77777777" w:rsidTr="002C5025">
        <w:trPr>
          <w:trHeight w:val="212"/>
        </w:trPr>
        <w:tc>
          <w:tcPr>
            <w:tcW w:w="480" w:type="dxa"/>
          </w:tcPr>
          <w:p w14:paraId="7EB978AE" w14:textId="77777777" w:rsidR="00AD77EF" w:rsidRPr="001C3E2F" w:rsidRDefault="00AD77EF" w:rsidP="00AD77EF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  <w:r w:rsidRPr="001C3E2F">
              <w:rPr>
                <w:rFonts w:cs="Calibri"/>
                <w:color w:val="000000" w:themeColor="text1"/>
              </w:rPr>
              <w:t>4</w:t>
            </w:r>
          </w:p>
        </w:tc>
        <w:tc>
          <w:tcPr>
            <w:tcW w:w="3093" w:type="dxa"/>
          </w:tcPr>
          <w:p w14:paraId="6DB7EA7B" w14:textId="77777777" w:rsidR="00AD77EF" w:rsidRPr="009F0085" w:rsidRDefault="00AD77EF" w:rsidP="00AD77EF">
            <w:pPr>
              <w:spacing w:after="0" w:line="240" w:lineRule="auto"/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  <w:r w:rsidRPr="009F0085">
              <w:rPr>
                <w:rFonts w:asciiTheme="majorHAnsi" w:hAnsiTheme="majorHAnsi" w:cstheme="majorHAnsi"/>
                <w:sz w:val="24"/>
                <w:szCs w:val="24"/>
              </w:rPr>
              <w:t>Elaborar los documentos, informes, guías, materiales pedagógicos y demás entregables vinculados con la</w:t>
            </w:r>
          </w:p>
          <w:p w14:paraId="43AB51F1" w14:textId="77777777" w:rsidR="00AD77EF" w:rsidRPr="009F0085" w:rsidRDefault="00AD77EF" w:rsidP="00AD77EF">
            <w:pPr>
              <w:spacing w:after="0" w:line="240" w:lineRule="auto"/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  <w:r w:rsidRPr="009F0085">
              <w:rPr>
                <w:rFonts w:asciiTheme="majorHAnsi" w:hAnsiTheme="majorHAnsi" w:cstheme="majorHAnsi"/>
                <w:sz w:val="24"/>
                <w:szCs w:val="24"/>
              </w:rPr>
              <w:t>formación profesional integral, cumpliendo con los procedimientos y el sistema de gestión establecidos por la entidad.</w:t>
            </w:r>
          </w:p>
          <w:p w14:paraId="2C57AEB6" w14:textId="77777777" w:rsidR="00AD77EF" w:rsidRPr="001C3E2F" w:rsidRDefault="00AD77EF" w:rsidP="00AD77EF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</w:p>
        </w:tc>
        <w:tc>
          <w:tcPr>
            <w:tcW w:w="2693" w:type="dxa"/>
          </w:tcPr>
          <w:p w14:paraId="6CE43FB9" w14:textId="77777777" w:rsidR="00AD77EF" w:rsidRDefault="00AD6323" w:rsidP="00AD77EF">
            <w:pPr>
              <w:pStyle w:val="Sinespaciado"/>
              <w:spacing w:after="0" w:line="240" w:lineRule="auto"/>
              <w:rPr>
                <w:rFonts w:asciiTheme="majorHAnsi" w:hAnsiTheme="majorHAnsi" w:cstheme="majorHAnsi"/>
                <w:sz w:val="24"/>
                <w:szCs w:val="24"/>
                <w:lang w:eastAsia="en-US"/>
              </w:rPr>
            </w:pPr>
            <w:r w:rsidRPr="00AD6323">
              <w:rPr>
                <w:rFonts w:asciiTheme="majorHAnsi" w:hAnsiTheme="majorHAnsi" w:cstheme="majorHAnsi"/>
                <w:sz w:val="24"/>
                <w:szCs w:val="24"/>
                <w:lang w:eastAsia="en-US"/>
              </w:rPr>
              <w:t>Aplique los formatos del sistema de gestión documental que se encuentran en la Plataforma Compromiso SENA.</w:t>
            </w:r>
          </w:p>
          <w:p w14:paraId="06F97B30" w14:textId="77777777" w:rsidR="00DB5598" w:rsidRDefault="00DB5598" w:rsidP="00AD77EF">
            <w:pPr>
              <w:pStyle w:val="Sinespaciado"/>
              <w:spacing w:after="0" w:line="240" w:lineRule="auto"/>
              <w:rPr>
                <w:rFonts w:asciiTheme="majorHAnsi" w:hAnsiTheme="majorHAnsi" w:cstheme="majorHAnsi"/>
                <w:color w:val="000000" w:themeColor="text1"/>
                <w:lang w:eastAsia="en-US"/>
              </w:rPr>
            </w:pPr>
          </w:p>
          <w:p w14:paraId="3AD64D91" w14:textId="3ABDAEEC" w:rsidR="00DB5598" w:rsidRPr="00DB5598" w:rsidRDefault="00DB5598" w:rsidP="00AD77EF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  <w:sz w:val="24"/>
                <w:szCs w:val="24"/>
              </w:rPr>
            </w:pPr>
            <w:r w:rsidRPr="00DB5598">
              <w:rPr>
                <w:rFonts w:cs="Calibri"/>
                <w:color w:val="000000" w:themeColor="text1"/>
                <w:sz w:val="24"/>
                <w:szCs w:val="24"/>
              </w:rPr>
              <w:t>Elaborar la gestión documental.</w:t>
            </w:r>
          </w:p>
        </w:tc>
        <w:tc>
          <w:tcPr>
            <w:tcW w:w="2552" w:type="dxa"/>
          </w:tcPr>
          <w:p w14:paraId="6F0427D8" w14:textId="77777777" w:rsidR="00AD77EF" w:rsidRDefault="00AD6323" w:rsidP="00AD77EF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  <w:r w:rsidRPr="00DB5598">
              <w:rPr>
                <w:rFonts w:cs="Calibri"/>
                <w:color w:val="000000" w:themeColor="text1"/>
                <w:sz w:val="24"/>
                <w:szCs w:val="24"/>
              </w:rPr>
              <w:t>Actas de formación y seguimiento</w:t>
            </w:r>
            <w:r>
              <w:rPr>
                <w:rFonts w:cs="Calibri"/>
                <w:color w:val="000000" w:themeColor="text1"/>
              </w:rPr>
              <w:t>.</w:t>
            </w:r>
          </w:p>
          <w:p w14:paraId="05C0F56B" w14:textId="77777777" w:rsidR="00AD6323" w:rsidRDefault="00AD6323" w:rsidP="00AD77EF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</w:p>
          <w:p w14:paraId="7B3303C1" w14:textId="77777777" w:rsidR="00AD6323" w:rsidRDefault="00AD6323" w:rsidP="00AD77EF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</w:p>
          <w:p w14:paraId="511F08F0" w14:textId="77777777" w:rsidR="00AD6323" w:rsidRDefault="00AD6323" w:rsidP="00AD77EF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</w:p>
          <w:p w14:paraId="4CC496D6" w14:textId="77777777" w:rsidR="00AD6323" w:rsidRDefault="00AD6323" w:rsidP="00AD77EF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</w:p>
          <w:p w14:paraId="78688B0E" w14:textId="77777777" w:rsidR="00AD6323" w:rsidRDefault="00AD6323" w:rsidP="00AD77EF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</w:p>
          <w:p w14:paraId="52F66365" w14:textId="77777777" w:rsidR="009E59EB" w:rsidRDefault="009E59EB" w:rsidP="00AD77EF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  <w:sz w:val="24"/>
                <w:szCs w:val="24"/>
              </w:rPr>
            </w:pPr>
          </w:p>
          <w:p w14:paraId="1C29132F" w14:textId="1532A526" w:rsidR="00AD6323" w:rsidRPr="00DB5598" w:rsidRDefault="00DB5598" w:rsidP="00AD77EF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  <w:sz w:val="24"/>
                <w:szCs w:val="24"/>
              </w:rPr>
            </w:pPr>
            <w:r w:rsidRPr="00DB5598">
              <w:rPr>
                <w:rFonts w:cs="Calibri"/>
                <w:color w:val="000000" w:themeColor="text1"/>
                <w:sz w:val="24"/>
                <w:szCs w:val="24"/>
              </w:rPr>
              <w:t>Actas de gestión documental</w:t>
            </w:r>
          </w:p>
          <w:p w14:paraId="0EF8815E" w14:textId="77777777" w:rsidR="00CD5DCF" w:rsidRDefault="00CD5DCF" w:rsidP="00AD77EF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</w:p>
          <w:p w14:paraId="4A6A7829" w14:textId="1ECB028A" w:rsidR="00AD6323" w:rsidRPr="00AD6323" w:rsidRDefault="00AD6323" w:rsidP="00AD77EF">
            <w:pPr>
              <w:pStyle w:val="Sinespaciado"/>
              <w:spacing w:after="0" w:line="240" w:lineRule="auto"/>
              <w:rPr>
                <w:rFonts w:cs="Calibri"/>
                <w:b/>
                <w:bCs/>
                <w:color w:val="000000" w:themeColor="text1"/>
              </w:rPr>
            </w:pPr>
            <w:r w:rsidRPr="00AD6323">
              <w:rPr>
                <w:rFonts w:cs="Calibri"/>
                <w:b/>
                <w:bCs/>
                <w:color w:val="000000" w:themeColor="text1"/>
              </w:rPr>
              <w:t>Carpeta 4</w:t>
            </w:r>
          </w:p>
        </w:tc>
      </w:tr>
      <w:tr w:rsidR="00AD77EF" w:rsidRPr="001C3E2F" w14:paraId="32B02E1E" w14:textId="77777777" w:rsidTr="002C5025">
        <w:trPr>
          <w:trHeight w:val="212"/>
        </w:trPr>
        <w:tc>
          <w:tcPr>
            <w:tcW w:w="480" w:type="dxa"/>
          </w:tcPr>
          <w:p w14:paraId="53103AAD" w14:textId="77777777" w:rsidR="00AD77EF" w:rsidRPr="001C3E2F" w:rsidRDefault="00AD77EF" w:rsidP="00AD77EF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  <w:r w:rsidRPr="001C3E2F">
              <w:rPr>
                <w:rFonts w:cs="Calibri"/>
                <w:color w:val="000000" w:themeColor="text1"/>
              </w:rPr>
              <w:t>5</w:t>
            </w:r>
          </w:p>
        </w:tc>
        <w:tc>
          <w:tcPr>
            <w:tcW w:w="3093" w:type="dxa"/>
          </w:tcPr>
          <w:p w14:paraId="30A7D564" w14:textId="1E735BB3" w:rsidR="00AD77EF" w:rsidRPr="001C3E2F" w:rsidRDefault="00AD77EF" w:rsidP="00AD77EF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  <w:r w:rsidRPr="009F0085">
              <w:rPr>
                <w:rFonts w:asciiTheme="majorHAnsi" w:hAnsiTheme="majorHAnsi" w:cstheme="majorHAnsi"/>
                <w:sz w:val="24"/>
                <w:szCs w:val="24"/>
              </w:rPr>
              <w:t>Participar activamente en los espacios y actividades inherentes al proceso de formación profesional, garantizando el acompañamiento integral a los aprendices con el fin de promover su permanencia en el programa, mitigar los riesgos de deserción y facilitar el cumplimiento de los requisitos necesarios para su certificación, en estricto cumplimiento de las disposiciones contractuales y normativas aplicables.</w:t>
            </w:r>
          </w:p>
        </w:tc>
        <w:tc>
          <w:tcPr>
            <w:tcW w:w="2693" w:type="dxa"/>
          </w:tcPr>
          <w:p w14:paraId="4D08CA4C" w14:textId="3D81C061" w:rsidR="00AD77EF" w:rsidRPr="00DB5598" w:rsidRDefault="002C5025" w:rsidP="00AD77EF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  <w:sz w:val="24"/>
                <w:szCs w:val="24"/>
              </w:rPr>
            </w:pPr>
            <w:r w:rsidRPr="00DB5598">
              <w:rPr>
                <w:rFonts w:cs="Calibri"/>
                <w:color w:val="000000" w:themeColor="text1"/>
                <w:sz w:val="24"/>
                <w:szCs w:val="24"/>
              </w:rPr>
              <w:t>Realice acompañamiento, formación y seguimiento al proceso formativo de la ficha: 11° 2910184</w:t>
            </w:r>
            <w:r w:rsidR="009E59EB">
              <w:rPr>
                <w:rFonts w:cs="Calibri"/>
                <w:color w:val="000000" w:themeColor="text1"/>
                <w:sz w:val="24"/>
                <w:szCs w:val="24"/>
              </w:rPr>
              <w:t xml:space="preserve">, </w:t>
            </w:r>
            <w:r w:rsidR="009E59EB" w:rsidRPr="00DB5598">
              <w:rPr>
                <w:rFonts w:cs="Calibri"/>
                <w:color w:val="000000" w:themeColor="text1"/>
                <w:sz w:val="24"/>
                <w:szCs w:val="24"/>
              </w:rPr>
              <w:t>3080816</w:t>
            </w:r>
            <w:r w:rsidR="009E59EB">
              <w:rPr>
                <w:rFonts w:cs="Calibri"/>
                <w:color w:val="000000" w:themeColor="text1"/>
                <w:sz w:val="24"/>
                <w:szCs w:val="24"/>
              </w:rPr>
              <w:t xml:space="preserve">, </w:t>
            </w:r>
            <w:r w:rsidR="009E59EB" w:rsidRPr="001371C1">
              <w:rPr>
                <w:rFonts w:cs="Calibri"/>
                <w:color w:val="000000" w:themeColor="text1"/>
                <w:sz w:val="24"/>
                <w:szCs w:val="24"/>
              </w:rPr>
              <w:t>2911360</w:t>
            </w:r>
          </w:p>
          <w:p w14:paraId="7429778B" w14:textId="77777777" w:rsidR="002C5025" w:rsidRPr="00DB5598" w:rsidRDefault="002C5025" w:rsidP="00AD77EF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  <w:sz w:val="24"/>
                <w:szCs w:val="24"/>
              </w:rPr>
            </w:pPr>
          </w:p>
          <w:p w14:paraId="171C4EB9" w14:textId="77777777" w:rsidR="002C5025" w:rsidRPr="00DB5598" w:rsidRDefault="002C5025" w:rsidP="00AD77EF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  <w:sz w:val="24"/>
                <w:szCs w:val="24"/>
              </w:rPr>
            </w:pPr>
          </w:p>
          <w:p w14:paraId="31B22F4D" w14:textId="1DE14114" w:rsidR="002C5025" w:rsidRPr="00DB5598" w:rsidRDefault="002C5025" w:rsidP="00AD77EF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  <w:sz w:val="24"/>
                <w:szCs w:val="24"/>
              </w:rPr>
            </w:pPr>
            <w:r w:rsidRPr="00DB5598">
              <w:rPr>
                <w:rFonts w:cs="Calibri"/>
                <w:color w:val="000000" w:themeColor="text1"/>
                <w:sz w:val="24"/>
                <w:szCs w:val="24"/>
              </w:rPr>
              <w:t>Realice acompañamiento, formación y seguimiento al proceso formativo de las fichas: 10° 3150632, 3151774, 3150659</w:t>
            </w:r>
            <w:r w:rsidR="00AD6323" w:rsidRPr="00DB5598">
              <w:rPr>
                <w:rFonts w:cs="Calibri"/>
                <w:color w:val="000000" w:themeColor="text1"/>
                <w:sz w:val="24"/>
                <w:szCs w:val="24"/>
              </w:rPr>
              <w:t>,</w:t>
            </w:r>
            <w:r w:rsidR="009E59EB">
              <w:rPr>
                <w:rFonts w:cs="Calibri"/>
                <w:color w:val="000000" w:themeColor="text1"/>
                <w:sz w:val="24"/>
                <w:szCs w:val="24"/>
              </w:rPr>
              <w:t xml:space="preserve"> </w:t>
            </w:r>
            <w:r w:rsidR="009E59EB" w:rsidRPr="001371C1">
              <w:rPr>
                <w:rFonts w:cs="Calibri"/>
                <w:color w:val="000000" w:themeColor="text1"/>
                <w:sz w:val="24"/>
                <w:szCs w:val="24"/>
              </w:rPr>
              <w:t>3152789</w:t>
            </w:r>
          </w:p>
        </w:tc>
        <w:tc>
          <w:tcPr>
            <w:tcW w:w="2552" w:type="dxa"/>
          </w:tcPr>
          <w:p w14:paraId="4C75EEEC" w14:textId="56447650" w:rsidR="00AD77EF" w:rsidRPr="00DB5598" w:rsidRDefault="002C5025" w:rsidP="00AD77EF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  <w:sz w:val="24"/>
                <w:szCs w:val="24"/>
              </w:rPr>
            </w:pPr>
            <w:r w:rsidRPr="00DB5598">
              <w:rPr>
                <w:rFonts w:cs="Calibri"/>
                <w:color w:val="000000" w:themeColor="text1"/>
                <w:sz w:val="24"/>
                <w:szCs w:val="24"/>
              </w:rPr>
              <w:t>Actas acompañamientos, formación y seguimiento al proceso formativo de la ficha: 11° 2910184</w:t>
            </w:r>
            <w:r w:rsidR="009E59EB">
              <w:rPr>
                <w:rFonts w:cs="Calibri"/>
                <w:color w:val="000000" w:themeColor="text1"/>
                <w:sz w:val="24"/>
                <w:szCs w:val="24"/>
              </w:rPr>
              <w:t xml:space="preserve">, </w:t>
            </w:r>
            <w:r w:rsidR="009E59EB" w:rsidRPr="00DB5598">
              <w:rPr>
                <w:rFonts w:cs="Calibri"/>
                <w:color w:val="000000" w:themeColor="text1"/>
                <w:sz w:val="24"/>
                <w:szCs w:val="24"/>
              </w:rPr>
              <w:t>3080816</w:t>
            </w:r>
            <w:r w:rsidR="009E59EB">
              <w:rPr>
                <w:rFonts w:cs="Calibri"/>
                <w:color w:val="000000" w:themeColor="text1"/>
                <w:sz w:val="24"/>
                <w:szCs w:val="24"/>
              </w:rPr>
              <w:t xml:space="preserve">, </w:t>
            </w:r>
            <w:r w:rsidR="009E59EB" w:rsidRPr="001371C1">
              <w:rPr>
                <w:rFonts w:cs="Calibri"/>
                <w:color w:val="000000" w:themeColor="text1"/>
                <w:sz w:val="24"/>
                <w:szCs w:val="24"/>
              </w:rPr>
              <w:t>2911360</w:t>
            </w:r>
          </w:p>
          <w:p w14:paraId="0D4961AB" w14:textId="77777777" w:rsidR="002C5025" w:rsidRPr="00DB5598" w:rsidRDefault="002C5025" w:rsidP="00AD77EF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  <w:sz w:val="24"/>
                <w:szCs w:val="24"/>
              </w:rPr>
            </w:pPr>
          </w:p>
          <w:p w14:paraId="247B8F61" w14:textId="658A6B63" w:rsidR="002C5025" w:rsidRPr="00DB5598" w:rsidRDefault="002C5025" w:rsidP="00AD77EF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  <w:sz w:val="24"/>
                <w:szCs w:val="24"/>
              </w:rPr>
            </w:pPr>
            <w:r w:rsidRPr="00DB5598">
              <w:rPr>
                <w:rFonts w:cs="Calibri"/>
                <w:color w:val="000000" w:themeColor="text1"/>
                <w:sz w:val="24"/>
                <w:szCs w:val="24"/>
              </w:rPr>
              <w:t>Actas acompañamientos, formación y seguimiento al proceso formativo de las fichas: 10°</w:t>
            </w:r>
            <w:r w:rsidR="00AD6323" w:rsidRPr="00DB5598">
              <w:rPr>
                <w:rFonts w:cs="Calibri"/>
                <w:color w:val="000000" w:themeColor="text1"/>
                <w:sz w:val="24"/>
                <w:szCs w:val="24"/>
              </w:rPr>
              <w:t xml:space="preserve"> 3150632, 3151774, 3150659, </w:t>
            </w:r>
            <w:r w:rsidR="009E59EB" w:rsidRPr="001371C1">
              <w:rPr>
                <w:rFonts w:cs="Calibri"/>
                <w:color w:val="000000" w:themeColor="text1"/>
                <w:sz w:val="24"/>
                <w:szCs w:val="24"/>
              </w:rPr>
              <w:t>3152789</w:t>
            </w:r>
          </w:p>
          <w:p w14:paraId="51223F2D" w14:textId="77777777" w:rsidR="00AD6323" w:rsidRPr="00DB5598" w:rsidRDefault="00AD6323" w:rsidP="00AD77EF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  <w:sz w:val="24"/>
                <w:szCs w:val="24"/>
              </w:rPr>
            </w:pPr>
          </w:p>
          <w:p w14:paraId="1BCD6BE0" w14:textId="59F6C2F9" w:rsidR="00AD6323" w:rsidRPr="00DB5598" w:rsidRDefault="00AD6323" w:rsidP="00AD77EF">
            <w:pPr>
              <w:pStyle w:val="Sinespaciado"/>
              <w:spacing w:after="0" w:line="240" w:lineRule="auto"/>
              <w:rPr>
                <w:rFonts w:cs="Calibri"/>
                <w:b/>
                <w:bCs/>
                <w:color w:val="000000" w:themeColor="text1"/>
                <w:sz w:val="24"/>
                <w:szCs w:val="24"/>
              </w:rPr>
            </w:pPr>
            <w:r w:rsidRPr="00DB5598">
              <w:rPr>
                <w:rFonts w:cs="Calibri"/>
                <w:b/>
                <w:bCs/>
                <w:color w:val="000000" w:themeColor="text1"/>
                <w:sz w:val="24"/>
                <w:szCs w:val="24"/>
              </w:rPr>
              <w:t>Carpeta 5</w:t>
            </w:r>
          </w:p>
        </w:tc>
      </w:tr>
    </w:tbl>
    <w:p w14:paraId="5833F437" w14:textId="77777777" w:rsidR="009C0F15" w:rsidRPr="009C0F15" w:rsidRDefault="009C0F15" w:rsidP="00CE61DA">
      <w:pPr>
        <w:spacing w:after="0" w:line="240" w:lineRule="auto"/>
        <w:jc w:val="both"/>
        <w:rPr>
          <w:rFonts w:asciiTheme="majorHAnsi" w:hAnsiTheme="majorHAnsi" w:cstheme="majorHAnsi"/>
          <w:sz w:val="24"/>
          <w:szCs w:val="24"/>
        </w:rPr>
      </w:pPr>
    </w:p>
    <w:p w14:paraId="1653AE98" w14:textId="437ED86A" w:rsidR="009C0F15" w:rsidRPr="009C0F15" w:rsidRDefault="009C0F15" w:rsidP="009C0F15">
      <w:pPr>
        <w:spacing w:line="360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9C0F15">
        <w:rPr>
          <w:rFonts w:asciiTheme="majorHAnsi" w:hAnsiTheme="majorHAnsi" w:cstheme="majorHAnsi"/>
          <w:sz w:val="24"/>
          <w:szCs w:val="24"/>
        </w:rPr>
        <w:t xml:space="preserve">A </w:t>
      </w:r>
      <w:r w:rsidR="00CE61DA" w:rsidRPr="009C0F15">
        <w:rPr>
          <w:rFonts w:asciiTheme="majorHAnsi" w:hAnsiTheme="majorHAnsi" w:cstheme="majorHAnsi"/>
          <w:sz w:val="24"/>
          <w:szCs w:val="24"/>
        </w:rPr>
        <w:t>continuación,</w:t>
      </w:r>
      <w:r w:rsidRPr="009C0F15">
        <w:rPr>
          <w:rFonts w:asciiTheme="majorHAnsi" w:hAnsiTheme="majorHAnsi" w:cstheme="majorHAnsi"/>
          <w:sz w:val="24"/>
          <w:szCs w:val="24"/>
        </w:rPr>
        <w:t xml:space="preserve"> relaciono los desplazamientos que realicé previo a la presentación de este informe. Una vez finalizado cada desplazamiento presenté al ordenador del gasto el informe en el Formato Informe Legalización Desplazamiento Contratista GTH-F-087, en el que se describieron las actividades desarrolladas y los resultados de cada desplazamiento. Cada informe cuenta con el visto bueno del Supervisor. </w:t>
      </w:r>
    </w:p>
    <w:p w14:paraId="5FEE04B1" w14:textId="77777777" w:rsidR="009C0F15" w:rsidRPr="009C0F15" w:rsidRDefault="009C0F15" w:rsidP="009C0F15">
      <w:pPr>
        <w:spacing w:line="360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9C0F15">
        <w:rPr>
          <w:rFonts w:asciiTheme="majorHAnsi" w:hAnsiTheme="majorHAnsi" w:cstheme="majorHAnsi"/>
          <w:sz w:val="24"/>
          <w:szCs w:val="24"/>
        </w:rPr>
        <w:t xml:space="preserve">Se lista a continuación el soporte de la legalización de los desplazamientos realizados, los cuales forman parte integral del presente informe de ejecución contractual.  </w:t>
      </w:r>
    </w:p>
    <w:tbl>
      <w:tblPr>
        <w:tblStyle w:val="Tablaconcuadrcula"/>
        <w:tblW w:w="8828" w:type="dxa"/>
        <w:tblLook w:val="04A0" w:firstRow="1" w:lastRow="0" w:firstColumn="1" w:lastColumn="0" w:noHBand="0" w:noVBand="1"/>
      </w:tblPr>
      <w:tblGrid>
        <w:gridCol w:w="832"/>
        <w:gridCol w:w="1782"/>
        <w:gridCol w:w="2335"/>
        <w:gridCol w:w="1970"/>
        <w:gridCol w:w="1909"/>
      </w:tblGrid>
      <w:tr w:rsidR="003C268F" w:rsidRPr="00CE61DA" w14:paraId="60F19EA1" w14:textId="77777777" w:rsidTr="005F0C7A">
        <w:trPr>
          <w:trHeight w:val="248"/>
        </w:trPr>
        <w:tc>
          <w:tcPr>
            <w:tcW w:w="832" w:type="dxa"/>
          </w:tcPr>
          <w:p w14:paraId="3689EC58" w14:textId="4785D6DA" w:rsidR="003C268F" w:rsidRPr="00CE61DA" w:rsidRDefault="003C268F" w:rsidP="00ED416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</w:rPr>
            </w:pPr>
            <w:r w:rsidRPr="00CE61DA">
              <w:rPr>
                <w:rFonts w:asciiTheme="majorHAnsi" w:eastAsia="Times New Roman" w:hAnsiTheme="majorHAnsi" w:cstheme="majorHAnsi"/>
                <w:b/>
                <w:color w:val="000000"/>
              </w:rPr>
              <w:t>ITEM</w:t>
            </w:r>
          </w:p>
        </w:tc>
        <w:tc>
          <w:tcPr>
            <w:tcW w:w="1782" w:type="dxa"/>
            <w:noWrap/>
            <w:hideMark/>
          </w:tcPr>
          <w:p w14:paraId="643CAD01" w14:textId="57A8230D" w:rsidR="003C268F" w:rsidRPr="00CE61DA" w:rsidRDefault="003C268F" w:rsidP="00ED416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</w:rPr>
            </w:pPr>
            <w:r w:rsidRPr="00CE61DA">
              <w:rPr>
                <w:rFonts w:asciiTheme="majorHAnsi" w:eastAsia="Times New Roman" w:hAnsiTheme="majorHAnsi" w:cstheme="majorHAnsi"/>
                <w:b/>
                <w:color w:val="000000"/>
              </w:rPr>
              <w:t>No</w:t>
            </w:r>
            <w:r>
              <w:rPr>
                <w:rFonts w:asciiTheme="majorHAnsi" w:eastAsia="Times New Roman" w:hAnsiTheme="majorHAnsi" w:cstheme="majorHAnsi"/>
                <w:b/>
                <w:color w:val="000000"/>
              </w:rPr>
              <w:t xml:space="preserve"> </w:t>
            </w:r>
            <w:r w:rsidRPr="00CE61DA">
              <w:rPr>
                <w:rFonts w:asciiTheme="majorHAnsi" w:eastAsia="Times New Roman" w:hAnsiTheme="majorHAnsi" w:cstheme="majorHAnsi"/>
                <w:b/>
                <w:color w:val="000000"/>
              </w:rPr>
              <w:t>DE LA ORDEN DE VIAJE</w:t>
            </w:r>
          </w:p>
        </w:tc>
        <w:tc>
          <w:tcPr>
            <w:tcW w:w="2335" w:type="dxa"/>
            <w:noWrap/>
            <w:hideMark/>
          </w:tcPr>
          <w:p w14:paraId="06C5F2AF" w14:textId="39816C5B" w:rsidR="003C268F" w:rsidRPr="00CE61DA" w:rsidRDefault="003C268F" w:rsidP="00ED416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</w:rPr>
            </w:pPr>
            <w:r w:rsidRPr="00CE61DA">
              <w:rPr>
                <w:rFonts w:asciiTheme="majorHAnsi" w:eastAsia="Times New Roman" w:hAnsiTheme="majorHAnsi" w:cstheme="majorHAnsi"/>
                <w:b/>
                <w:color w:val="000000"/>
              </w:rPr>
              <w:t>LUGAR DE DESPLAZAMIENTO</w:t>
            </w:r>
          </w:p>
        </w:tc>
        <w:tc>
          <w:tcPr>
            <w:tcW w:w="1970" w:type="dxa"/>
            <w:noWrap/>
            <w:hideMark/>
          </w:tcPr>
          <w:p w14:paraId="72FBC597" w14:textId="34A6AEA0" w:rsidR="003C268F" w:rsidRPr="00CE61DA" w:rsidRDefault="003C268F" w:rsidP="00ED4160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</w:rPr>
            </w:pPr>
            <w:r>
              <w:rPr>
                <w:rFonts w:asciiTheme="majorHAnsi" w:eastAsia="Times New Roman" w:hAnsiTheme="majorHAnsi" w:cstheme="majorHAnsi"/>
                <w:b/>
                <w:color w:val="000000"/>
              </w:rPr>
              <w:t xml:space="preserve">FECHA DE DESPLAZAMIENTO </w:t>
            </w:r>
            <w:r w:rsidRPr="00CE61DA">
              <w:rPr>
                <w:rFonts w:asciiTheme="majorHAnsi" w:eastAsia="Times New Roman" w:hAnsiTheme="majorHAnsi" w:cstheme="majorHAnsi"/>
                <w:b/>
                <w:color w:val="000000"/>
              </w:rPr>
              <w:t>INICI</w:t>
            </w:r>
            <w:r>
              <w:rPr>
                <w:rFonts w:asciiTheme="majorHAnsi" w:eastAsia="Times New Roman" w:hAnsiTheme="majorHAnsi" w:cstheme="majorHAnsi"/>
                <w:b/>
                <w:color w:val="000000"/>
              </w:rPr>
              <w:t>AL</w:t>
            </w:r>
          </w:p>
        </w:tc>
        <w:tc>
          <w:tcPr>
            <w:tcW w:w="1909" w:type="dxa"/>
            <w:noWrap/>
          </w:tcPr>
          <w:p w14:paraId="3FD81D87" w14:textId="72E4D0E5" w:rsidR="003C268F" w:rsidRPr="00CE61DA" w:rsidRDefault="003C268F" w:rsidP="00ED4160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</w:rPr>
            </w:pPr>
            <w:r>
              <w:rPr>
                <w:rFonts w:asciiTheme="majorHAnsi" w:eastAsia="Times New Roman" w:hAnsiTheme="majorHAnsi" w:cstheme="majorHAnsi"/>
                <w:b/>
                <w:color w:val="000000"/>
              </w:rPr>
              <w:t xml:space="preserve">FECHA DE DESPLAZAMIENTO </w:t>
            </w:r>
            <w:r w:rsidRPr="00CE61DA">
              <w:rPr>
                <w:rFonts w:asciiTheme="majorHAnsi" w:eastAsia="Times New Roman" w:hAnsiTheme="majorHAnsi" w:cstheme="majorHAnsi"/>
                <w:b/>
                <w:color w:val="000000"/>
              </w:rPr>
              <w:t>FINAL</w:t>
            </w:r>
          </w:p>
        </w:tc>
      </w:tr>
      <w:tr w:rsidR="003C268F" w:rsidRPr="00CE61DA" w14:paraId="60EC94DC" w14:textId="77777777" w:rsidTr="005F0C7A">
        <w:trPr>
          <w:trHeight w:val="31"/>
        </w:trPr>
        <w:tc>
          <w:tcPr>
            <w:tcW w:w="832" w:type="dxa"/>
          </w:tcPr>
          <w:p w14:paraId="305F777B" w14:textId="77777777" w:rsidR="003C268F" w:rsidRPr="00CE61DA" w:rsidRDefault="003C268F" w:rsidP="00ED416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</w:rPr>
            </w:pPr>
            <w:r w:rsidRPr="00CE61DA">
              <w:rPr>
                <w:rFonts w:asciiTheme="majorHAnsi" w:eastAsia="Times New Roman" w:hAnsiTheme="majorHAnsi" w:cstheme="majorHAnsi"/>
                <w:color w:val="000000"/>
              </w:rPr>
              <w:t>1.</w:t>
            </w:r>
          </w:p>
        </w:tc>
        <w:tc>
          <w:tcPr>
            <w:tcW w:w="1782" w:type="dxa"/>
            <w:noWrap/>
            <w:hideMark/>
          </w:tcPr>
          <w:p w14:paraId="59778039" w14:textId="58606011" w:rsidR="003C268F" w:rsidRPr="00CE61DA" w:rsidRDefault="003C268F" w:rsidP="00ED416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</w:rPr>
            </w:pPr>
            <w:r w:rsidRPr="00CE61DA">
              <w:rPr>
                <w:rFonts w:asciiTheme="majorHAnsi" w:eastAsia="Times New Roman" w:hAnsiTheme="majorHAnsi" w:cstheme="majorHAnsi"/>
                <w:color w:val="000000"/>
              </w:rPr>
              <w:t> </w:t>
            </w:r>
            <w:r w:rsidR="00503AEA">
              <w:rPr>
                <w:rFonts w:asciiTheme="majorHAnsi" w:eastAsia="Times New Roman" w:hAnsiTheme="majorHAnsi" w:cstheme="majorHAnsi"/>
                <w:color w:val="000000"/>
              </w:rPr>
              <w:t>XX</w:t>
            </w:r>
          </w:p>
        </w:tc>
        <w:tc>
          <w:tcPr>
            <w:tcW w:w="2335" w:type="dxa"/>
            <w:noWrap/>
            <w:hideMark/>
          </w:tcPr>
          <w:p w14:paraId="587F030A" w14:textId="6BF0FDCE" w:rsidR="003C268F" w:rsidRPr="00CE61DA" w:rsidRDefault="00503AEA" w:rsidP="00ED416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</w:rPr>
            </w:pPr>
            <w:r>
              <w:rPr>
                <w:rFonts w:asciiTheme="majorHAnsi" w:eastAsia="Times New Roman" w:hAnsiTheme="majorHAnsi" w:cstheme="majorHAnsi"/>
                <w:color w:val="000000"/>
              </w:rPr>
              <w:t>XX</w:t>
            </w:r>
            <w:r w:rsidR="003C268F" w:rsidRPr="00CE61DA">
              <w:rPr>
                <w:rFonts w:asciiTheme="majorHAnsi" w:eastAsia="Times New Roman" w:hAnsiTheme="majorHAnsi" w:cstheme="majorHAnsi"/>
                <w:color w:val="000000"/>
              </w:rPr>
              <w:t> </w:t>
            </w:r>
          </w:p>
        </w:tc>
        <w:tc>
          <w:tcPr>
            <w:tcW w:w="1970" w:type="dxa"/>
            <w:noWrap/>
            <w:hideMark/>
          </w:tcPr>
          <w:p w14:paraId="1BA48BE6" w14:textId="312487CA" w:rsidR="003C268F" w:rsidRPr="00CE61DA" w:rsidRDefault="00503AEA" w:rsidP="00ED416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</w:rPr>
            </w:pPr>
            <w:r>
              <w:rPr>
                <w:rFonts w:asciiTheme="majorHAnsi" w:eastAsia="Times New Roman" w:hAnsiTheme="majorHAnsi" w:cstheme="majorHAnsi"/>
                <w:color w:val="000000"/>
              </w:rPr>
              <w:t>XX</w:t>
            </w:r>
            <w:r w:rsidR="003C268F" w:rsidRPr="00CE61DA">
              <w:rPr>
                <w:rFonts w:asciiTheme="majorHAnsi" w:eastAsia="Times New Roman" w:hAnsiTheme="majorHAnsi" w:cstheme="majorHAnsi"/>
                <w:color w:val="000000"/>
              </w:rPr>
              <w:t> </w:t>
            </w:r>
          </w:p>
        </w:tc>
        <w:tc>
          <w:tcPr>
            <w:tcW w:w="1909" w:type="dxa"/>
            <w:noWrap/>
          </w:tcPr>
          <w:p w14:paraId="1297B44C" w14:textId="3ADC78B0" w:rsidR="003C268F" w:rsidRPr="00CE61DA" w:rsidRDefault="00503AEA" w:rsidP="00ED416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</w:rPr>
            </w:pPr>
            <w:r>
              <w:rPr>
                <w:rFonts w:asciiTheme="majorHAnsi" w:eastAsia="Times New Roman" w:hAnsiTheme="majorHAnsi" w:cstheme="majorHAnsi"/>
                <w:color w:val="000000"/>
              </w:rPr>
              <w:t>XX</w:t>
            </w:r>
          </w:p>
        </w:tc>
      </w:tr>
      <w:tr w:rsidR="003C268F" w:rsidRPr="00CE61DA" w14:paraId="16CFDCA0" w14:textId="77777777" w:rsidTr="005F0C7A">
        <w:trPr>
          <w:trHeight w:val="31"/>
        </w:trPr>
        <w:tc>
          <w:tcPr>
            <w:tcW w:w="832" w:type="dxa"/>
          </w:tcPr>
          <w:p w14:paraId="6F17A02C" w14:textId="77777777" w:rsidR="003C268F" w:rsidRPr="00CE61DA" w:rsidRDefault="003C268F" w:rsidP="00ED416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</w:rPr>
            </w:pPr>
            <w:r w:rsidRPr="00CE61DA">
              <w:rPr>
                <w:rFonts w:asciiTheme="majorHAnsi" w:eastAsia="Times New Roman" w:hAnsiTheme="majorHAnsi" w:cstheme="majorHAnsi"/>
                <w:color w:val="000000"/>
              </w:rPr>
              <w:t>2.</w:t>
            </w:r>
          </w:p>
        </w:tc>
        <w:tc>
          <w:tcPr>
            <w:tcW w:w="1782" w:type="dxa"/>
            <w:noWrap/>
            <w:hideMark/>
          </w:tcPr>
          <w:p w14:paraId="7868B988" w14:textId="671AADAB" w:rsidR="003C268F" w:rsidRPr="00CE61DA" w:rsidRDefault="003C268F" w:rsidP="00ED416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</w:rPr>
            </w:pPr>
            <w:r w:rsidRPr="00CE61DA">
              <w:rPr>
                <w:rFonts w:asciiTheme="majorHAnsi" w:eastAsia="Times New Roman" w:hAnsiTheme="majorHAnsi" w:cstheme="majorHAnsi"/>
                <w:color w:val="000000"/>
              </w:rPr>
              <w:t> </w:t>
            </w:r>
            <w:r w:rsidR="00503AEA">
              <w:rPr>
                <w:rFonts w:asciiTheme="majorHAnsi" w:eastAsia="Times New Roman" w:hAnsiTheme="majorHAnsi" w:cstheme="majorHAnsi"/>
                <w:color w:val="000000"/>
              </w:rPr>
              <w:t>XX</w:t>
            </w:r>
          </w:p>
        </w:tc>
        <w:tc>
          <w:tcPr>
            <w:tcW w:w="2335" w:type="dxa"/>
            <w:noWrap/>
            <w:hideMark/>
          </w:tcPr>
          <w:p w14:paraId="64A298DB" w14:textId="69E18758" w:rsidR="003C268F" w:rsidRPr="00CE61DA" w:rsidRDefault="003C268F" w:rsidP="00ED416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</w:rPr>
            </w:pPr>
            <w:r w:rsidRPr="00CE61DA">
              <w:rPr>
                <w:rFonts w:asciiTheme="majorHAnsi" w:eastAsia="Times New Roman" w:hAnsiTheme="majorHAnsi" w:cstheme="majorHAnsi"/>
                <w:color w:val="000000"/>
              </w:rPr>
              <w:t> </w:t>
            </w:r>
            <w:r w:rsidR="00503AEA">
              <w:rPr>
                <w:rFonts w:asciiTheme="majorHAnsi" w:eastAsia="Times New Roman" w:hAnsiTheme="majorHAnsi" w:cstheme="majorHAnsi"/>
                <w:color w:val="000000"/>
              </w:rPr>
              <w:t>XX</w:t>
            </w:r>
          </w:p>
        </w:tc>
        <w:tc>
          <w:tcPr>
            <w:tcW w:w="1970" w:type="dxa"/>
            <w:noWrap/>
            <w:hideMark/>
          </w:tcPr>
          <w:p w14:paraId="4CCEEC8A" w14:textId="5605BA24" w:rsidR="003C268F" w:rsidRPr="00CE61DA" w:rsidRDefault="00503AEA" w:rsidP="00ED416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</w:rPr>
            </w:pPr>
            <w:r>
              <w:rPr>
                <w:rFonts w:asciiTheme="majorHAnsi" w:eastAsia="Times New Roman" w:hAnsiTheme="majorHAnsi" w:cstheme="majorHAnsi"/>
                <w:color w:val="000000"/>
              </w:rPr>
              <w:t>XX</w:t>
            </w:r>
          </w:p>
        </w:tc>
        <w:tc>
          <w:tcPr>
            <w:tcW w:w="1909" w:type="dxa"/>
            <w:noWrap/>
          </w:tcPr>
          <w:p w14:paraId="395541F3" w14:textId="4B879403" w:rsidR="003C268F" w:rsidRPr="00CE61DA" w:rsidRDefault="00503AEA" w:rsidP="00ED416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</w:rPr>
            </w:pPr>
            <w:r>
              <w:rPr>
                <w:rFonts w:asciiTheme="majorHAnsi" w:eastAsia="Times New Roman" w:hAnsiTheme="majorHAnsi" w:cstheme="majorHAnsi"/>
                <w:color w:val="000000"/>
              </w:rPr>
              <w:t>XX</w:t>
            </w:r>
          </w:p>
        </w:tc>
      </w:tr>
    </w:tbl>
    <w:p w14:paraId="109B62CD" w14:textId="77777777" w:rsidR="003C268F" w:rsidRDefault="003C268F" w:rsidP="00CE61DA">
      <w:pPr>
        <w:spacing w:after="0" w:line="360" w:lineRule="auto"/>
        <w:jc w:val="both"/>
        <w:rPr>
          <w:rFonts w:asciiTheme="majorHAnsi" w:hAnsiTheme="majorHAnsi" w:cstheme="majorHAnsi"/>
          <w:sz w:val="24"/>
          <w:szCs w:val="24"/>
        </w:rPr>
      </w:pPr>
    </w:p>
    <w:p w14:paraId="3A1AEC92" w14:textId="77777777" w:rsidR="00F953D4" w:rsidRDefault="00CE61DA" w:rsidP="00F953D4">
      <w:pPr>
        <w:spacing w:after="0" w:line="360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CE61DA">
        <w:rPr>
          <w:rFonts w:asciiTheme="majorHAnsi" w:hAnsiTheme="majorHAnsi" w:cstheme="majorHAnsi"/>
          <w:b/>
          <w:bCs/>
          <w:sz w:val="24"/>
          <w:szCs w:val="24"/>
        </w:rPr>
        <w:t>Nota 1:</w:t>
      </w:r>
      <w:r w:rsidRPr="00CE61DA">
        <w:rPr>
          <w:rFonts w:asciiTheme="majorHAnsi" w:hAnsiTheme="majorHAnsi" w:cstheme="majorHAnsi"/>
          <w:sz w:val="24"/>
          <w:szCs w:val="24"/>
        </w:rPr>
        <w:t xml:space="preserve"> Por cada desplazamiento que haya realizado el contratista, adjuntará el respectivo informe que la soporte. En caso de haber realizado el desplazamiento en fecha posterior a la presentación del informe de ejecución contractual, deberá reportarlo en el siguiente informe de ejecución contractual.</w:t>
      </w:r>
    </w:p>
    <w:p w14:paraId="2E213171" w14:textId="77777777" w:rsidR="00F953D4" w:rsidRDefault="00F953D4" w:rsidP="00F953D4">
      <w:pPr>
        <w:spacing w:after="0" w:line="360" w:lineRule="auto"/>
        <w:jc w:val="both"/>
        <w:rPr>
          <w:rFonts w:asciiTheme="majorHAnsi" w:hAnsiTheme="majorHAnsi" w:cstheme="majorHAnsi"/>
          <w:sz w:val="24"/>
          <w:szCs w:val="24"/>
        </w:rPr>
      </w:pPr>
    </w:p>
    <w:p w14:paraId="6115B70E" w14:textId="55BA1BA9" w:rsidR="009C0F15" w:rsidRPr="009C0F15" w:rsidRDefault="009C0F15" w:rsidP="00F953D4">
      <w:pPr>
        <w:spacing w:after="0" w:line="360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9C0F15">
        <w:rPr>
          <w:rFonts w:asciiTheme="majorHAnsi" w:hAnsiTheme="majorHAnsi" w:cstheme="majorHAnsi"/>
          <w:sz w:val="24"/>
          <w:szCs w:val="24"/>
        </w:rPr>
        <w:t>Para el trámite de la cuenta me permito adjuntar: Documentos electrónicos enunciados como evidencias del cumplimiento de las obligaciones contractuales y los desplazamientos realizados y el No.</w:t>
      </w:r>
      <w:r w:rsidR="009E59EB">
        <w:t xml:space="preserve"> </w:t>
      </w:r>
      <w:r w:rsidR="009E59EB" w:rsidRPr="009E59EB">
        <w:t>80793079</w:t>
      </w:r>
      <w:r w:rsidR="00AD77EF">
        <w:rPr>
          <w:rFonts w:asciiTheme="majorHAnsi" w:hAnsiTheme="majorHAnsi" w:cstheme="majorHAnsi"/>
          <w:sz w:val="24"/>
          <w:szCs w:val="24"/>
        </w:rPr>
        <w:t xml:space="preserve"> </w:t>
      </w:r>
      <w:r w:rsidRPr="009C0F15">
        <w:rPr>
          <w:rFonts w:asciiTheme="majorHAnsi" w:hAnsiTheme="majorHAnsi" w:cstheme="majorHAnsi"/>
          <w:sz w:val="24"/>
          <w:szCs w:val="24"/>
        </w:rPr>
        <w:t xml:space="preserve">de la planilla, </w:t>
      </w:r>
      <w:r w:rsidR="00C317A7">
        <w:rPr>
          <w:rFonts w:asciiTheme="majorHAnsi" w:hAnsiTheme="majorHAnsi" w:cstheme="majorHAnsi"/>
          <w:sz w:val="24"/>
          <w:szCs w:val="24"/>
        </w:rPr>
        <w:t xml:space="preserve">del operador Enlace Operativo del mes de </w:t>
      </w:r>
      <w:r w:rsidR="001371C1">
        <w:rPr>
          <w:rFonts w:asciiTheme="majorHAnsi" w:hAnsiTheme="majorHAnsi" w:cstheme="majorHAnsi"/>
          <w:sz w:val="24"/>
          <w:szCs w:val="24"/>
        </w:rPr>
        <w:t>septiembre</w:t>
      </w:r>
      <w:r w:rsidRPr="009C0F15">
        <w:rPr>
          <w:rFonts w:asciiTheme="majorHAnsi" w:hAnsiTheme="majorHAnsi" w:cstheme="majorHAnsi"/>
          <w:sz w:val="24"/>
          <w:szCs w:val="24"/>
        </w:rPr>
        <w:t xml:space="preserve">. (Decreto Ley 2106 de 2019 – </w:t>
      </w:r>
      <w:r w:rsidR="00F953D4" w:rsidRPr="009C0F15">
        <w:rPr>
          <w:rFonts w:asciiTheme="majorHAnsi" w:hAnsiTheme="majorHAnsi" w:cstheme="majorHAnsi"/>
          <w:sz w:val="24"/>
          <w:szCs w:val="24"/>
        </w:rPr>
        <w:t>“Decreto</w:t>
      </w:r>
      <w:r w:rsidRPr="009C0F15">
        <w:rPr>
          <w:rFonts w:asciiTheme="majorHAnsi" w:hAnsiTheme="majorHAnsi" w:cstheme="majorHAnsi"/>
          <w:sz w:val="24"/>
          <w:szCs w:val="24"/>
        </w:rPr>
        <w:t xml:space="preserve"> Ley </w:t>
      </w:r>
      <w:proofErr w:type="spellStart"/>
      <w:r w:rsidR="00F953D4" w:rsidRPr="009C0F15">
        <w:rPr>
          <w:rFonts w:asciiTheme="majorHAnsi" w:hAnsiTheme="majorHAnsi" w:cstheme="majorHAnsi"/>
          <w:sz w:val="24"/>
          <w:szCs w:val="24"/>
        </w:rPr>
        <w:t>Antitrámites</w:t>
      </w:r>
      <w:proofErr w:type="spellEnd"/>
      <w:r w:rsidRPr="009C0F15">
        <w:rPr>
          <w:rFonts w:asciiTheme="majorHAnsi" w:hAnsiTheme="majorHAnsi" w:cstheme="majorHAnsi"/>
          <w:sz w:val="24"/>
          <w:szCs w:val="24"/>
        </w:rPr>
        <w:t>”)</w:t>
      </w:r>
    </w:p>
    <w:p w14:paraId="4BE76C21" w14:textId="2690909E" w:rsidR="009C0F15" w:rsidRPr="009C0F15" w:rsidRDefault="009C0F15" w:rsidP="009C0F15">
      <w:pPr>
        <w:spacing w:line="360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9C0F15">
        <w:rPr>
          <w:rFonts w:asciiTheme="majorHAnsi" w:hAnsiTheme="majorHAnsi" w:cstheme="majorHAnsi"/>
          <w:sz w:val="24"/>
          <w:szCs w:val="24"/>
        </w:rPr>
        <w:t>Evidencias en (</w:t>
      </w:r>
      <w:r w:rsidR="00D237C6">
        <w:rPr>
          <w:rFonts w:asciiTheme="majorHAnsi" w:hAnsiTheme="majorHAnsi" w:cstheme="majorHAnsi"/>
          <w:sz w:val="24"/>
          <w:szCs w:val="24"/>
        </w:rPr>
        <w:t>5</w:t>
      </w:r>
      <w:r w:rsidRPr="009C0F15">
        <w:rPr>
          <w:rFonts w:asciiTheme="majorHAnsi" w:hAnsiTheme="majorHAnsi" w:cstheme="majorHAnsi"/>
          <w:sz w:val="24"/>
          <w:szCs w:val="24"/>
        </w:rPr>
        <w:t>) folios</w:t>
      </w:r>
    </w:p>
    <w:p w14:paraId="1A803559" w14:textId="77777777" w:rsidR="009C0F15" w:rsidRDefault="009C0F15" w:rsidP="009C0F15">
      <w:pPr>
        <w:spacing w:line="360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9C0F15">
        <w:rPr>
          <w:rFonts w:asciiTheme="majorHAnsi" w:hAnsiTheme="majorHAnsi" w:cstheme="majorHAnsi"/>
          <w:sz w:val="24"/>
          <w:szCs w:val="24"/>
        </w:rPr>
        <w:t xml:space="preserve">Cordialmente, </w:t>
      </w:r>
    </w:p>
    <w:p w14:paraId="77E2A508" w14:textId="77777777" w:rsidR="009E59EB" w:rsidRDefault="009E59EB" w:rsidP="009C0F15">
      <w:pPr>
        <w:spacing w:line="360" w:lineRule="auto"/>
        <w:jc w:val="both"/>
        <w:rPr>
          <w:rFonts w:asciiTheme="majorHAnsi" w:hAnsiTheme="majorHAnsi" w:cstheme="majorHAnsi"/>
          <w:sz w:val="24"/>
          <w:szCs w:val="24"/>
        </w:rPr>
      </w:pPr>
    </w:p>
    <w:p w14:paraId="16A2052F" w14:textId="77777777" w:rsidR="009E59EB" w:rsidRDefault="009E59EB" w:rsidP="009C0F15">
      <w:pPr>
        <w:spacing w:line="360" w:lineRule="auto"/>
        <w:jc w:val="both"/>
        <w:rPr>
          <w:rFonts w:asciiTheme="majorHAnsi" w:hAnsiTheme="majorHAnsi" w:cstheme="majorHAnsi"/>
          <w:sz w:val="24"/>
          <w:szCs w:val="24"/>
        </w:rPr>
      </w:pPr>
    </w:p>
    <w:p w14:paraId="7E470E1A" w14:textId="77777777" w:rsidR="00AD77EF" w:rsidRPr="009F0085" w:rsidRDefault="00AD77EF" w:rsidP="00AD77EF">
      <w:pPr>
        <w:spacing w:after="0" w:line="240" w:lineRule="auto"/>
        <w:jc w:val="both"/>
        <w:rPr>
          <w:rFonts w:asciiTheme="majorHAnsi" w:hAnsiTheme="majorHAnsi" w:cstheme="majorHAnsi"/>
          <w:b/>
          <w:bCs/>
          <w:sz w:val="24"/>
          <w:szCs w:val="24"/>
        </w:rPr>
      </w:pPr>
      <w:r w:rsidRPr="009F0085">
        <w:rPr>
          <w:rFonts w:asciiTheme="majorHAnsi" w:hAnsiTheme="majorHAnsi" w:cstheme="majorHAnsi"/>
          <w:b/>
          <w:bCs/>
          <w:sz w:val="24"/>
          <w:szCs w:val="24"/>
        </w:rPr>
        <w:lastRenderedPageBreak/>
        <w:t>Firma</w:t>
      </w:r>
    </w:p>
    <w:p w14:paraId="06F4EB64" w14:textId="77777777" w:rsidR="00AD77EF" w:rsidRPr="009F0085" w:rsidRDefault="00AD77EF" w:rsidP="00AD77EF">
      <w:pPr>
        <w:spacing w:after="0" w:line="240" w:lineRule="auto"/>
        <w:jc w:val="both"/>
        <w:rPr>
          <w:rFonts w:asciiTheme="majorHAnsi" w:hAnsiTheme="majorHAnsi" w:cstheme="majorHAnsi"/>
          <w:b/>
          <w:bCs/>
          <w:sz w:val="24"/>
          <w:szCs w:val="24"/>
        </w:rPr>
      </w:pPr>
      <w:r w:rsidRPr="009F0085">
        <w:rPr>
          <w:rFonts w:asciiTheme="majorHAnsi" w:hAnsiTheme="majorHAnsi" w:cstheme="majorHAnsi"/>
          <w:b/>
          <w:bCs/>
          <w:sz w:val="24"/>
          <w:szCs w:val="24"/>
        </w:rPr>
        <w:t xml:space="preserve">Steven Castañeda Marín </w:t>
      </w:r>
    </w:p>
    <w:p w14:paraId="7CF71D30" w14:textId="77777777" w:rsidR="00AD77EF" w:rsidRPr="009F0085" w:rsidRDefault="00AD77EF" w:rsidP="00AD77EF">
      <w:pPr>
        <w:spacing w:after="0" w:line="240" w:lineRule="auto"/>
        <w:jc w:val="both"/>
        <w:rPr>
          <w:rFonts w:asciiTheme="majorHAnsi" w:hAnsiTheme="majorHAnsi" w:cstheme="majorHAnsi"/>
          <w:b/>
          <w:bCs/>
          <w:sz w:val="24"/>
          <w:szCs w:val="24"/>
        </w:rPr>
      </w:pPr>
      <w:r w:rsidRPr="009F0085">
        <w:rPr>
          <w:rFonts w:asciiTheme="majorHAnsi" w:hAnsiTheme="majorHAnsi" w:cstheme="majorHAnsi"/>
          <w:b/>
          <w:bCs/>
          <w:sz w:val="24"/>
          <w:szCs w:val="24"/>
        </w:rPr>
        <w:t>Contratista</w:t>
      </w:r>
    </w:p>
    <w:p w14:paraId="2F27ADAE" w14:textId="77777777" w:rsidR="00AD77EF" w:rsidRPr="009F0085" w:rsidRDefault="00AD77EF" w:rsidP="00AD77EF">
      <w:pPr>
        <w:spacing w:after="0" w:line="240" w:lineRule="auto"/>
        <w:jc w:val="both"/>
        <w:rPr>
          <w:rFonts w:asciiTheme="majorHAnsi" w:hAnsiTheme="majorHAnsi" w:cstheme="majorHAnsi"/>
          <w:b/>
          <w:bCs/>
          <w:sz w:val="24"/>
          <w:szCs w:val="24"/>
        </w:rPr>
      </w:pPr>
      <w:r w:rsidRPr="009F0085">
        <w:rPr>
          <w:rFonts w:asciiTheme="majorHAnsi" w:hAnsiTheme="majorHAnsi" w:cstheme="majorHAnsi"/>
          <w:b/>
          <w:bCs/>
          <w:sz w:val="24"/>
          <w:szCs w:val="24"/>
        </w:rPr>
        <w:t>C.C. No. 1130661605 de Cali</w:t>
      </w:r>
    </w:p>
    <w:p w14:paraId="203EADC7" w14:textId="77777777" w:rsidR="00AD77EF" w:rsidRDefault="00AD77EF" w:rsidP="00AD77EF">
      <w:pPr>
        <w:spacing w:after="0" w:line="240" w:lineRule="auto"/>
        <w:jc w:val="both"/>
        <w:rPr>
          <w:rFonts w:asciiTheme="majorHAnsi" w:hAnsiTheme="majorHAnsi" w:cstheme="majorHAnsi"/>
          <w:sz w:val="24"/>
          <w:szCs w:val="24"/>
        </w:rPr>
      </w:pPr>
    </w:p>
    <w:p w14:paraId="1F9D5C4C" w14:textId="77777777" w:rsidR="00AD77EF" w:rsidRPr="009F0085" w:rsidRDefault="00AD77EF" w:rsidP="00AD77EF">
      <w:pPr>
        <w:spacing w:after="0" w:line="240" w:lineRule="auto"/>
        <w:jc w:val="both"/>
        <w:rPr>
          <w:rFonts w:asciiTheme="majorHAnsi" w:hAnsiTheme="majorHAnsi" w:cstheme="majorHAnsi"/>
          <w:sz w:val="24"/>
          <w:szCs w:val="24"/>
        </w:rPr>
      </w:pPr>
    </w:p>
    <w:p w14:paraId="72EAA181" w14:textId="77777777" w:rsidR="00AD77EF" w:rsidRDefault="00AD77EF" w:rsidP="00AD77EF">
      <w:pPr>
        <w:spacing w:after="0" w:line="240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9F0085">
        <w:rPr>
          <w:rFonts w:asciiTheme="majorHAnsi" w:hAnsiTheme="majorHAnsi" w:cstheme="majorHAnsi"/>
          <w:sz w:val="24"/>
          <w:szCs w:val="24"/>
        </w:rPr>
        <w:t>Recibí a satisfacción:</w:t>
      </w:r>
    </w:p>
    <w:p w14:paraId="2E42C029" w14:textId="77777777" w:rsidR="00AD77EF" w:rsidRPr="009F0085" w:rsidRDefault="00AD77EF" w:rsidP="00AD77EF">
      <w:pPr>
        <w:spacing w:after="0" w:line="240" w:lineRule="auto"/>
        <w:jc w:val="both"/>
        <w:rPr>
          <w:rFonts w:asciiTheme="majorHAnsi" w:hAnsiTheme="majorHAnsi" w:cstheme="majorHAnsi"/>
          <w:sz w:val="24"/>
          <w:szCs w:val="24"/>
        </w:rPr>
      </w:pPr>
    </w:p>
    <w:p w14:paraId="51D2A6C1" w14:textId="77777777" w:rsidR="00AD77EF" w:rsidRPr="009F0085" w:rsidRDefault="00AD77EF" w:rsidP="00AD77EF">
      <w:pPr>
        <w:spacing w:after="0" w:line="240" w:lineRule="auto"/>
        <w:jc w:val="both"/>
        <w:rPr>
          <w:rFonts w:asciiTheme="majorHAnsi" w:hAnsiTheme="majorHAnsi" w:cstheme="majorHAnsi"/>
          <w:b/>
          <w:bCs/>
          <w:sz w:val="24"/>
          <w:szCs w:val="24"/>
        </w:rPr>
      </w:pPr>
      <w:r w:rsidRPr="009F0085">
        <w:rPr>
          <w:rFonts w:asciiTheme="majorHAnsi" w:hAnsiTheme="majorHAnsi" w:cstheme="majorHAnsi"/>
          <w:b/>
          <w:bCs/>
          <w:sz w:val="24"/>
          <w:szCs w:val="24"/>
        </w:rPr>
        <w:t>Firma</w:t>
      </w:r>
    </w:p>
    <w:p w14:paraId="19542D5B" w14:textId="77777777" w:rsidR="00AD77EF" w:rsidRPr="009F0085" w:rsidRDefault="00AD77EF" w:rsidP="00AD77EF">
      <w:pPr>
        <w:spacing w:after="0" w:line="240" w:lineRule="auto"/>
        <w:jc w:val="both"/>
        <w:rPr>
          <w:rFonts w:asciiTheme="majorHAnsi" w:hAnsiTheme="majorHAnsi" w:cstheme="majorHAnsi"/>
          <w:b/>
          <w:bCs/>
          <w:sz w:val="24"/>
          <w:szCs w:val="24"/>
        </w:rPr>
      </w:pPr>
      <w:r w:rsidRPr="009F0085">
        <w:rPr>
          <w:rFonts w:asciiTheme="majorHAnsi" w:hAnsiTheme="majorHAnsi" w:cstheme="majorHAnsi"/>
          <w:b/>
          <w:bCs/>
          <w:sz w:val="24"/>
          <w:szCs w:val="24"/>
        </w:rPr>
        <w:t xml:space="preserve">Aura María Rosero Arteaga </w:t>
      </w:r>
    </w:p>
    <w:p w14:paraId="4D5CBD78" w14:textId="77777777" w:rsidR="00AD77EF" w:rsidRPr="009F0085" w:rsidRDefault="00AD77EF" w:rsidP="00AD77EF">
      <w:pPr>
        <w:spacing w:after="0" w:line="240" w:lineRule="auto"/>
        <w:jc w:val="both"/>
        <w:rPr>
          <w:rFonts w:asciiTheme="majorHAnsi" w:hAnsiTheme="majorHAnsi" w:cstheme="majorHAnsi"/>
          <w:b/>
          <w:bCs/>
          <w:sz w:val="24"/>
          <w:szCs w:val="24"/>
        </w:rPr>
      </w:pPr>
      <w:r w:rsidRPr="009F0085">
        <w:rPr>
          <w:rFonts w:asciiTheme="majorHAnsi" w:hAnsiTheme="majorHAnsi" w:cstheme="majorHAnsi"/>
          <w:b/>
          <w:bCs/>
          <w:sz w:val="24"/>
          <w:szCs w:val="24"/>
        </w:rPr>
        <w:t>Supervisor(a) Contrato No. CO1.PCCNTR.7869432</w:t>
      </w:r>
    </w:p>
    <w:p w14:paraId="79DD9462" w14:textId="77777777" w:rsidR="00AD77EF" w:rsidRPr="009F0085" w:rsidRDefault="00AD77EF" w:rsidP="00AD77EF">
      <w:pPr>
        <w:spacing w:after="0" w:line="240" w:lineRule="auto"/>
        <w:jc w:val="both"/>
        <w:rPr>
          <w:rFonts w:asciiTheme="majorHAnsi" w:hAnsiTheme="majorHAnsi" w:cstheme="majorHAnsi"/>
          <w:b/>
          <w:bCs/>
          <w:sz w:val="24"/>
          <w:szCs w:val="24"/>
        </w:rPr>
      </w:pPr>
      <w:r w:rsidRPr="009F0085">
        <w:rPr>
          <w:rFonts w:asciiTheme="majorHAnsi" w:hAnsiTheme="majorHAnsi" w:cstheme="majorHAnsi"/>
          <w:b/>
          <w:bCs/>
          <w:sz w:val="24"/>
          <w:szCs w:val="24"/>
        </w:rPr>
        <w:t>Profesional G04</w:t>
      </w:r>
    </w:p>
    <w:bookmarkEnd w:id="1"/>
    <w:p w14:paraId="02B033DC" w14:textId="77777777" w:rsidR="00AD77EF" w:rsidRPr="00F953D4" w:rsidRDefault="00AD77EF" w:rsidP="00F953D4">
      <w:pPr>
        <w:spacing w:after="0" w:line="360" w:lineRule="auto"/>
        <w:jc w:val="both"/>
        <w:rPr>
          <w:rFonts w:asciiTheme="majorHAnsi" w:hAnsiTheme="majorHAnsi" w:cstheme="majorHAnsi"/>
          <w:b/>
          <w:bCs/>
          <w:sz w:val="24"/>
          <w:szCs w:val="24"/>
        </w:rPr>
      </w:pPr>
    </w:p>
    <w:sectPr w:rsidR="00AD77EF" w:rsidRPr="00F953D4" w:rsidSect="007D3DE8">
      <w:headerReference w:type="default" r:id="rId8"/>
      <w:footerReference w:type="default" r:id="rId9"/>
      <w:pgSz w:w="12240" w:h="15840"/>
      <w:pgMar w:top="2231" w:right="1701" w:bottom="1506" w:left="1701" w:header="708" w:footer="69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BA32BF" w14:textId="77777777" w:rsidR="003B6C6A" w:rsidRDefault="003B6C6A" w:rsidP="001A74F0">
      <w:pPr>
        <w:spacing w:after="0" w:line="240" w:lineRule="auto"/>
      </w:pPr>
      <w:r>
        <w:separator/>
      </w:r>
    </w:p>
  </w:endnote>
  <w:endnote w:type="continuationSeparator" w:id="0">
    <w:p w14:paraId="20797FC0" w14:textId="77777777" w:rsidR="003B6C6A" w:rsidRDefault="003B6C6A" w:rsidP="001A74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05643831"/>
      <w:docPartObj>
        <w:docPartGallery w:val="Page Numbers (Bottom of Page)"/>
        <w:docPartUnique/>
      </w:docPartObj>
    </w:sdtPr>
    <w:sdtEndPr>
      <w:rPr>
        <w:color w:val="000000" w:themeColor="text1"/>
        <w:sz w:val="16"/>
        <w:szCs w:val="16"/>
      </w:rPr>
    </w:sdtEndPr>
    <w:sdtContent>
      <w:sdt>
        <w:sdtPr>
          <w:id w:val="-1078670258"/>
          <w:docPartObj>
            <w:docPartGallery w:val="Page Numbers (Bottom of Page)"/>
            <w:docPartUnique/>
          </w:docPartObj>
        </w:sdtPr>
        <w:sdtEndPr>
          <w:rPr>
            <w:sz w:val="24"/>
            <w:szCs w:val="24"/>
          </w:rPr>
        </w:sdtEndPr>
        <w:sdtContent>
          <w:p w14:paraId="1176B5D7" w14:textId="3FF3ED1A" w:rsidR="00506B30" w:rsidRDefault="00506B30" w:rsidP="00506B30">
            <w:pPr>
              <w:pStyle w:val="Piedepgina"/>
              <w:jc w:val="right"/>
            </w:pPr>
            <w:r>
              <w:fldChar w:fldCharType="begin"/>
            </w:r>
            <w:r>
              <w:instrText>PAGE   \* MERGEFORMAT</w:instrText>
            </w:r>
            <w:r>
              <w:fldChar w:fldCharType="separate"/>
            </w:r>
            <w:r w:rsidR="005F0C7A">
              <w:rPr>
                <w:noProof/>
              </w:rPr>
              <w:t>3</w:t>
            </w:r>
            <w:r>
              <w:fldChar w:fldCharType="end"/>
            </w:r>
          </w:p>
          <w:p w14:paraId="4ADE81E0" w14:textId="15DFBCF9" w:rsidR="00654BC2" w:rsidRPr="00951AAA" w:rsidRDefault="00506B30" w:rsidP="009F4403">
            <w:pPr>
              <w:pStyle w:val="Piedepgina"/>
              <w:jc w:val="center"/>
              <w:rPr>
                <w:color w:val="000000" w:themeColor="text1"/>
                <w:sz w:val="16"/>
                <w:szCs w:val="16"/>
              </w:rPr>
            </w:pPr>
            <w:r>
              <w:rPr>
                <w:sz w:val="24"/>
                <w:szCs w:val="24"/>
              </w:rPr>
              <w:t>GTH</w:t>
            </w:r>
            <w:r w:rsidRPr="00654BC2">
              <w:rPr>
                <w:sz w:val="24"/>
                <w:szCs w:val="24"/>
              </w:rPr>
              <w:t>-F-0</w:t>
            </w:r>
            <w:r>
              <w:rPr>
                <w:sz w:val="24"/>
                <w:szCs w:val="24"/>
              </w:rPr>
              <w:t>6</w:t>
            </w:r>
            <w:r w:rsidRPr="00654BC2">
              <w:rPr>
                <w:sz w:val="24"/>
                <w:szCs w:val="24"/>
              </w:rPr>
              <w:t>2 V</w:t>
            </w:r>
            <w:r w:rsidR="00413007">
              <w:rPr>
                <w:sz w:val="24"/>
                <w:szCs w:val="24"/>
              </w:rPr>
              <w:t>10</w:t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660192" w14:textId="77777777" w:rsidR="003B6C6A" w:rsidRDefault="003B6C6A" w:rsidP="001A74F0">
      <w:pPr>
        <w:spacing w:after="0" w:line="240" w:lineRule="auto"/>
      </w:pPr>
      <w:r>
        <w:separator/>
      </w:r>
    </w:p>
  </w:footnote>
  <w:footnote w:type="continuationSeparator" w:id="0">
    <w:p w14:paraId="5D8BB2D3" w14:textId="77777777" w:rsidR="003B6C6A" w:rsidRDefault="003B6C6A" w:rsidP="001A74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C3AFD4" w14:textId="2866E426" w:rsidR="00654BC2" w:rsidRDefault="00506B30" w:rsidP="00654BC2">
    <w:pPr>
      <w:pStyle w:val="Encabezado"/>
      <w:jc w:val="center"/>
    </w:pPr>
    <w:r w:rsidRPr="001A74F0">
      <w:rPr>
        <w:noProof/>
        <w:lang w:val="en-US"/>
      </w:rPr>
      <w:drawing>
        <wp:inline distT="0" distB="0" distL="0" distR="0" wp14:anchorId="0E4B4892" wp14:editId="792BB671">
          <wp:extent cx="592455" cy="561340"/>
          <wp:effectExtent l="0" t="0" r="0" b="0"/>
          <wp:docPr id="7" name="Imagen 7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Imagen 7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92455" cy="5613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F5293E"/>
    <w:multiLevelType w:val="hybridMultilevel"/>
    <w:tmpl w:val="08004BA8"/>
    <w:lvl w:ilvl="0" w:tplc="C8587F30">
      <w:start w:val="1"/>
      <w:numFmt w:val="lowerLetter"/>
      <w:lvlText w:val="%1)"/>
      <w:lvlJc w:val="left"/>
      <w:pPr>
        <w:ind w:left="1440" w:hanging="360"/>
      </w:pPr>
      <w:rPr>
        <w:rFonts w:hint="default"/>
        <w:b w:val="0"/>
        <w:bCs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E797656"/>
    <w:multiLevelType w:val="multilevel"/>
    <w:tmpl w:val="5B60DCCA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2" w15:restartNumberingAfterBreak="0">
    <w:nsid w:val="19562F09"/>
    <w:multiLevelType w:val="hybridMultilevel"/>
    <w:tmpl w:val="2F88FF36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077C39"/>
    <w:multiLevelType w:val="hybridMultilevel"/>
    <w:tmpl w:val="2F88FF3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7444C4"/>
    <w:multiLevelType w:val="hybridMultilevel"/>
    <w:tmpl w:val="2D56B4F4"/>
    <w:lvl w:ilvl="0" w:tplc="AA5C109C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 w:val="0"/>
        <w:bCs w:val="0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6C93503"/>
    <w:multiLevelType w:val="hybridMultilevel"/>
    <w:tmpl w:val="D6064646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96752A5"/>
    <w:multiLevelType w:val="hybridMultilevel"/>
    <w:tmpl w:val="0248DF76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F527EAD"/>
    <w:multiLevelType w:val="hybridMultilevel"/>
    <w:tmpl w:val="134EF15A"/>
    <w:lvl w:ilvl="0" w:tplc="8DA472C6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 w:val="0"/>
        <w:bCs/>
        <w:color w:val="auto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8306A8"/>
    <w:multiLevelType w:val="hybridMultilevel"/>
    <w:tmpl w:val="2F203418"/>
    <w:lvl w:ilvl="0" w:tplc="C8B0B116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/>
        <w:color w:val="auto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CC01540"/>
    <w:multiLevelType w:val="hybridMultilevel"/>
    <w:tmpl w:val="0C7A18C2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4051B98"/>
    <w:multiLevelType w:val="multilevel"/>
    <w:tmpl w:val="FC366B8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upperRoman"/>
      <w:isLgl/>
      <w:lvlText w:val="%1.%2.%3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68B22F42"/>
    <w:multiLevelType w:val="hybridMultilevel"/>
    <w:tmpl w:val="5810CC14"/>
    <w:lvl w:ilvl="0" w:tplc="C02269CC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bCs/>
        <w:i w:val="0"/>
        <w:iCs w:val="0"/>
        <w:color w:val="auto"/>
        <w:sz w:val="22"/>
        <w:szCs w:val="22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F8E5A39"/>
    <w:multiLevelType w:val="multilevel"/>
    <w:tmpl w:val="5B60DCCA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num w:numId="1" w16cid:durableId="1780444704">
    <w:abstractNumId w:val="2"/>
  </w:num>
  <w:num w:numId="2" w16cid:durableId="1274678501">
    <w:abstractNumId w:val="8"/>
  </w:num>
  <w:num w:numId="3" w16cid:durableId="1861041566">
    <w:abstractNumId w:val="7"/>
  </w:num>
  <w:num w:numId="4" w16cid:durableId="2108621831">
    <w:abstractNumId w:val="4"/>
  </w:num>
  <w:num w:numId="5" w16cid:durableId="1337728587">
    <w:abstractNumId w:val="6"/>
  </w:num>
  <w:num w:numId="6" w16cid:durableId="1238785850">
    <w:abstractNumId w:val="9"/>
  </w:num>
  <w:num w:numId="7" w16cid:durableId="365830810">
    <w:abstractNumId w:val="0"/>
  </w:num>
  <w:num w:numId="8" w16cid:durableId="1342053303">
    <w:abstractNumId w:val="10"/>
  </w:num>
  <w:num w:numId="9" w16cid:durableId="2027094556">
    <w:abstractNumId w:val="11"/>
  </w:num>
  <w:num w:numId="10" w16cid:durableId="146408146">
    <w:abstractNumId w:val="5"/>
  </w:num>
  <w:num w:numId="11" w16cid:durableId="796799529">
    <w:abstractNumId w:val="12"/>
  </w:num>
  <w:num w:numId="12" w16cid:durableId="39474994">
    <w:abstractNumId w:val="3"/>
  </w:num>
  <w:num w:numId="13" w16cid:durableId="202408775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701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A74F0"/>
    <w:rsid w:val="0007647E"/>
    <w:rsid w:val="000A0598"/>
    <w:rsid w:val="000D1F35"/>
    <w:rsid w:val="000E056B"/>
    <w:rsid w:val="000E5541"/>
    <w:rsid w:val="00112D34"/>
    <w:rsid w:val="00115817"/>
    <w:rsid w:val="001371C1"/>
    <w:rsid w:val="0013769C"/>
    <w:rsid w:val="00144FA5"/>
    <w:rsid w:val="00152138"/>
    <w:rsid w:val="001A74F0"/>
    <w:rsid w:val="001C3E2F"/>
    <w:rsid w:val="001E25EC"/>
    <w:rsid w:val="002064B0"/>
    <w:rsid w:val="00230F78"/>
    <w:rsid w:val="002B183F"/>
    <w:rsid w:val="002C3C30"/>
    <w:rsid w:val="002C5025"/>
    <w:rsid w:val="002F31C0"/>
    <w:rsid w:val="003003EC"/>
    <w:rsid w:val="0030496D"/>
    <w:rsid w:val="003B6C6A"/>
    <w:rsid w:val="003C22F5"/>
    <w:rsid w:val="003C268F"/>
    <w:rsid w:val="003E3C40"/>
    <w:rsid w:val="00413007"/>
    <w:rsid w:val="004C1770"/>
    <w:rsid w:val="004D7F23"/>
    <w:rsid w:val="00503AEA"/>
    <w:rsid w:val="00506B30"/>
    <w:rsid w:val="005160BD"/>
    <w:rsid w:val="00536FD2"/>
    <w:rsid w:val="00537FE7"/>
    <w:rsid w:val="00551203"/>
    <w:rsid w:val="00555808"/>
    <w:rsid w:val="00557532"/>
    <w:rsid w:val="005732D5"/>
    <w:rsid w:val="005771A9"/>
    <w:rsid w:val="00583DA2"/>
    <w:rsid w:val="0058429B"/>
    <w:rsid w:val="00594814"/>
    <w:rsid w:val="005949E6"/>
    <w:rsid w:val="005F0C7A"/>
    <w:rsid w:val="005F2778"/>
    <w:rsid w:val="00611F7A"/>
    <w:rsid w:val="006143B5"/>
    <w:rsid w:val="0061449E"/>
    <w:rsid w:val="006146D5"/>
    <w:rsid w:val="00617EDF"/>
    <w:rsid w:val="00624BC7"/>
    <w:rsid w:val="00646E1D"/>
    <w:rsid w:val="00654BC2"/>
    <w:rsid w:val="00671B7E"/>
    <w:rsid w:val="006D7FA3"/>
    <w:rsid w:val="006F0927"/>
    <w:rsid w:val="007378F4"/>
    <w:rsid w:val="007B024D"/>
    <w:rsid w:val="007D3DE8"/>
    <w:rsid w:val="007E1D66"/>
    <w:rsid w:val="007F4F11"/>
    <w:rsid w:val="00803C05"/>
    <w:rsid w:val="0080518A"/>
    <w:rsid w:val="00850868"/>
    <w:rsid w:val="00875783"/>
    <w:rsid w:val="008B1E61"/>
    <w:rsid w:val="008B48EB"/>
    <w:rsid w:val="008D0DB2"/>
    <w:rsid w:val="008E764E"/>
    <w:rsid w:val="008F38DA"/>
    <w:rsid w:val="009344B0"/>
    <w:rsid w:val="00943873"/>
    <w:rsid w:val="00951AAA"/>
    <w:rsid w:val="009645E2"/>
    <w:rsid w:val="009C0F15"/>
    <w:rsid w:val="009E59EB"/>
    <w:rsid w:val="009F3EB2"/>
    <w:rsid w:val="009F4403"/>
    <w:rsid w:val="00A273D6"/>
    <w:rsid w:val="00A449A3"/>
    <w:rsid w:val="00A6068F"/>
    <w:rsid w:val="00A76F2E"/>
    <w:rsid w:val="00A82F65"/>
    <w:rsid w:val="00A91DE6"/>
    <w:rsid w:val="00AA24BB"/>
    <w:rsid w:val="00AB1168"/>
    <w:rsid w:val="00AD6323"/>
    <w:rsid w:val="00AD77EF"/>
    <w:rsid w:val="00AF63E2"/>
    <w:rsid w:val="00B147E2"/>
    <w:rsid w:val="00B153A2"/>
    <w:rsid w:val="00B17AF3"/>
    <w:rsid w:val="00B22AAE"/>
    <w:rsid w:val="00B32BB7"/>
    <w:rsid w:val="00B546BF"/>
    <w:rsid w:val="00B75A43"/>
    <w:rsid w:val="00B83FA7"/>
    <w:rsid w:val="00B972FA"/>
    <w:rsid w:val="00BA560F"/>
    <w:rsid w:val="00BC1B71"/>
    <w:rsid w:val="00BD4AD5"/>
    <w:rsid w:val="00C22336"/>
    <w:rsid w:val="00C317A7"/>
    <w:rsid w:val="00C869B1"/>
    <w:rsid w:val="00C91A5A"/>
    <w:rsid w:val="00CA02A5"/>
    <w:rsid w:val="00CD5DCF"/>
    <w:rsid w:val="00CE61DA"/>
    <w:rsid w:val="00D03806"/>
    <w:rsid w:val="00D237C6"/>
    <w:rsid w:val="00D53A48"/>
    <w:rsid w:val="00D6110F"/>
    <w:rsid w:val="00D74998"/>
    <w:rsid w:val="00D81598"/>
    <w:rsid w:val="00DB5598"/>
    <w:rsid w:val="00DE5E5F"/>
    <w:rsid w:val="00E42970"/>
    <w:rsid w:val="00E57970"/>
    <w:rsid w:val="00EB4A0F"/>
    <w:rsid w:val="00F033D2"/>
    <w:rsid w:val="00F170BC"/>
    <w:rsid w:val="00F37F88"/>
    <w:rsid w:val="00F6317F"/>
    <w:rsid w:val="00F76AD2"/>
    <w:rsid w:val="00F811F3"/>
    <w:rsid w:val="00F94B9F"/>
    <w:rsid w:val="00F953D4"/>
    <w:rsid w:val="00FE2696"/>
    <w:rsid w:val="0215C394"/>
    <w:rsid w:val="0D13F927"/>
    <w:rsid w:val="0D5D8A54"/>
    <w:rsid w:val="104B99E9"/>
    <w:rsid w:val="11CE0EC9"/>
    <w:rsid w:val="16A1B310"/>
    <w:rsid w:val="17D0872E"/>
    <w:rsid w:val="1A6DD906"/>
    <w:rsid w:val="2698885A"/>
    <w:rsid w:val="29F76522"/>
    <w:rsid w:val="2ECAD645"/>
    <w:rsid w:val="4AFE474C"/>
    <w:rsid w:val="4BCACE39"/>
    <w:rsid w:val="566AD047"/>
    <w:rsid w:val="584B6A2B"/>
    <w:rsid w:val="5E2DCE6D"/>
    <w:rsid w:val="6F663289"/>
    <w:rsid w:val="6FB16C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0D381252"/>
  <w14:defaultImageDpi w14:val="300"/>
  <w15:docId w15:val="{03B3A1D0-F767-CA48-92F6-ED7F5856F9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s-CO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A74F0"/>
    <w:pPr>
      <w:spacing w:after="200" w:line="276" w:lineRule="auto"/>
    </w:pPr>
    <w:rPr>
      <w:rFonts w:ascii="Calibri" w:eastAsia="Calibri" w:hAnsi="Calibri" w:cs="Times New Roman"/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ar"/>
    <w:uiPriority w:val="9"/>
    <w:qFormat/>
    <w:rsid w:val="009F4403"/>
    <w:pPr>
      <w:spacing w:after="160" w:line="360" w:lineRule="auto"/>
      <w:jc w:val="center"/>
      <w:outlineLvl w:val="0"/>
    </w:pPr>
    <w:rPr>
      <w:rFonts w:ascii="Arial" w:hAnsi="Arial" w:cs="Arial"/>
      <w:szCs w:val="24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1A74F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1A74F0"/>
  </w:style>
  <w:style w:type="paragraph" w:styleId="Piedepgina">
    <w:name w:val="footer"/>
    <w:basedOn w:val="Normal"/>
    <w:link w:val="PiedepginaCar"/>
    <w:uiPriority w:val="99"/>
    <w:unhideWhenUsed/>
    <w:rsid w:val="001A74F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A74F0"/>
  </w:style>
  <w:style w:type="paragraph" w:styleId="Prrafodelista">
    <w:name w:val="List Paragraph"/>
    <w:basedOn w:val="Normal"/>
    <w:link w:val="PrrafodelistaCar"/>
    <w:uiPriority w:val="34"/>
    <w:qFormat/>
    <w:rsid w:val="001A74F0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uiPriority w:val="9"/>
    <w:rsid w:val="009F4403"/>
    <w:rPr>
      <w:rFonts w:ascii="Arial" w:eastAsia="Calibri" w:hAnsi="Arial" w:cs="Arial"/>
      <w:sz w:val="22"/>
      <w:lang w:eastAsia="en-US"/>
    </w:rPr>
  </w:style>
  <w:style w:type="paragraph" w:styleId="TDC1">
    <w:name w:val="toc 1"/>
    <w:basedOn w:val="Normal"/>
    <w:next w:val="Normal"/>
    <w:autoRedefine/>
    <w:uiPriority w:val="39"/>
    <w:unhideWhenUsed/>
    <w:rsid w:val="009F4403"/>
    <w:pPr>
      <w:tabs>
        <w:tab w:val="left" w:pos="440"/>
        <w:tab w:val="right" w:leader="dot" w:pos="8828"/>
      </w:tabs>
      <w:spacing w:after="100" w:line="480" w:lineRule="auto"/>
    </w:pPr>
  </w:style>
  <w:style w:type="character" w:styleId="Hipervnculo">
    <w:name w:val="Hyperlink"/>
    <w:basedOn w:val="Fuentedeprrafopredeter"/>
    <w:uiPriority w:val="99"/>
    <w:unhideWhenUsed/>
    <w:rsid w:val="009F4403"/>
    <w:rPr>
      <w:color w:val="0000FF" w:themeColor="hyperlink"/>
      <w:u w:val="single"/>
    </w:rPr>
  </w:style>
  <w:style w:type="paragraph" w:styleId="Sinespaciado">
    <w:name w:val="No Spacing"/>
    <w:link w:val="SinespaciadoCar"/>
    <w:uiPriority w:val="1"/>
    <w:qFormat/>
    <w:rsid w:val="009F4403"/>
    <w:pPr>
      <w:spacing w:after="160" w:line="480" w:lineRule="auto"/>
    </w:pPr>
    <w:rPr>
      <w:sz w:val="22"/>
      <w:szCs w:val="22"/>
      <w:lang w:eastAsia="es-CO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9F4403"/>
    <w:rPr>
      <w:sz w:val="22"/>
      <w:szCs w:val="22"/>
      <w:lang w:eastAsia="es-CO"/>
    </w:rPr>
  </w:style>
  <w:style w:type="character" w:customStyle="1" w:styleId="PrrafodelistaCar">
    <w:name w:val="Párrafo de lista Car"/>
    <w:link w:val="Prrafodelista"/>
    <w:uiPriority w:val="34"/>
    <w:rsid w:val="009F4403"/>
    <w:rPr>
      <w:rFonts w:ascii="Calibri" w:eastAsia="Calibri" w:hAnsi="Calibri" w:cs="Times New Roman"/>
      <w:sz w:val="22"/>
      <w:szCs w:val="22"/>
      <w:lang w:eastAsia="en-US"/>
    </w:rPr>
  </w:style>
  <w:style w:type="table" w:styleId="Tablaconcuadrcula">
    <w:name w:val="Table Grid"/>
    <w:basedOn w:val="Tablanormal"/>
    <w:uiPriority w:val="39"/>
    <w:rsid w:val="009F4403"/>
    <w:pPr>
      <w:spacing w:after="160" w:line="48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escripcin">
    <w:name w:val="caption"/>
    <w:basedOn w:val="Normal"/>
    <w:next w:val="Normal"/>
    <w:uiPriority w:val="35"/>
    <w:unhideWhenUsed/>
    <w:qFormat/>
    <w:rsid w:val="009F4403"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9F4403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9F4403"/>
    <w:rPr>
      <w:rFonts w:ascii="Calibri" w:eastAsia="Calibri" w:hAnsi="Calibri" w:cs="Times New Roman"/>
      <w:sz w:val="20"/>
      <w:szCs w:val="20"/>
      <w:lang w:eastAsia="en-US"/>
    </w:rPr>
  </w:style>
  <w:style w:type="character" w:styleId="Refdenotaalpie">
    <w:name w:val="footnote reference"/>
    <w:basedOn w:val="Fuentedeprrafopredeter"/>
    <w:uiPriority w:val="99"/>
    <w:semiHidden/>
    <w:unhideWhenUsed/>
    <w:rsid w:val="009F4403"/>
    <w:rPr>
      <w:vertAlign w:val="superscript"/>
    </w:rPr>
  </w:style>
  <w:style w:type="paragraph" w:styleId="Saludo">
    <w:name w:val="Salutation"/>
    <w:basedOn w:val="Normal"/>
    <w:next w:val="Normal"/>
    <w:link w:val="SaludoCar"/>
    <w:uiPriority w:val="99"/>
    <w:unhideWhenUsed/>
    <w:rsid w:val="009F4403"/>
    <w:pPr>
      <w:spacing w:after="160" w:line="480" w:lineRule="auto"/>
    </w:pPr>
  </w:style>
  <w:style w:type="character" w:customStyle="1" w:styleId="SaludoCar">
    <w:name w:val="Saludo Car"/>
    <w:basedOn w:val="Fuentedeprrafopredeter"/>
    <w:link w:val="Saludo"/>
    <w:uiPriority w:val="99"/>
    <w:rsid w:val="009F4403"/>
    <w:rPr>
      <w:rFonts w:ascii="Calibri" w:eastAsia="Calibri" w:hAnsi="Calibri" w:cs="Times New Roman"/>
      <w:sz w:val="22"/>
      <w:szCs w:val="22"/>
      <w:lang w:eastAsia="en-US"/>
    </w:rPr>
  </w:style>
  <w:style w:type="paragraph" w:styleId="Textoindependiente">
    <w:name w:val="Body Text"/>
    <w:basedOn w:val="Normal"/>
    <w:link w:val="TextoindependienteCar"/>
    <w:uiPriority w:val="99"/>
    <w:unhideWhenUsed/>
    <w:rsid w:val="009F4403"/>
    <w:pPr>
      <w:spacing w:after="120" w:line="480" w:lineRule="auto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9F4403"/>
    <w:rPr>
      <w:rFonts w:ascii="Calibri" w:eastAsia="Calibri" w:hAnsi="Calibri" w:cs="Times New Roman"/>
      <w:sz w:val="22"/>
      <w:szCs w:val="22"/>
      <w:lang w:eastAsia="en-US"/>
    </w:rPr>
  </w:style>
  <w:style w:type="paragraph" w:styleId="Sangradetextonormal">
    <w:name w:val="Body Text Indent"/>
    <w:basedOn w:val="Normal"/>
    <w:link w:val="SangradetextonormalCar"/>
    <w:uiPriority w:val="99"/>
    <w:semiHidden/>
    <w:unhideWhenUsed/>
    <w:rsid w:val="009F4403"/>
    <w:pPr>
      <w:spacing w:after="120"/>
      <w:ind w:left="283"/>
    </w:p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9F4403"/>
    <w:rPr>
      <w:rFonts w:ascii="Calibri" w:eastAsia="Calibri" w:hAnsi="Calibri" w:cs="Times New Roman"/>
      <w:sz w:val="22"/>
      <w:szCs w:val="22"/>
      <w:lang w:eastAsia="en-US"/>
    </w:rPr>
  </w:style>
  <w:style w:type="paragraph" w:styleId="Textoindependienteprimerasangra2">
    <w:name w:val="Body Text First Indent 2"/>
    <w:basedOn w:val="Sangradetextonormal"/>
    <w:link w:val="Textoindependienteprimerasangra2Car"/>
    <w:uiPriority w:val="99"/>
    <w:unhideWhenUsed/>
    <w:rsid w:val="009F4403"/>
    <w:pPr>
      <w:spacing w:after="160" w:line="480" w:lineRule="auto"/>
      <w:ind w:left="360" w:firstLine="360"/>
    </w:pPr>
  </w:style>
  <w:style w:type="character" w:customStyle="1" w:styleId="Textoindependienteprimerasangra2Car">
    <w:name w:val="Texto independiente primera sangría 2 Car"/>
    <w:basedOn w:val="SangradetextonormalCar"/>
    <w:link w:val="Textoindependienteprimerasangra2"/>
    <w:uiPriority w:val="99"/>
    <w:rsid w:val="009F4403"/>
    <w:rPr>
      <w:rFonts w:ascii="Calibri" w:eastAsia="Calibri" w:hAnsi="Calibri" w:cs="Times New Roman"/>
      <w:sz w:val="22"/>
      <w:szCs w:val="22"/>
      <w:lang w:eastAsia="en-US"/>
    </w:rPr>
  </w:style>
  <w:style w:type="table" w:styleId="Tabladecuadrcula4">
    <w:name w:val="Grid Table 4"/>
    <w:basedOn w:val="Tablanormal"/>
    <w:uiPriority w:val="49"/>
    <w:rsid w:val="008E764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2880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4D6AD41D-6912-4308-B22A-F4758F0C2B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352</TotalTime>
  <Pages>5</Pages>
  <Words>1010</Words>
  <Characters>5561</Characters>
  <Application>Microsoft Office Word</Application>
  <DocSecurity>0</DocSecurity>
  <Lines>46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Leonardo Cantor</dc:creator>
  <cp:lastModifiedBy>USUARIO</cp:lastModifiedBy>
  <cp:revision>17</cp:revision>
  <cp:lastPrinted>2025-09-16T23:11:00Z</cp:lastPrinted>
  <dcterms:created xsi:type="dcterms:W3CDTF">2023-08-30T19:23:00Z</dcterms:created>
  <dcterms:modified xsi:type="dcterms:W3CDTF">2025-10-13T15:48:00Z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299739c-ad3d-4908-806e-4d91151a6e13_Enabled">
    <vt:lpwstr>true</vt:lpwstr>
  </property>
  <property fmtid="{D5CDD505-2E9C-101B-9397-08002B2CF9AE}" pid="3" name="MSIP_Label_1299739c-ad3d-4908-806e-4d91151a6e13_SetDate">
    <vt:lpwstr>2023-03-01T17:06:17Z</vt:lpwstr>
  </property>
  <property fmtid="{D5CDD505-2E9C-101B-9397-08002B2CF9AE}" pid="4" name="MSIP_Label_1299739c-ad3d-4908-806e-4d91151a6e13_Method">
    <vt:lpwstr>Standard</vt:lpwstr>
  </property>
  <property fmtid="{D5CDD505-2E9C-101B-9397-08002B2CF9AE}" pid="5" name="MSIP_Label_1299739c-ad3d-4908-806e-4d91151a6e13_Name">
    <vt:lpwstr>All Employees (Unrestricted)</vt:lpwstr>
  </property>
  <property fmtid="{D5CDD505-2E9C-101B-9397-08002B2CF9AE}" pid="6" name="MSIP_Label_1299739c-ad3d-4908-806e-4d91151a6e13_SiteId">
    <vt:lpwstr>cbc2c381-2f2e-4d93-91d1-506c9316ace7</vt:lpwstr>
  </property>
  <property fmtid="{D5CDD505-2E9C-101B-9397-08002B2CF9AE}" pid="7" name="MSIP_Label_1299739c-ad3d-4908-806e-4d91151a6e13_ActionId">
    <vt:lpwstr>1fc824f3-b983-4036-a0e0-d473703b48c3</vt:lpwstr>
  </property>
  <property fmtid="{D5CDD505-2E9C-101B-9397-08002B2CF9AE}" pid="8" name="MSIP_Label_1299739c-ad3d-4908-806e-4d91151a6e13_ContentBits">
    <vt:lpwstr>0</vt:lpwstr>
  </property>
</Properties>
</file>