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E589E" w14:textId="77777777" w:rsidR="00BF3FAD" w:rsidRPr="00894251" w:rsidRDefault="00BF3FAD" w:rsidP="00894251">
      <w:pPr>
        <w:jc w:val="center"/>
        <w:rPr>
          <w:rFonts w:cs="Arial"/>
          <w:b/>
        </w:rPr>
      </w:pPr>
    </w:p>
    <w:p w14:paraId="7A8A7EEF" w14:textId="77777777" w:rsidR="00B57596" w:rsidRPr="00894251" w:rsidRDefault="00B57596" w:rsidP="00894251">
      <w:pPr>
        <w:jc w:val="center"/>
        <w:rPr>
          <w:rFonts w:cs="Arial"/>
          <w:b/>
        </w:rPr>
      </w:pPr>
      <w:r w:rsidRPr="00894251">
        <w:rPr>
          <w:rFonts w:cs="Arial"/>
          <w:b/>
        </w:rPr>
        <w:t>ÁREA</w:t>
      </w:r>
      <w:r w:rsidRPr="00894251">
        <w:rPr>
          <w:rFonts w:cs="Arial"/>
          <w:b/>
          <w:spacing w:val="-7"/>
        </w:rPr>
        <w:t xml:space="preserve"> </w:t>
      </w:r>
      <w:r w:rsidRPr="00894251">
        <w:rPr>
          <w:rFonts w:cs="Arial"/>
          <w:b/>
        </w:rPr>
        <w:t>METROPOLITANA</w:t>
      </w:r>
      <w:r w:rsidRPr="00894251">
        <w:rPr>
          <w:rFonts w:cs="Arial"/>
          <w:b/>
          <w:spacing w:val="-4"/>
        </w:rPr>
        <w:t xml:space="preserve"> </w:t>
      </w:r>
      <w:r w:rsidRPr="00894251">
        <w:rPr>
          <w:rFonts w:cs="Arial"/>
          <w:b/>
        </w:rPr>
        <w:t>DEL VALLE</w:t>
      </w:r>
      <w:r w:rsidRPr="00894251">
        <w:rPr>
          <w:rFonts w:cs="Arial"/>
          <w:b/>
          <w:spacing w:val="-1"/>
        </w:rPr>
        <w:t xml:space="preserve"> </w:t>
      </w:r>
      <w:r w:rsidRPr="00894251">
        <w:rPr>
          <w:rFonts w:cs="Arial"/>
          <w:b/>
        </w:rPr>
        <w:t>DE</w:t>
      </w:r>
      <w:r w:rsidRPr="00894251">
        <w:rPr>
          <w:rFonts w:cs="Arial"/>
          <w:b/>
          <w:spacing w:val="2"/>
        </w:rPr>
        <w:t xml:space="preserve"> </w:t>
      </w:r>
      <w:r w:rsidRPr="00894251">
        <w:rPr>
          <w:rFonts w:cs="Arial"/>
          <w:b/>
        </w:rPr>
        <w:t>ABURRÁ</w:t>
      </w:r>
    </w:p>
    <w:p w14:paraId="2E34995A" w14:textId="77777777" w:rsidR="00B57596" w:rsidRPr="00894251" w:rsidRDefault="00B57596" w:rsidP="00894251">
      <w:pPr>
        <w:pStyle w:val="Textoindependiente"/>
        <w:spacing w:after="0"/>
        <w:rPr>
          <w:rFonts w:cs="Arial"/>
          <w:b/>
        </w:rPr>
      </w:pPr>
    </w:p>
    <w:p w14:paraId="32EBD55B" w14:textId="77777777" w:rsidR="00B57596" w:rsidRPr="00894251" w:rsidRDefault="00B57596" w:rsidP="00894251">
      <w:pPr>
        <w:pStyle w:val="Textoindependiente"/>
        <w:spacing w:after="0"/>
        <w:rPr>
          <w:rFonts w:cs="Arial"/>
          <w:b/>
        </w:rPr>
      </w:pPr>
    </w:p>
    <w:p w14:paraId="1C64DEB9" w14:textId="77777777" w:rsidR="00B57596" w:rsidRPr="00894251" w:rsidRDefault="00B57596" w:rsidP="00894251">
      <w:pPr>
        <w:pStyle w:val="Textoindependiente"/>
        <w:spacing w:after="0"/>
        <w:rPr>
          <w:rFonts w:cs="Arial"/>
          <w:b/>
        </w:rPr>
      </w:pPr>
    </w:p>
    <w:p w14:paraId="64C130CD" w14:textId="77777777" w:rsidR="00B57596" w:rsidRPr="00894251" w:rsidRDefault="00B57596" w:rsidP="00894251">
      <w:pPr>
        <w:pStyle w:val="Textoindependiente"/>
        <w:spacing w:after="0"/>
        <w:rPr>
          <w:rFonts w:cs="Arial"/>
          <w:b/>
        </w:rPr>
      </w:pPr>
    </w:p>
    <w:p w14:paraId="627A2141" w14:textId="77777777" w:rsidR="00B57596" w:rsidRPr="00894251" w:rsidRDefault="00B57596" w:rsidP="00894251">
      <w:pPr>
        <w:pStyle w:val="Textoindependiente"/>
        <w:spacing w:after="0"/>
        <w:rPr>
          <w:rFonts w:cs="Arial"/>
          <w:b/>
        </w:rPr>
      </w:pPr>
    </w:p>
    <w:p w14:paraId="025AB354" w14:textId="77777777" w:rsidR="00897EB2" w:rsidRPr="00894251" w:rsidRDefault="00897EB2" w:rsidP="00894251">
      <w:pPr>
        <w:pStyle w:val="Textoindependiente"/>
        <w:spacing w:after="0"/>
        <w:rPr>
          <w:rFonts w:cs="Arial"/>
          <w:b/>
        </w:rPr>
      </w:pPr>
    </w:p>
    <w:p w14:paraId="6C9E4287" w14:textId="77777777" w:rsidR="00897EB2" w:rsidRPr="00894251" w:rsidRDefault="00897EB2" w:rsidP="00894251">
      <w:pPr>
        <w:pStyle w:val="Textoindependiente"/>
        <w:spacing w:after="0"/>
        <w:rPr>
          <w:rFonts w:cs="Arial"/>
          <w:b/>
        </w:rPr>
      </w:pPr>
    </w:p>
    <w:p w14:paraId="0E6B2AE9" w14:textId="77777777" w:rsidR="00897EB2" w:rsidRPr="00894251" w:rsidRDefault="00897EB2" w:rsidP="00894251">
      <w:pPr>
        <w:pStyle w:val="Textoindependiente"/>
        <w:spacing w:after="0"/>
        <w:rPr>
          <w:rFonts w:cs="Arial"/>
          <w:b/>
        </w:rPr>
      </w:pPr>
    </w:p>
    <w:p w14:paraId="4059EC69" w14:textId="77777777" w:rsidR="00B57596" w:rsidRPr="00894251" w:rsidRDefault="00B57596" w:rsidP="00894251">
      <w:pPr>
        <w:pStyle w:val="Textoindependiente"/>
        <w:spacing w:after="0"/>
        <w:rPr>
          <w:rFonts w:cs="Arial"/>
          <w:b/>
        </w:rPr>
      </w:pPr>
    </w:p>
    <w:p w14:paraId="54CF41B9" w14:textId="5F0C1D80" w:rsidR="00B57596" w:rsidRPr="00894251" w:rsidRDefault="008351A1" w:rsidP="00894251">
      <w:pPr>
        <w:jc w:val="center"/>
        <w:rPr>
          <w:rFonts w:cs="Arial"/>
          <w:b/>
        </w:rPr>
      </w:pPr>
      <w:r w:rsidRPr="00894251">
        <w:rPr>
          <w:rFonts w:cs="Arial"/>
          <w:b/>
        </w:rPr>
        <w:t>PLIEGO DE CONDICIONES</w:t>
      </w:r>
      <w:r w:rsidR="004E3D54" w:rsidRPr="00894251">
        <w:rPr>
          <w:rFonts w:cs="Arial"/>
          <w:b/>
        </w:rPr>
        <w:t xml:space="preserve"> DEFINITIVO</w:t>
      </w:r>
    </w:p>
    <w:p w14:paraId="2E193E49" w14:textId="77777777" w:rsidR="00B57596" w:rsidRPr="00894251" w:rsidRDefault="00B57596" w:rsidP="00894251">
      <w:pPr>
        <w:pStyle w:val="Textoindependiente"/>
        <w:spacing w:after="0"/>
        <w:rPr>
          <w:rFonts w:cs="Arial"/>
          <w:b/>
        </w:rPr>
      </w:pPr>
    </w:p>
    <w:p w14:paraId="19773576" w14:textId="77777777" w:rsidR="00B57596" w:rsidRPr="00894251" w:rsidRDefault="00B57596" w:rsidP="00894251">
      <w:pPr>
        <w:pStyle w:val="Textoindependiente"/>
        <w:spacing w:after="0"/>
        <w:rPr>
          <w:rFonts w:cs="Arial"/>
          <w:b/>
        </w:rPr>
      </w:pPr>
    </w:p>
    <w:p w14:paraId="0D4AB986" w14:textId="77777777" w:rsidR="00B57596" w:rsidRPr="00894251" w:rsidRDefault="00B57596" w:rsidP="00894251">
      <w:pPr>
        <w:pStyle w:val="Textoindependiente"/>
        <w:spacing w:after="0"/>
        <w:rPr>
          <w:rFonts w:cs="Arial"/>
          <w:b/>
        </w:rPr>
      </w:pPr>
    </w:p>
    <w:p w14:paraId="06BC125D" w14:textId="77777777" w:rsidR="00B57596" w:rsidRPr="00894251" w:rsidRDefault="00B57596" w:rsidP="00894251">
      <w:pPr>
        <w:pStyle w:val="Textoindependiente"/>
        <w:spacing w:after="0"/>
        <w:rPr>
          <w:rFonts w:cs="Arial"/>
          <w:b/>
        </w:rPr>
      </w:pPr>
    </w:p>
    <w:p w14:paraId="7819349A" w14:textId="77777777" w:rsidR="00B57596" w:rsidRPr="00894251" w:rsidRDefault="00B57596" w:rsidP="00894251">
      <w:pPr>
        <w:pStyle w:val="Textoindependiente"/>
        <w:spacing w:after="0"/>
        <w:rPr>
          <w:rFonts w:cs="Arial"/>
          <w:b/>
        </w:rPr>
      </w:pPr>
    </w:p>
    <w:p w14:paraId="7A03E856" w14:textId="77777777" w:rsidR="00B57596" w:rsidRPr="00894251" w:rsidRDefault="00B57596" w:rsidP="00894251">
      <w:pPr>
        <w:pStyle w:val="Textoindependiente"/>
        <w:spacing w:after="0"/>
        <w:rPr>
          <w:rFonts w:cs="Arial"/>
          <w:b/>
        </w:rPr>
      </w:pPr>
    </w:p>
    <w:p w14:paraId="02F516C5" w14:textId="77777777" w:rsidR="00B57596" w:rsidRPr="00894251" w:rsidRDefault="00B57596" w:rsidP="00894251">
      <w:pPr>
        <w:pStyle w:val="Textoindependiente"/>
        <w:spacing w:after="0"/>
        <w:rPr>
          <w:rFonts w:cs="Arial"/>
          <w:b/>
        </w:rPr>
      </w:pPr>
    </w:p>
    <w:p w14:paraId="0F7729DC" w14:textId="473A61A0" w:rsidR="00B57596" w:rsidRPr="00894251" w:rsidRDefault="00B57596" w:rsidP="00894251">
      <w:pPr>
        <w:jc w:val="center"/>
        <w:rPr>
          <w:rFonts w:cs="Arial"/>
          <w:b/>
        </w:rPr>
      </w:pPr>
      <w:r w:rsidRPr="00894251">
        <w:rPr>
          <w:rFonts w:cs="Arial"/>
          <w:b/>
        </w:rPr>
        <w:t xml:space="preserve">SELECCIÓN ABREVIADA MEDIANTE </w:t>
      </w:r>
      <w:bookmarkStart w:id="0" w:name="_Hlk175069227"/>
      <w:r w:rsidRPr="00894251">
        <w:rPr>
          <w:rFonts w:cs="Arial"/>
          <w:b/>
        </w:rPr>
        <w:t xml:space="preserve">SUBASTA INVERSA ELECTRÓNICA – </w:t>
      </w:r>
      <w:r w:rsidR="0060500E" w:rsidRPr="00894251">
        <w:rPr>
          <w:rFonts w:cs="Arial"/>
          <w:b/>
        </w:rPr>
        <w:t xml:space="preserve">SIE </w:t>
      </w:r>
      <w:proofErr w:type="spellStart"/>
      <w:r w:rsidR="0060500E" w:rsidRPr="00894251">
        <w:rPr>
          <w:rFonts w:cs="Arial"/>
          <w:b/>
        </w:rPr>
        <w:t>N°</w:t>
      </w:r>
      <w:proofErr w:type="spellEnd"/>
      <w:r w:rsidR="0060500E" w:rsidRPr="00894251">
        <w:rPr>
          <w:rFonts w:cs="Arial"/>
          <w:b/>
        </w:rPr>
        <w:t xml:space="preserve"> 017 DE  2025</w:t>
      </w:r>
    </w:p>
    <w:p w14:paraId="698D896E" w14:textId="77777777" w:rsidR="00B57596" w:rsidRPr="00894251" w:rsidRDefault="00B57596" w:rsidP="00894251">
      <w:pPr>
        <w:pStyle w:val="Textoindependiente"/>
        <w:spacing w:after="0"/>
        <w:rPr>
          <w:rFonts w:cs="Arial"/>
          <w:b/>
        </w:rPr>
      </w:pPr>
    </w:p>
    <w:bookmarkEnd w:id="0"/>
    <w:p w14:paraId="75DE2DC1" w14:textId="77777777" w:rsidR="00B57596" w:rsidRPr="00894251" w:rsidRDefault="00B57596" w:rsidP="00894251">
      <w:pPr>
        <w:pStyle w:val="Textoindependiente"/>
        <w:spacing w:after="0"/>
        <w:rPr>
          <w:rFonts w:cs="Arial"/>
          <w:b/>
        </w:rPr>
      </w:pPr>
    </w:p>
    <w:p w14:paraId="678E3B6C" w14:textId="77777777" w:rsidR="00897EB2" w:rsidRPr="00894251" w:rsidRDefault="00897EB2" w:rsidP="00894251">
      <w:pPr>
        <w:pStyle w:val="Textoindependiente"/>
        <w:spacing w:after="0"/>
        <w:rPr>
          <w:rFonts w:cs="Arial"/>
          <w:b/>
        </w:rPr>
      </w:pPr>
    </w:p>
    <w:p w14:paraId="568A973E" w14:textId="77777777" w:rsidR="00897EB2" w:rsidRPr="00894251" w:rsidRDefault="00897EB2" w:rsidP="00894251">
      <w:pPr>
        <w:pStyle w:val="Textoindependiente"/>
        <w:spacing w:after="0"/>
        <w:rPr>
          <w:rFonts w:cs="Arial"/>
          <w:b/>
        </w:rPr>
      </w:pPr>
    </w:p>
    <w:p w14:paraId="1DD90CC7" w14:textId="77777777" w:rsidR="00897EB2" w:rsidRPr="00894251" w:rsidRDefault="00897EB2" w:rsidP="00894251">
      <w:pPr>
        <w:pStyle w:val="Textoindependiente"/>
        <w:spacing w:after="0"/>
        <w:rPr>
          <w:rFonts w:cs="Arial"/>
          <w:b/>
        </w:rPr>
      </w:pPr>
    </w:p>
    <w:p w14:paraId="2ACBED4F" w14:textId="77777777" w:rsidR="00B57596" w:rsidRPr="00894251" w:rsidRDefault="00B57596" w:rsidP="00894251">
      <w:pPr>
        <w:pStyle w:val="Textoindependiente"/>
        <w:spacing w:after="0"/>
        <w:rPr>
          <w:rFonts w:cs="Arial"/>
          <w:b/>
        </w:rPr>
      </w:pPr>
    </w:p>
    <w:p w14:paraId="6C5BC052" w14:textId="77777777" w:rsidR="00B57596" w:rsidRPr="00894251" w:rsidRDefault="00B57596" w:rsidP="00894251">
      <w:pPr>
        <w:pStyle w:val="Textoindependiente"/>
        <w:spacing w:after="0"/>
        <w:rPr>
          <w:rFonts w:cs="Arial"/>
          <w:b/>
        </w:rPr>
      </w:pPr>
    </w:p>
    <w:p w14:paraId="16EDF4B7" w14:textId="10FE2919" w:rsidR="006A5893" w:rsidRPr="00894251" w:rsidRDefault="00BE6F69" w:rsidP="00894251">
      <w:pPr>
        <w:pStyle w:val="Estilo1"/>
        <w:jc w:val="center"/>
      </w:pPr>
      <w:r w:rsidRPr="00894251">
        <w:rPr>
          <w:i/>
          <w:iCs/>
        </w:rPr>
        <w:t>ADQUISICIÓN, INSTALACIÓN, CONFIGURACIÓN, MIGRACION Y PUESTA EN FUNCIONAMIENTO DE DISPOSITIVOS DE HARDWARE Y ELEMENTOS DE SOFTWARE PARA EL FORTALECIMIENTO DE LA PLATAFORMA TECNOLÓGICA DEL ÁREA METROPOLITANA DEL VALLE DE ABURRÁ</w:t>
      </w:r>
      <w:r w:rsidR="006A5893" w:rsidRPr="00894251">
        <w:t>.</w:t>
      </w:r>
    </w:p>
    <w:p w14:paraId="41D1CBC0" w14:textId="77777777" w:rsidR="00B57596" w:rsidRPr="00894251" w:rsidRDefault="00B57596" w:rsidP="00894251">
      <w:pPr>
        <w:pStyle w:val="Prrafodelista"/>
        <w:ind w:left="0"/>
        <w:contextualSpacing w:val="0"/>
        <w:rPr>
          <w:rFonts w:cs="Arial"/>
          <w:b/>
        </w:rPr>
      </w:pPr>
    </w:p>
    <w:p w14:paraId="2882523A" w14:textId="77777777" w:rsidR="00B57596" w:rsidRPr="00894251" w:rsidRDefault="00B57596" w:rsidP="00894251">
      <w:pPr>
        <w:pStyle w:val="Textoindependiente"/>
        <w:spacing w:after="0"/>
        <w:rPr>
          <w:rFonts w:cs="Arial"/>
          <w:b/>
        </w:rPr>
      </w:pPr>
    </w:p>
    <w:p w14:paraId="2A994DDE" w14:textId="77777777" w:rsidR="00B57596" w:rsidRPr="00894251" w:rsidRDefault="00B57596" w:rsidP="00894251">
      <w:pPr>
        <w:pStyle w:val="Textoindependiente"/>
        <w:spacing w:after="0"/>
        <w:rPr>
          <w:rFonts w:cs="Arial"/>
          <w:b/>
        </w:rPr>
      </w:pPr>
    </w:p>
    <w:p w14:paraId="564D0C79" w14:textId="77777777" w:rsidR="00132F76" w:rsidRPr="00894251" w:rsidRDefault="00132F76" w:rsidP="00894251">
      <w:pPr>
        <w:pStyle w:val="Textoindependiente"/>
        <w:spacing w:after="0"/>
        <w:rPr>
          <w:rFonts w:cs="Arial"/>
          <w:b/>
        </w:rPr>
      </w:pPr>
    </w:p>
    <w:p w14:paraId="64E45B17" w14:textId="77777777" w:rsidR="00132F76" w:rsidRPr="00894251" w:rsidRDefault="00132F76" w:rsidP="00894251">
      <w:pPr>
        <w:pStyle w:val="Textoindependiente"/>
        <w:spacing w:after="0"/>
        <w:rPr>
          <w:rFonts w:cs="Arial"/>
          <w:b/>
        </w:rPr>
      </w:pPr>
    </w:p>
    <w:p w14:paraId="27877918" w14:textId="77777777" w:rsidR="00897EB2" w:rsidRPr="00894251" w:rsidRDefault="00897EB2" w:rsidP="00894251">
      <w:pPr>
        <w:pStyle w:val="Textoindependiente"/>
        <w:spacing w:after="0"/>
        <w:rPr>
          <w:rFonts w:cs="Arial"/>
          <w:b/>
        </w:rPr>
      </w:pPr>
    </w:p>
    <w:p w14:paraId="133D4B3D" w14:textId="77777777" w:rsidR="00897EB2" w:rsidRPr="00894251" w:rsidRDefault="00897EB2" w:rsidP="00894251">
      <w:pPr>
        <w:pStyle w:val="Textoindependiente"/>
        <w:spacing w:after="0"/>
        <w:rPr>
          <w:rFonts w:cs="Arial"/>
          <w:b/>
        </w:rPr>
      </w:pPr>
    </w:p>
    <w:p w14:paraId="317C1B82" w14:textId="77777777" w:rsidR="00897EB2" w:rsidRPr="00894251" w:rsidRDefault="00897EB2" w:rsidP="00894251">
      <w:pPr>
        <w:pStyle w:val="Textoindependiente"/>
        <w:spacing w:after="0"/>
        <w:rPr>
          <w:rFonts w:cs="Arial"/>
          <w:b/>
        </w:rPr>
      </w:pPr>
    </w:p>
    <w:p w14:paraId="0138147C" w14:textId="77777777" w:rsidR="00132F76" w:rsidRPr="00894251" w:rsidRDefault="00132F76" w:rsidP="00894251">
      <w:pPr>
        <w:pStyle w:val="Textoindependiente"/>
        <w:spacing w:after="0"/>
        <w:rPr>
          <w:rFonts w:cs="Arial"/>
          <w:b/>
        </w:rPr>
      </w:pPr>
    </w:p>
    <w:p w14:paraId="5F768CBF" w14:textId="07709FAF" w:rsidR="00B57596" w:rsidRPr="00894251" w:rsidRDefault="00B57596" w:rsidP="00894251">
      <w:pPr>
        <w:jc w:val="center"/>
        <w:rPr>
          <w:rFonts w:cs="Arial"/>
          <w:b/>
        </w:rPr>
      </w:pPr>
      <w:r w:rsidRPr="00894251">
        <w:rPr>
          <w:rFonts w:cs="Arial"/>
          <w:b/>
        </w:rPr>
        <w:t>202</w:t>
      </w:r>
      <w:r w:rsidR="00BE6F69" w:rsidRPr="00894251">
        <w:rPr>
          <w:rFonts w:cs="Arial"/>
          <w:b/>
        </w:rPr>
        <w:t>5</w:t>
      </w:r>
    </w:p>
    <w:p w14:paraId="620261F7" w14:textId="77777777" w:rsidR="0056360B" w:rsidRPr="00894251" w:rsidRDefault="0056360B" w:rsidP="00894251">
      <w:pPr>
        <w:jc w:val="center"/>
        <w:rPr>
          <w:rFonts w:cs="Arial"/>
          <w:b/>
        </w:rPr>
      </w:pPr>
    </w:p>
    <w:p w14:paraId="10751939" w14:textId="77777777" w:rsidR="0056360B" w:rsidRPr="00894251" w:rsidRDefault="0056360B" w:rsidP="00894251">
      <w:pPr>
        <w:rPr>
          <w:rFonts w:cs="Arial"/>
        </w:rPr>
      </w:pPr>
    </w:p>
    <w:p w14:paraId="77556709" w14:textId="77777777" w:rsidR="0056360B" w:rsidRPr="00894251" w:rsidRDefault="0056360B" w:rsidP="00894251">
      <w:pPr>
        <w:tabs>
          <w:tab w:val="left" w:pos="7455"/>
        </w:tabs>
        <w:rPr>
          <w:rFonts w:cs="Arial"/>
          <w:b/>
        </w:rPr>
      </w:pPr>
      <w:r w:rsidRPr="00894251">
        <w:rPr>
          <w:rFonts w:cs="Arial"/>
          <w:b/>
        </w:rPr>
        <w:tab/>
      </w:r>
    </w:p>
    <w:p w14:paraId="225EC17A" w14:textId="77777777" w:rsidR="00B57596" w:rsidRPr="00894251" w:rsidRDefault="00B57596" w:rsidP="00894251">
      <w:pPr>
        <w:pStyle w:val="Ttulo2"/>
        <w:jc w:val="center"/>
        <w:rPr>
          <w:rFonts w:ascii="Arial" w:hAnsi="Arial" w:cs="Arial"/>
          <w:color w:val="auto"/>
          <w:sz w:val="20"/>
          <w:szCs w:val="20"/>
        </w:rPr>
      </w:pPr>
      <w:r w:rsidRPr="00894251">
        <w:rPr>
          <w:rFonts w:ascii="Arial" w:hAnsi="Arial" w:cs="Arial"/>
          <w:color w:val="auto"/>
          <w:sz w:val="20"/>
          <w:szCs w:val="20"/>
        </w:rPr>
        <w:br w:type="page"/>
      </w:r>
      <w:bookmarkStart w:id="1" w:name="_Toc210033451"/>
      <w:r w:rsidRPr="00894251">
        <w:rPr>
          <w:rFonts w:ascii="Arial" w:hAnsi="Arial" w:cs="Arial"/>
          <w:color w:val="auto"/>
          <w:sz w:val="20"/>
          <w:szCs w:val="20"/>
        </w:rPr>
        <w:lastRenderedPageBreak/>
        <w:t>INTRODUCCIÓN</w:t>
      </w:r>
      <w:bookmarkEnd w:id="1"/>
    </w:p>
    <w:p w14:paraId="39A6B6D9" w14:textId="77777777" w:rsidR="00BE6F69" w:rsidRPr="00894251" w:rsidRDefault="00BE6F69" w:rsidP="00894251">
      <w:pPr>
        <w:jc w:val="center"/>
        <w:rPr>
          <w:rFonts w:cs="Arial"/>
          <w:b/>
        </w:rPr>
      </w:pPr>
    </w:p>
    <w:p w14:paraId="01937920" w14:textId="1BA66158" w:rsidR="00BF3FAD" w:rsidRPr="00894251" w:rsidRDefault="00BE6F69" w:rsidP="00894251">
      <w:pPr>
        <w:pStyle w:val="Sinespaciado"/>
        <w:rPr>
          <w:rFonts w:ascii="Arial" w:hAnsi="Arial" w:cs="Arial"/>
          <w:bCs/>
          <w:sz w:val="20"/>
          <w:szCs w:val="20"/>
        </w:rPr>
      </w:pPr>
      <w:r w:rsidRPr="00894251">
        <w:rPr>
          <w:rFonts w:ascii="Arial" w:eastAsia="Times New Roman" w:hAnsi="Arial" w:cs="Arial"/>
          <w:bCs/>
          <w:sz w:val="20"/>
          <w:szCs w:val="20"/>
          <w:lang w:val="es-ES" w:eastAsia="es-ES"/>
        </w:rPr>
        <w:t xml:space="preserve">El  Área Metropolitana del Valle de Aburrá es una Entidad Administrativa de carácter especial y de derecho público, dotada con personería jurídica, autonomía administrativa, y patrimonio propio, autoridad con régimen administrativo y fiscal especial, autorizada por el Decreto 3104 de 1979, puesta en funcionamiento mediante las Ordenanzas No. 34 de 1980 y No. 61 de 1983, el Decreto 11 de 1994 y enmarcada en el artículo 319 de la Constitución Política y la Ley Orgánica No. 1625 de 2013, creada con el compromiso de consolidar el progreso y el desarrollo armónico de la gran Región Metropolitana, que asocia a los diez (10) Municipios que conforman el Valle de Aburrá, El Distrito Especial de Ciencia, Tecnología e Innovación de Medellín (como ciudad núcleo), Barbosa, Girardota, Copacabana, Bello, Itagüí, La Estrella, Sabaneta, Caldas y Envigado; con funciones de Planeación, Autoridad Ambiental Urbana y de Transporte Masivo y Público, Colectivo e Individual, con radio de acción metropolitano, funciones que están establecidas en la Constitución Política, en las Leyes 99 de 1993, 1625 de 2013 y 388 de 1997 y demás Normas complementarias que rigen a las Áreas Metropolitanas y la Resolución </w:t>
      </w:r>
      <w:proofErr w:type="spellStart"/>
      <w:r w:rsidRPr="00894251">
        <w:rPr>
          <w:rFonts w:ascii="Arial" w:eastAsia="Times New Roman" w:hAnsi="Arial" w:cs="Arial"/>
          <w:bCs/>
          <w:sz w:val="20"/>
          <w:szCs w:val="20"/>
          <w:lang w:val="es-ES" w:eastAsia="es-ES"/>
        </w:rPr>
        <w:t>N°</w:t>
      </w:r>
      <w:proofErr w:type="spellEnd"/>
      <w:r w:rsidRPr="00894251">
        <w:rPr>
          <w:rFonts w:ascii="Arial" w:eastAsia="Times New Roman" w:hAnsi="Arial" w:cs="Arial"/>
          <w:bCs/>
          <w:sz w:val="20"/>
          <w:szCs w:val="20"/>
          <w:lang w:val="es-ES" w:eastAsia="es-ES"/>
        </w:rPr>
        <w:t xml:space="preserve"> 675 del 17 de julio de 2020 otorgada por el Instituto Geográfico Agustín Codazzi, -IGAC- que habilita a la Entidad como Gestor Catastral.</w:t>
      </w:r>
    </w:p>
    <w:p w14:paraId="2CE05616" w14:textId="77777777" w:rsidR="00D2358C" w:rsidRPr="00894251" w:rsidRDefault="00D2358C" w:rsidP="00894251">
      <w:pPr>
        <w:pStyle w:val="Sinespaciado"/>
        <w:rPr>
          <w:rFonts w:ascii="Arial" w:hAnsi="Arial" w:cs="Arial"/>
          <w:sz w:val="20"/>
          <w:szCs w:val="20"/>
        </w:rPr>
      </w:pPr>
    </w:p>
    <w:p w14:paraId="6777BAD3" w14:textId="7395DDB9" w:rsidR="00381277" w:rsidRPr="00894251" w:rsidRDefault="00381277" w:rsidP="00894251">
      <w:pPr>
        <w:jc w:val="both"/>
        <w:rPr>
          <w:rFonts w:cs="Arial"/>
          <w:i/>
          <w:iCs/>
          <w:color w:val="000000"/>
        </w:rPr>
      </w:pPr>
      <w:r w:rsidRPr="00894251">
        <w:rPr>
          <w:rFonts w:cs="Arial"/>
          <w:color w:val="000000" w:themeColor="text1"/>
        </w:rPr>
        <w:t>A continuación, pone a disposición de los interesados el presente Pliego de Condiciones para la selección del contratista encargado de ejecutar el contrato cuyo objeto es: “</w:t>
      </w:r>
      <w:r w:rsidR="00BE6F69" w:rsidRPr="00894251">
        <w:rPr>
          <w:rFonts w:cs="Arial"/>
          <w:i/>
          <w:iCs/>
          <w:color w:val="000000"/>
        </w:rPr>
        <w:t>ADQUISICIÓN, INSTALACIÓN, CONFIGURACIÓN, MIGRACION Y PUESTA EN FUNCIONAMIENTO DE DISPOSITIVOS DE HARDWARE Y ELEMENTOS DE SOFTWARE PARA EL FORTALECIMIENTO DE LA PLATAFORMA TECNOLÓGICA DEL ÁREA METROPOLITANA DEL VALLE DE ABURRÁ</w:t>
      </w:r>
      <w:r w:rsidR="0045457A" w:rsidRPr="00894251">
        <w:rPr>
          <w:rFonts w:cs="Arial"/>
          <w:i/>
          <w:iCs/>
          <w:color w:val="000000"/>
        </w:rPr>
        <w:t>”</w:t>
      </w:r>
    </w:p>
    <w:p w14:paraId="3061E822" w14:textId="77777777" w:rsidR="0045457A" w:rsidRPr="00894251" w:rsidRDefault="0045457A" w:rsidP="00894251">
      <w:pPr>
        <w:jc w:val="both"/>
        <w:rPr>
          <w:rFonts w:cs="Arial"/>
          <w:color w:val="000000" w:themeColor="text1"/>
        </w:rPr>
      </w:pPr>
    </w:p>
    <w:p w14:paraId="774722FD" w14:textId="7E092B4B" w:rsidR="00381277" w:rsidRPr="00894251" w:rsidRDefault="00381277" w:rsidP="00894251">
      <w:pPr>
        <w:jc w:val="both"/>
        <w:rPr>
          <w:rFonts w:cs="Arial"/>
        </w:rPr>
      </w:pPr>
      <w:r w:rsidRPr="00894251">
        <w:rPr>
          <w:rFonts w:cs="Arial"/>
        </w:rPr>
        <w:t>En cumplimiento de lo dispuesto en el artículo 2.2.1.1.2.1.3 del Decreto 1082 de 2015, la descripción técnica detallada y completa del (bien o servicio) objeto a contratar, se debe identificar con el tercer nivel del clasificador de Bienes y Servicios de Naciones Unidas UNSPSC</w:t>
      </w:r>
      <w:r w:rsidR="0097014E" w:rsidRPr="00894251">
        <w:rPr>
          <w:rFonts w:cs="Arial"/>
        </w:rPr>
        <w:t>, previendo los siguientes códigos:</w:t>
      </w:r>
    </w:p>
    <w:p w14:paraId="014A3381" w14:textId="77777777" w:rsidR="00F02218" w:rsidRPr="00894251" w:rsidRDefault="00F02218" w:rsidP="00894251">
      <w:pPr>
        <w:jc w:val="both"/>
        <w:rPr>
          <w:rFonts w:cs="Arial"/>
        </w:rPr>
      </w:pPr>
    </w:p>
    <w:tbl>
      <w:tblPr>
        <w:tblW w:w="8357" w:type="dxa"/>
        <w:jc w:val="center"/>
        <w:tblBorders>
          <w:top w:val="single" w:sz="6" w:space="0" w:color="CCCCCC"/>
          <w:left w:val="single" w:sz="6" w:space="0" w:color="CCCCCC"/>
          <w:bottom w:val="single" w:sz="6" w:space="0" w:color="CCCCCC"/>
          <w:right w:val="single" w:sz="6" w:space="0" w:color="CCCCCC"/>
        </w:tblBorders>
        <w:tblCellMar>
          <w:top w:w="30" w:type="dxa"/>
          <w:left w:w="30" w:type="dxa"/>
          <w:bottom w:w="30" w:type="dxa"/>
          <w:right w:w="30" w:type="dxa"/>
        </w:tblCellMar>
        <w:tblLook w:val="04A0" w:firstRow="1" w:lastRow="0" w:firstColumn="1" w:lastColumn="0" w:noHBand="0" w:noVBand="1"/>
      </w:tblPr>
      <w:tblGrid>
        <w:gridCol w:w="1411"/>
        <w:gridCol w:w="478"/>
        <w:gridCol w:w="1916"/>
        <w:gridCol w:w="478"/>
        <w:gridCol w:w="1928"/>
        <w:gridCol w:w="478"/>
        <w:gridCol w:w="1668"/>
      </w:tblGrid>
      <w:tr w:rsidR="00BE6F69" w:rsidRPr="00894251" w14:paraId="223AF4DF" w14:textId="77777777" w:rsidTr="00064DC0">
        <w:trPr>
          <w:jc w:val="center"/>
        </w:trPr>
        <w:tc>
          <w:tcPr>
            <w:tcW w:w="1411" w:type="dxa"/>
            <w:tcBorders>
              <w:top w:val="single" w:sz="6" w:space="0" w:color="CCCCCC"/>
              <w:bottom w:val="nil"/>
            </w:tcBorders>
            <w:shd w:val="clear" w:color="auto" w:fill="EEEEEE"/>
            <w:tcMar>
              <w:top w:w="150" w:type="dxa"/>
              <w:left w:w="150" w:type="dxa"/>
              <w:bottom w:w="150" w:type="dxa"/>
              <w:right w:w="150" w:type="dxa"/>
            </w:tcMar>
            <w:vAlign w:val="center"/>
            <w:hideMark/>
          </w:tcPr>
          <w:p w14:paraId="168F81FD" w14:textId="77777777" w:rsidR="00BE6F69" w:rsidRPr="00894251" w:rsidRDefault="00BE6F69" w:rsidP="00894251">
            <w:pPr>
              <w:spacing w:after="160"/>
              <w:rPr>
                <w:rFonts w:cs="Arial"/>
                <w:b/>
                <w:bCs/>
                <w:sz w:val="16"/>
                <w:szCs w:val="16"/>
              </w:rPr>
            </w:pPr>
            <w:r w:rsidRPr="00894251">
              <w:rPr>
                <w:rFonts w:cs="Arial"/>
                <w:b/>
                <w:bCs/>
                <w:sz w:val="16"/>
                <w:szCs w:val="16"/>
              </w:rPr>
              <w:t>Clasificación UNSPSC</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1A7A8E52" w14:textId="77777777" w:rsidR="00BE6F69" w:rsidRPr="00894251" w:rsidRDefault="00BE6F69" w:rsidP="00894251">
            <w:pPr>
              <w:spacing w:after="160"/>
              <w:rPr>
                <w:rFonts w:cs="Arial"/>
                <w:b/>
                <w:bCs/>
                <w:sz w:val="16"/>
                <w:szCs w:val="16"/>
              </w:rPr>
            </w:pPr>
            <w:r w:rsidRPr="00894251">
              <w:rPr>
                <w:rFonts w:cs="Arial"/>
                <w:b/>
                <w:bCs/>
                <w:sz w:val="16"/>
                <w:szCs w:val="16"/>
              </w:rPr>
              <w:t> </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6AB2973C" w14:textId="77777777" w:rsidR="00BE6F69" w:rsidRPr="00894251" w:rsidRDefault="00BE6F69" w:rsidP="00894251">
            <w:pPr>
              <w:spacing w:after="160"/>
              <w:rPr>
                <w:rFonts w:cs="Arial"/>
                <w:b/>
                <w:bCs/>
                <w:sz w:val="16"/>
                <w:szCs w:val="16"/>
              </w:rPr>
            </w:pPr>
            <w:r w:rsidRPr="00894251">
              <w:rPr>
                <w:rFonts w:cs="Arial"/>
                <w:b/>
                <w:bCs/>
                <w:sz w:val="16"/>
                <w:szCs w:val="16"/>
              </w:rPr>
              <w:t>Segmento</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6060C285" w14:textId="77777777" w:rsidR="00BE6F69" w:rsidRPr="00894251" w:rsidRDefault="00BE6F69" w:rsidP="00894251">
            <w:pPr>
              <w:spacing w:after="160"/>
              <w:rPr>
                <w:rFonts w:cs="Arial"/>
                <w:b/>
                <w:bCs/>
                <w:sz w:val="16"/>
                <w:szCs w:val="16"/>
              </w:rPr>
            </w:pPr>
            <w:r w:rsidRPr="00894251">
              <w:rPr>
                <w:rFonts w:cs="Arial"/>
                <w:b/>
                <w:bCs/>
                <w:sz w:val="16"/>
                <w:szCs w:val="16"/>
              </w:rPr>
              <w:t> </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7B134D77" w14:textId="77777777" w:rsidR="00BE6F69" w:rsidRPr="00894251" w:rsidRDefault="00BE6F69" w:rsidP="00894251">
            <w:pPr>
              <w:spacing w:after="160"/>
              <w:rPr>
                <w:rFonts w:cs="Arial"/>
                <w:b/>
                <w:bCs/>
                <w:sz w:val="16"/>
                <w:szCs w:val="16"/>
              </w:rPr>
            </w:pPr>
            <w:r w:rsidRPr="00894251">
              <w:rPr>
                <w:rFonts w:cs="Arial"/>
                <w:b/>
                <w:bCs/>
                <w:sz w:val="16"/>
                <w:szCs w:val="16"/>
              </w:rPr>
              <w:t>Familia</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2E8FD6AD" w14:textId="77777777" w:rsidR="00BE6F69" w:rsidRPr="00894251" w:rsidRDefault="00BE6F69" w:rsidP="00894251">
            <w:pPr>
              <w:spacing w:after="160"/>
              <w:rPr>
                <w:rFonts w:cs="Arial"/>
                <w:b/>
                <w:bCs/>
                <w:sz w:val="16"/>
                <w:szCs w:val="16"/>
              </w:rPr>
            </w:pPr>
            <w:r w:rsidRPr="00894251">
              <w:rPr>
                <w:rFonts w:cs="Arial"/>
                <w:b/>
                <w:bCs/>
                <w:sz w:val="16"/>
                <w:szCs w:val="16"/>
              </w:rPr>
              <w:t> </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5F2B7BD8" w14:textId="77777777" w:rsidR="00BE6F69" w:rsidRPr="00894251" w:rsidRDefault="00BE6F69" w:rsidP="00894251">
            <w:pPr>
              <w:spacing w:after="160"/>
              <w:rPr>
                <w:rFonts w:cs="Arial"/>
                <w:b/>
                <w:bCs/>
                <w:sz w:val="16"/>
                <w:szCs w:val="16"/>
              </w:rPr>
            </w:pPr>
            <w:r w:rsidRPr="00894251">
              <w:rPr>
                <w:rFonts w:cs="Arial"/>
                <w:b/>
                <w:bCs/>
                <w:sz w:val="16"/>
                <w:szCs w:val="16"/>
              </w:rPr>
              <w:t>Clase</w:t>
            </w:r>
          </w:p>
        </w:tc>
      </w:tr>
      <w:tr w:rsidR="00BE6F69" w:rsidRPr="00894251" w14:paraId="4BACC868" w14:textId="77777777" w:rsidTr="00064DC0">
        <w:trPr>
          <w:jc w:val="center"/>
        </w:trPr>
        <w:tc>
          <w:tcPr>
            <w:tcW w:w="1411" w:type="dxa"/>
            <w:tcBorders>
              <w:top w:val="single" w:sz="4" w:space="0" w:color="auto"/>
              <w:left w:val="single" w:sz="6" w:space="0" w:color="CCCCCC"/>
              <w:bottom w:val="single" w:sz="6" w:space="0" w:color="CCCCCC"/>
            </w:tcBorders>
            <w:shd w:val="clear" w:color="auto" w:fill="FFFFFF"/>
            <w:tcMar>
              <w:top w:w="150" w:type="dxa"/>
              <w:left w:w="150" w:type="dxa"/>
              <w:bottom w:w="150" w:type="dxa"/>
              <w:right w:w="150" w:type="dxa"/>
            </w:tcMar>
          </w:tcPr>
          <w:p w14:paraId="4AD0DBF6" w14:textId="77777777" w:rsidR="00BE6F69" w:rsidRPr="00894251" w:rsidRDefault="00BE6F69" w:rsidP="00894251">
            <w:pPr>
              <w:rPr>
                <w:rFonts w:cs="Arial"/>
                <w:sz w:val="16"/>
                <w:szCs w:val="16"/>
              </w:rPr>
            </w:pPr>
            <w:r w:rsidRPr="00894251">
              <w:rPr>
                <w:rFonts w:cs="Arial"/>
                <w:sz w:val="16"/>
                <w:szCs w:val="16"/>
              </w:rPr>
              <w:t>81112000</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49935B1C" w14:textId="77777777" w:rsidR="00BE6F69" w:rsidRPr="00894251" w:rsidRDefault="00BE6F69" w:rsidP="00894251">
            <w:pPr>
              <w:rPr>
                <w:rFonts w:cs="Arial"/>
                <w:sz w:val="16"/>
                <w:szCs w:val="16"/>
              </w:rPr>
            </w:pPr>
            <w:r w:rsidRPr="00894251">
              <w:rPr>
                <w:rFonts w:cs="Arial"/>
                <w:sz w:val="16"/>
                <w:szCs w:val="16"/>
              </w:rPr>
              <w:t>81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351B2CD8" w14:textId="77777777" w:rsidR="00BE6F69" w:rsidRPr="00894251" w:rsidRDefault="00BE6F69" w:rsidP="00894251">
            <w:pPr>
              <w:rPr>
                <w:rFonts w:cs="Arial"/>
                <w:sz w:val="16"/>
                <w:szCs w:val="16"/>
              </w:rPr>
            </w:pPr>
            <w:r w:rsidRPr="00894251">
              <w:rPr>
                <w:rFonts w:cs="Arial"/>
                <w:sz w:val="16"/>
                <w:szCs w:val="16"/>
              </w:rPr>
              <w:t>Servicios Basados en Ingeniería, Investigación y Tecnología</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6E9434FB" w14:textId="77777777" w:rsidR="00BE6F69" w:rsidRPr="00894251" w:rsidRDefault="00BE6F69" w:rsidP="00894251">
            <w:pPr>
              <w:rPr>
                <w:rFonts w:cs="Arial"/>
                <w:sz w:val="16"/>
                <w:szCs w:val="16"/>
              </w:rPr>
            </w:pPr>
            <w:r w:rsidRPr="00894251">
              <w:rPr>
                <w:rFonts w:cs="Arial"/>
                <w:sz w:val="16"/>
                <w:szCs w:val="16"/>
              </w:rPr>
              <w:t>11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46C16B35" w14:textId="77777777" w:rsidR="00BE6F69" w:rsidRPr="00894251" w:rsidRDefault="00BE6F69" w:rsidP="00894251">
            <w:pPr>
              <w:rPr>
                <w:rFonts w:cs="Arial"/>
                <w:sz w:val="16"/>
                <w:szCs w:val="16"/>
              </w:rPr>
            </w:pPr>
            <w:r w:rsidRPr="00894251">
              <w:rPr>
                <w:rFonts w:cs="Arial"/>
                <w:sz w:val="16"/>
                <w:szCs w:val="16"/>
              </w:rPr>
              <w:t>Servicios informáticos</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053AAAFF" w14:textId="77777777" w:rsidR="00BE6F69" w:rsidRPr="00894251" w:rsidRDefault="00BE6F69" w:rsidP="00894251">
            <w:pPr>
              <w:rPr>
                <w:rFonts w:cs="Arial"/>
                <w:sz w:val="16"/>
                <w:szCs w:val="16"/>
              </w:rPr>
            </w:pPr>
            <w:r w:rsidRPr="00894251">
              <w:rPr>
                <w:rFonts w:cs="Arial"/>
                <w:sz w:val="16"/>
                <w:szCs w:val="16"/>
              </w:rPr>
              <w:t>20</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36BEAAD7" w14:textId="77777777" w:rsidR="00BE6F69" w:rsidRPr="00894251" w:rsidRDefault="00BE6F69" w:rsidP="00894251">
            <w:pPr>
              <w:rPr>
                <w:rFonts w:cs="Arial"/>
                <w:sz w:val="16"/>
                <w:szCs w:val="16"/>
              </w:rPr>
            </w:pPr>
            <w:r w:rsidRPr="00894251">
              <w:rPr>
                <w:rFonts w:cs="Arial"/>
                <w:sz w:val="16"/>
                <w:szCs w:val="16"/>
              </w:rPr>
              <w:t>Servicios de datos</w:t>
            </w:r>
          </w:p>
        </w:tc>
      </w:tr>
      <w:tr w:rsidR="00BE6F69" w:rsidRPr="00894251" w14:paraId="2DD002C1" w14:textId="77777777" w:rsidTr="00064DC0">
        <w:trPr>
          <w:jc w:val="center"/>
        </w:trPr>
        <w:tc>
          <w:tcPr>
            <w:tcW w:w="1411" w:type="dxa"/>
            <w:tcBorders>
              <w:top w:val="single" w:sz="4" w:space="0" w:color="auto"/>
              <w:left w:val="single" w:sz="6" w:space="0" w:color="CCCCCC"/>
              <w:bottom w:val="single" w:sz="6" w:space="0" w:color="CCCCCC"/>
            </w:tcBorders>
            <w:shd w:val="clear" w:color="auto" w:fill="FFFFFF"/>
            <w:tcMar>
              <w:top w:w="150" w:type="dxa"/>
              <w:left w:w="150" w:type="dxa"/>
              <w:bottom w:w="150" w:type="dxa"/>
              <w:right w:w="150" w:type="dxa"/>
            </w:tcMar>
          </w:tcPr>
          <w:p w14:paraId="3E911081" w14:textId="77777777" w:rsidR="00BE6F69" w:rsidRPr="00894251" w:rsidRDefault="00BE6F69" w:rsidP="00894251">
            <w:pPr>
              <w:rPr>
                <w:rFonts w:cs="Arial"/>
                <w:sz w:val="16"/>
                <w:szCs w:val="16"/>
              </w:rPr>
            </w:pPr>
            <w:r w:rsidRPr="00894251">
              <w:rPr>
                <w:rFonts w:cs="Arial"/>
                <w:sz w:val="16"/>
                <w:szCs w:val="16"/>
              </w:rPr>
              <w:t>81112300</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5E32ECB8" w14:textId="77777777" w:rsidR="00BE6F69" w:rsidRPr="00894251" w:rsidRDefault="00BE6F69" w:rsidP="00894251">
            <w:pPr>
              <w:rPr>
                <w:rFonts w:cs="Arial"/>
                <w:sz w:val="16"/>
                <w:szCs w:val="16"/>
              </w:rPr>
            </w:pPr>
            <w:r w:rsidRPr="00894251">
              <w:rPr>
                <w:rFonts w:cs="Arial"/>
                <w:sz w:val="16"/>
                <w:szCs w:val="16"/>
              </w:rPr>
              <w:t>81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62B03019" w14:textId="77777777" w:rsidR="00BE6F69" w:rsidRPr="00894251" w:rsidRDefault="00BE6F69" w:rsidP="00894251">
            <w:pPr>
              <w:rPr>
                <w:rFonts w:cs="Arial"/>
                <w:sz w:val="16"/>
                <w:szCs w:val="16"/>
              </w:rPr>
            </w:pPr>
            <w:r w:rsidRPr="00894251">
              <w:rPr>
                <w:rFonts w:cs="Arial"/>
                <w:sz w:val="16"/>
                <w:szCs w:val="16"/>
              </w:rPr>
              <w:t>Servicios Basados en Ingeniería, Investigación y Tecnología</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1C322672" w14:textId="77777777" w:rsidR="00BE6F69" w:rsidRPr="00894251" w:rsidRDefault="00BE6F69" w:rsidP="00894251">
            <w:pPr>
              <w:rPr>
                <w:rFonts w:cs="Arial"/>
                <w:sz w:val="16"/>
                <w:szCs w:val="16"/>
              </w:rPr>
            </w:pPr>
            <w:r w:rsidRPr="00894251">
              <w:rPr>
                <w:rFonts w:cs="Arial"/>
                <w:sz w:val="16"/>
                <w:szCs w:val="16"/>
              </w:rPr>
              <w:t>11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4AF9A474" w14:textId="77777777" w:rsidR="00BE6F69" w:rsidRPr="00894251" w:rsidRDefault="00BE6F69" w:rsidP="00894251">
            <w:pPr>
              <w:rPr>
                <w:rFonts w:cs="Arial"/>
                <w:sz w:val="16"/>
                <w:szCs w:val="16"/>
              </w:rPr>
            </w:pPr>
            <w:r w:rsidRPr="00894251">
              <w:rPr>
                <w:rFonts w:cs="Arial"/>
                <w:sz w:val="16"/>
                <w:szCs w:val="16"/>
              </w:rPr>
              <w:t>Servicios informáticos</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6626C317" w14:textId="77777777" w:rsidR="00BE6F69" w:rsidRPr="00894251" w:rsidRDefault="00BE6F69" w:rsidP="00894251">
            <w:pPr>
              <w:rPr>
                <w:rFonts w:cs="Arial"/>
                <w:sz w:val="16"/>
                <w:szCs w:val="16"/>
              </w:rPr>
            </w:pPr>
            <w:r w:rsidRPr="00894251">
              <w:rPr>
                <w:rFonts w:cs="Arial"/>
                <w:sz w:val="16"/>
                <w:szCs w:val="16"/>
              </w:rPr>
              <w:t>23</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78173819" w14:textId="77777777" w:rsidR="00BE6F69" w:rsidRPr="00894251" w:rsidRDefault="00BE6F69" w:rsidP="00894251">
            <w:pPr>
              <w:rPr>
                <w:rFonts w:cs="Arial"/>
                <w:sz w:val="16"/>
                <w:szCs w:val="16"/>
              </w:rPr>
            </w:pPr>
            <w:r w:rsidRPr="00894251">
              <w:rPr>
                <w:rFonts w:cs="Arial"/>
                <w:sz w:val="16"/>
                <w:szCs w:val="16"/>
              </w:rPr>
              <w:t>Mantenimiento y soporte de hardware de computador</w:t>
            </w:r>
          </w:p>
        </w:tc>
      </w:tr>
      <w:tr w:rsidR="00BE6F69" w:rsidRPr="00894251" w14:paraId="7891B9A6" w14:textId="77777777" w:rsidTr="00064DC0">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200680B4" w14:textId="77777777" w:rsidR="00BE6F69" w:rsidRPr="00894251" w:rsidRDefault="00BE6F69" w:rsidP="00894251">
            <w:pPr>
              <w:rPr>
                <w:rFonts w:cs="Arial"/>
                <w:sz w:val="16"/>
                <w:szCs w:val="16"/>
              </w:rPr>
            </w:pPr>
            <w:r w:rsidRPr="00894251">
              <w:rPr>
                <w:rFonts w:cs="Arial"/>
                <w:sz w:val="16"/>
                <w:szCs w:val="16"/>
              </w:rPr>
              <w:t>81111800</w:t>
            </w:r>
          </w:p>
        </w:tc>
        <w:tc>
          <w:tcPr>
            <w:tcW w:w="0" w:type="auto"/>
            <w:tcBorders>
              <w:bottom w:val="single" w:sz="6" w:space="0" w:color="CCCCCC"/>
            </w:tcBorders>
            <w:shd w:val="clear" w:color="auto" w:fill="FFFFFF"/>
            <w:tcMar>
              <w:top w:w="150" w:type="dxa"/>
              <w:left w:w="150" w:type="dxa"/>
              <w:bottom w:w="150" w:type="dxa"/>
              <w:right w:w="150" w:type="dxa"/>
            </w:tcMar>
            <w:hideMark/>
          </w:tcPr>
          <w:p w14:paraId="34844405" w14:textId="77777777" w:rsidR="00BE6F69" w:rsidRPr="00894251" w:rsidRDefault="00BE6F69" w:rsidP="00894251">
            <w:pPr>
              <w:rPr>
                <w:rFonts w:cs="Arial"/>
                <w:sz w:val="16"/>
                <w:szCs w:val="16"/>
              </w:rPr>
            </w:pPr>
            <w:r w:rsidRPr="00894251">
              <w:rPr>
                <w:rFonts w:cs="Arial"/>
                <w:sz w:val="16"/>
                <w:szCs w:val="16"/>
              </w:rPr>
              <w:t>81</w:t>
            </w:r>
          </w:p>
        </w:tc>
        <w:tc>
          <w:tcPr>
            <w:tcW w:w="0" w:type="auto"/>
            <w:tcBorders>
              <w:bottom w:val="single" w:sz="6" w:space="0" w:color="CCCCCC"/>
            </w:tcBorders>
            <w:shd w:val="clear" w:color="auto" w:fill="FFFFFF"/>
            <w:tcMar>
              <w:top w:w="150" w:type="dxa"/>
              <w:left w:w="150" w:type="dxa"/>
              <w:bottom w:w="150" w:type="dxa"/>
              <w:right w:w="150" w:type="dxa"/>
            </w:tcMar>
            <w:hideMark/>
          </w:tcPr>
          <w:p w14:paraId="51324A5C" w14:textId="77777777" w:rsidR="00BE6F69" w:rsidRPr="00894251" w:rsidRDefault="00BE6F69" w:rsidP="00894251">
            <w:pPr>
              <w:rPr>
                <w:rFonts w:cs="Arial"/>
                <w:sz w:val="16"/>
                <w:szCs w:val="16"/>
              </w:rPr>
            </w:pPr>
            <w:r w:rsidRPr="00894251">
              <w:rPr>
                <w:rFonts w:cs="Arial"/>
                <w:sz w:val="16"/>
                <w:szCs w:val="16"/>
              </w:rPr>
              <w:t>Servicios Basados en Ingeniería, Investigación y Tecnología</w:t>
            </w:r>
          </w:p>
        </w:tc>
        <w:tc>
          <w:tcPr>
            <w:tcW w:w="0" w:type="auto"/>
            <w:tcBorders>
              <w:bottom w:val="single" w:sz="6" w:space="0" w:color="CCCCCC"/>
            </w:tcBorders>
            <w:shd w:val="clear" w:color="auto" w:fill="FFFFFF"/>
            <w:tcMar>
              <w:top w:w="150" w:type="dxa"/>
              <w:left w:w="150" w:type="dxa"/>
              <w:bottom w:w="150" w:type="dxa"/>
              <w:right w:w="150" w:type="dxa"/>
            </w:tcMar>
            <w:hideMark/>
          </w:tcPr>
          <w:p w14:paraId="115B7D66" w14:textId="77777777" w:rsidR="00BE6F69" w:rsidRPr="00894251" w:rsidRDefault="00BE6F69" w:rsidP="00894251">
            <w:pPr>
              <w:rPr>
                <w:rFonts w:cs="Arial"/>
                <w:sz w:val="16"/>
                <w:szCs w:val="16"/>
              </w:rPr>
            </w:pPr>
            <w:r w:rsidRPr="00894251">
              <w:rPr>
                <w:rFonts w:cs="Arial"/>
                <w:sz w:val="16"/>
                <w:szCs w:val="16"/>
              </w:rPr>
              <w:t>11</w:t>
            </w:r>
          </w:p>
        </w:tc>
        <w:tc>
          <w:tcPr>
            <w:tcW w:w="0" w:type="auto"/>
            <w:tcBorders>
              <w:bottom w:val="single" w:sz="6" w:space="0" w:color="CCCCCC"/>
            </w:tcBorders>
            <w:shd w:val="clear" w:color="auto" w:fill="FFFFFF"/>
            <w:tcMar>
              <w:top w:w="150" w:type="dxa"/>
              <w:left w:w="150" w:type="dxa"/>
              <w:bottom w:w="150" w:type="dxa"/>
              <w:right w:w="150" w:type="dxa"/>
            </w:tcMar>
            <w:hideMark/>
          </w:tcPr>
          <w:p w14:paraId="7DE65A96" w14:textId="77777777" w:rsidR="00BE6F69" w:rsidRPr="00894251" w:rsidRDefault="00BE6F69" w:rsidP="00894251">
            <w:pPr>
              <w:rPr>
                <w:rFonts w:cs="Arial"/>
                <w:sz w:val="16"/>
                <w:szCs w:val="16"/>
              </w:rPr>
            </w:pPr>
            <w:r w:rsidRPr="00894251">
              <w:rPr>
                <w:rFonts w:cs="Arial"/>
                <w:sz w:val="16"/>
                <w:szCs w:val="16"/>
              </w:rPr>
              <w:t>Servicios informáticos</w:t>
            </w:r>
          </w:p>
        </w:tc>
        <w:tc>
          <w:tcPr>
            <w:tcW w:w="0" w:type="auto"/>
            <w:tcBorders>
              <w:bottom w:val="single" w:sz="6" w:space="0" w:color="CCCCCC"/>
            </w:tcBorders>
            <w:shd w:val="clear" w:color="auto" w:fill="FFFFFF"/>
            <w:tcMar>
              <w:top w:w="150" w:type="dxa"/>
              <w:left w:w="150" w:type="dxa"/>
              <w:bottom w:w="150" w:type="dxa"/>
              <w:right w:w="150" w:type="dxa"/>
            </w:tcMar>
            <w:hideMark/>
          </w:tcPr>
          <w:p w14:paraId="092E36F7" w14:textId="77777777" w:rsidR="00BE6F69" w:rsidRPr="00894251" w:rsidRDefault="00BE6F69" w:rsidP="00894251">
            <w:pPr>
              <w:rPr>
                <w:rFonts w:cs="Arial"/>
                <w:sz w:val="16"/>
                <w:szCs w:val="16"/>
              </w:rPr>
            </w:pPr>
            <w:r w:rsidRPr="00894251">
              <w:rPr>
                <w:rFonts w:cs="Arial"/>
                <w:sz w:val="16"/>
                <w:szCs w:val="16"/>
              </w:rPr>
              <w:t>18</w:t>
            </w:r>
          </w:p>
        </w:tc>
        <w:tc>
          <w:tcPr>
            <w:tcW w:w="0" w:type="auto"/>
            <w:tcBorders>
              <w:bottom w:val="single" w:sz="6" w:space="0" w:color="CCCCCC"/>
            </w:tcBorders>
            <w:shd w:val="clear" w:color="auto" w:fill="FFFFFF"/>
            <w:tcMar>
              <w:top w:w="150" w:type="dxa"/>
              <w:left w:w="150" w:type="dxa"/>
              <w:bottom w:w="150" w:type="dxa"/>
              <w:right w:w="150" w:type="dxa"/>
            </w:tcMar>
            <w:hideMark/>
          </w:tcPr>
          <w:p w14:paraId="4CFF489E" w14:textId="77777777" w:rsidR="00BE6F69" w:rsidRPr="00894251" w:rsidRDefault="00BE6F69" w:rsidP="00894251">
            <w:pPr>
              <w:rPr>
                <w:rFonts w:cs="Arial"/>
                <w:sz w:val="16"/>
                <w:szCs w:val="16"/>
              </w:rPr>
            </w:pPr>
            <w:r w:rsidRPr="00894251">
              <w:rPr>
                <w:rFonts w:cs="Arial"/>
                <w:sz w:val="16"/>
                <w:szCs w:val="16"/>
              </w:rPr>
              <w:t>Servicios de sistemas y administración de componentes de sistemas</w:t>
            </w:r>
          </w:p>
        </w:tc>
      </w:tr>
      <w:tr w:rsidR="00BE6F69" w:rsidRPr="00894251" w14:paraId="0ECCCBA0" w14:textId="77777777" w:rsidTr="00064DC0">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098C16DC" w14:textId="77777777" w:rsidR="00BE6F69" w:rsidRPr="00894251" w:rsidRDefault="00BE6F69" w:rsidP="00894251">
            <w:pPr>
              <w:rPr>
                <w:rFonts w:cs="Arial"/>
                <w:sz w:val="16"/>
                <w:szCs w:val="16"/>
              </w:rPr>
            </w:pPr>
            <w:r w:rsidRPr="00894251">
              <w:rPr>
                <w:rFonts w:cs="Arial"/>
                <w:sz w:val="16"/>
                <w:szCs w:val="16"/>
              </w:rPr>
              <w:lastRenderedPageBreak/>
              <w:t>43201800</w:t>
            </w:r>
          </w:p>
        </w:tc>
        <w:tc>
          <w:tcPr>
            <w:tcW w:w="0" w:type="auto"/>
            <w:tcBorders>
              <w:bottom w:val="single" w:sz="6" w:space="0" w:color="CCCCCC"/>
            </w:tcBorders>
            <w:shd w:val="clear" w:color="auto" w:fill="FFFFFF"/>
            <w:tcMar>
              <w:top w:w="150" w:type="dxa"/>
              <w:left w:w="150" w:type="dxa"/>
              <w:bottom w:w="150" w:type="dxa"/>
              <w:right w:w="150" w:type="dxa"/>
            </w:tcMar>
            <w:hideMark/>
          </w:tcPr>
          <w:p w14:paraId="5E55ABA5" w14:textId="77777777" w:rsidR="00BE6F69" w:rsidRPr="00894251" w:rsidRDefault="00BE6F69" w:rsidP="00894251">
            <w:pPr>
              <w:rPr>
                <w:rFonts w:cs="Arial"/>
                <w:sz w:val="16"/>
                <w:szCs w:val="16"/>
              </w:rPr>
            </w:pPr>
            <w:r w:rsidRPr="00894251">
              <w:rPr>
                <w:rFonts w:cs="Arial"/>
                <w:sz w:val="16"/>
                <w:szCs w:val="16"/>
              </w:rPr>
              <w:t>43</w:t>
            </w:r>
          </w:p>
        </w:tc>
        <w:tc>
          <w:tcPr>
            <w:tcW w:w="0" w:type="auto"/>
            <w:tcBorders>
              <w:bottom w:val="single" w:sz="6" w:space="0" w:color="CCCCCC"/>
            </w:tcBorders>
            <w:shd w:val="clear" w:color="auto" w:fill="FFFFFF"/>
            <w:tcMar>
              <w:top w:w="150" w:type="dxa"/>
              <w:left w:w="150" w:type="dxa"/>
              <w:bottom w:w="150" w:type="dxa"/>
              <w:right w:w="150" w:type="dxa"/>
            </w:tcMar>
            <w:hideMark/>
          </w:tcPr>
          <w:p w14:paraId="17A6BBD9" w14:textId="77777777" w:rsidR="00BE6F69" w:rsidRPr="00894251" w:rsidRDefault="00BE6F69" w:rsidP="00894251">
            <w:pPr>
              <w:rPr>
                <w:rFonts w:cs="Arial"/>
                <w:sz w:val="16"/>
                <w:szCs w:val="16"/>
              </w:rPr>
            </w:pPr>
            <w:r w:rsidRPr="00894251">
              <w:rPr>
                <w:rFonts w:cs="Arial"/>
                <w:sz w:val="16"/>
                <w:szCs w:val="16"/>
              </w:rPr>
              <w:t>Difusión de Tecnologías de Información y Telecomunicaciones</w:t>
            </w:r>
          </w:p>
        </w:tc>
        <w:tc>
          <w:tcPr>
            <w:tcW w:w="0" w:type="auto"/>
            <w:tcBorders>
              <w:bottom w:val="single" w:sz="6" w:space="0" w:color="CCCCCC"/>
            </w:tcBorders>
            <w:shd w:val="clear" w:color="auto" w:fill="FFFFFF"/>
            <w:tcMar>
              <w:top w:w="150" w:type="dxa"/>
              <w:left w:w="150" w:type="dxa"/>
              <w:bottom w:w="150" w:type="dxa"/>
              <w:right w:w="150" w:type="dxa"/>
            </w:tcMar>
            <w:hideMark/>
          </w:tcPr>
          <w:p w14:paraId="728144AD" w14:textId="77777777" w:rsidR="00BE6F69" w:rsidRPr="00894251" w:rsidRDefault="00BE6F69" w:rsidP="00894251">
            <w:pPr>
              <w:rPr>
                <w:rFonts w:cs="Arial"/>
                <w:sz w:val="16"/>
                <w:szCs w:val="16"/>
              </w:rPr>
            </w:pPr>
            <w:r w:rsidRPr="00894251">
              <w:rPr>
                <w:rFonts w:cs="Arial"/>
                <w:sz w:val="16"/>
                <w:szCs w:val="16"/>
              </w:rPr>
              <w:t>20</w:t>
            </w:r>
          </w:p>
        </w:tc>
        <w:tc>
          <w:tcPr>
            <w:tcW w:w="0" w:type="auto"/>
            <w:tcBorders>
              <w:bottom w:val="single" w:sz="6" w:space="0" w:color="CCCCCC"/>
            </w:tcBorders>
            <w:shd w:val="clear" w:color="auto" w:fill="FFFFFF"/>
            <w:tcMar>
              <w:top w:w="150" w:type="dxa"/>
              <w:left w:w="150" w:type="dxa"/>
              <w:bottom w:w="150" w:type="dxa"/>
              <w:right w:w="150" w:type="dxa"/>
            </w:tcMar>
            <w:hideMark/>
          </w:tcPr>
          <w:p w14:paraId="6434A0AC" w14:textId="77777777" w:rsidR="00BE6F69" w:rsidRPr="00894251" w:rsidRDefault="00BE6F69" w:rsidP="00894251">
            <w:pPr>
              <w:rPr>
                <w:rFonts w:cs="Arial"/>
                <w:sz w:val="16"/>
                <w:szCs w:val="16"/>
              </w:rPr>
            </w:pPr>
            <w:r w:rsidRPr="00894251">
              <w:rPr>
                <w:rFonts w:cs="Arial"/>
                <w:sz w:val="16"/>
                <w:szCs w:val="16"/>
              </w:rPr>
              <w:t>Componentes para tecnología de la información, difusión o telecomunicaciones</w:t>
            </w:r>
          </w:p>
        </w:tc>
        <w:tc>
          <w:tcPr>
            <w:tcW w:w="0" w:type="auto"/>
            <w:tcBorders>
              <w:bottom w:val="single" w:sz="6" w:space="0" w:color="CCCCCC"/>
            </w:tcBorders>
            <w:shd w:val="clear" w:color="auto" w:fill="FFFFFF"/>
            <w:tcMar>
              <w:top w:w="150" w:type="dxa"/>
              <w:left w:w="150" w:type="dxa"/>
              <w:bottom w:w="150" w:type="dxa"/>
              <w:right w:w="150" w:type="dxa"/>
            </w:tcMar>
            <w:hideMark/>
          </w:tcPr>
          <w:p w14:paraId="5204E231" w14:textId="77777777" w:rsidR="00BE6F69" w:rsidRPr="00894251" w:rsidRDefault="00BE6F69" w:rsidP="00894251">
            <w:pPr>
              <w:rPr>
                <w:rFonts w:cs="Arial"/>
                <w:sz w:val="16"/>
                <w:szCs w:val="16"/>
              </w:rPr>
            </w:pPr>
            <w:r w:rsidRPr="00894251">
              <w:rPr>
                <w:rFonts w:cs="Arial"/>
                <w:sz w:val="16"/>
                <w:szCs w:val="16"/>
              </w:rPr>
              <w:t>18</w:t>
            </w:r>
          </w:p>
        </w:tc>
        <w:tc>
          <w:tcPr>
            <w:tcW w:w="0" w:type="auto"/>
            <w:tcBorders>
              <w:bottom w:val="single" w:sz="6" w:space="0" w:color="CCCCCC"/>
            </w:tcBorders>
            <w:shd w:val="clear" w:color="auto" w:fill="FFFFFF"/>
            <w:tcMar>
              <w:top w:w="150" w:type="dxa"/>
              <w:left w:w="150" w:type="dxa"/>
              <w:bottom w:w="150" w:type="dxa"/>
              <w:right w:w="150" w:type="dxa"/>
            </w:tcMar>
            <w:hideMark/>
          </w:tcPr>
          <w:p w14:paraId="2066475F" w14:textId="77777777" w:rsidR="00BE6F69" w:rsidRPr="00894251" w:rsidRDefault="00BE6F69" w:rsidP="00894251">
            <w:pPr>
              <w:rPr>
                <w:rFonts w:cs="Arial"/>
                <w:sz w:val="16"/>
                <w:szCs w:val="16"/>
              </w:rPr>
            </w:pPr>
            <w:r w:rsidRPr="00894251">
              <w:rPr>
                <w:rFonts w:cs="Arial"/>
                <w:sz w:val="16"/>
                <w:szCs w:val="16"/>
              </w:rPr>
              <w:t>Dispositivos de almacenamiento</w:t>
            </w:r>
          </w:p>
        </w:tc>
      </w:tr>
      <w:tr w:rsidR="00BE6F69" w:rsidRPr="00894251" w14:paraId="40161CCE" w14:textId="77777777" w:rsidTr="00064DC0">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61AC70DF" w14:textId="77777777" w:rsidR="00BE6F69" w:rsidRPr="00894251" w:rsidRDefault="00BE6F69" w:rsidP="00894251">
            <w:pPr>
              <w:rPr>
                <w:rFonts w:cs="Arial"/>
                <w:sz w:val="16"/>
                <w:szCs w:val="16"/>
              </w:rPr>
            </w:pPr>
            <w:r w:rsidRPr="00894251">
              <w:rPr>
                <w:rFonts w:cs="Arial"/>
                <w:sz w:val="16"/>
                <w:szCs w:val="16"/>
              </w:rPr>
              <w:t>81111500</w:t>
            </w:r>
          </w:p>
        </w:tc>
        <w:tc>
          <w:tcPr>
            <w:tcW w:w="0" w:type="auto"/>
            <w:tcBorders>
              <w:bottom w:val="single" w:sz="6" w:space="0" w:color="CCCCCC"/>
            </w:tcBorders>
            <w:shd w:val="clear" w:color="auto" w:fill="FFFFFF"/>
            <w:tcMar>
              <w:top w:w="150" w:type="dxa"/>
              <w:left w:w="150" w:type="dxa"/>
              <w:bottom w:w="150" w:type="dxa"/>
              <w:right w:w="150" w:type="dxa"/>
            </w:tcMar>
            <w:hideMark/>
          </w:tcPr>
          <w:p w14:paraId="2F72FA3F" w14:textId="77777777" w:rsidR="00BE6F69" w:rsidRPr="00894251" w:rsidRDefault="00BE6F69" w:rsidP="00894251">
            <w:pPr>
              <w:rPr>
                <w:rFonts w:cs="Arial"/>
                <w:sz w:val="16"/>
                <w:szCs w:val="16"/>
              </w:rPr>
            </w:pPr>
            <w:r w:rsidRPr="00894251">
              <w:rPr>
                <w:rFonts w:cs="Arial"/>
                <w:sz w:val="16"/>
                <w:szCs w:val="16"/>
              </w:rPr>
              <w:t>81</w:t>
            </w:r>
          </w:p>
        </w:tc>
        <w:tc>
          <w:tcPr>
            <w:tcW w:w="0" w:type="auto"/>
            <w:tcBorders>
              <w:bottom w:val="single" w:sz="6" w:space="0" w:color="CCCCCC"/>
            </w:tcBorders>
            <w:shd w:val="clear" w:color="auto" w:fill="FFFFFF"/>
            <w:tcMar>
              <w:top w:w="150" w:type="dxa"/>
              <w:left w:w="150" w:type="dxa"/>
              <w:bottom w:w="150" w:type="dxa"/>
              <w:right w:w="150" w:type="dxa"/>
            </w:tcMar>
            <w:hideMark/>
          </w:tcPr>
          <w:p w14:paraId="68F7178E" w14:textId="77777777" w:rsidR="00BE6F69" w:rsidRPr="00894251" w:rsidRDefault="00BE6F69" w:rsidP="00894251">
            <w:pPr>
              <w:rPr>
                <w:rFonts w:cs="Arial"/>
                <w:sz w:val="16"/>
                <w:szCs w:val="16"/>
              </w:rPr>
            </w:pPr>
            <w:r w:rsidRPr="00894251">
              <w:rPr>
                <w:rFonts w:cs="Arial"/>
                <w:sz w:val="16"/>
                <w:szCs w:val="16"/>
              </w:rPr>
              <w:t>Servicios Basados en Ingeniería, Investigación y Tecnología</w:t>
            </w:r>
          </w:p>
        </w:tc>
        <w:tc>
          <w:tcPr>
            <w:tcW w:w="0" w:type="auto"/>
            <w:tcBorders>
              <w:bottom w:val="single" w:sz="6" w:space="0" w:color="CCCCCC"/>
            </w:tcBorders>
            <w:shd w:val="clear" w:color="auto" w:fill="FFFFFF"/>
            <w:tcMar>
              <w:top w:w="150" w:type="dxa"/>
              <w:left w:w="150" w:type="dxa"/>
              <w:bottom w:w="150" w:type="dxa"/>
              <w:right w:w="150" w:type="dxa"/>
            </w:tcMar>
            <w:hideMark/>
          </w:tcPr>
          <w:p w14:paraId="6A4F862A" w14:textId="77777777" w:rsidR="00BE6F69" w:rsidRPr="00894251" w:rsidRDefault="00BE6F69" w:rsidP="00894251">
            <w:pPr>
              <w:rPr>
                <w:rFonts w:cs="Arial"/>
                <w:sz w:val="16"/>
                <w:szCs w:val="16"/>
              </w:rPr>
            </w:pPr>
            <w:r w:rsidRPr="00894251">
              <w:rPr>
                <w:rFonts w:cs="Arial"/>
                <w:sz w:val="16"/>
                <w:szCs w:val="16"/>
              </w:rPr>
              <w:t>11</w:t>
            </w:r>
          </w:p>
        </w:tc>
        <w:tc>
          <w:tcPr>
            <w:tcW w:w="0" w:type="auto"/>
            <w:tcBorders>
              <w:bottom w:val="single" w:sz="6" w:space="0" w:color="CCCCCC"/>
            </w:tcBorders>
            <w:shd w:val="clear" w:color="auto" w:fill="FFFFFF"/>
            <w:tcMar>
              <w:top w:w="150" w:type="dxa"/>
              <w:left w:w="150" w:type="dxa"/>
              <w:bottom w:w="150" w:type="dxa"/>
              <w:right w:w="150" w:type="dxa"/>
            </w:tcMar>
            <w:hideMark/>
          </w:tcPr>
          <w:p w14:paraId="07DAE276" w14:textId="77777777" w:rsidR="00BE6F69" w:rsidRPr="00894251" w:rsidRDefault="00BE6F69" w:rsidP="00894251">
            <w:pPr>
              <w:rPr>
                <w:rFonts w:cs="Arial"/>
                <w:sz w:val="16"/>
                <w:szCs w:val="16"/>
              </w:rPr>
            </w:pPr>
            <w:r w:rsidRPr="00894251">
              <w:rPr>
                <w:rFonts w:cs="Arial"/>
                <w:sz w:val="16"/>
                <w:szCs w:val="16"/>
              </w:rPr>
              <w:t>Servicios informáticos</w:t>
            </w:r>
          </w:p>
        </w:tc>
        <w:tc>
          <w:tcPr>
            <w:tcW w:w="0" w:type="auto"/>
            <w:tcBorders>
              <w:bottom w:val="single" w:sz="6" w:space="0" w:color="CCCCCC"/>
            </w:tcBorders>
            <w:shd w:val="clear" w:color="auto" w:fill="FFFFFF"/>
            <w:tcMar>
              <w:top w:w="150" w:type="dxa"/>
              <w:left w:w="150" w:type="dxa"/>
              <w:bottom w:w="150" w:type="dxa"/>
              <w:right w:w="150" w:type="dxa"/>
            </w:tcMar>
            <w:hideMark/>
          </w:tcPr>
          <w:p w14:paraId="732E7D3D" w14:textId="77777777" w:rsidR="00BE6F69" w:rsidRPr="00894251" w:rsidRDefault="00BE6F69" w:rsidP="00894251">
            <w:pPr>
              <w:rPr>
                <w:rFonts w:cs="Arial"/>
                <w:sz w:val="16"/>
                <w:szCs w:val="16"/>
              </w:rPr>
            </w:pPr>
            <w:r w:rsidRPr="00894251">
              <w:rPr>
                <w:rFonts w:cs="Arial"/>
                <w:sz w:val="16"/>
                <w:szCs w:val="16"/>
              </w:rPr>
              <w:t>15</w:t>
            </w:r>
          </w:p>
        </w:tc>
        <w:tc>
          <w:tcPr>
            <w:tcW w:w="0" w:type="auto"/>
            <w:tcBorders>
              <w:bottom w:val="single" w:sz="6" w:space="0" w:color="CCCCCC"/>
            </w:tcBorders>
            <w:shd w:val="clear" w:color="auto" w:fill="FFFFFF"/>
            <w:tcMar>
              <w:top w:w="150" w:type="dxa"/>
              <w:left w:w="150" w:type="dxa"/>
              <w:bottom w:w="150" w:type="dxa"/>
              <w:right w:w="150" w:type="dxa"/>
            </w:tcMar>
            <w:hideMark/>
          </w:tcPr>
          <w:p w14:paraId="59878C16" w14:textId="77777777" w:rsidR="00BE6F69" w:rsidRPr="00894251" w:rsidRDefault="00BE6F69" w:rsidP="00894251">
            <w:pPr>
              <w:rPr>
                <w:rFonts w:cs="Arial"/>
                <w:sz w:val="16"/>
                <w:szCs w:val="16"/>
              </w:rPr>
            </w:pPr>
            <w:r w:rsidRPr="00894251">
              <w:rPr>
                <w:rFonts w:cs="Arial"/>
                <w:sz w:val="16"/>
                <w:szCs w:val="16"/>
              </w:rPr>
              <w:t>Ingeniería de software o hardware</w:t>
            </w:r>
          </w:p>
        </w:tc>
      </w:tr>
      <w:tr w:rsidR="00BE6F69" w:rsidRPr="00894251" w14:paraId="775CD166" w14:textId="77777777" w:rsidTr="00064DC0">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2B5BEB7F" w14:textId="77777777" w:rsidR="00BE6F69" w:rsidRPr="00894251" w:rsidRDefault="00BE6F69" w:rsidP="00894251">
            <w:pPr>
              <w:rPr>
                <w:rFonts w:cs="Arial"/>
                <w:sz w:val="16"/>
                <w:szCs w:val="16"/>
              </w:rPr>
            </w:pPr>
            <w:r w:rsidRPr="00894251">
              <w:rPr>
                <w:rFonts w:cs="Arial"/>
                <w:sz w:val="16"/>
                <w:szCs w:val="16"/>
              </w:rPr>
              <w:t>43222600</w:t>
            </w:r>
          </w:p>
        </w:tc>
        <w:tc>
          <w:tcPr>
            <w:tcW w:w="0" w:type="auto"/>
            <w:tcBorders>
              <w:bottom w:val="single" w:sz="6" w:space="0" w:color="CCCCCC"/>
            </w:tcBorders>
            <w:shd w:val="clear" w:color="auto" w:fill="FFFFFF"/>
            <w:tcMar>
              <w:top w:w="150" w:type="dxa"/>
              <w:left w:w="150" w:type="dxa"/>
              <w:bottom w:w="150" w:type="dxa"/>
              <w:right w:w="150" w:type="dxa"/>
            </w:tcMar>
            <w:hideMark/>
          </w:tcPr>
          <w:p w14:paraId="006626C1" w14:textId="77777777" w:rsidR="00BE6F69" w:rsidRPr="00894251" w:rsidRDefault="00BE6F69" w:rsidP="00894251">
            <w:pPr>
              <w:rPr>
                <w:rFonts w:cs="Arial"/>
                <w:sz w:val="16"/>
                <w:szCs w:val="16"/>
              </w:rPr>
            </w:pPr>
            <w:r w:rsidRPr="00894251">
              <w:rPr>
                <w:rFonts w:cs="Arial"/>
                <w:sz w:val="16"/>
                <w:szCs w:val="16"/>
              </w:rPr>
              <w:t>43</w:t>
            </w:r>
          </w:p>
        </w:tc>
        <w:tc>
          <w:tcPr>
            <w:tcW w:w="0" w:type="auto"/>
            <w:tcBorders>
              <w:bottom w:val="single" w:sz="6" w:space="0" w:color="CCCCCC"/>
            </w:tcBorders>
            <w:shd w:val="clear" w:color="auto" w:fill="FFFFFF"/>
            <w:tcMar>
              <w:top w:w="150" w:type="dxa"/>
              <w:left w:w="150" w:type="dxa"/>
              <w:bottom w:w="150" w:type="dxa"/>
              <w:right w:w="150" w:type="dxa"/>
            </w:tcMar>
            <w:hideMark/>
          </w:tcPr>
          <w:p w14:paraId="69E975C1" w14:textId="77777777" w:rsidR="00BE6F69" w:rsidRPr="00894251" w:rsidRDefault="00BE6F69" w:rsidP="00894251">
            <w:pPr>
              <w:rPr>
                <w:rFonts w:cs="Arial"/>
                <w:sz w:val="16"/>
                <w:szCs w:val="16"/>
              </w:rPr>
            </w:pPr>
            <w:r w:rsidRPr="00894251">
              <w:rPr>
                <w:rFonts w:cs="Arial"/>
                <w:sz w:val="16"/>
                <w:szCs w:val="16"/>
              </w:rPr>
              <w:t>Difusión de Tecnologías de Información y Telecomunicaciones</w:t>
            </w:r>
          </w:p>
        </w:tc>
        <w:tc>
          <w:tcPr>
            <w:tcW w:w="0" w:type="auto"/>
            <w:tcBorders>
              <w:bottom w:val="single" w:sz="6" w:space="0" w:color="CCCCCC"/>
            </w:tcBorders>
            <w:shd w:val="clear" w:color="auto" w:fill="FFFFFF"/>
            <w:tcMar>
              <w:top w:w="150" w:type="dxa"/>
              <w:left w:w="150" w:type="dxa"/>
              <w:bottom w:w="150" w:type="dxa"/>
              <w:right w:w="150" w:type="dxa"/>
            </w:tcMar>
            <w:hideMark/>
          </w:tcPr>
          <w:p w14:paraId="3C575D6F" w14:textId="77777777" w:rsidR="00BE6F69" w:rsidRPr="00894251" w:rsidRDefault="00BE6F69" w:rsidP="00894251">
            <w:pPr>
              <w:rPr>
                <w:rFonts w:cs="Arial"/>
                <w:sz w:val="16"/>
                <w:szCs w:val="16"/>
              </w:rPr>
            </w:pPr>
            <w:r w:rsidRPr="00894251">
              <w:rPr>
                <w:rFonts w:cs="Arial"/>
                <w:sz w:val="16"/>
                <w:szCs w:val="16"/>
              </w:rPr>
              <w:t>22</w:t>
            </w:r>
          </w:p>
        </w:tc>
        <w:tc>
          <w:tcPr>
            <w:tcW w:w="0" w:type="auto"/>
            <w:tcBorders>
              <w:bottom w:val="single" w:sz="6" w:space="0" w:color="CCCCCC"/>
            </w:tcBorders>
            <w:shd w:val="clear" w:color="auto" w:fill="FFFFFF"/>
            <w:tcMar>
              <w:top w:w="150" w:type="dxa"/>
              <w:left w:w="150" w:type="dxa"/>
              <w:bottom w:w="150" w:type="dxa"/>
              <w:right w:w="150" w:type="dxa"/>
            </w:tcMar>
            <w:hideMark/>
          </w:tcPr>
          <w:p w14:paraId="7EA837E6" w14:textId="77777777" w:rsidR="00BE6F69" w:rsidRPr="00894251" w:rsidRDefault="00BE6F69" w:rsidP="00894251">
            <w:pPr>
              <w:rPr>
                <w:rFonts w:cs="Arial"/>
                <w:sz w:val="16"/>
                <w:szCs w:val="16"/>
              </w:rPr>
            </w:pPr>
            <w:r w:rsidRPr="00894251">
              <w:rPr>
                <w:rFonts w:cs="Arial"/>
                <w:sz w:val="16"/>
                <w:szCs w:val="16"/>
              </w:rPr>
              <w:t>Equipos o plataformas y accesorios de redes multimedia o de voz y datos</w:t>
            </w:r>
          </w:p>
        </w:tc>
        <w:tc>
          <w:tcPr>
            <w:tcW w:w="0" w:type="auto"/>
            <w:tcBorders>
              <w:bottom w:val="single" w:sz="6" w:space="0" w:color="CCCCCC"/>
            </w:tcBorders>
            <w:shd w:val="clear" w:color="auto" w:fill="FFFFFF"/>
            <w:tcMar>
              <w:top w:w="150" w:type="dxa"/>
              <w:left w:w="150" w:type="dxa"/>
              <w:bottom w:w="150" w:type="dxa"/>
              <w:right w:w="150" w:type="dxa"/>
            </w:tcMar>
            <w:hideMark/>
          </w:tcPr>
          <w:p w14:paraId="167564D3" w14:textId="77777777" w:rsidR="00BE6F69" w:rsidRPr="00894251" w:rsidRDefault="00BE6F69" w:rsidP="00894251">
            <w:pPr>
              <w:rPr>
                <w:rFonts w:cs="Arial"/>
                <w:sz w:val="16"/>
                <w:szCs w:val="16"/>
              </w:rPr>
            </w:pPr>
            <w:r w:rsidRPr="00894251">
              <w:rPr>
                <w:rFonts w:cs="Arial"/>
                <w:sz w:val="16"/>
                <w:szCs w:val="16"/>
              </w:rPr>
              <w:t>26</w:t>
            </w:r>
          </w:p>
        </w:tc>
        <w:tc>
          <w:tcPr>
            <w:tcW w:w="0" w:type="auto"/>
            <w:tcBorders>
              <w:bottom w:val="single" w:sz="6" w:space="0" w:color="CCCCCC"/>
            </w:tcBorders>
            <w:shd w:val="clear" w:color="auto" w:fill="FFFFFF"/>
            <w:tcMar>
              <w:top w:w="150" w:type="dxa"/>
              <w:left w:w="150" w:type="dxa"/>
              <w:bottom w:w="150" w:type="dxa"/>
              <w:right w:w="150" w:type="dxa"/>
            </w:tcMar>
            <w:hideMark/>
          </w:tcPr>
          <w:p w14:paraId="30A9A647" w14:textId="77777777" w:rsidR="00BE6F69" w:rsidRPr="00894251" w:rsidRDefault="00BE6F69" w:rsidP="00894251">
            <w:pPr>
              <w:rPr>
                <w:rFonts w:cs="Arial"/>
                <w:sz w:val="16"/>
                <w:szCs w:val="16"/>
              </w:rPr>
            </w:pPr>
            <w:r w:rsidRPr="00894251">
              <w:rPr>
                <w:rFonts w:cs="Arial"/>
                <w:sz w:val="16"/>
                <w:szCs w:val="16"/>
              </w:rPr>
              <w:t>Equipo de servicio de red</w:t>
            </w:r>
          </w:p>
        </w:tc>
      </w:tr>
    </w:tbl>
    <w:p w14:paraId="0CF8A3C0" w14:textId="77777777" w:rsidR="00F02218" w:rsidRPr="00894251" w:rsidRDefault="00F02218" w:rsidP="00894251">
      <w:pPr>
        <w:jc w:val="both"/>
        <w:rPr>
          <w:rFonts w:cs="Arial"/>
          <w:lang w:val="es-CO"/>
        </w:rPr>
      </w:pPr>
    </w:p>
    <w:p w14:paraId="3053984A" w14:textId="77777777" w:rsidR="0097014E" w:rsidRPr="00894251" w:rsidRDefault="0097014E" w:rsidP="00894251">
      <w:pPr>
        <w:jc w:val="both"/>
        <w:rPr>
          <w:rFonts w:cs="Arial"/>
        </w:rPr>
      </w:pPr>
    </w:p>
    <w:p w14:paraId="1475010E" w14:textId="5D43A1C7" w:rsidR="00B57596" w:rsidRPr="00894251" w:rsidRDefault="00141675" w:rsidP="00894251">
      <w:pPr>
        <w:pStyle w:val="Sinespaciado"/>
        <w:rPr>
          <w:rFonts w:ascii="Arial" w:hAnsi="Arial" w:cs="Arial"/>
          <w:sz w:val="20"/>
          <w:szCs w:val="20"/>
        </w:rPr>
      </w:pPr>
      <w:r w:rsidRPr="00894251">
        <w:rPr>
          <w:rFonts w:ascii="Arial" w:eastAsia="Calibri" w:hAnsi="Arial" w:cs="Arial"/>
          <w:color w:val="000000" w:themeColor="text1"/>
          <w:sz w:val="20"/>
          <w:szCs w:val="20"/>
        </w:rPr>
        <w:t xml:space="preserve">Los estudios y documentos previos que incluyen el análisis del sector, el Pliego de Condiciones y el Pliego de Condiciones definitivo, así como cualquiera de sus anexos está a disposición del público en el Sistema Electrónico de Contratación Pública –SECOP– </w:t>
      </w:r>
      <w:hyperlink r:id="rId8" w:history="1">
        <w:r w:rsidRPr="00894251">
          <w:rPr>
            <w:rStyle w:val="Hipervnculo"/>
            <w:rFonts w:ascii="Arial" w:eastAsia="Calibri" w:hAnsi="Arial" w:cs="Arial"/>
            <w:color w:val="000000" w:themeColor="text1"/>
            <w:sz w:val="20"/>
            <w:szCs w:val="20"/>
          </w:rPr>
          <w:t>http://www.colombiacompra.gov.co/sistema-electronico-de-contratacion-pública</w:t>
        </w:r>
      </w:hyperlink>
      <w:r w:rsidR="00B57596" w:rsidRPr="00894251">
        <w:rPr>
          <w:rFonts w:ascii="Arial" w:hAnsi="Arial" w:cs="Arial"/>
          <w:sz w:val="20"/>
          <w:szCs w:val="20"/>
        </w:rPr>
        <w:t xml:space="preserve">. </w:t>
      </w:r>
    </w:p>
    <w:p w14:paraId="67B62B95" w14:textId="77777777" w:rsidR="00B57596" w:rsidRPr="00894251" w:rsidRDefault="00B57596" w:rsidP="00894251">
      <w:pPr>
        <w:pStyle w:val="Sinespaciado"/>
        <w:rPr>
          <w:rFonts w:ascii="Arial" w:hAnsi="Arial" w:cs="Arial"/>
          <w:sz w:val="20"/>
          <w:szCs w:val="20"/>
        </w:rPr>
      </w:pPr>
    </w:p>
    <w:p w14:paraId="3467A9FC" w14:textId="60F535D4" w:rsidR="00B57596" w:rsidRPr="00894251" w:rsidRDefault="00B57596" w:rsidP="00894251">
      <w:pPr>
        <w:pStyle w:val="Sinespaciado"/>
        <w:rPr>
          <w:rFonts w:ascii="Arial" w:hAnsi="Arial" w:cs="Arial"/>
          <w:b/>
          <w:bCs/>
          <w:sz w:val="20"/>
          <w:szCs w:val="20"/>
          <w:lang w:val="es-ES"/>
        </w:rPr>
      </w:pPr>
      <w:r w:rsidRPr="00894251">
        <w:rPr>
          <w:rFonts w:ascii="Arial" w:hAnsi="Arial" w:cs="Arial"/>
          <w:sz w:val="20"/>
          <w:szCs w:val="20"/>
        </w:rPr>
        <w:t>La selección del contratista se realizará a través de la</w:t>
      </w:r>
      <w:r w:rsidRPr="00894251">
        <w:rPr>
          <w:rFonts w:ascii="Arial" w:hAnsi="Arial" w:cs="Arial"/>
          <w:spacing w:val="1"/>
          <w:sz w:val="20"/>
          <w:szCs w:val="20"/>
        </w:rPr>
        <w:t xml:space="preserve"> </w:t>
      </w:r>
      <w:r w:rsidR="00BE6F69" w:rsidRPr="00894251">
        <w:rPr>
          <w:rFonts w:ascii="Arial" w:hAnsi="Arial" w:cs="Arial"/>
          <w:b/>
          <w:bCs/>
          <w:sz w:val="20"/>
          <w:szCs w:val="20"/>
          <w:lang w:val="es-ES"/>
        </w:rPr>
        <w:t>Selección Abreviada para la adquisición de Bienes y Servicios de Características Técnicas Uniformes por Subasta Inversa.</w:t>
      </w:r>
    </w:p>
    <w:p w14:paraId="51419AE8" w14:textId="77777777" w:rsidR="00BE6F69" w:rsidRPr="00894251" w:rsidRDefault="00BE6F69" w:rsidP="00894251">
      <w:pPr>
        <w:pStyle w:val="Sinespaciado"/>
        <w:rPr>
          <w:rFonts w:ascii="Arial" w:hAnsi="Arial" w:cs="Arial"/>
          <w:sz w:val="20"/>
          <w:szCs w:val="20"/>
        </w:rPr>
      </w:pPr>
    </w:p>
    <w:p w14:paraId="4EDBF25C" w14:textId="77777777" w:rsidR="00BE6F69" w:rsidRPr="00894251" w:rsidRDefault="00BE6F69" w:rsidP="00894251">
      <w:pPr>
        <w:autoSpaceDE w:val="0"/>
        <w:autoSpaceDN w:val="0"/>
        <w:adjustRightInd w:val="0"/>
        <w:jc w:val="both"/>
        <w:rPr>
          <w:rFonts w:eastAsia="Arial Narrow" w:cs="Arial"/>
          <w:lang w:eastAsia="en-US"/>
        </w:rPr>
      </w:pPr>
      <w:bookmarkStart w:id="2" w:name="_Hlk39676313"/>
      <w:r w:rsidRPr="00894251">
        <w:rPr>
          <w:rFonts w:eastAsia="Arial Narrow" w:cs="Arial"/>
          <w:lang w:eastAsia="en-US"/>
        </w:rPr>
        <w:t>Las consultas y observaciones al Pliego deberán formularse a través del módulo de observaciones y mensajería que dispone la Plataforma Transaccional SECOP II.</w:t>
      </w:r>
    </w:p>
    <w:p w14:paraId="66EDA17D" w14:textId="77777777" w:rsidR="00BE6F69" w:rsidRPr="00894251" w:rsidRDefault="00BE6F69" w:rsidP="00894251">
      <w:pPr>
        <w:autoSpaceDE w:val="0"/>
        <w:autoSpaceDN w:val="0"/>
        <w:adjustRightInd w:val="0"/>
        <w:jc w:val="both"/>
        <w:rPr>
          <w:rFonts w:eastAsia="Arial Narrow" w:cs="Arial"/>
          <w:lang w:eastAsia="en-US"/>
        </w:rPr>
      </w:pPr>
    </w:p>
    <w:p w14:paraId="45593218" w14:textId="77777777" w:rsidR="00BE6F69" w:rsidRPr="00894251" w:rsidRDefault="00BE6F69" w:rsidP="00894251">
      <w:pPr>
        <w:autoSpaceDE w:val="0"/>
        <w:autoSpaceDN w:val="0"/>
        <w:adjustRightInd w:val="0"/>
        <w:jc w:val="both"/>
        <w:rPr>
          <w:rFonts w:eastAsia="Arial Narrow" w:cs="Arial"/>
          <w:lang w:eastAsia="en-US"/>
        </w:rPr>
      </w:pPr>
      <w:r w:rsidRPr="00894251">
        <w:rPr>
          <w:rFonts w:eastAsia="Arial Narrow" w:cs="Arial"/>
          <w:lang w:eastAsia="en-US"/>
        </w:rPr>
        <w:t>La información que se proporcione a un interesado se publicará en Portal Único de Contratación (www.colombiacompra.gov.co), de tal manera que todos los interesados tengan la misma información.</w:t>
      </w:r>
    </w:p>
    <w:p w14:paraId="09E39BF6" w14:textId="77777777" w:rsidR="00BE6F69" w:rsidRPr="00894251" w:rsidRDefault="00BE6F69" w:rsidP="00894251">
      <w:pPr>
        <w:autoSpaceDE w:val="0"/>
        <w:autoSpaceDN w:val="0"/>
        <w:adjustRightInd w:val="0"/>
        <w:jc w:val="both"/>
        <w:rPr>
          <w:rFonts w:eastAsia="Arial Narrow" w:cs="Arial"/>
          <w:lang w:eastAsia="en-US"/>
        </w:rPr>
      </w:pPr>
    </w:p>
    <w:p w14:paraId="7BE2ECA7" w14:textId="77777777" w:rsidR="00BE6F69" w:rsidRPr="00894251" w:rsidRDefault="00BE6F69" w:rsidP="00894251">
      <w:pPr>
        <w:autoSpaceDE w:val="0"/>
        <w:autoSpaceDN w:val="0"/>
        <w:adjustRightInd w:val="0"/>
        <w:jc w:val="both"/>
        <w:rPr>
          <w:rFonts w:eastAsia="Arial Narrow" w:cs="Arial"/>
          <w:lang w:eastAsia="en-US"/>
        </w:rPr>
      </w:pPr>
      <w:r w:rsidRPr="00894251">
        <w:rPr>
          <w:rFonts w:eastAsia="Arial Narrow" w:cs="Arial"/>
          <w:lang w:eastAsia="en-US"/>
        </w:rPr>
        <w:t>El Área Metropolitana del Valle de Aburrá agradece todas las sugerencias u observaciones que se presenten dentro de los plazos señalados en el cronograma.</w:t>
      </w:r>
    </w:p>
    <w:p w14:paraId="4B9DBD07" w14:textId="77777777" w:rsidR="00BE6F69" w:rsidRPr="00894251" w:rsidRDefault="00BE6F69" w:rsidP="00894251">
      <w:pPr>
        <w:autoSpaceDE w:val="0"/>
        <w:autoSpaceDN w:val="0"/>
        <w:adjustRightInd w:val="0"/>
        <w:jc w:val="both"/>
        <w:rPr>
          <w:rFonts w:eastAsia="Arial Narrow" w:cs="Arial"/>
          <w:lang w:eastAsia="en-US"/>
        </w:rPr>
      </w:pPr>
    </w:p>
    <w:p w14:paraId="7D6980D8" w14:textId="77777777" w:rsidR="00BE6F69" w:rsidRPr="00894251" w:rsidRDefault="00BE6F69" w:rsidP="00894251">
      <w:pPr>
        <w:autoSpaceDE w:val="0"/>
        <w:autoSpaceDN w:val="0"/>
        <w:adjustRightInd w:val="0"/>
        <w:jc w:val="both"/>
        <w:rPr>
          <w:rFonts w:eastAsia="Arial Narrow" w:cs="Arial"/>
          <w:lang w:eastAsia="en-US"/>
        </w:rPr>
      </w:pPr>
      <w:r w:rsidRPr="00894251">
        <w:rPr>
          <w:rFonts w:eastAsia="Arial Narrow" w:cs="Arial"/>
          <w:lang w:eastAsia="en-US"/>
        </w:rPr>
        <w:t>Los comentarios, consultas, observaciones y documentos relativos al proceso de selección que los interesados y proponentes deseen arrimar al proceso, serán recibidos únicamente a través del SECOP II.</w:t>
      </w:r>
    </w:p>
    <w:p w14:paraId="5380CD5D" w14:textId="77777777" w:rsidR="00BE6F69" w:rsidRPr="00894251" w:rsidRDefault="00BE6F69" w:rsidP="00894251">
      <w:pPr>
        <w:autoSpaceDE w:val="0"/>
        <w:autoSpaceDN w:val="0"/>
        <w:adjustRightInd w:val="0"/>
        <w:jc w:val="both"/>
        <w:rPr>
          <w:rFonts w:eastAsia="Arial Narrow" w:cs="Arial"/>
          <w:lang w:eastAsia="en-US"/>
        </w:rPr>
      </w:pPr>
    </w:p>
    <w:p w14:paraId="0F533C09" w14:textId="77777777" w:rsidR="00BE6F69" w:rsidRPr="00894251" w:rsidRDefault="00BE6F69" w:rsidP="00894251">
      <w:pPr>
        <w:autoSpaceDE w:val="0"/>
        <w:autoSpaceDN w:val="0"/>
        <w:adjustRightInd w:val="0"/>
        <w:jc w:val="both"/>
        <w:rPr>
          <w:rFonts w:eastAsia="Arial Narrow" w:cs="Arial"/>
          <w:lang w:eastAsia="en-US"/>
        </w:rPr>
      </w:pPr>
      <w:r w:rsidRPr="00894251">
        <w:rPr>
          <w:rFonts w:eastAsia="Arial Narrow" w:cs="Arial"/>
          <w:lang w:eastAsia="en-US"/>
        </w:rPr>
        <w:t>De igual manera, se informa que el cierre y la entrega de propuestas y documentos relativos al proceso se realizará a través de la plataforma SECOP II.</w:t>
      </w:r>
    </w:p>
    <w:p w14:paraId="0732D12E" w14:textId="77777777" w:rsidR="00BE6F69" w:rsidRPr="00894251" w:rsidRDefault="00BE6F69" w:rsidP="00894251">
      <w:pPr>
        <w:autoSpaceDE w:val="0"/>
        <w:autoSpaceDN w:val="0"/>
        <w:adjustRightInd w:val="0"/>
        <w:jc w:val="both"/>
        <w:rPr>
          <w:rFonts w:eastAsia="Arial Narrow" w:cs="Arial"/>
          <w:lang w:eastAsia="en-US"/>
        </w:rPr>
      </w:pPr>
    </w:p>
    <w:p w14:paraId="46E2F4E9" w14:textId="438F961F" w:rsidR="00DD2557" w:rsidRPr="00894251" w:rsidRDefault="00BE6F69" w:rsidP="00894251">
      <w:pPr>
        <w:autoSpaceDE w:val="0"/>
        <w:autoSpaceDN w:val="0"/>
        <w:adjustRightInd w:val="0"/>
        <w:jc w:val="both"/>
        <w:rPr>
          <w:rFonts w:eastAsia="Arial Narrow" w:cs="Arial"/>
          <w:lang w:eastAsia="en-US"/>
        </w:rPr>
      </w:pPr>
      <w:r w:rsidRPr="00894251">
        <w:rPr>
          <w:rFonts w:eastAsia="Arial Narrow" w:cs="Arial"/>
          <w:lang w:eastAsia="en-US"/>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7FD20AD9" w14:textId="77777777" w:rsidR="00BE6F69" w:rsidRPr="00894251" w:rsidRDefault="00BE6F69" w:rsidP="00894251">
      <w:pPr>
        <w:autoSpaceDE w:val="0"/>
        <w:autoSpaceDN w:val="0"/>
        <w:adjustRightInd w:val="0"/>
        <w:jc w:val="both"/>
        <w:rPr>
          <w:rFonts w:eastAsia="Arial Narrow" w:cs="Arial"/>
          <w:lang w:eastAsia="en-US"/>
        </w:rPr>
      </w:pPr>
    </w:p>
    <w:p w14:paraId="13E67C24" w14:textId="77777777" w:rsidR="00BE6F69" w:rsidRPr="00894251" w:rsidRDefault="00BE6F69" w:rsidP="00894251">
      <w:pPr>
        <w:autoSpaceDE w:val="0"/>
        <w:autoSpaceDN w:val="0"/>
        <w:adjustRightInd w:val="0"/>
        <w:jc w:val="both"/>
        <w:rPr>
          <w:rFonts w:eastAsia="Arial Narrow" w:cs="Arial"/>
          <w:lang w:eastAsia="en-US"/>
        </w:rPr>
      </w:pPr>
    </w:p>
    <w:p w14:paraId="71D01ED4" w14:textId="77777777" w:rsidR="00BE6F69" w:rsidRPr="00894251" w:rsidRDefault="00BE6F69" w:rsidP="00894251">
      <w:pPr>
        <w:autoSpaceDE w:val="0"/>
        <w:autoSpaceDN w:val="0"/>
        <w:adjustRightInd w:val="0"/>
        <w:jc w:val="both"/>
        <w:rPr>
          <w:rFonts w:eastAsia="Calibri" w:cs="Arial"/>
          <w:color w:val="000000" w:themeColor="text1"/>
          <w:lang w:eastAsia="es-CO"/>
        </w:rPr>
      </w:pPr>
    </w:p>
    <w:bookmarkEnd w:id="2"/>
    <w:p w14:paraId="70ADE01C" w14:textId="77777777" w:rsidR="006477DB" w:rsidRPr="00894251" w:rsidRDefault="006477DB" w:rsidP="00894251">
      <w:pPr>
        <w:adjustRightInd w:val="0"/>
        <w:jc w:val="both"/>
        <w:rPr>
          <w:rFonts w:cs="Arial"/>
        </w:rPr>
      </w:pPr>
      <w:r w:rsidRPr="00894251">
        <w:rPr>
          <w:rFonts w:cs="Arial"/>
          <w:b/>
          <w:bCs/>
        </w:rPr>
        <w:t>PARA TODOS LOS INTERESADOS EN EL PROCESO DE SELECCIÓN</w:t>
      </w:r>
      <w:r w:rsidRPr="00894251">
        <w:rPr>
          <w:rFonts w:cs="Arial"/>
        </w:rPr>
        <w:t>:</w:t>
      </w:r>
    </w:p>
    <w:p w14:paraId="597B797F" w14:textId="77777777" w:rsidR="006477DB" w:rsidRPr="00894251" w:rsidRDefault="006477DB" w:rsidP="00894251">
      <w:pPr>
        <w:adjustRightInd w:val="0"/>
        <w:jc w:val="both"/>
        <w:rPr>
          <w:rFonts w:cs="Arial"/>
        </w:rPr>
      </w:pPr>
    </w:p>
    <w:p w14:paraId="70F0E98E" w14:textId="77777777" w:rsidR="006477DB" w:rsidRPr="00894251" w:rsidRDefault="006477DB" w:rsidP="00894251">
      <w:pPr>
        <w:adjustRightInd w:val="0"/>
        <w:jc w:val="both"/>
        <w:rPr>
          <w:rFonts w:cs="Arial"/>
        </w:rPr>
      </w:pPr>
      <w:r w:rsidRPr="00894251">
        <w:rPr>
          <w:rFonts w:cs="Arial"/>
        </w:rPr>
        <w:t>EL PRESENTE PROCESO SE DESARROLLARÁ A TRAVÉS DE LA PLATAFORMA SECOP II, POR TAL RAZÓN SOLO SE ACEPTARÁN OFERTAS, OBSERVACIONES Y COMUNICACIONES POR PARTE DE LOS INTERESADOS EN PARTICIPAR DEL PRESENTE PROCESO DE SELECCIÓN, DE MANERA ELECTRONICA POR MEDIO DE LA PLATAFORMA TRANSACCIONAL SECOP II.</w:t>
      </w:r>
    </w:p>
    <w:p w14:paraId="653CE66B" w14:textId="77777777" w:rsidR="006477DB" w:rsidRPr="00894251" w:rsidRDefault="006477DB" w:rsidP="00894251">
      <w:pPr>
        <w:adjustRightInd w:val="0"/>
        <w:jc w:val="both"/>
        <w:rPr>
          <w:rFonts w:cs="Arial"/>
          <w:b/>
          <w:bCs/>
        </w:rPr>
      </w:pPr>
    </w:p>
    <w:p w14:paraId="6C607E32" w14:textId="77777777" w:rsidR="006477DB" w:rsidRPr="00894251" w:rsidRDefault="006477DB" w:rsidP="00894251">
      <w:pPr>
        <w:adjustRightInd w:val="0"/>
        <w:jc w:val="both"/>
        <w:rPr>
          <w:rFonts w:cs="Arial"/>
        </w:rPr>
      </w:pPr>
      <w:r w:rsidRPr="00894251">
        <w:rPr>
          <w:rFonts w:cs="Arial"/>
          <w:b/>
          <w:bCs/>
        </w:rPr>
        <w:t>PRESENTACIÓN DE PROPUESTAS</w:t>
      </w:r>
      <w:r w:rsidRPr="00894251">
        <w:rPr>
          <w:rFonts w:cs="Arial"/>
        </w:rPr>
        <w:t>:</w:t>
      </w:r>
    </w:p>
    <w:p w14:paraId="4CD63083" w14:textId="77777777" w:rsidR="006477DB" w:rsidRPr="00894251" w:rsidRDefault="006477DB" w:rsidP="00894251">
      <w:pPr>
        <w:adjustRightInd w:val="0"/>
        <w:jc w:val="both"/>
        <w:rPr>
          <w:rFonts w:cs="Arial"/>
        </w:rPr>
      </w:pPr>
      <w:r w:rsidRPr="00894251">
        <w:rPr>
          <w:rFonts w:cs="Arial"/>
        </w:rPr>
        <w:t>Lugar: Se efectúa de manera electrónica únicamente a través de la PLATAFORMA SECOP II</w:t>
      </w:r>
    </w:p>
    <w:p w14:paraId="500FDE3E" w14:textId="77777777" w:rsidR="006477DB" w:rsidRPr="00894251" w:rsidRDefault="006477DB" w:rsidP="00894251">
      <w:pPr>
        <w:adjustRightInd w:val="0"/>
        <w:jc w:val="both"/>
        <w:rPr>
          <w:rFonts w:eastAsia="Calibri" w:cs="Arial"/>
          <w:color w:val="000000" w:themeColor="text1"/>
          <w:lang w:eastAsia="es-CO"/>
        </w:rPr>
      </w:pPr>
    </w:p>
    <w:p w14:paraId="0BCDC366" w14:textId="77777777" w:rsidR="006477DB" w:rsidRPr="00894251" w:rsidRDefault="006477DB" w:rsidP="00894251">
      <w:pPr>
        <w:pStyle w:val="Sinespaciado"/>
        <w:rPr>
          <w:rFonts w:ascii="Arial" w:hAnsi="Arial" w:cs="Arial"/>
          <w:b/>
          <w:bCs/>
          <w:sz w:val="20"/>
          <w:szCs w:val="20"/>
        </w:rPr>
      </w:pPr>
      <w:r w:rsidRPr="00894251">
        <w:rPr>
          <w:rFonts w:ascii="Arial" w:hAnsi="Arial" w:cs="Arial"/>
          <w:b/>
          <w:bCs/>
          <w:sz w:val="20"/>
          <w:szCs w:val="20"/>
        </w:rPr>
        <w:t xml:space="preserve">INDISPONIBILIDAD PLATAFORMA SECOP II </w:t>
      </w:r>
    </w:p>
    <w:p w14:paraId="6FCDCF7B" w14:textId="77777777" w:rsidR="006477DB" w:rsidRPr="00894251" w:rsidRDefault="006477DB" w:rsidP="00894251">
      <w:pPr>
        <w:pStyle w:val="Sinespaciado"/>
        <w:rPr>
          <w:rFonts w:ascii="Arial" w:hAnsi="Arial" w:cs="Arial"/>
          <w:sz w:val="20"/>
          <w:szCs w:val="20"/>
        </w:rPr>
      </w:pPr>
      <w:r w:rsidRPr="00894251">
        <w:rPr>
          <w:rFonts w:ascii="Arial" w:hAnsi="Arial" w:cs="Arial"/>
          <w:sz w:val="20"/>
          <w:szCs w:val="20"/>
        </w:rPr>
        <w:t xml:space="preserve">Los documentos y reportes de fallas en el servicio de la herramienta SECOP II se deberán hacer al correo electrónico </w:t>
      </w:r>
      <w:hyperlink r:id="rId9" w:history="1">
        <w:r w:rsidRPr="00894251">
          <w:rPr>
            <w:rStyle w:val="Hipervnculo"/>
            <w:rFonts w:ascii="Arial" w:hAnsi="Arial" w:cs="Arial"/>
            <w:sz w:val="20"/>
            <w:szCs w:val="20"/>
          </w:rPr>
          <w:t>metropol@metropol.gov.co</w:t>
        </w:r>
      </w:hyperlink>
      <w:r w:rsidRPr="00894251">
        <w:rPr>
          <w:rFonts w:ascii="Arial" w:hAnsi="Arial" w:cs="Arial"/>
          <w:sz w:val="20"/>
          <w:szCs w:val="20"/>
        </w:rPr>
        <w:t xml:space="preserve">  o  </w:t>
      </w:r>
      <w:hyperlink r:id="rId10" w:history="1">
        <w:r w:rsidRPr="00894251">
          <w:rPr>
            <w:rStyle w:val="Hipervnculo"/>
            <w:rFonts w:ascii="Arial" w:hAnsi="Arial" w:cs="Arial"/>
            <w:sz w:val="20"/>
            <w:szCs w:val="20"/>
          </w:rPr>
          <w:t>amvametropol@gmail.com</w:t>
        </w:r>
      </w:hyperlink>
    </w:p>
    <w:p w14:paraId="459DA110" w14:textId="77777777" w:rsidR="006477DB" w:rsidRPr="00894251" w:rsidRDefault="006477DB" w:rsidP="00894251">
      <w:pPr>
        <w:pStyle w:val="Sinespaciado"/>
        <w:rPr>
          <w:rFonts w:ascii="Arial" w:hAnsi="Arial" w:cs="Arial"/>
          <w:sz w:val="20"/>
          <w:szCs w:val="20"/>
        </w:rPr>
      </w:pPr>
    </w:p>
    <w:p w14:paraId="4B38B48F" w14:textId="77777777" w:rsidR="006477DB" w:rsidRPr="00894251" w:rsidRDefault="006477DB" w:rsidP="00894251">
      <w:pPr>
        <w:pStyle w:val="Sinespaciado"/>
        <w:rPr>
          <w:rFonts w:ascii="Arial" w:hAnsi="Arial" w:cs="Arial"/>
          <w:sz w:val="20"/>
          <w:szCs w:val="20"/>
          <w:lang w:val="es-ES"/>
        </w:rPr>
      </w:pPr>
      <w:r w:rsidRPr="00894251">
        <w:rPr>
          <w:rFonts w:ascii="Arial" w:hAnsi="Arial" w:cs="Arial"/>
          <w:sz w:val="20"/>
          <w:szCs w:val="20"/>
          <w:lang w:val="es-ES"/>
        </w:rPr>
        <w:t>Dando cumplimiento a lo dispuesto en el protocolo de indisponibilidad definido por Colombia Compra Eficiente, que vigente a partir del 25 de enero de 2022, disponible en https://www.colombiacompra.gov.co/archivos/manual/protocolo-de-indisponibilidad-del-secop-ii  se informa a los posibles oferentes el manejo de las situaciones cuando se presente alguna indisponibilidad de la plataforma SECOP II.</w:t>
      </w:r>
    </w:p>
    <w:p w14:paraId="5973B24E" w14:textId="77777777" w:rsidR="006477DB" w:rsidRPr="00894251" w:rsidRDefault="006477DB" w:rsidP="00894251">
      <w:pPr>
        <w:pStyle w:val="Sinespaciado"/>
        <w:rPr>
          <w:rFonts w:ascii="Arial" w:hAnsi="Arial" w:cs="Arial"/>
          <w:sz w:val="20"/>
          <w:szCs w:val="20"/>
        </w:rPr>
      </w:pPr>
    </w:p>
    <w:p w14:paraId="468C4ACE" w14:textId="77777777" w:rsidR="006477DB" w:rsidRPr="00894251" w:rsidRDefault="006477DB" w:rsidP="00894251">
      <w:pPr>
        <w:pStyle w:val="Sinespaciado"/>
        <w:rPr>
          <w:rFonts w:ascii="Arial" w:hAnsi="Arial" w:cs="Arial"/>
          <w:sz w:val="20"/>
          <w:szCs w:val="20"/>
        </w:rPr>
      </w:pPr>
      <w:r w:rsidRPr="00894251">
        <w:rPr>
          <w:rFonts w:ascii="Arial" w:hAnsi="Arial" w:cs="Arial"/>
          <w:sz w:val="20"/>
          <w:szCs w:val="20"/>
        </w:rPr>
        <w:t>Para efectos de unificar las dos situaciones nos permitimos indicar los procedimientos para cada una de ellas así:</w:t>
      </w:r>
    </w:p>
    <w:p w14:paraId="0F1E8CF7" w14:textId="77777777" w:rsidR="006477DB" w:rsidRPr="00894251" w:rsidRDefault="006477DB" w:rsidP="00894251">
      <w:pPr>
        <w:pStyle w:val="Sinespaciado"/>
        <w:rPr>
          <w:rFonts w:ascii="Arial" w:hAnsi="Arial" w:cs="Arial"/>
          <w:b/>
          <w:bCs/>
          <w:sz w:val="20"/>
          <w:szCs w:val="20"/>
        </w:rPr>
      </w:pPr>
    </w:p>
    <w:p w14:paraId="2212A830" w14:textId="77777777" w:rsidR="006477DB" w:rsidRPr="00894251" w:rsidRDefault="006477DB" w:rsidP="00894251">
      <w:pPr>
        <w:pStyle w:val="Sinespaciado"/>
        <w:rPr>
          <w:rFonts w:ascii="Arial" w:hAnsi="Arial" w:cs="Arial"/>
          <w:sz w:val="20"/>
          <w:szCs w:val="20"/>
        </w:rPr>
      </w:pPr>
      <w:r w:rsidRPr="00894251">
        <w:rPr>
          <w:rFonts w:ascii="Arial" w:hAnsi="Arial" w:cs="Arial"/>
          <w:b/>
          <w:bCs/>
          <w:sz w:val="20"/>
          <w:szCs w:val="20"/>
        </w:rPr>
        <w:t>Fallas Generales:</w:t>
      </w:r>
      <w:r w:rsidRPr="00894251">
        <w:rPr>
          <w:rFonts w:ascii="Arial" w:hAnsi="Arial" w:cs="Arial"/>
          <w:sz w:val="20"/>
          <w:szCs w:val="20"/>
        </w:rPr>
        <w:t xml:space="preserve"> Son aquellas que afectan el normal funcionamiento de la plataforma y se presentan para todos sus usuarios. </w:t>
      </w:r>
    </w:p>
    <w:p w14:paraId="40CB05B7" w14:textId="77777777" w:rsidR="006477DB" w:rsidRPr="00894251" w:rsidRDefault="006477DB" w:rsidP="00894251">
      <w:pPr>
        <w:pStyle w:val="Sinespaciado"/>
        <w:rPr>
          <w:rFonts w:ascii="Arial" w:hAnsi="Arial" w:cs="Arial"/>
          <w:sz w:val="20"/>
          <w:szCs w:val="20"/>
        </w:rPr>
      </w:pPr>
    </w:p>
    <w:p w14:paraId="47A713DF" w14:textId="77777777" w:rsidR="006477DB" w:rsidRPr="00894251" w:rsidRDefault="006477DB" w:rsidP="00894251">
      <w:pPr>
        <w:pStyle w:val="Sinespaciado"/>
        <w:rPr>
          <w:rFonts w:ascii="Arial" w:hAnsi="Arial" w:cs="Arial"/>
          <w:sz w:val="20"/>
          <w:szCs w:val="20"/>
        </w:rPr>
      </w:pPr>
      <w:r w:rsidRPr="00894251">
        <w:rPr>
          <w:rFonts w:ascii="Arial" w:hAnsi="Arial" w:cs="Arial"/>
          <w:sz w:val="20"/>
          <w:szCs w:val="20"/>
        </w:rPr>
        <w:t xml:space="preserve">Si se presentan estas Fallas, Colombia Compra Eficiente expedirá un certificado con la fecha y hora de inicio, y la fecha y hora de terminación. </w:t>
      </w:r>
    </w:p>
    <w:p w14:paraId="6FB23C68" w14:textId="77777777" w:rsidR="006477DB" w:rsidRPr="00894251" w:rsidRDefault="006477DB" w:rsidP="00894251">
      <w:pPr>
        <w:pStyle w:val="Sinespaciado"/>
        <w:rPr>
          <w:rFonts w:ascii="Arial" w:hAnsi="Arial" w:cs="Arial"/>
          <w:sz w:val="20"/>
          <w:szCs w:val="20"/>
        </w:rPr>
      </w:pPr>
    </w:p>
    <w:p w14:paraId="23C45F4A" w14:textId="77777777" w:rsidR="006477DB" w:rsidRPr="00894251" w:rsidRDefault="006477DB" w:rsidP="00894251">
      <w:pPr>
        <w:pStyle w:val="Sinespaciado"/>
        <w:rPr>
          <w:rFonts w:ascii="Arial" w:hAnsi="Arial" w:cs="Arial"/>
          <w:sz w:val="20"/>
          <w:szCs w:val="20"/>
        </w:rPr>
      </w:pPr>
      <w:r w:rsidRPr="00894251">
        <w:rPr>
          <w:rFonts w:ascii="Arial" w:hAnsi="Arial" w:cs="Arial"/>
          <w:sz w:val="20"/>
          <w:szCs w:val="20"/>
        </w:rPr>
        <w:t xml:space="preserve">El certificado se publicará cuando sea superada la Falla en un plazo máximo de tres horas siguientes a la terminación de esta en el siguiente enlace </w:t>
      </w:r>
      <w:hyperlink r:id="rId11" w:history="1">
        <w:r w:rsidRPr="00894251">
          <w:rPr>
            <w:rStyle w:val="Hipervnculo"/>
            <w:rFonts w:ascii="Arial" w:hAnsi="Arial" w:cs="Arial"/>
            <w:sz w:val="20"/>
            <w:szCs w:val="20"/>
          </w:rPr>
          <w:t>https://www.colombiacompra.gov.co/certificados-de-indisponibilidad-aplicaciones</w:t>
        </w:r>
      </w:hyperlink>
      <w:r w:rsidRPr="00894251">
        <w:rPr>
          <w:rFonts w:ascii="Arial" w:hAnsi="Arial" w:cs="Arial"/>
          <w:sz w:val="20"/>
          <w:szCs w:val="20"/>
        </w:rPr>
        <w:t xml:space="preserve"> </w:t>
      </w:r>
    </w:p>
    <w:p w14:paraId="3F8856F3" w14:textId="77777777" w:rsidR="006477DB" w:rsidRPr="00894251" w:rsidRDefault="006477DB" w:rsidP="00894251">
      <w:pPr>
        <w:pStyle w:val="Sinespaciado"/>
        <w:rPr>
          <w:rFonts w:ascii="Arial" w:hAnsi="Arial" w:cs="Arial"/>
          <w:sz w:val="20"/>
          <w:szCs w:val="20"/>
        </w:rPr>
      </w:pPr>
    </w:p>
    <w:p w14:paraId="6C7C838A" w14:textId="77777777" w:rsidR="006477DB" w:rsidRPr="00894251" w:rsidRDefault="006477DB" w:rsidP="00894251">
      <w:pPr>
        <w:pStyle w:val="Textoindependiente"/>
        <w:jc w:val="both"/>
        <w:rPr>
          <w:rFonts w:cs="Arial"/>
        </w:rPr>
      </w:pPr>
      <w:r w:rsidRPr="00894251">
        <w:rPr>
          <w:rFonts w:cs="Arial"/>
          <w:b/>
          <w:bCs/>
        </w:rPr>
        <w:t>Fallas Particulares:</w:t>
      </w:r>
      <w:r w:rsidRPr="00894251">
        <w:rPr>
          <w:rFonts w:cs="Arial"/>
        </w:rPr>
        <w:t xml:space="preserve"> Son las que se presentan para una cuenta de Entidad, Proveedor o usuario en particular y que impiden la culminación de una etapa o acto del Proceso de contratación en específico. </w:t>
      </w:r>
    </w:p>
    <w:p w14:paraId="7FCF281C" w14:textId="77777777" w:rsidR="006477DB" w:rsidRPr="00894251" w:rsidRDefault="006477DB" w:rsidP="00894251">
      <w:pPr>
        <w:pStyle w:val="Textoindependiente"/>
        <w:jc w:val="both"/>
        <w:rPr>
          <w:rFonts w:cs="Arial"/>
        </w:rPr>
      </w:pPr>
    </w:p>
    <w:p w14:paraId="4942B86D" w14:textId="77777777" w:rsidR="006477DB" w:rsidRPr="00894251" w:rsidRDefault="006477DB" w:rsidP="00894251">
      <w:pPr>
        <w:pStyle w:val="Textoindependiente"/>
        <w:jc w:val="both"/>
        <w:rPr>
          <w:rFonts w:cs="Arial"/>
        </w:rPr>
      </w:pPr>
      <w:r w:rsidRPr="00894251">
        <w:rPr>
          <w:rFonts w:cs="Arial"/>
        </w:rPr>
        <w:t>Estos casos particulares son certificados por la Mesa de servicio de Colombia Compra Eficiente mediante un correo electrónico que responde al caso radicado por el Proveedor o Entidad Estatal a través del formulario de soporte disponible en:</w:t>
      </w:r>
    </w:p>
    <w:p w14:paraId="1FAA09FD" w14:textId="77777777" w:rsidR="006477DB" w:rsidRPr="00894251" w:rsidRDefault="006477DB" w:rsidP="00894251">
      <w:pPr>
        <w:pStyle w:val="Textoindependiente"/>
        <w:jc w:val="both"/>
        <w:rPr>
          <w:rFonts w:cs="Arial"/>
        </w:rPr>
      </w:pPr>
      <w:hyperlink r:id="rId12" w:history="1">
        <w:r w:rsidRPr="00894251">
          <w:rPr>
            <w:rStyle w:val="Hipervnculo"/>
            <w:rFonts w:cs="Arial"/>
          </w:rPr>
          <w:t>https://operaciones.colombiacompra.gov.co/soporte/formulario-de-soporte</w:t>
        </w:r>
      </w:hyperlink>
      <w:r w:rsidRPr="00894251">
        <w:rPr>
          <w:rFonts w:cs="Arial"/>
        </w:rPr>
        <w:t xml:space="preserve"> </w:t>
      </w:r>
    </w:p>
    <w:p w14:paraId="594DE0F6" w14:textId="77777777" w:rsidR="006477DB" w:rsidRPr="00894251" w:rsidRDefault="006477DB" w:rsidP="00894251">
      <w:pPr>
        <w:pStyle w:val="Textoindependiente"/>
        <w:jc w:val="both"/>
        <w:rPr>
          <w:rFonts w:cs="Arial"/>
        </w:rPr>
      </w:pPr>
    </w:p>
    <w:p w14:paraId="0BB7F355" w14:textId="77777777" w:rsidR="006B2A64" w:rsidRPr="00894251" w:rsidRDefault="006B2A64" w:rsidP="00894251">
      <w:pPr>
        <w:pStyle w:val="Textoindependiente"/>
        <w:jc w:val="both"/>
        <w:rPr>
          <w:rFonts w:cs="Arial"/>
        </w:rPr>
      </w:pPr>
    </w:p>
    <w:p w14:paraId="119F777A" w14:textId="77777777" w:rsidR="006B2A64" w:rsidRPr="00894251" w:rsidRDefault="006B2A64" w:rsidP="00894251">
      <w:pPr>
        <w:adjustRightInd w:val="0"/>
        <w:jc w:val="both"/>
        <w:rPr>
          <w:rFonts w:cs="Arial"/>
        </w:rPr>
      </w:pPr>
      <w:r w:rsidRPr="00894251">
        <w:rPr>
          <w:rFonts w:cs="Arial"/>
          <w:b/>
          <w:bCs/>
        </w:rPr>
        <w:lastRenderedPageBreak/>
        <w:t>PARA TODOS LOS INTERESADOS EN EL PROCESO DE SELECCIÓN</w:t>
      </w:r>
      <w:r w:rsidRPr="00894251">
        <w:rPr>
          <w:rFonts w:cs="Arial"/>
        </w:rPr>
        <w:t>:</w:t>
      </w:r>
    </w:p>
    <w:p w14:paraId="2DB732D4" w14:textId="77777777" w:rsidR="006B2A64" w:rsidRPr="00894251" w:rsidRDefault="006B2A64" w:rsidP="00894251">
      <w:pPr>
        <w:adjustRightInd w:val="0"/>
        <w:jc w:val="both"/>
        <w:rPr>
          <w:rFonts w:cs="Arial"/>
        </w:rPr>
      </w:pPr>
    </w:p>
    <w:p w14:paraId="6825A8A2" w14:textId="77777777" w:rsidR="006B2A64" w:rsidRPr="00894251" w:rsidRDefault="006B2A64" w:rsidP="00894251">
      <w:pPr>
        <w:adjustRightInd w:val="0"/>
        <w:jc w:val="both"/>
        <w:rPr>
          <w:rFonts w:cs="Arial"/>
        </w:rPr>
      </w:pPr>
      <w:r w:rsidRPr="00894251">
        <w:rPr>
          <w:rFonts w:cs="Arial"/>
        </w:rPr>
        <w:t>EL PRESENTE PROCESO SE DESARROLLARÁ A TRAVÉS DE LA PLATAFORMA SECOP II, POR TAL RAZÓN SOLO SE ACEPTARÁN OFERTAS, OBSERVACIONES Y COMUNICACIONES POR PARTE DE LOS INTERESADOS EN PARTICIPAR DEL PRESENTE PROCESO DE SELECCIÓN, DE MANERA ELECTRONICA POR MEDIO DE LA PLATAFORMA TRANSACCIONAL SECOP II.</w:t>
      </w:r>
    </w:p>
    <w:p w14:paraId="07C342D8" w14:textId="77777777" w:rsidR="006B2A64" w:rsidRPr="00894251" w:rsidRDefault="006B2A64" w:rsidP="00894251">
      <w:pPr>
        <w:adjustRightInd w:val="0"/>
        <w:jc w:val="both"/>
        <w:rPr>
          <w:rFonts w:cs="Arial"/>
          <w:b/>
          <w:bCs/>
        </w:rPr>
      </w:pPr>
    </w:p>
    <w:p w14:paraId="68E812D6" w14:textId="77777777" w:rsidR="006B2A64" w:rsidRPr="00894251" w:rsidRDefault="006B2A64" w:rsidP="00894251">
      <w:pPr>
        <w:adjustRightInd w:val="0"/>
        <w:jc w:val="both"/>
        <w:rPr>
          <w:rFonts w:cs="Arial"/>
        </w:rPr>
      </w:pPr>
      <w:r w:rsidRPr="00894251">
        <w:rPr>
          <w:rFonts w:cs="Arial"/>
          <w:b/>
          <w:bCs/>
        </w:rPr>
        <w:t>PRESENTACIÓN DE PROPUESTAS</w:t>
      </w:r>
      <w:r w:rsidRPr="00894251">
        <w:rPr>
          <w:rFonts w:cs="Arial"/>
        </w:rPr>
        <w:t>:</w:t>
      </w:r>
    </w:p>
    <w:p w14:paraId="2A2788B1" w14:textId="77777777" w:rsidR="006B2A64" w:rsidRPr="00894251" w:rsidRDefault="006B2A64" w:rsidP="00894251">
      <w:pPr>
        <w:adjustRightInd w:val="0"/>
        <w:jc w:val="both"/>
        <w:rPr>
          <w:rFonts w:cs="Arial"/>
        </w:rPr>
      </w:pPr>
      <w:r w:rsidRPr="00894251">
        <w:rPr>
          <w:rFonts w:cs="Arial"/>
        </w:rPr>
        <w:t>Lugar: Se efectúa de manera electrónica únicamente a través de la PLATAFORMA SECOP II</w:t>
      </w:r>
    </w:p>
    <w:p w14:paraId="49B3A5D3" w14:textId="77777777" w:rsidR="006B2A64" w:rsidRPr="00894251" w:rsidRDefault="006B2A64" w:rsidP="00894251">
      <w:pPr>
        <w:adjustRightInd w:val="0"/>
        <w:jc w:val="both"/>
        <w:rPr>
          <w:rFonts w:eastAsia="Calibri" w:cs="Arial"/>
          <w:color w:val="000000" w:themeColor="text1"/>
          <w:lang w:eastAsia="es-CO"/>
        </w:rPr>
      </w:pPr>
    </w:p>
    <w:p w14:paraId="0BED59FC" w14:textId="77777777" w:rsidR="006B2A64" w:rsidRPr="00894251" w:rsidRDefault="006B2A64" w:rsidP="00894251">
      <w:pPr>
        <w:pStyle w:val="Sinespaciado"/>
        <w:rPr>
          <w:rFonts w:ascii="Arial" w:hAnsi="Arial" w:cs="Arial"/>
          <w:b/>
          <w:bCs/>
          <w:sz w:val="20"/>
          <w:szCs w:val="20"/>
        </w:rPr>
      </w:pPr>
      <w:r w:rsidRPr="00894251">
        <w:rPr>
          <w:rFonts w:ascii="Arial" w:hAnsi="Arial" w:cs="Arial"/>
          <w:b/>
          <w:bCs/>
          <w:sz w:val="20"/>
          <w:szCs w:val="20"/>
        </w:rPr>
        <w:t xml:space="preserve">INDISPONIBILIDAD PLATAFORMA SECOP II </w:t>
      </w:r>
    </w:p>
    <w:p w14:paraId="2BA1D338" w14:textId="77777777" w:rsidR="006B2A64" w:rsidRPr="00894251" w:rsidRDefault="006B2A64" w:rsidP="00894251">
      <w:pPr>
        <w:pStyle w:val="Sinespaciado"/>
        <w:rPr>
          <w:rFonts w:ascii="Arial" w:hAnsi="Arial" w:cs="Arial"/>
          <w:sz w:val="20"/>
          <w:szCs w:val="20"/>
        </w:rPr>
      </w:pPr>
      <w:r w:rsidRPr="00894251">
        <w:rPr>
          <w:rFonts w:ascii="Arial" w:hAnsi="Arial" w:cs="Arial"/>
          <w:sz w:val="20"/>
          <w:szCs w:val="20"/>
        </w:rPr>
        <w:t xml:space="preserve">Los documentos y reportes de fallas en el servicio de la herramienta SECOP II se deberán hacer al correo electrónico </w:t>
      </w:r>
      <w:hyperlink r:id="rId13" w:history="1">
        <w:r w:rsidRPr="00894251">
          <w:rPr>
            <w:rStyle w:val="Hipervnculo"/>
            <w:rFonts w:ascii="Arial" w:hAnsi="Arial" w:cs="Arial"/>
            <w:sz w:val="20"/>
            <w:szCs w:val="20"/>
          </w:rPr>
          <w:t>metropol@metropol.gov.co</w:t>
        </w:r>
      </w:hyperlink>
      <w:r w:rsidRPr="00894251">
        <w:rPr>
          <w:rFonts w:ascii="Arial" w:hAnsi="Arial" w:cs="Arial"/>
          <w:sz w:val="20"/>
          <w:szCs w:val="20"/>
        </w:rPr>
        <w:t xml:space="preserve">  o  </w:t>
      </w:r>
      <w:hyperlink r:id="rId14" w:history="1">
        <w:r w:rsidRPr="00894251">
          <w:rPr>
            <w:rStyle w:val="Hipervnculo"/>
            <w:rFonts w:ascii="Arial" w:hAnsi="Arial" w:cs="Arial"/>
            <w:sz w:val="20"/>
            <w:szCs w:val="20"/>
          </w:rPr>
          <w:t>amvametropol@gmail.com</w:t>
        </w:r>
      </w:hyperlink>
    </w:p>
    <w:p w14:paraId="7A30C76F" w14:textId="77777777" w:rsidR="006B2A64" w:rsidRPr="00894251" w:rsidRDefault="006B2A64" w:rsidP="00894251">
      <w:pPr>
        <w:pStyle w:val="Sinespaciado"/>
        <w:rPr>
          <w:rFonts w:ascii="Arial" w:hAnsi="Arial" w:cs="Arial"/>
          <w:sz w:val="20"/>
          <w:szCs w:val="20"/>
        </w:rPr>
      </w:pPr>
    </w:p>
    <w:p w14:paraId="3C5FE117" w14:textId="77777777" w:rsidR="006B2A64" w:rsidRPr="00894251" w:rsidRDefault="006B2A64" w:rsidP="00894251">
      <w:pPr>
        <w:pStyle w:val="Sinespaciado"/>
        <w:rPr>
          <w:rFonts w:ascii="Arial" w:hAnsi="Arial" w:cs="Arial"/>
          <w:sz w:val="20"/>
          <w:szCs w:val="20"/>
          <w:lang w:val="es-ES"/>
        </w:rPr>
      </w:pPr>
      <w:r w:rsidRPr="00894251">
        <w:rPr>
          <w:rFonts w:ascii="Arial" w:hAnsi="Arial" w:cs="Arial"/>
          <w:sz w:val="20"/>
          <w:szCs w:val="20"/>
          <w:lang w:val="es-ES"/>
        </w:rPr>
        <w:t>Dando cumplimiento a lo dispuesto en el protocolo de indisponibilidad definido por Colombia Compra Eficiente, que vigente a partir del 25 de enero de 2022, disponible en https://www.colombiacompra.gov.co/archivos/manual/protocolo-de-indisponibilidad-del-secop-ii  se informa a los posibles oferentes el manejo de las situaciones cuando se presente alguna indisponibilidad de la plataforma SECOP II.</w:t>
      </w:r>
    </w:p>
    <w:p w14:paraId="454AFB42" w14:textId="77777777" w:rsidR="006B2A64" w:rsidRPr="00894251" w:rsidRDefault="006B2A64" w:rsidP="00894251">
      <w:pPr>
        <w:pStyle w:val="Sinespaciado"/>
        <w:rPr>
          <w:rFonts w:ascii="Arial" w:hAnsi="Arial" w:cs="Arial"/>
          <w:sz w:val="20"/>
          <w:szCs w:val="20"/>
        </w:rPr>
      </w:pPr>
    </w:p>
    <w:p w14:paraId="6895ECE3" w14:textId="77777777" w:rsidR="006B2A64" w:rsidRPr="00894251" w:rsidRDefault="006B2A64" w:rsidP="00894251">
      <w:pPr>
        <w:pStyle w:val="Sinespaciado"/>
        <w:rPr>
          <w:rFonts w:ascii="Arial" w:hAnsi="Arial" w:cs="Arial"/>
          <w:sz w:val="20"/>
          <w:szCs w:val="20"/>
        </w:rPr>
      </w:pPr>
      <w:r w:rsidRPr="00894251">
        <w:rPr>
          <w:rFonts w:ascii="Arial" w:hAnsi="Arial" w:cs="Arial"/>
          <w:sz w:val="20"/>
          <w:szCs w:val="20"/>
        </w:rPr>
        <w:t>Para efectos de unificar las dos situaciones nos permitimos indicar los procedimientos para cada una de ellas así:</w:t>
      </w:r>
    </w:p>
    <w:p w14:paraId="5AADBF78" w14:textId="77777777" w:rsidR="006B2A64" w:rsidRPr="00894251" w:rsidRDefault="006B2A64" w:rsidP="00894251">
      <w:pPr>
        <w:pStyle w:val="Sinespaciado"/>
        <w:rPr>
          <w:rFonts w:ascii="Arial" w:hAnsi="Arial" w:cs="Arial"/>
          <w:b/>
          <w:bCs/>
          <w:sz w:val="20"/>
          <w:szCs w:val="20"/>
        </w:rPr>
      </w:pPr>
    </w:p>
    <w:p w14:paraId="569733DC" w14:textId="77777777" w:rsidR="006B2A64" w:rsidRPr="00894251" w:rsidRDefault="006B2A64" w:rsidP="00894251">
      <w:pPr>
        <w:pStyle w:val="Sinespaciado"/>
        <w:rPr>
          <w:rFonts w:ascii="Arial" w:hAnsi="Arial" w:cs="Arial"/>
          <w:sz w:val="20"/>
          <w:szCs w:val="20"/>
        </w:rPr>
      </w:pPr>
      <w:r w:rsidRPr="00894251">
        <w:rPr>
          <w:rFonts w:ascii="Arial" w:hAnsi="Arial" w:cs="Arial"/>
          <w:b/>
          <w:bCs/>
          <w:sz w:val="20"/>
          <w:szCs w:val="20"/>
        </w:rPr>
        <w:t>Fallas Generales:</w:t>
      </w:r>
      <w:r w:rsidRPr="00894251">
        <w:rPr>
          <w:rFonts w:ascii="Arial" w:hAnsi="Arial" w:cs="Arial"/>
          <w:sz w:val="20"/>
          <w:szCs w:val="20"/>
        </w:rPr>
        <w:t xml:space="preserve"> Son aquellas que afectan el normal funcionamiento de la plataforma y se presentan para todos sus usuarios. </w:t>
      </w:r>
    </w:p>
    <w:p w14:paraId="01AD73E4" w14:textId="77777777" w:rsidR="006B2A64" w:rsidRPr="00894251" w:rsidRDefault="006B2A64" w:rsidP="00894251">
      <w:pPr>
        <w:pStyle w:val="Sinespaciado"/>
        <w:rPr>
          <w:rFonts w:ascii="Arial" w:hAnsi="Arial" w:cs="Arial"/>
          <w:sz w:val="20"/>
          <w:szCs w:val="20"/>
        </w:rPr>
      </w:pPr>
    </w:p>
    <w:p w14:paraId="764393B1" w14:textId="77777777" w:rsidR="006B2A64" w:rsidRPr="00894251" w:rsidRDefault="006B2A64" w:rsidP="00894251">
      <w:pPr>
        <w:pStyle w:val="Sinespaciado"/>
        <w:rPr>
          <w:rFonts w:ascii="Arial" w:hAnsi="Arial" w:cs="Arial"/>
          <w:sz w:val="20"/>
          <w:szCs w:val="20"/>
        </w:rPr>
      </w:pPr>
      <w:r w:rsidRPr="00894251">
        <w:rPr>
          <w:rFonts w:ascii="Arial" w:hAnsi="Arial" w:cs="Arial"/>
          <w:sz w:val="20"/>
          <w:szCs w:val="20"/>
        </w:rPr>
        <w:t xml:space="preserve">Si se presentan estas Fallas, Colombia Compra Eficiente expedirá un certificado con la fecha y hora de inicio, y la fecha y hora de terminación. </w:t>
      </w:r>
    </w:p>
    <w:p w14:paraId="1985F168" w14:textId="77777777" w:rsidR="006B2A64" w:rsidRPr="00894251" w:rsidRDefault="006B2A64" w:rsidP="00894251">
      <w:pPr>
        <w:pStyle w:val="Sinespaciado"/>
        <w:rPr>
          <w:rFonts w:ascii="Arial" w:hAnsi="Arial" w:cs="Arial"/>
          <w:sz w:val="20"/>
          <w:szCs w:val="20"/>
        </w:rPr>
      </w:pPr>
    </w:p>
    <w:p w14:paraId="428ACFD0" w14:textId="77777777" w:rsidR="006B2A64" w:rsidRPr="00894251" w:rsidRDefault="006B2A64" w:rsidP="00894251">
      <w:pPr>
        <w:pStyle w:val="Sinespaciado"/>
        <w:rPr>
          <w:rFonts w:ascii="Arial" w:hAnsi="Arial" w:cs="Arial"/>
          <w:sz w:val="20"/>
          <w:szCs w:val="20"/>
        </w:rPr>
      </w:pPr>
      <w:r w:rsidRPr="00894251">
        <w:rPr>
          <w:rFonts w:ascii="Arial" w:hAnsi="Arial" w:cs="Arial"/>
          <w:sz w:val="20"/>
          <w:szCs w:val="20"/>
        </w:rPr>
        <w:t xml:space="preserve">El certificado se publicará cuando sea superada la Falla en un plazo máximo de tres horas siguientes a la terminación de esta en el siguiente enlace </w:t>
      </w:r>
      <w:hyperlink r:id="rId15" w:history="1">
        <w:r w:rsidRPr="00894251">
          <w:rPr>
            <w:rStyle w:val="Hipervnculo"/>
            <w:rFonts w:ascii="Arial" w:hAnsi="Arial" w:cs="Arial"/>
            <w:sz w:val="20"/>
            <w:szCs w:val="20"/>
          </w:rPr>
          <w:t>https://www.colombiacompra.gov.co/certificados-de-indisponibilidad-aplicaciones</w:t>
        </w:r>
      </w:hyperlink>
      <w:r w:rsidRPr="00894251">
        <w:rPr>
          <w:rFonts w:ascii="Arial" w:hAnsi="Arial" w:cs="Arial"/>
          <w:sz w:val="20"/>
          <w:szCs w:val="20"/>
        </w:rPr>
        <w:t xml:space="preserve"> </w:t>
      </w:r>
    </w:p>
    <w:p w14:paraId="62533EC5" w14:textId="77777777" w:rsidR="006B2A64" w:rsidRPr="00894251" w:rsidRDefault="006B2A64" w:rsidP="00894251">
      <w:pPr>
        <w:pStyle w:val="Sinespaciado"/>
        <w:rPr>
          <w:rFonts w:ascii="Arial" w:hAnsi="Arial" w:cs="Arial"/>
          <w:sz w:val="20"/>
          <w:szCs w:val="20"/>
        </w:rPr>
      </w:pPr>
    </w:p>
    <w:p w14:paraId="2E9BEE19" w14:textId="77777777" w:rsidR="006B2A64" w:rsidRPr="00894251" w:rsidRDefault="006B2A64" w:rsidP="00894251">
      <w:pPr>
        <w:pStyle w:val="Textoindependiente"/>
        <w:jc w:val="both"/>
        <w:rPr>
          <w:rFonts w:cs="Arial"/>
        </w:rPr>
      </w:pPr>
      <w:r w:rsidRPr="00894251">
        <w:rPr>
          <w:rFonts w:cs="Arial"/>
          <w:b/>
          <w:bCs/>
        </w:rPr>
        <w:t>Fallas Particulares:</w:t>
      </w:r>
      <w:r w:rsidRPr="00894251">
        <w:rPr>
          <w:rFonts w:cs="Arial"/>
        </w:rPr>
        <w:t xml:space="preserve"> Son las que se presentan para una cuenta de Entidad, Proveedor o usuario en particular y que impiden la culminación de una etapa o acto del Proceso de contratación en específico. </w:t>
      </w:r>
    </w:p>
    <w:p w14:paraId="2F0A0974" w14:textId="77777777" w:rsidR="006B2A64" w:rsidRPr="00894251" w:rsidRDefault="006B2A64" w:rsidP="00894251">
      <w:pPr>
        <w:pStyle w:val="Textoindependiente"/>
        <w:jc w:val="both"/>
        <w:rPr>
          <w:rFonts w:cs="Arial"/>
        </w:rPr>
      </w:pPr>
    </w:p>
    <w:p w14:paraId="2F196ED9" w14:textId="77777777" w:rsidR="006B2A64" w:rsidRPr="00894251" w:rsidRDefault="006B2A64" w:rsidP="00894251">
      <w:pPr>
        <w:pStyle w:val="Textoindependiente"/>
        <w:jc w:val="both"/>
        <w:rPr>
          <w:rFonts w:cs="Arial"/>
        </w:rPr>
      </w:pPr>
      <w:r w:rsidRPr="00894251">
        <w:rPr>
          <w:rFonts w:cs="Arial"/>
        </w:rPr>
        <w:t>Estos casos particulares son certificados por la Mesa de servicio de Colombia Compra Eficiente mediante un correo electrónico que responde al caso radicado por el Proveedor o Entidad Estatal a través del formulario de soporte disponible en:</w:t>
      </w:r>
    </w:p>
    <w:p w14:paraId="7DBE4E26" w14:textId="77777777" w:rsidR="006B2A64" w:rsidRPr="00894251" w:rsidRDefault="006B2A64" w:rsidP="00894251">
      <w:pPr>
        <w:pStyle w:val="Textoindependiente"/>
        <w:jc w:val="both"/>
        <w:rPr>
          <w:rFonts w:cs="Arial"/>
        </w:rPr>
      </w:pPr>
      <w:hyperlink r:id="rId16" w:history="1">
        <w:r w:rsidRPr="00894251">
          <w:rPr>
            <w:rStyle w:val="Hipervnculo"/>
            <w:rFonts w:cs="Arial"/>
          </w:rPr>
          <w:t>https://operaciones.colombiacompra.gov.co/soporte/formulario-de-soporte</w:t>
        </w:r>
      </w:hyperlink>
      <w:r w:rsidRPr="00894251">
        <w:rPr>
          <w:rFonts w:cs="Arial"/>
        </w:rPr>
        <w:t xml:space="preserve"> </w:t>
      </w:r>
    </w:p>
    <w:p w14:paraId="08C90769" w14:textId="77777777" w:rsidR="006B2A64" w:rsidRPr="00894251" w:rsidRDefault="006B2A64" w:rsidP="00894251">
      <w:pPr>
        <w:pStyle w:val="Textoindependiente"/>
        <w:jc w:val="both"/>
        <w:rPr>
          <w:rFonts w:cs="Arial"/>
        </w:rPr>
      </w:pPr>
    </w:p>
    <w:p w14:paraId="23835F7D" w14:textId="71213568" w:rsidR="00F11BE0" w:rsidRPr="00894251" w:rsidRDefault="006B2A64" w:rsidP="00894251">
      <w:pPr>
        <w:pStyle w:val="Textoindependiente"/>
        <w:jc w:val="both"/>
        <w:rPr>
          <w:rFonts w:cs="Arial"/>
        </w:rPr>
      </w:pPr>
      <w:r w:rsidRPr="00894251">
        <w:rPr>
          <w:rFonts w:cs="Arial"/>
        </w:rPr>
        <w:t xml:space="preserve">En el correo Colombia Compra Eficiente determinará la existencia de una Falla y ese correo constituye el certificado que habilitará, tanto a la Entidad Estatal como al Proveedor, para hacer uso del Protocolo de indisponibilidad. </w:t>
      </w:r>
    </w:p>
    <w:p w14:paraId="67EBAA7B" w14:textId="77777777" w:rsidR="00534FCE" w:rsidRPr="00894251" w:rsidRDefault="00534FCE" w:rsidP="00894251">
      <w:pPr>
        <w:pStyle w:val="Textoindependiente"/>
        <w:spacing w:after="0"/>
        <w:jc w:val="both"/>
        <w:rPr>
          <w:rFonts w:cs="Arial"/>
        </w:rPr>
      </w:pPr>
    </w:p>
    <w:p w14:paraId="01F30F43" w14:textId="77777777" w:rsidR="00B57596" w:rsidRPr="00894251" w:rsidRDefault="00B57596" w:rsidP="00894251">
      <w:pPr>
        <w:pStyle w:val="Textoindependiente"/>
        <w:numPr>
          <w:ilvl w:val="0"/>
          <w:numId w:val="13"/>
        </w:numPr>
        <w:spacing w:after="0"/>
        <w:ind w:left="0" w:firstLine="0"/>
        <w:jc w:val="both"/>
        <w:rPr>
          <w:rFonts w:cs="Arial"/>
          <w:b/>
          <w:bCs/>
        </w:rPr>
      </w:pPr>
      <w:bookmarkStart w:id="3" w:name="_Toc21418401"/>
      <w:r w:rsidRPr="00894251">
        <w:rPr>
          <w:rFonts w:cs="Arial"/>
          <w:b/>
          <w:bCs/>
        </w:rPr>
        <w:t>Reglas para la presentación de la Oferta</w:t>
      </w:r>
      <w:bookmarkEnd w:id="3"/>
    </w:p>
    <w:p w14:paraId="649D3070" w14:textId="77777777" w:rsidR="00F11BE0" w:rsidRPr="00894251" w:rsidRDefault="00F11BE0" w:rsidP="00894251">
      <w:pPr>
        <w:pStyle w:val="Textoindependiente"/>
        <w:spacing w:after="0"/>
        <w:jc w:val="both"/>
        <w:rPr>
          <w:rFonts w:cs="Arial"/>
          <w:b/>
          <w:bCs/>
        </w:rPr>
      </w:pPr>
    </w:p>
    <w:p w14:paraId="7D58343E" w14:textId="77777777" w:rsidR="00B57596" w:rsidRPr="00894251" w:rsidRDefault="00B57596" w:rsidP="00894251">
      <w:pPr>
        <w:pStyle w:val="Textoindependiente"/>
        <w:numPr>
          <w:ilvl w:val="0"/>
          <w:numId w:val="17"/>
        </w:numPr>
        <w:spacing w:after="0"/>
        <w:ind w:left="0" w:firstLine="0"/>
        <w:jc w:val="both"/>
        <w:rPr>
          <w:rFonts w:cs="Arial"/>
          <w:b/>
          <w:bCs/>
        </w:rPr>
      </w:pPr>
      <w:bookmarkStart w:id="4" w:name="_bookmark26"/>
      <w:bookmarkStart w:id="5" w:name="_Toc21418402"/>
      <w:bookmarkEnd w:id="4"/>
      <w:r w:rsidRPr="00894251">
        <w:rPr>
          <w:rFonts w:cs="Arial"/>
          <w:b/>
          <w:bCs/>
        </w:rPr>
        <w:t>Presentación</w:t>
      </w:r>
      <w:bookmarkEnd w:id="5"/>
    </w:p>
    <w:p w14:paraId="3BD93386" w14:textId="77777777" w:rsidR="00F11BE0" w:rsidRPr="00894251" w:rsidRDefault="00F11BE0" w:rsidP="00894251">
      <w:pPr>
        <w:pStyle w:val="Textoindependiente"/>
        <w:spacing w:after="0"/>
        <w:jc w:val="both"/>
        <w:rPr>
          <w:rFonts w:cs="Arial"/>
          <w:b/>
          <w:bCs/>
        </w:rPr>
      </w:pPr>
    </w:p>
    <w:p w14:paraId="169A5F0B" w14:textId="36FFD811" w:rsidR="00B57596" w:rsidRPr="00894251" w:rsidRDefault="00B57596" w:rsidP="00894251">
      <w:pPr>
        <w:pStyle w:val="Textoindependiente"/>
        <w:spacing w:after="0"/>
        <w:jc w:val="both"/>
        <w:rPr>
          <w:rFonts w:cs="Arial"/>
        </w:rPr>
      </w:pPr>
      <w:r w:rsidRPr="00894251">
        <w:rPr>
          <w:rFonts w:cs="Arial"/>
        </w:rPr>
        <w:t xml:space="preserve">El Proponente debe presentar su oferta a través del SECOP II de acuerdo con lo establecido en esta sección, para lo cual debe estar previamente registrado en </w:t>
      </w:r>
      <w:r w:rsidR="007F4928" w:rsidRPr="00894251">
        <w:rPr>
          <w:rFonts w:cs="Arial"/>
        </w:rPr>
        <w:t>la</w:t>
      </w:r>
      <w:r w:rsidRPr="00894251">
        <w:rPr>
          <w:rFonts w:cs="Arial"/>
        </w:rPr>
        <w:t xml:space="preserve"> plataforma.</w:t>
      </w:r>
    </w:p>
    <w:p w14:paraId="3B3CE7C9" w14:textId="77777777" w:rsidR="00F11BE0" w:rsidRPr="00894251" w:rsidRDefault="00F11BE0" w:rsidP="00894251">
      <w:pPr>
        <w:pStyle w:val="Textoindependiente"/>
        <w:spacing w:after="0"/>
        <w:jc w:val="both"/>
        <w:rPr>
          <w:rFonts w:cs="Arial"/>
        </w:rPr>
      </w:pPr>
    </w:p>
    <w:p w14:paraId="2A94EC1A" w14:textId="77777777" w:rsidR="00B57596" w:rsidRPr="00894251" w:rsidRDefault="00B57596" w:rsidP="00894251">
      <w:pPr>
        <w:pStyle w:val="Textoindependiente"/>
        <w:spacing w:after="0"/>
        <w:jc w:val="both"/>
        <w:rPr>
          <w:rFonts w:cs="Arial"/>
        </w:rPr>
      </w:pPr>
      <w:r w:rsidRPr="00894251">
        <w:rPr>
          <w:rFonts w:cs="Arial"/>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17">
        <w:r w:rsidRPr="00894251">
          <w:rPr>
            <w:rFonts w:cs="Arial"/>
          </w:rPr>
          <w:t xml:space="preserve">http://www.colombiacompra.gov.co/. </w:t>
        </w:r>
      </w:hyperlink>
      <w:r w:rsidRPr="00894251">
        <w:rPr>
          <w:rFonts w:cs="Arial"/>
        </w:rPr>
        <w:t xml:space="preserve">El Proponente debe ingresar al enlace SECOP II </w:t>
      </w:r>
      <w:hyperlink r:id="rId18">
        <w:r w:rsidRPr="00894251">
          <w:rPr>
            <w:rFonts w:cs="Arial"/>
          </w:rPr>
          <w:t>http://www.colombiacompra.gov.co/secop/que-es-el-secop-ii.</w:t>
        </w:r>
      </w:hyperlink>
      <w:r w:rsidRPr="00894251">
        <w:rPr>
          <w:rFonts w:cs="Arial"/>
        </w:rPr>
        <w:t xml:space="preserve"> </w:t>
      </w:r>
    </w:p>
    <w:p w14:paraId="2E32725F" w14:textId="77777777" w:rsidR="00F11BE0" w:rsidRPr="00894251" w:rsidRDefault="00F11BE0" w:rsidP="00894251">
      <w:pPr>
        <w:pStyle w:val="Textoindependiente"/>
        <w:spacing w:after="0"/>
        <w:jc w:val="both"/>
        <w:rPr>
          <w:rFonts w:cs="Arial"/>
        </w:rPr>
      </w:pPr>
    </w:p>
    <w:p w14:paraId="605A6094" w14:textId="77777777" w:rsidR="00B57596" w:rsidRPr="00894251" w:rsidRDefault="00B57596" w:rsidP="00894251">
      <w:pPr>
        <w:pStyle w:val="Textoindependiente"/>
        <w:spacing w:after="0"/>
        <w:jc w:val="both"/>
        <w:rPr>
          <w:rFonts w:cs="Arial"/>
        </w:rPr>
      </w:pPr>
      <w:r w:rsidRPr="00894251">
        <w:rPr>
          <w:rFonts w:cs="Arial"/>
        </w:rPr>
        <w:t xml:space="preserve">Posteriormente, el Proponente debe acceder al SECOP II para Proveedores </w:t>
      </w:r>
      <w:hyperlink r:id="rId19">
        <w:r w:rsidRPr="00894251">
          <w:rPr>
            <w:rFonts w:cs="Arial"/>
          </w:rPr>
          <w:t xml:space="preserve">http://www.colombiacompra.gov.co/secop/que-es-el-secop-ii/secop-ii-para-proveedores. </w:t>
        </w:r>
      </w:hyperlink>
      <w:r w:rsidRPr="00894251">
        <w:rPr>
          <w:rFonts w:cs="Arial"/>
        </w:rPr>
        <w:t>Y en la parte inferior de la página, podrá descargar el “Manual de uso del SECOP II Proveedores”.</w:t>
      </w:r>
    </w:p>
    <w:p w14:paraId="06380535" w14:textId="77777777" w:rsidR="00F11BE0" w:rsidRPr="00894251" w:rsidRDefault="00F11BE0" w:rsidP="00894251">
      <w:pPr>
        <w:pStyle w:val="Textoindependiente"/>
        <w:spacing w:after="0"/>
        <w:jc w:val="both"/>
        <w:rPr>
          <w:rFonts w:cs="Arial"/>
        </w:rPr>
      </w:pPr>
    </w:p>
    <w:p w14:paraId="2E2C63E6" w14:textId="77777777" w:rsidR="00B57596" w:rsidRPr="00894251" w:rsidRDefault="00B57596" w:rsidP="00894251">
      <w:pPr>
        <w:pStyle w:val="Textoindependiente"/>
        <w:spacing w:after="0"/>
        <w:jc w:val="both"/>
        <w:rPr>
          <w:rFonts w:cs="Arial"/>
        </w:rPr>
      </w:pPr>
      <w:r w:rsidRPr="00894251">
        <w:rPr>
          <w:rFonts w:cs="Arial"/>
        </w:rPr>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w:t>
      </w:r>
    </w:p>
    <w:p w14:paraId="78013762" w14:textId="77777777" w:rsidR="00F11BE0" w:rsidRPr="00894251" w:rsidRDefault="00F11BE0" w:rsidP="00894251">
      <w:pPr>
        <w:pStyle w:val="Textoindependiente"/>
        <w:spacing w:after="0"/>
        <w:jc w:val="both"/>
        <w:rPr>
          <w:rFonts w:cs="Arial"/>
        </w:rPr>
      </w:pPr>
    </w:p>
    <w:p w14:paraId="61B699B8" w14:textId="77777777" w:rsidR="00B57596" w:rsidRPr="00894251" w:rsidRDefault="00B57596" w:rsidP="00894251">
      <w:pPr>
        <w:pStyle w:val="Textoindependiente"/>
        <w:spacing w:after="0"/>
        <w:jc w:val="both"/>
        <w:rPr>
          <w:rFonts w:cs="Arial"/>
        </w:rPr>
      </w:pPr>
      <w:r w:rsidRPr="00894251">
        <w:rPr>
          <w:rFonts w:cs="Arial"/>
        </w:rPr>
        <w:t xml:space="preserve">Las uniones temporales, consorcios interesados en presentar ofertas en el SECOP II deben tener en cuenta que los integrantes del Proponente plural deben estar previamente registrados como Proveedor individual en el SECOP II. </w:t>
      </w:r>
    </w:p>
    <w:p w14:paraId="35341012" w14:textId="77777777" w:rsidR="00F11BE0" w:rsidRPr="00894251" w:rsidRDefault="00F11BE0" w:rsidP="00894251">
      <w:pPr>
        <w:pStyle w:val="Textoindependiente"/>
        <w:spacing w:after="0"/>
        <w:jc w:val="both"/>
        <w:rPr>
          <w:rFonts w:cs="Arial"/>
        </w:rPr>
      </w:pPr>
    </w:p>
    <w:p w14:paraId="29594F6B" w14:textId="77777777" w:rsidR="00B57596" w:rsidRPr="00894251" w:rsidRDefault="00B57596" w:rsidP="00894251">
      <w:pPr>
        <w:pStyle w:val="Textoindependiente"/>
        <w:spacing w:after="0"/>
        <w:jc w:val="both"/>
        <w:rPr>
          <w:rFonts w:cs="Arial"/>
        </w:rPr>
      </w:pPr>
      <w:r w:rsidRPr="00894251">
        <w:rPr>
          <w:rFonts w:cs="Arial"/>
        </w:rPr>
        <w:t xml:space="preserve">Una vez hecho esto, uno de los integrantes del proponente plural debe crear en el SECOP II el Proveedor plural (proponente plural) y emplear este usuario para el envío de su oferta como Proponente plural. </w:t>
      </w:r>
    </w:p>
    <w:p w14:paraId="62487D48" w14:textId="77777777" w:rsidR="00F11BE0" w:rsidRPr="00894251" w:rsidRDefault="00F11BE0" w:rsidP="00894251">
      <w:pPr>
        <w:pStyle w:val="Textoindependiente"/>
        <w:spacing w:after="0"/>
        <w:jc w:val="both"/>
        <w:rPr>
          <w:rFonts w:cs="Arial"/>
        </w:rPr>
      </w:pPr>
    </w:p>
    <w:p w14:paraId="11FB22F4" w14:textId="77777777" w:rsidR="00B57596" w:rsidRPr="00894251" w:rsidRDefault="00B57596" w:rsidP="00894251">
      <w:pPr>
        <w:pStyle w:val="Textoindependiente"/>
        <w:spacing w:after="0"/>
        <w:jc w:val="both"/>
        <w:rPr>
          <w:rFonts w:cs="Arial"/>
        </w:rPr>
      </w:pPr>
      <w:r w:rsidRPr="00894251">
        <w:rPr>
          <w:rFonts w:cs="Arial"/>
        </w:rPr>
        <w:t>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6A789E6A" w14:textId="77777777" w:rsidR="00F11BE0" w:rsidRPr="00894251" w:rsidRDefault="00F11BE0" w:rsidP="00894251">
      <w:pPr>
        <w:pStyle w:val="Textoindependiente"/>
        <w:spacing w:after="0"/>
        <w:jc w:val="both"/>
        <w:rPr>
          <w:rFonts w:cs="Arial"/>
        </w:rPr>
      </w:pPr>
    </w:p>
    <w:p w14:paraId="3062360E" w14:textId="77777777" w:rsidR="00B57596" w:rsidRPr="00894251" w:rsidRDefault="00B57596" w:rsidP="00894251">
      <w:pPr>
        <w:pStyle w:val="Textoindependiente"/>
        <w:spacing w:after="0"/>
        <w:jc w:val="both"/>
        <w:rPr>
          <w:rFonts w:cs="Arial"/>
        </w:rPr>
      </w:pPr>
      <w:r w:rsidRPr="00894251">
        <w:rPr>
          <w:rFonts w:cs="Arial"/>
        </w:rPr>
        <w:t>El pliego de condiciones del presente Proceso de Contratación está conformado por los requerimientos contenidos en el presente documento y la información solicitada en los formularios o requerimientos de información incluidos en SECOP II.</w:t>
      </w:r>
    </w:p>
    <w:p w14:paraId="42C07FFE" w14:textId="77777777" w:rsidR="0056360B" w:rsidRPr="00894251" w:rsidRDefault="0056360B" w:rsidP="00894251">
      <w:pPr>
        <w:pStyle w:val="Textoindependiente"/>
        <w:spacing w:after="0"/>
        <w:jc w:val="both"/>
        <w:rPr>
          <w:rFonts w:cs="Arial"/>
        </w:rPr>
      </w:pPr>
    </w:p>
    <w:p w14:paraId="353DC958" w14:textId="77777777" w:rsidR="00DC193C" w:rsidRPr="00894251" w:rsidRDefault="00DC193C" w:rsidP="00894251">
      <w:pPr>
        <w:pStyle w:val="Textoindependiente"/>
        <w:spacing w:after="0"/>
        <w:jc w:val="both"/>
        <w:rPr>
          <w:rFonts w:cs="Arial"/>
        </w:rPr>
      </w:pPr>
    </w:p>
    <w:p w14:paraId="6DFB02FF" w14:textId="77777777" w:rsidR="00B57596" w:rsidRPr="00894251" w:rsidRDefault="00B57596" w:rsidP="00894251">
      <w:pPr>
        <w:pStyle w:val="Textoindependiente"/>
        <w:numPr>
          <w:ilvl w:val="0"/>
          <w:numId w:val="17"/>
        </w:numPr>
        <w:spacing w:after="0"/>
        <w:ind w:left="0" w:firstLine="0"/>
        <w:jc w:val="both"/>
        <w:rPr>
          <w:rFonts w:cs="Arial"/>
          <w:b/>
          <w:bCs/>
        </w:rPr>
      </w:pPr>
      <w:bookmarkStart w:id="6" w:name="_Toc19803336"/>
      <w:bookmarkStart w:id="7" w:name="_Toc21418403"/>
      <w:r w:rsidRPr="00894251">
        <w:rPr>
          <w:rFonts w:cs="Arial"/>
          <w:b/>
          <w:bCs/>
        </w:rPr>
        <w:t>Documentos de la Propuesta</w:t>
      </w:r>
      <w:bookmarkEnd w:id="6"/>
      <w:bookmarkEnd w:id="7"/>
    </w:p>
    <w:p w14:paraId="51AED4AA" w14:textId="77777777" w:rsidR="00F11BE0" w:rsidRPr="00894251" w:rsidRDefault="00F11BE0" w:rsidP="00894251">
      <w:pPr>
        <w:pStyle w:val="Textoindependiente"/>
        <w:spacing w:after="0"/>
        <w:jc w:val="both"/>
        <w:rPr>
          <w:rFonts w:cs="Arial"/>
          <w:b/>
          <w:bCs/>
        </w:rPr>
      </w:pPr>
    </w:p>
    <w:p w14:paraId="3B216A7B" w14:textId="77777777" w:rsidR="00B57596" w:rsidRPr="00894251" w:rsidRDefault="00B57596" w:rsidP="00894251">
      <w:pPr>
        <w:pStyle w:val="Textoindependiente"/>
        <w:spacing w:after="0"/>
        <w:jc w:val="both"/>
        <w:rPr>
          <w:rFonts w:cs="Arial"/>
        </w:rPr>
      </w:pPr>
      <w:r w:rsidRPr="00894251">
        <w:rPr>
          <w:rFonts w:cs="Arial"/>
        </w:rPr>
        <w:t>La propuesta deberá acompañarse de cada uno de los documentos que se describen a continuación:</w:t>
      </w:r>
    </w:p>
    <w:p w14:paraId="0BFEB9AB" w14:textId="77777777" w:rsidR="00F11BE0" w:rsidRPr="00894251" w:rsidRDefault="00F11BE0" w:rsidP="00894251">
      <w:pPr>
        <w:pStyle w:val="Textoindependiente"/>
        <w:spacing w:after="0"/>
        <w:jc w:val="both"/>
        <w:rPr>
          <w:rFonts w:cs="Arial"/>
        </w:rPr>
      </w:pPr>
    </w:p>
    <w:p w14:paraId="46258573" w14:textId="77777777" w:rsidR="00B57596" w:rsidRPr="00894251" w:rsidRDefault="00B57596" w:rsidP="00894251">
      <w:pPr>
        <w:pStyle w:val="Textoindependiente"/>
        <w:numPr>
          <w:ilvl w:val="0"/>
          <w:numId w:val="20"/>
        </w:numPr>
        <w:spacing w:after="0"/>
        <w:jc w:val="both"/>
        <w:rPr>
          <w:rFonts w:cs="Arial"/>
        </w:rPr>
      </w:pPr>
      <w:r w:rsidRPr="00894251">
        <w:rPr>
          <w:rFonts w:cs="Arial"/>
          <w:b/>
          <w:bCs/>
        </w:rPr>
        <w:t>Carta de Presentación de la Propuesta</w:t>
      </w:r>
      <w:r w:rsidRPr="00894251">
        <w:rPr>
          <w:rFonts w:cs="Arial"/>
        </w:rPr>
        <w:t xml:space="preserve">, de acuerdo con el modelo suministrado en este pliego de condiciones, firmada por el proponente si es persona natural, por el representante legal si es persona jurídica o por el representante del consorcio o unión temporal. La </w:t>
      </w:r>
      <w:r w:rsidRPr="00894251">
        <w:rPr>
          <w:rFonts w:cs="Arial"/>
        </w:rPr>
        <w:lastRenderedPageBreak/>
        <w:t>suscripción de la carta de presentación de la propuesta hará presumir que conoce y acepta las condiciones contenidas en el presente pliego.</w:t>
      </w:r>
    </w:p>
    <w:p w14:paraId="287D6CB0" w14:textId="77777777" w:rsidR="00B57596" w:rsidRPr="00894251" w:rsidRDefault="00B57596" w:rsidP="00894251">
      <w:pPr>
        <w:pStyle w:val="Textoindependiente"/>
        <w:numPr>
          <w:ilvl w:val="0"/>
          <w:numId w:val="20"/>
        </w:numPr>
        <w:spacing w:after="0"/>
        <w:jc w:val="both"/>
        <w:rPr>
          <w:rFonts w:cs="Arial"/>
        </w:rPr>
      </w:pPr>
      <w:r w:rsidRPr="00894251">
        <w:rPr>
          <w:rFonts w:cs="Arial"/>
          <w:b/>
          <w:bCs/>
        </w:rPr>
        <w:t>Compromiso Anticorrupción</w:t>
      </w:r>
      <w:r w:rsidRPr="00894251">
        <w:rPr>
          <w:rFonts w:cs="Arial"/>
        </w:rPr>
        <w:t xml:space="preserve">, de acuerdo con el modelo suministrado en este pliego de condiciones, firmada por el proponente, si es persona natural, o por el representante legal si es persona jurídica. Si se trata de un proponente plural debe suscribirse por cada uno de los representantes de los integrantes </w:t>
      </w:r>
      <w:r w:rsidR="0056360B" w:rsidRPr="00894251">
        <w:rPr>
          <w:rFonts w:cs="Arial"/>
        </w:rPr>
        <w:t>de este</w:t>
      </w:r>
      <w:r w:rsidRPr="00894251">
        <w:rPr>
          <w:rFonts w:cs="Arial"/>
        </w:rPr>
        <w:t xml:space="preserve">. </w:t>
      </w:r>
    </w:p>
    <w:p w14:paraId="6EBF6298" w14:textId="77777777" w:rsidR="00B57596" w:rsidRPr="00894251" w:rsidRDefault="00B57596" w:rsidP="00894251">
      <w:pPr>
        <w:pStyle w:val="Textoindependiente"/>
        <w:numPr>
          <w:ilvl w:val="0"/>
          <w:numId w:val="20"/>
        </w:numPr>
        <w:spacing w:after="0"/>
        <w:jc w:val="both"/>
        <w:rPr>
          <w:rFonts w:cs="Arial"/>
        </w:rPr>
      </w:pPr>
      <w:r w:rsidRPr="00894251">
        <w:rPr>
          <w:rFonts w:cs="Arial"/>
          <w:b/>
          <w:bCs/>
        </w:rPr>
        <w:t>Documentos que acreditan el cumplimiento de los Requisitos Habilitantes y Clasificación</w:t>
      </w:r>
      <w:r w:rsidRPr="00894251">
        <w:rPr>
          <w:rFonts w:cs="Arial"/>
        </w:rPr>
        <w:t>, estipulados en este pliego de condiciones.</w:t>
      </w:r>
    </w:p>
    <w:p w14:paraId="3F364613" w14:textId="036AA46F" w:rsidR="00B57596" w:rsidRPr="00894251" w:rsidRDefault="00B57596" w:rsidP="00894251">
      <w:pPr>
        <w:pStyle w:val="Textoindependiente"/>
        <w:numPr>
          <w:ilvl w:val="0"/>
          <w:numId w:val="20"/>
        </w:numPr>
        <w:spacing w:after="0"/>
        <w:jc w:val="both"/>
        <w:rPr>
          <w:rFonts w:cs="Arial"/>
        </w:rPr>
      </w:pPr>
      <w:r w:rsidRPr="00894251">
        <w:rPr>
          <w:rFonts w:cs="Arial"/>
          <w:b/>
          <w:bCs/>
        </w:rPr>
        <w:t>Copia del Registro Único Tributario (RUT),</w:t>
      </w:r>
      <w:r w:rsidRPr="00894251">
        <w:rPr>
          <w:rFonts w:cs="Arial"/>
        </w:rPr>
        <w:t xml:space="preserve"> expedido por la Dirección General de Impuestos Nacionales, donde aparezca claramente el NIT del proponente. En caso de Consorcios o Uniones Temporales, cada uno de los integrantes deberá aportar este documento.</w:t>
      </w:r>
      <w:r w:rsidR="001A0DAE" w:rsidRPr="00894251">
        <w:rPr>
          <w:rFonts w:cs="Arial"/>
        </w:rPr>
        <w:t xml:space="preserve"> Actualizado con todas las responsabilidades que le correspondan </w:t>
      </w:r>
      <w:r w:rsidR="00EA64F3" w:rsidRPr="00894251">
        <w:rPr>
          <w:rFonts w:cs="Arial"/>
        </w:rPr>
        <w:t>por el desarrollo de sus actividades y con el deber formal del RUT.</w:t>
      </w:r>
      <w:r w:rsidRPr="00894251">
        <w:rPr>
          <w:rFonts w:cs="Arial"/>
        </w:rPr>
        <w:t xml:space="preserve"> </w:t>
      </w:r>
    </w:p>
    <w:p w14:paraId="202B0D43" w14:textId="5561AFED" w:rsidR="00B57596" w:rsidRPr="00894251" w:rsidRDefault="00B57596" w:rsidP="00894251">
      <w:pPr>
        <w:pStyle w:val="Textoindependiente"/>
        <w:numPr>
          <w:ilvl w:val="0"/>
          <w:numId w:val="20"/>
        </w:numPr>
        <w:spacing w:after="0"/>
        <w:jc w:val="both"/>
        <w:rPr>
          <w:rFonts w:cs="Arial"/>
          <w:b/>
          <w:bCs/>
        </w:rPr>
      </w:pPr>
      <w:r w:rsidRPr="00894251">
        <w:rPr>
          <w:rFonts w:cs="Arial"/>
          <w:b/>
          <w:bCs/>
        </w:rPr>
        <w:t>Presentar todos los Formularios y anexos requeridos en el Pliego de Condiciones, así como la Oferta Inicial de Precios</w:t>
      </w:r>
      <w:r w:rsidR="006B2A64" w:rsidRPr="00894251">
        <w:rPr>
          <w:rFonts w:cs="Arial"/>
          <w:b/>
          <w:bCs/>
        </w:rPr>
        <w:t>.</w:t>
      </w:r>
    </w:p>
    <w:p w14:paraId="2EA88C52" w14:textId="77777777" w:rsidR="00B57596" w:rsidRPr="00894251" w:rsidRDefault="00B57596" w:rsidP="00894251">
      <w:pPr>
        <w:pStyle w:val="Textoindependiente"/>
        <w:numPr>
          <w:ilvl w:val="0"/>
          <w:numId w:val="20"/>
        </w:numPr>
        <w:spacing w:after="0"/>
        <w:jc w:val="both"/>
        <w:rPr>
          <w:rFonts w:cs="Arial"/>
        </w:rPr>
      </w:pPr>
      <w:r w:rsidRPr="00894251">
        <w:rPr>
          <w:rFonts w:cs="Arial"/>
          <w:b/>
          <w:bCs/>
        </w:rPr>
        <w:t>Certificación Acreditación MIPYMES:</w:t>
      </w:r>
      <w:r w:rsidRPr="00894251">
        <w:rPr>
          <w:rFonts w:cs="Arial"/>
        </w:rPr>
        <w:t xml:space="preserve"> Certificación expedida por Contador Público o Revisor Fiscal, según sea el caso, de acuerdo con el modelo suministrado en este pliego de condiciones en la que se señale la condición de MIPYMES, (Esta certificación se presenta solo en caso de que en el RUP no esté claramente expreso el tamaño empresarial de las MIPYMES.</w:t>
      </w:r>
    </w:p>
    <w:p w14:paraId="131BFC7C" w14:textId="77777777" w:rsidR="00B57596" w:rsidRPr="00894251" w:rsidRDefault="00B57596" w:rsidP="00894251">
      <w:pPr>
        <w:pStyle w:val="Textoindependiente"/>
        <w:numPr>
          <w:ilvl w:val="0"/>
          <w:numId w:val="20"/>
        </w:numPr>
        <w:spacing w:after="0"/>
        <w:jc w:val="both"/>
        <w:rPr>
          <w:rFonts w:cs="Arial"/>
        </w:rPr>
      </w:pPr>
      <w:r w:rsidRPr="00894251">
        <w:rPr>
          <w:rFonts w:cs="Arial"/>
          <w:b/>
          <w:bCs/>
        </w:rPr>
        <w:t xml:space="preserve">Certificación </w:t>
      </w:r>
      <w:proofErr w:type="spellStart"/>
      <w:r w:rsidRPr="00894251">
        <w:rPr>
          <w:rFonts w:cs="Arial"/>
          <w:b/>
          <w:bCs/>
        </w:rPr>
        <w:t>Mipyme</w:t>
      </w:r>
      <w:proofErr w:type="spellEnd"/>
      <w:r w:rsidRPr="00894251">
        <w:rPr>
          <w:rFonts w:cs="Arial"/>
          <w:b/>
          <w:bCs/>
        </w:rPr>
        <w:t>, Empleados, Socios y Accionistas:</w:t>
      </w:r>
      <w:r w:rsidRPr="00894251">
        <w:rPr>
          <w:rFonts w:cs="Arial"/>
        </w:rPr>
        <w:t xml:space="preserve"> En el caso de ofertas presentadas por consorcios o uniones temporales en las cuales al menos uno de los integrantes sea una </w:t>
      </w:r>
      <w:proofErr w:type="spellStart"/>
      <w:r w:rsidRPr="00894251">
        <w:rPr>
          <w:rFonts w:cs="Arial"/>
        </w:rPr>
        <w:t>Mipyme</w:t>
      </w:r>
      <w:proofErr w:type="spellEnd"/>
      <w:r w:rsidRPr="00894251">
        <w:rPr>
          <w:rFonts w:cs="Arial"/>
        </w:rPr>
        <w:t xml:space="preserve">, deberá presentar Certificación juramentada de acuerdo con el modelo suministrado en este pliego, en la que coste que ni ésta (la </w:t>
      </w:r>
      <w:proofErr w:type="spellStart"/>
      <w:r w:rsidRPr="00894251">
        <w:rPr>
          <w:rFonts w:cs="Arial"/>
        </w:rPr>
        <w:t>Mipyme</w:t>
      </w:r>
      <w:proofErr w:type="spellEnd"/>
      <w:r w:rsidRPr="00894251">
        <w:rPr>
          <w:rFonts w:cs="Arial"/>
        </w:rPr>
        <w:t>), ni sus accionistas, socios o representantes legales, sean empleados, socios o accionistas de los demás integrantes del consorcio o unión temporal.</w:t>
      </w:r>
    </w:p>
    <w:p w14:paraId="33B1DA98" w14:textId="77777777" w:rsidR="00B57596" w:rsidRPr="00894251" w:rsidRDefault="00B57596" w:rsidP="00894251">
      <w:pPr>
        <w:pStyle w:val="Textoindependiente"/>
        <w:numPr>
          <w:ilvl w:val="0"/>
          <w:numId w:val="20"/>
        </w:numPr>
        <w:spacing w:after="0"/>
        <w:jc w:val="both"/>
        <w:rPr>
          <w:rFonts w:cs="Arial"/>
        </w:rPr>
      </w:pPr>
      <w:r w:rsidRPr="00894251">
        <w:rPr>
          <w:rFonts w:cs="Arial"/>
        </w:rPr>
        <w:t xml:space="preserve">Certificado expedido por la Oficina de Trabajo de la respectiva zona donde conste que el proponente tiene en su nómina mínimo del 10% de sus empleados en condiciones de discapacidad (según Ley 361/97) contratados por lo menos con un año de anterioridad a la fecha de presentación de la propuesta. </w:t>
      </w:r>
    </w:p>
    <w:p w14:paraId="491BBFE0" w14:textId="77777777" w:rsidR="00B57596" w:rsidRPr="00894251" w:rsidRDefault="00B57596" w:rsidP="00894251">
      <w:pPr>
        <w:pStyle w:val="Textoindependiente"/>
        <w:numPr>
          <w:ilvl w:val="0"/>
          <w:numId w:val="20"/>
        </w:numPr>
        <w:spacing w:after="0"/>
        <w:jc w:val="both"/>
        <w:rPr>
          <w:rFonts w:cs="Arial"/>
        </w:rPr>
      </w:pPr>
      <w:r w:rsidRPr="00894251">
        <w:rPr>
          <w:rFonts w:cs="Arial"/>
        </w:rPr>
        <w:t>Certificado expedido por el representante legal de la empresa donde conste que el personal en condiciones de discapacidad permanecerá contratado al menos por el plazo del contrato objeto de este proceso de selección.</w:t>
      </w:r>
    </w:p>
    <w:p w14:paraId="489CD93A" w14:textId="657ED6F0" w:rsidR="00B57596" w:rsidRPr="00894251" w:rsidRDefault="00B57596" w:rsidP="00894251">
      <w:pPr>
        <w:pStyle w:val="Textoindependiente"/>
        <w:numPr>
          <w:ilvl w:val="0"/>
          <w:numId w:val="20"/>
        </w:numPr>
        <w:spacing w:after="0"/>
        <w:jc w:val="both"/>
        <w:rPr>
          <w:rFonts w:cs="Arial"/>
        </w:rPr>
      </w:pPr>
      <w:r w:rsidRPr="00894251">
        <w:rPr>
          <w:rFonts w:cs="Arial"/>
        </w:rPr>
        <w:t xml:space="preserve">Declaración </w:t>
      </w:r>
      <w:proofErr w:type="spellStart"/>
      <w:r w:rsidR="00770240" w:rsidRPr="00894251">
        <w:rPr>
          <w:rFonts w:cs="Arial"/>
        </w:rPr>
        <w:t>Extrajuicio</w:t>
      </w:r>
      <w:proofErr w:type="spellEnd"/>
      <w:r w:rsidRPr="00894251">
        <w:rPr>
          <w:rFonts w:cs="Arial"/>
        </w:rPr>
        <w:t xml:space="preserve"> en caso de ser madre cabeza de familia</w:t>
      </w:r>
      <w:r w:rsidR="009F333E" w:rsidRPr="00894251">
        <w:rPr>
          <w:rFonts w:cs="Arial"/>
        </w:rPr>
        <w:t>.</w:t>
      </w:r>
    </w:p>
    <w:p w14:paraId="444672A4" w14:textId="77777777" w:rsidR="00B57596" w:rsidRPr="00894251" w:rsidRDefault="00B57596" w:rsidP="00894251">
      <w:pPr>
        <w:pStyle w:val="Textoindependiente"/>
        <w:numPr>
          <w:ilvl w:val="0"/>
          <w:numId w:val="20"/>
        </w:numPr>
        <w:spacing w:after="0"/>
        <w:jc w:val="both"/>
        <w:rPr>
          <w:rFonts w:cs="Arial"/>
        </w:rPr>
      </w:pPr>
      <w:r w:rsidRPr="00894251">
        <w:rPr>
          <w:rFonts w:cs="Arial"/>
        </w:rPr>
        <w:t>Certificado de autoridad competente en caso de ser víctima de violencia intrafamiliar</w:t>
      </w:r>
      <w:r w:rsidR="009F333E" w:rsidRPr="00894251">
        <w:rPr>
          <w:rFonts w:cs="Arial"/>
        </w:rPr>
        <w:t>.</w:t>
      </w:r>
    </w:p>
    <w:p w14:paraId="5DA8DEFC" w14:textId="77777777" w:rsidR="00B57596" w:rsidRPr="00894251" w:rsidRDefault="00B57596" w:rsidP="00894251">
      <w:pPr>
        <w:pStyle w:val="Textoindependiente"/>
        <w:numPr>
          <w:ilvl w:val="0"/>
          <w:numId w:val="20"/>
        </w:numPr>
        <w:spacing w:after="0"/>
        <w:jc w:val="both"/>
        <w:rPr>
          <w:rFonts w:cs="Arial"/>
        </w:rPr>
      </w:pPr>
      <w:r w:rsidRPr="00894251">
        <w:rPr>
          <w:rFonts w:cs="Arial"/>
        </w:rPr>
        <w:t>Demás documentos exigidos en el numeral de criterios de desempate.</w:t>
      </w:r>
    </w:p>
    <w:p w14:paraId="65B2CA57" w14:textId="7AAF60C3" w:rsidR="006B2A64" w:rsidRPr="00894251" w:rsidRDefault="00AD13AC" w:rsidP="00894251">
      <w:pPr>
        <w:rPr>
          <w:rFonts w:cs="Arial"/>
        </w:rPr>
      </w:pPr>
      <w:r w:rsidRPr="00894251">
        <w:rPr>
          <w:rFonts w:cs="Arial"/>
        </w:rPr>
        <w:br w:type="page"/>
      </w:r>
    </w:p>
    <w:sdt>
      <w:sdtPr>
        <w:rPr>
          <w:rFonts w:ascii="Arial" w:eastAsia="Times New Roman" w:hAnsi="Arial" w:cs="Arial"/>
          <w:b/>
          <w:bCs/>
          <w:color w:val="auto"/>
          <w:sz w:val="22"/>
          <w:szCs w:val="22"/>
          <w:lang w:val="es-ES" w:eastAsia="es-ES"/>
        </w:rPr>
        <w:id w:val="-450634492"/>
        <w:docPartObj>
          <w:docPartGallery w:val="Table of Contents"/>
          <w:docPartUnique/>
        </w:docPartObj>
      </w:sdtPr>
      <w:sdtEndPr>
        <w:rPr>
          <w:sz w:val="20"/>
          <w:szCs w:val="20"/>
        </w:rPr>
      </w:sdtEndPr>
      <w:sdtContent>
        <w:p w14:paraId="1F927E45" w14:textId="62BF7CBB" w:rsidR="006B2A64" w:rsidRPr="00894251" w:rsidRDefault="00963C5C" w:rsidP="00894251">
          <w:pPr>
            <w:pStyle w:val="TtuloTDC"/>
            <w:spacing w:line="240" w:lineRule="auto"/>
            <w:jc w:val="center"/>
            <w:rPr>
              <w:rFonts w:ascii="Arial" w:hAnsi="Arial" w:cs="Arial"/>
              <w:b/>
              <w:bCs/>
              <w:color w:val="auto"/>
              <w:sz w:val="22"/>
              <w:szCs w:val="22"/>
              <w:lang w:val="es-ES"/>
            </w:rPr>
          </w:pPr>
          <w:r w:rsidRPr="00894251">
            <w:rPr>
              <w:rFonts w:ascii="Arial" w:hAnsi="Arial" w:cs="Arial"/>
              <w:b/>
              <w:bCs/>
              <w:color w:val="auto"/>
              <w:sz w:val="22"/>
              <w:szCs w:val="22"/>
              <w:lang w:val="es-ES"/>
            </w:rPr>
            <w:t>CONTENIDO</w:t>
          </w:r>
        </w:p>
        <w:p w14:paraId="5A009797" w14:textId="77777777" w:rsidR="00963C5C" w:rsidRPr="00894251" w:rsidRDefault="00963C5C" w:rsidP="00894251">
          <w:pPr>
            <w:rPr>
              <w:rFonts w:cs="Arial"/>
              <w:lang w:eastAsia="es-CO"/>
            </w:rPr>
          </w:pPr>
        </w:p>
        <w:p w14:paraId="01E6D380" w14:textId="77777777" w:rsidR="00963C5C" w:rsidRPr="00894251" w:rsidRDefault="00963C5C" w:rsidP="00894251">
          <w:pPr>
            <w:rPr>
              <w:rFonts w:cs="Arial"/>
              <w:lang w:eastAsia="es-CO"/>
            </w:rPr>
          </w:pPr>
        </w:p>
        <w:p w14:paraId="016858C8" w14:textId="40750D9D" w:rsidR="00540CF5" w:rsidRPr="00894251" w:rsidRDefault="006B2A64" w:rsidP="00894251">
          <w:pPr>
            <w:pStyle w:val="TDC2"/>
            <w:tabs>
              <w:tab w:val="right" w:leader="dot" w:pos="8838"/>
            </w:tabs>
            <w:rPr>
              <w:rFonts w:eastAsiaTheme="minorEastAsia"/>
              <w:noProof/>
              <w:kern w:val="2"/>
              <w:sz w:val="24"/>
              <w:szCs w:val="24"/>
              <w:lang w:val="es-CO" w:eastAsia="es-CO"/>
              <w14:ligatures w14:val="standardContextual"/>
            </w:rPr>
          </w:pPr>
          <w:r w:rsidRPr="00894251">
            <w:fldChar w:fldCharType="begin"/>
          </w:r>
          <w:r w:rsidRPr="00894251">
            <w:instrText xml:space="preserve"> TOC \o "1-3" \h \z \u </w:instrText>
          </w:r>
          <w:r w:rsidRPr="00894251">
            <w:fldChar w:fldCharType="separate"/>
          </w:r>
          <w:hyperlink w:anchor="_Toc210033451" w:history="1">
            <w:r w:rsidR="00540CF5" w:rsidRPr="00894251">
              <w:rPr>
                <w:rStyle w:val="Hipervnculo"/>
                <w:noProof/>
              </w:rPr>
              <w:t>INTRODUCCIÓN</w:t>
            </w:r>
            <w:r w:rsidR="00540CF5" w:rsidRPr="00894251">
              <w:rPr>
                <w:noProof/>
                <w:webHidden/>
              </w:rPr>
              <w:tab/>
            </w:r>
            <w:r w:rsidR="00540CF5" w:rsidRPr="00894251">
              <w:rPr>
                <w:noProof/>
                <w:webHidden/>
              </w:rPr>
              <w:fldChar w:fldCharType="begin"/>
            </w:r>
            <w:r w:rsidR="00540CF5" w:rsidRPr="00894251">
              <w:rPr>
                <w:noProof/>
                <w:webHidden/>
              </w:rPr>
              <w:instrText xml:space="preserve"> PAGEREF _Toc210033451 \h </w:instrText>
            </w:r>
            <w:r w:rsidR="00540CF5" w:rsidRPr="00894251">
              <w:rPr>
                <w:noProof/>
                <w:webHidden/>
              </w:rPr>
            </w:r>
            <w:r w:rsidR="00540CF5" w:rsidRPr="00894251">
              <w:rPr>
                <w:noProof/>
                <w:webHidden/>
              </w:rPr>
              <w:fldChar w:fldCharType="separate"/>
            </w:r>
            <w:r w:rsidR="00984203">
              <w:rPr>
                <w:noProof/>
                <w:webHidden/>
              </w:rPr>
              <w:t>2</w:t>
            </w:r>
            <w:r w:rsidR="00540CF5" w:rsidRPr="00894251">
              <w:rPr>
                <w:noProof/>
                <w:webHidden/>
              </w:rPr>
              <w:fldChar w:fldCharType="end"/>
            </w:r>
          </w:hyperlink>
        </w:p>
        <w:p w14:paraId="1B22B059" w14:textId="4F8D17E5"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52" w:history="1">
            <w:r w:rsidRPr="00894251">
              <w:rPr>
                <w:rStyle w:val="Hipervnculo"/>
                <w:noProof/>
                <w:spacing w:val="-1"/>
              </w:rPr>
              <w:t>CAPÍTULO</w:t>
            </w:r>
            <w:r w:rsidRPr="00894251">
              <w:rPr>
                <w:rStyle w:val="Hipervnculo"/>
                <w:noProof/>
                <w:spacing w:val="-12"/>
              </w:rPr>
              <w:t xml:space="preserve"> </w:t>
            </w:r>
            <w:r w:rsidRPr="00894251">
              <w:rPr>
                <w:rStyle w:val="Hipervnculo"/>
                <w:noProof/>
              </w:rPr>
              <w:t>I</w:t>
            </w:r>
            <w:r w:rsidRPr="00894251">
              <w:rPr>
                <w:noProof/>
                <w:webHidden/>
              </w:rPr>
              <w:tab/>
            </w:r>
            <w:r w:rsidRPr="00894251">
              <w:rPr>
                <w:noProof/>
                <w:webHidden/>
              </w:rPr>
              <w:fldChar w:fldCharType="begin"/>
            </w:r>
            <w:r w:rsidRPr="00894251">
              <w:rPr>
                <w:noProof/>
                <w:webHidden/>
              </w:rPr>
              <w:instrText xml:space="preserve"> PAGEREF _Toc210033452 \h </w:instrText>
            </w:r>
            <w:r w:rsidRPr="00894251">
              <w:rPr>
                <w:noProof/>
                <w:webHidden/>
              </w:rPr>
            </w:r>
            <w:r w:rsidRPr="00894251">
              <w:rPr>
                <w:noProof/>
                <w:webHidden/>
              </w:rPr>
              <w:fldChar w:fldCharType="separate"/>
            </w:r>
            <w:r w:rsidR="00984203">
              <w:rPr>
                <w:noProof/>
                <w:webHidden/>
              </w:rPr>
              <w:t>9</w:t>
            </w:r>
            <w:r w:rsidRPr="00894251">
              <w:rPr>
                <w:noProof/>
                <w:webHidden/>
              </w:rPr>
              <w:fldChar w:fldCharType="end"/>
            </w:r>
          </w:hyperlink>
        </w:p>
        <w:p w14:paraId="1CD408F2" w14:textId="48038829"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53" w:history="1">
            <w:r w:rsidRPr="00894251">
              <w:rPr>
                <w:rStyle w:val="Hipervnculo"/>
                <w:noProof/>
              </w:rPr>
              <w:t>INSTRUCCIÓN</w:t>
            </w:r>
            <w:r w:rsidRPr="00894251">
              <w:rPr>
                <w:rStyle w:val="Hipervnculo"/>
                <w:noProof/>
                <w:spacing w:val="-6"/>
              </w:rPr>
              <w:t xml:space="preserve"> </w:t>
            </w:r>
            <w:r w:rsidRPr="00894251">
              <w:rPr>
                <w:rStyle w:val="Hipervnculo"/>
                <w:noProof/>
              </w:rPr>
              <w:t>PRELIMINAR</w:t>
            </w:r>
            <w:r w:rsidRPr="00894251">
              <w:rPr>
                <w:noProof/>
                <w:webHidden/>
              </w:rPr>
              <w:tab/>
            </w:r>
            <w:r w:rsidRPr="00894251">
              <w:rPr>
                <w:noProof/>
                <w:webHidden/>
              </w:rPr>
              <w:fldChar w:fldCharType="begin"/>
            </w:r>
            <w:r w:rsidRPr="00894251">
              <w:rPr>
                <w:noProof/>
                <w:webHidden/>
              </w:rPr>
              <w:instrText xml:space="preserve"> PAGEREF _Toc210033453 \h </w:instrText>
            </w:r>
            <w:r w:rsidRPr="00894251">
              <w:rPr>
                <w:noProof/>
                <w:webHidden/>
              </w:rPr>
            </w:r>
            <w:r w:rsidRPr="00894251">
              <w:rPr>
                <w:noProof/>
                <w:webHidden/>
              </w:rPr>
              <w:fldChar w:fldCharType="separate"/>
            </w:r>
            <w:r w:rsidR="00984203">
              <w:rPr>
                <w:noProof/>
                <w:webHidden/>
              </w:rPr>
              <w:t>9</w:t>
            </w:r>
            <w:r w:rsidRPr="00894251">
              <w:rPr>
                <w:noProof/>
                <w:webHidden/>
              </w:rPr>
              <w:fldChar w:fldCharType="end"/>
            </w:r>
          </w:hyperlink>
        </w:p>
        <w:p w14:paraId="0D67FD41" w14:textId="5F8C9C01" w:rsidR="00540CF5" w:rsidRPr="00894251" w:rsidRDefault="00540CF5" w:rsidP="00894251">
          <w:pPr>
            <w:pStyle w:val="TDC1"/>
            <w:tabs>
              <w:tab w:val="right" w:leader="dot" w:pos="8838"/>
            </w:tabs>
            <w:rPr>
              <w:rFonts w:eastAsiaTheme="minorEastAsia"/>
              <w:noProof/>
              <w:kern w:val="2"/>
              <w:sz w:val="24"/>
              <w:szCs w:val="24"/>
              <w:lang w:val="es-CO" w:eastAsia="es-CO"/>
              <w14:ligatures w14:val="standardContextual"/>
            </w:rPr>
          </w:pPr>
          <w:hyperlink w:anchor="_Toc210033454" w:history="1">
            <w:r w:rsidRPr="00894251">
              <w:rPr>
                <w:rStyle w:val="Hipervnculo"/>
                <w:noProof/>
                <w:spacing w:val="-1"/>
              </w:rPr>
              <w:t>CAPÍTULO</w:t>
            </w:r>
            <w:r w:rsidRPr="00894251">
              <w:rPr>
                <w:rStyle w:val="Hipervnculo"/>
                <w:noProof/>
                <w:spacing w:val="-13"/>
              </w:rPr>
              <w:t xml:space="preserve"> </w:t>
            </w:r>
            <w:r w:rsidRPr="00894251">
              <w:rPr>
                <w:rStyle w:val="Hipervnculo"/>
                <w:noProof/>
                <w:spacing w:val="-1"/>
              </w:rPr>
              <w:t>II</w:t>
            </w:r>
            <w:r w:rsidRPr="00894251">
              <w:rPr>
                <w:noProof/>
                <w:webHidden/>
              </w:rPr>
              <w:tab/>
            </w:r>
            <w:r w:rsidRPr="00894251">
              <w:rPr>
                <w:noProof/>
                <w:webHidden/>
              </w:rPr>
              <w:fldChar w:fldCharType="begin"/>
            </w:r>
            <w:r w:rsidRPr="00894251">
              <w:rPr>
                <w:noProof/>
                <w:webHidden/>
              </w:rPr>
              <w:instrText xml:space="preserve"> PAGEREF _Toc210033454 \h </w:instrText>
            </w:r>
            <w:r w:rsidRPr="00894251">
              <w:rPr>
                <w:noProof/>
                <w:webHidden/>
              </w:rPr>
            </w:r>
            <w:r w:rsidRPr="00894251">
              <w:rPr>
                <w:noProof/>
                <w:webHidden/>
              </w:rPr>
              <w:fldChar w:fldCharType="separate"/>
            </w:r>
            <w:r w:rsidR="00984203">
              <w:rPr>
                <w:noProof/>
                <w:webHidden/>
              </w:rPr>
              <w:t>15</w:t>
            </w:r>
            <w:r w:rsidRPr="00894251">
              <w:rPr>
                <w:noProof/>
                <w:webHidden/>
              </w:rPr>
              <w:fldChar w:fldCharType="end"/>
            </w:r>
          </w:hyperlink>
        </w:p>
        <w:p w14:paraId="696B4D76" w14:textId="17264422" w:rsidR="00540CF5" w:rsidRPr="00894251" w:rsidRDefault="00540CF5" w:rsidP="00894251">
          <w:pPr>
            <w:pStyle w:val="TDC1"/>
            <w:tabs>
              <w:tab w:val="right" w:leader="dot" w:pos="8838"/>
            </w:tabs>
            <w:rPr>
              <w:rFonts w:eastAsiaTheme="minorEastAsia"/>
              <w:noProof/>
              <w:kern w:val="2"/>
              <w:sz w:val="24"/>
              <w:szCs w:val="24"/>
              <w:lang w:val="es-CO" w:eastAsia="es-CO"/>
              <w14:ligatures w14:val="standardContextual"/>
            </w:rPr>
          </w:pPr>
          <w:hyperlink w:anchor="_Toc210033455" w:history="1">
            <w:r w:rsidRPr="00894251">
              <w:rPr>
                <w:rStyle w:val="Hipervnculo"/>
                <w:noProof/>
                <w:spacing w:val="-3"/>
              </w:rPr>
              <w:t>INFORMACIÓN</w:t>
            </w:r>
            <w:r w:rsidRPr="00894251">
              <w:rPr>
                <w:rStyle w:val="Hipervnculo"/>
                <w:noProof/>
                <w:spacing w:val="-11"/>
              </w:rPr>
              <w:t xml:space="preserve"> </w:t>
            </w:r>
            <w:r w:rsidRPr="00894251">
              <w:rPr>
                <w:rStyle w:val="Hipervnculo"/>
                <w:noProof/>
              </w:rPr>
              <w:t>GENERAL</w:t>
            </w:r>
            <w:r w:rsidRPr="00894251">
              <w:rPr>
                <w:rStyle w:val="Hipervnculo"/>
                <w:noProof/>
                <w:spacing w:val="-9"/>
              </w:rPr>
              <w:t xml:space="preserve"> </w:t>
            </w:r>
            <w:r w:rsidRPr="00894251">
              <w:rPr>
                <w:rStyle w:val="Hipervnculo"/>
                <w:noProof/>
              </w:rPr>
              <w:t>DEL</w:t>
            </w:r>
            <w:r w:rsidRPr="00894251">
              <w:rPr>
                <w:rStyle w:val="Hipervnculo"/>
                <w:noProof/>
                <w:spacing w:val="-11"/>
              </w:rPr>
              <w:t xml:space="preserve"> </w:t>
            </w:r>
            <w:r w:rsidRPr="00894251">
              <w:rPr>
                <w:rStyle w:val="Hipervnculo"/>
                <w:noProof/>
              </w:rPr>
              <w:t>PROCESO</w:t>
            </w:r>
            <w:r w:rsidRPr="00894251">
              <w:rPr>
                <w:rStyle w:val="Hipervnculo"/>
                <w:noProof/>
                <w:spacing w:val="-10"/>
              </w:rPr>
              <w:t xml:space="preserve"> </w:t>
            </w:r>
            <w:r w:rsidRPr="00894251">
              <w:rPr>
                <w:rStyle w:val="Hipervnculo"/>
                <w:noProof/>
              </w:rPr>
              <w:t>DE</w:t>
            </w:r>
            <w:r w:rsidRPr="00894251">
              <w:rPr>
                <w:rStyle w:val="Hipervnculo"/>
                <w:noProof/>
                <w:spacing w:val="-12"/>
              </w:rPr>
              <w:t xml:space="preserve"> </w:t>
            </w:r>
            <w:r w:rsidRPr="00894251">
              <w:rPr>
                <w:rStyle w:val="Hipervnculo"/>
                <w:noProof/>
              </w:rPr>
              <w:t>SELECCIÓN</w:t>
            </w:r>
            <w:r w:rsidRPr="00894251">
              <w:rPr>
                <w:noProof/>
                <w:webHidden/>
              </w:rPr>
              <w:tab/>
            </w:r>
            <w:r w:rsidRPr="00894251">
              <w:rPr>
                <w:noProof/>
                <w:webHidden/>
              </w:rPr>
              <w:fldChar w:fldCharType="begin"/>
            </w:r>
            <w:r w:rsidRPr="00894251">
              <w:rPr>
                <w:noProof/>
                <w:webHidden/>
              </w:rPr>
              <w:instrText xml:space="preserve"> PAGEREF _Toc210033455 \h </w:instrText>
            </w:r>
            <w:r w:rsidRPr="00894251">
              <w:rPr>
                <w:noProof/>
                <w:webHidden/>
              </w:rPr>
            </w:r>
            <w:r w:rsidRPr="00894251">
              <w:rPr>
                <w:noProof/>
                <w:webHidden/>
              </w:rPr>
              <w:fldChar w:fldCharType="separate"/>
            </w:r>
            <w:r w:rsidR="00984203">
              <w:rPr>
                <w:noProof/>
                <w:webHidden/>
              </w:rPr>
              <w:t>15</w:t>
            </w:r>
            <w:r w:rsidRPr="00894251">
              <w:rPr>
                <w:noProof/>
                <w:webHidden/>
              </w:rPr>
              <w:fldChar w:fldCharType="end"/>
            </w:r>
          </w:hyperlink>
        </w:p>
        <w:p w14:paraId="54879BD1" w14:textId="3E1BB8A7"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56" w:history="1">
            <w:r w:rsidRPr="00894251">
              <w:rPr>
                <w:rStyle w:val="Hipervnculo"/>
                <w:noProof/>
              </w:rPr>
              <w:t>CAPÍTULO III</w:t>
            </w:r>
            <w:r w:rsidRPr="00894251">
              <w:rPr>
                <w:noProof/>
                <w:webHidden/>
              </w:rPr>
              <w:tab/>
            </w:r>
            <w:r w:rsidRPr="00894251">
              <w:rPr>
                <w:noProof/>
                <w:webHidden/>
              </w:rPr>
              <w:fldChar w:fldCharType="begin"/>
            </w:r>
            <w:r w:rsidRPr="00894251">
              <w:rPr>
                <w:noProof/>
                <w:webHidden/>
              </w:rPr>
              <w:instrText xml:space="preserve"> PAGEREF _Toc210033456 \h </w:instrText>
            </w:r>
            <w:r w:rsidRPr="00894251">
              <w:rPr>
                <w:noProof/>
                <w:webHidden/>
              </w:rPr>
            </w:r>
            <w:r w:rsidRPr="00894251">
              <w:rPr>
                <w:noProof/>
                <w:webHidden/>
              </w:rPr>
              <w:fldChar w:fldCharType="separate"/>
            </w:r>
            <w:r w:rsidR="00984203">
              <w:rPr>
                <w:noProof/>
                <w:webHidden/>
              </w:rPr>
              <w:t>23</w:t>
            </w:r>
            <w:r w:rsidRPr="00894251">
              <w:rPr>
                <w:noProof/>
                <w:webHidden/>
              </w:rPr>
              <w:fldChar w:fldCharType="end"/>
            </w:r>
          </w:hyperlink>
        </w:p>
        <w:p w14:paraId="71719151" w14:textId="1A7BDC5E"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57" w:history="1">
            <w:r w:rsidRPr="00894251">
              <w:rPr>
                <w:rStyle w:val="Hipervnculo"/>
                <w:noProof/>
              </w:rPr>
              <w:t>RÉGIMEN JURÍDICO APLICABLE</w:t>
            </w:r>
            <w:r w:rsidRPr="00894251">
              <w:rPr>
                <w:noProof/>
                <w:webHidden/>
              </w:rPr>
              <w:tab/>
            </w:r>
            <w:r w:rsidRPr="00894251">
              <w:rPr>
                <w:noProof/>
                <w:webHidden/>
              </w:rPr>
              <w:fldChar w:fldCharType="begin"/>
            </w:r>
            <w:r w:rsidRPr="00894251">
              <w:rPr>
                <w:noProof/>
                <w:webHidden/>
              </w:rPr>
              <w:instrText xml:space="preserve"> PAGEREF _Toc210033457 \h </w:instrText>
            </w:r>
            <w:r w:rsidRPr="00894251">
              <w:rPr>
                <w:noProof/>
                <w:webHidden/>
              </w:rPr>
            </w:r>
            <w:r w:rsidRPr="00894251">
              <w:rPr>
                <w:noProof/>
                <w:webHidden/>
              </w:rPr>
              <w:fldChar w:fldCharType="separate"/>
            </w:r>
            <w:r w:rsidR="00984203">
              <w:rPr>
                <w:noProof/>
                <w:webHidden/>
              </w:rPr>
              <w:t>23</w:t>
            </w:r>
            <w:r w:rsidRPr="00894251">
              <w:rPr>
                <w:noProof/>
                <w:webHidden/>
              </w:rPr>
              <w:fldChar w:fldCharType="end"/>
            </w:r>
          </w:hyperlink>
        </w:p>
        <w:p w14:paraId="2CE0BBF3" w14:textId="4DCC1385"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58" w:history="1">
            <w:r w:rsidRPr="00894251">
              <w:rPr>
                <w:rStyle w:val="Hipervnculo"/>
                <w:noProof/>
              </w:rPr>
              <w:t>CAPÍTULO</w:t>
            </w:r>
            <w:r w:rsidRPr="00894251">
              <w:rPr>
                <w:rStyle w:val="Hipervnculo"/>
                <w:noProof/>
                <w:spacing w:val="-3"/>
              </w:rPr>
              <w:t xml:space="preserve"> </w:t>
            </w:r>
            <w:r w:rsidRPr="00894251">
              <w:rPr>
                <w:rStyle w:val="Hipervnculo"/>
                <w:noProof/>
              </w:rPr>
              <w:t>IV</w:t>
            </w:r>
            <w:r w:rsidRPr="00894251">
              <w:rPr>
                <w:noProof/>
                <w:webHidden/>
              </w:rPr>
              <w:tab/>
            </w:r>
            <w:r w:rsidRPr="00894251">
              <w:rPr>
                <w:noProof/>
                <w:webHidden/>
              </w:rPr>
              <w:fldChar w:fldCharType="begin"/>
            </w:r>
            <w:r w:rsidRPr="00894251">
              <w:rPr>
                <w:noProof/>
                <w:webHidden/>
              </w:rPr>
              <w:instrText xml:space="preserve"> PAGEREF _Toc210033458 \h </w:instrText>
            </w:r>
            <w:r w:rsidRPr="00894251">
              <w:rPr>
                <w:noProof/>
                <w:webHidden/>
              </w:rPr>
            </w:r>
            <w:r w:rsidRPr="00894251">
              <w:rPr>
                <w:noProof/>
                <w:webHidden/>
              </w:rPr>
              <w:fldChar w:fldCharType="separate"/>
            </w:r>
            <w:r w:rsidR="00984203">
              <w:rPr>
                <w:noProof/>
                <w:webHidden/>
              </w:rPr>
              <w:t>31</w:t>
            </w:r>
            <w:r w:rsidRPr="00894251">
              <w:rPr>
                <w:noProof/>
                <w:webHidden/>
              </w:rPr>
              <w:fldChar w:fldCharType="end"/>
            </w:r>
          </w:hyperlink>
        </w:p>
        <w:p w14:paraId="449725EE" w14:textId="433A7D2E"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59" w:history="1">
            <w:r w:rsidRPr="00894251">
              <w:rPr>
                <w:rStyle w:val="Hipervnculo"/>
                <w:noProof/>
                <w:spacing w:val="-3"/>
              </w:rPr>
              <w:t>DESCRIPCIÓN</w:t>
            </w:r>
            <w:r w:rsidRPr="00894251">
              <w:rPr>
                <w:rStyle w:val="Hipervnculo"/>
                <w:noProof/>
                <w:spacing w:val="-9"/>
              </w:rPr>
              <w:t xml:space="preserve"> </w:t>
            </w:r>
            <w:r w:rsidRPr="00894251">
              <w:rPr>
                <w:rStyle w:val="Hipervnculo"/>
                <w:noProof/>
                <w:spacing w:val="-3"/>
              </w:rPr>
              <w:t>Y</w:t>
            </w:r>
            <w:r w:rsidRPr="00894251">
              <w:rPr>
                <w:rStyle w:val="Hipervnculo"/>
                <w:noProof/>
                <w:spacing w:val="-8"/>
              </w:rPr>
              <w:t xml:space="preserve"> </w:t>
            </w:r>
            <w:r w:rsidRPr="00894251">
              <w:rPr>
                <w:rStyle w:val="Hipervnculo"/>
                <w:noProof/>
                <w:spacing w:val="-3"/>
              </w:rPr>
              <w:t>ESPECIFICACIONES</w:t>
            </w:r>
            <w:r w:rsidRPr="00894251">
              <w:rPr>
                <w:rStyle w:val="Hipervnculo"/>
                <w:noProof/>
                <w:spacing w:val="-10"/>
              </w:rPr>
              <w:t xml:space="preserve"> </w:t>
            </w:r>
            <w:r w:rsidRPr="00894251">
              <w:rPr>
                <w:rStyle w:val="Hipervnculo"/>
                <w:noProof/>
                <w:spacing w:val="-2"/>
              </w:rPr>
              <w:t>DEL</w:t>
            </w:r>
            <w:r w:rsidRPr="00894251">
              <w:rPr>
                <w:rStyle w:val="Hipervnculo"/>
                <w:noProof/>
                <w:spacing w:val="-9"/>
              </w:rPr>
              <w:t xml:space="preserve"> </w:t>
            </w:r>
            <w:r w:rsidRPr="00894251">
              <w:rPr>
                <w:rStyle w:val="Hipervnculo"/>
                <w:noProof/>
                <w:spacing w:val="-2"/>
              </w:rPr>
              <w:t>OBJETO</w:t>
            </w:r>
            <w:r w:rsidRPr="00894251">
              <w:rPr>
                <w:rStyle w:val="Hipervnculo"/>
                <w:noProof/>
                <w:spacing w:val="-11"/>
              </w:rPr>
              <w:t xml:space="preserve"> </w:t>
            </w:r>
            <w:r w:rsidRPr="00894251">
              <w:rPr>
                <w:rStyle w:val="Hipervnculo"/>
                <w:noProof/>
                <w:spacing w:val="-2"/>
              </w:rPr>
              <w:t>A</w:t>
            </w:r>
            <w:r w:rsidRPr="00894251">
              <w:rPr>
                <w:rStyle w:val="Hipervnculo"/>
                <w:noProof/>
                <w:spacing w:val="-12"/>
              </w:rPr>
              <w:t xml:space="preserve"> </w:t>
            </w:r>
            <w:r w:rsidRPr="00894251">
              <w:rPr>
                <w:rStyle w:val="Hipervnculo"/>
                <w:noProof/>
                <w:spacing w:val="-2"/>
              </w:rPr>
              <w:t>CONTRATAR</w:t>
            </w:r>
            <w:r w:rsidRPr="00894251">
              <w:rPr>
                <w:noProof/>
                <w:webHidden/>
              </w:rPr>
              <w:tab/>
            </w:r>
            <w:r w:rsidRPr="00894251">
              <w:rPr>
                <w:noProof/>
                <w:webHidden/>
              </w:rPr>
              <w:fldChar w:fldCharType="begin"/>
            </w:r>
            <w:r w:rsidRPr="00894251">
              <w:rPr>
                <w:noProof/>
                <w:webHidden/>
              </w:rPr>
              <w:instrText xml:space="preserve"> PAGEREF _Toc210033459 \h </w:instrText>
            </w:r>
            <w:r w:rsidRPr="00894251">
              <w:rPr>
                <w:noProof/>
                <w:webHidden/>
              </w:rPr>
            </w:r>
            <w:r w:rsidRPr="00894251">
              <w:rPr>
                <w:noProof/>
                <w:webHidden/>
              </w:rPr>
              <w:fldChar w:fldCharType="separate"/>
            </w:r>
            <w:r w:rsidR="00984203">
              <w:rPr>
                <w:noProof/>
                <w:webHidden/>
              </w:rPr>
              <w:t>31</w:t>
            </w:r>
            <w:r w:rsidRPr="00894251">
              <w:rPr>
                <w:noProof/>
                <w:webHidden/>
              </w:rPr>
              <w:fldChar w:fldCharType="end"/>
            </w:r>
          </w:hyperlink>
        </w:p>
        <w:p w14:paraId="7596EE54" w14:textId="1C0D02FF"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0" w:history="1">
            <w:r w:rsidRPr="00894251">
              <w:rPr>
                <w:rStyle w:val="Hipervnculo"/>
                <w:noProof/>
              </w:rPr>
              <w:t>CAPITULO V</w:t>
            </w:r>
            <w:r w:rsidRPr="00894251">
              <w:rPr>
                <w:noProof/>
                <w:webHidden/>
              </w:rPr>
              <w:tab/>
            </w:r>
            <w:r w:rsidRPr="00894251">
              <w:rPr>
                <w:noProof/>
                <w:webHidden/>
              </w:rPr>
              <w:fldChar w:fldCharType="begin"/>
            </w:r>
            <w:r w:rsidRPr="00894251">
              <w:rPr>
                <w:noProof/>
                <w:webHidden/>
              </w:rPr>
              <w:instrText xml:space="preserve"> PAGEREF _Toc210033460 \h </w:instrText>
            </w:r>
            <w:r w:rsidRPr="00894251">
              <w:rPr>
                <w:noProof/>
                <w:webHidden/>
              </w:rPr>
            </w:r>
            <w:r w:rsidRPr="00894251">
              <w:rPr>
                <w:noProof/>
                <w:webHidden/>
              </w:rPr>
              <w:fldChar w:fldCharType="separate"/>
            </w:r>
            <w:r w:rsidR="00984203">
              <w:rPr>
                <w:noProof/>
                <w:webHidden/>
              </w:rPr>
              <w:t>49</w:t>
            </w:r>
            <w:r w:rsidRPr="00894251">
              <w:rPr>
                <w:noProof/>
                <w:webHidden/>
              </w:rPr>
              <w:fldChar w:fldCharType="end"/>
            </w:r>
          </w:hyperlink>
        </w:p>
        <w:p w14:paraId="3A4208AC" w14:textId="2DB15388"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1" w:history="1">
            <w:r w:rsidRPr="00894251">
              <w:rPr>
                <w:rStyle w:val="Hipervnculo"/>
                <w:noProof/>
              </w:rPr>
              <w:t>PRESUPUESTO OFICIAL Y FORMA DE PAGO</w:t>
            </w:r>
            <w:r w:rsidRPr="00894251">
              <w:rPr>
                <w:noProof/>
                <w:webHidden/>
              </w:rPr>
              <w:tab/>
            </w:r>
            <w:r w:rsidRPr="00894251">
              <w:rPr>
                <w:noProof/>
                <w:webHidden/>
              </w:rPr>
              <w:fldChar w:fldCharType="begin"/>
            </w:r>
            <w:r w:rsidRPr="00894251">
              <w:rPr>
                <w:noProof/>
                <w:webHidden/>
              </w:rPr>
              <w:instrText xml:space="preserve"> PAGEREF _Toc210033461 \h </w:instrText>
            </w:r>
            <w:r w:rsidRPr="00894251">
              <w:rPr>
                <w:noProof/>
                <w:webHidden/>
              </w:rPr>
            </w:r>
            <w:r w:rsidRPr="00894251">
              <w:rPr>
                <w:noProof/>
                <w:webHidden/>
              </w:rPr>
              <w:fldChar w:fldCharType="separate"/>
            </w:r>
            <w:r w:rsidR="00984203">
              <w:rPr>
                <w:noProof/>
                <w:webHidden/>
              </w:rPr>
              <w:t>49</w:t>
            </w:r>
            <w:r w:rsidRPr="00894251">
              <w:rPr>
                <w:noProof/>
                <w:webHidden/>
              </w:rPr>
              <w:fldChar w:fldCharType="end"/>
            </w:r>
          </w:hyperlink>
        </w:p>
        <w:p w14:paraId="12538794" w14:textId="19C57B15"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2" w:history="1">
            <w:r w:rsidRPr="00894251">
              <w:rPr>
                <w:rStyle w:val="Hipervnculo"/>
                <w:noProof/>
              </w:rPr>
              <w:t>CAPÍTULO</w:t>
            </w:r>
            <w:r w:rsidRPr="00894251">
              <w:rPr>
                <w:rStyle w:val="Hipervnculo"/>
                <w:noProof/>
                <w:spacing w:val="-3"/>
              </w:rPr>
              <w:t xml:space="preserve"> </w:t>
            </w:r>
            <w:r w:rsidRPr="00894251">
              <w:rPr>
                <w:rStyle w:val="Hipervnculo"/>
                <w:noProof/>
              </w:rPr>
              <w:t>VI</w:t>
            </w:r>
            <w:r w:rsidRPr="00894251">
              <w:rPr>
                <w:noProof/>
                <w:webHidden/>
              </w:rPr>
              <w:tab/>
            </w:r>
            <w:r w:rsidRPr="00894251">
              <w:rPr>
                <w:noProof/>
                <w:webHidden/>
              </w:rPr>
              <w:fldChar w:fldCharType="begin"/>
            </w:r>
            <w:r w:rsidRPr="00894251">
              <w:rPr>
                <w:noProof/>
                <w:webHidden/>
              </w:rPr>
              <w:instrText xml:space="preserve"> PAGEREF _Toc210033462 \h </w:instrText>
            </w:r>
            <w:r w:rsidRPr="00894251">
              <w:rPr>
                <w:noProof/>
                <w:webHidden/>
              </w:rPr>
            </w:r>
            <w:r w:rsidRPr="00894251">
              <w:rPr>
                <w:noProof/>
                <w:webHidden/>
              </w:rPr>
              <w:fldChar w:fldCharType="separate"/>
            </w:r>
            <w:r w:rsidR="00984203">
              <w:rPr>
                <w:noProof/>
                <w:webHidden/>
              </w:rPr>
              <w:t>62</w:t>
            </w:r>
            <w:r w:rsidRPr="00894251">
              <w:rPr>
                <w:noProof/>
                <w:webHidden/>
              </w:rPr>
              <w:fldChar w:fldCharType="end"/>
            </w:r>
          </w:hyperlink>
        </w:p>
        <w:p w14:paraId="2984EB1E" w14:textId="18D96EFB"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3" w:history="1">
            <w:r w:rsidRPr="00894251">
              <w:rPr>
                <w:rStyle w:val="Hipervnculo"/>
                <w:noProof/>
                <w:spacing w:val="-3"/>
              </w:rPr>
              <w:t>ETAPAS</w:t>
            </w:r>
            <w:r w:rsidRPr="00894251">
              <w:rPr>
                <w:rStyle w:val="Hipervnculo"/>
                <w:noProof/>
                <w:spacing w:val="-8"/>
              </w:rPr>
              <w:t xml:space="preserve"> </w:t>
            </w:r>
            <w:r w:rsidRPr="00894251">
              <w:rPr>
                <w:rStyle w:val="Hipervnculo"/>
                <w:noProof/>
                <w:spacing w:val="-3"/>
              </w:rPr>
              <w:t>APLICABLES</w:t>
            </w:r>
            <w:r w:rsidRPr="00894251">
              <w:rPr>
                <w:rStyle w:val="Hipervnculo"/>
                <w:noProof/>
                <w:spacing w:val="-7"/>
              </w:rPr>
              <w:t xml:space="preserve"> </w:t>
            </w:r>
            <w:r w:rsidRPr="00894251">
              <w:rPr>
                <w:rStyle w:val="Hipervnculo"/>
                <w:noProof/>
                <w:spacing w:val="-2"/>
              </w:rPr>
              <w:t>AL</w:t>
            </w:r>
            <w:r w:rsidRPr="00894251">
              <w:rPr>
                <w:rStyle w:val="Hipervnculo"/>
                <w:noProof/>
                <w:spacing w:val="-9"/>
              </w:rPr>
              <w:t xml:space="preserve"> </w:t>
            </w:r>
            <w:r w:rsidRPr="00894251">
              <w:rPr>
                <w:rStyle w:val="Hipervnculo"/>
                <w:noProof/>
                <w:spacing w:val="-2"/>
              </w:rPr>
              <w:t>PROCESO</w:t>
            </w:r>
            <w:r w:rsidRPr="00894251">
              <w:rPr>
                <w:rStyle w:val="Hipervnculo"/>
                <w:noProof/>
                <w:spacing w:val="-10"/>
              </w:rPr>
              <w:t xml:space="preserve"> </w:t>
            </w:r>
            <w:r w:rsidRPr="00894251">
              <w:rPr>
                <w:rStyle w:val="Hipervnculo"/>
                <w:noProof/>
                <w:spacing w:val="-2"/>
              </w:rPr>
              <w:t>DE</w:t>
            </w:r>
            <w:r w:rsidRPr="00894251">
              <w:rPr>
                <w:rStyle w:val="Hipervnculo"/>
                <w:noProof/>
                <w:spacing w:val="-11"/>
              </w:rPr>
              <w:t xml:space="preserve"> </w:t>
            </w:r>
            <w:r w:rsidRPr="00894251">
              <w:rPr>
                <w:rStyle w:val="Hipervnculo"/>
                <w:noProof/>
                <w:spacing w:val="-2"/>
              </w:rPr>
              <w:t>SELECCIÓN</w:t>
            </w:r>
            <w:r w:rsidRPr="00894251">
              <w:rPr>
                <w:noProof/>
                <w:webHidden/>
              </w:rPr>
              <w:tab/>
            </w:r>
            <w:r w:rsidRPr="00894251">
              <w:rPr>
                <w:noProof/>
                <w:webHidden/>
              </w:rPr>
              <w:fldChar w:fldCharType="begin"/>
            </w:r>
            <w:r w:rsidRPr="00894251">
              <w:rPr>
                <w:noProof/>
                <w:webHidden/>
              </w:rPr>
              <w:instrText xml:space="preserve"> PAGEREF _Toc210033463 \h </w:instrText>
            </w:r>
            <w:r w:rsidRPr="00894251">
              <w:rPr>
                <w:noProof/>
                <w:webHidden/>
              </w:rPr>
            </w:r>
            <w:r w:rsidRPr="00894251">
              <w:rPr>
                <w:noProof/>
                <w:webHidden/>
              </w:rPr>
              <w:fldChar w:fldCharType="separate"/>
            </w:r>
            <w:r w:rsidR="00984203">
              <w:rPr>
                <w:noProof/>
                <w:webHidden/>
              </w:rPr>
              <w:t>62</w:t>
            </w:r>
            <w:r w:rsidRPr="00894251">
              <w:rPr>
                <w:noProof/>
                <w:webHidden/>
              </w:rPr>
              <w:fldChar w:fldCharType="end"/>
            </w:r>
          </w:hyperlink>
        </w:p>
        <w:p w14:paraId="6B3CBA22" w14:textId="10EF7F69"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4" w:history="1">
            <w:r w:rsidRPr="00894251">
              <w:rPr>
                <w:rStyle w:val="Hipervnculo"/>
                <w:noProof/>
              </w:rPr>
              <w:t>CAPÍTULO</w:t>
            </w:r>
            <w:r w:rsidRPr="00894251">
              <w:rPr>
                <w:rStyle w:val="Hipervnculo"/>
                <w:noProof/>
                <w:spacing w:val="-11"/>
              </w:rPr>
              <w:t xml:space="preserve"> </w:t>
            </w:r>
            <w:r w:rsidRPr="00894251">
              <w:rPr>
                <w:rStyle w:val="Hipervnculo"/>
                <w:noProof/>
                <w:spacing w:val="-1"/>
              </w:rPr>
              <w:t>VII</w:t>
            </w:r>
            <w:r w:rsidRPr="00894251">
              <w:rPr>
                <w:noProof/>
                <w:webHidden/>
              </w:rPr>
              <w:tab/>
            </w:r>
            <w:r w:rsidRPr="00894251">
              <w:rPr>
                <w:noProof/>
                <w:webHidden/>
              </w:rPr>
              <w:fldChar w:fldCharType="begin"/>
            </w:r>
            <w:r w:rsidRPr="00894251">
              <w:rPr>
                <w:noProof/>
                <w:webHidden/>
              </w:rPr>
              <w:instrText xml:space="preserve"> PAGEREF _Toc210033464 \h </w:instrText>
            </w:r>
            <w:r w:rsidRPr="00894251">
              <w:rPr>
                <w:noProof/>
                <w:webHidden/>
              </w:rPr>
            </w:r>
            <w:r w:rsidRPr="00894251">
              <w:rPr>
                <w:noProof/>
                <w:webHidden/>
              </w:rPr>
              <w:fldChar w:fldCharType="separate"/>
            </w:r>
            <w:r w:rsidR="00984203">
              <w:rPr>
                <w:noProof/>
                <w:webHidden/>
              </w:rPr>
              <w:t>73</w:t>
            </w:r>
            <w:r w:rsidRPr="00894251">
              <w:rPr>
                <w:noProof/>
                <w:webHidden/>
              </w:rPr>
              <w:fldChar w:fldCharType="end"/>
            </w:r>
          </w:hyperlink>
        </w:p>
        <w:p w14:paraId="13BD9B32" w14:textId="0E8C43BA"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5" w:history="1">
            <w:r w:rsidRPr="00894251">
              <w:rPr>
                <w:rStyle w:val="Hipervnculo"/>
                <w:noProof/>
              </w:rPr>
              <w:t>REQUISITOS</w:t>
            </w:r>
            <w:r w:rsidRPr="00894251">
              <w:rPr>
                <w:rStyle w:val="Hipervnculo"/>
                <w:noProof/>
                <w:spacing w:val="-3"/>
              </w:rPr>
              <w:t xml:space="preserve"> </w:t>
            </w:r>
            <w:r w:rsidRPr="00894251">
              <w:rPr>
                <w:rStyle w:val="Hipervnculo"/>
                <w:noProof/>
              </w:rPr>
              <w:t>HABILITANTES DE</w:t>
            </w:r>
            <w:r w:rsidRPr="00894251">
              <w:rPr>
                <w:rStyle w:val="Hipervnculo"/>
                <w:noProof/>
                <w:spacing w:val="-3"/>
              </w:rPr>
              <w:t xml:space="preserve"> </w:t>
            </w:r>
            <w:r w:rsidRPr="00894251">
              <w:rPr>
                <w:rStyle w:val="Hipervnculo"/>
                <w:noProof/>
              </w:rPr>
              <w:t>LA</w:t>
            </w:r>
            <w:r w:rsidRPr="00894251">
              <w:rPr>
                <w:rStyle w:val="Hipervnculo"/>
                <w:noProof/>
                <w:spacing w:val="-4"/>
              </w:rPr>
              <w:t xml:space="preserve"> </w:t>
            </w:r>
            <w:r w:rsidRPr="00894251">
              <w:rPr>
                <w:rStyle w:val="Hipervnculo"/>
                <w:noProof/>
              </w:rPr>
              <w:t>PROPUESTA</w:t>
            </w:r>
            <w:r w:rsidRPr="00894251">
              <w:rPr>
                <w:rStyle w:val="Hipervnculo"/>
                <w:noProof/>
                <w:spacing w:val="-4"/>
              </w:rPr>
              <w:t xml:space="preserve"> </w:t>
            </w:r>
            <w:r w:rsidRPr="00894251">
              <w:rPr>
                <w:rStyle w:val="Hipervnculo"/>
                <w:noProof/>
              </w:rPr>
              <w:t>Y</w:t>
            </w:r>
            <w:r w:rsidRPr="00894251">
              <w:rPr>
                <w:rStyle w:val="Hipervnculo"/>
                <w:noProof/>
                <w:spacing w:val="-1"/>
              </w:rPr>
              <w:t xml:space="preserve"> </w:t>
            </w:r>
            <w:r w:rsidRPr="00894251">
              <w:rPr>
                <w:rStyle w:val="Hipervnculo"/>
                <w:noProof/>
              </w:rPr>
              <w:t>DOCUMENTOS PARA ACREDITARLOS</w:t>
            </w:r>
            <w:r w:rsidRPr="00894251">
              <w:rPr>
                <w:noProof/>
                <w:webHidden/>
              </w:rPr>
              <w:tab/>
            </w:r>
            <w:r w:rsidRPr="00894251">
              <w:rPr>
                <w:noProof/>
                <w:webHidden/>
              </w:rPr>
              <w:fldChar w:fldCharType="begin"/>
            </w:r>
            <w:r w:rsidRPr="00894251">
              <w:rPr>
                <w:noProof/>
                <w:webHidden/>
              </w:rPr>
              <w:instrText xml:space="preserve"> PAGEREF _Toc210033465 \h </w:instrText>
            </w:r>
            <w:r w:rsidRPr="00894251">
              <w:rPr>
                <w:noProof/>
                <w:webHidden/>
              </w:rPr>
            </w:r>
            <w:r w:rsidRPr="00894251">
              <w:rPr>
                <w:noProof/>
                <w:webHidden/>
              </w:rPr>
              <w:fldChar w:fldCharType="separate"/>
            </w:r>
            <w:r w:rsidR="00984203">
              <w:rPr>
                <w:noProof/>
                <w:webHidden/>
              </w:rPr>
              <w:t>73</w:t>
            </w:r>
            <w:r w:rsidRPr="00894251">
              <w:rPr>
                <w:noProof/>
                <w:webHidden/>
              </w:rPr>
              <w:fldChar w:fldCharType="end"/>
            </w:r>
          </w:hyperlink>
        </w:p>
        <w:p w14:paraId="6BF795EB" w14:textId="735E353D"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6" w:history="1">
            <w:r w:rsidRPr="00894251">
              <w:rPr>
                <w:rStyle w:val="Hipervnculo"/>
                <w:noProof/>
              </w:rPr>
              <w:t>CAPÍTULO</w:t>
            </w:r>
            <w:r w:rsidRPr="00894251">
              <w:rPr>
                <w:rStyle w:val="Hipervnculo"/>
                <w:noProof/>
                <w:spacing w:val="-12"/>
              </w:rPr>
              <w:t xml:space="preserve"> </w:t>
            </w:r>
            <w:r w:rsidRPr="00894251">
              <w:rPr>
                <w:rStyle w:val="Hipervnculo"/>
                <w:noProof/>
                <w:spacing w:val="-1"/>
              </w:rPr>
              <w:t>VIII</w:t>
            </w:r>
            <w:r w:rsidRPr="00894251">
              <w:rPr>
                <w:noProof/>
                <w:webHidden/>
              </w:rPr>
              <w:tab/>
            </w:r>
            <w:r w:rsidRPr="00894251">
              <w:rPr>
                <w:noProof/>
                <w:webHidden/>
              </w:rPr>
              <w:fldChar w:fldCharType="begin"/>
            </w:r>
            <w:r w:rsidRPr="00894251">
              <w:rPr>
                <w:noProof/>
                <w:webHidden/>
              </w:rPr>
              <w:instrText xml:space="preserve"> PAGEREF _Toc210033466 \h </w:instrText>
            </w:r>
            <w:r w:rsidRPr="00894251">
              <w:rPr>
                <w:noProof/>
                <w:webHidden/>
              </w:rPr>
            </w:r>
            <w:r w:rsidRPr="00894251">
              <w:rPr>
                <w:noProof/>
                <w:webHidden/>
              </w:rPr>
              <w:fldChar w:fldCharType="separate"/>
            </w:r>
            <w:r w:rsidR="00984203">
              <w:rPr>
                <w:noProof/>
                <w:webHidden/>
              </w:rPr>
              <w:t>93</w:t>
            </w:r>
            <w:r w:rsidRPr="00894251">
              <w:rPr>
                <w:noProof/>
                <w:webHidden/>
              </w:rPr>
              <w:fldChar w:fldCharType="end"/>
            </w:r>
          </w:hyperlink>
        </w:p>
        <w:p w14:paraId="143F4086" w14:textId="6651CCA7"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67" w:history="1">
            <w:r w:rsidRPr="00894251">
              <w:rPr>
                <w:rStyle w:val="Hipervnculo"/>
                <w:noProof/>
              </w:rPr>
              <w:t>CRITERIOS DE SELECCIÓN DE</w:t>
            </w:r>
            <w:r w:rsidRPr="00894251">
              <w:rPr>
                <w:rStyle w:val="Hipervnculo"/>
                <w:noProof/>
                <w:spacing w:val="-1"/>
              </w:rPr>
              <w:t xml:space="preserve"> </w:t>
            </w:r>
            <w:r w:rsidRPr="00894251">
              <w:rPr>
                <w:rStyle w:val="Hipervnculo"/>
                <w:noProof/>
              </w:rPr>
              <w:t>LA</w:t>
            </w:r>
            <w:r w:rsidRPr="00894251">
              <w:rPr>
                <w:rStyle w:val="Hipervnculo"/>
                <w:noProof/>
                <w:spacing w:val="-6"/>
              </w:rPr>
              <w:t xml:space="preserve"> </w:t>
            </w:r>
            <w:r w:rsidRPr="00894251">
              <w:rPr>
                <w:rStyle w:val="Hipervnculo"/>
                <w:noProof/>
              </w:rPr>
              <w:t>OFERTA</w:t>
            </w:r>
            <w:r w:rsidRPr="00894251">
              <w:rPr>
                <w:rStyle w:val="Hipervnculo"/>
                <w:noProof/>
                <w:spacing w:val="-5"/>
              </w:rPr>
              <w:t xml:space="preserve"> </w:t>
            </w:r>
            <w:r w:rsidRPr="00894251">
              <w:rPr>
                <w:rStyle w:val="Hipervnculo"/>
                <w:noProof/>
              </w:rPr>
              <w:t>MÁS FAVORABLE</w:t>
            </w:r>
            <w:r w:rsidRPr="00894251">
              <w:rPr>
                <w:noProof/>
                <w:webHidden/>
              </w:rPr>
              <w:tab/>
            </w:r>
            <w:r w:rsidRPr="00894251">
              <w:rPr>
                <w:noProof/>
                <w:webHidden/>
              </w:rPr>
              <w:fldChar w:fldCharType="begin"/>
            </w:r>
            <w:r w:rsidRPr="00894251">
              <w:rPr>
                <w:noProof/>
                <w:webHidden/>
              </w:rPr>
              <w:instrText xml:space="preserve"> PAGEREF _Toc210033467 \h </w:instrText>
            </w:r>
            <w:r w:rsidRPr="00894251">
              <w:rPr>
                <w:noProof/>
                <w:webHidden/>
              </w:rPr>
            </w:r>
            <w:r w:rsidRPr="00894251">
              <w:rPr>
                <w:noProof/>
                <w:webHidden/>
              </w:rPr>
              <w:fldChar w:fldCharType="separate"/>
            </w:r>
            <w:r w:rsidR="00984203">
              <w:rPr>
                <w:noProof/>
                <w:webHidden/>
              </w:rPr>
              <w:t>93</w:t>
            </w:r>
            <w:r w:rsidRPr="00894251">
              <w:rPr>
                <w:noProof/>
                <w:webHidden/>
              </w:rPr>
              <w:fldChar w:fldCharType="end"/>
            </w:r>
          </w:hyperlink>
        </w:p>
        <w:p w14:paraId="599B1ABD" w14:textId="09F70DBD" w:rsidR="00540CF5" w:rsidRPr="00894251" w:rsidRDefault="00540CF5" w:rsidP="00894251">
          <w:pPr>
            <w:pStyle w:val="TDC1"/>
            <w:tabs>
              <w:tab w:val="right" w:leader="dot" w:pos="8838"/>
            </w:tabs>
            <w:rPr>
              <w:rFonts w:eastAsiaTheme="minorEastAsia"/>
              <w:noProof/>
              <w:kern w:val="2"/>
              <w:sz w:val="24"/>
              <w:szCs w:val="24"/>
              <w:lang w:val="es-CO" w:eastAsia="es-CO"/>
              <w14:ligatures w14:val="standardContextual"/>
            </w:rPr>
          </w:pPr>
          <w:hyperlink w:anchor="_Toc210033468" w:history="1">
            <w:r w:rsidRPr="00894251">
              <w:rPr>
                <w:rStyle w:val="Hipervnculo"/>
                <w:noProof/>
              </w:rPr>
              <w:t>CAPITULO IX</w:t>
            </w:r>
            <w:r w:rsidRPr="00894251">
              <w:rPr>
                <w:noProof/>
                <w:webHidden/>
              </w:rPr>
              <w:tab/>
            </w:r>
            <w:r w:rsidRPr="00894251">
              <w:rPr>
                <w:noProof/>
                <w:webHidden/>
              </w:rPr>
              <w:fldChar w:fldCharType="begin"/>
            </w:r>
            <w:r w:rsidRPr="00894251">
              <w:rPr>
                <w:noProof/>
                <w:webHidden/>
              </w:rPr>
              <w:instrText xml:space="preserve"> PAGEREF _Toc210033468 \h </w:instrText>
            </w:r>
            <w:r w:rsidRPr="00894251">
              <w:rPr>
                <w:noProof/>
                <w:webHidden/>
              </w:rPr>
            </w:r>
            <w:r w:rsidRPr="00894251">
              <w:rPr>
                <w:noProof/>
                <w:webHidden/>
              </w:rPr>
              <w:fldChar w:fldCharType="separate"/>
            </w:r>
            <w:r w:rsidR="00984203">
              <w:rPr>
                <w:noProof/>
                <w:webHidden/>
              </w:rPr>
              <w:t>95</w:t>
            </w:r>
            <w:r w:rsidRPr="00894251">
              <w:rPr>
                <w:noProof/>
                <w:webHidden/>
              </w:rPr>
              <w:fldChar w:fldCharType="end"/>
            </w:r>
          </w:hyperlink>
        </w:p>
        <w:p w14:paraId="2E5D9822" w14:textId="7ACB6F3F" w:rsidR="00540CF5" w:rsidRPr="00894251" w:rsidRDefault="00540CF5" w:rsidP="00894251">
          <w:pPr>
            <w:pStyle w:val="TDC1"/>
            <w:tabs>
              <w:tab w:val="right" w:leader="dot" w:pos="8838"/>
            </w:tabs>
            <w:rPr>
              <w:rFonts w:eastAsiaTheme="minorEastAsia"/>
              <w:noProof/>
              <w:kern w:val="2"/>
              <w:sz w:val="24"/>
              <w:szCs w:val="24"/>
              <w:lang w:val="es-CO" w:eastAsia="es-CO"/>
              <w14:ligatures w14:val="standardContextual"/>
            </w:rPr>
          </w:pPr>
          <w:hyperlink w:anchor="_Toc210033469" w:history="1">
            <w:r w:rsidRPr="00894251">
              <w:rPr>
                <w:rStyle w:val="Hipervnculo"/>
                <w:noProof/>
              </w:rPr>
              <w:t>CAUSALES DE RECHAZO</w:t>
            </w:r>
            <w:r w:rsidRPr="00894251">
              <w:rPr>
                <w:rStyle w:val="Hipervnculo"/>
                <w:noProof/>
                <w:spacing w:val="-1"/>
              </w:rPr>
              <w:t xml:space="preserve"> </w:t>
            </w:r>
            <w:r w:rsidRPr="00894251">
              <w:rPr>
                <w:rStyle w:val="Hipervnculo"/>
                <w:noProof/>
              </w:rPr>
              <w:t>DE</w:t>
            </w:r>
            <w:r w:rsidRPr="00894251">
              <w:rPr>
                <w:rStyle w:val="Hipervnculo"/>
                <w:noProof/>
                <w:spacing w:val="-2"/>
              </w:rPr>
              <w:t xml:space="preserve"> </w:t>
            </w:r>
            <w:r w:rsidRPr="00894251">
              <w:rPr>
                <w:rStyle w:val="Hipervnculo"/>
                <w:noProof/>
              </w:rPr>
              <w:t>LA</w:t>
            </w:r>
            <w:r w:rsidRPr="00894251">
              <w:rPr>
                <w:rStyle w:val="Hipervnculo"/>
                <w:noProof/>
                <w:spacing w:val="-4"/>
              </w:rPr>
              <w:t xml:space="preserve"> </w:t>
            </w:r>
            <w:r w:rsidRPr="00894251">
              <w:rPr>
                <w:rStyle w:val="Hipervnculo"/>
                <w:noProof/>
              </w:rPr>
              <w:t>PROPUESTA</w:t>
            </w:r>
            <w:r w:rsidRPr="00894251">
              <w:rPr>
                <w:noProof/>
                <w:webHidden/>
              </w:rPr>
              <w:tab/>
            </w:r>
            <w:r w:rsidRPr="00894251">
              <w:rPr>
                <w:noProof/>
                <w:webHidden/>
              </w:rPr>
              <w:fldChar w:fldCharType="begin"/>
            </w:r>
            <w:r w:rsidRPr="00894251">
              <w:rPr>
                <w:noProof/>
                <w:webHidden/>
              </w:rPr>
              <w:instrText xml:space="preserve"> PAGEREF _Toc210033469 \h </w:instrText>
            </w:r>
            <w:r w:rsidRPr="00894251">
              <w:rPr>
                <w:noProof/>
                <w:webHidden/>
              </w:rPr>
            </w:r>
            <w:r w:rsidRPr="00894251">
              <w:rPr>
                <w:noProof/>
                <w:webHidden/>
              </w:rPr>
              <w:fldChar w:fldCharType="separate"/>
            </w:r>
            <w:r w:rsidR="00984203">
              <w:rPr>
                <w:noProof/>
                <w:webHidden/>
              </w:rPr>
              <w:t>95</w:t>
            </w:r>
            <w:r w:rsidRPr="00894251">
              <w:rPr>
                <w:noProof/>
                <w:webHidden/>
              </w:rPr>
              <w:fldChar w:fldCharType="end"/>
            </w:r>
          </w:hyperlink>
        </w:p>
        <w:p w14:paraId="57A2112A" w14:textId="301555D9"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0" w:history="1">
            <w:r w:rsidRPr="00894251">
              <w:rPr>
                <w:rStyle w:val="Hipervnculo"/>
                <w:noProof/>
              </w:rPr>
              <w:t>CAPÍTULO</w:t>
            </w:r>
            <w:r w:rsidRPr="00894251">
              <w:rPr>
                <w:rStyle w:val="Hipervnculo"/>
                <w:noProof/>
                <w:spacing w:val="-12"/>
              </w:rPr>
              <w:t xml:space="preserve"> </w:t>
            </w:r>
            <w:r w:rsidRPr="00894251">
              <w:rPr>
                <w:rStyle w:val="Hipervnculo"/>
                <w:noProof/>
              </w:rPr>
              <w:t>X</w:t>
            </w:r>
            <w:r w:rsidRPr="00894251">
              <w:rPr>
                <w:noProof/>
                <w:webHidden/>
              </w:rPr>
              <w:tab/>
            </w:r>
            <w:r w:rsidRPr="00894251">
              <w:rPr>
                <w:noProof/>
                <w:webHidden/>
              </w:rPr>
              <w:fldChar w:fldCharType="begin"/>
            </w:r>
            <w:r w:rsidRPr="00894251">
              <w:rPr>
                <w:noProof/>
                <w:webHidden/>
              </w:rPr>
              <w:instrText xml:space="preserve"> PAGEREF _Toc210033470 \h </w:instrText>
            </w:r>
            <w:r w:rsidRPr="00894251">
              <w:rPr>
                <w:noProof/>
                <w:webHidden/>
              </w:rPr>
            </w:r>
            <w:r w:rsidRPr="00894251">
              <w:rPr>
                <w:noProof/>
                <w:webHidden/>
              </w:rPr>
              <w:fldChar w:fldCharType="separate"/>
            </w:r>
            <w:r w:rsidR="00984203">
              <w:rPr>
                <w:noProof/>
                <w:webHidden/>
              </w:rPr>
              <w:t>98</w:t>
            </w:r>
            <w:r w:rsidRPr="00894251">
              <w:rPr>
                <w:noProof/>
                <w:webHidden/>
              </w:rPr>
              <w:fldChar w:fldCharType="end"/>
            </w:r>
          </w:hyperlink>
        </w:p>
        <w:p w14:paraId="7F7956AA" w14:textId="2161634E"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1" w:history="1">
            <w:r w:rsidRPr="00894251">
              <w:rPr>
                <w:rStyle w:val="Hipervnculo"/>
                <w:noProof/>
                <w:spacing w:val="-2"/>
              </w:rPr>
              <w:t>CRITERIOS</w:t>
            </w:r>
            <w:r w:rsidRPr="00894251">
              <w:rPr>
                <w:rStyle w:val="Hipervnculo"/>
                <w:noProof/>
                <w:spacing w:val="-12"/>
              </w:rPr>
              <w:t xml:space="preserve"> </w:t>
            </w:r>
            <w:r w:rsidRPr="00894251">
              <w:rPr>
                <w:rStyle w:val="Hipervnculo"/>
                <w:noProof/>
                <w:spacing w:val="-2"/>
              </w:rPr>
              <w:t>DE</w:t>
            </w:r>
            <w:r w:rsidRPr="00894251">
              <w:rPr>
                <w:rStyle w:val="Hipervnculo"/>
                <w:noProof/>
                <w:spacing w:val="-12"/>
              </w:rPr>
              <w:t xml:space="preserve"> </w:t>
            </w:r>
            <w:r w:rsidRPr="00894251">
              <w:rPr>
                <w:rStyle w:val="Hipervnculo"/>
                <w:noProof/>
                <w:spacing w:val="-2"/>
              </w:rPr>
              <w:t>DESEMPATE</w:t>
            </w:r>
            <w:r w:rsidRPr="00894251">
              <w:rPr>
                <w:rStyle w:val="Hipervnculo"/>
                <w:noProof/>
                <w:spacing w:val="-11"/>
              </w:rPr>
              <w:t xml:space="preserve"> </w:t>
            </w:r>
            <w:r w:rsidRPr="00894251">
              <w:rPr>
                <w:rStyle w:val="Hipervnculo"/>
                <w:noProof/>
                <w:spacing w:val="-2"/>
              </w:rPr>
              <w:t>DE</w:t>
            </w:r>
            <w:r w:rsidRPr="00894251">
              <w:rPr>
                <w:rStyle w:val="Hipervnculo"/>
                <w:noProof/>
                <w:spacing w:val="-12"/>
              </w:rPr>
              <w:t xml:space="preserve"> </w:t>
            </w:r>
            <w:r w:rsidRPr="00894251">
              <w:rPr>
                <w:rStyle w:val="Hipervnculo"/>
                <w:noProof/>
                <w:spacing w:val="-2"/>
              </w:rPr>
              <w:t>LAS</w:t>
            </w:r>
            <w:r w:rsidRPr="00894251">
              <w:rPr>
                <w:rStyle w:val="Hipervnculo"/>
                <w:noProof/>
                <w:spacing w:val="-12"/>
              </w:rPr>
              <w:t xml:space="preserve"> </w:t>
            </w:r>
            <w:r w:rsidRPr="00894251">
              <w:rPr>
                <w:rStyle w:val="Hipervnculo"/>
                <w:noProof/>
                <w:spacing w:val="-2"/>
              </w:rPr>
              <w:t>PROPUESTAS</w:t>
            </w:r>
            <w:r w:rsidRPr="00894251">
              <w:rPr>
                <w:noProof/>
                <w:webHidden/>
              </w:rPr>
              <w:tab/>
            </w:r>
            <w:r w:rsidRPr="00894251">
              <w:rPr>
                <w:noProof/>
                <w:webHidden/>
              </w:rPr>
              <w:fldChar w:fldCharType="begin"/>
            </w:r>
            <w:r w:rsidRPr="00894251">
              <w:rPr>
                <w:noProof/>
                <w:webHidden/>
              </w:rPr>
              <w:instrText xml:space="preserve"> PAGEREF _Toc210033471 \h </w:instrText>
            </w:r>
            <w:r w:rsidRPr="00894251">
              <w:rPr>
                <w:noProof/>
                <w:webHidden/>
              </w:rPr>
            </w:r>
            <w:r w:rsidRPr="00894251">
              <w:rPr>
                <w:noProof/>
                <w:webHidden/>
              </w:rPr>
              <w:fldChar w:fldCharType="separate"/>
            </w:r>
            <w:r w:rsidR="00984203">
              <w:rPr>
                <w:noProof/>
                <w:webHidden/>
              </w:rPr>
              <w:t>98</w:t>
            </w:r>
            <w:r w:rsidRPr="00894251">
              <w:rPr>
                <w:noProof/>
                <w:webHidden/>
              </w:rPr>
              <w:fldChar w:fldCharType="end"/>
            </w:r>
          </w:hyperlink>
        </w:p>
        <w:p w14:paraId="6CFEB2DD" w14:textId="0EA01D30"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2" w:history="1">
            <w:r w:rsidRPr="00894251">
              <w:rPr>
                <w:rStyle w:val="Hipervnculo"/>
                <w:noProof/>
              </w:rPr>
              <w:t>CAPÍTULO</w:t>
            </w:r>
            <w:r w:rsidRPr="00894251">
              <w:rPr>
                <w:rStyle w:val="Hipervnculo"/>
                <w:noProof/>
                <w:spacing w:val="-13"/>
              </w:rPr>
              <w:t xml:space="preserve"> </w:t>
            </w:r>
            <w:r w:rsidRPr="00894251">
              <w:rPr>
                <w:rStyle w:val="Hipervnculo"/>
                <w:noProof/>
              </w:rPr>
              <w:t>XI</w:t>
            </w:r>
            <w:r w:rsidRPr="00894251">
              <w:rPr>
                <w:noProof/>
                <w:webHidden/>
              </w:rPr>
              <w:tab/>
            </w:r>
            <w:r w:rsidRPr="00894251">
              <w:rPr>
                <w:noProof/>
                <w:webHidden/>
              </w:rPr>
              <w:fldChar w:fldCharType="begin"/>
            </w:r>
            <w:r w:rsidRPr="00894251">
              <w:rPr>
                <w:noProof/>
                <w:webHidden/>
              </w:rPr>
              <w:instrText xml:space="preserve"> PAGEREF _Toc210033472 \h </w:instrText>
            </w:r>
            <w:r w:rsidRPr="00894251">
              <w:rPr>
                <w:noProof/>
                <w:webHidden/>
              </w:rPr>
            </w:r>
            <w:r w:rsidRPr="00894251">
              <w:rPr>
                <w:noProof/>
                <w:webHidden/>
              </w:rPr>
              <w:fldChar w:fldCharType="separate"/>
            </w:r>
            <w:r w:rsidR="00984203">
              <w:rPr>
                <w:noProof/>
                <w:webHidden/>
              </w:rPr>
              <w:t>107</w:t>
            </w:r>
            <w:r w:rsidRPr="00894251">
              <w:rPr>
                <w:noProof/>
                <w:webHidden/>
              </w:rPr>
              <w:fldChar w:fldCharType="end"/>
            </w:r>
          </w:hyperlink>
        </w:p>
        <w:p w14:paraId="0220B2EA" w14:textId="3BC5C022"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3" w:history="1">
            <w:r w:rsidRPr="00894251">
              <w:rPr>
                <w:rStyle w:val="Hipervnculo"/>
                <w:noProof/>
              </w:rPr>
              <w:t>TÉRMINOS,</w:t>
            </w:r>
            <w:r w:rsidRPr="00894251">
              <w:rPr>
                <w:rStyle w:val="Hipervnculo"/>
                <w:noProof/>
                <w:spacing w:val="-3"/>
              </w:rPr>
              <w:t xml:space="preserve"> </w:t>
            </w:r>
            <w:r w:rsidRPr="00894251">
              <w:rPr>
                <w:rStyle w:val="Hipervnculo"/>
                <w:noProof/>
              </w:rPr>
              <w:t>CONDICIONES</w:t>
            </w:r>
            <w:r w:rsidRPr="00894251">
              <w:rPr>
                <w:rStyle w:val="Hipervnculo"/>
                <w:noProof/>
                <w:spacing w:val="-3"/>
              </w:rPr>
              <w:t xml:space="preserve"> </w:t>
            </w:r>
            <w:r w:rsidRPr="00894251">
              <w:rPr>
                <w:rStyle w:val="Hipervnculo"/>
                <w:noProof/>
              </w:rPr>
              <w:t>Y MINUTA</w:t>
            </w:r>
            <w:r w:rsidRPr="00894251">
              <w:rPr>
                <w:rStyle w:val="Hipervnculo"/>
                <w:noProof/>
                <w:spacing w:val="-6"/>
              </w:rPr>
              <w:t xml:space="preserve"> </w:t>
            </w:r>
            <w:r w:rsidRPr="00894251">
              <w:rPr>
                <w:rStyle w:val="Hipervnculo"/>
                <w:noProof/>
              </w:rPr>
              <w:t>DEL CONTRATO</w:t>
            </w:r>
            <w:r w:rsidRPr="00894251">
              <w:rPr>
                <w:noProof/>
                <w:webHidden/>
              </w:rPr>
              <w:tab/>
            </w:r>
            <w:r w:rsidRPr="00894251">
              <w:rPr>
                <w:noProof/>
                <w:webHidden/>
              </w:rPr>
              <w:fldChar w:fldCharType="begin"/>
            </w:r>
            <w:r w:rsidRPr="00894251">
              <w:rPr>
                <w:noProof/>
                <w:webHidden/>
              </w:rPr>
              <w:instrText xml:space="preserve"> PAGEREF _Toc210033473 \h </w:instrText>
            </w:r>
            <w:r w:rsidRPr="00894251">
              <w:rPr>
                <w:noProof/>
                <w:webHidden/>
              </w:rPr>
            </w:r>
            <w:r w:rsidRPr="00894251">
              <w:rPr>
                <w:noProof/>
                <w:webHidden/>
              </w:rPr>
              <w:fldChar w:fldCharType="separate"/>
            </w:r>
            <w:r w:rsidR="00984203">
              <w:rPr>
                <w:noProof/>
                <w:webHidden/>
              </w:rPr>
              <w:t>107</w:t>
            </w:r>
            <w:r w:rsidRPr="00894251">
              <w:rPr>
                <w:noProof/>
                <w:webHidden/>
              </w:rPr>
              <w:fldChar w:fldCharType="end"/>
            </w:r>
          </w:hyperlink>
        </w:p>
        <w:p w14:paraId="3B7C5A67" w14:textId="4826EC5C"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4" w:history="1">
            <w:r w:rsidRPr="00894251">
              <w:rPr>
                <w:rStyle w:val="Hipervnculo"/>
                <w:noProof/>
              </w:rPr>
              <w:t>CAPITULO XII</w:t>
            </w:r>
            <w:r w:rsidRPr="00894251">
              <w:rPr>
                <w:noProof/>
                <w:webHidden/>
              </w:rPr>
              <w:tab/>
            </w:r>
            <w:r w:rsidRPr="00894251">
              <w:rPr>
                <w:noProof/>
                <w:webHidden/>
              </w:rPr>
              <w:fldChar w:fldCharType="begin"/>
            </w:r>
            <w:r w:rsidRPr="00894251">
              <w:rPr>
                <w:noProof/>
                <w:webHidden/>
              </w:rPr>
              <w:instrText xml:space="preserve"> PAGEREF _Toc210033474 \h </w:instrText>
            </w:r>
            <w:r w:rsidRPr="00894251">
              <w:rPr>
                <w:noProof/>
                <w:webHidden/>
              </w:rPr>
            </w:r>
            <w:r w:rsidRPr="00894251">
              <w:rPr>
                <w:noProof/>
                <w:webHidden/>
              </w:rPr>
              <w:fldChar w:fldCharType="separate"/>
            </w:r>
            <w:r w:rsidR="00984203">
              <w:rPr>
                <w:noProof/>
                <w:webHidden/>
              </w:rPr>
              <w:t>115</w:t>
            </w:r>
            <w:r w:rsidRPr="00894251">
              <w:rPr>
                <w:noProof/>
                <w:webHidden/>
              </w:rPr>
              <w:fldChar w:fldCharType="end"/>
            </w:r>
          </w:hyperlink>
        </w:p>
        <w:p w14:paraId="2CA4FF62" w14:textId="5F3739B5"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5" w:history="1">
            <w:r w:rsidRPr="00894251">
              <w:rPr>
                <w:rStyle w:val="Hipervnculo"/>
                <w:noProof/>
              </w:rPr>
              <w:t>DISTRIBUCIÓN</w:t>
            </w:r>
            <w:r w:rsidRPr="00894251">
              <w:rPr>
                <w:rStyle w:val="Hipervnculo"/>
                <w:noProof/>
                <w:spacing w:val="-8"/>
              </w:rPr>
              <w:t xml:space="preserve"> </w:t>
            </w:r>
            <w:r w:rsidRPr="00894251">
              <w:rPr>
                <w:rStyle w:val="Hipervnculo"/>
                <w:noProof/>
              </w:rPr>
              <w:t>DE</w:t>
            </w:r>
            <w:r w:rsidRPr="00894251">
              <w:rPr>
                <w:rStyle w:val="Hipervnculo"/>
                <w:noProof/>
                <w:spacing w:val="-8"/>
              </w:rPr>
              <w:t xml:space="preserve"> </w:t>
            </w:r>
            <w:r w:rsidRPr="00894251">
              <w:rPr>
                <w:rStyle w:val="Hipervnculo"/>
                <w:noProof/>
              </w:rPr>
              <w:t>RIESGOS</w:t>
            </w:r>
            <w:r w:rsidRPr="00894251">
              <w:rPr>
                <w:noProof/>
                <w:webHidden/>
              </w:rPr>
              <w:tab/>
            </w:r>
            <w:r w:rsidRPr="00894251">
              <w:rPr>
                <w:noProof/>
                <w:webHidden/>
              </w:rPr>
              <w:fldChar w:fldCharType="begin"/>
            </w:r>
            <w:r w:rsidRPr="00894251">
              <w:rPr>
                <w:noProof/>
                <w:webHidden/>
              </w:rPr>
              <w:instrText xml:space="preserve"> PAGEREF _Toc210033475 \h </w:instrText>
            </w:r>
            <w:r w:rsidRPr="00894251">
              <w:rPr>
                <w:noProof/>
                <w:webHidden/>
              </w:rPr>
            </w:r>
            <w:r w:rsidRPr="00894251">
              <w:rPr>
                <w:noProof/>
                <w:webHidden/>
              </w:rPr>
              <w:fldChar w:fldCharType="separate"/>
            </w:r>
            <w:r w:rsidR="00984203">
              <w:rPr>
                <w:noProof/>
                <w:webHidden/>
              </w:rPr>
              <w:t>115</w:t>
            </w:r>
            <w:r w:rsidRPr="00894251">
              <w:rPr>
                <w:noProof/>
                <w:webHidden/>
              </w:rPr>
              <w:fldChar w:fldCharType="end"/>
            </w:r>
          </w:hyperlink>
        </w:p>
        <w:p w14:paraId="50E6148A" w14:textId="796B4838"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6" w:history="1">
            <w:r w:rsidRPr="00894251">
              <w:rPr>
                <w:rStyle w:val="Hipervnculo"/>
                <w:noProof/>
              </w:rPr>
              <w:t>CAPITULO XIII</w:t>
            </w:r>
            <w:r w:rsidRPr="00894251">
              <w:rPr>
                <w:noProof/>
                <w:webHidden/>
              </w:rPr>
              <w:tab/>
            </w:r>
            <w:r w:rsidRPr="00894251">
              <w:rPr>
                <w:noProof/>
                <w:webHidden/>
              </w:rPr>
              <w:fldChar w:fldCharType="begin"/>
            </w:r>
            <w:r w:rsidRPr="00894251">
              <w:rPr>
                <w:noProof/>
                <w:webHidden/>
              </w:rPr>
              <w:instrText xml:space="preserve"> PAGEREF _Toc210033476 \h </w:instrText>
            </w:r>
            <w:r w:rsidRPr="00894251">
              <w:rPr>
                <w:noProof/>
                <w:webHidden/>
              </w:rPr>
            </w:r>
            <w:r w:rsidRPr="00894251">
              <w:rPr>
                <w:noProof/>
                <w:webHidden/>
              </w:rPr>
              <w:fldChar w:fldCharType="separate"/>
            </w:r>
            <w:r w:rsidR="00984203">
              <w:rPr>
                <w:noProof/>
                <w:webHidden/>
              </w:rPr>
              <w:t>116</w:t>
            </w:r>
            <w:r w:rsidRPr="00894251">
              <w:rPr>
                <w:noProof/>
                <w:webHidden/>
              </w:rPr>
              <w:fldChar w:fldCharType="end"/>
            </w:r>
          </w:hyperlink>
        </w:p>
        <w:p w14:paraId="25AEC5FB" w14:textId="5F621132" w:rsidR="00540CF5" w:rsidRPr="00894251" w:rsidRDefault="00540CF5" w:rsidP="00894251">
          <w:pPr>
            <w:pStyle w:val="TDC2"/>
            <w:tabs>
              <w:tab w:val="right" w:leader="dot" w:pos="8838"/>
            </w:tabs>
            <w:rPr>
              <w:rFonts w:eastAsiaTheme="minorEastAsia"/>
              <w:noProof/>
              <w:kern w:val="2"/>
              <w:sz w:val="24"/>
              <w:szCs w:val="24"/>
              <w:lang w:val="es-CO" w:eastAsia="es-CO"/>
              <w14:ligatures w14:val="standardContextual"/>
            </w:rPr>
          </w:pPr>
          <w:hyperlink w:anchor="_Toc210033477" w:history="1">
            <w:r w:rsidRPr="00894251">
              <w:rPr>
                <w:rStyle w:val="Hipervnculo"/>
                <w:noProof/>
              </w:rPr>
              <w:t>ANEXOS Y FORMULARIOS</w:t>
            </w:r>
            <w:r w:rsidRPr="00894251">
              <w:rPr>
                <w:noProof/>
                <w:webHidden/>
              </w:rPr>
              <w:tab/>
            </w:r>
            <w:r w:rsidRPr="00894251">
              <w:rPr>
                <w:noProof/>
                <w:webHidden/>
              </w:rPr>
              <w:fldChar w:fldCharType="begin"/>
            </w:r>
            <w:r w:rsidRPr="00894251">
              <w:rPr>
                <w:noProof/>
                <w:webHidden/>
              </w:rPr>
              <w:instrText xml:space="preserve"> PAGEREF _Toc210033477 \h </w:instrText>
            </w:r>
            <w:r w:rsidRPr="00894251">
              <w:rPr>
                <w:noProof/>
                <w:webHidden/>
              </w:rPr>
            </w:r>
            <w:r w:rsidRPr="00894251">
              <w:rPr>
                <w:noProof/>
                <w:webHidden/>
              </w:rPr>
              <w:fldChar w:fldCharType="separate"/>
            </w:r>
            <w:r w:rsidR="00984203">
              <w:rPr>
                <w:noProof/>
                <w:webHidden/>
              </w:rPr>
              <w:t>116</w:t>
            </w:r>
            <w:r w:rsidRPr="00894251">
              <w:rPr>
                <w:noProof/>
                <w:webHidden/>
              </w:rPr>
              <w:fldChar w:fldCharType="end"/>
            </w:r>
          </w:hyperlink>
        </w:p>
        <w:p w14:paraId="5202D51D" w14:textId="3CEDEB7A" w:rsidR="006B2A64" w:rsidRPr="00894251" w:rsidRDefault="006B2A64" w:rsidP="00894251">
          <w:pPr>
            <w:rPr>
              <w:rFonts w:cs="Arial"/>
            </w:rPr>
          </w:pPr>
          <w:r w:rsidRPr="00894251">
            <w:rPr>
              <w:rFonts w:cs="Arial"/>
              <w:b/>
              <w:bCs/>
            </w:rPr>
            <w:fldChar w:fldCharType="end"/>
          </w:r>
        </w:p>
      </w:sdtContent>
    </w:sdt>
    <w:p w14:paraId="2C92BF8E" w14:textId="77777777" w:rsidR="006B2A64" w:rsidRPr="00894251" w:rsidRDefault="006B2A64" w:rsidP="00894251">
      <w:pPr>
        <w:rPr>
          <w:rFonts w:cs="Arial"/>
        </w:rPr>
      </w:pPr>
    </w:p>
    <w:p w14:paraId="5EE43C98" w14:textId="77777777" w:rsidR="006B2A64" w:rsidRPr="00894251" w:rsidRDefault="006B2A64" w:rsidP="00894251">
      <w:pPr>
        <w:rPr>
          <w:rFonts w:cs="Arial"/>
        </w:rPr>
      </w:pPr>
    </w:p>
    <w:p w14:paraId="09B2C41A" w14:textId="77777777" w:rsidR="006B2A64" w:rsidRPr="00894251" w:rsidRDefault="006B2A64" w:rsidP="00894251">
      <w:pPr>
        <w:rPr>
          <w:rFonts w:cs="Arial"/>
        </w:rPr>
      </w:pPr>
    </w:p>
    <w:p w14:paraId="3D2D3082" w14:textId="77777777" w:rsidR="006B2A64" w:rsidRPr="00894251" w:rsidRDefault="006B2A64" w:rsidP="00894251">
      <w:pPr>
        <w:rPr>
          <w:rFonts w:cs="Arial"/>
        </w:rPr>
      </w:pPr>
    </w:p>
    <w:p w14:paraId="754BC662" w14:textId="77777777" w:rsidR="006B2A64" w:rsidRPr="00894251" w:rsidRDefault="006B2A64" w:rsidP="00894251">
      <w:pPr>
        <w:rPr>
          <w:rFonts w:cs="Arial"/>
        </w:rPr>
      </w:pPr>
    </w:p>
    <w:p w14:paraId="513A581A" w14:textId="77777777" w:rsidR="006B2A64" w:rsidRPr="00894251" w:rsidRDefault="006B2A64" w:rsidP="00894251">
      <w:pPr>
        <w:rPr>
          <w:rFonts w:cs="Arial"/>
        </w:rPr>
      </w:pPr>
    </w:p>
    <w:p w14:paraId="71509A88" w14:textId="77777777" w:rsidR="006B2A64" w:rsidRPr="00894251" w:rsidRDefault="006B2A64" w:rsidP="00894251">
      <w:pPr>
        <w:rPr>
          <w:rFonts w:cs="Arial"/>
        </w:rPr>
      </w:pPr>
    </w:p>
    <w:p w14:paraId="460ACE71" w14:textId="77777777" w:rsidR="006B2A64" w:rsidRPr="00894251" w:rsidRDefault="006B2A64" w:rsidP="00894251">
      <w:pPr>
        <w:rPr>
          <w:rFonts w:cs="Arial"/>
        </w:rPr>
      </w:pPr>
    </w:p>
    <w:p w14:paraId="0C7BB468" w14:textId="77777777" w:rsidR="006B2A64" w:rsidRPr="00894251" w:rsidRDefault="006B2A64" w:rsidP="00894251">
      <w:pPr>
        <w:rPr>
          <w:rFonts w:cs="Arial"/>
        </w:rPr>
      </w:pPr>
    </w:p>
    <w:p w14:paraId="15D29C28" w14:textId="77777777" w:rsidR="006B2A64" w:rsidRPr="00894251" w:rsidRDefault="006B2A64" w:rsidP="00894251">
      <w:pPr>
        <w:rPr>
          <w:rFonts w:cs="Arial"/>
        </w:rPr>
      </w:pPr>
    </w:p>
    <w:p w14:paraId="3E670663" w14:textId="77777777" w:rsidR="006B2A64" w:rsidRPr="00894251" w:rsidRDefault="006B2A64" w:rsidP="00894251">
      <w:pPr>
        <w:rPr>
          <w:rFonts w:cs="Arial"/>
        </w:rPr>
      </w:pPr>
    </w:p>
    <w:p w14:paraId="17E220E2" w14:textId="77777777" w:rsidR="006B2A64" w:rsidRPr="00894251" w:rsidRDefault="006B2A64" w:rsidP="00894251">
      <w:pPr>
        <w:rPr>
          <w:rFonts w:cs="Arial"/>
        </w:rPr>
      </w:pPr>
    </w:p>
    <w:p w14:paraId="7762A510" w14:textId="77777777" w:rsidR="006B2A64" w:rsidRPr="00894251" w:rsidRDefault="006B2A64" w:rsidP="00894251">
      <w:pPr>
        <w:rPr>
          <w:rFonts w:cs="Arial"/>
        </w:rPr>
      </w:pPr>
    </w:p>
    <w:p w14:paraId="6347AF32" w14:textId="77777777" w:rsidR="006B2A64" w:rsidRPr="00894251" w:rsidRDefault="006B2A64" w:rsidP="00894251">
      <w:pPr>
        <w:rPr>
          <w:rFonts w:cs="Arial"/>
        </w:rPr>
      </w:pPr>
    </w:p>
    <w:p w14:paraId="6B604477" w14:textId="77777777" w:rsidR="006B2A64" w:rsidRPr="00894251" w:rsidRDefault="006B2A64" w:rsidP="00894251">
      <w:pPr>
        <w:rPr>
          <w:rFonts w:cs="Arial"/>
        </w:rPr>
      </w:pPr>
    </w:p>
    <w:p w14:paraId="5150D038" w14:textId="77777777" w:rsidR="003A3362" w:rsidRPr="00894251" w:rsidRDefault="003A3362" w:rsidP="00894251">
      <w:pPr>
        <w:widowControl w:val="0"/>
        <w:autoSpaceDE w:val="0"/>
        <w:autoSpaceDN w:val="0"/>
        <w:adjustRightInd w:val="0"/>
        <w:jc w:val="both"/>
        <w:rPr>
          <w:rFonts w:cs="Arial"/>
          <w:color w:val="000000" w:themeColor="text1"/>
          <w:lang w:val="es-CO" w:eastAsia="es-MX"/>
        </w:rPr>
      </w:pPr>
    </w:p>
    <w:p w14:paraId="555CEAAC" w14:textId="77777777" w:rsidR="00FE7F53" w:rsidRPr="00894251" w:rsidRDefault="00B57596" w:rsidP="00894251">
      <w:pPr>
        <w:pStyle w:val="Capitulo1"/>
        <w:spacing w:line="240" w:lineRule="auto"/>
        <w:jc w:val="center"/>
      </w:pPr>
      <w:bookmarkStart w:id="8" w:name="_Toc210033452"/>
      <w:r w:rsidRPr="00894251">
        <w:rPr>
          <w:spacing w:val="-1"/>
        </w:rPr>
        <w:lastRenderedPageBreak/>
        <w:t>CAPÍTULO</w:t>
      </w:r>
      <w:r w:rsidRPr="00894251">
        <w:rPr>
          <w:spacing w:val="-12"/>
        </w:rPr>
        <w:t xml:space="preserve"> </w:t>
      </w:r>
      <w:r w:rsidRPr="00894251">
        <w:t>I</w:t>
      </w:r>
      <w:bookmarkEnd w:id="8"/>
    </w:p>
    <w:p w14:paraId="4E2D3252" w14:textId="2DF61A55" w:rsidR="00B57596" w:rsidRPr="00894251" w:rsidRDefault="00B57596" w:rsidP="00894251">
      <w:pPr>
        <w:pStyle w:val="Capitulo1"/>
        <w:spacing w:line="240" w:lineRule="auto"/>
        <w:jc w:val="center"/>
      </w:pPr>
      <w:bookmarkStart w:id="9" w:name="_Toc210033453"/>
      <w:r w:rsidRPr="00894251">
        <w:t>INSTRUCCIÓN</w:t>
      </w:r>
      <w:r w:rsidRPr="00894251">
        <w:rPr>
          <w:spacing w:val="-6"/>
        </w:rPr>
        <w:t xml:space="preserve"> </w:t>
      </w:r>
      <w:r w:rsidRPr="00894251">
        <w:t>PRELIMINAR</w:t>
      </w:r>
      <w:bookmarkEnd w:id="9"/>
    </w:p>
    <w:p w14:paraId="36F05C9D" w14:textId="77777777" w:rsidR="00B57596" w:rsidRPr="00894251" w:rsidRDefault="00B57596" w:rsidP="00894251">
      <w:pPr>
        <w:pStyle w:val="Textoindependiente"/>
        <w:spacing w:after="0"/>
        <w:rPr>
          <w:rFonts w:cs="Arial"/>
          <w:b/>
        </w:rPr>
      </w:pPr>
    </w:p>
    <w:p w14:paraId="3E1DD14C" w14:textId="77777777" w:rsidR="00B57596" w:rsidRPr="00894251" w:rsidRDefault="00B57596" w:rsidP="00894251">
      <w:pPr>
        <w:pStyle w:val="Textoindependiente"/>
        <w:numPr>
          <w:ilvl w:val="0"/>
          <w:numId w:val="21"/>
        </w:numPr>
        <w:spacing w:after="0"/>
        <w:jc w:val="both"/>
        <w:rPr>
          <w:rFonts w:cs="Arial"/>
        </w:rPr>
      </w:pPr>
      <w:bookmarkStart w:id="10" w:name="_Hlk39676917"/>
      <w:r w:rsidRPr="00894251">
        <w:rPr>
          <w:rFonts w:cs="Arial"/>
        </w:rPr>
        <w:t>Podrán participar todas las personas naturales y jurídicas, nacionales y extranjeras, consorcios y  uniones temporales y demás formas asociativas legalmente constituidas, cuyo objeto social cubra las actividades necesarias para cumplir con el objeto del presente proceso de Selección, que no estén incursos en las prohibiciones, inhabilidades e incompatibilidades consagradas en el ordenamiento legal Colombiano, tener capacidad jurídica para la presentación de la propuesta, tener capacidad jurídica para la celebración y ejecución del contrato, no estar reportados en el Boletín de Responsables Fiscales de la Contraloría General de la República.</w:t>
      </w:r>
    </w:p>
    <w:p w14:paraId="1A858038" w14:textId="77777777" w:rsidR="0086294B" w:rsidRPr="00894251" w:rsidRDefault="0086294B" w:rsidP="00894251">
      <w:pPr>
        <w:pStyle w:val="Textoindependiente"/>
        <w:spacing w:after="0"/>
        <w:ind w:left="720"/>
        <w:jc w:val="both"/>
        <w:rPr>
          <w:rFonts w:cs="Arial"/>
        </w:rPr>
      </w:pPr>
    </w:p>
    <w:p w14:paraId="18F3176B" w14:textId="6C7D35CA" w:rsidR="00B57596" w:rsidRPr="00894251" w:rsidRDefault="00B57596" w:rsidP="00894251">
      <w:pPr>
        <w:pStyle w:val="Textoindependiente"/>
        <w:numPr>
          <w:ilvl w:val="0"/>
          <w:numId w:val="21"/>
        </w:numPr>
        <w:spacing w:after="0"/>
        <w:jc w:val="both"/>
        <w:rPr>
          <w:rFonts w:cs="Arial"/>
        </w:rPr>
      </w:pPr>
      <w:r w:rsidRPr="00894251">
        <w:rPr>
          <w:rFonts w:cs="Arial"/>
        </w:rPr>
        <w:t>Si llegare a sobrevenir inhabilidad o incompatibilidad al contratista, este cederá el contrato previa autorización escrita de la entidad contratante o, si ello no fuere posible, renunciará a su ejecución. Cuando la inhabilidad o incompatibilidad sobrevenga en un proponente dentro de la invitación pública, se entenderá que renuncia a la participación en el proceso de selección y a los derechos surgidos del mismo.</w:t>
      </w:r>
    </w:p>
    <w:p w14:paraId="74893F32" w14:textId="77777777" w:rsidR="0086294B" w:rsidRPr="00894251" w:rsidRDefault="0086294B" w:rsidP="00894251">
      <w:pPr>
        <w:pStyle w:val="Textoindependiente"/>
        <w:spacing w:after="0"/>
        <w:ind w:left="720"/>
        <w:jc w:val="both"/>
        <w:rPr>
          <w:rFonts w:cs="Arial"/>
        </w:rPr>
      </w:pPr>
    </w:p>
    <w:p w14:paraId="40D6304C" w14:textId="218132DE" w:rsidR="00B57596" w:rsidRPr="00894251" w:rsidRDefault="00B57596" w:rsidP="00894251">
      <w:pPr>
        <w:pStyle w:val="Textoindependiente"/>
        <w:numPr>
          <w:ilvl w:val="0"/>
          <w:numId w:val="21"/>
        </w:numPr>
        <w:spacing w:after="0"/>
        <w:jc w:val="both"/>
        <w:rPr>
          <w:rFonts w:cs="Arial"/>
        </w:rPr>
      </w:pPr>
      <w:r w:rsidRPr="00894251">
        <w:rPr>
          <w:rFonts w:cs="Arial"/>
        </w:rPr>
        <w:t>Si la inhabilidad o incompatibilidad sobreviene en uno de los miembros de un consorcio este cederá su participación a un tercero, previa autorización escrita de la entidad contratante. En ningún caso podrá haber cesión del contrato entre quienes integran el consorcio o unión temporal.</w:t>
      </w:r>
    </w:p>
    <w:p w14:paraId="48F178FD" w14:textId="77777777" w:rsidR="0086294B" w:rsidRPr="00894251" w:rsidRDefault="0086294B" w:rsidP="00894251">
      <w:pPr>
        <w:pStyle w:val="Textoindependiente"/>
        <w:spacing w:after="0"/>
        <w:ind w:left="720"/>
        <w:jc w:val="both"/>
        <w:rPr>
          <w:rFonts w:cs="Arial"/>
        </w:rPr>
      </w:pPr>
    </w:p>
    <w:p w14:paraId="7407B7EF" w14:textId="1D1EFD8B" w:rsidR="00B57596" w:rsidRPr="00894251" w:rsidRDefault="00B57596" w:rsidP="00894251">
      <w:pPr>
        <w:pStyle w:val="Textoindependiente"/>
        <w:numPr>
          <w:ilvl w:val="0"/>
          <w:numId w:val="21"/>
        </w:numPr>
        <w:spacing w:after="0"/>
        <w:jc w:val="both"/>
        <w:rPr>
          <w:rFonts w:cs="Arial"/>
        </w:rPr>
      </w:pPr>
      <w:r w:rsidRPr="00894251">
        <w:rPr>
          <w:rFonts w:cs="Arial"/>
        </w:rPr>
        <w:t>Cuando en un mismo Proceso de Contra</w:t>
      </w:r>
      <w:r w:rsidRPr="00894251">
        <w:rPr>
          <w:rFonts w:cs="Arial"/>
        </w:rPr>
        <w:softHyphen/>
        <w:t>tación se presenten oferentes en la situación descrita por los literales (</w:t>
      </w:r>
      <w:hyperlink r:id="rId20" w:anchor="8.1.g" w:history="1">
        <w:r w:rsidRPr="00894251">
          <w:rPr>
            <w:rFonts w:cs="Arial"/>
          </w:rPr>
          <w:t>g</w:t>
        </w:r>
      </w:hyperlink>
      <w:r w:rsidRPr="00894251">
        <w:rPr>
          <w:rFonts w:cs="Arial"/>
        </w:rPr>
        <w:t>) y (</w:t>
      </w:r>
      <w:hyperlink r:id="rId21" w:anchor="8.1.h" w:history="1">
        <w:r w:rsidRPr="00894251">
          <w:rPr>
            <w:rFonts w:cs="Arial"/>
          </w:rPr>
          <w:t>h</w:t>
        </w:r>
      </w:hyperlink>
      <w:r w:rsidRPr="00894251">
        <w:rPr>
          <w:rFonts w:cs="Arial"/>
        </w:rPr>
        <w:t>) del numeral 1 del artículo 8° de la Ley 80 de 1993, se dará aplicación a lo dispuesto  en el artículo 2.2.1.1.2.2.5. del Decreto 1082 de 2015.</w:t>
      </w:r>
    </w:p>
    <w:p w14:paraId="2A8A939E" w14:textId="77777777" w:rsidR="0086294B" w:rsidRPr="00894251" w:rsidRDefault="0086294B" w:rsidP="00894251">
      <w:pPr>
        <w:pStyle w:val="Textoindependiente"/>
        <w:spacing w:after="0"/>
        <w:ind w:left="720"/>
        <w:jc w:val="both"/>
        <w:rPr>
          <w:rFonts w:cs="Arial"/>
        </w:rPr>
      </w:pPr>
    </w:p>
    <w:p w14:paraId="67285457" w14:textId="635E0FA2" w:rsidR="00B57596" w:rsidRPr="00894251" w:rsidRDefault="00B57596" w:rsidP="00894251">
      <w:pPr>
        <w:pStyle w:val="Textoindependiente"/>
        <w:numPr>
          <w:ilvl w:val="0"/>
          <w:numId w:val="21"/>
        </w:numPr>
        <w:spacing w:after="0"/>
        <w:jc w:val="both"/>
        <w:rPr>
          <w:rFonts w:cs="Arial"/>
        </w:rPr>
      </w:pPr>
      <w:r w:rsidRPr="00894251">
        <w:rPr>
          <w:rFonts w:cs="Arial"/>
        </w:rPr>
        <w:t xml:space="preserve">El proponente deberá conocer y leer completamente este Pliego de Condiciones y sus anexos, toda vez que, para participar en el proceso, se debe tener conocimiento de la totalidad del contenido </w:t>
      </w:r>
      <w:r w:rsidR="009F333E" w:rsidRPr="00894251">
        <w:rPr>
          <w:rFonts w:cs="Arial"/>
        </w:rPr>
        <w:t>de este</w:t>
      </w:r>
      <w:r w:rsidRPr="00894251">
        <w:rPr>
          <w:rFonts w:cs="Arial"/>
        </w:rPr>
        <w:t>, y las normas que regulan la contratación de las entidades públicas y en especial todos los aspectos que puedan influir en la elaboración de su oferta.</w:t>
      </w:r>
    </w:p>
    <w:p w14:paraId="6129AE80" w14:textId="77777777" w:rsidR="0086294B" w:rsidRPr="00894251" w:rsidRDefault="0086294B" w:rsidP="00894251">
      <w:pPr>
        <w:pStyle w:val="Textoindependiente"/>
        <w:spacing w:after="0"/>
        <w:ind w:left="720"/>
        <w:jc w:val="both"/>
        <w:rPr>
          <w:rFonts w:cs="Arial"/>
        </w:rPr>
      </w:pPr>
    </w:p>
    <w:p w14:paraId="11388C03" w14:textId="76958559" w:rsidR="00B57596" w:rsidRPr="00894251" w:rsidRDefault="00B57596" w:rsidP="00894251">
      <w:pPr>
        <w:pStyle w:val="Textoindependiente"/>
        <w:numPr>
          <w:ilvl w:val="0"/>
          <w:numId w:val="21"/>
        </w:numPr>
        <w:spacing w:after="0"/>
        <w:jc w:val="both"/>
        <w:rPr>
          <w:rFonts w:cs="Arial"/>
        </w:rPr>
      </w:pPr>
      <w:r w:rsidRPr="00894251">
        <w:rPr>
          <w:rFonts w:cs="Arial"/>
        </w:rPr>
        <w:t>El pliego de condiciones es gratuito, esto es, no tiene ningún valor para el público interesado en presentar propuestas. Así mismo, los costos y gastos en que los interesados incurran con ocasión del análisis de los documentos del proceso, la presentación de las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4165370C" w14:textId="77777777" w:rsidR="0086294B" w:rsidRPr="00894251" w:rsidRDefault="0086294B" w:rsidP="00894251">
      <w:pPr>
        <w:pStyle w:val="Textoindependiente"/>
        <w:spacing w:after="0"/>
        <w:ind w:left="720"/>
        <w:jc w:val="both"/>
        <w:rPr>
          <w:rFonts w:cs="Arial"/>
        </w:rPr>
      </w:pPr>
    </w:p>
    <w:p w14:paraId="416012FA" w14:textId="359A8BA1" w:rsidR="00B57596" w:rsidRPr="00894251" w:rsidRDefault="00B57596" w:rsidP="00894251">
      <w:pPr>
        <w:pStyle w:val="Textoindependiente"/>
        <w:numPr>
          <w:ilvl w:val="0"/>
          <w:numId w:val="21"/>
        </w:numPr>
        <w:spacing w:after="0"/>
        <w:jc w:val="both"/>
        <w:rPr>
          <w:rFonts w:cs="Arial"/>
        </w:rPr>
      </w:pPr>
      <w:r w:rsidRPr="00894251">
        <w:rPr>
          <w:rFonts w:cs="Arial"/>
        </w:rPr>
        <w:t xml:space="preserve">Las consultas y observaciones al Pliego de Condiciones y al </w:t>
      </w:r>
      <w:proofErr w:type="gramStart"/>
      <w:r w:rsidRPr="00894251">
        <w:rPr>
          <w:rFonts w:cs="Arial"/>
        </w:rPr>
        <w:t>proceso,</w:t>
      </w:r>
      <w:proofErr w:type="gramEnd"/>
      <w:r w:rsidRPr="00894251">
        <w:rPr>
          <w:rFonts w:cs="Arial"/>
        </w:rPr>
        <w:t xml:space="preserve"> deberán formularse únicamente través del SECOP II, de tal manera que todos los interesados tengan la misma información. El Área Metropolitana del Valle de Aburrá agradece todas las sugerencias u observaciones que se presenten dentro de los plazos señalados en el cronograma, dichas </w:t>
      </w:r>
      <w:r w:rsidRPr="00894251">
        <w:rPr>
          <w:rFonts w:cs="Arial"/>
        </w:rPr>
        <w:lastRenderedPageBreak/>
        <w:t>observaciones deben estar dirigidas a lograr la claridad y precisión de las condiciones y exigencias propias del proceso.</w:t>
      </w:r>
    </w:p>
    <w:p w14:paraId="1A33D075" w14:textId="77777777" w:rsidR="0086294B" w:rsidRPr="00894251" w:rsidRDefault="0086294B" w:rsidP="00894251">
      <w:pPr>
        <w:pStyle w:val="Textoindependiente"/>
        <w:spacing w:after="0"/>
        <w:ind w:left="720"/>
        <w:jc w:val="both"/>
        <w:rPr>
          <w:rFonts w:cs="Arial"/>
        </w:rPr>
      </w:pPr>
    </w:p>
    <w:p w14:paraId="1DC4CA07" w14:textId="1E82C7B3" w:rsidR="00B57596" w:rsidRPr="00894251" w:rsidRDefault="00B57596" w:rsidP="00894251">
      <w:pPr>
        <w:pStyle w:val="Textoindependiente"/>
        <w:numPr>
          <w:ilvl w:val="0"/>
          <w:numId w:val="21"/>
        </w:numPr>
        <w:spacing w:after="0"/>
        <w:jc w:val="both"/>
        <w:rPr>
          <w:rFonts w:cs="Arial"/>
        </w:rPr>
      </w:pPr>
      <w:r w:rsidRPr="00894251">
        <w:rPr>
          <w:rFonts w:cs="Arial"/>
        </w:rPr>
        <w:t>PARA LA ASISTENCIA A LAS AUDIENCIAS PÚBLICAS DEL PRESENTE PROCESO SE TIENE QUE:</w:t>
      </w:r>
    </w:p>
    <w:p w14:paraId="218733C7" w14:textId="6C5082CA" w:rsidR="00B57596" w:rsidRPr="00894251" w:rsidRDefault="00B57596" w:rsidP="00894251">
      <w:pPr>
        <w:pStyle w:val="Textoindependiente"/>
        <w:numPr>
          <w:ilvl w:val="1"/>
          <w:numId w:val="21"/>
        </w:numPr>
        <w:spacing w:after="0"/>
        <w:jc w:val="both"/>
        <w:rPr>
          <w:rFonts w:cs="Arial"/>
        </w:rPr>
      </w:pPr>
      <w:r w:rsidRPr="00894251">
        <w:rPr>
          <w:rFonts w:cs="Arial"/>
        </w:rPr>
        <w:t xml:space="preserve">Los oferentes serán citados por medio de la aplicación TEAMS luego del cierre del proceso a los correos que indican en el protocolo de la presentación de las propuestas y el </w:t>
      </w:r>
      <w:proofErr w:type="gramStart"/>
      <w:r w:rsidRPr="00894251">
        <w:rPr>
          <w:rFonts w:cs="Arial"/>
        </w:rPr>
        <w:t>link</w:t>
      </w:r>
      <w:proofErr w:type="gramEnd"/>
      <w:r w:rsidRPr="00894251">
        <w:rPr>
          <w:rFonts w:cs="Arial"/>
        </w:rPr>
        <w:t xml:space="preserve"> se publicará en el SECOP II.</w:t>
      </w:r>
    </w:p>
    <w:p w14:paraId="5ADA2CD6" w14:textId="07902C56" w:rsidR="00B57596" w:rsidRPr="00894251" w:rsidRDefault="00B57596" w:rsidP="00894251">
      <w:pPr>
        <w:pStyle w:val="Textoindependiente"/>
        <w:numPr>
          <w:ilvl w:val="1"/>
          <w:numId w:val="21"/>
        </w:numPr>
        <w:spacing w:after="0"/>
        <w:jc w:val="both"/>
        <w:rPr>
          <w:rFonts w:cs="Arial"/>
        </w:rPr>
      </w:pPr>
      <w:r w:rsidRPr="00894251">
        <w:rPr>
          <w:rFonts w:cs="Arial"/>
        </w:rPr>
        <w:t>Para otras personas o Entidades que deseen participar deben enviar su solicitud mínimo dos horas antes de las audiencias al SECOP II.</w:t>
      </w:r>
    </w:p>
    <w:p w14:paraId="7B1EB967" w14:textId="77777777" w:rsidR="00B7614B" w:rsidRPr="00894251" w:rsidRDefault="00B7614B" w:rsidP="00894251">
      <w:pPr>
        <w:pStyle w:val="Textoindependiente"/>
        <w:spacing w:after="0"/>
        <w:ind w:left="720"/>
        <w:jc w:val="both"/>
        <w:rPr>
          <w:rFonts w:cs="Arial"/>
        </w:rPr>
      </w:pPr>
    </w:p>
    <w:p w14:paraId="7EF6FBE2" w14:textId="5AC2B821" w:rsidR="00B57596" w:rsidRPr="00894251" w:rsidRDefault="00B57596" w:rsidP="00894251">
      <w:pPr>
        <w:pStyle w:val="Textoindependiente"/>
        <w:numPr>
          <w:ilvl w:val="0"/>
          <w:numId w:val="21"/>
        </w:numPr>
        <w:spacing w:after="0"/>
        <w:jc w:val="both"/>
        <w:rPr>
          <w:rFonts w:cs="Arial"/>
        </w:rPr>
      </w:pPr>
      <w:r w:rsidRPr="00894251">
        <w:rPr>
          <w:rFonts w:cs="Arial"/>
        </w:rPr>
        <w:t>El Área Metropolitana del Valle de Aburrá no se hace responsable de la entrega extemporánea realizada por el proponente. Las ofertas presentadas en forma extemporánea se entenderán no presentadas, por tal motivo no harán parte del proceso precontractual y se procederá con su respectiva devolución a petición del interesado. Es de aclarar que el sistema no recibe propuestas extemporáneas.</w:t>
      </w:r>
    </w:p>
    <w:p w14:paraId="3AAEB695" w14:textId="77777777" w:rsidR="00B7614B" w:rsidRPr="00894251" w:rsidRDefault="00B7614B" w:rsidP="00894251">
      <w:pPr>
        <w:pStyle w:val="Textoindependiente"/>
        <w:spacing w:after="0"/>
        <w:ind w:left="720"/>
        <w:jc w:val="both"/>
        <w:rPr>
          <w:rFonts w:cs="Arial"/>
        </w:rPr>
      </w:pPr>
    </w:p>
    <w:p w14:paraId="3C5E7A4F" w14:textId="4C2134D6" w:rsidR="0085684E" w:rsidRPr="00894251" w:rsidRDefault="00B57596" w:rsidP="00894251">
      <w:pPr>
        <w:pStyle w:val="Textoindependiente"/>
        <w:numPr>
          <w:ilvl w:val="0"/>
          <w:numId w:val="21"/>
        </w:numPr>
        <w:spacing w:after="0"/>
        <w:jc w:val="both"/>
        <w:rPr>
          <w:rFonts w:cs="Arial"/>
        </w:rPr>
      </w:pPr>
      <w:r w:rsidRPr="00894251">
        <w:rPr>
          <w:rFonts w:cs="Arial"/>
        </w:rPr>
        <w:t>De acuerdo con el parágrafo 1</w:t>
      </w:r>
      <w:r w:rsidR="0085684E" w:rsidRPr="00894251">
        <w:rPr>
          <w:rFonts w:cs="Arial"/>
        </w:rPr>
        <w:t xml:space="preserve"> y 4</w:t>
      </w:r>
      <w:r w:rsidRPr="00894251">
        <w:rPr>
          <w:rFonts w:cs="Arial"/>
        </w:rPr>
        <w:t xml:space="preserve"> del artículo 5 de la Ley 1882 de 2018</w:t>
      </w:r>
      <w:r w:rsidR="0085684E" w:rsidRPr="00894251">
        <w:rPr>
          <w:rFonts w:cs="Arial"/>
        </w:rPr>
        <w:t>, l</w:t>
      </w:r>
      <w:r w:rsidRPr="00894251">
        <w:rPr>
          <w:rFonts w:cs="Arial"/>
        </w:rPr>
        <w:t xml:space="preserve">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estatales y deberán ser entregados por los proponentes hasta el término de traslado del informe de evaluación que corresponda a cada modalidad de </w:t>
      </w:r>
      <w:r w:rsidR="0085684E" w:rsidRPr="00894251">
        <w:rPr>
          <w:rFonts w:cs="Arial"/>
        </w:rPr>
        <w:t>selección, salvo lo dispuesto para el proceso de Mínima cuantía y para el proceso de selección a través del sistema de subasta</w:t>
      </w:r>
      <w:r w:rsidRPr="00894251">
        <w:rPr>
          <w:rFonts w:cs="Arial"/>
        </w:rPr>
        <w:t>. Serán rechazadas las ofertas de aquellos proponentes que no suministren la información y la documentación solicitada por la entidad estatal hasta el plazo anteriormente señalado.</w:t>
      </w:r>
      <w:r w:rsidR="001C7977" w:rsidRPr="00894251">
        <w:rPr>
          <w:rFonts w:cs="Arial"/>
        </w:rPr>
        <w:t xml:space="preserve"> </w:t>
      </w:r>
      <w:r w:rsidR="0085684E" w:rsidRPr="00894251">
        <w:rPr>
          <w:rFonts w:cs="Arial"/>
          <w:b/>
          <w:bCs/>
        </w:rPr>
        <w:t>PARÁGRAFO</w:t>
      </w:r>
      <w:bookmarkStart w:id="11" w:name="5.p3"/>
      <w:bookmarkEnd w:id="11"/>
      <w:r w:rsidR="00FC013B" w:rsidRPr="00894251">
        <w:rPr>
          <w:rFonts w:cs="Arial"/>
          <w:b/>
          <w:bCs/>
        </w:rPr>
        <w:t xml:space="preserve"> </w:t>
      </w:r>
      <w:r w:rsidR="0085684E" w:rsidRPr="00894251">
        <w:rPr>
          <w:rFonts w:cs="Arial"/>
          <w:b/>
          <w:bCs/>
        </w:rPr>
        <w:t>4</w:t>
      </w:r>
      <w:r w:rsidR="0085684E" w:rsidRPr="00894251">
        <w:rPr>
          <w:rFonts w:cs="Arial"/>
        </w:rPr>
        <w:t>.</w:t>
      </w:r>
      <w:r w:rsidR="00FC013B" w:rsidRPr="00894251">
        <w:rPr>
          <w:rFonts w:cs="Arial"/>
        </w:rPr>
        <w:t xml:space="preserve"> </w:t>
      </w:r>
      <w:r w:rsidR="0085684E" w:rsidRPr="00894251">
        <w:rPr>
          <w:rFonts w:cs="Arial"/>
        </w:rPr>
        <w:t>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3B08FCD5" w14:textId="77777777" w:rsidR="001C7977" w:rsidRPr="00894251" w:rsidRDefault="001C7977" w:rsidP="00894251">
      <w:pPr>
        <w:pStyle w:val="Textoindependiente"/>
        <w:spacing w:after="0"/>
        <w:ind w:left="720"/>
        <w:jc w:val="both"/>
        <w:rPr>
          <w:rFonts w:cs="Arial"/>
        </w:rPr>
      </w:pPr>
    </w:p>
    <w:p w14:paraId="51AD0E7B" w14:textId="77777777" w:rsidR="00761E7F" w:rsidRPr="00894251" w:rsidRDefault="00761E7F" w:rsidP="00894251">
      <w:pPr>
        <w:pStyle w:val="Textoindependiente"/>
        <w:numPr>
          <w:ilvl w:val="0"/>
          <w:numId w:val="21"/>
        </w:numPr>
        <w:spacing w:after="0"/>
        <w:jc w:val="both"/>
        <w:rPr>
          <w:rFonts w:cs="Arial"/>
        </w:rPr>
      </w:pPr>
      <w:r w:rsidRPr="00894251">
        <w:rPr>
          <w:rFonts w:cs="Arial"/>
        </w:rPr>
        <w:t xml:space="preserve">No se aceptarán propuestas complementarias o modificaciones que fueran presentadas con   posterioridad a la fecha y hora de cierre del presente proceso de contratación. Ni se recibirán propuestas por correo electrónico ni por cualquier otro medio diferente a la Plataforma, debiendo atenderse lo indicado en la Guía para presentar Ofertas en el </w:t>
      </w:r>
      <w:proofErr w:type="spellStart"/>
      <w:r w:rsidRPr="00894251">
        <w:rPr>
          <w:rFonts w:cs="Arial"/>
        </w:rPr>
        <w:t>Secop</w:t>
      </w:r>
      <w:proofErr w:type="spellEnd"/>
      <w:r w:rsidRPr="00894251">
        <w:rPr>
          <w:rFonts w:cs="Arial"/>
        </w:rPr>
        <w:t xml:space="preserve"> II. </w:t>
      </w:r>
      <w:hyperlink r:id="rId22" w:history="1">
        <w:r w:rsidRPr="00894251">
          <w:rPr>
            <w:rStyle w:val="Hipervnculo"/>
            <w:rFonts w:cs="Arial"/>
          </w:rPr>
          <w:t>https://operaciones.colombiacompra.gov.co/sites/cce_public/files/cce_step/cce-sec-gi-04provpcpresentaroferta07-09-2020.pdf</w:t>
        </w:r>
      </w:hyperlink>
      <w:r w:rsidRPr="00894251">
        <w:rPr>
          <w:rFonts w:cs="Arial"/>
        </w:rPr>
        <w:t xml:space="preserve"> </w:t>
      </w:r>
    </w:p>
    <w:p w14:paraId="694B010E" w14:textId="77777777" w:rsidR="001C7977" w:rsidRPr="00894251" w:rsidRDefault="001C7977" w:rsidP="00894251">
      <w:pPr>
        <w:pStyle w:val="Textoindependiente"/>
        <w:spacing w:after="0"/>
        <w:ind w:left="720"/>
        <w:jc w:val="both"/>
        <w:rPr>
          <w:rFonts w:cs="Arial"/>
        </w:rPr>
      </w:pPr>
    </w:p>
    <w:p w14:paraId="46BEB93B" w14:textId="598F4B5C" w:rsidR="00B57596" w:rsidRPr="00894251" w:rsidRDefault="00B57596" w:rsidP="00894251">
      <w:pPr>
        <w:pStyle w:val="Textoindependiente"/>
        <w:numPr>
          <w:ilvl w:val="0"/>
          <w:numId w:val="21"/>
        </w:numPr>
        <w:spacing w:after="0"/>
        <w:jc w:val="both"/>
        <w:rPr>
          <w:rFonts w:cs="Arial"/>
        </w:rPr>
      </w:pPr>
      <w:r w:rsidRPr="00894251">
        <w:rPr>
          <w:rFonts w:cs="Arial"/>
        </w:rPr>
        <w:t>Cuando el valor de la oferta sea considerado artificialmente bajo, de conformidad con el análisis efectuado por la entidad en la etapa de planeación, se procederá de conformidad con lo establecido en el artículo 2.2.1.1.2.2.4., del Decreto 1082 de 2015.</w:t>
      </w:r>
    </w:p>
    <w:p w14:paraId="2CC619FA" w14:textId="77777777" w:rsidR="001C7977" w:rsidRPr="00894251" w:rsidRDefault="001C7977" w:rsidP="00894251">
      <w:pPr>
        <w:pStyle w:val="Textoindependiente"/>
        <w:spacing w:after="0"/>
        <w:ind w:left="720"/>
        <w:jc w:val="both"/>
        <w:rPr>
          <w:rFonts w:cs="Arial"/>
        </w:rPr>
      </w:pPr>
    </w:p>
    <w:p w14:paraId="1DD4E9CC" w14:textId="0F4D8A7A" w:rsidR="00B57596" w:rsidRPr="00894251" w:rsidRDefault="00B57596" w:rsidP="00894251">
      <w:pPr>
        <w:pStyle w:val="Textoindependiente"/>
        <w:numPr>
          <w:ilvl w:val="0"/>
          <w:numId w:val="21"/>
        </w:numPr>
        <w:spacing w:after="0"/>
        <w:jc w:val="both"/>
        <w:rPr>
          <w:rFonts w:cs="Arial"/>
        </w:rPr>
      </w:pPr>
      <w:r w:rsidRPr="00894251">
        <w:rPr>
          <w:rFonts w:cs="Arial"/>
        </w:rPr>
        <w:t xml:space="preserve">El proponente que pretenda hacer valer documentos que reposen en los archivos del Área Metropolitana del Valle de Aburrá como parte integrante de su propuesta, deberá manifestarlo por escrito al momento de la presentación de ésta, identificando claramente el </w:t>
      </w:r>
      <w:r w:rsidRPr="00894251">
        <w:rPr>
          <w:rFonts w:cs="Arial"/>
        </w:rPr>
        <w:lastRenderedPageBreak/>
        <w:t>documento y su ubicación al interior de la Entidad, además correrá a su costa la expedición de las copias de conformidad con el Decreto 019 de 2012.</w:t>
      </w:r>
    </w:p>
    <w:p w14:paraId="4B63B123" w14:textId="77777777" w:rsidR="001C7977" w:rsidRPr="00894251" w:rsidRDefault="001C7977" w:rsidP="00894251">
      <w:pPr>
        <w:pStyle w:val="Textoindependiente"/>
        <w:spacing w:after="0"/>
        <w:ind w:left="720"/>
        <w:jc w:val="both"/>
        <w:rPr>
          <w:rFonts w:cs="Arial"/>
        </w:rPr>
      </w:pPr>
      <w:bookmarkStart w:id="12" w:name="_Toc424219466"/>
      <w:bookmarkStart w:id="13" w:name="_Toc504124509"/>
      <w:bookmarkStart w:id="14" w:name="_Toc508648252"/>
      <w:bookmarkStart w:id="15" w:name="_Toc508984036"/>
      <w:bookmarkStart w:id="16" w:name="_Toc509843866"/>
      <w:bookmarkStart w:id="17" w:name="_Toc511924774"/>
      <w:bookmarkStart w:id="18" w:name="_Toc520226863"/>
      <w:bookmarkStart w:id="19" w:name="_Toc520297833"/>
      <w:bookmarkStart w:id="20" w:name="_Toc520317098"/>
      <w:bookmarkStart w:id="21" w:name="_Toc533083699"/>
      <w:bookmarkStart w:id="22" w:name="_Toc5006130"/>
    </w:p>
    <w:p w14:paraId="41C35EB4" w14:textId="6E950209" w:rsidR="00F34FE5" w:rsidRPr="00894251" w:rsidRDefault="00B57596" w:rsidP="00894251">
      <w:pPr>
        <w:pStyle w:val="Textoindependiente"/>
        <w:numPr>
          <w:ilvl w:val="0"/>
          <w:numId w:val="21"/>
        </w:numPr>
        <w:spacing w:after="0"/>
        <w:jc w:val="both"/>
        <w:rPr>
          <w:rFonts w:cs="Arial"/>
          <w:b/>
          <w:bCs/>
        </w:rPr>
      </w:pPr>
      <w:r w:rsidRPr="00894251">
        <w:rPr>
          <w:rFonts w:cs="Arial"/>
          <w:b/>
          <w:bCs/>
        </w:rPr>
        <w:t>INFORMACIÓN RESERVADA</w:t>
      </w:r>
      <w:bookmarkEnd w:id="12"/>
      <w:bookmarkEnd w:id="13"/>
      <w:bookmarkEnd w:id="14"/>
      <w:bookmarkEnd w:id="15"/>
      <w:bookmarkEnd w:id="16"/>
      <w:bookmarkEnd w:id="17"/>
      <w:bookmarkEnd w:id="18"/>
      <w:bookmarkEnd w:id="19"/>
      <w:bookmarkEnd w:id="20"/>
      <w:bookmarkEnd w:id="21"/>
      <w:bookmarkEnd w:id="22"/>
    </w:p>
    <w:p w14:paraId="5B2678B2" w14:textId="57E68684" w:rsidR="00B57596" w:rsidRPr="00894251" w:rsidRDefault="00B57596" w:rsidP="00894251">
      <w:pPr>
        <w:pStyle w:val="Textoindependiente"/>
        <w:spacing w:after="0"/>
        <w:ind w:left="720"/>
        <w:jc w:val="both"/>
        <w:rPr>
          <w:rFonts w:cs="Arial"/>
        </w:rPr>
      </w:pPr>
      <w:r w:rsidRPr="00894251">
        <w:rPr>
          <w:rFonts w:cs="Arial"/>
        </w:rPr>
        <w:t xml:space="preserve">Si dentro de la propuesta el oferente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w:t>
      </w:r>
    </w:p>
    <w:p w14:paraId="6DF1247F" w14:textId="77777777" w:rsidR="00F11BE0" w:rsidRPr="00894251" w:rsidRDefault="00F11BE0" w:rsidP="00894251">
      <w:pPr>
        <w:pStyle w:val="Textoindependiente"/>
        <w:spacing w:after="0"/>
        <w:jc w:val="both"/>
        <w:rPr>
          <w:rFonts w:cs="Arial"/>
        </w:rPr>
      </w:pPr>
    </w:p>
    <w:p w14:paraId="57120230" w14:textId="77777777" w:rsidR="00B57596" w:rsidRPr="00894251" w:rsidRDefault="00B57596" w:rsidP="00894251">
      <w:pPr>
        <w:pStyle w:val="Textoindependiente"/>
        <w:spacing w:after="0"/>
        <w:ind w:left="720"/>
        <w:jc w:val="both"/>
        <w:rPr>
          <w:rFonts w:cs="Arial"/>
        </w:rPr>
      </w:pPr>
      <w:r w:rsidRPr="00894251">
        <w:rPr>
          <w:rFonts w:cs="Arial"/>
        </w:rPr>
        <w:t>Sin perjuicio de lo anterior y para efectos de la evaluación de las propuestas, la Entidad se reserva el derecho de dar a conocer la mencionada información a sus funcionarios, empleados, contratistas, agentes o asesores que designe para el efecto.</w:t>
      </w:r>
    </w:p>
    <w:p w14:paraId="68EAD48F" w14:textId="77777777" w:rsidR="00F11BE0" w:rsidRPr="00894251" w:rsidRDefault="00F11BE0" w:rsidP="00894251">
      <w:pPr>
        <w:pStyle w:val="Textoindependiente"/>
        <w:spacing w:after="0"/>
        <w:jc w:val="both"/>
        <w:rPr>
          <w:rFonts w:cs="Arial"/>
        </w:rPr>
      </w:pPr>
    </w:p>
    <w:p w14:paraId="13E96C16" w14:textId="77777777" w:rsidR="00B57596" w:rsidRPr="00894251" w:rsidRDefault="00B57596" w:rsidP="00894251">
      <w:pPr>
        <w:pStyle w:val="Textoindependiente"/>
        <w:spacing w:after="0"/>
        <w:ind w:left="720"/>
        <w:jc w:val="both"/>
        <w:rPr>
          <w:rFonts w:cs="Arial"/>
        </w:rPr>
      </w:pPr>
      <w:r w:rsidRPr="00894251">
        <w:rPr>
          <w:rFonts w:cs="Arial"/>
        </w:rPr>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p w14:paraId="7CE43E50" w14:textId="77777777" w:rsidR="00F11BE0" w:rsidRPr="00894251" w:rsidRDefault="00F11BE0" w:rsidP="00894251">
      <w:pPr>
        <w:pStyle w:val="Textoindependiente"/>
        <w:spacing w:after="0"/>
        <w:jc w:val="both"/>
        <w:rPr>
          <w:rFonts w:cs="Arial"/>
        </w:rPr>
      </w:pPr>
    </w:p>
    <w:p w14:paraId="5B37775A" w14:textId="77777777" w:rsidR="00B57596" w:rsidRPr="00894251" w:rsidRDefault="00B57596" w:rsidP="00894251">
      <w:pPr>
        <w:pStyle w:val="Textoindependiente"/>
        <w:spacing w:after="0"/>
        <w:ind w:left="720"/>
        <w:jc w:val="both"/>
        <w:rPr>
          <w:rFonts w:cs="Arial"/>
        </w:rPr>
      </w:pPr>
      <w:r w:rsidRPr="00894251">
        <w:rPr>
          <w:rFonts w:cs="Arial"/>
        </w:rPr>
        <w:t>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79EA8DEF" w14:textId="712B0E75" w:rsidR="00F11BE0" w:rsidRPr="00894251" w:rsidRDefault="00F11BE0" w:rsidP="00894251">
      <w:pPr>
        <w:pStyle w:val="Textoindependiente"/>
        <w:spacing w:after="0"/>
        <w:ind w:firstLine="60"/>
        <w:jc w:val="both"/>
        <w:rPr>
          <w:rFonts w:cs="Arial"/>
        </w:rPr>
      </w:pPr>
    </w:p>
    <w:p w14:paraId="36540CA6" w14:textId="77777777" w:rsidR="00B57596" w:rsidRPr="00894251" w:rsidRDefault="00B57596" w:rsidP="00894251">
      <w:pPr>
        <w:pStyle w:val="Textoindependiente"/>
        <w:spacing w:after="0"/>
        <w:ind w:left="720"/>
        <w:jc w:val="both"/>
        <w:rPr>
          <w:rFonts w:cs="Arial"/>
        </w:rPr>
      </w:pPr>
      <w:r w:rsidRPr="00894251">
        <w:rPr>
          <w:rFonts w:cs="Arial"/>
        </w:rPr>
        <w:t>El Proponente debe solicitar la confidencialidad y adjuntar la justificación correspondiente al momento de presentar la propuesta.</w:t>
      </w:r>
    </w:p>
    <w:p w14:paraId="5784A5E4" w14:textId="77777777" w:rsidR="00F34FE5" w:rsidRPr="00894251" w:rsidRDefault="00F34FE5" w:rsidP="00894251">
      <w:pPr>
        <w:pStyle w:val="Textoindependiente"/>
        <w:spacing w:after="0"/>
        <w:ind w:left="720"/>
        <w:jc w:val="both"/>
        <w:rPr>
          <w:rFonts w:cs="Arial"/>
        </w:rPr>
      </w:pPr>
    </w:p>
    <w:p w14:paraId="51761BD6" w14:textId="709677F3" w:rsidR="00B57596" w:rsidRPr="00894251" w:rsidRDefault="00B57596" w:rsidP="00894251">
      <w:pPr>
        <w:pStyle w:val="Textoindependiente"/>
        <w:numPr>
          <w:ilvl w:val="0"/>
          <w:numId w:val="21"/>
        </w:numPr>
        <w:spacing w:after="0"/>
        <w:jc w:val="both"/>
        <w:rPr>
          <w:rFonts w:cs="Arial"/>
        </w:rPr>
      </w:pPr>
      <w:r w:rsidRPr="00894251">
        <w:rPr>
          <w:rFonts w:cs="Arial"/>
        </w:rPr>
        <w:t>Cuando se presente sólo una propuesta, o cuando sólo una de las propuestas presentadas reúna los requisitos para considerarla hábil, el proceso continuará con este único proponente y podrá adjudicársele el contrato si su oferta cumple con los requi</w:t>
      </w:r>
      <w:bookmarkStart w:id="23" w:name="_Toc508648251"/>
      <w:bookmarkStart w:id="24" w:name="_Toc508984035"/>
      <w:bookmarkStart w:id="25" w:name="_Toc509843865"/>
      <w:bookmarkStart w:id="26" w:name="_Toc511924773"/>
      <w:bookmarkStart w:id="27" w:name="_Toc520226862"/>
      <w:bookmarkStart w:id="28" w:name="_Toc520297832"/>
      <w:bookmarkStart w:id="29" w:name="_Toc520317097"/>
      <w:bookmarkStart w:id="30" w:name="_Toc533083698"/>
      <w:bookmarkStart w:id="31" w:name="_Ref4940712"/>
      <w:bookmarkStart w:id="32" w:name="_Toc5006129"/>
      <w:r w:rsidRPr="00894251">
        <w:rPr>
          <w:rFonts w:cs="Arial"/>
        </w:rPr>
        <w:t>sitos del pliego de condiciones.</w:t>
      </w:r>
    </w:p>
    <w:p w14:paraId="26B875EB" w14:textId="77777777" w:rsidR="00F34FE5" w:rsidRPr="00894251" w:rsidRDefault="00F34FE5" w:rsidP="00894251">
      <w:pPr>
        <w:pStyle w:val="Textoindependiente"/>
        <w:spacing w:after="0"/>
        <w:ind w:left="720"/>
        <w:jc w:val="both"/>
        <w:rPr>
          <w:rFonts w:cs="Arial"/>
        </w:rPr>
      </w:pPr>
    </w:p>
    <w:p w14:paraId="1125CCA6" w14:textId="661A0557" w:rsidR="00F34FE5" w:rsidRPr="00894251" w:rsidRDefault="00B57596" w:rsidP="00894251">
      <w:pPr>
        <w:pStyle w:val="Textoindependiente"/>
        <w:numPr>
          <w:ilvl w:val="0"/>
          <w:numId w:val="21"/>
        </w:numPr>
        <w:spacing w:after="0"/>
        <w:jc w:val="both"/>
        <w:rPr>
          <w:rFonts w:cs="Arial"/>
          <w:b/>
          <w:bCs/>
        </w:rPr>
      </w:pPr>
      <w:r w:rsidRPr="00894251">
        <w:rPr>
          <w:rFonts w:cs="Arial"/>
          <w:b/>
          <w:bCs/>
        </w:rPr>
        <w:t>INFORMACIÓN INEXACTA</w:t>
      </w:r>
      <w:bookmarkEnd w:id="23"/>
      <w:bookmarkEnd w:id="24"/>
      <w:bookmarkEnd w:id="25"/>
      <w:bookmarkEnd w:id="26"/>
      <w:bookmarkEnd w:id="27"/>
      <w:bookmarkEnd w:id="28"/>
      <w:bookmarkEnd w:id="29"/>
      <w:bookmarkEnd w:id="30"/>
      <w:bookmarkEnd w:id="31"/>
      <w:bookmarkEnd w:id="32"/>
    </w:p>
    <w:p w14:paraId="7567B09D" w14:textId="47688E3E" w:rsidR="00B57596" w:rsidRPr="00894251" w:rsidRDefault="00B57596" w:rsidP="00894251">
      <w:pPr>
        <w:pStyle w:val="Textoindependiente"/>
        <w:spacing w:after="0"/>
        <w:ind w:left="720"/>
        <w:jc w:val="both"/>
        <w:rPr>
          <w:rFonts w:cs="Arial"/>
        </w:rPr>
      </w:pPr>
      <w:r w:rsidRPr="00894251">
        <w:rPr>
          <w:rFonts w:cs="Arial"/>
        </w:rPr>
        <w:t>La Entidad se reserva el derecho de verificar integralmente la información aportada por el Proponente. Para esto, puede acudir a las autoridades, personas, empresas o entidades respectivas.</w:t>
      </w:r>
    </w:p>
    <w:p w14:paraId="0D2B04A5" w14:textId="77777777" w:rsidR="00F34FE5" w:rsidRPr="00894251" w:rsidRDefault="00F34FE5" w:rsidP="00894251">
      <w:pPr>
        <w:pStyle w:val="Textoindependiente"/>
        <w:spacing w:after="0"/>
        <w:ind w:left="720"/>
        <w:jc w:val="both"/>
        <w:rPr>
          <w:rFonts w:cs="Arial"/>
        </w:rPr>
      </w:pPr>
    </w:p>
    <w:p w14:paraId="25EF61BC" w14:textId="027993E2" w:rsidR="00B57596" w:rsidRPr="00894251" w:rsidRDefault="00B57596" w:rsidP="00894251">
      <w:pPr>
        <w:pStyle w:val="Textoindependiente"/>
        <w:spacing w:after="0"/>
        <w:ind w:left="720"/>
        <w:jc w:val="both"/>
        <w:rPr>
          <w:rFonts w:cs="Arial"/>
        </w:rPr>
      </w:pPr>
      <w:r w:rsidRPr="00894251">
        <w:rPr>
          <w:rFonts w:cs="Arial"/>
        </w:rPr>
        <w:t xml:space="preserve">Cuando exista inconsistencia entre la información suministrada por el Proponente y la efectivamente verificada por la Entidad, la información que pretende demostrar el Proponente se tendrá por no acreditada. </w:t>
      </w:r>
    </w:p>
    <w:p w14:paraId="0AB71329" w14:textId="77777777" w:rsidR="00F34FE5" w:rsidRPr="00894251" w:rsidRDefault="00F34FE5" w:rsidP="00894251">
      <w:pPr>
        <w:pStyle w:val="Textoindependiente"/>
        <w:spacing w:after="0"/>
        <w:ind w:left="720"/>
        <w:jc w:val="both"/>
        <w:rPr>
          <w:rFonts w:cs="Arial"/>
        </w:rPr>
      </w:pPr>
    </w:p>
    <w:p w14:paraId="6B8535F2" w14:textId="0F56A9A7" w:rsidR="00B57596" w:rsidRPr="00894251" w:rsidRDefault="00B57596" w:rsidP="00894251">
      <w:pPr>
        <w:pStyle w:val="Textoindependiente"/>
        <w:spacing w:after="0"/>
        <w:ind w:left="720"/>
        <w:jc w:val="both"/>
        <w:rPr>
          <w:rFonts w:cs="Arial"/>
        </w:rPr>
      </w:pPr>
      <w:r w:rsidRPr="00894251">
        <w:rPr>
          <w:rFonts w:cs="Arial"/>
        </w:rPr>
        <w:t xml:space="preserve">La Entidad compulsará copias a las autoridades competentes en aquellos eventos en los cuales la información aportada tenga inconsistencias sobre las cuales pueda existir una presunta falsedad, sin que el Proponente haya demostrado lo contrario, y procederá a rechazar la oferta. </w:t>
      </w:r>
    </w:p>
    <w:p w14:paraId="00DF3D34" w14:textId="77777777" w:rsidR="00B51F87" w:rsidRPr="00894251" w:rsidRDefault="00B51F87" w:rsidP="00894251">
      <w:pPr>
        <w:pStyle w:val="Textoindependiente"/>
        <w:spacing w:after="0"/>
        <w:ind w:left="720"/>
        <w:jc w:val="both"/>
        <w:rPr>
          <w:rFonts w:cs="Arial"/>
        </w:rPr>
      </w:pPr>
    </w:p>
    <w:p w14:paraId="575F51C5" w14:textId="77777777" w:rsidR="00761E7F" w:rsidRPr="00894251" w:rsidRDefault="00761E7F" w:rsidP="00894251">
      <w:pPr>
        <w:pStyle w:val="Textoindependiente"/>
        <w:numPr>
          <w:ilvl w:val="0"/>
          <w:numId w:val="21"/>
        </w:numPr>
        <w:spacing w:after="0"/>
        <w:jc w:val="both"/>
        <w:rPr>
          <w:rFonts w:cs="Arial"/>
        </w:rPr>
      </w:pPr>
      <w:r w:rsidRPr="00894251">
        <w:rPr>
          <w:rFonts w:cs="Arial"/>
          <w:b/>
          <w:bCs/>
        </w:rPr>
        <w:t>INFORMACIÓN NO VERAZ</w:t>
      </w:r>
      <w:r w:rsidRPr="00894251">
        <w:rPr>
          <w:rFonts w:cs="Arial"/>
        </w:rPr>
        <w:t>: en caso de que el proponente aporte información no veraz o adultere de cualquier forma algún documento original presentado, su propuesta será RECHAZADA, sin perjuicio de hacer conocer el hecho a las autoridades competentes.</w:t>
      </w:r>
    </w:p>
    <w:p w14:paraId="4C5F9FA2" w14:textId="77777777" w:rsidR="000873E0" w:rsidRPr="00894251" w:rsidRDefault="000873E0" w:rsidP="00894251">
      <w:pPr>
        <w:pStyle w:val="Textoindependiente"/>
        <w:spacing w:after="0"/>
        <w:ind w:left="720"/>
        <w:jc w:val="both"/>
        <w:rPr>
          <w:rFonts w:cs="Arial"/>
        </w:rPr>
      </w:pPr>
    </w:p>
    <w:p w14:paraId="19BB4DC0" w14:textId="114DE82F" w:rsidR="00B57596" w:rsidRPr="00894251" w:rsidRDefault="00B57596" w:rsidP="00894251">
      <w:pPr>
        <w:pStyle w:val="Textoindependiente"/>
        <w:numPr>
          <w:ilvl w:val="0"/>
          <w:numId w:val="21"/>
        </w:numPr>
        <w:spacing w:after="0"/>
        <w:jc w:val="both"/>
        <w:rPr>
          <w:rFonts w:cs="Arial"/>
        </w:rPr>
      </w:pPr>
      <w:r w:rsidRPr="00894251">
        <w:rPr>
          <w:rFonts w:cs="Arial"/>
        </w:rPr>
        <w:lastRenderedPageBreak/>
        <w:t>El Pliego de Condiciones contiene los parámetros, directrices e información que son de obligatorio cumplimiento por parte de los proponentes que participen en este proceso de selección. El proponente se compromete con el Área Metropolitana del Valle de Aburrá a manejar la información suministrada es estos Pliegos de Condiciones con la debida seriedad y seguridad.</w:t>
      </w:r>
    </w:p>
    <w:p w14:paraId="2C7D2449" w14:textId="77777777" w:rsidR="000873E0" w:rsidRPr="00894251" w:rsidRDefault="000873E0" w:rsidP="00894251">
      <w:pPr>
        <w:pStyle w:val="Textoindependiente"/>
        <w:spacing w:after="0"/>
        <w:ind w:left="720"/>
        <w:jc w:val="both"/>
        <w:rPr>
          <w:rFonts w:cs="Arial"/>
        </w:rPr>
      </w:pPr>
    </w:p>
    <w:p w14:paraId="41A27F6A" w14:textId="68FF7D77" w:rsidR="00B57596" w:rsidRPr="00894251" w:rsidRDefault="00B57596" w:rsidP="00894251">
      <w:pPr>
        <w:pStyle w:val="Textoindependiente"/>
        <w:numPr>
          <w:ilvl w:val="0"/>
          <w:numId w:val="21"/>
        </w:numPr>
        <w:spacing w:after="0"/>
        <w:jc w:val="both"/>
        <w:rPr>
          <w:rFonts w:cs="Arial"/>
        </w:rPr>
      </w:pPr>
      <w:r w:rsidRPr="00894251">
        <w:rPr>
          <w:rFonts w:cs="Arial"/>
        </w:rPr>
        <w:t xml:space="preserve">Para todos los efectos de la presentación de la propuesta de manera virtual establecidos en el numeral 2.6 FORMA DE PRESENTACIÓN DE LA PROPUESTA, del presente Pliego de condiciones, se entiende como documentos originales los contenidos en la propuesta firmada </w:t>
      </w:r>
    </w:p>
    <w:p w14:paraId="0A0F9D91" w14:textId="77777777" w:rsidR="000873E0" w:rsidRPr="00894251" w:rsidRDefault="000873E0" w:rsidP="00894251">
      <w:pPr>
        <w:pStyle w:val="Textoindependiente"/>
        <w:spacing w:after="0"/>
        <w:ind w:left="720"/>
        <w:jc w:val="both"/>
        <w:rPr>
          <w:rFonts w:cs="Arial"/>
        </w:rPr>
      </w:pPr>
    </w:p>
    <w:p w14:paraId="11FED5FC" w14:textId="2AF81378" w:rsidR="00B57596" w:rsidRPr="00894251" w:rsidRDefault="00B57596" w:rsidP="00894251">
      <w:pPr>
        <w:pStyle w:val="Textoindependiente"/>
        <w:numPr>
          <w:ilvl w:val="0"/>
          <w:numId w:val="21"/>
        </w:numPr>
        <w:spacing w:after="0"/>
        <w:jc w:val="both"/>
        <w:rPr>
          <w:rFonts w:cs="Arial"/>
        </w:rPr>
      </w:pPr>
      <w:r w:rsidRPr="00894251">
        <w:rPr>
          <w:rFonts w:cs="Arial"/>
        </w:rPr>
        <w:t>El Área Metropolitana del Valle de Aburrá garantiza la publicidad de todos los procedimientos y actos asociados a este proceso de contratación salvo asuntos expresamente sometidos a reserva. Dicha publicidad se hará a en el Sistema Electrónico de para la Contratación Pública (SECOP II) a través del Portal Único de Contratación.</w:t>
      </w:r>
    </w:p>
    <w:p w14:paraId="0D8528C7" w14:textId="77777777" w:rsidR="000873E0" w:rsidRPr="00894251" w:rsidRDefault="000873E0" w:rsidP="00894251">
      <w:pPr>
        <w:pStyle w:val="Textoindependiente"/>
        <w:spacing w:after="0"/>
        <w:ind w:left="720"/>
        <w:jc w:val="both"/>
        <w:rPr>
          <w:rFonts w:cs="Arial"/>
        </w:rPr>
      </w:pPr>
    </w:p>
    <w:p w14:paraId="7863DB2B" w14:textId="0AF253CA" w:rsidR="00B57596" w:rsidRPr="00894251" w:rsidRDefault="00B57596" w:rsidP="00894251">
      <w:pPr>
        <w:pStyle w:val="Textoindependiente"/>
        <w:numPr>
          <w:ilvl w:val="0"/>
          <w:numId w:val="21"/>
        </w:numPr>
        <w:spacing w:after="0"/>
        <w:jc w:val="both"/>
        <w:rPr>
          <w:rFonts w:cs="Arial"/>
        </w:rPr>
      </w:pPr>
      <w:r w:rsidRPr="00894251">
        <w:rPr>
          <w:rFonts w:cs="Arial"/>
        </w:rPr>
        <w:t>Durante el término otorgado para subsanar las ofertas, los proponentes no podrán acreditar circunstancias ocurridas con posterioridad al cierre del proceso.</w:t>
      </w:r>
    </w:p>
    <w:p w14:paraId="7C61A604" w14:textId="77777777" w:rsidR="000873E0" w:rsidRPr="00894251" w:rsidRDefault="000873E0" w:rsidP="00894251">
      <w:pPr>
        <w:pStyle w:val="Textoindependiente"/>
        <w:spacing w:after="0"/>
        <w:ind w:left="720"/>
        <w:jc w:val="both"/>
        <w:rPr>
          <w:rFonts w:cs="Arial"/>
        </w:rPr>
      </w:pPr>
    </w:p>
    <w:p w14:paraId="29DBEA6C" w14:textId="67315A40" w:rsidR="00B57596" w:rsidRPr="00894251" w:rsidRDefault="00B57596" w:rsidP="00894251">
      <w:pPr>
        <w:pStyle w:val="Textoindependiente"/>
        <w:numPr>
          <w:ilvl w:val="0"/>
          <w:numId w:val="21"/>
        </w:numPr>
        <w:spacing w:after="0"/>
        <w:jc w:val="both"/>
        <w:rPr>
          <w:rFonts w:cs="Arial"/>
        </w:rPr>
      </w:pPr>
      <w:r w:rsidRPr="00894251">
        <w:rPr>
          <w:rFonts w:cs="Arial"/>
        </w:rPr>
        <w:t xml:space="preserve">Se adelantará la evaluación de las propuestas que se presenten con base en las reglas establecidas en el presente Pliego de Condiciones y en la </w:t>
      </w:r>
      <w:r w:rsidR="000873E0" w:rsidRPr="00894251">
        <w:rPr>
          <w:rFonts w:cs="Arial"/>
        </w:rPr>
        <w:t>L</w:t>
      </w:r>
      <w:r w:rsidRPr="00894251">
        <w:rPr>
          <w:rFonts w:cs="Arial"/>
        </w:rPr>
        <w:t>ey</w:t>
      </w:r>
      <w:bookmarkStart w:id="33" w:name="_Toc533083697"/>
      <w:bookmarkStart w:id="34" w:name="_Toc5006128"/>
      <w:bookmarkEnd w:id="10"/>
      <w:r w:rsidRPr="00894251">
        <w:rPr>
          <w:rFonts w:cs="Arial"/>
        </w:rPr>
        <w:t>.</w:t>
      </w:r>
    </w:p>
    <w:p w14:paraId="3EE51CE8" w14:textId="77777777" w:rsidR="00720256" w:rsidRPr="00894251" w:rsidRDefault="00720256" w:rsidP="00894251">
      <w:pPr>
        <w:pStyle w:val="Textoindependiente"/>
        <w:tabs>
          <w:tab w:val="left" w:pos="1134"/>
        </w:tabs>
        <w:spacing w:after="0"/>
        <w:jc w:val="both"/>
        <w:rPr>
          <w:rFonts w:cs="Arial"/>
          <w:b/>
          <w:bCs/>
        </w:rPr>
      </w:pPr>
    </w:p>
    <w:p w14:paraId="74BCF6FD" w14:textId="7A6990CE" w:rsidR="00B57596" w:rsidRPr="00894251" w:rsidRDefault="00B57596" w:rsidP="00894251">
      <w:pPr>
        <w:pStyle w:val="Textoindependiente"/>
        <w:tabs>
          <w:tab w:val="left" w:pos="1134"/>
        </w:tabs>
        <w:spacing w:after="0"/>
        <w:jc w:val="both"/>
        <w:rPr>
          <w:rFonts w:cs="Arial"/>
          <w:b/>
          <w:bCs/>
        </w:rPr>
      </w:pPr>
      <w:r w:rsidRPr="00894251">
        <w:rPr>
          <w:rFonts w:cs="Arial"/>
          <w:b/>
          <w:bCs/>
        </w:rPr>
        <w:t>GLOSARIO</w:t>
      </w:r>
      <w:bookmarkEnd w:id="33"/>
      <w:bookmarkEnd w:id="34"/>
    </w:p>
    <w:p w14:paraId="105C4C3D" w14:textId="77777777" w:rsidR="00B57596" w:rsidRPr="00894251" w:rsidRDefault="00B57596" w:rsidP="00894251">
      <w:pPr>
        <w:pStyle w:val="Textoindependiente"/>
        <w:spacing w:after="0"/>
        <w:jc w:val="both"/>
        <w:rPr>
          <w:rFonts w:cs="Arial"/>
        </w:rPr>
      </w:pPr>
      <w:r w:rsidRPr="00894251">
        <w:rPr>
          <w:rFonts w:cs="Arial"/>
        </w:rPr>
        <w:t>Para los fines de este Pliego de Condiciones, a menos que expresamente se estipule de otra manera, los términos en mayúscula inicial deben ser entendidos de acuerdo con la definición contenida en el artículo 2.2.1.1.1.3.1 del Decreto 1082 de 2015, la Ley 1682 de 2013. Los términos no definidos deben entenderse de acuerdo con su significado natural y obvio.</w:t>
      </w:r>
    </w:p>
    <w:p w14:paraId="3FE56B3F" w14:textId="77777777" w:rsidR="00F11BE0" w:rsidRPr="00894251" w:rsidRDefault="00F11BE0" w:rsidP="00894251">
      <w:pPr>
        <w:pStyle w:val="Textoindependiente"/>
        <w:spacing w:after="0"/>
        <w:jc w:val="both"/>
        <w:rPr>
          <w:rFonts w:cs="Arial"/>
          <w:b/>
          <w:bCs/>
        </w:rPr>
      </w:pPr>
      <w:bookmarkStart w:id="35" w:name="_Ref386005185"/>
      <w:bookmarkStart w:id="36" w:name="_Toc386029616"/>
      <w:bookmarkStart w:id="37" w:name="_Toc444100449"/>
      <w:bookmarkStart w:id="38" w:name="_Toc19803320"/>
      <w:bookmarkStart w:id="39" w:name="_Toc21418386"/>
      <w:bookmarkStart w:id="40" w:name="_Hlk516132554"/>
      <w:bookmarkStart w:id="41" w:name="_Toc471839083"/>
      <w:bookmarkStart w:id="42" w:name="_Toc504124504"/>
    </w:p>
    <w:p w14:paraId="6B303D17" w14:textId="77777777" w:rsidR="00B814D7" w:rsidRPr="00894251" w:rsidRDefault="00B814D7" w:rsidP="00894251">
      <w:pPr>
        <w:pStyle w:val="Textoindependiente"/>
        <w:spacing w:after="0"/>
        <w:jc w:val="both"/>
        <w:rPr>
          <w:rFonts w:cs="Arial"/>
          <w:b/>
          <w:bCs/>
        </w:rPr>
      </w:pPr>
    </w:p>
    <w:p w14:paraId="1E2A5B1A" w14:textId="34A47AE4" w:rsidR="00F11BE0" w:rsidRPr="00894251" w:rsidRDefault="00B814D7" w:rsidP="00894251">
      <w:pPr>
        <w:pStyle w:val="Textoindependiente"/>
        <w:spacing w:after="0"/>
        <w:jc w:val="both"/>
        <w:rPr>
          <w:rFonts w:cs="Arial"/>
          <w:b/>
          <w:bCs/>
        </w:rPr>
      </w:pPr>
      <w:r w:rsidRPr="00894251">
        <w:rPr>
          <w:rFonts w:cs="Arial"/>
          <w:b/>
          <w:bCs/>
        </w:rPr>
        <w:t xml:space="preserve">PROCEDIMIENTO PARA LA CONVERSIÓN DE </w:t>
      </w:r>
      <w:proofErr w:type="gramStart"/>
      <w:r w:rsidRPr="00894251">
        <w:rPr>
          <w:rFonts w:cs="Arial"/>
          <w:b/>
          <w:bCs/>
        </w:rPr>
        <w:t>MONEDA</w:t>
      </w:r>
      <w:bookmarkEnd w:id="35"/>
      <w:bookmarkEnd w:id="36"/>
      <w:bookmarkEnd w:id="37"/>
      <w:bookmarkEnd w:id="38"/>
      <w:bookmarkEnd w:id="39"/>
      <w:proofErr w:type="gramEnd"/>
    </w:p>
    <w:p w14:paraId="59F5BF13" w14:textId="77777777" w:rsidR="00B57596" w:rsidRPr="00894251" w:rsidRDefault="00B57596" w:rsidP="00894251">
      <w:pPr>
        <w:pStyle w:val="Textoindependiente"/>
        <w:spacing w:after="0"/>
        <w:jc w:val="both"/>
        <w:rPr>
          <w:rFonts w:cs="Arial"/>
        </w:rPr>
      </w:pPr>
      <w:r w:rsidRPr="00894251">
        <w:rPr>
          <w:rFonts w:cs="Arial"/>
        </w:rPr>
        <w:t>Toda la información económica deberá ser presentada en moneda legal colombiana, de acuerdo con las siguientes consideraciones:</w:t>
      </w:r>
    </w:p>
    <w:p w14:paraId="2B558927" w14:textId="77777777" w:rsidR="003C4713" w:rsidRPr="00894251" w:rsidRDefault="003C4713" w:rsidP="00894251">
      <w:pPr>
        <w:pStyle w:val="Textoindependiente"/>
        <w:spacing w:after="0"/>
        <w:jc w:val="both"/>
        <w:rPr>
          <w:rFonts w:cs="Arial"/>
        </w:rPr>
      </w:pPr>
    </w:p>
    <w:p w14:paraId="43B01272" w14:textId="77777777" w:rsidR="00B57596" w:rsidRPr="00894251" w:rsidRDefault="00B57596" w:rsidP="00894251">
      <w:pPr>
        <w:pStyle w:val="Textoindependiente"/>
        <w:spacing w:after="0"/>
        <w:jc w:val="both"/>
        <w:rPr>
          <w:rFonts w:cs="Arial"/>
        </w:rPr>
      </w:pPr>
      <w:r w:rsidRPr="00894251">
        <w:rPr>
          <w:rFonts w:cs="Arial"/>
        </w:rPr>
        <w:t xml:space="preserve">Si la moneda de origen de la información es el Dólar de los Estados Unidos de América (USD), se debe hacer la conversión a pesos colombianos (COP) teniendo en cuenta la TRM (Tasa de Cambio Representativa del Mercado) vigente en la fecha de referencia de la información original, para lo cual se utilizará la base de datos histórica que ofrece el sitio web </w:t>
      </w:r>
      <w:hyperlink r:id="rId23" w:history="1">
        <w:r w:rsidRPr="00894251">
          <w:rPr>
            <w:rFonts w:cs="Arial"/>
          </w:rPr>
          <w:t>http://www.superfinanciera.gov.co</w:t>
        </w:r>
      </w:hyperlink>
      <w:r w:rsidRPr="00894251">
        <w:rPr>
          <w:rFonts w:cs="Arial"/>
        </w:rPr>
        <w:t>, la cual cuenta con información diaria de la TRM desde el año de 1991.</w:t>
      </w:r>
    </w:p>
    <w:p w14:paraId="54C07162" w14:textId="77777777" w:rsidR="00893466" w:rsidRPr="00894251" w:rsidRDefault="00893466" w:rsidP="00894251">
      <w:pPr>
        <w:pStyle w:val="Textoindependiente"/>
        <w:spacing w:after="0"/>
        <w:jc w:val="both"/>
        <w:rPr>
          <w:rFonts w:cs="Arial"/>
        </w:rPr>
      </w:pPr>
    </w:p>
    <w:p w14:paraId="75CAB1DD" w14:textId="77777777" w:rsidR="00B57596" w:rsidRPr="00894251" w:rsidRDefault="00B57596" w:rsidP="00894251">
      <w:pPr>
        <w:pStyle w:val="Textoindependiente"/>
        <w:spacing w:after="0"/>
        <w:jc w:val="both"/>
        <w:rPr>
          <w:rFonts w:cs="Arial"/>
        </w:rPr>
      </w:pPr>
      <w:r w:rsidRPr="00894251">
        <w:rPr>
          <w:rFonts w:cs="Arial"/>
        </w:rPr>
        <w:t xml:space="preserve">Si la moneda de origen de la información es diferente al dólar americano (USD), inicialmente se debe hacer la conversión de la moneda de origen a dólar americano (USD) teniendo en cuenta la fecha de referencia de la información original, para lo cual se utilizará la herramienta de Conversor de Divisas histórico que ofrece el sitio web </w:t>
      </w:r>
      <w:hyperlink r:id="rId24" w:history="1">
        <w:r w:rsidRPr="00894251">
          <w:rPr>
            <w:rFonts w:cs="Arial"/>
          </w:rPr>
          <w:t>www.oanda.com</w:t>
        </w:r>
      </w:hyperlink>
      <w:r w:rsidRPr="00894251">
        <w:rPr>
          <w:rFonts w:cs="Arial"/>
        </w:rPr>
        <w:t xml:space="preserve"> , Tipo de cambio: interbancario y Tasa: promedio compra. Una vez obtenida la información expresada en dólares (USD), se deberá seguir el procedimiento descrito en el punto 1.</w:t>
      </w:r>
    </w:p>
    <w:p w14:paraId="5F38C8FF" w14:textId="77777777" w:rsidR="00B814D7" w:rsidRPr="00894251" w:rsidRDefault="00B814D7" w:rsidP="00894251">
      <w:pPr>
        <w:pStyle w:val="Textoindependiente"/>
        <w:spacing w:after="0"/>
        <w:jc w:val="both"/>
        <w:rPr>
          <w:rFonts w:cs="Arial"/>
          <w:b/>
          <w:bCs/>
        </w:rPr>
      </w:pPr>
    </w:p>
    <w:p w14:paraId="7AA776B3" w14:textId="77777777" w:rsidR="00B814D7" w:rsidRPr="00894251" w:rsidRDefault="00B814D7" w:rsidP="00894251">
      <w:pPr>
        <w:pStyle w:val="Textoindependiente"/>
        <w:spacing w:after="0"/>
        <w:jc w:val="both"/>
        <w:rPr>
          <w:rFonts w:cs="Arial"/>
          <w:b/>
          <w:bCs/>
        </w:rPr>
      </w:pPr>
    </w:p>
    <w:p w14:paraId="7EF07C93" w14:textId="44DF608F" w:rsidR="00B57596" w:rsidRPr="00894251" w:rsidRDefault="00B814D7" w:rsidP="00894251">
      <w:pPr>
        <w:pStyle w:val="Textoindependiente"/>
        <w:spacing w:after="0"/>
        <w:jc w:val="both"/>
        <w:rPr>
          <w:rFonts w:cs="Arial"/>
          <w:b/>
          <w:bCs/>
        </w:rPr>
      </w:pPr>
      <w:r w:rsidRPr="00894251">
        <w:rPr>
          <w:rFonts w:cs="Arial"/>
          <w:b/>
          <w:bCs/>
        </w:rPr>
        <w:lastRenderedPageBreak/>
        <w:t>CONVERSIÓN A SALARIOS MÍNIMOS MENSUALES LEGALES VIGENTES (SMMLV):</w:t>
      </w:r>
    </w:p>
    <w:p w14:paraId="65D760F3" w14:textId="77777777" w:rsidR="00B57596" w:rsidRPr="00894251" w:rsidRDefault="00B57596" w:rsidP="00894251">
      <w:pPr>
        <w:pStyle w:val="Textoindependiente"/>
        <w:spacing w:after="0"/>
        <w:jc w:val="both"/>
        <w:rPr>
          <w:rFonts w:cs="Arial"/>
        </w:rPr>
      </w:pPr>
      <w:r w:rsidRPr="00894251">
        <w:rPr>
          <w:rFonts w:cs="Arial"/>
        </w:rPr>
        <w:t xml:space="preserve">Cuando los Documentos del Proceso señalen que un valor debe expresarse en Salarios Mínimos Mensuales Legales Vigentes (SMMLV) deberá seguirse el siguiente procedimiento: </w:t>
      </w:r>
    </w:p>
    <w:p w14:paraId="12AF2937" w14:textId="77777777" w:rsidR="00F11BE0" w:rsidRPr="00894251" w:rsidRDefault="00F11BE0" w:rsidP="00894251">
      <w:pPr>
        <w:pStyle w:val="Textoindependiente"/>
        <w:spacing w:after="0"/>
        <w:jc w:val="both"/>
        <w:rPr>
          <w:rFonts w:cs="Arial"/>
        </w:rPr>
      </w:pPr>
    </w:p>
    <w:p w14:paraId="64CCDBC6" w14:textId="77777777" w:rsidR="00B57596" w:rsidRPr="00894251" w:rsidRDefault="00B57596" w:rsidP="00894251">
      <w:pPr>
        <w:pStyle w:val="Textoindependiente"/>
        <w:numPr>
          <w:ilvl w:val="0"/>
          <w:numId w:val="22"/>
        </w:numPr>
        <w:spacing w:after="0"/>
        <w:ind w:left="567" w:hanging="283"/>
        <w:jc w:val="both"/>
        <w:rPr>
          <w:rFonts w:cs="Arial"/>
        </w:rPr>
      </w:pPr>
      <w:r w:rsidRPr="00894251">
        <w:rPr>
          <w:rFonts w:cs="Arial"/>
        </w:rPr>
        <w:t xml:space="preserve">Los valores convertidos a Pesos colombianos, aplicando el procedimiento descrito anteriormente, o cuya moneda de origen sea el peso deberán ser convertidos a SMMLV, para lo cual se deberán emplear los valores históricos de SMMLV establecidos en la página </w:t>
      </w:r>
      <w:hyperlink r:id="rId25" w:history="1">
        <w:r w:rsidRPr="00894251">
          <w:rPr>
            <w:rFonts w:cs="Arial"/>
          </w:rPr>
          <w:t>http://www.banrep.gov.co/es/mercado-laboral/salarios</w:t>
        </w:r>
      </w:hyperlink>
      <w:r w:rsidRPr="00894251">
        <w:rPr>
          <w:rFonts w:cs="Arial"/>
        </w:rPr>
        <w:t xml:space="preserve"> , del año correspondiente a la fecha de terminación del contrato.</w:t>
      </w:r>
    </w:p>
    <w:p w14:paraId="22182EFF" w14:textId="77777777" w:rsidR="00B57596" w:rsidRPr="00894251" w:rsidRDefault="00B57596" w:rsidP="00894251">
      <w:pPr>
        <w:pStyle w:val="Textoindependiente"/>
        <w:numPr>
          <w:ilvl w:val="0"/>
          <w:numId w:val="22"/>
        </w:numPr>
        <w:spacing w:after="0"/>
        <w:ind w:left="567" w:hanging="283"/>
        <w:jc w:val="both"/>
        <w:rPr>
          <w:rFonts w:cs="Arial"/>
        </w:rPr>
      </w:pPr>
      <w:r w:rsidRPr="00894251">
        <w:rPr>
          <w:rFonts w:cs="Arial"/>
        </w:rPr>
        <w:t xml:space="preserve">Para efectos de la aproximación de los valores ya convertidos a SMMLV, se deberá aproximar a la unidad más cercana de la siguiente forma: hacia arriba para valores mayores o iguales a </w:t>
      </w:r>
      <w:proofErr w:type="gramStart"/>
      <w:r w:rsidRPr="00894251">
        <w:rPr>
          <w:rFonts w:cs="Arial"/>
        </w:rPr>
        <w:t>cero punto</w:t>
      </w:r>
      <w:proofErr w:type="gramEnd"/>
      <w:r w:rsidRPr="00894251">
        <w:rPr>
          <w:rFonts w:cs="Arial"/>
        </w:rPr>
        <w:t xml:space="preserve"> cinco (0.5) y hacia abajo para valores menores estrictamente a </w:t>
      </w:r>
      <w:proofErr w:type="gramStart"/>
      <w:r w:rsidRPr="00894251">
        <w:rPr>
          <w:rFonts w:cs="Arial"/>
        </w:rPr>
        <w:t>cero punto</w:t>
      </w:r>
      <w:proofErr w:type="gramEnd"/>
      <w:r w:rsidRPr="00894251">
        <w:rPr>
          <w:rFonts w:cs="Arial"/>
        </w:rPr>
        <w:t xml:space="preserve"> cinco (0.5).</w:t>
      </w:r>
    </w:p>
    <w:p w14:paraId="14CFADFA" w14:textId="77777777" w:rsidR="00F11BE0" w:rsidRPr="00894251" w:rsidRDefault="00F11BE0" w:rsidP="00894251">
      <w:pPr>
        <w:pStyle w:val="Textoindependiente"/>
        <w:spacing w:after="0"/>
        <w:jc w:val="both"/>
        <w:rPr>
          <w:rFonts w:cs="Arial"/>
        </w:rPr>
      </w:pPr>
    </w:p>
    <w:p w14:paraId="7E521247" w14:textId="77777777" w:rsidR="00B57596" w:rsidRPr="00894251" w:rsidRDefault="00B57596" w:rsidP="00894251">
      <w:pPr>
        <w:pStyle w:val="Textoindependiente"/>
        <w:spacing w:after="0"/>
        <w:jc w:val="both"/>
        <w:rPr>
          <w:rFonts w:cs="Arial"/>
        </w:rPr>
      </w:pPr>
      <w:r w:rsidRPr="00894251">
        <w:rPr>
          <w:rFonts w:cs="Arial"/>
        </w:rPr>
        <w:t xml:space="preserve">En caso de que el proponente aporte certificaciones en las que no se indique el día, sino solamente el mes y el año se procederá así: </w:t>
      </w:r>
    </w:p>
    <w:p w14:paraId="2D94326B" w14:textId="77777777" w:rsidR="00F11BE0" w:rsidRPr="00894251" w:rsidRDefault="00F11BE0" w:rsidP="00894251">
      <w:pPr>
        <w:pStyle w:val="Textoindependiente"/>
        <w:spacing w:after="0"/>
        <w:jc w:val="both"/>
        <w:rPr>
          <w:rFonts w:cs="Arial"/>
        </w:rPr>
      </w:pPr>
    </w:p>
    <w:p w14:paraId="295EF9D4" w14:textId="77777777" w:rsidR="00B57596" w:rsidRPr="00894251" w:rsidRDefault="00B57596" w:rsidP="00894251">
      <w:pPr>
        <w:pStyle w:val="Textoindependiente"/>
        <w:spacing w:after="0"/>
        <w:jc w:val="both"/>
        <w:rPr>
          <w:rFonts w:cs="Arial"/>
        </w:rPr>
      </w:pPr>
      <w:r w:rsidRPr="00894251">
        <w:rPr>
          <w:rFonts w:cs="Arial"/>
        </w:rPr>
        <w:t xml:space="preserve">Fecha (mes, año) de suscripción y/o inicio del contrato: Se tendrá en cuenta el último día del mes que se encuentre señalado en la certificación. </w:t>
      </w:r>
    </w:p>
    <w:p w14:paraId="3BA31461" w14:textId="77777777" w:rsidR="00F11BE0" w:rsidRPr="00894251" w:rsidRDefault="00F11BE0" w:rsidP="00894251">
      <w:pPr>
        <w:pStyle w:val="Textoindependiente"/>
        <w:spacing w:after="0"/>
        <w:jc w:val="both"/>
        <w:rPr>
          <w:rFonts w:cs="Arial"/>
        </w:rPr>
      </w:pPr>
    </w:p>
    <w:p w14:paraId="7A51A952" w14:textId="77777777" w:rsidR="00B57596" w:rsidRPr="00894251" w:rsidRDefault="00B57596" w:rsidP="00894251">
      <w:pPr>
        <w:pStyle w:val="Textoindependiente"/>
        <w:spacing w:after="0"/>
        <w:jc w:val="both"/>
        <w:rPr>
          <w:rFonts w:cs="Arial"/>
        </w:rPr>
      </w:pPr>
      <w:r w:rsidRPr="00894251">
        <w:rPr>
          <w:rFonts w:cs="Arial"/>
        </w:rPr>
        <w:t>Fecha (mes, año) de terminación del contrato: Se tendrá en cuenta el primer día del mes que se encuentre señalado en la certificación. </w:t>
      </w:r>
      <w:bookmarkStart w:id="43" w:name="_Toc511924776"/>
      <w:bookmarkStart w:id="44" w:name="_Toc520226865"/>
      <w:bookmarkStart w:id="45" w:name="_Toc520297835"/>
      <w:bookmarkStart w:id="46" w:name="_Toc520317100"/>
      <w:bookmarkStart w:id="47" w:name="_Toc533083701"/>
      <w:bookmarkStart w:id="48" w:name="_Toc5006132"/>
      <w:bookmarkStart w:id="49" w:name="_Toc508648254"/>
      <w:bookmarkStart w:id="50" w:name="_Toc508984038"/>
      <w:bookmarkStart w:id="51" w:name="_Toc509843868"/>
      <w:bookmarkStart w:id="52" w:name="_Hlk517180122"/>
      <w:bookmarkEnd w:id="40"/>
    </w:p>
    <w:p w14:paraId="29D9B80F" w14:textId="77777777" w:rsidR="0056360B" w:rsidRPr="00894251" w:rsidRDefault="0056360B" w:rsidP="00894251">
      <w:pPr>
        <w:pStyle w:val="Textoindependiente"/>
        <w:spacing w:after="0"/>
        <w:jc w:val="both"/>
        <w:rPr>
          <w:rFonts w:cs="Arial"/>
          <w:b/>
          <w:bCs/>
        </w:rPr>
      </w:pPr>
    </w:p>
    <w:p w14:paraId="3CB2CAB1" w14:textId="77777777" w:rsidR="00B814D7" w:rsidRPr="00894251" w:rsidRDefault="00B814D7" w:rsidP="00894251">
      <w:pPr>
        <w:pStyle w:val="Textoindependiente"/>
        <w:spacing w:after="0"/>
        <w:jc w:val="both"/>
        <w:rPr>
          <w:rFonts w:cs="Arial"/>
          <w:b/>
          <w:bCs/>
        </w:rPr>
      </w:pPr>
    </w:p>
    <w:p w14:paraId="2076E84D" w14:textId="77777777" w:rsidR="00B57596" w:rsidRPr="00894251" w:rsidRDefault="00B57596" w:rsidP="00894251">
      <w:pPr>
        <w:pStyle w:val="Textoindependiente"/>
        <w:spacing w:after="0"/>
        <w:jc w:val="both"/>
        <w:rPr>
          <w:rFonts w:cs="Arial"/>
          <w:b/>
          <w:bCs/>
        </w:rPr>
      </w:pPr>
      <w:r w:rsidRPr="00894251">
        <w:rPr>
          <w:rFonts w:cs="Arial"/>
          <w:b/>
          <w:bCs/>
        </w:rPr>
        <w:t>CONFLICTO DE INTERÉS</w:t>
      </w:r>
      <w:bookmarkEnd w:id="41"/>
      <w:bookmarkEnd w:id="42"/>
      <w:bookmarkEnd w:id="43"/>
      <w:bookmarkEnd w:id="44"/>
      <w:bookmarkEnd w:id="45"/>
      <w:bookmarkEnd w:id="46"/>
      <w:bookmarkEnd w:id="47"/>
      <w:bookmarkEnd w:id="48"/>
      <w:bookmarkEnd w:id="49"/>
      <w:bookmarkEnd w:id="50"/>
      <w:bookmarkEnd w:id="51"/>
    </w:p>
    <w:p w14:paraId="6A8FFF18" w14:textId="77777777" w:rsidR="00B57596" w:rsidRPr="00894251" w:rsidRDefault="00B57596" w:rsidP="00894251">
      <w:pPr>
        <w:pStyle w:val="Textoindependiente"/>
        <w:spacing w:after="0"/>
        <w:jc w:val="both"/>
        <w:rPr>
          <w:rFonts w:cs="Arial"/>
        </w:rPr>
      </w:pPr>
      <w:r w:rsidRPr="00894251">
        <w:rPr>
          <w:rFonts w:cs="Arial"/>
        </w:rPr>
        <w:t>No podrán participar en el presente Proceso de Contratación y por tanto no serán objeto de evaluación, ni podrán ser adjudicatarios quienes bajo cualquier circunstancia se encuentren en situaciones de Conflicto de Interés con la Entidad, que afecte no pongan en riesgo los principios de la contratación pública.</w:t>
      </w:r>
    </w:p>
    <w:p w14:paraId="313A29B7" w14:textId="77777777" w:rsidR="00F11BE0" w:rsidRPr="00894251" w:rsidRDefault="00F11BE0" w:rsidP="00894251">
      <w:pPr>
        <w:pStyle w:val="Textoindependiente"/>
        <w:spacing w:after="0"/>
        <w:jc w:val="both"/>
        <w:rPr>
          <w:rFonts w:cs="Arial"/>
        </w:rPr>
      </w:pPr>
    </w:p>
    <w:p w14:paraId="1F5F1DD6" w14:textId="77777777" w:rsidR="00B57596" w:rsidRPr="00894251" w:rsidRDefault="00B57596" w:rsidP="00894251">
      <w:pPr>
        <w:pStyle w:val="Textoindependiente"/>
        <w:spacing w:after="0"/>
        <w:jc w:val="both"/>
        <w:rPr>
          <w:rFonts w:cs="Arial"/>
        </w:rPr>
      </w:pPr>
      <w:r w:rsidRPr="00894251">
        <w:rPr>
          <w:rFonts w:cs="Arial"/>
        </w:rPr>
        <w:t>Se entenderá por Conflicto de Interés toda situación que impida a la Entidad y al Proponente tomar una decisión imparcial en relación con las etapas del proceso de selección y el Contrato.</w:t>
      </w:r>
    </w:p>
    <w:p w14:paraId="1F0851BE" w14:textId="77777777" w:rsidR="00B57596" w:rsidRPr="00894251" w:rsidRDefault="00B57596" w:rsidP="00894251">
      <w:pPr>
        <w:pStyle w:val="Textoindependiente"/>
        <w:spacing w:after="0"/>
        <w:jc w:val="both"/>
        <w:rPr>
          <w:rFonts w:cs="Arial"/>
        </w:rPr>
      </w:pPr>
      <w:r w:rsidRPr="00894251">
        <w:rPr>
          <w:rFonts w:cs="Arial"/>
        </w:rPr>
        <w:t>Tampoco podrán participar en el presente proceso quienes directamente o cuyos integrantes o sus socios, de sociedades distintas a las anónimas abiertas, se encuentren en una situación de</w:t>
      </w:r>
      <w:bookmarkStart w:id="53" w:name="_Hlk511397767"/>
      <w:r w:rsidRPr="00894251">
        <w:rPr>
          <w:rFonts w:cs="Arial"/>
        </w:rPr>
        <w:t xml:space="preserve"> Conflicto de Interés</w:t>
      </w:r>
      <w:bookmarkEnd w:id="53"/>
      <w:r w:rsidRPr="00894251">
        <w:rPr>
          <w:rFonts w:cs="Arial"/>
        </w:rPr>
        <w:t xml:space="preserve"> con la Entidad.</w:t>
      </w:r>
    </w:p>
    <w:p w14:paraId="1D34A5F1" w14:textId="77777777" w:rsidR="00F11BE0" w:rsidRPr="00894251" w:rsidRDefault="00F11BE0" w:rsidP="00894251">
      <w:pPr>
        <w:pStyle w:val="Textoindependiente"/>
        <w:spacing w:after="0"/>
        <w:jc w:val="both"/>
        <w:rPr>
          <w:rFonts w:cs="Arial"/>
        </w:rPr>
      </w:pPr>
    </w:p>
    <w:p w14:paraId="07CEBFB5" w14:textId="77777777" w:rsidR="00B57596" w:rsidRPr="00894251" w:rsidRDefault="00B57596" w:rsidP="00894251">
      <w:pPr>
        <w:pStyle w:val="Textoindependiente"/>
        <w:spacing w:after="0"/>
        <w:jc w:val="both"/>
        <w:rPr>
          <w:rFonts w:cs="Arial"/>
        </w:rPr>
      </w:pPr>
      <w:r w:rsidRPr="00894251">
        <w:rPr>
          <w:rFonts w:cs="Arial"/>
        </w:rPr>
        <w:t xml:space="preserve">Entre otros casos, y sin limitarse a ellos, se entenderá que se presenta Conflicto de Interés con la concurrencia de cualquier tipo de intereses antagónicos que pudieran afectar la transparencia de las decisiones en el ejercicio del Contrato de Obra y llevarlo a adoptar determinaciones de aprovechamiento personal, familiar o particular, en detrimento del interés público. </w:t>
      </w:r>
    </w:p>
    <w:p w14:paraId="219D3C3A" w14:textId="77777777" w:rsidR="00F11BE0" w:rsidRPr="00894251" w:rsidRDefault="00F11BE0" w:rsidP="00894251">
      <w:pPr>
        <w:pStyle w:val="Textoindependiente"/>
        <w:spacing w:after="0"/>
        <w:jc w:val="both"/>
        <w:rPr>
          <w:rFonts w:cs="Arial"/>
        </w:rPr>
      </w:pPr>
    </w:p>
    <w:p w14:paraId="281C3CC3" w14:textId="77777777" w:rsidR="00B57596" w:rsidRPr="00894251" w:rsidRDefault="00B57596" w:rsidP="00894251">
      <w:pPr>
        <w:pStyle w:val="Textoindependiente"/>
        <w:spacing w:after="0"/>
        <w:jc w:val="both"/>
        <w:rPr>
          <w:rFonts w:cs="Arial"/>
        </w:rPr>
      </w:pPr>
      <w:r w:rsidRPr="00894251">
        <w:rPr>
          <w:rFonts w:cs="Arial"/>
        </w:rPr>
        <w:t>Así mismo, se encontrarán en Conflicto de Interés quienes hubieren sido consultores o asesores de los estudios y diseños de las obras objeto de este proceso.</w:t>
      </w:r>
    </w:p>
    <w:p w14:paraId="5E53C773" w14:textId="77777777" w:rsidR="00F11BE0" w:rsidRPr="00894251" w:rsidRDefault="00F11BE0" w:rsidP="00894251">
      <w:pPr>
        <w:pStyle w:val="Textoindependiente"/>
        <w:spacing w:after="0"/>
        <w:jc w:val="both"/>
        <w:rPr>
          <w:rFonts w:cs="Arial"/>
        </w:rPr>
      </w:pPr>
    </w:p>
    <w:p w14:paraId="51A29F62" w14:textId="3E69CFDB" w:rsidR="00F11BE0" w:rsidRPr="00894251" w:rsidRDefault="00B57596" w:rsidP="00894251">
      <w:pPr>
        <w:pStyle w:val="Textoindependiente"/>
        <w:spacing w:after="0"/>
        <w:jc w:val="both"/>
        <w:rPr>
          <w:rFonts w:cs="Arial"/>
        </w:rPr>
      </w:pPr>
      <w:r w:rsidRPr="00894251">
        <w:rPr>
          <w:rFonts w:cs="Arial"/>
        </w:rPr>
        <w:t xml:space="preserve">En consecuencia, el Proponente deberá manifestar que él, sus directivos, socios de sociedades distintas a las anónimas abiertas, asesores y el equipo de trabajo con capacidad de toma de decisión en la ejecución de los servicios a contratar, no se encuentran incursos en ningún conflicto de interés. </w:t>
      </w:r>
    </w:p>
    <w:p w14:paraId="66C96624" w14:textId="77777777" w:rsidR="00B57596" w:rsidRPr="00894251" w:rsidRDefault="00B57596" w:rsidP="00894251">
      <w:pPr>
        <w:pStyle w:val="Textoindependiente"/>
        <w:spacing w:after="0"/>
        <w:jc w:val="both"/>
        <w:rPr>
          <w:rFonts w:cs="Arial"/>
        </w:rPr>
      </w:pPr>
      <w:r w:rsidRPr="00894251">
        <w:rPr>
          <w:rFonts w:cs="Arial"/>
        </w:rPr>
        <w:lastRenderedPageBreak/>
        <w:t>Esta manifestación se entenderá indicada en la presentación de la oferta.</w:t>
      </w:r>
    </w:p>
    <w:p w14:paraId="5760505D" w14:textId="77777777" w:rsidR="00B57596" w:rsidRPr="00894251" w:rsidRDefault="00B57596" w:rsidP="00894251">
      <w:pPr>
        <w:pStyle w:val="Textoindependiente"/>
        <w:spacing w:after="0"/>
        <w:jc w:val="both"/>
        <w:rPr>
          <w:rFonts w:cs="Arial"/>
          <w:b/>
          <w:bCs/>
        </w:rPr>
      </w:pPr>
    </w:p>
    <w:p w14:paraId="3EA5E08D" w14:textId="77777777" w:rsidR="00B814D7" w:rsidRPr="00894251" w:rsidRDefault="00B814D7" w:rsidP="00894251">
      <w:pPr>
        <w:pStyle w:val="Textoindependiente"/>
        <w:spacing w:after="0"/>
        <w:jc w:val="both"/>
        <w:rPr>
          <w:rFonts w:cs="Arial"/>
          <w:b/>
          <w:bCs/>
        </w:rPr>
      </w:pPr>
    </w:p>
    <w:p w14:paraId="5436775B" w14:textId="11AB181B" w:rsidR="00F11BE0" w:rsidRPr="00894251" w:rsidRDefault="00761E7F" w:rsidP="00894251">
      <w:pPr>
        <w:pStyle w:val="Textoindependiente"/>
        <w:spacing w:after="0"/>
        <w:jc w:val="both"/>
        <w:rPr>
          <w:rFonts w:cs="Arial"/>
          <w:b/>
          <w:bCs/>
        </w:rPr>
      </w:pPr>
      <w:r w:rsidRPr="00894251">
        <w:rPr>
          <w:rFonts w:cs="Arial"/>
          <w:b/>
          <w:bCs/>
        </w:rPr>
        <w:t xml:space="preserve">USO DEL SECOP </w:t>
      </w:r>
      <w:r w:rsidR="00B57596" w:rsidRPr="00894251">
        <w:rPr>
          <w:rFonts w:cs="Arial"/>
          <w:b/>
          <w:bCs/>
        </w:rPr>
        <w:t>II</w:t>
      </w:r>
    </w:p>
    <w:p w14:paraId="488DBD84" w14:textId="77777777" w:rsidR="00B57596" w:rsidRPr="00894251" w:rsidRDefault="00B57596" w:rsidP="00894251">
      <w:pPr>
        <w:pStyle w:val="Textoindependiente"/>
        <w:spacing w:after="0"/>
        <w:jc w:val="both"/>
        <w:rPr>
          <w:rFonts w:cs="Arial"/>
        </w:rPr>
      </w:pPr>
      <w:r w:rsidRPr="00894251">
        <w:rPr>
          <w:rFonts w:cs="Arial"/>
        </w:rPr>
        <w:t>El proponente deberá leer cuidadosamente los manuales dispuestos en el SECOP II, toda la información que se genere en el proceso se tramitará a través de esta plataforma.</w:t>
      </w:r>
    </w:p>
    <w:p w14:paraId="00AC5A88" w14:textId="77777777" w:rsidR="00F11BE0" w:rsidRPr="00894251" w:rsidRDefault="00F11BE0" w:rsidP="00894251">
      <w:pPr>
        <w:pStyle w:val="Textoindependiente"/>
        <w:spacing w:after="0"/>
        <w:jc w:val="both"/>
        <w:rPr>
          <w:rFonts w:cs="Arial"/>
        </w:rPr>
      </w:pPr>
    </w:p>
    <w:p w14:paraId="6F19C442" w14:textId="77777777" w:rsidR="00B57596" w:rsidRPr="00894251" w:rsidRDefault="00B57596" w:rsidP="00894251">
      <w:pPr>
        <w:pStyle w:val="Textoindependiente"/>
        <w:spacing w:after="0"/>
        <w:jc w:val="both"/>
        <w:rPr>
          <w:rFonts w:cs="Arial"/>
        </w:rPr>
      </w:pPr>
      <w:r w:rsidRPr="00894251">
        <w:rPr>
          <w:rFonts w:cs="Arial"/>
        </w:rPr>
        <w:t xml:space="preserve">Se recomienda al Proveedor verificar de manera permanente si el Área Metropolitana del Valle de Aburrá realizó modificaciones al proceso mediante adendas. Si usted ya envió su oferta y posteriormente se realiza una adenda en la sección del cuestionario del pliego de condiciones, usted debe retirar la oferta anterior y presentar una nueva oferta aplicando los cambios incorporados por la Entidad. </w:t>
      </w:r>
    </w:p>
    <w:p w14:paraId="4A8B024D" w14:textId="77777777" w:rsidR="00F11BE0" w:rsidRPr="00894251" w:rsidRDefault="00F11BE0" w:rsidP="00894251">
      <w:pPr>
        <w:pStyle w:val="Textoindependiente"/>
        <w:spacing w:after="0"/>
        <w:jc w:val="both"/>
        <w:rPr>
          <w:rFonts w:cs="Arial"/>
        </w:rPr>
      </w:pPr>
    </w:p>
    <w:p w14:paraId="51E41FC2" w14:textId="77777777" w:rsidR="00B57596" w:rsidRPr="00894251" w:rsidRDefault="00B57596" w:rsidP="00894251">
      <w:pPr>
        <w:pStyle w:val="Textoindependiente"/>
        <w:spacing w:after="0"/>
        <w:jc w:val="both"/>
        <w:rPr>
          <w:rFonts w:cs="Arial"/>
        </w:rPr>
      </w:pPr>
      <w:r w:rsidRPr="00894251">
        <w:rPr>
          <w:rFonts w:cs="Arial"/>
        </w:rPr>
        <w:t xml:space="preserve">Esto es para asegurar que usted leyó y comprendió los cambios incorporados al pliego de condiciones. </w:t>
      </w:r>
    </w:p>
    <w:p w14:paraId="37A342DF" w14:textId="77777777" w:rsidR="00F11BE0" w:rsidRPr="00894251" w:rsidRDefault="00F11BE0" w:rsidP="00894251">
      <w:pPr>
        <w:pStyle w:val="Textoindependiente"/>
        <w:spacing w:after="0"/>
        <w:jc w:val="both"/>
        <w:rPr>
          <w:rFonts w:cs="Arial"/>
        </w:rPr>
      </w:pPr>
    </w:p>
    <w:p w14:paraId="0D494659" w14:textId="77777777" w:rsidR="00B57596" w:rsidRPr="00894251" w:rsidRDefault="00B57596" w:rsidP="00894251">
      <w:pPr>
        <w:pStyle w:val="Textoindependiente"/>
        <w:spacing w:after="0"/>
        <w:jc w:val="both"/>
        <w:rPr>
          <w:rFonts w:cs="Arial"/>
        </w:rPr>
      </w:pPr>
      <w:r w:rsidRPr="00894251">
        <w:rPr>
          <w:rFonts w:cs="Arial"/>
        </w:rPr>
        <w:t>Si usted no vuelve a presentar su oferta, la oferta anterior no será válida, es decir que no podrá ser adjudicada por la Entidad Estatal.</w:t>
      </w:r>
      <w:bookmarkEnd w:id="52"/>
    </w:p>
    <w:p w14:paraId="4DA096A9" w14:textId="77777777" w:rsidR="00780937" w:rsidRPr="00894251" w:rsidRDefault="00780937" w:rsidP="00894251">
      <w:pPr>
        <w:rPr>
          <w:rFonts w:cs="Arial"/>
          <w:b/>
          <w:bCs/>
          <w:spacing w:val="-1"/>
          <w:kern w:val="32"/>
        </w:rPr>
      </w:pPr>
      <w:r w:rsidRPr="00894251">
        <w:rPr>
          <w:rFonts w:cs="Arial"/>
          <w:spacing w:val="-1"/>
        </w:rPr>
        <w:br w:type="page"/>
      </w:r>
    </w:p>
    <w:p w14:paraId="11E5351B" w14:textId="06FDB1F4" w:rsidR="00B57596" w:rsidRPr="00894251" w:rsidRDefault="00B57596" w:rsidP="00894251">
      <w:pPr>
        <w:pStyle w:val="Ttulo1"/>
        <w:spacing w:before="0" w:after="0"/>
        <w:jc w:val="center"/>
        <w:rPr>
          <w:rFonts w:ascii="Arial" w:hAnsi="Arial" w:cs="Arial"/>
          <w:sz w:val="20"/>
          <w:szCs w:val="20"/>
        </w:rPr>
      </w:pPr>
      <w:bookmarkStart w:id="54" w:name="_Toc210033454"/>
      <w:r w:rsidRPr="00894251">
        <w:rPr>
          <w:rFonts w:ascii="Arial" w:hAnsi="Arial" w:cs="Arial"/>
          <w:spacing w:val="-1"/>
          <w:sz w:val="20"/>
          <w:szCs w:val="20"/>
        </w:rPr>
        <w:lastRenderedPageBreak/>
        <w:t>CAPÍTULO</w:t>
      </w:r>
      <w:r w:rsidRPr="00894251">
        <w:rPr>
          <w:rFonts w:ascii="Arial" w:hAnsi="Arial" w:cs="Arial"/>
          <w:spacing w:val="-13"/>
          <w:sz w:val="20"/>
          <w:szCs w:val="20"/>
        </w:rPr>
        <w:t xml:space="preserve"> </w:t>
      </w:r>
      <w:r w:rsidRPr="00894251">
        <w:rPr>
          <w:rFonts w:ascii="Arial" w:hAnsi="Arial" w:cs="Arial"/>
          <w:spacing w:val="-1"/>
          <w:sz w:val="20"/>
          <w:szCs w:val="20"/>
        </w:rPr>
        <w:t>II</w:t>
      </w:r>
      <w:bookmarkEnd w:id="54"/>
    </w:p>
    <w:p w14:paraId="21331A23" w14:textId="77777777" w:rsidR="00B57596" w:rsidRPr="00894251" w:rsidRDefault="00B57596" w:rsidP="00894251">
      <w:pPr>
        <w:pStyle w:val="Textoindependiente"/>
        <w:spacing w:after="0"/>
        <w:jc w:val="center"/>
        <w:rPr>
          <w:rFonts w:cs="Arial"/>
          <w:b/>
        </w:rPr>
      </w:pPr>
    </w:p>
    <w:p w14:paraId="407E7593" w14:textId="77777777" w:rsidR="00B57596" w:rsidRPr="00894251" w:rsidRDefault="00B57596" w:rsidP="00894251">
      <w:pPr>
        <w:pStyle w:val="Ttulo1"/>
        <w:jc w:val="center"/>
        <w:rPr>
          <w:rFonts w:ascii="Arial" w:hAnsi="Arial" w:cs="Arial"/>
          <w:sz w:val="20"/>
          <w:szCs w:val="20"/>
        </w:rPr>
      </w:pPr>
      <w:bookmarkStart w:id="55" w:name="_Toc210033455"/>
      <w:r w:rsidRPr="00894251">
        <w:rPr>
          <w:rFonts w:ascii="Arial" w:hAnsi="Arial" w:cs="Arial"/>
          <w:spacing w:val="-3"/>
          <w:sz w:val="20"/>
          <w:szCs w:val="20"/>
        </w:rPr>
        <w:t>INFORMACIÓN</w:t>
      </w:r>
      <w:r w:rsidRPr="00894251">
        <w:rPr>
          <w:rFonts w:ascii="Arial" w:hAnsi="Arial" w:cs="Arial"/>
          <w:spacing w:val="-11"/>
          <w:sz w:val="20"/>
          <w:szCs w:val="20"/>
        </w:rPr>
        <w:t xml:space="preserve"> </w:t>
      </w:r>
      <w:r w:rsidRPr="00894251">
        <w:rPr>
          <w:rFonts w:ascii="Arial" w:hAnsi="Arial" w:cs="Arial"/>
          <w:sz w:val="20"/>
          <w:szCs w:val="20"/>
        </w:rPr>
        <w:t>GENERAL</w:t>
      </w:r>
      <w:r w:rsidRPr="00894251">
        <w:rPr>
          <w:rFonts w:ascii="Arial" w:hAnsi="Arial" w:cs="Arial"/>
          <w:spacing w:val="-9"/>
          <w:sz w:val="20"/>
          <w:szCs w:val="20"/>
        </w:rPr>
        <w:t xml:space="preserve"> </w:t>
      </w:r>
      <w:r w:rsidRPr="00894251">
        <w:rPr>
          <w:rFonts w:ascii="Arial" w:hAnsi="Arial" w:cs="Arial"/>
          <w:sz w:val="20"/>
          <w:szCs w:val="20"/>
        </w:rPr>
        <w:t>DEL</w:t>
      </w:r>
      <w:r w:rsidRPr="00894251">
        <w:rPr>
          <w:rFonts w:ascii="Arial" w:hAnsi="Arial" w:cs="Arial"/>
          <w:spacing w:val="-11"/>
          <w:sz w:val="20"/>
          <w:szCs w:val="20"/>
        </w:rPr>
        <w:t xml:space="preserve"> </w:t>
      </w:r>
      <w:r w:rsidRPr="00894251">
        <w:rPr>
          <w:rFonts w:ascii="Arial" w:hAnsi="Arial" w:cs="Arial"/>
          <w:sz w:val="20"/>
          <w:szCs w:val="20"/>
        </w:rPr>
        <w:t>PROCESO</w:t>
      </w:r>
      <w:r w:rsidRPr="00894251">
        <w:rPr>
          <w:rFonts w:ascii="Arial" w:hAnsi="Arial" w:cs="Arial"/>
          <w:spacing w:val="-10"/>
          <w:sz w:val="20"/>
          <w:szCs w:val="20"/>
        </w:rPr>
        <w:t xml:space="preserve"> </w:t>
      </w:r>
      <w:r w:rsidRPr="00894251">
        <w:rPr>
          <w:rFonts w:ascii="Arial" w:hAnsi="Arial" w:cs="Arial"/>
          <w:sz w:val="20"/>
          <w:szCs w:val="20"/>
        </w:rPr>
        <w:t>DE</w:t>
      </w:r>
      <w:r w:rsidRPr="00894251">
        <w:rPr>
          <w:rFonts w:ascii="Arial" w:hAnsi="Arial" w:cs="Arial"/>
          <w:spacing w:val="-12"/>
          <w:sz w:val="20"/>
          <w:szCs w:val="20"/>
        </w:rPr>
        <w:t xml:space="preserve"> </w:t>
      </w:r>
      <w:r w:rsidRPr="00894251">
        <w:rPr>
          <w:rFonts w:ascii="Arial" w:hAnsi="Arial" w:cs="Arial"/>
          <w:sz w:val="20"/>
          <w:szCs w:val="20"/>
        </w:rPr>
        <w:t>SELECCIÓN</w:t>
      </w:r>
      <w:bookmarkEnd w:id="55"/>
    </w:p>
    <w:p w14:paraId="4E715F78" w14:textId="77777777" w:rsidR="00B57596" w:rsidRPr="00894251" w:rsidRDefault="00B57596" w:rsidP="00894251">
      <w:pPr>
        <w:rPr>
          <w:rFonts w:cs="Arial"/>
          <w:b/>
          <w:bCs/>
        </w:rPr>
      </w:pPr>
    </w:p>
    <w:p w14:paraId="6E685AFA" w14:textId="2C4D5A4B" w:rsidR="00B57596" w:rsidRPr="00894251" w:rsidRDefault="00761E7F" w:rsidP="00894251">
      <w:pPr>
        <w:rPr>
          <w:rFonts w:cs="Arial"/>
          <w:b/>
          <w:bCs/>
        </w:rPr>
      </w:pPr>
      <w:r w:rsidRPr="00894251">
        <w:rPr>
          <w:rFonts w:cs="Arial"/>
          <w:b/>
          <w:bCs/>
        </w:rPr>
        <w:t>2.1 COMPRAS PÚBLICAS SOSTENIBLES</w:t>
      </w:r>
    </w:p>
    <w:p w14:paraId="5A36FF4F" w14:textId="77777777" w:rsidR="00B57596" w:rsidRPr="00894251" w:rsidRDefault="00B57596" w:rsidP="00894251">
      <w:pPr>
        <w:pStyle w:val="Textoindependiente"/>
        <w:spacing w:after="0"/>
        <w:jc w:val="both"/>
        <w:rPr>
          <w:rFonts w:cs="Arial"/>
        </w:rPr>
      </w:pPr>
      <w:r w:rsidRPr="00894251">
        <w:rPr>
          <w:rFonts w:cs="Arial"/>
        </w:rPr>
        <w:t>De conformidad con lo dispuesto en el Acuerdo Metropolitano No. 06 del 30 de abril de 2015, se incorpora al</w:t>
      </w:r>
      <w:r w:rsidRPr="00894251">
        <w:rPr>
          <w:rFonts w:cs="Arial"/>
          <w:spacing w:val="1"/>
        </w:rPr>
        <w:t xml:space="preserve"> </w:t>
      </w:r>
      <w:r w:rsidRPr="00894251">
        <w:rPr>
          <w:rFonts w:cs="Arial"/>
        </w:rPr>
        <w:t>presente proceso de selección la Guía Conceptual y Metodología de Compras Públicas Sostenibles del</w:t>
      </w:r>
      <w:r w:rsidRPr="00894251">
        <w:rPr>
          <w:rFonts w:cs="Arial"/>
          <w:spacing w:val="1"/>
        </w:rPr>
        <w:t xml:space="preserve"> </w:t>
      </w:r>
      <w:r w:rsidRPr="00894251">
        <w:rPr>
          <w:rFonts w:cs="Arial"/>
        </w:rPr>
        <w:t>Ministerio de Ambiente y Desarrollo Sostenible en lo que sea aplicable para el Área Metropolitana del Valle</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Aburrá.</w:t>
      </w:r>
    </w:p>
    <w:p w14:paraId="0AED54AA" w14:textId="77777777" w:rsidR="00F11BE0" w:rsidRPr="00894251" w:rsidRDefault="00F11BE0" w:rsidP="00894251">
      <w:pPr>
        <w:pStyle w:val="Textoindependiente"/>
        <w:spacing w:after="0"/>
        <w:jc w:val="both"/>
        <w:rPr>
          <w:rFonts w:cs="Arial"/>
        </w:rPr>
      </w:pPr>
    </w:p>
    <w:p w14:paraId="4DD5C4DD" w14:textId="77777777" w:rsidR="00B57596" w:rsidRPr="00894251" w:rsidRDefault="00B57596" w:rsidP="00894251">
      <w:pPr>
        <w:pStyle w:val="Textoindependiente"/>
        <w:spacing w:after="0"/>
        <w:jc w:val="both"/>
        <w:rPr>
          <w:rFonts w:cs="Arial"/>
        </w:rPr>
      </w:pPr>
      <w:r w:rsidRPr="00894251">
        <w:rPr>
          <w:rFonts w:cs="Arial"/>
        </w:rPr>
        <w:t>De acuerdo con lo anterior, la Entidad podrá hacer inclusión de criterios de sostenibilidad en sus procesos de</w:t>
      </w:r>
      <w:r w:rsidRPr="00894251">
        <w:rPr>
          <w:rFonts w:cs="Arial"/>
          <w:spacing w:val="-53"/>
        </w:rPr>
        <w:t xml:space="preserve"> </w:t>
      </w:r>
      <w:r w:rsidRPr="00894251">
        <w:rPr>
          <w:rFonts w:cs="Arial"/>
        </w:rPr>
        <w:t>contratación aún para bienes y servicios que no estén en la Guía o para los cuales no se haya desarrollado</w:t>
      </w:r>
      <w:r w:rsidRPr="00894251">
        <w:rPr>
          <w:rFonts w:cs="Arial"/>
          <w:spacing w:val="1"/>
        </w:rPr>
        <w:t xml:space="preserve"> </w:t>
      </w:r>
      <w:r w:rsidRPr="00894251">
        <w:rPr>
          <w:rFonts w:cs="Arial"/>
        </w:rPr>
        <w:t>aún Perfil Técnico Ambiental, siempre y cuando tales criterios observen los principios de la metodología de</w:t>
      </w:r>
      <w:r w:rsidRPr="00894251">
        <w:rPr>
          <w:rFonts w:cs="Arial"/>
          <w:spacing w:val="1"/>
        </w:rPr>
        <w:t xml:space="preserve"> </w:t>
      </w:r>
      <w:r w:rsidRPr="00894251">
        <w:rPr>
          <w:rFonts w:cs="Arial"/>
        </w:rPr>
        <w:t>Compras Públicas</w:t>
      </w:r>
      <w:r w:rsidRPr="00894251">
        <w:rPr>
          <w:rFonts w:cs="Arial"/>
          <w:spacing w:val="-1"/>
        </w:rPr>
        <w:t xml:space="preserve"> </w:t>
      </w:r>
      <w:r w:rsidRPr="00894251">
        <w:rPr>
          <w:rFonts w:cs="Arial"/>
        </w:rPr>
        <w:t>Sostenibles</w:t>
      </w:r>
      <w:r w:rsidRPr="00894251">
        <w:rPr>
          <w:rFonts w:cs="Arial"/>
          <w:spacing w:val="1"/>
        </w:rPr>
        <w:t xml:space="preserve"> </w:t>
      </w:r>
      <w:r w:rsidRPr="00894251">
        <w:rPr>
          <w:rFonts w:cs="Arial"/>
        </w:rPr>
        <w:t>impulsada</w:t>
      </w:r>
      <w:r w:rsidRPr="00894251">
        <w:rPr>
          <w:rFonts w:cs="Arial"/>
          <w:spacing w:val="-2"/>
        </w:rPr>
        <w:t xml:space="preserve"> </w:t>
      </w:r>
      <w:r w:rsidRPr="00894251">
        <w:rPr>
          <w:rFonts w:cs="Arial"/>
        </w:rPr>
        <w:t>por</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Ministerio de Ambiente</w:t>
      </w:r>
      <w:r w:rsidRPr="00894251">
        <w:rPr>
          <w:rFonts w:cs="Arial"/>
          <w:spacing w:val="3"/>
        </w:rPr>
        <w:t xml:space="preserve"> </w:t>
      </w:r>
      <w:r w:rsidRPr="00894251">
        <w:rPr>
          <w:rFonts w:cs="Arial"/>
        </w:rPr>
        <w:t>y</w:t>
      </w:r>
      <w:r w:rsidRPr="00894251">
        <w:rPr>
          <w:rFonts w:cs="Arial"/>
          <w:spacing w:val="-5"/>
        </w:rPr>
        <w:t xml:space="preserve"> </w:t>
      </w:r>
      <w:r w:rsidRPr="00894251">
        <w:rPr>
          <w:rFonts w:cs="Arial"/>
        </w:rPr>
        <w:t>Desarrollo</w:t>
      </w:r>
      <w:r w:rsidRPr="00894251">
        <w:rPr>
          <w:rFonts w:cs="Arial"/>
          <w:spacing w:val="-2"/>
        </w:rPr>
        <w:t xml:space="preserve"> </w:t>
      </w:r>
      <w:r w:rsidRPr="00894251">
        <w:rPr>
          <w:rFonts w:cs="Arial"/>
        </w:rPr>
        <w:t>Sostenible.</w:t>
      </w:r>
    </w:p>
    <w:p w14:paraId="1CEE3A96" w14:textId="77777777" w:rsidR="00F11BE0" w:rsidRPr="00894251" w:rsidRDefault="00F11BE0" w:rsidP="00894251">
      <w:pPr>
        <w:pStyle w:val="Textoindependiente"/>
        <w:spacing w:after="0"/>
        <w:jc w:val="both"/>
        <w:rPr>
          <w:rFonts w:cs="Arial"/>
          <w:spacing w:val="-1"/>
          <w:lang w:val="es-CO"/>
        </w:rPr>
      </w:pPr>
      <w:bookmarkStart w:id="56" w:name="_Hlk74847817"/>
    </w:p>
    <w:p w14:paraId="7A4A6055" w14:textId="390B8060" w:rsidR="00B57596" w:rsidRPr="00894251" w:rsidRDefault="00B57596" w:rsidP="00894251">
      <w:pPr>
        <w:pStyle w:val="Textoindependiente"/>
        <w:spacing w:after="0"/>
        <w:jc w:val="both"/>
        <w:rPr>
          <w:rFonts w:cs="Arial"/>
          <w:spacing w:val="-1"/>
          <w:lang w:val="es-CO"/>
        </w:rPr>
      </w:pPr>
      <w:r w:rsidRPr="00894251">
        <w:rPr>
          <w:rFonts w:cs="Arial"/>
          <w:spacing w:val="-1"/>
          <w:lang w:val="es-CO"/>
        </w:rPr>
        <w:t>El proponente deberá conocer la Guía Conceptual y Metodológica de Compras Públicas Sostenibles el Ministerio de Ambiente y Desarrollo Sostenible para que sea revisada y acogida por los proponentes en los acápites que le sean aplicables durante la ejecución del</w:t>
      </w:r>
      <w:r w:rsidR="00D43BEE" w:rsidRPr="00894251">
        <w:rPr>
          <w:rFonts w:cs="Arial"/>
          <w:spacing w:val="-1"/>
          <w:lang w:val="es-CO"/>
        </w:rPr>
        <w:t xml:space="preserve"> </w:t>
      </w:r>
      <w:r w:rsidRPr="00894251">
        <w:rPr>
          <w:rFonts w:cs="Arial"/>
          <w:spacing w:val="-1"/>
          <w:lang w:val="es-CO"/>
        </w:rPr>
        <w:t>contrato en caso de resultar adjudicatario y dando cumplimiento a lo dispuesto</w:t>
      </w:r>
      <w:r w:rsidR="00D43BEE" w:rsidRPr="00894251">
        <w:rPr>
          <w:rFonts w:cs="Arial"/>
          <w:spacing w:val="-1"/>
          <w:lang w:val="es-CO"/>
        </w:rPr>
        <w:t xml:space="preserve"> </w:t>
      </w:r>
      <w:r w:rsidRPr="00894251">
        <w:rPr>
          <w:rFonts w:cs="Arial"/>
          <w:spacing w:val="-1"/>
          <w:lang w:val="es-CO"/>
        </w:rPr>
        <w:t>en el artículo tercero del Acuerdo Metropolitano</w:t>
      </w:r>
      <w:r w:rsidR="00D43BEE" w:rsidRPr="00894251">
        <w:rPr>
          <w:rFonts w:cs="Arial"/>
          <w:spacing w:val="-1"/>
          <w:lang w:val="es-CO"/>
        </w:rPr>
        <w:t xml:space="preserve"> </w:t>
      </w:r>
      <w:r w:rsidRPr="00894251">
        <w:rPr>
          <w:rFonts w:cs="Arial"/>
          <w:spacing w:val="-1"/>
          <w:lang w:val="es-CO"/>
        </w:rPr>
        <w:t>No. 6 de 2015.</w:t>
      </w:r>
    </w:p>
    <w:p w14:paraId="125EA6E6" w14:textId="77777777" w:rsidR="00F11BE0" w:rsidRPr="00894251" w:rsidRDefault="00F11BE0" w:rsidP="00894251">
      <w:pPr>
        <w:pStyle w:val="Textoindependiente"/>
        <w:spacing w:after="0"/>
        <w:jc w:val="both"/>
        <w:rPr>
          <w:rFonts w:cs="Arial"/>
          <w:spacing w:val="-1"/>
          <w:lang w:val="es-CO"/>
        </w:rPr>
      </w:pPr>
    </w:p>
    <w:p w14:paraId="1803F493" w14:textId="77777777" w:rsidR="00FA3668" w:rsidRPr="00894251" w:rsidRDefault="00B57596" w:rsidP="00894251">
      <w:pPr>
        <w:pStyle w:val="Textoindependiente"/>
        <w:spacing w:after="0"/>
        <w:jc w:val="both"/>
        <w:rPr>
          <w:rFonts w:cs="Arial"/>
          <w:spacing w:val="-1"/>
          <w:lang w:val="es-CO"/>
        </w:rPr>
      </w:pPr>
      <w:r w:rsidRPr="00894251">
        <w:rPr>
          <w:rFonts w:cs="Arial"/>
          <w:spacing w:val="-1"/>
          <w:lang w:val="es-CO"/>
        </w:rPr>
        <w:t>Se puede consultar en:</w:t>
      </w:r>
    </w:p>
    <w:p w14:paraId="5BD00D59" w14:textId="7F909CFC" w:rsidR="001711C6" w:rsidRPr="00894251" w:rsidRDefault="001711C6" w:rsidP="00894251">
      <w:pPr>
        <w:pStyle w:val="Textoindependiente"/>
        <w:spacing w:after="0"/>
        <w:jc w:val="both"/>
        <w:rPr>
          <w:rFonts w:cs="Arial"/>
          <w:color w:val="0000FF"/>
        </w:rPr>
      </w:pPr>
      <w:r w:rsidRPr="00894251">
        <w:rPr>
          <w:rFonts w:cs="Arial"/>
          <w:color w:val="0000FF"/>
        </w:rPr>
        <w:t>https://www.minambiente.gov.co/wp-content/uploads/2023/05/Guia-de-CPS-con-el-medio-ambiente_CCE.pdf</w:t>
      </w:r>
    </w:p>
    <w:bookmarkEnd w:id="56"/>
    <w:p w14:paraId="25CF52C8" w14:textId="77777777" w:rsidR="00B57596" w:rsidRPr="00894251" w:rsidRDefault="00B57596" w:rsidP="00894251">
      <w:pPr>
        <w:rPr>
          <w:rFonts w:cs="Arial"/>
        </w:rPr>
      </w:pPr>
    </w:p>
    <w:p w14:paraId="1DA7935B" w14:textId="0EB8F611" w:rsidR="00B57596" w:rsidRPr="00894251" w:rsidRDefault="00761E7F" w:rsidP="00894251">
      <w:pPr>
        <w:rPr>
          <w:rFonts w:cs="Arial"/>
          <w:b/>
          <w:bCs/>
        </w:rPr>
      </w:pPr>
      <w:r w:rsidRPr="00894251">
        <w:rPr>
          <w:rFonts w:cs="Arial"/>
          <w:b/>
          <w:bCs/>
        </w:rPr>
        <w:t>2.2 C</w:t>
      </w:r>
      <w:r w:rsidR="00B57596" w:rsidRPr="00894251">
        <w:rPr>
          <w:rFonts w:cs="Arial"/>
          <w:b/>
          <w:bCs/>
        </w:rPr>
        <w:t>OMPROMISO</w:t>
      </w:r>
      <w:r w:rsidR="00B57596" w:rsidRPr="00894251">
        <w:rPr>
          <w:rFonts w:cs="Arial"/>
          <w:b/>
          <w:bCs/>
          <w:spacing w:val="-13"/>
        </w:rPr>
        <w:t xml:space="preserve"> </w:t>
      </w:r>
      <w:r w:rsidR="00B57596" w:rsidRPr="00894251">
        <w:rPr>
          <w:rFonts w:cs="Arial"/>
          <w:b/>
          <w:bCs/>
        </w:rPr>
        <w:t>ANTICORRUPCIÓN</w:t>
      </w:r>
    </w:p>
    <w:p w14:paraId="615DB727" w14:textId="6CBB9A36" w:rsidR="008C362B" w:rsidRPr="00894251" w:rsidRDefault="008C362B" w:rsidP="00894251">
      <w:pPr>
        <w:autoSpaceDE w:val="0"/>
        <w:autoSpaceDN w:val="0"/>
        <w:adjustRightInd w:val="0"/>
        <w:jc w:val="both"/>
        <w:rPr>
          <w:rFonts w:cs="Arial"/>
          <w:color w:val="000000" w:themeColor="text1"/>
        </w:rPr>
      </w:pPr>
      <w:r w:rsidRPr="00894251">
        <w:rPr>
          <w:rFonts w:cs="Arial"/>
          <w:color w:val="000000" w:themeColor="text1"/>
        </w:rPr>
        <w:t xml:space="preserve">En todas las actuaciones derivadas de las estipulaciones del presente Pliego de Condiciones y del contrato que forma parte </w:t>
      </w:r>
      <w:proofErr w:type="gramStart"/>
      <w:r w:rsidRPr="00894251">
        <w:rPr>
          <w:rFonts w:cs="Arial"/>
          <w:color w:val="000000" w:themeColor="text1"/>
        </w:rPr>
        <w:t>del mismo</w:t>
      </w:r>
      <w:proofErr w:type="gramEnd"/>
      <w:r w:rsidRPr="00894251">
        <w:rPr>
          <w:rFonts w:cs="Arial"/>
          <w:color w:val="000000" w:themeColor="text1"/>
        </w:rPr>
        <w:t xml:space="preserve">, el proponente obrará con la transparencia y la moralidad que la Constitución Política y las leyes que lo consagran. Para lo cual deberá suscribir el </w:t>
      </w:r>
      <w:bookmarkStart w:id="57" w:name="_Hlk175056406"/>
      <w:r w:rsidRPr="00894251">
        <w:rPr>
          <w:rFonts w:cs="Arial"/>
          <w:color w:val="000000" w:themeColor="text1"/>
        </w:rPr>
        <w:t xml:space="preserve">compromiso anticorrupción contenido en el Anexo </w:t>
      </w:r>
      <w:proofErr w:type="spellStart"/>
      <w:r w:rsidRPr="00894251">
        <w:rPr>
          <w:rFonts w:cs="Arial"/>
          <w:color w:val="000000" w:themeColor="text1"/>
        </w:rPr>
        <w:t>Nº</w:t>
      </w:r>
      <w:proofErr w:type="spellEnd"/>
      <w:r w:rsidRPr="00894251">
        <w:rPr>
          <w:rFonts w:cs="Arial"/>
          <w:color w:val="000000" w:themeColor="text1"/>
        </w:rPr>
        <w:t xml:space="preserve"> 01</w:t>
      </w:r>
      <w:bookmarkEnd w:id="57"/>
      <w:r w:rsidRPr="00894251">
        <w:rPr>
          <w:rFonts w:cs="Arial"/>
          <w:color w:val="000000" w:themeColor="text1"/>
        </w:rPr>
        <w:t>, en el cual manifestará su apoyo irrestricto a los esfuerzos del Estado Colombiano contra la corrupción.</w:t>
      </w:r>
    </w:p>
    <w:p w14:paraId="63483F4A" w14:textId="77777777" w:rsidR="008C362B" w:rsidRPr="00894251" w:rsidRDefault="008C362B" w:rsidP="00894251">
      <w:pPr>
        <w:autoSpaceDE w:val="0"/>
        <w:autoSpaceDN w:val="0"/>
        <w:adjustRightInd w:val="0"/>
        <w:jc w:val="both"/>
        <w:rPr>
          <w:rFonts w:cs="Arial"/>
          <w:color w:val="000000" w:themeColor="text1"/>
        </w:rPr>
      </w:pPr>
    </w:p>
    <w:p w14:paraId="65B0D7D7" w14:textId="77777777" w:rsidR="008C362B" w:rsidRPr="00894251" w:rsidRDefault="008C362B" w:rsidP="00894251">
      <w:pPr>
        <w:autoSpaceDE w:val="0"/>
        <w:autoSpaceDN w:val="0"/>
        <w:adjustRightInd w:val="0"/>
        <w:jc w:val="both"/>
        <w:rPr>
          <w:rFonts w:cs="Arial"/>
          <w:color w:val="000000" w:themeColor="text1"/>
        </w:rPr>
      </w:pPr>
      <w:r w:rsidRPr="00894251">
        <w:rPr>
          <w:rFonts w:cs="Arial"/>
          <w:color w:val="000000" w:themeColor="text1"/>
        </w:rPr>
        <w:t>Si el Área Metropolitana del Valle de Aburrá comprobare hechos constitutivos de corrupción por parte de un proponente durante el proceso de selección, sin perjuicio de las acciones legales a que hubiere lugar, rechazará la respectiva propuesta, y adicionalmente, reportará el hecho a la Secretaría de Transparencia de la Presidencia de la República, a través de los números telefónicos: (571) 5629300, (571) 3822800; vía fax al número telefónico: (571) 3375890; la línea gratis de atención desde cualquier lugar del país: 018000 913 040.</w:t>
      </w:r>
    </w:p>
    <w:p w14:paraId="4C554AC4" w14:textId="77777777" w:rsidR="008C362B" w:rsidRPr="00894251" w:rsidRDefault="008C362B" w:rsidP="00894251">
      <w:pPr>
        <w:autoSpaceDE w:val="0"/>
        <w:autoSpaceDN w:val="0"/>
        <w:adjustRightInd w:val="0"/>
        <w:jc w:val="both"/>
        <w:rPr>
          <w:rFonts w:cs="Arial"/>
          <w:color w:val="000000" w:themeColor="text1"/>
        </w:rPr>
      </w:pPr>
    </w:p>
    <w:p w14:paraId="7F221E1C" w14:textId="77777777" w:rsidR="008C362B" w:rsidRPr="00894251" w:rsidRDefault="008C362B" w:rsidP="00894251">
      <w:pPr>
        <w:autoSpaceDE w:val="0"/>
        <w:autoSpaceDN w:val="0"/>
        <w:adjustRightInd w:val="0"/>
        <w:jc w:val="both"/>
        <w:rPr>
          <w:rFonts w:cs="Arial"/>
          <w:color w:val="000000" w:themeColor="text1"/>
        </w:rPr>
      </w:pPr>
      <w:r w:rsidRPr="00894251">
        <w:rPr>
          <w:rFonts w:cs="Arial"/>
          <w:color w:val="000000" w:themeColor="text1"/>
        </w:rPr>
        <w:t xml:space="preserve">En el evento de conocerse casos especiales de corrupción, se debe reportar el hecho a la Secretaría de Transparencia de la Presidencia de la República a través de: los números telefónicos: (57 1) 562 9300 extensión 3892 y (57 1) 562 9709; vía fax al número telefónico: (57 1) 596 0631; la línea gratuita transparente de la Secretaría de Transparencia, 01 8000 913 040; en el correo electrónico: transparencia@presidencia.gov.co, al sitio de denuncias de la Secretaría, en el Portal de Internet: </w:t>
      </w:r>
      <w:r w:rsidRPr="00894251">
        <w:rPr>
          <w:rFonts w:cs="Arial"/>
          <w:color w:val="000000" w:themeColor="text1"/>
        </w:rPr>
        <w:lastRenderedPageBreak/>
        <w:t>www.anticorrupcion.gov.co, correspondencia o personalmente, en la dirección Calle 12c No. 7-19 - Piso 9 - Edificio Exportadores de Café - Bogotá D.C.</w:t>
      </w:r>
    </w:p>
    <w:p w14:paraId="1A6FEDCF" w14:textId="77777777" w:rsidR="00B57596" w:rsidRPr="00894251" w:rsidRDefault="00B57596" w:rsidP="00894251">
      <w:pPr>
        <w:pStyle w:val="Textoindependiente"/>
        <w:spacing w:after="0"/>
        <w:jc w:val="both"/>
        <w:rPr>
          <w:rFonts w:cs="Arial"/>
        </w:rPr>
      </w:pPr>
    </w:p>
    <w:p w14:paraId="5302CC34" w14:textId="77777777" w:rsidR="00B57596" w:rsidRPr="00894251" w:rsidRDefault="00B57596" w:rsidP="00894251">
      <w:pPr>
        <w:rPr>
          <w:rFonts w:cs="Arial"/>
          <w:b/>
          <w:bCs/>
        </w:rPr>
      </w:pPr>
      <w:r w:rsidRPr="00894251">
        <w:rPr>
          <w:rFonts w:cs="Arial"/>
          <w:b/>
          <w:bCs/>
        </w:rPr>
        <w:t>2.3. CONVOCATORIA</w:t>
      </w:r>
      <w:r w:rsidRPr="00894251">
        <w:rPr>
          <w:rFonts w:cs="Arial"/>
          <w:b/>
          <w:bCs/>
          <w:spacing w:val="-8"/>
        </w:rPr>
        <w:t xml:space="preserve"> </w:t>
      </w:r>
      <w:r w:rsidRPr="00894251">
        <w:rPr>
          <w:rFonts w:cs="Arial"/>
          <w:b/>
          <w:bCs/>
        </w:rPr>
        <w:t>A</w:t>
      </w:r>
      <w:r w:rsidRPr="00894251">
        <w:rPr>
          <w:rFonts w:cs="Arial"/>
          <w:b/>
          <w:bCs/>
          <w:spacing w:val="-10"/>
        </w:rPr>
        <w:t xml:space="preserve"> </w:t>
      </w:r>
      <w:r w:rsidRPr="00894251">
        <w:rPr>
          <w:rFonts w:cs="Arial"/>
          <w:b/>
          <w:bCs/>
        </w:rPr>
        <w:t>VEEDURÍAS</w:t>
      </w:r>
      <w:r w:rsidRPr="00894251">
        <w:rPr>
          <w:rFonts w:cs="Arial"/>
          <w:b/>
          <w:bCs/>
          <w:spacing w:val="-6"/>
        </w:rPr>
        <w:t xml:space="preserve"> </w:t>
      </w:r>
      <w:r w:rsidRPr="00894251">
        <w:rPr>
          <w:rFonts w:cs="Arial"/>
          <w:b/>
          <w:bCs/>
        </w:rPr>
        <w:t>CIUDADANAS</w:t>
      </w:r>
    </w:p>
    <w:p w14:paraId="76D6B4AF" w14:textId="3B861949" w:rsidR="00B57596" w:rsidRPr="00894251" w:rsidRDefault="002359C4" w:rsidP="00894251">
      <w:pPr>
        <w:pStyle w:val="Textoindependiente"/>
        <w:spacing w:after="0"/>
        <w:jc w:val="both"/>
        <w:rPr>
          <w:rFonts w:cs="Arial"/>
        </w:rPr>
      </w:pPr>
      <w:r w:rsidRPr="00894251">
        <w:rPr>
          <w:rFonts w:cs="Arial"/>
          <w:color w:val="000000" w:themeColor="text1"/>
          <w:spacing w:val="-3"/>
        </w:rPr>
        <w:t>En cumplimiento de lo dispuesto en el artículo 66 inciso tercero de la Ley 80 de 1993, en concordancia con el artículo 78 de la Ley 1474 de 2011, el Área Metropolitana del Valle de Aburrá convoca a las Veedurías Ciudadanas establecidas de conformidad con la Ley 850 de 2003, para que ejerzan vigilancia preventiva y posterior y control social al presente proceso de contratación, en cualquiera de sus fases o etapas, pudiendo presentar oportunamente las recomendaciones</w:t>
      </w:r>
      <w:r w:rsidRPr="00894251">
        <w:rPr>
          <w:rFonts w:eastAsia="Calibri" w:cs="Arial"/>
          <w:color w:val="000000" w:themeColor="text1"/>
        </w:rPr>
        <w:t xml:space="preserve"> escritas que consideren convenientes, intervenir en las audiencias  </w:t>
      </w:r>
      <w:r w:rsidRPr="00894251">
        <w:rPr>
          <w:rFonts w:cs="Arial"/>
          <w:color w:val="000000" w:themeColor="text1"/>
        </w:rPr>
        <w:t xml:space="preserve">para lo cual pueden consultar este proceso en el sitio Portal Único de Contratación Estatal </w:t>
      </w:r>
      <w:hyperlink r:id="rId26" w:history="1">
        <w:r w:rsidRPr="00894251">
          <w:rPr>
            <w:rStyle w:val="Hipervnculo"/>
            <w:rFonts w:cs="Arial"/>
            <w:color w:val="000000" w:themeColor="text1"/>
          </w:rPr>
          <w:t>www.colombiacompra.gov.co</w:t>
        </w:r>
      </w:hyperlink>
      <w:r w:rsidR="00B57596" w:rsidRPr="00894251">
        <w:rPr>
          <w:rFonts w:cs="Arial"/>
        </w:rPr>
        <w:t xml:space="preserve">. </w:t>
      </w:r>
    </w:p>
    <w:p w14:paraId="25DE9D2E" w14:textId="77777777" w:rsidR="00F11BE0" w:rsidRPr="00894251" w:rsidRDefault="00F11BE0" w:rsidP="00894251">
      <w:pPr>
        <w:pStyle w:val="Textoindependiente"/>
        <w:spacing w:after="0"/>
        <w:jc w:val="both"/>
        <w:rPr>
          <w:rFonts w:cs="Arial"/>
        </w:rPr>
      </w:pPr>
    </w:p>
    <w:p w14:paraId="6840AE12" w14:textId="77777777" w:rsidR="00B57596" w:rsidRPr="00894251" w:rsidRDefault="00B57596" w:rsidP="00894251">
      <w:pPr>
        <w:pStyle w:val="Textoindependiente"/>
        <w:spacing w:after="0"/>
        <w:jc w:val="both"/>
        <w:rPr>
          <w:rFonts w:cs="Arial"/>
        </w:rPr>
      </w:pPr>
      <w:r w:rsidRPr="00894251">
        <w:rPr>
          <w:rFonts w:cs="Arial"/>
        </w:rPr>
        <w:t>El costo de las copias y las peticiones presentadas seguirán las reglas previstas en el Artículo 29 del Código de Procedimiento Administrativo y de lo Contencioso Administrativo, Ley 1437 de 2011.</w:t>
      </w:r>
    </w:p>
    <w:p w14:paraId="1462E9DE" w14:textId="77777777" w:rsidR="00B57596" w:rsidRPr="00894251" w:rsidRDefault="00B57596" w:rsidP="00894251">
      <w:pPr>
        <w:rPr>
          <w:rFonts w:cs="Arial"/>
        </w:rPr>
      </w:pPr>
    </w:p>
    <w:p w14:paraId="31B2B0C2" w14:textId="77777777" w:rsidR="00B57596" w:rsidRPr="00894251" w:rsidRDefault="00B57596" w:rsidP="00894251">
      <w:pPr>
        <w:rPr>
          <w:rFonts w:cs="Arial"/>
        </w:rPr>
      </w:pPr>
      <w:r w:rsidRPr="00894251">
        <w:rPr>
          <w:rFonts w:cs="Arial"/>
          <w:b/>
          <w:bCs/>
        </w:rPr>
        <w:t>2.4. BUENA</w:t>
      </w:r>
      <w:r w:rsidRPr="00894251">
        <w:rPr>
          <w:rFonts w:cs="Arial"/>
          <w:b/>
          <w:bCs/>
          <w:spacing w:val="-7"/>
        </w:rPr>
        <w:t xml:space="preserve"> </w:t>
      </w:r>
      <w:r w:rsidRPr="00894251">
        <w:rPr>
          <w:rFonts w:cs="Arial"/>
          <w:b/>
          <w:bCs/>
        </w:rPr>
        <w:t>FE</w:t>
      </w:r>
      <w:r w:rsidRPr="00894251">
        <w:rPr>
          <w:rFonts w:cs="Arial"/>
          <w:b/>
          <w:bCs/>
          <w:spacing w:val="-3"/>
        </w:rPr>
        <w:t xml:space="preserve"> </w:t>
      </w:r>
      <w:r w:rsidRPr="00894251">
        <w:rPr>
          <w:rFonts w:cs="Arial"/>
          <w:b/>
          <w:bCs/>
        </w:rPr>
        <w:t>Y</w:t>
      </w:r>
      <w:r w:rsidRPr="00894251">
        <w:rPr>
          <w:rFonts w:cs="Arial"/>
          <w:b/>
          <w:bCs/>
          <w:spacing w:val="-1"/>
        </w:rPr>
        <w:t xml:space="preserve"> </w:t>
      </w:r>
      <w:r w:rsidRPr="00894251">
        <w:rPr>
          <w:rFonts w:cs="Arial"/>
          <w:b/>
          <w:bCs/>
        </w:rPr>
        <w:t>POTESTAD</w:t>
      </w:r>
      <w:r w:rsidRPr="00894251">
        <w:rPr>
          <w:rFonts w:cs="Arial"/>
          <w:b/>
          <w:bCs/>
          <w:spacing w:val="2"/>
        </w:rPr>
        <w:t xml:space="preserve"> </w:t>
      </w:r>
      <w:r w:rsidRPr="00894251">
        <w:rPr>
          <w:rFonts w:cs="Arial"/>
          <w:b/>
          <w:bCs/>
        </w:rPr>
        <w:t>DE</w:t>
      </w:r>
      <w:r w:rsidRPr="00894251">
        <w:rPr>
          <w:rFonts w:cs="Arial"/>
          <w:b/>
          <w:bCs/>
          <w:spacing w:val="-1"/>
        </w:rPr>
        <w:t xml:space="preserve"> </w:t>
      </w:r>
      <w:r w:rsidRPr="00894251">
        <w:rPr>
          <w:rFonts w:cs="Arial"/>
          <w:b/>
          <w:bCs/>
        </w:rPr>
        <w:t>VERIFICACIÓN</w:t>
      </w:r>
    </w:p>
    <w:p w14:paraId="7002EA5A" w14:textId="77777777" w:rsidR="00B57596" w:rsidRPr="00894251" w:rsidRDefault="00B57596" w:rsidP="00894251">
      <w:pPr>
        <w:pStyle w:val="Textoindependiente"/>
        <w:spacing w:after="0"/>
        <w:jc w:val="both"/>
        <w:rPr>
          <w:rFonts w:cs="Arial"/>
        </w:rPr>
      </w:pPr>
      <w:r w:rsidRPr="00894251">
        <w:rPr>
          <w:rFonts w:cs="Arial"/>
        </w:rPr>
        <w:t>De</w:t>
      </w:r>
      <w:r w:rsidRPr="00894251">
        <w:rPr>
          <w:rFonts w:cs="Arial"/>
          <w:spacing w:val="1"/>
        </w:rPr>
        <w:t xml:space="preserve"> </w:t>
      </w:r>
      <w:r w:rsidRPr="00894251">
        <w:rPr>
          <w:rFonts w:cs="Arial"/>
        </w:rPr>
        <w:t>conformidad</w:t>
      </w:r>
      <w:r w:rsidRPr="00894251">
        <w:rPr>
          <w:rFonts w:cs="Arial"/>
          <w:spacing w:val="1"/>
        </w:rPr>
        <w:t xml:space="preserve"> </w:t>
      </w:r>
      <w:r w:rsidRPr="00894251">
        <w:rPr>
          <w:rFonts w:cs="Arial"/>
        </w:rPr>
        <w:t>con</w:t>
      </w:r>
      <w:r w:rsidRPr="00894251">
        <w:rPr>
          <w:rFonts w:cs="Arial"/>
          <w:spacing w:val="1"/>
        </w:rPr>
        <w:t xml:space="preserve"> </w:t>
      </w:r>
      <w:r w:rsidRPr="00894251">
        <w:rPr>
          <w:rFonts w:cs="Arial"/>
        </w:rPr>
        <w:t>lo</w:t>
      </w:r>
      <w:r w:rsidRPr="00894251">
        <w:rPr>
          <w:rFonts w:cs="Arial"/>
          <w:spacing w:val="1"/>
        </w:rPr>
        <w:t xml:space="preserve"> </w:t>
      </w:r>
      <w:r w:rsidRPr="00894251">
        <w:rPr>
          <w:rFonts w:cs="Arial"/>
        </w:rPr>
        <w:t>dispuesto</w:t>
      </w:r>
      <w:r w:rsidRPr="00894251">
        <w:rPr>
          <w:rFonts w:cs="Arial"/>
          <w:spacing w:val="1"/>
        </w:rPr>
        <w:t xml:space="preserve"> </w:t>
      </w:r>
      <w:r w:rsidRPr="00894251">
        <w:rPr>
          <w:rFonts w:cs="Arial"/>
        </w:rPr>
        <w:t>el</w:t>
      </w:r>
      <w:r w:rsidRPr="00894251">
        <w:rPr>
          <w:rFonts w:cs="Arial"/>
          <w:spacing w:val="1"/>
        </w:rPr>
        <w:t xml:space="preserve"> a</w:t>
      </w:r>
      <w:r w:rsidRPr="00894251">
        <w:rPr>
          <w:rFonts w:cs="Arial"/>
        </w:rPr>
        <w:t>rtículo</w:t>
      </w:r>
      <w:r w:rsidRPr="00894251">
        <w:rPr>
          <w:rFonts w:cs="Arial"/>
          <w:spacing w:val="1"/>
        </w:rPr>
        <w:t xml:space="preserve"> </w:t>
      </w:r>
      <w:r w:rsidRPr="00894251">
        <w:rPr>
          <w:rFonts w:cs="Arial"/>
        </w:rPr>
        <w:t>83</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Constitución</w:t>
      </w:r>
      <w:r w:rsidRPr="00894251">
        <w:rPr>
          <w:rFonts w:cs="Arial"/>
          <w:spacing w:val="1"/>
        </w:rPr>
        <w:t xml:space="preserve"> </w:t>
      </w:r>
      <w:r w:rsidRPr="00894251">
        <w:rPr>
          <w:rFonts w:cs="Arial"/>
        </w:rPr>
        <w:t>Política,</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presume</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toda</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información que el proponente allegue a este proceso de selección es veraz, y corresponde a la realidad, no</w:t>
      </w:r>
      <w:r w:rsidRPr="00894251">
        <w:rPr>
          <w:rFonts w:cs="Arial"/>
          <w:spacing w:val="1"/>
        </w:rPr>
        <w:t xml:space="preserve"> </w:t>
      </w:r>
      <w:r w:rsidRPr="00894251">
        <w:rPr>
          <w:rFonts w:cs="Arial"/>
        </w:rPr>
        <w:t>obstante, el Área Metropolitana del Valle de Aburrá podrá verificar integralmente la autenticidad, exactitud y</w:t>
      </w:r>
      <w:r w:rsidRPr="00894251">
        <w:rPr>
          <w:rFonts w:cs="Arial"/>
          <w:spacing w:val="1"/>
        </w:rPr>
        <w:t xml:space="preserve"> </w:t>
      </w:r>
      <w:r w:rsidRPr="00894251">
        <w:rPr>
          <w:rFonts w:cs="Arial"/>
        </w:rPr>
        <w:t>Coherencia de la totalidad de la información aportada por el Proponente durante el proceso de selección y</w:t>
      </w:r>
      <w:r w:rsidRPr="00894251">
        <w:rPr>
          <w:rFonts w:cs="Arial"/>
          <w:spacing w:val="1"/>
        </w:rPr>
        <w:t xml:space="preserve"> </w:t>
      </w:r>
      <w:r w:rsidRPr="00894251">
        <w:rPr>
          <w:rFonts w:cs="Arial"/>
        </w:rPr>
        <w:t>aún en la etapa de ejecución del contrato, pudiendo acudir para ello a las fuentes, personas, empresas,</w:t>
      </w:r>
      <w:r w:rsidRPr="00894251">
        <w:rPr>
          <w:rFonts w:cs="Arial"/>
          <w:spacing w:val="1"/>
        </w:rPr>
        <w:t xml:space="preserve"> </w:t>
      </w:r>
      <w:r w:rsidRPr="00894251">
        <w:rPr>
          <w:rFonts w:cs="Arial"/>
        </w:rPr>
        <w:t>Entidades</w:t>
      </w:r>
      <w:r w:rsidRPr="00894251">
        <w:rPr>
          <w:rFonts w:cs="Arial"/>
          <w:spacing w:val="-3"/>
        </w:rPr>
        <w:t xml:space="preserve"> </w:t>
      </w:r>
      <w:r w:rsidRPr="00894251">
        <w:rPr>
          <w:rFonts w:cs="Arial"/>
        </w:rPr>
        <w:t>Estatales</w:t>
      </w:r>
      <w:r w:rsidRPr="00894251">
        <w:rPr>
          <w:rFonts w:cs="Arial"/>
          <w:spacing w:val="-2"/>
        </w:rPr>
        <w:t xml:space="preserve"> </w:t>
      </w:r>
      <w:r w:rsidRPr="00894251">
        <w:rPr>
          <w:rFonts w:cs="Arial"/>
        </w:rPr>
        <w:t>o</w:t>
      </w:r>
      <w:r w:rsidRPr="00894251">
        <w:rPr>
          <w:rFonts w:cs="Arial"/>
          <w:spacing w:val="-1"/>
        </w:rPr>
        <w:t xml:space="preserve"> </w:t>
      </w:r>
      <w:r w:rsidRPr="00894251">
        <w:rPr>
          <w:rFonts w:cs="Arial"/>
        </w:rPr>
        <w:t>aquellos</w:t>
      </w:r>
      <w:r w:rsidRPr="00894251">
        <w:rPr>
          <w:rFonts w:cs="Arial"/>
          <w:spacing w:val="-2"/>
        </w:rPr>
        <w:t xml:space="preserve"> </w:t>
      </w:r>
      <w:r w:rsidRPr="00894251">
        <w:rPr>
          <w:rFonts w:cs="Arial"/>
        </w:rPr>
        <w:t>medios</w:t>
      </w:r>
      <w:r w:rsidRPr="00894251">
        <w:rPr>
          <w:rFonts w:cs="Arial"/>
          <w:spacing w:val="-2"/>
        </w:rPr>
        <w:t xml:space="preserve"> </w:t>
      </w:r>
      <w:r w:rsidRPr="00894251">
        <w:rPr>
          <w:rFonts w:cs="Arial"/>
        </w:rPr>
        <w:t>que</w:t>
      </w:r>
      <w:r w:rsidRPr="00894251">
        <w:rPr>
          <w:rFonts w:cs="Arial"/>
          <w:spacing w:val="50"/>
        </w:rPr>
        <w:t xml:space="preserve"> </w:t>
      </w:r>
      <w:r w:rsidRPr="00894251">
        <w:rPr>
          <w:rFonts w:cs="Arial"/>
        </w:rPr>
        <w:t>considere</w:t>
      </w:r>
      <w:r w:rsidRPr="00894251">
        <w:rPr>
          <w:rFonts w:cs="Arial"/>
          <w:spacing w:val="-1"/>
        </w:rPr>
        <w:t xml:space="preserve"> </w:t>
      </w:r>
      <w:r w:rsidRPr="00894251">
        <w:rPr>
          <w:rFonts w:cs="Arial"/>
        </w:rPr>
        <w:t>necesarios para</w:t>
      </w:r>
      <w:r w:rsidRPr="00894251">
        <w:rPr>
          <w:rFonts w:cs="Arial"/>
          <w:spacing w:val="-3"/>
        </w:rPr>
        <w:t xml:space="preserve"> </w:t>
      </w:r>
      <w:r w:rsidRPr="00894251">
        <w:rPr>
          <w:rFonts w:cs="Arial"/>
        </w:rPr>
        <w:t>el</w:t>
      </w:r>
      <w:r w:rsidRPr="00894251">
        <w:rPr>
          <w:rFonts w:cs="Arial"/>
          <w:spacing w:val="-4"/>
        </w:rPr>
        <w:t xml:space="preserve"> </w:t>
      </w:r>
      <w:r w:rsidRPr="00894251">
        <w:rPr>
          <w:rFonts w:cs="Arial"/>
        </w:rPr>
        <w:t>cumplimiento</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dicha</w:t>
      </w:r>
      <w:r w:rsidRPr="00894251">
        <w:rPr>
          <w:rFonts w:cs="Arial"/>
          <w:spacing w:val="-1"/>
        </w:rPr>
        <w:t xml:space="preserve"> </w:t>
      </w:r>
      <w:r w:rsidRPr="00894251">
        <w:rPr>
          <w:rFonts w:cs="Arial"/>
        </w:rPr>
        <w:t>verificación.</w:t>
      </w:r>
    </w:p>
    <w:p w14:paraId="3AE5625A" w14:textId="77777777" w:rsidR="00B57596" w:rsidRPr="00894251" w:rsidRDefault="00B57596" w:rsidP="00894251">
      <w:pPr>
        <w:jc w:val="both"/>
        <w:rPr>
          <w:rFonts w:cs="Arial"/>
          <w:lang w:val="es-CO"/>
        </w:rPr>
      </w:pPr>
      <w:bookmarkStart w:id="58" w:name="_Toc21418381"/>
    </w:p>
    <w:p w14:paraId="0CFAE0A7" w14:textId="77777777" w:rsidR="00B57596" w:rsidRPr="00894251" w:rsidRDefault="00B57596" w:rsidP="00894251">
      <w:pPr>
        <w:jc w:val="both"/>
        <w:rPr>
          <w:rFonts w:cs="Arial"/>
          <w:b/>
          <w:bCs/>
          <w:lang w:val="es-CO"/>
        </w:rPr>
      </w:pPr>
      <w:r w:rsidRPr="00894251">
        <w:rPr>
          <w:rFonts w:cs="Arial"/>
          <w:b/>
          <w:bCs/>
          <w:lang w:val="es-CO"/>
        </w:rPr>
        <w:t>2.5. COMUNICACIONES</w:t>
      </w:r>
      <w:bookmarkEnd w:id="58"/>
    </w:p>
    <w:p w14:paraId="1B57DC9F" w14:textId="77777777" w:rsidR="00B57596" w:rsidRPr="00894251" w:rsidRDefault="00B57596" w:rsidP="00894251">
      <w:pPr>
        <w:jc w:val="both"/>
        <w:rPr>
          <w:rFonts w:cs="Arial"/>
        </w:rPr>
      </w:pPr>
      <w:r w:rsidRPr="00894251">
        <w:rPr>
          <w:rFonts w:cs="Arial"/>
        </w:rPr>
        <w:t>Las</w:t>
      </w:r>
      <w:r w:rsidRPr="00894251">
        <w:rPr>
          <w:rFonts w:cs="Arial"/>
          <w:spacing w:val="-7"/>
        </w:rPr>
        <w:t xml:space="preserve"> </w:t>
      </w:r>
      <w:r w:rsidRPr="00894251">
        <w:rPr>
          <w:rFonts w:cs="Arial"/>
        </w:rPr>
        <w:t>comunicaciones</w:t>
      </w:r>
      <w:r w:rsidRPr="00894251">
        <w:rPr>
          <w:rFonts w:cs="Arial"/>
          <w:spacing w:val="-8"/>
        </w:rPr>
        <w:t xml:space="preserve"> </w:t>
      </w:r>
      <w:r w:rsidRPr="00894251">
        <w:rPr>
          <w:rFonts w:cs="Arial"/>
        </w:rPr>
        <w:t>enviadas</w:t>
      </w:r>
      <w:r w:rsidRPr="00894251">
        <w:rPr>
          <w:rFonts w:cs="Arial"/>
          <w:spacing w:val="-8"/>
        </w:rPr>
        <w:t xml:space="preserve"> </w:t>
      </w:r>
      <w:r w:rsidRPr="00894251">
        <w:rPr>
          <w:rFonts w:cs="Arial"/>
        </w:rPr>
        <w:t>por</w:t>
      </w:r>
      <w:r w:rsidRPr="00894251">
        <w:rPr>
          <w:rFonts w:cs="Arial"/>
          <w:spacing w:val="-8"/>
        </w:rPr>
        <w:t xml:space="preserve"> </w:t>
      </w:r>
      <w:r w:rsidRPr="00894251">
        <w:rPr>
          <w:rFonts w:cs="Arial"/>
        </w:rPr>
        <w:t>los</w:t>
      </w:r>
      <w:r w:rsidRPr="00894251">
        <w:rPr>
          <w:rFonts w:cs="Arial"/>
          <w:spacing w:val="-8"/>
        </w:rPr>
        <w:t xml:space="preserve"> </w:t>
      </w:r>
      <w:r w:rsidRPr="00894251">
        <w:rPr>
          <w:rFonts w:cs="Arial"/>
        </w:rPr>
        <w:t>proponentes,</w:t>
      </w:r>
      <w:r w:rsidRPr="00894251">
        <w:rPr>
          <w:rFonts w:cs="Arial"/>
          <w:spacing w:val="-8"/>
        </w:rPr>
        <w:t xml:space="preserve"> </w:t>
      </w:r>
      <w:r w:rsidRPr="00894251">
        <w:rPr>
          <w:rFonts w:cs="Arial"/>
        </w:rPr>
        <w:t>relacionadas</w:t>
      </w:r>
      <w:r w:rsidRPr="00894251">
        <w:rPr>
          <w:rFonts w:cs="Arial"/>
          <w:spacing w:val="-8"/>
        </w:rPr>
        <w:t xml:space="preserve"> </w:t>
      </w:r>
      <w:r w:rsidRPr="00894251">
        <w:rPr>
          <w:rFonts w:cs="Arial"/>
        </w:rPr>
        <w:t>con</w:t>
      </w:r>
      <w:r w:rsidRPr="00894251">
        <w:rPr>
          <w:rFonts w:cs="Arial"/>
          <w:spacing w:val="-9"/>
        </w:rPr>
        <w:t xml:space="preserve"> </w:t>
      </w:r>
      <w:r w:rsidRPr="00894251">
        <w:rPr>
          <w:rFonts w:cs="Arial"/>
        </w:rPr>
        <w:t>el</w:t>
      </w:r>
      <w:r w:rsidRPr="00894251">
        <w:rPr>
          <w:rFonts w:cs="Arial"/>
          <w:spacing w:val="-7"/>
        </w:rPr>
        <w:t xml:space="preserve"> </w:t>
      </w:r>
      <w:r w:rsidRPr="00894251">
        <w:rPr>
          <w:rFonts w:cs="Arial"/>
        </w:rPr>
        <w:t>presente</w:t>
      </w:r>
      <w:r w:rsidRPr="00894251">
        <w:rPr>
          <w:rFonts w:cs="Arial"/>
          <w:spacing w:val="-7"/>
        </w:rPr>
        <w:t xml:space="preserve"> </w:t>
      </w:r>
      <w:r w:rsidRPr="00894251">
        <w:rPr>
          <w:rFonts w:cs="Arial"/>
        </w:rPr>
        <w:t>Proceso</w:t>
      </w:r>
      <w:r w:rsidRPr="00894251">
        <w:rPr>
          <w:rFonts w:cs="Arial"/>
          <w:spacing w:val="-8"/>
        </w:rPr>
        <w:t xml:space="preserve"> </w:t>
      </w:r>
      <w:r w:rsidRPr="00894251">
        <w:rPr>
          <w:rFonts w:cs="Arial"/>
        </w:rPr>
        <w:t>de</w:t>
      </w:r>
      <w:r w:rsidRPr="00894251">
        <w:rPr>
          <w:rFonts w:cs="Arial"/>
          <w:spacing w:val="-8"/>
        </w:rPr>
        <w:t xml:space="preserve"> </w:t>
      </w:r>
      <w:r w:rsidRPr="00894251">
        <w:rPr>
          <w:rFonts w:cs="Arial"/>
        </w:rPr>
        <w:t>Contratación</w:t>
      </w:r>
      <w:r w:rsidRPr="00894251">
        <w:rPr>
          <w:rFonts w:cs="Arial"/>
          <w:spacing w:val="98"/>
          <w:w w:val="99"/>
        </w:rPr>
        <w:t xml:space="preserve"> </w:t>
      </w:r>
      <w:r w:rsidRPr="00894251">
        <w:rPr>
          <w:rFonts w:cs="Arial"/>
        </w:rPr>
        <w:t>deben</w:t>
      </w:r>
      <w:r w:rsidRPr="00894251">
        <w:rPr>
          <w:rFonts w:cs="Arial"/>
          <w:spacing w:val="-6"/>
        </w:rPr>
        <w:t xml:space="preserve"> </w:t>
      </w:r>
      <w:r w:rsidRPr="00894251">
        <w:rPr>
          <w:rFonts w:cs="Arial"/>
        </w:rPr>
        <w:t>hacerse</w:t>
      </w:r>
      <w:r w:rsidRPr="00894251">
        <w:rPr>
          <w:rFonts w:cs="Arial"/>
          <w:spacing w:val="-6"/>
        </w:rPr>
        <w:t xml:space="preserve"> </w:t>
      </w:r>
      <w:r w:rsidRPr="00894251">
        <w:rPr>
          <w:rFonts w:cs="Arial"/>
        </w:rPr>
        <w:t>a</w:t>
      </w:r>
      <w:r w:rsidRPr="00894251">
        <w:rPr>
          <w:rFonts w:cs="Arial"/>
          <w:spacing w:val="-6"/>
        </w:rPr>
        <w:t xml:space="preserve"> </w:t>
      </w:r>
      <w:r w:rsidRPr="00894251">
        <w:rPr>
          <w:rFonts w:cs="Arial"/>
        </w:rPr>
        <w:t>través</w:t>
      </w:r>
      <w:r w:rsidRPr="00894251">
        <w:rPr>
          <w:rFonts w:cs="Arial"/>
          <w:spacing w:val="-4"/>
        </w:rPr>
        <w:t xml:space="preserve"> </w:t>
      </w:r>
      <w:r w:rsidRPr="00894251">
        <w:rPr>
          <w:rFonts w:cs="Arial"/>
        </w:rPr>
        <w:t>del</w:t>
      </w:r>
      <w:r w:rsidRPr="00894251">
        <w:rPr>
          <w:rFonts w:cs="Arial"/>
          <w:spacing w:val="-5"/>
        </w:rPr>
        <w:t xml:space="preserve"> </w:t>
      </w:r>
      <w:r w:rsidRPr="00894251">
        <w:rPr>
          <w:rFonts w:cs="Arial"/>
        </w:rPr>
        <w:t>SECOP</w:t>
      </w:r>
      <w:r w:rsidRPr="00894251">
        <w:rPr>
          <w:rFonts w:cs="Arial"/>
          <w:spacing w:val="-7"/>
        </w:rPr>
        <w:t xml:space="preserve"> </w:t>
      </w:r>
      <w:r w:rsidRPr="00894251">
        <w:rPr>
          <w:rFonts w:cs="Arial"/>
        </w:rPr>
        <w:t xml:space="preserve">II. </w:t>
      </w:r>
    </w:p>
    <w:p w14:paraId="14B78B4B" w14:textId="77777777" w:rsidR="006A5893" w:rsidRPr="00894251" w:rsidRDefault="006A5893" w:rsidP="00894251">
      <w:pPr>
        <w:jc w:val="both"/>
        <w:rPr>
          <w:rFonts w:cs="Arial"/>
        </w:rPr>
      </w:pPr>
    </w:p>
    <w:p w14:paraId="60677351" w14:textId="77777777" w:rsidR="00B57596" w:rsidRPr="00894251" w:rsidRDefault="00B57596" w:rsidP="00894251">
      <w:pPr>
        <w:jc w:val="both"/>
        <w:rPr>
          <w:rFonts w:cs="Arial"/>
        </w:rPr>
      </w:pPr>
      <w:r w:rsidRPr="00894251">
        <w:rPr>
          <w:rFonts w:cs="Arial"/>
        </w:rPr>
        <w:t>El Área Metropolitana del Valle de Aburrá responderá</w:t>
      </w:r>
      <w:r w:rsidRPr="00894251">
        <w:rPr>
          <w:rFonts w:cs="Arial"/>
          <w:spacing w:val="-6"/>
        </w:rPr>
        <w:t xml:space="preserve"> </w:t>
      </w:r>
      <w:r w:rsidRPr="00894251">
        <w:rPr>
          <w:rFonts w:cs="Arial"/>
        </w:rPr>
        <w:t>las</w:t>
      </w:r>
      <w:r w:rsidRPr="00894251">
        <w:rPr>
          <w:rFonts w:cs="Arial"/>
          <w:spacing w:val="-8"/>
        </w:rPr>
        <w:t xml:space="preserve"> </w:t>
      </w:r>
      <w:r w:rsidRPr="00894251">
        <w:rPr>
          <w:rFonts w:cs="Arial"/>
        </w:rPr>
        <w:t>comunicaciones</w:t>
      </w:r>
      <w:r w:rsidRPr="00894251">
        <w:rPr>
          <w:rFonts w:cs="Arial"/>
          <w:spacing w:val="-8"/>
        </w:rPr>
        <w:t xml:space="preserve"> </w:t>
      </w:r>
      <w:r w:rsidRPr="00894251">
        <w:rPr>
          <w:rFonts w:cs="Arial"/>
        </w:rPr>
        <w:t>recibidas</w:t>
      </w:r>
      <w:r w:rsidRPr="00894251">
        <w:rPr>
          <w:rFonts w:cs="Arial"/>
          <w:spacing w:val="-7"/>
        </w:rPr>
        <w:t xml:space="preserve"> </w:t>
      </w:r>
      <w:r w:rsidRPr="00894251">
        <w:rPr>
          <w:rFonts w:cs="Arial"/>
        </w:rPr>
        <w:t>por</w:t>
      </w:r>
      <w:r w:rsidRPr="00894251">
        <w:rPr>
          <w:rFonts w:cs="Arial"/>
          <w:spacing w:val="-7"/>
        </w:rPr>
        <w:t xml:space="preserve"> </w:t>
      </w:r>
      <w:r w:rsidRPr="00894251">
        <w:rPr>
          <w:rFonts w:cs="Arial"/>
        </w:rPr>
        <w:t>medio</w:t>
      </w:r>
      <w:r w:rsidRPr="00894251">
        <w:rPr>
          <w:rFonts w:cs="Arial"/>
          <w:spacing w:val="-7"/>
        </w:rPr>
        <w:t xml:space="preserve"> </w:t>
      </w:r>
      <w:r w:rsidRPr="00894251">
        <w:rPr>
          <w:rFonts w:cs="Arial"/>
          <w:spacing w:val="1"/>
        </w:rPr>
        <w:t>del</w:t>
      </w:r>
      <w:r w:rsidRPr="00894251">
        <w:rPr>
          <w:rFonts w:cs="Arial"/>
          <w:spacing w:val="-6"/>
        </w:rPr>
        <w:t xml:space="preserve"> </w:t>
      </w:r>
      <w:r w:rsidRPr="00894251">
        <w:rPr>
          <w:rFonts w:cs="Arial"/>
        </w:rPr>
        <w:t>SECOP</w:t>
      </w:r>
      <w:r w:rsidRPr="00894251">
        <w:rPr>
          <w:rFonts w:cs="Arial"/>
          <w:spacing w:val="-9"/>
        </w:rPr>
        <w:t xml:space="preserve"> </w:t>
      </w:r>
      <w:r w:rsidRPr="00894251">
        <w:rPr>
          <w:rFonts w:cs="Arial"/>
        </w:rPr>
        <w:t>II.</w:t>
      </w:r>
    </w:p>
    <w:p w14:paraId="7BBFD7AB" w14:textId="77777777" w:rsidR="00B57596" w:rsidRPr="00894251" w:rsidRDefault="00B57596" w:rsidP="00894251">
      <w:pPr>
        <w:jc w:val="both"/>
        <w:rPr>
          <w:rFonts w:cs="Arial"/>
        </w:rPr>
      </w:pPr>
    </w:p>
    <w:p w14:paraId="09C1B4E2" w14:textId="77777777" w:rsidR="00B57596" w:rsidRPr="00894251" w:rsidRDefault="00B57596" w:rsidP="00894251">
      <w:pPr>
        <w:jc w:val="both"/>
        <w:rPr>
          <w:rFonts w:cs="Arial"/>
          <w:b/>
          <w:bCs/>
          <w:lang w:val="es-CO"/>
        </w:rPr>
      </w:pPr>
      <w:r w:rsidRPr="00894251">
        <w:rPr>
          <w:rFonts w:cs="Arial"/>
          <w:b/>
          <w:bCs/>
          <w:lang w:val="es-CO"/>
        </w:rPr>
        <w:t>2.6. FORMA DE PRESENTACIÓN DE LA PROPUESTA</w:t>
      </w:r>
    </w:p>
    <w:p w14:paraId="5C853550" w14:textId="45719988" w:rsidR="00B57596" w:rsidRPr="00894251" w:rsidRDefault="00B57596" w:rsidP="00894251">
      <w:pPr>
        <w:jc w:val="both"/>
        <w:rPr>
          <w:rFonts w:cs="Arial"/>
          <w:bdr w:val="none" w:sz="0" w:space="0" w:color="auto" w:frame="1"/>
        </w:rPr>
      </w:pPr>
      <w:r w:rsidRPr="00894251">
        <w:rPr>
          <w:rFonts w:cs="Arial"/>
          <w:bdr w:val="none" w:sz="0" w:space="0" w:color="auto" w:frame="1"/>
        </w:rPr>
        <w:t xml:space="preserve">El Proponente debe presentar su oferta a través del SECOP II de acuerdo con lo establecido en esta sección, para lo cual debe estar previamente registrado en </w:t>
      </w:r>
      <w:r w:rsidR="004C2E97" w:rsidRPr="00894251">
        <w:rPr>
          <w:rFonts w:cs="Arial"/>
          <w:bdr w:val="none" w:sz="0" w:space="0" w:color="auto" w:frame="1"/>
        </w:rPr>
        <w:t>la</w:t>
      </w:r>
      <w:r w:rsidRPr="00894251">
        <w:rPr>
          <w:rFonts w:cs="Arial"/>
          <w:bdr w:val="none" w:sz="0" w:space="0" w:color="auto" w:frame="1"/>
        </w:rPr>
        <w:t xml:space="preserve"> plataforma.</w:t>
      </w:r>
    </w:p>
    <w:p w14:paraId="7D5B34AC" w14:textId="77777777" w:rsidR="00B57596" w:rsidRPr="00894251" w:rsidRDefault="00B57596" w:rsidP="00894251">
      <w:pPr>
        <w:jc w:val="both"/>
        <w:rPr>
          <w:rFonts w:cs="Arial"/>
          <w:bdr w:val="none" w:sz="0" w:space="0" w:color="auto" w:frame="1"/>
        </w:rPr>
      </w:pPr>
    </w:p>
    <w:p w14:paraId="6D8438B7" w14:textId="67EC6CCB" w:rsidR="00B57596" w:rsidRPr="00894251" w:rsidRDefault="00B57596" w:rsidP="00894251">
      <w:pPr>
        <w:jc w:val="both"/>
        <w:rPr>
          <w:rFonts w:cs="Arial"/>
          <w:bdr w:val="none" w:sz="0" w:space="0" w:color="auto" w:frame="1"/>
        </w:rPr>
      </w:pPr>
      <w:r w:rsidRPr="00894251">
        <w:rPr>
          <w:rFonts w:cs="Arial"/>
          <w:bdr w:val="none" w:sz="0" w:space="0" w:color="auto" w:frame="1"/>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27" w:history="1">
        <w:r w:rsidRPr="00894251">
          <w:rPr>
            <w:rStyle w:val="Hipervnculo"/>
            <w:rFonts w:cs="Arial"/>
            <w:bdr w:val="none" w:sz="0" w:space="0" w:color="auto" w:frame="1"/>
          </w:rPr>
          <w:t>http://www.colombiacompra.gov.co/</w:t>
        </w:r>
      </w:hyperlink>
      <w:r w:rsidRPr="00894251">
        <w:rPr>
          <w:rFonts w:cs="Arial"/>
          <w:bdr w:val="none" w:sz="0" w:space="0" w:color="auto" w:frame="1"/>
        </w:rPr>
        <w:t xml:space="preserve">. El Proponente debe ingresar al enlace SECOP II http://www.colombiacompra.gov.co/secop/que-es-el-secop-ii. Posteriormente, el Proponente debe acceder al SECOP II para Proveedores </w:t>
      </w:r>
      <w:hyperlink r:id="rId28" w:history="1">
        <w:r w:rsidRPr="00894251">
          <w:rPr>
            <w:rStyle w:val="Hipervnculo"/>
            <w:rFonts w:cs="Arial"/>
            <w:bdr w:val="none" w:sz="0" w:space="0" w:color="auto" w:frame="1"/>
          </w:rPr>
          <w:t>http://www.colombiacompra.gov.co/secop/que-es-el-secop-ii/secop-ii-para-proveedores</w:t>
        </w:r>
      </w:hyperlink>
      <w:r w:rsidRPr="00894251">
        <w:rPr>
          <w:rFonts w:cs="Arial"/>
          <w:bdr w:val="none" w:sz="0" w:space="0" w:color="auto" w:frame="1"/>
        </w:rPr>
        <w:t>. Y en la parte inferior de la página, podrá descargar el “Manual de uso del SECOP II Proveedores”.</w:t>
      </w:r>
    </w:p>
    <w:p w14:paraId="0480A4C4" w14:textId="77777777" w:rsidR="00B57596" w:rsidRPr="00894251" w:rsidRDefault="00B57596" w:rsidP="00894251">
      <w:pPr>
        <w:jc w:val="both"/>
        <w:rPr>
          <w:rFonts w:cs="Arial"/>
          <w:bdr w:val="none" w:sz="0" w:space="0" w:color="auto" w:frame="1"/>
        </w:rPr>
      </w:pPr>
    </w:p>
    <w:p w14:paraId="188BD7BA" w14:textId="7C57D1BB" w:rsidR="00B57596" w:rsidRPr="00894251" w:rsidRDefault="00B57596" w:rsidP="00894251">
      <w:pPr>
        <w:jc w:val="both"/>
        <w:rPr>
          <w:rFonts w:cs="Arial"/>
          <w:bdr w:val="none" w:sz="0" w:space="0" w:color="auto" w:frame="1"/>
        </w:rPr>
      </w:pPr>
      <w:r w:rsidRPr="00894251">
        <w:rPr>
          <w:rFonts w:cs="Arial"/>
          <w:bdr w:val="none" w:sz="0" w:space="0" w:color="auto" w:frame="1"/>
        </w:rPr>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w:t>
      </w:r>
    </w:p>
    <w:p w14:paraId="66B42F8B" w14:textId="4D35EAD3" w:rsidR="00B57596" w:rsidRPr="00894251" w:rsidRDefault="00B57596" w:rsidP="00894251">
      <w:pPr>
        <w:jc w:val="both"/>
        <w:rPr>
          <w:rFonts w:cs="Arial"/>
          <w:bdr w:val="none" w:sz="0" w:space="0" w:color="auto" w:frame="1"/>
        </w:rPr>
      </w:pPr>
      <w:r w:rsidRPr="00894251">
        <w:rPr>
          <w:rFonts w:cs="Arial"/>
          <w:bdr w:val="none" w:sz="0" w:space="0" w:color="auto" w:frame="1"/>
        </w:rPr>
        <w:lastRenderedPageBreak/>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2990CF6C" w14:textId="77777777" w:rsidR="00B57596" w:rsidRPr="00894251" w:rsidRDefault="00B57596" w:rsidP="00894251">
      <w:pPr>
        <w:jc w:val="both"/>
        <w:rPr>
          <w:rFonts w:cs="Arial"/>
          <w:bdr w:val="none" w:sz="0" w:space="0" w:color="auto" w:frame="1"/>
        </w:rPr>
      </w:pPr>
    </w:p>
    <w:p w14:paraId="3372399A" w14:textId="77777777" w:rsidR="00B57596" w:rsidRPr="00894251" w:rsidRDefault="00B57596" w:rsidP="00894251">
      <w:pPr>
        <w:jc w:val="both"/>
        <w:rPr>
          <w:rFonts w:cs="Arial"/>
          <w:bdr w:val="none" w:sz="0" w:space="0" w:color="auto" w:frame="1"/>
        </w:rPr>
      </w:pPr>
      <w:r w:rsidRPr="00894251">
        <w:rPr>
          <w:rFonts w:cs="Arial"/>
          <w:bdr w:val="none" w:sz="0" w:space="0" w:color="auto" w:frame="1"/>
        </w:rPr>
        <w:t>El pliego de condiciones del presente Proceso de Contratación está conformado por los requerimientos contenidos en el presente documento y la información solicitada en los formularios o requerimientos de información incluidos en SECOP II.</w:t>
      </w:r>
    </w:p>
    <w:p w14:paraId="40189AD8" w14:textId="77777777" w:rsidR="00B57596" w:rsidRPr="00894251" w:rsidRDefault="00B57596" w:rsidP="00894251">
      <w:pPr>
        <w:jc w:val="both"/>
        <w:rPr>
          <w:rFonts w:cs="Arial"/>
          <w:b/>
          <w:bCs/>
          <w:u w:val="single"/>
          <w:bdr w:val="none" w:sz="0" w:space="0" w:color="auto" w:frame="1"/>
        </w:rPr>
      </w:pPr>
    </w:p>
    <w:p w14:paraId="0AF91867" w14:textId="6283BE25" w:rsidR="00B57596" w:rsidRPr="00894251" w:rsidRDefault="00B57596" w:rsidP="00894251">
      <w:pPr>
        <w:jc w:val="both"/>
        <w:rPr>
          <w:rFonts w:cs="Arial"/>
          <w:b/>
          <w:bCs/>
        </w:rPr>
      </w:pPr>
      <w:r w:rsidRPr="00894251">
        <w:rPr>
          <w:rFonts w:cs="Arial"/>
          <w:b/>
        </w:rPr>
        <w:t>2.7. INTERPRETACIÓN Y ACEPTACIÓN DEL PLIEGO DE CONDICIONES</w:t>
      </w:r>
    </w:p>
    <w:p w14:paraId="0FE73C09" w14:textId="77777777" w:rsidR="00B57596" w:rsidRPr="00894251" w:rsidRDefault="00B57596" w:rsidP="00894251">
      <w:pPr>
        <w:jc w:val="both"/>
        <w:rPr>
          <w:rFonts w:cs="Arial"/>
        </w:rPr>
      </w:pPr>
      <w:r w:rsidRPr="00894251">
        <w:rPr>
          <w:rFonts w:cs="Arial"/>
        </w:rPr>
        <w:t>Con la presentación de la propuesta se entiende que el proponente acepta todos los términos y condiciones del presente pliego de condiciones, en consecuencia, las interpretaciones o deducciones que el proponente hiciere del contenido del Pliego de Condiciones, así como de los documentos que hacen parte integrante del proceso, serán de su exclusiva responsabilidad.</w:t>
      </w:r>
    </w:p>
    <w:p w14:paraId="34F6E6AF" w14:textId="2A524CA9" w:rsidR="00B57596" w:rsidRPr="00894251" w:rsidRDefault="00B57596" w:rsidP="00894251">
      <w:pPr>
        <w:jc w:val="both"/>
        <w:rPr>
          <w:rFonts w:cs="Arial"/>
        </w:rPr>
      </w:pPr>
    </w:p>
    <w:p w14:paraId="3733F51F" w14:textId="5BE8FC0C" w:rsidR="00B57596" w:rsidRPr="00894251" w:rsidRDefault="00B57596" w:rsidP="00894251">
      <w:pPr>
        <w:jc w:val="both"/>
        <w:rPr>
          <w:rFonts w:cs="Arial"/>
        </w:rPr>
      </w:pPr>
      <w:r w:rsidRPr="00894251">
        <w:rPr>
          <w:rFonts w:cs="Arial"/>
        </w:rPr>
        <w:t>La información contenida en este Pliego de Condiciones sustituye cualquier otra clase de información que el Área Metropolitana del Valle de Aburrá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de selección en forma diferente a la oficial, quedan sin valor y la Entidad no se hace responsable de la misma.</w:t>
      </w:r>
    </w:p>
    <w:p w14:paraId="5F4F7622" w14:textId="791EB6A8" w:rsidR="00B57596" w:rsidRPr="00894251" w:rsidRDefault="00B57596" w:rsidP="00894251">
      <w:pPr>
        <w:jc w:val="both"/>
        <w:rPr>
          <w:rFonts w:cs="Arial"/>
        </w:rPr>
      </w:pPr>
    </w:p>
    <w:p w14:paraId="65976123" w14:textId="4CEE986F" w:rsidR="00B57596" w:rsidRPr="00894251" w:rsidRDefault="00B57596" w:rsidP="00894251">
      <w:pPr>
        <w:pStyle w:val="xmsonormal"/>
        <w:spacing w:before="0" w:beforeAutospacing="0" w:after="0" w:afterAutospacing="0"/>
        <w:jc w:val="both"/>
        <w:rPr>
          <w:rFonts w:cs="Arial"/>
          <w:sz w:val="20"/>
          <w:szCs w:val="20"/>
        </w:rPr>
      </w:pPr>
      <w:r w:rsidRPr="00894251">
        <w:rPr>
          <w:rFonts w:cs="Arial"/>
          <w:sz w:val="20"/>
          <w:szCs w:val="20"/>
        </w:rPr>
        <w:t>El proponente deberá examinar, analizar y estudiar todos los documentos tales como los estudios y documentos previos, la minuta del contrato,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 Si el proponente encuentra discrepancias u omisiones en cualquiera de los documentos del presente proceso de selección o tiene alguna duda acerca de su significado, deberá solicitar aclaración por escrito dentro de los términos previstos en el cronograma del proceso.</w:t>
      </w:r>
    </w:p>
    <w:p w14:paraId="43BE9268" w14:textId="77777777" w:rsidR="00C71255" w:rsidRPr="00894251" w:rsidRDefault="00C71255" w:rsidP="00894251">
      <w:pPr>
        <w:pStyle w:val="xmsonormal"/>
        <w:spacing w:before="0" w:beforeAutospacing="0" w:after="0" w:afterAutospacing="0"/>
        <w:jc w:val="both"/>
        <w:rPr>
          <w:rFonts w:cs="Arial"/>
          <w:sz w:val="20"/>
          <w:szCs w:val="20"/>
        </w:rPr>
      </w:pPr>
    </w:p>
    <w:p w14:paraId="5A13E4E1" w14:textId="77777777" w:rsidR="00761E7F" w:rsidRPr="00894251" w:rsidRDefault="00761E7F" w:rsidP="00894251">
      <w:pPr>
        <w:jc w:val="both"/>
        <w:rPr>
          <w:rFonts w:cs="Arial"/>
          <w:color w:val="000000" w:themeColor="text1"/>
        </w:rPr>
      </w:pPr>
      <w:r w:rsidRPr="00894251">
        <w:rPr>
          <w:rFonts w:cs="Arial"/>
          <w:color w:val="000000" w:themeColor="text1"/>
        </w:rPr>
        <w:t>Se seguirán los siguientes criterios para la interpretación y entendimiento del Pliego de Condiciones:</w:t>
      </w:r>
    </w:p>
    <w:p w14:paraId="48407D2E" w14:textId="77777777" w:rsidR="00761E7F" w:rsidRPr="00894251" w:rsidRDefault="00761E7F" w:rsidP="00894251">
      <w:pPr>
        <w:jc w:val="both"/>
        <w:rPr>
          <w:rFonts w:cs="Arial"/>
          <w:color w:val="000000" w:themeColor="text1"/>
        </w:rPr>
      </w:pPr>
    </w:p>
    <w:p w14:paraId="6D0F27B3" w14:textId="77777777" w:rsidR="00761E7F" w:rsidRPr="00894251" w:rsidRDefault="00761E7F" w:rsidP="00894251">
      <w:pPr>
        <w:numPr>
          <w:ilvl w:val="0"/>
          <w:numId w:val="23"/>
        </w:numPr>
        <w:suppressAutoHyphens/>
        <w:ind w:left="720"/>
        <w:jc w:val="both"/>
        <w:rPr>
          <w:rFonts w:cs="Arial"/>
          <w:color w:val="000000" w:themeColor="text1"/>
          <w:lang w:val="es-ES_tradnl" w:eastAsia="es-MX"/>
        </w:rPr>
      </w:pPr>
      <w:r w:rsidRPr="00894251">
        <w:rPr>
          <w:rFonts w:cs="Arial"/>
          <w:color w:val="000000" w:themeColor="text1"/>
          <w:lang w:val="es-ES_tradnl" w:eastAsia="es-MX"/>
        </w:rPr>
        <w:t>El orden de los numerales y capítulos cláusulas de este Pliego de Condiciones no debe ser interpretado como un grado de prelación entra las mismas.</w:t>
      </w:r>
    </w:p>
    <w:p w14:paraId="7972DDA2" w14:textId="77777777" w:rsidR="00761E7F" w:rsidRPr="00894251" w:rsidRDefault="00761E7F" w:rsidP="00894251">
      <w:pPr>
        <w:numPr>
          <w:ilvl w:val="0"/>
          <w:numId w:val="23"/>
        </w:numPr>
        <w:suppressAutoHyphens/>
        <w:ind w:left="720"/>
        <w:jc w:val="both"/>
        <w:rPr>
          <w:rFonts w:cs="Arial"/>
          <w:color w:val="000000" w:themeColor="text1"/>
          <w:lang w:val="es-ES_tradnl" w:eastAsia="es-MX"/>
        </w:rPr>
      </w:pPr>
      <w:r w:rsidRPr="00894251">
        <w:rPr>
          <w:rFonts w:cs="Arial"/>
          <w:color w:val="000000" w:themeColor="text1"/>
          <w:lang w:val="es-ES_tradnl" w:eastAsia="es-MX"/>
        </w:rPr>
        <w:t>Las palabras en singular se entenderán también en plural y viceversa, cuando lo exija el contexto; y las palabras en género femenino, se entenderán en género masculino y viceversa, cuando el contexto lo requiera.</w:t>
      </w:r>
    </w:p>
    <w:p w14:paraId="46AD875D" w14:textId="77777777" w:rsidR="00761E7F" w:rsidRPr="00894251" w:rsidRDefault="00761E7F" w:rsidP="00894251">
      <w:pPr>
        <w:numPr>
          <w:ilvl w:val="0"/>
          <w:numId w:val="23"/>
        </w:numPr>
        <w:suppressAutoHyphens/>
        <w:ind w:left="720"/>
        <w:jc w:val="both"/>
        <w:rPr>
          <w:rFonts w:cs="Arial"/>
          <w:color w:val="000000" w:themeColor="text1"/>
          <w:lang w:val="es-ES_tradnl" w:eastAsia="es-MX"/>
        </w:rPr>
      </w:pPr>
      <w:r w:rsidRPr="00894251">
        <w:rPr>
          <w:rFonts w:cs="Arial"/>
          <w:color w:val="000000" w:themeColor="text1"/>
          <w:lang w:val="es-ES_tradnl" w:eastAsia="es-MX"/>
        </w:rPr>
        <w:t xml:space="preserve">Los plazos en días establecidos en este Pliego de Condiciones se entienden como días hábiles, salvo que de manera expresa el Área Metropolitana del Valle de Aburrá indique que se trata de días calendarios o meses. Cuando el vencimiento de un plazo corresponda a un </w:t>
      </w:r>
      <w:r w:rsidRPr="00894251">
        <w:rPr>
          <w:rFonts w:cs="Arial"/>
          <w:color w:val="000000" w:themeColor="text1"/>
          <w:lang w:val="es-ES_tradnl" w:eastAsia="es-MX"/>
        </w:rPr>
        <w:lastRenderedPageBreak/>
        <w:t>día no hábil para la entidad no laboral, el vencimiento del plazo se traslada al día hábil siguiente.</w:t>
      </w:r>
    </w:p>
    <w:p w14:paraId="0A2EC9D7" w14:textId="77777777" w:rsidR="00761E7F" w:rsidRPr="00894251" w:rsidRDefault="00761E7F" w:rsidP="00894251">
      <w:pPr>
        <w:jc w:val="both"/>
        <w:rPr>
          <w:rFonts w:cs="Arial"/>
          <w:color w:val="000000" w:themeColor="text1"/>
        </w:rPr>
      </w:pPr>
    </w:p>
    <w:p w14:paraId="4001E26C" w14:textId="77777777" w:rsidR="00761E7F" w:rsidRPr="00894251" w:rsidRDefault="00761E7F" w:rsidP="00894251">
      <w:pPr>
        <w:jc w:val="both"/>
        <w:rPr>
          <w:rFonts w:cs="Arial"/>
          <w:color w:val="000000" w:themeColor="text1"/>
        </w:rPr>
      </w:pPr>
      <w:r w:rsidRPr="00894251">
        <w:rPr>
          <w:rFonts w:cs="Arial"/>
          <w:color w:val="000000" w:themeColor="text1"/>
        </w:rPr>
        <w:t>Las palabras expresamente definidas en este Pliego de Condiciones deben ser entendidas únicamente en el sentido que a las mismas se les conceda según su definición.</w:t>
      </w:r>
    </w:p>
    <w:p w14:paraId="23580E3F" w14:textId="77777777" w:rsidR="00761E7F" w:rsidRPr="00894251" w:rsidRDefault="00761E7F" w:rsidP="00894251">
      <w:pPr>
        <w:jc w:val="both"/>
        <w:rPr>
          <w:rFonts w:cs="Arial"/>
          <w:b/>
          <w:bCs/>
        </w:rPr>
      </w:pPr>
    </w:p>
    <w:p w14:paraId="0A93E286" w14:textId="77777777" w:rsidR="00B57596" w:rsidRPr="00894251" w:rsidRDefault="00B57596" w:rsidP="00894251">
      <w:pPr>
        <w:rPr>
          <w:rFonts w:cs="Arial"/>
          <w:b/>
          <w:bCs/>
        </w:rPr>
      </w:pPr>
      <w:r w:rsidRPr="00894251">
        <w:rPr>
          <w:rFonts w:cs="Arial"/>
          <w:b/>
          <w:bCs/>
        </w:rPr>
        <w:t>2.8. ACLARACIONES AL PLIEGO DE CONDICIONES</w:t>
      </w:r>
    </w:p>
    <w:p w14:paraId="6BDBBEA2" w14:textId="77777777" w:rsidR="00B57596" w:rsidRPr="00894251" w:rsidRDefault="00B57596" w:rsidP="00894251">
      <w:pPr>
        <w:pStyle w:val="MARITZA6"/>
        <w:tabs>
          <w:tab w:val="left" w:pos="851"/>
        </w:tabs>
        <w:jc w:val="both"/>
        <w:rPr>
          <w:rFonts w:ascii="Arial" w:hAnsi="Arial" w:cs="Arial"/>
          <w:b w:val="0"/>
          <w:sz w:val="20"/>
          <w:lang w:val="es-ES"/>
        </w:rPr>
      </w:pPr>
      <w:r w:rsidRPr="00894251">
        <w:rPr>
          <w:rFonts w:ascii="Arial" w:hAnsi="Arial" w:cs="Arial"/>
          <w:b w:val="0"/>
          <w:sz w:val="20"/>
          <w:lang w:val="es-ES"/>
        </w:rPr>
        <w:t>Si los interesados encontraren discrepancias u omisiones en cualquiera de los documentos del presente proceso de selección o tuvieren dudas acerca de su significado o interpretación, deberán darlos a conocer al Área Metropolitana del Valle de Aburrá y solicitar la correspondiente aclaración por escrito dentro de los términos previstos en el cronograma del proceso.</w:t>
      </w:r>
    </w:p>
    <w:p w14:paraId="682D4B8E" w14:textId="77777777" w:rsidR="00B57596" w:rsidRPr="00894251" w:rsidRDefault="00B57596" w:rsidP="00894251">
      <w:pPr>
        <w:pStyle w:val="MARITZA6"/>
        <w:jc w:val="both"/>
        <w:rPr>
          <w:rFonts w:ascii="Arial" w:hAnsi="Arial" w:cs="Arial"/>
          <w:b w:val="0"/>
          <w:spacing w:val="-3"/>
          <w:sz w:val="20"/>
        </w:rPr>
      </w:pPr>
    </w:p>
    <w:p w14:paraId="2CB8666C" w14:textId="77777777" w:rsidR="00B57596" w:rsidRPr="00894251" w:rsidRDefault="00B57596" w:rsidP="00894251">
      <w:pPr>
        <w:rPr>
          <w:rFonts w:cs="Arial"/>
          <w:b/>
          <w:bCs/>
        </w:rPr>
      </w:pPr>
      <w:r w:rsidRPr="00894251">
        <w:rPr>
          <w:rFonts w:cs="Arial"/>
          <w:b/>
          <w:bCs/>
        </w:rPr>
        <w:t>2.9. MODIFICACIONES AL PLIEGO DE CONDICIONES</w:t>
      </w:r>
    </w:p>
    <w:p w14:paraId="1A1CD2B6" w14:textId="77777777" w:rsidR="00B57596" w:rsidRPr="00894251" w:rsidRDefault="00B57596" w:rsidP="00894251">
      <w:pPr>
        <w:pStyle w:val="MARITZA6"/>
        <w:jc w:val="both"/>
        <w:rPr>
          <w:rFonts w:ascii="Arial" w:hAnsi="Arial" w:cs="Arial"/>
          <w:b w:val="0"/>
          <w:spacing w:val="-3"/>
          <w:sz w:val="20"/>
          <w:lang w:val="es-ES"/>
        </w:rPr>
      </w:pPr>
      <w:r w:rsidRPr="00894251">
        <w:rPr>
          <w:rFonts w:ascii="Arial" w:hAnsi="Arial" w:cs="Arial"/>
          <w:b w:val="0"/>
          <w:spacing w:val="-3"/>
          <w:sz w:val="20"/>
          <w:lang w:val="es-ES"/>
        </w:rPr>
        <w:t>De manera oficiosa, como resultado de observado al contenido y alcance del Pliego de Condiciones como consecuencia de las observaciones presentadas por los interesados en el desarrollo del proceso, el Área Metropolitana del Valle de Aburrá expedirá las Adendas en las cuales contemple las modificaciones pertinentes al Pliego de Condiciones Definitivo.</w:t>
      </w:r>
    </w:p>
    <w:p w14:paraId="5ECC55F3" w14:textId="77777777" w:rsidR="00B57596" w:rsidRPr="00894251" w:rsidRDefault="00B57596" w:rsidP="00894251">
      <w:pPr>
        <w:pStyle w:val="MARITZA6"/>
        <w:jc w:val="both"/>
        <w:rPr>
          <w:rFonts w:ascii="Arial" w:hAnsi="Arial" w:cs="Arial"/>
          <w:b w:val="0"/>
          <w:spacing w:val="-3"/>
          <w:sz w:val="20"/>
        </w:rPr>
      </w:pPr>
    </w:p>
    <w:p w14:paraId="600A3034" w14:textId="66D7C1D7" w:rsidR="00B57596" w:rsidRPr="00894251" w:rsidRDefault="00B57596" w:rsidP="00894251">
      <w:pPr>
        <w:pStyle w:val="MARITZA6"/>
        <w:jc w:val="both"/>
        <w:rPr>
          <w:rFonts w:ascii="Arial" w:hAnsi="Arial" w:cs="Arial"/>
          <w:b w:val="0"/>
          <w:spacing w:val="-3"/>
          <w:sz w:val="20"/>
        </w:rPr>
      </w:pPr>
      <w:r w:rsidRPr="00894251">
        <w:rPr>
          <w:rFonts w:ascii="Arial" w:hAnsi="Arial" w:cs="Arial"/>
          <w:b w:val="0"/>
          <w:spacing w:val="-3"/>
          <w:sz w:val="20"/>
        </w:rPr>
        <w:t>El Área Metropolitana del Valle de Aburrá hará las modificaciones que considere necesarias desde la fecha de apertura y hasta dos (2) días hábiles anteriores a la fecha de cierre, a fin de que se realicen los ajustes a que haya lugar por parte de los interesados.</w:t>
      </w:r>
    </w:p>
    <w:p w14:paraId="01E82E6F" w14:textId="77777777" w:rsidR="00B57596" w:rsidRPr="00894251" w:rsidRDefault="00B57596" w:rsidP="00894251">
      <w:pPr>
        <w:pStyle w:val="MARITZA6"/>
        <w:jc w:val="both"/>
        <w:rPr>
          <w:rFonts w:ascii="Arial" w:hAnsi="Arial" w:cs="Arial"/>
          <w:b w:val="0"/>
          <w:spacing w:val="-3"/>
          <w:sz w:val="20"/>
        </w:rPr>
      </w:pPr>
    </w:p>
    <w:p w14:paraId="434A0F3F" w14:textId="77777777" w:rsidR="00B57596" w:rsidRPr="00894251" w:rsidRDefault="00B57596" w:rsidP="00894251">
      <w:pPr>
        <w:pStyle w:val="MARITZA6"/>
        <w:jc w:val="both"/>
        <w:rPr>
          <w:rFonts w:ascii="Arial" w:hAnsi="Arial" w:cs="Arial"/>
          <w:b w:val="0"/>
          <w:spacing w:val="-3"/>
          <w:sz w:val="20"/>
        </w:rPr>
      </w:pPr>
      <w:r w:rsidRPr="00894251">
        <w:rPr>
          <w:rFonts w:ascii="Arial" w:hAnsi="Arial" w:cs="Arial"/>
          <w:b w:val="0"/>
          <w:spacing w:val="-3"/>
          <w:sz w:val="20"/>
        </w:rPr>
        <w:t>Cualquier modificación o aclaración se hará mediante Adendas numeradas consecutivamente; estos documentos formarán parte integral del Pliego de Condiciones Definitivo, las Adendas serán suscritas por el Ordenador del Gasto.</w:t>
      </w:r>
    </w:p>
    <w:p w14:paraId="0B37C334" w14:textId="77777777" w:rsidR="00B57596" w:rsidRPr="00894251" w:rsidRDefault="00B57596" w:rsidP="00894251">
      <w:pPr>
        <w:pStyle w:val="MARITZA6"/>
        <w:jc w:val="both"/>
        <w:rPr>
          <w:rFonts w:ascii="Arial" w:hAnsi="Arial" w:cs="Arial"/>
          <w:b w:val="0"/>
          <w:spacing w:val="-3"/>
          <w:sz w:val="20"/>
        </w:rPr>
      </w:pPr>
    </w:p>
    <w:p w14:paraId="754847CD" w14:textId="77777777" w:rsidR="00B57596" w:rsidRPr="00894251" w:rsidRDefault="00B57596" w:rsidP="00894251">
      <w:pPr>
        <w:pStyle w:val="MARITZA6"/>
        <w:jc w:val="both"/>
        <w:rPr>
          <w:rFonts w:ascii="Arial" w:hAnsi="Arial" w:cs="Arial"/>
          <w:b w:val="0"/>
          <w:spacing w:val="-3"/>
          <w:sz w:val="20"/>
        </w:rPr>
      </w:pPr>
      <w:r w:rsidRPr="00894251">
        <w:rPr>
          <w:rFonts w:ascii="Arial" w:hAnsi="Arial" w:cs="Arial"/>
          <w:b w:val="0"/>
          <w:spacing w:val="-3"/>
          <w:sz w:val="20"/>
        </w:rPr>
        <w:t xml:space="preserve">Los documentos antes mencionados serán publicados en el SECOP II para consulta de los interesados, por tanto, la Entidad en virtud del Principio de Economía da por entendido que los interesados en participar en </w:t>
      </w:r>
      <w:r w:rsidR="0094433B" w:rsidRPr="00894251">
        <w:rPr>
          <w:rFonts w:ascii="Arial" w:hAnsi="Arial" w:cs="Arial"/>
          <w:b w:val="0"/>
          <w:spacing w:val="-3"/>
          <w:sz w:val="20"/>
        </w:rPr>
        <w:t>e</w:t>
      </w:r>
      <w:r w:rsidRPr="00894251">
        <w:rPr>
          <w:rFonts w:ascii="Arial" w:hAnsi="Arial" w:cs="Arial"/>
          <w:b w:val="0"/>
          <w:spacing w:val="-3"/>
          <w:sz w:val="20"/>
        </w:rPr>
        <w:t xml:space="preserve">l presente </w:t>
      </w:r>
      <w:r w:rsidR="0094433B" w:rsidRPr="00894251">
        <w:rPr>
          <w:rFonts w:ascii="Arial" w:hAnsi="Arial" w:cs="Arial"/>
          <w:b w:val="0"/>
          <w:spacing w:val="-3"/>
          <w:sz w:val="20"/>
        </w:rPr>
        <w:t xml:space="preserve">proceso de </w:t>
      </w:r>
      <w:r w:rsidR="009F333E" w:rsidRPr="00894251">
        <w:rPr>
          <w:rFonts w:ascii="Arial" w:hAnsi="Arial" w:cs="Arial"/>
          <w:b w:val="0"/>
          <w:spacing w:val="-3"/>
          <w:sz w:val="20"/>
        </w:rPr>
        <w:t>selección</w:t>
      </w:r>
      <w:r w:rsidR="0094433B" w:rsidRPr="00894251">
        <w:rPr>
          <w:rFonts w:ascii="Arial" w:hAnsi="Arial" w:cs="Arial"/>
          <w:b w:val="0"/>
          <w:spacing w:val="-3"/>
          <w:sz w:val="20"/>
        </w:rPr>
        <w:t xml:space="preserve"> </w:t>
      </w:r>
      <w:r w:rsidRPr="00894251">
        <w:rPr>
          <w:rFonts w:ascii="Arial" w:hAnsi="Arial" w:cs="Arial"/>
          <w:b w:val="0"/>
          <w:spacing w:val="-3"/>
          <w:sz w:val="20"/>
        </w:rPr>
        <w:t>tienen conocimiento de ellos.</w:t>
      </w:r>
    </w:p>
    <w:p w14:paraId="70F7803A" w14:textId="77777777" w:rsidR="00B57596" w:rsidRPr="00894251" w:rsidRDefault="00B57596" w:rsidP="00894251">
      <w:pPr>
        <w:pStyle w:val="MARITZA6"/>
        <w:jc w:val="both"/>
        <w:rPr>
          <w:rFonts w:ascii="Arial" w:hAnsi="Arial" w:cs="Arial"/>
          <w:b w:val="0"/>
          <w:spacing w:val="-3"/>
          <w:sz w:val="20"/>
        </w:rPr>
      </w:pPr>
    </w:p>
    <w:p w14:paraId="61FF1B8B" w14:textId="77777777" w:rsidR="00B57596" w:rsidRPr="00894251" w:rsidRDefault="00B57596" w:rsidP="00894251">
      <w:pPr>
        <w:pStyle w:val="MARITZA6"/>
        <w:jc w:val="both"/>
        <w:rPr>
          <w:rFonts w:ascii="Arial" w:hAnsi="Arial" w:cs="Arial"/>
          <w:b w:val="0"/>
          <w:spacing w:val="-3"/>
          <w:sz w:val="20"/>
        </w:rPr>
      </w:pPr>
      <w:r w:rsidRPr="00894251">
        <w:rPr>
          <w:rFonts w:ascii="Arial" w:hAnsi="Arial" w:cs="Arial"/>
          <w:b w:val="0"/>
          <w:spacing w:val="-3"/>
          <w:sz w:val="20"/>
        </w:rPr>
        <w:t>Las Adendas posteriores modifican a las anteriores, en cuanto se refieran a un mismo asunto.</w:t>
      </w:r>
    </w:p>
    <w:p w14:paraId="12D081AF" w14:textId="77777777" w:rsidR="00B57596" w:rsidRPr="00894251" w:rsidRDefault="00B57596" w:rsidP="00894251">
      <w:pPr>
        <w:pStyle w:val="MARITZA6"/>
        <w:jc w:val="both"/>
        <w:rPr>
          <w:rFonts w:ascii="Arial" w:hAnsi="Arial" w:cs="Arial"/>
          <w:b w:val="0"/>
          <w:spacing w:val="-3"/>
          <w:sz w:val="20"/>
        </w:rPr>
      </w:pPr>
    </w:p>
    <w:p w14:paraId="640BD669" w14:textId="7E344186" w:rsidR="00B57596" w:rsidRPr="00894251" w:rsidRDefault="00B57596" w:rsidP="00894251">
      <w:pPr>
        <w:pStyle w:val="MARITZA6"/>
        <w:jc w:val="both"/>
        <w:rPr>
          <w:rFonts w:ascii="Arial" w:hAnsi="Arial" w:cs="Arial"/>
          <w:b w:val="0"/>
          <w:spacing w:val="-3"/>
          <w:sz w:val="20"/>
        </w:rPr>
      </w:pPr>
      <w:r w:rsidRPr="00894251">
        <w:rPr>
          <w:rFonts w:ascii="Arial" w:hAnsi="Arial" w:cs="Arial"/>
          <w:b w:val="0"/>
          <w:spacing w:val="-3"/>
          <w:sz w:val="20"/>
        </w:rPr>
        <w:t>Se entiende, que el Pliego de Condiciones Definitivo y sus Adendas se complementan entre sí.</w:t>
      </w:r>
    </w:p>
    <w:p w14:paraId="352D710F" w14:textId="77777777" w:rsidR="00B57596" w:rsidRPr="00894251" w:rsidRDefault="00B57596" w:rsidP="00894251">
      <w:pPr>
        <w:pStyle w:val="MARITZA6"/>
        <w:jc w:val="both"/>
        <w:rPr>
          <w:rFonts w:ascii="Arial" w:hAnsi="Arial" w:cs="Arial"/>
          <w:b w:val="0"/>
          <w:spacing w:val="-3"/>
          <w:sz w:val="20"/>
        </w:rPr>
      </w:pPr>
    </w:p>
    <w:p w14:paraId="2B570A0B" w14:textId="77777777" w:rsidR="00B57596" w:rsidRPr="00894251" w:rsidRDefault="00B57596" w:rsidP="00894251">
      <w:pPr>
        <w:pStyle w:val="MARITZA6"/>
        <w:jc w:val="both"/>
        <w:rPr>
          <w:rFonts w:ascii="Arial" w:hAnsi="Arial" w:cs="Arial"/>
          <w:spacing w:val="-3"/>
          <w:sz w:val="20"/>
          <w:lang w:val="es-ES"/>
        </w:rPr>
      </w:pPr>
      <w:r w:rsidRPr="00894251">
        <w:rPr>
          <w:rFonts w:ascii="Arial" w:hAnsi="Arial" w:cs="Arial"/>
          <w:b w:val="0"/>
          <w:spacing w:val="-3"/>
          <w:sz w:val="20"/>
          <w:lang w:val="es-ES"/>
        </w:rPr>
        <w:t xml:space="preserve">Las solicitudes de aclaraciones o modificaciones al contenido del Pliego de Condiciones y su respuesta no producirán efecto suspensivo sobre el plazo de presentación de propuestas </w:t>
      </w:r>
      <w:proofErr w:type="gramStart"/>
      <w:r w:rsidRPr="00894251">
        <w:rPr>
          <w:rFonts w:ascii="Arial" w:hAnsi="Arial" w:cs="Arial"/>
          <w:b w:val="0"/>
          <w:spacing w:val="-3"/>
          <w:sz w:val="20"/>
          <w:lang w:val="es-ES"/>
        </w:rPr>
        <w:t>y</w:t>
      </w:r>
      <w:proofErr w:type="gramEnd"/>
      <w:r w:rsidRPr="00894251">
        <w:rPr>
          <w:rFonts w:ascii="Arial" w:hAnsi="Arial" w:cs="Arial"/>
          <w:b w:val="0"/>
          <w:spacing w:val="-3"/>
          <w:sz w:val="20"/>
          <w:lang w:val="es-ES"/>
        </w:rPr>
        <w:t xml:space="preserve"> en consecuencia, las condiciones del Pliego de Condiciones y las Adendas respectivas, habrán de tomarse como se expidieron originalmente.</w:t>
      </w:r>
    </w:p>
    <w:p w14:paraId="4529074F" w14:textId="77777777" w:rsidR="00B57596" w:rsidRPr="00894251" w:rsidRDefault="00B57596" w:rsidP="00894251">
      <w:pPr>
        <w:pStyle w:val="MARITZA6"/>
        <w:jc w:val="both"/>
        <w:rPr>
          <w:rFonts w:ascii="Arial" w:hAnsi="Arial" w:cs="Arial"/>
          <w:spacing w:val="-3"/>
          <w:sz w:val="20"/>
        </w:rPr>
      </w:pPr>
    </w:p>
    <w:p w14:paraId="520A4E32" w14:textId="77777777" w:rsidR="00B57596" w:rsidRPr="00894251" w:rsidRDefault="00B57596" w:rsidP="00894251">
      <w:pPr>
        <w:pStyle w:val="MARITZA6"/>
        <w:jc w:val="both"/>
        <w:rPr>
          <w:rFonts w:ascii="Arial" w:hAnsi="Arial" w:cs="Arial"/>
          <w:b w:val="0"/>
          <w:spacing w:val="-3"/>
          <w:sz w:val="20"/>
        </w:rPr>
      </w:pPr>
      <w:r w:rsidRPr="00894251">
        <w:rPr>
          <w:rFonts w:ascii="Arial" w:hAnsi="Arial" w:cs="Arial"/>
          <w:spacing w:val="-3"/>
          <w:sz w:val="20"/>
        </w:rPr>
        <w:t xml:space="preserve">Nota: </w:t>
      </w:r>
      <w:r w:rsidRPr="00894251">
        <w:rPr>
          <w:rFonts w:ascii="Arial" w:hAnsi="Arial" w:cs="Arial"/>
          <w:b w:val="0"/>
          <w:spacing w:val="-3"/>
          <w:sz w:val="20"/>
        </w:rPr>
        <w:t>De conformidad con el numeral 5 inciso 2 del artículo 30 de la Ley 80 de 1993, modificado por el artículo 89 de la Ley 1474 de 2011, en ningún caso se podrán expedir Adendas dentro del último día anterior a la fecha en que se tiene previsto el cierre de la selección Abreviada</w:t>
      </w:r>
      <w:r w:rsidR="0094433B" w:rsidRPr="00894251">
        <w:rPr>
          <w:rFonts w:ascii="Arial" w:hAnsi="Arial" w:cs="Arial"/>
          <w:b w:val="0"/>
          <w:spacing w:val="-3"/>
          <w:sz w:val="20"/>
        </w:rPr>
        <w:t xml:space="preserve"> mediante Subasta Inversa Electrónica</w:t>
      </w:r>
      <w:r w:rsidRPr="00894251">
        <w:rPr>
          <w:rFonts w:ascii="Arial" w:hAnsi="Arial" w:cs="Arial"/>
          <w:b w:val="0"/>
          <w:spacing w:val="-3"/>
          <w:sz w:val="20"/>
        </w:rPr>
        <w:t xml:space="preserve">. </w:t>
      </w:r>
    </w:p>
    <w:p w14:paraId="7066AE9A" w14:textId="77777777" w:rsidR="00B57596" w:rsidRPr="00894251" w:rsidRDefault="00B57596" w:rsidP="00894251">
      <w:pPr>
        <w:pStyle w:val="MARITZA6"/>
        <w:jc w:val="both"/>
        <w:rPr>
          <w:rFonts w:ascii="Arial" w:hAnsi="Arial" w:cs="Arial"/>
          <w:b w:val="0"/>
          <w:spacing w:val="-3"/>
          <w:sz w:val="20"/>
        </w:rPr>
      </w:pPr>
    </w:p>
    <w:p w14:paraId="2E452D00" w14:textId="77777777" w:rsidR="00B57596" w:rsidRPr="00894251" w:rsidRDefault="00B57596" w:rsidP="00894251">
      <w:pPr>
        <w:pStyle w:val="MARITZA6"/>
        <w:jc w:val="both"/>
        <w:rPr>
          <w:rFonts w:ascii="Arial" w:hAnsi="Arial" w:cs="Arial"/>
          <w:spacing w:val="-3"/>
          <w:sz w:val="20"/>
        </w:rPr>
      </w:pPr>
      <w:r w:rsidRPr="00894251">
        <w:rPr>
          <w:rFonts w:ascii="Arial" w:hAnsi="Arial" w:cs="Arial"/>
          <w:b w:val="0"/>
          <w:spacing w:val="-3"/>
          <w:sz w:val="20"/>
        </w:rPr>
        <w:t>La publicación de estas Adendas sólo se podrá realizar en días hábiles entre las 7:00 a.m. y las 7:00 p.m.</w:t>
      </w:r>
    </w:p>
    <w:p w14:paraId="2EDC37EF" w14:textId="77777777" w:rsidR="00B57596" w:rsidRPr="00894251" w:rsidRDefault="00B57596" w:rsidP="00894251">
      <w:pPr>
        <w:autoSpaceDE w:val="0"/>
        <w:autoSpaceDN w:val="0"/>
        <w:adjustRightInd w:val="0"/>
        <w:jc w:val="both"/>
        <w:rPr>
          <w:rFonts w:cs="Arial"/>
          <w:b/>
        </w:rPr>
      </w:pPr>
    </w:p>
    <w:p w14:paraId="515AAAFB" w14:textId="35C2AB84" w:rsidR="00B57596" w:rsidRPr="00894251" w:rsidRDefault="00B57596" w:rsidP="00894251">
      <w:pPr>
        <w:rPr>
          <w:rFonts w:cs="Arial"/>
          <w:b/>
          <w:bCs/>
        </w:rPr>
      </w:pPr>
      <w:r w:rsidRPr="00894251">
        <w:rPr>
          <w:rFonts w:cs="Arial"/>
          <w:b/>
          <w:bCs/>
        </w:rPr>
        <w:lastRenderedPageBreak/>
        <w:t>2.10. DOCUMENTOS OTORGADOS EN EL EXTERIOR</w:t>
      </w:r>
    </w:p>
    <w:p w14:paraId="23AC7F97" w14:textId="77777777" w:rsidR="00B57596" w:rsidRPr="00894251" w:rsidRDefault="00B57596" w:rsidP="00894251">
      <w:pPr>
        <w:jc w:val="both"/>
        <w:rPr>
          <w:rFonts w:cs="Arial"/>
        </w:rPr>
      </w:pPr>
      <w:r w:rsidRPr="00894251">
        <w:rPr>
          <w:rFonts w:cs="Arial"/>
        </w:rPr>
        <w:t>Todos los documentos expedidos en el Exterior deben ser apostillados o legalizados por la entidad competente desde el País de origen, para que puedan surtir efectos legales en Colombia.</w:t>
      </w:r>
    </w:p>
    <w:p w14:paraId="2BA78652" w14:textId="77777777" w:rsidR="00F11BE0" w:rsidRPr="00894251" w:rsidRDefault="00F11BE0" w:rsidP="00894251">
      <w:pPr>
        <w:jc w:val="both"/>
        <w:rPr>
          <w:rFonts w:cs="Arial"/>
        </w:rPr>
      </w:pPr>
    </w:p>
    <w:p w14:paraId="54D8AFAF" w14:textId="77777777" w:rsidR="00B57596" w:rsidRPr="00894251" w:rsidRDefault="00B57596" w:rsidP="00894251">
      <w:pPr>
        <w:jc w:val="both"/>
        <w:rPr>
          <w:rFonts w:cs="Arial"/>
        </w:rPr>
      </w:pPr>
      <w:r w:rsidRPr="00894251">
        <w:rPr>
          <w:rFonts w:cs="Arial"/>
        </w:rPr>
        <w:t xml:space="preserve">Para efectos del trámite de Apostilla o Legalización de documentos otorgados en el exterior y la acreditación de la formación académica obtenida en el exterior, las Entidades deberán aplicar los parámetros establecidos en las normas que regulen la materia y la Circular Externa Única de Colombia Compra Eficiente. </w:t>
      </w:r>
    </w:p>
    <w:p w14:paraId="17D8B9BF" w14:textId="77777777" w:rsidR="00F11BE0" w:rsidRPr="00894251" w:rsidRDefault="00F11BE0" w:rsidP="00894251">
      <w:pPr>
        <w:jc w:val="both"/>
        <w:rPr>
          <w:rFonts w:cs="Arial"/>
        </w:rPr>
      </w:pPr>
    </w:p>
    <w:p w14:paraId="5FD82FE4" w14:textId="7A1603A1" w:rsidR="00B57596" w:rsidRPr="00894251" w:rsidRDefault="00B57596" w:rsidP="00894251">
      <w:pPr>
        <w:jc w:val="both"/>
        <w:rPr>
          <w:rFonts w:cs="Arial"/>
        </w:rPr>
      </w:pPr>
      <w:r w:rsidRPr="00894251">
        <w:rPr>
          <w:rFonts w:cs="Arial"/>
        </w:rPr>
        <w:t>Los documentos otorgados en el exterior deberán presentarse legalizados o apostillados en la forma prevista en las normas vigentes sobre la materia, en especial en los artículos 251 de la Ley 1564 de 2012, artículo 480 del Código de Comercio, y en la Resolución No 10547 de 2018 expedida por el Ministerio de Relaciones Exteriores que consagra el procedimiento para apostillar y/o legalizar documentos y se deroga la Resolución 3269 del 14 de junio de 2016, estableciendo claramente la diferencia entre ambos trámites y lo estipulado en el Decreto 019 de 2012 (Anti trámites).</w:t>
      </w:r>
    </w:p>
    <w:p w14:paraId="4FAD3809" w14:textId="77777777" w:rsidR="006B2A64" w:rsidRPr="00894251" w:rsidRDefault="006B2A64" w:rsidP="00894251">
      <w:pPr>
        <w:jc w:val="both"/>
        <w:rPr>
          <w:rFonts w:cs="Arial"/>
        </w:rPr>
      </w:pPr>
    </w:p>
    <w:p w14:paraId="03B22010" w14:textId="18B213EF" w:rsidR="00B57596" w:rsidRPr="00894251" w:rsidRDefault="006B2A64" w:rsidP="00894251">
      <w:pPr>
        <w:jc w:val="both"/>
        <w:rPr>
          <w:rFonts w:cs="Arial"/>
        </w:rPr>
      </w:pPr>
      <w:r w:rsidRPr="00894251">
        <w:rPr>
          <w:rFonts w:cs="Arial"/>
          <w:b/>
        </w:rPr>
        <w:t xml:space="preserve">a) </w:t>
      </w:r>
      <w:proofErr w:type="spellStart"/>
      <w:r w:rsidR="00B57596" w:rsidRPr="00894251">
        <w:rPr>
          <w:rFonts w:cs="Arial"/>
          <w:b/>
        </w:rPr>
        <w:t>Consularización</w:t>
      </w:r>
      <w:proofErr w:type="spellEnd"/>
      <w:r w:rsidR="00B57596" w:rsidRPr="00894251">
        <w:rPr>
          <w:rFonts w:cs="Arial"/>
          <w:b/>
        </w:rPr>
        <w:t>.</w:t>
      </w:r>
      <w:r w:rsidR="00B57596" w:rsidRPr="00894251">
        <w:rPr>
          <w:rFonts w:cs="Arial"/>
        </w:rPr>
        <w:t xml:space="preserve"> 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w:t>
      </w:r>
    </w:p>
    <w:p w14:paraId="6384BE4E" w14:textId="77777777" w:rsidR="00B57596" w:rsidRPr="00894251" w:rsidRDefault="00B57596" w:rsidP="00894251">
      <w:pPr>
        <w:jc w:val="both"/>
        <w:rPr>
          <w:rFonts w:cs="Arial"/>
        </w:rPr>
      </w:pPr>
    </w:p>
    <w:p w14:paraId="7685B4E3" w14:textId="77777777" w:rsidR="00B57596" w:rsidRPr="00894251" w:rsidRDefault="00B57596" w:rsidP="00894251">
      <w:pPr>
        <w:jc w:val="both"/>
        <w:rPr>
          <w:rFonts w:cs="Arial"/>
        </w:rPr>
      </w:pPr>
      <w:r w:rsidRPr="00894251">
        <w:rPr>
          <w:rFonts w:cs="Arial"/>
        </w:rPr>
        <w:t xml:space="preserve">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 </w:t>
      </w:r>
    </w:p>
    <w:p w14:paraId="027960A7" w14:textId="77777777" w:rsidR="00B57596" w:rsidRPr="00894251" w:rsidRDefault="00B57596" w:rsidP="00894251">
      <w:pPr>
        <w:jc w:val="both"/>
        <w:rPr>
          <w:rFonts w:cs="Arial"/>
        </w:rPr>
      </w:pPr>
    </w:p>
    <w:p w14:paraId="057DA7A2" w14:textId="77777777" w:rsidR="00B57596" w:rsidRPr="00894251" w:rsidRDefault="00B57596" w:rsidP="00894251">
      <w:pPr>
        <w:jc w:val="both"/>
        <w:rPr>
          <w:rFonts w:cs="Arial"/>
        </w:rPr>
      </w:pPr>
      <w:r w:rsidRPr="00894251">
        <w:rPr>
          <w:rFonts w:cs="Arial"/>
        </w:rPr>
        <w:t xml:space="preserve">Una vez se cumpla con dicho trámite, el documento deberá ser presentado ante la oficina de Apostilla y Legalizaciones del Ministerio de Relaciones Exteriores, para la correspondiente legalización de la firma del cónsul y demás trámites pertinentes. </w:t>
      </w:r>
    </w:p>
    <w:p w14:paraId="4094B7D6" w14:textId="77777777" w:rsidR="00B57596" w:rsidRPr="00894251" w:rsidRDefault="00B57596" w:rsidP="00894251">
      <w:pPr>
        <w:jc w:val="both"/>
        <w:rPr>
          <w:rFonts w:cs="Arial"/>
        </w:rPr>
      </w:pPr>
    </w:p>
    <w:p w14:paraId="245D703D" w14:textId="77777777" w:rsidR="00B57596" w:rsidRPr="00894251" w:rsidRDefault="00B57596" w:rsidP="00894251">
      <w:pPr>
        <w:jc w:val="both"/>
        <w:rPr>
          <w:rFonts w:cs="Arial"/>
        </w:rPr>
      </w:pPr>
      <w:r w:rsidRPr="00894251">
        <w:rPr>
          <w:rFonts w:cs="Arial"/>
        </w:rPr>
        <w:t xml:space="preserve">Los documentos privados se evaluarán de conformidad con los lineamientos establecidos por Colombia Compra Eficiente. </w:t>
      </w:r>
    </w:p>
    <w:p w14:paraId="2FA7A71B" w14:textId="77777777" w:rsidR="00B57596" w:rsidRPr="00894251" w:rsidRDefault="00B57596" w:rsidP="00894251">
      <w:pPr>
        <w:jc w:val="both"/>
        <w:rPr>
          <w:rFonts w:cs="Arial"/>
        </w:rPr>
      </w:pPr>
    </w:p>
    <w:p w14:paraId="4DC29392" w14:textId="3C07305C" w:rsidR="00B57596" w:rsidRPr="00894251" w:rsidRDefault="006B2A64" w:rsidP="00894251">
      <w:pPr>
        <w:jc w:val="both"/>
        <w:rPr>
          <w:rFonts w:cs="Arial"/>
        </w:rPr>
      </w:pPr>
      <w:r w:rsidRPr="00894251">
        <w:rPr>
          <w:rFonts w:cs="Arial"/>
          <w:b/>
        </w:rPr>
        <w:t xml:space="preserve">b) </w:t>
      </w:r>
      <w:r w:rsidR="00B57596" w:rsidRPr="00894251">
        <w:rPr>
          <w:rFonts w:cs="Arial"/>
          <w:b/>
        </w:rPr>
        <w:t>Apostille.</w:t>
      </w:r>
      <w:r w:rsidR="00B57596" w:rsidRPr="00894251">
        <w:rPr>
          <w:rFonts w:cs="Arial"/>
        </w:rPr>
        <w:t xml:space="preserve"> Cuando se trate de documentos de naturaleza pública otorgados en el exterior, de conformidad con lo previsto en la Ley 455 de 1998, no se requerirá del trámite de </w:t>
      </w:r>
      <w:proofErr w:type="spellStart"/>
      <w:r w:rsidR="00B57596" w:rsidRPr="00894251">
        <w:rPr>
          <w:rFonts w:cs="Arial"/>
        </w:rPr>
        <w:t>consularización</w:t>
      </w:r>
      <w:proofErr w:type="spellEnd"/>
      <w:r w:rsidR="00B57596" w:rsidRPr="00894251">
        <w:rPr>
          <w:rFonts w:cs="Arial"/>
        </w:rPr>
        <w:t xml:space="preserve">, siempre que provengan de uno de los países signatarios de la Convención de La Haya del 5 de octubre de 1961, sobre abolición del requisito de legalización para documentos públicos extranjeros, aprobada por la citada Ley 455 de 1998. </w:t>
      </w:r>
    </w:p>
    <w:p w14:paraId="3CA41CEF" w14:textId="77777777" w:rsidR="00B57596" w:rsidRPr="00894251" w:rsidRDefault="00B57596" w:rsidP="00894251">
      <w:pPr>
        <w:jc w:val="both"/>
        <w:rPr>
          <w:rFonts w:cs="Arial"/>
          <w:b/>
        </w:rPr>
      </w:pPr>
    </w:p>
    <w:p w14:paraId="7EF6CEF1" w14:textId="2CE2F073" w:rsidR="00B57596" w:rsidRPr="00894251" w:rsidRDefault="00B57596" w:rsidP="00894251">
      <w:pPr>
        <w:jc w:val="both"/>
        <w:rPr>
          <w:rFonts w:cs="Arial"/>
        </w:rPr>
      </w:pPr>
      <w:r w:rsidRPr="00894251">
        <w:rPr>
          <w:rFonts w:cs="Arial"/>
        </w:rPr>
        <w:t>En este caso sólo será exigible la apostille, trámite que consiste en el certificado mediante el cual se avala la autenticidad de la firma y el título a que ha actuado la persona firmante del documento y que se surte ante la autoridad competente en el país de origen.</w:t>
      </w:r>
    </w:p>
    <w:p w14:paraId="5D6DF6C0" w14:textId="77777777" w:rsidR="00B57596" w:rsidRPr="00894251" w:rsidRDefault="00B57596" w:rsidP="00894251">
      <w:pPr>
        <w:jc w:val="both"/>
        <w:rPr>
          <w:rFonts w:cs="Arial"/>
        </w:rPr>
      </w:pPr>
    </w:p>
    <w:p w14:paraId="5E9FFFAF" w14:textId="192F3549" w:rsidR="00B57596" w:rsidRPr="00894251" w:rsidRDefault="00B57596" w:rsidP="00894251">
      <w:pPr>
        <w:jc w:val="both"/>
        <w:rPr>
          <w:rFonts w:cs="Arial"/>
          <w:b/>
        </w:rPr>
      </w:pPr>
      <w:r w:rsidRPr="00894251">
        <w:rPr>
          <w:rFonts w:cs="Arial"/>
        </w:rPr>
        <w:t>Si la apostilla está dada en idioma distinto del castellano, deberá presentarse acompañada de una traducción oficial a dicho idioma y la firma del traductor legalizada de conformidad con las normas vigentes</w:t>
      </w:r>
      <w:r w:rsidR="005C7E33" w:rsidRPr="00894251">
        <w:rPr>
          <w:rFonts w:cs="Arial"/>
        </w:rPr>
        <w:t>.</w:t>
      </w:r>
    </w:p>
    <w:p w14:paraId="3B94F333" w14:textId="77777777" w:rsidR="006B2A64" w:rsidRPr="00894251" w:rsidRDefault="006B2A64" w:rsidP="00894251">
      <w:pPr>
        <w:pStyle w:val="MARITZA6"/>
        <w:jc w:val="both"/>
        <w:rPr>
          <w:rFonts w:ascii="Arial" w:hAnsi="Arial" w:cs="Arial"/>
          <w:spacing w:val="-3"/>
          <w:sz w:val="20"/>
        </w:rPr>
      </w:pPr>
    </w:p>
    <w:p w14:paraId="7607B85E" w14:textId="70A90BB3" w:rsidR="00B57596" w:rsidRPr="00894251" w:rsidRDefault="00B57596" w:rsidP="00894251">
      <w:pPr>
        <w:jc w:val="both"/>
        <w:rPr>
          <w:rFonts w:cs="Arial"/>
          <w:b/>
          <w:bCs/>
        </w:rPr>
      </w:pPr>
      <w:r w:rsidRPr="00894251">
        <w:rPr>
          <w:rFonts w:cs="Arial"/>
          <w:b/>
          <w:bCs/>
        </w:rPr>
        <w:lastRenderedPageBreak/>
        <w:t>2.11. TÍTULOS OBTENIDOS EN EL EXTERIOR</w:t>
      </w:r>
    </w:p>
    <w:p w14:paraId="1FF1A64F" w14:textId="77777777" w:rsidR="00B57596" w:rsidRPr="00894251" w:rsidRDefault="00B57596" w:rsidP="00894251">
      <w:pPr>
        <w:jc w:val="both"/>
        <w:rPr>
          <w:rFonts w:cs="Arial"/>
          <w:lang w:val="es-CO"/>
        </w:rPr>
      </w:pPr>
      <w:r w:rsidRPr="00894251">
        <w:rPr>
          <w:rFonts w:cs="Arial"/>
          <w:lang w:val="es-CO"/>
        </w:rPr>
        <w:t>Para el personal exigido como requisito habilitante o sujeto a calificación, el proponente que ofrezca personal con títulos académicos de pregrado y postgrado (especializaciones, maestrías y doctorados), otorgados en el exterior, deberá acreditar, como requisito para la presentación de su propuesta, la convalidación y/o homologación de estos títulos ante el Ministerio de Educación Nacional (Resolución 1567 de Junio de 2004), para lo cual deberá iniciar con suficiente anticipación los trámites requeridos.</w:t>
      </w:r>
    </w:p>
    <w:p w14:paraId="1485EF2E" w14:textId="77777777" w:rsidR="00B57596" w:rsidRPr="00894251" w:rsidRDefault="00B57596" w:rsidP="00894251">
      <w:pPr>
        <w:jc w:val="both"/>
        <w:rPr>
          <w:rFonts w:cs="Arial"/>
        </w:rPr>
      </w:pPr>
    </w:p>
    <w:p w14:paraId="71358050" w14:textId="77777777" w:rsidR="00B57596" w:rsidRPr="00894251" w:rsidRDefault="00B57596" w:rsidP="00894251">
      <w:pPr>
        <w:jc w:val="both"/>
        <w:rPr>
          <w:rFonts w:cs="Arial"/>
        </w:rPr>
      </w:pPr>
      <w:r w:rsidRPr="00894251">
        <w:rPr>
          <w:rFonts w:cs="Arial"/>
        </w:rPr>
        <w:t>Los documentos otorgados en el exterior, que no estén en idioma español, deberán presentarse acompañados de una traducción oficial a dicho idioma de acuerdo con lo establecido en la Resolución Nro. 3269 de 2016.</w:t>
      </w:r>
    </w:p>
    <w:p w14:paraId="2C887DA4" w14:textId="77777777" w:rsidR="00B57596" w:rsidRPr="00894251" w:rsidRDefault="00B57596" w:rsidP="00894251">
      <w:pPr>
        <w:jc w:val="both"/>
        <w:rPr>
          <w:rFonts w:cs="Arial"/>
        </w:rPr>
      </w:pPr>
    </w:p>
    <w:p w14:paraId="0B48CABB" w14:textId="77777777" w:rsidR="00B57596" w:rsidRPr="00894251" w:rsidRDefault="00B57596" w:rsidP="00894251">
      <w:pPr>
        <w:jc w:val="both"/>
        <w:rPr>
          <w:rFonts w:cs="Arial"/>
        </w:rPr>
      </w:pPr>
      <w:r w:rsidRPr="00894251">
        <w:rPr>
          <w:rFonts w:cs="Arial"/>
        </w:rPr>
        <w:t>Los documentos otorgados en el exterior deberán presentarse legalizados o apostillados en la forma prevista en las normas vigentes sobre la materia, en especial en los artículos 251 de la Ley 1564 de 2012, artículo 480 del Código de Comercio, y en la Resolución No 10547 de 2018 expedida por el Ministerio de Relaciones Exteriores que consagra el procedimiento para apostillar y/o legalizar documentos y se deroga la Resolución 3269 del 14 de junio de 2016, estableciendo claramente la diferencia entre ambos trámites y lo estipulado en el Decreto 019 de 2012 (Anti trámites).</w:t>
      </w:r>
    </w:p>
    <w:p w14:paraId="02962CB9" w14:textId="77777777" w:rsidR="00B57596" w:rsidRPr="00894251" w:rsidRDefault="00B57596" w:rsidP="00894251">
      <w:pPr>
        <w:jc w:val="both"/>
        <w:rPr>
          <w:rFonts w:cs="Arial"/>
        </w:rPr>
      </w:pPr>
    </w:p>
    <w:p w14:paraId="563E5EF1" w14:textId="77777777" w:rsidR="00B57596" w:rsidRPr="00894251" w:rsidRDefault="00B57596" w:rsidP="00894251">
      <w:pPr>
        <w:jc w:val="both"/>
        <w:rPr>
          <w:rFonts w:cs="Arial"/>
        </w:rPr>
      </w:pPr>
      <w:r w:rsidRPr="00894251">
        <w:rPr>
          <w:rFonts w:cs="Arial"/>
        </w:rPr>
        <w:t xml:space="preserve">De conformidad con lo dispuesto en el artículo 480 del Código de Comercio, los documentos de carácter privado deberán ser autenticados por los funcionarios que en el país de origen del documento sean competentes para ello. </w:t>
      </w:r>
    </w:p>
    <w:p w14:paraId="31CD2410" w14:textId="77777777" w:rsidR="00B57596" w:rsidRPr="00894251" w:rsidRDefault="00B57596" w:rsidP="00894251">
      <w:pPr>
        <w:jc w:val="both"/>
        <w:rPr>
          <w:rFonts w:cs="Arial"/>
        </w:rPr>
      </w:pPr>
      <w:r w:rsidRPr="00894251">
        <w:rPr>
          <w:rFonts w:cs="Arial"/>
        </w:rPr>
        <w:t xml:space="preserve">Adicionalmente, la firma de estos funcionarios deberá ser autenticada por el cónsul colombiano que se encuentre en el país de origen del documento, o a falta de éste, por el cónsul de una nación amiga, de acuerdo con el artículo 480 del Código de Comercio. </w:t>
      </w:r>
    </w:p>
    <w:p w14:paraId="25ED427F" w14:textId="77777777" w:rsidR="00B57596" w:rsidRPr="00894251" w:rsidRDefault="00B57596" w:rsidP="00894251">
      <w:pPr>
        <w:jc w:val="both"/>
        <w:rPr>
          <w:rFonts w:cs="Arial"/>
        </w:rPr>
      </w:pPr>
    </w:p>
    <w:p w14:paraId="1A1CBCF5" w14:textId="77777777" w:rsidR="00B57596" w:rsidRPr="00894251" w:rsidRDefault="00B57596" w:rsidP="00894251">
      <w:pPr>
        <w:jc w:val="both"/>
        <w:rPr>
          <w:rFonts w:cs="Arial"/>
        </w:rPr>
      </w:pPr>
      <w:r w:rsidRPr="00894251">
        <w:rPr>
          <w:rFonts w:cs="Arial"/>
        </w:rPr>
        <w:t>Las autenticaciones deberán presentarse en original.</w:t>
      </w:r>
    </w:p>
    <w:p w14:paraId="5B89CD08" w14:textId="77777777" w:rsidR="00B57596" w:rsidRPr="00894251" w:rsidRDefault="00B57596" w:rsidP="00894251">
      <w:pPr>
        <w:jc w:val="both"/>
        <w:rPr>
          <w:rFonts w:cs="Arial"/>
          <w:lang w:val="es-CO"/>
        </w:rPr>
      </w:pPr>
    </w:p>
    <w:p w14:paraId="508B976D" w14:textId="77777777" w:rsidR="00B57596" w:rsidRPr="00894251" w:rsidRDefault="00B57596" w:rsidP="00894251">
      <w:pPr>
        <w:jc w:val="both"/>
        <w:rPr>
          <w:rFonts w:cs="Arial"/>
          <w:b/>
          <w:bCs/>
        </w:rPr>
      </w:pPr>
      <w:r w:rsidRPr="00894251">
        <w:rPr>
          <w:rFonts w:cs="Arial"/>
          <w:b/>
          <w:bCs/>
        </w:rPr>
        <w:t>2.12. AUTORIZACIÓN PARA EL EJERCICIO TEMPORAL DE LA PROFESIÓN EN COLOMBIA</w:t>
      </w:r>
    </w:p>
    <w:p w14:paraId="42893109" w14:textId="77777777" w:rsidR="00B57596" w:rsidRPr="00894251" w:rsidRDefault="00B57596" w:rsidP="00894251">
      <w:pPr>
        <w:jc w:val="both"/>
        <w:rPr>
          <w:rFonts w:cs="Arial"/>
        </w:rPr>
      </w:pPr>
      <w:r w:rsidRPr="00894251">
        <w:rPr>
          <w:rFonts w:cs="Arial"/>
        </w:rPr>
        <w:t xml:space="preserve">De conformidad con las leyes colombianas, el proponente que ofrezca personal profesional titulado </w:t>
      </w:r>
      <w:r w:rsidRPr="00894251">
        <w:rPr>
          <w:rFonts w:cs="Arial"/>
          <w:lang w:val="es-CO"/>
        </w:rPr>
        <w:t>como requisito habilitante o sujeto a calificación</w:t>
      </w:r>
      <w:r w:rsidRPr="00894251">
        <w:rPr>
          <w:rFonts w:cs="Arial"/>
        </w:rPr>
        <w:t xml:space="preserve"> y domiciliado en el exterior, deberá acreditar con la presentación de la propuesta la autorización expedida por el respectivo Consejo Profesional, para el ejercicio temporal de la profesión en Colombia; en su defecto, deberá acreditar la solicitud de permiso radicada ante el organismo correspondiente, con el lleno de los requisitos exigidos. </w:t>
      </w:r>
    </w:p>
    <w:p w14:paraId="242B002F" w14:textId="77777777" w:rsidR="00B57596" w:rsidRPr="00894251" w:rsidRDefault="00B57596" w:rsidP="00894251">
      <w:pPr>
        <w:jc w:val="both"/>
        <w:rPr>
          <w:rFonts w:cs="Arial"/>
        </w:rPr>
      </w:pPr>
    </w:p>
    <w:p w14:paraId="20B2E3B7" w14:textId="77777777" w:rsidR="00B57596" w:rsidRPr="00894251" w:rsidRDefault="00B57596" w:rsidP="00894251">
      <w:pPr>
        <w:jc w:val="both"/>
        <w:rPr>
          <w:rFonts w:cs="Arial"/>
        </w:rPr>
      </w:pPr>
      <w:r w:rsidRPr="00894251">
        <w:rPr>
          <w:rFonts w:cs="Arial"/>
        </w:rPr>
        <w:t>Para estos efectos, el proponente deberá iniciar con suficiente anticipación los trámites correspondientes.</w:t>
      </w:r>
    </w:p>
    <w:p w14:paraId="09D6B8C1" w14:textId="77777777" w:rsidR="00B57596" w:rsidRPr="00894251" w:rsidRDefault="00B57596" w:rsidP="00894251">
      <w:pPr>
        <w:jc w:val="both"/>
        <w:rPr>
          <w:rFonts w:cs="Arial"/>
        </w:rPr>
      </w:pPr>
    </w:p>
    <w:p w14:paraId="0D7A6C5A" w14:textId="77777777" w:rsidR="00B57596" w:rsidRPr="00894251" w:rsidRDefault="00B57596" w:rsidP="00894251">
      <w:pPr>
        <w:jc w:val="both"/>
        <w:rPr>
          <w:rFonts w:cs="Arial"/>
          <w:b/>
          <w:bCs/>
          <w:lang w:val="es-CO"/>
        </w:rPr>
      </w:pPr>
      <w:r w:rsidRPr="00894251">
        <w:rPr>
          <w:rFonts w:cs="Arial"/>
          <w:b/>
          <w:bCs/>
          <w:lang w:val="es-CO"/>
        </w:rPr>
        <w:t xml:space="preserve">2.13. VALIDEZ DE LA OFERTA </w:t>
      </w:r>
    </w:p>
    <w:p w14:paraId="64ADE1D5" w14:textId="77777777" w:rsidR="00B57596" w:rsidRPr="00894251" w:rsidRDefault="00B57596" w:rsidP="00894251">
      <w:pPr>
        <w:jc w:val="both"/>
        <w:rPr>
          <w:rFonts w:cs="Arial"/>
          <w:lang w:val="es-CO"/>
        </w:rPr>
      </w:pPr>
      <w:r w:rsidRPr="00894251">
        <w:rPr>
          <w:rFonts w:cs="Arial"/>
          <w:lang w:val="es-CO"/>
        </w:rPr>
        <w:t xml:space="preserve">La oferta debe tener una validez de tres (3) meses, contados a partir de la fecha de cierre. </w:t>
      </w:r>
    </w:p>
    <w:p w14:paraId="7DBD8B22" w14:textId="77777777" w:rsidR="00B57596" w:rsidRPr="00894251" w:rsidRDefault="00B57596" w:rsidP="00894251">
      <w:pPr>
        <w:jc w:val="both"/>
        <w:rPr>
          <w:rFonts w:cs="Arial"/>
          <w:lang w:val="es-CO"/>
        </w:rPr>
      </w:pPr>
    </w:p>
    <w:p w14:paraId="6B8F80A0" w14:textId="77777777" w:rsidR="00B57596" w:rsidRPr="00894251" w:rsidRDefault="00B57596" w:rsidP="00894251">
      <w:pPr>
        <w:jc w:val="both"/>
        <w:rPr>
          <w:rFonts w:cs="Arial"/>
          <w:lang w:val="es-CO"/>
        </w:rPr>
      </w:pPr>
      <w:r w:rsidRPr="00894251">
        <w:rPr>
          <w:rFonts w:cs="Arial"/>
          <w:lang w:val="es-CO"/>
        </w:rPr>
        <w:t>En el caso de una suspensión que supere este término, e</w:t>
      </w:r>
      <w:r w:rsidRPr="00894251">
        <w:rPr>
          <w:rFonts w:cs="Arial"/>
        </w:rPr>
        <w:t xml:space="preserve">l Área Metropolitana del Valle de Aburrá </w:t>
      </w:r>
      <w:r w:rsidRPr="00894251">
        <w:rPr>
          <w:rFonts w:cs="Arial"/>
          <w:lang w:val="es-CO"/>
        </w:rPr>
        <w:t>solicitará la convalidación de la oferta al proponente por un término igual a la suspensión.</w:t>
      </w:r>
    </w:p>
    <w:p w14:paraId="27D20C44" w14:textId="77777777" w:rsidR="00761E7F" w:rsidRPr="00894251" w:rsidRDefault="00761E7F" w:rsidP="00894251">
      <w:pPr>
        <w:jc w:val="both"/>
        <w:rPr>
          <w:rFonts w:cs="Arial"/>
          <w:lang w:val="es-CO"/>
        </w:rPr>
      </w:pPr>
    </w:p>
    <w:p w14:paraId="7B465BE7" w14:textId="77777777" w:rsidR="00B57596" w:rsidRPr="00894251" w:rsidRDefault="00B57596" w:rsidP="00894251">
      <w:pPr>
        <w:jc w:val="both"/>
        <w:rPr>
          <w:rFonts w:cs="Arial"/>
        </w:rPr>
      </w:pPr>
    </w:p>
    <w:p w14:paraId="75A19182" w14:textId="77777777" w:rsidR="00805B8C" w:rsidRPr="00894251" w:rsidRDefault="00805B8C" w:rsidP="00894251">
      <w:pPr>
        <w:jc w:val="both"/>
        <w:rPr>
          <w:rFonts w:cs="Arial"/>
        </w:rPr>
      </w:pPr>
    </w:p>
    <w:p w14:paraId="1C642681" w14:textId="77777777" w:rsidR="00805B8C" w:rsidRPr="00894251" w:rsidRDefault="00805B8C" w:rsidP="00894251">
      <w:pPr>
        <w:jc w:val="both"/>
        <w:rPr>
          <w:rFonts w:cs="Arial"/>
        </w:rPr>
      </w:pPr>
    </w:p>
    <w:p w14:paraId="5540AEC5" w14:textId="77777777" w:rsidR="00B57596" w:rsidRPr="00894251" w:rsidRDefault="00B57596" w:rsidP="00894251">
      <w:pPr>
        <w:jc w:val="both"/>
        <w:rPr>
          <w:rFonts w:cs="Arial"/>
          <w:b/>
          <w:bCs/>
        </w:rPr>
      </w:pPr>
      <w:r w:rsidRPr="00894251">
        <w:rPr>
          <w:rFonts w:cs="Arial"/>
          <w:b/>
          <w:bCs/>
          <w:lang w:val="es-MX"/>
        </w:rPr>
        <w:lastRenderedPageBreak/>
        <w:t>2.14. IDIOMA</w:t>
      </w:r>
    </w:p>
    <w:p w14:paraId="449D56AE" w14:textId="77777777" w:rsidR="00B57596" w:rsidRPr="00894251" w:rsidRDefault="00B57596" w:rsidP="00894251">
      <w:pPr>
        <w:jc w:val="both"/>
        <w:rPr>
          <w:rFonts w:eastAsia="Calibri" w:cs="Arial"/>
          <w:spacing w:val="-1"/>
          <w:lang w:val="es-CO" w:eastAsia="en-US"/>
        </w:rPr>
      </w:pPr>
      <w:r w:rsidRPr="00894251">
        <w:rPr>
          <w:rFonts w:eastAsia="Calibri" w:cs="Arial"/>
          <w:spacing w:val="-1"/>
          <w:lang w:val="es-CO" w:eastAsia="en-US"/>
        </w:rPr>
        <w:t>Los</w:t>
      </w:r>
      <w:r w:rsidRPr="00894251">
        <w:rPr>
          <w:rFonts w:eastAsia="Calibri" w:cs="Arial"/>
          <w:spacing w:val="34"/>
          <w:lang w:val="es-CO" w:eastAsia="en-US"/>
        </w:rPr>
        <w:t xml:space="preserve"> </w:t>
      </w:r>
      <w:r w:rsidRPr="00894251">
        <w:rPr>
          <w:rFonts w:eastAsia="Calibri" w:cs="Arial"/>
          <w:spacing w:val="-1"/>
          <w:lang w:val="es-CO" w:eastAsia="en-US"/>
        </w:rPr>
        <w:t>documentos</w:t>
      </w:r>
      <w:r w:rsidRPr="00894251">
        <w:rPr>
          <w:rFonts w:eastAsia="Calibri" w:cs="Arial"/>
          <w:spacing w:val="37"/>
          <w:lang w:val="es-CO" w:eastAsia="en-US"/>
        </w:rPr>
        <w:t xml:space="preserve"> </w:t>
      </w:r>
      <w:r w:rsidRPr="00894251">
        <w:rPr>
          <w:rFonts w:eastAsia="Calibri" w:cs="Arial"/>
          <w:lang w:val="es-CO" w:eastAsia="en-US"/>
        </w:rPr>
        <w:t>y</w:t>
      </w:r>
      <w:r w:rsidRPr="00894251">
        <w:rPr>
          <w:rFonts w:eastAsia="Calibri" w:cs="Arial"/>
          <w:spacing w:val="31"/>
          <w:lang w:val="es-CO" w:eastAsia="en-US"/>
        </w:rPr>
        <w:t xml:space="preserve"> </w:t>
      </w:r>
      <w:r w:rsidRPr="00894251">
        <w:rPr>
          <w:rFonts w:eastAsia="Calibri" w:cs="Arial"/>
          <w:spacing w:val="-1"/>
          <w:lang w:val="es-CO" w:eastAsia="en-US"/>
        </w:rPr>
        <w:t>las</w:t>
      </w:r>
      <w:r w:rsidRPr="00894251">
        <w:rPr>
          <w:rFonts w:eastAsia="Calibri" w:cs="Arial"/>
          <w:spacing w:val="35"/>
          <w:lang w:val="es-CO" w:eastAsia="en-US"/>
        </w:rPr>
        <w:t xml:space="preserve"> </w:t>
      </w:r>
      <w:r w:rsidRPr="00894251">
        <w:rPr>
          <w:rFonts w:eastAsia="Calibri" w:cs="Arial"/>
          <w:spacing w:val="-1"/>
          <w:lang w:val="es-CO" w:eastAsia="en-US"/>
        </w:rPr>
        <w:t>comunicaciones</w:t>
      </w:r>
      <w:r w:rsidRPr="00894251">
        <w:rPr>
          <w:rFonts w:eastAsia="Calibri" w:cs="Arial"/>
          <w:spacing w:val="35"/>
          <w:lang w:val="es-CO" w:eastAsia="en-US"/>
        </w:rPr>
        <w:t xml:space="preserve"> </w:t>
      </w:r>
      <w:r w:rsidRPr="00894251">
        <w:rPr>
          <w:rFonts w:eastAsia="Calibri" w:cs="Arial"/>
          <w:spacing w:val="-1"/>
          <w:lang w:val="es-CO" w:eastAsia="en-US"/>
        </w:rPr>
        <w:t>entregadas,</w:t>
      </w:r>
      <w:r w:rsidRPr="00894251">
        <w:rPr>
          <w:rFonts w:eastAsia="Calibri" w:cs="Arial"/>
          <w:spacing w:val="35"/>
          <w:lang w:val="es-CO" w:eastAsia="en-US"/>
        </w:rPr>
        <w:t xml:space="preserve"> </w:t>
      </w:r>
      <w:r w:rsidRPr="00894251">
        <w:rPr>
          <w:rFonts w:eastAsia="Calibri" w:cs="Arial"/>
          <w:spacing w:val="-1"/>
          <w:lang w:val="es-CO" w:eastAsia="en-US"/>
        </w:rPr>
        <w:t>enviadas</w:t>
      </w:r>
      <w:r w:rsidRPr="00894251">
        <w:rPr>
          <w:rFonts w:eastAsia="Calibri" w:cs="Arial"/>
          <w:spacing w:val="35"/>
          <w:lang w:val="es-CO" w:eastAsia="en-US"/>
        </w:rPr>
        <w:t xml:space="preserve"> </w:t>
      </w:r>
      <w:r w:rsidRPr="00894251">
        <w:rPr>
          <w:rFonts w:eastAsia="Calibri" w:cs="Arial"/>
          <w:lang w:val="es-CO" w:eastAsia="en-US"/>
        </w:rPr>
        <w:t>o</w:t>
      </w:r>
      <w:r w:rsidRPr="00894251">
        <w:rPr>
          <w:rFonts w:eastAsia="Calibri" w:cs="Arial"/>
          <w:spacing w:val="34"/>
          <w:lang w:val="es-CO" w:eastAsia="en-US"/>
        </w:rPr>
        <w:t xml:space="preserve"> </w:t>
      </w:r>
      <w:r w:rsidRPr="00894251">
        <w:rPr>
          <w:rFonts w:eastAsia="Calibri" w:cs="Arial"/>
          <w:spacing w:val="-1"/>
          <w:lang w:val="es-CO" w:eastAsia="en-US"/>
        </w:rPr>
        <w:t>expedidas</w:t>
      </w:r>
      <w:r w:rsidRPr="00894251">
        <w:rPr>
          <w:rFonts w:eastAsia="Calibri" w:cs="Arial"/>
          <w:spacing w:val="35"/>
          <w:lang w:val="es-CO" w:eastAsia="en-US"/>
        </w:rPr>
        <w:t xml:space="preserve"> </w:t>
      </w:r>
      <w:r w:rsidRPr="00894251">
        <w:rPr>
          <w:rFonts w:eastAsia="Calibri" w:cs="Arial"/>
          <w:lang w:val="es-CO" w:eastAsia="en-US"/>
        </w:rPr>
        <w:t>por</w:t>
      </w:r>
      <w:r w:rsidRPr="00894251">
        <w:rPr>
          <w:rFonts w:eastAsia="Calibri" w:cs="Arial"/>
          <w:spacing w:val="35"/>
          <w:lang w:val="es-CO" w:eastAsia="en-US"/>
        </w:rPr>
        <w:t xml:space="preserve"> </w:t>
      </w:r>
      <w:r w:rsidRPr="00894251">
        <w:rPr>
          <w:rFonts w:eastAsia="Calibri" w:cs="Arial"/>
          <w:spacing w:val="-1"/>
          <w:lang w:val="es-CO" w:eastAsia="en-US"/>
        </w:rPr>
        <w:t>los</w:t>
      </w:r>
      <w:r w:rsidRPr="00894251">
        <w:rPr>
          <w:rFonts w:eastAsia="Calibri" w:cs="Arial"/>
          <w:spacing w:val="44"/>
          <w:lang w:val="es-CO" w:eastAsia="en-US"/>
        </w:rPr>
        <w:t xml:space="preserve"> </w:t>
      </w:r>
      <w:r w:rsidRPr="00894251">
        <w:rPr>
          <w:rFonts w:eastAsia="Calibri" w:cs="Arial"/>
          <w:spacing w:val="-1"/>
          <w:lang w:val="es-CO" w:eastAsia="en-US"/>
        </w:rPr>
        <w:t>Proponentes</w:t>
      </w:r>
      <w:r w:rsidRPr="00894251">
        <w:rPr>
          <w:rFonts w:eastAsia="Calibri" w:cs="Arial"/>
          <w:spacing w:val="37"/>
          <w:lang w:val="es-CO" w:eastAsia="en-US"/>
        </w:rPr>
        <w:t xml:space="preserve"> </w:t>
      </w:r>
      <w:r w:rsidRPr="00894251">
        <w:rPr>
          <w:rFonts w:eastAsia="Calibri" w:cs="Arial"/>
          <w:lang w:val="es-CO" w:eastAsia="en-US"/>
        </w:rPr>
        <w:t>o</w:t>
      </w:r>
      <w:r w:rsidRPr="00894251">
        <w:rPr>
          <w:rFonts w:eastAsia="Calibri" w:cs="Arial"/>
          <w:spacing w:val="34"/>
          <w:lang w:val="es-CO" w:eastAsia="en-US"/>
        </w:rPr>
        <w:t xml:space="preserve"> </w:t>
      </w:r>
      <w:r w:rsidRPr="00894251">
        <w:rPr>
          <w:rFonts w:eastAsia="Calibri" w:cs="Arial"/>
          <w:spacing w:val="-1"/>
          <w:lang w:val="es-CO" w:eastAsia="en-US"/>
        </w:rPr>
        <w:t>por</w:t>
      </w:r>
      <w:r w:rsidRPr="00894251">
        <w:rPr>
          <w:rFonts w:eastAsia="Calibri" w:cs="Arial"/>
          <w:spacing w:val="95"/>
          <w:w w:val="99"/>
          <w:lang w:val="es-CO" w:eastAsia="en-US"/>
        </w:rPr>
        <w:t xml:space="preserve"> </w:t>
      </w:r>
      <w:r w:rsidRPr="00894251">
        <w:rPr>
          <w:rFonts w:eastAsia="Calibri" w:cs="Arial"/>
          <w:spacing w:val="-1"/>
          <w:lang w:val="es-CO" w:eastAsia="en-US"/>
        </w:rPr>
        <w:t>terceros</w:t>
      </w:r>
      <w:r w:rsidRPr="00894251">
        <w:rPr>
          <w:rFonts w:eastAsia="Calibri" w:cs="Arial"/>
          <w:spacing w:val="11"/>
          <w:lang w:val="es-CO" w:eastAsia="en-US"/>
        </w:rPr>
        <w:t xml:space="preserve"> </w:t>
      </w:r>
      <w:r w:rsidRPr="00894251">
        <w:rPr>
          <w:rFonts w:eastAsia="Calibri" w:cs="Arial"/>
          <w:spacing w:val="-1"/>
          <w:lang w:val="es-CO" w:eastAsia="en-US"/>
        </w:rPr>
        <w:t>para</w:t>
      </w:r>
      <w:r w:rsidRPr="00894251">
        <w:rPr>
          <w:rFonts w:eastAsia="Calibri" w:cs="Arial"/>
          <w:spacing w:val="13"/>
          <w:lang w:val="es-CO" w:eastAsia="en-US"/>
        </w:rPr>
        <w:t xml:space="preserve"> </w:t>
      </w:r>
      <w:r w:rsidRPr="00894251">
        <w:rPr>
          <w:rFonts w:eastAsia="Calibri" w:cs="Arial"/>
          <w:spacing w:val="-1"/>
          <w:lang w:val="es-CO" w:eastAsia="en-US"/>
        </w:rPr>
        <w:t>efectos</w:t>
      </w:r>
      <w:r w:rsidRPr="00894251">
        <w:rPr>
          <w:rFonts w:eastAsia="Calibri" w:cs="Arial"/>
          <w:spacing w:val="12"/>
          <w:lang w:val="es-CO" w:eastAsia="en-US"/>
        </w:rPr>
        <w:t xml:space="preserve"> </w:t>
      </w:r>
      <w:r w:rsidRPr="00894251">
        <w:rPr>
          <w:rFonts w:eastAsia="Calibri" w:cs="Arial"/>
          <w:lang w:val="es-CO" w:eastAsia="en-US"/>
        </w:rPr>
        <w:t>del</w:t>
      </w:r>
      <w:r w:rsidRPr="00894251">
        <w:rPr>
          <w:rFonts w:eastAsia="Calibri" w:cs="Arial"/>
          <w:spacing w:val="16"/>
          <w:lang w:val="es-CO" w:eastAsia="en-US"/>
        </w:rPr>
        <w:t xml:space="preserve"> </w:t>
      </w:r>
      <w:r w:rsidRPr="00894251">
        <w:rPr>
          <w:rFonts w:eastAsia="Calibri" w:cs="Arial"/>
          <w:spacing w:val="-1"/>
          <w:lang w:val="es-CO" w:eastAsia="en-US"/>
        </w:rPr>
        <w:t>presente</w:t>
      </w:r>
      <w:r w:rsidRPr="00894251">
        <w:rPr>
          <w:rFonts w:eastAsia="Calibri" w:cs="Arial"/>
          <w:spacing w:val="13"/>
          <w:lang w:val="es-CO" w:eastAsia="en-US"/>
        </w:rPr>
        <w:t xml:space="preserve"> </w:t>
      </w:r>
      <w:r w:rsidRPr="00894251">
        <w:rPr>
          <w:rFonts w:eastAsia="Calibri" w:cs="Arial"/>
          <w:spacing w:val="-1"/>
          <w:lang w:val="es-CO" w:eastAsia="en-US"/>
        </w:rPr>
        <w:t>Proceso</w:t>
      </w:r>
      <w:r w:rsidRPr="00894251">
        <w:rPr>
          <w:rFonts w:eastAsia="Calibri" w:cs="Arial"/>
          <w:spacing w:val="13"/>
          <w:lang w:val="es-CO" w:eastAsia="en-US"/>
        </w:rPr>
        <w:t xml:space="preserve"> </w:t>
      </w:r>
      <w:r w:rsidRPr="00894251">
        <w:rPr>
          <w:rFonts w:eastAsia="Calibri" w:cs="Arial"/>
          <w:spacing w:val="-1"/>
          <w:lang w:val="es-CO" w:eastAsia="en-US"/>
        </w:rPr>
        <w:t>de</w:t>
      </w:r>
      <w:r w:rsidRPr="00894251">
        <w:rPr>
          <w:rFonts w:eastAsia="Calibri" w:cs="Arial"/>
          <w:spacing w:val="12"/>
          <w:lang w:val="es-CO" w:eastAsia="en-US"/>
        </w:rPr>
        <w:t xml:space="preserve"> </w:t>
      </w:r>
      <w:r w:rsidRPr="00894251">
        <w:rPr>
          <w:rFonts w:eastAsia="Calibri" w:cs="Arial"/>
          <w:spacing w:val="-1"/>
          <w:lang w:val="es-CO" w:eastAsia="en-US"/>
        </w:rPr>
        <w:t>Contratación,</w:t>
      </w:r>
      <w:r w:rsidRPr="00894251">
        <w:rPr>
          <w:rFonts w:eastAsia="Calibri" w:cs="Arial"/>
          <w:spacing w:val="11"/>
          <w:lang w:val="es-CO" w:eastAsia="en-US"/>
        </w:rPr>
        <w:t xml:space="preserve"> </w:t>
      </w:r>
      <w:r w:rsidRPr="00894251">
        <w:rPr>
          <w:rFonts w:eastAsia="Calibri" w:cs="Arial"/>
          <w:lang w:val="es-CO" w:eastAsia="en-US"/>
        </w:rPr>
        <w:t>o</w:t>
      </w:r>
      <w:r w:rsidRPr="00894251">
        <w:rPr>
          <w:rFonts w:eastAsia="Calibri" w:cs="Arial"/>
          <w:spacing w:val="13"/>
          <w:lang w:val="es-CO" w:eastAsia="en-US"/>
        </w:rPr>
        <w:t xml:space="preserve"> </w:t>
      </w:r>
      <w:r w:rsidRPr="00894251">
        <w:rPr>
          <w:rFonts w:eastAsia="Calibri" w:cs="Arial"/>
          <w:spacing w:val="-1"/>
          <w:lang w:val="es-CO" w:eastAsia="en-US"/>
        </w:rPr>
        <w:t>para</w:t>
      </w:r>
      <w:r w:rsidRPr="00894251">
        <w:rPr>
          <w:rFonts w:eastAsia="Calibri" w:cs="Arial"/>
          <w:spacing w:val="13"/>
          <w:lang w:val="es-CO" w:eastAsia="en-US"/>
        </w:rPr>
        <w:t xml:space="preserve"> </w:t>
      </w:r>
      <w:r w:rsidRPr="00894251">
        <w:rPr>
          <w:rFonts w:eastAsia="Calibri" w:cs="Arial"/>
          <w:lang w:val="es-CO" w:eastAsia="en-US"/>
        </w:rPr>
        <w:t>ser</w:t>
      </w:r>
      <w:r w:rsidRPr="00894251">
        <w:rPr>
          <w:rFonts w:eastAsia="Calibri" w:cs="Arial"/>
          <w:spacing w:val="12"/>
          <w:lang w:val="es-CO" w:eastAsia="en-US"/>
        </w:rPr>
        <w:t xml:space="preserve"> </w:t>
      </w:r>
      <w:r w:rsidRPr="00894251">
        <w:rPr>
          <w:rFonts w:eastAsia="Calibri" w:cs="Arial"/>
          <w:spacing w:val="-1"/>
          <w:lang w:val="es-CO" w:eastAsia="en-US"/>
        </w:rPr>
        <w:t>tenidos</w:t>
      </w:r>
      <w:r w:rsidRPr="00894251">
        <w:rPr>
          <w:rFonts w:eastAsia="Calibri" w:cs="Arial"/>
          <w:spacing w:val="15"/>
          <w:lang w:val="es-CO" w:eastAsia="en-US"/>
        </w:rPr>
        <w:t xml:space="preserve"> </w:t>
      </w:r>
      <w:r w:rsidRPr="00894251">
        <w:rPr>
          <w:rFonts w:eastAsia="Calibri" w:cs="Arial"/>
          <w:spacing w:val="-1"/>
          <w:lang w:val="es-CO" w:eastAsia="en-US"/>
        </w:rPr>
        <w:t>en</w:t>
      </w:r>
      <w:r w:rsidRPr="00894251">
        <w:rPr>
          <w:rFonts w:eastAsia="Calibri" w:cs="Arial"/>
          <w:spacing w:val="10"/>
          <w:lang w:val="es-CO" w:eastAsia="en-US"/>
        </w:rPr>
        <w:t xml:space="preserve"> </w:t>
      </w:r>
      <w:r w:rsidRPr="00894251">
        <w:rPr>
          <w:rFonts w:eastAsia="Calibri" w:cs="Arial"/>
          <w:spacing w:val="-1"/>
          <w:lang w:val="es-CO" w:eastAsia="en-US"/>
        </w:rPr>
        <w:t>cuenta</w:t>
      </w:r>
      <w:r w:rsidRPr="00894251">
        <w:rPr>
          <w:rFonts w:eastAsia="Calibri" w:cs="Arial"/>
          <w:spacing w:val="13"/>
          <w:lang w:val="es-CO" w:eastAsia="en-US"/>
        </w:rPr>
        <w:t xml:space="preserve"> </w:t>
      </w:r>
      <w:r w:rsidRPr="00894251">
        <w:rPr>
          <w:rFonts w:eastAsia="Calibri" w:cs="Arial"/>
          <w:spacing w:val="-1"/>
          <w:lang w:val="es-CO" w:eastAsia="en-US"/>
        </w:rPr>
        <w:t>en</w:t>
      </w:r>
      <w:r w:rsidRPr="00894251">
        <w:rPr>
          <w:rFonts w:eastAsia="Calibri" w:cs="Arial"/>
          <w:spacing w:val="12"/>
          <w:lang w:val="es-CO" w:eastAsia="en-US"/>
        </w:rPr>
        <w:t xml:space="preserve"> </w:t>
      </w:r>
      <w:r w:rsidRPr="00894251">
        <w:rPr>
          <w:rFonts w:eastAsia="Calibri" w:cs="Arial"/>
          <w:lang w:val="es-CO" w:eastAsia="en-US"/>
        </w:rPr>
        <w:t>el</w:t>
      </w:r>
      <w:r w:rsidRPr="00894251">
        <w:rPr>
          <w:rFonts w:eastAsia="Calibri" w:cs="Arial"/>
          <w:spacing w:val="10"/>
          <w:lang w:val="es-CO" w:eastAsia="en-US"/>
        </w:rPr>
        <w:t xml:space="preserve"> </w:t>
      </w:r>
      <w:r w:rsidRPr="00894251">
        <w:rPr>
          <w:rFonts w:eastAsia="Calibri" w:cs="Arial"/>
          <w:lang w:val="es-CO" w:eastAsia="en-US"/>
        </w:rPr>
        <w:t>mismo,</w:t>
      </w:r>
      <w:r w:rsidRPr="00894251">
        <w:rPr>
          <w:rFonts w:eastAsia="Calibri" w:cs="Arial"/>
          <w:spacing w:val="103"/>
          <w:w w:val="99"/>
          <w:lang w:val="es-CO" w:eastAsia="en-US"/>
        </w:rPr>
        <w:t xml:space="preserve"> </w:t>
      </w:r>
      <w:r w:rsidRPr="00894251">
        <w:rPr>
          <w:rFonts w:eastAsia="Calibri" w:cs="Arial"/>
          <w:spacing w:val="-1"/>
          <w:lang w:val="es-CO" w:eastAsia="en-US"/>
        </w:rPr>
        <w:t>deben</w:t>
      </w:r>
      <w:r w:rsidRPr="00894251">
        <w:rPr>
          <w:rFonts w:eastAsia="Calibri" w:cs="Arial"/>
          <w:spacing w:val="-9"/>
          <w:lang w:val="es-CO" w:eastAsia="en-US"/>
        </w:rPr>
        <w:t xml:space="preserve"> </w:t>
      </w:r>
      <w:r w:rsidRPr="00894251">
        <w:rPr>
          <w:rFonts w:eastAsia="Calibri" w:cs="Arial"/>
          <w:spacing w:val="-1"/>
          <w:lang w:val="es-CO" w:eastAsia="en-US"/>
        </w:rPr>
        <w:t>ser</w:t>
      </w:r>
      <w:r w:rsidRPr="00894251">
        <w:rPr>
          <w:rFonts w:eastAsia="Calibri" w:cs="Arial"/>
          <w:spacing w:val="-7"/>
          <w:lang w:val="es-CO" w:eastAsia="en-US"/>
        </w:rPr>
        <w:t xml:space="preserve"> </w:t>
      </w:r>
      <w:r w:rsidRPr="00894251">
        <w:rPr>
          <w:rFonts w:eastAsia="Calibri" w:cs="Arial"/>
          <w:spacing w:val="-1"/>
          <w:lang w:val="es-CO" w:eastAsia="en-US"/>
        </w:rPr>
        <w:t>presentados</w:t>
      </w:r>
      <w:r w:rsidRPr="00894251">
        <w:rPr>
          <w:rFonts w:eastAsia="Calibri" w:cs="Arial"/>
          <w:spacing w:val="-7"/>
          <w:lang w:val="es-CO" w:eastAsia="en-US"/>
        </w:rPr>
        <w:t xml:space="preserve"> </w:t>
      </w:r>
      <w:r w:rsidRPr="00894251">
        <w:rPr>
          <w:rFonts w:eastAsia="Calibri" w:cs="Arial"/>
          <w:spacing w:val="-1"/>
          <w:lang w:val="es-CO" w:eastAsia="en-US"/>
        </w:rPr>
        <w:t>en</w:t>
      </w:r>
      <w:r w:rsidRPr="00894251">
        <w:rPr>
          <w:rFonts w:eastAsia="Calibri" w:cs="Arial"/>
          <w:spacing w:val="-6"/>
          <w:lang w:val="es-CO" w:eastAsia="en-US"/>
        </w:rPr>
        <w:t xml:space="preserve"> </w:t>
      </w:r>
      <w:r w:rsidRPr="00894251">
        <w:rPr>
          <w:rFonts w:eastAsia="Calibri" w:cs="Arial"/>
          <w:spacing w:val="-1"/>
          <w:lang w:val="es-CO" w:eastAsia="en-US"/>
        </w:rPr>
        <w:t>castellano.</w:t>
      </w:r>
    </w:p>
    <w:p w14:paraId="6313238E" w14:textId="77777777" w:rsidR="00B57596" w:rsidRPr="00894251" w:rsidRDefault="00B57596" w:rsidP="00894251">
      <w:pPr>
        <w:jc w:val="both"/>
        <w:rPr>
          <w:rFonts w:eastAsia="Calibri" w:cs="Arial"/>
          <w:lang w:val="es-CO" w:eastAsia="en-US"/>
        </w:rPr>
      </w:pPr>
    </w:p>
    <w:p w14:paraId="36A4F23A" w14:textId="70ED671F" w:rsidR="00761E7F" w:rsidRPr="00894251" w:rsidRDefault="00B57596" w:rsidP="00894251">
      <w:pPr>
        <w:jc w:val="both"/>
        <w:rPr>
          <w:rFonts w:cs="Arial"/>
        </w:rPr>
      </w:pPr>
      <w:r w:rsidRPr="00894251">
        <w:rPr>
          <w:rFonts w:eastAsia="Calibri" w:cs="Arial"/>
          <w:spacing w:val="-1"/>
          <w:lang w:val="es-CO" w:eastAsia="en-US"/>
        </w:rPr>
        <w:t>Los</w:t>
      </w:r>
      <w:r w:rsidRPr="00894251">
        <w:rPr>
          <w:rFonts w:eastAsia="Calibri" w:cs="Arial"/>
          <w:spacing w:val="-15"/>
          <w:lang w:val="es-CO" w:eastAsia="en-US"/>
        </w:rPr>
        <w:t xml:space="preserve"> </w:t>
      </w:r>
      <w:r w:rsidRPr="00894251">
        <w:rPr>
          <w:rFonts w:eastAsia="Calibri" w:cs="Arial"/>
          <w:spacing w:val="-1"/>
          <w:lang w:val="es-CO" w:eastAsia="en-US"/>
        </w:rPr>
        <w:t>documentos</w:t>
      </w:r>
      <w:r w:rsidRPr="00894251">
        <w:rPr>
          <w:rFonts w:eastAsia="Calibri" w:cs="Arial"/>
          <w:spacing w:val="-12"/>
          <w:lang w:val="es-CO" w:eastAsia="en-US"/>
        </w:rPr>
        <w:t xml:space="preserve"> </w:t>
      </w:r>
      <w:r w:rsidRPr="00894251">
        <w:rPr>
          <w:rFonts w:eastAsia="Calibri" w:cs="Arial"/>
          <w:lang w:val="es-CO" w:eastAsia="en-US"/>
        </w:rPr>
        <w:t>y</w:t>
      </w:r>
      <w:r w:rsidRPr="00894251">
        <w:rPr>
          <w:rFonts w:eastAsia="Calibri" w:cs="Arial"/>
          <w:spacing w:val="-18"/>
          <w:lang w:val="es-CO" w:eastAsia="en-US"/>
        </w:rPr>
        <w:t xml:space="preserve"> </w:t>
      </w:r>
      <w:r w:rsidRPr="00894251">
        <w:rPr>
          <w:rFonts w:eastAsia="Calibri" w:cs="Arial"/>
          <w:spacing w:val="-1"/>
          <w:lang w:val="es-CO" w:eastAsia="en-US"/>
        </w:rPr>
        <w:t>comunicaciones</w:t>
      </w:r>
      <w:r w:rsidRPr="00894251">
        <w:rPr>
          <w:rFonts w:eastAsia="Calibri" w:cs="Arial"/>
          <w:spacing w:val="-15"/>
          <w:lang w:val="es-CO" w:eastAsia="en-US"/>
        </w:rPr>
        <w:t xml:space="preserve"> </w:t>
      </w:r>
      <w:r w:rsidRPr="00894251">
        <w:rPr>
          <w:rFonts w:eastAsia="Calibri" w:cs="Arial"/>
          <w:spacing w:val="-1"/>
          <w:lang w:val="es-CO" w:eastAsia="en-US"/>
        </w:rPr>
        <w:t>en</w:t>
      </w:r>
      <w:r w:rsidRPr="00894251">
        <w:rPr>
          <w:rFonts w:eastAsia="Calibri" w:cs="Arial"/>
          <w:spacing w:val="-16"/>
          <w:lang w:val="es-CO" w:eastAsia="en-US"/>
        </w:rPr>
        <w:t xml:space="preserve"> </w:t>
      </w:r>
      <w:r w:rsidRPr="00894251">
        <w:rPr>
          <w:rFonts w:eastAsia="Calibri" w:cs="Arial"/>
          <w:lang w:val="es-CO" w:eastAsia="en-US"/>
        </w:rPr>
        <w:t>un</w:t>
      </w:r>
      <w:r w:rsidRPr="00894251">
        <w:rPr>
          <w:rFonts w:eastAsia="Calibri" w:cs="Arial"/>
          <w:spacing w:val="-15"/>
          <w:lang w:val="es-CO" w:eastAsia="en-US"/>
        </w:rPr>
        <w:t xml:space="preserve"> </w:t>
      </w:r>
      <w:r w:rsidRPr="00894251">
        <w:rPr>
          <w:rFonts w:eastAsia="Calibri" w:cs="Arial"/>
          <w:lang w:val="es-CO" w:eastAsia="en-US"/>
        </w:rPr>
        <w:t>idioma</w:t>
      </w:r>
      <w:r w:rsidRPr="00894251">
        <w:rPr>
          <w:rFonts w:eastAsia="Calibri" w:cs="Arial"/>
          <w:spacing w:val="-15"/>
          <w:lang w:val="es-CO" w:eastAsia="en-US"/>
        </w:rPr>
        <w:t xml:space="preserve"> </w:t>
      </w:r>
      <w:r w:rsidRPr="00894251">
        <w:rPr>
          <w:rFonts w:eastAsia="Calibri" w:cs="Arial"/>
          <w:spacing w:val="-1"/>
          <w:lang w:val="es-CO" w:eastAsia="en-US"/>
        </w:rPr>
        <w:t>distinto</w:t>
      </w:r>
      <w:r w:rsidRPr="00894251">
        <w:rPr>
          <w:rFonts w:eastAsia="Calibri" w:cs="Arial"/>
          <w:spacing w:val="-16"/>
          <w:lang w:val="es-CO" w:eastAsia="en-US"/>
        </w:rPr>
        <w:t xml:space="preserve"> </w:t>
      </w:r>
      <w:r w:rsidRPr="00894251">
        <w:rPr>
          <w:rFonts w:eastAsia="Calibri" w:cs="Arial"/>
          <w:spacing w:val="-1"/>
          <w:lang w:val="es-CO" w:eastAsia="en-US"/>
        </w:rPr>
        <w:t>deben</w:t>
      </w:r>
      <w:r w:rsidRPr="00894251">
        <w:rPr>
          <w:rFonts w:eastAsia="Calibri" w:cs="Arial"/>
          <w:spacing w:val="-15"/>
          <w:lang w:val="es-CO" w:eastAsia="en-US"/>
        </w:rPr>
        <w:t xml:space="preserve"> </w:t>
      </w:r>
      <w:r w:rsidRPr="00894251">
        <w:rPr>
          <w:rFonts w:eastAsia="Calibri" w:cs="Arial"/>
          <w:lang w:val="es-CO" w:eastAsia="en-US"/>
        </w:rPr>
        <w:t>ser</w:t>
      </w:r>
      <w:r w:rsidRPr="00894251">
        <w:rPr>
          <w:rFonts w:eastAsia="Calibri" w:cs="Arial"/>
          <w:spacing w:val="-13"/>
          <w:lang w:val="es-CO" w:eastAsia="en-US"/>
        </w:rPr>
        <w:t xml:space="preserve"> </w:t>
      </w:r>
      <w:r w:rsidRPr="00894251">
        <w:rPr>
          <w:rFonts w:eastAsia="Calibri" w:cs="Arial"/>
          <w:spacing w:val="-1"/>
          <w:lang w:val="es-CO" w:eastAsia="en-US"/>
        </w:rPr>
        <w:t>presentados</w:t>
      </w:r>
      <w:r w:rsidRPr="00894251">
        <w:rPr>
          <w:rFonts w:eastAsia="Calibri" w:cs="Arial"/>
          <w:spacing w:val="-14"/>
          <w:lang w:val="es-CO" w:eastAsia="en-US"/>
        </w:rPr>
        <w:t xml:space="preserve"> </w:t>
      </w:r>
      <w:r w:rsidRPr="00894251">
        <w:rPr>
          <w:rFonts w:eastAsia="Calibri" w:cs="Arial"/>
          <w:lang w:val="es-CO" w:eastAsia="en-US"/>
        </w:rPr>
        <w:t>en</w:t>
      </w:r>
      <w:r w:rsidRPr="00894251">
        <w:rPr>
          <w:rFonts w:eastAsia="Calibri" w:cs="Arial"/>
          <w:spacing w:val="-15"/>
          <w:lang w:val="es-CO" w:eastAsia="en-US"/>
        </w:rPr>
        <w:t xml:space="preserve"> </w:t>
      </w:r>
      <w:r w:rsidRPr="00894251">
        <w:rPr>
          <w:rFonts w:eastAsia="Calibri" w:cs="Arial"/>
          <w:lang w:val="es-CO" w:eastAsia="en-US"/>
        </w:rPr>
        <w:t>su</w:t>
      </w:r>
      <w:r w:rsidRPr="00894251">
        <w:rPr>
          <w:rFonts w:eastAsia="Calibri" w:cs="Arial"/>
          <w:spacing w:val="-15"/>
          <w:lang w:val="es-CO" w:eastAsia="en-US"/>
        </w:rPr>
        <w:t xml:space="preserve"> </w:t>
      </w:r>
      <w:r w:rsidRPr="00894251">
        <w:rPr>
          <w:rFonts w:eastAsia="Calibri" w:cs="Arial"/>
          <w:spacing w:val="-1"/>
          <w:lang w:val="es-CO" w:eastAsia="en-US"/>
        </w:rPr>
        <w:t>lengua</w:t>
      </w:r>
      <w:r w:rsidRPr="00894251">
        <w:rPr>
          <w:rFonts w:eastAsia="Calibri" w:cs="Arial"/>
          <w:spacing w:val="-16"/>
          <w:lang w:val="es-CO" w:eastAsia="en-US"/>
        </w:rPr>
        <w:t xml:space="preserve"> </w:t>
      </w:r>
      <w:r w:rsidRPr="00894251">
        <w:rPr>
          <w:rFonts w:eastAsia="Calibri" w:cs="Arial"/>
          <w:spacing w:val="-1"/>
          <w:lang w:val="es-CO" w:eastAsia="en-US"/>
        </w:rPr>
        <w:t>original</w:t>
      </w:r>
      <w:r w:rsidRPr="00894251">
        <w:rPr>
          <w:rFonts w:eastAsia="Calibri" w:cs="Arial"/>
          <w:spacing w:val="-16"/>
          <w:lang w:val="es-CO" w:eastAsia="en-US"/>
        </w:rPr>
        <w:t xml:space="preserve"> </w:t>
      </w:r>
      <w:r w:rsidRPr="00894251">
        <w:rPr>
          <w:rFonts w:eastAsia="Calibri" w:cs="Arial"/>
          <w:spacing w:val="-1"/>
          <w:lang w:val="es-CO" w:eastAsia="en-US"/>
        </w:rPr>
        <w:t>junto</w:t>
      </w:r>
      <w:r w:rsidRPr="00894251">
        <w:rPr>
          <w:rFonts w:eastAsia="Calibri" w:cs="Arial"/>
          <w:spacing w:val="111"/>
          <w:w w:val="99"/>
          <w:lang w:val="es-CO" w:eastAsia="en-US"/>
        </w:rPr>
        <w:t xml:space="preserve"> </w:t>
      </w:r>
      <w:r w:rsidRPr="00894251">
        <w:rPr>
          <w:rFonts w:eastAsia="Calibri" w:cs="Arial"/>
          <w:lang w:val="es-CO" w:eastAsia="en-US"/>
        </w:rPr>
        <w:t>con</w:t>
      </w:r>
      <w:r w:rsidRPr="00894251">
        <w:rPr>
          <w:rFonts w:eastAsia="Calibri" w:cs="Arial"/>
          <w:spacing w:val="-7"/>
          <w:lang w:val="es-CO" w:eastAsia="en-US"/>
        </w:rPr>
        <w:t xml:space="preserve"> </w:t>
      </w:r>
      <w:r w:rsidRPr="00894251">
        <w:rPr>
          <w:rFonts w:eastAsia="Calibri" w:cs="Arial"/>
          <w:spacing w:val="-1"/>
          <w:lang w:val="es-CO" w:eastAsia="en-US"/>
        </w:rPr>
        <w:t>la</w:t>
      </w:r>
      <w:r w:rsidRPr="00894251">
        <w:rPr>
          <w:rFonts w:eastAsia="Calibri" w:cs="Arial"/>
          <w:spacing w:val="-4"/>
          <w:lang w:val="es-CO" w:eastAsia="en-US"/>
        </w:rPr>
        <w:t xml:space="preserve"> </w:t>
      </w:r>
      <w:r w:rsidRPr="00894251">
        <w:rPr>
          <w:rFonts w:eastAsia="Calibri" w:cs="Arial"/>
          <w:spacing w:val="-1"/>
          <w:lang w:val="es-CO" w:eastAsia="en-US"/>
        </w:rPr>
        <w:t>traducción</w:t>
      </w:r>
      <w:r w:rsidRPr="00894251">
        <w:rPr>
          <w:rFonts w:eastAsia="Calibri" w:cs="Arial"/>
          <w:spacing w:val="-7"/>
          <w:lang w:val="es-CO" w:eastAsia="en-US"/>
        </w:rPr>
        <w:t xml:space="preserve"> </w:t>
      </w:r>
      <w:r w:rsidRPr="00894251">
        <w:rPr>
          <w:rFonts w:eastAsia="Calibri" w:cs="Arial"/>
          <w:spacing w:val="-1"/>
          <w:lang w:val="es-CO" w:eastAsia="en-US"/>
        </w:rPr>
        <w:t>simple</w:t>
      </w:r>
      <w:r w:rsidRPr="00894251">
        <w:rPr>
          <w:rFonts w:eastAsia="Calibri" w:cs="Arial"/>
          <w:spacing w:val="-5"/>
          <w:lang w:val="es-CO" w:eastAsia="en-US"/>
        </w:rPr>
        <w:t xml:space="preserve"> </w:t>
      </w:r>
      <w:r w:rsidRPr="00894251">
        <w:rPr>
          <w:rFonts w:eastAsia="Calibri" w:cs="Arial"/>
          <w:lang w:val="es-CO" w:eastAsia="en-US"/>
        </w:rPr>
        <w:t>u</w:t>
      </w:r>
      <w:r w:rsidRPr="00894251">
        <w:rPr>
          <w:rFonts w:eastAsia="Calibri" w:cs="Arial"/>
          <w:spacing w:val="-5"/>
          <w:lang w:val="es-CO" w:eastAsia="en-US"/>
        </w:rPr>
        <w:t xml:space="preserve"> </w:t>
      </w:r>
      <w:r w:rsidRPr="00894251">
        <w:rPr>
          <w:rFonts w:eastAsia="Calibri" w:cs="Arial"/>
          <w:spacing w:val="-1"/>
          <w:lang w:val="es-CO" w:eastAsia="en-US"/>
        </w:rPr>
        <w:t>oficial</w:t>
      </w:r>
      <w:r w:rsidRPr="00894251">
        <w:rPr>
          <w:rFonts w:eastAsia="Calibri" w:cs="Arial"/>
          <w:spacing w:val="-6"/>
          <w:lang w:val="es-CO" w:eastAsia="en-US"/>
        </w:rPr>
        <w:t xml:space="preserve"> </w:t>
      </w:r>
      <w:r w:rsidRPr="00894251">
        <w:rPr>
          <w:rFonts w:eastAsia="Calibri" w:cs="Arial"/>
          <w:spacing w:val="-1"/>
          <w:lang w:val="es-CO" w:eastAsia="en-US"/>
        </w:rPr>
        <w:t>al</w:t>
      </w:r>
      <w:r w:rsidRPr="00894251">
        <w:rPr>
          <w:rFonts w:eastAsia="Calibri" w:cs="Arial"/>
          <w:spacing w:val="-8"/>
          <w:lang w:val="es-CO" w:eastAsia="en-US"/>
        </w:rPr>
        <w:t xml:space="preserve"> </w:t>
      </w:r>
      <w:r w:rsidRPr="00894251">
        <w:rPr>
          <w:rFonts w:eastAsia="Calibri" w:cs="Arial"/>
          <w:spacing w:val="-1"/>
          <w:lang w:val="es-CO" w:eastAsia="en-US"/>
        </w:rPr>
        <w:t>castellano.</w:t>
      </w:r>
    </w:p>
    <w:p w14:paraId="4A5CC832" w14:textId="77777777" w:rsidR="005C7E33" w:rsidRPr="00894251" w:rsidRDefault="005C7E33" w:rsidP="00894251">
      <w:pPr>
        <w:jc w:val="both"/>
        <w:rPr>
          <w:rFonts w:cs="Arial"/>
        </w:rPr>
      </w:pPr>
    </w:p>
    <w:p w14:paraId="429B6E48" w14:textId="412955CF" w:rsidR="00B57596" w:rsidRPr="00894251" w:rsidRDefault="00B57596" w:rsidP="00894251">
      <w:pPr>
        <w:jc w:val="both"/>
        <w:rPr>
          <w:rFonts w:eastAsia="Calibri" w:cs="Arial"/>
          <w:b/>
          <w:bCs/>
          <w:lang w:val="es-CO" w:eastAsia="es-CO"/>
        </w:rPr>
      </w:pPr>
      <w:r w:rsidRPr="00894251">
        <w:rPr>
          <w:rFonts w:eastAsia="Calibri" w:cs="Arial"/>
          <w:b/>
          <w:bCs/>
          <w:lang w:val="es-CO" w:eastAsia="es-CO"/>
        </w:rPr>
        <w:t>2.15. REGLAS DE SUBSANABILIDAD</w:t>
      </w:r>
    </w:p>
    <w:p w14:paraId="149F0D46" w14:textId="77777777" w:rsidR="00B57596" w:rsidRPr="00894251" w:rsidRDefault="00B57596" w:rsidP="00894251">
      <w:pPr>
        <w:jc w:val="both"/>
        <w:rPr>
          <w:rFonts w:cs="Arial"/>
          <w:lang w:eastAsia="es-CO"/>
        </w:rPr>
      </w:pPr>
      <w:r w:rsidRPr="00894251">
        <w:rPr>
          <w:rFonts w:cs="Arial"/>
          <w:lang w:eastAsia="es-CO"/>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4B05AFCA" w14:textId="77777777" w:rsidR="004959BC" w:rsidRPr="00894251" w:rsidRDefault="004959BC" w:rsidP="00894251">
      <w:pPr>
        <w:jc w:val="both"/>
        <w:rPr>
          <w:rFonts w:eastAsia="Arial" w:cs="Arial"/>
          <w:lang w:eastAsia="es-CO"/>
        </w:rPr>
      </w:pPr>
    </w:p>
    <w:p w14:paraId="34CD0388" w14:textId="77777777" w:rsidR="00B57596" w:rsidRPr="00894251" w:rsidRDefault="00B57596" w:rsidP="00894251">
      <w:pPr>
        <w:jc w:val="both"/>
        <w:rPr>
          <w:rFonts w:eastAsia="Calibri" w:cs="Arial"/>
          <w:spacing w:val="-1"/>
          <w:lang w:val="es-CO" w:eastAsia="en-US"/>
        </w:rPr>
      </w:pPr>
      <w:r w:rsidRPr="00894251">
        <w:rPr>
          <w:rFonts w:eastAsia="Calibri" w:cs="Arial"/>
          <w:spacing w:val="-1"/>
          <w:lang w:val="es-CO" w:eastAsia="en-US"/>
        </w:rPr>
        <w:t>En caso de identificar inconsistencias o errores en los documentos con los cuales el proponente acredite el cumplimiento de los requisitos habilitantes, el Comité de Estructuración y Evaluación podrá solicitar al proponente en el término legal aclarar, aportar, completar o corregir dichos documentos.</w:t>
      </w:r>
    </w:p>
    <w:p w14:paraId="380D4EB9" w14:textId="77777777" w:rsidR="00B57596" w:rsidRPr="00894251" w:rsidRDefault="00B57596" w:rsidP="00894251">
      <w:pPr>
        <w:jc w:val="both"/>
        <w:rPr>
          <w:rFonts w:eastAsia="Calibri" w:cs="Arial"/>
          <w:spacing w:val="-1"/>
          <w:lang w:val="es-CO" w:eastAsia="en-US"/>
        </w:rPr>
      </w:pPr>
    </w:p>
    <w:p w14:paraId="7191F2A2" w14:textId="77777777" w:rsidR="00B57596" w:rsidRPr="00894251" w:rsidRDefault="00B57596" w:rsidP="00894251">
      <w:pPr>
        <w:jc w:val="both"/>
        <w:rPr>
          <w:rFonts w:eastAsia="Calibri" w:cs="Arial"/>
          <w:b/>
          <w:bCs/>
          <w:spacing w:val="-1"/>
          <w:lang w:val="es-CO" w:eastAsia="en-US"/>
        </w:rPr>
      </w:pPr>
      <w:r w:rsidRPr="00894251">
        <w:rPr>
          <w:rFonts w:eastAsia="Calibri" w:cs="Arial"/>
          <w:spacing w:val="-1"/>
          <w:lang w:val="es-CO" w:eastAsia="en-US"/>
        </w:rPr>
        <w:t xml:space="preserve">En consecuencia, se rechazarán las ofertas de quienes no aclaren, completen o corrijan la información para acreditar los requisitos habilitantes en el plazo otorgado por la Ley. </w:t>
      </w:r>
    </w:p>
    <w:p w14:paraId="0716327B" w14:textId="77777777" w:rsidR="00B57596" w:rsidRPr="00894251" w:rsidRDefault="00B57596" w:rsidP="00894251">
      <w:pPr>
        <w:jc w:val="both"/>
        <w:rPr>
          <w:rFonts w:eastAsia="Arial" w:cs="Arial"/>
          <w:spacing w:val="-1"/>
          <w:lang w:val="es-CO" w:eastAsia="en-US"/>
        </w:rPr>
      </w:pPr>
    </w:p>
    <w:p w14:paraId="799B5572" w14:textId="77777777" w:rsidR="00B57596" w:rsidRPr="00894251" w:rsidRDefault="00B57596" w:rsidP="00894251">
      <w:pPr>
        <w:jc w:val="both"/>
        <w:rPr>
          <w:rFonts w:eastAsia="Calibri" w:cs="Arial"/>
          <w:b/>
          <w:spacing w:val="-1"/>
          <w:lang w:val="es-CO" w:eastAsia="en-US"/>
        </w:rPr>
      </w:pPr>
      <w:r w:rsidRPr="00894251">
        <w:rPr>
          <w:rFonts w:eastAsia="Calibri" w:cs="Arial"/>
          <w:b/>
          <w:spacing w:val="-1"/>
          <w:lang w:val="es-CO" w:eastAsia="en-US"/>
        </w:rPr>
        <w:t>Aclaración o Explicación</w:t>
      </w:r>
    </w:p>
    <w:p w14:paraId="01AFE8A9" w14:textId="77777777" w:rsidR="00B57596" w:rsidRPr="00894251" w:rsidRDefault="00B57596" w:rsidP="00894251">
      <w:pPr>
        <w:jc w:val="both"/>
        <w:rPr>
          <w:rFonts w:eastAsia="Calibri" w:cs="Arial"/>
          <w:spacing w:val="-1"/>
          <w:lang w:val="es-CO" w:eastAsia="en-US"/>
        </w:rPr>
      </w:pPr>
      <w:r w:rsidRPr="00894251">
        <w:rPr>
          <w:rFonts w:eastAsia="Calibri" w:cs="Arial"/>
          <w:spacing w:val="-1"/>
          <w:lang w:val="es-CO" w:eastAsia="en-US"/>
        </w:rPr>
        <w:t>De conformidad con el parágrafo primero del artículo 5º de la Ley 1150 de 2007 (modificado por el artículo 5° de la Ley 1882 de 2018) “(…) la ausencia de requisitos o la falta de documentos referentes a la futura contratación o al proponente, no necesarios para la comparación de las propuestas no servirán de título suficiente para el rechazo de los ofrecimientos hechos</w:t>
      </w:r>
      <w:r w:rsidR="00893466" w:rsidRPr="00894251">
        <w:rPr>
          <w:rFonts w:eastAsia="Calibri" w:cs="Arial"/>
          <w:spacing w:val="-1"/>
          <w:lang w:val="es-CO" w:eastAsia="en-US"/>
        </w:rPr>
        <w:t xml:space="preserve"> (…)”</w:t>
      </w:r>
      <w:r w:rsidRPr="00894251">
        <w:rPr>
          <w:rFonts w:eastAsia="Calibri" w:cs="Arial"/>
          <w:spacing w:val="-1"/>
          <w:lang w:val="es-CO" w:eastAsia="en-US"/>
        </w:rPr>
        <w:t xml:space="preserve">. </w:t>
      </w:r>
    </w:p>
    <w:p w14:paraId="547D5949" w14:textId="77777777" w:rsidR="00B57596" w:rsidRPr="00894251" w:rsidRDefault="00B57596" w:rsidP="00894251">
      <w:pPr>
        <w:jc w:val="both"/>
        <w:rPr>
          <w:rFonts w:cs="Arial"/>
        </w:rPr>
      </w:pPr>
    </w:p>
    <w:p w14:paraId="67D720B5" w14:textId="77777777" w:rsidR="00B57596" w:rsidRPr="00894251" w:rsidRDefault="00B57596" w:rsidP="00894251">
      <w:pPr>
        <w:jc w:val="both"/>
        <w:rPr>
          <w:rFonts w:cs="Arial"/>
        </w:rPr>
      </w:pPr>
      <w:r w:rsidRPr="00894251">
        <w:rPr>
          <w:rFonts w:cs="Arial"/>
        </w:rPr>
        <w:t>En consecuencia, las Entidades Estatales deben solicitar a los oferentes subsanar los requisitos de la oferta que no impliquen la asignación de puntaje, y los oferentes pueden subsanar tales requisitos hasta el término de traslado del informe de evaluación que corresponda a cada modalidad de selección, salvo lo dispuesto para el proceso de mínima cuantía y para el proceso de selección a través del sistema de subasta.</w:t>
      </w:r>
    </w:p>
    <w:p w14:paraId="430EB2C5" w14:textId="77777777" w:rsidR="00B57596" w:rsidRPr="00894251" w:rsidRDefault="00B57596" w:rsidP="00894251">
      <w:pPr>
        <w:jc w:val="both"/>
        <w:rPr>
          <w:rFonts w:cs="Arial"/>
        </w:rPr>
      </w:pPr>
    </w:p>
    <w:p w14:paraId="25ED0270" w14:textId="77777777" w:rsidR="00B57596" w:rsidRPr="00894251" w:rsidRDefault="00B57596" w:rsidP="00894251">
      <w:pPr>
        <w:jc w:val="both"/>
        <w:rPr>
          <w:rFonts w:cs="Arial"/>
        </w:rPr>
      </w:pPr>
      <w:r w:rsidRPr="00894251">
        <w:rPr>
          <w:rFonts w:cs="Arial"/>
        </w:rPr>
        <w:t>De acuerdo con el artículo 30 de la Ley 80 de 1993, en el proceso de Licitación Pública el término de traslado del informe de evaluación es de cinco (5) días hábiles. Los artículos 2.2.1.2.1.2.20 y 2.2.1.2.1.3.2 del Decreto 1082 de 2015 establecen que en el proceso de Selección Abreviada y en el proceso de Concurso de Méritos, el término de traslado del informe de evaluación es de tres (3) días hábiles.</w:t>
      </w:r>
    </w:p>
    <w:p w14:paraId="1083587C" w14:textId="77777777" w:rsidR="00B57596" w:rsidRPr="00894251" w:rsidRDefault="00B57596" w:rsidP="00894251">
      <w:pPr>
        <w:jc w:val="both"/>
        <w:rPr>
          <w:rFonts w:eastAsia="Calibri" w:cs="Arial"/>
          <w:lang w:eastAsia="es-CO"/>
        </w:rPr>
      </w:pPr>
    </w:p>
    <w:p w14:paraId="19E63FB3" w14:textId="77777777" w:rsidR="00B57596" w:rsidRPr="00894251" w:rsidRDefault="00B57596" w:rsidP="00894251">
      <w:pPr>
        <w:jc w:val="both"/>
        <w:rPr>
          <w:rFonts w:eastAsia="Calibri" w:cs="Arial"/>
        </w:rPr>
      </w:pPr>
      <w:r w:rsidRPr="00894251">
        <w:rPr>
          <w:rFonts w:eastAsia="Calibri" w:cs="Arial"/>
        </w:rPr>
        <w:t xml:space="preserve">En el evento en que la Entidad no advierta la ausencia de un requisito habilitante y no lo haya requerido en el documento de Solicitud Subsanación le podrá solicitar al proponente hasta el término de traslado del informe de evaluación para que allegue los documentos en el término que al efecto les fije en el requerimiento. </w:t>
      </w:r>
    </w:p>
    <w:p w14:paraId="312687C6" w14:textId="77777777" w:rsidR="00B57596" w:rsidRPr="00894251" w:rsidRDefault="00B57596" w:rsidP="00894251">
      <w:pPr>
        <w:jc w:val="both"/>
        <w:rPr>
          <w:rFonts w:eastAsia="Calibri" w:cs="Arial"/>
        </w:rPr>
      </w:pPr>
    </w:p>
    <w:p w14:paraId="2E33974A" w14:textId="77777777" w:rsidR="00B57596" w:rsidRPr="00894251" w:rsidRDefault="00B57596" w:rsidP="00894251">
      <w:pPr>
        <w:jc w:val="both"/>
        <w:rPr>
          <w:rFonts w:eastAsia="Calibri" w:cs="Arial"/>
        </w:rPr>
      </w:pPr>
      <w:r w:rsidRPr="00894251">
        <w:rPr>
          <w:rFonts w:eastAsia="Calibri" w:cs="Arial"/>
        </w:rPr>
        <w:t xml:space="preserve">En todo caso dicho término no podrá ser inferior al otorgado en la </w:t>
      </w:r>
      <w:proofErr w:type="spellStart"/>
      <w:r w:rsidRPr="00894251">
        <w:rPr>
          <w:rFonts w:eastAsia="Calibri" w:cs="Arial"/>
        </w:rPr>
        <w:t>subsanabilidad</w:t>
      </w:r>
      <w:proofErr w:type="spellEnd"/>
      <w:r w:rsidRPr="00894251">
        <w:rPr>
          <w:rFonts w:eastAsia="Calibri" w:cs="Arial"/>
        </w:rPr>
        <w:t xml:space="preserve"> inicial. </w:t>
      </w:r>
    </w:p>
    <w:p w14:paraId="0C3FBBFE" w14:textId="77777777" w:rsidR="00B57596" w:rsidRPr="00894251" w:rsidRDefault="00B57596" w:rsidP="00894251">
      <w:pPr>
        <w:jc w:val="both"/>
        <w:rPr>
          <w:rFonts w:eastAsia="Calibri" w:cs="Arial"/>
          <w:lang w:val="es-CO" w:eastAsia="es-CO"/>
        </w:rPr>
      </w:pPr>
    </w:p>
    <w:p w14:paraId="041BA50B" w14:textId="77777777" w:rsidR="00B57596" w:rsidRPr="00894251" w:rsidRDefault="00B57596" w:rsidP="00894251">
      <w:pPr>
        <w:jc w:val="both"/>
        <w:rPr>
          <w:rFonts w:eastAsia="Calibri" w:cs="Arial"/>
          <w:lang w:val="es-CO" w:eastAsia="es-CO"/>
        </w:rPr>
      </w:pPr>
      <w:r w:rsidRPr="00894251">
        <w:rPr>
          <w:rFonts w:eastAsia="Calibri" w:cs="Arial"/>
          <w:lang w:val="es-CO" w:eastAsia="es-CO"/>
        </w:rPr>
        <w:lastRenderedPageBreak/>
        <w:t xml:space="preserve">Todos aquellos requisitos de la propuesta que afecten la asignación de puntaje no podrán ser objeto de </w:t>
      </w:r>
      <w:proofErr w:type="spellStart"/>
      <w:r w:rsidRPr="00894251">
        <w:rPr>
          <w:rFonts w:eastAsia="Calibri" w:cs="Arial"/>
          <w:lang w:val="es-CO" w:eastAsia="es-CO"/>
        </w:rPr>
        <w:t>subsanabilidad</w:t>
      </w:r>
      <w:proofErr w:type="spellEnd"/>
      <w:r w:rsidRPr="00894251">
        <w:rPr>
          <w:rFonts w:eastAsia="Calibri" w:cs="Arial"/>
          <w:lang w:val="es-CO" w:eastAsia="es-CO"/>
        </w:rPr>
        <w:t xml:space="preserve">, por lo que los mismos deben ser aportados por los proponentes desde el momento mismo de la presentación de la oferta. </w:t>
      </w:r>
    </w:p>
    <w:p w14:paraId="33973917" w14:textId="77777777" w:rsidR="00B57596" w:rsidRPr="00894251" w:rsidRDefault="00B57596" w:rsidP="00894251">
      <w:pPr>
        <w:jc w:val="both"/>
        <w:rPr>
          <w:rFonts w:eastAsia="Calibri" w:cs="Arial"/>
          <w:lang w:val="es-CO" w:eastAsia="es-CO"/>
        </w:rPr>
      </w:pPr>
    </w:p>
    <w:p w14:paraId="4B75F3A2" w14:textId="77777777" w:rsidR="00B57596" w:rsidRPr="00894251" w:rsidRDefault="00B57596" w:rsidP="00894251">
      <w:pPr>
        <w:jc w:val="both"/>
        <w:rPr>
          <w:rFonts w:eastAsia="Calibri" w:cs="Arial"/>
          <w:lang w:val="es-CO" w:eastAsia="es-CO"/>
        </w:rPr>
      </w:pPr>
      <w:r w:rsidRPr="00894251">
        <w:rPr>
          <w:rFonts w:eastAsia="Calibri" w:cs="Arial"/>
          <w:lang w:val="es-CO" w:eastAsia="es-CO"/>
        </w:rPr>
        <w:t>El oferente tiene la carga de presentar su oferta en forma íntegra, esto es, respondiendo todos los puntos del Pliego de Condiciones y adjuntando todos los documentos de soporte o prueba de las condiciones que pretenda hacer valer en el proceso.</w:t>
      </w:r>
    </w:p>
    <w:p w14:paraId="0710643F" w14:textId="77777777" w:rsidR="00B57596" w:rsidRPr="00894251" w:rsidRDefault="00B57596" w:rsidP="00894251">
      <w:pPr>
        <w:jc w:val="both"/>
        <w:rPr>
          <w:rFonts w:eastAsia="Calibri" w:cs="Arial"/>
          <w:lang w:val="es-CO" w:eastAsia="es-CO"/>
        </w:rPr>
      </w:pPr>
    </w:p>
    <w:p w14:paraId="1AE288ED" w14:textId="77777777" w:rsidR="00B57596" w:rsidRPr="00894251" w:rsidRDefault="00B57596" w:rsidP="00894251">
      <w:pPr>
        <w:jc w:val="both"/>
        <w:rPr>
          <w:rFonts w:cs="Arial"/>
        </w:rPr>
      </w:pPr>
      <w:r w:rsidRPr="00894251">
        <w:rPr>
          <w:rFonts w:eastAsia="Calibri" w:cs="Arial"/>
          <w:b/>
          <w:lang w:val="es-CO" w:eastAsia="es-CO"/>
        </w:rPr>
        <w:t>Nota:</w:t>
      </w:r>
      <w:r w:rsidRPr="00894251">
        <w:rPr>
          <w:rFonts w:eastAsia="Calibri" w:cs="Arial"/>
          <w:lang w:val="es-CO" w:eastAsia="es-CO"/>
        </w:rPr>
        <w:t xml:space="preserve"> Los documentos exigidos en el presente Pliego de Condiciones para acreditar los factores de desempate tampoco podrán ser subsanados, por lo que deberán ser presentados desde el momento de la presentación de la oferta.</w:t>
      </w:r>
    </w:p>
    <w:p w14:paraId="7FAB9CDF" w14:textId="77777777" w:rsidR="00B57596" w:rsidRPr="00894251" w:rsidRDefault="00B57596" w:rsidP="00894251">
      <w:pPr>
        <w:jc w:val="both"/>
        <w:rPr>
          <w:rFonts w:cs="Arial"/>
        </w:rPr>
      </w:pPr>
    </w:p>
    <w:p w14:paraId="75AE20BA" w14:textId="0783DA9D" w:rsidR="00B57596" w:rsidRPr="00894251" w:rsidRDefault="00B57596" w:rsidP="00894251">
      <w:pPr>
        <w:jc w:val="both"/>
        <w:rPr>
          <w:rFonts w:cs="Arial"/>
          <w:spacing w:val="-1"/>
        </w:rPr>
      </w:pPr>
      <w:r w:rsidRPr="00894251">
        <w:rPr>
          <w:rFonts w:cs="Arial"/>
          <w:spacing w:val="-1"/>
        </w:rPr>
        <w:t>Cualquier oferente que se considere en una circunstancia similar a la de otro, al cual la Entidad sí haya pedido aclaración, podrá manifestar las aclaraciones de su propuesta a que haya lugar en el plazo común otorgado para el efecto, sin necesidad de que se haya solicitado a él directamente</w:t>
      </w:r>
      <w:r w:rsidR="00B856B5" w:rsidRPr="00894251">
        <w:rPr>
          <w:rFonts w:cs="Arial"/>
          <w:spacing w:val="-1"/>
        </w:rPr>
        <w:t>.</w:t>
      </w:r>
    </w:p>
    <w:p w14:paraId="2FD28A46" w14:textId="77777777" w:rsidR="00BB0DB0" w:rsidRPr="00894251" w:rsidRDefault="00BB0DB0" w:rsidP="00894251">
      <w:pPr>
        <w:jc w:val="both"/>
        <w:rPr>
          <w:rFonts w:cs="Arial"/>
          <w:spacing w:val="-1"/>
        </w:rPr>
      </w:pPr>
    </w:p>
    <w:p w14:paraId="55F3E27E" w14:textId="0A8D769F" w:rsidR="00BB0DB0" w:rsidRPr="00894251" w:rsidRDefault="00BB0DB0" w:rsidP="00894251">
      <w:pPr>
        <w:jc w:val="both"/>
        <w:rPr>
          <w:rFonts w:cs="Arial"/>
          <w:b/>
          <w:bCs/>
          <w:color w:val="000000" w:themeColor="text1"/>
        </w:rPr>
      </w:pPr>
      <w:r w:rsidRPr="00894251">
        <w:rPr>
          <w:rFonts w:cs="Arial"/>
          <w:b/>
          <w:bCs/>
          <w:color w:val="000000" w:themeColor="text1"/>
        </w:rPr>
        <w:t>2.16. COSTOS DERIVADOS DE PARTICIPAR EN EL PROCESO DE</w:t>
      </w:r>
      <w:r w:rsidRPr="00894251">
        <w:rPr>
          <w:rFonts w:cs="Arial"/>
          <w:b/>
          <w:bCs/>
          <w:color w:val="000000" w:themeColor="text1"/>
          <w:spacing w:val="-8"/>
        </w:rPr>
        <w:t xml:space="preserve"> </w:t>
      </w:r>
      <w:r w:rsidRPr="00894251">
        <w:rPr>
          <w:rFonts w:cs="Arial"/>
          <w:b/>
          <w:bCs/>
          <w:color w:val="000000" w:themeColor="text1"/>
        </w:rPr>
        <w:t>CONTRATACIÓN</w:t>
      </w:r>
    </w:p>
    <w:p w14:paraId="552DE969" w14:textId="77777777" w:rsidR="00BB0DB0" w:rsidRPr="00894251" w:rsidRDefault="00BB0DB0" w:rsidP="00894251">
      <w:pPr>
        <w:jc w:val="both"/>
        <w:rPr>
          <w:rFonts w:cs="Arial"/>
          <w:color w:val="000000" w:themeColor="text1"/>
        </w:rPr>
      </w:pPr>
      <w:r w:rsidRPr="00894251">
        <w:rPr>
          <w:rFonts w:cs="Arial"/>
          <w:color w:val="000000" w:themeColor="text1"/>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o costo o gasto relacionado con la participación en el proceso de contratación estará a cargo exclusivo de los interesados y proponentes.</w:t>
      </w:r>
    </w:p>
    <w:p w14:paraId="342A7A61" w14:textId="77777777" w:rsidR="00B57596" w:rsidRPr="00894251" w:rsidRDefault="00B57596" w:rsidP="00894251">
      <w:pPr>
        <w:jc w:val="both"/>
        <w:rPr>
          <w:rFonts w:cs="Arial"/>
        </w:rPr>
      </w:pPr>
    </w:p>
    <w:p w14:paraId="5CA5A9FD" w14:textId="2C482F9B" w:rsidR="00B57596" w:rsidRPr="00894251" w:rsidRDefault="00B57596" w:rsidP="00894251">
      <w:pPr>
        <w:jc w:val="both"/>
        <w:rPr>
          <w:rFonts w:cs="Arial"/>
          <w:b/>
          <w:bCs/>
        </w:rPr>
      </w:pPr>
      <w:r w:rsidRPr="00894251">
        <w:rPr>
          <w:rFonts w:cs="Arial"/>
          <w:b/>
          <w:bCs/>
        </w:rPr>
        <w:t>2.1</w:t>
      </w:r>
      <w:r w:rsidR="00A9377E" w:rsidRPr="00894251">
        <w:rPr>
          <w:rFonts w:cs="Arial"/>
          <w:b/>
          <w:bCs/>
        </w:rPr>
        <w:t>7</w:t>
      </w:r>
      <w:r w:rsidRPr="00894251">
        <w:rPr>
          <w:rFonts w:cs="Arial"/>
          <w:b/>
          <w:bCs/>
        </w:rPr>
        <w:t xml:space="preserve">. OFERTAS PARCIALES. </w:t>
      </w:r>
    </w:p>
    <w:p w14:paraId="27D645C3" w14:textId="77777777" w:rsidR="008B6B6F" w:rsidRPr="00894251" w:rsidRDefault="00B57596" w:rsidP="00894251">
      <w:pPr>
        <w:jc w:val="both"/>
        <w:rPr>
          <w:rFonts w:cs="Arial"/>
        </w:rPr>
      </w:pPr>
      <w:r w:rsidRPr="00894251">
        <w:rPr>
          <w:rFonts w:cs="Arial"/>
          <w:spacing w:val="-1"/>
        </w:rPr>
        <w:t>Los proponentes no pueden presentar propuestas parciales, es decir, que deben ofrecer todos los servicios y actividades requeridas de acuerdo con lo establecido en el presente Pliego de Condiciones y sus documentos que lo complementen</w:t>
      </w:r>
      <w:r w:rsidRPr="00894251">
        <w:rPr>
          <w:rFonts w:cs="Arial"/>
        </w:rPr>
        <w:t>.</w:t>
      </w:r>
    </w:p>
    <w:p w14:paraId="071DC61B" w14:textId="77777777" w:rsidR="00E0124D" w:rsidRPr="00894251" w:rsidRDefault="00E0124D" w:rsidP="00894251">
      <w:pPr>
        <w:jc w:val="both"/>
        <w:rPr>
          <w:rFonts w:cs="Arial"/>
        </w:rPr>
      </w:pPr>
    </w:p>
    <w:p w14:paraId="618CB49A" w14:textId="46967939" w:rsidR="00E0124D" w:rsidRPr="00894251" w:rsidRDefault="00E0124D" w:rsidP="00894251">
      <w:pPr>
        <w:jc w:val="both"/>
        <w:rPr>
          <w:rFonts w:cs="Arial"/>
          <w:color w:val="000000" w:themeColor="text1"/>
        </w:rPr>
      </w:pPr>
      <w:r w:rsidRPr="00894251">
        <w:rPr>
          <w:rFonts w:cs="Arial"/>
          <w:b/>
          <w:bCs/>
          <w:color w:val="000000" w:themeColor="text1"/>
        </w:rPr>
        <w:t>2.18.</w:t>
      </w:r>
      <w:r w:rsidRPr="00894251">
        <w:rPr>
          <w:rFonts w:cs="Arial"/>
          <w:color w:val="000000" w:themeColor="text1"/>
        </w:rPr>
        <w:t xml:space="preserve"> </w:t>
      </w:r>
      <w:r w:rsidRPr="00894251">
        <w:rPr>
          <w:rFonts w:cs="Arial"/>
          <w:b/>
          <w:bCs/>
          <w:color w:val="000000" w:themeColor="text1"/>
        </w:rPr>
        <w:t>REVOCATORIA DEL ACTO ADMINISTRATIVO DE</w:t>
      </w:r>
      <w:r w:rsidRPr="00894251">
        <w:rPr>
          <w:rFonts w:cs="Arial"/>
          <w:b/>
          <w:bCs/>
          <w:color w:val="000000" w:themeColor="text1"/>
          <w:spacing w:val="-1"/>
        </w:rPr>
        <w:t xml:space="preserve"> </w:t>
      </w:r>
      <w:r w:rsidRPr="00894251">
        <w:rPr>
          <w:rFonts w:cs="Arial"/>
          <w:b/>
          <w:bCs/>
          <w:color w:val="000000" w:themeColor="text1"/>
        </w:rPr>
        <w:t>ADJUDICACIÓN</w:t>
      </w:r>
    </w:p>
    <w:p w14:paraId="14C2AFA8" w14:textId="77777777" w:rsidR="00E0124D" w:rsidRPr="00894251" w:rsidRDefault="00E0124D" w:rsidP="00894251">
      <w:pPr>
        <w:jc w:val="both"/>
        <w:rPr>
          <w:rFonts w:cs="Arial"/>
          <w:color w:val="000000" w:themeColor="text1"/>
        </w:rPr>
      </w:pPr>
      <w:r w:rsidRPr="00894251">
        <w:rPr>
          <w:rFonts w:cs="Arial"/>
          <w:color w:val="000000" w:themeColor="text1"/>
        </w:rPr>
        <w:t>El acto de adjudicación es irrevocable y obliga a la Entidad y al adjudicatario. No obstante, lo anterior, si dentro del plazo comprendido entre la adjudicación y la suscripción del contrato, sobreviene una inhabilidad o incompatibilidad, o si se demuestra que el acto se obtuvo por métodos ilegales, éste podrá ser revocado, evento en el cual, el Área Metropolitana del Valle de Aburrá podrá dar aplicación a lo previsto en el inciso final del numeral 12 del artículo 30 de la Ley 80 de 1993.</w:t>
      </w:r>
    </w:p>
    <w:p w14:paraId="6E339C36" w14:textId="083E46F0" w:rsidR="00D44123" w:rsidRPr="00894251" w:rsidRDefault="00D44123" w:rsidP="00894251">
      <w:pPr>
        <w:jc w:val="both"/>
        <w:rPr>
          <w:rFonts w:cs="Arial"/>
        </w:rPr>
      </w:pPr>
    </w:p>
    <w:p w14:paraId="621BBDFF" w14:textId="77777777" w:rsidR="00805B8C" w:rsidRPr="00894251" w:rsidRDefault="00805B8C" w:rsidP="00894251">
      <w:pPr>
        <w:jc w:val="both"/>
        <w:rPr>
          <w:rFonts w:cs="Arial"/>
        </w:rPr>
      </w:pPr>
    </w:p>
    <w:p w14:paraId="1919AF70" w14:textId="77777777" w:rsidR="00805B8C" w:rsidRPr="00894251" w:rsidRDefault="00805B8C" w:rsidP="00894251">
      <w:pPr>
        <w:jc w:val="both"/>
        <w:rPr>
          <w:rFonts w:cs="Arial"/>
        </w:rPr>
      </w:pPr>
    </w:p>
    <w:p w14:paraId="79DA3951" w14:textId="77777777" w:rsidR="00805B8C" w:rsidRPr="00894251" w:rsidRDefault="00805B8C" w:rsidP="00894251">
      <w:pPr>
        <w:jc w:val="both"/>
        <w:rPr>
          <w:rFonts w:cs="Arial"/>
        </w:rPr>
      </w:pPr>
    </w:p>
    <w:p w14:paraId="3D4A7ED1" w14:textId="77777777" w:rsidR="00805B8C" w:rsidRPr="00894251" w:rsidRDefault="00805B8C" w:rsidP="00894251">
      <w:pPr>
        <w:jc w:val="both"/>
        <w:rPr>
          <w:rFonts w:cs="Arial"/>
        </w:rPr>
      </w:pPr>
    </w:p>
    <w:p w14:paraId="0F86B203" w14:textId="77777777" w:rsidR="00805B8C" w:rsidRPr="00894251" w:rsidRDefault="00805B8C" w:rsidP="00894251">
      <w:pPr>
        <w:jc w:val="both"/>
        <w:rPr>
          <w:rFonts w:cs="Arial"/>
        </w:rPr>
      </w:pPr>
    </w:p>
    <w:p w14:paraId="0484F49C" w14:textId="77777777" w:rsidR="00805B8C" w:rsidRPr="00894251" w:rsidRDefault="00805B8C" w:rsidP="00894251">
      <w:pPr>
        <w:jc w:val="both"/>
        <w:rPr>
          <w:rFonts w:cs="Arial"/>
        </w:rPr>
      </w:pPr>
    </w:p>
    <w:p w14:paraId="742DA105" w14:textId="77777777" w:rsidR="00805B8C" w:rsidRPr="00894251" w:rsidRDefault="00805B8C" w:rsidP="00894251">
      <w:pPr>
        <w:jc w:val="both"/>
        <w:rPr>
          <w:rFonts w:cs="Arial"/>
        </w:rPr>
      </w:pPr>
    </w:p>
    <w:p w14:paraId="76BC9A04" w14:textId="77777777" w:rsidR="00805B8C" w:rsidRPr="00894251" w:rsidRDefault="00805B8C" w:rsidP="00894251">
      <w:pPr>
        <w:jc w:val="both"/>
        <w:rPr>
          <w:rFonts w:cs="Arial"/>
        </w:rPr>
      </w:pPr>
    </w:p>
    <w:p w14:paraId="20389A5F" w14:textId="302DF598" w:rsidR="00B57596" w:rsidRPr="00894251" w:rsidRDefault="00B57596" w:rsidP="00894251">
      <w:pPr>
        <w:pStyle w:val="Capitulo1"/>
        <w:spacing w:line="240" w:lineRule="auto"/>
        <w:jc w:val="center"/>
      </w:pPr>
      <w:bookmarkStart w:id="59" w:name="_Toc210033456"/>
      <w:r w:rsidRPr="00894251">
        <w:lastRenderedPageBreak/>
        <w:t>CAPÍTULO III</w:t>
      </w:r>
      <w:bookmarkEnd w:id="59"/>
    </w:p>
    <w:p w14:paraId="3686E057" w14:textId="77777777" w:rsidR="00B57596" w:rsidRPr="00894251" w:rsidRDefault="00B57596" w:rsidP="00894251">
      <w:pPr>
        <w:pStyle w:val="Capitulo1"/>
        <w:spacing w:line="240" w:lineRule="auto"/>
        <w:jc w:val="center"/>
      </w:pPr>
      <w:bookmarkStart w:id="60" w:name="_Toc210033457"/>
      <w:r w:rsidRPr="00894251">
        <w:t>RÉGIMEN JURÍDICO APLICABLE</w:t>
      </w:r>
      <w:bookmarkEnd w:id="60"/>
    </w:p>
    <w:p w14:paraId="6F593B6D" w14:textId="77777777" w:rsidR="00B57596" w:rsidRPr="00894251" w:rsidRDefault="00B57596" w:rsidP="00894251">
      <w:pPr>
        <w:jc w:val="center"/>
        <w:rPr>
          <w:rFonts w:cs="Arial"/>
          <w:b/>
        </w:rPr>
      </w:pPr>
    </w:p>
    <w:p w14:paraId="4D49ABEC" w14:textId="42E7EE1B" w:rsidR="00B57596" w:rsidRPr="00894251" w:rsidRDefault="00B57596" w:rsidP="00894251">
      <w:pPr>
        <w:jc w:val="both"/>
        <w:rPr>
          <w:rFonts w:cs="Arial"/>
        </w:rPr>
      </w:pPr>
      <w:r w:rsidRPr="00894251">
        <w:rPr>
          <w:rFonts w:cs="Arial"/>
        </w:rPr>
        <w:t>El régimen jurídico aplicable al presente proceso de selección y al contrato que de él se derive, será el</w:t>
      </w:r>
      <w:r w:rsidRPr="00894251">
        <w:rPr>
          <w:rFonts w:cs="Arial"/>
          <w:spacing w:val="1"/>
        </w:rPr>
        <w:t xml:space="preserve"> </w:t>
      </w:r>
      <w:r w:rsidRPr="00894251">
        <w:rPr>
          <w:rFonts w:cs="Arial"/>
        </w:rPr>
        <w:t>previsto en las Leyes 80 de 1993, 1150 de 2007, Ley 1474 de 2011 y Decreto ley 019 de 2012 en lo que</w:t>
      </w:r>
      <w:r w:rsidRPr="00894251">
        <w:rPr>
          <w:rFonts w:cs="Arial"/>
          <w:spacing w:val="1"/>
        </w:rPr>
        <w:t xml:space="preserve"> </w:t>
      </w:r>
      <w:r w:rsidRPr="00894251">
        <w:rPr>
          <w:rFonts w:cs="Arial"/>
        </w:rPr>
        <w:t xml:space="preserve">aplique y no sea contrario al presente Pliego de Condiciones, el Decreto 1082 de 2015, la </w:t>
      </w:r>
      <w:r w:rsidRPr="00894251">
        <w:rPr>
          <w:rStyle w:val="cf01"/>
          <w:rFonts w:ascii="Arial" w:hAnsi="Arial" w:cs="Arial"/>
          <w:sz w:val="20"/>
          <w:szCs w:val="20"/>
        </w:rPr>
        <w:t>Ley 2069 de 2020 y al Decreto 1860 de 2021</w:t>
      </w:r>
      <w:r w:rsidRPr="00894251">
        <w:rPr>
          <w:rFonts w:cs="Arial"/>
        </w:rPr>
        <w:t xml:space="preserve"> o en</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normas que</w:t>
      </w:r>
      <w:r w:rsidRPr="00894251">
        <w:rPr>
          <w:rFonts w:cs="Arial"/>
          <w:spacing w:val="-1"/>
        </w:rPr>
        <w:t xml:space="preserve"> </w:t>
      </w:r>
      <w:r w:rsidRPr="00894251">
        <w:rPr>
          <w:rFonts w:cs="Arial"/>
        </w:rPr>
        <w:t>los modifiquen</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sustituyan.</w:t>
      </w:r>
    </w:p>
    <w:p w14:paraId="1E556928" w14:textId="77777777" w:rsidR="00B57596" w:rsidRPr="00894251" w:rsidRDefault="00B57596" w:rsidP="00894251">
      <w:pPr>
        <w:jc w:val="both"/>
        <w:rPr>
          <w:rFonts w:cs="Arial"/>
        </w:rPr>
      </w:pPr>
    </w:p>
    <w:p w14:paraId="4DAFF700" w14:textId="77777777" w:rsidR="00B57596" w:rsidRPr="00894251" w:rsidRDefault="00B57596" w:rsidP="00894251">
      <w:pPr>
        <w:jc w:val="both"/>
        <w:rPr>
          <w:rFonts w:cs="Arial"/>
          <w:b/>
        </w:rPr>
      </w:pPr>
      <w:r w:rsidRPr="00894251">
        <w:rPr>
          <w:rFonts w:cs="Arial"/>
        </w:rPr>
        <w:t>Los temas que no se encuentran particularmente regulados en el Estatuto General de Contratación, se</w:t>
      </w:r>
      <w:r w:rsidRPr="00894251">
        <w:rPr>
          <w:rFonts w:cs="Arial"/>
          <w:spacing w:val="1"/>
        </w:rPr>
        <w:t xml:space="preserve"> </w:t>
      </w:r>
      <w:r w:rsidRPr="00894251">
        <w:rPr>
          <w:rFonts w:cs="Arial"/>
        </w:rPr>
        <w:t>regirán</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normas</w:t>
      </w:r>
      <w:r w:rsidRPr="00894251">
        <w:rPr>
          <w:rFonts w:cs="Arial"/>
          <w:spacing w:val="-1"/>
        </w:rPr>
        <w:t xml:space="preserve"> </w:t>
      </w:r>
      <w:r w:rsidRPr="00894251">
        <w:rPr>
          <w:rFonts w:cs="Arial"/>
        </w:rPr>
        <w:t>comerciales y</w:t>
      </w:r>
      <w:r w:rsidRPr="00894251">
        <w:rPr>
          <w:rFonts w:cs="Arial"/>
          <w:spacing w:val="-5"/>
        </w:rPr>
        <w:t xml:space="preserve"> </w:t>
      </w:r>
      <w:r w:rsidRPr="00894251">
        <w:rPr>
          <w:rFonts w:cs="Arial"/>
        </w:rPr>
        <w:t>civiles</w:t>
      </w:r>
      <w:r w:rsidRPr="00894251">
        <w:rPr>
          <w:rFonts w:cs="Arial"/>
          <w:spacing w:val="1"/>
        </w:rPr>
        <w:t xml:space="preserve"> </w:t>
      </w:r>
      <w:r w:rsidRPr="00894251">
        <w:rPr>
          <w:rFonts w:cs="Arial"/>
        </w:rPr>
        <w:t>vigentes</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conformidad</w:t>
      </w:r>
      <w:r w:rsidRPr="00894251">
        <w:rPr>
          <w:rFonts w:cs="Arial"/>
          <w:spacing w:val="-2"/>
        </w:rPr>
        <w:t xml:space="preserve"> </w:t>
      </w:r>
      <w:r w:rsidRPr="00894251">
        <w:rPr>
          <w:rFonts w:cs="Arial"/>
        </w:rPr>
        <w:t>con</w:t>
      </w:r>
      <w:r w:rsidRPr="00894251">
        <w:rPr>
          <w:rFonts w:cs="Arial"/>
          <w:spacing w:val="-3"/>
        </w:rPr>
        <w:t xml:space="preserve"> </w:t>
      </w:r>
      <w:r w:rsidRPr="00894251">
        <w:rPr>
          <w:rFonts w:cs="Arial"/>
        </w:rPr>
        <w:t>el</w:t>
      </w:r>
      <w:r w:rsidRPr="00894251">
        <w:rPr>
          <w:rFonts w:cs="Arial"/>
          <w:spacing w:val="-3"/>
        </w:rPr>
        <w:t xml:space="preserve"> </w:t>
      </w:r>
      <w:r w:rsidRPr="00894251">
        <w:rPr>
          <w:rFonts w:cs="Arial"/>
        </w:rPr>
        <w:t>artículo</w:t>
      </w:r>
      <w:r w:rsidRPr="00894251">
        <w:rPr>
          <w:rFonts w:cs="Arial"/>
          <w:spacing w:val="-2"/>
        </w:rPr>
        <w:t xml:space="preserve"> </w:t>
      </w:r>
      <w:r w:rsidRPr="00894251">
        <w:rPr>
          <w:rFonts w:cs="Arial"/>
        </w:rPr>
        <w:t>13</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la</w:t>
      </w:r>
      <w:r w:rsidRPr="00894251">
        <w:rPr>
          <w:rFonts w:cs="Arial"/>
          <w:spacing w:val="-3"/>
        </w:rPr>
        <w:t xml:space="preserve"> </w:t>
      </w:r>
      <w:r w:rsidRPr="00894251">
        <w:rPr>
          <w:rFonts w:cs="Arial"/>
        </w:rPr>
        <w:t>Ley</w:t>
      </w:r>
      <w:r w:rsidRPr="00894251">
        <w:rPr>
          <w:rFonts w:cs="Arial"/>
          <w:spacing w:val="-3"/>
        </w:rPr>
        <w:t xml:space="preserve"> </w:t>
      </w:r>
      <w:r w:rsidRPr="00894251">
        <w:rPr>
          <w:rFonts w:cs="Arial"/>
        </w:rPr>
        <w:t>80</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1993.</w:t>
      </w:r>
    </w:p>
    <w:p w14:paraId="72A3A22C" w14:textId="77777777" w:rsidR="00B57596" w:rsidRPr="00894251" w:rsidRDefault="00B57596" w:rsidP="00894251">
      <w:pPr>
        <w:jc w:val="both"/>
        <w:rPr>
          <w:rFonts w:cs="Arial"/>
        </w:rPr>
      </w:pPr>
    </w:p>
    <w:p w14:paraId="766AEE8E" w14:textId="446D984E" w:rsidR="00D6547A" w:rsidRPr="00894251" w:rsidRDefault="00B57596" w:rsidP="00894251">
      <w:pPr>
        <w:jc w:val="both"/>
        <w:rPr>
          <w:rFonts w:cs="Arial"/>
          <w:b/>
          <w:bCs/>
        </w:rPr>
      </w:pPr>
      <w:r w:rsidRPr="00894251">
        <w:rPr>
          <w:rFonts w:cs="Arial"/>
          <w:b/>
          <w:bCs/>
        </w:rPr>
        <w:t>3.1. MODALIDAD</w:t>
      </w:r>
      <w:r w:rsidRPr="00894251">
        <w:rPr>
          <w:rFonts w:cs="Arial"/>
          <w:b/>
          <w:bCs/>
          <w:spacing w:val="-2"/>
        </w:rPr>
        <w:t xml:space="preserve"> </w:t>
      </w:r>
      <w:r w:rsidRPr="00894251">
        <w:rPr>
          <w:rFonts w:cs="Arial"/>
          <w:b/>
          <w:bCs/>
        </w:rPr>
        <w:t>DEL</w:t>
      </w:r>
      <w:r w:rsidRPr="00894251">
        <w:rPr>
          <w:rFonts w:cs="Arial"/>
          <w:b/>
          <w:bCs/>
          <w:spacing w:val="-1"/>
        </w:rPr>
        <w:t xml:space="preserve"> </w:t>
      </w:r>
      <w:r w:rsidRPr="00894251">
        <w:rPr>
          <w:rFonts w:cs="Arial"/>
          <w:b/>
          <w:bCs/>
        </w:rPr>
        <w:t>PROCESO</w:t>
      </w:r>
      <w:r w:rsidRPr="00894251">
        <w:rPr>
          <w:rFonts w:cs="Arial"/>
          <w:b/>
          <w:bCs/>
          <w:spacing w:val="-4"/>
        </w:rPr>
        <w:t xml:space="preserve"> </w:t>
      </w:r>
      <w:r w:rsidRPr="00894251">
        <w:rPr>
          <w:rFonts w:cs="Arial"/>
          <w:b/>
          <w:bCs/>
        </w:rPr>
        <w:t>DE</w:t>
      </w:r>
      <w:r w:rsidRPr="00894251">
        <w:rPr>
          <w:rFonts w:cs="Arial"/>
          <w:b/>
          <w:bCs/>
          <w:spacing w:val="-2"/>
        </w:rPr>
        <w:t xml:space="preserve"> </w:t>
      </w:r>
      <w:r w:rsidRPr="00894251">
        <w:rPr>
          <w:rFonts w:cs="Arial"/>
          <w:b/>
          <w:bCs/>
        </w:rPr>
        <w:t>SELECCIÓN</w:t>
      </w:r>
    </w:p>
    <w:p w14:paraId="345B9C64" w14:textId="64D7FAF4" w:rsidR="001A381F" w:rsidRPr="00894251" w:rsidRDefault="00B57596" w:rsidP="00894251">
      <w:pPr>
        <w:jc w:val="both"/>
        <w:rPr>
          <w:rFonts w:cs="Arial"/>
        </w:rPr>
      </w:pPr>
      <w:r w:rsidRPr="00894251">
        <w:rPr>
          <w:rFonts w:cs="Arial"/>
        </w:rPr>
        <w:t>Por regla general, la escogencia del contratista de conformidad con</w:t>
      </w:r>
      <w:r w:rsidRPr="00894251">
        <w:rPr>
          <w:rFonts w:cs="Arial"/>
          <w:spacing w:val="55"/>
        </w:rPr>
        <w:t xml:space="preserve"> </w:t>
      </w:r>
      <w:r w:rsidRPr="00894251">
        <w:rPr>
          <w:rFonts w:cs="Arial"/>
        </w:rPr>
        <w:t>el artículo 2º numeral 1º de la Ley 1150</w:t>
      </w:r>
      <w:r w:rsidRPr="00894251">
        <w:rPr>
          <w:rFonts w:cs="Arial"/>
          <w:spacing w:val="1"/>
        </w:rPr>
        <w:t xml:space="preserve"> </w:t>
      </w:r>
      <w:r w:rsidRPr="00894251">
        <w:rPr>
          <w:rFonts w:cs="Arial"/>
        </w:rPr>
        <w:t>de 2007, debe adelantarse mediante licitación pública, con las excepciones que se señalan en los numerales</w:t>
      </w:r>
      <w:r w:rsidRPr="00894251">
        <w:rPr>
          <w:rFonts w:cs="Arial"/>
          <w:spacing w:val="1"/>
        </w:rPr>
        <w:t xml:space="preserve"> </w:t>
      </w:r>
      <w:r w:rsidRPr="00894251">
        <w:rPr>
          <w:rFonts w:cs="Arial"/>
        </w:rPr>
        <w:t>2, 3 y 4 de dicho artículo, en concordancia con lo dispuesto en los artículos 2.2.1.2.1.2.2 al</w:t>
      </w:r>
      <w:r w:rsidRPr="00894251">
        <w:rPr>
          <w:rFonts w:cs="Arial"/>
          <w:spacing w:val="1"/>
        </w:rPr>
        <w:t xml:space="preserve"> </w:t>
      </w:r>
      <w:r w:rsidRPr="00894251">
        <w:rPr>
          <w:rFonts w:cs="Arial"/>
        </w:rPr>
        <w:t>2.2.1.2.1.2.4 del</w:t>
      </w:r>
      <w:r w:rsidRPr="00894251">
        <w:rPr>
          <w:rFonts w:cs="Arial"/>
          <w:spacing w:val="1"/>
        </w:rPr>
        <w:t xml:space="preserve"> </w:t>
      </w:r>
      <w:r w:rsidRPr="00894251">
        <w:rPr>
          <w:rFonts w:cs="Arial"/>
        </w:rPr>
        <w:t xml:space="preserve">Decreto 1082 de 2015, los cuales fueron modificados por el artículo 5 del Decreto 1860 de 2021 y los artículos 2.2.1.2.1.2.5 y 2.2.1.2.1.2.6 del Decreto 1082 de 2015. </w:t>
      </w:r>
    </w:p>
    <w:p w14:paraId="7C8BE2F8" w14:textId="77777777" w:rsidR="00676C3C" w:rsidRPr="00894251" w:rsidRDefault="00676C3C" w:rsidP="00894251">
      <w:pPr>
        <w:jc w:val="both"/>
        <w:rPr>
          <w:rFonts w:cs="Arial"/>
        </w:rPr>
      </w:pPr>
    </w:p>
    <w:p w14:paraId="10655251" w14:textId="77777777" w:rsidR="00C259E3" w:rsidRPr="00894251" w:rsidRDefault="00C259E3" w:rsidP="00894251">
      <w:pPr>
        <w:jc w:val="both"/>
        <w:rPr>
          <w:rFonts w:cs="Arial"/>
        </w:rPr>
      </w:pPr>
    </w:p>
    <w:p w14:paraId="158377B1" w14:textId="398B89BC" w:rsidR="00C259E3" w:rsidRPr="00894251" w:rsidRDefault="00C259E3" w:rsidP="00894251">
      <w:pPr>
        <w:jc w:val="both"/>
        <w:rPr>
          <w:rFonts w:cs="Arial"/>
          <w:lang w:eastAsia="es-CO"/>
        </w:rPr>
      </w:pPr>
      <w:r w:rsidRPr="00894251">
        <w:rPr>
          <w:rFonts w:cs="Arial"/>
          <w:b/>
          <w:bCs/>
        </w:rPr>
        <w:t>Revisión de Mecanismos de Agregación de Demanda, en los diferentes grupos que se tienen distribuidos</w:t>
      </w:r>
      <w:r w:rsidRPr="00894251">
        <w:rPr>
          <w:rFonts w:cs="Arial"/>
        </w:rPr>
        <w:t>.</w:t>
      </w:r>
    </w:p>
    <w:p w14:paraId="6F937779" w14:textId="4D4AFF7D" w:rsidR="00C259E3" w:rsidRPr="00894251" w:rsidRDefault="00C259E3" w:rsidP="00894251">
      <w:pPr>
        <w:jc w:val="both"/>
        <w:rPr>
          <w:rFonts w:cs="Arial"/>
        </w:rPr>
      </w:pPr>
      <w:r w:rsidRPr="00894251">
        <w:rPr>
          <w:rFonts w:cs="Arial"/>
        </w:rPr>
        <w:t xml:space="preserve">Se deja constancia </w:t>
      </w:r>
      <w:r w:rsidR="00D6547A" w:rsidRPr="00894251">
        <w:rPr>
          <w:rFonts w:cs="Arial"/>
        </w:rPr>
        <w:t>que,</w:t>
      </w:r>
      <w:r w:rsidRPr="00894251">
        <w:rPr>
          <w:rFonts w:cs="Arial"/>
        </w:rPr>
        <w:t xml:space="preserve"> consultada la página de Colombia Compra Eficiente, no se evidenció la existencia de algún Acuerdo Marco Vigente, que permitiera suplir la necesidad del presente proceso a través de dicho mecanismo:</w:t>
      </w:r>
      <w:r w:rsidR="004959BC" w:rsidRPr="00894251">
        <w:rPr>
          <w:rFonts w:cs="Arial"/>
        </w:rPr>
        <w:t xml:space="preserve"> </w:t>
      </w:r>
      <w:proofErr w:type="gramStart"/>
      <w:r w:rsidR="004959BC" w:rsidRPr="00894251">
        <w:rPr>
          <w:rFonts w:cs="Arial"/>
        </w:rPr>
        <w:t xml:space="preserve">https://colombiacompra.gov.co/tienda-virtual-del-estado-colombiano/tecnologia/software-por-catalogo </w:t>
      </w:r>
      <w:r w:rsidRPr="00894251">
        <w:rPr>
          <w:rFonts w:cs="Arial"/>
        </w:rPr>
        <w:t>.</w:t>
      </w:r>
      <w:proofErr w:type="gramEnd"/>
    </w:p>
    <w:p w14:paraId="075B4350" w14:textId="77777777" w:rsidR="00C259E3" w:rsidRPr="00894251" w:rsidRDefault="00C259E3" w:rsidP="00894251">
      <w:pPr>
        <w:jc w:val="both"/>
        <w:rPr>
          <w:rFonts w:cs="Arial"/>
        </w:rPr>
      </w:pPr>
    </w:p>
    <w:p w14:paraId="53320C55" w14:textId="77777777" w:rsidR="00C259E3" w:rsidRPr="00894251" w:rsidRDefault="00C259E3" w:rsidP="00894251">
      <w:pPr>
        <w:jc w:val="both"/>
        <w:rPr>
          <w:rFonts w:cs="Arial"/>
          <w:i/>
          <w:iCs/>
        </w:rPr>
      </w:pPr>
      <w:r w:rsidRPr="00894251">
        <w:rPr>
          <w:rFonts w:cs="Arial"/>
          <w:i/>
          <w:iCs/>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52F912E8" w14:textId="77777777" w:rsidR="00F11BE0" w:rsidRPr="00894251" w:rsidRDefault="00F11BE0" w:rsidP="00894251">
      <w:pPr>
        <w:jc w:val="both"/>
        <w:rPr>
          <w:rFonts w:cs="Arial"/>
        </w:rPr>
      </w:pPr>
    </w:p>
    <w:p w14:paraId="3CD8F1D6" w14:textId="0A1C144A" w:rsidR="00676C3C" w:rsidRPr="00894251" w:rsidRDefault="000D278F" w:rsidP="00894251">
      <w:pPr>
        <w:jc w:val="both"/>
        <w:rPr>
          <w:rFonts w:cs="Arial"/>
        </w:rPr>
      </w:pPr>
      <w:r w:rsidRPr="00894251">
        <w:rPr>
          <w:rFonts w:cs="Arial"/>
        </w:rPr>
        <w:t xml:space="preserve">En consecuencia y dadas las consideraciones anotadas, se tiene que la selección del contratista que ejecutará el contrato cuyo objeto es: </w:t>
      </w:r>
      <w:r w:rsidR="009E0AE5" w:rsidRPr="00894251">
        <w:rPr>
          <w:rFonts w:cs="Arial"/>
        </w:rPr>
        <w:t>“</w:t>
      </w:r>
      <w:r w:rsidR="00BE6F69" w:rsidRPr="00894251">
        <w:rPr>
          <w:rFonts w:cs="Arial"/>
          <w:i/>
          <w:iCs/>
        </w:rPr>
        <w:t>ADQUISICIÓN, INSTALACIÓN, CONFIGURACIÓN, MIGRACION Y PUESTA EN FUNCIONAMIENTO DE DISPOSITIVOS DE HARDWARE Y ELEMENTOS DE SOFTWARE PARA EL FORTALECIMIENTO DE LA PLATAFORMA TECNOLÓGICA DEL ÁREA METROPOLITANA DEL VALLE DE ABURRÁ</w:t>
      </w:r>
      <w:r w:rsidR="004959BC" w:rsidRPr="00894251">
        <w:rPr>
          <w:rFonts w:cs="Arial"/>
        </w:rPr>
        <w:t>”, deberá</w:t>
      </w:r>
      <w:r w:rsidRPr="00894251">
        <w:rPr>
          <w:rFonts w:cs="Arial"/>
        </w:rPr>
        <w:t xml:space="preserve"> adelantarse bajo la modalidad de </w:t>
      </w:r>
      <w:r w:rsidR="00664F6D" w:rsidRPr="00894251">
        <w:rPr>
          <w:rFonts w:cs="Arial"/>
          <w:b/>
          <w:bCs/>
        </w:rPr>
        <w:t>Selección Abreviada para la adquisición de Bienes y Servicios de Características Técnicas Uniformes por Subasta Inversa</w:t>
      </w:r>
      <w:r w:rsidRPr="00894251">
        <w:rPr>
          <w:rFonts w:cs="Arial"/>
        </w:rPr>
        <w:t>, que se rige por el artículo 2.2.1.2.1.2.2. y siguientes del Decreto 1082 de 2015, teniendo en cuenta que el objeto a contratar contiene características y condiciones técnicas uniformes y el valor a contratar corresponde</w:t>
      </w:r>
      <w:r w:rsidR="00DC193C" w:rsidRPr="00894251">
        <w:rPr>
          <w:rFonts w:cs="Arial"/>
        </w:rPr>
        <w:t xml:space="preserve"> hasta </w:t>
      </w:r>
      <w:r w:rsidRPr="00894251">
        <w:rPr>
          <w:rFonts w:cs="Arial"/>
        </w:rPr>
        <w:t xml:space="preserve">a la suma de </w:t>
      </w:r>
      <w:r w:rsidR="006F49AC" w:rsidRPr="00894251">
        <w:rPr>
          <w:rFonts w:eastAsia="Arial" w:cs="Arial"/>
          <w:b/>
          <w:bCs/>
        </w:rPr>
        <w:t xml:space="preserve">DOS MIL NOVECIENTOS OCHENTA Y CINCO MILLONES SEISCIENTOS SETENTA Y DOS MIL NOVECIENTOS </w:t>
      </w:r>
      <w:r w:rsidR="51A346CE" w:rsidRPr="00894251">
        <w:rPr>
          <w:rFonts w:eastAsia="Arial" w:cs="Arial"/>
          <w:b/>
          <w:bCs/>
        </w:rPr>
        <w:t>OCHENTA</w:t>
      </w:r>
      <w:r w:rsidR="006F49AC" w:rsidRPr="00894251">
        <w:rPr>
          <w:rFonts w:eastAsia="Arial" w:cs="Arial"/>
          <w:b/>
          <w:bCs/>
        </w:rPr>
        <w:t xml:space="preserve"> Y NUEVE PESOS M.L ($2.985.672.9</w:t>
      </w:r>
      <w:r w:rsidR="3CB00A5B" w:rsidRPr="00894251">
        <w:rPr>
          <w:rFonts w:eastAsia="Arial" w:cs="Arial"/>
          <w:b/>
          <w:bCs/>
        </w:rPr>
        <w:t>89</w:t>
      </w:r>
      <w:r w:rsidR="006F49AC" w:rsidRPr="00894251">
        <w:rPr>
          <w:rFonts w:eastAsia="Arial" w:cs="Arial"/>
          <w:b/>
          <w:bCs/>
        </w:rPr>
        <w:t>) incluido IVA</w:t>
      </w:r>
      <w:r w:rsidRPr="00894251">
        <w:rPr>
          <w:rFonts w:cs="Arial"/>
          <w:b/>
          <w:bCs/>
        </w:rPr>
        <w:t>,</w:t>
      </w:r>
      <w:r w:rsidRPr="00894251">
        <w:rPr>
          <w:rFonts w:cs="Arial"/>
        </w:rPr>
        <w:t xml:space="preserve"> </w:t>
      </w:r>
      <w:r w:rsidR="00676C3C" w:rsidRPr="00894251">
        <w:rPr>
          <w:rFonts w:cs="Arial"/>
          <w:lang w:val="es-CO"/>
        </w:rPr>
        <w:t>cifra que supera la mínima cuantía de la Entidad, establecida de conformidad con la Resolución Metropolita No. 0000072 del 15 de enero de 2024, “</w:t>
      </w:r>
      <w:r w:rsidR="00F46721" w:rsidRPr="00894251">
        <w:rPr>
          <w:rFonts w:cs="Arial"/>
          <w:i/>
          <w:iCs/>
          <w:lang w:val="es-CO"/>
        </w:rPr>
        <w:t xml:space="preserve">Resolución Metropolitana No. 00-000066 de enero 10 de </w:t>
      </w:r>
      <w:r w:rsidR="00F46721" w:rsidRPr="00894251">
        <w:rPr>
          <w:rFonts w:cs="Arial"/>
          <w:i/>
          <w:iCs/>
          <w:lang w:val="es-CO"/>
        </w:rPr>
        <w:lastRenderedPageBreak/>
        <w:t>2025, Por la cual se adoptan las cuantías para los procesos contractuales de la vigencia fiscal del año 2025</w:t>
      </w:r>
      <w:r w:rsidR="00676C3C" w:rsidRPr="00894251">
        <w:rPr>
          <w:rFonts w:cs="Arial"/>
          <w:lang w:val="es-CO"/>
        </w:rPr>
        <w:t xml:space="preserve">”. </w:t>
      </w:r>
      <w:r w:rsidR="00676C3C" w:rsidRPr="00894251">
        <w:rPr>
          <w:rFonts w:cs="Arial"/>
        </w:rPr>
        <w:t>No obstante, independiente de la cuantía, los bienes y servicios de características</w:t>
      </w:r>
      <w:r w:rsidR="00676C3C" w:rsidRPr="00894251">
        <w:rPr>
          <w:rFonts w:cs="Arial"/>
          <w:spacing w:val="1"/>
        </w:rPr>
        <w:t xml:space="preserve"> </w:t>
      </w:r>
      <w:r w:rsidR="00676C3C" w:rsidRPr="00894251">
        <w:rPr>
          <w:rFonts w:cs="Arial"/>
        </w:rPr>
        <w:t>técnicas uniformes y de común utilización deben ser adquiridos haciendo uso de Subasta Inversa, compra por</w:t>
      </w:r>
      <w:r w:rsidR="00676C3C" w:rsidRPr="00894251">
        <w:rPr>
          <w:rFonts w:cs="Arial"/>
          <w:spacing w:val="1"/>
        </w:rPr>
        <w:t xml:space="preserve"> </w:t>
      </w:r>
      <w:r w:rsidR="00676C3C" w:rsidRPr="00894251">
        <w:rPr>
          <w:rFonts w:cs="Arial"/>
        </w:rPr>
        <w:t>Acuerdo</w:t>
      </w:r>
      <w:r w:rsidR="00676C3C" w:rsidRPr="00894251">
        <w:rPr>
          <w:rFonts w:cs="Arial"/>
          <w:spacing w:val="-2"/>
        </w:rPr>
        <w:t xml:space="preserve"> </w:t>
      </w:r>
      <w:r w:rsidR="00676C3C" w:rsidRPr="00894251">
        <w:rPr>
          <w:rFonts w:cs="Arial"/>
        </w:rPr>
        <w:t>Marco</w:t>
      </w:r>
      <w:r w:rsidR="00676C3C" w:rsidRPr="00894251">
        <w:rPr>
          <w:rFonts w:cs="Arial"/>
          <w:spacing w:val="-1"/>
        </w:rPr>
        <w:t xml:space="preserve"> </w:t>
      </w:r>
      <w:r w:rsidR="00676C3C" w:rsidRPr="00894251">
        <w:rPr>
          <w:rFonts w:cs="Arial"/>
        </w:rPr>
        <w:t>de</w:t>
      </w:r>
      <w:r w:rsidR="00676C3C" w:rsidRPr="00894251">
        <w:rPr>
          <w:rFonts w:cs="Arial"/>
          <w:spacing w:val="-1"/>
        </w:rPr>
        <w:t xml:space="preserve"> </w:t>
      </w:r>
      <w:r w:rsidR="00676C3C" w:rsidRPr="00894251">
        <w:rPr>
          <w:rFonts w:cs="Arial"/>
        </w:rPr>
        <w:t>Precios</w:t>
      </w:r>
      <w:r w:rsidR="00676C3C" w:rsidRPr="00894251">
        <w:rPr>
          <w:rFonts w:cs="Arial"/>
          <w:spacing w:val="1"/>
        </w:rPr>
        <w:t xml:space="preserve"> </w:t>
      </w:r>
      <w:r w:rsidR="00676C3C" w:rsidRPr="00894251">
        <w:rPr>
          <w:rFonts w:cs="Arial"/>
        </w:rPr>
        <w:t>o</w:t>
      </w:r>
      <w:r w:rsidR="00676C3C" w:rsidRPr="00894251">
        <w:rPr>
          <w:rFonts w:cs="Arial"/>
          <w:spacing w:val="-1"/>
        </w:rPr>
        <w:t xml:space="preserve"> </w:t>
      </w:r>
      <w:r w:rsidR="00676C3C" w:rsidRPr="00894251">
        <w:rPr>
          <w:rFonts w:cs="Arial"/>
        </w:rPr>
        <w:t>adquisición</w:t>
      </w:r>
      <w:r w:rsidR="00676C3C" w:rsidRPr="00894251">
        <w:rPr>
          <w:rFonts w:cs="Arial"/>
          <w:spacing w:val="1"/>
        </w:rPr>
        <w:t xml:space="preserve"> </w:t>
      </w:r>
      <w:r w:rsidR="00676C3C" w:rsidRPr="00894251">
        <w:rPr>
          <w:rFonts w:cs="Arial"/>
        </w:rPr>
        <w:t>a</w:t>
      </w:r>
      <w:r w:rsidR="00676C3C" w:rsidRPr="00894251">
        <w:rPr>
          <w:rFonts w:cs="Arial"/>
          <w:spacing w:val="-2"/>
        </w:rPr>
        <w:t xml:space="preserve"> </w:t>
      </w:r>
      <w:r w:rsidR="00676C3C" w:rsidRPr="00894251">
        <w:rPr>
          <w:rFonts w:cs="Arial"/>
        </w:rPr>
        <w:t>través</w:t>
      </w:r>
      <w:r w:rsidR="00676C3C" w:rsidRPr="00894251">
        <w:rPr>
          <w:rFonts w:cs="Arial"/>
          <w:spacing w:val="2"/>
        </w:rPr>
        <w:t xml:space="preserve"> </w:t>
      </w:r>
      <w:r w:rsidR="00676C3C" w:rsidRPr="00894251">
        <w:rPr>
          <w:rFonts w:cs="Arial"/>
        </w:rPr>
        <w:t>de</w:t>
      </w:r>
      <w:r w:rsidR="00676C3C" w:rsidRPr="00894251">
        <w:rPr>
          <w:rFonts w:cs="Arial"/>
          <w:spacing w:val="-1"/>
        </w:rPr>
        <w:t xml:space="preserve"> </w:t>
      </w:r>
      <w:r w:rsidR="00676C3C" w:rsidRPr="00894251">
        <w:rPr>
          <w:rFonts w:cs="Arial"/>
        </w:rPr>
        <w:t>bolsa</w:t>
      </w:r>
      <w:r w:rsidR="00676C3C" w:rsidRPr="00894251">
        <w:rPr>
          <w:rFonts w:cs="Arial"/>
          <w:spacing w:val="-1"/>
        </w:rPr>
        <w:t xml:space="preserve"> </w:t>
      </w:r>
      <w:r w:rsidR="00676C3C" w:rsidRPr="00894251">
        <w:rPr>
          <w:rFonts w:cs="Arial"/>
        </w:rPr>
        <w:t>de</w:t>
      </w:r>
      <w:r w:rsidR="00676C3C" w:rsidRPr="00894251">
        <w:rPr>
          <w:rFonts w:cs="Arial"/>
          <w:spacing w:val="-2"/>
        </w:rPr>
        <w:t xml:space="preserve"> </w:t>
      </w:r>
      <w:r w:rsidR="00676C3C" w:rsidRPr="00894251">
        <w:rPr>
          <w:rFonts w:cs="Arial"/>
        </w:rPr>
        <w:t xml:space="preserve">productos. </w:t>
      </w:r>
    </w:p>
    <w:p w14:paraId="46380A51" w14:textId="77777777" w:rsidR="00F11BE0" w:rsidRPr="00894251" w:rsidRDefault="00F11BE0" w:rsidP="00894251">
      <w:pPr>
        <w:jc w:val="both"/>
        <w:rPr>
          <w:rFonts w:cs="Arial"/>
        </w:rPr>
      </w:pPr>
      <w:bookmarkStart w:id="61" w:name="_Hlk149645782"/>
    </w:p>
    <w:p w14:paraId="6EF0A27C" w14:textId="52228647" w:rsidR="00ED655C" w:rsidRPr="00894251" w:rsidRDefault="00ED655C" w:rsidP="00894251">
      <w:pPr>
        <w:pStyle w:val="Textoindependiente"/>
        <w:ind w:right="-142"/>
        <w:jc w:val="both"/>
        <w:rPr>
          <w:rFonts w:cs="Arial"/>
          <w:b/>
          <w:bCs/>
          <w:color w:val="000000" w:themeColor="text1"/>
          <w:lang w:eastAsia="es-CO"/>
        </w:rPr>
      </w:pPr>
      <w:r w:rsidRPr="00894251">
        <w:rPr>
          <w:rFonts w:cs="Arial"/>
        </w:rPr>
        <w:t xml:space="preserve">En cuanto a la convocatoria limitada a MIPYMES, el proceso </w:t>
      </w:r>
      <w:r w:rsidR="00B2471D" w:rsidRPr="00894251">
        <w:rPr>
          <w:rFonts w:cs="Arial"/>
        </w:rPr>
        <w:t xml:space="preserve">NO </w:t>
      </w:r>
      <w:r w:rsidRPr="00894251">
        <w:rPr>
          <w:rFonts w:cs="Arial"/>
        </w:rPr>
        <w:t xml:space="preserve">se encuentra limitado, toda vez </w:t>
      </w:r>
      <w:r w:rsidR="00805B8C" w:rsidRPr="00894251">
        <w:rPr>
          <w:rStyle w:val="normaltextrun"/>
          <w:rFonts w:cs="Arial"/>
        </w:rPr>
        <w:t xml:space="preserve">que </w:t>
      </w:r>
      <w:r w:rsidR="00395986" w:rsidRPr="00894251">
        <w:rPr>
          <w:rStyle w:val="normaltextrun"/>
          <w:rFonts w:cs="Arial"/>
        </w:rPr>
        <w:t xml:space="preserve">verificado el umbral para convocatorias limitadas a </w:t>
      </w:r>
      <w:proofErr w:type="spellStart"/>
      <w:r w:rsidR="00395986" w:rsidRPr="00894251">
        <w:rPr>
          <w:rStyle w:val="normaltextrun"/>
          <w:rFonts w:cs="Arial"/>
        </w:rPr>
        <w:t>Mipyme</w:t>
      </w:r>
      <w:proofErr w:type="spellEnd"/>
      <w:r w:rsidR="00395986" w:rsidRPr="00894251">
        <w:rPr>
          <w:rStyle w:val="normaltextrun"/>
          <w:rFonts w:cs="Arial"/>
        </w:rPr>
        <w:t xml:space="preserve">, en la página de Colombia Compra Eficiente </w:t>
      </w:r>
      <w:r w:rsidR="00F75A4B" w:rsidRPr="00894251">
        <w:rPr>
          <w:rStyle w:val="normaltextrun"/>
          <w:rFonts w:cs="Arial"/>
        </w:rPr>
        <w:t xml:space="preserve">   </w:t>
      </w:r>
      <w:hyperlink r:id="rId29">
        <w:r w:rsidR="00676C3C" w:rsidRPr="00894251">
          <w:rPr>
            <w:rStyle w:val="Hipervnculo"/>
            <w:rFonts w:cs="Arial"/>
            <w:lang w:eastAsia="es-CO"/>
          </w:rPr>
          <w:t>https://operaciones.colombiacompra.gov.co/sites/cce_public/files/files_2020/umbral_de_mipymes_2025_oali.pdf</w:t>
        </w:r>
      </w:hyperlink>
      <w:r w:rsidR="00676C3C" w:rsidRPr="00894251">
        <w:rPr>
          <w:rFonts w:cs="Arial"/>
        </w:rPr>
        <w:t xml:space="preserve"> </w:t>
      </w:r>
      <w:r w:rsidR="00395986" w:rsidRPr="00894251">
        <w:rPr>
          <w:rStyle w:val="normaltextrun"/>
          <w:rFonts w:cs="Arial"/>
        </w:rPr>
        <w:t xml:space="preserve">donde indican como umbral la suma de </w:t>
      </w:r>
      <w:r w:rsidR="00676C3C" w:rsidRPr="00894251">
        <w:rPr>
          <w:rFonts w:cs="Arial"/>
        </w:rPr>
        <w:t xml:space="preserve">US$125.000 o COP$533.287.768, </w:t>
      </w:r>
      <w:r w:rsidR="00395986" w:rsidRPr="00894251">
        <w:rPr>
          <w:rStyle w:val="normaltextrun"/>
          <w:rFonts w:cs="Arial"/>
        </w:rPr>
        <w:t>y teniendo en cuenta que el valor del Presupuesto Oficial destinado para el presente proceso de selección corresponde</w:t>
      </w:r>
      <w:r w:rsidR="00DC193C" w:rsidRPr="00894251">
        <w:rPr>
          <w:rStyle w:val="normaltextrun"/>
          <w:rFonts w:cs="Arial"/>
        </w:rPr>
        <w:t xml:space="preserve"> hasta</w:t>
      </w:r>
      <w:r w:rsidR="00395986" w:rsidRPr="00894251">
        <w:rPr>
          <w:rStyle w:val="normaltextrun"/>
          <w:rFonts w:cs="Arial"/>
        </w:rPr>
        <w:t xml:space="preserve"> la suma de </w:t>
      </w:r>
      <w:r w:rsidR="0084283D" w:rsidRPr="00894251">
        <w:rPr>
          <w:rFonts w:eastAsia="Arial" w:cs="Arial"/>
          <w:b/>
          <w:bCs/>
        </w:rPr>
        <w:t xml:space="preserve">DOS MIL NOVECIENTOS OCHENTA Y CINCO MILLONES SEISCIENTOS SETENTA Y DOS MIL NOVECIENTOS </w:t>
      </w:r>
      <w:r w:rsidR="74D1DA1D" w:rsidRPr="00894251">
        <w:rPr>
          <w:rFonts w:eastAsia="Arial" w:cs="Arial"/>
          <w:b/>
          <w:bCs/>
        </w:rPr>
        <w:t>OCHENTA</w:t>
      </w:r>
      <w:r w:rsidR="0084283D" w:rsidRPr="00894251">
        <w:rPr>
          <w:rFonts w:eastAsia="Arial" w:cs="Arial"/>
          <w:b/>
          <w:bCs/>
        </w:rPr>
        <w:t xml:space="preserve"> Y NUEVE PESOS M.L ($2.985.672.9</w:t>
      </w:r>
      <w:r w:rsidR="5D00EFC3" w:rsidRPr="00894251">
        <w:rPr>
          <w:rFonts w:eastAsia="Arial" w:cs="Arial"/>
          <w:b/>
          <w:bCs/>
        </w:rPr>
        <w:t>8</w:t>
      </w:r>
      <w:r w:rsidR="0084283D" w:rsidRPr="00894251">
        <w:rPr>
          <w:rFonts w:eastAsia="Arial" w:cs="Arial"/>
          <w:b/>
          <w:bCs/>
        </w:rPr>
        <w:t>9) incluido IVA</w:t>
      </w:r>
      <w:r w:rsidR="00F75A4B" w:rsidRPr="00894251">
        <w:rPr>
          <w:rFonts w:cs="Arial"/>
        </w:rPr>
        <w:t xml:space="preserve">, </w:t>
      </w:r>
      <w:r w:rsidR="00395986" w:rsidRPr="00894251">
        <w:rPr>
          <w:rStyle w:val="normaltextrun"/>
          <w:rFonts w:cs="Arial"/>
        </w:rPr>
        <w:t xml:space="preserve">y demás tributos a los que hubiere lugar, de conformidad con lo establecido en el Decreto 1082 de 2015, modificado por el artículo 5 del Decreto 1860 de 2021 la convocatoria del presente proceso de Selección  NO </w:t>
      </w:r>
      <w:r w:rsidR="00805B8C" w:rsidRPr="00894251">
        <w:rPr>
          <w:rStyle w:val="normaltextrun"/>
          <w:rFonts w:cs="Arial"/>
        </w:rPr>
        <w:t>es susceptible de limitación.</w:t>
      </w:r>
    </w:p>
    <w:bookmarkEnd w:id="61"/>
    <w:p w14:paraId="43E696A3" w14:textId="540987B6" w:rsidR="00324CC9" w:rsidRPr="00894251" w:rsidRDefault="00B57596" w:rsidP="00894251">
      <w:pPr>
        <w:jc w:val="both"/>
        <w:rPr>
          <w:rFonts w:cs="Arial"/>
        </w:rPr>
      </w:pPr>
      <w:r w:rsidRPr="00894251">
        <w:rPr>
          <w:rFonts w:cs="Arial"/>
        </w:rPr>
        <w:t>Igualmente, en materia de publicidad del proceso de selección se debe observar y cumplir lo dispuesto en el</w:t>
      </w:r>
      <w:r w:rsidRPr="00894251">
        <w:rPr>
          <w:rFonts w:cs="Arial"/>
          <w:spacing w:val="1"/>
        </w:rPr>
        <w:t xml:space="preserve"> </w:t>
      </w:r>
      <w:r w:rsidRPr="00894251">
        <w:rPr>
          <w:rFonts w:cs="Arial"/>
        </w:rPr>
        <w:t xml:space="preserve">artículo 2.2.1.1.1.7.1 del Decreto 1082 de 2015, referente a la </w:t>
      </w:r>
      <w:r w:rsidR="00005F83" w:rsidRPr="00894251">
        <w:rPr>
          <w:rFonts w:cs="Arial"/>
        </w:rPr>
        <w:t>Convocatoria Pública en los Procesos de</w:t>
      </w:r>
      <w:r w:rsidR="00005F83" w:rsidRPr="00894251">
        <w:rPr>
          <w:rFonts w:cs="Arial"/>
          <w:spacing w:val="1"/>
        </w:rPr>
        <w:t xml:space="preserve"> </w:t>
      </w:r>
      <w:r w:rsidR="00005F83" w:rsidRPr="00894251">
        <w:rPr>
          <w:rFonts w:cs="Arial"/>
        </w:rPr>
        <w:t>Licitación, Selección Abreviada y Concurso de Méritos</w:t>
      </w:r>
      <w:r w:rsidRPr="00894251">
        <w:rPr>
          <w:rFonts w:cs="Arial"/>
        </w:rPr>
        <w:t>; así como lo dispuesto en los artículos 2.2.1.1.2.1.3 y</w:t>
      </w:r>
      <w:r w:rsidRPr="00894251">
        <w:rPr>
          <w:rFonts w:cs="Arial"/>
          <w:spacing w:val="1"/>
        </w:rPr>
        <w:t xml:space="preserve"> </w:t>
      </w:r>
      <w:r w:rsidRPr="00894251">
        <w:rPr>
          <w:rFonts w:cs="Arial"/>
        </w:rPr>
        <w:t>2.2.1.1.2.1.4</w:t>
      </w:r>
      <w:r w:rsidRPr="00894251">
        <w:rPr>
          <w:rFonts w:cs="Arial"/>
          <w:spacing w:val="1"/>
        </w:rPr>
        <w:t xml:space="preserve"> </w:t>
      </w:r>
      <w:r w:rsidRPr="00894251">
        <w:rPr>
          <w:rFonts w:cs="Arial"/>
        </w:rPr>
        <w:t>del</w:t>
      </w:r>
      <w:r w:rsidRPr="00894251">
        <w:rPr>
          <w:rFonts w:cs="Arial"/>
          <w:spacing w:val="-2"/>
        </w:rPr>
        <w:t xml:space="preserve"> </w:t>
      </w:r>
      <w:r w:rsidRPr="00894251">
        <w:rPr>
          <w:rFonts w:cs="Arial"/>
        </w:rPr>
        <w:t>mismo</w:t>
      </w:r>
      <w:r w:rsidRPr="00894251">
        <w:rPr>
          <w:rFonts w:cs="Arial"/>
          <w:spacing w:val="-1"/>
        </w:rPr>
        <w:t xml:space="preserve"> </w:t>
      </w:r>
      <w:r w:rsidR="00005F83" w:rsidRPr="00894251">
        <w:rPr>
          <w:rFonts w:cs="Arial"/>
        </w:rPr>
        <w:t>D</w:t>
      </w:r>
      <w:r w:rsidRPr="00894251">
        <w:rPr>
          <w:rFonts w:cs="Arial"/>
        </w:rPr>
        <w:t>ecreto</w:t>
      </w:r>
      <w:r w:rsidRPr="00894251">
        <w:rPr>
          <w:rFonts w:cs="Arial"/>
          <w:spacing w:val="1"/>
        </w:rPr>
        <w:t xml:space="preserve"> </w:t>
      </w:r>
      <w:r w:rsidRPr="00894251">
        <w:rPr>
          <w:rFonts w:cs="Arial"/>
        </w:rPr>
        <w:t>y</w:t>
      </w:r>
      <w:r w:rsidRPr="00894251">
        <w:rPr>
          <w:rFonts w:cs="Arial"/>
          <w:spacing w:val="-3"/>
        </w:rPr>
        <w:t xml:space="preserve"> </w:t>
      </w:r>
      <w:r w:rsidRPr="00894251">
        <w:rPr>
          <w:rFonts w:cs="Arial"/>
        </w:rPr>
        <w:t>el artículo</w:t>
      </w:r>
      <w:r w:rsidRPr="00894251">
        <w:rPr>
          <w:rFonts w:cs="Arial"/>
          <w:spacing w:val="-1"/>
        </w:rPr>
        <w:t xml:space="preserve"> </w:t>
      </w:r>
      <w:r w:rsidRPr="00894251">
        <w:rPr>
          <w:rFonts w:cs="Arial"/>
        </w:rPr>
        <w:t>224</w:t>
      </w:r>
      <w:r w:rsidRPr="00894251">
        <w:rPr>
          <w:rFonts w:cs="Arial"/>
          <w:spacing w:val="-1"/>
        </w:rPr>
        <w:t xml:space="preserve"> </w:t>
      </w:r>
      <w:r w:rsidRPr="00894251">
        <w:rPr>
          <w:rFonts w:cs="Arial"/>
        </w:rPr>
        <w:t>del</w:t>
      </w:r>
      <w:r w:rsidRPr="00894251">
        <w:rPr>
          <w:rFonts w:cs="Arial"/>
          <w:spacing w:val="-2"/>
        </w:rPr>
        <w:t xml:space="preserve"> </w:t>
      </w:r>
      <w:r w:rsidRPr="00894251">
        <w:rPr>
          <w:rFonts w:cs="Arial"/>
        </w:rPr>
        <w:t>Decreto</w:t>
      </w:r>
      <w:r w:rsidRPr="00894251">
        <w:rPr>
          <w:rFonts w:cs="Arial"/>
          <w:spacing w:val="-2"/>
        </w:rPr>
        <w:t xml:space="preserve"> </w:t>
      </w:r>
      <w:r w:rsidRPr="00894251">
        <w:rPr>
          <w:rFonts w:cs="Arial"/>
        </w:rPr>
        <w:t>019</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2012.</w:t>
      </w:r>
    </w:p>
    <w:p w14:paraId="77C6E423" w14:textId="77777777" w:rsidR="00324CC9" w:rsidRPr="00894251" w:rsidRDefault="00324CC9" w:rsidP="00894251">
      <w:pPr>
        <w:jc w:val="both"/>
        <w:rPr>
          <w:rFonts w:cs="Arial"/>
        </w:rPr>
      </w:pPr>
    </w:p>
    <w:p w14:paraId="48D2F8FC" w14:textId="77777777" w:rsidR="00F75A4B" w:rsidRPr="00894251" w:rsidRDefault="00F75A4B" w:rsidP="00894251">
      <w:pPr>
        <w:jc w:val="both"/>
        <w:rPr>
          <w:rFonts w:cs="Arial"/>
        </w:rPr>
      </w:pPr>
    </w:p>
    <w:p w14:paraId="21036FD5" w14:textId="3360A44F" w:rsidR="000B7B08" w:rsidRPr="00894251" w:rsidRDefault="00B57596" w:rsidP="00894251">
      <w:pPr>
        <w:jc w:val="both"/>
        <w:rPr>
          <w:rFonts w:cs="Arial"/>
          <w:b/>
          <w:bCs/>
        </w:rPr>
      </w:pPr>
      <w:r w:rsidRPr="00894251">
        <w:rPr>
          <w:rFonts w:cs="Arial"/>
          <w:b/>
          <w:bCs/>
        </w:rPr>
        <w:t xml:space="preserve">3.2. </w:t>
      </w:r>
      <w:bookmarkStart w:id="62" w:name="_Hlk175057528"/>
      <w:r w:rsidRPr="00894251">
        <w:rPr>
          <w:rFonts w:cs="Arial"/>
          <w:b/>
          <w:bCs/>
        </w:rPr>
        <w:t>APLICACIÓN</w:t>
      </w:r>
      <w:r w:rsidRPr="00894251">
        <w:rPr>
          <w:rFonts w:cs="Arial"/>
          <w:b/>
          <w:bCs/>
          <w:spacing w:val="-5"/>
        </w:rPr>
        <w:t xml:space="preserve"> </w:t>
      </w:r>
      <w:r w:rsidRPr="00894251">
        <w:rPr>
          <w:rFonts w:cs="Arial"/>
          <w:b/>
          <w:bCs/>
        </w:rPr>
        <w:t>DE</w:t>
      </w:r>
      <w:r w:rsidRPr="00894251">
        <w:rPr>
          <w:rFonts w:cs="Arial"/>
          <w:b/>
          <w:bCs/>
          <w:spacing w:val="-2"/>
        </w:rPr>
        <w:t xml:space="preserve"> </w:t>
      </w:r>
      <w:r w:rsidRPr="00894251">
        <w:rPr>
          <w:rFonts w:cs="Arial"/>
          <w:b/>
          <w:bCs/>
        </w:rPr>
        <w:t>LOS ACUERDOS</w:t>
      </w:r>
      <w:r w:rsidRPr="00894251">
        <w:rPr>
          <w:rFonts w:cs="Arial"/>
          <w:b/>
          <w:bCs/>
          <w:spacing w:val="-4"/>
        </w:rPr>
        <w:t xml:space="preserve"> </w:t>
      </w:r>
      <w:r w:rsidRPr="00894251">
        <w:rPr>
          <w:rFonts w:cs="Arial"/>
          <w:b/>
          <w:bCs/>
        </w:rPr>
        <w:t>COMERCIALES</w:t>
      </w:r>
      <w:r w:rsidRPr="00894251">
        <w:rPr>
          <w:rFonts w:cs="Arial"/>
          <w:b/>
          <w:bCs/>
          <w:spacing w:val="-2"/>
        </w:rPr>
        <w:t xml:space="preserve"> </w:t>
      </w:r>
      <w:r w:rsidRPr="00894251">
        <w:rPr>
          <w:rFonts w:cs="Arial"/>
          <w:b/>
          <w:bCs/>
        </w:rPr>
        <w:t>Y</w:t>
      </w:r>
      <w:r w:rsidRPr="00894251">
        <w:rPr>
          <w:rFonts w:cs="Arial"/>
          <w:b/>
          <w:bCs/>
          <w:spacing w:val="-2"/>
        </w:rPr>
        <w:t xml:space="preserve"> </w:t>
      </w:r>
      <w:r w:rsidRPr="00894251">
        <w:rPr>
          <w:rFonts w:cs="Arial"/>
          <w:b/>
          <w:bCs/>
        </w:rPr>
        <w:t>EL</w:t>
      </w:r>
      <w:r w:rsidRPr="00894251">
        <w:rPr>
          <w:rFonts w:cs="Arial"/>
          <w:b/>
          <w:bCs/>
          <w:spacing w:val="-4"/>
        </w:rPr>
        <w:t xml:space="preserve"> </w:t>
      </w:r>
      <w:r w:rsidRPr="00894251">
        <w:rPr>
          <w:rFonts w:cs="Arial"/>
          <w:b/>
          <w:bCs/>
        </w:rPr>
        <w:t>TRATO</w:t>
      </w:r>
      <w:r w:rsidRPr="00894251">
        <w:rPr>
          <w:rFonts w:cs="Arial"/>
          <w:b/>
          <w:bCs/>
          <w:spacing w:val="-3"/>
        </w:rPr>
        <w:t xml:space="preserve"> </w:t>
      </w:r>
      <w:r w:rsidRPr="00894251">
        <w:rPr>
          <w:rFonts w:cs="Arial"/>
          <w:b/>
          <w:bCs/>
        </w:rPr>
        <w:t>NACIONAL</w:t>
      </w:r>
      <w:bookmarkEnd w:id="62"/>
    </w:p>
    <w:p w14:paraId="2C489C6E" w14:textId="2418588C"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De conformidad con el numeral 8 del artículo 2.2.1.1.2.1.1 del Decreto 1082 del 2015, se verificaron los aspectos correspondientes a la observancia de obligaciones en materia de acuerdos comerciales conforme con lo dispuesto en el Manual para el Manejo de los Acuerdos Comerciales de los Procesos de Contratación, publicado en el portal de Colombia Compra Eficiente, y se concluye que el presente proceso de selección se encuentra cobijado por Acuerdo(s) Comercial(es) vigente(s) por el Estado Colombiano.</w:t>
      </w:r>
    </w:p>
    <w:p w14:paraId="3DADB435" w14:textId="77777777" w:rsidR="00676C3C" w:rsidRPr="00894251" w:rsidRDefault="00676C3C" w:rsidP="00894251">
      <w:pPr>
        <w:pStyle w:val="NormalWeb"/>
        <w:shd w:val="clear" w:color="auto" w:fill="FFFFFF"/>
        <w:rPr>
          <w:rFonts w:eastAsia="Arial Nova"/>
          <w:color w:val="auto"/>
          <w:sz w:val="20"/>
          <w:szCs w:val="20"/>
          <w:lang w:val="es-CO"/>
        </w:rPr>
      </w:pPr>
    </w:p>
    <w:p w14:paraId="158A6FEC" w14:textId="2C135328" w:rsidR="008F17CD" w:rsidRPr="00894251" w:rsidRDefault="008F17CD"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En atención al Concepto C- 137 de 2025</w:t>
      </w:r>
      <w:r w:rsidR="00674E08" w:rsidRPr="00894251">
        <w:rPr>
          <w:rFonts w:eastAsia="Arial Nova"/>
          <w:color w:val="auto"/>
          <w:sz w:val="20"/>
          <w:szCs w:val="20"/>
          <w:lang w:val="es-CO"/>
        </w:rPr>
        <w:t>:</w:t>
      </w:r>
      <w:r w:rsidRPr="00894251">
        <w:rPr>
          <w:rFonts w:eastAsia="Arial Nova"/>
          <w:color w:val="auto"/>
          <w:sz w:val="20"/>
          <w:szCs w:val="20"/>
          <w:lang w:val="es-CO"/>
        </w:rPr>
        <w:t xml:space="preserve"> “</w:t>
      </w:r>
      <w:r w:rsidRPr="00894251">
        <w:rPr>
          <w:rFonts w:eastAsia="Arial Nova"/>
          <w:i/>
          <w:iCs/>
          <w:color w:val="auto"/>
          <w:sz w:val="20"/>
          <w:szCs w:val="20"/>
          <w:lang w:val="es-CO"/>
        </w:rPr>
        <w:t xml:space="preserve">Cuando el acuerdo comercial no establezca regla o excepción para estimar el valor del umbral en los procesos que se adelanten por lotes o segmentos, las Entidades Estatales deberán determinarlo con respecto al </w:t>
      </w:r>
      <w:r w:rsidRPr="00894251">
        <w:rPr>
          <w:rFonts w:eastAsia="Arial Nova"/>
          <w:b/>
          <w:bCs/>
          <w:i/>
          <w:iCs/>
          <w:color w:val="auto"/>
          <w:sz w:val="20"/>
          <w:szCs w:val="20"/>
          <w:u w:val="single"/>
          <w:lang w:val="es-CO"/>
        </w:rPr>
        <w:t>valor total del proceso</w:t>
      </w:r>
      <w:r w:rsidRPr="00894251">
        <w:rPr>
          <w:rFonts w:eastAsia="Arial Nova"/>
          <w:i/>
          <w:iCs/>
          <w:color w:val="auto"/>
          <w:sz w:val="20"/>
          <w:szCs w:val="20"/>
          <w:lang w:val="es-CO"/>
        </w:rPr>
        <w:t>”</w:t>
      </w:r>
    </w:p>
    <w:p w14:paraId="48DC6A47" w14:textId="77777777" w:rsidR="008F17CD" w:rsidRPr="00894251" w:rsidRDefault="008F17CD" w:rsidP="00894251">
      <w:pPr>
        <w:pStyle w:val="NormalWeb"/>
        <w:shd w:val="clear" w:color="auto" w:fill="FFFFFF"/>
        <w:rPr>
          <w:rFonts w:eastAsia="Arial Nova"/>
          <w:color w:val="auto"/>
          <w:sz w:val="20"/>
          <w:szCs w:val="20"/>
          <w:lang w:val="es-CO"/>
        </w:rPr>
      </w:pPr>
    </w:p>
    <w:p w14:paraId="78A5F6B5"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 La verificación se realiza con base el  anexo “</w:t>
      </w:r>
      <w:r w:rsidRPr="00894251">
        <w:rPr>
          <w:rFonts w:eastAsia="Arial Nova"/>
          <w:i/>
          <w:iCs/>
          <w:color w:val="auto"/>
          <w:sz w:val="20"/>
          <w:szCs w:val="20"/>
          <w:lang w:val="es-CO"/>
        </w:rPr>
        <w:t>Manual para el manejo de los Acuerdos Comerciales en Procesos de Contratación</w:t>
      </w:r>
      <w:r w:rsidRPr="00894251">
        <w:rPr>
          <w:rFonts w:eastAsia="Arial Nova"/>
          <w:color w:val="auto"/>
          <w:sz w:val="20"/>
          <w:szCs w:val="20"/>
          <w:lang w:val="es-CO"/>
        </w:rPr>
        <w:t xml:space="preserve">”, de Colombia Compra Eficiente” disponible en: </w:t>
      </w:r>
    </w:p>
    <w:p w14:paraId="11F67A4A" w14:textId="1962973E" w:rsidR="00676C3C" w:rsidRPr="00894251" w:rsidRDefault="00676C3C" w:rsidP="00894251">
      <w:pPr>
        <w:pStyle w:val="NormalWeb"/>
        <w:shd w:val="clear" w:color="auto" w:fill="FFFFFF"/>
        <w:rPr>
          <w:rFonts w:eastAsia="Arial Nova"/>
          <w:color w:val="auto"/>
          <w:sz w:val="20"/>
          <w:szCs w:val="20"/>
          <w:lang w:val="es-CO"/>
        </w:rPr>
      </w:pPr>
      <w:hyperlink r:id="rId30" w:history="1">
        <w:r w:rsidRPr="00894251">
          <w:rPr>
            <w:rStyle w:val="Hipervnculo"/>
            <w:rFonts w:eastAsia="Arial Nova"/>
            <w:sz w:val="20"/>
            <w:szCs w:val="20"/>
            <w:lang w:val="es-CO"/>
          </w:rPr>
          <w:t>https://operaciones.colombiacompra.gov.co/sites/cce_public/files/cce_documents/manual_para_el_manejo_de_acuerdos_comerciales_vf.pdf</w:t>
        </w:r>
      </w:hyperlink>
      <w:r w:rsidRPr="00894251">
        <w:rPr>
          <w:rFonts w:eastAsia="Arial Nova"/>
          <w:color w:val="auto"/>
          <w:sz w:val="20"/>
          <w:szCs w:val="20"/>
          <w:lang w:val="es-CO"/>
        </w:rPr>
        <w:t xml:space="preserve"> </w:t>
      </w:r>
    </w:p>
    <w:p w14:paraId="7535EA8B" w14:textId="77777777" w:rsidR="009E066C" w:rsidRPr="00894251" w:rsidRDefault="009E066C" w:rsidP="00894251">
      <w:pPr>
        <w:pStyle w:val="NormalWeb"/>
        <w:shd w:val="clear" w:color="auto" w:fill="FFFFFF"/>
        <w:rPr>
          <w:rFonts w:eastAsia="Arial Nova"/>
          <w:color w:val="auto"/>
          <w:sz w:val="20"/>
          <w:szCs w:val="20"/>
          <w:lang w:val="es-CO"/>
        </w:rPr>
      </w:pPr>
    </w:p>
    <w:p w14:paraId="3340410C" w14:textId="77777777" w:rsidR="009E066C" w:rsidRPr="00894251" w:rsidRDefault="009E066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Los municipios que integran el nivel Subcentral en los Acuerdos Comerciales están incluidos en la lista de Entidades de los Acuerdos Comerciales con la Alianza Pacífico (únicamente con Chile y Perú), Chile, Costa Rica, los Estados AELC, el </w:t>
      </w:r>
      <w:r w:rsidRPr="00894251">
        <w:rPr>
          <w:rFonts w:eastAsia="Arial Nova"/>
          <w:color w:val="auto"/>
          <w:sz w:val="20"/>
          <w:szCs w:val="20"/>
          <w:u w:val="single"/>
          <w:lang w:val="es-CO"/>
        </w:rPr>
        <w:t>Triángulo Norte (únicamente con Guatemala</w:t>
      </w:r>
      <w:r w:rsidRPr="00894251">
        <w:rPr>
          <w:rFonts w:eastAsia="Arial Nova"/>
          <w:color w:val="auto"/>
          <w:sz w:val="20"/>
          <w:szCs w:val="20"/>
          <w:lang w:val="es-CO"/>
        </w:rPr>
        <w:t xml:space="preserve">), la Unión Europea (aplicable al Reino Unido e Irlanda del Norte); y la Decisión 439 de 1998 de la Comisión de la CAN. Lo anterior implica que los procesos de contratación llevados a cabo por los municipios listados deberán otorgar Trato Nacional a los bienes y servicios y proveedores nacionales provenientes del socio comercial con el que se haya suscrito el respectivo Acuerdo Comercial. En el acuerdo con Israel se acordó que únicamente los siguientes municipios están cubiertos: Bogotá, </w:t>
      </w:r>
      <w:r w:rsidRPr="00894251">
        <w:rPr>
          <w:rFonts w:eastAsia="Arial Nova"/>
          <w:color w:val="auto"/>
          <w:sz w:val="20"/>
          <w:szCs w:val="20"/>
          <w:lang w:val="es-CO"/>
        </w:rPr>
        <w:lastRenderedPageBreak/>
        <w:t>Medellín, Cali, Barranquilla y Bucaramanga. Esto implica que en la contratación pública llevada a cabo por estos municipios se deberá dar aplicación a todas las obligaciones incorporadas en el Capítulo de Compras públicas para aquellos proponentes, bienes y servicios provenientes de Israel.</w:t>
      </w:r>
    </w:p>
    <w:p w14:paraId="0272B8E0" w14:textId="430C3C01" w:rsidR="009E066C" w:rsidRPr="00894251" w:rsidRDefault="009E066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El </w:t>
      </w:r>
      <w:r w:rsidRPr="00894251">
        <w:rPr>
          <w:rFonts w:eastAsia="Arial Nova"/>
          <w:color w:val="auto"/>
          <w:sz w:val="20"/>
          <w:szCs w:val="20"/>
        </w:rPr>
        <w:t>lenguaje usado por los acuerdos para referirse a las entidades territoriales del nivel territorial no necesariamente coincide de manera exacta con las categorías usadas para referirse a las diferentes entidades de la Administración Pública. De hecho, se suele incluir, indistintamente, en la categoría de municipios, tanto a los municipios propiamente dichos, como a los distritos especiales.</w:t>
      </w:r>
      <w:r w:rsidRPr="00894251">
        <w:rPr>
          <w:rFonts w:eastAsia="Arial Nova"/>
          <w:color w:val="auto"/>
          <w:sz w:val="20"/>
          <w:szCs w:val="20"/>
          <w:lang w:val="es-CO"/>
        </w:rPr>
        <w:t xml:space="preserve"> Sin perjuicio de las particularidades de la cobertura dispuesta por cada Acuerdo Comercial, por regla general, las entidades del nivel central corresponden a las entidades del sector nacional y </w:t>
      </w:r>
      <w:r w:rsidRPr="00894251">
        <w:rPr>
          <w:rFonts w:eastAsia="Arial Nova"/>
          <w:b/>
          <w:bCs/>
          <w:color w:val="auto"/>
          <w:sz w:val="20"/>
          <w:szCs w:val="20"/>
          <w:u w:val="single"/>
          <w:lang w:val="es-CO"/>
        </w:rPr>
        <w:t xml:space="preserve">las entidades del nivel subcentral corresponden a las entidades del sector territorial. </w:t>
      </w:r>
    </w:p>
    <w:p w14:paraId="38C7D45F" w14:textId="77777777" w:rsidR="00676C3C" w:rsidRPr="00894251" w:rsidRDefault="00676C3C" w:rsidP="00894251">
      <w:pPr>
        <w:pStyle w:val="NormalWeb"/>
        <w:shd w:val="clear" w:color="auto" w:fill="FFFFFF"/>
        <w:rPr>
          <w:rFonts w:eastAsia="Arial Nova"/>
          <w:color w:val="auto"/>
          <w:sz w:val="20"/>
          <w:szCs w:val="20"/>
          <w:lang w:val="es-CO"/>
        </w:rPr>
      </w:pPr>
    </w:p>
    <w:p w14:paraId="37BE182A"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Los valores a partir de los cuales rigen los Acuerdos Comerciales para cada Proceso de Contratación son generalmente negociados en dólares de los Estados Unidos de América o en Derechos Especiales de Giro (DEG) — </w:t>
      </w:r>
      <w:proofErr w:type="spellStart"/>
      <w:r w:rsidRPr="00894251">
        <w:rPr>
          <w:rFonts w:eastAsia="Arial Nova"/>
          <w:color w:val="auto"/>
          <w:sz w:val="20"/>
          <w:szCs w:val="20"/>
          <w:lang w:val="es-CO"/>
        </w:rPr>
        <w:t>Special</w:t>
      </w:r>
      <w:proofErr w:type="spellEnd"/>
      <w:r w:rsidRPr="00894251">
        <w:rPr>
          <w:rFonts w:eastAsia="Arial Nova"/>
          <w:color w:val="auto"/>
          <w:sz w:val="20"/>
          <w:szCs w:val="20"/>
          <w:lang w:val="es-CO"/>
        </w:rPr>
        <w:t xml:space="preserve"> </w:t>
      </w:r>
      <w:proofErr w:type="spellStart"/>
      <w:r w:rsidRPr="00894251">
        <w:rPr>
          <w:rFonts w:eastAsia="Arial Nova"/>
          <w:color w:val="auto"/>
          <w:sz w:val="20"/>
          <w:szCs w:val="20"/>
          <w:lang w:val="es-CO"/>
        </w:rPr>
        <w:t>Drawing</w:t>
      </w:r>
      <w:proofErr w:type="spellEnd"/>
      <w:r w:rsidRPr="00894251">
        <w:rPr>
          <w:rFonts w:eastAsia="Arial Nova"/>
          <w:color w:val="auto"/>
          <w:sz w:val="20"/>
          <w:szCs w:val="20"/>
          <w:lang w:val="es-CO"/>
        </w:rPr>
        <w:t xml:space="preserve"> </w:t>
      </w:r>
      <w:proofErr w:type="spellStart"/>
      <w:r w:rsidRPr="00894251">
        <w:rPr>
          <w:rFonts w:eastAsia="Arial Nova"/>
          <w:color w:val="auto"/>
          <w:sz w:val="20"/>
          <w:szCs w:val="20"/>
          <w:lang w:val="es-CO"/>
        </w:rPr>
        <w:t>Rights</w:t>
      </w:r>
      <w:proofErr w:type="spellEnd"/>
      <w:r w:rsidRPr="00894251">
        <w:rPr>
          <w:rFonts w:eastAsia="Arial Nova"/>
          <w:color w:val="auto"/>
          <w:sz w:val="20"/>
          <w:szCs w:val="20"/>
          <w:lang w:val="es-CO"/>
        </w:rPr>
        <w:t>, SDR por sus siglas en inglés ―. El Ministerio de Comercio, Industria y Turismo es el encargado de señalar, con la periodicidad definida en cada Acuerdo Comercial, el valor de conversión de estas monedas a pesos colombianos para determinar el umbral aplicable.</w:t>
      </w:r>
    </w:p>
    <w:p w14:paraId="7721741E" w14:textId="77777777" w:rsidR="009E066C" w:rsidRPr="00894251" w:rsidRDefault="009E066C" w:rsidP="00894251">
      <w:pPr>
        <w:pStyle w:val="NormalWeb"/>
        <w:shd w:val="clear" w:color="auto" w:fill="FFFFFF"/>
        <w:rPr>
          <w:rFonts w:eastAsia="Arial Nova"/>
          <w:color w:val="auto"/>
          <w:sz w:val="20"/>
          <w:szCs w:val="20"/>
          <w:lang w:val="es-CO"/>
        </w:rPr>
      </w:pPr>
    </w:p>
    <w:p w14:paraId="253F3A52" w14:textId="77777777" w:rsidR="009E066C" w:rsidRPr="00894251" w:rsidRDefault="009E066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Los umbrales de los Acuerdos Comerciales actualizados en pesos colombianos Ministerio de Comercio Industria y Turismo – MINCIT se encuentran disponibles en: </w:t>
      </w:r>
      <w:hyperlink r:id="rId31" w:history="1">
        <w:r w:rsidRPr="00894251">
          <w:rPr>
            <w:rStyle w:val="Hipervnculo"/>
            <w:rFonts w:eastAsia="Arial Nova"/>
            <w:sz w:val="20"/>
            <w:szCs w:val="20"/>
            <w:lang w:val="es-CO"/>
          </w:rPr>
          <w:t>https://operaciones.colombiacompra.gov.co/sites/cce_public/files/files_2020/umbral_de_mipymes_2025_oali.pdf</w:t>
        </w:r>
      </w:hyperlink>
      <w:r w:rsidRPr="00894251">
        <w:rPr>
          <w:rFonts w:eastAsia="Arial Nova"/>
          <w:color w:val="auto"/>
          <w:sz w:val="20"/>
          <w:szCs w:val="20"/>
          <w:lang w:val="es-CO"/>
        </w:rPr>
        <w:t xml:space="preserve"> </w:t>
      </w:r>
    </w:p>
    <w:p w14:paraId="1C4C50F4" w14:textId="77777777" w:rsidR="00A05749" w:rsidRPr="00894251" w:rsidRDefault="00A05749" w:rsidP="00894251">
      <w:pPr>
        <w:pStyle w:val="NormalWeb"/>
        <w:shd w:val="clear" w:color="auto" w:fill="FFFFFF"/>
        <w:rPr>
          <w:rFonts w:eastAsia="Arial Nova"/>
          <w:color w:val="auto"/>
          <w:sz w:val="20"/>
          <w:szCs w:val="20"/>
          <w:lang w:val="es-CO"/>
        </w:rPr>
      </w:pPr>
    </w:p>
    <w:p w14:paraId="12B1CE57" w14:textId="3F972A51"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Según el Ministerio de Comercio Industria y Turismo – MINCIT el valor de los umbrales tendrá vigencia del 1 de enero del 2024 hasta el 31 de diciembre de 2025, para los Acuerdos Comerciales suscritos con: (i) Canadá, (</w:t>
      </w:r>
      <w:proofErr w:type="spellStart"/>
      <w:r w:rsidRPr="00894251">
        <w:rPr>
          <w:rFonts w:eastAsia="Arial Nova"/>
          <w:color w:val="auto"/>
          <w:sz w:val="20"/>
          <w:szCs w:val="20"/>
          <w:lang w:val="es-CO"/>
        </w:rPr>
        <w:t>ii</w:t>
      </w:r>
      <w:proofErr w:type="spellEnd"/>
      <w:r w:rsidRPr="00894251">
        <w:rPr>
          <w:rFonts w:eastAsia="Arial Nova"/>
          <w:color w:val="auto"/>
          <w:sz w:val="20"/>
          <w:szCs w:val="20"/>
          <w:lang w:val="es-CO"/>
        </w:rPr>
        <w:t>) Reino Unido de Gran Bretaña e Irlanda del Norte, (</w:t>
      </w:r>
      <w:proofErr w:type="spellStart"/>
      <w:r w:rsidRPr="00894251">
        <w:rPr>
          <w:rFonts w:eastAsia="Arial Nova"/>
          <w:color w:val="auto"/>
          <w:sz w:val="20"/>
          <w:szCs w:val="20"/>
          <w:lang w:val="es-CO"/>
        </w:rPr>
        <w:t>iii</w:t>
      </w:r>
      <w:proofErr w:type="spellEnd"/>
      <w:r w:rsidRPr="00894251">
        <w:rPr>
          <w:rFonts w:eastAsia="Arial Nova"/>
          <w:color w:val="auto"/>
          <w:sz w:val="20"/>
          <w:szCs w:val="20"/>
          <w:lang w:val="es-CO"/>
        </w:rPr>
        <w:t>) Estados Unidos, (</w:t>
      </w:r>
      <w:proofErr w:type="spellStart"/>
      <w:r w:rsidRPr="00894251">
        <w:rPr>
          <w:rFonts w:eastAsia="Arial Nova"/>
          <w:color w:val="auto"/>
          <w:sz w:val="20"/>
          <w:szCs w:val="20"/>
          <w:lang w:val="es-CO"/>
        </w:rPr>
        <w:t>iv</w:t>
      </w:r>
      <w:proofErr w:type="spellEnd"/>
      <w:r w:rsidRPr="00894251">
        <w:rPr>
          <w:rFonts w:eastAsia="Arial Nova"/>
          <w:color w:val="auto"/>
          <w:sz w:val="20"/>
          <w:szCs w:val="20"/>
          <w:lang w:val="es-CO"/>
        </w:rPr>
        <w:t>) Chile, (v) Costa Rica, (vi) Alianza del Pacífico y (</w:t>
      </w:r>
      <w:proofErr w:type="spellStart"/>
      <w:r w:rsidRPr="00894251">
        <w:rPr>
          <w:rFonts w:eastAsia="Arial Nova"/>
          <w:color w:val="auto"/>
          <w:sz w:val="20"/>
          <w:szCs w:val="20"/>
          <w:lang w:val="es-CO"/>
        </w:rPr>
        <w:t>vii</w:t>
      </w:r>
      <w:proofErr w:type="spellEnd"/>
      <w:r w:rsidRPr="00894251">
        <w:rPr>
          <w:rFonts w:eastAsia="Arial Nova"/>
          <w:color w:val="auto"/>
          <w:sz w:val="20"/>
          <w:szCs w:val="20"/>
          <w:lang w:val="es-CO"/>
        </w:rPr>
        <w:t xml:space="preserve">) Corea. </w:t>
      </w:r>
    </w:p>
    <w:p w14:paraId="2F3B7E2F" w14:textId="77777777" w:rsidR="00676C3C" w:rsidRPr="00894251" w:rsidRDefault="00676C3C" w:rsidP="00894251">
      <w:pPr>
        <w:pStyle w:val="NormalWeb"/>
        <w:shd w:val="clear" w:color="auto" w:fill="FFFFFF"/>
        <w:rPr>
          <w:rFonts w:eastAsia="Arial Nova"/>
          <w:color w:val="auto"/>
          <w:sz w:val="20"/>
          <w:szCs w:val="20"/>
          <w:lang w:val="es-CO"/>
        </w:rPr>
      </w:pPr>
    </w:p>
    <w:p w14:paraId="4A45933B"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Según el MINCIT el valor de los umbrales tendrá vigencia del 1 de enero del 2025 hasta el 31 de diciembre de 2026, para los Acuerdos Comerciales suscritos con: (i) México, (</w:t>
      </w:r>
      <w:proofErr w:type="spellStart"/>
      <w:r w:rsidRPr="00894251">
        <w:rPr>
          <w:rFonts w:eastAsia="Arial Nova"/>
          <w:color w:val="auto"/>
          <w:sz w:val="20"/>
          <w:szCs w:val="20"/>
          <w:lang w:val="es-CO"/>
        </w:rPr>
        <w:t>iii</w:t>
      </w:r>
      <w:proofErr w:type="spellEnd"/>
      <w:r w:rsidRPr="00894251">
        <w:rPr>
          <w:rFonts w:eastAsia="Arial Nova"/>
          <w:color w:val="auto"/>
          <w:sz w:val="20"/>
          <w:szCs w:val="20"/>
          <w:lang w:val="es-CO"/>
        </w:rPr>
        <w:t>) países de la Unión Europea, y(</w:t>
      </w:r>
      <w:proofErr w:type="spellStart"/>
      <w:r w:rsidRPr="00894251">
        <w:rPr>
          <w:rFonts w:eastAsia="Arial Nova"/>
          <w:color w:val="auto"/>
          <w:sz w:val="20"/>
          <w:szCs w:val="20"/>
          <w:lang w:val="es-CO"/>
        </w:rPr>
        <w:t>iii</w:t>
      </w:r>
      <w:proofErr w:type="spellEnd"/>
      <w:r w:rsidRPr="00894251">
        <w:rPr>
          <w:rFonts w:eastAsia="Arial Nova"/>
          <w:color w:val="auto"/>
          <w:sz w:val="20"/>
          <w:szCs w:val="20"/>
          <w:lang w:val="es-CO"/>
        </w:rPr>
        <w:t>) países EFTA (Suiza, Noruega, Liechtenstein e Islandia).</w:t>
      </w:r>
    </w:p>
    <w:p w14:paraId="0EBAA685" w14:textId="77777777" w:rsidR="009E066C" w:rsidRPr="00894251" w:rsidRDefault="009E066C" w:rsidP="00894251">
      <w:pPr>
        <w:pStyle w:val="NormalWeb"/>
        <w:shd w:val="clear" w:color="auto" w:fill="FFFFFF"/>
        <w:rPr>
          <w:rFonts w:eastAsia="Arial Nova"/>
          <w:color w:val="auto"/>
          <w:sz w:val="20"/>
          <w:szCs w:val="20"/>
          <w:lang w:val="es-CO"/>
        </w:rPr>
      </w:pPr>
    </w:p>
    <w:p w14:paraId="69765F3F" w14:textId="36CA6786"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En cuanto al acuerdo comercial vigente con Israel los umbrales establecidos en DEG se calcularán y convertirán a pesos colombianos utilizando la Tasa Representativa del Mercado (TRM) del Banco de la República de Colombia del día anterior a la fecha de publicación del aviso de convocatoria del respectivo proceso de compra.</w:t>
      </w:r>
    </w:p>
    <w:p w14:paraId="570E8AB0" w14:textId="77777777" w:rsidR="00676C3C" w:rsidRPr="00894251" w:rsidRDefault="00676C3C" w:rsidP="00894251">
      <w:pPr>
        <w:pStyle w:val="NormalWeb"/>
        <w:shd w:val="clear" w:color="auto" w:fill="FFFFFF"/>
        <w:rPr>
          <w:rFonts w:eastAsia="Arial Nova"/>
          <w:color w:val="auto"/>
          <w:sz w:val="20"/>
          <w:szCs w:val="20"/>
          <w:lang w:val="es-CO"/>
        </w:rPr>
      </w:pPr>
    </w:p>
    <w:p w14:paraId="33B08495"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En el acuerdo con Israel se acordó que únicamente los siguientes municipios están cubiertos: Bogotá, Medellín, Cali, Barranquilla y Bucaramanga. Esto implica que en la contratación pública llevada a cabo por estos municipios se deberá dar aplicación a todas las obligaciones incorporadas en el Capítulo de Compras públicas para aquellos proponentes, bienes y servicios provenientes de Israel.</w:t>
      </w:r>
    </w:p>
    <w:p w14:paraId="4BA9CEBD" w14:textId="77777777" w:rsidR="009E066C" w:rsidRPr="00894251" w:rsidRDefault="009E066C" w:rsidP="00894251">
      <w:pPr>
        <w:pStyle w:val="NormalWeb"/>
        <w:shd w:val="clear" w:color="auto" w:fill="FFFFFF"/>
        <w:rPr>
          <w:rFonts w:eastAsia="Arial Nova"/>
          <w:color w:val="auto"/>
          <w:sz w:val="20"/>
          <w:szCs w:val="20"/>
          <w:lang w:val="es-CO"/>
        </w:rPr>
      </w:pPr>
    </w:p>
    <w:p w14:paraId="67A812F9"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Las ofertas presentadas por proponentes extranjeros de países con los cuales Colombia tiene Acuerdos Comerciales que cubren el presente proceso de contratación, serán tratadas como ofertas de nacionales colombianos.</w:t>
      </w:r>
    </w:p>
    <w:p w14:paraId="1AF6E6D5" w14:textId="77777777" w:rsidR="00676C3C" w:rsidRPr="00894251" w:rsidRDefault="00676C3C" w:rsidP="00894251">
      <w:pPr>
        <w:pStyle w:val="NormalWeb"/>
        <w:shd w:val="clear" w:color="auto" w:fill="FFFFFF"/>
        <w:rPr>
          <w:rFonts w:eastAsia="Arial Nova"/>
          <w:color w:val="auto"/>
          <w:sz w:val="20"/>
          <w:szCs w:val="20"/>
          <w:lang w:val="es-CO"/>
        </w:rPr>
      </w:pPr>
    </w:p>
    <w:p w14:paraId="5EA85704" w14:textId="77777777" w:rsidR="00A05749"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lastRenderedPageBreak/>
        <w:t>En aquellos casos en los que se deba otorgar a los bienes y servicios extranjeros el mismo trato que se les da a los bienes y servicios nacionales, la Entidad Estatal debe conceder a dichos bienes y servicios el puntaje adicional de que trata la Ley 816 de 2003 y la preferencia a los bienes y servicios nacionales en caso de empates prevista en el numeral 1 del artículo 2.2.1.1.2.2.9., del Decreto 1082 de 2015.</w:t>
      </w:r>
    </w:p>
    <w:p w14:paraId="75A174CE" w14:textId="77777777" w:rsidR="00A05749" w:rsidRPr="00894251" w:rsidRDefault="00A05749" w:rsidP="00894251">
      <w:pPr>
        <w:pStyle w:val="NormalWeb"/>
        <w:shd w:val="clear" w:color="auto" w:fill="FFFFFF"/>
        <w:rPr>
          <w:rFonts w:eastAsia="Arial Nova"/>
          <w:color w:val="auto"/>
          <w:sz w:val="20"/>
          <w:szCs w:val="20"/>
          <w:lang w:val="es-CO"/>
        </w:rPr>
      </w:pPr>
    </w:p>
    <w:p w14:paraId="1552753B" w14:textId="5A02F5B7" w:rsidR="009E066C" w:rsidRPr="00894251" w:rsidRDefault="009E066C" w:rsidP="00894251">
      <w:pPr>
        <w:pStyle w:val="NormalWeb"/>
        <w:shd w:val="clear" w:color="auto" w:fill="FFFFFF"/>
        <w:rPr>
          <w:rFonts w:eastAsia="Arial Nova"/>
          <w:color w:val="auto"/>
          <w:sz w:val="20"/>
          <w:szCs w:val="20"/>
          <w:lang w:val="es-CO"/>
        </w:rPr>
      </w:pPr>
      <w:r w:rsidRPr="00894251">
        <w:rPr>
          <w:rFonts w:eastAsia="Arial Nova"/>
          <w:color w:val="auto"/>
          <w:sz w:val="20"/>
          <w:szCs w:val="20"/>
        </w:rPr>
        <w:t>Los Acuerdos Comerciales contemplan excepciones a la aplicación de los compromisos y</w:t>
      </w:r>
      <w:r w:rsidR="00A05749" w:rsidRPr="00894251">
        <w:rPr>
          <w:rFonts w:eastAsia="Arial Nova"/>
          <w:color w:val="auto"/>
          <w:sz w:val="20"/>
          <w:szCs w:val="20"/>
        </w:rPr>
        <w:t xml:space="preserve"> </w:t>
      </w:r>
      <w:r w:rsidRPr="00894251">
        <w:rPr>
          <w:rFonts w:eastAsia="Arial Nova"/>
          <w:color w:val="auto"/>
          <w:sz w:val="20"/>
          <w:szCs w:val="20"/>
          <w:lang w:val="es-CO"/>
        </w:rPr>
        <w:t xml:space="preserve">obligaciones, basándose en un código distinto al del Clasificador de Bienes y Servicios. La Lista de excepciones a la aplicación de los Acuerdos Comerciales para las Entidades Estatales del nivel municipal corresponde a las identificadas en el Anexo 3 y Anexo 4 del MANUAL PARA EL MANEJO DE LOS ACUERDOS COMERCIALES EN PROCESOS DE CONTRATACIÓN disponible en </w:t>
      </w:r>
      <w:r w:rsidR="00A05749" w:rsidRPr="00894251">
        <w:rPr>
          <w:rFonts w:eastAsia="Arial Nova"/>
          <w:color w:val="auto"/>
          <w:sz w:val="20"/>
          <w:szCs w:val="20"/>
          <w:lang w:val="es-CO"/>
        </w:rPr>
        <w:t xml:space="preserve">  </w:t>
      </w:r>
      <w:hyperlink r:id="rId32" w:history="1">
        <w:r w:rsidR="00A05749" w:rsidRPr="00894251">
          <w:rPr>
            <w:rStyle w:val="Hipervnculo"/>
            <w:sz w:val="20"/>
            <w:szCs w:val="20"/>
            <w:lang w:val="es-CO"/>
          </w:rPr>
          <w:t>https://operaciones.colombiacompra.gov.co/sites/cce_public/files/cce_documents/manual_para_el_manejo_de_acuerdos_comerciales_vf.pdf</w:t>
        </w:r>
      </w:hyperlink>
      <w:r w:rsidR="00A05749" w:rsidRPr="00894251">
        <w:rPr>
          <w:rFonts w:eastAsia="Arial Nova"/>
          <w:color w:val="auto"/>
          <w:sz w:val="20"/>
          <w:szCs w:val="20"/>
          <w:lang w:val="es-CO"/>
        </w:rPr>
        <w:t xml:space="preserve"> </w:t>
      </w:r>
      <w:r w:rsidRPr="00894251">
        <w:rPr>
          <w:rFonts w:eastAsia="Arial Nova"/>
          <w:color w:val="auto"/>
          <w:sz w:val="20"/>
          <w:szCs w:val="20"/>
          <w:lang w:val="es-CO"/>
        </w:rPr>
        <w:t xml:space="preserve"> </w:t>
      </w:r>
      <w:r w:rsidR="00A05749" w:rsidRPr="00894251">
        <w:rPr>
          <w:rFonts w:eastAsia="Arial Nova"/>
          <w:color w:val="auto"/>
          <w:sz w:val="20"/>
          <w:szCs w:val="20"/>
          <w:lang w:val="es-CO"/>
        </w:rPr>
        <w:t xml:space="preserve"> </w:t>
      </w:r>
    </w:p>
    <w:p w14:paraId="4EFA524F" w14:textId="77777777" w:rsidR="009E066C" w:rsidRPr="00894251" w:rsidRDefault="009E066C" w:rsidP="00894251">
      <w:pPr>
        <w:pStyle w:val="NormalWeb"/>
        <w:shd w:val="clear" w:color="auto" w:fill="FFFFFF"/>
        <w:rPr>
          <w:rFonts w:eastAsia="Arial Nova"/>
          <w:color w:val="auto"/>
          <w:sz w:val="20"/>
          <w:szCs w:val="20"/>
          <w:lang w:val="es-CO"/>
        </w:rPr>
      </w:pPr>
    </w:p>
    <w:p w14:paraId="57CA36E1"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El Área Metropolitana del Valle de Aburrá también concederá trato nacional a aquellos bienes y servicios provenientes de Estados con los cuales, a pesar de no existir un Acuerdo Comercial, el Gobierno Nacional ha certificado reciprocidad, de conformidad con el artículo 2.2.1.2.4.1.3 del Decreto 1082 de 2015. </w:t>
      </w:r>
    </w:p>
    <w:p w14:paraId="78C7827E" w14:textId="77777777" w:rsidR="00676C3C" w:rsidRPr="00894251" w:rsidRDefault="00676C3C" w:rsidP="00894251">
      <w:pPr>
        <w:pStyle w:val="NormalWeb"/>
        <w:shd w:val="clear" w:color="auto" w:fill="FFFFFF"/>
        <w:rPr>
          <w:rFonts w:eastAsia="Arial Nova"/>
          <w:color w:val="auto"/>
          <w:sz w:val="20"/>
          <w:szCs w:val="20"/>
          <w:lang w:val="es-CO"/>
        </w:rPr>
      </w:pPr>
    </w:p>
    <w:p w14:paraId="68977705" w14:textId="289D14F3"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Las certificaciones expedidas por el Ministerio de Relaciones Exteriores están publicadas en la página web de Colombia Compra Eficiente:</w:t>
      </w:r>
      <w:r w:rsidR="009E066C" w:rsidRPr="00894251">
        <w:rPr>
          <w:rFonts w:eastAsia="Arial Nova"/>
          <w:color w:val="auto"/>
          <w:sz w:val="20"/>
          <w:szCs w:val="20"/>
          <w:lang w:val="es-CO"/>
        </w:rPr>
        <w:t xml:space="preserve"> </w:t>
      </w:r>
      <w:r w:rsidRPr="00894251">
        <w:rPr>
          <w:rFonts w:eastAsia="Arial Nova"/>
          <w:color w:val="auto"/>
          <w:sz w:val="20"/>
          <w:szCs w:val="20"/>
          <w:lang w:val="es-CO"/>
        </w:rPr>
        <w:t>(</w:t>
      </w:r>
      <w:hyperlink r:id="rId33" w:history="1">
        <w:r w:rsidRPr="00894251">
          <w:rPr>
            <w:rStyle w:val="Hipervnculo"/>
            <w:rFonts w:eastAsia="Arial Nova"/>
            <w:sz w:val="20"/>
            <w:szCs w:val="20"/>
            <w:lang w:val="es-CO"/>
          </w:rPr>
          <w:t>http://www.colombiacompra.gov.co/compradores/secop-i/certificados-de-trato-nacional-por-reciprocidad</w:t>
        </w:r>
      </w:hyperlink>
      <w:r w:rsidRPr="00894251">
        <w:rPr>
          <w:rFonts w:eastAsia="Arial Nova"/>
          <w:color w:val="auto"/>
          <w:sz w:val="20"/>
          <w:szCs w:val="20"/>
          <w:lang w:val="es-CO"/>
        </w:rPr>
        <w:t xml:space="preserve"> ), y su contenido deberá ser verificado pues no en todos los casos la Entidad Estatal debe conceder dicho trato, pues no en todos los casos la Entidad Estatal debe concederse.</w:t>
      </w:r>
    </w:p>
    <w:p w14:paraId="15BDDCE7" w14:textId="77777777" w:rsidR="00676C3C" w:rsidRPr="00894251" w:rsidRDefault="00676C3C" w:rsidP="00894251">
      <w:pPr>
        <w:pStyle w:val="NormalWeb"/>
        <w:shd w:val="clear" w:color="auto" w:fill="FFFFFF"/>
        <w:rPr>
          <w:rFonts w:eastAsia="Arial Nova"/>
          <w:color w:val="auto"/>
          <w:sz w:val="20"/>
          <w:szCs w:val="20"/>
          <w:lang w:val="es-CO"/>
        </w:rPr>
      </w:pPr>
    </w:p>
    <w:p w14:paraId="2FD0347B" w14:textId="77777777" w:rsidR="00676C3C" w:rsidRPr="00894251" w:rsidRDefault="00676C3C" w:rsidP="00894251">
      <w:pPr>
        <w:pStyle w:val="NormalWeb"/>
        <w:shd w:val="clear" w:color="auto" w:fill="FFFFFF"/>
        <w:rPr>
          <w:rFonts w:eastAsia="Arial Nova"/>
          <w:color w:val="auto"/>
          <w:sz w:val="20"/>
          <w:szCs w:val="20"/>
          <w:lang w:val="es-CO"/>
        </w:rPr>
      </w:pPr>
    </w:p>
    <w:p w14:paraId="617A0CC0" w14:textId="77777777" w:rsidR="00676C3C" w:rsidRPr="00894251" w:rsidRDefault="00676C3C" w:rsidP="00894251">
      <w:pPr>
        <w:pStyle w:val="NormalWeb"/>
        <w:shd w:val="clear" w:color="auto" w:fill="FFFFFF"/>
        <w:rPr>
          <w:rFonts w:eastAsia="Arial Nova"/>
          <w:b/>
          <w:bCs/>
          <w:color w:val="auto"/>
          <w:sz w:val="20"/>
          <w:szCs w:val="20"/>
          <w:lang w:val="es-CO"/>
        </w:rPr>
      </w:pPr>
      <w:bookmarkStart w:id="63" w:name="_Hlk209799700"/>
      <w:r w:rsidRPr="00894251">
        <w:rPr>
          <w:rFonts w:eastAsia="Arial Nova"/>
          <w:b/>
          <w:bCs/>
          <w:color w:val="auto"/>
          <w:sz w:val="20"/>
          <w:szCs w:val="20"/>
          <w:lang w:val="es-CO"/>
        </w:rPr>
        <w:t>Tabla 1. Acuerdos comerciales aplicables al proceso de contratación</w:t>
      </w:r>
    </w:p>
    <w:bookmarkEnd w:id="63"/>
    <w:p w14:paraId="738AE547" w14:textId="6F2CFF3C" w:rsidR="00F75A4B" w:rsidRPr="00894251" w:rsidRDefault="00F75A4B" w:rsidP="00894251">
      <w:pPr>
        <w:jc w:val="both"/>
        <w:rPr>
          <w:rFonts w:cs="Arial"/>
        </w:rPr>
      </w:pPr>
      <w:r w:rsidRPr="00894251">
        <w:rPr>
          <w:rFonts w:cs="Arial"/>
        </w:rPr>
        <w:t xml:space="preserve"> </w:t>
      </w:r>
    </w:p>
    <w:p w14:paraId="328AD3B9" w14:textId="77777777" w:rsidR="00F75A4B" w:rsidRPr="00894251" w:rsidRDefault="00F75A4B" w:rsidP="00894251">
      <w:pPr>
        <w:ind w:left="360"/>
        <w:rPr>
          <w:rFonts w:cs="Aria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2"/>
        <w:gridCol w:w="633"/>
        <w:gridCol w:w="850"/>
        <w:gridCol w:w="709"/>
        <w:gridCol w:w="3827"/>
        <w:gridCol w:w="1276"/>
        <w:gridCol w:w="1276"/>
      </w:tblGrid>
      <w:tr w:rsidR="00676C3C" w:rsidRPr="00894251" w14:paraId="4D918F38" w14:textId="77777777" w:rsidTr="008E3373">
        <w:trPr>
          <w:cantSplit/>
          <w:trHeight w:val="1134"/>
          <w:jc w:val="center"/>
        </w:trPr>
        <w:tc>
          <w:tcPr>
            <w:tcW w:w="1555" w:type="dxa"/>
            <w:gridSpan w:val="2"/>
            <w:vMerge w:val="restart"/>
            <w:shd w:val="clear" w:color="auto" w:fill="D9D9D9" w:themeFill="background1" w:themeFillShade="D9"/>
            <w:vAlign w:val="center"/>
            <w:hideMark/>
          </w:tcPr>
          <w:p w14:paraId="5D4BB0E5" w14:textId="77777777" w:rsidR="00676C3C" w:rsidRPr="00894251" w:rsidRDefault="00676C3C" w:rsidP="00894251">
            <w:pPr>
              <w:jc w:val="both"/>
              <w:rPr>
                <w:rFonts w:cs="Arial"/>
                <w:b/>
                <w:bCs/>
                <w:sz w:val="16"/>
                <w:szCs w:val="16"/>
              </w:rPr>
            </w:pPr>
            <w:r w:rsidRPr="00894251">
              <w:rPr>
                <w:rFonts w:cs="Arial"/>
                <w:b/>
                <w:bCs/>
                <w:sz w:val="16"/>
                <w:szCs w:val="16"/>
              </w:rPr>
              <w:t>Acuerdo Comercial</w:t>
            </w:r>
          </w:p>
        </w:tc>
        <w:tc>
          <w:tcPr>
            <w:tcW w:w="850" w:type="dxa"/>
            <w:shd w:val="clear" w:color="auto" w:fill="D9D9D9" w:themeFill="background1" w:themeFillShade="D9"/>
            <w:noWrap/>
            <w:textDirection w:val="btLr"/>
            <w:vAlign w:val="center"/>
            <w:hideMark/>
          </w:tcPr>
          <w:p w14:paraId="3BCE1E1A" w14:textId="77777777" w:rsidR="00676C3C" w:rsidRPr="00894251" w:rsidRDefault="00676C3C" w:rsidP="00894251">
            <w:pPr>
              <w:ind w:left="113" w:right="113"/>
              <w:jc w:val="both"/>
              <w:rPr>
                <w:rFonts w:cs="Arial"/>
                <w:b/>
                <w:bCs/>
                <w:sz w:val="16"/>
                <w:szCs w:val="16"/>
              </w:rPr>
            </w:pPr>
            <w:r w:rsidRPr="00894251">
              <w:rPr>
                <w:rFonts w:cs="Arial"/>
                <w:b/>
                <w:bCs/>
                <w:sz w:val="16"/>
                <w:szCs w:val="16"/>
              </w:rPr>
              <w:t>¿Vigente?</w:t>
            </w:r>
          </w:p>
        </w:tc>
        <w:tc>
          <w:tcPr>
            <w:tcW w:w="709" w:type="dxa"/>
            <w:shd w:val="clear" w:color="auto" w:fill="D9D9D9" w:themeFill="background1" w:themeFillShade="D9"/>
            <w:vAlign w:val="center"/>
            <w:hideMark/>
          </w:tcPr>
          <w:p w14:paraId="6D65AE46" w14:textId="77777777" w:rsidR="00676C3C" w:rsidRPr="00894251" w:rsidRDefault="00676C3C" w:rsidP="00894251">
            <w:pPr>
              <w:jc w:val="both"/>
              <w:rPr>
                <w:rFonts w:cs="Arial"/>
                <w:b/>
                <w:bCs/>
                <w:sz w:val="16"/>
                <w:szCs w:val="16"/>
              </w:rPr>
            </w:pPr>
            <w:r w:rsidRPr="00894251">
              <w:rPr>
                <w:rFonts w:cs="Arial"/>
                <w:b/>
                <w:bCs/>
                <w:sz w:val="16"/>
                <w:szCs w:val="16"/>
              </w:rPr>
              <w:t>Entidad</w:t>
            </w:r>
            <w:r w:rsidRPr="00894251">
              <w:rPr>
                <w:rFonts w:cs="Arial"/>
                <w:b/>
                <w:bCs/>
                <w:sz w:val="16"/>
                <w:szCs w:val="16"/>
              </w:rPr>
              <w:br/>
              <w:t>Estatal</w:t>
            </w:r>
            <w:r w:rsidRPr="00894251">
              <w:rPr>
                <w:rFonts w:cs="Arial"/>
                <w:b/>
                <w:bCs/>
                <w:sz w:val="16"/>
                <w:szCs w:val="16"/>
              </w:rPr>
              <w:br/>
              <w:t>cubierta</w:t>
            </w:r>
          </w:p>
        </w:tc>
        <w:tc>
          <w:tcPr>
            <w:tcW w:w="3827" w:type="dxa"/>
            <w:vMerge w:val="restart"/>
            <w:shd w:val="clear" w:color="auto" w:fill="D9D9D9" w:themeFill="background1" w:themeFillShade="D9"/>
            <w:vAlign w:val="center"/>
            <w:hideMark/>
          </w:tcPr>
          <w:p w14:paraId="70DBA3AB"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Valor del Proceso de Contratación</w:t>
            </w:r>
          </w:p>
          <w:p w14:paraId="1540D62D" w14:textId="546CEE8A" w:rsidR="00676C3C" w:rsidRPr="00894251" w:rsidRDefault="00620630" w:rsidP="00894251">
            <w:pPr>
              <w:jc w:val="center"/>
              <w:rPr>
                <w:rFonts w:cs="Arial"/>
                <w:b/>
                <w:bCs/>
                <w:color w:val="000000" w:themeColor="text1"/>
                <w:sz w:val="16"/>
                <w:szCs w:val="16"/>
              </w:rPr>
            </w:pPr>
            <w:r w:rsidRPr="00894251">
              <w:rPr>
                <w:rFonts w:eastAsia="Arial" w:cs="Arial"/>
                <w:b/>
                <w:bCs/>
                <w:sz w:val="16"/>
                <w:szCs w:val="16"/>
              </w:rPr>
              <w:t xml:space="preserve">DOS MIL NOVECIENTOS OCHENTA Y CINCO MILLONES SEISCIENTOS SETENTA Y DOS MIL NOVECIENTOS </w:t>
            </w:r>
            <w:r w:rsidR="7B298C2C" w:rsidRPr="00894251">
              <w:rPr>
                <w:rFonts w:eastAsia="Arial" w:cs="Arial"/>
                <w:b/>
                <w:bCs/>
                <w:sz w:val="16"/>
                <w:szCs w:val="16"/>
              </w:rPr>
              <w:t>OCHENTA</w:t>
            </w:r>
            <w:r w:rsidRPr="00894251">
              <w:rPr>
                <w:rFonts w:eastAsia="Arial" w:cs="Arial"/>
                <w:b/>
                <w:bCs/>
                <w:sz w:val="16"/>
                <w:szCs w:val="16"/>
              </w:rPr>
              <w:t xml:space="preserve"> Y NUEVE PESOS M.L ($2.985.672.9</w:t>
            </w:r>
            <w:r w:rsidR="05E743F2" w:rsidRPr="00894251">
              <w:rPr>
                <w:rFonts w:eastAsia="Arial" w:cs="Arial"/>
                <w:b/>
                <w:bCs/>
                <w:sz w:val="16"/>
                <w:szCs w:val="16"/>
              </w:rPr>
              <w:t>8</w:t>
            </w:r>
            <w:r w:rsidRPr="00894251">
              <w:rPr>
                <w:rFonts w:eastAsia="Arial" w:cs="Arial"/>
                <w:b/>
                <w:bCs/>
                <w:sz w:val="16"/>
                <w:szCs w:val="16"/>
              </w:rPr>
              <w:t>9) incluido IVA</w:t>
            </w:r>
            <w:r w:rsidRPr="00894251">
              <w:rPr>
                <w:rFonts w:cs="Arial"/>
              </w:rPr>
              <w:br/>
            </w:r>
            <w:r w:rsidRPr="00894251">
              <w:rPr>
                <w:rFonts w:cs="Arial"/>
              </w:rPr>
              <w:br/>
            </w:r>
            <w:r w:rsidR="00676C3C" w:rsidRPr="00894251">
              <w:rPr>
                <w:rFonts w:cs="Arial"/>
                <w:b/>
                <w:bCs/>
                <w:color w:val="000000" w:themeColor="text1"/>
                <w:sz w:val="16"/>
                <w:szCs w:val="16"/>
              </w:rPr>
              <w:t xml:space="preserve">VS </w:t>
            </w:r>
            <w:r w:rsidRPr="00894251">
              <w:rPr>
                <w:rFonts w:cs="Arial"/>
              </w:rPr>
              <w:br/>
            </w:r>
            <w:r w:rsidR="00676C3C" w:rsidRPr="00894251">
              <w:rPr>
                <w:rFonts w:cs="Arial"/>
                <w:b/>
                <w:bCs/>
                <w:color w:val="000000" w:themeColor="text1"/>
                <w:sz w:val="16"/>
                <w:szCs w:val="16"/>
              </w:rPr>
              <w:t>umbral del</w:t>
            </w:r>
            <w:r w:rsidRPr="00894251">
              <w:rPr>
                <w:rFonts w:cs="Arial"/>
              </w:rPr>
              <w:br/>
            </w:r>
            <w:r w:rsidR="00676C3C" w:rsidRPr="00894251">
              <w:rPr>
                <w:rFonts w:cs="Arial"/>
                <w:b/>
                <w:bCs/>
                <w:color w:val="000000" w:themeColor="text1"/>
                <w:sz w:val="16"/>
                <w:szCs w:val="16"/>
              </w:rPr>
              <w:t>Acuerdo</w:t>
            </w:r>
            <w:r w:rsidRPr="00894251">
              <w:rPr>
                <w:rFonts w:cs="Arial"/>
              </w:rPr>
              <w:br/>
            </w:r>
            <w:r w:rsidR="00676C3C" w:rsidRPr="00894251">
              <w:rPr>
                <w:rFonts w:cs="Arial"/>
                <w:b/>
                <w:bCs/>
                <w:color w:val="000000" w:themeColor="text1"/>
                <w:sz w:val="16"/>
                <w:szCs w:val="16"/>
              </w:rPr>
              <w:t>Comercial</w:t>
            </w:r>
          </w:p>
        </w:tc>
        <w:tc>
          <w:tcPr>
            <w:tcW w:w="1276" w:type="dxa"/>
            <w:vMerge w:val="restart"/>
            <w:shd w:val="clear" w:color="auto" w:fill="D9D9D9" w:themeFill="background1" w:themeFillShade="D9"/>
            <w:vAlign w:val="center"/>
            <w:hideMark/>
          </w:tcPr>
          <w:p w14:paraId="73654639" w14:textId="77777777" w:rsidR="00676C3C" w:rsidRPr="00894251" w:rsidRDefault="00676C3C" w:rsidP="00894251">
            <w:pPr>
              <w:jc w:val="both"/>
              <w:rPr>
                <w:rFonts w:cs="Arial"/>
                <w:b/>
                <w:bCs/>
                <w:sz w:val="16"/>
                <w:szCs w:val="16"/>
              </w:rPr>
            </w:pPr>
            <w:r w:rsidRPr="00894251">
              <w:rPr>
                <w:rFonts w:cs="Arial"/>
                <w:b/>
                <w:bCs/>
                <w:sz w:val="16"/>
                <w:szCs w:val="16"/>
              </w:rPr>
              <w:t>Excepción</w:t>
            </w:r>
            <w:r w:rsidRPr="00894251">
              <w:rPr>
                <w:rFonts w:cs="Arial"/>
                <w:b/>
                <w:bCs/>
                <w:sz w:val="16"/>
                <w:szCs w:val="16"/>
              </w:rPr>
              <w:br/>
              <w:t>Aplicable al</w:t>
            </w:r>
            <w:r w:rsidRPr="00894251">
              <w:rPr>
                <w:rFonts w:cs="Arial"/>
                <w:b/>
                <w:bCs/>
                <w:sz w:val="16"/>
                <w:szCs w:val="16"/>
              </w:rPr>
              <w:br/>
              <w:t>Proceso de</w:t>
            </w:r>
            <w:r w:rsidRPr="00894251">
              <w:rPr>
                <w:rFonts w:cs="Arial"/>
                <w:b/>
                <w:bCs/>
                <w:sz w:val="16"/>
                <w:szCs w:val="16"/>
              </w:rPr>
              <w:br/>
              <w:t>Contratación</w:t>
            </w:r>
          </w:p>
        </w:tc>
        <w:tc>
          <w:tcPr>
            <w:tcW w:w="1276" w:type="dxa"/>
            <w:shd w:val="clear" w:color="auto" w:fill="D9D9D9" w:themeFill="background1" w:themeFillShade="D9"/>
            <w:vAlign w:val="center"/>
            <w:hideMark/>
          </w:tcPr>
          <w:p w14:paraId="0F43FCA9" w14:textId="77777777" w:rsidR="00676C3C" w:rsidRPr="00894251" w:rsidRDefault="00676C3C" w:rsidP="00894251">
            <w:pPr>
              <w:jc w:val="center"/>
              <w:rPr>
                <w:rFonts w:cs="Arial"/>
                <w:b/>
                <w:bCs/>
                <w:sz w:val="16"/>
                <w:szCs w:val="16"/>
              </w:rPr>
            </w:pPr>
            <w:r w:rsidRPr="00894251">
              <w:rPr>
                <w:rFonts w:cs="Arial"/>
                <w:b/>
                <w:bCs/>
                <w:sz w:val="16"/>
                <w:szCs w:val="16"/>
              </w:rPr>
              <w:t>Proceso de</w:t>
            </w:r>
            <w:r w:rsidRPr="00894251">
              <w:rPr>
                <w:rFonts w:cs="Arial"/>
                <w:b/>
                <w:bCs/>
                <w:sz w:val="16"/>
                <w:szCs w:val="16"/>
              </w:rPr>
              <w:br/>
              <w:t>Contratación</w:t>
            </w:r>
            <w:r w:rsidRPr="00894251">
              <w:rPr>
                <w:rFonts w:cs="Arial"/>
                <w:b/>
                <w:bCs/>
                <w:sz w:val="16"/>
                <w:szCs w:val="16"/>
              </w:rPr>
              <w:br/>
              <w:t>cubierto por el</w:t>
            </w:r>
            <w:r w:rsidRPr="00894251">
              <w:rPr>
                <w:rFonts w:cs="Arial"/>
                <w:b/>
                <w:bCs/>
                <w:sz w:val="16"/>
                <w:szCs w:val="16"/>
              </w:rPr>
              <w:br/>
              <w:t>Acuerdo</w:t>
            </w:r>
            <w:r w:rsidRPr="00894251">
              <w:rPr>
                <w:rFonts w:cs="Arial"/>
                <w:b/>
                <w:bCs/>
                <w:sz w:val="16"/>
                <w:szCs w:val="16"/>
              </w:rPr>
              <w:br/>
              <w:t>Comercial</w:t>
            </w:r>
          </w:p>
          <w:p w14:paraId="3E408DED" w14:textId="77777777" w:rsidR="00676C3C" w:rsidRPr="00894251" w:rsidRDefault="00676C3C" w:rsidP="00894251">
            <w:pPr>
              <w:jc w:val="center"/>
              <w:rPr>
                <w:rFonts w:cs="Arial"/>
                <w:b/>
                <w:bCs/>
                <w:sz w:val="16"/>
                <w:szCs w:val="16"/>
              </w:rPr>
            </w:pPr>
          </w:p>
        </w:tc>
      </w:tr>
      <w:tr w:rsidR="00676C3C" w:rsidRPr="00894251" w14:paraId="4A0A7BED" w14:textId="77777777" w:rsidTr="008E3373">
        <w:trPr>
          <w:trHeight w:val="60"/>
          <w:jc w:val="center"/>
        </w:trPr>
        <w:tc>
          <w:tcPr>
            <w:tcW w:w="1555" w:type="dxa"/>
            <w:gridSpan w:val="2"/>
            <w:vMerge/>
            <w:vAlign w:val="center"/>
            <w:hideMark/>
          </w:tcPr>
          <w:p w14:paraId="6430342E" w14:textId="77777777" w:rsidR="00676C3C" w:rsidRPr="00894251" w:rsidRDefault="00676C3C" w:rsidP="00894251">
            <w:pPr>
              <w:jc w:val="both"/>
              <w:rPr>
                <w:rFonts w:cs="Arial"/>
                <w:b/>
                <w:bCs/>
                <w:sz w:val="16"/>
                <w:szCs w:val="16"/>
              </w:rPr>
            </w:pPr>
          </w:p>
        </w:tc>
        <w:tc>
          <w:tcPr>
            <w:tcW w:w="850" w:type="dxa"/>
            <w:shd w:val="clear" w:color="auto" w:fill="BFBFBF" w:themeFill="background1" w:themeFillShade="BF"/>
            <w:noWrap/>
            <w:vAlign w:val="bottom"/>
            <w:hideMark/>
          </w:tcPr>
          <w:p w14:paraId="284EA493" w14:textId="77777777" w:rsidR="00676C3C" w:rsidRPr="00894251" w:rsidRDefault="00676C3C" w:rsidP="00894251">
            <w:pPr>
              <w:jc w:val="both"/>
              <w:rPr>
                <w:rFonts w:cs="Arial"/>
                <w:b/>
                <w:bCs/>
                <w:sz w:val="16"/>
                <w:szCs w:val="16"/>
              </w:rPr>
            </w:pPr>
            <w:r w:rsidRPr="00894251">
              <w:rPr>
                <w:rFonts w:cs="Arial"/>
                <w:b/>
                <w:bCs/>
                <w:sz w:val="16"/>
                <w:szCs w:val="16"/>
              </w:rPr>
              <w:t>Si/No</w:t>
            </w:r>
          </w:p>
        </w:tc>
        <w:tc>
          <w:tcPr>
            <w:tcW w:w="709" w:type="dxa"/>
            <w:shd w:val="clear" w:color="auto" w:fill="BFBFBF" w:themeFill="background1" w:themeFillShade="BF"/>
            <w:noWrap/>
            <w:vAlign w:val="bottom"/>
            <w:hideMark/>
          </w:tcPr>
          <w:p w14:paraId="6C0C6966" w14:textId="77777777" w:rsidR="00676C3C" w:rsidRPr="00894251" w:rsidRDefault="00676C3C" w:rsidP="00894251">
            <w:pPr>
              <w:jc w:val="both"/>
              <w:rPr>
                <w:rFonts w:cs="Arial"/>
                <w:b/>
                <w:bCs/>
                <w:sz w:val="16"/>
                <w:szCs w:val="16"/>
              </w:rPr>
            </w:pPr>
            <w:r w:rsidRPr="00894251">
              <w:rPr>
                <w:rFonts w:cs="Arial"/>
                <w:b/>
                <w:bCs/>
                <w:sz w:val="16"/>
                <w:szCs w:val="16"/>
              </w:rPr>
              <w:t>Si/No</w:t>
            </w:r>
          </w:p>
        </w:tc>
        <w:tc>
          <w:tcPr>
            <w:tcW w:w="3827" w:type="dxa"/>
            <w:vMerge/>
            <w:noWrap/>
            <w:vAlign w:val="bottom"/>
            <w:hideMark/>
          </w:tcPr>
          <w:p w14:paraId="333471A1" w14:textId="77777777" w:rsidR="00676C3C" w:rsidRPr="00894251" w:rsidRDefault="00676C3C" w:rsidP="00894251">
            <w:pPr>
              <w:jc w:val="center"/>
              <w:rPr>
                <w:rFonts w:cs="Arial"/>
                <w:b/>
                <w:bCs/>
                <w:color w:val="000000" w:themeColor="text1"/>
                <w:sz w:val="16"/>
                <w:szCs w:val="16"/>
              </w:rPr>
            </w:pPr>
          </w:p>
        </w:tc>
        <w:tc>
          <w:tcPr>
            <w:tcW w:w="1276" w:type="dxa"/>
            <w:vMerge/>
            <w:noWrap/>
            <w:vAlign w:val="bottom"/>
            <w:hideMark/>
          </w:tcPr>
          <w:p w14:paraId="7DF805D3" w14:textId="77777777" w:rsidR="00676C3C" w:rsidRPr="00894251" w:rsidRDefault="00676C3C" w:rsidP="00894251">
            <w:pPr>
              <w:jc w:val="both"/>
              <w:rPr>
                <w:rFonts w:cs="Arial"/>
                <w:b/>
                <w:bCs/>
                <w:sz w:val="16"/>
                <w:szCs w:val="16"/>
              </w:rPr>
            </w:pPr>
          </w:p>
        </w:tc>
        <w:tc>
          <w:tcPr>
            <w:tcW w:w="1276" w:type="dxa"/>
            <w:shd w:val="clear" w:color="auto" w:fill="BFBFBF" w:themeFill="background1" w:themeFillShade="BF"/>
            <w:noWrap/>
            <w:vAlign w:val="bottom"/>
            <w:hideMark/>
          </w:tcPr>
          <w:p w14:paraId="2F0475C6" w14:textId="77777777" w:rsidR="00676C3C" w:rsidRPr="00894251" w:rsidRDefault="00676C3C" w:rsidP="00894251">
            <w:pPr>
              <w:jc w:val="center"/>
              <w:rPr>
                <w:rFonts w:cs="Arial"/>
                <w:b/>
                <w:bCs/>
                <w:sz w:val="16"/>
                <w:szCs w:val="16"/>
              </w:rPr>
            </w:pPr>
            <w:r w:rsidRPr="00894251">
              <w:rPr>
                <w:rFonts w:cs="Arial"/>
                <w:b/>
                <w:bCs/>
                <w:sz w:val="16"/>
                <w:szCs w:val="16"/>
              </w:rPr>
              <w:t>Si/No</w:t>
            </w:r>
          </w:p>
          <w:p w14:paraId="59270C2A" w14:textId="77777777" w:rsidR="00676C3C" w:rsidRPr="00894251" w:rsidRDefault="00676C3C" w:rsidP="00894251">
            <w:pPr>
              <w:jc w:val="center"/>
              <w:rPr>
                <w:rFonts w:cs="Arial"/>
                <w:b/>
                <w:bCs/>
                <w:sz w:val="16"/>
                <w:szCs w:val="16"/>
              </w:rPr>
            </w:pPr>
          </w:p>
        </w:tc>
      </w:tr>
      <w:tr w:rsidR="00676C3C" w:rsidRPr="00894251" w14:paraId="691F5D90" w14:textId="77777777" w:rsidTr="008E3373">
        <w:trPr>
          <w:cantSplit/>
          <w:trHeight w:val="1134"/>
          <w:jc w:val="center"/>
        </w:trPr>
        <w:tc>
          <w:tcPr>
            <w:tcW w:w="922" w:type="dxa"/>
            <w:vMerge w:val="restart"/>
            <w:noWrap/>
            <w:vAlign w:val="center"/>
            <w:hideMark/>
          </w:tcPr>
          <w:p w14:paraId="0F4116AE" w14:textId="77777777" w:rsidR="00676C3C" w:rsidRPr="00894251" w:rsidRDefault="00676C3C" w:rsidP="00894251">
            <w:pPr>
              <w:jc w:val="both"/>
              <w:rPr>
                <w:rFonts w:cs="Arial"/>
                <w:b/>
                <w:bCs/>
                <w:sz w:val="16"/>
                <w:szCs w:val="16"/>
              </w:rPr>
            </w:pPr>
            <w:r w:rsidRPr="00894251">
              <w:rPr>
                <w:rFonts w:cs="Arial"/>
                <w:b/>
                <w:bCs/>
                <w:sz w:val="16"/>
                <w:szCs w:val="16"/>
              </w:rPr>
              <w:t>Alianza Pacífico</w:t>
            </w:r>
          </w:p>
        </w:tc>
        <w:tc>
          <w:tcPr>
            <w:tcW w:w="633" w:type="dxa"/>
            <w:textDirection w:val="btLr"/>
            <w:vAlign w:val="center"/>
          </w:tcPr>
          <w:p w14:paraId="4F0FD40C" w14:textId="77777777" w:rsidR="00676C3C" w:rsidRPr="00894251" w:rsidRDefault="00676C3C" w:rsidP="00894251">
            <w:pPr>
              <w:ind w:left="113" w:right="113"/>
              <w:jc w:val="both"/>
              <w:rPr>
                <w:rFonts w:cs="Arial"/>
                <w:b/>
                <w:bCs/>
                <w:sz w:val="16"/>
                <w:szCs w:val="16"/>
              </w:rPr>
            </w:pPr>
            <w:r w:rsidRPr="00894251">
              <w:rPr>
                <w:rFonts w:cs="Arial"/>
                <w:b/>
                <w:bCs/>
                <w:sz w:val="16"/>
                <w:szCs w:val="16"/>
              </w:rPr>
              <w:t>Chile</w:t>
            </w:r>
          </w:p>
        </w:tc>
        <w:tc>
          <w:tcPr>
            <w:tcW w:w="850" w:type="dxa"/>
            <w:vMerge w:val="restart"/>
            <w:noWrap/>
            <w:vAlign w:val="center"/>
            <w:hideMark/>
          </w:tcPr>
          <w:p w14:paraId="2D46AB19" w14:textId="77777777" w:rsidR="00676C3C" w:rsidRPr="00894251" w:rsidRDefault="00676C3C" w:rsidP="00894251">
            <w:pPr>
              <w:jc w:val="both"/>
              <w:rPr>
                <w:rFonts w:cs="Arial"/>
                <w:sz w:val="16"/>
                <w:szCs w:val="16"/>
              </w:rPr>
            </w:pPr>
            <w:r w:rsidRPr="00894251">
              <w:rPr>
                <w:rFonts w:cs="Arial"/>
                <w:sz w:val="16"/>
                <w:szCs w:val="16"/>
              </w:rPr>
              <w:t>Ley 1746 de 2014</w:t>
            </w:r>
          </w:p>
          <w:p w14:paraId="0B1EB6A7" w14:textId="77777777" w:rsidR="00676C3C" w:rsidRPr="00894251" w:rsidRDefault="00676C3C" w:rsidP="00894251">
            <w:pPr>
              <w:jc w:val="both"/>
              <w:rPr>
                <w:rFonts w:cs="Arial"/>
                <w:sz w:val="16"/>
                <w:szCs w:val="16"/>
              </w:rPr>
            </w:pPr>
          </w:p>
        </w:tc>
        <w:tc>
          <w:tcPr>
            <w:tcW w:w="709" w:type="dxa"/>
            <w:vMerge w:val="restart"/>
            <w:noWrap/>
            <w:vAlign w:val="center"/>
            <w:hideMark/>
          </w:tcPr>
          <w:p w14:paraId="3451CC9B"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vMerge w:val="restart"/>
            <w:noWrap/>
            <w:hideMark/>
          </w:tcPr>
          <w:p w14:paraId="41232908"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El Acuerdo Comercial con Alianza Pacífico es aplicable a los Procesos de Contratación para: (i) adquirir bienes y servicios a partir de 200.000 DEG y (</w:t>
            </w:r>
            <w:proofErr w:type="spellStart"/>
            <w:r w:rsidRPr="00894251">
              <w:rPr>
                <w:rFonts w:cs="Arial"/>
                <w:color w:val="000000" w:themeColor="text1"/>
                <w:sz w:val="16"/>
                <w:szCs w:val="16"/>
              </w:rPr>
              <w:t>ii</w:t>
            </w:r>
            <w:proofErr w:type="spellEnd"/>
            <w:r w:rsidRPr="00894251">
              <w:rPr>
                <w:rFonts w:cs="Arial"/>
                <w:color w:val="000000" w:themeColor="text1"/>
                <w:sz w:val="16"/>
                <w:szCs w:val="16"/>
              </w:rPr>
              <w:t>) para servicios de construcción desde 5.000.000 DEG.</w:t>
            </w:r>
          </w:p>
          <w:p w14:paraId="7CE9DFC2" w14:textId="77777777" w:rsidR="00676C3C" w:rsidRPr="00894251" w:rsidRDefault="00676C3C" w:rsidP="00894251">
            <w:pPr>
              <w:jc w:val="center"/>
              <w:rPr>
                <w:rFonts w:cs="Arial"/>
                <w:color w:val="000000" w:themeColor="text1"/>
                <w:sz w:val="16"/>
                <w:szCs w:val="16"/>
              </w:rPr>
            </w:pPr>
          </w:p>
          <w:p w14:paraId="333A1D19"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Bienes y servicios $1.147.016.154 COP</w:t>
            </w:r>
          </w:p>
          <w:p w14:paraId="577B193A" w14:textId="77777777" w:rsidR="00676C3C" w:rsidRPr="00894251" w:rsidRDefault="00676C3C" w:rsidP="00894251">
            <w:pPr>
              <w:jc w:val="center"/>
              <w:rPr>
                <w:rFonts w:cs="Arial"/>
                <w:bCs/>
                <w:color w:val="000000" w:themeColor="text1"/>
                <w:sz w:val="16"/>
                <w:szCs w:val="16"/>
              </w:rPr>
            </w:pPr>
          </w:p>
          <w:p w14:paraId="2883BB69" w14:textId="77777777" w:rsidR="00676C3C" w:rsidRPr="00894251" w:rsidRDefault="00676C3C" w:rsidP="00894251">
            <w:pPr>
              <w:jc w:val="center"/>
              <w:rPr>
                <w:rFonts w:cs="Arial"/>
                <w:bCs/>
                <w:color w:val="000000" w:themeColor="text1"/>
                <w:sz w:val="16"/>
                <w:szCs w:val="16"/>
              </w:rPr>
            </w:pPr>
            <w:r w:rsidRPr="00894251">
              <w:rPr>
                <w:rFonts w:cs="Arial"/>
                <w:bCs/>
                <w:color w:val="000000" w:themeColor="text1"/>
                <w:sz w:val="16"/>
                <w:szCs w:val="16"/>
              </w:rPr>
              <w:t>Servicios de construcción $28.675.403.847 COP</w:t>
            </w:r>
          </w:p>
        </w:tc>
        <w:tc>
          <w:tcPr>
            <w:tcW w:w="1276" w:type="dxa"/>
            <w:vMerge w:val="restart"/>
            <w:noWrap/>
            <w:vAlign w:val="center"/>
            <w:hideMark/>
          </w:tcPr>
          <w:p w14:paraId="60B96FDA" w14:textId="77777777" w:rsidR="00676C3C" w:rsidRPr="00894251" w:rsidRDefault="00676C3C" w:rsidP="00894251">
            <w:pPr>
              <w:jc w:val="both"/>
              <w:rPr>
                <w:rFonts w:cs="Arial"/>
                <w:sz w:val="16"/>
                <w:szCs w:val="16"/>
              </w:rPr>
            </w:pPr>
            <w:r w:rsidRPr="00894251">
              <w:rPr>
                <w:rFonts w:cs="Arial"/>
                <w:sz w:val="16"/>
                <w:szCs w:val="16"/>
              </w:rPr>
              <w:t>1, 2, 3, 4, 5, 6, 7, 12, 14, 15, 16, 17, 19, 28, 29, 32, 35, 37, 55, 61.</w:t>
            </w:r>
          </w:p>
        </w:tc>
        <w:tc>
          <w:tcPr>
            <w:tcW w:w="1276" w:type="dxa"/>
            <w:vMerge w:val="restart"/>
            <w:noWrap/>
            <w:vAlign w:val="center"/>
            <w:hideMark/>
          </w:tcPr>
          <w:p w14:paraId="4504EDB0" w14:textId="77777777" w:rsidR="00676C3C" w:rsidRPr="00894251" w:rsidRDefault="00676C3C" w:rsidP="00894251">
            <w:pPr>
              <w:jc w:val="center"/>
              <w:rPr>
                <w:rFonts w:cs="Arial"/>
                <w:b/>
                <w:bCs/>
                <w:sz w:val="16"/>
                <w:szCs w:val="16"/>
              </w:rPr>
            </w:pPr>
            <w:r w:rsidRPr="00894251">
              <w:rPr>
                <w:rFonts w:cs="Arial"/>
                <w:b/>
                <w:bCs/>
                <w:sz w:val="16"/>
                <w:szCs w:val="16"/>
              </w:rPr>
              <w:t>SI</w:t>
            </w:r>
          </w:p>
        </w:tc>
      </w:tr>
      <w:tr w:rsidR="00676C3C" w:rsidRPr="00894251" w14:paraId="556C415F" w14:textId="77777777" w:rsidTr="008E3373">
        <w:trPr>
          <w:cantSplit/>
          <w:trHeight w:val="1134"/>
          <w:jc w:val="center"/>
        </w:trPr>
        <w:tc>
          <w:tcPr>
            <w:tcW w:w="922" w:type="dxa"/>
            <w:vMerge/>
            <w:noWrap/>
            <w:vAlign w:val="center"/>
          </w:tcPr>
          <w:p w14:paraId="73555B57" w14:textId="77777777" w:rsidR="00676C3C" w:rsidRPr="00894251" w:rsidRDefault="00676C3C" w:rsidP="00894251">
            <w:pPr>
              <w:jc w:val="both"/>
              <w:rPr>
                <w:rFonts w:cs="Arial"/>
                <w:b/>
                <w:bCs/>
                <w:sz w:val="16"/>
                <w:szCs w:val="16"/>
              </w:rPr>
            </w:pPr>
          </w:p>
        </w:tc>
        <w:tc>
          <w:tcPr>
            <w:tcW w:w="633" w:type="dxa"/>
            <w:textDirection w:val="btLr"/>
            <w:vAlign w:val="center"/>
          </w:tcPr>
          <w:p w14:paraId="2C9E0660" w14:textId="77777777" w:rsidR="00676C3C" w:rsidRPr="00894251" w:rsidRDefault="00676C3C" w:rsidP="00894251">
            <w:pPr>
              <w:ind w:left="113" w:right="113"/>
              <w:jc w:val="both"/>
              <w:rPr>
                <w:rFonts w:cs="Arial"/>
                <w:b/>
                <w:bCs/>
                <w:sz w:val="16"/>
                <w:szCs w:val="16"/>
              </w:rPr>
            </w:pPr>
            <w:r w:rsidRPr="00894251">
              <w:rPr>
                <w:rFonts w:cs="Arial"/>
                <w:b/>
                <w:bCs/>
                <w:sz w:val="16"/>
                <w:szCs w:val="16"/>
              </w:rPr>
              <w:t>Perú</w:t>
            </w:r>
          </w:p>
        </w:tc>
        <w:tc>
          <w:tcPr>
            <w:tcW w:w="850" w:type="dxa"/>
            <w:vMerge/>
            <w:noWrap/>
            <w:vAlign w:val="center"/>
          </w:tcPr>
          <w:p w14:paraId="45676EC3" w14:textId="77777777" w:rsidR="00676C3C" w:rsidRPr="00894251" w:rsidRDefault="00676C3C" w:rsidP="00894251">
            <w:pPr>
              <w:jc w:val="both"/>
              <w:rPr>
                <w:rFonts w:cs="Arial"/>
                <w:b/>
                <w:bCs/>
                <w:sz w:val="16"/>
                <w:szCs w:val="16"/>
              </w:rPr>
            </w:pPr>
          </w:p>
        </w:tc>
        <w:tc>
          <w:tcPr>
            <w:tcW w:w="709" w:type="dxa"/>
            <w:vMerge/>
            <w:noWrap/>
            <w:vAlign w:val="center"/>
          </w:tcPr>
          <w:p w14:paraId="2C10F92C" w14:textId="77777777" w:rsidR="00676C3C" w:rsidRPr="00894251" w:rsidRDefault="00676C3C" w:rsidP="00894251">
            <w:pPr>
              <w:jc w:val="both"/>
              <w:rPr>
                <w:rFonts w:cs="Arial"/>
                <w:sz w:val="16"/>
                <w:szCs w:val="16"/>
              </w:rPr>
            </w:pPr>
          </w:p>
        </w:tc>
        <w:tc>
          <w:tcPr>
            <w:tcW w:w="3827" w:type="dxa"/>
            <w:vMerge/>
            <w:noWrap/>
          </w:tcPr>
          <w:p w14:paraId="2233C7A8" w14:textId="77777777" w:rsidR="00676C3C" w:rsidRPr="00894251" w:rsidRDefault="00676C3C" w:rsidP="00894251">
            <w:pPr>
              <w:jc w:val="center"/>
              <w:rPr>
                <w:rFonts w:cs="Arial"/>
                <w:color w:val="000000" w:themeColor="text1"/>
                <w:sz w:val="16"/>
                <w:szCs w:val="16"/>
              </w:rPr>
            </w:pPr>
          </w:p>
        </w:tc>
        <w:tc>
          <w:tcPr>
            <w:tcW w:w="1276" w:type="dxa"/>
            <w:vMerge/>
            <w:noWrap/>
            <w:vAlign w:val="center"/>
          </w:tcPr>
          <w:p w14:paraId="377F3420" w14:textId="77777777" w:rsidR="00676C3C" w:rsidRPr="00894251" w:rsidRDefault="00676C3C" w:rsidP="00894251">
            <w:pPr>
              <w:jc w:val="both"/>
              <w:rPr>
                <w:rFonts w:cs="Arial"/>
                <w:sz w:val="16"/>
                <w:szCs w:val="16"/>
              </w:rPr>
            </w:pPr>
          </w:p>
        </w:tc>
        <w:tc>
          <w:tcPr>
            <w:tcW w:w="1276" w:type="dxa"/>
            <w:vMerge/>
            <w:noWrap/>
            <w:vAlign w:val="center"/>
          </w:tcPr>
          <w:p w14:paraId="25FF7D07" w14:textId="77777777" w:rsidR="00676C3C" w:rsidRPr="00894251" w:rsidRDefault="00676C3C" w:rsidP="00894251">
            <w:pPr>
              <w:jc w:val="center"/>
              <w:rPr>
                <w:rFonts w:cs="Arial"/>
                <w:b/>
                <w:bCs/>
                <w:sz w:val="16"/>
                <w:szCs w:val="16"/>
              </w:rPr>
            </w:pPr>
          </w:p>
        </w:tc>
      </w:tr>
      <w:tr w:rsidR="00676C3C" w:rsidRPr="00894251" w14:paraId="5E25DA81" w14:textId="77777777" w:rsidTr="008E3373">
        <w:trPr>
          <w:trHeight w:val="300"/>
          <w:jc w:val="center"/>
        </w:trPr>
        <w:tc>
          <w:tcPr>
            <w:tcW w:w="1555" w:type="dxa"/>
            <w:gridSpan w:val="2"/>
            <w:noWrap/>
            <w:vAlign w:val="center"/>
            <w:hideMark/>
          </w:tcPr>
          <w:p w14:paraId="3514AC75" w14:textId="77777777" w:rsidR="00676C3C" w:rsidRPr="00894251" w:rsidRDefault="00676C3C" w:rsidP="00894251">
            <w:pPr>
              <w:jc w:val="both"/>
              <w:rPr>
                <w:rFonts w:cs="Arial"/>
                <w:b/>
                <w:bCs/>
                <w:sz w:val="16"/>
                <w:szCs w:val="16"/>
              </w:rPr>
            </w:pPr>
            <w:r w:rsidRPr="00894251">
              <w:rPr>
                <w:rFonts w:cs="Arial"/>
                <w:b/>
                <w:bCs/>
                <w:sz w:val="16"/>
                <w:szCs w:val="16"/>
              </w:rPr>
              <w:lastRenderedPageBreak/>
              <w:t>Chile</w:t>
            </w:r>
          </w:p>
          <w:p w14:paraId="7528E143" w14:textId="77777777" w:rsidR="00676C3C" w:rsidRPr="00894251" w:rsidRDefault="00676C3C" w:rsidP="00894251">
            <w:pPr>
              <w:jc w:val="both"/>
              <w:rPr>
                <w:rFonts w:cs="Arial"/>
                <w:b/>
                <w:bCs/>
                <w:sz w:val="16"/>
                <w:szCs w:val="16"/>
              </w:rPr>
            </w:pPr>
          </w:p>
        </w:tc>
        <w:tc>
          <w:tcPr>
            <w:tcW w:w="850" w:type="dxa"/>
            <w:noWrap/>
            <w:vAlign w:val="center"/>
            <w:hideMark/>
          </w:tcPr>
          <w:p w14:paraId="3C56C299" w14:textId="77777777" w:rsidR="00676C3C" w:rsidRPr="00894251" w:rsidRDefault="00676C3C" w:rsidP="00894251">
            <w:pPr>
              <w:jc w:val="both"/>
              <w:rPr>
                <w:rFonts w:cs="Arial"/>
                <w:sz w:val="16"/>
                <w:szCs w:val="16"/>
              </w:rPr>
            </w:pPr>
            <w:r w:rsidRPr="00894251">
              <w:rPr>
                <w:rFonts w:cs="Arial"/>
                <w:sz w:val="16"/>
                <w:szCs w:val="16"/>
              </w:rPr>
              <w:t>Ley 1189 de 2008</w:t>
            </w:r>
          </w:p>
        </w:tc>
        <w:tc>
          <w:tcPr>
            <w:tcW w:w="709" w:type="dxa"/>
            <w:noWrap/>
            <w:vAlign w:val="center"/>
            <w:hideMark/>
          </w:tcPr>
          <w:p w14:paraId="677439C7"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noWrap/>
            <w:hideMark/>
          </w:tcPr>
          <w:p w14:paraId="70D96B18" w14:textId="77777777" w:rsidR="00676C3C" w:rsidRPr="00894251" w:rsidRDefault="00676C3C" w:rsidP="00894251">
            <w:pPr>
              <w:jc w:val="center"/>
              <w:rPr>
                <w:rFonts w:cs="Arial"/>
                <w:color w:val="000000" w:themeColor="text1"/>
                <w:sz w:val="16"/>
                <w:szCs w:val="16"/>
              </w:rPr>
            </w:pPr>
          </w:p>
          <w:p w14:paraId="5FEE75D2"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Bienes y servicios $1.148.221.780</w:t>
            </w:r>
          </w:p>
          <w:p w14:paraId="5A2AEE1A" w14:textId="77777777" w:rsidR="00676C3C" w:rsidRPr="00894251" w:rsidRDefault="00676C3C" w:rsidP="00894251">
            <w:pPr>
              <w:jc w:val="center"/>
              <w:rPr>
                <w:rFonts w:cs="Arial"/>
                <w:color w:val="000000" w:themeColor="text1"/>
                <w:sz w:val="16"/>
                <w:szCs w:val="16"/>
              </w:rPr>
            </w:pPr>
          </w:p>
          <w:p w14:paraId="3BFD3C1A" w14:textId="77777777" w:rsidR="00676C3C" w:rsidRPr="00894251" w:rsidRDefault="00676C3C" w:rsidP="00894251">
            <w:pPr>
              <w:jc w:val="center"/>
              <w:rPr>
                <w:rFonts w:cs="Arial"/>
                <w:bCs/>
                <w:color w:val="000000" w:themeColor="text1"/>
                <w:sz w:val="16"/>
                <w:szCs w:val="16"/>
              </w:rPr>
            </w:pPr>
            <w:r w:rsidRPr="00894251">
              <w:rPr>
                <w:rFonts w:cs="Arial"/>
                <w:bCs/>
                <w:color w:val="000000" w:themeColor="text1"/>
                <w:sz w:val="16"/>
                <w:szCs w:val="16"/>
              </w:rPr>
              <w:t>Servicios construcción $28.705.544.496</w:t>
            </w:r>
          </w:p>
          <w:p w14:paraId="7CF7976B" w14:textId="77777777" w:rsidR="00676C3C" w:rsidRPr="00894251" w:rsidRDefault="00676C3C" w:rsidP="00894251">
            <w:pPr>
              <w:jc w:val="center"/>
              <w:rPr>
                <w:rFonts w:cs="Arial"/>
                <w:color w:val="000000" w:themeColor="text1"/>
                <w:sz w:val="16"/>
                <w:szCs w:val="16"/>
              </w:rPr>
            </w:pPr>
          </w:p>
        </w:tc>
        <w:tc>
          <w:tcPr>
            <w:tcW w:w="1276" w:type="dxa"/>
            <w:noWrap/>
            <w:vAlign w:val="center"/>
            <w:hideMark/>
          </w:tcPr>
          <w:p w14:paraId="4178EC3E" w14:textId="77777777" w:rsidR="00676C3C" w:rsidRPr="00894251" w:rsidRDefault="00676C3C" w:rsidP="00894251">
            <w:pPr>
              <w:jc w:val="both"/>
              <w:rPr>
                <w:rFonts w:cs="Arial"/>
                <w:sz w:val="16"/>
                <w:szCs w:val="16"/>
              </w:rPr>
            </w:pPr>
            <w:r w:rsidRPr="00894251">
              <w:rPr>
                <w:rFonts w:cs="Arial"/>
                <w:sz w:val="16"/>
                <w:szCs w:val="16"/>
              </w:rPr>
              <w:t>1, 2, 3, 4, 5, 6, 8, 12, 14, 15, 16, 17, 18, 19, 28, 29, 32, 33, 34, 35, 36, 37, 47.</w:t>
            </w:r>
          </w:p>
        </w:tc>
        <w:tc>
          <w:tcPr>
            <w:tcW w:w="1276" w:type="dxa"/>
            <w:noWrap/>
            <w:vAlign w:val="center"/>
            <w:hideMark/>
          </w:tcPr>
          <w:p w14:paraId="570BD07A" w14:textId="77777777" w:rsidR="00676C3C" w:rsidRPr="00894251" w:rsidRDefault="00676C3C" w:rsidP="00894251">
            <w:pPr>
              <w:jc w:val="center"/>
              <w:rPr>
                <w:rFonts w:cs="Arial"/>
                <w:bCs/>
                <w:sz w:val="16"/>
                <w:szCs w:val="16"/>
              </w:rPr>
            </w:pPr>
            <w:r w:rsidRPr="00894251">
              <w:rPr>
                <w:rFonts w:cs="Arial"/>
                <w:b/>
                <w:bCs/>
                <w:sz w:val="16"/>
                <w:szCs w:val="16"/>
              </w:rPr>
              <w:t>SI</w:t>
            </w:r>
          </w:p>
          <w:p w14:paraId="7B49BCDF" w14:textId="77777777" w:rsidR="00676C3C" w:rsidRPr="00894251" w:rsidRDefault="00676C3C" w:rsidP="00894251">
            <w:pPr>
              <w:jc w:val="center"/>
              <w:rPr>
                <w:rFonts w:cs="Arial"/>
                <w:bCs/>
                <w:sz w:val="16"/>
                <w:szCs w:val="16"/>
              </w:rPr>
            </w:pPr>
          </w:p>
          <w:p w14:paraId="56DFAE12" w14:textId="77777777" w:rsidR="00676C3C" w:rsidRPr="00894251" w:rsidRDefault="00676C3C" w:rsidP="00894251">
            <w:pPr>
              <w:jc w:val="center"/>
              <w:rPr>
                <w:rFonts w:cs="Arial"/>
                <w:b/>
                <w:bCs/>
                <w:sz w:val="16"/>
                <w:szCs w:val="16"/>
              </w:rPr>
            </w:pPr>
          </w:p>
        </w:tc>
      </w:tr>
      <w:tr w:rsidR="00676C3C" w:rsidRPr="00894251" w14:paraId="2DA40DAB" w14:textId="77777777" w:rsidTr="008E3373">
        <w:trPr>
          <w:trHeight w:val="300"/>
          <w:jc w:val="center"/>
        </w:trPr>
        <w:tc>
          <w:tcPr>
            <w:tcW w:w="1555" w:type="dxa"/>
            <w:gridSpan w:val="2"/>
            <w:shd w:val="clear" w:color="auto" w:fill="FFFFFF" w:themeFill="background1"/>
            <w:noWrap/>
            <w:vAlign w:val="center"/>
            <w:hideMark/>
          </w:tcPr>
          <w:p w14:paraId="6D3C6B44" w14:textId="77777777" w:rsidR="00676C3C" w:rsidRPr="00894251" w:rsidRDefault="00676C3C" w:rsidP="00894251">
            <w:pPr>
              <w:jc w:val="both"/>
              <w:rPr>
                <w:rFonts w:cs="Arial"/>
                <w:b/>
                <w:bCs/>
                <w:sz w:val="16"/>
                <w:szCs w:val="16"/>
              </w:rPr>
            </w:pPr>
            <w:r w:rsidRPr="00894251">
              <w:rPr>
                <w:rFonts w:cs="Arial"/>
                <w:b/>
                <w:bCs/>
                <w:sz w:val="16"/>
                <w:szCs w:val="16"/>
              </w:rPr>
              <w:t>Costa Rica</w:t>
            </w:r>
          </w:p>
          <w:p w14:paraId="41EBF8D4" w14:textId="77777777" w:rsidR="00676C3C" w:rsidRPr="00894251" w:rsidRDefault="00676C3C" w:rsidP="00894251">
            <w:pPr>
              <w:jc w:val="both"/>
              <w:rPr>
                <w:rFonts w:cs="Arial"/>
                <w:b/>
                <w:bCs/>
                <w:sz w:val="16"/>
                <w:szCs w:val="16"/>
              </w:rPr>
            </w:pPr>
          </w:p>
        </w:tc>
        <w:tc>
          <w:tcPr>
            <w:tcW w:w="850" w:type="dxa"/>
            <w:shd w:val="clear" w:color="auto" w:fill="FFFFFF" w:themeFill="background1"/>
            <w:noWrap/>
            <w:vAlign w:val="center"/>
            <w:hideMark/>
          </w:tcPr>
          <w:p w14:paraId="14B5B0DD" w14:textId="77777777" w:rsidR="00676C3C" w:rsidRPr="00894251" w:rsidRDefault="00676C3C" w:rsidP="00894251">
            <w:pPr>
              <w:jc w:val="both"/>
              <w:rPr>
                <w:rFonts w:cs="Arial"/>
                <w:sz w:val="16"/>
                <w:szCs w:val="16"/>
              </w:rPr>
            </w:pPr>
          </w:p>
          <w:p w14:paraId="194ECB94" w14:textId="77777777" w:rsidR="00676C3C" w:rsidRPr="00894251" w:rsidRDefault="00676C3C" w:rsidP="00894251">
            <w:pPr>
              <w:jc w:val="both"/>
              <w:rPr>
                <w:rFonts w:cs="Arial"/>
                <w:sz w:val="16"/>
                <w:szCs w:val="16"/>
              </w:rPr>
            </w:pPr>
            <w:r w:rsidRPr="00894251">
              <w:rPr>
                <w:rFonts w:cs="Arial"/>
                <w:sz w:val="16"/>
                <w:szCs w:val="16"/>
              </w:rPr>
              <w:t>Ley 1763 de 2015</w:t>
            </w:r>
          </w:p>
          <w:p w14:paraId="7EE4B691" w14:textId="77777777" w:rsidR="00676C3C" w:rsidRPr="00894251" w:rsidRDefault="00676C3C" w:rsidP="00894251">
            <w:pPr>
              <w:jc w:val="both"/>
              <w:rPr>
                <w:rFonts w:cs="Arial"/>
                <w:sz w:val="16"/>
                <w:szCs w:val="16"/>
              </w:rPr>
            </w:pPr>
          </w:p>
        </w:tc>
        <w:tc>
          <w:tcPr>
            <w:tcW w:w="709" w:type="dxa"/>
            <w:shd w:val="clear" w:color="auto" w:fill="FFFFFF" w:themeFill="background1"/>
            <w:noWrap/>
            <w:vAlign w:val="center"/>
            <w:hideMark/>
          </w:tcPr>
          <w:p w14:paraId="273CD5A8"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shd w:val="clear" w:color="auto" w:fill="FFFFFF" w:themeFill="background1"/>
            <w:noWrap/>
            <w:hideMark/>
          </w:tcPr>
          <w:p w14:paraId="63DD66F8"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El Acuerdo Comercial con Costa Rica es aplicable a los Procesos de Contratación</w:t>
            </w:r>
          </w:p>
          <w:p w14:paraId="3FC4293C"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a nivel Subcentral para: (i) adquirir bienes y servicios a partir de US$ 552.000</w:t>
            </w:r>
          </w:p>
          <w:p w14:paraId="636EC746"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y (</w:t>
            </w:r>
            <w:proofErr w:type="spellStart"/>
            <w:r w:rsidRPr="00894251">
              <w:rPr>
                <w:rFonts w:cs="Arial"/>
                <w:color w:val="000000" w:themeColor="text1"/>
                <w:sz w:val="16"/>
                <w:szCs w:val="16"/>
              </w:rPr>
              <w:t>ii</w:t>
            </w:r>
            <w:proofErr w:type="spellEnd"/>
            <w:r w:rsidRPr="00894251">
              <w:rPr>
                <w:rFonts w:cs="Arial"/>
                <w:color w:val="000000" w:themeColor="text1"/>
                <w:sz w:val="16"/>
                <w:szCs w:val="16"/>
              </w:rPr>
              <w:t>) adquirir servicios de construcción desde US$ 7.777.000</w:t>
            </w:r>
          </w:p>
          <w:p w14:paraId="2BDFB886" w14:textId="77777777" w:rsidR="00676C3C" w:rsidRPr="00894251" w:rsidRDefault="00676C3C" w:rsidP="00894251">
            <w:pPr>
              <w:jc w:val="center"/>
              <w:rPr>
                <w:rFonts w:cs="Arial"/>
                <w:color w:val="000000" w:themeColor="text1"/>
                <w:sz w:val="16"/>
                <w:szCs w:val="16"/>
              </w:rPr>
            </w:pPr>
          </w:p>
          <w:p w14:paraId="40B6BC54"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Bienes y servicios $2.030.722.904</w:t>
            </w:r>
          </w:p>
          <w:p w14:paraId="3D63BF94" w14:textId="77777777" w:rsidR="00676C3C" w:rsidRPr="00894251" w:rsidRDefault="00676C3C" w:rsidP="00894251">
            <w:pPr>
              <w:jc w:val="center"/>
              <w:rPr>
                <w:rFonts w:cs="Arial"/>
                <w:color w:val="000000" w:themeColor="text1"/>
                <w:sz w:val="16"/>
                <w:szCs w:val="16"/>
              </w:rPr>
            </w:pPr>
          </w:p>
          <w:p w14:paraId="36B95B2C" w14:textId="77777777" w:rsidR="00676C3C" w:rsidRPr="00894251" w:rsidRDefault="00676C3C" w:rsidP="00894251">
            <w:pPr>
              <w:jc w:val="center"/>
              <w:rPr>
                <w:rFonts w:cs="Arial"/>
                <w:bCs/>
                <w:color w:val="000000" w:themeColor="text1"/>
                <w:sz w:val="16"/>
                <w:szCs w:val="16"/>
              </w:rPr>
            </w:pPr>
            <w:r w:rsidRPr="00894251">
              <w:rPr>
                <w:rFonts w:cs="Arial"/>
                <w:bCs/>
                <w:color w:val="000000" w:themeColor="text1"/>
                <w:sz w:val="16"/>
                <w:szCs w:val="16"/>
              </w:rPr>
              <w:t>Servicios construcción $28.617.834.543</w:t>
            </w:r>
          </w:p>
        </w:tc>
        <w:tc>
          <w:tcPr>
            <w:tcW w:w="1276" w:type="dxa"/>
            <w:shd w:val="clear" w:color="auto" w:fill="FFFFFF" w:themeFill="background1"/>
            <w:noWrap/>
            <w:vAlign w:val="center"/>
            <w:hideMark/>
          </w:tcPr>
          <w:p w14:paraId="7FEB689E" w14:textId="77777777" w:rsidR="00676C3C" w:rsidRPr="00894251" w:rsidRDefault="00676C3C" w:rsidP="00894251">
            <w:pPr>
              <w:jc w:val="both"/>
              <w:rPr>
                <w:rFonts w:cs="Arial"/>
                <w:sz w:val="16"/>
                <w:szCs w:val="16"/>
              </w:rPr>
            </w:pPr>
            <w:r w:rsidRPr="00894251">
              <w:rPr>
                <w:rFonts w:cs="Arial"/>
                <w:sz w:val="16"/>
                <w:szCs w:val="16"/>
              </w:rPr>
              <w:t>1, 3, 4, 5, 6 ,7, 9, 12, 14, 15, 16, 17, 19, 28, 29, 32, 35, 37, 57, 58.</w:t>
            </w:r>
          </w:p>
        </w:tc>
        <w:tc>
          <w:tcPr>
            <w:tcW w:w="1276" w:type="dxa"/>
            <w:shd w:val="clear" w:color="auto" w:fill="FFFFFF" w:themeFill="background1"/>
            <w:noWrap/>
            <w:vAlign w:val="center"/>
            <w:hideMark/>
          </w:tcPr>
          <w:p w14:paraId="05197A1A" w14:textId="5CAB8183" w:rsidR="00676C3C" w:rsidRPr="00894251" w:rsidRDefault="00F15C24" w:rsidP="00894251">
            <w:pPr>
              <w:jc w:val="center"/>
              <w:rPr>
                <w:rFonts w:cs="Arial"/>
                <w:bCs/>
                <w:sz w:val="16"/>
                <w:szCs w:val="16"/>
              </w:rPr>
            </w:pPr>
            <w:r w:rsidRPr="00894251">
              <w:rPr>
                <w:rFonts w:cs="Arial"/>
                <w:b/>
                <w:bCs/>
                <w:sz w:val="16"/>
                <w:szCs w:val="16"/>
              </w:rPr>
              <w:t>SI</w:t>
            </w:r>
          </w:p>
          <w:p w14:paraId="3D6DDEEF" w14:textId="77777777" w:rsidR="00676C3C" w:rsidRPr="00894251" w:rsidRDefault="00676C3C" w:rsidP="00894251">
            <w:pPr>
              <w:jc w:val="center"/>
              <w:rPr>
                <w:rFonts w:cs="Arial"/>
                <w:bCs/>
                <w:sz w:val="16"/>
                <w:szCs w:val="16"/>
              </w:rPr>
            </w:pPr>
          </w:p>
          <w:p w14:paraId="3B0E4619" w14:textId="77777777" w:rsidR="00676C3C" w:rsidRPr="00894251" w:rsidRDefault="00676C3C" w:rsidP="00894251">
            <w:pPr>
              <w:jc w:val="center"/>
              <w:rPr>
                <w:rFonts w:cs="Arial"/>
                <w:b/>
                <w:bCs/>
                <w:sz w:val="16"/>
                <w:szCs w:val="16"/>
              </w:rPr>
            </w:pPr>
          </w:p>
        </w:tc>
      </w:tr>
      <w:tr w:rsidR="00676C3C" w:rsidRPr="00894251" w14:paraId="13962C18" w14:textId="77777777" w:rsidTr="008E3373">
        <w:trPr>
          <w:trHeight w:val="300"/>
          <w:jc w:val="center"/>
        </w:trPr>
        <w:tc>
          <w:tcPr>
            <w:tcW w:w="1555" w:type="dxa"/>
            <w:gridSpan w:val="2"/>
            <w:noWrap/>
            <w:vAlign w:val="center"/>
            <w:hideMark/>
          </w:tcPr>
          <w:p w14:paraId="09AD11C5" w14:textId="77777777" w:rsidR="00676C3C" w:rsidRPr="00894251" w:rsidRDefault="00676C3C" w:rsidP="00894251">
            <w:pPr>
              <w:jc w:val="both"/>
              <w:rPr>
                <w:rFonts w:cs="Arial"/>
                <w:b/>
                <w:bCs/>
                <w:sz w:val="16"/>
                <w:szCs w:val="16"/>
              </w:rPr>
            </w:pPr>
            <w:r w:rsidRPr="00894251">
              <w:rPr>
                <w:rFonts w:cs="Arial"/>
                <w:b/>
                <w:bCs/>
                <w:sz w:val="16"/>
                <w:szCs w:val="16"/>
              </w:rPr>
              <w:t>Estados AELC</w:t>
            </w:r>
          </w:p>
          <w:p w14:paraId="4F8F7254" w14:textId="77777777" w:rsidR="00676C3C" w:rsidRPr="00894251" w:rsidRDefault="00676C3C" w:rsidP="00894251">
            <w:pPr>
              <w:jc w:val="both"/>
              <w:rPr>
                <w:rFonts w:cs="Arial"/>
                <w:b/>
                <w:bCs/>
                <w:sz w:val="16"/>
                <w:szCs w:val="16"/>
              </w:rPr>
            </w:pPr>
          </w:p>
        </w:tc>
        <w:tc>
          <w:tcPr>
            <w:tcW w:w="850" w:type="dxa"/>
            <w:noWrap/>
            <w:vAlign w:val="center"/>
            <w:hideMark/>
          </w:tcPr>
          <w:p w14:paraId="4D21F075" w14:textId="77777777" w:rsidR="00676C3C" w:rsidRPr="00894251" w:rsidRDefault="00676C3C" w:rsidP="00894251">
            <w:pPr>
              <w:jc w:val="both"/>
              <w:rPr>
                <w:rFonts w:cs="Arial"/>
                <w:sz w:val="16"/>
                <w:szCs w:val="16"/>
              </w:rPr>
            </w:pPr>
          </w:p>
          <w:p w14:paraId="2A12A095" w14:textId="77777777" w:rsidR="00676C3C" w:rsidRPr="00894251" w:rsidRDefault="00676C3C" w:rsidP="00894251">
            <w:pPr>
              <w:jc w:val="both"/>
              <w:rPr>
                <w:rFonts w:cs="Arial"/>
                <w:sz w:val="16"/>
                <w:szCs w:val="16"/>
              </w:rPr>
            </w:pPr>
            <w:r w:rsidRPr="00894251">
              <w:rPr>
                <w:rFonts w:cs="Arial"/>
                <w:sz w:val="16"/>
                <w:szCs w:val="16"/>
              </w:rPr>
              <w:t>Ley 1372 de 2010</w:t>
            </w:r>
          </w:p>
          <w:p w14:paraId="27A73312" w14:textId="77777777" w:rsidR="00676C3C" w:rsidRPr="00894251" w:rsidRDefault="00676C3C" w:rsidP="00894251">
            <w:pPr>
              <w:jc w:val="both"/>
              <w:rPr>
                <w:rFonts w:cs="Arial"/>
                <w:sz w:val="16"/>
                <w:szCs w:val="16"/>
              </w:rPr>
            </w:pPr>
          </w:p>
        </w:tc>
        <w:tc>
          <w:tcPr>
            <w:tcW w:w="709" w:type="dxa"/>
            <w:noWrap/>
            <w:vAlign w:val="center"/>
            <w:hideMark/>
          </w:tcPr>
          <w:p w14:paraId="545F0331"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noWrap/>
            <w:hideMark/>
          </w:tcPr>
          <w:p w14:paraId="5C0A5DD8"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El Acuerdo Comercial con los Estados AELC (EFTA) es aplicable a los Procesos de Contratación para: (i) adquirir bienes y servicios a partir de 200.000 DEG y (</w:t>
            </w:r>
            <w:proofErr w:type="spellStart"/>
            <w:r w:rsidRPr="00894251">
              <w:rPr>
                <w:rFonts w:cs="Arial"/>
                <w:color w:val="000000" w:themeColor="text1"/>
                <w:sz w:val="16"/>
                <w:szCs w:val="16"/>
              </w:rPr>
              <w:t>ii</w:t>
            </w:r>
            <w:proofErr w:type="spellEnd"/>
            <w:r w:rsidRPr="00894251">
              <w:rPr>
                <w:rFonts w:cs="Arial"/>
                <w:color w:val="000000" w:themeColor="text1"/>
                <w:sz w:val="16"/>
                <w:szCs w:val="16"/>
              </w:rPr>
              <w:t>) para servicios de construcción desde 5.000.000 DEG.</w:t>
            </w:r>
          </w:p>
          <w:p w14:paraId="14BF08A7" w14:textId="77777777" w:rsidR="00676C3C" w:rsidRPr="00894251" w:rsidRDefault="00676C3C" w:rsidP="00894251">
            <w:pPr>
              <w:jc w:val="center"/>
              <w:rPr>
                <w:rFonts w:cs="Arial"/>
                <w:color w:val="000000" w:themeColor="text1"/>
                <w:sz w:val="16"/>
                <w:szCs w:val="16"/>
              </w:rPr>
            </w:pPr>
          </w:p>
          <w:p w14:paraId="7FBBB8B2"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Bienes y servicios $ 1.131.227.573</w:t>
            </w:r>
          </w:p>
          <w:p w14:paraId="5FA9702F" w14:textId="77777777" w:rsidR="00676C3C" w:rsidRPr="00894251" w:rsidRDefault="00676C3C" w:rsidP="00894251">
            <w:pPr>
              <w:jc w:val="center"/>
              <w:rPr>
                <w:rFonts w:cs="Arial"/>
                <w:b/>
                <w:bCs/>
                <w:color w:val="000000" w:themeColor="text1"/>
                <w:sz w:val="16"/>
                <w:szCs w:val="16"/>
              </w:rPr>
            </w:pPr>
          </w:p>
          <w:p w14:paraId="0241AE18" w14:textId="77777777" w:rsidR="00676C3C" w:rsidRPr="00894251" w:rsidRDefault="00676C3C" w:rsidP="00894251">
            <w:pPr>
              <w:jc w:val="center"/>
              <w:rPr>
                <w:rFonts w:cs="Arial"/>
                <w:bCs/>
                <w:color w:val="000000" w:themeColor="text1"/>
                <w:sz w:val="16"/>
                <w:szCs w:val="16"/>
              </w:rPr>
            </w:pPr>
            <w:r w:rsidRPr="00894251">
              <w:rPr>
                <w:rFonts w:cs="Arial"/>
                <w:bCs/>
                <w:color w:val="000000" w:themeColor="text1"/>
                <w:sz w:val="16"/>
                <w:szCs w:val="16"/>
              </w:rPr>
              <w:t>Servicios construcción $ 28.280.689.315</w:t>
            </w:r>
          </w:p>
        </w:tc>
        <w:tc>
          <w:tcPr>
            <w:tcW w:w="1276" w:type="dxa"/>
            <w:noWrap/>
            <w:vAlign w:val="center"/>
            <w:hideMark/>
          </w:tcPr>
          <w:p w14:paraId="2CC07B3A" w14:textId="77777777" w:rsidR="00676C3C" w:rsidRPr="00894251" w:rsidRDefault="00676C3C" w:rsidP="00894251">
            <w:pPr>
              <w:jc w:val="both"/>
              <w:rPr>
                <w:rFonts w:cs="Arial"/>
                <w:sz w:val="16"/>
                <w:szCs w:val="16"/>
              </w:rPr>
            </w:pPr>
            <w:r w:rsidRPr="00894251">
              <w:rPr>
                <w:rFonts w:cs="Arial"/>
                <w:sz w:val="16"/>
                <w:szCs w:val="16"/>
              </w:rPr>
              <w:t>1, 4, 5, 6, 7, 10, 11, 12, 14, 15, 16, 17, 19, 28, 29, 30, 31, 32, 33, 34, 35, 36, 37</w:t>
            </w:r>
          </w:p>
        </w:tc>
        <w:tc>
          <w:tcPr>
            <w:tcW w:w="1276" w:type="dxa"/>
            <w:noWrap/>
            <w:vAlign w:val="center"/>
            <w:hideMark/>
          </w:tcPr>
          <w:p w14:paraId="6F4435DD" w14:textId="77777777" w:rsidR="00676C3C" w:rsidRPr="00894251" w:rsidRDefault="00676C3C" w:rsidP="00894251">
            <w:pPr>
              <w:jc w:val="center"/>
              <w:rPr>
                <w:rFonts w:cs="Arial"/>
                <w:bCs/>
                <w:sz w:val="16"/>
                <w:szCs w:val="16"/>
              </w:rPr>
            </w:pPr>
            <w:r w:rsidRPr="00894251">
              <w:rPr>
                <w:rFonts w:cs="Arial"/>
                <w:b/>
                <w:bCs/>
                <w:sz w:val="16"/>
                <w:szCs w:val="16"/>
              </w:rPr>
              <w:t>SI</w:t>
            </w:r>
          </w:p>
          <w:p w14:paraId="26D34F4E" w14:textId="77777777" w:rsidR="00676C3C" w:rsidRPr="00894251" w:rsidRDefault="00676C3C" w:rsidP="00894251">
            <w:pPr>
              <w:jc w:val="center"/>
              <w:rPr>
                <w:rFonts w:cs="Arial"/>
                <w:b/>
                <w:bCs/>
                <w:sz w:val="16"/>
                <w:szCs w:val="16"/>
              </w:rPr>
            </w:pPr>
          </w:p>
        </w:tc>
      </w:tr>
      <w:tr w:rsidR="00676C3C" w:rsidRPr="00894251" w14:paraId="53057977" w14:textId="77777777" w:rsidTr="008E3373">
        <w:trPr>
          <w:cantSplit/>
          <w:trHeight w:val="2177"/>
          <w:jc w:val="center"/>
        </w:trPr>
        <w:tc>
          <w:tcPr>
            <w:tcW w:w="922" w:type="dxa"/>
            <w:vAlign w:val="center"/>
            <w:hideMark/>
          </w:tcPr>
          <w:p w14:paraId="03265683" w14:textId="77777777" w:rsidR="00676C3C" w:rsidRPr="00894251" w:rsidRDefault="00676C3C" w:rsidP="00894251">
            <w:pPr>
              <w:jc w:val="center"/>
              <w:rPr>
                <w:rFonts w:cs="Arial"/>
                <w:b/>
                <w:bCs/>
                <w:sz w:val="16"/>
                <w:szCs w:val="16"/>
              </w:rPr>
            </w:pPr>
            <w:r w:rsidRPr="00894251">
              <w:rPr>
                <w:rFonts w:cs="Arial"/>
                <w:b/>
                <w:bCs/>
                <w:sz w:val="16"/>
                <w:szCs w:val="16"/>
              </w:rPr>
              <w:t>Triángulo Norte</w:t>
            </w:r>
          </w:p>
        </w:tc>
        <w:tc>
          <w:tcPr>
            <w:tcW w:w="633" w:type="dxa"/>
            <w:noWrap/>
            <w:textDirection w:val="btLr"/>
            <w:vAlign w:val="center"/>
            <w:hideMark/>
          </w:tcPr>
          <w:p w14:paraId="70D17F22" w14:textId="77777777" w:rsidR="00676C3C" w:rsidRPr="00894251" w:rsidRDefault="00676C3C" w:rsidP="00894251">
            <w:pPr>
              <w:ind w:left="113" w:right="113"/>
              <w:jc w:val="center"/>
              <w:rPr>
                <w:rFonts w:cs="Arial"/>
                <w:b/>
                <w:bCs/>
                <w:sz w:val="16"/>
                <w:szCs w:val="16"/>
              </w:rPr>
            </w:pPr>
            <w:r w:rsidRPr="00894251">
              <w:rPr>
                <w:rFonts w:cs="Arial"/>
                <w:b/>
                <w:bCs/>
                <w:sz w:val="16"/>
                <w:szCs w:val="16"/>
              </w:rPr>
              <w:t>Guatemala</w:t>
            </w:r>
          </w:p>
        </w:tc>
        <w:tc>
          <w:tcPr>
            <w:tcW w:w="850" w:type="dxa"/>
            <w:noWrap/>
            <w:vAlign w:val="center"/>
            <w:hideMark/>
          </w:tcPr>
          <w:p w14:paraId="30072740" w14:textId="77777777" w:rsidR="00676C3C" w:rsidRPr="00894251" w:rsidRDefault="00676C3C" w:rsidP="00894251">
            <w:pPr>
              <w:jc w:val="both"/>
              <w:rPr>
                <w:rFonts w:cs="Arial"/>
                <w:sz w:val="16"/>
                <w:szCs w:val="16"/>
              </w:rPr>
            </w:pPr>
          </w:p>
          <w:p w14:paraId="1D79A263" w14:textId="77777777" w:rsidR="00676C3C" w:rsidRPr="00894251" w:rsidRDefault="00676C3C" w:rsidP="00894251">
            <w:pPr>
              <w:jc w:val="both"/>
              <w:rPr>
                <w:rFonts w:cs="Arial"/>
                <w:sz w:val="16"/>
                <w:szCs w:val="16"/>
              </w:rPr>
            </w:pPr>
            <w:r w:rsidRPr="00894251">
              <w:rPr>
                <w:rFonts w:cs="Arial"/>
                <w:sz w:val="16"/>
                <w:szCs w:val="16"/>
              </w:rPr>
              <w:t>Ley 1241 de 2008</w:t>
            </w:r>
          </w:p>
          <w:p w14:paraId="5E57652A" w14:textId="77777777" w:rsidR="00676C3C" w:rsidRPr="00894251" w:rsidRDefault="00676C3C" w:rsidP="00894251">
            <w:pPr>
              <w:jc w:val="both"/>
              <w:rPr>
                <w:rFonts w:cs="Arial"/>
                <w:sz w:val="16"/>
                <w:szCs w:val="16"/>
              </w:rPr>
            </w:pPr>
          </w:p>
          <w:p w14:paraId="59D0D4BF" w14:textId="77777777" w:rsidR="00676C3C" w:rsidRPr="00894251" w:rsidRDefault="00676C3C" w:rsidP="00894251">
            <w:pPr>
              <w:jc w:val="both"/>
              <w:rPr>
                <w:rFonts w:cs="Arial"/>
                <w:sz w:val="16"/>
                <w:szCs w:val="16"/>
              </w:rPr>
            </w:pPr>
          </w:p>
        </w:tc>
        <w:tc>
          <w:tcPr>
            <w:tcW w:w="709" w:type="dxa"/>
            <w:noWrap/>
            <w:vAlign w:val="center"/>
            <w:hideMark/>
          </w:tcPr>
          <w:p w14:paraId="3B7E9115"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noWrap/>
            <w:vAlign w:val="center"/>
            <w:hideMark/>
          </w:tcPr>
          <w:p w14:paraId="0190A97A" w14:textId="77777777" w:rsidR="00676C3C" w:rsidRPr="00894251" w:rsidRDefault="00676C3C" w:rsidP="00894251">
            <w:pPr>
              <w:jc w:val="center"/>
              <w:rPr>
                <w:rFonts w:cs="Arial"/>
                <w:b/>
                <w:color w:val="000000" w:themeColor="text1"/>
                <w:sz w:val="16"/>
                <w:szCs w:val="16"/>
              </w:rPr>
            </w:pPr>
            <w:r w:rsidRPr="00894251">
              <w:rPr>
                <w:rFonts w:cs="Arial"/>
                <w:b/>
                <w:color w:val="000000" w:themeColor="text1"/>
                <w:sz w:val="16"/>
                <w:szCs w:val="16"/>
              </w:rPr>
              <w:t>No se establecieron umbrales para su</w:t>
            </w:r>
          </w:p>
          <w:p w14:paraId="25C24E71" w14:textId="77777777" w:rsidR="00676C3C" w:rsidRPr="00894251" w:rsidRDefault="00676C3C" w:rsidP="00894251">
            <w:pPr>
              <w:jc w:val="center"/>
              <w:rPr>
                <w:rFonts w:cs="Arial"/>
                <w:b/>
                <w:color w:val="000000" w:themeColor="text1"/>
                <w:sz w:val="16"/>
                <w:szCs w:val="16"/>
              </w:rPr>
            </w:pPr>
            <w:r w:rsidRPr="00894251">
              <w:rPr>
                <w:rFonts w:cs="Arial"/>
                <w:b/>
                <w:color w:val="000000" w:themeColor="text1"/>
                <w:sz w:val="16"/>
                <w:szCs w:val="16"/>
              </w:rPr>
              <w:t xml:space="preserve">Aplicabilidad. </w:t>
            </w:r>
          </w:p>
          <w:p w14:paraId="2A480378" w14:textId="77777777" w:rsidR="00676C3C" w:rsidRPr="00894251" w:rsidRDefault="00676C3C" w:rsidP="00894251">
            <w:pPr>
              <w:jc w:val="center"/>
              <w:rPr>
                <w:rFonts w:cs="Arial"/>
                <w:b/>
                <w:color w:val="000000" w:themeColor="text1"/>
                <w:sz w:val="16"/>
                <w:szCs w:val="16"/>
              </w:rPr>
            </w:pPr>
          </w:p>
          <w:p w14:paraId="27B9DD56" w14:textId="77777777" w:rsidR="00676C3C" w:rsidRPr="00894251" w:rsidRDefault="00676C3C" w:rsidP="00894251">
            <w:pPr>
              <w:jc w:val="center"/>
              <w:rPr>
                <w:rFonts w:cs="Arial"/>
                <w:b/>
                <w:color w:val="000000" w:themeColor="text1"/>
                <w:sz w:val="16"/>
                <w:szCs w:val="16"/>
              </w:rPr>
            </w:pPr>
            <w:r w:rsidRPr="00894251">
              <w:rPr>
                <w:rFonts w:cs="Arial"/>
                <w:b/>
                <w:color w:val="000000" w:themeColor="text1"/>
                <w:sz w:val="16"/>
                <w:szCs w:val="16"/>
              </w:rPr>
              <w:t>El Acuerdo Comercial con el Triángulo Norte es aplicable a los Procesos de Contratación a partir del valor de la menor cuantía de la Entidad Estatal.</w:t>
            </w:r>
          </w:p>
          <w:p w14:paraId="206CFA0F" w14:textId="77777777" w:rsidR="00676C3C" w:rsidRPr="00894251" w:rsidRDefault="00676C3C" w:rsidP="00894251">
            <w:pPr>
              <w:jc w:val="center"/>
              <w:rPr>
                <w:rFonts w:cs="Arial"/>
                <w:color w:val="000000" w:themeColor="text1"/>
                <w:sz w:val="16"/>
                <w:szCs w:val="16"/>
              </w:rPr>
            </w:pPr>
          </w:p>
        </w:tc>
        <w:tc>
          <w:tcPr>
            <w:tcW w:w="1276" w:type="dxa"/>
            <w:noWrap/>
            <w:vAlign w:val="center"/>
            <w:hideMark/>
          </w:tcPr>
          <w:p w14:paraId="0FC1CA10" w14:textId="77777777" w:rsidR="00676C3C" w:rsidRPr="00894251" w:rsidRDefault="00676C3C" w:rsidP="00894251">
            <w:pPr>
              <w:jc w:val="both"/>
              <w:rPr>
                <w:rFonts w:cs="Arial"/>
                <w:sz w:val="16"/>
                <w:szCs w:val="16"/>
              </w:rPr>
            </w:pPr>
            <w:r w:rsidRPr="00894251">
              <w:rPr>
                <w:rFonts w:cs="Arial"/>
                <w:sz w:val="16"/>
                <w:szCs w:val="16"/>
              </w:rPr>
              <w:t>1, 2, 3, 4, 5, 6, 7, 9, 14, 20, 21, 50, 51, 52, 53, 59.</w:t>
            </w:r>
          </w:p>
        </w:tc>
        <w:tc>
          <w:tcPr>
            <w:tcW w:w="1276" w:type="dxa"/>
            <w:noWrap/>
            <w:vAlign w:val="center"/>
            <w:hideMark/>
          </w:tcPr>
          <w:p w14:paraId="187170EA" w14:textId="77777777" w:rsidR="00676C3C" w:rsidRPr="00894251" w:rsidRDefault="00676C3C" w:rsidP="00894251">
            <w:pPr>
              <w:jc w:val="center"/>
              <w:rPr>
                <w:rFonts w:cs="Arial"/>
                <w:b/>
                <w:bCs/>
                <w:sz w:val="16"/>
                <w:szCs w:val="16"/>
              </w:rPr>
            </w:pPr>
            <w:r w:rsidRPr="00894251">
              <w:rPr>
                <w:rFonts w:cs="Arial"/>
                <w:b/>
                <w:bCs/>
                <w:sz w:val="16"/>
                <w:szCs w:val="16"/>
              </w:rPr>
              <w:t>SÍ</w:t>
            </w:r>
          </w:p>
        </w:tc>
      </w:tr>
      <w:tr w:rsidR="00676C3C" w:rsidRPr="00894251" w14:paraId="7426739B" w14:textId="77777777" w:rsidTr="008E3373">
        <w:trPr>
          <w:trHeight w:val="600"/>
          <w:jc w:val="center"/>
        </w:trPr>
        <w:tc>
          <w:tcPr>
            <w:tcW w:w="1555" w:type="dxa"/>
            <w:gridSpan w:val="2"/>
            <w:vAlign w:val="center"/>
            <w:hideMark/>
          </w:tcPr>
          <w:p w14:paraId="1411B21F" w14:textId="77777777" w:rsidR="00676C3C" w:rsidRPr="00894251" w:rsidRDefault="00676C3C" w:rsidP="00894251">
            <w:pPr>
              <w:jc w:val="both"/>
              <w:rPr>
                <w:rFonts w:cs="Arial"/>
                <w:b/>
                <w:bCs/>
                <w:sz w:val="16"/>
                <w:szCs w:val="16"/>
              </w:rPr>
            </w:pPr>
            <w:r w:rsidRPr="00894251">
              <w:rPr>
                <w:rFonts w:cs="Arial"/>
                <w:b/>
                <w:bCs/>
                <w:sz w:val="16"/>
                <w:szCs w:val="16"/>
              </w:rPr>
              <w:t>Unión Europea</w:t>
            </w:r>
          </w:p>
          <w:p w14:paraId="05EB1001" w14:textId="77777777" w:rsidR="00676C3C" w:rsidRPr="00894251" w:rsidRDefault="00676C3C" w:rsidP="00894251">
            <w:pPr>
              <w:jc w:val="both"/>
              <w:rPr>
                <w:rFonts w:cs="Arial"/>
                <w:b/>
                <w:bCs/>
                <w:sz w:val="16"/>
                <w:szCs w:val="16"/>
              </w:rPr>
            </w:pPr>
            <w:r w:rsidRPr="00894251">
              <w:rPr>
                <w:rFonts w:cs="Arial"/>
                <w:b/>
                <w:bCs/>
                <w:sz w:val="16"/>
                <w:szCs w:val="16"/>
              </w:rPr>
              <w:t xml:space="preserve">Reino Unido </w:t>
            </w:r>
          </w:p>
          <w:p w14:paraId="25D1A771" w14:textId="77777777" w:rsidR="00676C3C" w:rsidRPr="00894251" w:rsidRDefault="00676C3C" w:rsidP="00894251">
            <w:pPr>
              <w:jc w:val="both"/>
              <w:rPr>
                <w:rFonts w:cs="Arial"/>
                <w:b/>
                <w:bCs/>
                <w:sz w:val="16"/>
                <w:szCs w:val="16"/>
              </w:rPr>
            </w:pPr>
            <w:r w:rsidRPr="00894251">
              <w:rPr>
                <w:rFonts w:cs="Arial"/>
                <w:b/>
                <w:bCs/>
                <w:sz w:val="16"/>
                <w:szCs w:val="16"/>
              </w:rPr>
              <w:t>e Irlanda del Norte</w:t>
            </w:r>
          </w:p>
          <w:p w14:paraId="771172EA" w14:textId="77777777" w:rsidR="00676C3C" w:rsidRPr="00894251" w:rsidRDefault="00676C3C" w:rsidP="00894251">
            <w:pPr>
              <w:jc w:val="both"/>
              <w:rPr>
                <w:rFonts w:cs="Arial"/>
                <w:b/>
                <w:bCs/>
                <w:sz w:val="16"/>
                <w:szCs w:val="16"/>
              </w:rPr>
            </w:pPr>
          </w:p>
        </w:tc>
        <w:tc>
          <w:tcPr>
            <w:tcW w:w="850" w:type="dxa"/>
            <w:noWrap/>
            <w:vAlign w:val="center"/>
            <w:hideMark/>
          </w:tcPr>
          <w:p w14:paraId="7372652E" w14:textId="77777777" w:rsidR="00676C3C" w:rsidRPr="00894251" w:rsidRDefault="00676C3C" w:rsidP="00894251">
            <w:pPr>
              <w:jc w:val="both"/>
              <w:rPr>
                <w:rFonts w:cs="Arial"/>
                <w:sz w:val="16"/>
                <w:szCs w:val="16"/>
              </w:rPr>
            </w:pPr>
          </w:p>
          <w:p w14:paraId="06A07E64" w14:textId="77777777" w:rsidR="00676C3C" w:rsidRPr="00894251" w:rsidRDefault="00676C3C" w:rsidP="00894251">
            <w:pPr>
              <w:jc w:val="both"/>
              <w:rPr>
                <w:rFonts w:cs="Arial"/>
                <w:sz w:val="16"/>
                <w:szCs w:val="16"/>
              </w:rPr>
            </w:pPr>
            <w:r w:rsidRPr="00894251">
              <w:rPr>
                <w:rFonts w:cs="Arial"/>
                <w:sz w:val="16"/>
                <w:szCs w:val="16"/>
              </w:rPr>
              <w:t>Ley 2067 de 2020</w:t>
            </w:r>
          </w:p>
          <w:p w14:paraId="561D6C5D" w14:textId="77777777" w:rsidR="00676C3C" w:rsidRPr="00894251" w:rsidRDefault="00676C3C" w:rsidP="00894251">
            <w:pPr>
              <w:jc w:val="both"/>
              <w:rPr>
                <w:rFonts w:cs="Arial"/>
                <w:sz w:val="16"/>
                <w:szCs w:val="16"/>
              </w:rPr>
            </w:pPr>
          </w:p>
        </w:tc>
        <w:tc>
          <w:tcPr>
            <w:tcW w:w="709" w:type="dxa"/>
            <w:noWrap/>
            <w:vAlign w:val="center"/>
            <w:hideMark/>
          </w:tcPr>
          <w:p w14:paraId="41D301CE"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noWrap/>
            <w:hideMark/>
          </w:tcPr>
          <w:p w14:paraId="56F90364"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El Acuerdo Comercial con la Unión Europea (aplicable al Reino Unido e Irlanda del Norte) es aplicable a los Procesos de Contratación para: (i) adquirir bienes y servicios a partir de 200.000 DEG y (</w:t>
            </w:r>
            <w:proofErr w:type="spellStart"/>
            <w:r w:rsidRPr="00894251">
              <w:rPr>
                <w:rFonts w:cs="Arial"/>
                <w:color w:val="000000" w:themeColor="text1"/>
                <w:sz w:val="16"/>
                <w:szCs w:val="16"/>
              </w:rPr>
              <w:t>ii</w:t>
            </w:r>
            <w:proofErr w:type="spellEnd"/>
            <w:r w:rsidRPr="00894251">
              <w:rPr>
                <w:rFonts w:cs="Arial"/>
                <w:color w:val="000000" w:themeColor="text1"/>
                <w:sz w:val="16"/>
                <w:szCs w:val="16"/>
              </w:rPr>
              <w:t>) para servicios de construcción desde 5.000.000 DEG.</w:t>
            </w:r>
          </w:p>
          <w:p w14:paraId="2A03FF14" w14:textId="77777777" w:rsidR="00676C3C" w:rsidRPr="00894251" w:rsidRDefault="00676C3C" w:rsidP="00894251">
            <w:pPr>
              <w:jc w:val="center"/>
              <w:rPr>
                <w:rFonts w:cs="Arial"/>
                <w:color w:val="000000" w:themeColor="text1"/>
                <w:sz w:val="16"/>
                <w:szCs w:val="16"/>
              </w:rPr>
            </w:pPr>
          </w:p>
          <w:p w14:paraId="765D5D62"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Bienes y servicios 1.148.221.780</w:t>
            </w:r>
          </w:p>
          <w:p w14:paraId="76D45E80" w14:textId="77777777" w:rsidR="00676C3C" w:rsidRPr="00894251" w:rsidRDefault="00676C3C" w:rsidP="00894251">
            <w:pPr>
              <w:jc w:val="center"/>
              <w:rPr>
                <w:rFonts w:cs="Arial"/>
                <w:color w:val="000000" w:themeColor="text1"/>
                <w:sz w:val="16"/>
                <w:szCs w:val="16"/>
              </w:rPr>
            </w:pPr>
          </w:p>
          <w:p w14:paraId="4C3A55E7" w14:textId="77777777" w:rsidR="00676C3C" w:rsidRPr="00894251" w:rsidRDefault="00676C3C" w:rsidP="00894251">
            <w:pPr>
              <w:jc w:val="center"/>
              <w:rPr>
                <w:rFonts w:cs="Arial"/>
                <w:bCs/>
                <w:color w:val="000000" w:themeColor="text1"/>
                <w:sz w:val="16"/>
                <w:szCs w:val="16"/>
              </w:rPr>
            </w:pPr>
            <w:r w:rsidRPr="00894251">
              <w:rPr>
                <w:rFonts w:cs="Arial"/>
                <w:bCs/>
                <w:color w:val="000000" w:themeColor="text1"/>
                <w:sz w:val="16"/>
                <w:szCs w:val="16"/>
              </w:rPr>
              <w:t>Servicios construcción 28.705.544.496</w:t>
            </w:r>
          </w:p>
        </w:tc>
        <w:tc>
          <w:tcPr>
            <w:tcW w:w="1276" w:type="dxa"/>
            <w:noWrap/>
            <w:vAlign w:val="center"/>
            <w:hideMark/>
          </w:tcPr>
          <w:p w14:paraId="74FE4D11" w14:textId="77777777" w:rsidR="00676C3C" w:rsidRPr="00894251" w:rsidRDefault="00676C3C" w:rsidP="00894251">
            <w:pPr>
              <w:jc w:val="both"/>
              <w:rPr>
                <w:rFonts w:cs="Arial"/>
                <w:sz w:val="16"/>
                <w:szCs w:val="16"/>
              </w:rPr>
            </w:pPr>
            <w:r w:rsidRPr="00894251">
              <w:rPr>
                <w:rFonts w:cs="Arial"/>
                <w:sz w:val="16"/>
                <w:szCs w:val="16"/>
              </w:rPr>
              <w:t>1, 4, 5, 6, 7, 10, 11, 12, 13, 14, 15, 16, 17, 19, 23, 28, 29, 31, 32, 34, 35, 37, 49, 57.</w:t>
            </w:r>
          </w:p>
        </w:tc>
        <w:tc>
          <w:tcPr>
            <w:tcW w:w="1276" w:type="dxa"/>
            <w:noWrap/>
            <w:vAlign w:val="center"/>
            <w:hideMark/>
          </w:tcPr>
          <w:p w14:paraId="5ADF7052" w14:textId="77777777" w:rsidR="00676C3C" w:rsidRPr="00894251" w:rsidRDefault="00676C3C" w:rsidP="00894251">
            <w:pPr>
              <w:jc w:val="center"/>
              <w:rPr>
                <w:rFonts w:cs="Arial"/>
                <w:bCs/>
                <w:sz w:val="16"/>
                <w:szCs w:val="16"/>
              </w:rPr>
            </w:pPr>
            <w:r w:rsidRPr="00894251">
              <w:rPr>
                <w:rFonts w:cs="Arial"/>
                <w:b/>
                <w:bCs/>
                <w:sz w:val="16"/>
                <w:szCs w:val="16"/>
              </w:rPr>
              <w:t>SI</w:t>
            </w:r>
          </w:p>
          <w:p w14:paraId="48E4F066" w14:textId="77777777" w:rsidR="00676C3C" w:rsidRPr="00894251" w:rsidRDefault="00676C3C" w:rsidP="00894251">
            <w:pPr>
              <w:jc w:val="center"/>
              <w:rPr>
                <w:rFonts w:cs="Arial"/>
                <w:bCs/>
                <w:sz w:val="16"/>
                <w:szCs w:val="16"/>
              </w:rPr>
            </w:pPr>
          </w:p>
          <w:p w14:paraId="11E76781" w14:textId="77777777" w:rsidR="00676C3C" w:rsidRPr="00894251" w:rsidRDefault="00676C3C" w:rsidP="00894251">
            <w:pPr>
              <w:jc w:val="center"/>
              <w:rPr>
                <w:rFonts w:cs="Arial"/>
                <w:bCs/>
                <w:sz w:val="16"/>
                <w:szCs w:val="16"/>
              </w:rPr>
            </w:pPr>
          </w:p>
          <w:p w14:paraId="757A694C" w14:textId="77777777" w:rsidR="00676C3C" w:rsidRPr="00894251" w:rsidRDefault="00676C3C" w:rsidP="00894251">
            <w:pPr>
              <w:jc w:val="center"/>
              <w:rPr>
                <w:rFonts w:cs="Arial"/>
                <w:b/>
                <w:bCs/>
                <w:sz w:val="16"/>
                <w:szCs w:val="16"/>
              </w:rPr>
            </w:pPr>
          </w:p>
        </w:tc>
      </w:tr>
      <w:tr w:rsidR="00676C3C" w:rsidRPr="00894251" w14:paraId="2F5DE5CC" w14:textId="77777777" w:rsidTr="008E3373">
        <w:trPr>
          <w:trHeight w:val="600"/>
          <w:jc w:val="center"/>
        </w:trPr>
        <w:tc>
          <w:tcPr>
            <w:tcW w:w="1555" w:type="dxa"/>
            <w:gridSpan w:val="2"/>
            <w:vAlign w:val="center"/>
          </w:tcPr>
          <w:p w14:paraId="022DE9D6" w14:textId="77777777" w:rsidR="00676C3C" w:rsidRPr="00894251" w:rsidRDefault="00676C3C" w:rsidP="00894251">
            <w:pPr>
              <w:jc w:val="both"/>
              <w:rPr>
                <w:rFonts w:cs="Arial"/>
                <w:b/>
                <w:bCs/>
                <w:sz w:val="16"/>
                <w:szCs w:val="16"/>
              </w:rPr>
            </w:pPr>
            <w:r w:rsidRPr="00894251">
              <w:rPr>
                <w:rFonts w:cs="Arial"/>
                <w:b/>
                <w:bCs/>
                <w:sz w:val="16"/>
                <w:szCs w:val="16"/>
              </w:rPr>
              <w:t>Israel</w:t>
            </w:r>
          </w:p>
        </w:tc>
        <w:tc>
          <w:tcPr>
            <w:tcW w:w="850" w:type="dxa"/>
            <w:noWrap/>
            <w:vAlign w:val="bottom"/>
          </w:tcPr>
          <w:p w14:paraId="36707934" w14:textId="77777777" w:rsidR="00676C3C" w:rsidRPr="00894251" w:rsidRDefault="00676C3C" w:rsidP="00894251">
            <w:pPr>
              <w:jc w:val="both"/>
              <w:rPr>
                <w:rFonts w:cs="Arial"/>
                <w:sz w:val="16"/>
                <w:szCs w:val="16"/>
              </w:rPr>
            </w:pPr>
            <w:r w:rsidRPr="00894251">
              <w:rPr>
                <w:rFonts w:cs="Arial"/>
                <w:sz w:val="16"/>
                <w:szCs w:val="16"/>
              </w:rPr>
              <w:t>Ley 1841 de 2017</w:t>
            </w:r>
          </w:p>
        </w:tc>
        <w:tc>
          <w:tcPr>
            <w:tcW w:w="709" w:type="dxa"/>
            <w:noWrap/>
            <w:vAlign w:val="center"/>
          </w:tcPr>
          <w:p w14:paraId="13E69E28" w14:textId="77777777" w:rsidR="00676C3C" w:rsidRPr="00894251" w:rsidRDefault="00676C3C" w:rsidP="00894251">
            <w:pPr>
              <w:jc w:val="both"/>
              <w:rPr>
                <w:rFonts w:cs="Arial"/>
                <w:sz w:val="16"/>
                <w:szCs w:val="16"/>
              </w:rPr>
            </w:pPr>
            <w:r w:rsidRPr="00894251">
              <w:rPr>
                <w:rFonts w:cs="Arial"/>
                <w:sz w:val="16"/>
                <w:szCs w:val="16"/>
              </w:rPr>
              <w:t>SI</w:t>
            </w:r>
          </w:p>
        </w:tc>
        <w:tc>
          <w:tcPr>
            <w:tcW w:w="3827" w:type="dxa"/>
            <w:noWrap/>
          </w:tcPr>
          <w:p w14:paraId="114E1BFB" w14:textId="1A19D38E"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 xml:space="preserve">El Acuerdo Comercial con Israel es aplicable a los Procesos </w:t>
            </w:r>
            <w:proofErr w:type="spellStart"/>
            <w:r w:rsidRPr="00894251">
              <w:rPr>
                <w:rFonts w:cs="Arial"/>
                <w:color w:val="000000" w:themeColor="text1"/>
                <w:sz w:val="16"/>
                <w:szCs w:val="16"/>
              </w:rPr>
              <w:t>d</w:t>
            </w:r>
            <w:r w:rsidR="00895B84" w:rsidRPr="00894251">
              <w:rPr>
                <w:rFonts w:cs="Arial"/>
                <w:color w:val="000000" w:themeColor="text1"/>
                <w:sz w:val="16"/>
                <w:szCs w:val="16"/>
              </w:rPr>
              <w:t>e</w:t>
            </w:r>
            <w:r w:rsidRPr="00894251">
              <w:rPr>
                <w:rFonts w:cs="Arial"/>
                <w:color w:val="000000" w:themeColor="text1"/>
                <w:sz w:val="16"/>
                <w:szCs w:val="16"/>
              </w:rPr>
              <w:t>e</w:t>
            </w:r>
            <w:proofErr w:type="spellEnd"/>
            <w:r w:rsidRPr="00894251">
              <w:rPr>
                <w:rFonts w:cs="Arial"/>
                <w:color w:val="000000" w:themeColor="text1"/>
                <w:sz w:val="16"/>
                <w:szCs w:val="16"/>
              </w:rPr>
              <w:t xml:space="preserve"> Contratación a</w:t>
            </w:r>
          </w:p>
          <w:p w14:paraId="7C942F8A"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 xml:space="preserve">nivel Subcentral para: </w:t>
            </w:r>
          </w:p>
          <w:p w14:paraId="5BF0CCA6" w14:textId="77777777" w:rsidR="00676C3C" w:rsidRPr="00894251" w:rsidRDefault="00676C3C" w:rsidP="00894251">
            <w:pPr>
              <w:jc w:val="center"/>
              <w:rPr>
                <w:rFonts w:cs="Arial"/>
                <w:color w:val="000000" w:themeColor="text1"/>
                <w:sz w:val="16"/>
                <w:szCs w:val="16"/>
              </w:rPr>
            </w:pPr>
          </w:p>
          <w:p w14:paraId="3FE7DE89" w14:textId="77777777" w:rsidR="00676C3C" w:rsidRPr="00894251" w:rsidRDefault="00676C3C" w:rsidP="00894251">
            <w:pPr>
              <w:jc w:val="center"/>
              <w:rPr>
                <w:rFonts w:cs="Arial"/>
                <w:color w:val="000000" w:themeColor="text1"/>
                <w:sz w:val="16"/>
                <w:szCs w:val="16"/>
              </w:rPr>
            </w:pPr>
            <w:r w:rsidRPr="00894251">
              <w:rPr>
                <w:rFonts w:cs="Arial"/>
                <w:b/>
                <w:bCs/>
                <w:color w:val="000000" w:themeColor="text1"/>
                <w:sz w:val="16"/>
                <w:szCs w:val="16"/>
              </w:rPr>
              <w:t>(i) adquirir bienes y servicios a partir de 250.000 DEG</w:t>
            </w:r>
            <w:r w:rsidRPr="00894251">
              <w:rPr>
                <w:rFonts w:cs="Arial"/>
                <w:color w:val="000000" w:themeColor="text1"/>
                <w:sz w:val="16"/>
                <w:szCs w:val="16"/>
              </w:rPr>
              <w:t>, y</w:t>
            </w:r>
          </w:p>
          <w:p w14:paraId="3D510CA1" w14:textId="77777777" w:rsidR="00676C3C" w:rsidRPr="00894251" w:rsidRDefault="00676C3C" w:rsidP="00894251">
            <w:pPr>
              <w:jc w:val="center"/>
              <w:rPr>
                <w:rFonts w:cs="Arial"/>
                <w:color w:val="000000" w:themeColor="text1"/>
                <w:sz w:val="16"/>
                <w:szCs w:val="16"/>
              </w:rPr>
            </w:pPr>
          </w:p>
          <w:p w14:paraId="695E54AD"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w:t>
            </w:r>
            <w:proofErr w:type="spellStart"/>
            <w:r w:rsidRPr="00894251">
              <w:rPr>
                <w:rFonts w:cs="Arial"/>
                <w:color w:val="000000" w:themeColor="text1"/>
                <w:sz w:val="16"/>
                <w:szCs w:val="16"/>
              </w:rPr>
              <w:t>ii</w:t>
            </w:r>
            <w:proofErr w:type="spellEnd"/>
            <w:r w:rsidRPr="00894251">
              <w:rPr>
                <w:rFonts w:cs="Arial"/>
                <w:color w:val="000000" w:themeColor="text1"/>
                <w:sz w:val="16"/>
                <w:szCs w:val="16"/>
              </w:rPr>
              <w:t>) adquirir servicios de construcción desde 5.000.000 DEG.</w:t>
            </w:r>
          </w:p>
          <w:p w14:paraId="62E36908" w14:textId="77777777" w:rsidR="00676C3C" w:rsidRPr="00894251" w:rsidRDefault="00676C3C" w:rsidP="00894251">
            <w:pPr>
              <w:jc w:val="center"/>
              <w:rPr>
                <w:rFonts w:cs="Arial"/>
                <w:color w:val="000000" w:themeColor="text1"/>
                <w:sz w:val="16"/>
                <w:szCs w:val="16"/>
              </w:rPr>
            </w:pPr>
          </w:p>
          <w:p w14:paraId="49413F3B"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Valor en pesos del umbral = Valor umbral en DEG x TRM del</w:t>
            </w:r>
          </w:p>
          <w:p w14:paraId="6723A6C7"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día anterior a la fecha de publicación</w:t>
            </w:r>
          </w:p>
          <w:p w14:paraId="5DC21328"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lastRenderedPageBreak/>
              <w:t>del aviso de convocatoria x Valor del</w:t>
            </w:r>
          </w:p>
          <w:p w14:paraId="7965D0D3"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DEG (USD por DEG)</w:t>
            </w:r>
          </w:p>
          <w:p w14:paraId="5209330D" w14:textId="77777777" w:rsidR="00676C3C" w:rsidRPr="00894251" w:rsidRDefault="00676C3C" w:rsidP="00894251">
            <w:pPr>
              <w:jc w:val="center"/>
              <w:rPr>
                <w:rFonts w:cs="Arial"/>
                <w:color w:val="000000" w:themeColor="text1"/>
                <w:sz w:val="16"/>
                <w:szCs w:val="16"/>
              </w:rPr>
            </w:pPr>
          </w:p>
          <w:p w14:paraId="45F85210" w14:textId="77777777" w:rsidR="00676C3C" w:rsidRPr="00894251" w:rsidRDefault="00676C3C" w:rsidP="00894251">
            <w:pPr>
              <w:jc w:val="center"/>
              <w:rPr>
                <w:rFonts w:cs="Arial"/>
                <w:color w:val="000000" w:themeColor="text1"/>
                <w:sz w:val="16"/>
                <w:szCs w:val="16"/>
              </w:rPr>
            </w:pPr>
            <w:r w:rsidRPr="00894251">
              <w:rPr>
                <w:rFonts w:cs="Arial"/>
                <w:color w:val="000000" w:themeColor="text1"/>
                <w:sz w:val="16"/>
                <w:szCs w:val="16"/>
              </w:rPr>
              <w:t>Las entidades cubiertas por el Acuerdo Comercial vigente con Israel establecerán el valor en pesos colombianos de los umbrales contenidos en las Secciones A, B y C usando la TRM del día anterior a la fecha de publicación del aviso de convocatoria del respectivo proceso de compra.</w:t>
            </w:r>
          </w:p>
          <w:p w14:paraId="62710F92" w14:textId="77777777" w:rsidR="00676C3C" w:rsidRPr="00894251" w:rsidRDefault="00676C3C" w:rsidP="00894251">
            <w:pPr>
              <w:jc w:val="center"/>
              <w:rPr>
                <w:rFonts w:cs="Arial"/>
                <w:color w:val="000000" w:themeColor="text1"/>
                <w:sz w:val="16"/>
                <w:szCs w:val="16"/>
              </w:rPr>
            </w:pPr>
          </w:p>
          <w:p w14:paraId="266F3320" w14:textId="77777777" w:rsidR="00676C3C" w:rsidRPr="00894251" w:rsidRDefault="00676C3C" w:rsidP="00894251">
            <w:pPr>
              <w:jc w:val="center"/>
              <w:rPr>
                <w:rFonts w:cs="Arial"/>
                <w:i/>
                <w:iCs/>
                <w:color w:val="000000" w:themeColor="text1"/>
                <w:sz w:val="16"/>
                <w:szCs w:val="16"/>
              </w:rPr>
            </w:pPr>
            <w:r w:rsidRPr="00894251">
              <w:rPr>
                <w:rFonts w:cs="Arial"/>
                <w:i/>
                <w:iCs/>
                <w:color w:val="000000" w:themeColor="text1"/>
                <w:sz w:val="16"/>
                <w:szCs w:val="16"/>
              </w:rPr>
              <w:t>Para el caso de los umbrales aplicables al Acuerdo Comercial con Israel, la OALI, “recomienda que las entidades cubiertas por el Acuerdo Comercial vigente con Israel establezcan el valor en pesos colombianos de los umbrales contenidos en las Secciones A, B y C usando la TRM del día anterior a la fecha de publicación del aviso de convocatoria del respectivo proceso de compra. Entonces: Valor en pesos del umbral = Valor umbral en DEG x TRM del día anterior a la fecha de publicación del aviso de convocatoria x Valor del DEG (USD por DEG)</w:t>
            </w:r>
          </w:p>
          <w:p w14:paraId="1309195C" w14:textId="77777777" w:rsidR="00676C3C" w:rsidRPr="00894251" w:rsidRDefault="00676C3C" w:rsidP="00894251">
            <w:pPr>
              <w:jc w:val="center"/>
              <w:rPr>
                <w:rFonts w:cs="Arial"/>
                <w:i/>
                <w:iCs/>
                <w:color w:val="000000" w:themeColor="text1"/>
                <w:sz w:val="16"/>
                <w:szCs w:val="16"/>
              </w:rPr>
            </w:pPr>
          </w:p>
          <w:p w14:paraId="5F1EA3E1" w14:textId="77777777" w:rsidR="00676C3C" w:rsidRPr="00894251" w:rsidRDefault="00676C3C" w:rsidP="00894251">
            <w:pPr>
              <w:jc w:val="center"/>
              <w:rPr>
                <w:rFonts w:cs="Arial"/>
                <w:i/>
                <w:iCs/>
                <w:color w:val="000000" w:themeColor="text1"/>
                <w:sz w:val="16"/>
                <w:szCs w:val="16"/>
              </w:rPr>
            </w:pPr>
          </w:p>
          <w:p w14:paraId="3AE8B1EE" w14:textId="77777777" w:rsidR="00704360" w:rsidRPr="00894251" w:rsidRDefault="00704360" w:rsidP="00894251">
            <w:pPr>
              <w:jc w:val="center"/>
              <w:rPr>
                <w:rFonts w:cs="Arial"/>
                <w:b/>
                <w:bCs/>
                <w:i/>
                <w:iCs/>
                <w:color w:val="000000" w:themeColor="text1"/>
                <w:sz w:val="16"/>
                <w:szCs w:val="16"/>
              </w:rPr>
            </w:pPr>
            <w:r w:rsidRPr="00894251">
              <w:rPr>
                <w:rFonts w:cs="Arial"/>
                <w:b/>
                <w:bCs/>
                <w:i/>
                <w:iCs/>
                <w:color w:val="000000" w:themeColor="text1"/>
                <w:sz w:val="16"/>
                <w:szCs w:val="16"/>
              </w:rPr>
              <w:t>Valor en pesos del umbral = 250.000 x (TRM</w:t>
            </w:r>
          </w:p>
          <w:p w14:paraId="0BFECA8F" w14:textId="77777777" w:rsidR="00704360" w:rsidRPr="00894251" w:rsidRDefault="00704360" w:rsidP="00894251">
            <w:pPr>
              <w:jc w:val="center"/>
              <w:rPr>
                <w:rFonts w:cs="Arial"/>
                <w:b/>
                <w:bCs/>
                <w:i/>
                <w:iCs/>
                <w:color w:val="000000" w:themeColor="text1"/>
                <w:sz w:val="16"/>
                <w:szCs w:val="16"/>
              </w:rPr>
            </w:pPr>
            <w:r w:rsidRPr="00894251">
              <w:rPr>
                <w:rFonts w:cs="Arial"/>
                <w:b/>
                <w:bCs/>
                <w:i/>
                <w:iCs/>
                <w:color w:val="000000" w:themeColor="text1"/>
                <w:sz w:val="16"/>
                <w:szCs w:val="16"/>
              </w:rPr>
              <w:t>del 26/09/2025) 3.898,87 (Valor del</w:t>
            </w:r>
          </w:p>
          <w:p w14:paraId="48AD9449" w14:textId="77777777" w:rsidR="00704360" w:rsidRPr="00894251" w:rsidRDefault="00704360" w:rsidP="00894251">
            <w:pPr>
              <w:jc w:val="center"/>
              <w:rPr>
                <w:rFonts w:cs="Arial"/>
                <w:b/>
                <w:bCs/>
                <w:i/>
                <w:iCs/>
                <w:color w:val="000000" w:themeColor="text1"/>
                <w:sz w:val="16"/>
                <w:szCs w:val="16"/>
              </w:rPr>
            </w:pPr>
            <w:r w:rsidRPr="00894251">
              <w:rPr>
                <w:rFonts w:cs="Arial"/>
                <w:b/>
                <w:bCs/>
                <w:i/>
                <w:iCs/>
                <w:color w:val="000000" w:themeColor="text1"/>
                <w:sz w:val="16"/>
                <w:szCs w:val="16"/>
              </w:rPr>
              <w:t xml:space="preserve">DEG (USD por DEG) 1.365590= </w:t>
            </w:r>
            <w:r w:rsidRPr="00894251">
              <w:rPr>
                <w:rFonts w:cs="Arial"/>
                <w:b/>
                <w:bCs/>
                <w:i/>
                <w:iCs/>
                <w:color w:val="000000" w:themeColor="text1"/>
                <w:sz w:val="16"/>
                <w:szCs w:val="16"/>
                <w:u w:val="single"/>
              </w:rPr>
              <w:t>$1.331.064.470,825</w:t>
            </w:r>
          </w:p>
          <w:p w14:paraId="444C4CC7" w14:textId="77777777" w:rsidR="00676C3C" w:rsidRPr="00894251" w:rsidRDefault="00676C3C" w:rsidP="00894251">
            <w:pPr>
              <w:jc w:val="center"/>
              <w:rPr>
                <w:rFonts w:cs="Arial"/>
                <w:b/>
                <w:i/>
                <w:iCs/>
                <w:color w:val="000000" w:themeColor="text1"/>
                <w:sz w:val="16"/>
                <w:szCs w:val="16"/>
              </w:rPr>
            </w:pPr>
          </w:p>
          <w:p w14:paraId="3E2A3CD1" w14:textId="77777777" w:rsidR="00676C3C" w:rsidRPr="00894251" w:rsidRDefault="00676C3C" w:rsidP="00894251">
            <w:pPr>
              <w:jc w:val="center"/>
              <w:rPr>
                <w:rFonts w:cs="Arial"/>
                <w:b/>
                <w:bCs/>
                <w:i/>
                <w:iCs/>
                <w:color w:val="000000" w:themeColor="text1"/>
                <w:sz w:val="16"/>
                <w:szCs w:val="16"/>
              </w:rPr>
            </w:pPr>
          </w:p>
        </w:tc>
        <w:tc>
          <w:tcPr>
            <w:tcW w:w="1276" w:type="dxa"/>
            <w:noWrap/>
            <w:vAlign w:val="center"/>
          </w:tcPr>
          <w:p w14:paraId="756C058C" w14:textId="77777777" w:rsidR="00676C3C" w:rsidRPr="00894251" w:rsidRDefault="00676C3C" w:rsidP="00894251">
            <w:pPr>
              <w:jc w:val="both"/>
              <w:rPr>
                <w:rFonts w:cs="Arial"/>
                <w:sz w:val="16"/>
                <w:szCs w:val="16"/>
              </w:rPr>
            </w:pPr>
            <w:r w:rsidRPr="00894251">
              <w:rPr>
                <w:rFonts w:cs="Arial"/>
                <w:sz w:val="16"/>
                <w:szCs w:val="16"/>
              </w:rPr>
              <w:lastRenderedPageBreak/>
              <w:t>1,3,4,5,7,8,11,12,13,14,15,16,19,28,29,32,34,35,37.</w:t>
            </w:r>
          </w:p>
        </w:tc>
        <w:tc>
          <w:tcPr>
            <w:tcW w:w="1276" w:type="dxa"/>
            <w:noWrap/>
            <w:vAlign w:val="center"/>
          </w:tcPr>
          <w:p w14:paraId="4C1DD414" w14:textId="77777777" w:rsidR="00676C3C" w:rsidRPr="00894251" w:rsidRDefault="00676C3C" w:rsidP="00894251">
            <w:pPr>
              <w:jc w:val="center"/>
              <w:rPr>
                <w:rFonts w:cs="Arial"/>
                <w:b/>
                <w:bCs/>
                <w:sz w:val="16"/>
                <w:szCs w:val="16"/>
              </w:rPr>
            </w:pPr>
            <w:r w:rsidRPr="00894251">
              <w:rPr>
                <w:rFonts w:cs="Arial"/>
                <w:b/>
                <w:bCs/>
                <w:sz w:val="16"/>
                <w:szCs w:val="16"/>
              </w:rPr>
              <w:t>SÍ</w:t>
            </w:r>
          </w:p>
        </w:tc>
      </w:tr>
      <w:tr w:rsidR="00676C3C" w:rsidRPr="00894251" w14:paraId="1228EB50" w14:textId="77777777" w:rsidTr="008E3373">
        <w:trPr>
          <w:trHeight w:val="1130"/>
          <w:jc w:val="center"/>
        </w:trPr>
        <w:tc>
          <w:tcPr>
            <w:tcW w:w="1555" w:type="dxa"/>
            <w:gridSpan w:val="2"/>
            <w:noWrap/>
            <w:vAlign w:val="center"/>
            <w:hideMark/>
          </w:tcPr>
          <w:p w14:paraId="4045977B" w14:textId="77777777" w:rsidR="00676C3C" w:rsidRPr="00894251" w:rsidRDefault="00676C3C" w:rsidP="00894251">
            <w:pPr>
              <w:jc w:val="both"/>
              <w:rPr>
                <w:rFonts w:cs="Arial"/>
                <w:b/>
                <w:bCs/>
                <w:sz w:val="16"/>
                <w:szCs w:val="16"/>
              </w:rPr>
            </w:pPr>
            <w:r w:rsidRPr="00894251">
              <w:rPr>
                <w:rFonts w:cs="Arial"/>
                <w:b/>
                <w:bCs/>
                <w:sz w:val="16"/>
                <w:szCs w:val="16"/>
              </w:rPr>
              <w:t>Comunidad Andina - Decisión 439 de 1998</w:t>
            </w:r>
          </w:p>
          <w:p w14:paraId="48D11164" w14:textId="77777777" w:rsidR="00676C3C" w:rsidRPr="00894251" w:rsidRDefault="00676C3C" w:rsidP="00894251">
            <w:pPr>
              <w:jc w:val="both"/>
              <w:rPr>
                <w:rFonts w:cs="Arial"/>
                <w:sz w:val="16"/>
                <w:szCs w:val="16"/>
              </w:rPr>
            </w:pPr>
          </w:p>
        </w:tc>
        <w:tc>
          <w:tcPr>
            <w:tcW w:w="850" w:type="dxa"/>
            <w:noWrap/>
            <w:vAlign w:val="center"/>
            <w:hideMark/>
          </w:tcPr>
          <w:p w14:paraId="1794FCA7" w14:textId="77777777" w:rsidR="00676C3C" w:rsidRPr="00894251" w:rsidRDefault="00676C3C" w:rsidP="00894251">
            <w:pPr>
              <w:jc w:val="both"/>
              <w:rPr>
                <w:rFonts w:cs="Arial"/>
                <w:sz w:val="16"/>
                <w:szCs w:val="16"/>
              </w:rPr>
            </w:pPr>
            <w:r w:rsidRPr="00894251">
              <w:rPr>
                <w:rFonts w:cs="Arial"/>
                <w:sz w:val="16"/>
                <w:szCs w:val="16"/>
              </w:rPr>
              <w:t>N/A</w:t>
            </w:r>
          </w:p>
        </w:tc>
        <w:tc>
          <w:tcPr>
            <w:tcW w:w="709" w:type="dxa"/>
            <w:noWrap/>
            <w:vAlign w:val="center"/>
            <w:hideMark/>
          </w:tcPr>
          <w:p w14:paraId="49AD458B" w14:textId="77777777" w:rsidR="00676C3C" w:rsidRPr="00894251" w:rsidRDefault="00676C3C" w:rsidP="00894251">
            <w:pPr>
              <w:jc w:val="both"/>
              <w:rPr>
                <w:rFonts w:cs="Arial"/>
                <w:sz w:val="16"/>
                <w:szCs w:val="16"/>
              </w:rPr>
            </w:pPr>
            <w:r w:rsidRPr="00894251">
              <w:rPr>
                <w:rFonts w:cs="Arial"/>
                <w:sz w:val="16"/>
                <w:szCs w:val="16"/>
              </w:rPr>
              <w:t>N/A</w:t>
            </w:r>
          </w:p>
        </w:tc>
        <w:tc>
          <w:tcPr>
            <w:tcW w:w="6379" w:type="dxa"/>
            <w:gridSpan w:val="3"/>
            <w:noWrap/>
            <w:vAlign w:val="bottom"/>
            <w:hideMark/>
          </w:tcPr>
          <w:p w14:paraId="1751CC27"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ES APLICABLE a todos los Procesos de Contratación de las Entidades Estatales del nivel municipal</w:t>
            </w:r>
            <w:r w:rsidRPr="00894251">
              <w:rPr>
                <w:rStyle w:val="Refdenotaalpie"/>
                <w:rFonts w:cs="Arial"/>
                <w:b/>
                <w:bCs/>
                <w:color w:val="000000" w:themeColor="text1"/>
                <w:sz w:val="16"/>
                <w:szCs w:val="16"/>
              </w:rPr>
              <w:footnoteReference w:id="2"/>
            </w:r>
            <w:r w:rsidRPr="00894251">
              <w:rPr>
                <w:rFonts w:cs="Arial"/>
                <w:b/>
                <w:bCs/>
                <w:color w:val="000000" w:themeColor="text1"/>
                <w:sz w:val="16"/>
                <w:szCs w:val="16"/>
              </w:rPr>
              <w:t xml:space="preserve"> obligadas, independientemente del valor del Proceso de Contratación - La Entidad Estatal debe dar a los servicios prestados por proponentes de la</w:t>
            </w:r>
          </w:p>
          <w:p w14:paraId="3811A1CD"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Comunidad Andina de Naciones – CAN (Bolivia, Ecuador y Perú) el mismo trato que da a los servicios colombianos.</w:t>
            </w:r>
          </w:p>
          <w:p w14:paraId="177900B4" w14:textId="77777777" w:rsidR="00676C3C" w:rsidRPr="00894251" w:rsidRDefault="00676C3C" w:rsidP="00894251">
            <w:pPr>
              <w:jc w:val="center"/>
              <w:rPr>
                <w:rFonts w:cs="Arial"/>
                <w:b/>
                <w:bCs/>
                <w:color w:val="000000" w:themeColor="text1"/>
                <w:sz w:val="16"/>
                <w:szCs w:val="16"/>
              </w:rPr>
            </w:pPr>
          </w:p>
          <w:p w14:paraId="181CBAF5" w14:textId="77777777" w:rsidR="00676C3C" w:rsidRPr="00894251" w:rsidRDefault="00676C3C" w:rsidP="00894251">
            <w:pPr>
              <w:jc w:val="center"/>
              <w:rPr>
                <w:rFonts w:cs="Arial"/>
                <w:bCs/>
                <w:color w:val="000000" w:themeColor="text1"/>
                <w:sz w:val="16"/>
                <w:szCs w:val="16"/>
              </w:rPr>
            </w:pPr>
            <w:r w:rsidRPr="00894251">
              <w:rPr>
                <w:rFonts w:cs="Arial"/>
                <w:bCs/>
                <w:color w:val="000000" w:themeColor="text1"/>
                <w:sz w:val="16"/>
                <w:szCs w:val="16"/>
              </w:rPr>
              <w:t>La Entidad Estatal contratante también debe conceder el mismo trato que da a los proponentes de colombianos que ofertan bienes y servicios colombianos, a aquellos oferentes de bienes y servicios originarios de Estados con los cuales, a pesar de no existir o no estar vigente un Acuerdo Comercial, el Gobierno Nacional ha certificado reciprocidad. Esto supone que, el Gobierno Nacional, con base en la revisión y comparación de la normativa vigente en materia de compras públicas de dicho Estado, determine y certifique que en el respectivo Estado, los bienes, servicios y/o proveedores colombianos gozan del mismo trato que se le da a los bienes, servicios y/o proveedores de tal Estado, o que no existe en ese Estado ninguna medida que fomente el desarrollo local o mejore las cuentas de la balanza de pagos en detrimento de los bienes o servicios o proveedores colombianos.</w:t>
            </w:r>
          </w:p>
          <w:p w14:paraId="213CFA02" w14:textId="77777777" w:rsidR="00676C3C" w:rsidRPr="00894251" w:rsidRDefault="00676C3C" w:rsidP="00894251">
            <w:pPr>
              <w:jc w:val="center"/>
              <w:rPr>
                <w:rFonts w:cs="Arial"/>
                <w:b/>
                <w:bCs/>
                <w:color w:val="000000" w:themeColor="text1"/>
                <w:sz w:val="16"/>
                <w:szCs w:val="16"/>
              </w:rPr>
            </w:pPr>
            <w:r w:rsidRPr="00894251">
              <w:rPr>
                <w:rFonts w:cs="Arial"/>
                <w:b/>
                <w:bCs/>
                <w:color w:val="000000" w:themeColor="text1"/>
                <w:sz w:val="16"/>
                <w:szCs w:val="16"/>
              </w:rPr>
              <w:t>La existencia de un Acuerdo Comercial que prevea el Trato Nacional en materia de contratación pública excluye la posibilidad de que el Gobierno Nacional certifique el Trato Nacional por reciprocidad. Así, por ejemplo, en ningún caso el Ministerio de Relaciones Exteriores podría certificar Trato Nacional por reciprocidad con México, pues existe un Acuerdo Comercial con dicha parte.</w:t>
            </w:r>
          </w:p>
          <w:p w14:paraId="3B4FF0A0" w14:textId="77777777" w:rsidR="00676C3C" w:rsidRPr="00894251" w:rsidRDefault="00676C3C" w:rsidP="00894251">
            <w:pPr>
              <w:jc w:val="center"/>
              <w:rPr>
                <w:rFonts w:cs="Arial"/>
                <w:b/>
                <w:bCs/>
                <w:color w:val="000000" w:themeColor="text1"/>
                <w:sz w:val="16"/>
                <w:szCs w:val="16"/>
              </w:rPr>
            </w:pPr>
          </w:p>
          <w:p w14:paraId="04CEF20F" w14:textId="77777777" w:rsidR="00676C3C" w:rsidRPr="00894251" w:rsidRDefault="00676C3C" w:rsidP="00894251">
            <w:pPr>
              <w:jc w:val="center"/>
              <w:rPr>
                <w:rFonts w:cs="Arial"/>
                <w:b/>
                <w:bCs/>
                <w:color w:val="000000" w:themeColor="text1"/>
                <w:sz w:val="16"/>
                <w:szCs w:val="16"/>
              </w:rPr>
            </w:pPr>
          </w:p>
        </w:tc>
      </w:tr>
    </w:tbl>
    <w:p w14:paraId="45B9D6F9" w14:textId="7EF4D562" w:rsidR="000258D0" w:rsidRPr="00894251" w:rsidRDefault="000258D0" w:rsidP="00894251">
      <w:pPr>
        <w:rPr>
          <w:rFonts w:cs="Arial"/>
          <w:b/>
          <w:bCs/>
        </w:rPr>
      </w:pPr>
      <w:r w:rsidRPr="00894251">
        <w:rPr>
          <w:rFonts w:cs="Arial"/>
          <w:b/>
          <w:bCs/>
        </w:rPr>
        <w:t xml:space="preserve">Plazos </w:t>
      </w:r>
    </w:p>
    <w:p w14:paraId="28377352" w14:textId="77777777" w:rsidR="00E90F76" w:rsidRPr="00894251" w:rsidRDefault="00E90F76" w:rsidP="00894251">
      <w:pPr>
        <w:rPr>
          <w:rFonts w:cs="Arial"/>
          <w:b/>
          <w:bCs/>
        </w:rPr>
      </w:pPr>
    </w:p>
    <w:p w14:paraId="10F117E8" w14:textId="77777777" w:rsidR="00E90F76" w:rsidRPr="00894251" w:rsidRDefault="00E90F76"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La siguiente tabla muestra, a título indicativo, los plazos previstos en los Acuerdos Comerciales, incluyendo los plazos para los Procesos de Contratación de Bienes y Servicios de Características Técnicas Uniformes y de los Procesos de Contratación cuya información ha sido publicada en el Plan Anual de Adquisiciones:</w:t>
      </w:r>
    </w:p>
    <w:p w14:paraId="0C2EDAB4" w14:textId="77777777" w:rsidR="00E90F76" w:rsidRPr="00894251" w:rsidRDefault="00E90F76" w:rsidP="00894251">
      <w:pPr>
        <w:jc w:val="center"/>
        <w:rPr>
          <w:rFonts w:cs="Arial"/>
          <w:noProof/>
        </w:rPr>
      </w:pPr>
    </w:p>
    <w:p w14:paraId="7C88E070" w14:textId="77777777" w:rsidR="00E90F76" w:rsidRPr="00894251" w:rsidRDefault="00E90F76" w:rsidP="00894251">
      <w:pPr>
        <w:jc w:val="center"/>
        <w:rPr>
          <w:rFonts w:cs="Arial"/>
        </w:rPr>
      </w:pPr>
      <w:r w:rsidRPr="00894251">
        <w:rPr>
          <w:rFonts w:cs="Arial"/>
          <w:noProof/>
        </w:rPr>
        <w:drawing>
          <wp:inline distT="0" distB="0" distL="0" distR="0" wp14:anchorId="2A17199B" wp14:editId="11367A11">
            <wp:extent cx="4347903" cy="2354499"/>
            <wp:effectExtent l="19050" t="19050" r="14605" b="27305"/>
            <wp:docPr id="15673803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80327" name="Imagen 1" descr="Tabla&#10;&#10;El contenido generado por IA puede ser incorrecto."/>
                    <pic:cNvPicPr/>
                  </pic:nvPicPr>
                  <pic:blipFill rotWithShape="1">
                    <a:blip r:embed="rId34">
                      <a:extLst>
                        <a:ext uri="{BEBA8EAE-BF5A-486C-A8C5-ECC9F3942E4B}">
                          <a14:imgProps xmlns:a14="http://schemas.microsoft.com/office/drawing/2010/main">
                            <a14:imgLayer r:embed="rId35">
                              <a14:imgEffect>
                                <a14:saturation sat="0"/>
                              </a14:imgEffect>
                            </a14:imgLayer>
                          </a14:imgProps>
                        </a:ext>
                      </a:extLst>
                    </a:blip>
                    <a:srcRect l="3725" t="3656" r="5279" b="2888"/>
                    <a:stretch>
                      <a:fillRect/>
                    </a:stretch>
                  </pic:blipFill>
                  <pic:spPr bwMode="auto">
                    <a:xfrm>
                      <a:off x="0" y="0"/>
                      <a:ext cx="4405818" cy="238586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E229D15" w14:textId="77777777" w:rsidR="00E90F76" w:rsidRPr="00894251" w:rsidRDefault="00E90F76" w:rsidP="00894251">
      <w:pPr>
        <w:rPr>
          <w:rFonts w:cs="Arial"/>
          <w:b/>
          <w:bCs/>
        </w:rPr>
      </w:pPr>
    </w:p>
    <w:p w14:paraId="0F7B57C2" w14:textId="77777777" w:rsidR="008B23E6" w:rsidRPr="00894251" w:rsidRDefault="008B23E6" w:rsidP="00894251">
      <w:pPr>
        <w:pStyle w:val="NormalWeb"/>
        <w:shd w:val="clear" w:color="auto" w:fill="FFFFFF"/>
        <w:rPr>
          <w:rFonts w:eastAsia="Arial Nova"/>
          <w:color w:val="auto"/>
          <w:sz w:val="20"/>
          <w:szCs w:val="20"/>
          <w:lang w:val="es-CO"/>
        </w:rPr>
      </w:pPr>
    </w:p>
    <w:p w14:paraId="516E0133" w14:textId="1DCE540E"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Algunos Acuerdos Comerciales establecen plazos mínimos para presentar las ofertas con el fin de dar el tiempo suficiente a los interesados para preparar sus propuestas. Los Documentos del Proceso deben establecer, en su cronograma, el espacio suficiente para cumplir con esta obligación. </w:t>
      </w:r>
    </w:p>
    <w:p w14:paraId="0430EF73" w14:textId="77777777" w:rsidR="00676C3C" w:rsidRPr="00894251" w:rsidRDefault="00676C3C" w:rsidP="00894251">
      <w:pPr>
        <w:pStyle w:val="NormalWeb"/>
        <w:shd w:val="clear" w:color="auto" w:fill="FFFFFF"/>
        <w:rPr>
          <w:rFonts w:eastAsia="Arial Nova"/>
          <w:b/>
          <w:bCs/>
          <w:color w:val="auto"/>
          <w:sz w:val="20"/>
          <w:szCs w:val="20"/>
          <w:lang w:val="es-CO"/>
        </w:rPr>
      </w:pPr>
    </w:p>
    <w:p w14:paraId="645ED429"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 xml:space="preserve">Los Acuerdos Comerciales establecen estos plazos en días calendario. </w:t>
      </w:r>
    </w:p>
    <w:p w14:paraId="24FE0A61" w14:textId="77777777" w:rsidR="00676C3C" w:rsidRPr="00894251" w:rsidRDefault="00676C3C" w:rsidP="00894251">
      <w:pPr>
        <w:pStyle w:val="NormalWeb"/>
        <w:shd w:val="clear" w:color="auto" w:fill="FFFFFF"/>
        <w:rPr>
          <w:rFonts w:eastAsia="Arial Nova"/>
          <w:color w:val="auto"/>
          <w:sz w:val="20"/>
          <w:szCs w:val="20"/>
          <w:lang w:val="es-CO"/>
        </w:rPr>
      </w:pPr>
    </w:p>
    <w:p w14:paraId="40E0EAC7"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Este plazo debe contarse a partir de la fecha de la publicación del aviso de convocatoria y hasta el día en que vence el término para presentar ofertas en el respectivo Proceso de Contratación</w:t>
      </w:r>
    </w:p>
    <w:p w14:paraId="0F9BAF56" w14:textId="77777777" w:rsidR="00676C3C" w:rsidRPr="00894251" w:rsidRDefault="00676C3C" w:rsidP="00894251">
      <w:pPr>
        <w:pStyle w:val="NormalWeb"/>
        <w:shd w:val="clear" w:color="auto" w:fill="FFFFFF"/>
        <w:rPr>
          <w:rFonts w:eastAsia="Arial Nova"/>
          <w:color w:val="auto"/>
          <w:sz w:val="20"/>
          <w:szCs w:val="20"/>
          <w:lang w:val="es-CO"/>
        </w:rPr>
      </w:pPr>
    </w:p>
    <w:p w14:paraId="62A21DF4"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Debe señalarse que, cuando un Proceso de Contratación está cubierto por más de un Acuerdo Comercial, la Entidad Estatal debe establecer en el Cronograma un plazo para la preparación y presentación de las ofertas mayor o igual al plazo más largo contemplado en los Acuerdos Comerciales aplicables al Proceso de Contratación Esto con el fin de cumplir con los compromisos previstos en los Acuerdos Comerciales relacionados con este tema.</w:t>
      </w:r>
    </w:p>
    <w:p w14:paraId="0063FDD3" w14:textId="77777777" w:rsidR="00676C3C" w:rsidRPr="00894251" w:rsidRDefault="00676C3C" w:rsidP="00894251">
      <w:pPr>
        <w:pStyle w:val="NormalWeb"/>
        <w:shd w:val="clear" w:color="auto" w:fill="FFFFFF"/>
        <w:rPr>
          <w:rFonts w:eastAsia="Arial Nova"/>
          <w:color w:val="auto"/>
          <w:sz w:val="20"/>
          <w:szCs w:val="20"/>
          <w:lang w:val="es-CO"/>
        </w:rPr>
      </w:pPr>
    </w:p>
    <w:p w14:paraId="170D3583" w14:textId="77777777" w:rsidR="00676C3C" w:rsidRPr="00894251" w:rsidRDefault="00676C3C" w:rsidP="00894251">
      <w:pPr>
        <w:pStyle w:val="NormalWeb"/>
        <w:shd w:val="clear" w:color="auto" w:fill="FFFFFF"/>
        <w:rPr>
          <w:rFonts w:eastAsia="Arial Nova"/>
          <w:color w:val="auto"/>
          <w:sz w:val="20"/>
          <w:szCs w:val="20"/>
          <w:lang w:val="es-CO"/>
        </w:rPr>
      </w:pPr>
      <w:r w:rsidRPr="00894251">
        <w:rPr>
          <w:rFonts w:eastAsia="Arial Nova"/>
          <w:color w:val="auto"/>
          <w:sz w:val="20"/>
          <w:szCs w:val="20"/>
          <w:lang w:val="es-CO"/>
        </w:rPr>
        <w:t>Por otra parte, los Acuerdos Comerciales también contemplan la posibilidad de reducir estos plazos cuando la Entidad Estatal (i) publica en el SECOP los Documentos del Proceso (</w:t>
      </w:r>
      <w:r w:rsidRPr="00894251">
        <w:rPr>
          <w:rFonts w:eastAsia="Arial Nova"/>
          <w:color w:val="auto"/>
          <w:sz w:val="20"/>
          <w:szCs w:val="20"/>
        </w:rPr>
        <w:t>cuando las ofertas se reciban de manera electrónica)</w:t>
      </w:r>
      <w:r w:rsidRPr="00894251">
        <w:rPr>
          <w:rFonts w:eastAsia="Arial Nova"/>
          <w:color w:val="auto"/>
          <w:sz w:val="20"/>
          <w:szCs w:val="20"/>
          <w:lang w:val="es-CO"/>
        </w:rPr>
        <w:t>, (</w:t>
      </w:r>
      <w:proofErr w:type="spellStart"/>
      <w:r w:rsidRPr="00894251">
        <w:rPr>
          <w:rFonts w:eastAsia="Arial Nova"/>
          <w:color w:val="auto"/>
          <w:sz w:val="20"/>
          <w:szCs w:val="20"/>
          <w:lang w:val="es-CO"/>
        </w:rPr>
        <w:t>ii</w:t>
      </w:r>
      <w:proofErr w:type="spellEnd"/>
      <w:r w:rsidRPr="00894251">
        <w:rPr>
          <w:rFonts w:eastAsia="Arial Nova"/>
          <w:color w:val="auto"/>
          <w:sz w:val="20"/>
          <w:szCs w:val="20"/>
          <w:lang w:val="es-CO"/>
        </w:rPr>
        <w:t xml:space="preserve">) </w:t>
      </w:r>
      <w:r w:rsidRPr="00894251">
        <w:rPr>
          <w:rFonts w:eastAsia="Arial Nova"/>
          <w:b/>
          <w:bCs/>
          <w:color w:val="auto"/>
          <w:sz w:val="20"/>
          <w:szCs w:val="20"/>
          <w:u w:val="single"/>
          <w:lang w:val="es-CO"/>
        </w:rPr>
        <w:t>adquiere Bienes o Servicios de Características Técnicas Uniformes</w:t>
      </w:r>
      <w:r w:rsidRPr="00894251">
        <w:rPr>
          <w:rFonts w:eastAsia="Arial Nova"/>
          <w:color w:val="auto"/>
          <w:sz w:val="20"/>
          <w:szCs w:val="20"/>
          <w:lang w:val="es-CO"/>
        </w:rPr>
        <w:t>, o (</w:t>
      </w:r>
      <w:proofErr w:type="spellStart"/>
      <w:r w:rsidRPr="00894251">
        <w:rPr>
          <w:rFonts w:eastAsia="Arial Nova"/>
          <w:color w:val="auto"/>
          <w:sz w:val="20"/>
          <w:szCs w:val="20"/>
          <w:lang w:val="es-CO"/>
        </w:rPr>
        <w:t>iii</w:t>
      </w:r>
      <w:proofErr w:type="spellEnd"/>
      <w:r w:rsidRPr="00894251">
        <w:rPr>
          <w:rFonts w:eastAsia="Arial Nova"/>
          <w:color w:val="auto"/>
          <w:sz w:val="20"/>
          <w:szCs w:val="20"/>
          <w:lang w:val="es-CO"/>
        </w:rPr>
        <w:t xml:space="preserve">) cuando la información del Proceso de Contratación haya sido publicada oportunamente en el Plan Anual de Adquisiciones entre 40 días y 12 meses antes de la expedición del aviso de convocatoria. </w:t>
      </w:r>
    </w:p>
    <w:p w14:paraId="70CA9C5C" w14:textId="77777777" w:rsidR="00676C3C" w:rsidRPr="00894251" w:rsidRDefault="00676C3C" w:rsidP="00894251">
      <w:pPr>
        <w:pStyle w:val="NormalWeb"/>
        <w:shd w:val="clear" w:color="auto" w:fill="FFFFFF"/>
        <w:rPr>
          <w:rFonts w:eastAsia="Arial Nova"/>
          <w:color w:val="auto"/>
          <w:sz w:val="20"/>
          <w:szCs w:val="20"/>
          <w:lang w:val="es-CO"/>
        </w:rPr>
      </w:pPr>
    </w:p>
    <w:p w14:paraId="2C7AD9A0" w14:textId="7ECA28F5" w:rsidR="008B6B6F" w:rsidRPr="00894251" w:rsidRDefault="00B57596" w:rsidP="00894251">
      <w:pPr>
        <w:jc w:val="both"/>
        <w:rPr>
          <w:rFonts w:cs="Arial"/>
          <w:b/>
          <w:bCs/>
        </w:rPr>
      </w:pPr>
      <w:r w:rsidRPr="00894251">
        <w:rPr>
          <w:rFonts w:cs="Arial"/>
          <w:b/>
          <w:bCs/>
        </w:rPr>
        <w:t>3.3. SUPERVISIÓN</w:t>
      </w:r>
    </w:p>
    <w:p w14:paraId="7FFB9627" w14:textId="7790397E" w:rsidR="00C04B5B" w:rsidRPr="00894251" w:rsidRDefault="00C04B5B" w:rsidP="00894251">
      <w:pPr>
        <w:jc w:val="both"/>
        <w:rPr>
          <w:rFonts w:cs="Arial"/>
          <w:color w:val="000000"/>
          <w:lang w:eastAsia="es-CO"/>
        </w:rPr>
      </w:pPr>
      <w:r w:rsidRPr="00894251">
        <w:rPr>
          <w:rFonts w:cs="Arial"/>
        </w:rPr>
        <w:lastRenderedPageBreak/>
        <w:t xml:space="preserve">De conformidad a lo dispuesto en el artículo 32 de la Ley 80 de 1993, la Supervisión del presente proceso será ejercida </w:t>
      </w:r>
      <w:r w:rsidR="00005F83" w:rsidRPr="00894251">
        <w:rPr>
          <w:rFonts w:cs="Arial"/>
        </w:rPr>
        <w:t xml:space="preserve">por la </w:t>
      </w:r>
      <w:r w:rsidR="00C94A18" w:rsidRPr="00894251">
        <w:rPr>
          <w:rFonts w:cs="Arial"/>
        </w:rPr>
        <w:t>Subdirección Ambiental</w:t>
      </w:r>
      <w:r w:rsidRPr="00894251">
        <w:rPr>
          <w:rFonts w:cs="Arial"/>
        </w:rPr>
        <w:t>, o por el Servidor Público que esta designe para el efecto; toda vez que la Entidad cuenta con el personal especializado, de conformidad con el artículo 83 inciso 3 de la Ley 1474 de 2011</w:t>
      </w:r>
      <w:r w:rsidRPr="00894251">
        <w:rPr>
          <w:rFonts w:cs="Arial"/>
          <w:color w:val="000000"/>
          <w:lang w:eastAsia="es-CO"/>
        </w:rPr>
        <w:t>.</w:t>
      </w:r>
    </w:p>
    <w:p w14:paraId="71BC5DDC" w14:textId="77777777" w:rsidR="00C04B5B" w:rsidRPr="00894251" w:rsidRDefault="00C04B5B" w:rsidP="00894251">
      <w:pPr>
        <w:jc w:val="both"/>
        <w:rPr>
          <w:rFonts w:cs="Arial"/>
          <w:b/>
        </w:rPr>
      </w:pPr>
    </w:p>
    <w:p w14:paraId="265AD8F8" w14:textId="4B1D2E8A" w:rsidR="00205F27" w:rsidRPr="00894251" w:rsidRDefault="00205F27" w:rsidP="00894251">
      <w:pPr>
        <w:pStyle w:val="Prrafodelista"/>
        <w:ind w:left="0"/>
        <w:jc w:val="both"/>
        <w:rPr>
          <w:rFonts w:cs="Arial"/>
          <w:color w:val="000000"/>
          <w:lang w:eastAsia="es-CO"/>
        </w:rPr>
      </w:pPr>
      <w:r w:rsidRPr="00894251">
        <w:rPr>
          <w:rFonts w:cs="Arial"/>
          <w:color w:val="000000"/>
          <w:lang w:eastAsia="es-CO"/>
        </w:rPr>
        <w:t>La Supervisión adelantará la revisión de la ejecución de todas las actividades relacionadas con el objeto del Contrato de tal forma que se compruebe su cumplimiento.</w:t>
      </w:r>
    </w:p>
    <w:p w14:paraId="06427BC9" w14:textId="77777777" w:rsidR="00205F27" w:rsidRPr="00894251" w:rsidRDefault="00205F27" w:rsidP="00894251">
      <w:pPr>
        <w:jc w:val="both"/>
        <w:rPr>
          <w:rFonts w:cs="Arial"/>
          <w:color w:val="000000"/>
          <w:lang w:eastAsia="es-CO"/>
        </w:rPr>
      </w:pPr>
    </w:p>
    <w:p w14:paraId="3F9391C1" w14:textId="77777777" w:rsidR="00205F27" w:rsidRPr="00894251" w:rsidRDefault="00205F27" w:rsidP="00894251">
      <w:pPr>
        <w:jc w:val="both"/>
        <w:rPr>
          <w:rFonts w:cs="Arial"/>
        </w:rPr>
      </w:pPr>
      <w:r w:rsidRPr="00894251">
        <w:rPr>
          <w:rFonts w:cs="Arial"/>
          <w:color w:val="000000"/>
          <w:lang w:eastAsia="es-CO"/>
        </w:rPr>
        <w:t>Lo anterior en cumplimiento a orientaciones de la Contraloría General y Consejo de Estado derivados del artículo 83 de la Ley 1474 de 2011</w:t>
      </w:r>
      <w:r w:rsidRPr="00894251">
        <w:rPr>
          <w:rFonts w:cs="Arial"/>
        </w:rPr>
        <w:t>.</w:t>
      </w:r>
    </w:p>
    <w:p w14:paraId="1B4B7ABF" w14:textId="77777777" w:rsidR="00205F27" w:rsidRPr="00894251" w:rsidRDefault="00205F27" w:rsidP="00894251">
      <w:pPr>
        <w:jc w:val="both"/>
        <w:rPr>
          <w:rFonts w:cs="Arial"/>
        </w:rPr>
      </w:pPr>
    </w:p>
    <w:p w14:paraId="39B0BEDD" w14:textId="77777777" w:rsidR="00205F27" w:rsidRPr="00894251" w:rsidRDefault="00205F27" w:rsidP="00894251">
      <w:pPr>
        <w:jc w:val="both"/>
        <w:rPr>
          <w:rFonts w:cs="Arial"/>
        </w:rPr>
      </w:pPr>
      <w:r w:rsidRPr="00894251">
        <w:rPr>
          <w:rFonts w:cs="Arial"/>
        </w:rPr>
        <w:t>Para todos los efectos del ejercicio de la supervisión, el supervisor deberá ceñirse a lo establecido en el Manual de Interventoría Contractual del Área Metropolitana del Valle de Aburrá adoptado mediante la Resolución Metropolitana No. 000144 de 2014 o aquellas que lo deroguen o modifiquen.</w:t>
      </w:r>
    </w:p>
    <w:p w14:paraId="4C96F715" w14:textId="77777777" w:rsidR="00205F27" w:rsidRPr="00894251" w:rsidRDefault="00205F27" w:rsidP="00894251">
      <w:pPr>
        <w:jc w:val="both"/>
        <w:rPr>
          <w:rFonts w:cs="Arial"/>
        </w:rPr>
      </w:pPr>
    </w:p>
    <w:p w14:paraId="5691AF74" w14:textId="4E333B7C" w:rsidR="00205F27" w:rsidRPr="00894251" w:rsidRDefault="00BA5570" w:rsidP="00894251">
      <w:pPr>
        <w:jc w:val="both"/>
        <w:rPr>
          <w:rFonts w:cs="Arial"/>
        </w:rPr>
      </w:pPr>
      <w:r w:rsidRPr="00894251">
        <w:rPr>
          <w:rFonts w:cs="Arial"/>
          <w:b/>
        </w:rPr>
        <w:t>Nota</w:t>
      </w:r>
      <w:r w:rsidR="00205F27" w:rsidRPr="00894251">
        <w:rPr>
          <w:rFonts w:cs="Arial"/>
          <w:b/>
        </w:rPr>
        <w:t xml:space="preserve"> 1. </w:t>
      </w:r>
      <w:r w:rsidR="00205F27" w:rsidRPr="00894251">
        <w:rPr>
          <w:rFonts w:cs="Arial"/>
        </w:rPr>
        <w:t>El Supervisor de EL ÁREA deberá tener en cuenta para la realización de supervisión, las disposiciones legales contenidas en el capítulo séptimo, artículos 82, 83, 84, y 85 de la Ley 1474 de 2011, por medio de la cual se dictan normas orientadas a fortalecer los mecanismos de prevención, investigación y sanción de actos de corrupción y la efectividad del control de la gestión pública.</w:t>
      </w:r>
    </w:p>
    <w:p w14:paraId="2E04D247" w14:textId="77777777" w:rsidR="00205F27" w:rsidRPr="00894251" w:rsidRDefault="00205F27" w:rsidP="00894251">
      <w:pPr>
        <w:jc w:val="both"/>
        <w:rPr>
          <w:rFonts w:cs="Arial"/>
        </w:rPr>
      </w:pPr>
    </w:p>
    <w:p w14:paraId="0A03BF2B" w14:textId="77777777" w:rsidR="00205F27" w:rsidRPr="00894251" w:rsidRDefault="00205F27" w:rsidP="00894251">
      <w:pPr>
        <w:jc w:val="both"/>
        <w:rPr>
          <w:rFonts w:cs="Arial"/>
        </w:rPr>
      </w:pPr>
      <w:r w:rsidRPr="00894251">
        <w:rPr>
          <w:rFonts w:cs="Arial"/>
        </w:rPr>
        <w:t>Con fundamento en lo dispuesto en dicha normatividad, el supervisor deberá encaminar todas sus actuaciones al cabal cumplimiento de las actividades y obligaciones que se deriven de la ejecución del presente contrato.</w:t>
      </w:r>
    </w:p>
    <w:p w14:paraId="4CC99223" w14:textId="77777777" w:rsidR="00205F27" w:rsidRPr="00894251" w:rsidRDefault="00205F27" w:rsidP="00894251">
      <w:pPr>
        <w:jc w:val="both"/>
        <w:rPr>
          <w:rFonts w:cs="Arial"/>
        </w:rPr>
      </w:pPr>
    </w:p>
    <w:p w14:paraId="6BF8276C" w14:textId="235CD201" w:rsidR="00205F27" w:rsidRPr="00894251" w:rsidRDefault="00BA5570" w:rsidP="00894251">
      <w:pPr>
        <w:jc w:val="both"/>
        <w:rPr>
          <w:rFonts w:cs="Arial"/>
        </w:rPr>
      </w:pPr>
      <w:bookmarkStart w:id="64" w:name="_Hlk170913420"/>
      <w:r w:rsidRPr="00894251">
        <w:rPr>
          <w:rFonts w:cs="Arial"/>
          <w:b/>
          <w:bCs/>
        </w:rPr>
        <w:t>Nota</w:t>
      </w:r>
      <w:r w:rsidR="00205F27" w:rsidRPr="00894251">
        <w:rPr>
          <w:rFonts w:cs="Arial"/>
          <w:b/>
          <w:bCs/>
        </w:rPr>
        <w:t xml:space="preserve"> 2</w:t>
      </w:r>
      <w:r w:rsidR="00205F27" w:rsidRPr="00894251">
        <w:rPr>
          <w:rFonts w:cs="Arial"/>
        </w:rPr>
        <w:t xml:space="preserve">. </w:t>
      </w:r>
      <w:r w:rsidR="00205F27" w:rsidRPr="00894251">
        <w:rPr>
          <w:rFonts w:cs="Arial"/>
          <w:b/>
          <w:bCs/>
        </w:rPr>
        <w:t>Cambio de Supervisor:</w:t>
      </w:r>
      <w:r w:rsidR="00205F27" w:rsidRPr="00894251">
        <w:rPr>
          <w:rFonts w:cs="Arial"/>
        </w:rPr>
        <w:t xml:space="preserve"> 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juntamente con el designado en su reemplazo, en ésta</w:t>
      </w:r>
      <w:r w:rsidR="00205F27" w:rsidRPr="00894251">
        <w:rPr>
          <w:rFonts w:cs="Arial"/>
          <w:color w:val="000000"/>
          <w:lang w:eastAsia="es-CO"/>
        </w:rPr>
        <w:t xml:space="preserve"> constará: estado de ejecución del contrato, relación de documentos que entrega y observaciones que considere pertinentes. Si no es posible la suscripción conjunta dejará constancia del estado en que se encuentra el contrato al asumir el ejercicio de estas funciones</w:t>
      </w:r>
      <w:r w:rsidR="00205F27" w:rsidRPr="00894251">
        <w:rPr>
          <w:rFonts w:cs="Arial"/>
        </w:rPr>
        <w:t>.</w:t>
      </w:r>
    </w:p>
    <w:bookmarkEnd w:id="64"/>
    <w:p w14:paraId="2A0D4ADA" w14:textId="77777777" w:rsidR="00205F27" w:rsidRPr="00894251" w:rsidRDefault="00205F27" w:rsidP="00894251">
      <w:pPr>
        <w:jc w:val="both"/>
        <w:rPr>
          <w:rFonts w:cs="Arial"/>
        </w:rPr>
      </w:pPr>
    </w:p>
    <w:p w14:paraId="49252392" w14:textId="78B31A72" w:rsidR="00C04B5B" w:rsidRPr="00894251" w:rsidRDefault="00BA5570" w:rsidP="00894251">
      <w:pPr>
        <w:autoSpaceDE w:val="0"/>
        <w:autoSpaceDN w:val="0"/>
        <w:adjustRightInd w:val="0"/>
        <w:jc w:val="both"/>
        <w:rPr>
          <w:rFonts w:cs="Arial"/>
          <w:color w:val="000000"/>
          <w:lang w:eastAsia="es-CO"/>
        </w:rPr>
      </w:pPr>
      <w:r w:rsidRPr="00894251">
        <w:rPr>
          <w:rFonts w:cs="Arial"/>
          <w:b/>
          <w:bCs/>
        </w:rPr>
        <w:t>Nota</w:t>
      </w:r>
      <w:r w:rsidR="00205F27" w:rsidRPr="00894251">
        <w:rPr>
          <w:rFonts w:cs="Arial"/>
          <w:b/>
          <w:bCs/>
        </w:rPr>
        <w:t xml:space="preserve"> 3.</w:t>
      </w:r>
      <w:r w:rsidR="00205F27" w:rsidRPr="00894251">
        <w:rPr>
          <w:rFonts w:cs="Arial"/>
        </w:rPr>
        <w:t xml:space="preserve"> El Supervisor tiene como obligación entregar la documentación debidamente organizada e inventariada en Formato Único de Inventario Documental – FUID, con código de calidad F-GDB -22</w:t>
      </w:r>
      <w:r w:rsidR="00C04B5B" w:rsidRPr="00894251">
        <w:rPr>
          <w:rFonts w:cs="Arial"/>
          <w:color w:val="000000"/>
          <w:lang w:eastAsia="es-CO"/>
        </w:rPr>
        <w:t xml:space="preserve">. </w:t>
      </w:r>
    </w:p>
    <w:p w14:paraId="72F0300F" w14:textId="77777777" w:rsidR="00FA68F9" w:rsidRPr="00894251" w:rsidRDefault="00FA68F9" w:rsidP="00894251">
      <w:pPr>
        <w:rPr>
          <w:rFonts w:cs="Arial"/>
        </w:rPr>
      </w:pPr>
      <w:r w:rsidRPr="00894251">
        <w:rPr>
          <w:rFonts w:cs="Arial"/>
        </w:rPr>
        <w:br w:type="page"/>
      </w:r>
    </w:p>
    <w:p w14:paraId="6E5D7FC2" w14:textId="12E8401C" w:rsidR="00B57596" w:rsidRPr="00894251" w:rsidRDefault="00B57596" w:rsidP="00894251">
      <w:pPr>
        <w:pStyle w:val="Capitulo1"/>
        <w:spacing w:line="240" w:lineRule="auto"/>
        <w:jc w:val="center"/>
      </w:pPr>
      <w:bookmarkStart w:id="65" w:name="_Toc210033458"/>
      <w:r w:rsidRPr="00894251">
        <w:lastRenderedPageBreak/>
        <w:t>CAPÍTULO</w:t>
      </w:r>
      <w:r w:rsidRPr="00894251">
        <w:rPr>
          <w:spacing w:val="-3"/>
        </w:rPr>
        <w:t xml:space="preserve"> </w:t>
      </w:r>
      <w:r w:rsidRPr="00894251">
        <w:t>IV</w:t>
      </w:r>
      <w:bookmarkEnd w:id="65"/>
    </w:p>
    <w:p w14:paraId="13FB2100" w14:textId="77777777" w:rsidR="00B57596" w:rsidRPr="00894251" w:rsidRDefault="00B57596" w:rsidP="00894251">
      <w:pPr>
        <w:pStyle w:val="Capitulo1"/>
        <w:spacing w:line="240" w:lineRule="auto"/>
        <w:jc w:val="center"/>
      </w:pPr>
      <w:bookmarkStart w:id="66" w:name="_Toc210033459"/>
      <w:r w:rsidRPr="00894251">
        <w:rPr>
          <w:spacing w:val="-3"/>
        </w:rPr>
        <w:t>DESCRIPCIÓN</w:t>
      </w:r>
      <w:r w:rsidRPr="00894251">
        <w:rPr>
          <w:spacing w:val="-9"/>
        </w:rPr>
        <w:t xml:space="preserve"> </w:t>
      </w:r>
      <w:r w:rsidRPr="00894251">
        <w:rPr>
          <w:spacing w:val="-3"/>
        </w:rPr>
        <w:t>Y</w:t>
      </w:r>
      <w:r w:rsidRPr="00894251">
        <w:rPr>
          <w:spacing w:val="-8"/>
        </w:rPr>
        <w:t xml:space="preserve"> </w:t>
      </w:r>
      <w:r w:rsidRPr="00894251">
        <w:rPr>
          <w:spacing w:val="-3"/>
        </w:rPr>
        <w:t>ESPECIFICACIONES</w:t>
      </w:r>
      <w:r w:rsidRPr="00894251">
        <w:rPr>
          <w:spacing w:val="-10"/>
        </w:rPr>
        <w:t xml:space="preserve"> </w:t>
      </w:r>
      <w:r w:rsidRPr="00894251">
        <w:rPr>
          <w:spacing w:val="-2"/>
        </w:rPr>
        <w:t>DEL</w:t>
      </w:r>
      <w:r w:rsidRPr="00894251">
        <w:rPr>
          <w:spacing w:val="-9"/>
        </w:rPr>
        <w:t xml:space="preserve"> </w:t>
      </w:r>
      <w:r w:rsidRPr="00894251">
        <w:rPr>
          <w:spacing w:val="-2"/>
        </w:rPr>
        <w:t>OBJETO</w:t>
      </w:r>
      <w:r w:rsidRPr="00894251">
        <w:rPr>
          <w:spacing w:val="-11"/>
        </w:rPr>
        <w:t xml:space="preserve"> </w:t>
      </w:r>
      <w:r w:rsidRPr="00894251">
        <w:rPr>
          <w:spacing w:val="-2"/>
        </w:rPr>
        <w:t>A</w:t>
      </w:r>
      <w:r w:rsidRPr="00894251">
        <w:rPr>
          <w:spacing w:val="-12"/>
        </w:rPr>
        <w:t xml:space="preserve"> </w:t>
      </w:r>
      <w:r w:rsidRPr="00894251">
        <w:rPr>
          <w:spacing w:val="-2"/>
        </w:rPr>
        <w:t>CONTRATAR</w:t>
      </w:r>
      <w:bookmarkEnd w:id="66"/>
    </w:p>
    <w:p w14:paraId="242DC9A7" w14:textId="77777777" w:rsidR="00B57596" w:rsidRPr="00894251" w:rsidRDefault="00B57596" w:rsidP="00894251">
      <w:pPr>
        <w:pStyle w:val="Textoindependiente"/>
        <w:spacing w:after="0"/>
        <w:rPr>
          <w:rFonts w:cs="Arial"/>
          <w:b/>
        </w:rPr>
      </w:pPr>
    </w:p>
    <w:p w14:paraId="426F29ED" w14:textId="441A3130" w:rsidR="00C04B5B" w:rsidRPr="00894251" w:rsidRDefault="00B57596" w:rsidP="00894251">
      <w:pPr>
        <w:jc w:val="both"/>
        <w:rPr>
          <w:rFonts w:cs="Arial"/>
          <w:i/>
          <w:iCs/>
        </w:rPr>
      </w:pPr>
      <w:r w:rsidRPr="00894251">
        <w:rPr>
          <w:rFonts w:cs="Arial"/>
          <w:b/>
          <w:bCs/>
        </w:rPr>
        <w:t>4.1. OBJETO</w:t>
      </w:r>
      <w:r w:rsidRPr="00894251">
        <w:rPr>
          <w:rFonts w:cs="Arial"/>
          <w:b/>
          <w:bCs/>
          <w:spacing w:val="-3"/>
        </w:rPr>
        <w:t xml:space="preserve"> </w:t>
      </w:r>
      <w:r w:rsidRPr="00894251">
        <w:rPr>
          <w:rFonts w:cs="Arial"/>
          <w:b/>
          <w:bCs/>
        </w:rPr>
        <w:t>DEL</w:t>
      </w:r>
      <w:r w:rsidRPr="00894251">
        <w:rPr>
          <w:rFonts w:cs="Arial"/>
          <w:b/>
          <w:bCs/>
          <w:spacing w:val="-2"/>
        </w:rPr>
        <w:t xml:space="preserve"> </w:t>
      </w:r>
      <w:r w:rsidRPr="00894251">
        <w:rPr>
          <w:rFonts w:cs="Arial"/>
          <w:b/>
          <w:bCs/>
        </w:rPr>
        <w:t>PROCESO</w:t>
      </w:r>
      <w:r w:rsidRPr="00894251">
        <w:rPr>
          <w:rFonts w:cs="Arial"/>
          <w:b/>
          <w:bCs/>
          <w:spacing w:val="-1"/>
        </w:rPr>
        <w:t xml:space="preserve"> </w:t>
      </w:r>
      <w:r w:rsidRPr="00894251">
        <w:rPr>
          <w:rFonts w:cs="Arial"/>
          <w:b/>
          <w:bCs/>
        </w:rPr>
        <w:t>DE</w:t>
      </w:r>
      <w:r w:rsidRPr="00894251">
        <w:rPr>
          <w:rFonts w:cs="Arial"/>
          <w:b/>
          <w:bCs/>
          <w:spacing w:val="-1"/>
        </w:rPr>
        <w:t xml:space="preserve"> </w:t>
      </w:r>
      <w:r w:rsidRPr="00894251">
        <w:rPr>
          <w:rFonts w:cs="Arial"/>
          <w:b/>
          <w:bCs/>
        </w:rPr>
        <w:t>SELECCIÓN</w:t>
      </w:r>
      <w:r w:rsidRPr="00894251">
        <w:rPr>
          <w:rFonts w:cs="Arial"/>
        </w:rPr>
        <w:t>: El Área Metropolitana del Valle de Aburrá, está interesada en recibir propuestas para la Selección Abreviada</w:t>
      </w:r>
      <w:r w:rsidRPr="00894251">
        <w:rPr>
          <w:rFonts w:cs="Arial"/>
          <w:spacing w:val="1"/>
        </w:rPr>
        <w:t xml:space="preserve"> </w:t>
      </w:r>
      <w:r w:rsidRPr="00894251">
        <w:rPr>
          <w:rFonts w:cs="Arial"/>
        </w:rPr>
        <w:t xml:space="preserve">Mediante Subasta Inversa Electrónica </w:t>
      </w:r>
      <w:r w:rsidR="0060500E" w:rsidRPr="00894251">
        <w:rPr>
          <w:rFonts w:cs="Arial"/>
        </w:rPr>
        <w:t xml:space="preserve">SIE </w:t>
      </w:r>
      <w:proofErr w:type="spellStart"/>
      <w:r w:rsidR="0060500E" w:rsidRPr="00894251">
        <w:rPr>
          <w:rFonts w:cs="Arial"/>
        </w:rPr>
        <w:t>N°</w:t>
      </w:r>
      <w:proofErr w:type="spellEnd"/>
      <w:r w:rsidR="0060500E" w:rsidRPr="00894251">
        <w:rPr>
          <w:rFonts w:cs="Arial"/>
        </w:rPr>
        <w:t xml:space="preserve"> 017 DE  2025</w:t>
      </w:r>
      <w:r w:rsidRPr="00894251">
        <w:rPr>
          <w:rFonts w:cs="Arial"/>
        </w:rPr>
        <w:t>, cuyo objeto es:</w:t>
      </w:r>
      <w:r w:rsidR="00884D73" w:rsidRPr="00894251">
        <w:rPr>
          <w:rFonts w:cs="Arial"/>
        </w:rPr>
        <w:t xml:space="preserve"> </w:t>
      </w:r>
      <w:r w:rsidR="009E0AE5" w:rsidRPr="00894251">
        <w:rPr>
          <w:rFonts w:cs="Arial"/>
          <w:color w:val="000000"/>
        </w:rPr>
        <w:t>“</w:t>
      </w:r>
      <w:r w:rsidR="00BE6F69" w:rsidRPr="00894251">
        <w:rPr>
          <w:rFonts w:cs="Arial"/>
          <w:i/>
          <w:iCs/>
        </w:rPr>
        <w:t>ADQUISICIÓN, INSTALACIÓN, CONFIGURACIÓN, MIGRACION Y PUESTA EN FUNCIONAMIENTO DE DISPOSITIVOS DE HARDWARE Y ELEMENTOS DE SOFTWARE PARA EL FORTALECIMIENTO DE LA PLATAFORMA TECNOLÓGICA DEL ÁREA METROPOLITANA DEL VALLE DE ABURRÁ</w:t>
      </w:r>
      <w:r w:rsidR="000258D0" w:rsidRPr="00894251">
        <w:rPr>
          <w:rFonts w:cs="Arial"/>
          <w:i/>
          <w:iCs/>
        </w:rPr>
        <w:t>”</w:t>
      </w:r>
    </w:p>
    <w:p w14:paraId="2D4158B7" w14:textId="77777777" w:rsidR="000258D0" w:rsidRPr="00894251" w:rsidRDefault="000258D0" w:rsidP="00894251">
      <w:pPr>
        <w:jc w:val="both"/>
        <w:rPr>
          <w:rFonts w:cs="Arial"/>
        </w:rPr>
      </w:pPr>
    </w:p>
    <w:p w14:paraId="5FB48A66" w14:textId="4A75B99F" w:rsidR="00270265" w:rsidRPr="00894251" w:rsidRDefault="00816250" w:rsidP="00894251">
      <w:pPr>
        <w:pStyle w:val="Prrafodelista"/>
        <w:tabs>
          <w:tab w:val="left" w:pos="1747"/>
        </w:tabs>
        <w:ind w:left="0"/>
        <w:jc w:val="both"/>
        <w:rPr>
          <w:rFonts w:cs="Arial"/>
        </w:rPr>
      </w:pPr>
      <w:r w:rsidRPr="00894251">
        <w:rPr>
          <w:rFonts w:cs="Arial"/>
          <w:b/>
          <w:bCs/>
        </w:rPr>
        <w:t>4</w:t>
      </w:r>
      <w:r w:rsidR="00884D73" w:rsidRPr="00894251">
        <w:rPr>
          <w:rFonts w:cs="Arial"/>
          <w:b/>
          <w:bCs/>
        </w:rPr>
        <w:t>.2. ALCANCE</w:t>
      </w:r>
      <w:r w:rsidR="00751308" w:rsidRPr="00894251">
        <w:rPr>
          <w:rFonts w:cs="Arial"/>
          <w:b/>
          <w:bCs/>
        </w:rPr>
        <w:t xml:space="preserve"> DEL OBJETO – ACTIVIDADES PARA DESARROLLAR POR EL (LA) CONTRATISTA</w:t>
      </w:r>
      <w:r w:rsidR="00884D73" w:rsidRPr="00894251">
        <w:rPr>
          <w:rFonts w:cs="Arial"/>
        </w:rPr>
        <w:t>:</w:t>
      </w:r>
      <w:r w:rsidR="00B70777" w:rsidRPr="00894251">
        <w:rPr>
          <w:rFonts w:cs="Arial"/>
        </w:rPr>
        <w:t xml:space="preserve"> </w:t>
      </w:r>
      <w:r w:rsidR="00270265" w:rsidRPr="00894251">
        <w:rPr>
          <w:rFonts w:cs="Arial"/>
        </w:rPr>
        <w:t>El Área Metropolitana del Valle de Aburrá requiere el suministro, instalación, configuración, migración y puesta en funcionamiento de la siguiente infraestructura tecnológica, que incluya todas las actividades de seguridad, rendimiento y escalabilidad:</w:t>
      </w:r>
    </w:p>
    <w:p w14:paraId="3DA8421D" w14:textId="1CE1E06B" w:rsidR="000B7B08" w:rsidRPr="00894251" w:rsidRDefault="000B7B08" w:rsidP="00894251">
      <w:pPr>
        <w:jc w:val="both"/>
        <w:rPr>
          <w:rFonts w:eastAsia="Arial" w:cs="Arial"/>
        </w:rPr>
      </w:pPr>
    </w:p>
    <w:p w14:paraId="11BEDADD" w14:textId="77777777" w:rsidR="00A1289D" w:rsidRPr="00894251" w:rsidRDefault="00A1289D" w:rsidP="00894251">
      <w:pPr>
        <w:jc w:val="both"/>
        <w:rPr>
          <w:rFonts w:eastAsia="Arial" w:cs="Arial"/>
        </w:rPr>
      </w:pPr>
    </w:p>
    <w:p w14:paraId="15CD4F95" w14:textId="09F00C00" w:rsidR="000258D0" w:rsidRPr="00894251" w:rsidRDefault="000258D0" w:rsidP="00894251">
      <w:pPr>
        <w:jc w:val="both"/>
        <w:rPr>
          <w:rFonts w:cs="Arial"/>
          <w:b/>
          <w:bCs/>
        </w:rPr>
      </w:pPr>
      <w:r w:rsidRPr="00894251">
        <w:rPr>
          <w:rFonts w:cs="Arial"/>
          <w:b/>
          <w:bCs/>
        </w:rPr>
        <w:t>4.2.1</w:t>
      </w:r>
      <w:r w:rsidR="00A1202C" w:rsidRPr="00894251">
        <w:rPr>
          <w:rFonts w:cs="Arial"/>
          <w:b/>
          <w:bCs/>
        </w:rPr>
        <w:t>.</w:t>
      </w:r>
      <w:r w:rsidRPr="00894251">
        <w:rPr>
          <w:rFonts w:cs="Arial"/>
          <w:b/>
          <w:bCs/>
        </w:rPr>
        <w:t xml:space="preserve"> </w:t>
      </w:r>
      <w:r w:rsidR="00270265" w:rsidRPr="00894251">
        <w:rPr>
          <w:rFonts w:cs="Arial"/>
          <w:b/>
          <w:bCs/>
        </w:rPr>
        <w:t>Cantidad</w:t>
      </w:r>
      <w:r w:rsidR="00270265" w:rsidRPr="00894251">
        <w:rPr>
          <w:rFonts w:cs="Arial"/>
          <w:b/>
          <w:bCs/>
          <w:spacing w:val="-10"/>
        </w:rPr>
        <w:t xml:space="preserve"> </w:t>
      </w:r>
      <w:r w:rsidR="00270265" w:rsidRPr="00894251">
        <w:rPr>
          <w:rFonts w:cs="Arial"/>
          <w:b/>
          <w:bCs/>
        </w:rPr>
        <w:t>de</w:t>
      </w:r>
      <w:r w:rsidR="00270265" w:rsidRPr="00894251">
        <w:rPr>
          <w:rFonts w:cs="Arial"/>
          <w:b/>
          <w:bCs/>
          <w:spacing w:val="-7"/>
        </w:rPr>
        <w:t xml:space="preserve"> </w:t>
      </w:r>
      <w:r w:rsidR="00270265" w:rsidRPr="00894251">
        <w:rPr>
          <w:rFonts w:cs="Arial"/>
          <w:b/>
          <w:bCs/>
        </w:rPr>
        <w:t>elementos:</w:t>
      </w:r>
    </w:p>
    <w:p w14:paraId="2A27551A" w14:textId="77777777" w:rsidR="00270265" w:rsidRPr="00894251" w:rsidRDefault="00270265" w:rsidP="00894251">
      <w:pPr>
        <w:jc w:val="both"/>
        <w:rPr>
          <w:rFonts w:cs="Arial"/>
          <w:b/>
          <w:bCs/>
        </w:rPr>
      </w:pPr>
    </w:p>
    <w:p w14:paraId="2BFC41DC" w14:textId="77777777" w:rsidR="00912B44" w:rsidRPr="00894251" w:rsidRDefault="00912B44" w:rsidP="00894251">
      <w:pPr>
        <w:tabs>
          <w:tab w:val="left" w:pos="2547"/>
        </w:tabs>
        <w:spacing w:after="5"/>
        <w:rPr>
          <w:rFonts w:cs="Arial"/>
          <w:b/>
        </w:rPr>
      </w:pPr>
      <w:r w:rsidRPr="00894251">
        <w:rPr>
          <w:rFonts w:cs="Arial"/>
          <w:b/>
        </w:rPr>
        <w:t>HARDWARE</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16"/>
        <w:gridCol w:w="762"/>
        <w:gridCol w:w="960"/>
      </w:tblGrid>
      <w:tr w:rsidR="00912B44" w:rsidRPr="00894251" w14:paraId="317D2657" w14:textId="77777777" w:rsidTr="00A76CD8">
        <w:trPr>
          <w:trHeight w:val="460"/>
          <w:jc w:val="center"/>
        </w:trPr>
        <w:tc>
          <w:tcPr>
            <w:tcW w:w="4026" w:type="pct"/>
            <w:shd w:val="clear" w:color="auto" w:fill="D9D9D9" w:themeFill="background1" w:themeFillShade="D9"/>
          </w:tcPr>
          <w:p w14:paraId="07775BBC" w14:textId="77777777" w:rsidR="00912B44" w:rsidRPr="00894251" w:rsidRDefault="00912B44" w:rsidP="00894251">
            <w:pPr>
              <w:pStyle w:val="TableParagraph"/>
              <w:ind w:left="1"/>
              <w:jc w:val="center"/>
              <w:rPr>
                <w:rFonts w:ascii="Arial" w:hAnsi="Arial" w:cs="Arial"/>
                <w:b/>
                <w:sz w:val="20"/>
                <w:szCs w:val="20"/>
              </w:rPr>
            </w:pPr>
            <w:r w:rsidRPr="00894251">
              <w:rPr>
                <w:rFonts w:ascii="Arial" w:hAnsi="Arial" w:cs="Arial"/>
                <w:b/>
                <w:spacing w:val="-2"/>
                <w:sz w:val="20"/>
                <w:szCs w:val="20"/>
              </w:rPr>
              <w:t>Descripción</w:t>
            </w:r>
          </w:p>
        </w:tc>
        <w:tc>
          <w:tcPr>
            <w:tcW w:w="431" w:type="pct"/>
            <w:shd w:val="clear" w:color="auto" w:fill="D9D9D9" w:themeFill="background1" w:themeFillShade="D9"/>
          </w:tcPr>
          <w:p w14:paraId="0906F85E" w14:textId="77777777" w:rsidR="00912B44" w:rsidRPr="00894251" w:rsidRDefault="00912B44" w:rsidP="00894251">
            <w:pPr>
              <w:pStyle w:val="TableParagraph"/>
              <w:ind w:left="7" w:right="1"/>
              <w:jc w:val="center"/>
              <w:rPr>
                <w:rFonts w:ascii="Arial" w:hAnsi="Arial" w:cs="Arial"/>
                <w:b/>
                <w:sz w:val="20"/>
                <w:szCs w:val="20"/>
              </w:rPr>
            </w:pPr>
            <w:r w:rsidRPr="00894251">
              <w:rPr>
                <w:rFonts w:ascii="Arial" w:hAnsi="Arial" w:cs="Arial"/>
                <w:b/>
                <w:spacing w:val="-2"/>
                <w:sz w:val="20"/>
                <w:szCs w:val="20"/>
              </w:rPr>
              <w:t>Unidad</w:t>
            </w:r>
          </w:p>
        </w:tc>
        <w:tc>
          <w:tcPr>
            <w:tcW w:w="543" w:type="pct"/>
            <w:shd w:val="clear" w:color="auto" w:fill="D9D9D9" w:themeFill="background1" w:themeFillShade="D9"/>
          </w:tcPr>
          <w:p w14:paraId="6B72E30C" w14:textId="77777777" w:rsidR="00912B44" w:rsidRPr="00894251" w:rsidRDefault="00912B44" w:rsidP="00894251">
            <w:pPr>
              <w:pStyle w:val="TableParagraph"/>
              <w:ind w:left="6" w:right="6"/>
              <w:jc w:val="center"/>
              <w:rPr>
                <w:rFonts w:ascii="Arial" w:hAnsi="Arial" w:cs="Arial"/>
                <w:b/>
                <w:sz w:val="20"/>
                <w:szCs w:val="20"/>
              </w:rPr>
            </w:pPr>
            <w:r w:rsidRPr="00894251">
              <w:rPr>
                <w:rFonts w:ascii="Arial" w:hAnsi="Arial" w:cs="Arial"/>
                <w:b/>
                <w:spacing w:val="-2"/>
                <w:sz w:val="20"/>
                <w:szCs w:val="20"/>
              </w:rPr>
              <w:t>Cantidad</w:t>
            </w:r>
          </w:p>
        </w:tc>
      </w:tr>
      <w:tr w:rsidR="00912B44" w:rsidRPr="00894251" w14:paraId="120B9D8F" w14:textId="77777777" w:rsidTr="00A76CD8">
        <w:trPr>
          <w:trHeight w:val="214"/>
          <w:jc w:val="center"/>
        </w:trPr>
        <w:tc>
          <w:tcPr>
            <w:tcW w:w="4026" w:type="pct"/>
          </w:tcPr>
          <w:p w14:paraId="2934AF80" w14:textId="77777777" w:rsidR="00912B44" w:rsidRPr="00894251" w:rsidRDefault="00912B44" w:rsidP="00894251">
            <w:pPr>
              <w:rPr>
                <w:rFonts w:cs="Arial"/>
                <w:sz w:val="20"/>
                <w:szCs w:val="20"/>
              </w:rPr>
            </w:pPr>
            <w:r w:rsidRPr="00894251">
              <w:rPr>
                <w:rFonts w:cs="Arial"/>
                <w:sz w:val="20"/>
                <w:szCs w:val="20"/>
              </w:rPr>
              <w:t>Unidad de Almacenamiento POWERSTORE (DELL)</w:t>
            </w:r>
          </w:p>
        </w:tc>
        <w:tc>
          <w:tcPr>
            <w:tcW w:w="431" w:type="pct"/>
          </w:tcPr>
          <w:p w14:paraId="653D7772" w14:textId="77777777" w:rsidR="00912B44" w:rsidRPr="00894251" w:rsidRDefault="00912B44" w:rsidP="00894251">
            <w:pPr>
              <w:pStyle w:val="TableParagraph"/>
              <w:ind w:left="7" w:right="5"/>
              <w:jc w:val="center"/>
              <w:rPr>
                <w:rFonts w:ascii="Arial" w:hAnsi="Arial" w:cs="Arial"/>
                <w:sz w:val="20"/>
                <w:szCs w:val="20"/>
              </w:rPr>
            </w:pPr>
            <w:r w:rsidRPr="00894251">
              <w:rPr>
                <w:rFonts w:ascii="Arial" w:hAnsi="Arial" w:cs="Arial"/>
                <w:spacing w:val="-5"/>
                <w:sz w:val="20"/>
                <w:szCs w:val="20"/>
              </w:rPr>
              <w:t>Un</w:t>
            </w:r>
          </w:p>
        </w:tc>
        <w:tc>
          <w:tcPr>
            <w:tcW w:w="543" w:type="pct"/>
          </w:tcPr>
          <w:p w14:paraId="021C483A" w14:textId="77777777" w:rsidR="00912B44" w:rsidRPr="00894251" w:rsidRDefault="00912B44" w:rsidP="00894251">
            <w:pPr>
              <w:pStyle w:val="TableParagraph"/>
              <w:ind w:left="6"/>
              <w:jc w:val="center"/>
              <w:rPr>
                <w:rFonts w:ascii="Arial" w:hAnsi="Arial" w:cs="Arial"/>
                <w:sz w:val="20"/>
                <w:szCs w:val="20"/>
              </w:rPr>
            </w:pPr>
            <w:r w:rsidRPr="00894251">
              <w:rPr>
                <w:rFonts w:ascii="Arial" w:hAnsi="Arial" w:cs="Arial"/>
                <w:sz w:val="20"/>
                <w:szCs w:val="20"/>
              </w:rPr>
              <w:t>1</w:t>
            </w:r>
          </w:p>
        </w:tc>
      </w:tr>
      <w:tr w:rsidR="00912B44" w:rsidRPr="00894251" w14:paraId="17DE5631" w14:textId="77777777" w:rsidTr="00A76CD8">
        <w:trPr>
          <w:trHeight w:val="260"/>
          <w:jc w:val="center"/>
        </w:trPr>
        <w:tc>
          <w:tcPr>
            <w:tcW w:w="4026" w:type="pct"/>
          </w:tcPr>
          <w:p w14:paraId="62A82B2D" w14:textId="77777777" w:rsidR="00912B44" w:rsidRPr="00894251" w:rsidRDefault="00912B44" w:rsidP="00894251">
            <w:pPr>
              <w:rPr>
                <w:rFonts w:cs="Arial"/>
                <w:sz w:val="20"/>
                <w:szCs w:val="20"/>
              </w:rPr>
            </w:pPr>
            <w:r w:rsidRPr="00894251">
              <w:rPr>
                <w:rFonts w:cs="Arial"/>
                <w:sz w:val="20"/>
                <w:szCs w:val="20"/>
              </w:rPr>
              <w:t>Sistema</w:t>
            </w:r>
            <w:r w:rsidRPr="00894251">
              <w:rPr>
                <w:rFonts w:cs="Arial"/>
                <w:spacing w:val="-11"/>
                <w:sz w:val="20"/>
                <w:szCs w:val="20"/>
              </w:rPr>
              <w:t xml:space="preserve"> </w:t>
            </w:r>
            <w:r w:rsidRPr="00894251">
              <w:rPr>
                <w:rFonts w:cs="Arial"/>
                <w:sz w:val="20"/>
                <w:szCs w:val="20"/>
              </w:rPr>
              <w:t>de</w:t>
            </w:r>
            <w:r w:rsidRPr="00894251">
              <w:rPr>
                <w:rFonts w:cs="Arial"/>
                <w:spacing w:val="-11"/>
                <w:sz w:val="20"/>
                <w:szCs w:val="20"/>
              </w:rPr>
              <w:t xml:space="preserve"> </w:t>
            </w:r>
            <w:r w:rsidRPr="00894251">
              <w:rPr>
                <w:rFonts w:cs="Arial"/>
                <w:sz w:val="20"/>
                <w:szCs w:val="20"/>
              </w:rPr>
              <w:t>Almacenamiento</w:t>
            </w:r>
            <w:r w:rsidRPr="00894251">
              <w:rPr>
                <w:rFonts w:cs="Arial"/>
                <w:spacing w:val="-11"/>
                <w:sz w:val="20"/>
                <w:szCs w:val="20"/>
              </w:rPr>
              <w:t xml:space="preserve"> </w:t>
            </w:r>
            <w:r w:rsidRPr="00894251">
              <w:rPr>
                <w:rFonts w:cs="Arial"/>
                <w:sz w:val="20"/>
                <w:szCs w:val="20"/>
              </w:rPr>
              <w:t>ISILON A300 L3</w:t>
            </w:r>
            <w:r w:rsidRPr="00894251">
              <w:rPr>
                <w:rFonts w:cs="Arial"/>
                <w:spacing w:val="-13"/>
                <w:sz w:val="20"/>
                <w:szCs w:val="20"/>
              </w:rPr>
              <w:t>/</w:t>
            </w:r>
            <w:r w:rsidRPr="00894251">
              <w:rPr>
                <w:rFonts w:cs="Arial"/>
                <w:sz w:val="20"/>
                <w:szCs w:val="20"/>
              </w:rPr>
              <w:t xml:space="preserve"> </w:t>
            </w:r>
            <w:proofErr w:type="spellStart"/>
            <w:r w:rsidRPr="00894251">
              <w:rPr>
                <w:rFonts w:cs="Arial"/>
                <w:sz w:val="20"/>
                <w:szCs w:val="20"/>
              </w:rPr>
              <w:t>PowerScale</w:t>
            </w:r>
            <w:proofErr w:type="spellEnd"/>
            <w:r w:rsidRPr="00894251">
              <w:rPr>
                <w:rFonts w:cs="Arial"/>
                <w:sz w:val="20"/>
                <w:szCs w:val="20"/>
              </w:rPr>
              <w:t xml:space="preserve"> (DELL)</w:t>
            </w:r>
          </w:p>
        </w:tc>
        <w:tc>
          <w:tcPr>
            <w:tcW w:w="431" w:type="pct"/>
          </w:tcPr>
          <w:p w14:paraId="688D3EFA" w14:textId="77777777" w:rsidR="00912B44" w:rsidRPr="00894251" w:rsidRDefault="00912B44" w:rsidP="00894251">
            <w:pPr>
              <w:pStyle w:val="TableParagraph"/>
              <w:ind w:left="7" w:right="5"/>
              <w:jc w:val="center"/>
              <w:rPr>
                <w:rFonts w:ascii="Arial" w:hAnsi="Arial" w:cs="Arial"/>
                <w:sz w:val="20"/>
                <w:szCs w:val="20"/>
              </w:rPr>
            </w:pPr>
            <w:r w:rsidRPr="00894251">
              <w:rPr>
                <w:rFonts w:ascii="Arial" w:hAnsi="Arial" w:cs="Arial"/>
                <w:spacing w:val="-5"/>
                <w:sz w:val="20"/>
                <w:szCs w:val="20"/>
              </w:rPr>
              <w:t>Un</w:t>
            </w:r>
          </w:p>
        </w:tc>
        <w:tc>
          <w:tcPr>
            <w:tcW w:w="543" w:type="pct"/>
          </w:tcPr>
          <w:p w14:paraId="0DB5F0AA" w14:textId="77777777" w:rsidR="00912B44" w:rsidRPr="00894251" w:rsidRDefault="00912B44" w:rsidP="00894251">
            <w:pPr>
              <w:pStyle w:val="TableParagraph"/>
              <w:ind w:left="6"/>
              <w:jc w:val="center"/>
              <w:rPr>
                <w:rFonts w:ascii="Arial" w:hAnsi="Arial" w:cs="Arial"/>
                <w:sz w:val="20"/>
                <w:szCs w:val="20"/>
              </w:rPr>
            </w:pPr>
            <w:r w:rsidRPr="00894251">
              <w:rPr>
                <w:rFonts w:ascii="Arial" w:hAnsi="Arial" w:cs="Arial"/>
                <w:spacing w:val="-10"/>
                <w:sz w:val="20"/>
                <w:szCs w:val="20"/>
              </w:rPr>
              <w:t>2</w:t>
            </w:r>
          </w:p>
        </w:tc>
      </w:tr>
      <w:tr w:rsidR="00912B44" w:rsidRPr="00894251" w14:paraId="0AD27C26" w14:textId="77777777" w:rsidTr="00A76CD8">
        <w:trPr>
          <w:trHeight w:val="278"/>
          <w:jc w:val="center"/>
        </w:trPr>
        <w:tc>
          <w:tcPr>
            <w:tcW w:w="4026" w:type="pct"/>
          </w:tcPr>
          <w:p w14:paraId="479D64A0" w14:textId="77777777" w:rsidR="00912B44" w:rsidRPr="00894251" w:rsidRDefault="00912B44" w:rsidP="00894251">
            <w:pPr>
              <w:rPr>
                <w:rFonts w:cs="Arial"/>
                <w:sz w:val="20"/>
                <w:szCs w:val="20"/>
                <w:lang w:val="en-US"/>
              </w:rPr>
            </w:pPr>
            <w:proofErr w:type="spellStart"/>
            <w:r w:rsidRPr="00894251">
              <w:rPr>
                <w:rFonts w:cs="Arial"/>
                <w:sz w:val="20"/>
                <w:szCs w:val="20"/>
                <w:lang w:val="en-US"/>
              </w:rPr>
              <w:t>SwitcheS</w:t>
            </w:r>
            <w:proofErr w:type="spellEnd"/>
            <w:r w:rsidRPr="00894251">
              <w:rPr>
                <w:rFonts w:cs="Arial"/>
                <w:sz w:val="20"/>
                <w:szCs w:val="20"/>
                <w:lang w:val="en-US"/>
              </w:rPr>
              <w:t xml:space="preserve"> SAM CONNECTRIX DS-7710B (DELL)</w:t>
            </w:r>
          </w:p>
        </w:tc>
        <w:tc>
          <w:tcPr>
            <w:tcW w:w="431" w:type="pct"/>
          </w:tcPr>
          <w:p w14:paraId="7C2A2B42" w14:textId="77777777" w:rsidR="00912B44" w:rsidRPr="00894251" w:rsidRDefault="00912B44" w:rsidP="00894251">
            <w:pPr>
              <w:pStyle w:val="TableParagraph"/>
              <w:ind w:left="7" w:right="5"/>
              <w:jc w:val="center"/>
              <w:rPr>
                <w:rFonts w:ascii="Arial" w:hAnsi="Arial" w:cs="Arial"/>
                <w:sz w:val="20"/>
                <w:szCs w:val="20"/>
              </w:rPr>
            </w:pPr>
            <w:r w:rsidRPr="00894251">
              <w:rPr>
                <w:rFonts w:ascii="Arial" w:hAnsi="Arial" w:cs="Arial"/>
                <w:spacing w:val="-5"/>
                <w:sz w:val="20"/>
                <w:szCs w:val="20"/>
              </w:rPr>
              <w:t>Un</w:t>
            </w:r>
          </w:p>
        </w:tc>
        <w:tc>
          <w:tcPr>
            <w:tcW w:w="543" w:type="pct"/>
          </w:tcPr>
          <w:p w14:paraId="78CA7AB5" w14:textId="77777777" w:rsidR="00912B44" w:rsidRPr="00894251" w:rsidRDefault="00912B44" w:rsidP="00894251">
            <w:pPr>
              <w:pStyle w:val="TableParagraph"/>
              <w:ind w:left="6"/>
              <w:jc w:val="center"/>
              <w:rPr>
                <w:rFonts w:ascii="Arial" w:hAnsi="Arial" w:cs="Arial"/>
                <w:sz w:val="20"/>
                <w:szCs w:val="20"/>
              </w:rPr>
            </w:pPr>
            <w:r w:rsidRPr="00894251">
              <w:rPr>
                <w:rFonts w:ascii="Arial" w:hAnsi="Arial" w:cs="Arial"/>
                <w:spacing w:val="-10"/>
                <w:sz w:val="20"/>
                <w:szCs w:val="20"/>
              </w:rPr>
              <w:t>2</w:t>
            </w:r>
          </w:p>
        </w:tc>
      </w:tr>
      <w:tr w:rsidR="00912B44" w:rsidRPr="00894251" w14:paraId="5BDBA51A" w14:textId="77777777" w:rsidTr="00A76CD8">
        <w:trPr>
          <w:trHeight w:val="268"/>
          <w:jc w:val="center"/>
        </w:trPr>
        <w:tc>
          <w:tcPr>
            <w:tcW w:w="4026" w:type="pct"/>
          </w:tcPr>
          <w:p w14:paraId="47F1842A" w14:textId="77777777" w:rsidR="00912B44" w:rsidRPr="00894251" w:rsidRDefault="00912B44" w:rsidP="00894251">
            <w:pPr>
              <w:rPr>
                <w:rFonts w:cs="Arial"/>
                <w:sz w:val="20"/>
                <w:szCs w:val="20"/>
                <w:lang w:val="en-US"/>
              </w:rPr>
            </w:pPr>
            <w:r w:rsidRPr="00894251">
              <w:rPr>
                <w:rFonts w:cs="Arial"/>
                <w:sz w:val="20"/>
                <w:szCs w:val="20"/>
                <w:lang w:val="en-US"/>
              </w:rPr>
              <w:t>Switches de Red RUCKUS - ICX8200</w:t>
            </w:r>
          </w:p>
        </w:tc>
        <w:tc>
          <w:tcPr>
            <w:tcW w:w="431" w:type="pct"/>
          </w:tcPr>
          <w:p w14:paraId="1768083E"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543" w:type="pct"/>
          </w:tcPr>
          <w:p w14:paraId="0D10E2DB"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4</w:t>
            </w:r>
          </w:p>
        </w:tc>
      </w:tr>
      <w:tr w:rsidR="00912B44" w:rsidRPr="00894251" w14:paraId="5221E8EF" w14:textId="77777777" w:rsidTr="00A76CD8">
        <w:trPr>
          <w:trHeight w:val="130"/>
          <w:jc w:val="center"/>
        </w:trPr>
        <w:tc>
          <w:tcPr>
            <w:tcW w:w="4026" w:type="pct"/>
          </w:tcPr>
          <w:p w14:paraId="1459C378" w14:textId="77777777" w:rsidR="00912B44" w:rsidRPr="00894251" w:rsidRDefault="00912B44" w:rsidP="00894251">
            <w:pPr>
              <w:rPr>
                <w:rFonts w:cs="Arial"/>
                <w:b/>
                <w:bCs/>
                <w:sz w:val="20"/>
                <w:szCs w:val="20"/>
                <w:lang w:val="en-US"/>
              </w:rPr>
            </w:pPr>
            <w:r w:rsidRPr="00894251">
              <w:rPr>
                <w:rFonts w:cs="Arial"/>
                <w:sz w:val="20"/>
                <w:szCs w:val="20"/>
                <w:lang w:val="en-US"/>
              </w:rPr>
              <w:t xml:space="preserve"> Access Point Indoor RUCKUS - R750</w:t>
            </w:r>
          </w:p>
        </w:tc>
        <w:tc>
          <w:tcPr>
            <w:tcW w:w="431" w:type="pct"/>
          </w:tcPr>
          <w:p w14:paraId="52AC9115"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543" w:type="pct"/>
          </w:tcPr>
          <w:p w14:paraId="4146BF33"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17</w:t>
            </w:r>
          </w:p>
        </w:tc>
      </w:tr>
      <w:tr w:rsidR="00912B44" w:rsidRPr="00894251" w14:paraId="17E4D674" w14:textId="77777777" w:rsidTr="00A76CD8">
        <w:trPr>
          <w:trHeight w:val="177"/>
          <w:jc w:val="center"/>
        </w:trPr>
        <w:tc>
          <w:tcPr>
            <w:tcW w:w="4026" w:type="pct"/>
          </w:tcPr>
          <w:p w14:paraId="79F1F7C1" w14:textId="77777777" w:rsidR="00912B44" w:rsidRPr="00894251" w:rsidRDefault="00912B44" w:rsidP="00894251">
            <w:pPr>
              <w:rPr>
                <w:rFonts w:cs="Arial"/>
                <w:sz w:val="20"/>
                <w:szCs w:val="20"/>
                <w:lang w:val="en-US"/>
              </w:rPr>
            </w:pPr>
            <w:r w:rsidRPr="00894251">
              <w:rPr>
                <w:rFonts w:eastAsia="Arial" w:cs="Arial"/>
                <w:sz w:val="20"/>
                <w:szCs w:val="20"/>
                <w:lang w:val="en-US"/>
              </w:rPr>
              <w:t>Access Point Outdoor</w:t>
            </w:r>
            <w:r w:rsidRPr="00894251">
              <w:rPr>
                <w:rFonts w:cs="Arial"/>
                <w:sz w:val="20"/>
                <w:szCs w:val="20"/>
                <w:lang w:val="en-US"/>
              </w:rPr>
              <w:t xml:space="preserve"> RUCKUS Outdoor 901-T750-WW01</w:t>
            </w:r>
          </w:p>
        </w:tc>
        <w:tc>
          <w:tcPr>
            <w:tcW w:w="431" w:type="pct"/>
          </w:tcPr>
          <w:p w14:paraId="52BAACA2"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543" w:type="pct"/>
          </w:tcPr>
          <w:p w14:paraId="5E7DB710"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9</w:t>
            </w:r>
          </w:p>
        </w:tc>
      </w:tr>
      <w:tr w:rsidR="00912B44" w:rsidRPr="00894251" w14:paraId="14A1FFF0" w14:textId="77777777" w:rsidTr="00A76CD8">
        <w:trPr>
          <w:trHeight w:val="222"/>
          <w:jc w:val="center"/>
        </w:trPr>
        <w:tc>
          <w:tcPr>
            <w:tcW w:w="4026" w:type="pct"/>
          </w:tcPr>
          <w:p w14:paraId="4103DA5C" w14:textId="77777777" w:rsidR="00912B44" w:rsidRPr="00894251" w:rsidRDefault="00912B44" w:rsidP="00894251">
            <w:pPr>
              <w:rPr>
                <w:rFonts w:cs="Arial"/>
                <w:sz w:val="20"/>
                <w:szCs w:val="20"/>
                <w:lang w:val="en-US"/>
              </w:rPr>
            </w:pPr>
            <w:r w:rsidRPr="00894251">
              <w:rPr>
                <w:rFonts w:cs="Arial"/>
                <w:sz w:val="20"/>
                <w:szCs w:val="20"/>
                <w:lang w:val="en-US"/>
              </w:rPr>
              <w:t xml:space="preserve">Firewall </w:t>
            </w:r>
            <w:proofErr w:type="spellStart"/>
            <w:r w:rsidRPr="00894251">
              <w:rPr>
                <w:rFonts w:cs="Arial"/>
                <w:sz w:val="20"/>
                <w:szCs w:val="20"/>
                <w:lang w:val="en-US"/>
              </w:rPr>
              <w:t>Físico</w:t>
            </w:r>
            <w:proofErr w:type="spellEnd"/>
            <w:r w:rsidRPr="00894251">
              <w:rPr>
                <w:rFonts w:cs="Arial"/>
                <w:sz w:val="20"/>
                <w:szCs w:val="20"/>
                <w:lang w:val="en-US"/>
              </w:rPr>
              <w:t xml:space="preserve"> FORTIGATE (FORTINET)</w:t>
            </w:r>
          </w:p>
        </w:tc>
        <w:tc>
          <w:tcPr>
            <w:tcW w:w="431" w:type="pct"/>
          </w:tcPr>
          <w:p w14:paraId="4BDCDA6E"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543" w:type="pct"/>
          </w:tcPr>
          <w:p w14:paraId="72B49416"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3</w:t>
            </w:r>
          </w:p>
        </w:tc>
      </w:tr>
      <w:tr w:rsidR="00912B44" w:rsidRPr="00894251" w14:paraId="64A9B6DA" w14:textId="77777777" w:rsidTr="00A76CD8">
        <w:trPr>
          <w:trHeight w:val="255"/>
          <w:jc w:val="center"/>
        </w:trPr>
        <w:tc>
          <w:tcPr>
            <w:tcW w:w="4026" w:type="pct"/>
          </w:tcPr>
          <w:p w14:paraId="25E45C0D" w14:textId="77777777" w:rsidR="00912B44" w:rsidRPr="00894251" w:rsidRDefault="00912B44" w:rsidP="00894251">
            <w:pPr>
              <w:rPr>
                <w:rFonts w:cs="Arial"/>
                <w:sz w:val="20"/>
                <w:szCs w:val="20"/>
                <w:lang w:val="en-US"/>
              </w:rPr>
            </w:pPr>
            <w:proofErr w:type="spellStart"/>
            <w:r w:rsidRPr="00894251">
              <w:rPr>
                <w:rFonts w:eastAsia="Arial" w:cs="Arial"/>
                <w:sz w:val="20"/>
                <w:szCs w:val="20"/>
                <w:lang w:val="en-US"/>
              </w:rPr>
              <w:t>Acondicionamiento</w:t>
            </w:r>
            <w:proofErr w:type="spellEnd"/>
            <w:r w:rsidRPr="00894251">
              <w:rPr>
                <w:rFonts w:eastAsia="Arial" w:cs="Arial"/>
                <w:sz w:val="20"/>
                <w:szCs w:val="20"/>
                <w:lang w:val="en-US"/>
              </w:rPr>
              <w:t xml:space="preserve"> de Data Center</w:t>
            </w:r>
          </w:p>
        </w:tc>
        <w:tc>
          <w:tcPr>
            <w:tcW w:w="431" w:type="pct"/>
          </w:tcPr>
          <w:p w14:paraId="44AC2B99"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543" w:type="pct"/>
          </w:tcPr>
          <w:p w14:paraId="1C11745C"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2</w:t>
            </w:r>
          </w:p>
        </w:tc>
      </w:tr>
      <w:tr w:rsidR="00912B44" w:rsidRPr="00894251" w14:paraId="4463B396" w14:textId="77777777" w:rsidTr="00A76CD8">
        <w:trPr>
          <w:trHeight w:val="130"/>
          <w:jc w:val="center"/>
        </w:trPr>
        <w:tc>
          <w:tcPr>
            <w:tcW w:w="4026" w:type="pct"/>
          </w:tcPr>
          <w:p w14:paraId="5DD8A355" w14:textId="77777777" w:rsidR="00912B44" w:rsidRPr="00894251" w:rsidRDefault="00912B44" w:rsidP="00894251">
            <w:pPr>
              <w:rPr>
                <w:rFonts w:eastAsia="Arial" w:cs="Arial"/>
                <w:sz w:val="20"/>
                <w:szCs w:val="20"/>
                <w:lang w:val="es-CO"/>
              </w:rPr>
            </w:pPr>
            <w:r w:rsidRPr="00894251">
              <w:rPr>
                <w:rFonts w:eastAsia="Arial" w:cs="Arial"/>
                <w:sz w:val="20"/>
                <w:szCs w:val="20"/>
                <w:lang w:val="es-CO"/>
              </w:rPr>
              <w:t>Bolsa de Horas par Puntos de Red</w:t>
            </w:r>
          </w:p>
        </w:tc>
        <w:tc>
          <w:tcPr>
            <w:tcW w:w="431" w:type="pct"/>
          </w:tcPr>
          <w:p w14:paraId="5AFEE16C" w14:textId="77777777" w:rsidR="00912B44" w:rsidRPr="00894251" w:rsidRDefault="00912B44" w:rsidP="00894251">
            <w:pPr>
              <w:pStyle w:val="TableParagraph"/>
              <w:ind w:left="7" w:right="5"/>
              <w:jc w:val="center"/>
              <w:rPr>
                <w:rFonts w:ascii="Arial" w:hAnsi="Arial" w:cs="Arial"/>
                <w:spacing w:val="-5"/>
                <w:sz w:val="20"/>
                <w:szCs w:val="20"/>
              </w:rPr>
            </w:pPr>
            <w:proofErr w:type="spellStart"/>
            <w:r w:rsidRPr="00894251">
              <w:rPr>
                <w:rFonts w:ascii="Arial" w:hAnsi="Arial" w:cs="Arial"/>
                <w:spacing w:val="-5"/>
                <w:sz w:val="20"/>
                <w:szCs w:val="20"/>
              </w:rPr>
              <w:t>Glb</w:t>
            </w:r>
            <w:proofErr w:type="spellEnd"/>
          </w:p>
        </w:tc>
        <w:tc>
          <w:tcPr>
            <w:tcW w:w="543" w:type="pct"/>
          </w:tcPr>
          <w:p w14:paraId="7F1ADB80"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1</w:t>
            </w:r>
          </w:p>
        </w:tc>
      </w:tr>
    </w:tbl>
    <w:p w14:paraId="3FED6586" w14:textId="77777777" w:rsidR="00912B44" w:rsidRPr="00894251" w:rsidRDefault="00912B44" w:rsidP="00894251">
      <w:pPr>
        <w:tabs>
          <w:tab w:val="left" w:pos="2547"/>
        </w:tabs>
        <w:spacing w:after="5"/>
        <w:rPr>
          <w:rFonts w:cs="Arial"/>
          <w:b/>
        </w:rPr>
      </w:pPr>
    </w:p>
    <w:p w14:paraId="115C8BF7" w14:textId="77777777" w:rsidR="00912B44" w:rsidRPr="00894251" w:rsidRDefault="00912B44" w:rsidP="00894251">
      <w:pPr>
        <w:tabs>
          <w:tab w:val="left" w:pos="2547"/>
        </w:tabs>
        <w:spacing w:after="5"/>
        <w:rPr>
          <w:rFonts w:cs="Arial"/>
          <w:b/>
        </w:rPr>
      </w:pPr>
      <w:r w:rsidRPr="00894251">
        <w:rPr>
          <w:rFonts w:cs="Arial"/>
          <w:b/>
        </w:rPr>
        <w:t>SOFTWARE</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2"/>
        <w:gridCol w:w="850"/>
        <w:gridCol w:w="896"/>
      </w:tblGrid>
      <w:tr w:rsidR="00912B44" w:rsidRPr="00894251" w14:paraId="7A4579F8" w14:textId="77777777" w:rsidTr="2DD4220C">
        <w:trPr>
          <w:trHeight w:val="460"/>
          <w:jc w:val="center"/>
        </w:trPr>
        <w:tc>
          <w:tcPr>
            <w:tcW w:w="4012" w:type="pct"/>
            <w:shd w:val="clear" w:color="auto" w:fill="D9D9D9" w:themeFill="background1" w:themeFillShade="D9"/>
          </w:tcPr>
          <w:p w14:paraId="267244BF" w14:textId="77777777" w:rsidR="00912B44" w:rsidRPr="00894251" w:rsidRDefault="00912B44" w:rsidP="00894251">
            <w:pPr>
              <w:pStyle w:val="TableParagraph"/>
              <w:ind w:left="1"/>
              <w:jc w:val="center"/>
              <w:rPr>
                <w:rFonts w:ascii="Arial" w:hAnsi="Arial" w:cs="Arial"/>
                <w:b/>
                <w:sz w:val="20"/>
                <w:szCs w:val="20"/>
              </w:rPr>
            </w:pPr>
            <w:bookmarkStart w:id="67" w:name="_Hlk209600344"/>
            <w:r w:rsidRPr="00894251">
              <w:rPr>
                <w:rFonts w:ascii="Arial" w:hAnsi="Arial" w:cs="Arial"/>
                <w:b/>
                <w:spacing w:val="-2"/>
                <w:sz w:val="20"/>
                <w:szCs w:val="20"/>
              </w:rPr>
              <w:t>Descripción</w:t>
            </w:r>
          </w:p>
        </w:tc>
        <w:tc>
          <w:tcPr>
            <w:tcW w:w="481" w:type="pct"/>
            <w:shd w:val="clear" w:color="auto" w:fill="D9D9D9" w:themeFill="background1" w:themeFillShade="D9"/>
          </w:tcPr>
          <w:p w14:paraId="08C407D7" w14:textId="77777777" w:rsidR="00912B44" w:rsidRPr="00894251" w:rsidRDefault="00912B44" w:rsidP="00894251">
            <w:pPr>
              <w:pStyle w:val="TableParagraph"/>
              <w:ind w:left="3"/>
              <w:jc w:val="center"/>
              <w:rPr>
                <w:rFonts w:ascii="Arial" w:hAnsi="Arial" w:cs="Arial"/>
                <w:b/>
                <w:sz w:val="20"/>
                <w:szCs w:val="20"/>
              </w:rPr>
            </w:pPr>
            <w:r w:rsidRPr="00894251">
              <w:rPr>
                <w:rFonts w:ascii="Arial" w:hAnsi="Arial" w:cs="Arial"/>
                <w:b/>
                <w:spacing w:val="-2"/>
                <w:sz w:val="20"/>
                <w:szCs w:val="20"/>
              </w:rPr>
              <w:t>Unidad</w:t>
            </w:r>
          </w:p>
        </w:tc>
        <w:tc>
          <w:tcPr>
            <w:tcW w:w="507" w:type="pct"/>
            <w:shd w:val="clear" w:color="auto" w:fill="D9D9D9" w:themeFill="background1" w:themeFillShade="D9"/>
          </w:tcPr>
          <w:p w14:paraId="636D7C46" w14:textId="77777777" w:rsidR="00912B44" w:rsidRPr="00894251" w:rsidRDefault="00912B44" w:rsidP="00894251">
            <w:pPr>
              <w:pStyle w:val="TableParagraph"/>
              <w:ind w:left="7" w:right="6"/>
              <w:jc w:val="center"/>
              <w:rPr>
                <w:rFonts w:ascii="Arial" w:hAnsi="Arial" w:cs="Arial"/>
                <w:b/>
                <w:sz w:val="20"/>
                <w:szCs w:val="20"/>
              </w:rPr>
            </w:pPr>
            <w:r w:rsidRPr="00894251">
              <w:rPr>
                <w:rFonts w:ascii="Arial" w:hAnsi="Arial" w:cs="Arial"/>
                <w:b/>
                <w:spacing w:val="-2"/>
                <w:sz w:val="20"/>
                <w:szCs w:val="20"/>
              </w:rPr>
              <w:t>Cantidad</w:t>
            </w:r>
          </w:p>
        </w:tc>
      </w:tr>
      <w:tr w:rsidR="00912B44" w:rsidRPr="00894251" w14:paraId="27B06FBA" w14:textId="77777777" w:rsidTr="2DD4220C">
        <w:trPr>
          <w:trHeight w:val="90"/>
          <w:jc w:val="center"/>
        </w:trPr>
        <w:tc>
          <w:tcPr>
            <w:tcW w:w="4012" w:type="pct"/>
          </w:tcPr>
          <w:p w14:paraId="5665188D" w14:textId="77777777" w:rsidR="00912B44" w:rsidRPr="00894251" w:rsidRDefault="00912B44" w:rsidP="00894251">
            <w:pPr>
              <w:rPr>
                <w:rFonts w:cs="Arial"/>
                <w:sz w:val="20"/>
                <w:szCs w:val="20"/>
              </w:rPr>
            </w:pPr>
            <w:r w:rsidRPr="00894251">
              <w:rPr>
                <w:rFonts w:cs="Arial"/>
                <w:sz w:val="20"/>
                <w:szCs w:val="20"/>
              </w:rPr>
              <w:t>Renovación Garantías DELL</w:t>
            </w:r>
          </w:p>
        </w:tc>
        <w:tc>
          <w:tcPr>
            <w:tcW w:w="481" w:type="pct"/>
          </w:tcPr>
          <w:p w14:paraId="7F6BC3FE" w14:textId="77777777" w:rsidR="00912B44" w:rsidRPr="00894251" w:rsidRDefault="00912B44" w:rsidP="00894251">
            <w:pPr>
              <w:pStyle w:val="TableParagraph"/>
              <w:ind w:left="3" w:right="2"/>
              <w:jc w:val="center"/>
              <w:rPr>
                <w:rFonts w:ascii="Arial" w:hAnsi="Arial" w:cs="Arial"/>
                <w:spacing w:val="-2"/>
                <w:sz w:val="20"/>
                <w:szCs w:val="20"/>
              </w:rPr>
            </w:pPr>
            <w:r w:rsidRPr="00894251">
              <w:rPr>
                <w:rFonts w:ascii="Arial" w:hAnsi="Arial" w:cs="Arial"/>
                <w:spacing w:val="-2"/>
                <w:sz w:val="20"/>
                <w:szCs w:val="20"/>
              </w:rPr>
              <w:t>Ren</w:t>
            </w:r>
          </w:p>
        </w:tc>
        <w:tc>
          <w:tcPr>
            <w:tcW w:w="507" w:type="pct"/>
          </w:tcPr>
          <w:p w14:paraId="644AE141" w14:textId="77777777" w:rsidR="00912B44" w:rsidRPr="00894251" w:rsidRDefault="00912B44" w:rsidP="00894251">
            <w:pPr>
              <w:pStyle w:val="TableParagraph"/>
              <w:ind w:left="7"/>
              <w:jc w:val="center"/>
              <w:rPr>
                <w:rFonts w:ascii="Arial" w:hAnsi="Arial" w:cs="Arial"/>
                <w:spacing w:val="-10"/>
                <w:sz w:val="20"/>
                <w:szCs w:val="20"/>
              </w:rPr>
            </w:pPr>
            <w:r w:rsidRPr="00894251">
              <w:rPr>
                <w:rFonts w:ascii="Arial" w:hAnsi="Arial" w:cs="Arial"/>
                <w:spacing w:val="-10"/>
                <w:sz w:val="20"/>
                <w:szCs w:val="20"/>
              </w:rPr>
              <w:t>4</w:t>
            </w:r>
          </w:p>
        </w:tc>
      </w:tr>
      <w:tr w:rsidR="00912B44" w:rsidRPr="00894251" w14:paraId="379C7FCA" w14:textId="77777777" w:rsidTr="2DD4220C">
        <w:trPr>
          <w:trHeight w:val="123"/>
          <w:jc w:val="center"/>
        </w:trPr>
        <w:tc>
          <w:tcPr>
            <w:tcW w:w="4012" w:type="pct"/>
          </w:tcPr>
          <w:p w14:paraId="65DE7656" w14:textId="77777777" w:rsidR="00912B44" w:rsidRPr="00894251" w:rsidRDefault="00912B44" w:rsidP="00894251">
            <w:pPr>
              <w:rPr>
                <w:rFonts w:cs="Arial"/>
                <w:sz w:val="20"/>
                <w:szCs w:val="20"/>
              </w:rPr>
            </w:pPr>
            <w:r w:rsidRPr="00894251">
              <w:rPr>
                <w:rFonts w:cs="Arial"/>
                <w:sz w:val="20"/>
                <w:szCs w:val="20"/>
              </w:rPr>
              <w:t>Renovación Licencia</w:t>
            </w:r>
            <w:r w:rsidRPr="00894251">
              <w:rPr>
                <w:rFonts w:cs="Arial"/>
                <w:spacing w:val="-6"/>
                <w:sz w:val="20"/>
                <w:szCs w:val="20"/>
              </w:rPr>
              <w:t xml:space="preserve"> </w:t>
            </w:r>
            <w:r w:rsidRPr="00894251">
              <w:rPr>
                <w:rFonts w:cs="Arial"/>
                <w:sz w:val="20"/>
                <w:szCs w:val="20"/>
              </w:rPr>
              <w:t>de</w:t>
            </w:r>
            <w:r w:rsidRPr="00894251">
              <w:rPr>
                <w:rFonts w:cs="Arial"/>
                <w:spacing w:val="-6"/>
                <w:sz w:val="20"/>
                <w:szCs w:val="20"/>
              </w:rPr>
              <w:t xml:space="preserve"> </w:t>
            </w:r>
            <w:proofErr w:type="spellStart"/>
            <w:r w:rsidRPr="00894251">
              <w:rPr>
                <w:rFonts w:cs="Arial"/>
                <w:sz w:val="20"/>
                <w:szCs w:val="20"/>
              </w:rPr>
              <w:t>Anydesk</w:t>
            </w:r>
            <w:proofErr w:type="spellEnd"/>
            <w:r w:rsidRPr="00894251">
              <w:rPr>
                <w:rFonts w:cs="Arial"/>
                <w:spacing w:val="-5"/>
                <w:sz w:val="20"/>
                <w:szCs w:val="20"/>
              </w:rPr>
              <w:t xml:space="preserve"> </w:t>
            </w:r>
            <w:proofErr w:type="spellStart"/>
            <w:r w:rsidRPr="00894251">
              <w:rPr>
                <w:rFonts w:cs="Arial"/>
                <w:sz w:val="20"/>
                <w:szCs w:val="20"/>
              </w:rPr>
              <w:t>Advanced</w:t>
            </w:r>
            <w:proofErr w:type="spellEnd"/>
            <w:r w:rsidRPr="00894251">
              <w:rPr>
                <w:rFonts w:cs="Arial"/>
                <w:spacing w:val="-7"/>
                <w:sz w:val="20"/>
                <w:szCs w:val="20"/>
              </w:rPr>
              <w:t xml:space="preserve"> </w:t>
            </w:r>
            <w:r w:rsidRPr="00894251">
              <w:rPr>
                <w:rFonts w:cs="Arial"/>
                <w:sz w:val="20"/>
                <w:szCs w:val="20"/>
              </w:rPr>
              <w:t>por</w:t>
            </w:r>
            <w:r w:rsidRPr="00894251">
              <w:rPr>
                <w:rFonts w:cs="Arial"/>
                <w:spacing w:val="-6"/>
                <w:sz w:val="20"/>
                <w:szCs w:val="20"/>
              </w:rPr>
              <w:t xml:space="preserve"> </w:t>
            </w:r>
            <w:r w:rsidRPr="00894251">
              <w:rPr>
                <w:rFonts w:cs="Arial"/>
                <w:sz w:val="20"/>
                <w:szCs w:val="20"/>
              </w:rPr>
              <w:t>un</w:t>
            </w:r>
            <w:r w:rsidRPr="00894251">
              <w:rPr>
                <w:rFonts w:cs="Arial"/>
                <w:spacing w:val="-6"/>
                <w:sz w:val="20"/>
                <w:szCs w:val="20"/>
              </w:rPr>
              <w:t xml:space="preserve"> </w:t>
            </w:r>
            <w:r w:rsidRPr="00894251">
              <w:rPr>
                <w:rFonts w:cs="Arial"/>
                <w:sz w:val="20"/>
                <w:szCs w:val="20"/>
              </w:rPr>
              <w:t>(1)</w:t>
            </w:r>
            <w:r w:rsidRPr="00894251">
              <w:rPr>
                <w:rFonts w:cs="Arial"/>
                <w:spacing w:val="-3"/>
                <w:sz w:val="20"/>
                <w:szCs w:val="20"/>
              </w:rPr>
              <w:t xml:space="preserve"> </w:t>
            </w:r>
            <w:r w:rsidRPr="00894251">
              <w:rPr>
                <w:rFonts w:cs="Arial"/>
                <w:spacing w:val="-5"/>
                <w:sz w:val="20"/>
                <w:szCs w:val="20"/>
              </w:rPr>
              <w:t>año</w:t>
            </w:r>
          </w:p>
        </w:tc>
        <w:tc>
          <w:tcPr>
            <w:tcW w:w="481" w:type="pct"/>
          </w:tcPr>
          <w:p w14:paraId="226EBFCC" w14:textId="77777777" w:rsidR="00912B44" w:rsidRPr="00894251" w:rsidRDefault="00912B44" w:rsidP="00894251">
            <w:pPr>
              <w:pStyle w:val="TableParagraph"/>
              <w:ind w:left="3" w:right="2"/>
              <w:jc w:val="center"/>
              <w:rPr>
                <w:rFonts w:ascii="Arial" w:hAnsi="Arial" w:cs="Arial"/>
                <w:sz w:val="20"/>
                <w:szCs w:val="20"/>
              </w:rPr>
            </w:pPr>
            <w:r w:rsidRPr="00894251">
              <w:rPr>
                <w:rFonts w:ascii="Arial" w:hAnsi="Arial" w:cs="Arial"/>
                <w:spacing w:val="-2"/>
                <w:sz w:val="20"/>
                <w:szCs w:val="20"/>
              </w:rPr>
              <w:t>Ren</w:t>
            </w:r>
          </w:p>
        </w:tc>
        <w:tc>
          <w:tcPr>
            <w:tcW w:w="507" w:type="pct"/>
          </w:tcPr>
          <w:p w14:paraId="0DC0C6EF"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pacing w:val="-10"/>
                <w:sz w:val="20"/>
                <w:szCs w:val="20"/>
              </w:rPr>
              <w:t>1</w:t>
            </w:r>
          </w:p>
        </w:tc>
      </w:tr>
      <w:tr w:rsidR="00912B44" w:rsidRPr="00894251" w14:paraId="4A4208FB" w14:textId="77777777" w:rsidTr="2DD4220C">
        <w:trPr>
          <w:trHeight w:val="182"/>
          <w:jc w:val="center"/>
        </w:trPr>
        <w:tc>
          <w:tcPr>
            <w:tcW w:w="4012" w:type="pct"/>
          </w:tcPr>
          <w:p w14:paraId="09DF2E5F" w14:textId="77777777" w:rsidR="00912B44" w:rsidRPr="00894251" w:rsidRDefault="00912B44" w:rsidP="00894251">
            <w:pPr>
              <w:rPr>
                <w:rFonts w:cs="Arial"/>
                <w:sz w:val="20"/>
                <w:szCs w:val="20"/>
              </w:rPr>
            </w:pPr>
            <w:r w:rsidRPr="00894251">
              <w:rPr>
                <w:rFonts w:cs="Arial"/>
                <w:sz w:val="20"/>
                <w:szCs w:val="20"/>
              </w:rPr>
              <w:t>Renovación</w:t>
            </w:r>
            <w:r w:rsidRPr="00894251">
              <w:rPr>
                <w:rFonts w:cs="Arial"/>
                <w:spacing w:val="-11"/>
                <w:sz w:val="20"/>
                <w:szCs w:val="20"/>
              </w:rPr>
              <w:t xml:space="preserve"> </w:t>
            </w:r>
            <w:r w:rsidRPr="00894251">
              <w:rPr>
                <w:rFonts w:cs="Arial"/>
                <w:sz w:val="20"/>
                <w:szCs w:val="20"/>
              </w:rPr>
              <w:t>de la Suite</w:t>
            </w:r>
            <w:r w:rsidRPr="00894251">
              <w:rPr>
                <w:rFonts w:cs="Arial"/>
                <w:spacing w:val="-10"/>
                <w:sz w:val="20"/>
                <w:szCs w:val="20"/>
              </w:rPr>
              <w:t xml:space="preserve"> </w:t>
            </w:r>
            <w:proofErr w:type="spellStart"/>
            <w:r w:rsidRPr="00894251">
              <w:rPr>
                <w:rFonts w:cs="Arial"/>
                <w:sz w:val="20"/>
                <w:szCs w:val="20"/>
              </w:rPr>
              <w:t>Developer</w:t>
            </w:r>
            <w:proofErr w:type="spellEnd"/>
            <w:r w:rsidRPr="00894251">
              <w:rPr>
                <w:rFonts w:cs="Arial"/>
                <w:spacing w:val="-9"/>
                <w:sz w:val="20"/>
                <w:szCs w:val="20"/>
              </w:rPr>
              <w:t xml:space="preserve"> </w:t>
            </w:r>
            <w:r w:rsidRPr="00894251">
              <w:rPr>
                <w:rFonts w:cs="Arial"/>
                <w:sz w:val="20"/>
                <w:szCs w:val="20"/>
              </w:rPr>
              <w:t>Express</w:t>
            </w:r>
            <w:r w:rsidRPr="00894251">
              <w:rPr>
                <w:rFonts w:cs="Arial"/>
                <w:spacing w:val="-10"/>
                <w:sz w:val="20"/>
                <w:szCs w:val="20"/>
              </w:rPr>
              <w:t xml:space="preserve"> </w:t>
            </w:r>
            <w:r w:rsidRPr="00894251">
              <w:rPr>
                <w:rFonts w:cs="Arial"/>
                <w:spacing w:val="-2"/>
                <w:sz w:val="20"/>
                <w:szCs w:val="20"/>
              </w:rPr>
              <w:t>(</w:t>
            </w:r>
            <w:proofErr w:type="spellStart"/>
            <w:r w:rsidRPr="00894251">
              <w:rPr>
                <w:rFonts w:cs="Arial"/>
                <w:spacing w:val="-2"/>
                <w:sz w:val="20"/>
                <w:szCs w:val="20"/>
              </w:rPr>
              <w:t>DevExpress</w:t>
            </w:r>
            <w:proofErr w:type="spellEnd"/>
            <w:r w:rsidRPr="00894251">
              <w:rPr>
                <w:rFonts w:cs="Arial"/>
                <w:spacing w:val="-2"/>
                <w:sz w:val="20"/>
                <w:szCs w:val="20"/>
              </w:rPr>
              <w:t>) por un (1) año</w:t>
            </w:r>
          </w:p>
        </w:tc>
        <w:tc>
          <w:tcPr>
            <w:tcW w:w="481" w:type="pct"/>
          </w:tcPr>
          <w:p w14:paraId="520298A6" w14:textId="77777777" w:rsidR="00912B44" w:rsidRPr="00894251" w:rsidRDefault="00912B44" w:rsidP="00894251">
            <w:pPr>
              <w:pStyle w:val="TableParagraph"/>
              <w:ind w:left="3" w:right="2"/>
              <w:jc w:val="center"/>
              <w:rPr>
                <w:rFonts w:ascii="Arial" w:hAnsi="Arial" w:cs="Arial"/>
                <w:sz w:val="20"/>
                <w:szCs w:val="20"/>
              </w:rPr>
            </w:pPr>
            <w:r w:rsidRPr="00894251">
              <w:rPr>
                <w:rFonts w:ascii="Arial" w:hAnsi="Arial" w:cs="Arial"/>
                <w:spacing w:val="-2"/>
                <w:sz w:val="20"/>
                <w:szCs w:val="20"/>
              </w:rPr>
              <w:t>Ren</w:t>
            </w:r>
          </w:p>
        </w:tc>
        <w:tc>
          <w:tcPr>
            <w:tcW w:w="507" w:type="pct"/>
          </w:tcPr>
          <w:p w14:paraId="48A7039A"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pacing w:val="-10"/>
                <w:sz w:val="20"/>
                <w:szCs w:val="20"/>
              </w:rPr>
              <w:t>1</w:t>
            </w:r>
          </w:p>
        </w:tc>
      </w:tr>
      <w:tr w:rsidR="00912B44" w:rsidRPr="00894251" w14:paraId="18F63276" w14:textId="77777777" w:rsidTr="2DD4220C">
        <w:trPr>
          <w:trHeight w:val="72"/>
          <w:jc w:val="center"/>
        </w:trPr>
        <w:tc>
          <w:tcPr>
            <w:tcW w:w="4012" w:type="pct"/>
          </w:tcPr>
          <w:p w14:paraId="625F5D73" w14:textId="77777777" w:rsidR="00912B44" w:rsidRPr="00894251" w:rsidRDefault="00912B44" w:rsidP="00894251">
            <w:pPr>
              <w:rPr>
                <w:rFonts w:cs="Arial"/>
                <w:sz w:val="20"/>
                <w:szCs w:val="20"/>
              </w:rPr>
            </w:pPr>
            <w:r w:rsidRPr="00894251">
              <w:rPr>
                <w:rFonts w:cs="Arial"/>
                <w:sz w:val="20"/>
                <w:szCs w:val="20"/>
              </w:rPr>
              <w:t xml:space="preserve">Adquisición de Licencias para </w:t>
            </w:r>
            <w:proofErr w:type="spellStart"/>
            <w:r w:rsidRPr="00894251">
              <w:rPr>
                <w:rFonts w:cs="Arial"/>
                <w:sz w:val="20"/>
                <w:szCs w:val="20"/>
              </w:rPr>
              <w:t>Switche</w:t>
            </w:r>
            <w:proofErr w:type="spellEnd"/>
            <w:r w:rsidRPr="00894251">
              <w:rPr>
                <w:rFonts w:cs="Arial"/>
                <w:sz w:val="20"/>
                <w:szCs w:val="20"/>
              </w:rPr>
              <w:t xml:space="preserve"> RUCKUS ICX7250 </w:t>
            </w:r>
          </w:p>
        </w:tc>
        <w:tc>
          <w:tcPr>
            <w:tcW w:w="481" w:type="pct"/>
          </w:tcPr>
          <w:p w14:paraId="7F90DD90" w14:textId="77777777" w:rsidR="00912B44" w:rsidRPr="00894251" w:rsidRDefault="00912B44" w:rsidP="00894251">
            <w:pPr>
              <w:pStyle w:val="TableParagraph"/>
              <w:ind w:left="3" w:right="2"/>
              <w:jc w:val="center"/>
              <w:rPr>
                <w:rFonts w:ascii="Arial" w:hAnsi="Arial" w:cs="Arial"/>
                <w:spacing w:val="-2"/>
                <w:sz w:val="20"/>
                <w:szCs w:val="20"/>
              </w:rPr>
            </w:pPr>
            <w:proofErr w:type="spellStart"/>
            <w:r w:rsidRPr="00894251">
              <w:rPr>
                <w:rFonts w:ascii="Arial" w:hAnsi="Arial" w:cs="Arial"/>
                <w:spacing w:val="-2"/>
                <w:sz w:val="20"/>
                <w:szCs w:val="20"/>
              </w:rPr>
              <w:t>Lic</w:t>
            </w:r>
            <w:proofErr w:type="spellEnd"/>
          </w:p>
        </w:tc>
        <w:tc>
          <w:tcPr>
            <w:tcW w:w="507" w:type="pct"/>
          </w:tcPr>
          <w:p w14:paraId="7390E6E1" w14:textId="77777777" w:rsidR="00912B44" w:rsidRPr="00894251" w:rsidRDefault="00912B44" w:rsidP="00894251">
            <w:pPr>
              <w:pStyle w:val="TableParagraph"/>
              <w:ind w:left="7"/>
              <w:jc w:val="center"/>
              <w:rPr>
                <w:rFonts w:ascii="Arial" w:hAnsi="Arial" w:cs="Arial"/>
                <w:spacing w:val="-10"/>
                <w:sz w:val="20"/>
                <w:szCs w:val="20"/>
              </w:rPr>
            </w:pPr>
            <w:r w:rsidRPr="00894251">
              <w:rPr>
                <w:rFonts w:ascii="Arial" w:hAnsi="Arial" w:cs="Arial"/>
                <w:spacing w:val="-10"/>
                <w:sz w:val="20"/>
                <w:szCs w:val="20"/>
              </w:rPr>
              <w:t>2</w:t>
            </w:r>
          </w:p>
        </w:tc>
      </w:tr>
      <w:bookmarkEnd w:id="67"/>
    </w:tbl>
    <w:p w14:paraId="37FAA1EC" w14:textId="77777777" w:rsidR="00912B44" w:rsidRPr="00894251" w:rsidRDefault="00912B44" w:rsidP="00894251">
      <w:pPr>
        <w:tabs>
          <w:tab w:val="left" w:pos="2547"/>
        </w:tabs>
        <w:rPr>
          <w:rFonts w:cs="Arial"/>
          <w:b/>
        </w:rPr>
      </w:pPr>
    </w:p>
    <w:p w14:paraId="2522B866" w14:textId="59A8690B" w:rsidR="00912B44" w:rsidRPr="00894251" w:rsidRDefault="00912B44" w:rsidP="00894251">
      <w:pPr>
        <w:tabs>
          <w:tab w:val="left" w:pos="2547"/>
        </w:tabs>
        <w:rPr>
          <w:rFonts w:cs="Arial"/>
        </w:rPr>
      </w:pPr>
      <w:r w:rsidRPr="00894251">
        <w:rPr>
          <w:rFonts w:cs="Arial"/>
          <w:b/>
        </w:rPr>
        <w:t>SOPORTE</w:t>
      </w:r>
      <w:r w:rsidRPr="00894251">
        <w:rPr>
          <w:rFonts w:cs="Arial"/>
        </w:rPr>
        <w:t xml:space="preserve"> </w:t>
      </w:r>
      <w:r w:rsidRPr="00894251">
        <w:rPr>
          <w:rFonts w:cs="Arial"/>
          <w:b/>
        </w:rPr>
        <w:t>TÉCNICO</w:t>
      </w:r>
    </w:p>
    <w:tbl>
      <w:tblPr>
        <w:tblStyle w:val="TableNormal"/>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7091"/>
        <w:gridCol w:w="838"/>
        <w:gridCol w:w="909"/>
      </w:tblGrid>
      <w:tr w:rsidR="00912B44" w:rsidRPr="00894251" w14:paraId="5E3BC787" w14:textId="77777777" w:rsidTr="2DD4220C">
        <w:trPr>
          <w:trHeight w:val="300"/>
          <w:jc w:val="center"/>
        </w:trPr>
        <w:tc>
          <w:tcPr>
            <w:tcW w:w="4012" w:type="pct"/>
            <w:shd w:val="clear" w:color="auto" w:fill="D9D9D9" w:themeFill="background1" w:themeFillShade="D9"/>
          </w:tcPr>
          <w:p w14:paraId="4008D67B" w14:textId="77777777" w:rsidR="00912B44" w:rsidRPr="00894251" w:rsidRDefault="00912B44" w:rsidP="00894251">
            <w:pPr>
              <w:jc w:val="center"/>
              <w:rPr>
                <w:rFonts w:cs="Arial"/>
                <w:b/>
                <w:bCs/>
                <w:sz w:val="20"/>
                <w:szCs w:val="20"/>
              </w:rPr>
            </w:pPr>
            <w:r w:rsidRPr="00894251">
              <w:rPr>
                <w:rFonts w:cs="Arial"/>
                <w:b/>
                <w:bCs/>
                <w:sz w:val="20"/>
                <w:szCs w:val="20"/>
              </w:rPr>
              <w:t>Descripción</w:t>
            </w:r>
          </w:p>
        </w:tc>
        <w:tc>
          <w:tcPr>
            <w:tcW w:w="474" w:type="pct"/>
            <w:shd w:val="clear" w:color="auto" w:fill="D9D9D9" w:themeFill="background1" w:themeFillShade="D9"/>
          </w:tcPr>
          <w:p w14:paraId="2E18F3B8" w14:textId="77777777" w:rsidR="00912B44" w:rsidRPr="00894251" w:rsidRDefault="00912B44" w:rsidP="00894251">
            <w:pPr>
              <w:pStyle w:val="TableParagraph"/>
              <w:ind w:left="3"/>
              <w:jc w:val="center"/>
              <w:rPr>
                <w:rFonts w:ascii="Arial" w:hAnsi="Arial" w:cs="Arial"/>
                <w:b/>
                <w:bCs/>
                <w:sz w:val="20"/>
                <w:szCs w:val="20"/>
              </w:rPr>
            </w:pPr>
            <w:r w:rsidRPr="00894251">
              <w:rPr>
                <w:rFonts w:ascii="Arial" w:hAnsi="Arial" w:cs="Arial"/>
                <w:b/>
                <w:bCs/>
                <w:sz w:val="20"/>
                <w:szCs w:val="20"/>
              </w:rPr>
              <w:t>Unidad</w:t>
            </w:r>
          </w:p>
        </w:tc>
        <w:tc>
          <w:tcPr>
            <w:tcW w:w="514" w:type="pct"/>
            <w:shd w:val="clear" w:color="auto" w:fill="D9D9D9" w:themeFill="background1" w:themeFillShade="D9"/>
          </w:tcPr>
          <w:p w14:paraId="0E4A94D1" w14:textId="77777777" w:rsidR="00912B44" w:rsidRPr="00894251" w:rsidRDefault="00912B44" w:rsidP="00894251">
            <w:pPr>
              <w:pStyle w:val="TableParagraph"/>
              <w:ind w:left="7" w:right="6"/>
              <w:jc w:val="center"/>
              <w:rPr>
                <w:rFonts w:ascii="Arial" w:hAnsi="Arial" w:cs="Arial"/>
                <w:b/>
                <w:bCs/>
                <w:sz w:val="20"/>
                <w:szCs w:val="20"/>
              </w:rPr>
            </w:pPr>
            <w:r w:rsidRPr="00894251">
              <w:rPr>
                <w:rFonts w:ascii="Arial" w:hAnsi="Arial" w:cs="Arial"/>
                <w:b/>
                <w:bCs/>
                <w:sz w:val="20"/>
                <w:szCs w:val="20"/>
              </w:rPr>
              <w:t>Cantidad</w:t>
            </w:r>
          </w:p>
        </w:tc>
      </w:tr>
      <w:tr w:rsidR="00912B44" w:rsidRPr="00894251" w14:paraId="7FD724A2" w14:textId="77777777" w:rsidTr="2DD4220C">
        <w:trPr>
          <w:trHeight w:val="300"/>
          <w:jc w:val="center"/>
        </w:trPr>
        <w:tc>
          <w:tcPr>
            <w:tcW w:w="4012" w:type="pct"/>
          </w:tcPr>
          <w:p w14:paraId="36626953" w14:textId="04C21926" w:rsidR="00912B44" w:rsidRPr="00894251" w:rsidRDefault="00912B44" w:rsidP="00894251">
            <w:pPr>
              <w:rPr>
                <w:rFonts w:cs="Arial"/>
                <w:sz w:val="20"/>
                <w:szCs w:val="20"/>
              </w:rPr>
            </w:pPr>
            <w:r w:rsidRPr="00894251">
              <w:rPr>
                <w:rFonts w:eastAsia="Aptos Narrow" w:cs="Arial"/>
                <w:color w:val="242424"/>
                <w:sz w:val="20"/>
                <w:szCs w:val="20"/>
              </w:rPr>
              <w:t xml:space="preserve">Soporte </w:t>
            </w:r>
            <w:proofErr w:type="spellStart"/>
            <w:r w:rsidRPr="00894251">
              <w:rPr>
                <w:rFonts w:eastAsia="Aptos Narrow" w:cs="Arial"/>
                <w:color w:val="242424"/>
                <w:sz w:val="20"/>
                <w:szCs w:val="20"/>
              </w:rPr>
              <w:t>Tecnico</w:t>
            </w:r>
            <w:proofErr w:type="spellEnd"/>
            <w:r w:rsidRPr="00894251">
              <w:rPr>
                <w:rFonts w:eastAsia="Aptos Narrow" w:cs="Arial"/>
                <w:color w:val="242424"/>
                <w:sz w:val="20"/>
                <w:szCs w:val="20"/>
              </w:rPr>
              <w:t xml:space="preserve"> </w:t>
            </w:r>
            <w:r w:rsidR="00620630" w:rsidRPr="00894251">
              <w:rPr>
                <w:rFonts w:eastAsia="Aptos Narrow" w:cs="Arial"/>
                <w:color w:val="242424"/>
                <w:sz w:val="20"/>
                <w:szCs w:val="20"/>
              </w:rPr>
              <w:t>Telefónico</w:t>
            </w:r>
            <w:r w:rsidRPr="00894251">
              <w:rPr>
                <w:rFonts w:eastAsia="Aptos Narrow" w:cs="Arial"/>
                <w:color w:val="242424"/>
                <w:sz w:val="20"/>
                <w:szCs w:val="20"/>
              </w:rPr>
              <w:t xml:space="preserve">, Virtual y en Sitio para los Switches y Access Point </w:t>
            </w:r>
            <w:proofErr w:type="spellStart"/>
            <w:r w:rsidRPr="00894251">
              <w:rPr>
                <w:rFonts w:eastAsia="Aptos Narrow" w:cs="Arial"/>
                <w:color w:val="242424"/>
                <w:sz w:val="20"/>
                <w:szCs w:val="20"/>
              </w:rPr>
              <w:t>Indoor</w:t>
            </w:r>
            <w:proofErr w:type="spellEnd"/>
            <w:r w:rsidRPr="00894251">
              <w:rPr>
                <w:rFonts w:eastAsia="Aptos Narrow" w:cs="Arial"/>
                <w:color w:val="242424"/>
                <w:sz w:val="20"/>
                <w:szCs w:val="20"/>
              </w:rPr>
              <w:t xml:space="preserve"> SEDE AMVA</w:t>
            </w:r>
          </w:p>
        </w:tc>
        <w:tc>
          <w:tcPr>
            <w:tcW w:w="474" w:type="pct"/>
          </w:tcPr>
          <w:p w14:paraId="786F627A" w14:textId="77777777" w:rsidR="00912B44" w:rsidRPr="00894251" w:rsidRDefault="00912B44" w:rsidP="00894251">
            <w:pPr>
              <w:pStyle w:val="TableParagraph"/>
              <w:ind w:left="3" w:right="2"/>
              <w:jc w:val="center"/>
              <w:rPr>
                <w:rFonts w:ascii="Arial" w:hAnsi="Arial" w:cs="Arial"/>
                <w:sz w:val="20"/>
                <w:szCs w:val="20"/>
              </w:rPr>
            </w:pPr>
            <w:proofErr w:type="spellStart"/>
            <w:r w:rsidRPr="00894251">
              <w:rPr>
                <w:rFonts w:ascii="Arial" w:hAnsi="Arial" w:cs="Arial"/>
                <w:sz w:val="20"/>
                <w:szCs w:val="20"/>
              </w:rPr>
              <w:t>Serv</w:t>
            </w:r>
            <w:proofErr w:type="spellEnd"/>
          </w:p>
        </w:tc>
        <w:tc>
          <w:tcPr>
            <w:tcW w:w="514" w:type="pct"/>
          </w:tcPr>
          <w:p w14:paraId="6421CD8A"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z w:val="20"/>
                <w:szCs w:val="20"/>
              </w:rPr>
              <w:t>1</w:t>
            </w:r>
          </w:p>
        </w:tc>
      </w:tr>
      <w:tr w:rsidR="00912B44" w:rsidRPr="00894251" w14:paraId="23807047" w14:textId="77777777" w:rsidTr="2DD4220C">
        <w:trPr>
          <w:trHeight w:val="300"/>
          <w:jc w:val="center"/>
        </w:trPr>
        <w:tc>
          <w:tcPr>
            <w:tcW w:w="4012" w:type="pct"/>
          </w:tcPr>
          <w:p w14:paraId="7BA56491" w14:textId="5E0BD1E4" w:rsidR="00912B44" w:rsidRPr="00894251" w:rsidRDefault="00912B44" w:rsidP="00894251">
            <w:pPr>
              <w:rPr>
                <w:rFonts w:cs="Arial"/>
                <w:sz w:val="20"/>
                <w:szCs w:val="20"/>
              </w:rPr>
            </w:pPr>
            <w:r w:rsidRPr="00894251">
              <w:rPr>
                <w:rFonts w:eastAsia="Aptos Narrow" w:cs="Arial"/>
                <w:sz w:val="20"/>
                <w:szCs w:val="20"/>
              </w:rPr>
              <w:lastRenderedPageBreak/>
              <w:t xml:space="preserve">Soporte </w:t>
            </w:r>
            <w:proofErr w:type="spellStart"/>
            <w:r w:rsidRPr="00894251">
              <w:rPr>
                <w:rFonts w:eastAsia="Aptos Narrow" w:cs="Arial"/>
                <w:sz w:val="20"/>
                <w:szCs w:val="20"/>
              </w:rPr>
              <w:t>Tecnico</w:t>
            </w:r>
            <w:proofErr w:type="spellEnd"/>
            <w:r w:rsidRPr="00894251">
              <w:rPr>
                <w:rFonts w:eastAsia="Aptos Narrow" w:cs="Arial"/>
                <w:sz w:val="20"/>
                <w:szCs w:val="20"/>
              </w:rPr>
              <w:t xml:space="preserve"> </w:t>
            </w:r>
            <w:r w:rsidR="00620630" w:rsidRPr="00894251">
              <w:rPr>
                <w:rFonts w:eastAsia="Aptos Narrow" w:cs="Arial"/>
                <w:sz w:val="20"/>
                <w:szCs w:val="20"/>
              </w:rPr>
              <w:t>Telefónico</w:t>
            </w:r>
            <w:r w:rsidRPr="00894251">
              <w:rPr>
                <w:rFonts w:eastAsia="Aptos Narrow" w:cs="Arial"/>
                <w:sz w:val="20"/>
                <w:szCs w:val="20"/>
              </w:rPr>
              <w:t xml:space="preserve">, Virtual y en Sitio para los Switches y Access Point </w:t>
            </w:r>
            <w:proofErr w:type="spellStart"/>
            <w:r w:rsidRPr="00894251">
              <w:rPr>
                <w:rFonts w:eastAsia="Aptos Narrow" w:cs="Arial"/>
                <w:sz w:val="20"/>
                <w:szCs w:val="20"/>
              </w:rPr>
              <w:t>Outdoor</w:t>
            </w:r>
            <w:proofErr w:type="spellEnd"/>
            <w:r w:rsidRPr="00894251">
              <w:rPr>
                <w:rFonts w:eastAsia="Aptos Narrow" w:cs="Arial"/>
                <w:color w:val="FF0000"/>
                <w:sz w:val="20"/>
                <w:szCs w:val="20"/>
              </w:rPr>
              <w:t xml:space="preserve"> </w:t>
            </w:r>
            <w:r w:rsidRPr="00894251">
              <w:rPr>
                <w:rFonts w:eastAsia="Aptos Narrow" w:cs="Arial"/>
                <w:sz w:val="20"/>
                <w:szCs w:val="20"/>
              </w:rPr>
              <w:t>SEDE CAVR FAUNA</w:t>
            </w:r>
          </w:p>
        </w:tc>
        <w:tc>
          <w:tcPr>
            <w:tcW w:w="474" w:type="pct"/>
          </w:tcPr>
          <w:p w14:paraId="1310097C" w14:textId="77777777" w:rsidR="00912B44" w:rsidRPr="00894251" w:rsidRDefault="00912B44" w:rsidP="00894251">
            <w:pPr>
              <w:pStyle w:val="TableParagraph"/>
              <w:ind w:left="3" w:right="2"/>
              <w:jc w:val="center"/>
              <w:rPr>
                <w:rFonts w:ascii="Arial" w:hAnsi="Arial" w:cs="Arial"/>
                <w:sz w:val="20"/>
                <w:szCs w:val="20"/>
              </w:rPr>
            </w:pPr>
            <w:proofErr w:type="spellStart"/>
            <w:r w:rsidRPr="00894251">
              <w:rPr>
                <w:rFonts w:ascii="Arial" w:hAnsi="Arial" w:cs="Arial"/>
                <w:sz w:val="20"/>
                <w:szCs w:val="20"/>
              </w:rPr>
              <w:t>Serv</w:t>
            </w:r>
            <w:proofErr w:type="spellEnd"/>
          </w:p>
        </w:tc>
        <w:tc>
          <w:tcPr>
            <w:tcW w:w="514" w:type="pct"/>
          </w:tcPr>
          <w:p w14:paraId="6948A8CB"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z w:val="20"/>
                <w:szCs w:val="20"/>
              </w:rPr>
              <w:t>1</w:t>
            </w:r>
          </w:p>
        </w:tc>
      </w:tr>
      <w:tr w:rsidR="00912B44" w:rsidRPr="00894251" w14:paraId="45F08401" w14:textId="77777777" w:rsidTr="2DD4220C">
        <w:trPr>
          <w:trHeight w:val="300"/>
          <w:jc w:val="center"/>
        </w:trPr>
        <w:tc>
          <w:tcPr>
            <w:tcW w:w="4012" w:type="pct"/>
          </w:tcPr>
          <w:p w14:paraId="1160294A" w14:textId="79EA8ACD" w:rsidR="00912B44" w:rsidRPr="00894251" w:rsidRDefault="00912B44" w:rsidP="00894251">
            <w:pPr>
              <w:rPr>
                <w:rFonts w:cs="Arial"/>
                <w:sz w:val="20"/>
                <w:szCs w:val="20"/>
              </w:rPr>
            </w:pPr>
            <w:r w:rsidRPr="00894251">
              <w:rPr>
                <w:rFonts w:eastAsia="Aptos Narrow" w:cs="Arial"/>
                <w:sz w:val="20"/>
                <w:szCs w:val="20"/>
              </w:rPr>
              <w:t xml:space="preserve">Soporte </w:t>
            </w:r>
            <w:proofErr w:type="spellStart"/>
            <w:r w:rsidRPr="00894251">
              <w:rPr>
                <w:rFonts w:eastAsia="Aptos Narrow" w:cs="Arial"/>
                <w:sz w:val="20"/>
                <w:szCs w:val="20"/>
              </w:rPr>
              <w:t>Tecnico</w:t>
            </w:r>
            <w:proofErr w:type="spellEnd"/>
            <w:r w:rsidRPr="00894251">
              <w:rPr>
                <w:rFonts w:eastAsia="Aptos Narrow" w:cs="Arial"/>
                <w:sz w:val="20"/>
                <w:szCs w:val="20"/>
              </w:rPr>
              <w:t xml:space="preserve"> </w:t>
            </w:r>
            <w:r w:rsidR="00620630" w:rsidRPr="00894251">
              <w:rPr>
                <w:rFonts w:eastAsia="Aptos Narrow" w:cs="Arial"/>
                <w:sz w:val="20"/>
                <w:szCs w:val="20"/>
              </w:rPr>
              <w:t>Telefónico</w:t>
            </w:r>
            <w:r w:rsidRPr="00894251">
              <w:rPr>
                <w:rFonts w:eastAsia="Aptos Narrow" w:cs="Arial"/>
                <w:sz w:val="20"/>
                <w:szCs w:val="20"/>
              </w:rPr>
              <w:t xml:space="preserve">, Virtual y en Sitio para los Switches y Access Point </w:t>
            </w:r>
            <w:proofErr w:type="spellStart"/>
            <w:r w:rsidR="00E8169F" w:rsidRPr="00894251">
              <w:rPr>
                <w:rFonts w:eastAsia="Aptos Narrow" w:cs="Arial"/>
                <w:sz w:val="20"/>
                <w:szCs w:val="20"/>
              </w:rPr>
              <w:t>Indoor</w:t>
            </w:r>
            <w:proofErr w:type="spellEnd"/>
            <w:r w:rsidRPr="00894251">
              <w:rPr>
                <w:rFonts w:eastAsia="Aptos Narrow" w:cs="Arial"/>
                <w:sz w:val="20"/>
                <w:szCs w:val="20"/>
              </w:rPr>
              <w:t xml:space="preserve"> SEDE ENCICLA</w:t>
            </w:r>
          </w:p>
        </w:tc>
        <w:tc>
          <w:tcPr>
            <w:tcW w:w="474" w:type="pct"/>
          </w:tcPr>
          <w:p w14:paraId="311CB907" w14:textId="77777777" w:rsidR="00912B44" w:rsidRPr="00894251" w:rsidRDefault="00912B44" w:rsidP="00894251">
            <w:pPr>
              <w:pStyle w:val="TableParagraph"/>
              <w:ind w:left="3" w:right="2"/>
              <w:jc w:val="center"/>
              <w:rPr>
                <w:rFonts w:ascii="Arial" w:hAnsi="Arial" w:cs="Arial"/>
                <w:sz w:val="20"/>
                <w:szCs w:val="20"/>
              </w:rPr>
            </w:pPr>
            <w:proofErr w:type="spellStart"/>
            <w:r w:rsidRPr="00894251">
              <w:rPr>
                <w:rFonts w:ascii="Arial" w:hAnsi="Arial" w:cs="Arial"/>
                <w:sz w:val="20"/>
                <w:szCs w:val="20"/>
              </w:rPr>
              <w:t>Serv</w:t>
            </w:r>
            <w:proofErr w:type="spellEnd"/>
          </w:p>
        </w:tc>
        <w:tc>
          <w:tcPr>
            <w:tcW w:w="514" w:type="pct"/>
          </w:tcPr>
          <w:p w14:paraId="35F2FD69"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z w:val="20"/>
                <w:szCs w:val="20"/>
              </w:rPr>
              <w:t>1</w:t>
            </w:r>
          </w:p>
        </w:tc>
      </w:tr>
      <w:tr w:rsidR="00912B44" w:rsidRPr="00894251" w14:paraId="365BBC28" w14:textId="77777777" w:rsidTr="2DD4220C">
        <w:trPr>
          <w:trHeight w:val="300"/>
          <w:jc w:val="center"/>
        </w:trPr>
        <w:tc>
          <w:tcPr>
            <w:tcW w:w="4012" w:type="pct"/>
          </w:tcPr>
          <w:p w14:paraId="3704F28E" w14:textId="77777777" w:rsidR="00912B44" w:rsidRPr="00894251" w:rsidRDefault="00912B44" w:rsidP="00894251">
            <w:pPr>
              <w:rPr>
                <w:rFonts w:cs="Arial"/>
                <w:sz w:val="20"/>
                <w:szCs w:val="20"/>
              </w:rPr>
            </w:pPr>
            <w:r w:rsidRPr="00894251">
              <w:rPr>
                <w:rFonts w:eastAsia="Aptos Narrow" w:cs="Arial"/>
                <w:sz w:val="20"/>
                <w:szCs w:val="20"/>
              </w:rPr>
              <w:t xml:space="preserve">Soporte </w:t>
            </w:r>
            <w:proofErr w:type="spellStart"/>
            <w:r w:rsidRPr="00894251">
              <w:rPr>
                <w:rFonts w:eastAsia="Aptos Narrow" w:cs="Arial"/>
                <w:sz w:val="20"/>
                <w:szCs w:val="20"/>
              </w:rPr>
              <w:t>Tecnico</w:t>
            </w:r>
            <w:proofErr w:type="spellEnd"/>
            <w:r w:rsidRPr="00894251">
              <w:rPr>
                <w:rFonts w:eastAsia="Aptos Narrow" w:cs="Arial"/>
                <w:sz w:val="20"/>
                <w:szCs w:val="20"/>
              </w:rPr>
              <w:t xml:space="preserve"> </w:t>
            </w:r>
            <w:proofErr w:type="spellStart"/>
            <w:r w:rsidRPr="00894251">
              <w:rPr>
                <w:rFonts w:eastAsia="Aptos Narrow" w:cs="Arial"/>
                <w:sz w:val="20"/>
                <w:szCs w:val="20"/>
              </w:rPr>
              <w:t>Telefonico</w:t>
            </w:r>
            <w:proofErr w:type="spellEnd"/>
            <w:r w:rsidRPr="00894251">
              <w:rPr>
                <w:rFonts w:eastAsia="Aptos Narrow" w:cs="Arial"/>
                <w:sz w:val="20"/>
                <w:szCs w:val="20"/>
              </w:rPr>
              <w:t xml:space="preserve">, Virtual y en Sitio para los Switches y Access Point </w:t>
            </w:r>
            <w:proofErr w:type="spellStart"/>
            <w:r w:rsidRPr="00894251">
              <w:rPr>
                <w:rFonts w:eastAsia="Aptos Narrow" w:cs="Arial"/>
                <w:sz w:val="20"/>
                <w:szCs w:val="20"/>
              </w:rPr>
              <w:t>Indoor</w:t>
            </w:r>
            <w:proofErr w:type="spellEnd"/>
            <w:r w:rsidRPr="00894251">
              <w:rPr>
                <w:rFonts w:eastAsia="Aptos Narrow" w:cs="Arial"/>
                <w:sz w:val="20"/>
                <w:szCs w:val="20"/>
              </w:rPr>
              <w:t xml:space="preserve"> SEDE PARQUE DE LAS AGUAS</w:t>
            </w:r>
          </w:p>
        </w:tc>
        <w:tc>
          <w:tcPr>
            <w:tcW w:w="474" w:type="pct"/>
          </w:tcPr>
          <w:p w14:paraId="53DA0368" w14:textId="77777777" w:rsidR="00912B44" w:rsidRPr="00894251" w:rsidRDefault="00912B44" w:rsidP="00894251">
            <w:pPr>
              <w:pStyle w:val="TableParagraph"/>
              <w:jc w:val="center"/>
              <w:rPr>
                <w:rFonts w:ascii="Arial" w:hAnsi="Arial" w:cs="Arial"/>
                <w:sz w:val="20"/>
                <w:szCs w:val="20"/>
              </w:rPr>
            </w:pPr>
            <w:proofErr w:type="spellStart"/>
            <w:r w:rsidRPr="00894251">
              <w:rPr>
                <w:rFonts w:ascii="Arial" w:hAnsi="Arial" w:cs="Arial"/>
                <w:sz w:val="20"/>
                <w:szCs w:val="20"/>
              </w:rPr>
              <w:t>Serv</w:t>
            </w:r>
            <w:proofErr w:type="spellEnd"/>
          </w:p>
        </w:tc>
        <w:tc>
          <w:tcPr>
            <w:tcW w:w="514" w:type="pct"/>
          </w:tcPr>
          <w:p w14:paraId="6DC1941B" w14:textId="77777777" w:rsidR="00912B44" w:rsidRPr="00894251" w:rsidRDefault="00912B44" w:rsidP="00894251">
            <w:pPr>
              <w:pStyle w:val="TableParagraph"/>
              <w:jc w:val="center"/>
              <w:rPr>
                <w:rFonts w:ascii="Arial" w:hAnsi="Arial" w:cs="Arial"/>
                <w:sz w:val="20"/>
                <w:szCs w:val="20"/>
              </w:rPr>
            </w:pPr>
            <w:r w:rsidRPr="00894251">
              <w:rPr>
                <w:rFonts w:ascii="Arial" w:hAnsi="Arial" w:cs="Arial"/>
                <w:sz w:val="20"/>
                <w:szCs w:val="20"/>
              </w:rPr>
              <w:t>1</w:t>
            </w:r>
          </w:p>
        </w:tc>
      </w:tr>
    </w:tbl>
    <w:p w14:paraId="0F149320" w14:textId="77777777" w:rsidR="00674E08" w:rsidRPr="00894251" w:rsidRDefault="00674E08" w:rsidP="00894251">
      <w:pPr>
        <w:pStyle w:val="Textoindependiente"/>
        <w:rPr>
          <w:rFonts w:cs="Arial"/>
          <w:b/>
          <w:bCs/>
        </w:rPr>
      </w:pPr>
    </w:p>
    <w:p w14:paraId="25DDC312" w14:textId="77777777" w:rsidR="00674E08" w:rsidRPr="00894251" w:rsidRDefault="00674E08" w:rsidP="00894251">
      <w:pPr>
        <w:pStyle w:val="Textoindependiente"/>
        <w:rPr>
          <w:rFonts w:cs="Arial"/>
          <w:b/>
          <w:bCs/>
        </w:rPr>
      </w:pPr>
    </w:p>
    <w:p w14:paraId="65F9C582" w14:textId="77777777" w:rsidR="00912B44" w:rsidRPr="00894251" w:rsidRDefault="00912B44" w:rsidP="00894251">
      <w:pPr>
        <w:pStyle w:val="Textoindependiente"/>
        <w:pBdr>
          <w:top w:val="single" w:sz="6" w:space="1" w:color="auto"/>
          <w:left w:val="single" w:sz="6" w:space="4" w:color="auto"/>
          <w:bottom w:val="single" w:sz="6" w:space="1" w:color="auto"/>
          <w:right w:val="single" w:sz="6" w:space="4" w:color="auto"/>
        </w:pBdr>
        <w:shd w:val="clear" w:color="auto" w:fill="000000" w:themeFill="text1"/>
        <w:jc w:val="center"/>
        <w:rPr>
          <w:rFonts w:cs="Arial"/>
          <w:b/>
          <w:bCs/>
        </w:rPr>
      </w:pPr>
      <w:r w:rsidRPr="00894251">
        <w:rPr>
          <w:rFonts w:cs="Arial"/>
          <w:b/>
          <w:bCs/>
        </w:rPr>
        <w:t>Los elementos de Hardware y Software se adquirirán por Lotes así:</w:t>
      </w:r>
    </w:p>
    <w:p w14:paraId="43B52A44" w14:textId="77777777" w:rsidR="00781A0E" w:rsidRPr="00894251" w:rsidRDefault="00781A0E" w:rsidP="00894251">
      <w:pPr>
        <w:pStyle w:val="Textoindependiente"/>
        <w:rPr>
          <w:rFonts w:cs="Arial"/>
          <w:b/>
          <w:bCs/>
          <w:u w:val="single"/>
        </w:rPr>
      </w:pPr>
    </w:p>
    <w:p w14:paraId="32181D8C" w14:textId="366A1296" w:rsidR="00912B44" w:rsidRPr="00894251" w:rsidRDefault="00912B44" w:rsidP="00894251">
      <w:pPr>
        <w:pStyle w:val="Textoindependiente"/>
        <w:pBdr>
          <w:top w:val="single" w:sz="6" w:space="1" w:color="auto"/>
          <w:left w:val="single" w:sz="6" w:space="4" w:color="auto"/>
          <w:bottom w:val="single" w:sz="6" w:space="1" w:color="auto"/>
          <w:right w:val="single" w:sz="6" w:space="4" w:color="auto"/>
        </w:pBdr>
        <w:shd w:val="clear" w:color="auto" w:fill="808080" w:themeFill="background1" w:themeFillShade="80"/>
        <w:jc w:val="center"/>
        <w:rPr>
          <w:rFonts w:cs="Arial"/>
          <w:b/>
          <w:bCs/>
          <w:u w:val="single"/>
        </w:rPr>
      </w:pPr>
      <w:r w:rsidRPr="00894251">
        <w:rPr>
          <w:rFonts w:cs="Arial"/>
          <w:b/>
          <w:bCs/>
          <w:u w:val="single"/>
        </w:rPr>
        <w:t>LOTE No. 1</w:t>
      </w:r>
    </w:p>
    <w:p w14:paraId="62325036" w14:textId="77777777" w:rsidR="00912B44" w:rsidRPr="00894251" w:rsidRDefault="00912B44" w:rsidP="00894251">
      <w:pPr>
        <w:pStyle w:val="Textoindependiente"/>
        <w:spacing w:after="0"/>
        <w:ind w:firstLine="720"/>
        <w:rPr>
          <w:rFonts w:cs="Arial"/>
          <w:b/>
          <w:bCs/>
        </w:rPr>
      </w:pPr>
      <w:r w:rsidRPr="00894251">
        <w:rPr>
          <w:rFonts w:cs="Arial"/>
          <w:b/>
          <w:bCs/>
        </w:rPr>
        <w:t>HARDWARE</w:t>
      </w:r>
      <w:r w:rsidRPr="00894251">
        <w:rPr>
          <w:rFonts w:cs="Arial"/>
        </w:rPr>
        <w:tab/>
      </w:r>
      <w:r w:rsidRPr="00894251">
        <w:rPr>
          <w:rFonts w:cs="Arial"/>
        </w:rPr>
        <w:tab/>
      </w:r>
    </w:p>
    <w:tbl>
      <w:tblPr>
        <w:tblStyle w:val="TableNormal"/>
        <w:tblW w:w="9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4"/>
        <w:gridCol w:w="1361"/>
        <w:gridCol w:w="1358"/>
      </w:tblGrid>
      <w:tr w:rsidR="00167136" w:rsidRPr="00894251" w14:paraId="3DEE646A" w14:textId="77777777" w:rsidTr="00A76CD8">
        <w:trPr>
          <w:trHeight w:val="460"/>
          <w:jc w:val="center"/>
        </w:trPr>
        <w:tc>
          <w:tcPr>
            <w:tcW w:w="6344" w:type="dxa"/>
            <w:shd w:val="clear" w:color="auto" w:fill="D9D9D9"/>
          </w:tcPr>
          <w:p w14:paraId="3F3C04FA" w14:textId="77777777" w:rsidR="00912B44" w:rsidRPr="00894251" w:rsidRDefault="00912B44" w:rsidP="00894251">
            <w:pPr>
              <w:pStyle w:val="TableParagraph"/>
              <w:ind w:left="1"/>
              <w:jc w:val="center"/>
              <w:rPr>
                <w:rFonts w:ascii="Arial" w:hAnsi="Arial" w:cs="Arial"/>
                <w:b/>
                <w:sz w:val="20"/>
                <w:szCs w:val="20"/>
              </w:rPr>
            </w:pPr>
            <w:r w:rsidRPr="00894251">
              <w:rPr>
                <w:rFonts w:ascii="Arial" w:hAnsi="Arial" w:cs="Arial"/>
                <w:b/>
                <w:spacing w:val="-2"/>
                <w:sz w:val="20"/>
                <w:szCs w:val="20"/>
              </w:rPr>
              <w:t>Descripción</w:t>
            </w:r>
          </w:p>
        </w:tc>
        <w:tc>
          <w:tcPr>
            <w:tcW w:w="1361" w:type="dxa"/>
            <w:shd w:val="clear" w:color="auto" w:fill="D9D9D9"/>
          </w:tcPr>
          <w:p w14:paraId="7C97D118" w14:textId="77777777" w:rsidR="00912B44" w:rsidRPr="00894251" w:rsidRDefault="00912B44" w:rsidP="00894251">
            <w:pPr>
              <w:pStyle w:val="TableParagraph"/>
              <w:ind w:left="7" w:right="1"/>
              <w:jc w:val="center"/>
              <w:rPr>
                <w:rFonts w:ascii="Arial" w:hAnsi="Arial" w:cs="Arial"/>
                <w:b/>
                <w:sz w:val="20"/>
                <w:szCs w:val="20"/>
              </w:rPr>
            </w:pPr>
            <w:r w:rsidRPr="00894251">
              <w:rPr>
                <w:rFonts w:ascii="Arial" w:hAnsi="Arial" w:cs="Arial"/>
                <w:b/>
                <w:spacing w:val="-2"/>
                <w:sz w:val="20"/>
                <w:szCs w:val="20"/>
              </w:rPr>
              <w:t>Unidad</w:t>
            </w:r>
          </w:p>
        </w:tc>
        <w:tc>
          <w:tcPr>
            <w:tcW w:w="1358" w:type="dxa"/>
            <w:shd w:val="clear" w:color="auto" w:fill="D9D9D9"/>
          </w:tcPr>
          <w:p w14:paraId="673D8399" w14:textId="77777777" w:rsidR="00912B44" w:rsidRPr="00894251" w:rsidRDefault="00912B44" w:rsidP="00894251">
            <w:pPr>
              <w:pStyle w:val="TableParagraph"/>
              <w:ind w:left="6" w:right="6"/>
              <w:jc w:val="center"/>
              <w:rPr>
                <w:rFonts w:ascii="Arial" w:hAnsi="Arial" w:cs="Arial"/>
                <w:b/>
                <w:sz w:val="20"/>
                <w:szCs w:val="20"/>
              </w:rPr>
            </w:pPr>
            <w:r w:rsidRPr="00894251">
              <w:rPr>
                <w:rFonts w:ascii="Arial" w:hAnsi="Arial" w:cs="Arial"/>
                <w:b/>
                <w:spacing w:val="-2"/>
                <w:sz w:val="20"/>
                <w:szCs w:val="20"/>
              </w:rPr>
              <w:t>Cantidad</w:t>
            </w:r>
          </w:p>
        </w:tc>
      </w:tr>
      <w:tr w:rsidR="00167136" w:rsidRPr="00894251" w14:paraId="4DB30656" w14:textId="77777777" w:rsidTr="00A76CD8">
        <w:trPr>
          <w:trHeight w:val="196"/>
          <w:jc w:val="center"/>
        </w:trPr>
        <w:tc>
          <w:tcPr>
            <w:tcW w:w="6344" w:type="dxa"/>
          </w:tcPr>
          <w:p w14:paraId="7D8F1C8F" w14:textId="77777777" w:rsidR="00912B44" w:rsidRPr="00894251" w:rsidRDefault="00912B44" w:rsidP="00894251">
            <w:pPr>
              <w:rPr>
                <w:rFonts w:cs="Arial"/>
                <w:sz w:val="20"/>
                <w:szCs w:val="20"/>
              </w:rPr>
            </w:pPr>
            <w:r w:rsidRPr="00894251">
              <w:rPr>
                <w:rFonts w:cs="Arial"/>
                <w:sz w:val="20"/>
                <w:szCs w:val="20"/>
              </w:rPr>
              <w:t>Unidad de Almacenamiento POWERSTORE</w:t>
            </w:r>
          </w:p>
        </w:tc>
        <w:tc>
          <w:tcPr>
            <w:tcW w:w="1361" w:type="dxa"/>
          </w:tcPr>
          <w:p w14:paraId="764782EC" w14:textId="77777777" w:rsidR="00912B44" w:rsidRPr="00894251" w:rsidRDefault="00912B44" w:rsidP="00894251">
            <w:pPr>
              <w:pStyle w:val="TableParagraph"/>
              <w:ind w:left="7" w:right="5"/>
              <w:jc w:val="center"/>
              <w:rPr>
                <w:rFonts w:ascii="Arial" w:hAnsi="Arial" w:cs="Arial"/>
                <w:sz w:val="20"/>
                <w:szCs w:val="20"/>
              </w:rPr>
            </w:pPr>
            <w:r w:rsidRPr="00894251">
              <w:rPr>
                <w:rFonts w:ascii="Arial" w:hAnsi="Arial" w:cs="Arial"/>
                <w:spacing w:val="-5"/>
                <w:sz w:val="20"/>
                <w:szCs w:val="20"/>
              </w:rPr>
              <w:t>Un</w:t>
            </w:r>
          </w:p>
        </w:tc>
        <w:tc>
          <w:tcPr>
            <w:tcW w:w="1358" w:type="dxa"/>
          </w:tcPr>
          <w:p w14:paraId="30768402" w14:textId="77777777" w:rsidR="00912B44" w:rsidRPr="00894251" w:rsidRDefault="00912B44" w:rsidP="00894251">
            <w:pPr>
              <w:pStyle w:val="TableParagraph"/>
              <w:ind w:left="6"/>
              <w:jc w:val="center"/>
              <w:rPr>
                <w:rFonts w:ascii="Arial" w:hAnsi="Arial" w:cs="Arial"/>
                <w:sz w:val="20"/>
                <w:szCs w:val="20"/>
              </w:rPr>
            </w:pPr>
            <w:r w:rsidRPr="00894251">
              <w:rPr>
                <w:rFonts w:ascii="Arial" w:hAnsi="Arial" w:cs="Arial"/>
                <w:sz w:val="20"/>
                <w:szCs w:val="20"/>
              </w:rPr>
              <w:t>1</w:t>
            </w:r>
          </w:p>
        </w:tc>
      </w:tr>
      <w:tr w:rsidR="00167136" w:rsidRPr="00894251" w14:paraId="543A3099" w14:textId="77777777" w:rsidTr="00A76CD8">
        <w:trPr>
          <w:trHeight w:val="243"/>
          <w:jc w:val="center"/>
        </w:trPr>
        <w:tc>
          <w:tcPr>
            <w:tcW w:w="6344" w:type="dxa"/>
          </w:tcPr>
          <w:p w14:paraId="6806E143" w14:textId="77777777" w:rsidR="00912B44" w:rsidRPr="00894251" w:rsidRDefault="00912B44" w:rsidP="00894251">
            <w:pPr>
              <w:rPr>
                <w:rFonts w:cs="Arial"/>
                <w:sz w:val="20"/>
                <w:szCs w:val="20"/>
              </w:rPr>
            </w:pPr>
            <w:r w:rsidRPr="00894251">
              <w:rPr>
                <w:rFonts w:cs="Arial"/>
                <w:sz w:val="20"/>
                <w:szCs w:val="20"/>
              </w:rPr>
              <w:t>Sistema</w:t>
            </w:r>
            <w:r w:rsidRPr="00894251">
              <w:rPr>
                <w:rFonts w:cs="Arial"/>
                <w:spacing w:val="-11"/>
                <w:sz w:val="20"/>
                <w:szCs w:val="20"/>
              </w:rPr>
              <w:t xml:space="preserve"> </w:t>
            </w:r>
            <w:r w:rsidRPr="00894251">
              <w:rPr>
                <w:rFonts w:cs="Arial"/>
                <w:sz w:val="20"/>
                <w:szCs w:val="20"/>
              </w:rPr>
              <w:t>de</w:t>
            </w:r>
            <w:r w:rsidRPr="00894251">
              <w:rPr>
                <w:rFonts w:cs="Arial"/>
                <w:spacing w:val="-11"/>
                <w:sz w:val="20"/>
                <w:szCs w:val="20"/>
              </w:rPr>
              <w:t xml:space="preserve"> </w:t>
            </w:r>
            <w:r w:rsidRPr="00894251">
              <w:rPr>
                <w:rFonts w:cs="Arial"/>
                <w:sz w:val="20"/>
                <w:szCs w:val="20"/>
              </w:rPr>
              <w:t>Almacenamiento</w:t>
            </w:r>
            <w:r w:rsidRPr="00894251">
              <w:rPr>
                <w:rFonts w:cs="Arial"/>
                <w:spacing w:val="-11"/>
                <w:sz w:val="20"/>
                <w:szCs w:val="20"/>
              </w:rPr>
              <w:t xml:space="preserve"> </w:t>
            </w:r>
            <w:r w:rsidRPr="00894251">
              <w:rPr>
                <w:rFonts w:cs="Arial"/>
                <w:sz w:val="20"/>
                <w:szCs w:val="20"/>
              </w:rPr>
              <w:t>ISILON A300 L3</w:t>
            </w:r>
            <w:r w:rsidRPr="00894251">
              <w:rPr>
                <w:rFonts w:cs="Arial"/>
                <w:spacing w:val="-13"/>
                <w:sz w:val="20"/>
                <w:szCs w:val="20"/>
              </w:rPr>
              <w:t>/</w:t>
            </w:r>
            <w:r w:rsidRPr="00894251">
              <w:rPr>
                <w:rFonts w:cs="Arial"/>
                <w:sz w:val="20"/>
                <w:szCs w:val="20"/>
              </w:rPr>
              <w:t xml:space="preserve"> </w:t>
            </w:r>
            <w:proofErr w:type="spellStart"/>
            <w:r w:rsidRPr="00894251">
              <w:rPr>
                <w:rFonts w:cs="Arial"/>
                <w:sz w:val="20"/>
                <w:szCs w:val="20"/>
              </w:rPr>
              <w:t>PowerScale</w:t>
            </w:r>
            <w:proofErr w:type="spellEnd"/>
          </w:p>
        </w:tc>
        <w:tc>
          <w:tcPr>
            <w:tcW w:w="1361" w:type="dxa"/>
          </w:tcPr>
          <w:p w14:paraId="6AFCC73D" w14:textId="77777777" w:rsidR="00912B44" w:rsidRPr="00894251" w:rsidRDefault="00912B44" w:rsidP="00894251">
            <w:pPr>
              <w:pStyle w:val="TableParagraph"/>
              <w:ind w:left="7" w:right="5"/>
              <w:jc w:val="center"/>
              <w:rPr>
                <w:rFonts w:ascii="Arial" w:hAnsi="Arial" w:cs="Arial"/>
                <w:sz w:val="20"/>
                <w:szCs w:val="20"/>
              </w:rPr>
            </w:pPr>
            <w:r w:rsidRPr="00894251">
              <w:rPr>
                <w:rFonts w:ascii="Arial" w:hAnsi="Arial" w:cs="Arial"/>
                <w:spacing w:val="-5"/>
                <w:sz w:val="20"/>
                <w:szCs w:val="20"/>
              </w:rPr>
              <w:t>Un</w:t>
            </w:r>
          </w:p>
        </w:tc>
        <w:tc>
          <w:tcPr>
            <w:tcW w:w="1358" w:type="dxa"/>
          </w:tcPr>
          <w:p w14:paraId="7E7471AF" w14:textId="77777777" w:rsidR="00912B44" w:rsidRPr="00894251" w:rsidRDefault="00912B44" w:rsidP="00894251">
            <w:pPr>
              <w:pStyle w:val="TableParagraph"/>
              <w:ind w:left="6"/>
              <w:jc w:val="center"/>
              <w:rPr>
                <w:rFonts w:ascii="Arial" w:hAnsi="Arial" w:cs="Arial"/>
                <w:sz w:val="20"/>
                <w:szCs w:val="20"/>
              </w:rPr>
            </w:pPr>
            <w:r w:rsidRPr="00894251">
              <w:rPr>
                <w:rFonts w:ascii="Arial" w:hAnsi="Arial" w:cs="Arial"/>
                <w:spacing w:val="-10"/>
                <w:sz w:val="20"/>
                <w:szCs w:val="20"/>
              </w:rPr>
              <w:t>2</w:t>
            </w:r>
          </w:p>
        </w:tc>
      </w:tr>
      <w:tr w:rsidR="00167136" w:rsidRPr="00894251" w14:paraId="14157325" w14:textId="77777777" w:rsidTr="00A76CD8">
        <w:trPr>
          <w:trHeight w:val="260"/>
          <w:jc w:val="center"/>
        </w:trPr>
        <w:tc>
          <w:tcPr>
            <w:tcW w:w="6344" w:type="dxa"/>
          </w:tcPr>
          <w:p w14:paraId="57673852" w14:textId="77777777" w:rsidR="00912B44" w:rsidRPr="00894251" w:rsidRDefault="00912B44" w:rsidP="00894251">
            <w:pPr>
              <w:rPr>
                <w:rFonts w:cs="Arial"/>
                <w:sz w:val="20"/>
                <w:szCs w:val="20"/>
                <w:lang w:val="en-US"/>
              </w:rPr>
            </w:pPr>
            <w:proofErr w:type="spellStart"/>
            <w:r w:rsidRPr="00894251">
              <w:rPr>
                <w:rFonts w:cs="Arial"/>
                <w:sz w:val="20"/>
                <w:szCs w:val="20"/>
                <w:lang w:val="en-US"/>
              </w:rPr>
              <w:t>SwitcheS</w:t>
            </w:r>
            <w:proofErr w:type="spellEnd"/>
            <w:r w:rsidRPr="00894251">
              <w:rPr>
                <w:rFonts w:cs="Arial"/>
                <w:sz w:val="20"/>
                <w:szCs w:val="20"/>
                <w:lang w:val="en-US"/>
              </w:rPr>
              <w:t xml:space="preserve"> SAM CONNECTRIX DS-7710B</w:t>
            </w:r>
          </w:p>
        </w:tc>
        <w:tc>
          <w:tcPr>
            <w:tcW w:w="1361" w:type="dxa"/>
          </w:tcPr>
          <w:p w14:paraId="2DE87A5B" w14:textId="77777777" w:rsidR="00912B44" w:rsidRPr="00894251" w:rsidRDefault="00912B44" w:rsidP="00894251">
            <w:pPr>
              <w:pStyle w:val="TableParagraph"/>
              <w:ind w:left="7" w:right="5"/>
              <w:jc w:val="center"/>
              <w:rPr>
                <w:rFonts w:ascii="Arial" w:hAnsi="Arial" w:cs="Arial"/>
                <w:sz w:val="20"/>
                <w:szCs w:val="20"/>
              </w:rPr>
            </w:pPr>
            <w:r w:rsidRPr="00894251">
              <w:rPr>
                <w:rFonts w:ascii="Arial" w:hAnsi="Arial" w:cs="Arial"/>
                <w:spacing w:val="-5"/>
                <w:sz w:val="20"/>
                <w:szCs w:val="20"/>
              </w:rPr>
              <w:t>Un</w:t>
            </w:r>
          </w:p>
        </w:tc>
        <w:tc>
          <w:tcPr>
            <w:tcW w:w="1358" w:type="dxa"/>
          </w:tcPr>
          <w:p w14:paraId="4AAAC35C" w14:textId="77777777" w:rsidR="00912B44" w:rsidRPr="00894251" w:rsidRDefault="00912B44" w:rsidP="00894251">
            <w:pPr>
              <w:pStyle w:val="TableParagraph"/>
              <w:ind w:left="6"/>
              <w:jc w:val="center"/>
              <w:rPr>
                <w:rFonts w:ascii="Arial" w:hAnsi="Arial" w:cs="Arial"/>
                <w:sz w:val="20"/>
                <w:szCs w:val="20"/>
              </w:rPr>
            </w:pPr>
            <w:r w:rsidRPr="00894251">
              <w:rPr>
                <w:rFonts w:ascii="Arial" w:hAnsi="Arial" w:cs="Arial"/>
                <w:spacing w:val="-10"/>
                <w:sz w:val="20"/>
                <w:szCs w:val="20"/>
              </w:rPr>
              <w:t>2</w:t>
            </w:r>
          </w:p>
        </w:tc>
      </w:tr>
    </w:tbl>
    <w:p w14:paraId="15EF1A4D" w14:textId="77777777" w:rsidR="00912B44" w:rsidRPr="00894251" w:rsidRDefault="00912B44" w:rsidP="00894251">
      <w:pPr>
        <w:pStyle w:val="Textoindependiente"/>
        <w:spacing w:after="0"/>
        <w:ind w:firstLine="720"/>
        <w:rPr>
          <w:rFonts w:cs="Arial"/>
          <w:b/>
          <w:bCs/>
        </w:rPr>
      </w:pPr>
    </w:p>
    <w:p w14:paraId="10D0B6DF" w14:textId="77777777" w:rsidR="00912B44" w:rsidRPr="00894251" w:rsidRDefault="00912B44" w:rsidP="00894251">
      <w:pPr>
        <w:pStyle w:val="Textoindependiente"/>
        <w:spacing w:after="0"/>
        <w:ind w:firstLine="720"/>
        <w:rPr>
          <w:rFonts w:cs="Arial"/>
        </w:rPr>
      </w:pPr>
      <w:r w:rsidRPr="00894251">
        <w:rPr>
          <w:rFonts w:cs="Arial"/>
          <w:b/>
          <w:bCs/>
        </w:rPr>
        <w:t>SOFTWARE</w:t>
      </w:r>
    </w:p>
    <w:tbl>
      <w:tblPr>
        <w:tblStyle w:val="TableNormal"/>
        <w:tblW w:w="8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9"/>
        <w:gridCol w:w="1359"/>
        <w:gridCol w:w="1361"/>
      </w:tblGrid>
      <w:tr w:rsidR="00167136" w:rsidRPr="00894251" w14:paraId="515E1A1D" w14:textId="77777777" w:rsidTr="2DD4220C">
        <w:trPr>
          <w:trHeight w:val="607"/>
          <w:jc w:val="center"/>
        </w:trPr>
        <w:tc>
          <w:tcPr>
            <w:tcW w:w="6229" w:type="dxa"/>
            <w:shd w:val="clear" w:color="auto" w:fill="D9D9D9" w:themeFill="background1" w:themeFillShade="D9"/>
          </w:tcPr>
          <w:p w14:paraId="320433A6" w14:textId="77777777" w:rsidR="00912B44" w:rsidRPr="00894251" w:rsidRDefault="00912B44" w:rsidP="00894251">
            <w:pPr>
              <w:pStyle w:val="TableParagraph"/>
              <w:ind w:left="1"/>
              <w:jc w:val="center"/>
              <w:rPr>
                <w:rFonts w:ascii="Arial" w:hAnsi="Arial" w:cs="Arial"/>
                <w:b/>
                <w:sz w:val="20"/>
                <w:szCs w:val="20"/>
              </w:rPr>
            </w:pPr>
            <w:bookmarkStart w:id="68" w:name="_Hlk209600366"/>
            <w:r w:rsidRPr="00894251">
              <w:rPr>
                <w:rFonts w:ascii="Arial" w:hAnsi="Arial" w:cs="Arial"/>
                <w:b/>
                <w:spacing w:val="-2"/>
                <w:sz w:val="20"/>
                <w:szCs w:val="20"/>
              </w:rPr>
              <w:t>Descripción</w:t>
            </w:r>
          </w:p>
        </w:tc>
        <w:tc>
          <w:tcPr>
            <w:tcW w:w="1359" w:type="dxa"/>
            <w:shd w:val="clear" w:color="auto" w:fill="D9D9D9" w:themeFill="background1" w:themeFillShade="D9"/>
          </w:tcPr>
          <w:p w14:paraId="663E2857" w14:textId="77777777" w:rsidR="00912B44" w:rsidRPr="00894251" w:rsidRDefault="00912B44" w:rsidP="00894251">
            <w:pPr>
              <w:pStyle w:val="TableParagraph"/>
              <w:ind w:left="3"/>
              <w:jc w:val="center"/>
              <w:rPr>
                <w:rFonts w:ascii="Arial" w:hAnsi="Arial" w:cs="Arial"/>
                <w:b/>
                <w:sz w:val="20"/>
                <w:szCs w:val="20"/>
              </w:rPr>
            </w:pPr>
            <w:r w:rsidRPr="00894251">
              <w:rPr>
                <w:rFonts w:ascii="Arial" w:hAnsi="Arial" w:cs="Arial"/>
                <w:b/>
                <w:spacing w:val="-2"/>
                <w:sz w:val="20"/>
                <w:szCs w:val="20"/>
              </w:rPr>
              <w:t>Unidad</w:t>
            </w:r>
          </w:p>
        </w:tc>
        <w:tc>
          <w:tcPr>
            <w:tcW w:w="1361" w:type="dxa"/>
            <w:shd w:val="clear" w:color="auto" w:fill="D9D9D9" w:themeFill="background1" w:themeFillShade="D9"/>
          </w:tcPr>
          <w:p w14:paraId="799E84EB" w14:textId="77777777" w:rsidR="00912B44" w:rsidRPr="00894251" w:rsidRDefault="00912B44" w:rsidP="00894251">
            <w:pPr>
              <w:pStyle w:val="TableParagraph"/>
              <w:ind w:left="7" w:right="6"/>
              <w:jc w:val="center"/>
              <w:rPr>
                <w:rFonts w:ascii="Arial" w:hAnsi="Arial" w:cs="Arial"/>
                <w:b/>
                <w:sz w:val="20"/>
                <w:szCs w:val="20"/>
              </w:rPr>
            </w:pPr>
            <w:r w:rsidRPr="00894251">
              <w:rPr>
                <w:rFonts w:ascii="Arial" w:hAnsi="Arial" w:cs="Arial"/>
                <w:b/>
                <w:spacing w:val="-2"/>
                <w:sz w:val="20"/>
                <w:szCs w:val="20"/>
              </w:rPr>
              <w:t>Cantidad</w:t>
            </w:r>
          </w:p>
        </w:tc>
      </w:tr>
      <w:tr w:rsidR="00167136" w:rsidRPr="00894251" w14:paraId="73D2A223" w14:textId="77777777" w:rsidTr="2DD4220C">
        <w:trPr>
          <w:trHeight w:val="192"/>
          <w:jc w:val="center"/>
        </w:trPr>
        <w:tc>
          <w:tcPr>
            <w:tcW w:w="6229" w:type="dxa"/>
          </w:tcPr>
          <w:p w14:paraId="221CB65C" w14:textId="77777777" w:rsidR="00912B44" w:rsidRPr="00894251" w:rsidRDefault="00912B44" w:rsidP="00894251">
            <w:pPr>
              <w:rPr>
                <w:rFonts w:cs="Arial"/>
                <w:sz w:val="20"/>
                <w:szCs w:val="20"/>
              </w:rPr>
            </w:pPr>
            <w:r w:rsidRPr="00894251">
              <w:rPr>
                <w:rFonts w:cs="Arial"/>
                <w:sz w:val="20"/>
                <w:szCs w:val="20"/>
              </w:rPr>
              <w:t>Renovación Garantías DELL</w:t>
            </w:r>
          </w:p>
        </w:tc>
        <w:tc>
          <w:tcPr>
            <w:tcW w:w="1359" w:type="dxa"/>
          </w:tcPr>
          <w:p w14:paraId="428CA982" w14:textId="77777777" w:rsidR="00912B44" w:rsidRPr="00894251" w:rsidRDefault="00912B44" w:rsidP="00894251">
            <w:pPr>
              <w:pStyle w:val="TableParagraph"/>
              <w:ind w:left="3" w:right="2"/>
              <w:jc w:val="center"/>
              <w:rPr>
                <w:rFonts w:ascii="Arial" w:hAnsi="Arial" w:cs="Arial"/>
                <w:spacing w:val="-2"/>
                <w:sz w:val="20"/>
                <w:szCs w:val="20"/>
              </w:rPr>
            </w:pPr>
            <w:r w:rsidRPr="00894251">
              <w:rPr>
                <w:rFonts w:ascii="Arial" w:hAnsi="Arial" w:cs="Arial"/>
                <w:spacing w:val="-2"/>
                <w:sz w:val="20"/>
                <w:szCs w:val="20"/>
              </w:rPr>
              <w:t>Ren</w:t>
            </w:r>
          </w:p>
        </w:tc>
        <w:tc>
          <w:tcPr>
            <w:tcW w:w="1361" w:type="dxa"/>
          </w:tcPr>
          <w:p w14:paraId="294FC202" w14:textId="77777777" w:rsidR="00912B44" w:rsidRPr="00894251" w:rsidRDefault="00912B44" w:rsidP="00894251">
            <w:pPr>
              <w:pStyle w:val="TableParagraph"/>
              <w:ind w:left="7"/>
              <w:jc w:val="center"/>
              <w:rPr>
                <w:rFonts w:ascii="Arial" w:hAnsi="Arial" w:cs="Arial"/>
                <w:spacing w:val="-10"/>
                <w:sz w:val="20"/>
                <w:szCs w:val="20"/>
              </w:rPr>
            </w:pPr>
            <w:r w:rsidRPr="00894251">
              <w:rPr>
                <w:rFonts w:ascii="Arial" w:hAnsi="Arial" w:cs="Arial"/>
                <w:spacing w:val="-10"/>
                <w:sz w:val="20"/>
                <w:szCs w:val="20"/>
              </w:rPr>
              <w:t>4</w:t>
            </w:r>
          </w:p>
        </w:tc>
      </w:tr>
      <w:bookmarkEnd w:id="68"/>
    </w:tbl>
    <w:p w14:paraId="1ACC2E3F" w14:textId="77777777" w:rsidR="00912B44" w:rsidRPr="00894251" w:rsidRDefault="00912B44" w:rsidP="00894251">
      <w:pPr>
        <w:pStyle w:val="Textoindependiente"/>
        <w:rPr>
          <w:rFonts w:cs="Arial"/>
          <w:b/>
        </w:rPr>
      </w:pPr>
    </w:p>
    <w:p w14:paraId="7F2C6ECF" w14:textId="7C289324" w:rsidR="00674E08" w:rsidRPr="00894251" w:rsidRDefault="00912B44" w:rsidP="00894251">
      <w:pPr>
        <w:jc w:val="both"/>
        <w:rPr>
          <w:rFonts w:cs="Arial"/>
        </w:rPr>
      </w:pPr>
      <w:bookmarkStart w:id="69" w:name="_Hlk209600374"/>
      <w:r w:rsidRPr="00894251">
        <w:rPr>
          <w:rFonts w:cs="Arial"/>
          <w:b/>
          <w:u w:val="single"/>
        </w:rPr>
        <w:t>Nota:</w:t>
      </w:r>
      <w:r w:rsidRPr="00894251">
        <w:rPr>
          <w:rFonts w:cs="Arial"/>
        </w:rPr>
        <w:t xml:space="preserve"> Para la instalación de estos dispositivos, el Contratista deberá diagramar la infraestructura completa </w:t>
      </w:r>
      <w:proofErr w:type="spellStart"/>
      <w:r w:rsidRPr="00894251">
        <w:rPr>
          <w:rFonts w:cs="Arial"/>
        </w:rPr>
        <w:t>OnPremise</w:t>
      </w:r>
      <w:proofErr w:type="spellEnd"/>
      <w:r w:rsidRPr="00894251">
        <w:rPr>
          <w:rFonts w:cs="Arial"/>
        </w:rPr>
        <w:t xml:space="preserve"> del Área Metropolitana del Valle de Aburrá.  Deberá incluir componentes de Hardware, Software y Aplicativos que tenga cada servidor físico y virtual.  Así mismo los flujos de información que se almacenan en la Unidad de Almacenamiento </w:t>
      </w:r>
      <w:proofErr w:type="spellStart"/>
      <w:r w:rsidRPr="00894251">
        <w:rPr>
          <w:rFonts w:cs="Arial"/>
        </w:rPr>
        <w:t>PowerStore</w:t>
      </w:r>
      <w:proofErr w:type="spellEnd"/>
      <w:r w:rsidRPr="00894251">
        <w:rPr>
          <w:rFonts w:cs="Arial"/>
        </w:rPr>
        <w:t xml:space="preserve"> y </w:t>
      </w:r>
      <w:proofErr w:type="spellStart"/>
      <w:r w:rsidRPr="00894251">
        <w:rPr>
          <w:rFonts w:cs="Arial"/>
        </w:rPr>
        <w:t>Isilon</w:t>
      </w:r>
      <w:proofErr w:type="spellEnd"/>
      <w:r w:rsidRPr="00894251">
        <w:rPr>
          <w:rFonts w:cs="Arial"/>
        </w:rPr>
        <w:t xml:space="preserve">. Debe incluir los flujos entre el </w:t>
      </w:r>
      <w:proofErr w:type="spellStart"/>
      <w:r w:rsidRPr="00894251">
        <w:rPr>
          <w:rFonts w:cs="Arial"/>
        </w:rPr>
        <w:t>PowerStore</w:t>
      </w:r>
      <w:proofErr w:type="spellEnd"/>
      <w:r w:rsidRPr="00894251">
        <w:rPr>
          <w:rFonts w:cs="Arial"/>
        </w:rPr>
        <w:t xml:space="preserve"> y el </w:t>
      </w:r>
      <w:proofErr w:type="spellStart"/>
      <w:r w:rsidRPr="00894251">
        <w:rPr>
          <w:rFonts w:cs="Arial"/>
        </w:rPr>
        <w:t>Isilon</w:t>
      </w:r>
      <w:proofErr w:type="spellEnd"/>
      <w:r w:rsidRPr="00894251">
        <w:rPr>
          <w:rFonts w:cs="Arial"/>
        </w:rPr>
        <w:t>.  Información que deberá ser entregada en formato Excel.</w:t>
      </w:r>
      <w:bookmarkEnd w:id="69"/>
    </w:p>
    <w:p w14:paraId="2FE54557" w14:textId="77777777" w:rsidR="00674E08" w:rsidRPr="00894251" w:rsidRDefault="00674E08" w:rsidP="00894251">
      <w:pPr>
        <w:jc w:val="both"/>
        <w:rPr>
          <w:rFonts w:cs="Arial"/>
        </w:rPr>
      </w:pPr>
    </w:p>
    <w:p w14:paraId="3D2CA1F0" w14:textId="77777777" w:rsidR="00674E08" w:rsidRPr="00894251" w:rsidRDefault="00674E08" w:rsidP="00894251">
      <w:pPr>
        <w:pStyle w:val="Textoindependiente"/>
        <w:rPr>
          <w:rFonts w:cs="Arial"/>
          <w:b/>
        </w:rPr>
      </w:pPr>
    </w:p>
    <w:p w14:paraId="5F406950" w14:textId="1CF628C0" w:rsidR="00912B44" w:rsidRPr="00894251" w:rsidRDefault="00912B44" w:rsidP="00894251">
      <w:pPr>
        <w:pStyle w:val="Textoindependiente"/>
        <w:pBdr>
          <w:top w:val="single" w:sz="6" w:space="1" w:color="auto"/>
          <w:left w:val="single" w:sz="6" w:space="4" w:color="auto"/>
          <w:bottom w:val="single" w:sz="6" w:space="1" w:color="auto"/>
          <w:right w:val="single" w:sz="6" w:space="4" w:color="auto"/>
        </w:pBdr>
        <w:shd w:val="clear" w:color="auto" w:fill="808080" w:themeFill="background1" w:themeFillShade="80"/>
        <w:jc w:val="center"/>
        <w:rPr>
          <w:rFonts w:cs="Arial"/>
          <w:b/>
          <w:bCs/>
          <w:u w:val="single"/>
        </w:rPr>
      </w:pPr>
      <w:r w:rsidRPr="00894251">
        <w:rPr>
          <w:rFonts w:cs="Arial"/>
          <w:b/>
          <w:bCs/>
          <w:u w:val="single"/>
        </w:rPr>
        <w:t>LOTE No. 2</w:t>
      </w:r>
    </w:p>
    <w:p w14:paraId="4515062B" w14:textId="77777777" w:rsidR="00912B44" w:rsidRPr="00894251" w:rsidRDefault="00912B44" w:rsidP="00894251">
      <w:pPr>
        <w:pStyle w:val="Textoindependiente"/>
        <w:spacing w:after="0"/>
        <w:ind w:firstLine="720"/>
        <w:rPr>
          <w:rFonts w:cs="Arial"/>
          <w:b/>
          <w:bCs/>
        </w:rPr>
      </w:pPr>
      <w:r w:rsidRPr="00894251">
        <w:rPr>
          <w:rFonts w:cs="Arial"/>
          <w:b/>
          <w:bCs/>
        </w:rPr>
        <w:t>HARDWARE</w:t>
      </w:r>
    </w:p>
    <w:tbl>
      <w:tblPr>
        <w:tblStyle w:val="TableNormal"/>
        <w:tblW w:w="9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4"/>
        <w:gridCol w:w="1361"/>
        <w:gridCol w:w="1358"/>
      </w:tblGrid>
      <w:tr w:rsidR="00167136" w:rsidRPr="00894251" w14:paraId="1C4328D8" w14:textId="77777777" w:rsidTr="00A76CD8">
        <w:trPr>
          <w:trHeight w:val="460"/>
          <w:jc w:val="center"/>
        </w:trPr>
        <w:tc>
          <w:tcPr>
            <w:tcW w:w="6344" w:type="dxa"/>
            <w:shd w:val="clear" w:color="auto" w:fill="D9D9D9" w:themeFill="background1" w:themeFillShade="D9"/>
          </w:tcPr>
          <w:p w14:paraId="529A6CDF" w14:textId="77777777" w:rsidR="00912B44" w:rsidRPr="00894251" w:rsidRDefault="00912B44" w:rsidP="00894251">
            <w:pPr>
              <w:pStyle w:val="TableParagraph"/>
              <w:ind w:left="1"/>
              <w:jc w:val="center"/>
              <w:rPr>
                <w:rFonts w:ascii="Arial" w:hAnsi="Arial" w:cs="Arial"/>
                <w:b/>
                <w:sz w:val="20"/>
                <w:szCs w:val="20"/>
              </w:rPr>
            </w:pPr>
            <w:r w:rsidRPr="00894251">
              <w:rPr>
                <w:rFonts w:ascii="Arial" w:hAnsi="Arial" w:cs="Arial"/>
                <w:b/>
                <w:spacing w:val="-2"/>
                <w:sz w:val="20"/>
                <w:szCs w:val="20"/>
              </w:rPr>
              <w:t>Descripción</w:t>
            </w:r>
          </w:p>
        </w:tc>
        <w:tc>
          <w:tcPr>
            <w:tcW w:w="1361" w:type="dxa"/>
            <w:shd w:val="clear" w:color="auto" w:fill="D9D9D9" w:themeFill="background1" w:themeFillShade="D9"/>
          </w:tcPr>
          <w:p w14:paraId="094F8B45" w14:textId="77777777" w:rsidR="00912B44" w:rsidRPr="00894251" w:rsidRDefault="00912B44" w:rsidP="00894251">
            <w:pPr>
              <w:pStyle w:val="TableParagraph"/>
              <w:ind w:left="7" w:right="1"/>
              <w:jc w:val="center"/>
              <w:rPr>
                <w:rFonts w:ascii="Arial" w:hAnsi="Arial" w:cs="Arial"/>
                <w:b/>
                <w:sz w:val="20"/>
                <w:szCs w:val="20"/>
              </w:rPr>
            </w:pPr>
            <w:r w:rsidRPr="00894251">
              <w:rPr>
                <w:rFonts w:ascii="Arial" w:hAnsi="Arial" w:cs="Arial"/>
                <w:b/>
                <w:spacing w:val="-2"/>
                <w:sz w:val="20"/>
                <w:szCs w:val="20"/>
              </w:rPr>
              <w:t>Unidad</w:t>
            </w:r>
          </w:p>
        </w:tc>
        <w:tc>
          <w:tcPr>
            <w:tcW w:w="1358" w:type="dxa"/>
            <w:shd w:val="clear" w:color="auto" w:fill="D9D9D9" w:themeFill="background1" w:themeFillShade="D9"/>
          </w:tcPr>
          <w:p w14:paraId="4B9E8AE4" w14:textId="77777777" w:rsidR="00912B44" w:rsidRPr="00894251" w:rsidRDefault="00912B44" w:rsidP="00894251">
            <w:pPr>
              <w:pStyle w:val="TableParagraph"/>
              <w:ind w:left="6" w:right="6"/>
              <w:jc w:val="center"/>
              <w:rPr>
                <w:rFonts w:ascii="Arial" w:hAnsi="Arial" w:cs="Arial"/>
                <w:b/>
                <w:sz w:val="20"/>
                <w:szCs w:val="20"/>
              </w:rPr>
            </w:pPr>
            <w:r w:rsidRPr="00894251">
              <w:rPr>
                <w:rFonts w:ascii="Arial" w:hAnsi="Arial" w:cs="Arial"/>
                <w:b/>
                <w:spacing w:val="-2"/>
                <w:sz w:val="20"/>
                <w:szCs w:val="20"/>
              </w:rPr>
              <w:t>Cantidad</w:t>
            </w:r>
          </w:p>
        </w:tc>
      </w:tr>
      <w:tr w:rsidR="00167136" w:rsidRPr="00894251" w14:paraId="2ACE1301" w14:textId="77777777" w:rsidTr="00A76CD8">
        <w:trPr>
          <w:trHeight w:val="235"/>
          <w:jc w:val="center"/>
        </w:trPr>
        <w:tc>
          <w:tcPr>
            <w:tcW w:w="6344" w:type="dxa"/>
          </w:tcPr>
          <w:p w14:paraId="57829C0B" w14:textId="77777777" w:rsidR="00912B44" w:rsidRPr="00894251" w:rsidRDefault="00912B44" w:rsidP="00894251">
            <w:pPr>
              <w:rPr>
                <w:rFonts w:cs="Arial"/>
                <w:sz w:val="20"/>
                <w:szCs w:val="20"/>
                <w:lang w:val="en-US"/>
              </w:rPr>
            </w:pPr>
            <w:r w:rsidRPr="00894251">
              <w:rPr>
                <w:rFonts w:cs="Arial"/>
                <w:sz w:val="20"/>
                <w:szCs w:val="20"/>
                <w:lang w:val="en-US"/>
              </w:rPr>
              <w:t>Switches de Red RUCKUS - ICX8200</w:t>
            </w:r>
          </w:p>
        </w:tc>
        <w:tc>
          <w:tcPr>
            <w:tcW w:w="1361" w:type="dxa"/>
          </w:tcPr>
          <w:p w14:paraId="48A926F7"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1358" w:type="dxa"/>
          </w:tcPr>
          <w:p w14:paraId="1C48AAD3"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4</w:t>
            </w:r>
          </w:p>
        </w:tc>
      </w:tr>
      <w:tr w:rsidR="00167136" w:rsidRPr="00894251" w14:paraId="45DF661B" w14:textId="77777777" w:rsidTr="00A76CD8">
        <w:trPr>
          <w:trHeight w:val="280"/>
          <w:jc w:val="center"/>
        </w:trPr>
        <w:tc>
          <w:tcPr>
            <w:tcW w:w="6344" w:type="dxa"/>
          </w:tcPr>
          <w:p w14:paraId="3EBBE99A" w14:textId="77777777" w:rsidR="00912B44" w:rsidRPr="00894251" w:rsidRDefault="00912B44" w:rsidP="00894251">
            <w:pPr>
              <w:rPr>
                <w:rFonts w:cs="Arial"/>
                <w:b/>
                <w:bCs/>
                <w:sz w:val="20"/>
                <w:szCs w:val="20"/>
                <w:lang w:val="en-US"/>
              </w:rPr>
            </w:pPr>
            <w:r w:rsidRPr="00894251">
              <w:rPr>
                <w:rFonts w:cs="Arial"/>
                <w:sz w:val="20"/>
                <w:szCs w:val="20"/>
                <w:lang w:val="en-US"/>
              </w:rPr>
              <w:t xml:space="preserve"> Access Point Indoor RUCKUS - R750</w:t>
            </w:r>
          </w:p>
        </w:tc>
        <w:tc>
          <w:tcPr>
            <w:tcW w:w="1361" w:type="dxa"/>
          </w:tcPr>
          <w:p w14:paraId="49FD836C"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1358" w:type="dxa"/>
          </w:tcPr>
          <w:p w14:paraId="1DA7B535"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17</w:t>
            </w:r>
          </w:p>
        </w:tc>
      </w:tr>
      <w:tr w:rsidR="00167136" w:rsidRPr="00894251" w14:paraId="4BA8CE36" w14:textId="77777777" w:rsidTr="00A76CD8">
        <w:trPr>
          <w:trHeight w:val="270"/>
          <w:jc w:val="center"/>
        </w:trPr>
        <w:tc>
          <w:tcPr>
            <w:tcW w:w="6344" w:type="dxa"/>
          </w:tcPr>
          <w:p w14:paraId="265CE7F6" w14:textId="77777777" w:rsidR="00912B44" w:rsidRPr="00894251" w:rsidRDefault="00912B44" w:rsidP="00894251">
            <w:pPr>
              <w:rPr>
                <w:rFonts w:cs="Arial"/>
                <w:sz w:val="20"/>
                <w:szCs w:val="20"/>
                <w:lang w:val="en-US"/>
              </w:rPr>
            </w:pPr>
            <w:r w:rsidRPr="00894251">
              <w:rPr>
                <w:rFonts w:eastAsia="Arial" w:cs="Arial"/>
                <w:sz w:val="20"/>
                <w:szCs w:val="20"/>
                <w:lang w:val="en-US"/>
              </w:rPr>
              <w:t>Access Point Outdoor</w:t>
            </w:r>
            <w:r w:rsidRPr="00894251">
              <w:rPr>
                <w:rFonts w:cs="Arial"/>
                <w:sz w:val="20"/>
                <w:szCs w:val="20"/>
                <w:lang w:val="en-US"/>
              </w:rPr>
              <w:t xml:space="preserve"> RUCKUS Outdoor 901-T750-WW01</w:t>
            </w:r>
          </w:p>
        </w:tc>
        <w:tc>
          <w:tcPr>
            <w:tcW w:w="1361" w:type="dxa"/>
          </w:tcPr>
          <w:p w14:paraId="553B8D27"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1358" w:type="dxa"/>
          </w:tcPr>
          <w:p w14:paraId="68A2E144"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9</w:t>
            </w:r>
          </w:p>
        </w:tc>
      </w:tr>
      <w:tr w:rsidR="00167136" w:rsidRPr="00894251" w14:paraId="5A330405" w14:textId="77777777" w:rsidTr="00A76CD8">
        <w:trPr>
          <w:trHeight w:val="274"/>
          <w:jc w:val="center"/>
        </w:trPr>
        <w:tc>
          <w:tcPr>
            <w:tcW w:w="6344" w:type="dxa"/>
          </w:tcPr>
          <w:p w14:paraId="25FBC5A9" w14:textId="77777777" w:rsidR="00912B44" w:rsidRPr="00894251" w:rsidRDefault="00912B44" w:rsidP="00894251">
            <w:pPr>
              <w:rPr>
                <w:rFonts w:cs="Arial"/>
                <w:sz w:val="20"/>
                <w:szCs w:val="20"/>
                <w:lang w:val="en-US"/>
              </w:rPr>
            </w:pPr>
            <w:r w:rsidRPr="00894251">
              <w:rPr>
                <w:rFonts w:cs="Arial"/>
                <w:sz w:val="20"/>
                <w:szCs w:val="20"/>
                <w:lang w:val="en-US"/>
              </w:rPr>
              <w:t xml:space="preserve">Firewall </w:t>
            </w:r>
            <w:proofErr w:type="spellStart"/>
            <w:r w:rsidRPr="00894251">
              <w:rPr>
                <w:rFonts w:cs="Arial"/>
                <w:sz w:val="20"/>
                <w:szCs w:val="20"/>
                <w:lang w:val="en-US"/>
              </w:rPr>
              <w:t>Físico</w:t>
            </w:r>
            <w:proofErr w:type="spellEnd"/>
            <w:r w:rsidRPr="00894251">
              <w:rPr>
                <w:rFonts w:cs="Arial"/>
                <w:sz w:val="20"/>
                <w:szCs w:val="20"/>
                <w:lang w:val="en-US"/>
              </w:rPr>
              <w:t xml:space="preserve"> FORTIGATE </w:t>
            </w:r>
          </w:p>
        </w:tc>
        <w:tc>
          <w:tcPr>
            <w:tcW w:w="1361" w:type="dxa"/>
          </w:tcPr>
          <w:p w14:paraId="46DAA848"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1358" w:type="dxa"/>
          </w:tcPr>
          <w:p w14:paraId="4D769B5C"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3</w:t>
            </w:r>
          </w:p>
        </w:tc>
      </w:tr>
      <w:tr w:rsidR="00167136" w:rsidRPr="00894251" w14:paraId="18322EAB" w14:textId="77777777" w:rsidTr="00A76CD8">
        <w:trPr>
          <w:trHeight w:val="278"/>
          <w:jc w:val="center"/>
        </w:trPr>
        <w:tc>
          <w:tcPr>
            <w:tcW w:w="6344" w:type="dxa"/>
          </w:tcPr>
          <w:p w14:paraId="722E075C" w14:textId="77777777" w:rsidR="00912B44" w:rsidRPr="00894251" w:rsidRDefault="00912B44" w:rsidP="00894251">
            <w:pPr>
              <w:rPr>
                <w:rFonts w:cs="Arial"/>
                <w:sz w:val="20"/>
                <w:szCs w:val="20"/>
                <w:lang w:val="en-US"/>
              </w:rPr>
            </w:pPr>
            <w:proofErr w:type="spellStart"/>
            <w:r w:rsidRPr="00894251">
              <w:rPr>
                <w:rFonts w:eastAsia="Arial" w:cs="Arial"/>
                <w:sz w:val="20"/>
                <w:szCs w:val="20"/>
                <w:lang w:val="en-US"/>
              </w:rPr>
              <w:t>Acondicionamiento</w:t>
            </w:r>
            <w:proofErr w:type="spellEnd"/>
            <w:r w:rsidRPr="00894251">
              <w:rPr>
                <w:rFonts w:eastAsia="Arial" w:cs="Arial"/>
                <w:sz w:val="20"/>
                <w:szCs w:val="20"/>
                <w:lang w:val="en-US"/>
              </w:rPr>
              <w:t xml:space="preserve"> de Data Center</w:t>
            </w:r>
          </w:p>
        </w:tc>
        <w:tc>
          <w:tcPr>
            <w:tcW w:w="1361" w:type="dxa"/>
          </w:tcPr>
          <w:p w14:paraId="6ADD4290" w14:textId="77777777" w:rsidR="00912B44" w:rsidRPr="00894251" w:rsidRDefault="00912B44" w:rsidP="00894251">
            <w:pPr>
              <w:pStyle w:val="TableParagraph"/>
              <w:ind w:left="7" w:right="5"/>
              <w:jc w:val="center"/>
              <w:rPr>
                <w:rFonts w:ascii="Arial" w:hAnsi="Arial" w:cs="Arial"/>
                <w:spacing w:val="-5"/>
                <w:sz w:val="20"/>
                <w:szCs w:val="20"/>
              </w:rPr>
            </w:pPr>
            <w:r w:rsidRPr="00894251">
              <w:rPr>
                <w:rFonts w:ascii="Arial" w:hAnsi="Arial" w:cs="Arial"/>
                <w:spacing w:val="-5"/>
                <w:sz w:val="20"/>
                <w:szCs w:val="20"/>
              </w:rPr>
              <w:t>Un</w:t>
            </w:r>
          </w:p>
        </w:tc>
        <w:tc>
          <w:tcPr>
            <w:tcW w:w="1358" w:type="dxa"/>
          </w:tcPr>
          <w:p w14:paraId="454F8F1D"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2</w:t>
            </w:r>
          </w:p>
        </w:tc>
      </w:tr>
      <w:tr w:rsidR="00167136" w:rsidRPr="00894251" w14:paraId="2036C3D5" w14:textId="77777777" w:rsidTr="00A76CD8">
        <w:trPr>
          <w:trHeight w:val="268"/>
          <w:jc w:val="center"/>
        </w:trPr>
        <w:tc>
          <w:tcPr>
            <w:tcW w:w="6344" w:type="dxa"/>
          </w:tcPr>
          <w:p w14:paraId="58351582" w14:textId="77777777" w:rsidR="00912B44" w:rsidRPr="00894251" w:rsidRDefault="00912B44" w:rsidP="00894251">
            <w:pPr>
              <w:pStyle w:val="TableParagraph"/>
              <w:ind w:left="69"/>
              <w:rPr>
                <w:rFonts w:ascii="Arial" w:eastAsia="Arial" w:hAnsi="Arial" w:cs="Arial"/>
                <w:sz w:val="20"/>
                <w:szCs w:val="20"/>
                <w:lang w:val="es-CO"/>
              </w:rPr>
            </w:pPr>
            <w:r w:rsidRPr="00894251">
              <w:rPr>
                <w:rFonts w:ascii="Arial" w:eastAsia="Arial" w:hAnsi="Arial" w:cs="Arial"/>
                <w:sz w:val="20"/>
                <w:szCs w:val="20"/>
                <w:lang w:val="es-CO"/>
              </w:rPr>
              <w:lastRenderedPageBreak/>
              <w:t>Bolsa de Horas par Puntos de Red</w:t>
            </w:r>
          </w:p>
        </w:tc>
        <w:tc>
          <w:tcPr>
            <w:tcW w:w="1361" w:type="dxa"/>
          </w:tcPr>
          <w:p w14:paraId="07870FB2" w14:textId="77777777" w:rsidR="00912B44" w:rsidRPr="00894251" w:rsidRDefault="00912B44" w:rsidP="00894251">
            <w:pPr>
              <w:pStyle w:val="TableParagraph"/>
              <w:ind w:left="7" w:right="5"/>
              <w:jc w:val="center"/>
              <w:rPr>
                <w:rFonts w:ascii="Arial" w:hAnsi="Arial" w:cs="Arial"/>
                <w:spacing w:val="-5"/>
                <w:sz w:val="20"/>
                <w:szCs w:val="20"/>
              </w:rPr>
            </w:pPr>
            <w:proofErr w:type="spellStart"/>
            <w:r w:rsidRPr="00894251">
              <w:rPr>
                <w:rFonts w:ascii="Arial" w:hAnsi="Arial" w:cs="Arial"/>
                <w:spacing w:val="-5"/>
                <w:sz w:val="20"/>
                <w:szCs w:val="20"/>
              </w:rPr>
              <w:t>Glb</w:t>
            </w:r>
            <w:proofErr w:type="spellEnd"/>
          </w:p>
        </w:tc>
        <w:tc>
          <w:tcPr>
            <w:tcW w:w="1358" w:type="dxa"/>
          </w:tcPr>
          <w:p w14:paraId="6371CF9E" w14:textId="77777777" w:rsidR="00912B44" w:rsidRPr="00894251" w:rsidRDefault="00912B44" w:rsidP="00894251">
            <w:pPr>
              <w:pStyle w:val="TableParagraph"/>
              <w:ind w:left="6"/>
              <w:jc w:val="center"/>
              <w:rPr>
                <w:rFonts w:ascii="Arial" w:hAnsi="Arial" w:cs="Arial"/>
                <w:spacing w:val="-10"/>
                <w:sz w:val="20"/>
                <w:szCs w:val="20"/>
              </w:rPr>
            </w:pPr>
            <w:r w:rsidRPr="00894251">
              <w:rPr>
                <w:rFonts w:ascii="Arial" w:hAnsi="Arial" w:cs="Arial"/>
                <w:spacing w:val="-10"/>
                <w:sz w:val="20"/>
                <w:szCs w:val="20"/>
              </w:rPr>
              <w:t>1</w:t>
            </w:r>
          </w:p>
        </w:tc>
      </w:tr>
    </w:tbl>
    <w:p w14:paraId="70037747" w14:textId="77777777" w:rsidR="00912B44" w:rsidRPr="00894251" w:rsidRDefault="00912B44" w:rsidP="00894251">
      <w:pPr>
        <w:pStyle w:val="Textoindependiente"/>
        <w:spacing w:after="0"/>
        <w:rPr>
          <w:rFonts w:cs="Arial"/>
          <w:b/>
        </w:rPr>
      </w:pPr>
    </w:p>
    <w:p w14:paraId="5003C1C6" w14:textId="77777777" w:rsidR="00912B44" w:rsidRPr="00894251" w:rsidRDefault="00912B44" w:rsidP="00894251">
      <w:pPr>
        <w:rPr>
          <w:rFonts w:cs="Arial"/>
          <w:b/>
          <w:bCs/>
        </w:rPr>
      </w:pPr>
      <w:r w:rsidRPr="00894251">
        <w:rPr>
          <w:rFonts w:cs="Arial"/>
          <w:b/>
          <w:bCs/>
        </w:rPr>
        <w:tab/>
        <w:t>SOFTWARE</w:t>
      </w:r>
    </w:p>
    <w:tbl>
      <w:tblPr>
        <w:tblStyle w:val="TableNormal"/>
        <w:tblW w:w="8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9"/>
        <w:gridCol w:w="1359"/>
        <w:gridCol w:w="1361"/>
      </w:tblGrid>
      <w:tr w:rsidR="00167136" w:rsidRPr="00894251" w14:paraId="33DA2C2D" w14:textId="77777777" w:rsidTr="00A76CD8">
        <w:trPr>
          <w:trHeight w:val="460"/>
          <w:jc w:val="center"/>
        </w:trPr>
        <w:tc>
          <w:tcPr>
            <w:tcW w:w="6229" w:type="dxa"/>
            <w:shd w:val="clear" w:color="auto" w:fill="D9D9D9" w:themeFill="background1" w:themeFillShade="D9"/>
          </w:tcPr>
          <w:p w14:paraId="3B2DA0D2" w14:textId="77777777" w:rsidR="00912B44" w:rsidRPr="00894251" w:rsidRDefault="00912B44" w:rsidP="00894251">
            <w:pPr>
              <w:pStyle w:val="TableParagraph"/>
              <w:ind w:left="1"/>
              <w:jc w:val="center"/>
              <w:rPr>
                <w:rFonts w:ascii="Arial" w:hAnsi="Arial" w:cs="Arial"/>
                <w:b/>
                <w:sz w:val="20"/>
                <w:szCs w:val="20"/>
              </w:rPr>
            </w:pPr>
            <w:r w:rsidRPr="00894251">
              <w:rPr>
                <w:rFonts w:ascii="Arial" w:hAnsi="Arial" w:cs="Arial"/>
                <w:b/>
                <w:spacing w:val="-2"/>
                <w:sz w:val="20"/>
                <w:szCs w:val="20"/>
              </w:rPr>
              <w:t>Descripción</w:t>
            </w:r>
          </w:p>
        </w:tc>
        <w:tc>
          <w:tcPr>
            <w:tcW w:w="1359" w:type="dxa"/>
            <w:shd w:val="clear" w:color="auto" w:fill="D9D9D9" w:themeFill="background1" w:themeFillShade="D9"/>
          </w:tcPr>
          <w:p w14:paraId="607F7499" w14:textId="77777777" w:rsidR="00912B44" w:rsidRPr="00894251" w:rsidRDefault="00912B44" w:rsidP="00894251">
            <w:pPr>
              <w:pStyle w:val="TableParagraph"/>
              <w:ind w:left="3"/>
              <w:jc w:val="center"/>
              <w:rPr>
                <w:rFonts w:ascii="Arial" w:hAnsi="Arial" w:cs="Arial"/>
                <w:b/>
                <w:sz w:val="20"/>
                <w:szCs w:val="20"/>
              </w:rPr>
            </w:pPr>
            <w:r w:rsidRPr="00894251">
              <w:rPr>
                <w:rFonts w:ascii="Arial" w:hAnsi="Arial" w:cs="Arial"/>
                <w:b/>
                <w:spacing w:val="-2"/>
                <w:sz w:val="20"/>
                <w:szCs w:val="20"/>
              </w:rPr>
              <w:t>Unidad</w:t>
            </w:r>
          </w:p>
        </w:tc>
        <w:tc>
          <w:tcPr>
            <w:tcW w:w="1361" w:type="dxa"/>
            <w:shd w:val="clear" w:color="auto" w:fill="D9D9D9" w:themeFill="background1" w:themeFillShade="D9"/>
          </w:tcPr>
          <w:p w14:paraId="14A90965" w14:textId="77777777" w:rsidR="00912B44" w:rsidRPr="00894251" w:rsidRDefault="00912B44" w:rsidP="00894251">
            <w:pPr>
              <w:pStyle w:val="TableParagraph"/>
              <w:ind w:left="7" w:right="6"/>
              <w:jc w:val="center"/>
              <w:rPr>
                <w:rFonts w:ascii="Arial" w:hAnsi="Arial" w:cs="Arial"/>
                <w:b/>
                <w:sz w:val="20"/>
                <w:szCs w:val="20"/>
              </w:rPr>
            </w:pPr>
            <w:r w:rsidRPr="00894251">
              <w:rPr>
                <w:rFonts w:ascii="Arial" w:hAnsi="Arial" w:cs="Arial"/>
                <w:b/>
                <w:spacing w:val="-2"/>
                <w:sz w:val="20"/>
                <w:szCs w:val="20"/>
              </w:rPr>
              <w:t>Cantidad</w:t>
            </w:r>
          </w:p>
        </w:tc>
      </w:tr>
      <w:tr w:rsidR="00167136" w:rsidRPr="00894251" w14:paraId="19D1C2A5" w14:textId="77777777" w:rsidTr="00A76CD8">
        <w:trPr>
          <w:trHeight w:val="186"/>
          <w:jc w:val="center"/>
        </w:trPr>
        <w:tc>
          <w:tcPr>
            <w:tcW w:w="6229" w:type="dxa"/>
          </w:tcPr>
          <w:p w14:paraId="53DD94EF" w14:textId="77777777" w:rsidR="00912B44" w:rsidRPr="00894251" w:rsidRDefault="00912B44" w:rsidP="00894251">
            <w:pPr>
              <w:pStyle w:val="TableParagraph"/>
              <w:ind w:left="69"/>
              <w:rPr>
                <w:rFonts w:ascii="Arial" w:hAnsi="Arial" w:cs="Arial"/>
                <w:sz w:val="20"/>
                <w:szCs w:val="20"/>
              </w:rPr>
            </w:pPr>
            <w:r w:rsidRPr="00894251">
              <w:rPr>
                <w:rFonts w:ascii="Arial" w:hAnsi="Arial" w:cs="Arial"/>
                <w:sz w:val="20"/>
                <w:szCs w:val="20"/>
              </w:rPr>
              <w:t>Renovación Licencia</w:t>
            </w:r>
            <w:r w:rsidRPr="00894251">
              <w:rPr>
                <w:rFonts w:ascii="Arial" w:hAnsi="Arial" w:cs="Arial"/>
                <w:spacing w:val="-6"/>
                <w:sz w:val="20"/>
                <w:szCs w:val="20"/>
              </w:rPr>
              <w:t xml:space="preserve"> </w:t>
            </w:r>
            <w:r w:rsidRPr="00894251">
              <w:rPr>
                <w:rFonts w:ascii="Arial" w:hAnsi="Arial" w:cs="Arial"/>
                <w:sz w:val="20"/>
                <w:szCs w:val="20"/>
              </w:rPr>
              <w:t>de</w:t>
            </w:r>
            <w:r w:rsidRPr="00894251">
              <w:rPr>
                <w:rFonts w:ascii="Arial" w:hAnsi="Arial" w:cs="Arial"/>
                <w:spacing w:val="-6"/>
                <w:sz w:val="20"/>
                <w:szCs w:val="20"/>
              </w:rPr>
              <w:t xml:space="preserve"> </w:t>
            </w:r>
            <w:proofErr w:type="spellStart"/>
            <w:r w:rsidRPr="00894251">
              <w:rPr>
                <w:rFonts w:ascii="Arial" w:hAnsi="Arial" w:cs="Arial"/>
                <w:sz w:val="20"/>
                <w:szCs w:val="20"/>
              </w:rPr>
              <w:t>Anydesk</w:t>
            </w:r>
            <w:proofErr w:type="spellEnd"/>
            <w:r w:rsidRPr="00894251">
              <w:rPr>
                <w:rFonts w:ascii="Arial" w:hAnsi="Arial" w:cs="Arial"/>
                <w:spacing w:val="-5"/>
                <w:sz w:val="20"/>
                <w:szCs w:val="20"/>
              </w:rPr>
              <w:t xml:space="preserve"> </w:t>
            </w:r>
            <w:proofErr w:type="spellStart"/>
            <w:r w:rsidRPr="00894251">
              <w:rPr>
                <w:rFonts w:ascii="Arial" w:hAnsi="Arial" w:cs="Arial"/>
                <w:sz w:val="20"/>
                <w:szCs w:val="20"/>
              </w:rPr>
              <w:t>Advanced</w:t>
            </w:r>
            <w:proofErr w:type="spellEnd"/>
            <w:r w:rsidRPr="00894251">
              <w:rPr>
                <w:rFonts w:ascii="Arial" w:hAnsi="Arial" w:cs="Arial"/>
                <w:spacing w:val="-7"/>
                <w:sz w:val="20"/>
                <w:szCs w:val="20"/>
              </w:rPr>
              <w:t xml:space="preserve"> </w:t>
            </w:r>
            <w:r w:rsidRPr="00894251">
              <w:rPr>
                <w:rFonts w:ascii="Arial" w:hAnsi="Arial" w:cs="Arial"/>
                <w:sz w:val="20"/>
                <w:szCs w:val="20"/>
              </w:rPr>
              <w:t>por</w:t>
            </w:r>
            <w:r w:rsidRPr="00894251">
              <w:rPr>
                <w:rFonts w:ascii="Arial" w:hAnsi="Arial" w:cs="Arial"/>
                <w:spacing w:val="-6"/>
                <w:sz w:val="20"/>
                <w:szCs w:val="20"/>
              </w:rPr>
              <w:t xml:space="preserve"> </w:t>
            </w:r>
            <w:r w:rsidRPr="00894251">
              <w:rPr>
                <w:rFonts w:ascii="Arial" w:hAnsi="Arial" w:cs="Arial"/>
                <w:sz w:val="20"/>
                <w:szCs w:val="20"/>
              </w:rPr>
              <w:t>un</w:t>
            </w:r>
            <w:r w:rsidRPr="00894251">
              <w:rPr>
                <w:rFonts w:ascii="Arial" w:hAnsi="Arial" w:cs="Arial"/>
                <w:spacing w:val="-6"/>
                <w:sz w:val="20"/>
                <w:szCs w:val="20"/>
              </w:rPr>
              <w:t xml:space="preserve"> </w:t>
            </w:r>
            <w:r w:rsidRPr="00894251">
              <w:rPr>
                <w:rFonts w:ascii="Arial" w:hAnsi="Arial" w:cs="Arial"/>
                <w:sz w:val="20"/>
                <w:szCs w:val="20"/>
              </w:rPr>
              <w:t>(1)</w:t>
            </w:r>
            <w:r w:rsidRPr="00894251">
              <w:rPr>
                <w:rFonts w:ascii="Arial" w:hAnsi="Arial" w:cs="Arial"/>
                <w:spacing w:val="-3"/>
                <w:sz w:val="20"/>
                <w:szCs w:val="20"/>
              </w:rPr>
              <w:t xml:space="preserve"> </w:t>
            </w:r>
            <w:r w:rsidRPr="00894251">
              <w:rPr>
                <w:rFonts w:ascii="Arial" w:hAnsi="Arial" w:cs="Arial"/>
                <w:spacing w:val="-5"/>
                <w:sz w:val="20"/>
                <w:szCs w:val="20"/>
              </w:rPr>
              <w:t>año</w:t>
            </w:r>
          </w:p>
        </w:tc>
        <w:tc>
          <w:tcPr>
            <w:tcW w:w="1359" w:type="dxa"/>
          </w:tcPr>
          <w:p w14:paraId="76A785D0" w14:textId="77777777" w:rsidR="00912B44" w:rsidRPr="00894251" w:rsidRDefault="00912B44" w:rsidP="00894251">
            <w:pPr>
              <w:pStyle w:val="TableParagraph"/>
              <w:ind w:left="3" w:right="2"/>
              <w:jc w:val="center"/>
              <w:rPr>
                <w:rFonts w:ascii="Arial" w:hAnsi="Arial" w:cs="Arial"/>
                <w:sz w:val="20"/>
                <w:szCs w:val="20"/>
              </w:rPr>
            </w:pPr>
            <w:r w:rsidRPr="00894251">
              <w:rPr>
                <w:rFonts w:ascii="Arial" w:hAnsi="Arial" w:cs="Arial"/>
                <w:spacing w:val="-2"/>
                <w:sz w:val="20"/>
                <w:szCs w:val="20"/>
              </w:rPr>
              <w:t>Ren</w:t>
            </w:r>
          </w:p>
        </w:tc>
        <w:tc>
          <w:tcPr>
            <w:tcW w:w="1361" w:type="dxa"/>
          </w:tcPr>
          <w:p w14:paraId="13C57979"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pacing w:val="-10"/>
                <w:sz w:val="20"/>
                <w:szCs w:val="20"/>
              </w:rPr>
              <w:t>1</w:t>
            </w:r>
          </w:p>
        </w:tc>
      </w:tr>
      <w:tr w:rsidR="00167136" w:rsidRPr="00894251" w14:paraId="5915BDF1" w14:textId="77777777" w:rsidTr="00A76CD8">
        <w:trPr>
          <w:trHeight w:val="390"/>
          <w:jc w:val="center"/>
        </w:trPr>
        <w:tc>
          <w:tcPr>
            <w:tcW w:w="6229" w:type="dxa"/>
          </w:tcPr>
          <w:p w14:paraId="1F24E373" w14:textId="77777777" w:rsidR="00912B44" w:rsidRPr="00894251" w:rsidRDefault="00912B44" w:rsidP="00894251">
            <w:pPr>
              <w:pStyle w:val="TableParagraph"/>
              <w:ind w:left="69"/>
              <w:rPr>
                <w:rFonts w:ascii="Arial" w:hAnsi="Arial" w:cs="Arial"/>
                <w:sz w:val="20"/>
                <w:szCs w:val="20"/>
              </w:rPr>
            </w:pPr>
            <w:r w:rsidRPr="00894251">
              <w:rPr>
                <w:rFonts w:ascii="Arial" w:hAnsi="Arial" w:cs="Arial"/>
                <w:sz w:val="20"/>
                <w:szCs w:val="20"/>
              </w:rPr>
              <w:t>Renovación</w:t>
            </w:r>
            <w:r w:rsidRPr="00894251">
              <w:rPr>
                <w:rFonts w:ascii="Arial" w:hAnsi="Arial" w:cs="Arial"/>
                <w:spacing w:val="-11"/>
                <w:sz w:val="20"/>
                <w:szCs w:val="20"/>
              </w:rPr>
              <w:t xml:space="preserve"> </w:t>
            </w:r>
            <w:r w:rsidRPr="00894251">
              <w:rPr>
                <w:rFonts w:ascii="Arial" w:hAnsi="Arial" w:cs="Arial"/>
                <w:sz w:val="20"/>
                <w:szCs w:val="20"/>
              </w:rPr>
              <w:t>de la Suite</w:t>
            </w:r>
            <w:r w:rsidRPr="00894251">
              <w:rPr>
                <w:rFonts w:ascii="Arial" w:hAnsi="Arial" w:cs="Arial"/>
                <w:spacing w:val="-10"/>
                <w:sz w:val="20"/>
                <w:szCs w:val="20"/>
              </w:rPr>
              <w:t xml:space="preserve"> </w:t>
            </w:r>
            <w:proofErr w:type="spellStart"/>
            <w:r w:rsidRPr="00894251">
              <w:rPr>
                <w:rFonts w:ascii="Arial" w:hAnsi="Arial" w:cs="Arial"/>
                <w:sz w:val="20"/>
                <w:szCs w:val="20"/>
              </w:rPr>
              <w:t>Developer</w:t>
            </w:r>
            <w:proofErr w:type="spellEnd"/>
            <w:r w:rsidRPr="00894251">
              <w:rPr>
                <w:rFonts w:ascii="Arial" w:hAnsi="Arial" w:cs="Arial"/>
                <w:spacing w:val="-9"/>
                <w:sz w:val="20"/>
                <w:szCs w:val="20"/>
              </w:rPr>
              <w:t xml:space="preserve"> </w:t>
            </w:r>
            <w:r w:rsidRPr="00894251">
              <w:rPr>
                <w:rFonts w:ascii="Arial" w:hAnsi="Arial" w:cs="Arial"/>
                <w:sz w:val="20"/>
                <w:szCs w:val="20"/>
              </w:rPr>
              <w:t>Express</w:t>
            </w:r>
            <w:r w:rsidRPr="00894251">
              <w:rPr>
                <w:rFonts w:ascii="Arial" w:hAnsi="Arial" w:cs="Arial"/>
                <w:spacing w:val="-10"/>
                <w:sz w:val="20"/>
                <w:szCs w:val="20"/>
              </w:rPr>
              <w:t xml:space="preserve"> </w:t>
            </w:r>
            <w:r w:rsidRPr="00894251">
              <w:rPr>
                <w:rFonts w:ascii="Arial" w:hAnsi="Arial" w:cs="Arial"/>
                <w:spacing w:val="-2"/>
                <w:sz w:val="20"/>
                <w:szCs w:val="20"/>
              </w:rPr>
              <w:t>(</w:t>
            </w:r>
            <w:proofErr w:type="spellStart"/>
            <w:r w:rsidRPr="00894251">
              <w:rPr>
                <w:rFonts w:ascii="Arial" w:hAnsi="Arial" w:cs="Arial"/>
                <w:spacing w:val="-2"/>
                <w:sz w:val="20"/>
                <w:szCs w:val="20"/>
              </w:rPr>
              <w:t>DevExpress</w:t>
            </w:r>
            <w:proofErr w:type="spellEnd"/>
            <w:r w:rsidRPr="00894251">
              <w:rPr>
                <w:rFonts w:ascii="Arial" w:hAnsi="Arial" w:cs="Arial"/>
                <w:spacing w:val="-2"/>
                <w:sz w:val="20"/>
                <w:szCs w:val="20"/>
              </w:rPr>
              <w:t>) por un (1) año</w:t>
            </w:r>
          </w:p>
        </w:tc>
        <w:tc>
          <w:tcPr>
            <w:tcW w:w="1359" w:type="dxa"/>
          </w:tcPr>
          <w:p w14:paraId="65366C65" w14:textId="77777777" w:rsidR="00912B44" w:rsidRPr="00894251" w:rsidRDefault="00912B44" w:rsidP="00894251">
            <w:pPr>
              <w:pStyle w:val="TableParagraph"/>
              <w:ind w:left="3" w:right="2"/>
              <w:jc w:val="center"/>
              <w:rPr>
                <w:rFonts w:ascii="Arial" w:hAnsi="Arial" w:cs="Arial"/>
                <w:sz w:val="20"/>
                <w:szCs w:val="20"/>
              </w:rPr>
            </w:pPr>
            <w:r w:rsidRPr="00894251">
              <w:rPr>
                <w:rFonts w:ascii="Arial" w:hAnsi="Arial" w:cs="Arial"/>
                <w:spacing w:val="-2"/>
                <w:sz w:val="20"/>
                <w:szCs w:val="20"/>
              </w:rPr>
              <w:t>Ren</w:t>
            </w:r>
          </w:p>
        </w:tc>
        <w:tc>
          <w:tcPr>
            <w:tcW w:w="1361" w:type="dxa"/>
          </w:tcPr>
          <w:p w14:paraId="73E952AD"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pacing w:val="-10"/>
                <w:sz w:val="20"/>
                <w:szCs w:val="20"/>
              </w:rPr>
              <w:t>1</w:t>
            </w:r>
          </w:p>
        </w:tc>
      </w:tr>
      <w:tr w:rsidR="00167136" w:rsidRPr="00894251" w14:paraId="1CEEB177" w14:textId="77777777" w:rsidTr="00A76CD8">
        <w:trPr>
          <w:trHeight w:val="196"/>
          <w:jc w:val="center"/>
        </w:trPr>
        <w:tc>
          <w:tcPr>
            <w:tcW w:w="6229" w:type="dxa"/>
          </w:tcPr>
          <w:p w14:paraId="3224B393" w14:textId="77777777" w:rsidR="00912B44" w:rsidRPr="00894251" w:rsidRDefault="00912B44" w:rsidP="00894251">
            <w:pPr>
              <w:pStyle w:val="TableParagraph"/>
              <w:ind w:left="69"/>
              <w:rPr>
                <w:rFonts w:ascii="Arial" w:hAnsi="Arial" w:cs="Arial"/>
                <w:sz w:val="20"/>
                <w:szCs w:val="20"/>
              </w:rPr>
            </w:pPr>
            <w:r w:rsidRPr="00894251">
              <w:rPr>
                <w:rFonts w:ascii="Arial" w:hAnsi="Arial" w:cs="Arial"/>
                <w:sz w:val="20"/>
                <w:szCs w:val="20"/>
              </w:rPr>
              <w:t xml:space="preserve">Adquisición de Licencias para </w:t>
            </w:r>
            <w:proofErr w:type="spellStart"/>
            <w:r w:rsidRPr="00894251">
              <w:rPr>
                <w:rFonts w:ascii="Arial" w:hAnsi="Arial" w:cs="Arial"/>
                <w:sz w:val="20"/>
                <w:szCs w:val="20"/>
              </w:rPr>
              <w:t>Switche</w:t>
            </w:r>
            <w:proofErr w:type="spellEnd"/>
            <w:r w:rsidRPr="00894251">
              <w:rPr>
                <w:rFonts w:ascii="Arial" w:hAnsi="Arial" w:cs="Arial"/>
                <w:sz w:val="20"/>
                <w:szCs w:val="20"/>
              </w:rPr>
              <w:t xml:space="preserve"> RUCKUS ICX7250 </w:t>
            </w:r>
          </w:p>
        </w:tc>
        <w:tc>
          <w:tcPr>
            <w:tcW w:w="1359" w:type="dxa"/>
          </w:tcPr>
          <w:p w14:paraId="4509CCE4" w14:textId="77777777" w:rsidR="00912B44" w:rsidRPr="00894251" w:rsidRDefault="00912B44" w:rsidP="00894251">
            <w:pPr>
              <w:pStyle w:val="TableParagraph"/>
              <w:ind w:left="3" w:right="2"/>
              <w:jc w:val="center"/>
              <w:rPr>
                <w:rFonts w:ascii="Arial" w:hAnsi="Arial" w:cs="Arial"/>
                <w:spacing w:val="-2"/>
                <w:sz w:val="20"/>
                <w:szCs w:val="20"/>
              </w:rPr>
            </w:pPr>
            <w:proofErr w:type="spellStart"/>
            <w:r w:rsidRPr="00894251">
              <w:rPr>
                <w:rFonts w:ascii="Arial" w:hAnsi="Arial" w:cs="Arial"/>
                <w:spacing w:val="-2"/>
                <w:sz w:val="20"/>
                <w:szCs w:val="20"/>
              </w:rPr>
              <w:t>Lic</w:t>
            </w:r>
            <w:proofErr w:type="spellEnd"/>
          </w:p>
        </w:tc>
        <w:tc>
          <w:tcPr>
            <w:tcW w:w="1361" w:type="dxa"/>
          </w:tcPr>
          <w:p w14:paraId="24063367" w14:textId="77777777" w:rsidR="00912B44" w:rsidRPr="00894251" w:rsidRDefault="00912B44" w:rsidP="00894251">
            <w:pPr>
              <w:pStyle w:val="TableParagraph"/>
              <w:ind w:left="7"/>
              <w:jc w:val="center"/>
              <w:rPr>
                <w:rFonts w:ascii="Arial" w:hAnsi="Arial" w:cs="Arial"/>
                <w:spacing w:val="-10"/>
                <w:sz w:val="20"/>
                <w:szCs w:val="20"/>
              </w:rPr>
            </w:pPr>
            <w:r w:rsidRPr="00894251">
              <w:rPr>
                <w:rFonts w:ascii="Arial" w:hAnsi="Arial" w:cs="Arial"/>
                <w:spacing w:val="-10"/>
                <w:sz w:val="20"/>
                <w:szCs w:val="20"/>
              </w:rPr>
              <w:t>2</w:t>
            </w:r>
          </w:p>
        </w:tc>
      </w:tr>
    </w:tbl>
    <w:p w14:paraId="0C1ADACE" w14:textId="77777777" w:rsidR="00912B44" w:rsidRPr="00894251" w:rsidRDefault="00912B44" w:rsidP="00894251">
      <w:pPr>
        <w:rPr>
          <w:rFonts w:cs="Arial"/>
          <w:b/>
          <w:bCs/>
        </w:rPr>
      </w:pPr>
    </w:p>
    <w:p w14:paraId="7D48C9A1" w14:textId="452B9406" w:rsidR="00912B44" w:rsidRPr="00894251" w:rsidRDefault="00912B44" w:rsidP="00894251">
      <w:pPr>
        <w:rPr>
          <w:rFonts w:cs="Arial"/>
          <w:b/>
          <w:bCs/>
        </w:rPr>
      </w:pPr>
      <w:r w:rsidRPr="00894251">
        <w:rPr>
          <w:rFonts w:cs="Arial"/>
          <w:b/>
          <w:bCs/>
        </w:rPr>
        <w:tab/>
        <w:t>SOPORTE TÉCNICO</w:t>
      </w:r>
      <w:r w:rsidR="00E8169F" w:rsidRPr="00894251">
        <w:rPr>
          <w:rFonts w:cs="Arial"/>
          <w:b/>
          <w:bCs/>
        </w:rPr>
        <w:t xml:space="preserve"> </w:t>
      </w:r>
      <w:r w:rsidR="00E8169F" w:rsidRPr="00894251">
        <w:rPr>
          <w:rFonts w:cs="Arial"/>
          <w:i/>
          <w:iCs/>
        </w:rPr>
        <w:t>(Por el término de Un año)</w:t>
      </w:r>
      <w:r w:rsidR="00E8169F" w:rsidRPr="00894251">
        <w:rPr>
          <w:rFonts w:cs="Arial"/>
          <w:b/>
          <w:bCs/>
        </w:rPr>
        <w:t xml:space="preserve">  </w:t>
      </w:r>
    </w:p>
    <w:tbl>
      <w:tblPr>
        <w:tblStyle w:val="TableNormal"/>
        <w:tblW w:w="892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6156"/>
        <w:gridCol w:w="1331"/>
        <w:gridCol w:w="1439"/>
      </w:tblGrid>
      <w:tr w:rsidR="00167136" w:rsidRPr="00894251" w14:paraId="269DC8F9" w14:textId="77777777" w:rsidTr="2DD4220C">
        <w:trPr>
          <w:trHeight w:val="300"/>
          <w:jc w:val="center"/>
        </w:trPr>
        <w:tc>
          <w:tcPr>
            <w:tcW w:w="6156" w:type="dxa"/>
            <w:shd w:val="clear" w:color="auto" w:fill="D9D9D9" w:themeFill="background1" w:themeFillShade="D9"/>
          </w:tcPr>
          <w:p w14:paraId="6C6C198D" w14:textId="77777777" w:rsidR="00912B44" w:rsidRPr="00894251" w:rsidRDefault="00912B44" w:rsidP="00894251">
            <w:pPr>
              <w:pStyle w:val="TableParagraph"/>
              <w:ind w:left="1"/>
              <w:jc w:val="center"/>
              <w:rPr>
                <w:rFonts w:ascii="Arial" w:hAnsi="Arial" w:cs="Arial"/>
                <w:b/>
                <w:bCs/>
                <w:sz w:val="20"/>
                <w:szCs w:val="20"/>
              </w:rPr>
            </w:pPr>
            <w:r w:rsidRPr="00894251">
              <w:rPr>
                <w:rFonts w:ascii="Arial" w:hAnsi="Arial" w:cs="Arial"/>
                <w:b/>
                <w:bCs/>
                <w:sz w:val="20"/>
                <w:szCs w:val="20"/>
              </w:rPr>
              <w:t>Descripción</w:t>
            </w:r>
          </w:p>
        </w:tc>
        <w:tc>
          <w:tcPr>
            <w:tcW w:w="1331" w:type="dxa"/>
            <w:shd w:val="clear" w:color="auto" w:fill="D9D9D9" w:themeFill="background1" w:themeFillShade="D9"/>
          </w:tcPr>
          <w:p w14:paraId="0A1D1E01" w14:textId="77777777" w:rsidR="00912B44" w:rsidRPr="00894251" w:rsidRDefault="00912B44" w:rsidP="00894251">
            <w:pPr>
              <w:pStyle w:val="TableParagraph"/>
              <w:ind w:left="3"/>
              <w:jc w:val="center"/>
              <w:rPr>
                <w:rFonts w:ascii="Arial" w:hAnsi="Arial" w:cs="Arial"/>
                <w:b/>
                <w:bCs/>
                <w:sz w:val="20"/>
                <w:szCs w:val="20"/>
              </w:rPr>
            </w:pPr>
            <w:r w:rsidRPr="00894251">
              <w:rPr>
                <w:rFonts w:ascii="Arial" w:hAnsi="Arial" w:cs="Arial"/>
                <w:b/>
                <w:bCs/>
                <w:sz w:val="20"/>
                <w:szCs w:val="20"/>
              </w:rPr>
              <w:t>Unidad</w:t>
            </w:r>
          </w:p>
        </w:tc>
        <w:tc>
          <w:tcPr>
            <w:tcW w:w="1439" w:type="dxa"/>
            <w:shd w:val="clear" w:color="auto" w:fill="D9D9D9" w:themeFill="background1" w:themeFillShade="D9"/>
          </w:tcPr>
          <w:p w14:paraId="1A14AF82" w14:textId="77777777" w:rsidR="00912B44" w:rsidRPr="00894251" w:rsidRDefault="00912B44" w:rsidP="00894251">
            <w:pPr>
              <w:pStyle w:val="TableParagraph"/>
              <w:ind w:left="7" w:right="6"/>
              <w:jc w:val="center"/>
              <w:rPr>
                <w:rFonts w:ascii="Arial" w:hAnsi="Arial" w:cs="Arial"/>
                <w:b/>
                <w:bCs/>
                <w:sz w:val="20"/>
                <w:szCs w:val="20"/>
              </w:rPr>
            </w:pPr>
            <w:r w:rsidRPr="00894251">
              <w:rPr>
                <w:rFonts w:ascii="Arial" w:hAnsi="Arial" w:cs="Arial"/>
                <w:b/>
                <w:bCs/>
                <w:sz w:val="20"/>
                <w:szCs w:val="20"/>
              </w:rPr>
              <w:t>Cantidad</w:t>
            </w:r>
          </w:p>
        </w:tc>
      </w:tr>
      <w:tr w:rsidR="00167136" w:rsidRPr="00894251" w14:paraId="13807986" w14:textId="77777777" w:rsidTr="2DD4220C">
        <w:trPr>
          <w:trHeight w:val="300"/>
          <w:jc w:val="center"/>
        </w:trPr>
        <w:tc>
          <w:tcPr>
            <w:tcW w:w="6156" w:type="dxa"/>
          </w:tcPr>
          <w:p w14:paraId="0E33BB85" w14:textId="77777777" w:rsidR="00912B44" w:rsidRPr="00894251" w:rsidRDefault="00912B44" w:rsidP="00894251">
            <w:pPr>
              <w:ind w:left="69"/>
              <w:rPr>
                <w:rFonts w:cs="Arial"/>
                <w:sz w:val="20"/>
                <w:szCs w:val="20"/>
              </w:rPr>
            </w:pPr>
            <w:r w:rsidRPr="00894251">
              <w:rPr>
                <w:rFonts w:eastAsia="Aptos Narrow" w:cs="Arial"/>
                <w:sz w:val="20"/>
                <w:szCs w:val="20"/>
              </w:rPr>
              <w:t xml:space="preserve">Soporte técnico telefónico, Virtual y en Sitio para los Switches y Access Point </w:t>
            </w:r>
            <w:proofErr w:type="spellStart"/>
            <w:r w:rsidRPr="00894251">
              <w:rPr>
                <w:rFonts w:eastAsia="Aptos Narrow" w:cs="Arial"/>
                <w:sz w:val="20"/>
                <w:szCs w:val="20"/>
              </w:rPr>
              <w:t>Indoor</w:t>
            </w:r>
            <w:proofErr w:type="spellEnd"/>
            <w:r w:rsidRPr="00894251">
              <w:rPr>
                <w:rFonts w:eastAsia="Aptos Narrow" w:cs="Arial"/>
                <w:sz w:val="20"/>
                <w:szCs w:val="20"/>
              </w:rPr>
              <w:t xml:space="preserve"> SEDE AMVA</w:t>
            </w:r>
          </w:p>
        </w:tc>
        <w:tc>
          <w:tcPr>
            <w:tcW w:w="1331" w:type="dxa"/>
          </w:tcPr>
          <w:p w14:paraId="71ADA698" w14:textId="77777777" w:rsidR="00912B44" w:rsidRPr="00894251" w:rsidRDefault="00912B44" w:rsidP="00894251">
            <w:pPr>
              <w:pStyle w:val="TableParagraph"/>
              <w:ind w:left="3" w:right="2"/>
              <w:jc w:val="center"/>
              <w:rPr>
                <w:rFonts w:ascii="Arial" w:hAnsi="Arial" w:cs="Arial"/>
                <w:sz w:val="20"/>
                <w:szCs w:val="20"/>
              </w:rPr>
            </w:pPr>
            <w:proofErr w:type="spellStart"/>
            <w:r w:rsidRPr="00894251">
              <w:rPr>
                <w:rFonts w:ascii="Arial" w:hAnsi="Arial" w:cs="Arial"/>
                <w:sz w:val="20"/>
                <w:szCs w:val="20"/>
              </w:rPr>
              <w:t>Serv</w:t>
            </w:r>
            <w:proofErr w:type="spellEnd"/>
          </w:p>
        </w:tc>
        <w:tc>
          <w:tcPr>
            <w:tcW w:w="1439" w:type="dxa"/>
          </w:tcPr>
          <w:p w14:paraId="2DDD07C9"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z w:val="20"/>
                <w:szCs w:val="20"/>
              </w:rPr>
              <w:t>1</w:t>
            </w:r>
          </w:p>
        </w:tc>
      </w:tr>
      <w:tr w:rsidR="00167136" w:rsidRPr="00894251" w14:paraId="38196063" w14:textId="77777777" w:rsidTr="2DD4220C">
        <w:trPr>
          <w:trHeight w:val="300"/>
          <w:jc w:val="center"/>
        </w:trPr>
        <w:tc>
          <w:tcPr>
            <w:tcW w:w="6156" w:type="dxa"/>
          </w:tcPr>
          <w:p w14:paraId="42C2B271" w14:textId="77777777" w:rsidR="00912B44" w:rsidRPr="00894251" w:rsidRDefault="00912B44" w:rsidP="00894251">
            <w:pPr>
              <w:ind w:left="69"/>
              <w:rPr>
                <w:rFonts w:cs="Arial"/>
                <w:sz w:val="20"/>
                <w:szCs w:val="20"/>
              </w:rPr>
            </w:pPr>
            <w:r w:rsidRPr="00894251">
              <w:rPr>
                <w:rFonts w:eastAsia="Aptos Narrow" w:cs="Arial"/>
                <w:sz w:val="20"/>
                <w:szCs w:val="20"/>
              </w:rPr>
              <w:t xml:space="preserve">Soporte técnico telefónico, Virtual y en Sitio para los Switches y Access Point </w:t>
            </w:r>
            <w:proofErr w:type="spellStart"/>
            <w:r w:rsidRPr="00894251">
              <w:rPr>
                <w:rFonts w:eastAsia="Aptos Narrow" w:cs="Arial"/>
                <w:sz w:val="20"/>
                <w:szCs w:val="20"/>
              </w:rPr>
              <w:t>Outdoor</w:t>
            </w:r>
            <w:proofErr w:type="spellEnd"/>
            <w:r w:rsidRPr="00894251">
              <w:rPr>
                <w:rFonts w:eastAsia="Aptos Narrow" w:cs="Arial"/>
                <w:sz w:val="20"/>
                <w:szCs w:val="20"/>
              </w:rPr>
              <w:t xml:space="preserve"> SEDE CAVR FAUNA</w:t>
            </w:r>
          </w:p>
        </w:tc>
        <w:tc>
          <w:tcPr>
            <w:tcW w:w="1331" w:type="dxa"/>
          </w:tcPr>
          <w:p w14:paraId="42446BB2" w14:textId="77777777" w:rsidR="00912B44" w:rsidRPr="00894251" w:rsidRDefault="00912B44" w:rsidP="00894251">
            <w:pPr>
              <w:pStyle w:val="TableParagraph"/>
              <w:ind w:left="3" w:right="2"/>
              <w:jc w:val="center"/>
              <w:rPr>
                <w:rFonts w:ascii="Arial" w:hAnsi="Arial" w:cs="Arial"/>
                <w:sz w:val="20"/>
                <w:szCs w:val="20"/>
              </w:rPr>
            </w:pPr>
            <w:proofErr w:type="spellStart"/>
            <w:r w:rsidRPr="00894251">
              <w:rPr>
                <w:rFonts w:ascii="Arial" w:hAnsi="Arial" w:cs="Arial"/>
                <w:sz w:val="20"/>
                <w:szCs w:val="20"/>
              </w:rPr>
              <w:t>Serv</w:t>
            </w:r>
            <w:proofErr w:type="spellEnd"/>
          </w:p>
        </w:tc>
        <w:tc>
          <w:tcPr>
            <w:tcW w:w="1439" w:type="dxa"/>
          </w:tcPr>
          <w:p w14:paraId="55E472EA"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z w:val="20"/>
                <w:szCs w:val="20"/>
              </w:rPr>
              <w:t>1</w:t>
            </w:r>
          </w:p>
        </w:tc>
      </w:tr>
      <w:tr w:rsidR="00167136" w:rsidRPr="00894251" w14:paraId="7A8771D4" w14:textId="77777777" w:rsidTr="2DD4220C">
        <w:trPr>
          <w:trHeight w:val="300"/>
          <w:jc w:val="center"/>
        </w:trPr>
        <w:tc>
          <w:tcPr>
            <w:tcW w:w="6156" w:type="dxa"/>
          </w:tcPr>
          <w:p w14:paraId="40938697" w14:textId="35FAC6C1" w:rsidR="00912B44" w:rsidRPr="00894251" w:rsidRDefault="00912B44" w:rsidP="00894251">
            <w:pPr>
              <w:ind w:left="69"/>
              <w:rPr>
                <w:rFonts w:cs="Arial"/>
                <w:sz w:val="20"/>
                <w:szCs w:val="20"/>
              </w:rPr>
            </w:pPr>
            <w:r w:rsidRPr="00894251">
              <w:rPr>
                <w:rFonts w:eastAsia="Aptos Narrow" w:cs="Arial"/>
                <w:sz w:val="20"/>
                <w:szCs w:val="20"/>
              </w:rPr>
              <w:t xml:space="preserve">Soporte técnico telefónico, Virtual y en Sitio para los Switches y Access Point </w:t>
            </w:r>
            <w:proofErr w:type="spellStart"/>
            <w:r w:rsidR="00E8169F" w:rsidRPr="00894251">
              <w:rPr>
                <w:rFonts w:eastAsia="Aptos Narrow" w:cs="Arial"/>
                <w:sz w:val="20"/>
                <w:szCs w:val="20"/>
              </w:rPr>
              <w:t>In</w:t>
            </w:r>
            <w:r w:rsidRPr="00894251">
              <w:rPr>
                <w:rFonts w:eastAsia="Aptos Narrow" w:cs="Arial"/>
                <w:sz w:val="20"/>
                <w:szCs w:val="20"/>
              </w:rPr>
              <w:t>door</w:t>
            </w:r>
            <w:proofErr w:type="spellEnd"/>
            <w:r w:rsidRPr="00894251">
              <w:rPr>
                <w:rFonts w:eastAsia="Aptos Narrow" w:cs="Arial"/>
                <w:sz w:val="20"/>
                <w:szCs w:val="20"/>
              </w:rPr>
              <w:t xml:space="preserve"> SEDE ENCICLA</w:t>
            </w:r>
          </w:p>
        </w:tc>
        <w:tc>
          <w:tcPr>
            <w:tcW w:w="1331" w:type="dxa"/>
          </w:tcPr>
          <w:p w14:paraId="769F1369" w14:textId="77777777" w:rsidR="00912B44" w:rsidRPr="00894251" w:rsidRDefault="00912B44" w:rsidP="00894251">
            <w:pPr>
              <w:pStyle w:val="TableParagraph"/>
              <w:ind w:left="3" w:right="2"/>
              <w:jc w:val="center"/>
              <w:rPr>
                <w:rFonts w:ascii="Arial" w:hAnsi="Arial" w:cs="Arial"/>
                <w:sz w:val="20"/>
                <w:szCs w:val="20"/>
              </w:rPr>
            </w:pPr>
            <w:proofErr w:type="spellStart"/>
            <w:r w:rsidRPr="00894251">
              <w:rPr>
                <w:rFonts w:ascii="Arial" w:hAnsi="Arial" w:cs="Arial"/>
                <w:sz w:val="20"/>
                <w:szCs w:val="20"/>
              </w:rPr>
              <w:t>Serv</w:t>
            </w:r>
            <w:proofErr w:type="spellEnd"/>
          </w:p>
        </w:tc>
        <w:tc>
          <w:tcPr>
            <w:tcW w:w="1439" w:type="dxa"/>
          </w:tcPr>
          <w:p w14:paraId="4FB8AB10" w14:textId="77777777" w:rsidR="00912B44" w:rsidRPr="00894251" w:rsidRDefault="00912B44" w:rsidP="00894251">
            <w:pPr>
              <w:pStyle w:val="TableParagraph"/>
              <w:ind w:left="7"/>
              <w:jc w:val="center"/>
              <w:rPr>
                <w:rFonts w:ascii="Arial" w:hAnsi="Arial" w:cs="Arial"/>
                <w:sz w:val="20"/>
                <w:szCs w:val="20"/>
              </w:rPr>
            </w:pPr>
            <w:r w:rsidRPr="00894251">
              <w:rPr>
                <w:rFonts w:ascii="Arial" w:hAnsi="Arial" w:cs="Arial"/>
                <w:sz w:val="20"/>
                <w:szCs w:val="20"/>
              </w:rPr>
              <w:t>1</w:t>
            </w:r>
          </w:p>
        </w:tc>
      </w:tr>
      <w:tr w:rsidR="00167136" w:rsidRPr="00894251" w14:paraId="6DB1F848" w14:textId="77777777" w:rsidTr="2DD4220C">
        <w:trPr>
          <w:trHeight w:val="300"/>
          <w:jc w:val="center"/>
        </w:trPr>
        <w:tc>
          <w:tcPr>
            <w:tcW w:w="6156" w:type="dxa"/>
          </w:tcPr>
          <w:p w14:paraId="3926DD3C" w14:textId="77777777" w:rsidR="00912B44" w:rsidRPr="00894251" w:rsidRDefault="00912B44" w:rsidP="00894251">
            <w:pPr>
              <w:rPr>
                <w:rFonts w:cs="Arial"/>
                <w:sz w:val="20"/>
                <w:szCs w:val="20"/>
              </w:rPr>
            </w:pPr>
            <w:r w:rsidRPr="00894251">
              <w:rPr>
                <w:rFonts w:eastAsia="Aptos Narrow" w:cs="Arial"/>
                <w:sz w:val="20"/>
                <w:szCs w:val="20"/>
              </w:rPr>
              <w:t xml:space="preserve">Soporte técnico telefónico, Virtual y en Sitio para los Switches y Access Point </w:t>
            </w:r>
            <w:proofErr w:type="spellStart"/>
            <w:r w:rsidRPr="00894251">
              <w:rPr>
                <w:rFonts w:eastAsia="Aptos Narrow" w:cs="Arial"/>
                <w:sz w:val="20"/>
                <w:szCs w:val="20"/>
              </w:rPr>
              <w:t>Indoor</w:t>
            </w:r>
            <w:proofErr w:type="spellEnd"/>
            <w:r w:rsidRPr="00894251">
              <w:rPr>
                <w:rFonts w:eastAsia="Aptos Narrow" w:cs="Arial"/>
                <w:sz w:val="20"/>
                <w:szCs w:val="20"/>
              </w:rPr>
              <w:t xml:space="preserve"> SEDE PARQUE DE LAS AGUAS</w:t>
            </w:r>
          </w:p>
        </w:tc>
        <w:tc>
          <w:tcPr>
            <w:tcW w:w="1331" w:type="dxa"/>
          </w:tcPr>
          <w:p w14:paraId="23020D28" w14:textId="77777777" w:rsidR="00912B44" w:rsidRPr="00894251" w:rsidRDefault="00912B44" w:rsidP="00894251">
            <w:pPr>
              <w:pStyle w:val="TableParagraph"/>
              <w:jc w:val="center"/>
              <w:rPr>
                <w:rFonts w:ascii="Arial" w:hAnsi="Arial" w:cs="Arial"/>
                <w:sz w:val="20"/>
                <w:szCs w:val="20"/>
              </w:rPr>
            </w:pPr>
            <w:proofErr w:type="spellStart"/>
            <w:r w:rsidRPr="00894251">
              <w:rPr>
                <w:rFonts w:ascii="Arial" w:hAnsi="Arial" w:cs="Arial"/>
                <w:sz w:val="20"/>
                <w:szCs w:val="20"/>
              </w:rPr>
              <w:t>Serv</w:t>
            </w:r>
            <w:proofErr w:type="spellEnd"/>
          </w:p>
        </w:tc>
        <w:tc>
          <w:tcPr>
            <w:tcW w:w="1439" w:type="dxa"/>
          </w:tcPr>
          <w:p w14:paraId="20BF8083" w14:textId="77777777" w:rsidR="00912B44" w:rsidRPr="00894251" w:rsidRDefault="00912B44" w:rsidP="00894251">
            <w:pPr>
              <w:pStyle w:val="TableParagraph"/>
              <w:jc w:val="center"/>
              <w:rPr>
                <w:rFonts w:ascii="Arial" w:hAnsi="Arial" w:cs="Arial"/>
                <w:sz w:val="20"/>
                <w:szCs w:val="20"/>
              </w:rPr>
            </w:pPr>
            <w:r w:rsidRPr="00894251">
              <w:rPr>
                <w:rFonts w:ascii="Arial" w:hAnsi="Arial" w:cs="Arial"/>
                <w:sz w:val="20"/>
                <w:szCs w:val="20"/>
              </w:rPr>
              <w:t>1</w:t>
            </w:r>
          </w:p>
        </w:tc>
      </w:tr>
    </w:tbl>
    <w:p w14:paraId="5F8EC210" w14:textId="77777777" w:rsidR="00912B44" w:rsidRPr="00894251" w:rsidRDefault="00912B44" w:rsidP="00894251">
      <w:pPr>
        <w:jc w:val="both"/>
        <w:rPr>
          <w:rFonts w:cs="Arial"/>
          <w:b/>
          <w:bCs/>
        </w:rPr>
      </w:pPr>
    </w:p>
    <w:p w14:paraId="02B7CCD6" w14:textId="77777777" w:rsidR="00912B44" w:rsidRPr="00894251" w:rsidRDefault="00912B44" w:rsidP="00894251">
      <w:pPr>
        <w:pStyle w:val="Textoindependiente"/>
        <w:spacing w:before="229" w:after="0"/>
        <w:jc w:val="both"/>
        <w:rPr>
          <w:rFonts w:cs="Arial"/>
          <w:bCs/>
        </w:rPr>
      </w:pPr>
      <w:r w:rsidRPr="00894251">
        <w:rPr>
          <w:rFonts w:cs="Arial"/>
          <w:b/>
          <w:i/>
          <w:iCs/>
          <w:u w:val="single"/>
        </w:rPr>
        <w:t>Nota:</w:t>
      </w:r>
      <w:r w:rsidRPr="00894251">
        <w:rPr>
          <w:rFonts w:cs="Arial"/>
          <w:bCs/>
        </w:rPr>
        <w:t xml:space="preserve"> Para la instalación de estos dispositivos, el Contratista deberá diagramar la infraestructura completa de las redes </w:t>
      </w:r>
      <w:proofErr w:type="spellStart"/>
      <w:r w:rsidRPr="00894251">
        <w:rPr>
          <w:rFonts w:cs="Arial"/>
          <w:bCs/>
        </w:rPr>
        <w:t>WiFi</w:t>
      </w:r>
      <w:proofErr w:type="spellEnd"/>
      <w:r w:rsidRPr="00894251">
        <w:rPr>
          <w:rFonts w:cs="Arial"/>
          <w:bCs/>
        </w:rPr>
        <w:t xml:space="preserve"> de la Entidad.  Deberá incluir componentes de Hardware, Software si es del caso, de cada </w:t>
      </w:r>
      <w:proofErr w:type="spellStart"/>
      <w:r w:rsidRPr="00894251">
        <w:rPr>
          <w:rFonts w:cs="Arial"/>
          <w:bCs/>
        </w:rPr>
        <w:t>Switche</w:t>
      </w:r>
      <w:proofErr w:type="spellEnd"/>
      <w:r w:rsidRPr="00894251">
        <w:rPr>
          <w:rFonts w:cs="Arial"/>
          <w:bCs/>
        </w:rPr>
        <w:t xml:space="preserve"> y AP que compongan las redes </w:t>
      </w:r>
      <w:proofErr w:type="spellStart"/>
      <w:r w:rsidRPr="00894251">
        <w:rPr>
          <w:rFonts w:cs="Arial"/>
          <w:bCs/>
        </w:rPr>
        <w:t>WiFi</w:t>
      </w:r>
      <w:proofErr w:type="spellEnd"/>
      <w:r w:rsidRPr="00894251">
        <w:rPr>
          <w:rFonts w:cs="Arial"/>
          <w:bCs/>
        </w:rPr>
        <w:t xml:space="preserve"> de la Entidad, incluyendo Parque de las Aguas, </w:t>
      </w:r>
      <w:proofErr w:type="spellStart"/>
      <w:r w:rsidRPr="00894251">
        <w:rPr>
          <w:rFonts w:cs="Arial"/>
          <w:bCs/>
        </w:rPr>
        <w:t>Encicla</w:t>
      </w:r>
      <w:proofErr w:type="spellEnd"/>
      <w:r w:rsidRPr="00894251">
        <w:rPr>
          <w:rFonts w:cs="Arial"/>
          <w:bCs/>
        </w:rPr>
        <w:t xml:space="preserve"> y CAVR Fauna.  Información que deberá ser entregada en formato Excel.</w:t>
      </w:r>
    </w:p>
    <w:p w14:paraId="3C13815D" w14:textId="31EC0320" w:rsidR="00620630" w:rsidRPr="00894251" w:rsidRDefault="00620630" w:rsidP="00894251">
      <w:pPr>
        <w:pStyle w:val="Textoindependiente"/>
        <w:spacing w:before="229"/>
        <w:jc w:val="both"/>
        <w:rPr>
          <w:rFonts w:cs="Arial"/>
          <w:bCs/>
        </w:rPr>
      </w:pPr>
      <w:r w:rsidRPr="00894251">
        <w:rPr>
          <w:rFonts w:cs="Arial"/>
          <w:bCs/>
        </w:rPr>
        <w:t>Igualmente, los Switches y los Access Point RUCKUS deben ser agregados a la Controladora Virtual RUCKUS que ya posee la Entidad.</w:t>
      </w:r>
    </w:p>
    <w:p w14:paraId="2A9DACDC" w14:textId="06122BA9" w:rsidR="00674E08" w:rsidRPr="00894251" w:rsidRDefault="00674E08" w:rsidP="00894251">
      <w:pPr>
        <w:pStyle w:val="Textoindependiente"/>
        <w:rPr>
          <w:rFonts w:cs="Arial"/>
          <w:b/>
          <w:bCs/>
        </w:rPr>
      </w:pPr>
    </w:p>
    <w:p w14:paraId="78AA35CB" w14:textId="77777777" w:rsidR="00270265" w:rsidRPr="00894251" w:rsidRDefault="000258D0" w:rsidP="008942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cs="Arial"/>
          <w:b/>
          <w:bCs/>
          <w:spacing w:val="-2"/>
        </w:rPr>
      </w:pPr>
      <w:r w:rsidRPr="00894251">
        <w:rPr>
          <w:rFonts w:cs="Arial"/>
          <w:b/>
          <w:bCs/>
        </w:rPr>
        <w:t>4.2.2</w:t>
      </w:r>
      <w:r w:rsidR="00A1202C" w:rsidRPr="00894251">
        <w:rPr>
          <w:rFonts w:cs="Arial"/>
          <w:b/>
          <w:bCs/>
        </w:rPr>
        <w:t xml:space="preserve">. </w:t>
      </w:r>
      <w:r w:rsidR="00270265" w:rsidRPr="00894251">
        <w:rPr>
          <w:rFonts w:cs="Arial"/>
          <w:b/>
          <w:bCs/>
        </w:rPr>
        <w:t>Especificaciones</w:t>
      </w:r>
      <w:r w:rsidR="00270265" w:rsidRPr="00894251">
        <w:rPr>
          <w:rFonts w:cs="Arial"/>
          <w:b/>
          <w:bCs/>
          <w:spacing w:val="-12"/>
        </w:rPr>
        <w:t xml:space="preserve"> </w:t>
      </w:r>
      <w:r w:rsidR="00270265" w:rsidRPr="00894251">
        <w:rPr>
          <w:rFonts w:cs="Arial"/>
          <w:b/>
          <w:bCs/>
        </w:rPr>
        <w:t>técnicas</w:t>
      </w:r>
      <w:r w:rsidR="00270265" w:rsidRPr="00894251">
        <w:rPr>
          <w:rFonts w:cs="Arial"/>
          <w:b/>
          <w:bCs/>
          <w:spacing w:val="-10"/>
        </w:rPr>
        <w:t xml:space="preserve"> </w:t>
      </w:r>
      <w:r w:rsidR="00270265" w:rsidRPr="00894251">
        <w:rPr>
          <w:rFonts w:cs="Arial"/>
          <w:b/>
          <w:bCs/>
        </w:rPr>
        <w:t>Elementos</w:t>
      </w:r>
      <w:r w:rsidR="00270265" w:rsidRPr="00894251">
        <w:rPr>
          <w:rFonts w:cs="Arial"/>
          <w:b/>
          <w:bCs/>
          <w:spacing w:val="-11"/>
        </w:rPr>
        <w:t xml:space="preserve"> </w:t>
      </w:r>
      <w:r w:rsidR="00270265" w:rsidRPr="00894251">
        <w:rPr>
          <w:rFonts w:cs="Arial"/>
          <w:b/>
          <w:bCs/>
        </w:rPr>
        <w:t>de</w:t>
      </w:r>
      <w:r w:rsidR="00270265" w:rsidRPr="00894251">
        <w:rPr>
          <w:rFonts w:cs="Arial"/>
          <w:b/>
          <w:bCs/>
          <w:spacing w:val="-9"/>
        </w:rPr>
        <w:t xml:space="preserve"> </w:t>
      </w:r>
      <w:r w:rsidR="00270265" w:rsidRPr="00894251">
        <w:rPr>
          <w:rFonts w:cs="Arial"/>
          <w:b/>
          <w:bCs/>
          <w:spacing w:val="-2"/>
        </w:rPr>
        <w:t>Hardware:</w:t>
      </w:r>
    </w:p>
    <w:p w14:paraId="7B25A2D7" w14:textId="77777777" w:rsidR="00167136" w:rsidRPr="00894251" w:rsidRDefault="00167136" w:rsidP="00894251">
      <w:pPr>
        <w:ind w:left="720"/>
        <w:jc w:val="both"/>
        <w:rPr>
          <w:rFonts w:cs="Arial"/>
          <w:b/>
          <w:bCs/>
        </w:rPr>
      </w:pPr>
    </w:p>
    <w:p w14:paraId="1732D7B0" w14:textId="77777777" w:rsidR="00167136" w:rsidRPr="00894251" w:rsidRDefault="00167136" w:rsidP="00894251">
      <w:pPr>
        <w:ind w:left="720"/>
        <w:jc w:val="center"/>
        <w:rPr>
          <w:rFonts w:cs="Arial"/>
          <w:b/>
          <w:bCs/>
        </w:rPr>
      </w:pPr>
    </w:p>
    <w:p w14:paraId="04AC3887" w14:textId="4790C06C" w:rsidR="00167136" w:rsidRPr="00894251" w:rsidRDefault="00167136" w:rsidP="00894251">
      <w:pPr>
        <w:ind w:left="720"/>
        <w:jc w:val="center"/>
        <w:rPr>
          <w:rFonts w:cs="Arial"/>
          <w:b/>
          <w:bCs/>
        </w:rPr>
      </w:pPr>
      <w:r w:rsidRPr="00894251">
        <w:rPr>
          <w:rFonts w:cs="Arial"/>
          <w:b/>
          <w:bCs/>
        </w:rPr>
        <w:t>ESPECIFICACIONES TECNICAS HARDWARE LOTE 1</w:t>
      </w:r>
    </w:p>
    <w:p w14:paraId="2D29A95B" w14:textId="77777777" w:rsidR="00167136" w:rsidRPr="00894251" w:rsidRDefault="00167136" w:rsidP="00894251">
      <w:pPr>
        <w:ind w:left="720"/>
        <w:jc w:val="both"/>
        <w:rPr>
          <w:rFonts w:cs="Arial"/>
          <w:b/>
          <w:bCs/>
        </w:rPr>
      </w:pPr>
    </w:p>
    <w:p w14:paraId="6EE6F46D" w14:textId="6DE4FC34" w:rsidR="00270265" w:rsidRPr="00894251" w:rsidRDefault="00270265" w:rsidP="00894251">
      <w:pPr>
        <w:ind w:left="720"/>
        <w:jc w:val="both"/>
        <w:rPr>
          <w:rFonts w:cs="Arial"/>
          <w:b/>
          <w:bCs/>
        </w:rPr>
      </w:pPr>
      <w:r w:rsidRPr="00894251">
        <w:rPr>
          <w:rFonts w:cs="Arial"/>
          <w:b/>
          <w:bCs/>
        </w:rPr>
        <w:t>4.2.2.1 Unidad de Almacenamiento POWERSTORE (DELL)</w:t>
      </w:r>
    </w:p>
    <w:p w14:paraId="09DA1119" w14:textId="77777777" w:rsidR="00270265" w:rsidRPr="00894251" w:rsidRDefault="00270265" w:rsidP="00894251">
      <w:pPr>
        <w:ind w:left="720"/>
        <w:jc w:val="both"/>
        <w:rPr>
          <w:rFonts w:cs="Arial"/>
          <w:b/>
          <w:bCs/>
        </w:rPr>
      </w:pPr>
    </w:p>
    <w:p w14:paraId="2E9A5E48" w14:textId="77777777" w:rsidR="00167136" w:rsidRPr="00894251" w:rsidRDefault="00167136" w:rsidP="00894251">
      <w:pPr>
        <w:jc w:val="both"/>
        <w:rPr>
          <w:rFonts w:cs="Arial"/>
        </w:rPr>
      </w:pPr>
      <w:r w:rsidRPr="00894251">
        <w:rPr>
          <w:rFonts w:cs="Arial"/>
        </w:rPr>
        <w:t xml:space="preserve">El Área Metropolitana del Valle de Aburrá requiere la adquisición de Una (1) Unidad de Almacenamiento para renovar la Unidad de Almacenamiento SAN COMPELLENT SC5020F (Serial No. </w:t>
      </w:r>
      <w:r w:rsidRPr="00894251">
        <w:rPr>
          <w:rFonts w:cs="Arial"/>
          <w:spacing w:val="-2"/>
        </w:rPr>
        <w:t>GC4L0T2)</w:t>
      </w:r>
      <w:r w:rsidRPr="00894251">
        <w:rPr>
          <w:rFonts w:cs="Arial"/>
        </w:rPr>
        <w:t xml:space="preserve"> que</w:t>
      </w:r>
      <w:r w:rsidRPr="00894251">
        <w:rPr>
          <w:rFonts w:cs="Arial"/>
          <w:spacing w:val="-1"/>
        </w:rPr>
        <w:t xml:space="preserve"> </w:t>
      </w:r>
      <w:r w:rsidRPr="00894251">
        <w:rPr>
          <w:rFonts w:cs="Arial"/>
        </w:rPr>
        <w:t>actualmente</w:t>
      </w:r>
      <w:r w:rsidRPr="00894251">
        <w:rPr>
          <w:rFonts w:cs="Arial"/>
          <w:spacing w:val="-1"/>
        </w:rPr>
        <w:t xml:space="preserve"> </w:t>
      </w:r>
      <w:r w:rsidRPr="00894251">
        <w:rPr>
          <w:rFonts w:cs="Arial"/>
        </w:rPr>
        <w:t>se</w:t>
      </w:r>
      <w:r w:rsidRPr="00894251">
        <w:rPr>
          <w:rFonts w:cs="Arial"/>
          <w:spacing w:val="-3"/>
        </w:rPr>
        <w:t xml:space="preserve"> </w:t>
      </w:r>
      <w:r w:rsidRPr="00894251">
        <w:rPr>
          <w:rFonts w:cs="Arial"/>
        </w:rPr>
        <w:t>encuentran</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estado</w:t>
      </w:r>
      <w:r w:rsidRPr="00894251">
        <w:rPr>
          <w:rFonts w:cs="Arial"/>
          <w:spacing w:val="-3"/>
        </w:rPr>
        <w:t xml:space="preserve"> </w:t>
      </w:r>
      <w:r w:rsidRPr="00894251">
        <w:rPr>
          <w:rFonts w:cs="Arial"/>
        </w:rPr>
        <w:t>de obsolescencia,</w:t>
      </w:r>
      <w:r w:rsidRPr="00894251">
        <w:rPr>
          <w:rFonts w:cs="Arial"/>
          <w:spacing w:val="-1"/>
        </w:rPr>
        <w:t xml:space="preserve"> </w:t>
      </w:r>
      <w:r w:rsidRPr="00894251">
        <w:rPr>
          <w:rFonts w:cs="Arial"/>
        </w:rPr>
        <w:t>dado</w:t>
      </w:r>
      <w:r w:rsidRPr="00894251">
        <w:rPr>
          <w:rFonts w:cs="Arial"/>
          <w:spacing w:val="-1"/>
        </w:rPr>
        <w:t xml:space="preserve"> </w:t>
      </w:r>
      <w:r w:rsidRPr="00894251">
        <w:rPr>
          <w:rFonts w:cs="Arial"/>
        </w:rPr>
        <w:t>que</w:t>
      </w:r>
      <w:r w:rsidRPr="00894251">
        <w:rPr>
          <w:rFonts w:cs="Arial"/>
          <w:spacing w:val="-3"/>
        </w:rPr>
        <w:t xml:space="preserve"> </w:t>
      </w:r>
      <w:r w:rsidRPr="00894251">
        <w:rPr>
          <w:rFonts w:cs="Arial"/>
        </w:rPr>
        <w:t>poseen</w:t>
      </w:r>
      <w:r w:rsidRPr="00894251">
        <w:rPr>
          <w:rFonts w:cs="Arial"/>
          <w:spacing w:val="-1"/>
        </w:rPr>
        <w:t xml:space="preserve"> </w:t>
      </w:r>
      <w:r w:rsidRPr="00894251">
        <w:rPr>
          <w:rFonts w:cs="Arial"/>
        </w:rPr>
        <w:t>más de</w:t>
      </w:r>
      <w:r w:rsidRPr="00894251">
        <w:rPr>
          <w:rFonts w:cs="Arial"/>
          <w:spacing w:val="-1"/>
        </w:rPr>
        <w:t xml:space="preserve"> </w:t>
      </w:r>
      <w:r w:rsidRPr="00894251">
        <w:rPr>
          <w:rFonts w:cs="Arial"/>
        </w:rPr>
        <w:t>siete (7) años de uso. Este periodo de operación ha superado la vida útil recomendada para equipos de tecnología, lo que impacta negativamente en el rendimiento y la seguridad de los Sistemas de Información gestionados por la Entidad.</w:t>
      </w:r>
    </w:p>
    <w:p w14:paraId="21B83972" w14:textId="6F589153" w:rsidR="00270265" w:rsidRPr="00894251" w:rsidRDefault="00270265" w:rsidP="00894251">
      <w:pPr>
        <w:jc w:val="both"/>
        <w:rPr>
          <w:rFonts w:cs="Arial"/>
          <w:b/>
          <w:bCs/>
        </w:rPr>
      </w:pPr>
    </w:p>
    <w:p w14:paraId="66A5B7CB" w14:textId="77777777" w:rsidR="00270265" w:rsidRPr="00894251" w:rsidRDefault="00270265" w:rsidP="00894251">
      <w:pPr>
        <w:pStyle w:val="Textoindependiente"/>
        <w:jc w:val="both"/>
        <w:rPr>
          <w:rFonts w:cs="Arial"/>
        </w:rPr>
      </w:pPr>
      <w:r w:rsidRPr="00894251">
        <w:rPr>
          <w:rFonts w:cs="Arial"/>
        </w:rPr>
        <w:lastRenderedPageBreak/>
        <w:t xml:space="preserve">Con el avance continuo de las tecnologías de la información, los sistemas actuales demandan Unidades de Almacenamiento SAN con características técnicas superiores en términos de procesamiento, almacenamiento y desempeño. La obsolescencia del Sistema de Almacenamiento SAN existente no solo limita la capacidad de respuesta ante cargas de trabajo cada vez más exigentes, sino que también puede resultar en tiempos de inactividad y fallas que comprometen la integridad de los datos y la continuidad de los servicios, aun mas cuando el Fabricante ya no garantizara la renovación de su soporte y garantía 7x24. </w:t>
      </w:r>
    </w:p>
    <w:p w14:paraId="5B81C13E" w14:textId="77777777" w:rsidR="00270265" w:rsidRPr="00894251" w:rsidRDefault="00270265" w:rsidP="00894251">
      <w:pPr>
        <w:pStyle w:val="Textoindependiente"/>
        <w:jc w:val="both"/>
        <w:rPr>
          <w:rFonts w:cs="Arial"/>
        </w:rPr>
      </w:pPr>
    </w:p>
    <w:p w14:paraId="280CA6B7" w14:textId="3386A6E9" w:rsidR="00270265" w:rsidRPr="00894251" w:rsidRDefault="00270265" w:rsidP="00894251">
      <w:pPr>
        <w:pStyle w:val="Textoindependiente"/>
        <w:jc w:val="both"/>
        <w:rPr>
          <w:rFonts w:cs="Arial"/>
          <w:b/>
          <w:bCs/>
        </w:rPr>
      </w:pPr>
      <w:r w:rsidRPr="00894251">
        <w:rPr>
          <w:rFonts w:cs="Arial"/>
          <w:b/>
          <w:bCs/>
        </w:rPr>
        <w:t>La Unidad de Almacenamiento debe de cumplir con las siguientes características:</w:t>
      </w:r>
    </w:p>
    <w:p w14:paraId="669A30A5" w14:textId="77777777" w:rsidR="00DE3364" w:rsidRPr="00894251" w:rsidRDefault="00DE3364" w:rsidP="00894251">
      <w:pPr>
        <w:pStyle w:val="Textoindependiente"/>
        <w:spacing w:after="0"/>
        <w:jc w:val="both"/>
        <w:rPr>
          <w:rFonts w:cs="Arial"/>
          <w:b/>
          <w:bCs/>
        </w:rPr>
      </w:pPr>
    </w:p>
    <w:p w14:paraId="7E14DD19" w14:textId="5A1067CE" w:rsidR="00270265" w:rsidRPr="00894251" w:rsidRDefault="00270265" w:rsidP="00894251">
      <w:pPr>
        <w:pStyle w:val="Textoindependiente"/>
        <w:spacing w:after="0"/>
        <w:jc w:val="both"/>
        <w:rPr>
          <w:rFonts w:cs="Arial"/>
          <w:b/>
          <w:bCs/>
          <w:i/>
        </w:rPr>
      </w:pPr>
      <w:r w:rsidRPr="00894251">
        <w:rPr>
          <w:rFonts w:cs="Arial"/>
          <w:b/>
          <w:bCs/>
          <w:u w:val="single"/>
        </w:rPr>
        <w:t>Cantidad:</w:t>
      </w:r>
      <w:r w:rsidRPr="00894251">
        <w:rPr>
          <w:rFonts w:cs="Arial"/>
          <w:b/>
          <w:bCs/>
          <w:spacing w:val="-8"/>
          <w:u w:val="single"/>
        </w:rPr>
        <w:t xml:space="preserve"> </w:t>
      </w:r>
      <w:r w:rsidRPr="00894251">
        <w:rPr>
          <w:rFonts w:cs="Arial"/>
          <w:b/>
          <w:bCs/>
          <w:i/>
        </w:rPr>
        <w:t>Uno (1)</w:t>
      </w:r>
    </w:p>
    <w:p w14:paraId="45E41E3E" w14:textId="77777777" w:rsidR="00DE3364" w:rsidRPr="00894251" w:rsidRDefault="00DE3364" w:rsidP="00894251">
      <w:pPr>
        <w:pStyle w:val="Textoindependiente"/>
        <w:spacing w:after="0"/>
        <w:jc w:val="both"/>
        <w:rPr>
          <w:rFonts w:cs="Arial"/>
          <w:b/>
          <w:bCs/>
        </w:rPr>
      </w:pPr>
    </w:p>
    <w:tbl>
      <w:tblPr>
        <w:tblStyle w:val="TableNormal"/>
        <w:tblW w:w="9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6801"/>
      </w:tblGrid>
      <w:tr w:rsidR="00270265" w:rsidRPr="00894251" w14:paraId="72487856" w14:textId="77777777" w:rsidTr="00270265">
        <w:trPr>
          <w:trHeight w:val="230"/>
        </w:trPr>
        <w:tc>
          <w:tcPr>
            <w:tcW w:w="2263" w:type="dxa"/>
            <w:shd w:val="clear" w:color="auto" w:fill="D9D9D9"/>
          </w:tcPr>
          <w:p w14:paraId="0172FC73" w14:textId="77777777" w:rsidR="00270265" w:rsidRPr="00894251" w:rsidRDefault="00270265" w:rsidP="00894251">
            <w:pPr>
              <w:pStyle w:val="TableParagraph"/>
              <w:ind w:left="5"/>
              <w:jc w:val="center"/>
              <w:rPr>
                <w:rFonts w:ascii="Arial" w:hAnsi="Arial" w:cs="Arial"/>
                <w:b/>
                <w:sz w:val="20"/>
                <w:szCs w:val="20"/>
              </w:rPr>
            </w:pPr>
            <w:r w:rsidRPr="00894251">
              <w:rPr>
                <w:rFonts w:ascii="Arial" w:hAnsi="Arial" w:cs="Arial"/>
                <w:b/>
                <w:spacing w:val="-2"/>
                <w:sz w:val="20"/>
                <w:szCs w:val="20"/>
              </w:rPr>
              <w:t>Descripción</w:t>
            </w:r>
          </w:p>
        </w:tc>
        <w:tc>
          <w:tcPr>
            <w:tcW w:w="6801" w:type="dxa"/>
            <w:shd w:val="clear" w:color="auto" w:fill="D9D9D9"/>
          </w:tcPr>
          <w:p w14:paraId="334B7EB3" w14:textId="77777777" w:rsidR="00270265" w:rsidRPr="00894251" w:rsidRDefault="00270265" w:rsidP="00894251">
            <w:pPr>
              <w:pStyle w:val="TableParagraph"/>
              <w:ind w:left="566"/>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270265" w:rsidRPr="00894251" w14:paraId="504E96C3" w14:textId="77777777" w:rsidTr="00270265">
        <w:trPr>
          <w:trHeight w:val="263"/>
        </w:trPr>
        <w:tc>
          <w:tcPr>
            <w:tcW w:w="2263" w:type="dxa"/>
          </w:tcPr>
          <w:p w14:paraId="613D6261"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pacing w:val="-2"/>
                <w:sz w:val="20"/>
                <w:szCs w:val="20"/>
              </w:rPr>
              <w:t>Referencia</w:t>
            </w:r>
          </w:p>
        </w:tc>
        <w:tc>
          <w:tcPr>
            <w:tcW w:w="6801" w:type="dxa"/>
          </w:tcPr>
          <w:p w14:paraId="0AF41176"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z w:val="20"/>
                <w:szCs w:val="20"/>
              </w:rPr>
              <w:t>POWERSTORE 500T</w:t>
            </w:r>
          </w:p>
        </w:tc>
      </w:tr>
      <w:tr w:rsidR="00270265" w:rsidRPr="00895ACF" w14:paraId="53BDCC64" w14:textId="77777777" w:rsidTr="00270265">
        <w:trPr>
          <w:trHeight w:val="172"/>
        </w:trPr>
        <w:tc>
          <w:tcPr>
            <w:tcW w:w="2263" w:type="dxa"/>
          </w:tcPr>
          <w:p w14:paraId="71FA87D6" w14:textId="77777777" w:rsidR="00270265" w:rsidRPr="00895ACF" w:rsidRDefault="00270265" w:rsidP="00894251">
            <w:pPr>
              <w:pStyle w:val="TableParagraph"/>
              <w:ind w:left="107"/>
              <w:rPr>
                <w:rFonts w:ascii="Arial" w:hAnsi="Arial" w:cs="Arial"/>
                <w:b/>
                <w:bCs/>
                <w:sz w:val="20"/>
                <w:szCs w:val="20"/>
              </w:rPr>
            </w:pPr>
            <w:r w:rsidRPr="00895ACF">
              <w:rPr>
                <w:rFonts w:ascii="Arial" w:hAnsi="Arial" w:cs="Arial"/>
                <w:b/>
                <w:bCs/>
                <w:sz w:val="20"/>
                <w:szCs w:val="20"/>
              </w:rPr>
              <w:t>Ubicación:</w:t>
            </w:r>
          </w:p>
        </w:tc>
        <w:tc>
          <w:tcPr>
            <w:tcW w:w="6801" w:type="dxa"/>
          </w:tcPr>
          <w:p w14:paraId="333A0425" w14:textId="77777777" w:rsidR="00270265" w:rsidRPr="00895ACF" w:rsidRDefault="00270265" w:rsidP="00894251">
            <w:pPr>
              <w:pStyle w:val="TableParagraph"/>
              <w:ind w:left="107"/>
              <w:rPr>
                <w:rFonts w:ascii="Arial" w:hAnsi="Arial" w:cs="Arial"/>
                <w:b/>
                <w:bCs/>
                <w:sz w:val="20"/>
                <w:szCs w:val="20"/>
              </w:rPr>
            </w:pPr>
            <w:r w:rsidRPr="00895ACF">
              <w:rPr>
                <w:rFonts w:ascii="Arial" w:hAnsi="Arial" w:cs="Arial"/>
                <w:b/>
                <w:bCs/>
                <w:sz w:val="20"/>
                <w:szCs w:val="20"/>
              </w:rPr>
              <w:t>Data Center, Sede Principal</w:t>
            </w:r>
          </w:p>
        </w:tc>
      </w:tr>
      <w:tr w:rsidR="00270265" w:rsidRPr="00895ACF" w14:paraId="09B4D722" w14:textId="77777777" w:rsidTr="00270265">
        <w:trPr>
          <w:trHeight w:val="232"/>
        </w:trPr>
        <w:tc>
          <w:tcPr>
            <w:tcW w:w="2263" w:type="dxa"/>
          </w:tcPr>
          <w:p w14:paraId="33570713"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Capacidad Usable Total:</w:t>
            </w:r>
          </w:p>
        </w:tc>
        <w:tc>
          <w:tcPr>
            <w:tcW w:w="6801" w:type="dxa"/>
          </w:tcPr>
          <w:p w14:paraId="2CB72936"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83TBu/251TBe (DR: 3:1).</w:t>
            </w:r>
          </w:p>
        </w:tc>
      </w:tr>
      <w:tr w:rsidR="00270265" w:rsidRPr="00895ACF" w14:paraId="2A5EA5DD" w14:textId="77777777" w:rsidTr="00270265">
        <w:trPr>
          <w:trHeight w:val="527"/>
        </w:trPr>
        <w:tc>
          <w:tcPr>
            <w:tcW w:w="2263" w:type="dxa"/>
          </w:tcPr>
          <w:p w14:paraId="79ADF702"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Controladoras:</w:t>
            </w:r>
          </w:p>
        </w:tc>
        <w:tc>
          <w:tcPr>
            <w:tcW w:w="6801" w:type="dxa"/>
          </w:tcPr>
          <w:p w14:paraId="21EA08C1"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 xml:space="preserve">Doble controladora (activo/activo): 2 x dual-socket Intel </w:t>
            </w:r>
            <w:proofErr w:type="spellStart"/>
            <w:r w:rsidRPr="00895ACF">
              <w:rPr>
                <w:rFonts w:ascii="Arial" w:hAnsi="Arial" w:cs="Arial"/>
                <w:sz w:val="20"/>
                <w:szCs w:val="20"/>
              </w:rPr>
              <w:t>CPUs</w:t>
            </w:r>
            <w:proofErr w:type="spellEnd"/>
            <w:r w:rsidRPr="00895ACF">
              <w:rPr>
                <w:rFonts w:ascii="Arial" w:hAnsi="Arial" w:cs="Arial"/>
                <w:sz w:val="20"/>
                <w:szCs w:val="20"/>
              </w:rPr>
              <w:t xml:space="preserve">, 24 </w:t>
            </w:r>
            <w:proofErr w:type="spellStart"/>
            <w:r w:rsidRPr="00895ACF">
              <w:rPr>
                <w:rFonts w:ascii="Arial" w:hAnsi="Arial" w:cs="Arial"/>
                <w:sz w:val="20"/>
                <w:szCs w:val="20"/>
              </w:rPr>
              <w:t>cores</w:t>
            </w:r>
            <w:proofErr w:type="spellEnd"/>
            <w:r w:rsidRPr="00895ACF">
              <w:rPr>
                <w:rFonts w:ascii="Arial" w:hAnsi="Arial" w:cs="Arial"/>
                <w:sz w:val="20"/>
                <w:szCs w:val="20"/>
              </w:rPr>
              <w:t xml:space="preserve"> </w:t>
            </w:r>
            <w:proofErr w:type="gramStart"/>
            <w:r w:rsidRPr="00895ACF">
              <w:rPr>
                <w:rFonts w:ascii="Arial" w:hAnsi="Arial" w:cs="Arial"/>
                <w:sz w:val="20"/>
                <w:szCs w:val="20"/>
              </w:rPr>
              <w:t>per Array</w:t>
            </w:r>
            <w:proofErr w:type="gramEnd"/>
            <w:r w:rsidRPr="00895ACF">
              <w:rPr>
                <w:rFonts w:ascii="Arial" w:hAnsi="Arial" w:cs="Arial"/>
                <w:sz w:val="20"/>
                <w:szCs w:val="20"/>
              </w:rPr>
              <w:t>, 2.2GHz.</w:t>
            </w:r>
          </w:p>
        </w:tc>
      </w:tr>
      <w:tr w:rsidR="00270265" w:rsidRPr="00895ACF" w14:paraId="0DD76B78" w14:textId="77777777" w:rsidTr="00270265">
        <w:trPr>
          <w:trHeight w:val="265"/>
        </w:trPr>
        <w:tc>
          <w:tcPr>
            <w:tcW w:w="2263" w:type="dxa"/>
          </w:tcPr>
          <w:p w14:paraId="0C0DC948"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Memoria del Sistema:</w:t>
            </w:r>
          </w:p>
        </w:tc>
        <w:tc>
          <w:tcPr>
            <w:tcW w:w="6801" w:type="dxa"/>
          </w:tcPr>
          <w:p w14:paraId="07EF9944"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192 GB</w:t>
            </w:r>
          </w:p>
        </w:tc>
      </w:tr>
      <w:tr w:rsidR="00270265" w:rsidRPr="00895ACF" w14:paraId="1F6B3465" w14:textId="77777777" w:rsidTr="00270265">
        <w:trPr>
          <w:trHeight w:val="162"/>
        </w:trPr>
        <w:tc>
          <w:tcPr>
            <w:tcW w:w="2263" w:type="dxa"/>
          </w:tcPr>
          <w:p w14:paraId="1C42A30D"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Discos:</w:t>
            </w:r>
          </w:p>
        </w:tc>
        <w:tc>
          <w:tcPr>
            <w:tcW w:w="6801" w:type="dxa"/>
          </w:tcPr>
          <w:p w14:paraId="4375F600" w14:textId="77777777" w:rsidR="00270265" w:rsidRPr="00895ACF" w:rsidRDefault="00270265" w:rsidP="00894251">
            <w:pPr>
              <w:pStyle w:val="TableParagraph"/>
              <w:ind w:left="107"/>
              <w:rPr>
                <w:rFonts w:ascii="Arial" w:hAnsi="Arial" w:cs="Arial"/>
                <w:sz w:val="20"/>
                <w:szCs w:val="20"/>
                <w:lang w:val="en-US"/>
              </w:rPr>
            </w:pPr>
            <w:proofErr w:type="spellStart"/>
            <w:r w:rsidRPr="00895ACF">
              <w:rPr>
                <w:rFonts w:ascii="Arial" w:hAnsi="Arial" w:cs="Arial"/>
                <w:sz w:val="20"/>
                <w:szCs w:val="20"/>
                <w:lang w:val="en-US"/>
              </w:rPr>
              <w:t>Catorce</w:t>
            </w:r>
            <w:proofErr w:type="spellEnd"/>
            <w:r w:rsidRPr="00895ACF">
              <w:rPr>
                <w:rFonts w:ascii="Arial" w:hAnsi="Arial" w:cs="Arial"/>
                <w:sz w:val="20"/>
                <w:szCs w:val="20"/>
                <w:lang w:val="en-US"/>
              </w:rPr>
              <w:t xml:space="preserve"> (14) discos x 7.68TB ALL FLASH</w:t>
            </w:r>
          </w:p>
        </w:tc>
      </w:tr>
      <w:tr w:rsidR="00270265" w:rsidRPr="00895ACF" w14:paraId="3963E18C" w14:textId="77777777" w:rsidTr="00270265">
        <w:trPr>
          <w:trHeight w:val="263"/>
        </w:trPr>
        <w:tc>
          <w:tcPr>
            <w:tcW w:w="2263" w:type="dxa"/>
          </w:tcPr>
          <w:p w14:paraId="6EC5CAB9"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Tarjetas HBA:</w:t>
            </w:r>
          </w:p>
        </w:tc>
        <w:tc>
          <w:tcPr>
            <w:tcW w:w="6801" w:type="dxa"/>
          </w:tcPr>
          <w:p w14:paraId="34FF18B7"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Dos (2) Tarjetas HBA cada una con cuatro (4) puertos a 32Gb FC.</w:t>
            </w:r>
          </w:p>
        </w:tc>
      </w:tr>
      <w:tr w:rsidR="00270265" w:rsidRPr="00895ACF" w14:paraId="16EEF558" w14:textId="77777777" w:rsidTr="00270265">
        <w:trPr>
          <w:trHeight w:val="442"/>
        </w:trPr>
        <w:tc>
          <w:tcPr>
            <w:tcW w:w="2263" w:type="dxa"/>
          </w:tcPr>
          <w:p w14:paraId="47D0931F"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Tarjetas de Red:</w:t>
            </w:r>
          </w:p>
        </w:tc>
        <w:tc>
          <w:tcPr>
            <w:tcW w:w="6801" w:type="dxa"/>
          </w:tcPr>
          <w:p w14:paraId="27A8EF3E" w14:textId="77777777" w:rsidR="00270265" w:rsidRPr="00895ACF" w:rsidRDefault="00270265" w:rsidP="00894251">
            <w:pPr>
              <w:pStyle w:val="TableParagraph"/>
              <w:ind w:left="107"/>
              <w:jc w:val="both"/>
              <w:rPr>
                <w:rFonts w:ascii="Arial" w:hAnsi="Arial" w:cs="Arial"/>
                <w:sz w:val="20"/>
                <w:szCs w:val="20"/>
              </w:rPr>
            </w:pPr>
            <w:r w:rsidRPr="00895ACF">
              <w:rPr>
                <w:rFonts w:ascii="Arial" w:hAnsi="Arial" w:cs="Arial"/>
                <w:sz w:val="20"/>
                <w:szCs w:val="20"/>
              </w:rPr>
              <w:t>Dos (2) Tarjetas de Red cada una con cuatro (4) puertos a 10GbaseT.</w:t>
            </w:r>
          </w:p>
        </w:tc>
      </w:tr>
      <w:tr w:rsidR="00270265" w:rsidRPr="00895ACF" w14:paraId="5EB342F1" w14:textId="77777777" w:rsidTr="00270265">
        <w:trPr>
          <w:trHeight w:val="266"/>
        </w:trPr>
        <w:tc>
          <w:tcPr>
            <w:tcW w:w="2263" w:type="dxa"/>
          </w:tcPr>
          <w:p w14:paraId="6846DFF2"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Alimentación:</w:t>
            </w:r>
          </w:p>
        </w:tc>
        <w:tc>
          <w:tcPr>
            <w:tcW w:w="6801" w:type="dxa"/>
          </w:tcPr>
          <w:p w14:paraId="020A42D9" w14:textId="77777777" w:rsidR="00270265" w:rsidRPr="00895ACF" w:rsidRDefault="00270265" w:rsidP="00894251">
            <w:pPr>
              <w:pStyle w:val="TableParagraph"/>
              <w:ind w:left="107"/>
              <w:jc w:val="both"/>
              <w:rPr>
                <w:rFonts w:ascii="Arial" w:hAnsi="Arial" w:cs="Arial"/>
                <w:sz w:val="20"/>
                <w:szCs w:val="20"/>
              </w:rPr>
            </w:pPr>
            <w:r w:rsidRPr="00895ACF">
              <w:rPr>
                <w:rFonts w:ascii="Arial" w:hAnsi="Arial" w:cs="Arial"/>
                <w:sz w:val="20"/>
                <w:szCs w:val="20"/>
                <w:lang w:val="en-US"/>
              </w:rPr>
              <w:t xml:space="preserve">Low Line Power 100V-120V. </w:t>
            </w:r>
            <w:r w:rsidRPr="00895ACF">
              <w:rPr>
                <w:rFonts w:ascii="Arial" w:hAnsi="Arial" w:cs="Arial"/>
                <w:sz w:val="20"/>
                <w:szCs w:val="20"/>
                <w:lang w:val="es-CO"/>
              </w:rPr>
              <w:t xml:space="preserve">Nuestro Data Center - </w:t>
            </w:r>
            <w:r w:rsidRPr="00895ACF">
              <w:rPr>
                <w:rFonts w:ascii="Arial" w:hAnsi="Arial" w:cs="Arial"/>
                <w:sz w:val="20"/>
                <w:szCs w:val="20"/>
              </w:rPr>
              <w:t>maneja 110V y 220V.</w:t>
            </w:r>
          </w:p>
        </w:tc>
      </w:tr>
      <w:tr w:rsidR="00270265" w:rsidRPr="00895ACF" w14:paraId="39B7F474" w14:textId="77777777" w:rsidTr="00270265">
        <w:trPr>
          <w:trHeight w:val="266"/>
        </w:trPr>
        <w:tc>
          <w:tcPr>
            <w:tcW w:w="2263" w:type="dxa"/>
          </w:tcPr>
          <w:p w14:paraId="1E1BF5AA"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Garantía:</w:t>
            </w:r>
          </w:p>
        </w:tc>
        <w:tc>
          <w:tcPr>
            <w:tcW w:w="6801" w:type="dxa"/>
          </w:tcPr>
          <w:p w14:paraId="31AC4AA2" w14:textId="77777777" w:rsidR="00270265" w:rsidRPr="00895ACF" w:rsidRDefault="00270265" w:rsidP="00894251">
            <w:pPr>
              <w:pStyle w:val="TableParagraph"/>
              <w:ind w:left="107"/>
              <w:jc w:val="both"/>
              <w:rPr>
                <w:rFonts w:ascii="Arial" w:hAnsi="Arial" w:cs="Arial"/>
                <w:sz w:val="20"/>
                <w:szCs w:val="20"/>
              </w:rPr>
            </w:pPr>
            <w:r w:rsidRPr="00895ACF">
              <w:rPr>
                <w:rFonts w:ascii="Arial" w:hAnsi="Arial" w:cs="Arial"/>
                <w:sz w:val="20"/>
                <w:szCs w:val="20"/>
              </w:rPr>
              <w:t xml:space="preserve">Cinco (5) años </w:t>
            </w:r>
            <w:proofErr w:type="spellStart"/>
            <w:r w:rsidRPr="00895ACF">
              <w:rPr>
                <w:rFonts w:ascii="Arial" w:hAnsi="Arial" w:cs="Arial"/>
                <w:sz w:val="20"/>
                <w:szCs w:val="20"/>
              </w:rPr>
              <w:t>ProSupport</w:t>
            </w:r>
            <w:proofErr w:type="spellEnd"/>
            <w:r w:rsidRPr="00895ACF">
              <w:rPr>
                <w:rFonts w:ascii="Arial" w:hAnsi="Arial" w:cs="Arial"/>
                <w:sz w:val="20"/>
                <w:szCs w:val="20"/>
              </w:rPr>
              <w:t xml:space="preserve"> and misión crítica 4hrs en sitio.</w:t>
            </w:r>
          </w:p>
        </w:tc>
      </w:tr>
      <w:tr w:rsidR="00270265" w:rsidRPr="00895ACF" w14:paraId="4A1F0A88" w14:textId="77777777" w:rsidTr="00270265">
        <w:trPr>
          <w:trHeight w:val="266"/>
        </w:trPr>
        <w:tc>
          <w:tcPr>
            <w:tcW w:w="2263" w:type="dxa"/>
          </w:tcPr>
          <w:p w14:paraId="6129EA8B"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Ocupación en Rack</w:t>
            </w:r>
          </w:p>
        </w:tc>
        <w:tc>
          <w:tcPr>
            <w:tcW w:w="6801" w:type="dxa"/>
          </w:tcPr>
          <w:p w14:paraId="2017BF9F" w14:textId="77777777" w:rsidR="00270265" w:rsidRPr="00895ACF" w:rsidRDefault="00270265" w:rsidP="00894251">
            <w:pPr>
              <w:pStyle w:val="TableParagraph"/>
              <w:ind w:left="107"/>
              <w:rPr>
                <w:rFonts w:ascii="Arial" w:hAnsi="Arial" w:cs="Arial"/>
                <w:sz w:val="20"/>
                <w:szCs w:val="20"/>
              </w:rPr>
            </w:pPr>
            <w:r w:rsidRPr="00895ACF">
              <w:rPr>
                <w:rFonts w:ascii="Arial" w:hAnsi="Arial" w:cs="Arial"/>
                <w:sz w:val="20"/>
                <w:szCs w:val="20"/>
              </w:rPr>
              <w:t>2Us</w:t>
            </w:r>
          </w:p>
        </w:tc>
      </w:tr>
    </w:tbl>
    <w:p w14:paraId="7818C6A4" w14:textId="77777777" w:rsidR="00270265" w:rsidRPr="00895ACF" w:rsidRDefault="00270265" w:rsidP="00894251">
      <w:pPr>
        <w:pStyle w:val="Textoindependiente"/>
        <w:rPr>
          <w:rFonts w:cs="Arial"/>
          <w:i/>
        </w:rPr>
      </w:pPr>
    </w:p>
    <w:p w14:paraId="666AE7F3" w14:textId="77777777" w:rsidR="00167136" w:rsidRPr="00895ACF" w:rsidRDefault="00167136" w:rsidP="00894251">
      <w:pPr>
        <w:pStyle w:val="Textoindependiente"/>
        <w:jc w:val="both"/>
        <w:rPr>
          <w:rFonts w:cs="Arial"/>
        </w:rPr>
      </w:pPr>
      <w:r w:rsidRPr="00895ACF">
        <w:rPr>
          <w:rFonts w:cs="Arial"/>
        </w:rPr>
        <w:t>La Unidad de Almacenamiento POWERSTORE 500T debe entregarse instalada, configurada, con servicios de migración y en total funcionamiento (Llave en Mano) y en Sitio, y con las siguientes actividades:</w:t>
      </w:r>
    </w:p>
    <w:p w14:paraId="2E5146B8" w14:textId="77777777" w:rsidR="00167136" w:rsidRPr="00895ACF" w:rsidRDefault="00167136" w:rsidP="00894251">
      <w:pPr>
        <w:pStyle w:val="Textoindependiente"/>
        <w:jc w:val="both"/>
        <w:rPr>
          <w:rFonts w:cs="Arial"/>
        </w:rPr>
      </w:pPr>
    </w:p>
    <w:p w14:paraId="7F12DAD4"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rPr>
        <w:t>Desembalaje</w:t>
      </w:r>
      <w:r w:rsidRPr="00895ACF">
        <w:rPr>
          <w:rFonts w:cs="Arial"/>
          <w:spacing w:val="-7"/>
        </w:rPr>
        <w:t xml:space="preserve"> </w:t>
      </w:r>
      <w:r w:rsidRPr="00895ACF">
        <w:rPr>
          <w:rFonts w:cs="Arial"/>
        </w:rPr>
        <w:t>del Dispositivo</w:t>
      </w:r>
      <w:r w:rsidRPr="00895ACF">
        <w:rPr>
          <w:rFonts w:cs="Arial"/>
          <w:spacing w:val="-2"/>
        </w:rPr>
        <w:t>.</w:t>
      </w:r>
    </w:p>
    <w:p w14:paraId="1161FCFE"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rPr>
        <w:t>Armado</w:t>
      </w:r>
      <w:r w:rsidRPr="00895ACF">
        <w:rPr>
          <w:rFonts w:cs="Arial"/>
          <w:spacing w:val="-7"/>
        </w:rPr>
        <w:t xml:space="preserve"> </w:t>
      </w:r>
      <w:r w:rsidRPr="00895ACF">
        <w:rPr>
          <w:rFonts w:cs="Arial"/>
        </w:rPr>
        <w:t>e</w:t>
      </w:r>
      <w:r w:rsidRPr="00895ACF">
        <w:rPr>
          <w:rFonts w:cs="Arial"/>
          <w:spacing w:val="-5"/>
        </w:rPr>
        <w:t xml:space="preserve"> </w:t>
      </w:r>
      <w:r w:rsidRPr="00895ACF">
        <w:rPr>
          <w:rFonts w:cs="Arial"/>
        </w:rPr>
        <w:t>instalación</w:t>
      </w:r>
      <w:r w:rsidRPr="00895ACF">
        <w:rPr>
          <w:rFonts w:cs="Arial"/>
          <w:spacing w:val="-5"/>
        </w:rPr>
        <w:t xml:space="preserve"> </w:t>
      </w:r>
      <w:r w:rsidRPr="00895ACF">
        <w:rPr>
          <w:rFonts w:cs="Arial"/>
        </w:rPr>
        <w:t>física</w:t>
      </w:r>
      <w:r w:rsidRPr="00895ACF">
        <w:rPr>
          <w:rFonts w:cs="Arial"/>
          <w:spacing w:val="-4"/>
        </w:rPr>
        <w:t xml:space="preserve"> </w:t>
      </w:r>
      <w:r w:rsidRPr="00895ACF">
        <w:rPr>
          <w:rFonts w:cs="Arial"/>
        </w:rPr>
        <w:t>en</w:t>
      </w:r>
      <w:r w:rsidRPr="00895ACF">
        <w:rPr>
          <w:rFonts w:cs="Arial"/>
          <w:spacing w:val="-6"/>
        </w:rPr>
        <w:t xml:space="preserve"> </w:t>
      </w:r>
      <w:r w:rsidRPr="00895ACF">
        <w:rPr>
          <w:rFonts w:cs="Arial"/>
        </w:rPr>
        <w:t>el</w:t>
      </w:r>
      <w:r w:rsidRPr="00895ACF">
        <w:rPr>
          <w:rFonts w:cs="Arial"/>
          <w:spacing w:val="-7"/>
        </w:rPr>
        <w:t xml:space="preserve"> </w:t>
      </w:r>
      <w:r w:rsidRPr="00895ACF">
        <w:rPr>
          <w:rFonts w:cs="Arial"/>
          <w:spacing w:val="-4"/>
        </w:rPr>
        <w:t>Rack.</w:t>
      </w:r>
    </w:p>
    <w:p w14:paraId="7733470E"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rPr>
        <w:t>Conexión</w:t>
      </w:r>
      <w:r w:rsidRPr="00895ACF">
        <w:rPr>
          <w:rFonts w:cs="Arial"/>
          <w:spacing w:val="-7"/>
        </w:rPr>
        <w:t xml:space="preserve"> </w:t>
      </w:r>
      <w:r w:rsidRPr="00895ACF">
        <w:rPr>
          <w:rFonts w:cs="Arial"/>
        </w:rPr>
        <w:t>del equipo</w:t>
      </w:r>
      <w:r w:rsidRPr="00895ACF">
        <w:rPr>
          <w:rFonts w:cs="Arial"/>
          <w:spacing w:val="-5"/>
        </w:rPr>
        <w:t xml:space="preserve"> </w:t>
      </w:r>
      <w:r w:rsidRPr="00895ACF">
        <w:rPr>
          <w:rFonts w:cs="Arial"/>
        </w:rPr>
        <w:t>a</w:t>
      </w:r>
      <w:r w:rsidRPr="00895ACF">
        <w:rPr>
          <w:rFonts w:cs="Arial"/>
          <w:spacing w:val="-6"/>
        </w:rPr>
        <w:t xml:space="preserve"> </w:t>
      </w:r>
      <w:r w:rsidRPr="00895ACF">
        <w:rPr>
          <w:rFonts w:cs="Arial"/>
        </w:rPr>
        <w:t>la</w:t>
      </w:r>
      <w:r w:rsidRPr="00895ACF">
        <w:rPr>
          <w:rFonts w:cs="Arial"/>
          <w:spacing w:val="-7"/>
        </w:rPr>
        <w:t xml:space="preserve"> </w:t>
      </w:r>
      <w:r w:rsidRPr="00895ACF">
        <w:rPr>
          <w:rFonts w:cs="Arial"/>
        </w:rPr>
        <w:t>corriente,</w:t>
      </w:r>
      <w:r w:rsidRPr="00895ACF">
        <w:rPr>
          <w:rFonts w:cs="Arial"/>
          <w:spacing w:val="-5"/>
        </w:rPr>
        <w:t xml:space="preserve"> </w:t>
      </w:r>
      <w:r w:rsidRPr="00895ACF">
        <w:rPr>
          <w:rFonts w:cs="Arial"/>
        </w:rPr>
        <w:t>e</w:t>
      </w:r>
      <w:r w:rsidRPr="00895ACF">
        <w:rPr>
          <w:rFonts w:cs="Arial"/>
          <w:spacing w:val="-5"/>
        </w:rPr>
        <w:t xml:space="preserve"> </w:t>
      </w:r>
      <w:r w:rsidRPr="00895ACF">
        <w:rPr>
          <w:rFonts w:cs="Arial"/>
        </w:rPr>
        <w:t>inicialización</w:t>
      </w:r>
      <w:r w:rsidRPr="00895ACF">
        <w:rPr>
          <w:rFonts w:cs="Arial"/>
          <w:spacing w:val="-6"/>
        </w:rPr>
        <w:t xml:space="preserve"> </w:t>
      </w:r>
      <w:r w:rsidRPr="00895ACF">
        <w:rPr>
          <w:rFonts w:cs="Arial"/>
        </w:rPr>
        <w:t>de</w:t>
      </w:r>
      <w:r w:rsidRPr="00895ACF">
        <w:rPr>
          <w:rFonts w:cs="Arial"/>
          <w:spacing w:val="-8"/>
        </w:rPr>
        <w:t xml:space="preserve"> </w:t>
      </w:r>
      <w:r w:rsidRPr="00895ACF">
        <w:rPr>
          <w:rFonts w:cs="Arial"/>
        </w:rPr>
        <w:t>las</w:t>
      </w:r>
      <w:r w:rsidRPr="00895ACF">
        <w:rPr>
          <w:rFonts w:cs="Arial"/>
          <w:spacing w:val="-6"/>
        </w:rPr>
        <w:t xml:space="preserve"> </w:t>
      </w:r>
      <w:r w:rsidRPr="00895ACF">
        <w:rPr>
          <w:rFonts w:cs="Arial"/>
        </w:rPr>
        <w:t>fuentes</w:t>
      </w:r>
      <w:r w:rsidRPr="00895ACF">
        <w:rPr>
          <w:rFonts w:cs="Arial"/>
          <w:spacing w:val="-7"/>
        </w:rPr>
        <w:t xml:space="preserve"> </w:t>
      </w:r>
      <w:r w:rsidRPr="00895ACF">
        <w:rPr>
          <w:rFonts w:cs="Arial"/>
        </w:rPr>
        <w:t>de</w:t>
      </w:r>
      <w:r w:rsidRPr="00895ACF">
        <w:rPr>
          <w:rFonts w:cs="Arial"/>
          <w:spacing w:val="-7"/>
        </w:rPr>
        <w:t xml:space="preserve"> </w:t>
      </w:r>
      <w:r w:rsidRPr="00895ACF">
        <w:rPr>
          <w:rFonts w:cs="Arial"/>
          <w:spacing w:val="-2"/>
        </w:rPr>
        <w:t>poder.</w:t>
      </w:r>
    </w:p>
    <w:p w14:paraId="0539D96D"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rPr>
        <w:t>Conexión</w:t>
      </w:r>
      <w:r w:rsidRPr="00895ACF">
        <w:rPr>
          <w:rFonts w:cs="Arial"/>
          <w:spacing w:val="-5"/>
        </w:rPr>
        <w:t xml:space="preserve"> </w:t>
      </w:r>
      <w:r w:rsidRPr="00895ACF">
        <w:rPr>
          <w:rFonts w:cs="Arial"/>
        </w:rPr>
        <w:t>hacia</w:t>
      </w:r>
      <w:r w:rsidRPr="00895ACF">
        <w:rPr>
          <w:rFonts w:cs="Arial"/>
          <w:spacing w:val="-5"/>
        </w:rPr>
        <w:t xml:space="preserve"> </w:t>
      </w:r>
      <w:r w:rsidRPr="00895ACF">
        <w:rPr>
          <w:rFonts w:cs="Arial"/>
        </w:rPr>
        <w:t>la</w:t>
      </w:r>
      <w:r w:rsidRPr="00895ACF">
        <w:rPr>
          <w:rFonts w:cs="Arial"/>
          <w:spacing w:val="-5"/>
        </w:rPr>
        <w:t xml:space="preserve"> </w:t>
      </w:r>
      <w:r w:rsidRPr="00895ACF">
        <w:rPr>
          <w:rFonts w:cs="Arial"/>
        </w:rPr>
        <w:t>red,</w:t>
      </w:r>
      <w:r w:rsidRPr="00895ACF">
        <w:rPr>
          <w:rFonts w:cs="Arial"/>
          <w:spacing w:val="-3"/>
        </w:rPr>
        <w:t xml:space="preserve"> </w:t>
      </w:r>
      <w:r w:rsidRPr="00895ACF">
        <w:rPr>
          <w:rFonts w:cs="Arial"/>
        </w:rPr>
        <w:t>LAN</w:t>
      </w:r>
      <w:r w:rsidRPr="00895ACF">
        <w:rPr>
          <w:rFonts w:cs="Arial"/>
          <w:spacing w:val="-3"/>
        </w:rPr>
        <w:t xml:space="preserve"> </w:t>
      </w:r>
      <w:r w:rsidRPr="00895ACF">
        <w:rPr>
          <w:rFonts w:cs="Arial"/>
        </w:rPr>
        <w:t>y/o</w:t>
      </w:r>
      <w:r w:rsidRPr="00895ACF">
        <w:rPr>
          <w:rFonts w:cs="Arial"/>
          <w:spacing w:val="-6"/>
        </w:rPr>
        <w:t xml:space="preserve"> </w:t>
      </w:r>
      <w:r w:rsidRPr="00895ACF">
        <w:rPr>
          <w:rFonts w:cs="Arial"/>
        </w:rPr>
        <w:t>SAN,</w:t>
      </w:r>
      <w:r w:rsidRPr="00895ACF">
        <w:rPr>
          <w:rFonts w:cs="Arial"/>
          <w:spacing w:val="-5"/>
        </w:rPr>
        <w:t xml:space="preserve"> </w:t>
      </w:r>
      <w:r w:rsidRPr="00895ACF">
        <w:rPr>
          <w:rFonts w:cs="Arial"/>
        </w:rPr>
        <w:t>según</w:t>
      </w:r>
      <w:r w:rsidRPr="00895ACF">
        <w:rPr>
          <w:rFonts w:cs="Arial"/>
          <w:spacing w:val="-5"/>
        </w:rPr>
        <w:t xml:space="preserve"> </w:t>
      </w:r>
      <w:r w:rsidRPr="00895ACF">
        <w:rPr>
          <w:rFonts w:cs="Arial"/>
        </w:rPr>
        <w:t>sea</w:t>
      </w:r>
      <w:r w:rsidRPr="00895ACF">
        <w:rPr>
          <w:rFonts w:cs="Arial"/>
          <w:spacing w:val="-5"/>
        </w:rPr>
        <w:t xml:space="preserve"> </w:t>
      </w:r>
      <w:r w:rsidRPr="00895ACF">
        <w:rPr>
          <w:rFonts w:cs="Arial"/>
        </w:rPr>
        <w:t>el</w:t>
      </w:r>
      <w:r w:rsidRPr="00895ACF">
        <w:rPr>
          <w:rFonts w:cs="Arial"/>
          <w:spacing w:val="-6"/>
        </w:rPr>
        <w:t xml:space="preserve"> </w:t>
      </w:r>
      <w:r w:rsidRPr="00895ACF">
        <w:rPr>
          <w:rFonts w:cs="Arial"/>
          <w:spacing w:val="-4"/>
        </w:rPr>
        <w:t>caso.</w:t>
      </w:r>
    </w:p>
    <w:p w14:paraId="1756EF76"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rPr>
        <w:t>Actualizaciones</w:t>
      </w:r>
      <w:r w:rsidRPr="00895ACF">
        <w:rPr>
          <w:rFonts w:cs="Arial"/>
          <w:spacing w:val="-2"/>
        </w:rPr>
        <w:t xml:space="preserve"> </w:t>
      </w:r>
      <w:r w:rsidRPr="00895ACF">
        <w:rPr>
          <w:rFonts w:cs="Arial"/>
        </w:rPr>
        <w:t>de</w:t>
      </w:r>
      <w:r w:rsidRPr="00895ACF">
        <w:rPr>
          <w:rFonts w:cs="Arial"/>
          <w:spacing w:val="-7"/>
        </w:rPr>
        <w:t xml:space="preserve"> </w:t>
      </w:r>
      <w:r w:rsidRPr="00895ACF">
        <w:rPr>
          <w:rFonts w:cs="Arial"/>
        </w:rPr>
        <w:t>Firmware,</w:t>
      </w:r>
      <w:r w:rsidRPr="00895ACF">
        <w:rPr>
          <w:rFonts w:cs="Arial"/>
          <w:spacing w:val="-6"/>
        </w:rPr>
        <w:t xml:space="preserve"> </w:t>
      </w:r>
      <w:r w:rsidRPr="00895ACF">
        <w:rPr>
          <w:rFonts w:cs="Arial"/>
        </w:rPr>
        <w:t>en</w:t>
      </w:r>
      <w:r w:rsidRPr="00895ACF">
        <w:rPr>
          <w:rFonts w:cs="Arial"/>
          <w:spacing w:val="-5"/>
        </w:rPr>
        <w:t xml:space="preserve"> </w:t>
      </w:r>
      <w:r w:rsidRPr="00895ACF">
        <w:rPr>
          <w:rFonts w:cs="Arial"/>
        </w:rPr>
        <w:t>caso</w:t>
      </w:r>
      <w:r w:rsidRPr="00895ACF">
        <w:rPr>
          <w:rFonts w:cs="Arial"/>
          <w:spacing w:val="-6"/>
        </w:rPr>
        <w:t xml:space="preserve"> </w:t>
      </w:r>
      <w:r w:rsidRPr="00895ACF">
        <w:rPr>
          <w:rFonts w:cs="Arial"/>
        </w:rPr>
        <w:t>de</w:t>
      </w:r>
      <w:r w:rsidRPr="00895ACF">
        <w:rPr>
          <w:rFonts w:cs="Arial"/>
          <w:spacing w:val="-5"/>
        </w:rPr>
        <w:t xml:space="preserve"> </w:t>
      </w:r>
      <w:r w:rsidRPr="00895ACF">
        <w:rPr>
          <w:rFonts w:cs="Arial"/>
        </w:rPr>
        <w:t>que</w:t>
      </w:r>
      <w:r w:rsidRPr="00895ACF">
        <w:rPr>
          <w:rFonts w:cs="Arial"/>
          <w:spacing w:val="-4"/>
        </w:rPr>
        <w:t xml:space="preserve"> </w:t>
      </w:r>
      <w:r w:rsidRPr="00895ACF">
        <w:rPr>
          <w:rFonts w:cs="Arial"/>
        </w:rPr>
        <w:t>se</w:t>
      </w:r>
      <w:r w:rsidRPr="00895ACF">
        <w:rPr>
          <w:rFonts w:cs="Arial"/>
          <w:spacing w:val="-7"/>
        </w:rPr>
        <w:t xml:space="preserve"> </w:t>
      </w:r>
      <w:r w:rsidRPr="00895ACF">
        <w:rPr>
          <w:rFonts w:cs="Arial"/>
          <w:spacing w:val="-2"/>
        </w:rPr>
        <w:t>requiera.</w:t>
      </w:r>
    </w:p>
    <w:p w14:paraId="7D2D3291"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spacing w:val="-2"/>
        </w:rPr>
        <w:t>Configuración</w:t>
      </w:r>
      <w:r w:rsidRPr="00895ACF">
        <w:rPr>
          <w:rFonts w:cs="Arial"/>
          <w:spacing w:val="10"/>
        </w:rPr>
        <w:t xml:space="preserve"> de </w:t>
      </w:r>
      <w:r w:rsidRPr="00895ACF">
        <w:rPr>
          <w:rFonts w:cs="Arial"/>
          <w:spacing w:val="-2"/>
        </w:rPr>
        <w:t>parámetros</w:t>
      </w:r>
      <w:r w:rsidRPr="00895ACF">
        <w:rPr>
          <w:rFonts w:cs="Arial"/>
          <w:spacing w:val="10"/>
        </w:rPr>
        <w:t xml:space="preserve"> </w:t>
      </w:r>
    </w:p>
    <w:p w14:paraId="49F9E76D"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r w:rsidRPr="00895ACF">
        <w:rPr>
          <w:rFonts w:cs="Arial"/>
          <w:spacing w:val="-2"/>
        </w:rPr>
        <w:t>Documentación.</w:t>
      </w:r>
    </w:p>
    <w:p w14:paraId="13301917" w14:textId="77777777" w:rsidR="00167136" w:rsidRPr="00895ACF" w:rsidRDefault="00167136" w:rsidP="00894251">
      <w:pPr>
        <w:pStyle w:val="Prrafodelista"/>
        <w:widowControl w:val="0"/>
        <w:numPr>
          <w:ilvl w:val="0"/>
          <w:numId w:val="24"/>
        </w:numPr>
        <w:tabs>
          <w:tab w:val="left" w:pos="2985"/>
        </w:tabs>
        <w:autoSpaceDE w:val="0"/>
        <w:autoSpaceDN w:val="0"/>
        <w:contextualSpacing w:val="0"/>
        <w:jc w:val="both"/>
        <w:rPr>
          <w:rFonts w:cs="Arial"/>
        </w:rPr>
      </w:pPr>
      <w:bookmarkStart w:id="70" w:name="_Hlk209619913"/>
      <w:r w:rsidRPr="00895ACF">
        <w:rPr>
          <w:rFonts w:cs="Arial"/>
          <w:spacing w:val="-2"/>
        </w:rPr>
        <w:t xml:space="preserve">Como el POWERSTORE reemplaza la Unidad de Almacenamiento COMPELLENT SC5020F </w:t>
      </w:r>
    </w:p>
    <w:p w14:paraId="373F4EB0" w14:textId="77777777" w:rsidR="00167136" w:rsidRPr="00895ACF" w:rsidRDefault="00167136" w:rsidP="00894251">
      <w:pPr>
        <w:pStyle w:val="Prrafodelista"/>
        <w:tabs>
          <w:tab w:val="left" w:pos="2985"/>
        </w:tabs>
        <w:jc w:val="both"/>
        <w:rPr>
          <w:rFonts w:cs="Arial"/>
          <w:spacing w:val="-2"/>
        </w:rPr>
      </w:pPr>
      <w:r w:rsidRPr="00895ACF">
        <w:rPr>
          <w:rFonts w:cs="Arial"/>
          <w:spacing w:val="-2"/>
        </w:rPr>
        <w:t xml:space="preserve">Serial No. GC4L0T2, cuya capacidad es de 90.8 TB y su fecha de vencimiento del soporte de </w:t>
      </w:r>
    </w:p>
    <w:p w14:paraId="12BA8CC8" w14:textId="77777777" w:rsidR="00167136" w:rsidRPr="00895ACF" w:rsidRDefault="00167136" w:rsidP="00894251">
      <w:pPr>
        <w:pStyle w:val="Prrafodelista"/>
        <w:tabs>
          <w:tab w:val="left" w:pos="2985"/>
        </w:tabs>
        <w:jc w:val="both"/>
        <w:rPr>
          <w:rFonts w:cs="Arial"/>
          <w:spacing w:val="-2"/>
        </w:rPr>
      </w:pPr>
      <w:r w:rsidRPr="00895ACF">
        <w:rPr>
          <w:rFonts w:cs="Arial"/>
          <w:spacing w:val="-2"/>
        </w:rPr>
        <w:lastRenderedPageBreak/>
        <w:t xml:space="preserve">fabrica es el 1/12/2025. La </w:t>
      </w:r>
      <w:proofErr w:type="spellStart"/>
      <w:r w:rsidRPr="00895ACF">
        <w:rPr>
          <w:rFonts w:cs="Arial"/>
          <w:spacing w:val="-2"/>
        </w:rPr>
        <w:t>Compellent</w:t>
      </w:r>
      <w:proofErr w:type="spellEnd"/>
      <w:r w:rsidRPr="00895ACF">
        <w:rPr>
          <w:rFonts w:cs="Arial"/>
          <w:spacing w:val="-2"/>
        </w:rPr>
        <w:t xml:space="preserve"> presta el servicio de almacenamiento a los </w:t>
      </w:r>
      <w:proofErr w:type="spellStart"/>
      <w:proofErr w:type="gramStart"/>
      <w:r w:rsidRPr="00895ACF">
        <w:rPr>
          <w:rFonts w:cs="Arial"/>
          <w:spacing w:val="-2"/>
        </w:rPr>
        <w:t>Cluster</w:t>
      </w:r>
      <w:proofErr w:type="spellEnd"/>
      <w:proofErr w:type="gramEnd"/>
      <w:r w:rsidRPr="00895ACF">
        <w:rPr>
          <w:rFonts w:cs="Arial"/>
          <w:spacing w:val="-2"/>
        </w:rPr>
        <w:t xml:space="preserve"> </w:t>
      </w:r>
      <w:proofErr w:type="spellStart"/>
      <w:r w:rsidRPr="00895ACF">
        <w:rPr>
          <w:rFonts w:cs="Arial"/>
          <w:spacing w:val="-2"/>
        </w:rPr>
        <w:t>Hyper</w:t>
      </w:r>
      <w:proofErr w:type="spellEnd"/>
      <w:r w:rsidRPr="00895ACF">
        <w:rPr>
          <w:rFonts w:cs="Arial"/>
          <w:spacing w:val="-2"/>
        </w:rPr>
        <w:t xml:space="preserve">-V y </w:t>
      </w:r>
      <w:proofErr w:type="spellStart"/>
      <w:proofErr w:type="gramStart"/>
      <w:r w:rsidRPr="00895ACF">
        <w:rPr>
          <w:rFonts w:cs="Arial"/>
          <w:spacing w:val="-2"/>
        </w:rPr>
        <w:t>Cluster</w:t>
      </w:r>
      <w:proofErr w:type="spellEnd"/>
      <w:proofErr w:type="gramEnd"/>
      <w:r w:rsidRPr="00895ACF">
        <w:rPr>
          <w:rFonts w:cs="Arial"/>
          <w:spacing w:val="-2"/>
        </w:rPr>
        <w:t xml:space="preserve"> Oracle. Se debe contemplar los Servicios de Migración de la COMPELLENT </w:t>
      </w:r>
    </w:p>
    <w:p w14:paraId="19B79C24" w14:textId="77777777" w:rsidR="00167136" w:rsidRPr="00895ACF" w:rsidRDefault="00167136" w:rsidP="00894251">
      <w:pPr>
        <w:pStyle w:val="Prrafodelista"/>
        <w:tabs>
          <w:tab w:val="left" w:pos="2985"/>
        </w:tabs>
        <w:jc w:val="both"/>
        <w:rPr>
          <w:rFonts w:cs="Arial"/>
          <w:spacing w:val="-2"/>
        </w:rPr>
      </w:pPr>
      <w:r w:rsidRPr="00895ACF">
        <w:rPr>
          <w:rFonts w:cs="Arial"/>
          <w:spacing w:val="-2"/>
        </w:rPr>
        <w:t>al nuevo POWERSTORE.</w:t>
      </w:r>
    </w:p>
    <w:p w14:paraId="33EDCF7F" w14:textId="77777777" w:rsidR="00167136" w:rsidRPr="00895ACF" w:rsidRDefault="00167136" w:rsidP="00894251">
      <w:pPr>
        <w:pStyle w:val="Prrafodelista"/>
        <w:tabs>
          <w:tab w:val="left" w:pos="2985"/>
        </w:tabs>
        <w:jc w:val="both"/>
        <w:rPr>
          <w:rFonts w:cs="Arial"/>
          <w:spacing w:val="-2"/>
        </w:rPr>
      </w:pPr>
    </w:p>
    <w:bookmarkEnd w:id="70"/>
    <w:p w14:paraId="453DFA60" w14:textId="77777777" w:rsidR="00167136" w:rsidRPr="00895ACF" w:rsidRDefault="00167136" w:rsidP="00894251">
      <w:pPr>
        <w:pStyle w:val="Prrafodelista"/>
        <w:tabs>
          <w:tab w:val="left" w:pos="2985"/>
        </w:tabs>
        <w:jc w:val="both"/>
        <w:rPr>
          <w:rFonts w:cs="Arial"/>
          <w:spacing w:val="-2"/>
        </w:rPr>
      </w:pPr>
      <w:r w:rsidRPr="00895ACF">
        <w:rPr>
          <w:rFonts w:cs="Arial"/>
          <w:spacing w:val="-2"/>
        </w:rPr>
        <w:t xml:space="preserve">La Migración debe contemplar la identificación de las unidades compartidas, expuestas o presentadas por la </w:t>
      </w:r>
      <w:proofErr w:type="spellStart"/>
      <w:r w:rsidRPr="00895ACF">
        <w:rPr>
          <w:rFonts w:cs="Arial"/>
          <w:spacing w:val="-2"/>
        </w:rPr>
        <w:t>Compellent</w:t>
      </w:r>
      <w:proofErr w:type="spellEnd"/>
      <w:r w:rsidRPr="00895ACF">
        <w:rPr>
          <w:rFonts w:cs="Arial"/>
          <w:spacing w:val="-2"/>
        </w:rPr>
        <w:t xml:space="preserve"> a los diferentes servicios y garantizar la administración de cada servicio con la </w:t>
      </w:r>
      <w:proofErr w:type="spellStart"/>
      <w:r w:rsidRPr="00895ACF">
        <w:rPr>
          <w:rFonts w:cs="Arial"/>
          <w:spacing w:val="-2"/>
        </w:rPr>
        <w:t>Compellent</w:t>
      </w:r>
      <w:proofErr w:type="spellEnd"/>
      <w:r w:rsidRPr="00895ACF">
        <w:rPr>
          <w:rFonts w:cs="Arial"/>
          <w:spacing w:val="-2"/>
        </w:rPr>
        <w:t xml:space="preserve">, para esto la Entidad deberá proporcionar las credenciales de los sistemas operativos de los servicios, en caso de no contar con estas entre ambas partes deberán gestionarlas ante el fabricante. </w:t>
      </w:r>
    </w:p>
    <w:p w14:paraId="75BB1A66" w14:textId="77777777" w:rsidR="00167136" w:rsidRPr="00895ACF" w:rsidRDefault="00167136" w:rsidP="00894251">
      <w:pPr>
        <w:pStyle w:val="Prrafodelista"/>
        <w:tabs>
          <w:tab w:val="left" w:pos="2985"/>
        </w:tabs>
        <w:jc w:val="both"/>
        <w:rPr>
          <w:rFonts w:cs="Arial"/>
          <w:spacing w:val="-2"/>
        </w:rPr>
      </w:pPr>
    </w:p>
    <w:p w14:paraId="25F0BFFB" w14:textId="77777777" w:rsidR="00167136" w:rsidRPr="00895ACF" w:rsidRDefault="00167136" w:rsidP="00894251">
      <w:pPr>
        <w:pStyle w:val="Prrafodelista"/>
        <w:tabs>
          <w:tab w:val="left" w:pos="2985"/>
        </w:tabs>
        <w:jc w:val="both"/>
        <w:rPr>
          <w:rFonts w:cs="Arial"/>
          <w:spacing w:val="-2"/>
        </w:rPr>
      </w:pPr>
      <w:r w:rsidRPr="00895ACF">
        <w:rPr>
          <w:rFonts w:cs="Arial"/>
          <w:spacing w:val="-2"/>
        </w:rPr>
        <w:t xml:space="preserve">Una vez identificada la información se definirá entre el Supervisor de la Entidad y el Contratista la información a migrar, las configuraciones, administración, los tiempos y </w:t>
      </w:r>
      <w:proofErr w:type="spellStart"/>
      <w:r w:rsidRPr="00895ACF">
        <w:rPr>
          <w:rFonts w:cs="Arial"/>
          <w:spacing w:val="-2"/>
        </w:rPr>
        <w:t>metolodogía</w:t>
      </w:r>
      <w:proofErr w:type="spellEnd"/>
      <w:r w:rsidRPr="00895ACF">
        <w:rPr>
          <w:rFonts w:cs="Arial"/>
          <w:spacing w:val="-2"/>
        </w:rPr>
        <w:t xml:space="preserve"> que se realizará, garantizando la mayor disponibilidad posible y  copias de seguridad en caso de algún inconveniente.  Así mismo cual información de esta se lleva igualmente al ISILON.</w:t>
      </w:r>
    </w:p>
    <w:p w14:paraId="2001BCA7" w14:textId="77777777" w:rsidR="00167136" w:rsidRPr="00895ACF" w:rsidRDefault="00167136" w:rsidP="00894251">
      <w:pPr>
        <w:pStyle w:val="Prrafodelista"/>
        <w:tabs>
          <w:tab w:val="left" w:pos="2985"/>
        </w:tabs>
        <w:jc w:val="both"/>
        <w:rPr>
          <w:rFonts w:cs="Arial"/>
          <w:spacing w:val="-2"/>
        </w:rPr>
      </w:pPr>
    </w:p>
    <w:p w14:paraId="7DAF1C8B" w14:textId="681C3912" w:rsidR="00167136" w:rsidRPr="00895ACF" w:rsidRDefault="00155787" w:rsidP="00894251">
      <w:pPr>
        <w:pStyle w:val="Prrafodelista"/>
        <w:widowControl w:val="0"/>
        <w:numPr>
          <w:ilvl w:val="0"/>
          <w:numId w:val="24"/>
        </w:numPr>
        <w:tabs>
          <w:tab w:val="left" w:pos="2835"/>
        </w:tabs>
        <w:autoSpaceDE w:val="0"/>
        <w:autoSpaceDN w:val="0"/>
        <w:contextualSpacing w:val="0"/>
        <w:jc w:val="both"/>
        <w:rPr>
          <w:rFonts w:cs="Arial"/>
          <w:spacing w:val="-2"/>
        </w:rPr>
      </w:pPr>
      <w:r w:rsidRPr="00895ACF">
        <w:rPr>
          <w:rFonts w:cs="Arial"/>
          <w:spacing w:val="-2"/>
        </w:rPr>
        <w:t xml:space="preserve">Con la información identificada que permanecerá en la </w:t>
      </w:r>
      <w:r w:rsidR="00167136" w:rsidRPr="00895ACF">
        <w:rPr>
          <w:rFonts w:cs="Arial"/>
          <w:spacing w:val="-2"/>
        </w:rPr>
        <w:t>COMPELLENT SC5020F</w:t>
      </w:r>
      <w:r w:rsidRPr="00895ACF">
        <w:rPr>
          <w:rFonts w:cs="Arial"/>
          <w:spacing w:val="-2"/>
        </w:rPr>
        <w:t>, está se trasladará</w:t>
      </w:r>
      <w:r w:rsidR="00167136" w:rsidRPr="00895ACF">
        <w:rPr>
          <w:rFonts w:cs="Arial"/>
          <w:spacing w:val="-2"/>
        </w:rPr>
        <w:t xml:space="preserve"> </w:t>
      </w:r>
      <w:r w:rsidRPr="00895ACF">
        <w:rPr>
          <w:rFonts w:cs="Arial"/>
          <w:spacing w:val="-2"/>
        </w:rPr>
        <w:t xml:space="preserve">al Parque de las Aguas. Como no existe compatibilidad entre el </w:t>
      </w:r>
      <w:proofErr w:type="spellStart"/>
      <w:r w:rsidRPr="00895ACF">
        <w:rPr>
          <w:rFonts w:cs="Arial"/>
          <w:spacing w:val="-2"/>
        </w:rPr>
        <w:t>PowerStore</w:t>
      </w:r>
      <w:proofErr w:type="spellEnd"/>
      <w:r w:rsidRPr="00895ACF">
        <w:rPr>
          <w:rFonts w:cs="Arial"/>
          <w:spacing w:val="-2"/>
        </w:rPr>
        <w:t xml:space="preserve"> y la </w:t>
      </w:r>
      <w:proofErr w:type="spellStart"/>
      <w:r w:rsidRPr="00895ACF">
        <w:rPr>
          <w:rFonts w:cs="Arial"/>
          <w:spacing w:val="-2"/>
        </w:rPr>
        <w:t>Compellent</w:t>
      </w:r>
      <w:proofErr w:type="spellEnd"/>
      <w:r w:rsidRPr="00895ACF">
        <w:rPr>
          <w:rFonts w:cs="Arial"/>
          <w:spacing w:val="-2"/>
        </w:rPr>
        <w:t xml:space="preserve"> para hacer replica nativa sea sincrónica o asincrónica, se solicita al Contratista que se deje el instructivo de cómo se puede realizar las copias manuales de la información nueva de la </w:t>
      </w:r>
      <w:proofErr w:type="spellStart"/>
      <w:r w:rsidRPr="00895ACF">
        <w:rPr>
          <w:rFonts w:cs="Arial"/>
          <w:spacing w:val="-2"/>
        </w:rPr>
        <w:t>PowerStore</w:t>
      </w:r>
      <w:proofErr w:type="spellEnd"/>
      <w:r w:rsidRPr="00895ACF">
        <w:rPr>
          <w:rFonts w:cs="Arial"/>
          <w:spacing w:val="-2"/>
        </w:rPr>
        <w:t xml:space="preserve"> de cada día, para ser copiada en la </w:t>
      </w:r>
      <w:proofErr w:type="spellStart"/>
      <w:r w:rsidRPr="00895ACF">
        <w:rPr>
          <w:rFonts w:cs="Arial"/>
          <w:spacing w:val="-2"/>
        </w:rPr>
        <w:t>Compellent</w:t>
      </w:r>
      <w:proofErr w:type="spellEnd"/>
      <w:r w:rsidRPr="00895ACF">
        <w:rPr>
          <w:rFonts w:cs="Arial"/>
          <w:spacing w:val="-2"/>
        </w:rPr>
        <w:t xml:space="preserve">.  El propósito es buscar que se tenga un respaldo de la información de los datos de la </w:t>
      </w:r>
      <w:proofErr w:type="spellStart"/>
      <w:r w:rsidRPr="00895ACF">
        <w:rPr>
          <w:rFonts w:cs="Arial"/>
          <w:spacing w:val="-2"/>
        </w:rPr>
        <w:t>PowerStore</w:t>
      </w:r>
      <w:proofErr w:type="spellEnd"/>
      <w:r w:rsidRPr="00895ACF">
        <w:rPr>
          <w:rFonts w:cs="Arial"/>
          <w:spacing w:val="-2"/>
        </w:rPr>
        <w:t>, siempre y cuando tecnológicamente se pueda.</w:t>
      </w:r>
    </w:p>
    <w:p w14:paraId="41E70472" w14:textId="77777777" w:rsidR="00167136" w:rsidRPr="00895ACF" w:rsidRDefault="00167136" w:rsidP="00894251">
      <w:pPr>
        <w:pStyle w:val="Prrafodelista"/>
        <w:tabs>
          <w:tab w:val="left" w:pos="2835"/>
        </w:tabs>
        <w:jc w:val="both"/>
        <w:rPr>
          <w:rFonts w:cs="Arial"/>
          <w:spacing w:val="-2"/>
        </w:rPr>
      </w:pPr>
    </w:p>
    <w:p w14:paraId="56A25E4F" w14:textId="207E04FF" w:rsidR="00167136" w:rsidRPr="00895ACF" w:rsidRDefault="00155787" w:rsidP="00894251">
      <w:pPr>
        <w:pStyle w:val="Prrafodelista"/>
        <w:widowControl w:val="0"/>
        <w:numPr>
          <w:ilvl w:val="0"/>
          <w:numId w:val="24"/>
        </w:numPr>
        <w:tabs>
          <w:tab w:val="left" w:pos="2835"/>
        </w:tabs>
        <w:autoSpaceDE w:val="0"/>
        <w:autoSpaceDN w:val="0"/>
        <w:jc w:val="both"/>
        <w:rPr>
          <w:rFonts w:cs="Arial"/>
          <w:spacing w:val="-2"/>
        </w:rPr>
      </w:pPr>
      <w:r w:rsidRPr="00895ACF">
        <w:rPr>
          <w:rFonts w:cs="Arial"/>
          <w:spacing w:val="-2"/>
        </w:rPr>
        <w:t xml:space="preserve">El Contratista deberá dejar instalado la nueva solución en la Sede Principal y la </w:t>
      </w:r>
      <w:proofErr w:type="spellStart"/>
      <w:r w:rsidRPr="00895ACF">
        <w:rPr>
          <w:rFonts w:cs="Arial"/>
          <w:spacing w:val="-2"/>
        </w:rPr>
        <w:t>Compellent</w:t>
      </w:r>
      <w:proofErr w:type="spellEnd"/>
      <w:r w:rsidRPr="00895ACF">
        <w:rPr>
          <w:rFonts w:cs="Arial"/>
          <w:spacing w:val="-2"/>
        </w:rPr>
        <w:t xml:space="preserve"> en el Parque de las Aguas y de ser necesario los Switches que se van a cambiar usarlos en la solución del Parque de las Aguas, los demás elementos que se requieran para estas instalaciones deberá asumirlos el contratista.</w:t>
      </w:r>
      <w:r w:rsidR="00AD7C29" w:rsidRPr="00895ACF">
        <w:rPr>
          <w:rFonts w:cs="Arial"/>
          <w:spacing w:val="-2"/>
        </w:rPr>
        <w:t xml:space="preserve"> Como no es posible la réplica nativa, se requiere que el Contratista haga entrega del protocolo de copia de lo procesado diariamente en la </w:t>
      </w:r>
      <w:proofErr w:type="spellStart"/>
      <w:r w:rsidR="00AD7C29" w:rsidRPr="00895ACF">
        <w:rPr>
          <w:rFonts w:cs="Arial"/>
          <w:spacing w:val="-2"/>
        </w:rPr>
        <w:t>PowerStore</w:t>
      </w:r>
      <w:proofErr w:type="spellEnd"/>
      <w:r w:rsidR="00AD7C29" w:rsidRPr="00895ACF">
        <w:rPr>
          <w:rFonts w:cs="Arial"/>
          <w:spacing w:val="-2"/>
        </w:rPr>
        <w:t xml:space="preserve"> hacía la </w:t>
      </w:r>
      <w:proofErr w:type="spellStart"/>
      <w:r w:rsidR="00AD7C29" w:rsidRPr="00895ACF">
        <w:rPr>
          <w:rFonts w:cs="Arial"/>
          <w:spacing w:val="-2"/>
        </w:rPr>
        <w:t>Compellent</w:t>
      </w:r>
      <w:proofErr w:type="spellEnd"/>
      <w:r w:rsidR="00AD7C29" w:rsidRPr="00895ACF">
        <w:rPr>
          <w:rFonts w:cs="Arial"/>
          <w:spacing w:val="-2"/>
        </w:rPr>
        <w:t xml:space="preserve"> (sea manual o en ciertos periodos de tiempo).</w:t>
      </w:r>
    </w:p>
    <w:p w14:paraId="283AA558" w14:textId="737045EF" w:rsidR="221D90C3" w:rsidRPr="00895ACF" w:rsidRDefault="221D90C3" w:rsidP="00894251">
      <w:pPr>
        <w:pStyle w:val="Prrafodelista"/>
        <w:widowControl w:val="0"/>
        <w:tabs>
          <w:tab w:val="left" w:pos="2835"/>
        </w:tabs>
        <w:jc w:val="both"/>
        <w:rPr>
          <w:rFonts w:cs="Arial"/>
        </w:rPr>
      </w:pPr>
    </w:p>
    <w:p w14:paraId="6F94361E" w14:textId="77777777" w:rsidR="00E07464" w:rsidRPr="00895ACF" w:rsidRDefault="013FD6F0" w:rsidP="00E07464">
      <w:pPr>
        <w:pStyle w:val="Prrafodelista"/>
        <w:widowControl w:val="0"/>
        <w:numPr>
          <w:ilvl w:val="0"/>
          <w:numId w:val="24"/>
        </w:numPr>
        <w:tabs>
          <w:tab w:val="left" w:pos="2835"/>
        </w:tabs>
        <w:jc w:val="both"/>
        <w:rPr>
          <w:rFonts w:cs="Arial"/>
        </w:rPr>
      </w:pPr>
      <w:r w:rsidRPr="00895ACF">
        <w:rPr>
          <w:rFonts w:eastAsia="Arial" w:cs="Arial"/>
          <w:color w:val="000000" w:themeColor="text1"/>
        </w:rPr>
        <w:t xml:space="preserve">El contratista deberá estructurar el protocolo de </w:t>
      </w:r>
      <w:proofErr w:type="spellStart"/>
      <w:r w:rsidRPr="00895ACF">
        <w:rPr>
          <w:rFonts w:eastAsia="Arial" w:cs="Arial"/>
          <w:color w:val="000000" w:themeColor="text1"/>
        </w:rPr>
        <w:t>Backups</w:t>
      </w:r>
      <w:proofErr w:type="spellEnd"/>
      <w:r w:rsidRPr="00895ACF">
        <w:rPr>
          <w:rFonts w:eastAsia="Arial" w:cs="Arial"/>
          <w:color w:val="000000" w:themeColor="text1"/>
        </w:rPr>
        <w:t xml:space="preserve"> tanto de máquina como de datos y las retenciones de cada </w:t>
      </w:r>
      <w:proofErr w:type="spellStart"/>
      <w:r w:rsidRPr="00895ACF">
        <w:rPr>
          <w:rFonts w:eastAsia="Arial" w:cs="Arial"/>
          <w:color w:val="000000" w:themeColor="text1"/>
        </w:rPr>
        <w:t>Backup</w:t>
      </w:r>
      <w:proofErr w:type="spellEnd"/>
      <w:r w:rsidRPr="00895ACF">
        <w:rPr>
          <w:rFonts w:eastAsia="Arial" w:cs="Arial"/>
          <w:color w:val="000000" w:themeColor="text1"/>
        </w:rPr>
        <w:t xml:space="preserve"> en la NAS</w:t>
      </w:r>
      <w:r w:rsidR="00E07464" w:rsidRPr="00895ACF">
        <w:rPr>
          <w:rFonts w:eastAsia="Arial" w:cs="Arial"/>
          <w:color w:val="000000" w:themeColor="text1"/>
        </w:rPr>
        <w:t>.</w:t>
      </w:r>
    </w:p>
    <w:p w14:paraId="31454D06" w14:textId="6590FA24" w:rsidR="221D90C3" w:rsidRPr="00894251" w:rsidRDefault="221D90C3" w:rsidP="00894251">
      <w:pPr>
        <w:pStyle w:val="Prrafodelista"/>
        <w:widowControl w:val="0"/>
        <w:tabs>
          <w:tab w:val="left" w:pos="2835"/>
        </w:tabs>
        <w:jc w:val="both"/>
        <w:rPr>
          <w:rFonts w:cs="Arial"/>
        </w:rPr>
      </w:pPr>
    </w:p>
    <w:p w14:paraId="6AB1478D" w14:textId="77777777" w:rsidR="00270265" w:rsidRPr="00894251" w:rsidRDefault="00270265" w:rsidP="00894251">
      <w:pPr>
        <w:jc w:val="both"/>
        <w:rPr>
          <w:rFonts w:cs="Arial"/>
          <w:b/>
          <w:bCs/>
        </w:rPr>
      </w:pPr>
    </w:p>
    <w:p w14:paraId="240285EE" w14:textId="77777777" w:rsidR="00270265" w:rsidRPr="00894251" w:rsidRDefault="00270265" w:rsidP="00894251">
      <w:pPr>
        <w:jc w:val="both"/>
        <w:rPr>
          <w:rFonts w:cs="Arial"/>
          <w:b/>
          <w:bCs/>
        </w:rPr>
      </w:pPr>
    </w:p>
    <w:p w14:paraId="371E31C7" w14:textId="77777777" w:rsidR="00270265" w:rsidRPr="00894251" w:rsidRDefault="00270265" w:rsidP="00894251">
      <w:pPr>
        <w:rPr>
          <w:rFonts w:cs="Arial"/>
          <w:b/>
          <w:bCs/>
        </w:rPr>
      </w:pPr>
      <w:r w:rsidRPr="00894251">
        <w:rPr>
          <w:rFonts w:cs="Arial"/>
          <w:b/>
          <w:bCs/>
        </w:rPr>
        <w:tab/>
        <w:t>4.2.2.2 Sistema</w:t>
      </w:r>
      <w:r w:rsidRPr="00894251">
        <w:rPr>
          <w:rFonts w:cs="Arial"/>
          <w:b/>
          <w:bCs/>
          <w:spacing w:val="-12"/>
        </w:rPr>
        <w:t xml:space="preserve"> </w:t>
      </w:r>
      <w:r w:rsidRPr="00894251">
        <w:rPr>
          <w:rFonts w:cs="Arial"/>
          <w:b/>
          <w:bCs/>
        </w:rPr>
        <w:t>de</w:t>
      </w:r>
      <w:r w:rsidRPr="00894251">
        <w:rPr>
          <w:rFonts w:cs="Arial"/>
          <w:b/>
          <w:bCs/>
          <w:spacing w:val="-12"/>
        </w:rPr>
        <w:t xml:space="preserve"> </w:t>
      </w:r>
      <w:r w:rsidRPr="00894251">
        <w:rPr>
          <w:rFonts w:cs="Arial"/>
          <w:b/>
          <w:bCs/>
        </w:rPr>
        <w:t>Almacenamiento</w:t>
      </w:r>
      <w:r w:rsidRPr="00894251">
        <w:rPr>
          <w:rFonts w:cs="Arial"/>
          <w:b/>
          <w:bCs/>
          <w:spacing w:val="-10"/>
        </w:rPr>
        <w:t xml:space="preserve"> </w:t>
      </w:r>
      <w:proofErr w:type="spellStart"/>
      <w:r w:rsidRPr="00894251">
        <w:rPr>
          <w:rFonts w:cs="Arial"/>
          <w:b/>
          <w:bCs/>
        </w:rPr>
        <w:t>Isilon</w:t>
      </w:r>
      <w:proofErr w:type="spellEnd"/>
      <w:r w:rsidRPr="00894251">
        <w:rPr>
          <w:rFonts w:cs="Arial"/>
          <w:b/>
          <w:bCs/>
        </w:rPr>
        <w:t>/</w:t>
      </w:r>
      <w:proofErr w:type="spellStart"/>
      <w:r w:rsidRPr="00894251">
        <w:rPr>
          <w:rFonts w:cs="Arial"/>
          <w:b/>
          <w:bCs/>
        </w:rPr>
        <w:t>PowerScale</w:t>
      </w:r>
      <w:proofErr w:type="spellEnd"/>
      <w:r w:rsidRPr="00894251">
        <w:rPr>
          <w:rFonts w:cs="Arial"/>
          <w:b/>
          <w:bCs/>
        </w:rPr>
        <w:t xml:space="preserve"> para Crecimiento (DELL)</w:t>
      </w:r>
    </w:p>
    <w:p w14:paraId="1C68735D" w14:textId="77777777" w:rsidR="00270265" w:rsidRPr="00894251" w:rsidRDefault="00270265" w:rsidP="00894251">
      <w:pPr>
        <w:pStyle w:val="Textoindependiente"/>
        <w:jc w:val="both"/>
        <w:rPr>
          <w:rFonts w:cs="Arial"/>
        </w:rPr>
      </w:pPr>
      <w:r w:rsidRPr="00894251">
        <w:rPr>
          <w:rFonts w:cs="Arial"/>
        </w:rPr>
        <w:t>Se</w:t>
      </w:r>
      <w:r w:rsidRPr="00894251">
        <w:rPr>
          <w:rFonts w:cs="Arial"/>
          <w:spacing w:val="-9"/>
        </w:rPr>
        <w:t xml:space="preserve"> </w:t>
      </w:r>
      <w:r w:rsidRPr="00894251">
        <w:rPr>
          <w:rFonts w:cs="Arial"/>
        </w:rPr>
        <w:t>requiere</w:t>
      </w:r>
      <w:r w:rsidRPr="00894251">
        <w:rPr>
          <w:rFonts w:cs="Arial"/>
          <w:spacing w:val="-7"/>
        </w:rPr>
        <w:t xml:space="preserve"> </w:t>
      </w:r>
      <w:r w:rsidRPr="00894251">
        <w:rPr>
          <w:rFonts w:cs="Arial"/>
        </w:rPr>
        <w:t>la</w:t>
      </w:r>
      <w:r w:rsidRPr="00894251">
        <w:rPr>
          <w:rFonts w:cs="Arial"/>
          <w:spacing w:val="-9"/>
        </w:rPr>
        <w:t xml:space="preserve"> </w:t>
      </w:r>
      <w:r w:rsidRPr="00894251">
        <w:rPr>
          <w:rFonts w:cs="Arial"/>
        </w:rPr>
        <w:t>adquisición</w:t>
      </w:r>
      <w:r w:rsidRPr="00894251">
        <w:rPr>
          <w:rFonts w:cs="Arial"/>
          <w:spacing w:val="-9"/>
        </w:rPr>
        <w:t xml:space="preserve"> </w:t>
      </w:r>
      <w:r w:rsidRPr="00894251">
        <w:rPr>
          <w:rFonts w:cs="Arial"/>
        </w:rPr>
        <w:t>de</w:t>
      </w:r>
      <w:r w:rsidRPr="00894251">
        <w:rPr>
          <w:rFonts w:cs="Arial"/>
          <w:spacing w:val="-9"/>
        </w:rPr>
        <w:t xml:space="preserve"> Dos </w:t>
      </w:r>
      <w:r w:rsidRPr="00894251">
        <w:rPr>
          <w:rFonts w:cs="Arial"/>
        </w:rPr>
        <w:t>(2)</w:t>
      </w:r>
      <w:r w:rsidRPr="00894251">
        <w:rPr>
          <w:rFonts w:cs="Arial"/>
          <w:spacing w:val="-8"/>
        </w:rPr>
        <w:t xml:space="preserve"> </w:t>
      </w:r>
      <w:r w:rsidRPr="00894251">
        <w:rPr>
          <w:rFonts w:cs="Arial"/>
        </w:rPr>
        <w:t>nodos</w:t>
      </w:r>
      <w:r w:rsidRPr="00894251">
        <w:rPr>
          <w:rFonts w:cs="Arial"/>
          <w:spacing w:val="-8"/>
        </w:rPr>
        <w:t xml:space="preserve"> </w:t>
      </w:r>
      <w:r w:rsidRPr="00894251">
        <w:rPr>
          <w:rFonts w:cs="Arial"/>
        </w:rPr>
        <w:t>ISILON</w:t>
      </w:r>
      <w:r w:rsidRPr="00894251">
        <w:rPr>
          <w:rFonts w:cs="Arial"/>
          <w:spacing w:val="-7"/>
        </w:rPr>
        <w:t xml:space="preserve"> </w:t>
      </w:r>
      <w:r w:rsidRPr="00894251">
        <w:rPr>
          <w:rFonts w:cs="Arial"/>
        </w:rPr>
        <w:t>A300 L3</w:t>
      </w:r>
      <w:r w:rsidRPr="00894251">
        <w:rPr>
          <w:rFonts w:cs="Arial"/>
          <w:spacing w:val="-9"/>
        </w:rPr>
        <w:t xml:space="preserve"> </w:t>
      </w:r>
      <w:r w:rsidRPr="00894251">
        <w:rPr>
          <w:rFonts w:cs="Arial"/>
        </w:rPr>
        <w:t>para</w:t>
      </w:r>
      <w:r w:rsidRPr="00894251">
        <w:rPr>
          <w:rFonts w:cs="Arial"/>
          <w:spacing w:val="-9"/>
        </w:rPr>
        <w:t xml:space="preserve"> aumentar la capacidad de </w:t>
      </w:r>
      <w:r w:rsidRPr="00894251">
        <w:rPr>
          <w:rFonts w:cs="Arial"/>
        </w:rPr>
        <w:t>almacenamiento</w:t>
      </w:r>
      <w:r w:rsidRPr="00894251">
        <w:rPr>
          <w:rFonts w:cs="Arial"/>
          <w:spacing w:val="-9"/>
        </w:rPr>
        <w:t xml:space="preserve"> en 240TB. E</w:t>
      </w:r>
      <w:r w:rsidRPr="00894251">
        <w:rPr>
          <w:rFonts w:cs="Arial"/>
        </w:rPr>
        <w:t>sta</w:t>
      </w:r>
      <w:r w:rsidRPr="00894251">
        <w:rPr>
          <w:rFonts w:cs="Arial"/>
          <w:spacing w:val="-12"/>
        </w:rPr>
        <w:t xml:space="preserve"> </w:t>
      </w:r>
      <w:r w:rsidRPr="00894251">
        <w:rPr>
          <w:rFonts w:cs="Arial"/>
        </w:rPr>
        <w:t>decisión se fundamenta en varias consideraciones técnicas y estratégicas que garantizan la integridad, capacidad y disponibilidad de toda la información que se genera diariamente en la Entidad.</w:t>
      </w:r>
    </w:p>
    <w:p w14:paraId="2479E8FD" w14:textId="77777777" w:rsidR="00270265" w:rsidRPr="00894251" w:rsidRDefault="00270265" w:rsidP="00894251">
      <w:pPr>
        <w:rPr>
          <w:rFonts w:cs="Arial"/>
        </w:rPr>
      </w:pPr>
    </w:p>
    <w:p w14:paraId="73EC09A6" w14:textId="77777777" w:rsidR="00270265" w:rsidRPr="00894251" w:rsidRDefault="00270265" w:rsidP="00894251">
      <w:pPr>
        <w:rPr>
          <w:rFonts w:cs="Arial"/>
          <w:b/>
          <w:bCs/>
          <w:i/>
        </w:rPr>
      </w:pPr>
      <w:r w:rsidRPr="00894251">
        <w:rPr>
          <w:rFonts w:cs="Arial"/>
          <w:b/>
          <w:bCs/>
          <w:u w:val="single"/>
        </w:rPr>
        <w:t>Cantidad:</w:t>
      </w:r>
      <w:r w:rsidRPr="00894251">
        <w:rPr>
          <w:rFonts w:cs="Arial"/>
          <w:b/>
          <w:bCs/>
          <w:spacing w:val="-9"/>
        </w:rPr>
        <w:t xml:space="preserve"> </w:t>
      </w:r>
      <w:r w:rsidRPr="00894251">
        <w:rPr>
          <w:rFonts w:cs="Arial"/>
          <w:b/>
          <w:bCs/>
          <w:i/>
          <w:iCs/>
          <w:spacing w:val="-9"/>
        </w:rPr>
        <w:t xml:space="preserve">Dos </w:t>
      </w:r>
      <w:r w:rsidRPr="00894251">
        <w:rPr>
          <w:rFonts w:cs="Arial"/>
          <w:b/>
          <w:bCs/>
          <w:i/>
          <w:iCs/>
        </w:rPr>
        <w:t>(2)</w:t>
      </w:r>
      <w:r w:rsidRPr="00894251">
        <w:rPr>
          <w:rFonts w:cs="Arial"/>
          <w:b/>
          <w:bCs/>
          <w:i/>
          <w:iCs/>
          <w:spacing w:val="-7"/>
        </w:rPr>
        <w:t xml:space="preserve"> </w:t>
      </w:r>
      <w:r w:rsidRPr="00894251">
        <w:rPr>
          <w:rFonts w:cs="Arial"/>
          <w:b/>
          <w:bCs/>
          <w:i/>
          <w:iCs/>
        </w:rPr>
        <w:t>Nodos</w:t>
      </w:r>
      <w:r w:rsidRPr="00894251">
        <w:rPr>
          <w:rFonts w:cs="Arial"/>
          <w:b/>
          <w:bCs/>
          <w:i/>
          <w:iCs/>
          <w:spacing w:val="-5"/>
        </w:rPr>
        <w:t xml:space="preserve"> </w:t>
      </w:r>
      <w:r w:rsidRPr="00894251">
        <w:rPr>
          <w:rFonts w:cs="Arial"/>
          <w:b/>
          <w:bCs/>
          <w:i/>
          <w:iCs/>
        </w:rPr>
        <w:t>ISILON</w:t>
      </w:r>
      <w:r w:rsidRPr="00894251">
        <w:rPr>
          <w:rFonts w:cs="Arial"/>
          <w:b/>
          <w:bCs/>
          <w:i/>
          <w:iCs/>
          <w:spacing w:val="-6"/>
        </w:rPr>
        <w:t xml:space="preserve"> </w:t>
      </w:r>
      <w:r w:rsidRPr="00894251">
        <w:rPr>
          <w:rFonts w:cs="Arial"/>
          <w:b/>
          <w:bCs/>
          <w:i/>
          <w:iCs/>
          <w:spacing w:val="-4"/>
        </w:rPr>
        <w:t>A300 L3</w:t>
      </w:r>
    </w:p>
    <w:p w14:paraId="413B1A0B" w14:textId="77777777" w:rsidR="00270265" w:rsidRPr="00894251" w:rsidRDefault="00270265" w:rsidP="00894251">
      <w:pPr>
        <w:pStyle w:val="Textoindependiente"/>
        <w:spacing w:after="1"/>
        <w:rPr>
          <w:rFonts w:cs="Arial"/>
          <w:i/>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97"/>
        <w:gridCol w:w="6841"/>
      </w:tblGrid>
      <w:tr w:rsidR="00270265" w:rsidRPr="00894251" w14:paraId="37B96BE6" w14:textId="77777777" w:rsidTr="00270265">
        <w:trPr>
          <w:trHeight w:val="230"/>
          <w:jc w:val="center"/>
        </w:trPr>
        <w:tc>
          <w:tcPr>
            <w:tcW w:w="0" w:type="auto"/>
            <w:shd w:val="clear" w:color="auto" w:fill="D9D9D9"/>
          </w:tcPr>
          <w:p w14:paraId="1362F1D7" w14:textId="77777777" w:rsidR="00270265" w:rsidRPr="00894251" w:rsidRDefault="00270265" w:rsidP="00894251">
            <w:pPr>
              <w:pStyle w:val="TableParagraph"/>
              <w:ind w:left="5"/>
              <w:jc w:val="center"/>
              <w:rPr>
                <w:rFonts w:ascii="Arial" w:hAnsi="Arial" w:cs="Arial"/>
                <w:b/>
                <w:sz w:val="20"/>
                <w:szCs w:val="20"/>
              </w:rPr>
            </w:pPr>
            <w:r w:rsidRPr="00894251">
              <w:rPr>
                <w:rFonts w:ascii="Arial" w:hAnsi="Arial" w:cs="Arial"/>
                <w:b/>
                <w:spacing w:val="-2"/>
                <w:sz w:val="20"/>
                <w:szCs w:val="20"/>
              </w:rPr>
              <w:t>Descripción</w:t>
            </w:r>
          </w:p>
        </w:tc>
        <w:tc>
          <w:tcPr>
            <w:tcW w:w="0" w:type="auto"/>
            <w:shd w:val="clear" w:color="auto" w:fill="D9D9D9"/>
          </w:tcPr>
          <w:p w14:paraId="55E4706A" w14:textId="77777777" w:rsidR="00270265" w:rsidRPr="00894251" w:rsidRDefault="00270265" w:rsidP="00894251">
            <w:pPr>
              <w:pStyle w:val="TableParagraph"/>
              <w:ind w:right="565"/>
              <w:jc w:val="center"/>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270265" w:rsidRPr="00894251" w14:paraId="2F030020" w14:textId="77777777" w:rsidTr="00270265">
        <w:trPr>
          <w:trHeight w:val="162"/>
          <w:jc w:val="center"/>
        </w:trPr>
        <w:tc>
          <w:tcPr>
            <w:tcW w:w="0" w:type="auto"/>
          </w:tcPr>
          <w:p w14:paraId="5F6D24C7" w14:textId="77777777" w:rsidR="00270265" w:rsidRPr="00894251" w:rsidRDefault="00270265" w:rsidP="00894251">
            <w:pPr>
              <w:pStyle w:val="TableParagraph"/>
              <w:rPr>
                <w:rFonts w:ascii="Arial" w:hAnsi="Arial" w:cs="Arial"/>
                <w:sz w:val="20"/>
                <w:szCs w:val="20"/>
              </w:rPr>
            </w:pPr>
            <w:r w:rsidRPr="00894251">
              <w:rPr>
                <w:rFonts w:ascii="Arial" w:hAnsi="Arial" w:cs="Arial"/>
                <w:spacing w:val="-2"/>
                <w:sz w:val="20"/>
                <w:szCs w:val="20"/>
              </w:rPr>
              <w:t>Chasis:</w:t>
            </w:r>
          </w:p>
        </w:tc>
        <w:tc>
          <w:tcPr>
            <w:tcW w:w="0" w:type="auto"/>
          </w:tcPr>
          <w:p w14:paraId="7928D868"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z w:val="20"/>
                <w:szCs w:val="20"/>
              </w:rPr>
              <w:t>Con Dos</w:t>
            </w:r>
            <w:r w:rsidRPr="00894251">
              <w:rPr>
                <w:rFonts w:ascii="Arial" w:hAnsi="Arial" w:cs="Arial"/>
                <w:spacing w:val="2"/>
                <w:sz w:val="20"/>
                <w:szCs w:val="20"/>
              </w:rPr>
              <w:t xml:space="preserve"> </w:t>
            </w:r>
            <w:r w:rsidRPr="00894251">
              <w:rPr>
                <w:rFonts w:ascii="Arial" w:hAnsi="Arial" w:cs="Arial"/>
                <w:sz w:val="20"/>
                <w:szCs w:val="20"/>
              </w:rPr>
              <w:t>(2)</w:t>
            </w:r>
            <w:r w:rsidRPr="00894251">
              <w:rPr>
                <w:rFonts w:ascii="Arial" w:hAnsi="Arial" w:cs="Arial"/>
                <w:spacing w:val="3"/>
                <w:sz w:val="20"/>
                <w:szCs w:val="20"/>
              </w:rPr>
              <w:t xml:space="preserve"> nodos </w:t>
            </w:r>
            <w:proofErr w:type="spellStart"/>
            <w:r w:rsidRPr="00894251">
              <w:rPr>
                <w:rFonts w:ascii="Arial" w:hAnsi="Arial" w:cs="Arial"/>
                <w:sz w:val="20"/>
                <w:szCs w:val="20"/>
              </w:rPr>
              <w:t>Isilon</w:t>
            </w:r>
            <w:proofErr w:type="spellEnd"/>
            <w:r w:rsidRPr="00894251">
              <w:rPr>
                <w:rFonts w:ascii="Arial" w:hAnsi="Arial" w:cs="Arial"/>
                <w:spacing w:val="2"/>
                <w:sz w:val="20"/>
                <w:szCs w:val="20"/>
              </w:rPr>
              <w:t xml:space="preserve"> </w:t>
            </w:r>
            <w:r w:rsidRPr="00894251">
              <w:rPr>
                <w:rFonts w:ascii="Arial" w:hAnsi="Arial" w:cs="Arial"/>
                <w:spacing w:val="-4"/>
                <w:sz w:val="20"/>
                <w:szCs w:val="20"/>
              </w:rPr>
              <w:t>A300 L3</w:t>
            </w:r>
          </w:p>
        </w:tc>
      </w:tr>
      <w:tr w:rsidR="00270265" w:rsidRPr="00894251" w14:paraId="75443FCA" w14:textId="77777777" w:rsidTr="00270265">
        <w:trPr>
          <w:trHeight w:val="126"/>
          <w:jc w:val="center"/>
        </w:trPr>
        <w:tc>
          <w:tcPr>
            <w:tcW w:w="0" w:type="auto"/>
          </w:tcPr>
          <w:p w14:paraId="2128864C" w14:textId="77777777" w:rsidR="00270265" w:rsidRPr="00894251" w:rsidRDefault="00270265" w:rsidP="00894251">
            <w:pPr>
              <w:pStyle w:val="TableParagraph"/>
              <w:rPr>
                <w:rFonts w:ascii="Arial" w:hAnsi="Arial" w:cs="Arial"/>
                <w:b/>
                <w:bCs/>
                <w:iCs/>
                <w:sz w:val="20"/>
                <w:szCs w:val="20"/>
              </w:rPr>
            </w:pPr>
            <w:r w:rsidRPr="00894251">
              <w:rPr>
                <w:rFonts w:ascii="Arial" w:hAnsi="Arial" w:cs="Arial"/>
                <w:b/>
                <w:bCs/>
                <w:iCs/>
                <w:sz w:val="20"/>
                <w:szCs w:val="20"/>
              </w:rPr>
              <w:t>Ubicación:</w:t>
            </w:r>
          </w:p>
        </w:tc>
        <w:tc>
          <w:tcPr>
            <w:tcW w:w="0" w:type="auto"/>
          </w:tcPr>
          <w:p w14:paraId="2AB4CDB4" w14:textId="77777777" w:rsidR="00270265" w:rsidRPr="00894251" w:rsidRDefault="00270265" w:rsidP="00894251">
            <w:pPr>
              <w:pStyle w:val="TableParagraph"/>
              <w:ind w:left="107" w:right="507"/>
              <w:rPr>
                <w:rFonts w:ascii="Arial" w:hAnsi="Arial" w:cs="Arial"/>
                <w:sz w:val="20"/>
                <w:szCs w:val="20"/>
              </w:rPr>
            </w:pPr>
            <w:r w:rsidRPr="00894251">
              <w:rPr>
                <w:rFonts w:ascii="Arial" w:hAnsi="Arial" w:cs="Arial"/>
                <w:b/>
                <w:bCs/>
                <w:sz w:val="20"/>
                <w:szCs w:val="20"/>
              </w:rPr>
              <w:t>Data Center, Sede Principal</w:t>
            </w:r>
          </w:p>
        </w:tc>
      </w:tr>
      <w:tr w:rsidR="00270265" w:rsidRPr="00894251" w14:paraId="6CA3B03C" w14:textId="77777777" w:rsidTr="00270265">
        <w:trPr>
          <w:trHeight w:val="911"/>
          <w:jc w:val="center"/>
        </w:trPr>
        <w:tc>
          <w:tcPr>
            <w:tcW w:w="0" w:type="auto"/>
          </w:tcPr>
          <w:p w14:paraId="56501A93" w14:textId="77777777" w:rsidR="00270265" w:rsidRPr="00894251" w:rsidRDefault="00270265" w:rsidP="00894251">
            <w:pPr>
              <w:pStyle w:val="TableParagraph"/>
              <w:rPr>
                <w:rFonts w:ascii="Arial" w:hAnsi="Arial" w:cs="Arial"/>
                <w:i/>
                <w:sz w:val="20"/>
                <w:szCs w:val="20"/>
              </w:rPr>
            </w:pPr>
          </w:p>
          <w:p w14:paraId="5A184C59" w14:textId="77777777" w:rsidR="00270265" w:rsidRPr="00894251" w:rsidRDefault="00270265" w:rsidP="00894251">
            <w:pPr>
              <w:pStyle w:val="TableParagraph"/>
              <w:rPr>
                <w:rFonts w:ascii="Arial" w:hAnsi="Arial" w:cs="Arial"/>
                <w:sz w:val="20"/>
                <w:szCs w:val="20"/>
              </w:rPr>
            </w:pPr>
            <w:r w:rsidRPr="00894251">
              <w:rPr>
                <w:rFonts w:ascii="Arial" w:hAnsi="Arial" w:cs="Arial"/>
                <w:sz w:val="20"/>
                <w:szCs w:val="20"/>
              </w:rPr>
              <w:t>Cada</w:t>
            </w:r>
            <w:r w:rsidRPr="00894251">
              <w:rPr>
                <w:rFonts w:ascii="Arial" w:hAnsi="Arial" w:cs="Arial"/>
                <w:spacing w:val="-7"/>
                <w:sz w:val="20"/>
                <w:szCs w:val="20"/>
              </w:rPr>
              <w:t xml:space="preserve"> </w:t>
            </w:r>
            <w:r w:rsidRPr="00894251">
              <w:rPr>
                <w:rFonts w:ascii="Arial" w:hAnsi="Arial" w:cs="Arial"/>
                <w:sz w:val="20"/>
                <w:szCs w:val="20"/>
              </w:rPr>
              <w:t>nodo</w:t>
            </w:r>
            <w:r w:rsidRPr="00894251">
              <w:rPr>
                <w:rFonts w:ascii="Arial" w:hAnsi="Arial" w:cs="Arial"/>
                <w:spacing w:val="-7"/>
                <w:sz w:val="20"/>
                <w:szCs w:val="20"/>
              </w:rPr>
              <w:t xml:space="preserve"> </w:t>
            </w:r>
            <w:r w:rsidRPr="00894251">
              <w:rPr>
                <w:rFonts w:ascii="Arial" w:hAnsi="Arial" w:cs="Arial"/>
                <w:sz w:val="20"/>
                <w:szCs w:val="20"/>
              </w:rPr>
              <w:t>debe</w:t>
            </w:r>
            <w:r w:rsidRPr="00894251">
              <w:rPr>
                <w:rFonts w:ascii="Arial" w:hAnsi="Arial" w:cs="Arial"/>
                <w:spacing w:val="-5"/>
                <w:sz w:val="20"/>
                <w:szCs w:val="20"/>
              </w:rPr>
              <w:t xml:space="preserve"> </w:t>
            </w:r>
            <w:r w:rsidRPr="00894251">
              <w:rPr>
                <w:rFonts w:ascii="Arial" w:hAnsi="Arial" w:cs="Arial"/>
                <w:spacing w:val="-2"/>
                <w:sz w:val="20"/>
                <w:szCs w:val="20"/>
              </w:rPr>
              <w:t>incluir:</w:t>
            </w:r>
          </w:p>
        </w:tc>
        <w:tc>
          <w:tcPr>
            <w:tcW w:w="0" w:type="auto"/>
          </w:tcPr>
          <w:p w14:paraId="7135CF17" w14:textId="77777777" w:rsidR="00270265" w:rsidRPr="00894251" w:rsidRDefault="00270265" w:rsidP="00894251">
            <w:pPr>
              <w:pStyle w:val="TableParagraph"/>
              <w:ind w:left="107" w:right="507"/>
              <w:rPr>
                <w:rFonts w:ascii="Arial" w:hAnsi="Arial" w:cs="Arial"/>
                <w:sz w:val="20"/>
                <w:szCs w:val="20"/>
              </w:rPr>
            </w:pPr>
            <w:r w:rsidRPr="00894251">
              <w:rPr>
                <w:rFonts w:ascii="Arial" w:hAnsi="Arial" w:cs="Arial"/>
                <w:sz w:val="20"/>
                <w:szCs w:val="20"/>
              </w:rPr>
              <w:t>Quince</w:t>
            </w:r>
            <w:r w:rsidRPr="00894251">
              <w:rPr>
                <w:rFonts w:ascii="Arial" w:hAnsi="Arial" w:cs="Arial"/>
                <w:spacing w:val="-7"/>
                <w:sz w:val="20"/>
                <w:szCs w:val="20"/>
              </w:rPr>
              <w:t xml:space="preserve"> </w:t>
            </w:r>
            <w:r w:rsidRPr="00894251">
              <w:rPr>
                <w:rFonts w:ascii="Arial" w:hAnsi="Arial" w:cs="Arial"/>
                <w:sz w:val="20"/>
                <w:szCs w:val="20"/>
              </w:rPr>
              <w:t>(15)</w:t>
            </w:r>
            <w:r w:rsidRPr="00894251">
              <w:rPr>
                <w:rFonts w:ascii="Arial" w:hAnsi="Arial" w:cs="Arial"/>
                <w:spacing w:val="-7"/>
                <w:sz w:val="20"/>
                <w:szCs w:val="20"/>
              </w:rPr>
              <w:t xml:space="preserve"> </w:t>
            </w:r>
            <w:r w:rsidRPr="00894251">
              <w:rPr>
                <w:rFonts w:ascii="Arial" w:hAnsi="Arial" w:cs="Arial"/>
                <w:sz w:val="20"/>
                <w:szCs w:val="20"/>
              </w:rPr>
              <w:t>discos</w:t>
            </w:r>
            <w:r w:rsidRPr="00894251">
              <w:rPr>
                <w:rFonts w:ascii="Arial" w:hAnsi="Arial" w:cs="Arial"/>
                <w:spacing w:val="-6"/>
                <w:sz w:val="20"/>
                <w:szCs w:val="20"/>
              </w:rPr>
              <w:t xml:space="preserve"> </w:t>
            </w:r>
            <w:r w:rsidRPr="00894251">
              <w:rPr>
                <w:rFonts w:ascii="Arial" w:hAnsi="Arial" w:cs="Arial"/>
                <w:sz w:val="20"/>
                <w:szCs w:val="20"/>
              </w:rPr>
              <w:t>de</w:t>
            </w:r>
            <w:r w:rsidRPr="00894251">
              <w:rPr>
                <w:rFonts w:ascii="Arial" w:hAnsi="Arial" w:cs="Arial"/>
                <w:spacing w:val="-7"/>
                <w:sz w:val="20"/>
                <w:szCs w:val="20"/>
              </w:rPr>
              <w:t xml:space="preserve"> </w:t>
            </w:r>
            <w:r w:rsidRPr="00894251">
              <w:rPr>
                <w:rFonts w:ascii="Arial" w:hAnsi="Arial" w:cs="Arial"/>
                <w:sz w:val="20"/>
                <w:szCs w:val="20"/>
              </w:rPr>
              <w:t>8TB</w:t>
            </w:r>
            <w:r w:rsidRPr="00894251">
              <w:rPr>
                <w:rFonts w:ascii="Arial" w:hAnsi="Arial" w:cs="Arial"/>
                <w:spacing w:val="-5"/>
                <w:sz w:val="20"/>
                <w:szCs w:val="20"/>
              </w:rPr>
              <w:t xml:space="preserve"> </w:t>
            </w:r>
            <w:r w:rsidRPr="00894251">
              <w:rPr>
                <w:rFonts w:ascii="Arial" w:hAnsi="Arial" w:cs="Arial"/>
                <w:sz w:val="20"/>
                <w:szCs w:val="20"/>
              </w:rPr>
              <w:t>NL-SAS</w:t>
            </w:r>
            <w:r w:rsidRPr="00894251">
              <w:rPr>
                <w:rFonts w:ascii="Arial" w:hAnsi="Arial" w:cs="Arial"/>
                <w:spacing w:val="-5"/>
                <w:sz w:val="20"/>
                <w:szCs w:val="20"/>
              </w:rPr>
              <w:t xml:space="preserve"> </w:t>
            </w:r>
            <w:r w:rsidRPr="00894251">
              <w:rPr>
                <w:rFonts w:ascii="Arial" w:hAnsi="Arial" w:cs="Arial"/>
                <w:sz w:val="20"/>
                <w:szCs w:val="20"/>
              </w:rPr>
              <w:t>7.2K Dos (2) discos de 800GB SSD</w:t>
            </w:r>
          </w:p>
          <w:p w14:paraId="3856A09D"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z w:val="20"/>
                <w:szCs w:val="20"/>
              </w:rPr>
              <w:t>Dos</w:t>
            </w:r>
            <w:r w:rsidRPr="00894251">
              <w:rPr>
                <w:rFonts w:ascii="Arial" w:hAnsi="Arial" w:cs="Arial"/>
                <w:spacing w:val="-5"/>
                <w:sz w:val="20"/>
                <w:szCs w:val="20"/>
              </w:rPr>
              <w:t xml:space="preserve"> </w:t>
            </w:r>
            <w:r w:rsidRPr="00894251">
              <w:rPr>
                <w:rFonts w:ascii="Arial" w:hAnsi="Arial" w:cs="Arial"/>
                <w:sz w:val="20"/>
                <w:szCs w:val="20"/>
              </w:rPr>
              <w:t>(2)</w:t>
            </w:r>
            <w:r w:rsidRPr="00894251">
              <w:rPr>
                <w:rFonts w:ascii="Arial" w:hAnsi="Arial" w:cs="Arial"/>
                <w:spacing w:val="-6"/>
                <w:sz w:val="20"/>
                <w:szCs w:val="20"/>
              </w:rPr>
              <w:t xml:space="preserve"> </w:t>
            </w:r>
            <w:r w:rsidRPr="00894251">
              <w:rPr>
                <w:rFonts w:ascii="Arial" w:hAnsi="Arial" w:cs="Arial"/>
                <w:sz w:val="20"/>
                <w:szCs w:val="20"/>
              </w:rPr>
              <w:t>puertos</w:t>
            </w:r>
            <w:r w:rsidRPr="00894251">
              <w:rPr>
                <w:rFonts w:ascii="Arial" w:hAnsi="Arial" w:cs="Arial"/>
                <w:spacing w:val="-4"/>
                <w:sz w:val="20"/>
                <w:szCs w:val="20"/>
              </w:rPr>
              <w:t xml:space="preserve"> </w:t>
            </w:r>
            <w:r w:rsidRPr="00894251">
              <w:rPr>
                <w:rFonts w:ascii="Arial" w:hAnsi="Arial" w:cs="Arial"/>
                <w:spacing w:val="-2"/>
                <w:sz w:val="20"/>
                <w:szCs w:val="20"/>
              </w:rPr>
              <w:t>10GbE.</w:t>
            </w:r>
          </w:p>
          <w:p w14:paraId="6E5C793B" w14:textId="77777777" w:rsidR="00270265" w:rsidRPr="00894251" w:rsidRDefault="00270265" w:rsidP="00894251">
            <w:pPr>
              <w:pStyle w:val="TableParagraph"/>
              <w:ind w:left="107" w:right="51"/>
              <w:rPr>
                <w:rFonts w:ascii="Arial" w:hAnsi="Arial" w:cs="Arial"/>
                <w:sz w:val="20"/>
                <w:szCs w:val="20"/>
              </w:rPr>
            </w:pPr>
            <w:r w:rsidRPr="00894251">
              <w:rPr>
                <w:rFonts w:ascii="Arial" w:hAnsi="Arial" w:cs="Arial"/>
                <w:sz w:val="20"/>
                <w:szCs w:val="20"/>
              </w:rPr>
              <w:t>120TB</w:t>
            </w:r>
            <w:r w:rsidRPr="00894251">
              <w:rPr>
                <w:rFonts w:ascii="Arial" w:hAnsi="Arial" w:cs="Arial"/>
                <w:spacing w:val="-6"/>
                <w:sz w:val="20"/>
                <w:szCs w:val="20"/>
              </w:rPr>
              <w:t xml:space="preserve"> </w:t>
            </w:r>
            <w:r w:rsidRPr="00894251">
              <w:rPr>
                <w:rFonts w:ascii="Arial" w:hAnsi="Arial" w:cs="Arial"/>
                <w:sz w:val="20"/>
                <w:szCs w:val="20"/>
              </w:rPr>
              <w:t>Raw</w:t>
            </w:r>
            <w:r w:rsidRPr="00894251">
              <w:rPr>
                <w:rFonts w:ascii="Arial" w:hAnsi="Arial" w:cs="Arial"/>
                <w:spacing w:val="-4"/>
                <w:sz w:val="20"/>
                <w:szCs w:val="20"/>
              </w:rPr>
              <w:t xml:space="preserve"> </w:t>
            </w:r>
            <w:r w:rsidRPr="00894251">
              <w:rPr>
                <w:rFonts w:ascii="Arial" w:hAnsi="Arial" w:cs="Arial"/>
                <w:sz w:val="20"/>
                <w:szCs w:val="20"/>
              </w:rPr>
              <w:t>por</w:t>
            </w:r>
            <w:r w:rsidRPr="00894251">
              <w:rPr>
                <w:rFonts w:ascii="Arial" w:hAnsi="Arial" w:cs="Arial"/>
                <w:spacing w:val="-3"/>
                <w:sz w:val="20"/>
                <w:szCs w:val="20"/>
              </w:rPr>
              <w:t xml:space="preserve"> </w:t>
            </w:r>
            <w:r w:rsidRPr="00894251">
              <w:rPr>
                <w:rFonts w:ascii="Arial" w:hAnsi="Arial" w:cs="Arial"/>
                <w:sz w:val="20"/>
                <w:szCs w:val="20"/>
              </w:rPr>
              <w:t>nodo</w:t>
            </w:r>
            <w:r w:rsidRPr="00894251">
              <w:rPr>
                <w:rFonts w:ascii="Arial" w:hAnsi="Arial" w:cs="Arial"/>
                <w:spacing w:val="-6"/>
                <w:sz w:val="20"/>
                <w:szCs w:val="20"/>
              </w:rPr>
              <w:t xml:space="preserve"> </w:t>
            </w:r>
            <w:r w:rsidRPr="00894251">
              <w:rPr>
                <w:rFonts w:ascii="Arial" w:hAnsi="Arial" w:cs="Arial"/>
                <w:sz w:val="20"/>
                <w:szCs w:val="20"/>
              </w:rPr>
              <w:t>/</w:t>
            </w:r>
            <w:r w:rsidRPr="00894251">
              <w:rPr>
                <w:rFonts w:ascii="Arial" w:hAnsi="Arial" w:cs="Arial"/>
                <w:spacing w:val="-6"/>
                <w:sz w:val="20"/>
                <w:szCs w:val="20"/>
              </w:rPr>
              <w:t xml:space="preserve"> </w:t>
            </w:r>
            <w:r w:rsidRPr="00894251">
              <w:rPr>
                <w:rFonts w:ascii="Arial" w:hAnsi="Arial" w:cs="Arial"/>
                <w:sz w:val="20"/>
                <w:szCs w:val="20"/>
              </w:rPr>
              <w:t>150TB</w:t>
            </w:r>
            <w:r w:rsidRPr="00894251">
              <w:rPr>
                <w:rFonts w:ascii="Arial" w:hAnsi="Arial" w:cs="Arial"/>
                <w:spacing w:val="-6"/>
                <w:sz w:val="20"/>
                <w:szCs w:val="20"/>
              </w:rPr>
              <w:t xml:space="preserve"> </w:t>
            </w:r>
            <w:r w:rsidRPr="00894251">
              <w:rPr>
                <w:rFonts w:ascii="Arial" w:hAnsi="Arial" w:cs="Arial"/>
                <w:sz w:val="20"/>
                <w:szCs w:val="20"/>
              </w:rPr>
              <w:t>al</w:t>
            </w:r>
            <w:r w:rsidRPr="00894251">
              <w:rPr>
                <w:rFonts w:ascii="Arial" w:hAnsi="Arial" w:cs="Arial"/>
                <w:spacing w:val="-7"/>
                <w:sz w:val="20"/>
                <w:szCs w:val="20"/>
              </w:rPr>
              <w:t xml:space="preserve"> </w:t>
            </w:r>
            <w:r w:rsidRPr="00894251">
              <w:rPr>
                <w:rFonts w:ascii="Arial" w:hAnsi="Arial" w:cs="Arial"/>
                <w:sz w:val="20"/>
                <w:szCs w:val="20"/>
              </w:rPr>
              <w:t>85%</w:t>
            </w:r>
            <w:r w:rsidRPr="00894251">
              <w:rPr>
                <w:rFonts w:ascii="Arial" w:hAnsi="Arial" w:cs="Arial"/>
                <w:spacing w:val="-3"/>
                <w:sz w:val="20"/>
                <w:szCs w:val="20"/>
              </w:rPr>
              <w:t xml:space="preserve"> </w:t>
            </w:r>
            <w:r w:rsidRPr="00894251">
              <w:rPr>
                <w:rFonts w:ascii="Arial" w:hAnsi="Arial" w:cs="Arial"/>
                <w:sz w:val="20"/>
                <w:szCs w:val="20"/>
              </w:rPr>
              <w:t>por</w:t>
            </w:r>
            <w:r w:rsidRPr="00894251">
              <w:rPr>
                <w:rFonts w:ascii="Arial" w:hAnsi="Arial" w:cs="Arial"/>
                <w:spacing w:val="-3"/>
                <w:sz w:val="20"/>
                <w:szCs w:val="20"/>
              </w:rPr>
              <w:t xml:space="preserve"> </w:t>
            </w:r>
            <w:r w:rsidRPr="00894251">
              <w:rPr>
                <w:rFonts w:ascii="Arial" w:hAnsi="Arial" w:cs="Arial"/>
                <w:sz w:val="20"/>
                <w:szCs w:val="20"/>
              </w:rPr>
              <w:t>el</w:t>
            </w:r>
            <w:r w:rsidRPr="00894251">
              <w:rPr>
                <w:rFonts w:ascii="Arial" w:hAnsi="Arial" w:cs="Arial"/>
                <w:spacing w:val="-5"/>
                <w:sz w:val="20"/>
                <w:szCs w:val="20"/>
              </w:rPr>
              <w:t xml:space="preserve"> </w:t>
            </w:r>
            <w:r w:rsidRPr="00894251">
              <w:rPr>
                <w:rFonts w:ascii="Arial" w:hAnsi="Arial" w:cs="Arial"/>
                <w:sz w:val="20"/>
                <w:szCs w:val="20"/>
              </w:rPr>
              <w:t>par de nodos.</w:t>
            </w:r>
          </w:p>
        </w:tc>
      </w:tr>
      <w:tr w:rsidR="00270265" w:rsidRPr="00894251" w14:paraId="59A0B5CE" w14:textId="77777777" w:rsidTr="00270265">
        <w:trPr>
          <w:trHeight w:val="263"/>
          <w:jc w:val="center"/>
        </w:trPr>
        <w:tc>
          <w:tcPr>
            <w:tcW w:w="0" w:type="auto"/>
          </w:tcPr>
          <w:p w14:paraId="5EACEBE6" w14:textId="77777777" w:rsidR="00270265" w:rsidRPr="00894251" w:rsidRDefault="00270265" w:rsidP="00894251">
            <w:pPr>
              <w:pStyle w:val="TableParagraph"/>
              <w:rPr>
                <w:rFonts w:ascii="Arial" w:hAnsi="Arial" w:cs="Arial"/>
                <w:sz w:val="20"/>
                <w:szCs w:val="20"/>
              </w:rPr>
            </w:pPr>
            <w:r w:rsidRPr="00894251">
              <w:rPr>
                <w:rFonts w:ascii="Arial" w:hAnsi="Arial" w:cs="Arial"/>
                <w:spacing w:val="-2"/>
                <w:sz w:val="20"/>
                <w:szCs w:val="20"/>
              </w:rPr>
              <w:t>Conectividad:</w:t>
            </w:r>
          </w:p>
        </w:tc>
        <w:tc>
          <w:tcPr>
            <w:tcW w:w="0" w:type="auto"/>
          </w:tcPr>
          <w:p w14:paraId="2AE2CB5F" w14:textId="77777777" w:rsidR="00270265" w:rsidRPr="00894251" w:rsidRDefault="00270265" w:rsidP="00894251">
            <w:pPr>
              <w:pStyle w:val="TableParagraph"/>
              <w:ind w:right="527"/>
              <w:jc w:val="both"/>
              <w:rPr>
                <w:rFonts w:ascii="Arial" w:hAnsi="Arial" w:cs="Arial"/>
                <w:sz w:val="20"/>
                <w:szCs w:val="20"/>
              </w:rPr>
            </w:pPr>
            <w:r w:rsidRPr="00894251">
              <w:rPr>
                <w:rFonts w:ascii="Arial" w:hAnsi="Arial" w:cs="Arial"/>
                <w:sz w:val="20"/>
                <w:szCs w:val="20"/>
              </w:rPr>
              <w:t>SFP+ requeridos para la conectividad con los Switches CELESTICA existentes</w:t>
            </w:r>
          </w:p>
        </w:tc>
      </w:tr>
      <w:tr w:rsidR="00270265" w:rsidRPr="00894251" w14:paraId="089586A5" w14:textId="77777777" w:rsidTr="00270265">
        <w:trPr>
          <w:trHeight w:val="2712"/>
          <w:jc w:val="center"/>
        </w:trPr>
        <w:tc>
          <w:tcPr>
            <w:tcW w:w="0" w:type="auto"/>
          </w:tcPr>
          <w:p w14:paraId="056B85D1" w14:textId="77777777" w:rsidR="00270265" w:rsidRPr="00894251" w:rsidRDefault="00270265" w:rsidP="00894251">
            <w:pPr>
              <w:pStyle w:val="TableParagraph"/>
              <w:rPr>
                <w:rFonts w:ascii="Arial" w:hAnsi="Arial" w:cs="Arial"/>
                <w:i/>
                <w:sz w:val="20"/>
                <w:szCs w:val="20"/>
              </w:rPr>
            </w:pPr>
          </w:p>
          <w:p w14:paraId="08F95E93" w14:textId="77777777" w:rsidR="00270265" w:rsidRPr="00894251" w:rsidRDefault="00270265" w:rsidP="00894251">
            <w:pPr>
              <w:pStyle w:val="TableParagraph"/>
              <w:rPr>
                <w:rFonts w:ascii="Arial" w:hAnsi="Arial" w:cs="Arial"/>
                <w:i/>
                <w:sz w:val="20"/>
                <w:szCs w:val="20"/>
              </w:rPr>
            </w:pPr>
          </w:p>
          <w:p w14:paraId="61ADD0FE" w14:textId="77777777" w:rsidR="00270265" w:rsidRPr="00894251" w:rsidRDefault="00270265" w:rsidP="00894251">
            <w:pPr>
              <w:pStyle w:val="TableParagraph"/>
              <w:rPr>
                <w:rFonts w:ascii="Arial" w:hAnsi="Arial" w:cs="Arial"/>
                <w:i/>
                <w:sz w:val="20"/>
                <w:szCs w:val="20"/>
              </w:rPr>
            </w:pPr>
          </w:p>
          <w:p w14:paraId="643784D3" w14:textId="77777777" w:rsidR="00270265" w:rsidRPr="00894251" w:rsidRDefault="00270265" w:rsidP="00894251">
            <w:pPr>
              <w:pStyle w:val="TableParagraph"/>
              <w:rPr>
                <w:rFonts w:ascii="Arial" w:hAnsi="Arial" w:cs="Arial"/>
                <w:i/>
                <w:sz w:val="20"/>
                <w:szCs w:val="20"/>
              </w:rPr>
            </w:pPr>
          </w:p>
          <w:p w14:paraId="40EF89B7" w14:textId="77777777" w:rsidR="00270265" w:rsidRPr="00894251" w:rsidRDefault="00270265" w:rsidP="00894251">
            <w:pPr>
              <w:pStyle w:val="TableParagraph"/>
              <w:rPr>
                <w:rFonts w:ascii="Arial" w:hAnsi="Arial" w:cs="Arial"/>
                <w:i/>
                <w:sz w:val="20"/>
                <w:szCs w:val="20"/>
              </w:rPr>
            </w:pPr>
          </w:p>
          <w:p w14:paraId="4082FD02" w14:textId="77777777" w:rsidR="00270265" w:rsidRPr="00894251" w:rsidRDefault="00270265" w:rsidP="00894251">
            <w:pPr>
              <w:pStyle w:val="TableParagraph"/>
              <w:rPr>
                <w:rFonts w:ascii="Arial" w:hAnsi="Arial" w:cs="Arial"/>
                <w:i/>
                <w:sz w:val="20"/>
                <w:szCs w:val="20"/>
              </w:rPr>
            </w:pPr>
          </w:p>
          <w:p w14:paraId="7C311329" w14:textId="77777777" w:rsidR="00270265" w:rsidRPr="00894251" w:rsidRDefault="00270265" w:rsidP="00894251">
            <w:pPr>
              <w:pStyle w:val="TableParagraph"/>
              <w:rPr>
                <w:rFonts w:ascii="Arial" w:hAnsi="Arial" w:cs="Arial"/>
                <w:sz w:val="20"/>
                <w:szCs w:val="20"/>
              </w:rPr>
            </w:pPr>
            <w:r w:rsidRPr="00894251">
              <w:rPr>
                <w:rFonts w:ascii="Arial" w:hAnsi="Arial" w:cs="Arial"/>
                <w:spacing w:val="-2"/>
                <w:sz w:val="20"/>
                <w:szCs w:val="20"/>
              </w:rPr>
              <w:t>Licenciamiento</w:t>
            </w:r>
            <w:r w:rsidRPr="00894251">
              <w:rPr>
                <w:rFonts w:ascii="Arial" w:hAnsi="Arial" w:cs="Arial"/>
                <w:spacing w:val="11"/>
                <w:sz w:val="20"/>
                <w:szCs w:val="20"/>
              </w:rPr>
              <w:t xml:space="preserve"> </w:t>
            </w:r>
            <w:r w:rsidRPr="00894251">
              <w:rPr>
                <w:rFonts w:ascii="Arial" w:hAnsi="Arial" w:cs="Arial"/>
                <w:spacing w:val="-2"/>
                <w:sz w:val="20"/>
                <w:szCs w:val="20"/>
              </w:rPr>
              <w:t>incluido:</w:t>
            </w:r>
          </w:p>
        </w:tc>
        <w:tc>
          <w:tcPr>
            <w:tcW w:w="0" w:type="auto"/>
          </w:tcPr>
          <w:p w14:paraId="01B8F925" w14:textId="77777777" w:rsidR="00270265" w:rsidRPr="00894251" w:rsidRDefault="00270265" w:rsidP="00894251">
            <w:pPr>
              <w:pStyle w:val="TableParagraph"/>
              <w:ind w:left="107"/>
              <w:rPr>
                <w:rFonts w:ascii="Arial" w:hAnsi="Arial" w:cs="Arial"/>
                <w:sz w:val="20"/>
                <w:szCs w:val="20"/>
              </w:rPr>
            </w:pPr>
            <w:proofErr w:type="spellStart"/>
            <w:r w:rsidRPr="00894251">
              <w:rPr>
                <w:rFonts w:ascii="Arial" w:hAnsi="Arial" w:cs="Arial"/>
                <w:sz w:val="20"/>
                <w:szCs w:val="20"/>
              </w:rPr>
              <w:t>Bundle</w:t>
            </w:r>
            <w:proofErr w:type="spellEnd"/>
            <w:r w:rsidRPr="00894251">
              <w:rPr>
                <w:rFonts w:ascii="Arial" w:hAnsi="Arial" w:cs="Arial"/>
                <w:spacing w:val="-10"/>
                <w:sz w:val="20"/>
                <w:szCs w:val="20"/>
              </w:rPr>
              <w:t xml:space="preserve"> </w:t>
            </w:r>
            <w:r w:rsidRPr="00894251">
              <w:rPr>
                <w:rFonts w:ascii="Arial" w:hAnsi="Arial" w:cs="Arial"/>
                <w:spacing w:val="-2"/>
                <w:sz w:val="20"/>
                <w:szCs w:val="20"/>
              </w:rPr>
              <w:t>Enterprise:</w:t>
            </w:r>
          </w:p>
          <w:p w14:paraId="303AADA0" w14:textId="77777777" w:rsidR="00270265" w:rsidRPr="00894251" w:rsidRDefault="00270265" w:rsidP="00894251">
            <w:pPr>
              <w:pStyle w:val="TableParagraph"/>
              <w:numPr>
                <w:ilvl w:val="0"/>
                <w:numId w:val="25"/>
              </w:numPr>
              <w:tabs>
                <w:tab w:val="left" w:pos="827"/>
              </w:tabs>
              <w:rPr>
                <w:rFonts w:ascii="Arial" w:hAnsi="Arial" w:cs="Arial"/>
                <w:sz w:val="20"/>
                <w:szCs w:val="20"/>
              </w:rPr>
            </w:pPr>
            <w:proofErr w:type="spellStart"/>
            <w:r w:rsidRPr="00894251">
              <w:rPr>
                <w:rFonts w:ascii="Arial" w:hAnsi="Arial" w:cs="Arial"/>
                <w:spacing w:val="-2"/>
                <w:sz w:val="20"/>
                <w:szCs w:val="20"/>
              </w:rPr>
              <w:t>InsightIQ</w:t>
            </w:r>
            <w:proofErr w:type="spellEnd"/>
          </w:p>
          <w:p w14:paraId="56239AE8" w14:textId="77777777" w:rsidR="00270265" w:rsidRPr="00894251" w:rsidRDefault="00270265" w:rsidP="00894251">
            <w:pPr>
              <w:pStyle w:val="TableParagraph"/>
              <w:numPr>
                <w:ilvl w:val="0"/>
                <w:numId w:val="25"/>
              </w:numPr>
              <w:tabs>
                <w:tab w:val="left" w:pos="827"/>
              </w:tabs>
              <w:rPr>
                <w:rFonts w:ascii="Arial" w:hAnsi="Arial" w:cs="Arial"/>
                <w:sz w:val="20"/>
                <w:szCs w:val="20"/>
              </w:rPr>
            </w:pPr>
            <w:proofErr w:type="spellStart"/>
            <w:r w:rsidRPr="00894251">
              <w:rPr>
                <w:rFonts w:ascii="Arial" w:hAnsi="Arial" w:cs="Arial"/>
                <w:spacing w:val="-2"/>
                <w:sz w:val="20"/>
                <w:szCs w:val="20"/>
              </w:rPr>
              <w:t>SmartConnect</w:t>
            </w:r>
            <w:proofErr w:type="spellEnd"/>
            <w:r w:rsidRPr="00894251">
              <w:rPr>
                <w:rFonts w:ascii="Arial" w:hAnsi="Arial" w:cs="Arial"/>
                <w:spacing w:val="8"/>
                <w:sz w:val="20"/>
                <w:szCs w:val="20"/>
              </w:rPr>
              <w:t xml:space="preserve"> </w:t>
            </w:r>
            <w:proofErr w:type="spellStart"/>
            <w:r w:rsidRPr="00894251">
              <w:rPr>
                <w:rFonts w:ascii="Arial" w:hAnsi="Arial" w:cs="Arial"/>
                <w:spacing w:val="-5"/>
                <w:sz w:val="20"/>
                <w:szCs w:val="20"/>
              </w:rPr>
              <w:t>Adv</w:t>
            </w:r>
            <w:proofErr w:type="spellEnd"/>
          </w:p>
          <w:p w14:paraId="2EFAA793" w14:textId="77777777" w:rsidR="00270265" w:rsidRPr="00894251" w:rsidRDefault="00270265" w:rsidP="00894251">
            <w:pPr>
              <w:pStyle w:val="TableParagraph"/>
              <w:numPr>
                <w:ilvl w:val="0"/>
                <w:numId w:val="25"/>
              </w:numPr>
              <w:tabs>
                <w:tab w:val="left" w:pos="827"/>
              </w:tabs>
              <w:rPr>
                <w:rFonts w:ascii="Arial" w:hAnsi="Arial" w:cs="Arial"/>
                <w:sz w:val="20"/>
                <w:szCs w:val="20"/>
              </w:rPr>
            </w:pPr>
            <w:proofErr w:type="spellStart"/>
            <w:r w:rsidRPr="00894251">
              <w:rPr>
                <w:rFonts w:ascii="Arial" w:hAnsi="Arial" w:cs="Arial"/>
                <w:spacing w:val="-2"/>
                <w:sz w:val="20"/>
                <w:szCs w:val="20"/>
              </w:rPr>
              <w:t>SnapshotIQ</w:t>
            </w:r>
            <w:proofErr w:type="spellEnd"/>
          </w:p>
          <w:p w14:paraId="60FB7E74" w14:textId="77777777" w:rsidR="00270265" w:rsidRPr="00894251" w:rsidRDefault="00270265" w:rsidP="00894251">
            <w:pPr>
              <w:pStyle w:val="TableParagraph"/>
              <w:numPr>
                <w:ilvl w:val="0"/>
                <w:numId w:val="25"/>
              </w:numPr>
              <w:tabs>
                <w:tab w:val="left" w:pos="827"/>
              </w:tabs>
              <w:rPr>
                <w:rFonts w:ascii="Arial" w:hAnsi="Arial" w:cs="Arial"/>
                <w:sz w:val="20"/>
                <w:szCs w:val="20"/>
              </w:rPr>
            </w:pPr>
            <w:proofErr w:type="spellStart"/>
            <w:r w:rsidRPr="00894251">
              <w:rPr>
                <w:rFonts w:ascii="Arial" w:hAnsi="Arial" w:cs="Arial"/>
                <w:spacing w:val="-2"/>
                <w:sz w:val="20"/>
                <w:szCs w:val="20"/>
              </w:rPr>
              <w:t>SmartQuota</w:t>
            </w:r>
            <w:proofErr w:type="spellEnd"/>
          </w:p>
          <w:p w14:paraId="2B2F0FFE" w14:textId="77777777" w:rsidR="00270265" w:rsidRPr="00894251" w:rsidRDefault="00270265" w:rsidP="00894251">
            <w:pPr>
              <w:pStyle w:val="TableParagraph"/>
              <w:rPr>
                <w:rFonts w:ascii="Arial" w:hAnsi="Arial" w:cs="Arial"/>
                <w:i/>
                <w:sz w:val="20"/>
                <w:szCs w:val="20"/>
              </w:rPr>
            </w:pPr>
          </w:p>
          <w:p w14:paraId="478553AC"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z w:val="20"/>
                <w:szCs w:val="20"/>
              </w:rPr>
              <w:t>Software</w:t>
            </w:r>
            <w:r w:rsidRPr="00894251">
              <w:rPr>
                <w:rFonts w:ascii="Arial" w:hAnsi="Arial" w:cs="Arial"/>
                <w:spacing w:val="-9"/>
                <w:sz w:val="20"/>
                <w:szCs w:val="20"/>
              </w:rPr>
              <w:t xml:space="preserve"> </w:t>
            </w:r>
            <w:r w:rsidRPr="00894251">
              <w:rPr>
                <w:rFonts w:ascii="Arial" w:hAnsi="Arial" w:cs="Arial"/>
                <w:spacing w:val="-2"/>
                <w:sz w:val="20"/>
                <w:szCs w:val="20"/>
              </w:rPr>
              <w:t>Adicional:</w:t>
            </w:r>
          </w:p>
          <w:p w14:paraId="60E7C380" w14:textId="77777777" w:rsidR="00270265" w:rsidRPr="00894251" w:rsidRDefault="00270265" w:rsidP="00894251">
            <w:pPr>
              <w:pStyle w:val="TableParagraph"/>
              <w:numPr>
                <w:ilvl w:val="0"/>
                <w:numId w:val="25"/>
              </w:numPr>
              <w:tabs>
                <w:tab w:val="left" w:pos="827"/>
              </w:tabs>
              <w:rPr>
                <w:rFonts w:ascii="Arial" w:hAnsi="Arial" w:cs="Arial"/>
                <w:sz w:val="20"/>
                <w:szCs w:val="20"/>
              </w:rPr>
            </w:pPr>
            <w:r w:rsidRPr="00894251">
              <w:rPr>
                <w:rFonts w:ascii="Arial" w:hAnsi="Arial" w:cs="Arial"/>
                <w:sz w:val="20"/>
                <w:szCs w:val="20"/>
              </w:rPr>
              <w:t>HDFS</w:t>
            </w:r>
            <w:r w:rsidRPr="00894251">
              <w:rPr>
                <w:rFonts w:ascii="Arial" w:hAnsi="Arial" w:cs="Arial"/>
                <w:spacing w:val="-5"/>
                <w:sz w:val="20"/>
                <w:szCs w:val="20"/>
              </w:rPr>
              <w:t xml:space="preserve"> </w:t>
            </w:r>
            <w:proofErr w:type="spellStart"/>
            <w:r w:rsidRPr="00894251">
              <w:rPr>
                <w:rFonts w:ascii="Arial" w:hAnsi="Arial" w:cs="Arial"/>
                <w:sz w:val="20"/>
                <w:szCs w:val="20"/>
              </w:rPr>
              <w:t>for</w:t>
            </w:r>
            <w:proofErr w:type="spellEnd"/>
            <w:r w:rsidRPr="00894251">
              <w:rPr>
                <w:rFonts w:ascii="Arial" w:hAnsi="Arial" w:cs="Arial"/>
                <w:spacing w:val="-4"/>
                <w:sz w:val="20"/>
                <w:szCs w:val="20"/>
              </w:rPr>
              <w:t xml:space="preserve"> </w:t>
            </w:r>
            <w:proofErr w:type="spellStart"/>
            <w:r w:rsidRPr="00894251">
              <w:rPr>
                <w:rFonts w:ascii="Arial" w:hAnsi="Arial" w:cs="Arial"/>
                <w:spacing w:val="-4"/>
                <w:sz w:val="20"/>
                <w:szCs w:val="20"/>
              </w:rPr>
              <w:t>OneFS</w:t>
            </w:r>
            <w:proofErr w:type="spellEnd"/>
          </w:p>
          <w:p w14:paraId="3643F36C" w14:textId="77777777" w:rsidR="00270265" w:rsidRPr="00894251" w:rsidRDefault="00270265" w:rsidP="00894251">
            <w:pPr>
              <w:pStyle w:val="TableParagraph"/>
              <w:numPr>
                <w:ilvl w:val="0"/>
                <w:numId w:val="25"/>
              </w:numPr>
              <w:tabs>
                <w:tab w:val="left" w:pos="827"/>
              </w:tabs>
              <w:rPr>
                <w:rFonts w:ascii="Arial" w:hAnsi="Arial" w:cs="Arial"/>
                <w:sz w:val="20"/>
                <w:szCs w:val="20"/>
              </w:rPr>
            </w:pPr>
            <w:r w:rsidRPr="00894251">
              <w:rPr>
                <w:rFonts w:ascii="Arial" w:hAnsi="Arial" w:cs="Arial"/>
                <w:sz w:val="20"/>
                <w:szCs w:val="20"/>
              </w:rPr>
              <w:t>STIG</w:t>
            </w:r>
            <w:r w:rsidRPr="00894251">
              <w:rPr>
                <w:rFonts w:ascii="Arial" w:hAnsi="Arial" w:cs="Arial"/>
                <w:spacing w:val="-7"/>
                <w:sz w:val="20"/>
                <w:szCs w:val="20"/>
              </w:rPr>
              <w:t xml:space="preserve"> </w:t>
            </w:r>
            <w:proofErr w:type="spellStart"/>
            <w:r w:rsidRPr="00894251">
              <w:rPr>
                <w:rFonts w:ascii="Arial" w:hAnsi="Arial" w:cs="Arial"/>
                <w:sz w:val="20"/>
                <w:szCs w:val="20"/>
              </w:rPr>
              <w:t>Hardening</w:t>
            </w:r>
            <w:proofErr w:type="spellEnd"/>
            <w:r w:rsidRPr="00894251">
              <w:rPr>
                <w:rFonts w:ascii="Arial" w:hAnsi="Arial" w:cs="Arial"/>
                <w:spacing w:val="-8"/>
                <w:sz w:val="20"/>
                <w:szCs w:val="20"/>
              </w:rPr>
              <w:t xml:space="preserve"> </w:t>
            </w:r>
            <w:proofErr w:type="spellStart"/>
            <w:r w:rsidRPr="00894251">
              <w:rPr>
                <w:rFonts w:ascii="Arial" w:hAnsi="Arial" w:cs="Arial"/>
                <w:sz w:val="20"/>
                <w:szCs w:val="20"/>
              </w:rPr>
              <w:t>for</w:t>
            </w:r>
            <w:proofErr w:type="spellEnd"/>
            <w:r w:rsidRPr="00894251">
              <w:rPr>
                <w:rFonts w:ascii="Arial" w:hAnsi="Arial" w:cs="Arial"/>
                <w:spacing w:val="-8"/>
                <w:sz w:val="20"/>
                <w:szCs w:val="20"/>
              </w:rPr>
              <w:t xml:space="preserve"> </w:t>
            </w:r>
            <w:proofErr w:type="spellStart"/>
            <w:r w:rsidRPr="00894251">
              <w:rPr>
                <w:rFonts w:ascii="Arial" w:hAnsi="Arial" w:cs="Arial"/>
                <w:spacing w:val="-4"/>
                <w:sz w:val="20"/>
                <w:szCs w:val="20"/>
              </w:rPr>
              <w:t>OneFS</w:t>
            </w:r>
            <w:proofErr w:type="spellEnd"/>
          </w:p>
          <w:p w14:paraId="67DE3B9E" w14:textId="77777777" w:rsidR="00270265" w:rsidRPr="00894251" w:rsidRDefault="00270265" w:rsidP="00894251">
            <w:pPr>
              <w:pStyle w:val="TableParagraph"/>
              <w:numPr>
                <w:ilvl w:val="0"/>
                <w:numId w:val="25"/>
              </w:numPr>
              <w:tabs>
                <w:tab w:val="left" w:pos="827"/>
              </w:tabs>
              <w:rPr>
                <w:rFonts w:ascii="Arial" w:hAnsi="Arial" w:cs="Arial"/>
                <w:sz w:val="20"/>
                <w:szCs w:val="20"/>
              </w:rPr>
            </w:pPr>
            <w:proofErr w:type="spellStart"/>
            <w:r w:rsidRPr="00894251">
              <w:rPr>
                <w:rFonts w:ascii="Arial" w:hAnsi="Arial" w:cs="Arial"/>
                <w:spacing w:val="-2"/>
                <w:sz w:val="20"/>
                <w:szCs w:val="20"/>
              </w:rPr>
              <w:t>CloudPools</w:t>
            </w:r>
            <w:proofErr w:type="spellEnd"/>
          </w:p>
          <w:p w14:paraId="53A1FDE1" w14:textId="77777777" w:rsidR="00270265" w:rsidRPr="00894251" w:rsidRDefault="00270265" w:rsidP="00894251">
            <w:pPr>
              <w:pStyle w:val="TableParagraph"/>
              <w:numPr>
                <w:ilvl w:val="0"/>
                <w:numId w:val="25"/>
              </w:numPr>
              <w:tabs>
                <w:tab w:val="left" w:pos="827"/>
              </w:tabs>
              <w:rPr>
                <w:rFonts w:ascii="Arial" w:hAnsi="Arial" w:cs="Arial"/>
                <w:sz w:val="20"/>
                <w:szCs w:val="20"/>
              </w:rPr>
            </w:pPr>
            <w:proofErr w:type="spellStart"/>
            <w:r w:rsidRPr="00894251">
              <w:rPr>
                <w:rFonts w:ascii="Arial" w:hAnsi="Arial" w:cs="Arial"/>
                <w:spacing w:val="-2"/>
                <w:sz w:val="20"/>
                <w:szCs w:val="20"/>
              </w:rPr>
              <w:t>SmartDedupe</w:t>
            </w:r>
            <w:proofErr w:type="spellEnd"/>
          </w:p>
        </w:tc>
      </w:tr>
      <w:tr w:rsidR="00270265" w:rsidRPr="00894251" w14:paraId="53D6B149" w14:textId="77777777" w:rsidTr="00270265">
        <w:trPr>
          <w:trHeight w:val="114"/>
          <w:jc w:val="center"/>
        </w:trPr>
        <w:tc>
          <w:tcPr>
            <w:tcW w:w="0" w:type="auto"/>
          </w:tcPr>
          <w:p w14:paraId="6B5B1C9D" w14:textId="77777777" w:rsidR="00270265" w:rsidRPr="00894251" w:rsidRDefault="00270265" w:rsidP="00894251">
            <w:pPr>
              <w:pStyle w:val="TableParagraph"/>
              <w:rPr>
                <w:rFonts w:ascii="Arial" w:hAnsi="Arial" w:cs="Arial"/>
                <w:i/>
                <w:sz w:val="20"/>
                <w:szCs w:val="20"/>
              </w:rPr>
            </w:pPr>
            <w:r w:rsidRPr="00894251">
              <w:rPr>
                <w:rFonts w:ascii="Arial" w:hAnsi="Arial" w:cs="Arial"/>
                <w:spacing w:val="-2"/>
                <w:sz w:val="20"/>
                <w:szCs w:val="20"/>
              </w:rPr>
              <w:t>Garantía:</w:t>
            </w:r>
          </w:p>
        </w:tc>
        <w:tc>
          <w:tcPr>
            <w:tcW w:w="0" w:type="auto"/>
          </w:tcPr>
          <w:p w14:paraId="2165A77A"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z w:val="20"/>
                <w:szCs w:val="20"/>
              </w:rPr>
              <w:t xml:space="preserve">Servicio de Garantía </w:t>
            </w:r>
            <w:proofErr w:type="spellStart"/>
            <w:r w:rsidRPr="00894251">
              <w:rPr>
                <w:rFonts w:ascii="Arial" w:hAnsi="Arial" w:cs="Arial"/>
                <w:sz w:val="20"/>
                <w:szCs w:val="20"/>
              </w:rPr>
              <w:t>Prosupport</w:t>
            </w:r>
            <w:proofErr w:type="spellEnd"/>
            <w:r w:rsidRPr="00894251">
              <w:rPr>
                <w:rFonts w:ascii="Arial" w:hAnsi="Arial" w:cs="Arial"/>
                <w:sz w:val="20"/>
                <w:szCs w:val="20"/>
              </w:rPr>
              <w:t xml:space="preserve"> misión crítica (24x7x4) a cinco (5) años.</w:t>
            </w:r>
          </w:p>
        </w:tc>
      </w:tr>
      <w:tr w:rsidR="00270265" w:rsidRPr="00894251" w14:paraId="038DBA0D" w14:textId="77777777" w:rsidTr="00270265">
        <w:trPr>
          <w:trHeight w:val="197"/>
          <w:jc w:val="center"/>
        </w:trPr>
        <w:tc>
          <w:tcPr>
            <w:tcW w:w="0" w:type="auto"/>
          </w:tcPr>
          <w:p w14:paraId="6E5C1FAC" w14:textId="77777777" w:rsidR="00270265" w:rsidRPr="00894251" w:rsidRDefault="00270265" w:rsidP="00894251">
            <w:pPr>
              <w:pStyle w:val="TableParagraph"/>
              <w:rPr>
                <w:rFonts w:ascii="Arial" w:hAnsi="Arial" w:cs="Arial"/>
                <w:i/>
                <w:sz w:val="20"/>
                <w:szCs w:val="20"/>
              </w:rPr>
            </w:pPr>
            <w:r w:rsidRPr="00894251">
              <w:rPr>
                <w:rFonts w:ascii="Arial" w:hAnsi="Arial" w:cs="Arial"/>
                <w:spacing w:val="-2"/>
                <w:sz w:val="20"/>
                <w:szCs w:val="20"/>
              </w:rPr>
              <w:t>Otros Servicios:</w:t>
            </w:r>
          </w:p>
        </w:tc>
        <w:tc>
          <w:tcPr>
            <w:tcW w:w="0" w:type="auto"/>
          </w:tcPr>
          <w:p w14:paraId="5F3807BD" w14:textId="77777777" w:rsidR="00270265" w:rsidRPr="00894251" w:rsidRDefault="00270265" w:rsidP="00894251">
            <w:pPr>
              <w:pStyle w:val="TableParagraph"/>
              <w:ind w:left="107"/>
              <w:rPr>
                <w:rFonts w:ascii="Arial" w:hAnsi="Arial" w:cs="Arial"/>
                <w:sz w:val="20"/>
                <w:szCs w:val="20"/>
              </w:rPr>
            </w:pPr>
            <w:r w:rsidRPr="00894251">
              <w:rPr>
                <w:rFonts w:ascii="Arial" w:hAnsi="Arial" w:cs="Arial"/>
                <w:sz w:val="20"/>
                <w:szCs w:val="20"/>
              </w:rPr>
              <w:t>Servicio de implementación en integración con el Clúster existente.</w:t>
            </w:r>
          </w:p>
        </w:tc>
      </w:tr>
    </w:tbl>
    <w:p w14:paraId="6F2736C6" w14:textId="77777777" w:rsidR="00270265" w:rsidRPr="00894251" w:rsidRDefault="00270265" w:rsidP="00894251">
      <w:pPr>
        <w:rPr>
          <w:rFonts w:cs="Arial"/>
        </w:rPr>
      </w:pPr>
    </w:p>
    <w:p w14:paraId="4E6D30A8" w14:textId="77777777" w:rsidR="00270265" w:rsidRPr="00894251" w:rsidRDefault="00270265" w:rsidP="00894251">
      <w:pPr>
        <w:rPr>
          <w:rFonts w:cs="Arial"/>
        </w:rPr>
      </w:pPr>
      <w:r w:rsidRPr="00894251">
        <w:rPr>
          <w:rFonts w:cs="Arial"/>
        </w:rPr>
        <w:t>Estos Nodos ISILON</w:t>
      </w:r>
      <w:r w:rsidRPr="00894251">
        <w:rPr>
          <w:rFonts w:cs="Arial"/>
          <w:spacing w:val="-5"/>
        </w:rPr>
        <w:t xml:space="preserve"> </w:t>
      </w:r>
      <w:r w:rsidRPr="00894251">
        <w:rPr>
          <w:rFonts w:cs="Arial"/>
        </w:rPr>
        <w:t>A300 L3</w:t>
      </w:r>
      <w:r w:rsidRPr="00894251">
        <w:rPr>
          <w:rFonts w:cs="Arial"/>
          <w:spacing w:val="-5"/>
        </w:rPr>
        <w:t xml:space="preserve"> </w:t>
      </w:r>
      <w:r w:rsidRPr="00894251">
        <w:rPr>
          <w:rFonts w:cs="Arial"/>
        </w:rPr>
        <w:t>deben</w:t>
      </w:r>
      <w:r w:rsidRPr="00894251">
        <w:rPr>
          <w:rFonts w:cs="Arial"/>
          <w:spacing w:val="-6"/>
        </w:rPr>
        <w:t xml:space="preserve"> </w:t>
      </w:r>
      <w:r w:rsidRPr="00894251">
        <w:rPr>
          <w:rFonts w:cs="Arial"/>
        </w:rPr>
        <w:t>entregarse</w:t>
      </w:r>
      <w:r w:rsidRPr="00894251">
        <w:rPr>
          <w:rFonts w:cs="Arial"/>
          <w:spacing w:val="-5"/>
        </w:rPr>
        <w:t xml:space="preserve"> </w:t>
      </w:r>
      <w:r w:rsidRPr="00894251">
        <w:rPr>
          <w:rFonts w:cs="Arial"/>
        </w:rPr>
        <w:t>instalados,</w:t>
      </w:r>
      <w:r w:rsidRPr="00894251">
        <w:rPr>
          <w:rFonts w:cs="Arial"/>
          <w:spacing w:val="-5"/>
        </w:rPr>
        <w:t xml:space="preserve"> </w:t>
      </w:r>
      <w:r w:rsidRPr="00894251">
        <w:rPr>
          <w:rFonts w:cs="Arial"/>
        </w:rPr>
        <w:t>configurados</w:t>
      </w:r>
      <w:r w:rsidRPr="00894251">
        <w:rPr>
          <w:rFonts w:cs="Arial"/>
          <w:spacing w:val="-6"/>
        </w:rPr>
        <w:t xml:space="preserve"> </w:t>
      </w:r>
      <w:r w:rsidRPr="00894251">
        <w:rPr>
          <w:rFonts w:cs="Arial"/>
        </w:rPr>
        <w:t>y</w:t>
      </w:r>
      <w:r w:rsidRPr="00894251">
        <w:rPr>
          <w:rFonts w:cs="Arial"/>
          <w:spacing w:val="-4"/>
        </w:rPr>
        <w:t xml:space="preserve"> </w:t>
      </w:r>
      <w:r w:rsidRPr="00894251">
        <w:rPr>
          <w:rFonts w:cs="Arial"/>
        </w:rPr>
        <w:t>en</w:t>
      </w:r>
      <w:r w:rsidRPr="00894251">
        <w:rPr>
          <w:rFonts w:cs="Arial"/>
          <w:spacing w:val="-6"/>
        </w:rPr>
        <w:t xml:space="preserve"> </w:t>
      </w:r>
      <w:r w:rsidRPr="00894251">
        <w:rPr>
          <w:rFonts w:cs="Arial"/>
        </w:rPr>
        <w:t>total funcionamiento</w:t>
      </w:r>
      <w:r w:rsidRPr="00894251">
        <w:rPr>
          <w:rFonts w:cs="Arial"/>
          <w:spacing w:val="-6"/>
        </w:rPr>
        <w:t xml:space="preserve"> </w:t>
      </w:r>
      <w:r w:rsidRPr="00894251">
        <w:rPr>
          <w:rFonts w:cs="Arial"/>
        </w:rPr>
        <w:t>(Llave en Mano), y con las siguientes actividades:</w:t>
      </w:r>
    </w:p>
    <w:p w14:paraId="4DF07812" w14:textId="77777777" w:rsidR="00270265" w:rsidRPr="00894251" w:rsidRDefault="00270265" w:rsidP="00894251">
      <w:pPr>
        <w:pStyle w:val="Textoindependiente"/>
        <w:rPr>
          <w:rFonts w:cs="Arial"/>
        </w:rPr>
      </w:pPr>
    </w:p>
    <w:p w14:paraId="1D3B189E"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bookmarkStart w:id="71" w:name="_Hlk211344128"/>
      <w:r w:rsidRPr="00894251">
        <w:rPr>
          <w:rFonts w:cs="Arial"/>
        </w:rPr>
        <w:t>Desembalaje</w:t>
      </w:r>
      <w:r w:rsidRPr="00894251">
        <w:rPr>
          <w:rFonts w:cs="Arial"/>
          <w:spacing w:val="-7"/>
        </w:rPr>
        <w:t xml:space="preserve"> </w:t>
      </w:r>
      <w:r w:rsidRPr="00894251">
        <w:rPr>
          <w:rFonts w:cs="Arial"/>
        </w:rPr>
        <w:t>de</w:t>
      </w:r>
      <w:r w:rsidRPr="00894251">
        <w:rPr>
          <w:rFonts w:cs="Arial"/>
          <w:spacing w:val="-4"/>
        </w:rPr>
        <w:t xml:space="preserve"> los dos </w:t>
      </w:r>
      <w:r w:rsidRPr="00894251">
        <w:rPr>
          <w:rFonts w:cs="Arial"/>
        </w:rPr>
        <w:t>(2)</w:t>
      </w:r>
      <w:r w:rsidRPr="00894251">
        <w:rPr>
          <w:rFonts w:cs="Arial"/>
          <w:spacing w:val="-6"/>
        </w:rPr>
        <w:t xml:space="preserve"> </w:t>
      </w:r>
      <w:r w:rsidRPr="00894251">
        <w:rPr>
          <w:rFonts w:cs="Arial"/>
        </w:rPr>
        <w:t>nodos</w:t>
      </w:r>
      <w:r w:rsidRPr="00894251">
        <w:rPr>
          <w:rFonts w:cs="Arial"/>
          <w:spacing w:val="-5"/>
        </w:rPr>
        <w:t xml:space="preserve"> </w:t>
      </w:r>
      <w:r w:rsidRPr="00894251">
        <w:rPr>
          <w:rFonts w:cs="Arial"/>
        </w:rPr>
        <w:t>de</w:t>
      </w:r>
      <w:r w:rsidRPr="00894251">
        <w:rPr>
          <w:rFonts w:cs="Arial"/>
          <w:spacing w:val="-3"/>
        </w:rPr>
        <w:t xml:space="preserve"> </w:t>
      </w:r>
      <w:r w:rsidRPr="00894251">
        <w:rPr>
          <w:rFonts w:cs="Arial"/>
        </w:rPr>
        <w:t>ISILON</w:t>
      </w:r>
      <w:r w:rsidRPr="00894251">
        <w:rPr>
          <w:rFonts w:cs="Arial"/>
          <w:spacing w:val="-6"/>
        </w:rPr>
        <w:t xml:space="preserve"> </w:t>
      </w:r>
      <w:r w:rsidRPr="00894251">
        <w:rPr>
          <w:rFonts w:cs="Arial"/>
          <w:spacing w:val="-4"/>
        </w:rPr>
        <w:t>A300.</w:t>
      </w:r>
    </w:p>
    <w:p w14:paraId="7F2C2336"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Armado</w:t>
      </w:r>
      <w:r w:rsidRPr="00894251">
        <w:rPr>
          <w:rFonts w:cs="Arial"/>
          <w:spacing w:val="-7"/>
        </w:rPr>
        <w:t xml:space="preserve"> </w:t>
      </w:r>
      <w:r w:rsidRPr="00894251">
        <w:rPr>
          <w:rFonts w:cs="Arial"/>
        </w:rPr>
        <w:t>e</w:t>
      </w:r>
      <w:r w:rsidRPr="00894251">
        <w:rPr>
          <w:rFonts w:cs="Arial"/>
          <w:spacing w:val="-5"/>
        </w:rPr>
        <w:t xml:space="preserve"> </w:t>
      </w:r>
      <w:r w:rsidRPr="00894251">
        <w:rPr>
          <w:rFonts w:cs="Arial"/>
        </w:rPr>
        <w:t>instalación</w:t>
      </w:r>
      <w:r w:rsidRPr="00894251">
        <w:rPr>
          <w:rFonts w:cs="Arial"/>
          <w:spacing w:val="-6"/>
        </w:rPr>
        <w:t xml:space="preserve"> </w:t>
      </w:r>
      <w:r w:rsidRPr="00894251">
        <w:rPr>
          <w:rFonts w:cs="Arial"/>
        </w:rPr>
        <w:t>física</w:t>
      </w:r>
      <w:r w:rsidRPr="00894251">
        <w:rPr>
          <w:rFonts w:cs="Arial"/>
          <w:spacing w:val="-4"/>
        </w:rPr>
        <w:t xml:space="preserve"> </w:t>
      </w:r>
      <w:r w:rsidRPr="00894251">
        <w:rPr>
          <w:rFonts w:cs="Arial"/>
        </w:rPr>
        <w:t>de</w:t>
      </w:r>
      <w:r w:rsidRPr="00894251">
        <w:rPr>
          <w:rFonts w:cs="Arial"/>
          <w:spacing w:val="-7"/>
        </w:rPr>
        <w:t xml:space="preserve"> </w:t>
      </w:r>
      <w:r w:rsidRPr="00894251">
        <w:rPr>
          <w:rFonts w:cs="Arial"/>
        </w:rPr>
        <w:t>los</w:t>
      </w:r>
      <w:r w:rsidRPr="00894251">
        <w:rPr>
          <w:rFonts w:cs="Arial"/>
          <w:spacing w:val="-6"/>
        </w:rPr>
        <w:t xml:space="preserve"> </w:t>
      </w:r>
      <w:r w:rsidRPr="00894251">
        <w:rPr>
          <w:rFonts w:cs="Arial"/>
        </w:rPr>
        <w:t>nodos</w:t>
      </w:r>
      <w:r w:rsidRPr="00894251">
        <w:rPr>
          <w:rFonts w:cs="Arial"/>
          <w:spacing w:val="-5"/>
        </w:rPr>
        <w:t xml:space="preserve"> </w:t>
      </w:r>
      <w:r w:rsidRPr="00894251">
        <w:rPr>
          <w:rFonts w:cs="Arial"/>
        </w:rPr>
        <w:t>en</w:t>
      </w:r>
      <w:r w:rsidRPr="00894251">
        <w:rPr>
          <w:rFonts w:cs="Arial"/>
          <w:spacing w:val="-4"/>
        </w:rPr>
        <w:t xml:space="preserve"> </w:t>
      </w:r>
      <w:r w:rsidRPr="00894251">
        <w:rPr>
          <w:rFonts w:cs="Arial"/>
        </w:rPr>
        <w:t>el</w:t>
      </w:r>
      <w:r w:rsidRPr="00894251">
        <w:rPr>
          <w:rFonts w:cs="Arial"/>
          <w:spacing w:val="-6"/>
        </w:rPr>
        <w:t xml:space="preserve"> </w:t>
      </w:r>
      <w:r w:rsidRPr="00894251">
        <w:rPr>
          <w:rFonts w:cs="Arial"/>
          <w:spacing w:val="-4"/>
        </w:rPr>
        <w:t>Rack.</w:t>
      </w:r>
    </w:p>
    <w:p w14:paraId="5B4FC933"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Inicialización</w:t>
      </w:r>
      <w:r w:rsidRPr="00894251">
        <w:rPr>
          <w:rFonts w:cs="Arial"/>
          <w:spacing w:val="-12"/>
        </w:rPr>
        <w:t xml:space="preserve"> </w:t>
      </w:r>
      <w:r w:rsidRPr="00894251">
        <w:rPr>
          <w:rFonts w:cs="Arial"/>
        </w:rPr>
        <w:t>del</w:t>
      </w:r>
      <w:r w:rsidRPr="00894251">
        <w:rPr>
          <w:rFonts w:cs="Arial"/>
          <w:spacing w:val="-12"/>
        </w:rPr>
        <w:t xml:space="preserve"> </w:t>
      </w:r>
      <w:r w:rsidRPr="00894251">
        <w:rPr>
          <w:rFonts w:cs="Arial"/>
          <w:spacing w:val="-2"/>
        </w:rPr>
        <w:t>sistema.</w:t>
      </w:r>
    </w:p>
    <w:p w14:paraId="1EE689AA"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Cableado</w:t>
      </w:r>
      <w:r w:rsidRPr="00894251">
        <w:rPr>
          <w:rFonts w:cs="Arial"/>
          <w:spacing w:val="-6"/>
        </w:rPr>
        <w:t xml:space="preserve"> </w:t>
      </w:r>
      <w:r w:rsidRPr="00894251">
        <w:rPr>
          <w:rFonts w:cs="Arial"/>
        </w:rPr>
        <w:t>del</w:t>
      </w:r>
      <w:r w:rsidRPr="00894251">
        <w:rPr>
          <w:rFonts w:cs="Arial"/>
          <w:spacing w:val="-7"/>
        </w:rPr>
        <w:t xml:space="preserve"> </w:t>
      </w:r>
      <w:r w:rsidRPr="00894251">
        <w:rPr>
          <w:rFonts w:cs="Arial"/>
        </w:rPr>
        <w:t>sistema</w:t>
      </w:r>
      <w:r w:rsidRPr="00894251">
        <w:rPr>
          <w:rFonts w:cs="Arial"/>
          <w:spacing w:val="-4"/>
        </w:rPr>
        <w:t xml:space="preserve"> </w:t>
      </w:r>
      <w:r w:rsidRPr="00894251">
        <w:rPr>
          <w:rFonts w:cs="Arial"/>
        </w:rPr>
        <w:t>y</w:t>
      </w:r>
      <w:r w:rsidRPr="00894251">
        <w:rPr>
          <w:rFonts w:cs="Arial"/>
          <w:spacing w:val="-5"/>
        </w:rPr>
        <w:t xml:space="preserve"> </w:t>
      </w:r>
      <w:r w:rsidRPr="00894251">
        <w:rPr>
          <w:rFonts w:cs="Arial"/>
        </w:rPr>
        <w:t>hacia</w:t>
      </w:r>
      <w:r w:rsidRPr="00894251">
        <w:rPr>
          <w:rFonts w:cs="Arial"/>
          <w:spacing w:val="-6"/>
        </w:rPr>
        <w:t xml:space="preserve"> </w:t>
      </w:r>
      <w:r w:rsidRPr="00894251">
        <w:rPr>
          <w:rFonts w:cs="Arial"/>
        </w:rPr>
        <w:t>la</w:t>
      </w:r>
      <w:r w:rsidRPr="00894251">
        <w:rPr>
          <w:rFonts w:cs="Arial"/>
          <w:spacing w:val="-6"/>
        </w:rPr>
        <w:t xml:space="preserve"> </w:t>
      </w:r>
      <w:r w:rsidRPr="00894251">
        <w:rPr>
          <w:rFonts w:cs="Arial"/>
          <w:spacing w:val="-4"/>
        </w:rPr>
        <w:t>red.</w:t>
      </w:r>
    </w:p>
    <w:p w14:paraId="0D3BF3F6"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Configuración</w:t>
      </w:r>
      <w:r w:rsidRPr="00894251">
        <w:rPr>
          <w:rFonts w:cs="Arial"/>
          <w:spacing w:val="-10"/>
        </w:rPr>
        <w:t xml:space="preserve"> </w:t>
      </w:r>
      <w:r w:rsidRPr="00894251">
        <w:rPr>
          <w:rFonts w:cs="Arial"/>
        </w:rPr>
        <w:t>inicial</w:t>
      </w:r>
      <w:r w:rsidRPr="00894251">
        <w:rPr>
          <w:rFonts w:cs="Arial"/>
          <w:spacing w:val="-11"/>
        </w:rPr>
        <w:t xml:space="preserve"> </w:t>
      </w:r>
      <w:r w:rsidRPr="00894251">
        <w:rPr>
          <w:rFonts w:cs="Arial"/>
        </w:rPr>
        <w:t>del</w:t>
      </w:r>
      <w:r w:rsidRPr="00894251">
        <w:rPr>
          <w:rFonts w:cs="Arial"/>
          <w:spacing w:val="-11"/>
        </w:rPr>
        <w:t xml:space="preserve"> </w:t>
      </w:r>
      <w:r w:rsidRPr="00894251">
        <w:rPr>
          <w:rFonts w:cs="Arial"/>
          <w:spacing w:val="-2"/>
        </w:rPr>
        <w:t>sistema.</w:t>
      </w:r>
    </w:p>
    <w:p w14:paraId="500AD67E"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 xml:space="preserve">Integración con el </w:t>
      </w:r>
      <w:proofErr w:type="spellStart"/>
      <w:proofErr w:type="gramStart"/>
      <w:r w:rsidRPr="00894251">
        <w:rPr>
          <w:rFonts w:cs="Arial"/>
        </w:rPr>
        <w:t>Cluster</w:t>
      </w:r>
      <w:proofErr w:type="spellEnd"/>
      <w:proofErr w:type="gramEnd"/>
      <w:r w:rsidRPr="00894251">
        <w:rPr>
          <w:rFonts w:cs="Arial"/>
        </w:rPr>
        <w:t xml:space="preserve"> ISILON A200 existente.</w:t>
      </w:r>
    </w:p>
    <w:p w14:paraId="4AD38D78" w14:textId="3DA8D2CD"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Conexión de los nuevos Nodos a los Switches CELESTICA existentes</w:t>
      </w:r>
      <w:r w:rsidR="006A76D8">
        <w:rPr>
          <w:rFonts w:cs="Arial"/>
        </w:rPr>
        <w:t xml:space="preserve"> (modelo de los Switches </w:t>
      </w:r>
      <w:r w:rsidR="006A76D8" w:rsidRPr="00894251">
        <w:rPr>
          <w:rFonts w:cs="Arial"/>
        </w:rPr>
        <w:t xml:space="preserve">CELESTICA </w:t>
      </w:r>
      <w:r w:rsidR="006A76D8">
        <w:rPr>
          <w:rFonts w:cs="Arial"/>
        </w:rPr>
        <w:t xml:space="preserve"> </w:t>
      </w:r>
      <w:r w:rsidR="006A76D8">
        <w:t>D2024)</w:t>
      </w:r>
      <w:r w:rsidRPr="00894251">
        <w:rPr>
          <w:rFonts w:cs="Arial"/>
        </w:rPr>
        <w:t>.</w:t>
      </w:r>
    </w:p>
    <w:bookmarkEnd w:id="71"/>
    <w:p w14:paraId="30E70B70"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rPr>
        <w:t>Pruebas</w:t>
      </w:r>
      <w:r w:rsidRPr="00894251">
        <w:rPr>
          <w:rFonts w:cs="Arial"/>
          <w:spacing w:val="-7"/>
        </w:rPr>
        <w:t xml:space="preserve"> </w:t>
      </w:r>
      <w:r w:rsidRPr="00894251">
        <w:rPr>
          <w:rFonts w:cs="Arial"/>
        </w:rPr>
        <w:t>de</w:t>
      </w:r>
      <w:r w:rsidRPr="00894251">
        <w:rPr>
          <w:rFonts w:cs="Arial"/>
          <w:spacing w:val="-8"/>
        </w:rPr>
        <w:t xml:space="preserve"> </w:t>
      </w:r>
      <w:r w:rsidRPr="00894251">
        <w:rPr>
          <w:rFonts w:cs="Arial"/>
          <w:spacing w:val="-2"/>
        </w:rPr>
        <w:t>verificación.</w:t>
      </w:r>
    </w:p>
    <w:p w14:paraId="2AAE8F2C" w14:textId="77777777" w:rsidR="00270265" w:rsidRPr="00894251" w:rsidRDefault="00270265" w:rsidP="00894251">
      <w:pPr>
        <w:pStyle w:val="Prrafodelista"/>
        <w:widowControl w:val="0"/>
        <w:numPr>
          <w:ilvl w:val="0"/>
          <w:numId w:val="26"/>
        </w:numPr>
        <w:tabs>
          <w:tab w:val="left" w:pos="2061"/>
        </w:tabs>
        <w:autoSpaceDE w:val="0"/>
        <w:autoSpaceDN w:val="0"/>
        <w:contextualSpacing w:val="0"/>
        <w:rPr>
          <w:rFonts w:cs="Arial"/>
        </w:rPr>
      </w:pPr>
      <w:r w:rsidRPr="00894251">
        <w:rPr>
          <w:rFonts w:cs="Arial"/>
          <w:spacing w:val="-2"/>
        </w:rPr>
        <w:t>Documentación.</w:t>
      </w:r>
    </w:p>
    <w:p w14:paraId="360F443B" w14:textId="77777777" w:rsidR="00167136" w:rsidRPr="00894251" w:rsidRDefault="00167136" w:rsidP="00894251">
      <w:pPr>
        <w:pStyle w:val="Prrafodelista"/>
        <w:widowControl w:val="0"/>
        <w:numPr>
          <w:ilvl w:val="0"/>
          <w:numId w:val="26"/>
        </w:numPr>
        <w:tabs>
          <w:tab w:val="left" w:pos="2061"/>
        </w:tabs>
        <w:autoSpaceDE w:val="0"/>
        <w:autoSpaceDN w:val="0"/>
        <w:contextualSpacing w:val="0"/>
        <w:jc w:val="both"/>
        <w:rPr>
          <w:rFonts w:cs="Arial"/>
        </w:rPr>
      </w:pPr>
      <w:r w:rsidRPr="00894251">
        <w:rPr>
          <w:rFonts w:cs="Arial"/>
          <w:spacing w:val="-2"/>
        </w:rPr>
        <w:t>La instalación debe contemplar la identificación de las unidades compartidas, expuestas o presentadas por el ISILON a los diferentes servicios y garantizar la administración de cada servicio con la ISILON, para esto la Entidad deberá proporcionar las credenciales de los sistemas operativos de los servicios, en caso de no contar con estas entre ambas partes deberán gestionarlas ante el Fabricante.  Así mismo identificar la información que se comparte entre las unidades de almacenamiento (COMPELLENT Y ISILON) y garantizar su administración.</w:t>
      </w:r>
    </w:p>
    <w:p w14:paraId="6F513E8A" w14:textId="77777777" w:rsidR="00167136" w:rsidRPr="00894251" w:rsidRDefault="00167136" w:rsidP="00894251">
      <w:pPr>
        <w:pStyle w:val="Prrafodelista"/>
        <w:widowControl w:val="0"/>
        <w:numPr>
          <w:ilvl w:val="0"/>
          <w:numId w:val="26"/>
        </w:numPr>
        <w:tabs>
          <w:tab w:val="left" w:pos="2985"/>
        </w:tabs>
        <w:autoSpaceDE w:val="0"/>
        <w:autoSpaceDN w:val="0"/>
        <w:jc w:val="both"/>
        <w:rPr>
          <w:rFonts w:cs="Arial"/>
          <w:spacing w:val="-2"/>
        </w:rPr>
      </w:pPr>
      <w:r w:rsidRPr="00894251">
        <w:rPr>
          <w:rFonts w:cs="Arial"/>
          <w:spacing w:val="-2"/>
        </w:rPr>
        <w:t>Una vez identificada la información se definirá entre el Supervisor de la Entidad y el Contratista la información que debe permanecer en el ISILON.</w:t>
      </w:r>
    </w:p>
    <w:p w14:paraId="374835EC" w14:textId="2CAD7998" w:rsidR="65E4D936" w:rsidRPr="00F50CB9" w:rsidRDefault="65E4D936" w:rsidP="00894251">
      <w:pPr>
        <w:pStyle w:val="Prrafodelista"/>
        <w:widowControl w:val="0"/>
        <w:numPr>
          <w:ilvl w:val="0"/>
          <w:numId w:val="26"/>
        </w:numPr>
        <w:tabs>
          <w:tab w:val="left" w:pos="2985"/>
        </w:tabs>
        <w:jc w:val="both"/>
        <w:rPr>
          <w:rFonts w:cs="Arial"/>
        </w:rPr>
      </w:pPr>
      <w:r w:rsidRPr="00894251">
        <w:rPr>
          <w:rFonts w:eastAsia="Arial" w:cs="Arial"/>
          <w:color w:val="000000" w:themeColor="text1"/>
        </w:rPr>
        <w:t xml:space="preserve">El contratista deberá estructurar el protocolo de </w:t>
      </w:r>
      <w:proofErr w:type="spellStart"/>
      <w:r w:rsidRPr="00894251">
        <w:rPr>
          <w:rFonts w:eastAsia="Arial" w:cs="Arial"/>
          <w:color w:val="000000" w:themeColor="text1"/>
        </w:rPr>
        <w:t>Backups</w:t>
      </w:r>
      <w:proofErr w:type="spellEnd"/>
      <w:r w:rsidRPr="00894251">
        <w:rPr>
          <w:rFonts w:eastAsia="Arial" w:cs="Arial"/>
          <w:color w:val="000000" w:themeColor="text1"/>
        </w:rPr>
        <w:t xml:space="preserve"> tanto de máquina como de datos y las retenciones de cada </w:t>
      </w:r>
      <w:proofErr w:type="spellStart"/>
      <w:r w:rsidRPr="00894251">
        <w:rPr>
          <w:rFonts w:eastAsia="Arial" w:cs="Arial"/>
          <w:color w:val="000000" w:themeColor="text1"/>
        </w:rPr>
        <w:t>Backup</w:t>
      </w:r>
      <w:proofErr w:type="spellEnd"/>
      <w:r w:rsidRPr="00894251">
        <w:rPr>
          <w:rFonts w:eastAsia="Arial" w:cs="Arial"/>
          <w:color w:val="000000" w:themeColor="text1"/>
        </w:rPr>
        <w:t xml:space="preserve"> en la NAS.</w:t>
      </w:r>
    </w:p>
    <w:p w14:paraId="0D3FD523" w14:textId="77777777" w:rsidR="00E07464" w:rsidRPr="00894251" w:rsidRDefault="00E07464" w:rsidP="00894251">
      <w:pPr>
        <w:pStyle w:val="Prrafodelista"/>
        <w:widowControl w:val="0"/>
        <w:numPr>
          <w:ilvl w:val="0"/>
          <w:numId w:val="26"/>
        </w:numPr>
        <w:tabs>
          <w:tab w:val="left" w:pos="2985"/>
        </w:tabs>
        <w:jc w:val="both"/>
        <w:rPr>
          <w:rFonts w:cs="Arial"/>
        </w:rPr>
      </w:pPr>
    </w:p>
    <w:p w14:paraId="23962E51" w14:textId="15B3AFE5" w:rsidR="221D90C3" w:rsidRDefault="221D90C3" w:rsidP="00894251">
      <w:pPr>
        <w:pStyle w:val="Prrafodelista"/>
        <w:widowControl w:val="0"/>
        <w:tabs>
          <w:tab w:val="left" w:pos="2985"/>
        </w:tabs>
        <w:ind w:left="360"/>
        <w:jc w:val="both"/>
        <w:rPr>
          <w:rFonts w:cs="Arial"/>
        </w:rPr>
      </w:pPr>
    </w:p>
    <w:p w14:paraId="3CC7116C" w14:textId="04363841" w:rsidR="00EB3577" w:rsidRDefault="00EB3577" w:rsidP="00894251">
      <w:pPr>
        <w:pStyle w:val="Prrafodelista"/>
        <w:widowControl w:val="0"/>
        <w:tabs>
          <w:tab w:val="left" w:pos="2985"/>
        </w:tabs>
        <w:ind w:left="360"/>
        <w:jc w:val="both"/>
        <w:rPr>
          <w:rFonts w:cs="Arial"/>
          <w:b/>
          <w:bCs/>
        </w:rPr>
      </w:pPr>
      <w:bookmarkStart w:id="72" w:name="_Hlk211344139"/>
      <w:r>
        <w:rPr>
          <w:rFonts w:cs="Arial"/>
          <w:b/>
          <w:bCs/>
        </w:rPr>
        <w:lastRenderedPageBreak/>
        <w:t xml:space="preserve">Nota: </w:t>
      </w:r>
    </w:p>
    <w:p w14:paraId="1832C6CC" w14:textId="77777777" w:rsidR="00EB3577" w:rsidRDefault="00EB3577" w:rsidP="00894251">
      <w:pPr>
        <w:pStyle w:val="Prrafodelista"/>
        <w:widowControl w:val="0"/>
        <w:tabs>
          <w:tab w:val="left" w:pos="2985"/>
        </w:tabs>
        <w:ind w:left="360"/>
        <w:jc w:val="both"/>
        <w:rPr>
          <w:rFonts w:cs="Arial"/>
          <w:b/>
          <w:bCs/>
        </w:rPr>
      </w:pPr>
    </w:p>
    <w:p w14:paraId="3D0D1702" w14:textId="77777777" w:rsidR="00EB3577" w:rsidRDefault="00EB3577" w:rsidP="00EB3577">
      <w:pPr>
        <w:pStyle w:val="Prrafodelista"/>
        <w:numPr>
          <w:ilvl w:val="0"/>
          <w:numId w:val="63"/>
        </w:numPr>
        <w:jc w:val="both"/>
      </w:pPr>
      <w:r>
        <w:t xml:space="preserve">El arreglo actual que tiene la Entidad no requiere implementar puertos </w:t>
      </w:r>
      <w:proofErr w:type="spellStart"/>
      <w:r>
        <w:t>FrontEnd</w:t>
      </w:r>
      <w:proofErr w:type="spellEnd"/>
      <w:r>
        <w:t xml:space="preserve">.  Si con el nuevo arreglo el Contratista detecta la necesidad de incluir nuevos puertos </w:t>
      </w:r>
      <w:proofErr w:type="spellStart"/>
      <w:r>
        <w:t>FrontEnd</w:t>
      </w:r>
      <w:proofErr w:type="spellEnd"/>
      <w:r>
        <w:t>, los deberá implementar, asumiendo el costo de los implementos que se requieran.</w:t>
      </w:r>
    </w:p>
    <w:p w14:paraId="3A387E92" w14:textId="77777777" w:rsidR="00EB3577" w:rsidRDefault="00EB3577" w:rsidP="00EB3577">
      <w:pPr>
        <w:pStyle w:val="Prrafodelista"/>
        <w:numPr>
          <w:ilvl w:val="0"/>
          <w:numId w:val="63"/>
        </w:numPr>
        <w:jc w:val="both"/>
      </w:pPr>
      <w:r>
        <w:t xml:space="preserve">De </w:t>
      </w:r>
      <w:proofErr w:type="spellStart"/>
      <w:r>
        <w:t>Backend</w:t>
      </w:r>
      <w:proofErr w:type="spellEnd"/>
      <w:r>
        <w:t>, se requiere implementar los que traiga los A300L3 que se están adquiriendo.</w:t>
      </w:r>
    </w:p>
    <w:p w14:paraId="245C6E86" w14:textId="77777777" w:rsidR="00EB3577" w:rsidRPr="00A06B01" w:rsidRDefault="00EB3577" w:rsidP="00EB3577">
      <w:pPr>
        <w:pStyle w:val="Prrafodelista"/>
        <w:numPr>
          <w:ilvl w:val="0"/>
          <w:numId w:val="63"/>
        </w:numPr>
        <w:jc w:val="both"/>
      </w:pPr>
      <w:r>
        <w:t xml:space="preserve">La velocidad que deben entregar los nuevos A300L3 serán </w:t>
      </w:r>
      <w:proofErr w:type="gramStart"/>
      <w:r>
        <w:t>de acuerdo al</w:t>
      </w:r>
      <w:proofErr w:type="gramEnd"/>
      <w:r>
        <w:t xml:space="preserve"> </w:t>
      </w:r>
      <w:proofErr w:type="spellStart"/>
      <w:r>
        <w:t>switche</w:t>
      </w:r>
      <w:proofErr w:type="spellEnd"/>
      <w:r>
        <w:t xml:space="preserve"> actual de Celestica</w:t>
      </w:r>
      <w:r w:rsidRPr="00A06B01">
        <w:t>.</w:t>
      </w:r>
    </w:p>
    <w:p w14:paraId="0908C919" w14:textId="77777777" w:rsidR="00EB3577" w:rsidRDefault="00EB3577" w:rsidP="00EB3577">
      <w:pPr>
        <w:pStyle w:val="Prrafodelista"/>
        <w:numPr>
          <w:ilvl w:val="0"/>
          <w:numId w:val="63"/>
        </w:numPr>
        <w:jc w:val="both"/>
      </w:pPr>
      <w:r w:rsidRPr="00171BB5">
        <w:t xml:space="preserve">La </w:t>
      </w:r>
      <w:r>
        <w:t xml:space="preserve">tecnología del </w:t>
      </w:r>
      <w:r w:rsidRPr="00171BB5">
        <w:t>A300</w:t>
      </w:r>
      <w:r>
        <w:t xml:space="preserve">L3 que requiere la Entidad </w:t>
      </w:r>
      <w:r w:rsidRPr="00171BB5">
        <w:t>se conecta a la infraestructura de red utilizando protocolos estándar como SMB (para Windows), NFS (para Unix/Linux) y FTP/SFTP para que los clientes y servidores puedan acceder a los datos.</w:t>
      </w:r>
      <w:r>
        <w:t xml:space="preserve">  En los pliegos igualmente se solicita </w:t>
      </w:r>
      <w:r w:rsidRPr="00171BB5">
        <w:t>sistema de archivos </w:t>
      </w:r>
      <w:hyperlink r:id="rId36" w:history="1">
        <w:proofErr w:type="spellStart"/>
        <w:r w:rsidRPr="00171BB5">
          <w:t>OneFS</w:t>
        </w:r>
        <w:proofErr w:type="spellEnd"/>
      </w:hyperlink>
      <w:r>
        <w:t>.</w:t>
      </w:r>
    </w:p>
    <w:p w14:paraId="31178353" w14:textId="77777777" w:rsidR="00EB3577" w:rsidRDefault="00EB3577" w:rsidP="00EB3577">
      <w:pPr>
        <w:pStyle w:val="Prrafodelista"/>
        <w:numPr>
          <w:ilvl w:val="0"/>
          <w:numId w:val="63"/>
        </w:numPr>
        <w:jc w:val="both"/>
      </w:pPr>
      <w:r>
        <w:t xml:space="preserve">El Contratista deberá realizar las conexiones necesarias para que los nuevos nodos se integren al </w:t>
      </w:r>
      <w:proofErr w:type="spellStart"/>
      <w:r>
        <w:t>Isilon</w:t>
      </w:r>
      <w:proofErr w:type="spellEnd"/>
      <w:r>
        <w:t xml:space="preserve"> actual.</w:t>
      </w:r>
    </w:p>
    <w:p w14:paraId="4444AB4C" w14:textId="192790F7" w:rsidR="00E07464" w:rsidRDefault="00E07464" w:rsidP="00345DAF">
      <w:pPr>
        <w:pStyle w:val="Prrafodelista"/>
        <w:widowControl w:val="0"/>
        <w:numPr>
          <w:ilvl w:val="0"/>
          <w:numId w:val="63"/>
        </w:numPr>
        <w:tabs>
          <w:tab w:val="left" w:pos="2835"/>
        </w:tabs>
        <w:jc w:val="both"/>
        <w:rPr>
          <w:rFonts w:eastAsia="Arial" w:cs="Arial"/>
          <w:color w:val="000000" w:themeColor="text1"/>
        </w:rPr>
      </w:pPr>
      <w:r w:rsidRPr="00653AF0">
        <w:rPr>
          <w:rFonts w:eastAsia="Arial" w:cs="Arial"/>
          <w:color w:val="000000" w:themeColor="text1"/>
        </w:rPr>
        <w:t xml:space="preserve">El software de </w:t>
      </w:r>
      <w:proofErr w:type="spellStart"/>
      <w:r w:rsidRPr="00653AF0">
        <w:rPr>
          <w:rFonts w:eastAsia="Arial" w:cs="Arial"/>
          <w:color w:val="000000" w:themeColor="text1"/>
        </w:rPr>
        <w:t>backup</w:t>
      </w:r>
      <w:proofErr w:type="spellEnd"/>
      <w:r w:rsidRPr="00653AF0">
        <w:rPr>
          <w:rFonts w:eastAsia="Arial" w:cs="Arial"/>
          <w:color w:val="000000" w:themeColor="text1"/>
        </w:rPr>
        <w:t xml:space="preserve"> es el</w:t>
      </w:r>
      <w:r w:rsidRPr="00E07464">
        <w:t xml:space="preserve"> </w:t>
      </w:r>
      <w:r w:rsidRPr="00653AF0">
        <w:rPr>
          <w:rFonts w:eastAsia="Arial" w:cs="Arial"/>
          <w:color w:val="000000" w:themeColor="text1"/>
        </w:rPr>
        <w:t xml:space="preserve">Veeam </w:t>
      </w:r>
      <w:proofErr w:type="spellStart"/>
      <w:r w:rsidRPr="00653AF0">
        <w:rPr>
          <w:rFonts w:eastAsia="Arial" w:cs="Arial"/>
          <w:color w:val="000000" w:themeColor="text1"/>
        </w:rPr>
        <w:t>Backup</w:t>
      </w:r>
      <w:proofErr w:type="spellEnd"/>
      <w:r w:rsidRPr="00653AF0">
        <w:rPr>
          <w:rFonts w:eastAsia="Arial" w:cs="Arial"/>
          <w:color w:val="000000" w:themeColor="text1"/>
        </w:rPr>
        <w:t xml:space="preserve">, Versión del Software de </w:t>
      </w:r>
      <w:proofErr w:type="spellStart"/>
      <w:r w:rsidRPr="00653AF0">
        <w:rPr>
          <w:rFonts w:eastAsia="Arial" w:cs="Arial"/>
          <w:color w:val="000000" w:themeColor="text1"/>
        </w:rPr>
        <w:t>Backup</w:t>
      </w:r>
      <w:proofErr w:type="spellEnd"/>
      <w:r w:rsidRPr="00653AF0">
        <w:rPr>
          <w:rFonts w:eastAsia="Arial" w:cs="Arial"/>
          <w:color w:val="000000" w:themeColor="text1"/>
        </w:rPr>
        <w:t xml:space="preserve">: Veeam </w:t>
      </w:r>
      <w:proofErr w:type="spellStart"/>
      <w:r w:rsidRPr="00653AF0">
        <w:rPr>
          <w:rFonts w:eastAsia="Arial" w:cs="Arial"/>
          <w:color w:val="000000" w:themeColor="text1"/>
        </w:rPr>
        <w:t>Backup</w:t>
      </w:r>
      <w:proofErr w:type="spellEnd"/>
      <w:r w:rsidRPr="00653AF0">
        <w:rPr>
          <w:rFonts w:eastAsia="Arial" w:cs="Arial"/>
          <w:color w:val="000000" w:themeColor="text1"/>
        </w:rPr>
        <w:t xml:space="preserve"> 12.3. Recientemente se adquirió Veeam Data </w:t>
      </w:r>
      <w:proofErr w:type="spellStart"/>
      <w:r w:rsidRPr="00653AF0">
        <w:rPr>
          <w:rFonts w:eastAsia="Arial" w:cs="Arial"/>
          <w:color w:val="000000" w:themeColor="text1"/>
        </w:rPr>
        <w:t>Platform</w:t>
      </w:r>
      <w:proofErr w:type="spellEnd"/>
      <w:r w:rsidRPr="00653AF0">
        <w:rPr>
          <w:rFonts w:eastAsia="Arial" w:cs="Arial"/>
          <w:color w:val="000000" w:themeColor="text1"/>
        </w:rPr>
        <w:t xml:space="preserve"> </w:t>
      </w:r>
      <w:proofErr w:type="spellStart"/>
      <w:r w:rsidRPr="00653AF0">
        <w:rPr>
          <w:rFonts w:eastAsia="Arial" w:cs="Arial"/>
          <w:color w:val="000000" w:themeColor="text1"/>
        </w:rPr>
        <w:t>Advanced</w:t>
      </w:r>
      <w:proofErr w:type="spellEnd"/>
      <w:r w:rsidRPr="00653AF0">
        <w:rPr>
          <w:rFonts w:eastAsia="Arial" w:cs="Arial"/>
          <w:color w:val="000000" w:themeColor="text1"/>
        </w:rPr>
        <w:t xml:space="preserve"> Universal </w:t>
      </w:r>
      <w:proofErr w:type="spellStart"/>
      <w:r w:rsidRPr="00653AF0">
        <w:rPr>
          <w:rFonts w:eastAsia="Arial" w:cs="Arial"/>
          <w:color w:val="000000" w:themeColor="text1"/>
        </w:rPr>
        <w:t>Subscription</w:t>
      </w:r>
      <w:proofErr w:type="spellEnd"/>
      <w:r w:rsidRPr="00653AF0">
        <w:rPr>
          <w:rFonts w:eastAsia="Arial" w:cs="Arial"/>
          <w:color w:val="000000" w:themeColor="text1"/>
        </w:rPr>
        <w:t xml:space="preserve"> </w:t>
      </w:r>
      <w:proofErr w:type="spellStart"/>
      <w:r w:rsidRPr="00653AF0">
        <w:rPr>
          <w:rFonts w:eastAsia="Arial" w:cs="Arial"/>
          <w:color w:val="000000" w:themeColor="text1"/>
        </w:rPr>
        <w:t>License</w:t>
      </w:r>
      <w:proofErr w:type="spellEnd"/>
      <w:r w:rsidRPr="00653AF0">
        <w:rPr>
          <w:rFonts w:eastAsia="Arial" w:cs="Arial"/>
          <w:color w:val="000000" w:themeColor="text1"/>
        </w:rPr>
        <w:t xml:space="preserve">, </w:t>
      </w:r>
      <w:proofErr w:type="spellStart"/>
      <w:r w:rsidRPr="00653AF0">
        <w:rPr>
          <w:rFonts w:eastAsia="Arial" w:cs="Arial"/>
          <w:color w:val="000000" w:themeColor="text1"/>
        </w:rPr>
        <w:t>Includes</w:t>
      </w:r>
      <w:proofErr w:type="spellEnd"/>
      <w:r w:rsidRPr="00653AF0">
        <w:rPr>
          <w:rFonts w:eastAsia="Arial" w:cs="Arial"/>
          <w:color w:val="000000" w:themeColor="text1"/>
        </w:rPr>
        <w:t xml:space="preserve"> Enterprise Plus </w:t>
      </w:r>
      <w:proofErr w:type="spellStart"/>
      <w:r w:rsidRPr="00653AF0">
        <w:rPr>
          <w:rFonts w:eastAsia="Arial" w:cs="Arial"/>
          <w:color w:val="000000" w:themeColor="text1"/>
        </w:rPr>
        <w:t>Edition</w:t>
      </w:r>
      <w:proofErr w:type="spellEnd"/>
      <w:r w:rsidRPr="00653AF0">
        <w:rPr>
          <w:rFonts w:eastAsia="Arial" w:cs="Arial"/>
          <w:color w:val="000000" w:themeColor="text1"/>
        </w:rPr>
        <w:t xml:space="preserve"> </w:t>
      </w:r>
      <w:proofErr w:type="spellStart"/>
      <w:r w:rsidRPr="00653AF0">
        <w:rPr>
          <w:rFonts w:eastAsia="Arial" w:cs="Arial"/>
          <w:color w:val="000000" w:themeColor="text1"/>
        </w:rPr>
        <w:t>features</w:t>
      </w:r>
      <w:proofErr w:type="spellEnd"/>
      <w:r w:rsidRPr="00653AF0">
        <w:rPr>
          <w:rFonts w:eastAsia="Arial" w:cs="Arial"/>
          <w:color w:val="000000" w:themeColor="text1"/>
        </w:rPr>
        <w:t xml:space="preserve">, 10 </w:t>
      </w:r>
      <w:proofErr w:type="spellStart"/>
      <w:r w:rsidRPr="00653AF0">
        <w:rPr>
          <w:rFonts w:eastAsia="Arial" w:cs="Arial"/>
          <w:color w:val="000000" w:themeColor="text1"/>
        </w:rPr>
        <w:t>instance</w:t>
      </w:r>
      <w:proofErr w:type="spellEnd"/>
      <w:r w:rsidRPr="00653AF0">
        <w:rPr>
          <w:rFonts w:eastAsia="Arial" w:cs="Arial"/>
          <w:color w:val="000000" w:themeColor="text1"/>
        </w:rPr>
        <w:t xml:space="preserve"> pack, 5 </w:t>
      </w:r>
      <w:proofErr w:type="spellStart"/>
      <w:r w:rsidRPr="00653AF0">
        <w:rPr>
          <w:rFonts w:eastAsia="Arial" w:cs="Arial"/>
          <w:color w:val="000000" w:themeColor="text1"/>
        </w:rPr>
        <w:t>Years</w:t>
      </w:r>
      <w:proofErr w:type="spellEnd"/>
      <w:r w:rsidRPr="00653AF0">
        <w:rPr>
          <w:rFonts w:eastAsia="Arial" w:cs="Arial"/>
          <w:color w:val="000000" w:themeColor="text1"/>
        </w:rPr>
        <w:t xml:space="preserve"> </w:t>
      </w:r>
      <w:proofErr w:type="spellStart"/>
      <w:r w:rsidRPr="00653AF0">
        <w:rPr>
          <w:rFonts w:eastAsia="Arial" w:cs="Arial"/>
          <w:color w:val="000000" w:themeColor="text1"/>
        </w:rPr>
        <w:t>Subscription</w:t>
      </w:r>
      <w:proofErr w:type="spellEnd"/>
      <w:r w:rsidRPr="00653AF0">
        <w:rPr>
          <w:rFonts w:eastAsia="Arial" w:cs="Arial"/>
          <w:color w:val="000000" w:themeColor="text1"/>
        </w:rPr>
        <w:t xml:space="preserve"> </w:t>
      </w:r>
      <w:proofErr w:type="spellStart"/>
      <w:r w:rsidRPr="00653AF0">
        <w:rPr>
          <w:rFonts w:eastAsia="Arial" w:cs="Arial"/>
          <w:color w:val="000000" w:themeColor="text1"/>
        </w:rPr>
        <w:t>Upfront</w:t>
      </w:r>
      <w:proofErr w:type="spellEnd"/>
      <w:r w:rsidRPr="00653AF0">
        <w:rPr>
          <w:rFonts w:eastAsia="Arial" w:cs="Arial"/>
          <w:color w:val="000000" w:themeColor="text1"/>
        </w:rPr>
        <w:t xml:space="preserve"> </w:t>
      </w:r>
      <w:proofErr w:type="spellStart"/>
      <w:r w:rsidRPr="00653AF0">
        <w:rPr>
          <w:rFonts w:eastAsia="Arial" w:cs="Arial"/>
          <w:color w:val="000000" w:themeColor="text1"/>
        </w:rPr>
        <w:t>Billing</w:t>
      </w:r>
      <w:proofErr w:type="spellEnd"/>
      <w:r w:rsidRPr="00653AF0">
        <w:rPr>
          <w:rFonts w:eastAsia="Arial" w:cs="Arial"/>
          <w:color w:val="000000" w:themeColor="text1"/>
        </w:rPr>
        <w:t xml:space="preserve"> &amp; </w:t>
      </w:r>
      <w:proofErr w:type="spellStart"/>
      <w:r w:rsidRPr="00653AF0">
        <w:rPr>
          <w:rFonts w:eastAsia="Arial" w:cs="Arial"/>
          <w:color w:val="000000" w:themeColor="text1"/>
        </w:rPr>
        <w:t>Production</w:t>
      </w:r>
      <w:proofErr w:type="spellEnd"/>
      <w:r w:rsidRPr="00653AF0">
        <w:rPr>
          <w:rFonts w:eastAsia="Arial" w:cs="Arial"/>
          <w:color w:val="000000" w:themeColor="text1"/>
        </w:rPr>
        <w:t xml:space="preserve"> (24/7) </w:t>
      </w:r>
      <w:proofErr w:type="spellStart"/>
      <w:r w:rsidRPr="00653AF0">
        <w:rPr>
          <w:rFonts w:eastAsia="Arial" w:cs="Arial"/>
          <w:color w:val="000000" w:themeColor="text1"/>
        </w:rPr>
        <w:t>Support</w:t>
      </w:r>
      <w:proofErr w:type="spellEnd"/>
      <w:r w:rsidRPr="00653AF0">
        <w:rPr>
          <w:rFonts w:eastAsia="Arial" w:cs="Arial"/>
          <w:color w:val="000000" w:themeColor="text1"/>
        </w:rPr>
        <w:t xml:space="preserve">, </w:t>
      </w:r>
      <w:proofErr w:type="spellStart"/>
      <w:r w:rsidRPr="00653AF0">
        <w:rPr>
          <w:rFonts w:eastAsia="Arial" w:cs="Arial"/>
          <w:color w:val="000000" w:themeColor="text1"/>
        </w:rPr>
        <w:t>Public</w:t>
      </w:r>
      <w:proofErr w:type="spellEnd"/>
      <w:r w:rsidRPr="00653AF0">
        <w:rPr>
          <w:rFonts w:eastAsia="Arial" w:cs="Arial"/>
          <w:color w:val="000000" w:themeColor="text1"/>
        </w:rPr>
        <w:t xml:space="preserve"> Sector. Conectividad del Servidor donde reside el Software de </w:t>
      </w:r>
      <w:proofErr w:type="spellStart"/>
      <w:r w:rsidRPr="00653AF0">
        <w:rPr>
          <w:rFonts w:eastAsia="Arial" w:cs="Arial"/>
          <w:color w:val="000000" w:themeColor="text1"/>
        </w:rPr>
        <w:t>Backup</w:t>
      </w:r>
      <w:proofErr w:type="spellEnd"/>
      <w:r w:rsidRPr="00653AF0">
        <w:rPr>
          <w:rFonts w:eastAsia="Arial" w:cs="Arial"/>
          <w:color w:val="000000" w:themeColor="text1"/>
        </w:rPr>
        <w:t>: Ethernet LAN Tamaño de la información a respaldar: 570TB que es la capacidad actual que está en uso en el ISILON.</w:t>
      </w:r>
    </w:p>
    <w:p w14:paraId="7FF41967" w14:textId="1D8D5AD1" w:rsidR="000F44DD" w:rsidRPr="00653AF0" w:rsidRDefault="000F44DD" w:rsidP="00F50CB9">
      <w:pPr>
        <w:pStyle w:val="Prrafodelista"/>
        <w:widowControl w:val="0"/>
        <w:numPr>
          <w:ilvl w:val="0"/>
          <w:numId w:val="63"/>
        </w:numPr>
        <w:tabs>
          <w:tab w:val="left" w:pos="2835"/>
        </w:tabs>
        <w:jc w:val="both"/>
        <w:rPr>
          <w:rFonts w:eastAsia="Arial" w:cs="Arial"/>
          <w:color w:val="000000" w:themeColor="text1"/>
        </w:rPr>
      </w:pPr>
      <w:r>
        <w:rPr>
          <w:rFonts w:eastAsia="Arial" w:cs="Arial"/>
          <w:color w:val="000000" w:themeColor="text1"/>
        </w:rPr>
        <w:t xml:space="preserve">Los </w:t>
      </w:r>
      <w:r w:rsidRPr="00037903">
        <w:t>Switches LAN</w:t>
      </w:r>
      <w:r>
        <w:t xml:space="preserve"> que se utilizan para la conexión de esta solución son marca DELL S4128F.</w:t>
      </w:r>
    </w:p>
    <w:bookmarkEnd w:id="72"/>
    <w:p w14:paraId="48CF25D4" w14:textId="77777777" w:rsidR="00167136" w:rsidRPr="00894251" w:rsidRDefault="00167136" w:rsidP="00894251">
      <w:pPr>
        <w:widowControl w:val="0"/>
        <w:tabs>
          <w:tab w:val="left" w:pos="2061"/>
        </w:tabs>
        <w:autoSpaceDE w:val="0"/>
        <w:autoSpaceDN w:val="0"/>
        <w:rPr>
          <w:rFonts w:cs="Arial"/>
        </w:rPr>
      </w:pPr>
    </w:p>
    <w:p w14:paraId="0316A698" w14:textId="77777777" w:rsidR="007778EE" w:rsidRPr="00894251" w:rsidRDefault="007778EE" w:rsidP="00894251">
      <w:pPr>
        <w:widowControl w:val="0"/>
        <w:tabs>
          <w:tab w:val="left" w:pos="2061"/>
        </w:tabs>
        <w:autoSpaceDE w:val="0"/>
        <w:autoSpaceDN w:val="0"/>
        <w:rPr>
          <w:rFonts w:cs="Arial"/>
        </w:rPr>
      </w:pPr>
    </w:p>
    <w:p w14:paraId="48299D82" w14:textId="546EC3BF" w:rsidR="00270265" w:rsidRPr="00894251" w:rsidRDefault="00270265" w:rsidP="00894251">
      <w:pPr>
        <w:rPr>
          <w:rFonts w:cs="Arial"/>
          <w:b/>
          <w:bCs/>
        </w:rPr>
      </w:pPr>
      <w:r w:rsidRPr="00894251">
        <w:rPr>
          <w:rFonts w:cs="Arial"/>
        </w:rPr>
        <w:tab/>
      </w:r>
      <w:r w:rsidRPr="00894251">
        <w:rPr>
          <w:rFonts w:cs="Arial"/>
          <w:b/>
          <w:bCs/>
        </w:rPr>
        <w:t>4.2.2.3 Switches SAN (DELL)</w:t>
      </w:r>
    </w:p>
    <w:p w14:paraId="31691775" w14:textId="77777777" w:rsidR="00DE3364" w:rsidRPr="00894251" w:rsidRDefault="00DE3364" w:rsidP="00894251">
      <w:pPr>
        <w:rPr>
          <w:rFonts w:cs="Arial"/>
          <w:b/>
          <w:bCs/>
        </w:rPr>
      </w:pPr>
    </w:p>
    <w:p w14:paraId="4504BABD" w14:textId="03D573A5" w:rsidR="00270265" w:rsidRPr="00894251" w:rsidRDefault="00270265" w:rsidP="00894251">
      <w:pPr>
        <w:rPr>
          <w:rFonts w:cs="Arial"/>
          <w:b/>
          <w:bCs/>
          <w:spacing w:val="-8"/>
        </w:rPr>
      </w:pPr>
      <w:r w:rsidRPr="00894251">
        <w:rPr>
          <w:rFonts w:cs="Arial"/>
          <w:b/>
          <w:bCs/>
          <w:u w:val="single"/>
        </w:rPr>
        <w:t>Cantidad:</w:t>
      </w:r>
      <w:r w:rsidRPr="00894251">
        <w:rPr>
          <w:rFonts w:cs="Arial"/>
          <w:b/>
          <w:bCs/>
          <w:spacing w:val="-8"/>
        </w:rPr>
        <w:t xml:space="preserve"> </w:t>
      </w:r>
      <w:r w:rsidRPr="00894251">
        <w:rPr>
          <w:rFonts w:cs="Arial"/>
          <w:b/>
          <w:bCs/>
          <w:i/>
          <w:iCs/>
          <w:spacing w:val="-8"/>
        </w:rPr>
        <w:t>Dos (2)</w:t>
      </w:r>
      <w:r w:rsidRPr="00894251">
        <w:rPr>
          <w:rFonts w:cs="Arial"/>
          <w:b/>
          <w:bCs/>
          <w:spacing w:val="-8"/>
        </w:rPr>
        <w:t xml:space="preserve"> </w:t>
      </w:r>
    </w:p>
    <w:p w14:paraId="69569614" w14:textId="77777777" w:rsidR="00270265" w:rsidRPr="00894251" w:rsidRDefault="00270265" w:rsidP="00894251">
      <w:pPr>
        <w:rPr>
          <w:rFonts w:cs="Arial"/>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6"/>
        <w:gridCol w:w="6602"/>
      </w:tblGrid>
      <w:tr w:rsidR="00270265" w:rsidRPr="00894251" w14:paraId="77777327" w14:textId="77777777" w:rsidTr="00064DC0">
        <w:trPr>
          <w:trHeight w:val="230"/>
          <w:jc w:val="center"/>
        </w:trPr>
        <w:tc>
          <w:tcPr>
            <w:tcW w:w="1265" w:type="pct"/>
            <w:shd w:val="clear" w:color="auto" w:fill="D9D9D9"/>
          </w:tcPr>
          <w:p w14:paraId="617CBEA6" w14:textId="77777777" w:rsidR="00270265" w:rsidRPr="00894251" w:rsidRDefault="00270265"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3735" w:type="pct"/>
            <w:shd w:val="clear" w:color="auto" w:fill="D9D9D9"/>
          </w:tcPr>
          <w:p w14:paraId="09AAC5EB" w14:textId="77777777" w:rsidR="00270265" w:rsidRPr="00894251" w:rsidRDefault="00270265"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270265" w:rsidRPr="00894251" w14:paraId="4590970F" w14:textId="77777777" w:rsidTr="00064DC0">
        <w:trPr>
          <w:trHeight w:val="263"/>
          <w:jc w:val="center"/>
        </w:trPr>
        <w:tc>
          <w:tcPr>
            <w:tcW w:w="1265" w:type="pct"/>
          </w:tcPr>
          <w:p w14:paraId="3C899482" w14:textId="77777777" w:rsidR="00270265" w:rsidRPr="00894251" w:rsidRDefault="00270265"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3735" w:type="pct"/>
          </w:tcPr>
          <w:p w14:paraId="05130417" w14:textId="77777777" w:rsidR="00270265" w:rsidRPr="00894251" w:rsidRDefault="00270265" w:rsidP="00894251">
            <w:pPr>
              <w:pStyle w:val="TableParagraph"/>
              <w:rPr>
                <w:rFonts w:ascii="Arial" w:hAnsi="Arial" w:cs="Arial"/>
                <w:sz w:val="20"/>
                <w:szCs w:val="20"/>
                <w:lang w:val="en-US"/>
              </w:rPr>
            </w:pPr>
            <w:r w:rsidRPr="00894251">
              <w:rPr>
                <w:rFonts w:ascii="Arial" w:hAnsi="Arial" w:cs="Arial"/>
                <w:sz w:val="20"/>
                <w:szCs w:val="20"/>
                <w:lang w:val="en-US"/>
              </w:rPr>
              <w:t>CONNECTRIX DS-7710B w/rear-to-front airflow</w:t>
            </w:r>
          </w:p>
        </w:tc>
      </w:tr>
      <w:tr w:rsidR="00270265" w:rsidRPr="00894251" w14:paraId="76B60D41" w14:textId="77777777" w:rsidTr="00064DC0">
        <w:trPr>
          <w:trHeight w:val="266"/>
          <w:jc w:val="center"/>
        </w:trPr>
        <w:tc>
          <w:tcPr>
            <w:tcW w:w="1265" w:type="pct"/>
          </w:tcPr>
          <w:p w14:paraId="56FFF6D6" w14:textId="77777777" w:rsidR="00270265" w:rsidRPr="00894251" w:rsidRDefault="00270265" w:rsidP="00894251">
            <w:pPr>
              <w:pStyle w:val="TableParagraph"/>
              <w:rPr>
                <w:rFonts w:ascii="Arial" w:hAnsi="Arial" w:cs="Arial"/>
                <w:b/>
                <w:bCs/>
                <w:sz w:val="20"/>
                <w:szCs w:val="20"/>
              </w:rPr>
            </w:pPr>
            <w:r w:rsidRPr="00894251">
              <w:rPr>
                <w:rFonts w:ascii="Arial" w:hAnsi="Arial" w:cs="Arial"/>
                <w:b/>
                <w:bCs/>
                <w:sz w:val="20"/>
                <w:szCs w:val="20"/>
              </w:rPr>
              <w:t>Ubicación:</w:t>
            </w:r>
          </w:p>
        </w:tc>
        <w:tc>
          <w:tcPr>
            <w:tcW w:w="3735" w:type="pct"/>
          </w:tcPr>
          <w:p w14:paraId="34AD4829" w14:textId="77777777" w:rsidR="00270265" w:rsidRPr="00894251" w:rsidRDefault="00270265" w:rsidP="00894251">
            <w:pPr>
              <w:pStyle w:val="TableParagraph"/>
              <w:jc w:val="both"/>
              <w:rPr>
                <w:rFonts w:ascii="Arial" w:hAnsi="Arial" w:cs="Arial"/>
                <w:sz w:val="20"/>
                <w:szCs w:val="20"/>
              </w:rPr>
            </w:pPr>
            <w:r w:rsidRPr="00894251">
              <w:rPr>
                <w:rFonts w:ascii="Arial" w:hAnsi="Arial" w:cs="Arial"/>
                <w:b/>
                <w:bCs/>
                <w:sz w:val="20"/>
                <w:szCs w:val="20"/>
              </w:rPr>
              <w:t>Data Center, Sede Principal</w:t>
            </w:r>
          </w:p>
        </w:tc>
      </w:tr>
      <w:tr w:rsidR="00270265" w:rsidRPr="00894251" w14:paraId="519E1812" w14:textId="77777777" w:rsidTr="00064DC0">
        <w:trPr>
          <w:trHeight w:val="266"/>
          <w:jc w:val="center"/>
        </w:trPr>
        <w:tc>
          <w:tcPr>
            <w:tcW w:w="1265" w:type="pct"/>
          </w:tcPr>
          <w:p w14:paraId="412777F1" w14:textId="77777777" w:rsidR="00270265" w:rsidRPr="00894251" w:rsidRDefault="00270265" w:rsidP="00894251">
            <w:pPr>
              <w:pStyle w:val="TableParagraph"/>
              <w:rPr>
                <w:rFonts w:ascii="Arial" w:hAnsi="Arial" w:cs="Arial"/>
                <w:sz w:val="20"/>
                <w:szCs w:val="20"/>
              </w:rPr>
            </w:pPr>
            <w:r w:rsidRPr="00894251">
              <w:rPr>
                <w:rFonts w:ascii="Arial" w:hAnsi="Arial" w:cs="Arial"/>
                <w:sz w:val="20"/>
                <w:szCs w:val="20"/>
              </w:rPr>
              <w:t>Puertos:</w:t>
            </w:r>
          </w:p>
        </w:tc>
        <w:tc>
          <w:tcPr>
            <w:tcW w:w="3735" w:type="pct"/>
          </w:tcPr>
          <w:p w14:paraId="22311FCF" w14:textId="77777777" w:rsidR="00270265" w:rsidRPr="00894251" w:rsidRDefault="00270265" w:rsidP="00894251">
            <w:pPr>
              <w:pStyle w:val="TableParagraph"/>
              <w:jc w:val="both"/>
              <w:rPr>
                <w:rFonts w:ascii="Arial" w:hAnsi="Arial" w:cs="Arial"/>
                <w:sz w:val="20"/>
                <w:szCs w:val="20"/>
              </w:rPr>
            </w:pPr>
            <w:r w:rsidRPr="00894251">
              <w:rPr>
                <w:rFonts w:ascii="Arial" w:hAnsi="Arial" w:cs="Arial"/>
                <w:sz w:val="20"/>
                <w:szCs w:val="20"/>
              </w:rPr>
              <w:t>Con Veinticuatro (24) puertos activos</w:t>
            </w:r>
          </w:p>
        </w:tc>
      </w:tr>
      <w:tr w:rsidR="00270265" w:rsidRPr="00894251" w14:paraId="48740AD4" w14:textId="77777777" w:rsidTr="00064DC0">
        <w:trPr>
          <w:trHeight w:val="266"/>
          <w:jc w:val="center"/>
        </w:trPr>
        <w:tc>
          <w:tcPr>
            <w:tcW w:w="1265" w:type="pct"/>
          </w:tcPr>
          <w:p w14:paraId="390E5C81" w14:textId="77777777" w:rsidR="00270265" w:rsidRPr="00894251" w:rsidRDefault="00270265" w:rsidP="00894251">
            <w:pPr>
              <w:pStyle w:val="TableParagraph"/>
              <w:rPr>
                <w:rFonts w:ascii="Arial" w:hAnsi="Arial" w:cs="Arial"/>
                <w:sz w:val="20"/>
                <w:szCs w:val="20"/>
              </w:rPr>
            </w:pPr>
            <w:r w:rsidRPr="00894251">
              <w:rPr>
                <w:rFonts w:ascii="Arial" w:hAnsi="Arial" w:cs="Arial"/>
                <w:sz w:val="20"/>
                <w:szCs w:val="20"/>
              </w:rPr>
              <w:t xml:space="preserve"> Módulos SFP:</w:t>
            </w:r>
          </w:p>
        </w:tc>
        <w:tc>
          <w:tcPr>
            <w:tcW w:w="3735" w:type="pct"/>
          </w:tcPr>
          <w:p w14:paraId="76FFA544" w14:textId="77777777" w:rsidR="00270265" w:rsidRPr="00894251" w:rsidRDefault="00270265" w:rsidP="00894251">
            <w:pPr>
              <w:pStyle w:val="TableParagraph"/>
              <w:rPr>
                <w:rFonts w:ascii="Arial" w:hAnsi="Arial" w:cs="Arial"/>
                <w:sz w:val="20"/>
                <w:szCs w:val="20"/>
              </w:rPr>
            </w:pPr>
            <w:r w:rsidRPr="00894251">
              <w:rPr>
                <w:rFonts w:ascii="Arial" w:hAnsi="Arial" w:cs="Arial"/>
                <w:sz w:val="20"/>
                <w:szCs w:val="20"/>
              </w:rPr>
              <w:t>Veinticuatro (24) módulos de 32Gb FC</w:t>
            </w:r>
          </w:p>
        </w:tc>
      </w:tr>
      <w:tr w:rsidR="00270265" w:rsidRPr="00894251" w14:paraId="439D1092" w14:textId="77777777" w:rsidTr="00064DC0">
        <w:trPr>
          <w:trHeight w:val="263"/>
          <w:jc w:val="center"/>
        </w:trPr>
        <w:tc>
          <w:tcPr>
            <w:tcW w:w="1265" w:type="pct"/>
          </w:tcPr>
          <w:p w14:paraId="26D03ADD" w14:textId="77777777" w:rsidR="00270265" w:rsidRPr="00894251" w:rsidRDefault="00270265" w:rsidP="00894251">
            <w:pPr>
              <w:pStyle w:val="TableParagraph"/>
              <w:rPr>
                <w:rFonts w:ascii="Arial" w:hAnsi="Arial" w:cs="Arial"/>
                <w:sz w:val="20"/>
                <w:szCs w:val="20"/>
              </w:rPr>
            </w:pPr>
            <w:r w:rsidRPr="00894251">
              <w:rPr>
                <w:rFonts w:ascii="Arial" w:hAnsi="Arial" w:cs="Arial"/>
                <w:sz w:val="20"/>
                <w:szCs w:val="20"/>
              </w:rPr>
              <w:t>Otras Características:</w:t>
            </w:r>
          </w:p>
        </w:tc>
        <w:tc>
          <w:tcPr>
            <w:tcW w:w="3735" w:type="pct"/>
          </w:tcPr>
          <w:p w14:paraId="1D6EED94" w14:textId="77777777" w:rsidR="00270265" w:rsidRPr="00894251" w:rsidRDefault="00270265" w:rsidP="00894251">
            <w:pPr>
              <w:pStyle w:val="TableParagraph"/>
              <w:jc w:val="both"/>
              <w:rPr>
                <w:rFonts w:ascii="Arial" w:hAnsi="Arial" w:cs="Arial"/>
                <w:sz w:val="20"/>
                <w:szCs w:val="20"/>
              </w:rPr>
            </w:pPr>
            <w:r w:rsidRPr="00894251">
              <w:rPr>
                <w:rFonts w:ascii="Arial" w:hAnsi="Arial" w:cs="Arial"/>
                <w:sz w:val="20"/>
                <w:szCs w:val="20"/>
              </w:rPr>
              <w:t>Soporte hasta 24 puertos</w:t>
            </w:r>
          </w:p>
        </w:tc>
      </w:tr>
      <w:tr w:rsidR="00270265" w:rsidRPr="00894251" w14:paraId="4BADEB4F" w14:textId="77777777" w:rsidTr="00064DC0">
        <w:trPr>
          <w:trHeight w:val="263"/>
          <w:jc w:val="center"/>
        </w:trPr>
        <w:tc>
          <w:tcPr>
            <w:tcW w:w="1265" w:type="pct"/>
          </w:tcPr>
          <w:p w14:paraId="7B9187A7" w14:textId="77777777" w:rsidR="00270265" w:rsidRPr="00894251" w:rsidRDefault="00270265" w:rsidP="00894251">
            <w:pPr>
              <w:pStyle w:val="TableParagraph"/>
              <w:rPr>
                <w:rFonts w:ascii="Arial" w:hAnsi="Arial" w:cs="Arial"/>
                <w:sz w:val="20"/>
                <w:szCs w:val="20"/>
              </w:rPr>
            </w:pPr>
            <w:r w:rsidRPr="00894251">
              <w:rPr>
                <w:rFonts w:ascii="Arial" w:hAnsi="Arial" w:cs="Arial"/>
                <w:sz w:val="20"/>
                <w:szCs w:val="20"/>
              </w:rPr>
              <w:t>Soporte y Garantía:</w:t>
            </w:r>
          </w:p>
        </w:tc>
        <w:tc>
          <w:tcPr>
            <w:tcW w:w="3735" w:type="pct"/>
          </w:tcPr>
          <w:p w14:paraId="190E10F9" w14:textId="77777777" w:rsidR="00270265" w:rsidRPr="00894251" w:rsidRDefault="00270265" w:rsidP="00894251">
            <w:pPr>
              <w:pStyle w:val="TableParagraph"/>
              <w:jc w:val="both"/>
              <w:rPr>
                <w:rFonts w:ascii="Arial" w:hAnsi="Arial" w:cs="Arial"/>
                <w:sz w:val="20"/>
                <w:szCs w:val="20"/>
              </w:rPr>
            </w:pPr>
            <w:r w:rsidRPr="00894251">
              <w:rPr>
                <w:rFonts w:ascii="Arial" w:hAnsi="Arial" w:cs="Arial"/>
                <w:sz w:val="20"/>
                <w:szCs w:val="20"/>
              </w:rPr>
              <w:t xml:space="preserve">Servicio de soporte con fabricante, </w:t>
            </w:r>
            <w:proofErr w:type="spellStart"/>
            <w:r w:rsidRPr="00894251">
              <w:rPr>
                <w:rFonts w:ascii="Arial" w:hAnsi="Arial" w:cs="Arial"/>
                <w:sz w:val="20"/>
                <w:szCs w:val="20"/>
              </w:rPr>
              <w:t>Prosupport</w:t>
            </w:r>
            <w:proofErr w:type="spellEnd"/>
            <w:r w:rsidRPr="00894251">
              <w:rPr>
                <w:rFonts w:ascii="Arial" w:hAnsi="Arial" w:cs="Arial"/>
                <w:sz w:val="20"/>
                <w:szCs w:val="20"/>
              </w:rPr>
              <w:t xml:space="preserve"> Plus MC por cinco (5) años.</w:t>
            </w:r>
          </w:p>
        </w:tc>
      </w:tr>
    </w:tbl>
    <w:p w14:paraId="6A292125" w14:textId="77777777" w:rsidR="00270265" w:rsidRPr="00894251" w:rsidRDefault="00270265" w:rsidP="00894251">
      <w:pPr>
        <w:rPr>
          <w:rFonts w:cs="Arial"/>
        </w:rPr>
      </w:pPr>
    </w:p>
    <w:p w14:paraId="0523D689" w14:textId="1701D2BD" w:rsidR="00270265" w:rsidRPr="00894251" w:rsidRDefault="00270265" w:rsidP="00894251">
      <w:pPr>
        <w:pStyle w:val="Textoindependiente"/>
        <w:jc w:val="both"/>
        <w:rPr>
          <w:rFonts w:cs="Arial"/>
        </w:rPr>
      </w:pPr>
      <w:r w:rsidRPr="00894251">
        <w:rPr>
          <w:rFonts w:cs="Arial"/>
        </w:rPr>
        <w:t>Ambos Switches deben entregarse instalados, configurados, con servicios profesionales de migración, en total funcionamiento (Llave en Mano) y en Sitio, y con las siguientes actividades:</w:t>
      </w:r>
    </w:p>
    <w:p w14:paraId="4AE9F8F2" w14:textId="77777777" w:rsidR="00270265" w:rsidRPr="00894251" w:rsidRDefault="00270265" w:rsidP="00894251">
      <w:pPr>
        <w:pStyle w:val="Prrafodelista"/>
        <w:widowControl w:val="0"/>
        <w:numPr>
          <w:ilvl w:val="0"/>
          <w:numId w:val="27"/>
        </w:numPr>
        <w:tabs>
          <w:tab w:val="left" w:pos="2985"/>
        </w:tabs>
        <w:autoSpaceDE w:val="0"/>
        <w:autoSpaceDN w:val="0"/>
        <w:contextualSpacing w:val="0"/>
        <w:rPr>
          <w:rFonts w:cs="Arial"/>
        </w:rPr>
      </w:pPr>
      <w:r w:rsidRPr="00894251">
        <w:rPr>
          <w:rFonts w:cs="Arial"/>
        </w:rPr>
        <w:t>Desembalaje</w:t>
      </w:r>
      <w:r w:rsidRPr="00894251">
        <w:rPr>
          <w:rFonts w:cs="Arial"/>
          <w:spacing w:val="-7"/>
        </w:rPr>
        <w:t xml:space="preserve"> </w:t>
      </w:r>
      <w:r w:rsidRPr="00894251">
        <w:rPr>
          <w:rFonts w:cs="Arial"/>
        </w:rPr>
        <w:t>de los Dispositivos</w:t>
      </w:r>
      <w:r w:rsidRPr="00894251">
        <w:rPr>
          <w:rFonts w:cs="Arial"/>
          <w:spacing w:val="-2"/>
        </w:rPr>
        <w:t>.</w:t>
      </w:r>
    </w:p>
    <w:p w14:paraId="0D003814" w14:textId="77777777" w:rsidR="00270265" w:rsidRPr="00894251" w:rsidRDefault="00270265" w:rsidP="00894251">
      <w:pPr>
        <w:pStyle w:val="Prrafodelista"/>
        <w:widowControl w:val="0"/>
        <w:numPr>
          <w:ilvl w:val="0"/>
          <w:numId w:val="27"/>
        </w:numPr>
        <w:tabs>
          <w:tab w:val="left" w:pos="2985"/>
        </w:tabs>
        <w:autoSpaceDE w:val="0"/>
        <w:autoSpaceDN w:val="0"/>
        <w:contextualSpacing w:val="0"/>
        <w:rPr>
          <w:rFonts w:cs="Arial"/>
        </w:rPr>
      </w:pPr>
      <w:r w:rsidRPr="00894251">
        <w:rPr>
          <w:rFonts w:cs="Arial"/>
        </w:rPr>
        <w:t>Armado</w:t>
      </w:r>
      <w:r w:rsidRPr="00894251">
        <w:rPr>
          <w:rFonts w:cs="Arial"/>
          <w:spacing w:val="-7"/>
        </w:rPr>
        <w:t xml:space="preserve"> </w:t>
      </w:r>
      <w:r w:rsidRPr="00894251">
        <w:rPr>
          <w:rFonts w:cs="Arial"/>
        </w:rPr>
        <w:t>e</w:t>
      </w:r>
      <w:r w:rsidRPr="00894251">
        <w:rPr>
          <w:rFonts w:cs="Arial"/>
          <w:spacing w:val="-5"/>
        </w:rPr>
        <w:t xml:space="preserve"> </w:t>
      </w:r>
      <w:r w:rsidRPr="00894251">
        <w:rPr>
          <w:rFonts w:cs="Arial"/>
        </w:rPr>
        <w:t>instalación</w:t>
      </w:r>
      <w:r w:rsidRPr="00894251">
        <w:rPr>
          <w:rFonts w:cs="Arial"/>
          <w:spacing w:val="-5"/>
        </w:rPr>
        <w:t xml:space="preserve"> </w:t>
      </w:r>
      <w:r w:rsidRPr="00894251">
        <w:rPr>
          <w:rFonts w:cs="Arial"/>
        </w:rPr>
        <w:t>física</w:t>
      </w:r>
      <w:r w:rsidRPr="00894251">
        <w:rPr>
          <w:rFonts w:cs="Arial"/>
          <w:spacing w:val="-4"/>
        </w:rPr>
        <w:t xml:space="preserve"> </w:t>
      </w:r>
      <w:r w:rsidRPr="00894251">
        <w:rPr>
          <w:rFonts w:cs="Arial"/>
        </w:rPr>
        <w:t>en</w:t>
      </w:r>
      <w:r w:rsidRPr="00894251">
        <w:rPr>
          <w:rFonts w:cs="Arial"/>
          <w:spacing w:val="-6"/>
        </w:rPr>
        <w:t xml:space="preserve"> </w:t>
      </w:r>
      <w:r w:rsidRPr="00894251">
        <w:rPr>
          <w:rFonts w:cs="Arial"/>
        </w:rPr>
        <w:t>el</w:t>
      </w:r>
      <w:r w:rsidRPr="00894251">
        <w:rPr>
          <w:rFonts w:cs="Arial"/>
          <w:spacing w:val="-7"/>
        </w:rPr>
        <w:t xml:space="preserve"> </w:t>
      </w:r>
      <w:r w:rsidRPr="00894251">
        <w:rPr>
          <w:rFonts w:cs="Arial"/>
          <w:spacing w:val="-4"/>
        </w:rPr>
        <w:t>Rack.</w:t>
      </w:r>
    </w:p>
    <w:p w14:paraId="5C741AC6" w14:textId="77777777" w:rsidR="00270265" w:rsidRPr="00894251" w:rsidRDefault="00270265" w:rsidP="00894251">
      <w:pPr>
        <w:pStyle w:val="Prrafodelista"/>
        <w:widowControl w:val="0"/>
        <w:numPr>
          <w:ilvl w:val="0"/>
          <w:numId w:val="27"/>
        </w:numPr>
        <w:tabs>
          <w:tab w:val="left" w:pos="2985"/>
        </w:tabs>
        <w:autoSpaceDE w:val="0"/>
        <w:autoSpaceDN w:val="0"/>
        <w:contextualSpacing w:val="0"/>
        <w:rPr>
          <w:rFonts w:cs="Arial"/>
        </w:rPr>
      </w:pPr>
      <w:r w:rsidRPr="00894251">
        <w:rPr>
          <w:rFonts w:cs="Arial"/>
        </w:rPr>
        <w:t>Conexión</w:t>
      </w:r>
      <w:r w:rsidRPr="00894251">
        <w:rPr>
          <w:rFonts w:cs="Arial"/>
          <w:spacing w:val="-7"/>
        </w:rPr>
        <w:t xml:space="preserve"> </w:t>
      </w:r>
      <w:r w:rsidRPr="00894251">
        <w:rPr>
          <w:rFonts w:cs="Arial"/>
        </w:rPr>
        <w:t>del equipo</w:t>
      </w:r>
      <w:r w:rsidRPr="00894251">
        <w:rPr>
          <w:rFonts w:cs="Arial"/>
          <w:spacing w:val="-5"/>
        </w:rPr>
        <w:t xml:space="preserve"> </w:t>
      </w:r>
      <w:r w:rsidRPr="00894251">
        <w:rPr>
          <w:rFonts w:cs="Arial"/>
        </w:rPr>
        <w:t>a</w:t>
      </w:r>
      <w:r w:rsidRPr="00894251">
        <w:rPr>
          <w:rFonts w:cs="Arial"/>
          <w:spacing w:val="-6"/>
        </w:rPr>
        <w:t xml:space="preserve"> </w:t>
      </w:r>
      <w:r w:rsidRPr="00894251">
        <w:rPr>
          <w:rFonts w:cs="Arial"/>
        </w:rPr>
        <w:t>la</w:t>
      </w:r>
      <w:r w:rsidRPr="00894251">
        <w:rPr>
          <w:rFonts w:cs="Arial"/>
          <w:spacing w:val="-7"/>
        </w:rPr>
        <w:t xml:space="preserve"> </w:t>
      </w:r>
      <w:r w:rsidRPr="00894251">
        <w:rPr>
          <w:rFonts w:cs="Arial"/>
        </w:rPr>
        <w:t>corriente,</w:t>
      </w:r>
      <w:r w:rsidRPr="00894251">
        <w:rPr>
          <w:rFonts w:cs="Arial"/>
          <w:spacing w:val="-5"/>
        </w:rPr>
        <w:t xml:space="preserve"> </w:t>
      </w:r>
      <w:r w:rsidRPr="00894251">
        <w:rPr>
          <w:rFonts w:cs="Arial"/>
        </w:rPr>
        <w:t>e</w:t>
      </w:r>
      <w:r w:rsidRPr="00894251">
        <w:rPr>
          <w:rFonts w:cs="Arial"/>
          <w:spacing w:val="-5"/>
        </w:rPr>
        <w:t xml:space="preserve"> </w:t>
      </w:r>
      <w:r w:rsidRPr="00894251">
        <w:rPr>
          <w:rFonts w:cs="Arial"/>
        </w:rPr>
        <w:t>inicialización</w:t>
      </w:r>
      <w:r w:rsidRPr="00894251">
        <w:rPr>
          <w:rFonts w:cs="Arial"/>
          <w:spacing w:val="-6"/>
        </w:rPr>
        <w:t xml:space="preserve"> </w:t>
      </w:r>
      <w:r w:rsidRPr="00894251">
        <w:rPr>
          <w:rFonts w:cs="Arial"/>
        </w:rPr>
        <w:t>de</w:t>
      </w:r>
      <w:r w:rsidRPr="00894251">
        <w:rPr>
          <w:rFonts w:cs="Arial"/>
          <w:spacing w:val="-8"/>
        </w:rPr>
        <w:t xml:space="preserve"> </w:t>
      </w:r>
      <w:r w:rsidRPr="00894251">
        <w:rPr>
          <w:rFonts w:cs="Arial"/>
        </w:rPr>
        <w:t>las</w:t>
      </w:r>
      <w:r w:rsidRPr="00894251">
        <w:rPr>
          <w:rFonts w:cs="Arial"/>
          <w:spacing w:val="-6"/>
        </w:rPr>
        <w:t xml:space="preserve"> </w:t>
      </w:r>
      <w:r w:rsidRPr="00894251">
        <w:rPr>
          <w:rFonts w:cs="Arial"/>
        </w:rPr>
        <w:t>fuentes</w:t>
      </w:r>
      <w:r w:rsidRPr="00894251">
        <w:rPr>
          <w:rFonts w:cs="Arial"/>
          <w:spacing w:val="-7"/>
        </w:rPr>
        <w:t xml:space="preserve"> </w:t>
      </w:r>
      <w:r w:rsidRPr="00894251">
        <w:rPr>
          <w:rFonts w:cs="Arial"/>
        </w:rPr>
        <w:t>de</w:t>
      </w:r>
      <w:r w:rsidRPr="00894251">
        <w:rPr>
          <w:rFonts w:cs="Arial"/>
          <w:spacing w:val="-7"/>
        </w:rPr>
        <w:t xml:space="preserve"> </w:t>
      </w:r>
      <w:r w:rsidRPr="00894251">
        <w:rPr>
          <w:rFonts w:cs="Arial"/>
          <w:spacing w:val="-2"/>
        </w:rPr>
        <w:t>poder.</w:t>
      </w:r>
    </w:p>
    <w:p w14:paraId="6D341104" w14:textId="77777777" w:rsidR="00270265" w:rsidRPr="00894251" w:rsidRDefault="00270265" w:rsidP="00894251">
      <w:pPr>
        <w:pStyle w:val="Prrafodelista"/>
        <w:widowControl w:val="0"/>
        <w:numPr>
          <w:ilvl w:val="0"/>
          <w:numId w:val="27"/>
        </w:numPr>
        <w:tabs>
          <w:tab w:val="left" w:pos="2985"/>
        </w:tabs>
        <w:autoSpaceDE w:val="0"/>
        <w:autoSpaceDN w:val="0"/>
        <w:contextualSpacing w:val="0"/>
        <w:rPr>
          <w:rFonts w:cs="Arial"/>
        </w:rPr>
      </w:pPr>
      <w:r w:rsidRPr="00894251">
        <w:rPr>
          <w:rFonts w:cs="Arial"/>
        </w:rPr>
        <w:t>Actualizaciones</w:t>
      </w:r>
      <w:r w:rsidRPr="00894251">
        <w:rPr>
          <w:rFonts w:cs="Arial"/>
          <w:spacing w:val="-2"/>
        </w:rPr>
        <w:t xml:space="preserve"> </w:t>
      </w:r>
      <w:r w:rsidRPr="00894251">
        <w:rPr>
          <w:rFonts w:cs="Arial"/>
        </w:rPr>
        <w:t>de</w:t>
      </w:r>
      <w:r w:rsidRPr="00894251">
        <w:rPr>
          <w:rFonts w:cs="Arial"/>
          <w:spacing w:val="-7"/>
        </w:rPr>
        <w:t xml:space="preserve"> </w:t>
      </w:r>
      <w:r w:rsidRPr="00894251">
        <w:rPr>
          <w:rFonts w:cs="Arial"/>
        </w:rPr>
        <w:t>Firmware,</w:t>
      </w:r>
      <w:r w:rsidRPr="00894251">
        <w:rPr>
          <w:rFonts w:cs="Arial"/>
          <w:spacing w:val="-6"/>
        </w:rPr>
        <w:t xml:space="preserve"> </w:t>
      </w:r>
      <w:r w:rsidRPr="00894251">
        <w:rPr>
          <w:rFonts w:cs="Arial"/>
        </w:rPr>
        <w:t>en</w:t>
      </w:r>
      <w:r w:rsidRPr="00894251">
        <w:rPr>
          <w:rFonts w:cs="Arial"/>
          <w:spacing w:val="-5"/>
        </w:rPr>
        <w:t xml:space="preserve"> </w:t>
      </w:r>
      <w:r w:rsidRPr="00894251">
        <w:rPr>
          <w:rFonts w:cs="Arial"/>
        </w:rPr>
        <w:t>caso</w:t>
      </w:r>
      <w:r w:rsidRPr="00894251">
        <w:rPr>
          <w:rFonts w:cs="Arial"/>
          <w:spacing w:val="-6"/>
        </w:rPr>
        <w:t xml:space="preserve"> </w:t>
      </w:r>
      <w:r w:rsidRPr="00894251">
        <w:rPr>
          <w:rFonts w:cs="Arial"/>
        </w:rPr>
        <w:t>de</w:t>
      </w:r>
      <w:r w:rsidRPr="00894251">
        <w:rPr>
          <w:rFonts w:cs="Arial"/>
          <w:spacing w:val="-5"/>
        </w:rPr>
        <w:t xml:space="preserve"> </w:t>
      </w:r>
      <w:r w:rsidRPr="00894251">
        <w:rPr>
          <w:rFonts w:cs="Arial"/>
        </w:rPr>
        <w:t>que</w:t>
      </w:r>
      <w:r w:rsidRPr="00894251">
        <w:rPr>
          <w:rFonts w:cs="Arial"/>
          <w:spacing w:val="-4"/>
        </w:rPr>
        <w:t xml:space="preserve"> </w:t>
      </w:r>
      <w:r w:rsidRPr="00894251">
        <w:rPr>
          <w:rFonts w:cs="Arial"/>
        </w:rPr>
        <w:t>se</w:t>
      </w:r>
      <w:r w:rsidRPr="00894251">
        <w:rPr>
          <w:rFonts w:cs="Arial"/>
          <w:spacing w:val="-7"/>
        </w:rPr>
        <w:t xml:space="preserve"> </w:t>
      </w:r>
      <w:r w:rsidRPr="00894251">
        <w:rPr>
          <w:rFonts w:cs="Arial"/>
          <w:spacing w:val="-2"/>
        </w:rPr>
        <w:t>requiera.</w:t>
      </w:r>
    </w:p>
    <w:p w14:paraId="017DC6A9" w14:textId="77777777" w:rsidR="00270265" w:rsidRPr="00894251" w:rsidRDefault="00270265" w:rsidP="00894251">
      <w:pPr>
        <w:pStyle w:val="Prrafodelista"/>
        <w:widowControl w:val="0"/>
        <w:numPr>
          <w:ilvl w:val="0"/>
          <w:numId w:val="27"/>
        </w:numPr>
        <w:tabs>
          <w:tab w:val="left" w:pos="2985"/>
        </w:tabs>
        <w:autoSpaceDE w:val="0"/>
        <w:autoSpaceDN w:val="0"/>
        <w:contextualSpacing w:val="0"/>
        <w:rPr>
          <w:rFonts w:cs="Arial"/>
        </w:rPr>
      </w:pPr>
      <w:r w:rsidRPr="00894251">
        <w:rPr>
          <w:rFonts w:cs="Arial"/>
          <w:spacing w:val="-2"/>
        </w:rPr>
        <w:t>Configuración</w:t>
      </w:r>
      <w:r w:rsidRPr="00894251">
        <w:rPr>
          <w:rFonts w:cs="Arial"/>
          <w:spacing w:val="10"/>
        </w:rPr>
        <w:t xml:space="preserve"> de </w:t>
      </w:r>
      <w:r w:rsidRPr="00894251">
        <w:rPr>
          <w:rFonts w:cs="Arial"/>
          <w:spacing w:val="-2"/>
        </w:rPr>
        <w:t>parámetros</w:t>
      </w:r>
      <w:r w:rsidRPr="00894251">
        <w:rPr>
          <w:rFonts w:cs="Arial"/>
          <w:spacing w:val="10"/>
        </w:rPr>
        <w:t xml:space="preserve"> </w:t>
      </w:r>
    </w:p>
    <w:p w14:paraId="513AECC7" w14:textId="77777777" w:rsidR="00270265" w:rsidRPr="00894251" w:rsidRDefault="00270265" w:rsidP="00894251">
      <w:pPr>
        <w:pStyle w:val="Prrafodelista"/>
        <w:widowControl w:val="0"/>
        <w:numPr>
          <w:ilvl w:val="0"/>
          <w:numId w:val="27"/>
        </w:numPr>
        <w:tabs>
          <w:tab w:val="left" w:pos="2985"/>
        </w:tabs>
        <w:autoSpaceDE w:val="0"/>
        <w:autoSpaceDN w:val="0"/>
        <w:contextualSpacing w:val="0"/>
        <w:rPr>
          <w:rFonts w:cs="Arial"/>
        </w:rPr>
      </w:pPr>
      <w:r w:rsidRPr="00894251">
        <w:rPr>
          <w:rFonts w:cs="Arial"/>
          <w:spacing w:val="-2"/>
        </w:rPr>
        <w:t>Documentación.</w:t>
      </w:r>
    </w:p>
    <w:p w14:paraId="743DD2D4" w14:textId="16B81214" w:rsidR="00167136" w:rsidRPr="00894251" w:rsidRDefault="00167136" w:rsidP="00894251">
      <w:pPr>
        <w:pStyle w:val="Prrafodelista"/>
        <w:widowControl w:val="0"/>
        <w:numPr>
          <w:ilvl w:val="0"/>
          <w:numId w:val="27"/>
        </w:numPr>
        <w:tabs>
          <w:tab w:val="left" w:pos="2985"/>
        </w:tabs>
        <w:autoSpaceDE w:val="0"/>
        <w:autoSpaceDN w:val="0"/>
        <w:contextualSpacing w:val="0"/>
        <w:jc w:val="both"/>
        <w:rPr>
          <w:rFonts w:cs="Arial"/>
          <w:spacing w:val="-2"/>
          <w:lang w:val="es-CO"/>
        </w:rPr>
      </w:pPr>
      <w:r w:rsidRPr="00894251">
        <w:rPr>
          <w:rFonts w:cs="Arial"/>
          <w:spacing w:val="-2"/>
        </w:rPr>
        <w:t xml:space="preserve">Estos Switches remplazaran los </w:t>
      </w:r>
      <w:r w:rsidRPr="00894251">
        <w:rPr>
          <w:rFonts w:cs="Arial"/>
          <w:spacing w:val="-2"/>
          <w:lang w:val="es-CO"/>
        </w:rPr>
        <w:t xml:space="preserve">Dos (2) </w:t>
      </w:r>
      <w:proofErr w:type="spellStart"/>
      <w:r w:rsidRPr="00894251">
        <w:rPr>
          <w:rFonts w:cs="Arial"/>
          <w:spacing w:val="-2"/>
          <w:lang w:val="es-CO"/>
        </w:rPr>
        <w:t>Swiches</w:t>
      </w:r>
      <w:proofErr w:type="spellEnd"/>
      <w:r w:rsidRPr="00894251">
        <w:rPr>
          <w:rFonts w:cs="Arial"/>
          <w:spacing w:val="-2"/>
          <w:lang w:val="es-CO"/>
        </w:rPr>
        <w:t xml:space="preserve"> Brocade DS-6505R-B 24P/24P </w:t>
      </w:r>
      <w:r w:rsidRPr="00894251">
        <w:rPr>
          <w:rFonts w:cs="Arial"/>
          <w:spacing w:val="-2"/>
          <w:lang w:val="es-CO"/>
        </w:rPr>
        <w:lastRenderedPageBreak/>
        <w:t>16GB  Seriales No. BRCCCD1902Q071  /  BRCCCD1930P03B, los cuales deben ser retirados por el Contratista y cuya fecha de vencimiento del Soporte de Fabrica es 16/02/2026</w:t>
      </w:r>
      <w:r w:rsidR="006A76D8">
        <w:rPr>
          <w:rFonts w:cs="Arial"/>
          <w:spacing w:val="-2"/>
          <w:lang w:val="es-CO"/>
        </w:rPr>
        <w:t>.</w:t>
      </w:r>
    </w:p>
    <w:p w14:paraId="5F1DB826" w14:textId="77777777" w:rsidR="00167136" w:rsidRPr="00894251" w:rsidRDefault="00167136" w:rsidP="00894251">
      <w:pPr>
        <w:pStyle w:val="Prrafodelista"/>
        <w:tabs>
          <w:tab w:val="left" w:pos="2985"/>
        </w:tabs>
        <w:jc w:val="center"/>
        <w:rPr>
          <w:rFonts w:cs="Arial"/>
          <w:b/>
          <w:bCs/>
          <w:i/>
          <w:iCs/>
          <w:spacing w:val="-2"/>
          <w:u w:val="single"/>
          <w:lang w:val="es-CO"/>
        </w:rPr>
      </w:pPr>
    </w:p>
    <w:p w14:paraId="1DB5A0D1" w14:textId="6089D320" w:rsidR="006A76D8" w:rsidRPr="00F50CB9" w:rsidRDefault="006A76D8" w:rsidP="00F50CB9">
      <w:pPr>
        <w:pStyle w:val="Prrafodelista"/>
        <w:tabs>
          <w:tab w:val="left" w:pos="2985"/>
        </w:tabs>
        <w:jc w:val="both"/>
        <w:rPr>
          <w:rFonts w:cs="Arial"/>
          <w:spacing w:val="-2"/>
          <w:u w:val="single"/>
          <w:lang w:val="es-CO"/>
        </w:rPr>
      </w:pPr>
      <w:bookmarkStart w:id="73" w:name="_Hlk211344166"/>
      <w:bookmarkStart w:id="74" w:name="_Hlk211346379"/>
      <w:r w:rsidRPr="00F50CB9">
        <w:rPr>
          <w:rFonts w:cs="Arial"/>
          <w:b/>
          <w:bCs/>
          <w:spacing w:val="-2"/>
          <w:u w:val="single"/>
          <w:lang w:val="es-CO"/>
        </w:rPr>
        <w:t>Nota</w:t>
      </w:r>
      <w:r>
        <w:rPr>
          <w:rFonts w:cs="Arial"/>
          <w:i/>
          <w:iCs/>
          <w:spacing w:val="-2"/>
          <w:u w:val="single"/>
          <w:lang w:val="es-CO"/>
        </w:rPr>
        <w:t xml:space="preserve">: </w:t>
      </w:r>
      <w:r>
        <w:rPr>
          <w:rFonts w:cs="Arial"/>
          <w:spacing w:val="-2"/>
          <w:u w:val="single"/>
          <w:lang w:val="es-CO"/>
        </w:rPr>
        <w:t>Los s</w:t>
      </w:r>
      <w:proofErr w:type="spellStart"/>
      <w:r w:rsidRPr="006A76D8">
        <w:rPr>
          <w:rFonts w:cs="Arial"/>
          <w:u w:val="single"/>
        </w:rPr>
        <w:t>ervidores</w:t>
      </w:r>
      <w:proofErr w:type="spellEnd"/>
      <w:r w:rsidRPr="006A76D8">
        <w:rPr>
          <w:rFonts w:cs="Arial"/>
          <w:u w:val="single"/>
        </w:rPr>
        <w:t xml:space="preserve"> a Zonificar</w:t>
      </w:r>
      <w:r>
        <w:rPr>
          <w:rFonts w:cs="Arial"/>
          <w:u w:val="single"/>
        </w:rPr>
        <w:t xml:space="preserve"> son qu</w:t>
      </w:r>
      <w:r w:rsidRPr="006A76D8">
        <w:rPr>
          <w:rFonts w:cs="Arial"/>
          <w:u w:val="single"/>
        </w:rPr>
        <w:t>ince (15)</w:t>
      </w:r>
    </w:p>
    <w:p w14:paraId="5BE72ADF" w14:textId="6BDAC8A9" w:rsidR="006A76D8" w:rsidRPr="00F50CB9" w:rsidRDefault="006A76D8" w:rsidP="00F50CB9">
      <w:pPr>
        <w:pStyle w:val="NormalWeb"/>
        <w:numPr>
          <w:ilvl w:val="0"/>
          <w:numId w:val="64"/>
        </w:numPr>
        <w:rPr>
          <w:color w:val="auto"/>
          <w:sz w:val="20"/>
          <w:szCs w:val="20"/>
        </w:rPr>
      </w:pPr>
      <w:r w:rsidRPr="00F50CB9">
        <w:rPr>
          <w:color w:val="auto"/>
          <w:sz w:val="20"/>
          <w:szCs w:val="20"/>
        </w:rPr>
        <w:t>AMAPP13-HBA1_CMLVIRTPORTS1</w:t>
      </w:r>
    </w:p>
    <w:p w14:paraId="4E6488A6" w14:textId="14AB9017" w:rsidR="006A76D8" w:rsidRPr="00F50CB9" w:rsidRDefault="006A76D8" w:rsidP="00F50CB9">
      <w:pPr>
        <w:pStyle w:val="NormalWeb"/>
        <w:numPr>
          <w:ilvl w:val="0"/>
          <w:numId w:val="64"/>
        </w:numPr>
        <w:rPr>
          <w:color w:val="auto"/>
          <w:sz w:val="20"/>
          <w:szCs w:val="20"/>
        </w:rPr>
      </w:pPr>
      <w:r w:rsidRPr="00F50CB9">
        <w:rPr>
          <w:color w:val="auto"/>
          <w:sz w:val="20"/>
          <w:szCs w:val="20"/>
        </w:rPr>
        <w:t>AMAPP14-HBA1_CMLVIRTPORTS1</w:t>
      </w:r>
    </w:p>
    <w:p w14:paraId="01DB27C4" w14:textId="28196EBC" w:rsidR="006A76D8" w:rsidRPr="00F50CB9" w:rsidRDefault="006A76D8" w:rsidP="00F50CB9">
      <w:pPr>
        <w:pStyle w:val="NormalWeb"/>
        <w:numPr>
          <w:ilvl w:val="0"/>
          <w:numId w:val="64"/>
        </w:numPr>
        <w:rPr>
          <w:color w:val="auto"/>
          <w:sz w:val="20"/>
          <w:szCs w:val="20"/>
        </w:rPr>
      </w:pPr>
      <w:r w:rsidRPr="00F50CB9">
        <w:rPr>
          <w:color w:val="auto"/>
          <w:sz w:val="20"/>
          <w:szCs w:val="20"/>
        </w:rPr>
        <w:t>AMAPP15-HBA1_CMLVIRTPORTS1</w:t>
      </w:r>
    </w:p>
    <w:p w14:paraId="4F914D6A" w14:textId="6327869A" w:rsidR="006A76D8" w:rsidRPr="00F50CB9" w:rsidRDefault="006A76D8" w:rsidP="00F50CB9">
      <w:pPr>
        <w:pStyle w:val="NormalWeb"/>
        <w:numPr>
          <w:ilvl w:val="0"/>
          <w:numId w:val="64"/>
        </w:numPr>
        <w:rPr>
          <w:color w:val="auto"/>
          <w:sz w:val="20"/>
          <w:szCs w:val="20"/>
        </w:rPr>
      </w:pPr>
      <w:r w:rsidRPr="00F50CB9">
        <w:rPr>
          <w:color w:val="auto"/>
          <w:sz w:val="20"/>
          <w:szCs w:val="20"/>
        </w:rPr>
        <w:t>AMAPP16-HBA1_CMLVIRTPORTS1</w:t>
      </w:r>
    </w:p>
    <w:p w14:paraId="1453B2BB" w14:textId="5119A023" w:rsidR="006A76D8" w:rsidRPr="00F50CB9" w:rsidRDefault="006A76D8" w:rsidP="00F50CB9">
      <w:pPr>
        <w:pStyle w:val="NormalWeb"/>
        <w:numPr>
          <w:ilvl w:val="0"/>
          <w:numId w:val="64"/>
        </w:numPr>
        <w:rPr>
          <w:color w:val="auto"/>
          <w:sz w:val="20"/>
          <w:szCs w:val="20"/>
        </w:rPr>
      </w:pPr>
      <w:r w:rsidRPr="00F50CB9">
        <w:rPr>
          <w:color w:val="auto"/>
          <w:sz w:val="20"/>
          <w:szCs w:val="20"/>
        </w:rPr>
        <w:t>AMDB12-HBA1_CMLVIRTPORTS1</w:t>
      </w:r>
    </w:p>
    <w:p w14:paraId="69FC6488" w14:textId="17417FBF" w:rsidR="006A76D8" w:rsidRPr="00F50CB9" w:rsidRDefault="006A76D8" w:rsidP="00F50CB9">
      <w:pPr>
        <w:pStyle w:val="NormalWeb"/>
        <w:numPr>
          <w:ilvl w:val="0"/>
          <w:numId w:val="64"/>
        </w:numPr>
        <w:rPr>
          <w:color w:val="auto"/>
          <w:sz w:val="20"/>
          <w:szCs w:val="20"/>
        </w:rPr>
      </w:pPr>
      <w:r w:rsidRPr="00F50CB9">
        <w:rPr>
          <w:color w:val="auto"/>
          <w:sz w:val="20"/>
          <w:szCs w:val="20"/>
        </w:rPr>
        <w:t>AMDB13-HBA1_CMLVIRTPORTS1</w:t>
      </w:r>
    </w:p>
    <w:p w14:paraId="12A9A2E1" w14:textId="79A92FA9" w:rsidR="006A76D8" w:rsidRPr="00F50CB9" w:rsidRDefault="006A76D8" w:rsidP="00F50CB9">
      <w:pPr>
        <w:pStyle w:val="NormalWeb"/>
        <w:numPr>
          <w:ilvl w:val="0"/>
          <w:numId w:val="64"/>
        </w:numPr>
        <w:rPr>
          <w:color w:val="auto"/>
          <w:sz w:val="20"/>
          <w:szCs w:val="20"/>
        </w:rPr>
      </w:pPr>
      <w:r w:rsidRPr="00F50CB9">
        <w:rPr>
          <w:color w:val="auto"/>
          <w:sz w:val="20"/>
          <w:szCs w:val="20"/>
        </w:rPr>
        <w:t>CML_PHYPORTS1_AMSTORAGE03</w:t>
      </w:r>
    </w:p>
    <w:p w14:paraId="10DA53AE" w14:textId="266C5305" w:rsidR="006A76D8" w:rsidRPr="00F50CB9" w:rsidRDefault="006A76D8" w:rsidP="00F50CB9">
      <w:pPr>
        <w:pStyle w:val="NormalWeb"/>
        <w:numPr>
          <w:ilvl w:val="0"/>
          <w:numId w:val="64"/>
        </w:numPr>
        <w:rPr>
          <w:color w:val="auto"/>
          <w:sz w:val="20"/>
          <w:szCs w:val="20"/>
        </w:rPr>
      </w:pPr>
      <w:r w:rsidRPr="00F50CB9">
        <w:rPr>
          <w:color w:val="auto"/>
          <w:sz w:val="20"/>
          <w:szCs w:val="20"/>
        </w:rPr>
        <w:t>CML_VIRTPORTS1_AMSTORAGE03</w:t>
      </w:r>
    </w:p>
    <w:p w14:paraId="22C8E7B2" w14:textId="04886590" w:rsidR="006A76D8" w:rsidRPr="00F50CB9" w:rsidRDefault="006A76D8" w:rsidP="00F50CB9">
      <w:pPr>
        <w:pStyle w:val="NormalWeb"/>
        <w:numPr>
          <w:ilvl w:val="0"/>
          <w:numId w:val="64"/>
        </w:numPr>
        <w:rPr>
          <w:color w:val="auto"/>
          <w:sz w:val="20"/>
          <w:szCs w:val="20"/>
        </w:rPr>
      </w:pPr>
      <w:r w:rsidRPr="00F50CB9">
        <w:rPr>
          <w:color w:val="auto"/>
          <w:sz w:val="20"/>
          <w:szCs w:val="20"/>
        </w:rPr>
        <w:t>GTPC1-HBA1_CMLVIRTPORTS1</w:t>
      </w:r>
    </w:p>
    <w:p w14:paraId="106D54F5" w14:textId="27FCA423" w:rsidR="006A76D8" w:rsidRPr="00F50CB9" w:rsidRDefault="006A76D8" w:rsidP="00F50CB9">
      <w:pPr>
        <w:pStyle w:val="NormalWeb"/>
        <w:numPr>
          <w:ilvl w:val="0"/>
          <w:numId w:val="64"/>
        </w:numPr>
        <w:rPr>
          <w:color w:val="auto"/>
          <w:sz w:val="20"/>
          <w:szCs w:val="20"/>
        </w:rPr>
      </w:pPr>
      <w:r w:rsidRPr="00F50CB9">
        <w:rPr>
          <w:color w:val="auto"/>
          <w:sz w:val="20"/>
          <w:szCs w:val="20"/>
        </w:rPr>
        <w:t>GTPC2-HBA2_CMLVIRTPORTS1</w:t>
      </w:r>
    </w:p>
    <w:p w14:paraId="4D6104CF" w14:textId="63D5B65D" w:rsidR="006A76D8" w:rsidRPr="00F50CB9" w:rsidRDefault="006A76D8" w:rsidP="00F50CB9">
      <w:pPr>
        <w:pStyle w:val="NormalWeb"/>
        <w:numPr>
          <w:ilvl w:val="0"/>
          <w:numId w:val="64"/>
        </w:numPr>
        <w:rPr>
          <w:color w:val="auto"/>
          <w:sz w:val="20"/>
          <w:szCs w:val="20"/>
        </w:rPr>
      </w:pPr>
      <w:r w:rsidRPr="00F50CB9">
        <w:rPr>
          <w:color w:val="auto"/>
          <w:sz w:val="20"/>
          <w:szCs w:val="20"/>
        </w:rPr>
        <w:t>HAMVA01_01_9E7D94_CMLVIRTPORTS1</w:t>
      </w:r>
    </w:p>
    <w:p w14:paraId="1E024FD2" w14:textId="64AE5677" w:rsidR="006A76D8" w:rsidRPr="00F50CB9" w:rsidRDefault="006A76D8" w:rsidP="00F50CB9">
      <w:pPr>
        <w:pStyle w:val="NormalWeb"/>
        <w:numPr>
          <w:ilvl w:val="0"/>
          <w:numId w:val="64"/>
        </w:numPr>
        <w:rPr>
          <w:color w:val="auto"/>
          <w:sz w:val="20"/>
          <w:szCs w:val="20"/>
        </w:rPr>
      </w:pPr>
      <w:r w:rsidRPr="00F50CB9">
        <w:rPr>
          <w:color w:val="auto"/>
          <w:sz w:val="20"/>
          <w:szCs w:val="20"/>
        </w:rPr>
        <w:t>HAMVA01_02_9E7768_CMLVIRTPORTS1</w:t>
      </w:r>
    </w:p>
    <w:p w14:paraId="59BCDDDD" w14:textId="7052146A" w:rsidR="006A76D8" w:rsidRPr="00F50CB9" w:rsidRDefault="006A76D8" w:rsidP="00F50CB9">
      <w:pPr>
        <w:pStyle w:val="NormalWeb"/>
        <w:numPr>
          <w:ilvl w:val="0"/>
          <w:numId w:val="64"/>
        </w:numPr>
        <w:rPr>
          <w:color w:val="auto"/>
          <w:sz w:val="20"/>
          <w:szCs w:val="20"/>
        </w:rPr>
      </w:pPr>
      <w:r w:rsidRPr="00F50CB9">
        <w:rPr>
          <w:color w:val="auto"/>
          <w:sz w:val="20"/>
          <w:szCs w:val="20"/>
        </w:rPr>
        <w:t>HAMVA01_03_9E7DC4_CMLVIRTPORTS1</w:t>
      </w:r>
    </w:p>
    <w:p w14:paraId="3D98586D" w14:textId="71963AD0" w:rsidR="006A76D8" w:rsidRPr="00F50CB9" w:rsidRDefault="006A76D8" w:rsidP="00F50CB9">
      <w:pPr>
        <w:pStyle w:val="NormalWeb"/>
        <w:numPr>
          <w:ilvl w:val="0"/>
          <w:numId w:val="64"/>
        </w:numPr>
        <w:rPr>
          <w:color w:val="auto"/>
          <w:sz w:val="20"/>
          <w:szCs w:val="20"/>
        </w:rPr>
      </w:pPr>
      <w:r w:rsidRPr="00F50CB9">
        <w:rPr>
          <w:color w:val="auto"/>
          <w:sz w:val="20"/>
          <w:szCs w:val="20"/>
        </w:rPr>
        <w:t>HAMVA01_04_9E773A_CMLVIRTPORTS1</w:t>
      </w:r>
    </w:p>
    <w:p w14:paraId="18853214" w14:textId="63E7D632" w:rsidR="006A76D8" w:rsidRPr="00F50CB9" w:rsidRDefault="006A76D8" w:rsidP="006A76D8">
      <w:pPr>
        <w:pStyle w:val="NormalWeb"/>
        <w:numPr>
          <w:ilvl w:val="0"/>
          <w:numId w:val="64"/>
        </w:numPr>
        <w:rPr>
          <w:color w:val="auto"/>
          <w:sz w:val="20"/>
          <w:szCs w:val="20"/>
        </w:rPr>
      </w:pPr>
      <w:r w:rsidRPr="00F50CB9">
        <w:rPr>
          <w:color w:val="auto"/>
          <w:sz w:val="20"/>
          <w:szCs w:val="20"/>
        </w:rPr>
        <w:t>HAMVA01_05_9E7D42_CMLVIRTPORTS1</w:t>
      </w:r>
    </w:p>
    <w:bookmarkEnd w:id="73"/>
    <w:bookmarkEnd w:id="74"/>
    <w:p w14:paraId="177FB230" w14:textId="77777777" w:rsidR="00F50CB9" w:rsidRDefault="00F50CB9" w:rsidP="006A76D8">
      <w:pPr>
        <w:pStyle w:val="NormalWeb"/>
        <w:rPr>
          <w:sz w:val="20"/>
          <w:szCs w:val="20"/>
        </w:rPr>
      </w:pPr>
    </w:p>
    <w:p w14:paraId="4BED4C9C" w14:textId="6D71BA3E" w:rsidR="006A76D8" w:rsidRPr="00F50CB9" w:rsidRDefault="006A76D8" w:rsidP="00F50CB9">
      <w:pPr>
        <w:pStyle w:val="NormalWeb"/>
        <w:jc w:val="center"/>
        <w:rPr>
          <w:sz w:val="20"/>
          <w:szCs w:val="20"/>
        </w:rPr>
      </w:pPr>
      <w:r>
        <w:rPr>
          <w:noProof/>
        </w:rPr>
        <w:drawing>
          <wp:inline distT="0" distB="0" distL="0" distR="0" wp14:anchorId="3F02DE3A" wp14:editId="263F1201">
            <wp:extent cx="5082263" cy="1714215"/>
            <wp:effectExtent l="19050" t="19050" r="23495" b="19685"/>
            <wp:docPr id="185551840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18401" name="Imagen 1" descr="Texto&#10;&#10;El contenido generado por IA puede ser incorrecto."/>
                    <pic:cNvPicPr/>
                  </pic:nvPicPr>
                  <pic:blipFill>
                    <a:blip r:embed="rId37"/>
                    <a:stretch>
                      <a:fillRect/>
                    </a:stretch>
                  </pic:blipFill>
                  <pic:spPr>
                    <a:xfrm>
                      <a:off x="0" y="0"/>
                      <a:ext cx="5094156" cy="1718226"/>
                    </a:xfrm>
                    <a:prstGeom prst="rect">
                      <a:avLst/>
                    </a:prstGeom>
                    <a:ln>
                      <a:solidFill>
                        <a:schemeClr val="tx1"/>
                      </a:solidFill>
                    </a:ln>
                  </pic:spPr>
                </pic:pic>
              </a:graphicData>
            </a:graphic>
          </wp:inline>
        </w:drawing>
      </w:r>
    </w:p>
    <w:p w14:paraId="522FBBA9" w14:textId="77777777" w:rsidR="006A76D8" w:rsidRDefault="006A76D8" w:rsidP="006A76D8">
      <w:pPr>
        <w:pStyle w:val="Prrafodelista"/>
        <w:tabs>
          <w:tab w:val="left" w:pos="2985"/>
        </w:tabs>
        <w:jc w:val="both"/>
        <w:rPr>
          <w:rFonts w:cs="Arial"/>
          <w:i/>
          <w:iCs/>
          <w:spacing w:val="-2"/>
          <w:u w:val="single"/>
          <w:lang w:val="es-CO"/>
        </w:rPr>
      </w:pPr>
    </w:p>
    <w:p w14:paraId="777DBF3D" w14:textId="0C3047A2" w:rsidR="006A76D8" w:rsidRDefault="006A76D8" w:rsidP="006A76D8">
      <w:pPr>
        <w:pStyle w:val="Prrafodelista"/>
        <w:numPr>
          <w:ilvl w:val="0"/>
          <w:numId w:val="65"/>
        </w:numPr>
      </w:pPr>
      <w:bookmarkStart w:id="75" w:name="_Hlk211344201"/>
      <w:proofErr w:type="gramStart"/>
      <w:r w:rsidRPr="00E22049">
        <w:t>Unidades de Almacenamiento</w:t>
      </w:r>
      <w:r>
        <w:t xml:space="preserve"> a zonificar</w:t>
      </w:r>
      <w:proofErr w:type="gramEnd"/>
      <w:r w:rsidRPr="00E22049">
        <w:t xml:space="preserve">: Una (1), el nuevo </w:t>
      </w:r>
      <w:proofErr w:type="spellStart"/>
      <w:r w:rsidRPr="00E22049">
        <w:t>PowerStore</w:t>
      </w:r>
      <w:proofErr w:type="spellEnd"/>
      <w:r w:rsidRPr="00E22049">
        <w:t xml:space="preserve"> 500T</w:t>
      </w:r>
    </w:p>
    <w:p w14:paraId="4F542BF2" w14:textId="77777777" w:rsidR="006A76D8" w:rsidRDefault="006A76D8" w:rsidP="006A76D8">
      <w:pPr>
        <w:pStyle w:val="Prrafodelista"/>
        <w:ind w:left="1440"/>
      </w:pPr>
    </w:p>
    <w:p w14:paraId="51E50727" w14:textId="77777777" w:rsidR="006A76D8" w:rsidRPr="00E22049" w:rsidRDefault="006A76D8" w:rsidP="00F50CB9">
      <w:pPr>
        <w:pStyle w:val="Prrafodelista"/>
        <w:ind w:left="1440"/>
      </w:pPr>
    </w:p>
    <w:p w14:paraId="2E1E6C3D" w14:textId="77777777" w:rsidR="006A76D8" w:rsidRPr="00E22049" w:rsidRDefault="006A76D8" w:rsidP="006A76D8">
      <w:pPr>
        <w:pStyle w:val="Prrafodelista"/>
        <w:numPr>
          <w:ilvl w:val="0"/>
          <w:numId w:val="65"/>
        </w:numPr>
      </w:pPr>
      <w:r w:rsidRPr="00E22049">
        <w:t>Cuantas Zonas se deben entregar: Quince (15) Zonas</w:t>
      </w:r>
    </w:p>
    <w:bookmarkEnd w:id="75"/>
    <w:p w14:paraId="320D6963" w14:textId="77777777" w:rsidR="00167136" w:rsidRDefault="00167136" w:rsidP="00894251">
      <w:pPr>
        <w:pStyle w:val="Prrafodelista"/>
        <w:tabs>
          <w:tab w:val="left" w:pos="2985"/>
        </w:tabs>
        <w:jc w:val="center"/>
        <w:rPr>
          <w:rFonts w:cs="Arial"/>
          <w:b/>
          <w:bCs/>
          <w:i/>
          <w:iCs/>
          <w:spacing w:val="-2"/>
          <w:u w:val="single"/>
          <w:lang w:val="es-CO"/>
        </w:rPr>
      </w:pPr>
    </w:p>
    <w:p w14:paraId="3053CB7C" w14:textId="77777777" w:rsidR="006A76D8" w:rsidRDefault="006A76D8" w:rsidP="00894251">
      <w:pPr>
        <w:pStyle w:val="Prrafodelista"/>
        <w:tabs>
          <w:tab w:val="left" w:pos="2985"/>
        </w:tabs>
        <w:jc w:val="center"/>
        <w:rPr>
          <w:rFonts w:cs="Arial"/>
          <w:b/>
          <w:bCs/>
          <w:i/>
          <w:iCs/>
          <w:spacing w:val="-2"/>
          <w:u w:val="single"/>
          <w:lang w:val="es-CO"/>
        </w:rPr>
      </w:pPr>
    </w:p>
    <w:p w14:paraId="3258C848" w14:textId="77777777" w:rsidR="006A76D8" w:rsidRPr="00894251" w:rsidRDefault="006A76D8" w:rsidP="00894251">
      <w:pPr>
        <w:pStyle w:val="Prrafodelista"/>
        <w:tabs>
          <w:tab w:val="left" w:pos="2985"/>
        </w:tabs>
        <w:jc w:val="center"/>
        <w:rPr>
          <w:rFonts w:cs="Arial"/>
          <w:b/>
          <w:bCs/>
          <w:i/>
          <w:iCs/>
          <w:spacing w:val="-2"/>
          <w:u w:val="single"/>
          <w:lang w:val="es-CO"/>
        </w:rPr>
      </w:pPr>
    </w:p>
    <w:p w14:paraId="49ACE27F" w14:textId="5707E4DE" w:rsidR="00167136" w:rsidRPr="00894251" w:rsidRDefault="00167136" w:rsidP="00894251">
      <w:pPr>
        <w:pStyle w:val="Prrafodelista"/>
        <w:tabs>
          <w:tab w:val="left" w:pos="2985"/>
        </w:tabs>
        <w:jc w:val="center"/>
        <w:rPr>
          <w:rFonts w:cs="Arial"/>
          <w:b/>
          <w:bCs/>
          <w:spacing w:val="-2"/>
          <w:u w:val="single"/>
          <w:lang w:val="es-CO"/>
        </w:rPr>
      </w:pPr>
      <w:r w:rsidRPr="00894251">
        <w:rPr>
          <w:rFonts w:cs="Arial"/>
          <w:b/>
          <w:bCs/>
          <w:spacing w:val="-2"/>
          <w:u w:val="single"/>
          <w:lang w:val="es-CO"/>
        </w:rPr>
        <w:t>ESPECIFICACIONES TECNICAS HARDWARE LOTE 2</w:t>
      </w:r>
    </w:p>
    <w:p w14:paraId="05B74967" w14:textId="39965F2D" w:rsidR="00270265" w:rsidRPr="00894251" w:rsidRDefault="00270265" w:rsidP="00894251">
      <w:pPr>
        <w:pStyle w:val="Textoindependiente"/>
        <w:rPr>
          <w:rFonts w:cs="Arial"/>
        </w:rPr>
      </w:pPr>
    </w:p>
    <w:p w14:paraId="69016F85" w14:textId="32F74DC1" w:rsidR="00DE3364" w:rsidRPr="00894251" w:rsidRDefault="00DE3364" w:rsidP="00894251">
      <w:pPr>
        <w:rPr>
          <w:rFonts w:cs="Arial"/>
          <w:b/>
          <w:bCs/>
        </w:rPr>
      </w:pPr>
      <w:r w:rsidRPr="00894251">
        <w:rPr>
          <w:rFonts w:cs="Arial"/>
        </w:rPr>
        <w:tab/>
      </w:r>
      <w:r w:rsidRPr="00894251">
        <w:rPr>
          <w:rFonts w:cs="Arial"/>
          <w:b/>
          <w:bCs/>
        </w:rPr>
        <w:t>4.2.2.4 Switches de Red</w:t>
      </w:r>
    </w:p>
    <w:p w14:paraId="7E483783" w14:textId="77777777" w:rsidR="00DE3364" w:rsidRPr="00894251" w:rsidRDefault="00DE3364" w:rsidP="00894251">
      <w:pPr>
        <w:rPr>
          <w:rFonts w:cs="Arial"/>
          <w:b/>
          <w:bCs/>
        </w:rPr>
      </w:pPr>
    </w:p>
    <w:p w14:paraId="77203BD2" w14:textId="77777777" w:rsidR="00DE3364" w:rsidRPr="00894251" w:rsidRDefault="00DE3364" w:rsidP="00894251">
      <w:pPr>
        <w:rPr>
          <w:rFonts w:cs="Arial"/>
          <w:b/>
          <w:bCs/>
        </w:rPr>
      </w:pPr>
      <w:r w:rsidRPr="00894251">
        <w:rPr>
          <w:rFonts w:cs="Arial"/>
          <w:b/>
          <w:bCs/>
          <w:u w:val="single"/>
        </w:rPr>
        <w:t>Cantidad</w:t>
      </w:r>
      <w:r w:rsidRPr="00894251">
        <w:rPr>
          <w:rFonts w:cs="Arial"/>
          <w:b/>
          <w:bCs/>
        </w:rPr>
        <w:t>: Cuatro (4)</w:t>
      </w:r>
    </w:p>
    <w:p w14:paraId="2AA3E6D2" w14:textId="77777777" w:rsidR="00DE3364" w:rsidRPr="00894251" w:rsidRDefault="00DE3364" w:rsidP="00894251">
      <w:pPr>
        <w:rPr>
          <w:rFonts w:cs="Arial"/>
          <w:b/>
          <w:bCs/>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51"/>
        <w:gridCol w:w="6287"/>
      </w:tblGrid>
      <w:tr w:rsidR="00DE3364" w:rsidRPr="00894251" w14:paraId="2BF3332B" w14:textId="77777777" w:rsidTr="00064DC0">
        <w:trPr>
          <w:trHeight w:val="230"/>
          <w:jc w:val="center"/>
        </w:trPr>
        <w:tc>
          <w:tcPr>
            <w:tcW w:w="1443" w:type="pct"/>
            <w:shd w:val="clear" w:color="auto" w:fill="D9D9D9" w:themeFill="background1" w:themeFillShade="D9"/>
          </w:tcPr>
          <w:p w14:paraId="6CDABFC2"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lastRenderedPageBreak/>
              <w:t>Descripción</w:t>
            </w:r>
          </w:p>
        </w:tc>
        <w:tc>
          <w:tcPr>
            <w:tcW w:w="3557" w:type="pct"/>
            <w:shd w:val="clear" w:color="auto" w:fill="D9D9D9" w:themeFill="background1" w:themeFillShade="D9"/>
          </w:tcPr>
          <w:p w14:paraId="1EFB5B88"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720B6860" w14:textId="77777777" w:rsidTr="00064DC0">
        <w:trPr>
          <w:trHeight w:val="263"/>
          <w:jc w:val="center"/>
        </w:trPr>
        <w:tc>
          <w:tcPr>
            <w:tcW w:w="1443" w:type="pct"/>
          </w:tcPr>
          <w:p w14:paraId="2BFECC64"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3557" w:type="pct"/>
          </w:tcPr>
          <w:p w14:paraId="68F3F503" w14:textId="77777777" w:rsidR="00DE3364" w:rsidRPr="00894251" w:rsidRDefault="00DE3364" w:rsidP="00894251">
            <w:pPr>
              <w:pStyle w:val="TableParagraph"/>
              <w:rPr>
                <w:rFonts w:ascii="Arial" w:hAnsi="Arial" w:cs="Arial"/>
                <w:sz w:val="20"/>
                <w:szCs w:val="20"/>
                <w:lang w:val="en-US"/>
              </w:rPr>
            </w:pPr>
            <w:r w:rsidRPr="00894251">
              <w:rPr>
                <w:rFonts w:ascii="Arial" w:hAnsi="Arial" w:cs="Arial"/>
                <w:sz w:val="20"/>
                <w:szCs w:val="20"/>
                <w:lang w:val="en-US"/>
              </w:rPr>
              <w:t>RUCKUS - ICX8200</w:t>
            </w:r>
          </w:p>
        </w:tc>
      </w:tr>
      <w:tr w:rsidR="00DE3364" w:rsidRPr="00894251" w14:paraId="54AF28B2" w14:textId="77777777" w:rsidTr="00064DC0">
        <w:trPr>
          <w:trHeight w:val="300"/>
          <w:jc w:val="center"/>
        </w:trPr>
        <w:tc>
          <w:tcPr>
            <w:tcW w:w="1443" w:type="pct"/>
          </w:tcPr>
          <w:p w14:paraId="3AB0277B"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 xml:space="preserve">Cantidad: </w:t>
            </w:r>
          </w:p>
        </w:tc>
        <w:tc>
          <w:tcPr>
            <w:tcW w:w="3557" w:type="pct"/>
          </w:tcPr>
          <w:p w14:paraId="12E77639" w14:textId="77777777" w:rsidR="00DE3364" w:rsidRPr="00894251" w:rsidRDefault="00DE3364" w:rsidP="00894251">
            <w:pPr>
              <w:pStyle w:val="TableParagraph"/>
              <w:jc w:val="both"/>
              <w:rPr>
                <w:rFonts w:ascii="Arial" w:hAnsi="Arial" w:cs="Arial"/>
                <w:b/>
                <w:bCs/>
                <w:sz w:val="20"/>
                <w:szCs w:val="20"/>
              </w:rPr>
            </w:pPr>
            <w:r w:rsidRPr="00894251">
              <w:rPr>
                <w:rFonts w:ascii="Arial" w:hAnsi="Arial" w:cs="Arial"/>
                <w:b/>
                <w:bCs/>
                <w:sz w:val="20"/>
                <w:szCs w:val="20"/>
              </w:rPr>
              <w:t>Dos (2)</w:t>
            </w:r>
          </w:p>
        </w:tc>
      </w:tr>
      <w:tr w:rsidR="00DE3364" w:rsidRPr="00894251" w14:paraId="6122D261" w14:textId="77777777" w:rsidTr="00064DC0">
        <w:trPr>
          <w:trHeight w:val="266"/>
          <w:jc w:val="center"/>
        </w:trPr>
        <w:tc>
          <w:tcPr>
            <w:tcW w:w="1443" w:type="pct"/>
          </w:tcPr>
          <w:p w14:paraId="5EB91326"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Ubicación:</w:t>
            </w:r>
          </w:p>
        </w:tc>
        <w:tc>
          <w:tcPr>
            <w:tcW w:w="3557" w:type="pct"/>
          </w:tcPr>
          <w:p w14:paraId="7D207483" w14:textId="77777777" w:rsidR="00DE3364" w:rsidRPr="00894251" w:rsidRDefault="00DE3364" w:rsidP="00894251">
            <w:pPr>
              <w:pStyle w:val="TableParagraph"/>
              <w:jc w:val="both"/>
              <w:rPr>
                <w:rFonts w:ascii="Arial" w:hAnsi="Arial" w:cs="Arial"/>
                <w:b/>
                <w:bCs/>
                <w:sz w:val="20"/>
                <w:szCs w:val="20"/>
              </w:rPr>
            </w:pPr>
            <w:r w:rsidRPr="00894251">
              <w:rPr>
                <w:rFonts w:ascii="Arial" w:hAnsi="Arial" w:cs="Arial"/>
                <w:b/>
                <w:bCs/>
                <w:sz w:val="20"/>
                <w:szCs w:val="20"/>
              </w:rPr>
              <w:t xml:space="preserve">Contingencia </w:t>
            </w:r>
          </w:p>
        </w:tc>
      </w:tr>
      <w:tr w:rsidR="00DE3364" w:rsidRPr="00894251" w14:paraId="090DBC86" w14:textId="77777777" w:rsidTr="00064DC0">
        <w:trPr>
          <w:trHeight w:val="266"/>
          <w:jc w:val="center"/>
        </w:trPr>
        <w:tc>
          <w:tcPr>
            <w:tcW w:w="1443" w:type="pct"/>
          </w:tcPr>
          <w:p w14:paraId="0FEDB8C5"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Puertos:</w:t>
            </w:r>
          </w:p>
        </w:tc>
        <w:tc>
          <w:tcPr>
            <w:tcW w:w="3557" w:type="pct"/>
          </w:tcPr>
          <w:p w14:paraId="2DD615C4" w14:textId="77777777" w:rsidR="00DE3364" w:rsidRPr="00894251" w:rsidRDefault="00DE3364" w:rsidP="00894251">
            <w:pPr>
              <w:pStyle w:val="TableParagraph"/>
              <w:jc w:val="both"/>
              <w:rPr>
                <w:rFonts w:ascii="Arial" w:hAnsi="Arial" w:cs="Arial"/>
                <w:sz w:val="20"/>
                <w:szCs w:val="20"/>
              </w:rPr>
            </w:pPr>
            <w:r w:rsidRPr="00894251">
              <w:rPr>
                <w:rFonts w:ascii="Arial" w:hAnsi="Arial" w:cs="Arial"/>
                <w:sz w:val="20"/>
                <w:szCs w:val="20"/>
              </w:rPr>
              <w:t xml:space="preserve">48PF </w:t>
            </w:r>
            <w:proofErr w:type="spellStart"/>
            <w:r w:rsidRPr="00894251">
              <w:rPr>
                <w:rFonts w:ascii="Arial" w:hAnsi="Arial" w:cs="Arial"/>
                <w:sz w:val="20"/>
                <w:szCs w:val="20"/>
              </w:rPr>
              <w:t>PoE</w:t>
            </w:r>
            <w:proofErr w:type="spellEnd"/>
          </w:p>
        </w:tc>
      </w:tr>
      <w:tr w:rsidR="00DE3364" w:rsidRPr="00894251" w14:paraId="7D68A5FF" w14:textId="77777777" w:rsidTr="00064DC0">
        <w:trPr>
          <w:trHeight w:val="528"/>
          <w:jc w:val="center"/>
        </w:trPr>
        <w:tc>
          <w:tcPr>
            <w:tcW w:w="1443" w:type="pct"/>
          </w:tcPr>
          <w:p w14:paraId="6F061C9F"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Licenciamiento:</w:t>
            </w:r>
          </w:p>
        </w:tc>
        <w:tc>
          <w:tcPr>
            <w:tcW w:w="3557" w:type="pct"/>
          </w:tcPr>
          <w:p w14:paraId="5884E597"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 xml:space="preserve">Licenciamiento de los dos (2) Switches en la Controladora Virtual RUCKUS que ya posee la Entidad </w:t>
            </w:r>
          </w:p>
        </w:tc>
      </w:tr>
      <w:tr w:rsidR="00DE3364" w:rsidRPr="00894251" w14:paraId="706F9668" w14:textId="77777777" w:rsidTr="00064DC0">
        <w:trPr>
          <w:trHeight w:val="266"/>
          <w:jc w:val="center"/>
        </w:trPr>
        <w:tc>
          <w:tcPr>
            <w:tcW w:w="1443" w:type="pct"/>
          </w:tcPr>
          <w:p w14:paraId="32B5272A"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Soporte de Fabrica RUCKUS:</w:t>
            </w:r>
          </w:p>
        </w:tc>
        <w:tc>
          <w:tcPr>
            <w:tcW w:w="3557" w:type="pct"/>
          </w:tcPr>
          <w:p w14:paraId="6AAC5617" w14:textId="77777777" w:rsidR="00DE3364" w:rsidRPr="00894251" w:rsidRDefault="00DE3364" w:rsidP="00894251">
            <w:pPr>
              <w:pStyle w:val="TableParagraph"/>
              <w:rPr>
                <w:rFonts w:ascii="Arial" w:hAnsi="Arial" w:cs="Arial"/>
                <w:sz w:val="20"/>
                <w:szCs w:val="20"/>
                <w:lang w:val="es-CO"/>
              </w:rPr>
            </w:pPr>
            <w:proofErr w:type="spellStart"/>
            <w:r w:rsidRPr="00894251">
              <w:rPr>
                <w:rFonts w:ascii="Arial" w:eastAsia="Times New Roman" w:hAnsi="Arial" w:cs="Arial"/>
                <w:sz w:val="20"/>
                <w:szCs w:val="20"/>
                <w:lang w:val="es-CO" w:eastAsia="es-ES"/>
              </w:rPr>
              <w:t>WatchDog</w:t>
            </w:r>
            <w:proofErr w:type="spellEnd"/>
            <w:r w:rsidRPr="00894251">
              <w:rPr>
                <w:rFonts w:ascii="Arial" w:eastAsia="Times New Roman" w:hAnsi="Arial" w:cs="Arial"/>
                <w:sz w:val="20"/>
                <w:szCs w:val="20"/>
                <w:lang w:val="es-CO" w:eastAsia="es-ES"/>
              </w:rPr>
              <w:t xml:space="preserve"> para los dos (2) Switches, por el termino de cinco (5) años.</w:t>
            </w:r>
          </w:p>
        </w:tc>
      </w:tr>
      <w:tr w:rsidR="00DE3364" w:rsidRPr="00894251" w14:paraId="1A808740" w14:textId="77777777" w:rsidTr="00064DC0">
        <w:trPr>
          <w:trHeight w:val="660"/>
          <w:jc w:val="center"/>
        </w:trPr>
        <w:tc>
          <w:tcPr>
            <w:tcW w:w="1443" w:type="pct"/>
          </w:tcPr>
          <w:p w14:paraId="03E9FCC3"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Soporte Técnico:</w:t>
            </w:r>
          </w:p>
        </w:tc>
        <w:tc>
          <w:tcPr>
            <w:tcW w:w="3557" w:type="pct"/>
          </w:tcPr>
          <w:p w14:paraId="42926463"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Soporte Técnico de </w:t>
            </w:r>
            <w:proofErr w:type="spellStart"/>
            <w:r w:rsidRPr="00894251">
              <w:rPr>
                <w:rFonts w:cs="Arial"/>
                <w:sz w:val="20"/>
                <w:szCs w:val="20"/>
              </w:rPr>
              <w:t>Partner</w:t>
            </w:r>
            <w:proofErr w:type="spellEnd"/>
            <w:r w:rsidRPr="00894251">
              <w:rPr>
                <w:rFonts w:cs="Arial"/>
                <w:sz w:val="20"/>
                <w:szCs w:val="20"/>
              </w:rPr>
              <w:t xml:space="preserve"> por Un (1) año. </w:t>
            </w:r>
          </w:p>
          <w:p w14:paraId="0521EF81"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Este soporte puede ser telefónico, virtual y en </w:t>
            </w:r>
          </w:p>
          <w:p w14:paraId="01EDCA8F"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Sitio.</w:t>
            </w:r>
          </w:p>
        </w:tc>
      </w:tr>
    </w:tbl>
    <w:p w14:paraId="4FD157AD" w14:textId="77777777" w:rsidR="00DE3364" w:rsidRPr="00894251" w:rsidRDefault="00DE3364" w:rsidP="00894251">
      <w:pPr>
        <w:rPr>
          <w:rFonts w:cs="Arial"/>
          <w:lang w:val="es-CO"/>
        </w:rPr>
      </w:pPr>
      <w:r w:rsidRPr="00894251">
        <w:rPr>
          <w:rFonts w:cs="Arial"/>
          <w:b/>
          <w:bCs/>
          <w:lang w:val="es-CO"/>
        </w:rPr>
        <w:t>Nota</w:t>
      </w:r>
      <w:r w:rsidRPr="00894251">
        <w:rPr>
          <w:rFonts w:cs="Arial"/>
          <w:lang w:val="es-CO"/>
        </w:rPr>
        <w:t>: Estos (2) Switches por ser para Contingencia, deben entregarse configurados para la Red LAN de la Entidad, mas no ser instalados.</w:t>
      </w:r>
    </w:p>
    <w:p w14:paraId="64BC59F0" w14:textId="77777777" w:rsidR="00DE3364" w:rsidRPr="00894251" w:rsidRDefault="00DE3364" w:rsidP="00894251">
      <w:pPr>
        <w:rPr>
          <w:rFonts w:cs="Arial"/>
          <w:b/>
          <w:bCs/>
          <w:lang w:val="es-CO"/>
        </w:rPr>
      </w:pPr>
    </w:p>
    <w:p w14:paraId="39F010E8" w14:textId="77777777" w:rsidR="00620630" w:rsidRPr="00894251" w:rsidRDefault="00620630" w:rsidP="00894251">
      <w:pPr>
        <w:rPr>
          <w:rFonts w:cs="Arial"/>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51"/>
        <w:gridCol w:w="6287"/>
      </w:tblGrid>
      <w:tr w:rsidR="00DE3364" w:rsidRPr="00894251" w14:paraId="600A9B15" w14:textId="77777777" w:rsidTr="00064DC0">
        <w:trPr>
          <w:trHeight w:val="230"/>
          <w:jc w:val="center"/>
        </w:trPr>
        <w:tc>
          <w:tcPr>
            <w:tcW w:w="1443" w:type="pct"/>
            <w:shd w:val="clear" w:color="auto" w:fill="D9D9D9" w:themeFill="background1" w:themeFillShade="D9"/>
          </w:tcPr>
          <w:p w14:paraId="48CDFC0D"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3557" w:type="pct"/>
            <w:shd w:val="clear" w:color="auto" w:fill="D9D9D9" w:themeFill="background1" w:themeFillShade="D9"/>
          </w:tcPr>
          <w:p w14:paraId="214B47B4"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261C423D" w14:textId="77777777" w:rsidTr="00064DC0">
        <w:trPr>
          <w:trHeight w:val="263"/>
          <w:jc w:val="center"/>
        </w:trPr>
        <w:tc>
          <w:tcPr>
            <w:tcW w:w="1443" w:type="pct"/>
          </w:tcPr>
          <w:p w14:paraId="11EC548A"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3557" w:type="pct"/>
          </w:tcPr>
          <w:p w14:paraId="3273F8CB" w14:textId="77777777" w:rsidR="00DE3364" w:rsidRPr="00894251" w:rsidRDefault="00DE3364" w:rsidP="00894251">
            <w:pPr>
              <w:pStyle w:val="TableParagraph"/>
              <w:rPr>
                <w:rFonts w:ascii="Arial" w:hAnsi="Arial" w:cs="Arial"/>
                <w:sz w:val="20"/>
                <w:szCs w:val="20"/>
                <w:lang w:val="en-US"/>
              </w:rPr>
            </w:pPr>
            <w:r w:rsidRPr="00894251">
              <w:rPr>
                <w:rFonts w:ascii="Arial" w:hAnsi="Arial" w:cs="Arial"/>
                <w:sz w:val="20"/>
                <w:szCs w:val="20"/>
                <w:lang w:val="en-US"/>
              </w:rPr>
              <w:t>RUCKUS - ICX8200</w:t>
            </w:r>
          </w:p>
        </w:tc>
      </w:tr>
      <w:tr w:rsidR="00DE3364" w:rsidRPr="00894251" w14:paraId="34ABE585" w14:textId="77777777" w:rsidTr="00064DC0">
        <w:trPr>
          <w:trHeight w:val="266"/>
          <w:jc w:val="center"/>
        </w:trPr>
        <w:tc>
          <w:tcPr>
            <w:tcW w:w="1443" w:type="pct"/>
          </w:tcPr>
          <w:p w14:paraId="2525E45F"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Cantidad:</w:t>
            </w:r>
          </w:p>
        </w:tc>
        <w:tc>
          <w:tcPr>
            <w:tcW w:w="3557" w:type="pct"/>
          </w:tcPr>
          <w:p w14:paraId="39B6CB8E" w14:textId="77777777" w:rsidR="00DE3364" w:rsidRPr="00894251" w:rsidRDefault="00DE3364" w:rsidP="00894251">
            <w:pPr>
              <w:pStyle w:val="TableParagraph"/>
              <w:jc w:val="both"/>
              <w:rPr>
                <w:rFonts w:ascii="Arial" w:hAnsi="Arial" w:cs="Arial"/>
                <w:b/>
                <w:bCs/>
                <w:sz w:val="20"/>
                <w:szCs w:val="20"/>
              </w:rPr>
            </w:pPr>
            <w:r w:rsidRPr="00894251">
              <w:rPr>
                <w:rFonts w:ascii="Arial" w:hAnsi="Arial" w:cs="Arial"/>
                <w:b/>
                <w:bCs/>
                <w:sz w:val="20"/>
                <w:szCs w:val="20"/>
              </w:rPr>
              <w:t>Uno (1)</w:t>
            </w:r>
          </w:p>
        </w:tc>
      </w:tr>
      <w:tr w:rsidR="00DE3364" w:rsidRPr="00894251" w14:paraId="1AFA1385" w14:textId="77777777" w:rsidTr="00064DC0">
        <w:trPr>
          <w:trHeight w:val="266"/>
          <w:jc w:val="center"/>
        </w:trPr>
        <w:tc>
          <w:tcPr>
            <w:tcW w:w="1443" w:type="pct"/>
          </w:tcPr>
          <w:p w14:paraId="4190FE7A"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Ubicación:</w:t>
            </w:r>
          </w:p>
        </w:tc>
        <w:tc>
          <w:tcPr>
            <w:tcW w:w="3557" w:type="pct"/>
          </w:tcPr>
          <w:p w14:paraId="727F5C05" w14:textId="77777777" w:rsidR="00DE3364" w:rsidRPr="00894251" w:rsidRDefault="00DE3364" w:rsidP="00894251">
            <w:pPr>
              <w:pStyle w:val="TableParagraph"/>
              <w:jc w:val="both"/>
              <w:rPr>
                <w:rFonts w:ascii="Arial" w:hAnsi="Arial" w:cs="Arial"/>
                <w:b/>
                <w:bCs/>
                <w:sz w:val="20"/>
                <w:szCs w:val="20"/>
              </w:rPr>
            </w:pPr>
            <w:r w:rsidRPr="00894251">
              <w:rPr>
                <w:rFonts w:ascii="Arial" w:hAnsi="Arial" w:cs="Arial"/>
                <w:b/>
                <w:bCs/>
                <w:sz w:val="20"/>
                <w:szCs w:val="20"/>
              </w:rPr>
              <w:t>Parque de las Aguas</w:t>
            </w:r>
          </w:p>
        </w:tc>
      </w:tr>
      <w:tr w:rsidR="00DE3364" w:rsidRPr="00894251" w14:paraId="1D188D65" w14:textId="77777777" w:rsidTr="00064DC0">
        <w:trPr>
          <w:trHeight w:val="266"/>
          <w:jc w:val="center"/>
        </w:trPr>
        <w:tc>
          <w:tcPr>
            <w:tcW w:w="1443" w:type="pct"/>
          </w:tcPr>
          <w:p w14:paraId="06CB97C8"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Puertos:</w:t>
            </w:r>
          </w:p>
        </w:tc>
        <w:tc>
          <w:tcPr>
            <w:tcW w:w="3557" w:type="pct"/>
          </w:tcPr>
          <w:p w14:paraId="4B8A8B8D" w14:textId="46DE0C66" w:rsidR="00DE3364" w:rsidRPr="00894251" w:rsidRDefault="00DE3364" w:rsidP="00894251">
            <w:pPr>
              <w:pStyle w:val="TableParagraph"/>
              <w:jc w:val="both"/>
              <w:rPr>
                <w:rFonts w:ascii="Arial" w:hAnsi="Arial" w:cs="Arial"/>
                <w:sz w:val="20"/>
                <w:szCs w:val="20"/>
              </w:rPr>
            </w:pPr>
            <w:r w:rsidRPr="00894251">
              <w:rPr>
                <w:rFonts w:ascii="Arial" w:hAnsi="Arial" w:cs="Arial"/>
                <w:sz w:val="20"/>
                <w:szCs w:val="20"/>
              </w:rPr>
              <w:t xml:space="preserve">24P </w:t>
            </w:r>
            <w:proofErr w:type="spellStart"/>
            <w:r w:rsidRPr="00894251">
              <w:rPr>
                <w:rFonts w:ascii="Arial" w:hAnsi="Arial" w:cs="Arial"/>
                <w:sz w:val="20"/>
                <w:szCs w:val="20"/>
              </w:rPr>
              <w:t>PoE</w:t>
            </w:r>
            <w:proofErr w:type="spellEnd"/>
          </w:p>
        </w:tc>
      </w:tr>
      <w:tr w:rsidR="00DE3364" w:rsidRPr="00894251" w14:paraId="328572F6" w14:textId="77777777" w:rsidTr="00064DC0">
        <w:trPr>
          <w:trHeight w:val="266"/>
          <w:jc w:val="center"/>
        </w:trPr>
        <w:tc>
          <w:tcPr>
            <w:tcW w:w="1443" w:type="pct"/>
          </w:tcPr>
          <w:p w14:paraId="51F5281E"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Licenciamiento:</w:t>
            </w:r>
          </w:p>
        </w:tc>
        <w:tc>
          <w:tcPr>
            <w:tcW w:w="3557" w:type="pct"/>
          </w:tcPr>
          <w:p w14:paraId="4510EB3A"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 xml:space="preserve">Licenciamiento del </w:t>
            </w:r>
            <w:proofErr w:type="spellStart"/>
            <w:r w:rsidRPr="00894251">
              <w:rPr>
                <w:rFonts w:ascii="Arial" w:hAnsi="Arial" w:cs="Arial"/>
                <w:sz w:val="20"/>
                <w:szCs w:val="20"/>
                <w:lang w:val="es-CO"/>
              </w:rPr>
              <w:t>Switche</w:t>
            </w:r>
            <w:proofErr w:type="spellEnd"/>
            <w:r w:rsidRPr="00894251">
              <w:rPr>
                <w:rFonts w:ascii="Arial" w:hAnsi="Arial" w:cs="Arial"/>
                <w:sz w:val="20"/>
                <w:szCs w:val="20"/>
                <w:lang w:val="es-CO"/>
              </w:rPr>
              <w:t xml:space="preserve"> en la Controladora Virtual RUCKUS que ya posee la Entidad </w:t>
            </w:r>
          </w:p>
          <w:p w14:paraId="351CF23A" w14:textId="77777777" w:rsidR="00DE3364" w:rsidRPr="00894251" w:rsidRDefault="00DE3364" w:rsidP="00894251">
            <w:pPr>
              <w:pStyle w:val="TableParagraph"/>
              <w:rPr>
                <w:rFonts w:ascii="Arial" w:hAnsi="Arial" w:cs="Arial"/>
                <w:sz w:val="20"/>
                <w:szCs w:val="20"/>
                <w:lang w:val="es-CO"/>
              </w:rPr>
            </w:pPr>
          </w:p>
        </w:tc>
      </w:tr>
      <w:tr w:rsidR="00DE3364" w:rsidRPr="00894251" w14:paraId="086966E2" w14:textId="77777777" w:rsidTr="00064DC0">
        <w:trPr>
          <w:trHeight w:val="266"/>
          <w:jc w:val="center"/>
        </w:trPr>
        <w:tc>
          <w:tcPr>
            <w:tcW w:w="1443" w:type="pct"/>
          </w:tcPr>
          <w:p w14:paraId="449823AE"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Soporte de Fabrica RUCKUS:</w:t>
            </w:r>
          </w:p>
        </w:tc>
        <w:tc>
          <w:tcPr>
            <w:tcW w:w="3557" w:type="pct"/>
          </w:tcPr>
          <w:p w14:paraId="1B9D9BA9" w14:textId="77777777" w:rsidR="00DE3364" w:rsidRPr="00894251" w:rsidRDefault="00DE3364" w:rsidP="00894251">
            <w:pPr>
              <w:pStyle w:val="TableParagraph"/>
              <w:rPr>
                <w:rFonts w:ascii="Arial" w:hAnsi="Arial" w:cs="Arial"/>
                <w:sz w:val="20"/>
                <w:szCs w:val="20"/>
                <w:lang w:val="es-CO"/>
              </w:rPr>
            </w:pPr>
            <w:proofErr w:type="spellStart"/>
            <w:r w:rsidRPr="00894251">
              <w:rPr>
                <w:rFonts w:ascii="Arial" w:eastAsia="Times New Roman" w:hAnsi="Arial" w:cs="Arial"/>
                <w:sz w:val="20"/>
                <w:szCs w:val="20"/>
                <w:lang w:val="es-CO" w:eastAsia="es-ES"/>
              </w:rPr>
              <w:t>WatchDog</w:t>
            </w:r>
            <w:proofErr w:type="spellEnd"/>
            <w:r w:rsidRPr="00894251">
              <w:rPr>
                <w:rFonts w:ascii="Arial" w:eastAsia="Times New Roman" w:hAnsi="Arial" w:cs="Arial"/>
                <w:sz w:val="20"/>
                <w:szCs w:val="20"/>
                <w:lang w:val="es-CO" w:eastAsia="es-ES"/>
              </w:rPr>
              <w:t xml:space="preserve"> para el </w:t>
            </w:r>
            <w:proofErr w:type="spellStart"/>
            <w:r w:rsidRPr="00894251">
              <w:rPr>
                <w:rFonts w:ascii="Arial" w:eastAsia="Times New Roman" w:hAnsi="Arial" w:cs="Arial"/>
                <w:sz w:val="20"/>
                <w:szCs w:val="20"/>
                <w:lang w:val="es-CO" w:eastAsia="es-ES"/>
              </w:rPr>
              <w:t>Switche</w:t>
            </w:r>
            <w:proofErr w:type="spellEnd"/>
            <w:r w:rsidRPr="00894251">
              <w:rPr>
                <w:rFonts w:ascii="Arial" w:eastAsia="Times New Roman" w:hAnsi="Arial" w:cs="Arial"/>
                <w:sz w:val="20"/>
                <w:szCs w:val="20"/>
                <w:lang w:val="es-CO" w:eastAsia="es-ES"/>
              </w:rPr>
              <w:t>, por el termino de cinco (5) años.</w:t>
            </w:r>
          </w:p>
        </w:tc>
      </w:tr>
      <w:tr w:rsidR="00DE3364" w:rsidRPr="00894251" w14:paraId="0828BDD4" w14:textId="77777777" w:rsidTr="00064DC0">
        <w:trPr>
          <w:trHeight w:val="266"/>
          <w:jc w:val="center"/>
        </w:trPr>
        <w:tc>
          <w:tcPr>
            <w:tcW w:w="1443" w:type="pct"/>
          </w:tcPr>
          <w:p w14:paraId="4E9CA053"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 xml:space="preserve">Soporte </w:t>
            </w:r>
            <w:proofErr w:type="spellStart"/>
            <w:r w:rsidRPr="00894251">
              <w:rPr>
                <w:rFonts w:ascii="Arial" w:hAnsi="Arial" w:cs="Arial"/>
                <w:sz w:val="20"/>
                <w:szCs w:val="20"/>
              </w:rPr>
              <w:t>Tecnico</w:t>
            </w:r>
            <w:proofErr w:type="spellEnd"/>
            <w:r w:rsidRPr="00894251">
              <w:rPr>
                <w:rFonts w:ascii="Arial" w:hAnsi="Arial" w:cs="Arial"/>
                <w:sz w:val="20"/>
                <w:szCs w:val="20"/>
              </w:rPr>
              <w:t>:</w:t>
            </w:r>
          </w:p>
        </w:tc>
        <w:tc>
          <w:tcPr>
            <w:tcW w:w="3557" w:type="pct"/>
          </w:tcPr>
          <w:p w14:paraId="69BF8124"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Soporte Técnico de </w:t>
            </w:r>
            <w:proofErr w:type="spellStart"/>
            <w:r w:rsidRPr="00894251">
              <w:rPr>
                <w:rFonts w:cs="Arial"/>
                <w:sz w:val="20"/>
                <w:szCs w:val="20"/>
              </w:rPr>
              <w:t>Partner</w:t>
            </w:r>
            <w:proofErr w:type="spellEnd"/>
            <w:r w:rsidRPr="00894251">
              <w:rPr>
                <w:rFonts w:cs="Arial"/>
                <w:sz w:val="20"/>
                <w:szCs w:val="20"/>
              </w:rPr>
              <w:t xml:space="preserve"> por Un (1) año. </w:t>
            </w:r>
          </w:p>
          <w:p w14:paraId="72CA3EFB"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Este soporte puede ser telefónico, virtual y en </w:t>
            </w:r>
          </w:p>
          <w:p w14:paraId="53DF1B84"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Sitio.</w:t>
            </w:r>
          </w:p>
          <w:p w14:paraId="312F8C5E" w14:textId="77777777" w:rsidR="00DE3364" w:rsidRPr="00894251" w:rsidRDefault="00DE3364" w:rsidP="00894251">
            <w:pPr>
              <w:pStyle w:val="TableParagraph"/>
              <w:rPr>
                <w:rFonts w:ascii="Arial" w:eastAsia="Times New Roman" w:hAnsi="Arial" w:cs="Arial"/>
                <w:sz w:val="20"/>
                <w:szCs w:val="20"/>
                <w:lang w:eastAsia="es-ES"/>
              </w:rPr>
            </w:pPr>
          </w:p>
        </w:tc>
      </w:tr>
      <w:tr w:rsidR="00DE3364" w:rsidRPr="00894251" w14:paraId="6C86A937" w14:textId="77777777" w:rsidTr="00064DC0">
        <w:trPr>
          <w:trHeight w:val="266"/>
          <w:jc w:val="center"/>
        </w:trPr>
        <w:tc>
          <w:tcPr>
            <w:tcW w:w="1443" w:type="pct"/>
          </w:tcPr>
          <w:p w14:paraId="1E073307"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Incluye:</w:t>
            </w:r>
          </w:p>
        </w:tc>
        <w:tc>
          <w:tcPr>
            <w:tcW w:w="3557" w:type="pct"/>
          </w:tcPr>
          <w:p w14:paraId="153D5230"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Rack para este </w:t>
            </w:r>
            <w:proofErr w:type="spellStart"/>
            <w:r w:rsidRPr="00894251">
              <w:rPr>
                <w:rFonts w:cs="Arial"/>
                <w:sz w:val="20"/>
                <w:szCs w:val="20"/>
              </w:rPr>
              <w:t>Switche</w:t>
            </w:r>
            <w:proofErr w:type="spellEnd"/>
          </w:p>
        </w:tc>
      </w:tr>
      <w:tr w:rsidR="00DE3364" w:rsidRPr="00894251" w14:paraId="13C87F28" w14:textId="77777777" w:rsidTr="00064DC0">
        <w:trPr>
          <w:trHeight w:val="266"/>
          <w:jc w:val="center"/>
        </w:trPr>
        <w:tc>
          <w:tcPr>
            <w:tcW w:w="1443" w:type="pct"/>
          </w:tcPr>
          <w:p w14:paraId="0516A283"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Otros servicios:</w:t>
            </w:r>
          </w:p>
        </w:tc>
        <w:tc>
          <w:tcPr>
            <w:tcW w:w="3557" w:type="pct"/>
          </w:tcPr>
          <w:p w14:paraId="5065350F"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Instalación, configuración y puesta </w:t>
            </w:r>
          </w:p>
          <w:p w14:paraId="55B16680"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en funcionamiento tanto del </w:t>
            </w:r>
            <w:proofErr w:type="spellStart"/>
            <w:r w:rsidRPr="00894251">
              <w:rPr>
                <w:rFonts w:cs="Arial"/>
                <w:sz w:val="20"/>
                <w:szCs w:val="20"/>
              </w:rPr>
              <w:t>Switche</w:t>
            </w:r>
            <w:proofErr w:type="spellEnd"/>
            <w:r w:rsidRPr="00894251">
              <w:rPr>
                <w:rFonts w:cs="Arial"/>
                <w:sz w:val="20"/>
                <w:szCs w:val="20"/>
              </w:rPr>
              <w:t xml:space="preserve"> como del </w:t>
            </w:r>
          </w:p>
          <w:p w14:paraId="11B6257A"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Rack</w:t>
            </w:r>
          </w:p>
        </w:tc>
      </w:tr>
    </w:tbl>
    <w:p w14:paraId="0DC2E01A" w14:textId="77777777" w:rsidR="00DE3364" w:rsidRPr="00894251" w:rsidRDefault="00DE3364" w:rsidP="00894251">
      <w:pPr>
        <w:rPr>
          <w:rFonts w:cs="Arial"/>
          <w:lang w:val="es-CO"/>
        </w:rPr>
      </w:pPr>
    </w:p>
    <w:p w14:paraId="081BEC43" w14:textId="77777777" w:rsidR="00DE3364" w:rsidRPr="00894251" w:rsidRDefault="00DE3364" w:rsidP="00894251">
      <w:pPr>
        <w:rPr>
          <w:rFonts w:cs="Arial"/>
          <w:lang w:val="es-CO"/>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51"/>
        <w:gridCol w:w="6287"/>
      </w:tblGrid>
      <w:tr w:rsidR="00DE3364" w:rsidRPr="00894251" w14:paraId="665485F1" w14:textId="77777777" w:rsidTr="00064DC0">
        <w:trPr>
          <w:trHeight w:val="230"/>
          <w:jc w:val="center"/>
        </w:trPr>
        <w:tc>
          <w:tcPr>
            <w:tcW w:w="1443" w:type="pct"/>
            <w:shd w:val="clear" w:color="auto" w:fill="D9D9D9"/>
          </w:tcPr>
          <w:p w14:paraId="32437D43"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3557" w:type="pct"/>
            <w:shd w:val="clear" w:color="auto" w:fill="D9D9D9"/>
          </w:tcPr>
          <w:p w14:paraId="622952A6"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52B73D30" w14:textId="77777777" w:rsidTr="00064DC0">
        <w:trPr>
          <w:trHeight w:val="263"/>
          <w:jc w:val="center"/>
        </w:trPr>
        <w:tc>
          <w:tcPr>
            <w:tcW w:w="1443" w:type="pct"/>
          </w:tcPr>
          <w:p w14:paraId="53A34E02"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3557" w:type="pct"/>
          </w:tcPr>
          <w:p w14:paraId="3AF48C4D" w14:textId="77777777" w:rsidR="00DE3364" w:rsidRPr="00894251" w:rsidRDefault="00DE3364" w:rsidP="00894251">
            <w:pPr>
              <w:pStyle w:val="TableParagraph"/>
              <w:rPr>
                <w:rFonts w:ascii="Arial" w:hAnsi="Arial" w:cs="Arial"/>
                <w:sz w:val="20"/>
                <w:szCs w:val="20"/>
                <w:lang w:val="en-US"/>
              </w:rPr>
            </w:pPr>
            <w:r w:rsidRPr="00894251">
              <w:rPr>
                <w:rFonts w:ascii="Arial" w:hAnsi="Arial" w:cs="Arial"/>
                <w:sz w:val="20"/>
                <w:szCs w:val="20"/>
                <w:lang w:val="en-US"/>
              </w:rPr>
              <w:t>RUCKUS - ICX8200</w:t>
            </w:r>
          </w:p>
        </w:tc>
      </w:tr>
      <w:tr w:rsidR="00DE3364" w:rsidRPr="00894251" w14:paraId="029D0392" w14:textId="77777777" w:rsidTr="00064DC0">
        <w:trPr>
          <w:trHeight w:val="266"/>
          <w:jc w:val="center"/>
        </w:trPr>
        <w:tc>
          <w:tcPr>
            <w:tcW w:w="1443" w:type="pct"/>
          </w:tcPr>
          <w:p w14:paraId="5AB344C2"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Cantidad:</w:t>
            </w:r>
          </w:p>
        </w:tc>
        <w:tc>
          <w:tcPr>
            <w:tcW w:w="3557" w:type="pct"/>
          </w:tcPr>
          <w:p w14:paraId="2A61BD04" w14:textId="77777777" w:rsidR="00DE3364" w:rsidRPr="00894251" w:rsidRDefault="00DE3364" w:rsidP="00894251">
            <w:pPr>
              <w:pStyle w:val="TableParagraph"/>
              <w:jc w:val="both"/>
              <w:rPr>
                <w:rFonts w:ascii="Arial" w:hAnsi="Arial" w:cs="Arial"/>
                <w:b/>
                <w:bCs/>
                <w:sz w:val="20"/>
                <w:szCs w:val="20"/>
              </w:rPr>
            </w:pPr>
            <w:r w:rsidRPr="00894251">
              <w:rPr>
                <w:rFonts w:ascii="Arial" w:hAnsi="Arial" w:cs="Arial"/>
                <w:b/>
                <w:bCs/>
                <w:sz w:val="20"/>
                <w:szCs w:val="20"/>
              </w:rPr>
              <w:t>Uno (1)</w:t>
            </w:r>
          </w:p>
        </w:tc>
      </w:tr>
      <w:tr w:rsidR="00DE3364" w:rsidRPr="00894251" w14:paraId="36CB1528" w14:textId="77777777" w:rsidTr="00064DC0">
        <w:trPr>
          <w:trHeight w:val="266"/>
          <w:jc w:val="center"/>
        </w:trPr>
        <w:tc>
          <w:tcPr>
            <w:tcW w:w="1443" w:type="pct"/>
          </w:tcPr>
          <w:p w14:paraId="5C9EA598"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Ubicación:</w:t>
            </w:r>
          </w:p>
        </w:tc>
        <w:tc>
          <w:tcPr>
            <w:tcW w:w="3557" w:type="pct"/>
          </w:tcPr>
          <w:p w14:paraId="4D43A2D8" w14:textId="77777777" w:rsidR="00DE3364" w:rsidRPr="00894251" w:rsidRDefault="00DE3364" w:rsidP="00894251">
            <w:pPr>
              <w:pStyle w:val="TableParagraph"/>
              <w:jc w:val="both"/>
              <w:rPr>
                <w:rFonts w:ascii="Arial" w:hAnsi="Arial" w:cs="Arial"/>
                <w:b/>
                <w:bCs/>
                <w:sz w:val="20"/>
                <w:szCs w:val="20"/>
              </w:rPr>
            </w:pPr>
            <w:r w:rsidRPr="00894251">
              <w:rPr>
                <w:rFonts w:ascii="Arial" w:hAnsi="Arial" w:cs="Arial"/>
                <w:b/>
                <w:bCs/>
                <w:sz w:val="20"/>
                <w:szCs w:val="20"/>
              </w:rPr>
              <w:t>ENCICLA</w:t>
            </w:r>
          </w:p>
        </w:tc>
      </w:tr>
      <w:tr w:rsidR="00DE3364" w:rsidRPr="00894251" w14:paraId="56E336D9" w14:textId="77777777" w:rsidTr="00064DC0">
        <w:trPr>
          <w:trHeight w:val="266"/>
          <w:jc w:val="center"/>
        </w:trPr>
        <w:tc>
          <w:tcPr>
            <w:tcW w:w="1443" w:type="pct"/>
          </w:tcPr>
          <w:p w14:paraId="27F76D75"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Puertos:</w:t>
            </w:r>
          </w:p>
        </w:tc>
        <w:tc>
          <w:tcPr>
            <w:tcW w:w="3557" w:type="pct"/>
          </w:tcPr>
          <w:p w14:paraId="5A2EF7BF" w14:textId="4F8E6FC2" w:rsidR="00DE3364" w:rsidRPr="00894251" w:rsidRDefault="00DE3364" w:rsidP="00894251">
            <w:pPr>
              <w:pStyle w:val="TableParagraph"/>
              <w:jc w:val="both"/>
              <w:rPr>
                <w:rFonts w:ascii="Arial" w:hAnsi="Arial" w:cs="Arial"/>
                <w:sz w:val="20"/>
                <w:szCs w:val="20"/>
              </w:rPr>
            </w:pPr>
            <w:r w:rsidRPr="00894251">
              <w:rPr>
                <w:rFonts w:ascii="Arial" w:hAnsi="Arial" w:cs="Arial"/>
                <w:sz w:val="20"/>
                <w:szCs w:val="20"/>
              </w:rPr>
              <w:t xml:space="preserve">24P </w:t>
            </w:r>
            <w:proofErr w:type="spellStart"/>
            <w:r w:rsidRPr="00894251">
              <w:rPr>
                <w:rFonts w:ascii="Arial" w:hAnsi="Arial" w:cs="Arial"/>
                <w:sz w:val="20"/>
                <w:szCs w:val="20"/>
              </w:rPr>
              <w:t>PoE</w:t>
            </w:r>
            <w:proofErr w:type="spellEnd"/>
          </w:p>
        </w:tc>
      </w:tr>
      <w:tr w:rsidR="00DE3364" w:rsidRPr="00894251" w14:paraId="7612BA09" w14:textId="77777777" w:rsidTr="00064DC0">
        <w:trPr>
          <w:trHeight w:val="266"/>
          <w:jc w:val="center"/>
        </w:trPr>
        <w:tc>
          <w:tcPr>
            <w:tcW w:w="1443" w:type="pct"/>
          </w:tcPr>
          <w:p w14:paraId="65BC0237"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Licenciamiento:</w:t>
            </w:r>
          </w:p>
        </w:tc>
        <w:tc>
          <w:tcPr>
            <w:tcW w:w="3557" w:type="pct"/>
          </w:tcPr>
          <w:p w14:paraId="78ADDA95"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 xml:space="preserve">Licenciamiento del </w:t>
            </w:r>
            <w:proofErr w:type="spellStart"/>
            <w:r w:rsidRPr="00894251">
              <w:rPr>
                <w:rFonts w:ascii="Arial" w:hAnsi="Arial" w:cs="Arial"/>
                <w:sz w:val="20"/>
                <w:szCs w:val="20"/>
                <w:lang w:val="es-CO"/>
              </w:rPr>
              <w:t>Switche</w:t>
            </w:r>
            <w:proofErr w:type="spellEnd"/>
            <w:r w:rsidRPr="00894251">
              <w:rPr>
                <w:rFonts w:ascii="Arial" w:hAnsi="Arial" w:cs="Arial"/>
                <w:sz w:val="20"/>
                <w:szCs w:val="20"/>
                <w:lang w:val="es-CO"/>
              </w:rPr>
              <w:t xml:space="preserve"> en la Controladora Virtual RUCKUS que ya posee la Entidad </w:t>
            </w:r>
          </w:p>
          <w:p w14:paraId="40A787D4" w14:textId="77777777" w:rsidR="00DE3364" w:rsidRPr="00894251" w:rsidRDefault="00DE3364" w:rsidP="00894251">
            <w:pPr>
              <w:pStyle w:val="TableParagraph"/>
              <w:rPr>
                <w:rFonts w:ascii="Arial" w:hAnsi="Arial" w:cs="Arial"/>
                <w:sz w:val="20"/>
                <w:szCs w:val="20"/>
                <w:lang w:val="es-CO"/>
              </w:rPr>
            </w:pPr>
          </w:p>
        </w:tc>
      </w:tr>
      <w:tr w:rsidR="00DE3364" w:rsidRPr="00894251" w14:paraId="4528106B" w14:textId="77777777" w:rsidTr="00064DC0">
        <w:trPr>
          <w:trHeight w:val="266"/>
          <w:jc w:val="center"/>
        </w:trPr>
        <w:tc>
          <w:tcPr>
            <w:tcW w:w="1443" w:type="pct"/>
          </w:tcPr>
          <w:p w14:paraId="4777EC4C"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lastRenderedPageBreak/>
              <w:t>Soporte de Fabrica RUCKUS:</w:t>
            </w:r>
          </w:p>
        </w:tc>
        <w:tc>
          <w:tcPr>
            <w:tcW w:w="3557" w:type="pct"/>
          </w:tcPr>
          <w:p w14:paraId="5EB0F15B" w14:textId="77777777" w:rsidR="00DE3364" w:rsidRPr="00894251" w:rsidRDefault="00DE3364" w:rsidP="00894251">
            <w:pPr>
              <w:pStyle w:val="TableParagraph"/>
              <w:rPr>
                <w:rFonts w:ascii="Arial" w:hAnsi="Arial" w:cs="Arial"/>
                <w:sz w:val="20"/>
                <w:szCs w:val="20"/>
                <w:lang w:val="es-CO"/>
              </w:rPr>
            </w:pPr>
            <w:proofErr w:type="spellStart"/>
            <w:r w:rsidRPr="00894251">
              <w:rPr>
                <w:rFonts w:ascii="Arial" w:eastAsia="Times New Roman" w:hAnsi="Arial" w:cs="Arial"/>
                <w:sz w:val="20"/>
                <w:szCs w:val="20"/>
                <w:lang w:val="es-CO" w:eastAsia="es-ES"/>
              </w:rPr>
              <w:t>WatchDog</w:t>
            </w:r>
            <w:proofErr w:type="spellEnd"/>
            <w:r w:rsidRPr="00894251">
              <w:rPr>
                <w:rFonts w:ascii="Arial" w:eastAsia="Times New Roman" w:hAnsi="Arial" w:cs="Arial"/>
                <w:sz w:val="20"/>
                <w:szCs w:val="20"/>
                <w:lang w:val="es-CO" w:eastAsia="es-ES"/>
              </w:rPr>
              <w:t xml:space="preserve"> para el </w:t>
            </w:r>
            <w:proofErr w:type="spellStart"/>
            <w:r w:rsidRPr="00894251">
              <w:rPr>
                <w:rFonts w:ascii="Arial" w:eastAsia="Times New Roman" w:hAnsi="Arial" w:cs="Arial"/>
                <w:sz w:val="20"/>
                <w:szCs w:val="20"/>
                <w:lang w:val="es-CO" w:eastAsia="es-ES"/>
              </w:rPr>
              <w:t>Switche</w:t>
            </w:r>
            <w:proofErr w:type="spellEnd"/>
            <w:r w:rsidRPr="00894251">
              <w:rPr>
                <w:rFonts w:ascii="Arial" w:eastAsia="Times New Roman" w:hAnsi="Arial" w:cs="Arial"/>
                <w:sz w:val="20"/>
                <w:szCs w:val="20"/>
                <w:lang w:val="es-CO" w:eastAsia="es-ES"/>
              </w:rPr>
              <w:t>, por el termino de cinco (5) años.</w:t>
            </w:r>
          </w:p>
        </w:tc>
      </w:tr>
      <w:tr w:rsidR="00DE3364" w:rsidRPr="00894251" w14:paraId="35522D25" w14:textId="77777777" w:rsidTr="00064DC0">
        <w:trPr>
          <w:trHeight w:val="266"/>
          <w:jc w:val="center"/>
        </w:trPr>
        <w:tc>
          <w:tcPr>
            <w:tcW w:w="1443" w:type="pct"/>
          </w:tcPr>
          <w:p w14:paraId="2D0AA2FA"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 xml:space="preserve">Soporte </w:t>
            </w:r>
            <w:proofErr w:type="spellStart"/>
            <w:r w:rsidRPr="00894251">
              <w:rPr>
                <w:rFonts w:ascii="Arial" w:hAnsi="Arial" w:cs="Arial"/>
                <w:sz w:val="20"/>
                <w:szCs w:val="20"/>
              </w:rPr>
              <w:t>Tecnico</w:t>
            </w:r>
            <w:proofErr w:type="spellEnd"/>
            <w:r w:rsidRPr="00894251">
              <w:rPr>
                <w:rFonts w:ascii="Arial" w:hAnsi="Arial" w:cs="Arial"/>
                <w:sz w:val="20"/>
                <w:szCs w:val="20"/>
              </w:rPr>
              <w:t>:</w:t>
            </w:r>
          </w:p>
        </w:tc>
        <w:tc>
          <w:tcPr>
            <w:tcW w:w="3557" w:type="pct"/>
          </w:tcPr>
          <w:p w14:paraId="0C1B1CF3"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Soporte Técnico de </w:t>
            </w:r>
            <w:proofErr w:type="spellStart"/>
            <w:r w:rsidRPr="00894251">
              <w:rPr>
                <w:rFonts w:cs="Arial"/>
                <w:sz w:val="20"/>
                <w:szCs w:val="20"/>
              </w:rPr>
              <w:t>Partner</w:t>
            </w:r>
            <w:proofErr w:type="spellEnd"/>
            <w:r w:rsidRPr="00894251">
              <w:rPr>
                <w:rFonts w:cs="Arial"/>
                <w:sz w:val="20"/>
                <w:szCs w:val="20"/>
              </w:rPr>
              <w:t xml:space="preserve"> por Un (1) año. </w:t>
            </w:r>
          </w:p>
          <w:p w14:paraId="07325EBD"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Este soporte puede ser telefónico, virtual y en </w:t>
            </w:r>
          </w:p>
          <w:p w14:paraId="32691E93"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Sitio.</w:t>
            </w:r>
          </w:p>
          <w:p w14:paraId="05C6C3CC" w14:textId="77777777" w:rsidR="00DE3364" w:rsidRPr="00894251" w:rsidRDefault="00DE3364" w:rsidP="00894251">
            <w:pPr>
              <w:pStyle w:val="TableParagraph"/>
              <w:rPr>
                <w:rFonts w:ascii="Arial" w:eastAsia="Times New Roman" w:hAnsi="Arial" w:cs="Arial"/>
                <w:sz w:val="20"/>
                <w:szCs w:val="20"/>
                <w:lang w:eastAsia="es-ES"/>
              </w:rPr>
            </w:pPr>
          </w:p>
        </w:tc>
      </w:tr>
      <w:tr w:rsidR="00DE3364" w:rsidRPr="00894251" w14:paraId="77A03757" w14:textId="77777777" w:rsidTr="00064DC0">
        <w:trPr>
          <w:trHeight w:val="266"/>
          <w:jc w:val="center"/>
        </w:trPr>
        <w:tc>
          <w:tcPr>
            <w:tcW w:w="1443" w:type="pct"/>
          </w:tcPr>
          <w:p w14:paraId="2C9ABB96"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Incluye:</w:t>
            </w:r>
          </w:p>
        </w:tc>
        <w:tc>
          <w:tcPr>
            <w:tcW w:w="3557" w:type="pct"/>
          </w:tcPr>
          <w:p w14:paraId="471B267C"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Rack Desarmable para este </w:t>
            </w:r>
            <w:proofErr w:type="spellStart"/>
            <w:r w:rsidRPr="00894251">
              <w:rPr>
                <w:rFonts w:cs="Arial"/>
                <w:sz w:val="20"/>
                <w:szCs w:val="20"/>
              </w:rPr>
              <w:t>Switche</w:t>
            </w:r>
            <w:proofErr w:type="spellEnd"/>
          </w:p>
        </w:tc>
      </w:tr>
      <w:tr w:rsidR="00DE3364" w:rsidRPr="00894251" w14:paraId="6125B014" w14:textId="77777777" w:rsidTr="00064DC0">
        <w:trPr>
          <w:trHeight w:val="266"/>
          <w:jc w:val="center"/>
        </w:trPr>
        <w:tc>
          <w:tcPr>
            <w:tcW w:w="1443" w:type="pct"/>
          </w:tcPr>
          <w:p w14:paraId="5877EBB5"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Otros servicios:</w:t>
            </w:r>
          </w:p>
        </w:tc>
        <w:tc>
          <w:tcPr>
            <w:tcW w:w="3557" w:type="pct"/>
          </w:tcPr>
          <w:p w14:paraId="0B9A5633"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Instalación, configuración y puesta </w:t>
            </w:r>
          </w:p>
          <w:p w14:paraId="3AE99508"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en funcionamiento tanto del </w:t>
            </w:r>
            <w:proofErr w:type="spellStart"/>
            <w:r w:rsidRPr="00894251">
              <w:rPr>
                <w:rFonts w:cs="Arial"/>
                <w:sz w:val="20"/>
                <w:szCs w:val="20"/>
              </w:rPr>
              <w:t>Switche</w:t>
            </w:r>
            <w:proofErr w:type="spellEnd"/>
            <w:r w:rsidRPr="00894251">
              <w:rPr>
                <w:rFonts w:cs="Arial"/>
                <w:sz w:val="20"/>
                <w:szCs w:val="20"/>
              </w:rPr>
              <w:t xml:space="preserve"> como del </w:t>
            </w:r>
          </w:p>
          <w:p w14:paraId="2E0717B8"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Rack</w:t>
            </w:r>
          </w:p>
        </w:tc>
      </w:tr>
    </w:tbl>
    <w:p w14:paraId="45B9EA35" w14:textId="77777777" w:rsidR="00F50CB9" w:rsidRDefault="00F50CB9" w:rsidP="00F50CB9">
      <w:pPr>
        <w:rPr>
          <w:rFonts w:cs="Arial"/>
        </w:rPr>
      </w:pPr>
      <w:bookmarkStart w:id="76" w:name="_Hlk211328559"/>
    </w:p>
    <w:p w14:paraId="4020F4D6" w14:textId="5E88EB5B" w:rsidR="00534A9E" w:rsidRPr="00F50CB9" w:rsidRDefault="00534A9E" w:rsidP="00F50CB9">
      <w:pPr>
        <w:rPr>
          <w:rFonts w:cs="Arial"/>
          <w:b/>
          <w:bCs/>
        </w:rPr>
      </w:pPr>
      <w:r w:rsidRPr="00F50CB9">
        <w:rPr>
          <w:rFonts w:cs="Arial"/>
          <w:b/>
          <w:bCs/>
        </w:rPr>
        <w:t>Nota: Las características técnicas del Rack desarmable son la siguientes:</w:t>
      </w:r>
    </w:p>
    <w:p w14:paraId="44935013" w14:textId="493B08D0" w:rsidR="00534A9E" w:rsidRPr="00894251" w:rsidRDefault="00534A9E" w:rsidP="00894251">
      <w:pPr>
        <w:ind w:left="720"/>
        <w:rPr>
          <w:rFonts w:cs="Arial"/>
        </w:rPr>
      </w:pPr>
    </w:p>
    <w:p w14:paraId="3E1F4F0B" w14:textId="5571D118" w:rsidR="00534A9E" w:rsidRPr="00894251" w:rsidRDefault="00F50CB9" w:rsidP="00894251">
      <w:pPr>
        <w:ind w:left="720"/>
        <w:rPr>
          <w:rFonts w:cs="Arial"/>
        </w:rPr>
      </w:pPr>
      <w:r w:rsidRPr="00894251">
        <w:rPr>
          <w:rFonts w:cs="Arial"/>
          <w:noProof/>
        </w:rPr>
        <w:drawing>
          <wp:anchor distT="0" distB="0" distL="114300" distR="114300" simplePos="0" relativeHeight="251661312" behindDoc="1" locked="0" layoutInCell="1" allowOverlap="1" wp14:anchorId="329A5164" wp14:editId="21DF8CA8">
            <wp:simplePos x="0" y="0"/>
            <wp:positionH relativeFrom="column">
              <wp:posOffset>657720</wp:posOffset>
            </wp:positionH>
            <wp:positionV relativeFrom="paragraph">
              <wp:posOffset>110614</wp:posOffset>
            </wp:positionV>
            <wp:extent cx="4285615" cy="1105535"/>
            <wp:effectExtent l="0" t="0" r="635" b="0"/>
            <wp:wrapNone/>
            <wp:docPr id="14172201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4285615" cy="1105535"/>
                    </a:xfrm>
                    <a:prstGeom prst="rect">
                      <a:avLst/>
                    </a:prstGeom>
                    <a:noFill/>
                    <a:ln>
                      <a:noFill/>
                    </a:ln>
                  </pic:spPr>
                </pic:pic>
              </a:graphicData>
            </a:graphic>
          </wp:anchor>
        </w:drawing>
      </w:r>
    </w:p>
    <w:p w14:paraId="3060CA2C" w14:textId="44FDBE14" w:rsidR="00534A9E" w:rsidRPr="00894251" w:rsidRDefault="00534A9E" w:rsidP="00894251">
      <w:pPr>
        <w:ind w:left="720"/>
        <w:rPr>
          <w:rFonts w:cs="Arial"/>
        </w:rPr>
      </w:pPr>
    </w:p>
    <w:p w14:paraId="30ECA9D9" w14:textId="76B3BC0B" w:rsidR="00534A9E" w:rsidRPr="00894251" w:rsidRDefault="00534A9E" w:rsidP="00894251">
      <w:pPr>
        <w:ind w:left="720"/>
        <w:rPr>
          <w:rFonts w:cs="Arial"/>
        </w:rPr>
      </w:pPr>
    </w:p>
    <w:p w14:paraId="1A16E72E" w14:textId="2EA61AB5" w:rsidR="00534A9E" w:rsidRPr="00894251" w:rsidRDefault="001F01AF" w:rsidP="00F50CB9">
      <w:pPr>
        <w:tabs>
          <w:tab w:val="left" w:pos="5955"/>
        </w:tabs>
        <w:ind w:left="720"/>
        <w:rPr>
          <w:rFonts w:cs="Arial"/>
        </w:rPr>
      </w:pPr>
      <w:r>
        <w:rPr>
          <w:rFonts w:cs="Arial"/>
        </w:rPr>
        <w:tab/>
      </w:r>
    </w:p>
    <w:p w14:paraId="1D6B0BE0" w14:textId="73815560" w:rsidR="00534A9E" w:rsidRPr="00894251" w:rsidRDefault="001F01AF" w:rsidP="00F50CB9">
      <w:pPr>
        <w:tabs>
          <w:tab w:val="left" w:pos="4200"/>
        </w:tabs>
        <w:ind w:left="720"/>
        <w:rPr>
          <w:rFonts w:cs="Arial"/>
        </w:rPr>
      </w:pPr>
      <w:r>
        <w:rPr>
          <w:rFonts w:cs="Arial"/>
        </w:rPr>
        <w:tab/>
      </w:r>
    </w:p>
    <w:p w14:paraId="26077FD9" w14:textId="77777777" w:rsidR="00534A9E" w:rsidRPr="00894251" w:rsidRDefault="00534A9E" w:rsidP="00894251">
      <w:pPr>
        <w:ind w:left="720"/>
        <w:rPr>
          <w:rFonts w:cs="Arial"/>
        </w:rPr>
      </w:pPr>
    </w:p>
    <w:p w14:paraId="5C7C86FC" w14:textId="77777777" w:rsidR="00534A9E" w:rsidRPr="00894251" w:rsidRDefault="00534A9E" w:rsidP="00894251">
      <w:pPr>
        <w:ind w:left="720"/>
        <w:rPr>
          <w:rFonts w:cs="Arial"/>
        </w:rPr>
      </w:pPr>
    </w:p>
    <w:p w14:paraId="041CC123" w14:textId="77777777" w:rsidR="00534A9E" w:rsidRPr="00894251" w:rsidRDefault="00534A9E" w:rsidP="00894251">
      <w:pPr>
        <w:ind w:left="720"/>
        <w:rPr>
          <w:rFonts w:cs="Arial"/>
        </w:rPr>
      </w:pPr>
    </w:p>
    <w:p w14:paraId="6C3C8AF5" w14:textId="77777777" w:rsidR="00534A9E" w:rsidRPr="00F50CB9" w:rsidRDefault="00534A9E" w:rsidP="00894251">
      <w:pPr>
        <w:ind w:left="720"/>
        <w:rPr>
          <w:rFonts w:cs="Arial"/>
        </w:rPr>
      </w:pPr>
    </w:p>
    <w:p w14:paraId="269AEFAC" w14:textId="77777777" w:rsidR="00534A9E" w:rsidRPr="00F50CB9" w:rsidRDefault="00534A9E" w:rsidP="00F50CB9">
      <w:pPr>
        <w:ind w:left="720"/>
        <w:jc w:val="both"/>
        <w:rPr>
          <w:rFonts w:cs="Arial"/>
        </w:rPr>
      </w:pPr>
    </w:p>
    <w:p w14:paraId="711DCCBD" w14:textId="0837061D" w:rsidR="00534A9E" w:rsidRPr="00F50CB9" w:rsidRDefault="00534A9E" w:rsidP="00F50CB9">
      <w:pPr>
        <w:pStyle w:val="Prrafodelista"/>
        <w:numPr>
          <w:ilvl w:val="0"/>
          <w:numId w:val="62"/>
        </w:numPr>
        <w:jc w:val="both"/>
        <w:rPr>
          <w:rFonts w:cs="Arial"/>
        </w:rPr>
      </w:pPr>
      <w:r w:rsidRPr="00F50CB9">
        <w:rPr>
          <w:rFonts w:cs="Arial"/>
        </w:rPr>
        <w:t>El peso mínimo estacionario que debe soportar son 10 Kg.</w:t>
      </w:r>
    </w:p>
    <w:p w14:paraId="1F446B58" w14:textId="11CD84CD" w:rsidR="00534A9E" w:rsidRPr="00F50CB9" w:rsidRDefault="00534A9E" w:rsidP="00F50CB9">
      <w:pPr>
        <w:pStyle w:val="Prrafodelista"/>
        <w:numPr>
          <w:ilvl w:val="0"/>
          <w:numId w:val="62"/>
        </w:numPr>
        <w:jc w:val="both"/>
        <w:rPr>
          <w:rFonts w:cs="Arial"/>
        </w:rPr>
      </w:pPr>
      <w:r w:rsidRPr="00F50CB9">
        <w:rPr>
          <w:rFonts w:cs="Arial"/>
        </w:rPr>
        <w:t xml:space="preserve">Las adecuaciones eléctricas son responsabilidad del Proponente, no es condición de obligatoriedad la PDU, sin embargo, si se debe considerar un Tablero Eléctrico con Circuito Independiente para alimentar eléctricamente el </w:t>
      </w:r>
      <w:proofErr w:type="spellStart"/>
      <w:r w:rsidRPr="00F50CB9">
        <w:rPr>
          <w:rFonts w:cs="Arial"/>
        </w:rPr>
        <w:t>Switche</w:t>
      </w:r>
      <w:proofErr w:type="spellEnd"/>
      <w:r w:rsidRPr="00F50CB9">
        <w:rPr>
          <w:rFonts w:cs="Arial"/>
        </w:rPr>
        <w:t xml:space="preserve"> ICX8200-24P y su respectiva protección como Breaker y UPS (mínimo de 2Kva), con la respectiva potencia que garantice la seguridad del </w:t>
      </w:r>
      <w:proofErr w:type="spellStart"/>
      <w:r w:rsidRPr="00F50CB9">
        <w:rPr>
          <w:rFonts w:cs="Arial"/>
        </w:rPr>
        <w:t>Switche</w:t>
      </w:r>
      <w:proofErr w:type="spellEnd"/>
      <w:r w:rsidRPr="00F50CB9">
        <w:rPr>
          <w:rFonts w:cs="Arial"/>
        </w:rPr>
        <w:t xml:space="preserve">. </w:t>
      </w:r>
    </w:p>
    <w:p w14:paraId="3BE48CE7" w14:textId="6EC62E11" w:rsidR="00534A9E" w:rsidRPr="00F50CB9" w:rsidRDefault="00534A9E" w:rsidP="00F50CB9">
      <w:pPr>
        <w:pStyle w:val="Prrafodelista"/>
        <w:numPr>
          <w:ilvl w:val="0"/>
          <w:numId w:val="62"/>
        </w:numPr>
        <w:jc w:val="both"/>
        <w:rPr>
          <w:rFonts w:cs="Arial"/>
        </w:rPr>
      </w:pPr>
      <w:r w:rsidRPr="00F50CB9">
        <w:rPr>
          <w:rFonts w:cs="Arial"/>
        </w:rPr>
        <w:t>El Rack interiormente debe tener mínimo dos servicios eléctricos derivados del mismo circuito.</w:t>
      </w:r>
    </w:p>
    <w:bookmarkEnd w:id="76"/>
    <w:p w14:paraId="5579060E" w14:textId="77777777" w:rsidR="00534A9E" w:rsidRPr="00894251" w:rsidRDefault="00534A9E" w:rsidP="00894251">
      <w:pPr>
        <w:ind w:left="720"/>
        <w:rPr>
          <w:rFonts w:cs="Arial"/>
          <w:b/>
          <w:bCs/>
        </w:rPr>
      </w:pPr>
    </w:p>
    <w:p w14:paraId="09D7025C" w14:textId="77777777" w:rsidR="00534A9E" w:rsidRPr="00894251" w:rsidRDefault="00534A9E" w:rsidP="00894251">
      <w:pPr>
        <w:ind w:left="720"/>
        <w:rPr>
          <w:rFonts w:cs="Arial"/>
          <w:b/>
          <w:bCs/>
        </w:rPr>
      </w:pPr>
    </w:p>
    <w:p w14:paraId="292A3758" w14:textId="77777777" w:rsidR="00534A9E" w:rsidRPr="00894251" w:rsidRDefault="00534A9E" w:rsidP="00894251">
      <w:pPr>
        <w:ind w:left="720"/>
        <w:rPr>
          <w:rFonts w:cs="Arial"/>
          <w:b/>
          <w:bCs/>
        </w:rPr>
      </w:pPr>
    </w:p>
    <w:p w14:paraId="51557FEC" w14:textId="224416C5" w:rsidR="00DE3364" w:rsidRPr="00894251" w:rsidRDefault="00DE3364" w:rsidP="00894251">
      <w:pPr>
        <w:ind w:left="720"/>
        <w:rPr>
          <w:rFonts w:cs="Arial"/>
          <w:b/>
          <w:bCs/>
          <w:lang w:val="en-US"/>
        </w:rPr>
      </w:pPr>
      <w:r w:rsidRPr="00894251">
        <w:rPr>
          <w:rFonts w:cs="Arial"/>
          <w:b/>
          <w:bCs/>
        </w:rPr>
        <w:t xml:space="preserve">4.2.2.5 </w:t>
      </w:r>
      <w:r w:rsidRPr="00894251">
        <w:rPr>
          <w:rFonts w:cs="Arial"/>
          <w:b/>
          <w:bCs/>
          <w:lang w:val="en-US"/>
        </w:rPr>
        <w:t xml:space="preserve">Access Point Indoor  </w:t>
      </w:r>
    </w:p>
    <w:p w14:paraId="27100EFC" w14:textId="77777777" w:rsidR="007778EE" w:rsidRPr="00894251" w:rsidRDefault="007778EE" w:rsidP="00894251">
      <w:pPr>
        <w:pStyle w:val="Prrafodelista"/>
        <w:ind w:left="0" w:firstLine="98"/>
        <w:jc w:val="both"/>
        <w:rPr>
          <w:rFonts w:cs="Arial"/>
          <w:b/>
          <w:bCs/>
          <w:u w:val="single"/>
        </w:rPr>
      </w:pPr>
    </w:p>
    <w:p w14:paraId="5FF6A819" w14:textId="3BFE5502" w:rsidR="00DE3364" w:rsidRPr="00894251" w:rsidRDefault="00DE3364" w:rsidP="00894251">
      <w:pPr>
        <w:pStyle w:val="Prrafodelista"/>
        <w:ind w:left="0" w:firstLine="98"/>
        <w:jc w:val="both"/>
        <w:rPr>
          <w:rFonts w:cs="Arial"/>
          <w:b/>
          <w:bCs/>
          <w:u w:val="single"/>
        </w:rPr>
      </w:pPr>
      <w:r w:rsidRPr="00894251">
        <w:rPr>
          <w:rFonts w:cs="Arial"/>
          <w:b/>
          <w:bCs/>
          <w:u w:val="single"/>
        </w:rPr>
        <w:t>Cantidad:</w:t>
      </w:r>
      <w:r w:rsidRPr="00894251">
        <w:rPr>
          <w:rFonts w:cs="Arial"/>
          <w:b/>
          <w:bCs/>
        </w:rPr>
        <w:t xml:space="preserve"> </w:t>
      </w:r>
      <w:r w:rsidRPr="00894251">
        <w:rPr>
          <w:rFonts w:cs="Arial"/>
          <w:b/>
          <w:bCs/>
          <w:i/>
          <w:iCs/>
        </w:rPr>
        <w:t>Diecisiete (17), así:</w:t>
      </w:r>
    </w:p>
    <w:p w14:paraId="149BB4C8" w14:textId="77777777" w:rsidR="00DE3364" w:rsidRPr="00894251" w:rsidRDefault="00DE3364" w:rsidP="00894251">
      <w:pPr>
        <w:pStyle w:val="Prrafodelista"/>
        <w:widowControl w:val="0"/>
        <w:numPr>
          <w:ilvl w:val="0"/>
          <w:numId w:val="28"/>
        </w:numPr>
        <w:autoSpaceDE w:val="0"/>
        <w:autoSpaceDN w:val="0"/>
        <w:jc w:val="both"/>
        <w:rPr>
          <w:rFonts w:cs="Arial"/>
        </w:rPr>
      </w:pPr>
      <w:r w:rsidRPr="00894251">
        <w:rPr>
          <w:rFonts w:cs="Arial"/>
        </w:rPr>
        <w:t xml:space="preserve">Cinco (5) </w:t>
      </w:r>
      <w:proofErr w:type="spellStart"/>
      <w:r w:rsidRPr="00894251">
        <w:rPr>
          <w:rFonts w:cs="Arial"/>
        </w:rPr>
        <w:t>Aps</w:t>
      </w:r>
      <w:proofErr w:type="spellEnd"/>
      <w:r w:rsidRPr="00894251">
        <w:rPr>
          <w:rFonts w:cs="Arial"/>
        </w:rPr>
        <w:t xml:space="preserve"> </w:t>
      </w:r>
      <w:proofErr w:type="spellStart"/>
      <w:r w:rsidRPr="00894251">
        <w:rPr>
          <w:rFonts w:cs="Arial"/>
        </w:rPr>
        <w:t>Indoor</w:t>
      </w:r>
      <w:proofErr w:type="spellEnd"/>
      <w:r w:rsidRPr="00894251">
        <w:rPr>
          <w:rFonts w:cs="Arial"/>
        </w:rPr>
        <w:t xml:space="preserve"> para la Sede AMVA</w:t>
      </w:r>
    </w:p>
    <w:p w14:paraId="34730D23" w14:textId="77777777" w:rsidR="00DE3364" w:rsidRPr="00894251" w:rsidRDefault="00DE3364" w:rsidP="00894251">
      <w:pPr>
        <w:pStyle w:val="Prrafodelista"/>
        <w:widowControl w:val="0"/>
        <w:numPr>
          <w:ilvl w:val="0"/>
          <w:numId w:val="28"/>
        </w:numPr>
        <w:autoSpaceDE w:val="0"/>
        <w:autoSpaceDN w:val="0"/>
        <w:jc w:val="both"/>
        <w:rPr>
          <w:rFonts w:cs="Arial"/>
        </w:rPr>
      </w:pPr>
      <w:r w:rsidRPr="00894251">
        <w:rPr>
          <w:rFonts w:cs="Arial"/>
        </w:rPr>
        <w:t xml:space="preserve">Cinco (5) </w:t>
      </w:r>
      <w:proofErr w:type="spellStart"/>
      <w:r w:rsidRPr="00894251">
        <w:rPr>
          <w:rFonts w:cs="Arial"/>
        </w:rPr>
        <w:t>Aps</w:t>
      </w:r>
      <w:proofErr w:type="spellEnd"/>
      <w:r w:rsidRPr="00894251">
        <w:rPr>
          <w:rFonts w:cs="Arial"/>
        </w:rPr>
        <w:t xml:space="preserve"> </w:t>
      </w:r>
      <w:proofErr w:type="spellStart"/>
      <w:r w:rsidRPr="00894251">
        <w:rPr>
          <w:rFonts w:cs="Arial"/>
        </w:rPr>
        <w:t>Indoor</w:t>
      </w:r>
      <w:proofErr w:type="spellEnd"/>
      <w:r w:rsidRPr="00894251">
        <w:rPr>
          <w:rFonts w:cs="Arial"/>
        </w:rPr>
        <w:t xml:space="preserve"> para Parque de las Aguas</w:t>
      </w:r>
    </w:p>
    <w:p w14:paraId="3CCBBF32" w14:textId="77777777" w:rsidR="00DE3364" w:rsidRPr="00894251" w:rsidRDefault="00DE3364" w:rsidP="00894251">
      <w:pPr>
        <w:pStyle w:val="Prrafodelista"/>
        <w:widowControl w:val="0"/>
        <w:numPr>
          <w:ilvl w:val="0"/>
          <w:numId w:val="28"/>
        </w:numPr>
        <w:autoSpaceDE w:val="0"/>
        <w:autoSpaceDN w:val="0"/>
        <w:jc w:val="both"/>
        <w:rPr>
          <w:rFonts w:cs="Arial"/>
        </w:rPr>
      </w:pPr>
      <w:r w:rsidRPr="00894251">
        <w:rPr>
          <w:rFonts w:cs="Arial"/>
        </w:rPr>
        <w:t>Cuatro (4) Para las Oficinas de ENCICLA</w:t>
      </w:r>
    </w:p>
    <w:p w14:paraId="6F72C5F1" w14:textId="77777777" w:rsidR="00DE3364" w:rsidRPr="00894251" w:rsidRDefault="00DE3364" w:rsidP="00894251">
      <w:pPr>
        <w:pStyle w:val="Prrafodelista"/>
        <w:widowControl w:val="0"/>
        <w:numPr>
          <w:ilvl w:val="0"/>
          <w:numId w:val="28"/>
        </w:numPr>
        <w:autoSpaceDE w:val="0"/>
        <w:autoSpaceDN w:val="0"/>
        <w:jc w:val="both"/>
        <w:rPr>
          <w:rFonts w:cs="Arial"/>
          <w:b/>
          <w:bCs/>
        </w:rPr>
      </w:pPr>
      <w:r w:rsidRPr="00894251">
        <w:rPr>
          <w:rFonts w:cs="Arial"/>
        </w:rPr>
        <w:t xml:space="preserve">Tres (3) </w:t>
      </w:r>
      <w:proofErr w:type="spellStart"/>
      <w:r w:rsidRPr="00894251">
        <w:rPr>
          <w:rFonts w:cs="Arial"/>
        </w:rPr>
        <w:t>Aps</w:t>
      </w:r>
      <w:proofErr w:type="spellEnd"/>
      <w:r w:rsidRPr="00894251">
        <w:rPr>
          <w:rFonts w:cs="Arial"/>
        </w:rPr>
        <w:t xml:space="preserve"> </w:t>
      </w:r>
      <w:proofErr w:type="spellStart"/>
      <w:r w:rsidRPr="00894251">
        <w:rPr>
          <w:rFonts w:cs="Arial"/>
        </w:rPr>
        <w:t>Indoor</w:t>
      </w:r>
      <w:proofErr w:type="spellEnd"/>
      <w:r w:rsidRPr="00894251">
        <w:rPr>
          <w:rFonts w:cs="Arial"/>
        </w:rPr>
        <w:t xml:space="preserve"> para Contingencia</w:t>
      </w:r>
    </w:p>
    <w:p w14:paraId="0D141D1C" w14:textId="4858209A" w:rsidR="007778EE" w:rsidRPr="00894251" w:rsidRDefault="007778EE" w:rsidP="00894251">
      <w:pPr>
        <w:rPr>
          <w:rFonts w:cs="Arial"/>
        </w:rPr>
      </w:pPr>
    </w:p>
    <w:p w14:paraId="6DCC0E93" w14:textId="77777777" w:rsidR="00966A9E" w:rsidRPr="00894251" w:rsidRDefault="00966A9E" w:rsidP="00894251">
      <w:pPr>
        <w:rPr>
          <w:rFonts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11"/>
        <w:gridCol w:w="6827"/>
      </w:tblGrid>
      <w:tr w:rsidR="00DE3364" w:rsidRPr="00894251" w14:paraId="47DF85AD" w14:textId="77777777" w:rsidTr="00064DC0">
        <w:trPr>
          <w:trHeight w:val="230"/>
          <w:jc w:val="center"/>
        </w:trPr>
        <w:tc>
          <w:tcPr>
            <w:tcW w:w="0" w:type="auto"/>
            <w:shd w:val="clear" w:color="auto" w:fill="D9D9D9"/>
          </w:tcPr>
          <w:p w14:paraId="0697358B"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0" w:type="auto"/>
            <w:shd w:val="clear" w:color="auto" w:fill="D9D9D9"/>
          </w:tcPr>
          <w:p w14:paraId="71EDB902"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2D64C947" w14:textId="77777777" w:rsidTr="00064DC0">
        <w:trPr>
          <w:trHeight w:val="263"/>
          <w:jc w:val="center"/>
        </w:trPr>
        <w:tc>
          <w:tcPr>
            <w:tcW w:w="0" w:type="auto"/>
          </w:tcPr>
          <w:p w14:paraId="651812BD"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0" w:type="auto"/>
          </w:tcPr>
          <w:p w14:paraId="6793D525" w14:textId="77777777" w:rsidR="00DE3364" w:rsidRPr="00894251" w:rsidRDefault="00DE3364" w:rsidP="00894251">
            <w:pPr>
              <w:pStyle w:val="TableParagraph"/>
              <w:rPr>
                <w:rFonts w:ascii="Arial" w:hAnsi="Arial" w:cs="Arial"/>
                <w:sz w:val="20"/>
                <w:szCs w:val="20"/>
                <w:lang w:val="en-US"/>
              </w:rPr>
            </w:pPr>
            <w:r w:rsidRPr="00894251">
              <w:rPr>
                <w:rFonts w:ascii="Arial" w:hAnsi="Arial" w:cs="Arial"/>
                <w:sz w:val="20"/>
                <w:szCs w:val="20"/>
                <w:lang w:val="en-US"/>
              </w:rPr>
              <w:t>RUCKUS - R750 dual-band 802.11abgn/ac/ax</w:t>
            </w:r>
          </w:p>
        </w:tc>
      </w:tr>
      <w:tr w:rsidR="00DE3364" w:rsidRPr="00894251" w14:paraId="4551E31E" w14:textId="77777777" w:rsidTr="00064DC0">
        <w:trPr>
          <w:trHeight w:val="266"/>
          <w:jc w:val="center"/>
        </w:trPr>
        <w:tc>
          <w:tcPr>
            <w:tcW w:w="0" w:type="auto"/>
          </w:tcPr>
          <w:p w14:paraId="0E8A84A9"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Alimentación:</w:t>
            </w:r>
          </w:p>
        </w:tc>
        <w:tc>
          <w:tcPr>
            <w:tcW w:w="0" w:type="auto"/>
          </w:tcPr>
          <w:p w14:paraId="730FEF07" w14:textId="77777777" w:rsidR="00DE3364" w:rsidRPr="00894251" w:rsidRDefault="00DE3364" w:rsidP="00894251">
            <w:pPr>
              <w:pStyle w:val="TableParagraph"/>
              <w:rPr>
                <w:rFonts w:ascii="Arial" w:hAnsi="Arial" w:cs="Arial"/>
                <w:sz w:val="20"/>
                <w:szCs w:val="20"/>
                <w:lang w:val="es-CO"/>
              </w:rPr>
            </w:pPr>
            <w:proofErr w:type="spellStart"/>
            <w:r w:rsidRPr="00894251">
              <w:rPr>
                <w:rFonts w:ascii="Arial" w:hAnsi="Arial" w:cs="Arial"/>
                <w:sz w:val="20"/>
                <w:szCs w:val="20"/>
                <w:lang w:val="es-CO"/>
              </w:rPr>
              <w:t>Spares</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of</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Power</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over</w:t>
            </w:r>
            <w:proofErr w:type="spellEnd"/>
            <w:r w:rsidRPr="00894251">
              <w:rPr>
                <w:rFonts w:ascii="Arial" w:hAnsi="Arial" w:cs="Arial"/>
                <w:sz w:val="20"/>
                <w:szCs w:val="20"/>
                <w:lang w:val="es-CO"/>
              </w:rPr>
              <w:t xml:space="preserve"> Ethernet (</w:t>
            </w:r>
            <w:proofErr w:type="spellStart"/>
            <w:r w:rsidRPr="00894251">
              <w:rPr>
                <w:rFonts w:ascii="Arial" w:hAnsi="Arial" w:cs="Arial"/>
                <w:sz w:val="20"/>
                <w:szCs w:val="20"/>
                <w:lang w:val="es-CO"/>
              </w:rPr>
              <w:t>PoE</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Injector</w:t>
            </w:r>
            <w:proofErr w:type="spellEnd"/>
            <w:r w:rsidRPr="00894251">
              <w:rPr>
                <w:rFonts w:ascii="Arial" w:hAnsi="Arial" w:cs="Arial"/>
                <w:sz w:val="20"/>
                <w:szCs w:val="20"/>
                <w:lang w:val="es-CO"/>
              </w:rPr>
              <w:t xml:space="preserve"> 60 W (10/100/1000 Mbps), Fuente de poder para los </w:t>
            </w:r>
            <w:proofErr w:type="spellStart"/>
            <w:r w:rsidRPr="00894251">
              <w:rPr>
                <w:rFonts w:ascii="Arial" w:hAnsi="Arial" w:cs="Arial"/>
                <w:sz w:val="20"/>
                <w:szCs w:val="20"/>
                <w:lang w:val="es-CO"/>
              </w:rPr>
              <w:t>Aps</w:t>
            </w:r>
            <w:proofErr w:type="spellEnd"/>
            <w:r w:rsidRPr="00894251">
              <w:rPr>
                <w:rFonts w:ascii="Arial" w:hAnsi="Arial" w:cs="Arial"/>
                <w:sz w:val="20"/>
                <w:szCs w:val="20"/>
                <w:lang w:val="es-CO"/>
              </w:rPr>
              <w:t xml:space="preserve"> R750.</w:t>
            </w:r>
          </w:p>
        </w:tc>
      </w:tr>
      <w:tr w:rsidR="00DE3364" w:rsidRPr="00894251" w14:paraId="1A6AEB9C" w14:textId="77777777" w:rsidTr="00064DC0">
        <w:trPr>
          <w:trHeight w:val="266"/>
          <w:jc w:val="center"/>
        </w:trPr>
        <w:tc>
          <w:tcPr>
            <w:tcW w:w="0" w:type="auto"/>
          </w:tcPr>
          <w:p w14:paraId="7182CE3C"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lastRenderedPageBreak/>
              <w:t>Licenciamiento:</w:t>
            </w:r>
          </w:p>
        </w:tc>
        <w:tc>
          <w:tcPr>
            <w:tcW w:w="0" w:type="auto"/>
          </w:tcPr>
          <w:p w14:paraId="422ED9EB"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 xml:space="preserve">Licenciamiento </w:t>
            </w:r>
            <w:proofErr w:type="gramStart"/>
            <w:r w:rsidRPr="00894251">
              <w:rPr>
                <w:rFonts w:ascii="Arial" w:hAnsi="Arial" w:cs="Arial"/>
                <w:sz w:val="20"/>
                <w:szCs w:val="20"/>
                <w:lang w:val="es-CO"/>
              </w:rPr>
              <w:t>del equipos</w:t>
            </w:r>
            <w:proofErr w:type="gramEnd"/>
            <w:r w:rsidRPr="00894251">
              <w:rPr>
                <w:rFonts w:ascii="Arial" w:hAnsi="Arial" w:cs="Arial"/>
                <w:sz w:val="20"/>
                <w:szCs w:val="20"/>
                <w:lang w:val="es-CO"/>
              </w:rPr>
              <w:t xml:space="preserve"> Wifi R750 en controladora virtual del AMVA, AP </w:t>
            </w:r>
            <w:proofErr w:type="spellStart"/>
            <w:r w:rsidRPr="00894251">
              <w:rPr>
                <w:rFonts w:ascii="Arial" w:hAnsi="Arial" w:cs="Arial"/>
                <w:sz w:val="20"/>
                <w:szCs w:val="20"/>
                <w:lang w:val="es-CO"/>
              </w:rPr>
              <w:t>management</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license</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for</w:t>
            </w:r>
            <w:proofErr w:type="spellEnd"/>
            <w:r w:rsidRPr="00894251">
              <w:rPr>
                <w:rFonts w:ascii="Arial" w:hAnsi="Arial" w:cs="Arial"/>
                <w:sz w:val="20"/>
                <w:szCs w:val="20"/>
                <w:lang w:val="es-CO"/>
              </w:rPr>
              <w:t xml:space="preserve"> SZ-100/</w:t>
            </w:r>
            <w:proofErr w:type="spellStart"/>
            <w:r w:rsidRPr="00894251">
              <w:rPr>
                <w:rFonts w:ascii="Arial" w:hAnsi="Arial" w:cs="Arial"/>
                <w:sz w:val="20"/>
                <w:szCs w:val="20"/>
                <w:lang w:val="es-CO"/>
              </w:rPr>
              <w:t>vSZ</w:t>
            </w:r>
            <w:proofErr w:type="spellEnd"/>
            <w:r w:rsidRPr="00894251">
              <w:rPr>
                <w:rFonts w:ascii="Arial" w:hAnsi="Arial" w:cs="Arial"/>
                <w:sz w:val="20"/>
                <w:szCs w:val="20"/>
                <w:lang w:val="es-CO"/>
              </w:rPr>
              <w:t xml:space="preserve"> 3.X/SCG200/SZ300</w:t>
            </w:r>
          </w:p>
        </w:tc>
      </w:tr>
      <w:tr w:rsidR="00DE3364" w:rsidRPr="00894251" w14:paraId="03368D5B" w14:textId="77777777" w:rsidTr="00064DC0">
        <w:trPr>
          <w:trHeight w:val="523"/>
          <w:jc w:val="center"/>
        </w:trPr>
        <w:tc>
          <w:tcPr>
            <w:tcW w:w="0" w:type="auto"/>
          </w:tcPr>
          <w:p w14:paraId="12DD6DFB"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Soporte de Fabrica RUCKUS:</w:t>
            </w:r>
          </w:p>
        </w:tc>
        <w:tc>
          <w:tcPr>
            <w:tcW w:w="0" w:type="auto"/>
          </w:tcPr>
          <w:p w14:paraId="53D0F366"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lang w:val="en-US"/>
              </w:rPr>
              <w:t xml:space="preserve">Associate Partner Support, Per SZ/(v)SZ </w:t>
            </w:r>
            <w:r w:rsidRPr="00894251">
              <w:rPr>
                <w:rFonts w:cs="Arial"/>
                <w:sz w:val="20"/>
                <w:szCs w:val="20"/>
              </w:rPr>
              <w:t xml:space="preserve">Access Point, por el termino de </w:t>
            </w:r>
          </w:p>
          <w:p w14:paraId="12167942"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cinco (5) años.</w:t>
            </w:r>
          </w:p>
        </w:tc>
      </w:tr>
      <w:tr w:rsidR="00DE3364" w:rsidRPr="00894251" w14:paraId="2DDC3621" w14:textId="77777777" w:rsidTr="00064DC0">
        <w:trPr>
          <w:trHeight w:val="266"/>
          <w:jc w:val="center"/>
        </w:trPr>
        <w:tc>
          <w:tcPr>
            <w:tcW w:w="0" w:type="auto"/>
          </w:tcPr>
          <w:p w14:paraId="5ED98E42"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 xml:space="preserve">Soporte </w:t>
            </w:r>
            <w:proofErr w:type="spellStart"/>
            <w:r w:rsidRPr="00894251">
              <w:rPr>
                <w:rFonts w:ascii="Arial" w:hAnsi="Arial" w:cs="Arial"/>
                <w:sz w:val="20"/>
                <w:szCs w:val="20"/>
              </w:rPr>
              <w:t>Tecnico</w:t>
            </w:r>
            <w:proofErr w:type="spellEnd"/>
            <w:r w:rsidRPr="00894251">
              <w:rPr>
                <w:rFonts w:ascii="Arial" w:hAnsi="Arial" w:cs="Arial"/>
                <w:sz w:val="20"/>
                <w:szCs w:val="20"/>
              </w:rPr>
              <w:t>:</w:t>
            </w:r>
          </w:p>
        </w:tc>
        <w:tc>
          <w:tcPr>
            <w:tcW w:w="0" w:type="auto"/>
          </w:tcPr>
          <w:p w14:paraId="5B336EA4"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Soporte Técnico de </w:t>
            </w:r>
            <w:proofErr w:type="spellStart"/>
            <w:r w:rsidRPr="00894251">
              <w:rPr>
                <w:rFonts w:cs="Arial"/>
                <w:sz w:val="20"/>
                <w:szCs w:val="20"/>
              </w:rPr>
              <w:t>Partner</w:t>
            </w:r>
            <w:proofErr w:type="spellEnd"/>
            <w:r w:rsidRPr="00894251">
              <w:rPr>
                <w:rFonts w:cs="Arial"/>
                <w:sz w:val="20"/>
                <w:szCs w:val="20"/>
              </w:rPr>
              <w:t xml:space="preserve"> por Un (1) año. </w:t>
            </w:r>
          </w:p>
          <w:p w14:paraId="5F28734D"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Este soporte puede ser telefónico, virtual y en Sitio.</w:t>
            </w:r>
          </w:p>
        </w:tc>
      </w:tr>
      <w:tr w:rsidR="00DE3364" w:rsidRPr="00894251" w14:paraId="512BFB4E" w14:textId="77777777" w:rsidTr="00064DC0">
        <w:trPr>
          <w:trHeight w:val="266"/>
          <w:jc w:val="center"/>
        </w:trPr>
        <w:tc>
          <w:tcPr>
            <w:tcW w:w="0" w:type="auto"/>
          </w:tcPr>
          <w:p w14:paraId="74154BB4"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Puntos de Red:</w:t>
            </w:r>
          </w:p>
        </w:tc>
        <w:tc>
          <w:tcPr>
            <w:tcW w:w="0" w:type="auto"/>
          </w:tcPr>
          <w:p w14:paraId="70062FAD"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Implementación de diez (10) Puntos de </w:t>
            </w:r>
          </w:p>
          <w:p w14:paraId="385FE048"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Red Categoría 6A Certificados</w:t>
            </w:r>
          </w:p>
        </w:tc>
      </w:tr>
      <w:tr w:rsidR="00DE3364" w:rsidRPr="00894251" w14:paraId="015D9415" w14:textId="77777777" w:rsidTr="00064DC0">
        <w:trPr>
          <w:trHeight w:val="266"/>
          <w:jc w:val="center"/>
        </w:trPr>
        <w:tc>
          <w:tcPr>
            <w:tcW w:w="0" w:type="auto"/>
          </w:tcPr>
          <w:p w14:paraId="1F54AE50"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Incluye:</w:t>
            </w:r>
          </w:p>
        </w:tc>
        <w:tc>
          <w:tcPr>
            <w:tcW w:w="0" w:type="auto"/>
          </w:tcPr>
          <w:p w14:paraId="0EAFF7C6"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Instalación, configuración y puesta </w:t>
            </w:r>
          </w:p>
          <w:p w14:paraId="0FC13010"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en funcionamiento</w:t>
            </w:r>
          </w:p>
        </w:tc>
      </w:tr>
    </w:tbl>
    <w:p w14:paraId="7E069AEE" w14:textId="77777777" w:rsidR="00DE3364" w:rsidRPr="00894251" w:rsidRDefault="00DE3364" w:rsidP="00894251">
      <w:pPr>
        <w:rPr>
          <w:rFonts w:cs="Arial"/>
          <w:lang w:val="es-CO"/>
        </w:rPr>
      </w:pPr>
    </w:p>
    <w:p w14:paraId="5E728A3B" w14:textId="77777777" w:rsidR="00DE3364" w:rsidRPr="00894251" w:rsidRDefault="00DE3364" w:rsidP="00894251">
      <w:pPr>
        <w:jc w:val="both"/>
        <w:rPr>
          <w:rFonts w:cs="Arial"/>
          <w:b/>
          <w:bCs/>
          <w:lang w:val="es-CO"/>
        </w:rPr>
      </w:pPr>
      <w:r w:rsidRPr="00894251">
        <w:rPr>
          <w:rFonts w:cs="Arial"/>
          <w:b/>
          <w:bCs/>
          <w:lang w:val="es-CO"/>
        </w:rPr>
        <w:t>Nota 1:</w:t>
      </w:r>
      <w:r w:rsidRPr="00894251">
        <w:rPr>
          <w:rFonts w:cs="Arial"/>
          <w:lang w:val="es-CO"/>
        </w:rPr>
        <w:t xml:space="preserve"> De estos diez y siete (17) Access Point </w:t>
      </w:r>
      <w:proofErr w:type="spellStart"/>
      <w:r w:rsidRPr="00894251">
        <w:rPr>
          <w:rFonts w:cs="Arial"/>
          <w:lang w:val="es-CO"/>
        </w:rPr>
        <w:t>Indoor</w:t>
      </w:r>
      <w:proofErr w:type="spellEnd"/>
      <w:r w:rsidRPr="00894251">
        <w:rPr>
          <w:rFonts w:cs="Arial"/>
          <w:lang w:val="es-CO"/>
        </w:rPr>
        <w:t xml:space="preserve">, tres (3) son para contingencia, por lo tanto, estos tres (3) deben entregarse configurados para la Red </w:t>
      </w:r>
      <w:proofErr w:type="spellStart"/>
      <w:r w:rsidRPr="00894251">
        <w:rPr>
          <w:rFonts w:cs="Arial"/>
          <w:lang w:val="es-CO"/>
        </w:rPr>
        <w:t>WiFi</w:t>
      </w:r>
      <w:proofErr w:type="spellEnd"/>
      <w:r w:rsidRPr="00894251">
        <w:rPr>
          <w:rFonts w:cs="Arial"/>
          <w:lang w:val="es-CO"/>
        </w:rPr>
        <w:t xml:space="preserve"> de la Entidad, mas no instalados.</w:t>
      </w:r>
    </w:p>
    <w:p w14:paraId="6B2DE2DB" w14:textId="77777777" w:rsidR="00DE3364" w:rsidRPr="00894251" w:rsidRDefault="00DE3364" w:rsidP="00894251">
      <w:pPr>
        <w:jc w:val="both"/>
        <w:rPr>
          <w:rFonts w:cs="Arial"/>
          <w:b/>
          <w:bCs/>
          <w:lang w:val="es-CO"/>
        </w:rPr>
      </w:pPr>
    </w:p>
    <w:p w14:paraId="5A64DB33" w14:textId="77777777" w:rsidR="00DE3364" w:rsidRPr="00894251" w:rsidRDefault="00DE3364" w:rsidP="00894251">
      <w:pPr>
        <w:jc w:val="both"/>
        <w:rPr>
          <w:rFonts w:cs="Arial"/>
          <w:lang w:val="es-CO"/>
        </w:rPr>
      </w:pPr>
    </w:p>
    <w:p w14:paraId="6A3A263E" w14:textId="77777777" w:rsidR="00DE3364" w:rsidRPr="00894251" w:rsidRDefault="00DE3364" w:rsidP="00894251">
      <w:pPr>
        <w:jc w:val="both"/>
        <w:rPr>
          <w:rFonts w:cs="Arial"/>
          <w:b/>
          <w:bCs/>
          <w:lang w:val="es-CO"/>
        </w:rPr>
      </w:pPr>
      <w:r w:rsidRPr="00894251">
        <w:rPr>
          <w:rFonts w:cs="Arial"/>
          <w:lang w:val="es-CO"/>
        </w:rPr>
        <w:t xml:space="preserve">Los otros catorce (14) Access Point </w:t>
      </w:r>
      <w:proofErr w:type="spellStart"/>
      <w:r w:rsidRPr="00894251">
        <w:rPr>
          <w:rFonts w:cs="Arial"/>
          <w:lang w:val="es-CO"/>
        </w:rPr>
        <w:t>Indoor</w:t>
      </w:r>
      <w:proofErr w:type="spellEnd"/>
      <w:r w:rsidRPr="00894251">
        <w:rPr>
          <w:rFonts w:cs="Arial"/>
          <w:lang w:val="es-CO"/>
        </w:rPr>
        <w:t xml:space="preserve"> se deben instalar en las siguientes dependencias de la Entidad, por lo tanto, debe incluirse la implementación de su respectivo Punto de Red marcado y certificado, así:</w:t>
      </w:r>
    </w:p>
    <w:p w14:paraId="53D9F5E2" w14:textId="77777777" w:rsidR="00DE3364" w:rsidRPr="00894251" w:rsidRDefault="00DE3364" w:rsidP="00894251">
      <w:pPr>
        <w:rPr>
          <w:rFonts w:cs="Arial"/>
          <w:lang w:val="es-CO"/>
        </w:rPr>
      </w:pPr>
    </w:p>
    <w:tbl>
      <w:tblPr>
        <w:tblStyle w:val="Tablaconcuadrcula"/>
        <w:tblW w:w="0" w:type="auto"/>
        <w:jc w:val="center"/>
        <w:tblLook w:val="04A0" w:firstRow="1" w:lastRow="0" w:firstColumn="1" w:lastColumn="0" w:noHBand="0" w:noVBand="1"/>
      </w:tblPr>
      <w:tblGrid>
        <w:gridCol w:w="4450"/>
        <w:gridCol w:w="790"/>
        <w:gridCol w:w="1790"/>
        <w:gridCol w:w="1808"/>
      </w:tblGrid>
      <w:tr w:rsidR="00DE3364" w:rsidRPr="00894251" w14:paraId="29B847A9" w14:textId="77777777" w:rsidTr="00AD6434">
        <w:trPr>
          <w:jc w:val="center"/>
        </w:trPr>
        <w:tc>
          <w:tcPr>
            <w:tcW w:w="0" w:type="auto"/>
            <w:shd w:val="clear" w:color="auto" w:fill="D9D9D9" w:themeFill="background1" w:themeFillShade="D9"/>
          </w:tcPr>
          <w:p w14:paraId="5B5DBD8E" w14:textId="77777777" w:rsidR="00DE3364" w:rsidRPr="00894251" w:rsidRDefault="00DE3364" w:rsidP="00894251">
            <w:pPr>
              <w:jc w:val="center"/>
              <w:rPr>
                <w:rFonts w:cs="Arial"/>
                <w:b/>
                <w:bCs/>
                <w:lang w:val="es-CO"/>
              </w:rPr>
            </w:pPr>
            <w:r w:rsidRPr="00894251">
              <w:rPr>
                <w:rFonts w:cs="Arial"/>
                <w:b/>
                <w:bCs/>
                <w:lang w:val="es-CO"/>
              </w:rPr>
              <w:t>Dependencia</w:t>
            </w:r>
          </w:p>
        </w:tc>
        <w:tc>
          <w:tcPr>
            <w:tcW w:w="790" w:type="dxa"/>
            <w:shd w:val="clear" w:color="auto" w:fill="D9D9D9" w:themeFill="background1" w:themeFillShade="D9"/>
          </w:tcPr>
          <w:p w14:paraId="363DDC1C" w14:textId="77777777" w:rsidR="00DE3364" w:rsidRPr="00894251" w:rsidRDefault="00DE3364" w:rsidP="00894251">
            <w:pPr>
              <w:jc w:val="center"/>
              <w:rPr>
                <w:rFonts w:cs="Arial"/>
                <w:b/>
                <w:bCs/>
                <w:lang w:val="es-CO"/>
              </w:rPr>
            </w:pPr>
            <w:r w:rsidRPr="00894251">
              <w:rPr>
                <w:rFonts w:cs="Arial"/>
                <w:b/>
                <w:bCs/>
                <w:lang w:val="es-CO"/>
              </w:rPr>
              <w:t>Piso</w:t>
            </w:r>
          </w:p>
        </w:tc>
        <w:tc>
          <w:tcPr>
            <w:tcW w:w="1790" w:type="dxa"/>
            <w:shd w:val="clear" w:color="auto" w:fill="D9D9D9" w:themeFill="background1" w:themeFillShade="D9"/>
          </w:tcPr>
          <w:p w14:paraId="7E31EABF" w14:textId="77777777" w:rsidR="00DE3364" w:rsidRPr="00894251" w:rsidRDefault="00DE3364" w:rsidP="00894251">
            <w:pPr>
              <w:jc w:val="center"/>
              <w:rPr>
                <w:rFonts w:cs="Arial"/>
                <w:b/>
                <w:bCs/>
                <w:lang w:val="es-CO"/>
              </w:rPr>
            </w:pPr>
            <w:r w:rsidRPr="00894251">
              <w:rPr>
                <w:rFonts w:cs="Arial"/>
                <w:b/>
                <w:bCs/>
                <w:lang w:val="es-CO"/>
              </w:rPr>
              <w:t>Cantidad Access Point</w:t>
            </w:r>
          </w:p>
        </w:tc>
        <w:tc>
          <w:tcPr>
            <w:tcW w:w="0" w:type="auto"/>
            <w:shd w:val="clear" w:color="auto" w:fill="D9D9D9" w:themeFill="background1" w:themeFillShade="D9"/>
          </w:tcPr>
          <w:p w14:paraId="5C0793A7" w14:textId="77777777" w:rsidR="00DE3364" w:rsidRPr="00894251" w:rsidRDefault="00DE3364" w:rsidP="00894251">
            <w:pPr>
              <w:jc w:val="center"/>
              <w:rPr>
                <w:rFonts w:cs="Arial"/>
                <w:b/>
                <w:bCs/>
                <w:lang w:val="es-CO"/>
              </w:rPr>
            </w:pPr>
            <w:r w:rsidRPr="00894251">
              <w:rPr>
                <w:rFonts w:cs="Arial"/>
                <w:b/>
                <w:bCs/>
                <w:lang w:val="es-CO"/>
              </w:rPr>
              <w:t>Cantidad Nodos Red</w:t>
            </w:r>
          </w:p>
        </w:tc>
      </w:tr>
      <w:tr w:rsidR="00DE3364" w:rsidRPr="00894251" w14:paraId="7EA2262A" w14:textId="77777777" w:rsidTr="00AD6434">
        <w:trPr>
          <w:jc w:val="center"/>
        </w:trPr>
        <w:tc>
          <w:tcPr>
            <w:tcW w:w="0" w:type="auto"/>
          </w:tcPr>
          <w:p w14:paraId="1DA1D7A4" w14:textId="77777777" w:rsidR="00DE3364" w:rsidRPr="00894251" w:rsidRDefault="00DE3364" w:rsidP="00894251">
            <w:pPr>
              <w:rPr>
                <w:rFonts w:cs="Arial"/>
                <w:lang w:val="es-CO"/>
              </w:rPr>
            </w:pPr>
            <w:r w:rsidRPr="00894251">
              <w:rPr>
                <w:rFonts w:cs="Arial"/>
                <w:lang w:val="es-CO"/>
              </w:rPr>
              <w:t>Comunicaciones</w:t>
            </w:r>
          </w:p>
        </w:tc>
        <w:tc>
          <w:tcPr>
            <w:tcW w:w="790" w:type="dxa"/>
          </w:tcPr>
          <w:p w14:paraId="64DA7FB9" w14:textId="77777777" w:rsidR="00DE3364" w:rsidRPr="00894251" w:rsidRDefault="00DE3364" w:rsidP="00894251">
            <w:pPr>
              <w:jc w:val="center"/>
              <w:rPr>
                <w:rFonts w:cs="Arial"/>
                <w:lang w:val="es-CO"/>
              </w:rPr>
            </w:pPr>
            <w:r w:rsidRPr="00894251">
              <w:rPr>
                <w:rFonts w:cs="Arial"/>
                <w:lang w:val="es-CO"/>
              </w:rPr>
              <w:t>7</w:t>
            </w:r>
          </w:p>
        </w:tc>
        <w:tc>
          <w:tcPr>
            <w:tcW w:w="1790" w:type="dxa"/>
          </w:tcPr>
          <w:p w14:paraId="2D62D18C"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430DAC92"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19FC0773" w14:textId="77777777" w:rsidTr="00AD6434">
        <w:trPr>
          <w:jc w:val="center"/>
        </w:trPr>
        <w:tc>
          <w:tcPr>
            <w:tcW w:w="0" w:type="auto"/>
          </w:tcPr>
          <w:p w14:paraId="2D9F2440" w14:textId="77777777" w:rsidR="00DE3364" w:rsidRPr="00894251" w:rsidRDefault="00DE3364" w:rsidP="00894251">
            <w:pPr>
              <w:rPr>
                <w:rFonts w:cs="Arial"/>
                <w:lang w:val="es-CO"/>
              </w:rPr>
            </w:pPr>
            <w:r w:rsidRPr="00894251">
              <w:rPr>
                <w:rFonts w:cs="Arial"/>
                <w:lang w:val="es-CO"/>
              </w:rPr>
              <w:t>Subdirección de Proyectos</w:t>
            </w:r>
          </w:p>
        </w:tc>
        <w:tc>
          <w:tcPr>
            <w:tcW w:w="790" w:type="dxa"/>
          </w:tcPr>
          <w:p w14:paraId="4D3E82FE" w14:textId="77777777" w:rsidR="00DE3364" w:rsidRPr="00894251" w:rsidRDefault="00DE3364" w:rsidP="00894251">
            <w:pPr>
              <w:jc w:val="center"/>
              <w:rPr>
                <w:rFonts w:cs="Arial"/>
                <w:lang w:val="es-CO"/>
              </w:rPr>
            </w:pPr>
            <w:r w:rsidRPr="00894251">
              <w:rPr>
                <w:rFonts w:cs="Arial"/>
                <w:lang w:val="es-CO"/>
              </w:rPr>
              <w:t>5</w:t>
            </w:r>
          </w:p>
        </w:tc>
        <w:tc>
          <w:tcPr>
            <w:tcW w:w="1790" w:type="dxa"/>
          </w:tcPr>
          <w:p w14:paraId="723418A5"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53A271FE"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5D2A6A58" w14:textId="77777777" w:rsidTr="00AD6434">
        <w:trPr>
          <w:jc w:val="center"/>
        </w:trPr>
        <w:tc>
          <w:tcPr>
            <w:tcW w:w="0" w:type="auto"/>
          </w:tcPr>
          <w:p w14:paraId="74B68903" w14:textId="77777777" w:rsidR="00DE3364" w:rsidRPr="00894251" w:rsidRDefault="00DE3364" w:rsidP="00894251">
            <w:pPr>
              <w:rPr>
                <w:rFonts w:cs="Arial"/>
                <w:lang w:val="es-CO"/>
              </w:rPr>
            </w:pPr>
            <w:r w:rsidRPr="00894251">
              <w:rPr>
                <w:rFonts w:cs="Arial"/>
                <w:lang w:val="es-CO"/>
              </w:rPr>
              <w:t>Subdirección Ambiental</w:t>
            </w:r>
          </w:p>
        </w:tc>
        <w:tc>
          <w:tcPr>
            <w:tcW w:w="790" w:type="dxa"/>
          </w:tcPr>
          <w:p w14:paraId="19B327D0" w14:textId="77777777" w:rsidR="00DE3364" w:rsidRPr="00894251" w:rsidRDefault="00DE3364" w:rsidP="00894251">
            <w:pPr>
              <w:jc w:val="center"/>
              <w:rPr>
                <w:rFonts w:cs="Arial"/>
                <w:lang w:val="es-CO"/>
              </w:rPr>
            </w:pPr>
            <w:r w:rsidRPr="00894251">
              <w:rPr>
                <w:rFonts w:cs="Arial"/>
                <w:lang w:val="es-CO"/>
              </w:rPr>
              <w:t>4</w:t>
            </w:r>
          </w:p>
        </w:tc>
        <w:tc>
          <w:tcPr>
            <w:tcW w:w="1790" w:type="dxa"/>
          </w:tcPr>
          <w:p w14:paraId="090B0373"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068FFEB0"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518DA4FE" w14:textId="77777777" w:rsidTr="00AD6434">
        <w:trPr>
          <w:jc w:val="center"/>
        </w:trPr>
        <w:tc>
          <w:tcPr>
            <w:tcW w:w="0" w:type="auto"/>
          </w:tcPr>
          <w:p w14:paraId="3F3EABF4" w14:textId="77777777" w:rsidR="00DE3364" w:rsidRPr="00894251" w:rsidRDefault="00DE3364" w:rsidP="00894251">
            <w:pPr>
              <w:rPr>
                <w:rFonts w:cs="Arial"/>
                <w:lang w:val="es-CO"/>
              </w:rPr>
            </w:pPr>
            <w:r w:rsidRPr="00894251">
              <w:rPr>
                <w:rFonts w:cs="Arial"/>
                <w:lang w:val="es-CO"/>
              </w:rPr>
              <w:t>Oficina de Control Interno</w:t>
            </w:r>
          </w:p>
        </w:tc>
        <w:tc>
          <w:tcPr>
            <w:tcW w:w="790" w:type="dxa"/>
          </w:tcPr>
          <w:p w14:paraId="62577E63" w14:textId="77777777" w:rsidR="00DE3364" w:rsidRPr="00894251" w:rsidRDefault="00DE3364" w:rsidP="00894251">
            <w:pPr>
              <w:jc w:val="center"/>
              <w:rPr>
                <w:rFonts w:cs="Arial"/>
                <w:lang w:val="es-CO"/>
              </w:rPr>
            </w:pPr>
            <w:r w:rsidRPr="00894251">
              <w:rPr>
                <w:rFonts w:cs="Arial"/>
                <w:lang w:val="es-CO"/>
              </w:rPr>
              <w:t>3</w:t>
            </w:r>
          </w:p>
        </w:tc>
        <w:tc>
          <w:tcPr>
            <w:tcW w:w="1790" w:type="dxa"/>
          </w:tcPr>
          <w:p w14:paraId="5198987F"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661F15A1"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3E263FB4" w14:textId="77777777" w:rsidTr="00AD6434">
        <w:trPr>
          <w:jc w:val="center"/>
        </w:trPr>
        <w:tc>
          <w:tcPr>
            <w:tcW w:w="0" w:type="auto"/>
          </w:tcPr>
          <w:p w14:paraId="41FF8681" w14:textId="77777777" w:rsidR="00DE3364" w:rsidRPr="00894251" w:rsidRDefault="00DE3364" w:rsidP="00894251">
            <w:pPr>
              <w:rPr>
                <w:rFonts w:cs="Arial"/>
                <w:lang w:val="es-CO"/>
              </w:rPr>
            </w:pPr>
            <w:r w:rsidRPr="00894251">
              <w:rPr>
                <w:rFonts w:cs="Arial"/>
                <w:lang w:val="es-CO"/>
              </w:rPr>
              <w:t>Oficina Jurídica Administrativa</w:t>
            </w:r>
          </w:p>
        </w:tc>
        <w:tc>
          <w:tcPr>
            <w:tcW w:w="790" w:type="dxa"/>
          </w:tcPr>
          <w:p w14:paraId="02D7E1BA" w14:textId="77777777" w:rsidR="00DE3364" w:rsidRPr="00894251" w:rsidRDefault="00DE3364" w:rsidP="00894251">
            <w:pPr>
              <w:jc w:val="center"/>
              <w:rPr>
                <w:rFonts w:cs="Arial"/>
                <w:lang w:val="es-CO"/>
              </w:rPr>
            </w:pPr>
            <w:r w:rsidRPr="00894251">
              <w:rPr>
                <w:rFonts w:cs="Arial"/>
                <w:lang w:val="es-CO"/>
              </w:rPr>
              <w:t>2</w:t>
            </w:r>
          </w:p>
        </w:tc>
        <w:tc>
          <w:tcPr>
            <w:tcW w:w="1790" w:type="dxa"/>
          </w:tcPr>
          <w:p w14:paraId="2EFB4E66"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79FB70E0"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20CF610C" w14:textId="77777777" w:rsidTr="00AD6434">
        <w:trPr>
          <w:jc w:val="center"/>
        </w:trPr>
        <w:tc>
          <w:tcPr>
            <w:tcW w:w="0" w:type="auto"/>
          </w:tcPr>
          <w:p w14:paraId="5C66BFD2" w14:textId="77777777" w:rsidR="00DE3364" w:rsidRPr="00894251" w:rsidRDefault="00DE3364" w:rsidP="00894251">
            <w:pPr>
              <w:rPr>
                <w:rFonts w:cs="Arial"/>
                <w:lang w:val="es-CO"/>
              </w:rPr>
            </w:pPr>
            <w:r w:rsidRPr="00894251">
              <w:rPr>
                <w:rFonts w:cs="Arial"/>
                <w:lang w:val="es-CO"/>
              </w:rPr>
              <w:t>Parque de las Aguas – Oficina Líder Parque, en el Pueblito</w:t>
            </w:r>
          </w:p>
        </w:tc>
        <w:tc>
          <w:tcPr>
            <w:tcW w:w="790" w:type="dxa"/>
          </w:tcPr>
          <w:p w14:paraId="6CD9B68D" w14:textId="77777777" w:rsidR="00DE3364" w:rsidRPr="00894251" w:rsidRDefault="00DE3364" w:rsidP="00894251">
            <w:pPr>
              <w:jc w:val="center"/>
              <w:rPr>
                <w:rFonts w:cs="Arial"/>
                <w:lang w:val="es-CO"/>
              </w:rPr>
            </w:pPr>
            <w:r w:rsidRPr="00894251">
              <w:rPr>
                <w:rFonts w:cs="Arial"/>
                <w:lang w:val="es-CO"/>
              </w:rPr>
              <w:t>N/A</w:t>
            </w:r>
          </w:p>
        </w:tc>
        <w:tc>
          <w:tcPr>
            <w:tcW w:w="1790" w:type="dxa"/>
          </w:tcPr>
          <w:p w14:paraId="773D2233"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7F55FCC7"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24436EC5" w14:textId="77777777" w:rsidTr="00AD6434">
        <w:trPr>
          <w:jc w:val="center"/>
        </w:trPr>
        <w:tc>
          <w:tcPr>
            <w:tcW w:w="0" w:type="auto"/>
          </w:tcPr>
          <w:p w14:paraId="4ECABB7C" w14:textId="77777777" w:rsidR="00DE3364" w:rsidRPr="00894251" w:rsidRDefault="00DE3364" w:rsidP="00894251">
            <w:pPr>
              <w:rPr>
                <w:rFonts w:cs="Arial"/>
                <w:lang w:val="es-CO"/>
              </w:rPr>
            </w:pPr>
            <w:r w:rsidRPr="00894251">
              <w:rPr>
                <w:rFonts w:cs="Arial"/>
                <w:lang w:val="es-CO"/>
              </w:rPr>
              <w:t>Parque de las Aguas – Sala de 10 personas, en el Pueblito</w:t>
            </w:r>
          </w:p>
        </w:tc>
        <w:tc>
          <w:tcPr>
            <w:tcW w:w="790" w:type="dxa"/>
          </w:tcPr>
          <w:p w14:paraId="528771BE" w14:textId="77777777" w:rsidR="00DE3364" w:rsidRPr="00894251" w:rsidRDefault="00DE3364" w:rsidP="00894251">
            <w:pPr>
              <w:jc w:val="center"/>
              <w:rPr>
                <w:rFonts w:cs="Arial"/>
                <w:lang w:val="es-CO"/>
              </w:rPr>
            </w:pPr>
            <w:r w:rsidRPr="00894251">
              <w:rPr>
                <w:rFonts w:cs="Arial"/>
                <w:lang w:val="es-CO"/>
              </w:rPr>
              <w:t>N/A</w:t>
            </w:r>
          </w:p>
        </w:tc>
        <w:tc>
          <w:tcPr>
            <w:tcW w:w="1790" w:type="dxa"/>
          </w:tcPr>
          <w:p w14:paraId="31235CDE"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34AE7822"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6579389C" w14:textId="77777777" w:rsidTr="00AD6434">
        <w:trPr>
          <w:jc w:val="center"/>
        </w:trPr>
        <w:tc>
          <w:tcPr>
            <w:tcW w:w="0" w:type="auto"/>
          </w:tcPr>
          <w:p w14:paraId="49FD3ACE" w14:textId="77777777" w:rsidR="00DE3364" w:rsidRPr="00894251" w:rsidRDefault="00DE3364" w:rsidP="00894251">
            <w:pPr>
              <w:rPr>
                <w:rFonts w:cs="Arial"/>
                <w:lang w:val="es-CO"/>
              </w:rPr>
            </w:pPr>
            <w:r w:rsidRPr="00894251">
              <w:rPr>
                <w:rFonts w:cs="Arial"/>
                <w:lang w:val="es-CO"/>
              </w:rPr>
              <w:t>Parque de las Aguas – Sala Múltiple o de Juntas, en el Pueblito</w:t>
            </w:r>
          </w:p>
        </w:tc>
        <w:tc>
          <w:tcPr>
            <w:tcW w:w="790" w:type="dxa"/>
          </w:tcPr>
          <w:p w14:paraId="12C5D65E" w14:textId="77777777" w:rsidR="00DE3364" w:rsidRPr="00894251" w:rsidRDefault="00DE3364" w:rsidP="00894251">
            <w:pPr>
              <w:jc w:val="center"/>
              <w:rPr>
                <w:rFonts w:cs="Arial"/>
                <w:lang w:val="es-CO"/>
              </w:rPr>
            </w:pPr>
            <w:r w:rsidRPr="00894251">
              <w:rPr>
                <w:rFonts w:cs="Arial"/>
                <w:lang w:val="es-CO"/>
              </w:rPr>
              <w:t>N/A</w:t>
            </w:r>
          </w:p>
        </w:tc>
        <w:tc>
          <w:tcPr>
            <w:tcW w:w="1790" w:type="dxa"/>
          </w:tcPr>
          <w:p w14:paraId="4ABD8C58"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64BDEEA6"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3DBF0F78" w14:textId="77777777" w:rsidTr="00AD6434">
        <w:trPr>
          <w:jc w:val="center"/>
        </w:trPr>
        <w:tc>
          <w:tcPr>
            <w:tcW w:w="0" w:type="auto"/>
          </w:tcPr>
          <w:p w14:paraId="767D9E7F" w14:textId="77777777" w:rsidR="00DE3364" w:rsidRPr="00894251" w:rsidRDefault="00DE3364" w:rsidP="00894251">
            <w:pPr>
              <w:rPr>
                <w:rFonts w:cs="Arial"/>
                <w:lang w:val="es-CO"/>
              </w:rPr>
            </w:pPr>
            <w:r w:rsidRPr="00894251">
              <w:rPr>
                <w:rFonts w:cs="Arial"/>
                <w:lang w:val="es-CO"/>
              </w:rPr>
              <w:t>Parque de las Aguas – Auditorio Los Almendros, en el Pueblito</w:t>
            </w:r>
          </w:p>
        </w:tc>
        <w:tc>
          <w:tcPr>
            <w:tcW w:w="790" w:type="dxa"/>
          </w:tcPr>
          <w:p w14:paraId="4C366892" w14:textId="77777777" w:rsidR="00DE3364" w:rsidRPr="00894251" w:rsidRDefault="00DE3364" w:rsidP="00894251">
            <w:pPr>
              <w:jc w:val="center"/>
              <w:rPr>
                <w:rFonts w:cs="Arial"/>
                <w:lang w:val="es-CO"/>
              </w:rPr>
            </w:pPr>
            <w:r w:rsidRPr="00894251">
              <w:rPr>
                <w:rFonts w:cs="Arial"/>
                <w:lang w:val="es-CO"/>
              </w:rPr>
              <w:t>N/A</w:t>
            </w:r>
          </w:p>
        </w:tc>
        <w:tc>
          <w:tcPr>
            <w:tcW w:w="1790" w:type="dxa"/>
          </w:tcPr>
          <w:p w14:paraId="5E567B62"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36C85058"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70CCCC8D" w14:textId="77777777" w:rsidTr="00AD6434">
        <w:trPr>
          <w:jc w:val="center"/>
        </w:trPr>
        <w:tc>
          <w:tcPr>
            <w:tcW w:w="0" w:type="auto"/>
          </w:tcPr>
          <w:p w14:paraId="65C13DB7" w14:textId="77777777" w:rsidR="00DE3364" w:rsidRPr="00894251" w:rsidRDefault="00DE3364" w:rsidP="00894251">
            <w:pPr>
              <w:rPr>
                <w:rFonts w:cs="Arial"/>
                <w:lang w:val="es-CO"/>
              </w:rPr>
            </w:pPr>
            <w:r w:rsidRPr="00894251">
              <w:rPr>
                <w:rFonts w:cs="Arial"/>
                <w:lang w:val="es-CO"/>
              </w:rPr>
              <w:t>Parque de las Aguas – Teatro los Meandros, en el Pueblito</w:t>
            </w:r>
          </w:p>
        </w:tc>
        <w:tc>
          <w:tcPr>
            <w:tcW w:w="790" w:type="dxa"/>
          </w:tcPr>
          <w:p w14:paraId="41698E7D" w14:textId="77777777" w:rsidR="00DE3364" w:rsidRPr="00894251" w:rsidRDefault="00DE3364" w:rsidP="00894251">
            <w:pPr>
              <w:jc w:val="center"/>
              <w:rPr>
                <w:rFonts w:cs="Arial"/>
                <w:lang w:val="es-CO"/>
              </w:rPr>
            </w:pPr>
            <w:r w:rsidRPr="00894251">
              <w:rPr>
                <w:rFonts w:cs="Arial"/>
                <w:lang w:val="es-CO"/>
              </w:rPr>
              <w:t>N/A</w:t>
            </w:r>
          </w:p>
        </w:tc>
        <w:tc>
          <w:tcPr>
            <w:tcW w:w="1790" w:type="dxa"/>
          </w:tcPr>
          <w:p w14:paraId="098C38AA" w14:textId="77777777" w:rsidR="00DE3364" w:rsidRPr="00894251" w:rsidRDefault="00DE3364" w:rsidP="00894251">
            <w:pPr>
              <w:jc w:val="center"/>
              <w:rPr>
                <w:rFonts w:cs="Arial"/>
                <w:lang w:val="es-CO"/>
              </w:rPr>
            </w:pPr>
            <w:r w:rsidRPr="00894251">
              <w:rPr>
                <w:rFonts w:cs="Arial"/>
                <w:lang w:val="es-CO"/>
              </w:rPr>
              <w:t>1</w:t>
            </w:r>
          </w:p>
        </w:tc>
        <w:tc>
          <w:tcPr>
            <w:tcW w:w="0" w:type="auto"/>
          </w:tcPr>
          <w:p w14:paraId="636690C5" w14:textId="77777777" w:rsidR="00DE3364" w:rsidRPr="00894251" w:rsidRDefault="00DE3364" w:rsidP="00894251">
            <w:pPr>
              <w:jc w:val="center"/>
              <w:rPr>
                <w:rFonts w:cs="Arial"/>
                <w:lang w:val="es-CO"/>
              </w:rPr>
            </w:pPr>
            <w:r w:rsidRPr="00894251">
              <w:rPr>
                <w:rFonts w:cs="Arial"/>
                <w:lang w:val="es-CO"/>
              </w:rPr>
              <w:t>1</w:t>
            </w:r>
          </w:p>
        </w:tc>
      </w:tr>
      <w:tr w:rsidR="00DE3364" w:rsidRPr="00894251" w14:paraId="3153FCDB" w14:textId="77777777" w:rsidTr="00AD6434">
        <w:trPr>
          <w:jc w:val="center"/>
        </w:trPr>
        <w:tc>
          <w:tcPr>
            <w:tcW w:w="0" w:type="auto"/>
            <w:tcBorders>
              <w:bottom w:val="single" w:sz="4" w:space="0" w:color="auto"/>
            </w:tcBorders>
          </w:tcPr>
          <w:p w14:paraId="7BD02824" w14:textId="77777777" w:rsidR="00DE3364" w:rsidRPr="00894251" w:rsidRDefault="00DE3364" w:rsidP="00894251">
            <w:pPr>
              <w:rPr>
                <w:rFonts w:cs="Arial"/>
                <w:lang w:val="es-CO"/>
              </w:rPr>
            </w:pPr>
            <w:r w:rsidRPr="00894251">
              <w:rPr>
                <w:rFonts w:cs="Arial"/>
                <w:lang w:val="es-CO"/>
              </w:rPr>
              <w:t>Oficinas de ENCICLA</w:t>
            </w:r>
          </w:p>
        </w:tc>
        <w:tc>
          <w:tcPr>
            <w:tcW w:w="790" w:type="dxa"/>
            <w:tcBorders>
              <w:bottom w:val="single" w:sz="4" w:space="0" w:color="auto"/>
            </w:tcBorders>
          </w:tcPr>
          <w:p w14:paraId="7BA0F512" w14:textId="77777777" w:rsidR="00DE3364" w:rsidRPr="00894251" w:rsidRDefault="00DE3364" w:rsidP="00894251">
            <w:pPr>
              <w:jc w:val="center"/>
              <w:rPr>
                <w:rFonts w:cs="Arial"/>
                <w:lang w:val="es-CO"/>
              </w:rPr>
            </w:pPr>
            <w:r w:rsidRPr="00894251">
              <w:rPr>
                <w:rFonts w:cs="Arial"/>
                <w:lang w:val="es-CO"/>
              </w:rPr>
              <w:t>N/A</w:t>
            </w:r>
          </w:p>
        </w:tc>
        <w:tc>
          <w:tcPr>
            <w:tcW w:w="1790" w:type="dxa"/>
            <w:tcBorders>
              <w:bottom w:val="single" w:sz="4" w:space="0" w:color="auto"/>
            </w:tcBorders>
          </w:tcPr>
          <w:p w14:paraId="68E6A773" w14:textId="77777777" w:rsidR="00DE3364" w:rsidRPr="00894251" w:rsidRDefault="00DE3364" w:rsidP="00894251">
            <w:pPr>
              <w:jc w:val="center"/>
              <w:rPr>
                <w:rFonts w:cs="Arial"/>
                <w:lang w:val="es-CO"/>
              </w:rPr>
            </w:pPr>
            <w:r w:rsidRPr="00894251">
              <w:rPr>
                <w:rFonts w:cs="Arial"/>
                <w:lang w:val="es-CO"/>
              </w:rPr>
              <w:t>4</w:t>
            </w:r>
          </w:p>
        </w:tc>
        <w:tc>
          <w:tcPr>
            <w:tcW w:w="0" w:type="auto"/>
            <w:tcBorders>
              <w:bottom w:val="single" w:sz="4" w:space="0" w:color="auto"/>
            </w:tcBorders>
          </w:tcPr>
          <w:p w14:paraId="73B2E6FA" w14:textId="77777777" w:rsidR="00DE3364" w:rsidRPr="00894251" w:rsidRDefault="00DE3364" w:rsidP="00894251">
            <w:pPr>
              <w:jc w:val="center"/>
              <w:rPr>
                <w:rFonts w:cs="Arial"/>
                <w:lang w:val="es-CO"/>
              </w:rPr>
            </w:pPr>
            <w:r w:rsidRPr="00894251">
              <w:rPr>
                <w:rFonts w:cs="Arial"/>
                <w:lang w:val="es-CO"/>
              </w:rPr>
              <w:t>4</w:t>
            </w:r>
          </w:p>
        </w:tc>
      </w:tr>
      <w:tr w:rsidR="00DE3364" w:rsidRPr="00894251" w14:paraId="422D2048" w14:textId="77777777" w:rsidTr="00AD6434">
        <w:trPr>
          <w:jc w:val="center"/>
        </w:trPr>
        <w:tc>
          <w:tcPr>
            <w:tcW w:w="0" w:type="auto"/>
            <w:tcBorders>
              <w:bottom w:val="single" w:sz="4" w:space="0" w:color="auto"/>
            </w:tcBorders>
          </w:tcPr>
          <w:p w14:paraId="7E183718" w14:textId="77777777" w:rsidR="00DE3364" w:rsidRPr="00894251" w:rsidRDefault="00DE3364" w:rsidP="00894251">
            <w:pPr>
              <w:rPr>
                <w:rFonts w:cs="Arial"/>
                <w:lang w:val="es-CO"/>
              </w:rPr>
            </w:pPr>
            <w:r w:rsidRPr="00894251">
              <w:rPr>
                <w:rFonts w:cs="Arial"/>
                <w:lang w:val="es-CO"/>
              </w:rPr>
              <w:t>Contingencia</w:t>
            </w:r>
          </w:p>
        </w:tc>
        <w:tc>
          <w:tcPr>
            <w:tcW w:w="790" w:type="dxa"/>
            <w:tcBorders>
              <w:bottom w:val="single" w:sz="4" w:space="0" w:color="auto"/>
            </w:tcBorders>
          </w:tcPr>
          <w:p w14:paraId="0206963F" w14:textId="77777777" w:rsidR="00DE3364" w:rsidRPr="00894251" w:rsidRDefault="00DE3364" w:rsidP="00894251">
            <w:pPr>
              <w:jc w:val="center"/>
              <w:rPr>
                <w:rFonts w:cs="Arial"/>
                <w:lang w:val="es-CO"/>
              </w:rPr>
            </w:pPr>
            <w:r w:rsidRPr="00894251">
              <w:rPr>
                <w:rFonts w:cs="Arial"/>
                <w:lang w:val="es-CO"/>
              </w:rPr>
              <w:t>N/A</w:t>
            </w:r>
          </w:p>
        </w:tc>
        <w:tc>
          <w:tcPr>
            <w:tcW w:w="1790" w:type="dxa"/>
            <w:tcBorders>
              <w:bottom w:val="single" w:sz="4" w:space="0" w:color="auto"/>
            </w:tcBorders>
          </w:tcPr>
          <w:p w14:paraId="51BEB28C" w14:textId="77777777" w:rsidR="00DE3364" w:rsidRPr="00894251" w:rsidRDefault="00DE3364" w:rsidP="00894251">
            <w:pPr>
              <w:jc w:val="center"/>
              <w:rPr>
                <w:rFonts w:cs="Arial"/>
                <w:lang w:val="es-CO"/>
              </w:rPr>
            </w:pPr>
            <w:r w:rsidRPr="00894251">
              <w:rPr>
                <w:rFonts w:cs="Arial"/>
                <w:lang w:val="es-CO"/>
              </w:rPr>
              <w:t>3</w:t>
            </w:r>
          </w:p>
        </w:tc>
        <w:tc>
          <w:tcPr>
            <w:tcW w:w="0" w:type="auto"/>
            <w:tcBorders>
              <w:bottom w:val="single" w:sz="4" w:space="0" w:color="auto"/>
            </w:tcBorders>
          </w:tcPr>
          <w:p w14:paraId="1BD47F87" w14:textId="77777777" w:rsidR="00DE3364" w:rsidRPr="00894251" w:rsidRDefault="00DE3364" w:rsidP="00894251">
            <w:pPr>
              <w:jc w:val="center"/>
              <w:rPr>
                <w:rFonts w:cs="Arial"/>
                <w:lang w:val="es-CO"/>
              </w:rPr>
            </w:pPr>
            <w:r w:rsidRPr="00894251">
              <w:rPr>
                <w:rFonts w:cs="Arial"/>
                <w:lang w:val="es-CO"/>
              </w:rPr>
              <w:t>N/A</w:t>
            </w:r>
          </w:p>
        </w:tc>
      </w:tr>
      <w:tr w:rsidR="00DE3364" w:rsidRPr="00894251" w14:paraId="4E11DAF9" w14:textId="77777777" w:rsidTr="00AD6434">
        <w:trPr>
          <w:jc w:val="center"/>
        </w:trPr>
        <w:tc>
          <w:tcPr>
            <w:tcW w:w="5240" w:type="dxa"/>
            <w:gridSpan w:val="2"/>
            <w:shd w:val="clear" w:color="auto" w:fill="D9D9D9" w:themeFill="background1" w:themeFillShade="D9"/>
          </w:tcPr>
          <w:p w14:paraId="583C3383" w14:textId="77777777" w:rsidR="00DE3364" w:rsidRPr="00894251" w:rsidRDefault="00DE3364" w:rsidP="00894251">
            <w:pPr>
              <w:rPr>
                <w:rFonts w:cs="Arial"/>
                <w:b/>
                <w:bCs/>
                <w:lang w:val="es-CO"/>
              </w:rPr>
            </w:pPr>
            <w:proofErr w:type="gramStart"/>
            <w:r w:rsidRPr="00894251">
              <w:rPr>
                <w:rFonts w:cs="Arial"/>
                <w:b/>
                <w:bCs/>
                <w:lang w:val="es-CO"/>
              </w:rPr>
              <w:t>TOTAL</w:t>
            </w:r>
            <w:proofErr w:type="gramEnd"/>
            <w:r w:rsidRPr="00894251">
              <w:rPr>
                <w:rFonts w:cs="Arial"/>
                <w:b/>
                <w:bCs/>
                <w:lang w:val="es-CO"/>
              </w:rPr>
              <w:t xml:space="preserve"> ACCESS POINT INDOOR</w:t>
            </w:r>
          </w:p>
        </w:tc>
        <w:tc>
          <w:tcPr>
            <w:tcW w:w="1790" w:type="dxa"/>
            <w:shd w:val="clear" w:color="auto" w:fill="D9D9D9" w:themeFill="background1" w:themeFillShade="D9"/>
          </w:tcPr>
          <w:p w14:paraId="1890FBC3" w14:textId="77777777" w:rsidR="00DE3364" w:rsidRPr="00894251" w:rsidRDefault="00DE3364" w:rsidP="00894251">
            <w:pPr>
              <w:jc w:val="center"/>
              <w:rPr>
                <w:rFonts w:cs="Arial"/>
                <w:b/>
                <w:bCs/>
                <w:lang w:val="es-CO"/>
              </w:rPr>
            </w:pPr>
            <w:r w:rsidRPr="00894251">
              <w:rPr>
                <w:rFonts w:cs="Arial"/>
                <w:b/>
                <w:bCs/>
                <w:lang w:val="es-CO"/>
              </w:rPr>
              <w:t>17</w:t>
            </w:r>
          </w:p>
        </w:tc>
        <w:tc>
          <w:tcPr>
            <w:tcW w:w="0" w:type="auto"/>
            <w:shd w:val="clear" w:color="auto" w:fill="D9D9D9" w:themeFill="background1" w:themeFillShade="D9"/>
          </w:tcPr>
          <w:p w14:paraId="0D173325" w14:textId="77777777" w:rsidR="00DE3364" w:rsidRPr="00894251" w:rsidRDefault="00DE3364" w:rsidP="00894251">
            <w:pPr>
              <w:jc w:val="center"/>
              <w:rPr>
                <w:rFonts w:cs="Arial"/>
                <w:b/>
                <w:bCs/>
                <w:lang w:val="es-CO"/>
              </w:rPr>
            </w:pPr>
            <w:r w:rsidRPr="00894251">
              <w:rPr>
                <w:rFonts w:cs="Arial"/>
                <w:b/>
                <w:bCs/>
                <w:lang w:val="es-CO"/>
              </w:rPr>
              <w:t>14</w:t>
            </w:r>
          </w:p>
        </w:tc>
      </w:tr>
    </w:tbl>
    <w:p w14:paraId="57D61A34" w14:textId="77777777" w:rsidR="00DE3364" w:rsidRPr="00894251" w:rsidRDefault="00DE3364" w:rsidP="00894251">
      <w:pPr>
        <w:rPr>
          <w:rFonts w:cs="Arial"/>
          <w:lang w:val="es-CO"/>
        </w:rPr>
      </w:pPr>
    </w:p>
    <w:p w14:paraId="788B577E" w14:textId="77777777" w:rsidR="00DE3364" w:rsidRPr="00894251" w:rsidRDefault="00DE3364" w:rsidP="00894251">
      <w:pPr>
        <w:jc w:val="both"/>
        <w:rPr>
          <w:rFonts w:cs="Arial"/>
          <w:b/>
          <w:bCs/>
          <w:lang w:val="es-CO"/>
        </w:rPr>
      </w:pPr>
      <w:r w:rsidRPr="00894251">
        <w:rPr>
          <w:rFonts w:cs="Arial"/>
          <w:b/>
          <w:bCs/>
          <w:lang w:val="es-CO"/>
        </w:rPr>
        <w:t>Nota 2</w:t>
      </w:r>
      <w:r w:rsidRPr="00894251">
        <w:rPr>
          <w:rFonts w:cs="Arial"/>
          <w:lang w:val="es-CO"/>
        </w:rPr>
        <w:t xml:space="preserve">: La implementación de los nodos de red contempla los respectivos materiales para </w:t>
      </w:r>
    </w:p>
    <w:p w14:paraId="14A86753" w14:textId="77777777" w:rsidR="00DE3364" w:rsidRPr="00894251" w:rsidRDefault="00DE3364" w:rsidP="00894251">
      <w:pPr>
        <w:jc w:val="both"/>
        <w:rPr>
          <w:rFonts w:cs="Arial"/>
          <w:b/>
          <w:bCs/>
          <w:lang w:val="es-CO"/>
        </w:rPr>
      </w:pPr>
      <w:r w:rsidRPr="00894251">
        <w:rPr>
          <w:rFonts w:cs="Arial"/>
          <w:lang w:val="es-CO"/>
        </w:rPr>
        <w:t xml:space="preserve">su instalación como cableado, conectores RJ45, canaleta, </w:t>
      </w:r>
      <w:proofErr w:type="spellStart"/>
      <w:r w:rsidRPr="00894251">
        <w:rPr>
          <w:rFonts w:cs="Arial"/>
          <w:lang w:val="es-CO"/>
        </w:rPr>
        <w:t>patchcords</w:t>
      </w:r>
      <w:proofErr w:type="spellEnd"/>
      <w:r w:rsidRPr="00894251">
        <w:rPr>
          <w:rFonts w:cs="Arial"/>
          <w:lang w:val="es-CO"/>
        </w:rPr>
        <w:t xml:space="preserve">, herrajes, </w:t>
      </w:r>
      <w:proofErr w:type="spellStart"/>
      <w:r w:rsidRPr="00894251">
        <w:rPr>
          <w:rFonts w:cs="Arial"/>
          <w:lang w:val="es-CO"/>
        </w:rPr>
        <w:t>jacks</w:t>
      </w:r>
      <w:proofErr w:type="spellEnd"/>
      <w:r w:rsidRPr="00894251">
        <w:rPr>
          <w:rFonts w:cs="Arial"/>
          <w:lang w:val="es-CO"/>
        </w:rPr>
        <w:t>, tubería, entre otros.</w:t>
      </w:r>
    </w:p>
    <w:p w14:paraId="0987A613" w14:textId="77777777" w:rsidR="00966A9E" w:rsidRPr="00894251" w:rsidRDefault="00966A9E" w:rsidP="00894251">
      <w:pPr>
        <w:pStyle w:val="Textoindependiente"/>
        <w:rPr>
          <w:rFonts w:cs="Arial"/>
        </w:rPr>
      </w:pPr>
    </w:p>
    <w:p w14:paraId="6F34D824" w14:textId="1A05C418" w:rsidR="00DE3364" w:rsidRPr="00894251" w:rsidRDefault="00DE3364" w:rsidP="00894251">
      <w:pPr>
        <w:jc w:val="both"/>
        <w:rPr>
          <w:rFonts w:cs="Arial"/>
          <w:b/>
          <w:bCs/>
          <w:lang w:val="en-US"/>
        </w:rPr>
      </w:pPr>
      <w:r w:rsidRPr="00894251">
        <w:rPr>
          <w:rFonts w:cs="Arial"/>
          <w:b/>
          <w:bCs/>
        </w:rPr>
        <w:tab/>
        <w:t xml:space="preserve">4.2.2.6 </w:t>
      </w:r>
      <w:r w:rsidRPr="00894251">
        <w:rPr>
          <w:rFonts w:cs="Arial"/>
          <w:b/>
          <w:bCs/>
          <w:lang w:val="en-US"/>
        </w:rPr>
        <w:t xml:space="preserve">Access Point Outdoor  </w:t>
      </w:r>
    </w:p>
    <w:p w14:paraId="3FF720CA" w14:textId="37F5AC39" w:rsidR="00DE3364" w:rsidRPr="00894251" w:rsidRDefault="00DE3364" w:rsidP="00894251">
      <w:pPr>
        <w:jc w:val="both"/>
        <w:rPr>
          <w:rFonts w:cs="Arial"/>
          <w:b/>
          <w:bCs/>
          <w:lang w:val="es-CO"/>
        </w:rPr>
      </w:pPr>
      <w:r w:rsidRPr="00894251">
        <w:rPr>
          <w:rFonts w:cs="Arial"/>
          <w:lang w:val="es-CO"/>
        </w:rPr>
        <w:lastRenderedPageBreak/>
        <w:t xml:space="preserve">En el CAVR Fauna existe una zona muy extensa donde están ubicadas todas las jaulas que albergan a los animales silvestres, los cuales son monitoreados remotamente por cámaras que se conectan vía </w:t>
      </w:r>
      <w:proofErr w:type="spellStart"/>
      <w:r w:rsidRPr="00894251">
        <w:rPr>
          <w:rFonts w:cs="Arial"/>
          <w:lang w:val="es-CO"/>
        </w:rPr>
        <w:t>WiFi</w:t>
      </w:r>
      <w:proofErr w:type="spellEnd"/>
      <w:r w:rsidRPr="00894251">
        <w:rPr>
          <w:rFonts w:cs="Arial"/>
          <w:lang w:val="es-CO"/>
        </w:rPr>
        <w:t>, razón por la cual se hace necesario instalar en toda esta gran zona internet inalámbrico por medio de antenas externas ideales para el trabajo a la intemperie.</w:t>
      </w:r>
    </w:p>
    <w:p w14:paraId="06B1C4EC" w14:textId="77777777" w:rsidR="00DE3364" w:rsidRPr="00894251" w:rsidRDefault="00DE3364" w:rsidP="00894251">
      <w:pPr>
        <w:rPr>
          <w:rFonts w:cs="Arial"/>
          <w:lang w:val="es-CO"/>
        </w:rPr>
      </w:pPr>
    </w:p>
    <w:p w14:paraId="779EDF3D" w14:textId="77777777" w:rsidR="00620630" w:rsidRPr="00894251" w:rsidRDefault="00DE3364" w:rsidP="00894251">
      <w:pPr>
        <w:rPr>
          <w:rFonts w:cs="Arial"/>
          <w:b/>
          <w:bCs/>
          <w:i/>
          <w:iCs/>
        </w:rPr>
      </w:pPr>
      <w:r w:rsidRPr="00894251">
        <w:rPr>
          <w:rFonts w:cs="Arial"/>
          <w:b/>
          <w:bCs/>
          <w:u w:val="single"/>
        </w:rPr>
        <w:t xml:space="preserve">Cantidad: </w:t>
      </w:r>
      <w:r w:rsidRPr="00894251">
        <w:rPr>
          <w:rFonts w:cs="Arial"/>
          <w:b/>
          <w:bCs/>
          <w:i/>
          <w:iCs/>
        </w:rPr>
        <w:t>Nueve (9), así:</w:t>
      </w:r>
    </w:p>
    <w:p w14:paraId="56FF3551" w14:textId="359A32E2" w:rsidR="00DE3364" w:rsidRPr="00894251" w:rsidRDefault="00DE3364" w:rsidP="00894251">
      <w:pPr>
        <w:rPr>
          <w:rFonts w:cs="Arial"/>
        </w:rPr>
      </w:pPr>
      <w:r w:rsidRPr="00894251">
        <w:rPr>
          <w:rFonts w:cs="Arial"/>
        </w:rPr>
        <w:tab/>
      </w:r>
      <w:r w:rsidRPr="00894251">
        <w:rPr>
          <w:rFonts w:cs="Arial"/>
        </w:rPr>
        <w:tab/>
      </w:r>
      <w:r w:rsidRPr="00894251">
        <w:rPr>
          <w:rFonts w:cs="Arial"/>
        </w:rPr>
        <w:tab/>
      </w:r>
    </w:p>
    <w:p w14:paraId="17AD4F34" w14:textId="77777777" w:rsidR="00DE3364" w:rsidRPr="00894251" w:rsidRDefault="00DE3364" w:rsidP="00894251">
      <w:pPr>
        <w:pStyle w:val="Prrafodelista"/>
        <w:widowControl w:val="0"/>
        <w:numPr>
          <w:ilvl w:val="0"/>
          <w:numId w:val="29"/>
        </w:numPr>
        <w:autoSpaceDE w:val="0"/>
        <w:autoSpaceDN w:val="0"/>
        <w:contextualSpacing w:val="0"/>
        <w:rPr>
          <w:rFonts w:cs="Arial"/>
        </w:rPr>
      </w:pPr>
      <w:r w:rsidRPr="00894251">
        <w:rPr>
          <w:rFonts w:cs="Arial"/>
        </w:rPr>
        <w:t xml:space="preserve">Ocho (8) Access Point </w:t>
      </w:r>
      <w:proofErr w:type="spellStart"/>
      <w:r w:rsidRPr="00894251">
        <w:rPr>
          <w:rFonts w:cs="Arial"/>
        </w:rPr>
        <w:t>Outdoor</w:t>
      </w:r>
      <w:proofErr w:type="spellEnd"/>
      <w:r w:rsidRPr="00894251">
        <w:rPr>
          <w:rFonts w:cs="Arial"/>
        </w:rPr>
        <w:t xml:space="preserve"> para la Zona de Jaulas.</w:t>
      </w:r>
    </w:p>
    <w:p w14:paraId="6EC42B25" w14:textId="77777777" w:rsidR="00DE3364" w:rsidRPr="00894251" w:rsidRDefault="00DE3364" w:rsidP="00894251">
      <w:pPr>
        <w:pStyle w:val="Prrafodelista"/>
        <w:widowControl w:val="0"/>
        <w:numPr>
          <w:ilvl w:val="0"/>
          <w:numId w:val="29"/>
        </w:numPr>
        <w:autoSpaceDE w:val="0"/>
        <w:autoSpaceDN w:val="0"/>
        <w:contextualSpacing w:val="0"/>
        <w:rPr>
          <w:rFonts w:cs="Arial"/>
        </w:rPr>
      </w:pPr>
      <w:r w:rsidRPr="00894251">
        <w:rPr>
          <w:rFonts w:cs="Arial"/>
        </w:rPr>
        <w:t xml:space="preserve">Un (1) Access Point </w:t>
      </w:r>
      <w:proofErr w:type="spellStart"/>
      <w:r w:rsidRPr="00894251">
        <w:rPr>
          <w:rFonts w:cs="Arial"/>
        </w:rPr>
        <w:t>Outdoor</w:t>
      </w:r>
      <w:proofErr w:type="spellEnd"/>
      <w:r w:rsidRPr="00894251">
        <w:rPr>
          <w:rFonts w:cs="Arial"/>
        </w:rPr>
        <w:t xml:space="preserve"> para Contingencia</w:t>
      </w:r>
    </w:p>
    <w:p w14:paraId="41AF2DF1" w14:textId="77777777" w:rsidR="00620630" w:rsidRPr="00894251" w:rsidRDefault="00620630" w:rsidP="00894251">
      <w:pPr>
        <w:pStyle w:val="Prrafodelista"/>
        <w:widowControl w:val="0"/>
        <w:autoSpaceDE w:val="0"/>
        <w:autoSpaceDN w:val="0"/>
        <w:contextualSpacing w:val="0"/>
        <w:rPr>
          <w:rFonts w:cs="Arial"/>
        </w:rPr>
      </w:pPr>
    </w:p>
    <w:p w14:paraId="76B81F8D" w14:textId="77777777" w:rsidR="00DE3364" w:rsidRPr="00894251" w:rsidRDefault="00DE3364" w:rsidP="00894251">
      <w:pPr>
        <w:rPr>
          <w:rFonts w:cs="Arial"/>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33"/>
        <w:gridCol w:w="6005"/>
      </w:tblGrid>
      <w:tr w:rsidR="00DE3364" w:rsidRPr="00894251" w14:paraId="7140E492" w14:textId="77777777" w:rsidTr="00064DC0">
        <w:trPr>
          <w:trHeight w:val="230"/>
          <w:jc w:val="center"/>
        </w:trPr>
        <w:tc>
          <w:tcPr>
            <w:tcW w:w="1603" w:type="pct"/>
            <w:shd w:val="clear" w:color="auto" w:fill="D9D9D9"/>
          </w:tcPr>
          <w:p w14:paraId="109F60D5"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3397" w:type="pct"/>
            <w:shd w:val="clear" w:color="auto" w:fill="D9D9D9"/>
          </w:tcPr>
          <w:p w14:paraId="4D52818D"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313925A6" w14:textId="77777777" w:rsidTr="00064DC0">
        <w:trPr>
          <w:trHeight w:val="263"/>
          <w:jc w:val="center"/>
        </w:trPr>
        <w:tc>
          <w:tcPr>
            <w:tcW w:w="1603" w:type="pct"/>
          </w:tcPr>
          <w:p w14:paraId="618DB9E3"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3397" w:type="pct"/>
          </w:tcPr>
          <w:p w14:paraId="15211541" w14:textId="77777777" w:rsidR="00DE3364" w:rsidRPr="00894251" w:rsidRDefault="00DE3364" w:rsidP="00894251">
            <w:pPr>
              <w:pStyle w:val="TableParagraph"/>
              <w:rPr>
                <w:rFonts w:ascii="Arial" w:hAnsi="Arial" w:cs="Arial"/>
                <w:sz w:val="20"/>
                <w:szCs w:val="20"/>
                <w:lang w:val="fr-FR"/>
              </w:rPr>
            </w:pPr>
            <w:r w:rsidRPr="00894251">
              <w:rPr>
                <w:rFonts w:ascii="Arial" w:hAnsi="Arial" w:cs="Arial"/>
                <w:sz w:val="20"/>
                <w:szCs w:val="20"/>
                <w:lang w:val="fr-FR"/>
              </w:rPr>
              <w:t xml:space="preserve">RUCKUS </w:t>
            </w:r>
            <w:proofErr w:type="spellStart"/>
            <w:r w:rsidRPr="00894251">
              <w:rPr>
                <w:rFonts w:ascii="Arial" w:hAnsi="Arial" w:cs="Arial"/>
                <w:sz w:val="20"/>
                <w:szCs w:val="20"/>
                <w:lang w:val="fr-FR"/>
              </w:rPr>
              <w:t>Outdoor</w:t>
            </w:r>
            <w:proofErr w:type="spellEnd"/>
            <w:r w:rsidRPr="00894251">
              <w:rPr>
                <w:rFonts w:ascii="Arial" w:hAnsi="Arial" w:cs="Arial"/>
                <w:sz w:val="20"/>
                <w:szCs w:val="20"/>
                <w:lang w:val="fr-FR"/>
              </w:rPr>
              <w:t xml:space="preserve"> </w:t>
            </w:r>
            <w:r w:rsidRPr="00894251">
              <w:rPr>
                <w:rFonts w:ascii="Arial" w:eastAsia="Times New Roman" w:hAnsi="Arial" w:cs="Arial"/>
                <w:sz w:val="20"/>
                <w:szCs w:val="20"/>
                <w:lang w:val="fr-FR" w:eastAsia="es-ES"/>
              </w:rPr>
              <w:t>901-T750-WW01</w:t>
            </w:r>
          </w:p>
        </w:tc>
      </w:tr>
      <w:tr w:rsidR="00DE3364" w:rsidRPr="00894251" w14:paraId="3C2F531F" w14:textId="77777777" w:rsidTr="00064DC0">
        <w:trPr>
          <w:trHeight w:val="266"/>
          <w:jc w:val="center"/>
        </w:trPr>
        <w:tc>
          <w:tcPr>
            <w:tcW w:w="1603" w:type="pct"/>
          </w:tcPr>
          <w:p w14:paraId="78660C45"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Alimentación:</w:t>
            </w:r>
          </w:p>
        </w:tc>
        <w:tc>
          <w:tcPr>
            <w:tcW w:w="3397" w:type="pct"/>
          </w:tcPr>
          <w:p w14:paraId="7DF1B164" w14:textId="77777777" w:rsidR="00DE3364" w:rsidRPr="00894251" w:rsidRDefault="00DE3364" w:rsidP="00894251">
            <w:pPr>
              <w:pStyle w:val="TableParagraph"/>
              <w:rPr>
                <w:rFonts w:ascii="Arial" w:hAnsi="Arial" w:cs="Arial"/>
                <w:sz w:val="20"/>
                <w:szCs w:val="20"/>
                <w:lang w:val="es-CO"/>
              </w:rPr>
            </w:pPr>
            <w:proofErr w:type="spellStart"/>
            <w:r w:rsidRPr="00894251">
              <w:rPr>
                <w:rFonts w:ascii="Arial" w:hAnsi="Arial" w:cs="Arial"/>
                <w:sz w:val="20"/>
                <w:szCs w:val="20"/>
                <w:lang w:val="es-CO"/>
              </w:rPr>
              <w:t>Spares</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of</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Power</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over</w:t>
            </w:r>
            <w:proofErr w:type="spellEnd"/>
            <w:r w:rsidRPr="00894251">
              <w:rPr>
                <w:rFonts w:ascii="Arial" w:hAnsi="Arial" w:cs="Arial"/>
                <w:sz w:val="20"/>
                <w:szCs w:val="20"/>
                <w:lang w:val="es-CO"/>
              </w:rPr>
              <w:t xml:space="preserve"> Ethernet (</w:t>
            </w:r>
            <w:proofErr w:type="spellStart"/>
            <w:r w:rsidRPr="00894251">
              <w:rPr>
                <w:rFonts w:ascii="Arial" w:hAnsi="Arial" w:cs="Arial"/>
                <w:sz w:val="20"/>
                <w:szCs w:val="20"/>
                <w:lang w:val="es-CO"/>
              </w:rPr>
              <w:t>PoE</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Injector</w:t>
            </w:r>
            <w:proofErr w:type="spellEnd"/>
            <w:r w:rsidRPr="00894251">
              <w:rPr>
                <w:rFonts w:ascii="Arial" w:hAnsi="Arial" w:cs="Arial"/>
                <w:sz w:val="20"/>
                <w:szCs w:val="20"/>
                <w:lang w:val="es-CO"/>
              </w:rPr>
              <w:t xml:space="preserve"> 60 W (10/100/1000 Mbps), Fuente de poder Para los </w:t>
            </w:r>
            <w:proofErr w:type="spellStart"/>
            <w:r w:rsidRPr="00894251">
              <w:rPr>
                <w:rFonts w:ascii="Arial" w:hAnsi="Arial" w:cs="Arial"/>
                <w:sz w:val="20"/>
                <w:szCs w:val="20"/>
                <w:lang w:val="es-CO"/>
              </w:rPr>
              <w:t>Aps</w:t>
            </w:r>
            <w:proofErr w:type="spellEnd"/>
            <w:r w:rsidRPr="00894251">
              <w:rPr>
                <w:rFonts w:ascii="Arial" w:hAnsi="Arial" w:cs="Arial"/>
                <w:sz w:val="20"/>
                <w:szCs w:val="20"/>
                <w:lang w:val="es-CO"/>
              </w:rPr>
              <w:t xml:space="preserve"> T50.</w:t>
            </w:r>
          </w:p>
        </w:tc>
      </w:tr>
      <w:tr w:rsidR="00DE3364" w:rsidRPr="00894251" w14:paraId="04126F41" w14:textId="77777777" w:rsidTr="00064DC0">
        <w:trPr>
          <w:trHeight w:val="266"/>
          <w:jc w:val="center"/>
        </w:trPr>
        <w:tc>
          <w:tcPr>
            <w:tcW w:w="1603" w:type="pct"/>
          </w:tcPr>
          <w:p w14:paraId="7E94A799"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Licenciamiento:</w:t>
            </w:r>
          </w:p>
        </w:tc>
        <w:tc>
          <w:tcPr>
            <w:tcW w:w="3397" w:type="pct"/>
          </w:tcPr>
          <w:p w14:paraId="27EE8288"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 xml:space="preserve">Licenciamiento del equipo Wifi T750 en controladora virtual del AMVA, AP </w:t>
            </w:r>
            <w:proofErr w:type="spellStart"/>
            <w:r w:rsidRPr="00894251">
              <w:rPr>
                <w:rFonts w:ascii="Arial" w:hAnsi="Arial" w:cs="Arial"/>
                <w:sz w:val="20"/>
                <w:szCs w:val="20"/>
                <w:lang w:val="es-CO"/>
              </w:rPr>
              <w:t>management</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license</w:t>
            </w:r>
            <w:proofErr w:type="spellEnd"/>
            <w:r w:rsidRPr="00894251">
              <w:rPr>
                <w:rFonts w:ascii="Arial" w:hAnsi="Arial" w:cs="Arial"/>
                <w:sz w:val="20"/>
                <w:szCs w:val="20"/>
                <w:lang w:val="es-CO"/>
              </w:rPr>
              <w:t xml:space="preserve"> </w:t>
            </w:r>
            <w:proofErr w:type="spellStart"/>
            <w:r w:rsidRPr="00894251">
              <w:rPr>
                <w:rFonts w:ascii="Arial" w:hAnsi="Arial" w:cs="Arial"/>
                <w:sz w:val="20"/>
                <w:szCs w:val="20"/>
                <w:lang w:val="es-CO"/>
              </w:rPr>
              <w:t>for</w:t>
            </w:r>
            <w:proofErr w:type="spellEnd"/>
            <w:r w:rsidRPr="00894251">
              <w:rPr>
                <w:rFonts w:ascii="Arial" w:hAnsi="Arial" w:cs="Arial"/>
                <w:sz w:val="20"/>
                <w:szCs w:val="20"/>
                <w:lang w:val="es-CO"/>
              </w:rPr>
              <w:t xml:space="preserve"> SZ-100/</w:t>
            </w:r>
            <w:proofErr w:type="spellStart"/>
            <w:r w:rsidRPr="00894251">
              <w:rPr>
                <w:rFonts w:ascii="Arial" w:hAnsi="Arial" w:cs="Arial"/>
                <w:sz w:val="20"/>
                <w:szCs w:val="20"/>
                <w:lang w:val="es-CO"/>
              </w:rPr>
              <w:t>vSZ</w:t>
            </w:r>
            <w:proofErr w:type="spellEnd"/>
            <w:r w:rsidRPr="00894251">
              <w:rPr>
                <w:rFonts w:ascii="Arial" w:hAnsi="Arial" w:cs="Arial"/>
                <w:sz w:val="20"/>
                <w:szCs w:val="20"/>
                <w:lang w:val="es-CO"/>
              </w:rPr>
              <w:t xml:space="preserve"> 3.X/SCG200/SZ300.</w:t>
            </w:r>
          </w:p>
        </w:tc>
      </w:tr>
      <w:tr w:rsidR="00DE3364" w:rsidRPr="00894251" w14:paraId="7DAF129C" w14:textId="77777777" w:rsidTr="00064DC0">
        <w:trPr>
          <w:trHeight w:val="266"/>
          <w:jc w:val="center"/>
        </w:trPr>
        <w:tc>
          <w:tcPr>
            <w:tcW w:w="1603" w:type="pct"/>
          </w:tcPr>
          <w:p w14:paraId="5242CDE7"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Soporte de Fabrica RUCKUS:</w:t>
            </w:r>
          </w:p>
        </w:tc>
        <w:tc>
          <w:tcPr>
            <w:tcW w:w="3397" w:type="pct"/>
          </w:tcPr>
          <w:p w14:paraId="67E20715" w14:textId="77777777" w:rsidR="00DE3364" w:rsidRPr="00894251" w:rsidRDefault="00DE3364" w:rsidP="00894251">
            <w:pPr>
              <w:widowControl/>
              <w:autoSpaceDE/>
              <w:autoSpaceDN/>
              <w:ind w:right="-142"/>
              <w:jc w:val="both"/>
              <w:rPr>
                <w:rFonts w:cs="Arial"/>
                <w:sz w:val="20"/>
                <w:szCs w:val="20"/>
                <w:lang w:val="en-US"/>
              </w:rPr>
            </w:pPr>
            <w:r w:rsidRPr="00894251">
              <w:rPr>
                <w:rFonts w:cs="Arial"/>
                <w:sz w:val="20"/>
                <w:szCs w:val="20"/>
                <w:lang w:val="en-US"/>
              </w:rPr>
              <w:t xml:space="preserve">Associate Partner Support, Per SZ/(v)SZ </w:t>
            </w:r>
          </w:p>
          <w:p w14:paraId="6536AD9B"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Access Point, por el termino de cinco (5) años.</w:t>
            </w:r>
          </w:p>
        </w:tc>
      </w:tr>
      <w:tr w:rsidR="00DE3364" w:rsidRPr="00894251" w14:paraId="729CB6CF" w14:textId="77777777" w:rsidTr="00064DC0">
        <w:trPr>
          <w:trHeight w:val="266"/>
          <w:jc w:val="center"/>
        </w:trPr>
        <w:tc>
          <w:tcPr>
            <w:tcW w:w="1603" w:type="pct"/>
          </w:tcPr>
          <w:p w14:paraId="4069DBD0"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Garantía Extendida RUCKUS:</w:t>
            </w:r>
          </w:p>
        </w:tc>
        <w:tc>
          <w:tcPr>
            <w:tcW w:w="3397" w:type="pct"/>
          </w:tcPr>
          <w:p w14:paraId="38229F31" w14:textId="77777777" w:rsidR="00DE3364" w:rsidRPr="00894251" w:rsidRDefault="00DE3364" w:rsidP="00894251">
            <w:pPr>
              <w:widowControl/>
              <w:autoSpaceDE/>
              <w:autoSpaceDN/>
              <w:ind w:right="-142"/>
              <w:jc w:val="both"/>
              <w:rPr>
                <w:rFonts w:cs="Arial"/>
                <w:sz w:val="20"/>
                <w:szCs w:val="20"/>
                <w:lang w:val="en-US"/>
              </w:rPr>
            </w:pPr>
            <w:proofErr w:type="spellStart"/>
            <w:r w:rsidRPr="00894251">
              <w:rPr>
                <w:rFonts w:cs="Arial"/>
                <w:sz w:val="20"/>
                <w:szCs w:val="20"/>
                <w:lang w:val="en-US"/>
              </w:rPr>
              <w:t>WatchDog</w:t>
            </w:r>
            <w:proofErr w:type="spellEnd"/>
            <w:r w:rsidRPr="00894251">
              <w:rPr>
                <w:rFonts w:cs="Arial"/>
                <w:sz w:val="20"/>
                <w:szCs w:val="20"/>
                <w:lang w:val="en-US"/>
              </w:rPr>
              <w:t xml:space="preserve"> Advanced Hardware Replacement </w:t>
            </w:r>
          </w:p>
          <w:p w14:paraId="2341F278" w14:textId="77777777" w:rsidR="00DE3364" w:rsidRPr="00894251" w:rsidRDefault="00DE3364" w:rsidP="00894251">
            <w:pPr>
              <w:widowControl/>
              <w:autoSpaceDE/>
              <w:autoSpaceDN/>
              <w:ind w:right="-142"/>
              <w:jc w:val="both"/>
              <w:rPr>
                <w:rFonts w:cs="Arial"/>
                <w:sz w:val="20"/>
                <w:szCs w:val="20"/>
                <w:lang w:val="en-US"/>
              </w:rPr>
            </w:pPr>
            <w:r w:rsidRPr="00894251">
              <w:rPr>
                <w:rFonts w:cs="Arial"/>
                <w:sz w:val="20"/>
                <w:szCs w:val="20"/>
                <w:lang w:val="en-US"/>
              </w:rPr>
              <w:t xml:space="preserve">for T750/T750SE, </w:t>
            </w:r>
            <w:proofErr w:type="spellStart"/>
            <w:r w:rsidRPr="00894251">
              <w:rPr>
                <w:rFonts w:cs="Arial"/>
                <w:sz w:val="20"/>
                <w:szCs w:val="20"/>
                <w:lang w:val="en-US"/>
              </w:rPr>
              <w:t>por</w:t>
            </w:r>
            <w:proofErr w:type="spellEnd"/>
            <w:r w:rsidRPr="00894251">
              <w:rPr>
                <w:rFonts w:cs="Arial"/>
                <w:sz w:val="20"/>
                <w:szCs w:val="20"/>
                <w:lang w:val="en-US"/>
              </w:rPr>
              <w:t xml:space="preserve"> </w:t>
            </w:r>
            <w:proofErr w:type="spellStart"/>
            <w:r w:rsidRPr="00894251">
              <w:rPr>
                <w:rFonts w:cs="Arial"/>
                <w:sz w:val="20"/>
                <w:szCs w:val="20"/>
                <w:lang w:val="en-US"/>
              </w:rPr>
              <w:t>el</w:t>
            </w:r>
            <w:proofErr w:type="spellEnd"/>
            <w:r w:rsidRPr="00894251">
              <w:rPr>
                <w:rFonts w:cs="Arial"/>
                <w:sz w:val="20"/>
                <w:szCs w:val="20"/>
                <w:lang w:val="en-US"/>
              </w:rPr>
              <w:t xml:space="preserve"> </w:t>
            </w:r>
            <w:proofErr w:type="spellStart"/>
            <w:r w:rsidRPr="00894251">
              <w:rPr>
                <w:rFonts w:cs="Arial"/>
                <w:sz w:val="20"/>
                <w:szCs w:val="20"/>
                <w:lang w:val="en-US"/>
              </w:rPr>
              <w:t>termino</w:t>
            </w:r>
            <w:proofErr w:type="spellEnd"/>
            <w:r w:rsidRPr="00894251">
              <w:rPr>
                <w:rFonts w:cs="Arial"/>
                <w:sz w:val="20"/>
                <w:szCs w:val="20"/>
                <w:lang w:val="en-US"/>
              </w:rPr>
              <w:t xml:space="preserve"> de Cinco</w:t>
            </w:r>
          </w:p>
          <w:p w14:paraId="33FFAD00"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lang w:val="en-US"/>
              </w:rPr>
              <w:t xml:space="preserve"> </w:t>
            </w:r>
            <w:r w:rsidRPr="00894251">
              <w:rPr>
                <w:rFonts w:cs="Arial"/>
                <w:sz w:val="20"/>
                <w:szCs w:val="20"/>
              </w:rPr>
              <w:t>(5) años</w:t>
            </w:r>
          </w:p>
        </w:tc>
      </w:tr>
      <w:tr w:rsidR="00DE3364" w:rsidRPr="00894251" w14:paraId="33184060" w14:textId="77777777" w:rsidTr="00064DC0">
        <w:trPr>
          <w:trHeight w:val="266"/>
          <w:jc w:val="center"/>
        </w:trPr>
        <w:tc>
          <w:tcPr>
            <w:tcW w:w="1603" w:type="pct"/>
          </w:tcPr>
          <w:p w14:paraId="011E0CED"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 xml:space="preserve">Soporte </w:t>
            </w:r>
            <w:proofErr w:type="spellStart"/>
            <w:r w:rsidRPr="00894251">
              <w:rPr>
                <w:rFonts w:ascii="Arial" w:hAnsi="Arial" w:cs="Arial"/>
                <w:sz w:val="20"/>
                <w:szCs w:val="20"/>
              </w:rPr>
              <w:t>Tecnico</w:t>
            </w:r>
            <w:proofErr w:type="spellEnd"/>
            <w:r w:rsidRPr="00894251">
              <w:rPr>
                <w:rFonts w:ascii="Arial" w:hAnsi="Arial" w:cs="Arial"/>
                <w:sz w:val="20"/>
                <w:szCs w:val="20"/>
              </w:rPr>
              <w:t>:</w:t>
            </w:r>
          </w:p>
        </w:tc>
        <w:tc>
          <w:tcPr>
            <w:tcW w:w="3397" w:type="pct"/>
          </w:tcPr>
          <w:p w14:paraId="78E29EF6"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Soporte Técnico de </w:t>
            </w:r>
            <w:proofErr w:type="spellStart"/>
            <w:r w:rsidRPr="00894251">
              <w:rPr>
                <w:rFonts w:cs="Arial"/>
                <w:sz w:val="20"/>
                <w:szCs w:val="20"/>
              </w:rPr>
              <w:t>Partner</w:t>
            </w:r>
            <w:proofErr w:type="spellEnd"/>
            <w:r w:rsidRPr="00894251">
              <w:rPr>
                <w:rFonts w:cs="Arial"/>
                <w:sz w:val="20"/>
                <w:szCs w:val="20"/>
              </w:rPr>
              <w:t xml:space="preserve"> por Un (1) año. </w:t>
            </w:r>
          </w:p>
          <w:p w14:paraId="28F92C6B"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Este soporte puede ser telefónico, virtual y en </w:t>
            </w:r>
          </w:p>
          <w:p w14:paraId="7A29DD35"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Sitio.</w:t>
            </w:r>
          </w:p>
        </w:tc>
      </w:tr>
      <w:tr w:rsidR="00DE3364" w:rsidRPr="00894251" w14:paraId="68177F8A" w14:textId="77777777" w:rsidTr="00064DC0">
        <w:trPr>
          <w:trHeight w:val="266"/>
          <w:jc w:val="center"/>
        </w:trPr>
        <w:tc>
          <w:tcPr>
            <w:tcW w:w="1603" w:type="pct"/>
          </w:tcPr>
          <w:p w14:paraId="446A821C"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Puntos de Red:</w:t>
            </w:r>
          </w:p>
        </w:tc>
        <w:tc>
          <w:tcPr>
            <w:tcW w:w="3397" w:type="pct"/>
          </w:tcPr>
          <w:p w14:paraId="450E40D7"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rPr>
              <w:t xml:space="preserve">Implementación de Ocho Puntos de Red Categoría </w:t>
            </w:r>
          </w:p>
          <w:p w14:paraId="4EDA5BAF" w14:textId="77777777" w:rsidR="00DE3364" w:rsidRPr="00894251" w:rsidRDefault="00DE3364" w:rsidP="00894251">
            <w:pPr>
              <w:widowControl/>
              <w:autoSpaceDE/>
              <w:autoSpaceDN/>
              <w:ind w:right="-142"/>
              <w:jc w:val="both"/>
              <w:rPr>
                <w:rFonts w:cs="Arial"/>
                <w:sz w:val="20"/>
                <w:szCs w:val="20"/>
                <w:lang w:val="es-CO"/>
              </w:rPr>
            </w:pPr>
            <w:r w:rsidRPr="00894251">
              <w:rPr>
                <w:rFonts w:cs="Arial"/>
                <w:sz w:val="20"/>
                <w:szCs w:val="20"/>
              </w:rPr>
              <w:t xml:space="preserve">6A Certificados para </w:t>
            </w:r>
            <w:r w:rsidRPr="00894251">
              <w:rPr>
                <w:rFonts w:cs="Arial"/>
                <w:sz w:val="20"/>
                <w:szCs w:val="20"/>
                <w:lang w:val="es-CO"/>
              </w:rPr>
              <w:t xml:space="preserve">los Access Point </w:t>
            </w:r>
            <w:proofErr w:type="spellStart"/>
            <w:r w:rsidRPr="00894251">
              <w:rPr>
                <w:rFonts w:cs="Arial"/>
                <w:sz w:val="20"/>
                <w:szCs w:val="20"/>
                <w:lang w:val="es-CO"/>
              </w:rPr>
              <w:t>Outdoor</w:t>
            </w:r>
            <w:proofErr w:type="spellEnd"/>
            <w:r w:rsidRPr="00894251">
              <w:rPr>
                <w:rFonts w:cs="Arial"/>
                <w:sz w:val="20"/>
                <w:szCs w:val="20"/>
                <w:lang w:val="es-CO"/>
              </w:rPr>
              <w:t>.</w:t>
            </w:r>
          </w:p>
          <w:p w14:paraId="29FC31C6" w14:textId="77777777" w:rsidR="00DE3364" w:rsidRPr="00894251" w:rsidRDefault="00DE3364" w:rsidP="00894251">
            <w:pPr>
              <w:widowControl/>
              <w:autoSpaceDE/>
              <w:autoSpaceDN/>
              <w:ind w:right="-142"/>
              <w:jc w:val="both"/>
              <w:rPr>
                <w:rFonts w:cs="Arial"/>
                <w:sz w:val="20"/>
                <w:szCs w:val="20"/>
                <w:lang w:val="es-CO"/>
              </w:rPr>
            </w:pPr>
          </w:p>
          <w:p w14:paraId="4B0E53AB" w14:textId="77777777" w:rsidR="00DE3364" w:rsidRPr="00894251" w:rsidRDefault="00DE3364" w:rsidP="00894251">
            <w:pPr>
              <w:widowControl/>
              <w:autoSpaceDE/>
              <w:autoSpaceDN/>
              <w:ind w:right="131"/>
              <w:jc w:val="both"/>
              <w:rPr>
                <w:rFonts w:cs="Arial"/>
                <w:sz w:val="20"/>
                <w:szCs w:val="20"/>
                <w:lang w:val="es-CO"/>
              </w:rPr>
            </w:pPr>
            <w:r w:rsidRPr="00894251">
              <w:rPr>
                <w:rFonts w:cs="Arial"/>
                <w:sz w:val="20"/>
                <w:szCs w:val="20"/>
                <w:lang w:val="es-CO"/>
              </w:rPr>
              <w:t>Debe incluir:</w:t>
            </w:r>
          </w:p>
          <w:p w14:paraId="7FAC9FAF" w14:textId="77777777" w:rsidR="00DE3364" w:rsidRPr="00894251" w:rsidRDefault="00DE3364" w:rsidP="00894251">
            <w:pPr>
              <w:widowControl/>
              <w:autoSpaceDE/>
              <w:autoSpaceDN/>
              <w:ind w:right="131"/>
              <w:jc w:val="both"/>
              <w:rPr>
                <w:rFonts w:cs="Arial"/>
                <w:sz w:val="20"/>
                <w:szCs w:val="20"/>
                <w:lang w:val="es-CO"/>
              </w:rPr>
            </w:pPr>
          </w:p>
          <w:p w14:paraId="1C76F13D" w14:textId="77777777" w:rsidR="00DE3364" w:rsidRPr="00894251" w:rsidRDefault="00DE3364" w:rsidP="00894251">
            <w:pPr>
              <w:pStyle w:val="Prrafodelista"/>
              <w:widowControl/>
              <w:numPr>
                <w:ilvl w:val="0"/>
                <w:numId w:val="25"/>
              </w:numPr>
              <w:autoSpaceDE/>
              <w:autoSpaceDN/>
              <w:ind w:right="131"/>
              <w:jc w:val="both"/>
              <w:rPr>
                <w:rFonts w:cs="Arial"/>
                <w:sz w:val="20"/>
                <w:szCs w:val="20"/>
                <w:lang w:val="es-CO"/>
              </w:rPr>
            </w:pPr>
            <w:r w:rsidRPr="00894251">
              <w:rPr>
                <w:rFonts w:cs="Arial"/>
                <w:sz w:val="20"/>
                <w:szCs w:val="20"/>
                <w:lang w:val="es-CO"/>
              </w:rPr>
              <w:t xml:space="preserve">Suministro e instalación de cableado exterior </w:t>
            </w:r>
          </w:p>
          <w:p w14:paraId="1A1183F5" w14:textId="77777777" w:rsidR="00DE3364" w:rsidRPr="00894251" w:rsidRDefault="00DE3364" w:rsidP="00894251">
            <w:pPr>
              <w:pStyle w:val="Prrafodelista"/>
              <w:widowControl/>
              <w:numPr>
                <w:ilvl w:val="0"/>
                <w:numId w:val="25"/>
              </w:numPr>
              <w:autoSpaceDE/>
              <w:autoSpaceDN/>
              <w:ind w:right="131"/>
              <w:jc w:val="both"/>
              <w:rPr>
                <w:rFonts w:cs="Arial"/>
                <w:sz w:val="20"/>
                <w:szCs w:val="20"/>
                <w:lang w:val="es-CO"/>
              </w:rPr>
            </w:pPr>
            <w:r w:rsidRPr="00894251">
              <w:rPr>
                <w:rFonts w:cs="Arial"/>
                <w:sz w:val="20"/>
                <w:szCs w:val="20"/>
                <w:lang w:val="es-CO"/>
              </w:rPr>
              <w:t xml:space="preserve">Canalización en Zona Blanda para la respectiva infraestructura y tubería. </w:t>
            </w:r>
          </w:p>
          <w:p w14:paraId="2D001CD4" w14:textId="77777777" w:rsidR="00DE3364" w:rsidRPr="00894251" w:rsidRDefault="00DE3364" w:rsidP="00894251">
            <w:pPr>
              <w:pStyle w:val="Prrafodelista"/>
              <w:widowControl/>
              <w:numPr>
                <w:ilvl w:val="0"/>
                <w:numId w:val="25"/>
              </w:numPr>
              <w:autoSpaceDE/>
              <w:autoSpaceDN/>
              <w:ind w:right="131"/>
              <w:jc w:val="both"/>
              <w:rPr>
                <w:rFonts w:cs="Arial"/>
                <w:sz w:val="20"/>
                <w:szCs w:val="20"/>
                <w:lang w:val="es-CO"/>
              </w:rPr>
            </w:pPr>
            <w:r w:rsidRPr="00894251">
              <w:rPr>
                <w:rFonts w:cs="Arial"/>
                <w:sz w:val="20"/>
                <w:szCs w:val="20"/>
                <w:lang w:val="es-CO"/>
              </w:rPr>
              <w:t>Red de Fibra para la conexión de los equipos Wifi.</w:t>
            </w:r>
          </w:p>
          <w:p w14:paraId="785ECE26" w14:textId="77777777" w:rsidR="00DE3364" w:rsidRPr="00894251" w:rsidRDefault="00DE3364" w:rsidP="00894251">
            <w:pPr>
              <w:pStyle w:val="Prrafodelista"/>
              <w:widowControl/>
              <w:numPr>
                <w:ilvl w:val="0"/>
                <w:numId w:val="25"/>
              </w:numPr>
              <w:autoSpaceDE/>
              <w:autoSpaceDN/>
              <w:ind w:right="131"/>
              <w:jc w:val="both"/>
              <w:rPr>
                <w:rFonts w:cs="Arial"/>
                <w:sz w:val="20"/>
                <w:szCs w:val="20"/>
                <w:lang w:val="es-CO"/>
              </w:rPr>
            </w:pPr>
            <w:r w:rsidRPr="00894251">
              <w:rPr>
                <w:rFonts w:cs="Arial"/>
                <w:sz w:val="20"/>
                <w:szCs w:val="20"/>
                <w:lang w:val="es-CO"/>
              </w:rPr>
              <w:t xml:space="preserve">Estructura o mástil para la fijación del </w:t>
            </w:r>
            <w:proofErr w:type="spellStart"/>
            <w:r w:rsidRPr="00894251">
              <w:rPr>
                <w:rFonts w:cs="Arial"/>
                <w:sz w:val="20"/>
                <w:szCs w:val="20"/>
                <w:lang w:val="es-CO"/>
              </w:rPr>
              <w:t>Aps</w:t>
            </w:r>
            <w:proofErr w:type="spellEnd"/>
            <w:r w:rsidRPr="00894251">
              <w:rPr>
                <w:rFonts w:cs="Arial"/>
                <w:sz w:val="20"/>
                <w:szCs w:val="20"/>
                <w:lang w:val="es-CO"/>
              </w:rPr>
              <w:t xml:space="preserve"> con su respectiva Caja o Mini Rack de protección del punto de red.</w:t>
            </w:r>
          </w:p>
        </w:tc>
      </w:tr>
      <w:tr w:rsidR="00DE3364" w:rsidRPr="00894251" w14:paraId="5E1CB60A" w14:textId="77777777" w:rsidTr="00064DC0">
        <w:trPr>
          <w:trHeight w:val="198"/>
          <w:jc w:val="center"/>
        </w:trPr>
        <w:tc>
          <w:tcPr>
            <w:tcW w:w="1603" w:type="pct"/>
          </w:tcPr>
          <w:p w14:paraId="6884B529"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Incluye:</w:t>
            </w:r>
          </w:p>
        </w:tc>
        <w:tc>
          <w:tcPr>
            <w:tcW w:w="3397" w:type="pct"/>
          </w:tcPr>
          <w:p w14:paraId="4626D28A" w14:textId="77777777" w:rsidR="00DE3364" w:rsidRPr="00894251" w:rsidRDefault="00DE3364" w:rsidP="00894251">
            <w:pPr>
              <w:widowControl/>
              <w:autoSpaceDE/>
              <w:autoSpaceDN/>
              <w:ind w:right="-142"/>
              <w:jc w:val="both"/>
              <w:rPr>
                <w:rFonts w:cs="Arial"/>
                <w:sz w:val="20"/>
                <w:szCs w:val="20"/>
                <w:lang w:val="es-CO"/>
              </w:rPr>
            </w:pPr>
            <w:r w:rsidRPr="00894251">
              <w:rPr>
                <w:rFonts w:cs="Arial"/>
                <w:sz w:val="20"/>
                <w:szCs w:val="20"/>
                <w:lang w:val="es-CO"/>
              </w:rPr>
              <w:t xml:space="preserve">Instalación, configuración y puesta en funcionamiento de todos </w:t>
            </w:r>
          </w:p>
          <w:p w14:paraId="5A67E082" w14:textId="77777777" w:rsidR="00DE3364" w:rsidRPr="00894251" w:rsidRDefault="00DE3364" w:rsidP="00894251">
            <w:pPr>
              <w:widowControl/>
              <w:autoSpaceDE/>
              <w:autoSpaceDN/>
              <w:ind w:right="-142"/>
              <w:jc w:val="both"/>
              <w:rPr>
                <w:rFonts w:cs="Arial"/>
                <w:sz w:val="20"/>
                <w:szCs w:val="20"/>
              </w:rPr>
            </w:pPr>
            <w:r w:rsidRPr="00894251">
              <w:rPr>
                <w:rFonts w:cs="Arial"/>
                <w:sz w:val="20"/>
                <w:szCs w:val="20"/>
                <w:lang w:val="es-CO"/>
              </w:rPr>
              <w:t xml:space="preserve">los equipos </w:t>
            </w:r>
            <w:proofErr w:type="spellStart"/>
            <w:r w:rsidRPr="00894251">
              <w:rPr>
                <w:rFonts w:cs="Arial"/>
                <w:sz w:val="20"/>
                <w:szCs w:val="20"/>
                <w:lang w:val="es-CO"/>
              </w:rPr>
              <w:t>WiFi</w:t>
            </w:r>
            <w:proofErr w:type="spellEnd"/>
          </w:p>
        </w:tc>
      </w:tr>
    </w:tbl>
    <w:p w14:paraId="0E807D2B" w14:textId="77777777" w:rsidR="00DE3364" w:rsidRPr="00894251" w:rsidRDefault="00DE3364" w:rsidP="00894251">
      <w:pPr>
        <w:rPr>
          <w:rFonts w:cs="Arial"/>
          <w:lang w:val="es-CO"/>
        </w:rPr>
      </w:pPr>
    </w:p>
    <w:p w14:paraId="4E151F91" w14:textId="66B2C3D2" w:rsidR="00DE3364" w:rsidRPr="00894251" w:rsidRDefault="00DE3364" w:rsidP="00894251">
      <w:pPr>
        <w:rPr>
          <w:rFonts w:cs="Arial"/>
          <w:b/>
          <w:bCs/>
          <w:lang w:val="es-CO"/>
        </w:rPr>
      </w:pPr>
      <w:r w:rsidRPr="00894251">
        <w:rPr>
          <w:rFonts w:cs="Arial"/>
          <w:b/>
          <w:bCs/>
          <w:lang w:val="es-CO"/>
        </w:rPr>
        <w:t>Nota</w:t>
      </w:r>
      <w:r w:rsidRPr="00894251">
        <w:rPr>
          <w:rFonts w:cs="Arial"/>
          <w:lang w:val="es-CO"/>
        </w:rPr>
        <w:t xml:space="preserve">: </w:t>
      </w:r>
    </w:p>
    <w:p w14:paraId="1B68E873" w14:textId="77777777" w:rsidR="00DE3364" w:rsidRPr="00894251" w:rsidRDefault="00DE3364" w:rsidP="00894251">
      <w:pPr>
        <w:pStyle w:val="Prrafodelista"/>
        <w:widowControl w:val="0"/>
        <w:numPr>
          <w:ilvl w:val="0"/>
          <w:numId w:val="30"/>
        </w:numPr>
        <w:autoSpaceDE w:val="0"/>
        <w:autoSpaceDN w:val="0"/>
        <w:contextualSpacing w:val="0"/>
        <w:jc w:val="both"/>
        <w:rPr>
          <w:rFonts w:cs="Arial"/>
          <w:b/>
          <w:bCs/>
          <w:lang w:val="es-CO"/>
        </w:rPr>
      </w:pPr>
      <w:r w:rsidRPr="00894251">
        <w:rPr>
          <w:rFonts w:cs="Arial"/>
          <w:lang w:val="es-CO"/>
        </w:rPr>
        <w:t xml:space="preserve">Los ocho (8) Access Point </w:t>
      </w:r>
      <w:proofErr w:type="spellStart"/>
      <w:r w:rsidRPr="00894251">
        <w:rPr>
          <w:rFonts w:cs="Arial"/>
          <w:lang w:val="es-CO"/>
        </w:rPr>
        <w:t>Outdoor</w:t>
      </w:r>
      <w:proofErr w:type="spellEnd"/>
      <w:r w:rsidRPr="00894251">
        <w:rPr>
          <w:rFonts w:cs="Arial"/>
          <w:lang w:val="es-CO"/>
        </w:rPr>
        <w:t xml:space="preserve"> deben instalarse en el Centro de Atención, Valoración y Rehabilitación de Fauna Silvestre CAVR Fauna, ubicado en el Municipio de Barbosa.</w:t>
      </w:r>
    </w:p>
    <w:p w14:paraId="22AA5766" w14:textId="77777777" w:rsidR="00DE3364" w:rsidRPr="00894251" w:rsidRDefault="00DE3364" w:rsidP="00894251">
      <w:pPr>
        <w:jc w:val="both"/>
        <w:rPr>
          <w:rFonts w:cs="Arial"/>
          <w:b/>
          <w:bCs/>
          <w:lang w:val="es-CO"/>
        </w:rPr>
      </w:pPr>
    </w:p>
    <w:p w14:paraId="7BE7B2CD" w14:textId="77777777" w:rsidR="00DE3364" w:rsidRPr="00894251" w:rsidRDefault="00DE3364" w:rsidP="00894251">
      <w:pPr>
        <w:pStyle w:val="Prrafodelista"/>
        <w:widowControl w:val="0"/>
        <w:numPr>
          <w:ilvl w:val="0"/>
          <w:numId w:val="30"/>
        </w:numPr>
        <w:autoSpaceDE w:val="0"/>
        <w:autoSpaceDN w:val="0"/>
        <w:contextualSpacing w:val="0"/>
        <w:jc w:val="both"/>
        <w:rPr>
          <w:rFonts w:cs="Arial"/>
          <w:b/>
          <w:bCs/>
          <w:lang w:val="es-CO"/>
        </w:rPr>
      </w:pPr>
      <w:r w:rsidRPr="00894251">
        <w:rPr>
          <w:rFonts w:cs="Arial"/>
          <w:lang w:val="es-CO"/>
        </w:rPr>
        <w:t xml:space="preserve">Su implementación debe contemplar los respectivos materiales para su instalación como </w:t>
      </w:r>
      <w:r w:rsidRPr="00894251">
        <w:rPr>
          <w:rFonts w:cs="Arial"/>
          <w:lang w:val="es-CO"/>
        </w:rPr>
        <w:lastRenderedPageBreak/>
        <w:t xml:space="preserve">cableado, conectores RJ45, canaleta, </w:t>
      </w:r>
      <w:proofErr w:type="spellStart"/>
      <w:r w:rsidRPr="00894251">
        <w:rPr>
          <w:rFonts w:cs="Arial"/>
          <w:lang w:val="es-CO"/>
        </w:rPr>
        <w:t>patchcords</w:t>
      </w:r>
      <w:proofErr w:type="spellEnd"/>
      <w:r w:rsidRPr="00894251">
        <w:rPr>
          <w:rFonts w:cs="Arial"/>
          <w:lang w:val="es-CO"/>
        </w:rPr>
        <w:t xml:space="preserve">, herrajes, </w:t>
      </w:r>
      <w:proofErr w:type="spellStart"/>
      <w:r w:rsidRPr="00894251">
        <w:rPr>
          <w:rFonts w:cs="Arial"/>
          <w:lang w:val="es-CO"/>
        </w:rPr>
        <w:t>jacks</w:t>
      </w:r>
      <w:proofErr w:type="spellEnd"/>
      <w:r w:rsidRPr="00894251">
        <w:rPr>
          <w:rFonts w:cs="Arial"/>
          <w:lang w:val="es-CO"/>
        </w:rPr>
        <w:t xml:space="preserve">, tubería, estructura o </w:t>
      </w:r>
      <w:proofErr w:type="spellStart"/>
      <w:proofErr w:type="gramStart"/>
      <w:r w:rsidRPr="00894251">
        <w:rPr>
          <w:rFonts w:cs="Arial"/>
          <w:lang w:val="es-CO"/>
        </w:rPr>
        <w:t>mástil,soportes</w:t>
      </w:r>
      <w:proofErr w:type="spellEnd"/>
      <w:proofErr w:type="gramEnd"/>
      <w:r w:rsidRPr="00894251">
        <w:rPr>
          <w:rFonts w:cs="Arial"/>
          <w:lang w:val="es-CO"/>
        </w:rPr>
        <w:t xml:space="preserve"> de sujeción, entre otros.</w:t>
      </w:r>
    </w:p>
    <w:p w14:paraId="02C35F02" w14:textId="77777777" w:rsidR="00DE3364" w:rsidRPr="00894251" w:rsidRDefault="00DE3364" w:rsidP="00894251">
      <w:pPr>
        <w:ind w:firstLine="720"/>
        <w:jc w:val="both"/>
        <w:rPr>
          <w:rFonts w:cs="Arial"/>
          <w:b/>
          <w:bCs/>
        </w:rPr>
      </w:pPr>
    </w:p>
    <w:p w14:paraId="1C207F02" w14:textId="77777777" w:rsidR="00DE3364" w:rsidRPr="00894251" w:rsidRDefault="00DE3364" w:rsidP="00894251">
      <w:pPr>
        <w:pStyle w:val="Prrafodelista"/>
        <w:widowControl w:val="0"/>
        <w:numPr>
          <w:ilvl w:val="0"/>
          <w:numId w:val="30"/>
        </w:numPr>
        <w:autoSpaceDE w:val="0"/>
        <w:autoSpaceDN w:val="0"/>
        <w:contextualSpacing w:val="0"/>
        <w:jc w:val="both"/>
        <w:rPr>
          <w:rFonts w:cs="Arial"/>
        </w:rPr>
      </w:pPr>
      <w:r w:rsidRPr="00894251">
        <w:rPr>
          <w:rFonts w:cs="Arial"/>
        </w:rPr>
        <w:t xml:space="preserve">El Access Point </w:t>
      </w:r>
      <w:proofErr w:type="spellStart"/>
      <w:r w:rsidRPr="00894251">
        <w:rPr>
          <w:rFonts w:cs="Arial"/>
        </w:rPr>
        <w:t>Outdoor</w:t>
      </w:r>
      <w:proofErr w:type="spellEnd"/>
      <w:r w:rsidRPr="00894251">
        <w:rPr>
          <w:rFonts w:cs="Arial"/>
        </w:rPr>
        <w:t xml:space="preserve"> de Contingencia debe entregarse configurado para la Red </w:t>
      </w:r>
      <w:proofErr w:type="spellStart"/>
      <w:r w:rsidRPr="00894251">
        <w:rPr>
          <w:rFonts w:cs="Arial"/>
        </w:rPr>
        <w:t>WiFi</w:t>
      </w:r>
      <w:proofErr w:type="spellEnd"/>
      <w:r w:rsidRPr="00894251">
        <w:rPr>
          <w:rFonts w:cs="Arial"/>
        </w:rPr>
        <w:t>, mas no instalado.</w:t>
      </w:r>
    </w:p>
    <w:p w14:paraId="701AEF42" w14:textId="77777777" w:rsidR="00DE3364" w:rsidRPr="00894251" w:rsidRDefault="00DE3364" w:rsidP="00894251">
      <w:pPr>
        <w:pStyle w:val="Prrafodelista"/>
        <w:rPr>
          <w:rFonts w:cs="Arial"/>
        </w:rPr>
      </w:pPr>
    </w:p>
    <w:p w14:paraId="278D6138" w14:textId="77777777" w:rsidR="00DE3364" w:rsidRPr="00894251" w:rsidRDefault="00DE3364" w:rsidP="00894251">
      <w:pPr>
        <w:pStyle w:val="Prrafodelista"/>
        <w:rPr>
          <w:rFonts w:cs="Arial"/>
        </w:rPr>
      </w:pPr>
    </w:p>
    <w:p w14:paraId="73A7AA50" w14:textId="77777777" w:rsidR="00DE3364" w:rsidRPr="00894251" w:rsidRDefault="00DE3364" w:rsidP="00894251">
      <w:pPr>
        <w:rPr>
          <w:rFonts w:cs="Arial"/>
          <w:b/>
          <w:bCs/>
          <w:lang w:val="es-CO"/>
        </w:rPr>
      </w:pPr>
      <w:r w:rsidRPr="00894251">
        <w:rPr>
          <w:rFonts w:cs="Arial"/>
          <w:b/>
          <w:bCs/>
        </w:rPr>
        <w:tab/>
        <w:t xml:space="preserve">4.2.2.7 </w:t>
      </w:r>
      <w:r w:rsidRPr="00894251">
        <w:rPr>
          <w:rFonts w:cs="Arial"/>
          <w:b/>
          <w:bCs/>
          <w:lang w:val="es-CO"/>
        </w:rPr>
        <w:t xml:space="preserve">Firewall Físico FORTINET </w:t>
      </w:r>
    </w:p>
    <w:p w14:paraId="023DB2AE" w14:textId="77777777" w:rsidR="00DE3364" w:rsidRPr="00894251" w:rsidRDefault="00DE3364" w:rsidP="00894251">
      <w:pPr>
        <w:jc w:val="both"/>
        <w:rPr>
          <w:rFonts w:cs="Arial"/>
          <w:b/>
          <w:bCs/>
          <w:lang w:val="es-CO"/>
        </w:rPr>
      </w:pPr>
      <w:r w:rsidRPr="00894251">
        <w:rPr>
          <w:rFonts w:cs="Arial"/>
          <w:lang w:val="es-CO"/>
        </w:rPr>
        <w:t>Dado que la Entidad ya cuenta con dos (2) Firewall Físicos FORTIGATE 400F, se requiere la adquisición de tres (3) unidades adicionales de la misma marca para implementarlos Uno (1) en el Parque de las Aguas y dos en los CDO de ENCICLA y así garantizar la protección total de toda nuestra red, evitando   vulnerabilidades que podrían ser explotadas por amenazas externas (hacker, virus, software intruso, entre otros)</w:t>
      </w:r>
    </w:p>
    <w:p w14:paraId="13FC7B2E" w14:textId="77777777" w:rsidR="00DE3364" w:rsidRPr="00894251" w:rsidRDefault="00DE3364" w:rsidP="00894251">
      <w:pPr>
        <w:rPr>
          <w:rFonts w:cs="Arial"/>
          <w:lang w:val="es-CO"/>
        </w:rPr>
      </w:pPr>
    </w:p>
    <w:p w14:paraId="580E4F81" w14:textId="77777777" w:rsidR="00DE3364" w:rsidRPr="00894251" w:rsidRDefault="00DE3364" w:rsidP="00894251">
      <w:pPr>
        <w:rPr>
          <w:rFonts w:cs="Arial"/>
          <w:lang w:val="es-CO"/>
        </w:rPr>
      </w:pPr>
    </w:p>
    <w:p w14:paraId="380CF6C2" w14:textId="77777777" w:rsidR="00DE3364" w:rsidRPr="00894251" w:rsidRDefault="00DE3364" w:rsidP="00894251">
      <w:pPr>
        <w:rPr>
          <w:rFonts w:cs="Arial"/>
          <w:b/>
          <w:bCs/>
        </w:rPr>
      </w:pPr>
      <w:r w:rsidRPr="00894251">
        <w:rPr>
          <w:rFonts w:cs="Arial"/>
          <w:lang w:val="es-CO"/>
        </w:rPr>
        <w:tab/>
      </w:r>
      <w:r w:rsidRPr="00894251">
        <w:rPr>
          <w:rFonts w:cs="Arial"/>
          <w:b/>
          <w:bCs/>
          <w:u w:val="single"/>
        </w:rPr>
        <w:t>Cantidad:</w:t>
      </w:r>
      <w:r w:rsidRPr="00894251">
        <w:rPr>
          <w:rFonts w:cs="Arial"/>
          <w:b/>
          <w:bCs/>
        </w:rPr>
        <w:t xml:space="preserve"> </w:t>
      </w:r>
      <w:r w:rsidRPr="00894251">
        <w:rPr>
          <w:rFonts w:cs="Arial"/>
          <w:b/>
          <w:bCs/>
          <w:i/>
          <w:iCs/>
        </w:rPr>
        <w:t>Dos (2), así:</w:t>
      </w:r>
    </w:p>
    <w:p w14:paraId="646343B8" w14:textId="77777777" w:rsidR="00DE3364" w:rsidRPr="00894251" w:rsidRDefault="00DE3364" w:rsidP="00894251">
      <w:pPr>
        <w:rPr>
          <w:rFonts w:cs="Arial"/>
        </w:rPr>
      </w:pPr>
      <w:r w:rsidRPr="00894251">
        <w:rPr>
          <w:rFonts w:cs="Arial"/>
        </w:rPr>
        <w:tab/>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4"/>
        <w:gridCol w:w="4714"/>
      </w:tblGrid>
      <w:tr w:rsidR="00DE3364" w:rsidRPr="00894251" w14:paraId="48B46557" w14:textId="77777777" w:rsidTr="00064DC0">
        <w:trPr>
          <w:trHeight w:val="230"/>
          <w:jc w:val="center"/>
        </w:trPr>
        <w:tc>
          <w:tcPr>
            <w:tcW w:w="2333" w:type="pct"/>
            <w:shd w:val="clear" w:color="auto" w:fill="D9D9D9"/>
          </w:tcPr>
          <w:p w14:paraId="4F29E27A"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2667" w:type="pct"/>
            <w:shd w:val="clear" w:color="auto" w:fill="D9D9D9"/>
          </w:tcPr>
          <w:p w14:paraId="14E24D19"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7EDA0C8F" w14:textId="77777777" w:rsidTr="00064DC0">
        <w:trPr>
          <w:trHeight w:val="263"/>
          <w:jc w:val="center"/>
        </w:trPr>
        <w:tc>
          <w:tcPr>
            <w:tcW w:w="2333" w:type="pct"/>
          </w:tcPr>
          <w:p w14:paraId="4BA0895B"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2667" w:type="pct"/>
          </w:tcPr>
          <w:p w14:paraId="68C23E39" w14:textId="77777777" w:rsidR="00DE3364" w:rsidRPr="00894251" w:rsidRDefault="00DE3364" w:rsidP="00894251">
            <w:pPr>
              <w:pStyle w:val="TableParagraph"/>
              <w:rPr>
                <w:rFonts w:ascii="Arial" w:hAnsi="Arial" w:cs="Arial"/>
                <w:sz w:val="20"/>
                <w:szCs w:val="20"/>
                <w:lang w:val="en-US"/>
              </w:rPr>
            </w:pPr>
            <w:r w:rsidRPr="00894251">
              <w:rPr>
                <w:rFonts w:ascii="Arial" w:hAnsi="Arial" w:cs="Arial"/>
                <w:sz w:val="20"/>
                <w:szCs w:val="20"/>
                <w:lang w:val="en-US"/>
              </w:rPr>
              <w:t>FORTIGATE 70F</w:t>
            </w:r>
          </w:p>
        </w:tc>
      </w:tr>
      <w:tr w:rsidR="00DE3364" w:rsidRPr="00894251" w14:paraId="4A666C64" w14:textId="77777777" w:rsidTr="00064DC0">
        <w:trPr>
          <w:trHeight w:val="266"/>
          <w:jc w:val="center"/>
        </w:trPr>
        <w:tc>
          <w:tcPr>
            <w:tcW w:w="2333" w:type="pct"/>
          </w:tcPr>
          <w:p w14:paraId="0E20D3D2"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Cantidad:</w:t>
            </w:r>
          </w:p>
        </w:tc>
        <w:tc>
          <w:tcPr>
            <w:tcW w:w="2667" w:type="pct"/>
          </w:tcPr>
          <w:p w14:paraId="1C6ADB29" w14:textId="77777777" w:rsidR="00DE3364" w:rsidRPr="00894251" w:rsidRDefault="00DE3364" w:rsidP="00894251">
            <w:pPr>
              <w:pStyle w:val="TableParagraph"/>
              <w:rPr>
                <w:rFonts w:ascii="Arial" w:hAnsi="Arial" w:cs="Arial"/>
                <w:b/>
                <w:bCs/>
                <w:sz w:val="20"/>
                <w:szCs w:val="20"/>
                <w:lang w:val="es-CO"/>
              </w:rPr>
            </w:pPr>
            <w:r w:rsidRPr="00894251">
              <w:rPr>
                <w:rFonts w:ascii="Arial" w:hAnsi="Arial" w:cs="Arial"/>
                <w:b/>
                <w:bCs/>
                <w:sz w:val="20"/>
                <w:szCs w:val="20"/>
                <w:lang w:val="es-CO"/>
              </w:rPr>
              <w:t>Dos (2)</w:t>
            </w:r>
          </w:p>
        </w:tc>
      </w:tr>
      <w:tr w:rsidR="00DE3364" w:rsidRPr="00894251" w14:paraId="4F35760A" w14:textId="77777777" w:rsidTr="00064DC0">
        <w:trPr>
          <w:trHeight w:val="266"/>
          <w:jc w:val="center"/>
        </w:trPr>
        <w:tc>
          <w:tcPr>
            <w:tcW w:w="2333" w:type="pct"/>
          </w:tcPr>
          <w:p w14:paraId="56591085"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Fuente de Poder:</w:t>
            </w:r>
          </w:p>
        </w:tc>
        <w:tc>
          <w:tcPr>
            <w:tcW w:w="2667" w:type="pct"/>
          </w:tcPr>
          <w:p w14:paraId="31DB9024"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Con Fuente de Poder Redundante</w:t>
            </w:r>
          </w:p>
        </w:tc>
      </w:tr>
      <w:tr w:rsidR="00DE3364" w:rsidRPr="00894251" w14:paraId="42999ADF" w14:textId="77777777" w:rsidTr="00064DC0">
        <w:trPr>
          <w:trHeight w:val="266"/>
          <w:jc w:val="center"/>
        </w:trPr>
        <w:tc>
          <w:tcPr>
            <w:tcW w:w="2333" w:type="pct"/>
          </w:tcPr>
          <w:p w14:paraId="50FE49FA"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Garantía:</w:t>
            </w:r>
          </w:p>
        </w:tc>
        <w:tc>
          <w:tcPr>
            <w:tcW w:w="2667" w:type="pct"/>
          </w:tcPr>
          <w:p w14:paraId="4668EEAF"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Tres (3) años</w:t>
            </w:r>
          </w:p>
        </w:tc>
      </w:tr>
      <w:tr w:rsidR="00DE3364" w:rsidRPr="00894251" w14:paraId="515AB9EA" w14:textId="77777777" w:rsidTr="00064DC0">
        <w:trPr>
          <w:trHeight w:val="266"/>
          <w:jc w:val="center"/>
        </w:trPr>
        <w:tc>
          <w:tcPr>
            <w:tcW w:w="2333" w:type="pct"/>
          </w:tcPr>
          <w:p w14:paraId="19D73B0D"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Lugar de Instalación</w:t>
            </w:r>
          </w:p>
        </w:tc>
        <w:tc>
          <w:tcPr>
            <w:tcW w:w="2667" w:type="pct"/>
          </w:tcPr>
          <w:p w14:paraId="7101139F" w14:textId="0015293E" w:rsidR="00DE3364" w:rsidRPr="00894251" w:rsidRDefault="00167136" w:rsidP="00894251">
            <w:pPr>
              <w:pStyle w:val="TableParagraph"/>
              <w:rPr>
                <w:rFonts w:ascii="Arial" w:hAnsi="Arial" w:cs="Arial"/>
                <w:b/>
                <w:bCs/>
                <w:sz w:val="20"/>
                <w:szCs w:val="20"/>
              </w:rPr>
            </w:pPr>
            <w:r w:rsidRPr="00894251">
              <w:rPr>
                <w:rFonts w:ascii="Arial" w:hAnsi="Arial" w:cs="Arial"/>
                <w:b/>
                <w:bCs/>
                <w:sz w:val="20"/>
                <w:szCs w:val="20"/>
              </w:rPr>
              <w:t>ENCICLA</w:t>
            </w:r>
          </w:p>
        </w:tc>
      </w:tr>
    </w:tbl>
    <w:p w14:paraId="209B294A" w14:textId="77777777" w:rsidR="00DE3364" w:rsidRPr="00894251" w:rsidRDefault="00DE3364" w:rsidP="00894251">
      <w:pPr>
        <w:rPr>
          <w:rFonts w:cs="Arial"/>
          <w:lang w:val="es-CO"/>
        </w:rPr>
      </w:pPr>
    </w:p>
    <w:p w14:paraId="7B8BC935" w14:textId="77777777" w:rsidR="00DE3364" w:rsidRPr="00894251" w:rsidRDefault="00DE3364" w:rsidP="00894251">
      <w:pPr>
        <w:rPr>
          <w:rFonts w:cs="Arial"/>
          <w:lang w:val="es-CO"/>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4"/>
        <w:gridCol w:w="4714"/>
      </w:tblGrid>
      <w:tr w:rsidR="00DE3364" w:rsidRPr="00894251" w14:paraId="2B967E39" w14:textId="77777777" w:rsidTr="00064DC0">
        <w:trPr>
          <w:trHeight w:val="230"/>
          <w:jc w:val="center"/>
        </w:trPr>
        <w:tc>
          <w:tcPr>
            <w:tcW w:w="2333" w:type="pct"/>
            <w:shd w:val="clear" w:color="auto" w:fill="D9D9D9" w:themeFill="background1" w:themeFillShade="D9"/>
          </w:tcPr>
          <w:p w14:paraId="3CB2E17A" w14:textId="77777777" w:rsidR="00DE3364" w:rsidRPr="00894251" w:rsidRDefault="00DE3364"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2667" w:type="pct"/>
            <w:shd w:val="clear" w:color="auto" w:fill="D9D9D9" w:themeFill="background1" w:themeFillShade="D9"/>
          </w:tcPr>
          <w:p w14:paraId="3580DC76" w14:textId="77777777" w:rsidR="00DE3364" w:rsidRPr="00894251" w:rsidRDefault="00DE3364"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DE3364" w:rsidRPr="00894251" w14:paraId="0B55B4E4" w14:textId="77777777" w:rsidTr="00064DC0">
        <w:trPr>
          <w:trHeight w:val="263"/>
          <w:jc w:val="center"/>
        </w:trPr>
        <w:tc>
          <w:tcPr>
            <w:tcW w:w="2333" w:type="pct"/>
          </w:tcPr>
          <w:p w14:paraId="47752500" w14:textId="77777777" w:rsidR="00DE3364" w:rsidRPr="00894251" w:rsidRDefault="00DE3364"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2667" w:type="pct"/>
          </w:tcPr>
          <w:p w14:paraId="74195819" w14:textId="77777777" w:rsidR="00DE3364" w:rsidRPr="00894251" w:rsidRDefault="00DE3364" w:rsidP="00894251">
            <w:pPr>
              <w:pStyle w:val="TableParagraph"/>
              <w:rPr>
                <w:rFonts w:ascii="Arial" w:hAnsi="Arial" w:cs="Arial"/>
                <w:sz w:val="20"/>
                <w:szCs w:val="20"/>
                <w:lang w:val="en-US"/>
              </w:rPr>
            </w:pPr>
            <w:r w:rsidRPr="00894251">
              <w:rPr>
                <w:rFonts w:ascii="Arial" w:hAnsi="Arial" w:cs="Arial"/>
                <w:sz w:val="20"/>
                <w:szCs w:val="20"/>
                <w:lang w:val="en-US"/>
              </w:rPr>
              <w:t>FORTIGATE 200F</w:t>
            </w:r>
          </w:p>
        </w:tc>
      </w:tr>
      <w:tr w:rsidR="00DE3364" w:rsidRPr="00894251" w14:paraId="07F23B95" w14:textId="77777777" w:rsidTr="00064DC0">
        <w:trPr>
          <w:trHeight w:val="266"/>
          <w:jc w:val="center"/>
        </w:trPr>
        <w:tc>
          <w:tcPr>
            <w:tcW w:w="2333" w:type="pct"/>
          </w:tcPr>
          <w:p w14:paraId="72094167"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Cantidad:</w:t>
            </w:r>
          </w:p>
        </w:tc>
        <w:tc>
          <w:tcPr>
            <w:tcW w:w="2667" w:type="pct"/>
          </w:tcPr>
          <w:p w14:paraId="681EFD8F" w14:textId="77777777" w:rsidR="00DE3364" w:rsidRPr="00894251" w:rsidRDefault="00DE3364" w:rsidP="00894251">
            <w:pPr>
              <w:pStyle w:val="TableParagraph"/>
              <w:rPr>
                <w:rFonts w:ascii="Arial" w:hAnsi="Arial" w:cs="Arial"/>
                <w:b/>
                <w:bCs/>
                <w:sz w:val="20"/>
                <w:szCs w:val="20"/>
                <w:lang w:val="es-CO"/>
              </w:rPr>
            </w:pPr>
            <w:r w:rsidRPr="00894251">
              <w:rPr>
                <w:rFonts w:ascii="Arial" w:hAnsi="Arial" w:cs="Arial"/>
                <w:b/>
                <w:bCs/>
                <w:sz w:val="20"/>
                <w:szCs w:val="20"/>
                <w:lang w:val="es-CO"/>
              </w:rPr>
              <w:t>Uno (1)</w:t>
            </w:r>
          </w:p>
        </w:tc>
      </w:tr>
      <w:tr w:rsidR="00DE3364" w:rsidRPr="00894251" w14:paraId="3D711CD2" w14:textId="77777777" w:rsidTr="00064DC0">
        <w:trPr>
          <w:trHeight w:val="266"/>
          <w:jc w:val="center"/>
        </w:trPr>
        <w:tc>
          <w:tcPr>
            <w:tcW w:w="2333" w:type="pct"/>
          </w:tcPr>
          <w:p w14:paraId="72E4746E"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Fuente de Poder:</w:t>
            </w:r>
          </w:p>
        </w:tc>
        <w:tc>
          <w:tcPr>
            <w:tcW w:w="2667" w:type="pct"/>
          </w:tcPr>
          <w:p w14:paraId="41538DBB" w14:textId="77777777" w:rsidR="00DE3364" w:rsidRPr="00894251" w:rsidRDefault="00DE3364" w:rsidP="00894251">
            <w:pPr>
              <w:pStyle w:val="TableParagraph"/>
              <w:rPr>
                <w:rFonts w:ascii="Arial" w:hAnsi="Arial" w:cs="Arial"/>
                <w:sz w:val="20"/>
                <w:szCs w:val="20"/>
                <w:lang w:val="es-CO"/>
              </w:rPr>
            </w:pPr>
            <w:r w:rsidRPr="00894251">
              <w:rPr>
                <w:rFonts w:ascii="Arial" w:hAnsi="Arial" w:cs="Arial"/>
                <w:sz w:val="20"/>
                <w:szCs w:val="20"/>
                <w:lang w:val="es-CO"/>
              </w:rPr>
              <w:t>Con Fuente de Poder Redundante</w:t>
            </w:r>
          </w:p>
        </w:tc>
      </w:tr>
      <w:tr w:rsidR="00DE3364" w:rsidRPr="00894251" w14:paraId="4A08526B" w14:textId="77777777" w:rsidTr="00064DC0">
        <w:trPr>
          <w:trHeight w:val="266"/>
          <w:jc w:val="center"/>
        </w:trPr>
        <w:tc>
          <w:tcPr>
            <w:tcW w:w="2333" w:type="pct"/>
          </w:tcPr>
          <w:p w14:paraId="376B6E9E"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Garantía:</w:t>
            </w:r>
          </w:p>
        </w:tc>
        <w:tc>
          <w:tcPr>
            <w:tcW w:w="2667" w:type="pct"/>
          </w:tcPr>
          <w:p w14:paraId="2F7F846F" w14:textId="77777777" w:rsidR="00DE3364" w:rsidRPr="00894251" w:rsidRDefault="00DE3364" w:rsidP="00894251">
            <w:pPr>
              <w:pStyle w:val="TableParagraph"/>
              <w:rPr>
                <w:rFonts w:ascii="Arial" w:hAnsi="Arial" w:cs="Arial"/>
                <w:sz w:val="20"/>
                <w:szCs w:val="20"/>
              </w:rPr>
            </w:pPr>
            <w:r w:rsidRPr="00894251">
              <w:rPr>
                <w:rFonts w:ascii="Arial" w:hAnsi="Arial" w:cs="Arial"/>
                <w:sz w:val="20"/>
                <w:szCs w:val="20"/>
              </w:rPr>
              <w:t>Tres (3) años</w:t>
            </w:r>
          </w:p>
        </w:tc>
      </w:tr>
      <w:tr w:rsidR="00DE3364" w:rsidRPr="00894251" w14:paraId="2D3DDBEC" w14:textId="77777777" w:rsidTr="00064DC0">
        <w:trPr>
          <w:trHeight w:val="266"/>
          <w:jc w:val="center"/>
        </w:trPr>
        <w:tc>
          <w:tcPr>
            <w:tcW w:w="2333" w:type="pct"/>
          </w:tcPr>
          <w:p w14:paraId="3C4EA046"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Lugar de Instalación:</w:t>
            </w:r>
          </w:p>
        </w:tc>
        <w:tc>
          <w:tcPr>
            <w:tcW w:w="2667" w:type="pct"/>
          </w:tcPr>
          <w:p w14:paraId="2F676942" w14:textId="77777777" w:rsidR="00DE3364" w:rsidRPr="00894251" w:rsidRDefault="00DE3364" w:rsidP="00894251">
            <w:pPr>
              <w:pStyle w:val="TableParagraph"/>
              <w:rPr>
                <w:rFonts w:ascii="Arial" w:hAnsi="Arial" w:cs="Arial"/>
                <w:b/>
                <w:bCs/>
                <w:sz w:val="20"/>
                <w:szCs w:val="20"/>
              </w:rPr>
            </w:pPr>
            <w:r w:rsidRPr="00894251">
              <w:rPr>
                <w:rFonts w:ascii="Arial" w:hAnsi="Arial" w:cs="Arial"/>
                <w:b/>
                <w:bCs/>
                <w:sz w:val="20"/>
                <w:szCs w:val="20"/>
              </w:rPr>
              <w:t>Parque de las Aguas</w:t>
            </w:r>
          </w:p>
        </w:tc>
      </w:tr>
    </w:tbl>
    <w:p w14:paraId="392AC97F" w14:textId="77777777" w:rsidR="00DE3364" w:rsidRPr="00894251" w:rsidRDefault="00DE3364" w:rsidP="00894251">
      <w:pPr>
        <w:rPr>
          <w:rFonts w:cs="Arial"/>
          <w:lang w:val="es-CO"/>
        </w:rPr>
      </w:pPr>
    </w:p>
    <w:p w14:paraId="3980E208" w14:textId="77777777" w:rsidR="00DE3364" w:rsidRPr="00894251" w:rsidRDefault="00DE3364" w:rsidP="00894251">
      <w:pPr>
        <w:jc w:val="both"/>
        <w:rPr>
          <w:rFonts w:cs="Arial"/>
          <w:b/>
          <w:bCs/>
          <w:lang w:val="es-CO"/>
        </w:rPr>
      </w:pPr>
      <w:r w:rsidRPr="00894251">
        <w:rPr>
          <w:rFonts w:cs="Arial"/>
          <w:b/>
          <w:bCs/>
          <w:lang w:val="es-CO"/>
        </w:rPr>
        <w:t>Nota</w:t>
      </w:r>
      <w:r w:rsidRPr="00894251">
        <w:rPr>
          <w:rFonts w:cs="Arial"/>
          <w:lang w:val="es-CO"/>
        </w:rPr>
        <w:t>: Los Firewall deben entregarse instalados, configurados y en total funcionamiento.</w:t>
      </w:r>
    </w:p>
    <w:p w14:paraId="443FC5DF" w14:textId="77777777" w:rsidR="00966A9E" w:rsidRPr="00894251" w:rsidRDefault="00966A9E" w:rsidP="00894251">
      <w:pPr>
        <w:jc w:val="both"/>
        <w:rPr>
          <w:rFonts w:cs="Arial"/>
          <w:b/>
          <w:bCs/>
        </w:rPr>
      </w:pPr>
    </w:p>
    <w:p w14:paraId="35688CB9" w14:textId="77777777" w:rsidR="00270265" w:rsidRPr="00894251" w:rsidRDefault="00270265" w:rsidP="00894251">
      <w:pPr>
        <w:jc w:val="both"/>
        <w:rPr>
          <w:rFonts w:cs="Arial"/>
          <w:b/>
          <w:bCs/>
        </w:rPr>
      </w:pPr>
    </w:p>
    <w:p w14:paraId="10D69756" w14:textId="57AD7ED5" w:rsidR="00DE3364" w:rsidRPr="00894251" w:rsidRDefault="00270265" w:rsidP="00894251">
      <w:pPr>
        <w:jc w:val="both"/>
        <w:rPr>
          <w:rFonts w:cs="Arial"/>
          <w:b/>
          <w:bCs/>
          <w:lang w:val="es-CO"/>
        </w:rPr>
      </w:pPr>
      <w:r w:rsidRPr="00894251">
        <w:rPr>
          <w:rFonts w:cs="Arial"/>
        </w:rPr>
        <w:tab/>
      </w:r>
      <w:r w:rsidR="00DE3364" w:rsidRPr="00894251">
        <w:rPr>
          <w:rFonts w:cs="Arial"/>
          <w:b/>
          <w:bCs/>
        </w:rPr>
        <w:t xml:space="preserve">4.2.2.8 </w:t>
      </w:r>
      <w:r w:rsidR="00DE3364" w:rsidRPr="00894251">
        <w:rPr>
          <w:rFonts w:cs="Arial"/>
          <w:b/>
          <w:bCs/>
          <w:lang w:val="es-CO"/>
        </w:rPr>
        <w:t>Acondicionamiento de los Data Center de la Sede Principal y Parque de las Aguas</w:t>
      </w:r>
    </w:p>
    <w:p w14:paraId="137881FB" w14:textId="77777777" w:rsidR="00DE3364" w:rsidRPr="00894251" w:rsidRDefault="00DE3364" w:rsidP="00894251">
      <w:pPr>
        <w:jc w:val="both"/>
        <w:rPr>
          <w:rFonts w:cs="Arial"/>
          <w:lang w:val="es-CO"/>
        </w:rPr>
      </w:pPr>
      <w:r w:rsidRPr="00894251">
        <w:rPr>
          <w:rFonts w:cs="Arial"/>
          <w:lang w:val="es-CO"/>
        </w:rPr>
        <w:t>La Entidad posee dos (2) Data Center ubicados: Uno (1) en la Sede Principal del Área Metropolitana del Valle de Aburrá y el otro en el Parque de las Aguas, los cuales por sus actualizaciones tecnológicas periódicas requieren de acondicionamiento físico (suministro de dispositivos y organización), así:</w:t>
      </w:r>
    </w:p>
    <w:p w14:paraId="76B73031" w14:textId="161753D6" w:rsidR="00DE3364" w:rsidRPr="00894251" w:rsidRDefault="00DE3364" w:rsidP="00894251">
      <w:pPr>
        <w:rPr>
          <w:rFonts w:cs="Arial"/>
          <w:lang w:val="es-CO"/>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67"/>
        <w:gridCol w:w="655"/>
        <w:gridCol w:w="3416"/>
      </w:tblGrid>
      <w:tr w:rsidR="00DE3364" w:rsidRPr="00894251" w14:paraId="03C877C8" w14:textId="77777777" w:rsidTr="007778EE">
        <w:trPr>
          <w:trHeight w:val="230"/>
        </w:trPr>
        <w:tc>
          <w:tcPr>
            <w:tcW w:w="2708" w:type="pct"/>
            <w:shd w:val="clear" w:color="auto" w:fill="D9D9D9" w:themeFill="background1" w:themeFillShade="D9"/>
          </w:tcPr>
          <w:p w14:paraId="6CC0BD10" w14:textId="77777777" w:rsidR="00DE3364" w:rsidRPr="00894251" w:rsidRDefault="00DE3364" w:rsidP="00894251">
            <w:pPr>
              <w:pStyle w:val="TableParagraph"/>
              <w:ind w:left="1269"/>
              <w:rPr>
                <w:rFonts w:ascii="Arial" w:hAnsi="Arial" w:cs="Arial"/>
                <w:b/>
                <w:sz w:val="20"/>
                <w:szCs w:val="20"/>
              </w:rPr>
            </w:pPr>
            <w:r w:rsidRPr="00894251">
              <w:rPr>
                <w:rFonts w:ascii="Arial" w:hAnsi="Arial" w:cs="Arial"/>
                <w:b/>
                <w:spacing w:val="-2"/>
                <w:sz w:val="20"/>
                <w:szCs w:val="20"/>
              </w:rPr>
              <w:t>Descripción</w:t>
            </w:r>
          </w:p>
        </w:tc>
        <w:tc>
          <w:tcPr>
            <w:tcW w:w="347" w:type="pct"/>
            <w:shd w:val="clear" w:color="auto" w:fill="D9D9D9" w:themeFill="background1" w:themeFillShade="D9"/>
          </w:tcPr>
          <w:p w14:paraId="3921F2FE" w14:textId="77777777" w:rsidR="00DE3364" w:rsidRPr="00894251" w:rsidRDefault="00DE3364" w:rsidP="00894251">
            <w:pPr>
              <w:pStyle w:val="TableParagraph"/>
              <w:ind w:right="273"/>
              <w:jc w:val="center"/>
              <w:rPr>
                <w:rFonts w:ascii="Arial" w:hAnsi="Arial" w:cs="Arial"/>
                <w:b/>
                <w:sz w:val="20"/>
                <w:szCs w:val="20"/>
              </w:rPr>
            </w:pPr>
            <w:r w:rsidRPr="00894251">
              <w:rPr>
                <w:rFonts w:ascii="Arial" w:hAnsi="Arial" w:cs="Arial"/>
                <w:b/>
                <w:spacing w:val="-2"/>
                <w:sz w:val="20"/>
                <w:szCs w:val="20"/>
              </w:rPr>
              <w:t>Can</w:t>
            </w:r>
          </w:p>
        </w:tc>
        <w:tc>
          <w:tcPr>
            <w:tcW w:w="1944" w:type="pct"/>
            <w:shd w:val="clear" w:color="auto" w:fill="D9D9D9" w:themeFill="background1" w:themeFillShade="D9"/>
          </w:tcPr>
          <w:p w14:paraId="6673CE91" w14:textId="77777777" w:rsidR="00DE3364" w:rsidRPr="00894251" w:rsidRDefault="00DE3364" w:rsidP="00894251">
            <w:pPr>
              <w:pStyle w:val="TableParagraph"/>
              <w:ind w:right="273"/>
              <w:jc w:val="center"/>
              <w:rPr>
                <w:rFonts w:ascii="Arial" w:hAnsi="Arial" w:cs="Arial"/>
                <w:b/>
                <w:spacing w:val="-2"/>
                <w:sz w:val="20"/>
                <w:szCs w:val="20"/>
              </w:rPr>
            </w:pPr>
            <w:r w:rsidRPr="00894251">
              <w:rPr>
                <w:rFonts w:ascii="Arial" w:hAnsi="Arial" w:cs="Arial"/>
                <w:b/>
                <w:spacing w:val="-2"/>
                <w:sz w:val="20"/>
                <w:szCs w:val="20"/>
              </w:rPr>
              <w:t>Ubicación</w:t>
            </w:r>
          </w:p>
        </w:tc>
      </w:tr>
      <w:tr w:rsidR="00DE3364" w:rsidRPr="00894251" w14:paraId="24676620" w14:textId="77777777" w:rsidTr="007778EE">
        <w:trPr>
          <w:trHeight w:val="230"/>
        </w:trPr>
        <w:tc>
          <w:tcPr>
            <w:tcW w:w="2708" w:type="pct"/>
          </w:tcPr>
          <w:p w14:paraId="3CA7E4BC" w14:textId="77777777" w:rsidR="00DE3364" w:rsidRPr="00894251" w:rsidRDefault="00DE3364" w:rsidP="00894251">
            <w:pPr>
              <w:pStyle w:val="TableParagraph"/>
              <w:ind w:left="2"/>
              <w:jc w:val="both"/>
              <w:rPr>
                <w:rFonts w:ascii="Arial" w:hAnsi="Arial" w:cs="Arial"/>
                <w:i/>
                <w:iCs/>
                <w:color w:val="0D0D0D"/>
                <w:sz w:val="20"/>
                <w:szCs w:val="20"/>
              </w:rPr>
            </w:pPr>
            <w:r w:rsidRPr="00894251">
              <w:rPr>
                <w:rFonts w:ascii="Arial" w:hAnsi="Arial" w:cs="Arial"/>
                <w:color w:val="0D0D0D"/>
                <w:sz w:val="20"/>
                <w:szCs w:val="20"/>
              </w:rPr>
              <w:t xml:space="preserve">Aire Acondicionado, con las siguientes </w:t>
            </w:r>
            <w:r w:rsidRPr="00894251">
              <w:rPr>
                <w:rFonts w:ascii="Arial" w:hAnsi="Arial" w:cs="Arial"/>
                <w:i/>
                <w:iCs/>
                <w:color w:val="0D0D0D"/>
                <w:sz w:val="20"/>
                <w:szCs w:val="20"/>
              </w:rPr>
              <w:t>Características Técnicas Mínimas:</w:t>
            </w:r>
          </w:p>
          <w:p w14:paraId="0FFED92A" w14:textId="77777777" w:rsidR="00DE3364" w:rsidRPr="00894251" w:rsidRDefault="00DE3364" w:rsidP="00894251">
            <w:pPr>
              <w:pStyle w:val="TableParagraph"/>
              <w:ind w:left="2"/>
              <w:jc w:val="both"/>
              <w:rPr>
                <w:rFonts w:ascii="Arial" w:hAnsi="Arial" w:cs="Arial"/>
                <w:color w:val="0D0D0D"/>
                <w:sz w:val="20"/>
                <w:szCs w:val="20"/>
              </w:rPr>
            </w:pPr>
          </w:p>
          <w:p w14:paraId="3EDDE411"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Tipo:</w:t>
            </w:r>
            <w:r w:rsidRPr="00894251">
              <w:rPr>
                <w:rFonts w:ascii="Arial" w:hAnsi="Arial" w:cs="Arial"/>
                <w:color w:val="0D0D0D"/>
                <w:sz w:val="20"/>
                <w:szCs w:val="20"/>
              </w:rPr>
              <w:t xml:space="preserve"> Piso Techo (</w:t>
            </w:r>
            <w:r w:rsidRPr="00894251">
              <w:rPr>
                <w:rFonts w:ascii="Arial" w:hAnsi="Arial" w:cs="Arial"/>
                <w:color w:val="0D0D0D"/>
                <w:sz w:val="20"/>
                <w:szCs w:val="20"/>
                <w:u w:val="single"/>
              </w:rPr>
              <w:t>No de Precisión</w:t>
            </w:r>
            <w:r w:rsidRPr="00894251">
              <w:rPr>
                <w:rFonts w:ascii="Arial" w:hAnsi="Arial" w:cs="Arial"/>
                <w:color w:val="0D0D0D"/>
                <w:sz w:val="20"/>
                <w:szCs w:val="20"/>
              </w:rPr>
              <w:t>)</w:t>
            </w:r>
          </w:p>
          <w:p w14:paraId="618348C6"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Modo</w:t>
            </w:r>
            <w:r w:rsidRPr="00894251">
              <w:rPr>
                <w:rFonts w:ascii="Arial" w:hAnsi="Arial" w:cs="Arial"/>
                <w:color w:val="0D0D0D"/>
                <w:sz w:val="20"/>
                <w:szCs w:val="20"/>
              </w:rPr>
              <w:t>: Ecológico</w:t>
            </w:r>
          </w:p>
          <w:p w14:paraId="048BC3A7"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Capacidad de Enfriamiento:</w:t>
            </w:r>
            <w:r w:rsidRPr="00894251">
              <w:rPr>
                <w:rFonts w:ascii="Arial" w:hAnsi="Arial" w:cs="Arial"/>
                <w:color w:val="0D0D0D"/>
                <w:sz w:val="20"/>
                <w:szCs w:val="20"/>
              </w:rPr>
              <w:t xml:space="preserve"> 60.000 </w:t>
            </w:r>
            <w:proofErr w:type="spellStart"/>
            <w:r w:rsidRPr="00894251">
              <w:rPr>
                <w:rFonts w:ascii="Arial" w:hAnsi="Arial" w:cs="Arial"/>
                <w:color w:val="0D0D0D"/>
                <w:sz w:val="20"/>
                <w:szCs w:val="20"/>
              </w:rPr>
              <w:t>Btu</w:t>
            </w:r>
            <w:proofErr w:type="spellEnd"/>
            <w:r w:rsidRPr="00894251">
              <w:rPr>
                <w:rFonts w:ascii="Arial" w:hAnsi="Arial" w:cs="Arial"/>
                <w:color w:val="0D0D0D"/>
                <w:sz w:val="20"/>
                <w:szCs w:val="20"/>
              </w:rPr>
              <w:t>/h</w:t>
            </w:r>
          </w:p>
          <w:p w14:paraId="00DD8A7B"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Accesorios:</w:t>
            </w:r>
            <w:r w:rsidRPr="00894251">
              <w:rPr>
                <w:rFonts w:ascii="Arial" w:hAnsi="Arial" w:cs="Arial"/>
                <w:color w:val="0D0D0D"/>
                <w:sz w:val="20"/>
                <w:szCs w:val="20"/>
              </w:rPr>
              <w:t xml:space="preserve"> Debe tener su respectiva línea de refrigeración, drenajes, base para la condensadora, acometida eléctrica (tuberías, cables </w:t>
            </w:r>
            <w:proofErr w:type="spellStart"/>
            <w:r w:rsidRPr="00894251">
              <w:rPr>
                <w:rFonts w:ascii="Arial" w:hAnsi="Arial" w:cs="Arial"/>
                <w:color w:val="0D0D0D"/>
                <w:sz w:val="20"/>
                <w:szCs w:val="20"/>
              </w:rPr>
              <w:t>encauchetados</w:t>
            </w:r>
            <w:proofErr w:type="spellEnd"/>
            <w:r w:rsidRPr="00894251">
              <w:rPr>
                <w:rFonts w:ascii="Arial" w:hAnsi="Arial" w:cs="Arial"/>
                <w:color w:val="0D0D0D"/>
                <w:sz w:val="20"/>
                <w:szCs w:val="20"/>
              </w:rPr>
              <w:t xml:space="preserve">, </w:t>
            </w:r>
            <w:proofErr w:type="spellStart"/>
            <w:r w:rsidRPr="00894251">
              <w:rPr>
                <w:rFonts w:ascii="Arial" w:hAnsi="Arial" w:cs="Arial"/>
                <w:color w:val="0D0D0D"/>
                <w:sz w:val="20"/>
                <w:szCs w:val="20"/>
              </w:rPr>
              <w:t>breakers</w:t>
            </w:r>
            <w:proofErr w:type="spellEnd"/>
            <w:r w:rsidRPr="00894251">
              <w:rPr>
                <w:rFonts w:ascii="Arial" w:hAnsi="Arial" w:cs="Arial"/>
                <w:color w:val="0D0D0D"/>
                <w:sz w:val="20"/>
                <w:szCs w:val="20"/>
              </w:rPr>
              <w:t>, temporizadores y demás elementos necesarios para correcta operación)</w:t>
            </w:r>
          </w:p>
          <w:p w14:paraId="4E16359F"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Mantenimiento Preventivo:</w:t>
            </w:r>
            <w:r w:rsidRPr="00894251">
              <w:rPr>
                <w:rFonts w:ascii="Arial" w:hAnsi="Arial" w:cs="Arial"/>
                <w:color w:val="0D0D0D"/>
                <w:sz w:val="20"/>
                <w:szCs w:val="20"/>
              </w:rPr>
              <w:t xml:space="preserve"> Por el termino de tres (3) años. Tres (3) mantenimientos preventivos por año.</w:t>
            </w:r>
          </w:p>
          <w:p w14:paraId="451403A8"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Mantenimiento Correctivo:</w:t>
            </w:r>
            <w:r w:rsidRPr="00894251">
              <w:rPr>
                <w:rFonts w:ascii="Arial" w:hAnsi="Arial" w:cs="Arial"/>
                <w:color w:val="0D0D0D"/>
                <w:sz w:val="20"/>
                <w:szCs w:val="20"/>
              </w:rPr>
              <w:t xml:space="preserve"> Por el termino de tres (3) años.</w:t>
            </w:r>
          </w:p>
          <w:p w14:paraId="2BDD22BE"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Garantía:</w:t>
            </w:r>
            <w:r w:rsidRPr="00894251">
              <w:rPr>
                <w:rFonts w:ascii="Arial" w:hAnsi="Arial" w:cs="Arial"/>
                <w:color w:val="0D0D0D"/>
                <w:sz w:val="20"/>
                <w:szCs w:val="20"/>
              </w:rPr>
              <w:t xml:space="preserve"> Un (1) año.</w:t>
            </w:r>
          </w:p>
          <w:p w14:paraId="5D8A9D47" w14:textId="77777777" w:rsidR="00DE3364" w:rsidRPr="00894251" w:rsidRDefault="00DE3364" w:rsidP="00894251">
            <w:pPr>
              <w:pStyle w:val="TableParagraph"/>
              <w:ind w:left="2"/>
              <w:jc w:val="both"/>
              <w:rPr>
                <w:rFonts w:ascii="Arial" w:hAnsi="Arial" w:cs="Arial"/>
                <w:color w:val="0D0D0D"/>
                <w:sz w:val="20"/>
                <w:szCs w:val="20"/>
              </w:rPr>
            </w:pPr>
            <w:r w:rsidRPr="00894251">
              <w:rPr>
                <w:rFonts w:ascii="Arial" w:hAnsi="Arial" w:cs="Arial"/>
                <w:b/>
                <w:bCs/>
                <w:color w:val="0D0D0D"/>
                <w:sz w:val="20"/>
                <w:szCs w:val="20"/>
              </w:rPr>
              <w:t>Incluye:</w:t>
            </w:r>
            <w:r w:rsidRPr="00894251">
              <w:rPr>
                <w:rFonts w:ascii="Arial" w:hAnsi="Arial" w:cs="Arial"/>
                <w:color w:val="0D0D0D"/>
                <w:sz w:val="20"/>
                <w:szCs w:val="20"/>
              </w:rPr>
              <w:t xml:space="preserve"> Instalación y Configuración</w:t>
            </w:r>
          </w:p>
        </w:tc>
        <w:tc>
          <w:tcPr>
            <w:tcW w:w="347" w:type="pct"/>
          </w:tcPr>
          <w:p w14:paraId="29C086DC" w14:textId="77777777" w:rsidR="00DE3364" w:rsidRPr="00894251" w:rsidRDefault="00DE3364" w:rsidP="00894251">
            <w:pPr>
              <w:pStyle w:val="TableParagraph"/>
              <w:ind w:left="1" w:right="273"/>
              <w:jc w:val="center"/>
              <w:rPr>
                <w:rFonts w:ascii="Arial" w:hAnsi="Arial" w:cs="Arial"/>
                <w:color w:val="0D0D0D"/>
                <w:spacing w:val="-10"/>
                <w:sz w:val="20"/>
                <w:szCs w:val="20"/>
              </w:rPr>
            </w:pPr>
          </w:p>
          <w:p w14:paraId="5A026622" w14:textId="77777777" w:rsidR="00DE3364" w:rsidRPr="00894251" w:rsidRDefault="00DE3364" w:rsidP="00894251">
            <w:pPr>
              <w:pStyle w:val="TableParagraph"/>
              <w:ind w:left="1" w:right="273"/>
              <w:jc w:val="center"/>
              <w:rPr>
                <w:rFonts w:ascii="Arial" w:hAnsi="Arial" w:cs="Arial"/>
                <w:color w:val="0D0D0D"/>
                <w:spacing w:val="-10"/>
                <w:sz w:val="20"/>
                <w:szCs w:val="20"/>
              </w:rPr>
            </w:pPr>
            <w:r w:rsidRPr="00894251">
              <w:rPr>
                <w:rFonts w:ascii="Arial" w:hAnsi="Arial" w:cs="Arial"/>
                <w:color w:val="0D0D0D"/>
                <w:spacing w:val="-10"/>
                <w:sz w:val="20"/>
                <w:szCs w:val="20"/>
              </w:rPr>
              <w:t xml:space="preserve">     </w:t>
            </w:r>
          </w:p>
          <w:p w14:paraId="291519BE" w14:textId="77777777" w:rsidR="00DE3364" w:rsidRPr="00894251" w:rsidRDefault="00DE3364" w:rsidP="00894251">
            <w:pPr>
              <w:pStyle w:val="TableParagraph"/>
              <w:ind w:left="1" w:right="273"/>
              <w:jc w:val="center"/>
              <w:rPr>
                <w:rFonts w:ascii="Arial" w:hAnsi="Arial" w:cs="Arial"/>
                <w:color w:val="0D0D0D"/>
                <w:spacing w:val="-10"/>
                <w:sz w:val="20"/>
                <w:szCs w:val="20"/>
              </w:rPr>
            </w:pPr>
          </w:p>
          <w:p w14:paraId="29895D60" w14:textId="77777777" w:rsidR="00DE3364" w:rsidRPr="00894251" w:rsidRDefault="00DE3364" w:rsidP="00894251">
            <w:pPr>
              <w:pStyle w:val="TableParagraph"/>
              <w:ind w:left="1" w:right="273"/>
              <w:jc w:val="center"/>
              <w:rPr>
                <w:rFonts w:ascii="Arial" w:hAnsi="Arial" w:cs="Arial"/>
                <w:color w:val="0D0D0D"/>
                <w:spacing w:val="-10"/>
                <w:sz w:val="20"/>
                <w:szCs w:val="20"/>
              </w:rPr>
            </w:pPr>
          </w:p>
          <w:p w14:paraId="15CFED11" w14:textId="77777777" w:rsidR="00DE3364" w:rsidRPr="00894251" w:rsidRDefault="00DE3364" w:rsidP="00894251">
            <w:pPr>
              <w:pStyle w:val="TableParagraph"/>
              <w:ind w:left="1" w:right="273"/>
              <w:jc w:val="center"/>
              <w:rPr>
                <w:rFonts w:ascii="Arial" w:hAnsi="Arial" w:cs="Arial"/>
                <w:color w:val="0D0D0D"/>
                <w:spacing w:val="-10"/>
                <w:sz w:val="20"/>
                <w:szCs w:val="20"/>
              </w:rPr>
            </w:pPr>
          </w:p>
          <w:p w14:paraId="64C659B3" w14:textId="77777777" w:rsidR="00DE3364" w:rsidRPr="00894251" w:rsidRDefault="00DE3364" w:rsidP="00894251">
            <w:pPr>
              <w:pStyle w:val="TableParagraph"/>
              <w:ind w:left="1" w:right="273"/>
              <w:jc w:val="center"/>
              <w:rPr>
                <w:rFonts w:ascii="Arial" w:hAnsi="Arial" w:cs="Arial"/>
                <w:color w:val="0D0D0D"/>
                <w:spacing w:val="-10"/>
                <w:sz w:val="20"/>
                <w:szCs w:val="20"/>
              </w:rPr>
            </w:pPr>
          </w:p>
          <w:p w14:paraId="286C0E88" w14:textId="77777777" w:rsidR="00DE3364" w:rsidRPr="00894251" w:rsidRDefault="00DE3364" w:rsidP="00894251">
            <w:pPr>
              <w:pStyle w:val="TableParagraph"/>
              <w:ind w:left="1" w:right="273"/>
              <w:jc w:val="center"/>
              <w:rPr>
                <w:rFonts w:ascii="Arial" w:hAnsi="Arial" w:cs="Arial"/>
                <w:sz w:val="20"/>
                <w:szCs w:val="20"/>
              </w:rPr>
            </w:pPr>
            <w:r w:rsidRPr="00894251">
              <w:rPr>
                <w:rFonts w:ascii="Arial" w:hAnsi="Arial" w:cs="Arial"/>
                <w:color w:val="0D0D0D"/>
                <w:spacing w:val="-10"/>
                <w:sz w:val="20"/>
                <w:szCs w:val="20"/>
              </w:rPr>
              <w:t xml:space="preserve">    1</w:t>
            </w:r>
          </w:p>
        </w:tc>
        <w:tc>
          <w:tcPr>
            <w:tcW w:w="1944" w:type="pct"/>
          </w:tcPr>
          <w:p w14:paraId="54763D77" w14:textId="77777777" w:rsidR="00DE3364" w:rsidRPr="00894251" w:rsidRDefault="00DE3364" w:rsidP="00894251">
            <w:pPr>
              <w:pStyle w:val="TableParagraph"/>
              <w:ind w:left="1" w:right="273"/>
              <w:rPr>
                <w:rFonts w:ascii="Arial" w:hAnsi="Arial" w:cs="Arial"/>
                <w:color w:val="0D0D0D"/>
                <w:spacing w:val="-10"/>
                <w:sz w:val="20"/>
                <w:szCs w:val="20"/>
              </w:rPr>
            </w:pPr>
          </w:p>
          <w:p w14:paraId="5720D1B3" w14:textId="77777777" w:rsidR="00DE3364" w:rsidRPr="00894251" w:rsidRDefault="00DE3364" w:rsidP="00894251">
            <w:pPr>
              <w:pStyle w:val="TableParagraph"/>
              <w:ind w:left="1" w:right="273"/>
              <w:rPr>
                <w:rFonts w:ascii="Arial" w:hAnsi="Arial" w:cs="Arial"/>
                <w:color w:val="0D0D0D"/>
                <w:spacing w:val="-10"/>
                <w:sz w:val="20"/>
                <w:szCs w:val="20"/>
              </w:rPr>
            </w:pPr>
          </w:p>
          <w:p w14:paraId="2119A735" w14:textId="77777777" w:rsidR="00DE3364" w:rsidRPr="00894251" w:rsidRDefault="00DE3364" w:rsidP="00894251">
            <w:pPr>
              <w:pStyle w:val="TableParagraph"/>
              <w:ind w:left="1" w:right="273"/>
              <w:rPr>
                <w:rFonts w:ascii="Arial" w:hAnsi="Arial" w:cs="Arial"/>
                <w:color w:val="0D0D0D"/>
                <w:spacing w:val="-10"/>
                <w:sz w:val="20"/>
                <w:szCs w:val="20"/>
              </w:rPr>
            </w:pPr>
          </w:p>
          <w:p w14:paraId="7030544C" w14:textId="77777777" w:rsidR="00DE3364" w:rsidRPr="00894251" w:rsidRDefault="00DE3364" w:rsidP="00894251">
            <w:pPr>
              <w:pStyle w:val="TableParagraph"/>
              <w:ind w:left="1" w:right="273"/>
              <w:rPr>
                <w:rFonts w:ascii="Arial" w:hAnsi="Arial" w:cs="Arial"/>
                <w:color w:val="0D0D0D"/>
                <w:spacing w:val="-10"/>
                <w:sz w:val="20"/>
                <w:szCs w:val="20"/>
              </w:rPr>
            </w:pPr>
          </w:p>
          <w:p w14:paraId="091EE2B8" w14:textId="77777777" w:rsidR="00DE3364" w:rsidRPr="00894251" w:rsidRDefault="00DE3364" w:rsidP="00894251">
            <w:pPr>
              <w:pStyle w:val="TableParagraph"/>
              <w:ind w:left="1" w:right="273"/>
              <w:rPr>
                <w:rFonts w:ascii="Arial" w:hAnsi="Arial" w:cs="Arial"/>
                <w:color w:val="0D0D0D"/>
                <w:spacing w:val="-10"/>
                <w:sz w:val="20"/>
                <w:szCs w:val="20"/>
              </w:rPr>
            </w:pPr>
          </w:p>
          <w:p w14:paraId="00EC711C" w14:textId="77777777" w:rsidR="00DE3364" w:rsidRPr="00894251" w:rsidRDefault="00DE3364" w:rsidP="00894251">
            <w:pPr>
              <w:pStyle w:val="TableParagraph"/>
              <w:ind w:left="1" w:right="273"/>
              <w:rPr>
                <w:rFonts w:ascii="Arial" w:hAnsi="Arial" w:cs="Arial"/>
                <w:color w:val="0D0D0D"/>
                <w:spacing w:val="-10"/>
                <w:sz w:val="20"/>
                <w:szCs w:val="20"/>
              </w:rPr>
            </w:pPr>
          </w:p>
          <w:p w14:paraId="09BBDE7F" w14:textId="5116E0C4" w:rsidR="00DE3364" w:rsidRPr="00894251" w:rsidRDefault="00DE3364" w:rsidP="00894251">
            <w:pPr>
              <w:pStyle w:val="TableParagraph"/>
              <w:ind w:left="1" w:right="273"/>
              <w:rPr>
                <w:rFonts w:ascii="Arial" w:hAnsi="Arial" w:cs="Arial"/>
                <w:color w:val="0D0D0D"/>
                <w:spacing w:val="-10"/>
                <w:sz w:val="20"/>
                <w:szCs w:val="20"/>
              </w:rPr>
            </w:pPr>
            <w:r w:rsidRPr="00894251">
              <w:rPr>
                <w:rFonts w:ascii="Arial" w:hAnsi="Arial" w:cs="Arial"/>
                <w:color w:val="0D0D0D"/>
                <w:spacing w:val="-10"/>
                <w:sz w:val="20"/>
                <w:szCs w:val="20"/>
              </w:rPr>
              <w:t xml:space="preserve">Data Center </w:t>
            </w:r>
            <w:r w:rsidR="00167136" w:rsidRPr="00894251">
              <w:rPr>
                <w:rFonts w:ascii="Arial" w:hAnsi="Arial" w:cs="Arial"/>
                <w:color w:val="0D0D0D"/>
                <w:spacing w:val="-10"/>
                <w:sz w:val="20"/>
                <w:szCs w:val="20"/>
              </w:rPr>
              <w:t>Parque Aguas</w:t>
            </w:r>
          </w:p>
          <w:p w14:paraId="07535EC5" w14:textId="77777777" w:rsidR="00DE3364" w:rsidRPr="00894251" w:rsidRDefault="00DE3364" w:rsidP="00894251">
            <w:pPr>
              <w:pStyle w:val="TableParagraph"/>
              <w:ind w:left="1" w:right="273"/>
              <w:rPr>
                <w:rFonts w:ascii="Arial" w:hAnsi="Arial" w:cs="Arial"/>
                <w:color w:val="0D0D0D"/>
                <w:spacing w:val="-10"/>
                <w:sz w:val="20"/>
                <w:szCs w:val="20"/>
              </w:rPr>
            </w:pPr>
          </w:p>
        </w:tc>
      </w:tr>
      <w:tr w:rsidR="00DE3364" w:rsidRPr="00894251" w14:paraId="207FDB2F" w14:textId="77777777" w:rsidTr="007778EE">
        <w:trPr>
          <w:trHeight w:val="230"/>
        </w:trPr>
        <w:tc>
          <w:tcPr>
            <w:tcW w:w="2708" w:type="pct"/>
          </w:tcPr>
          <w:p w14:paraId="2DC59E73" w14:textId="411C8B9E" w:rsidR="00DE3364" w:rsidRPr="00894251" w:rsidRDefault="00167136" w:rsidP="00894251">
            <w:pPr>
              <w:pStyle w:val="TableParagraph"/>
              <w:ind w:left="2"/>
              <w:rPr>
                <w:rFonts w:ascii="Arial" w:hAnsi="Arial" w:cs="Arial"/>
                <w:sz w:val="20"/>
                <w:szCs w:val="20"/>
              </w:rPr>
            </w:pPr>
            <w:r w:rsidRPr="00894251">
              <w:rPr>
                <w:rFonts w:ascii="Arial" w:hAnsi="Arial" w:cs="Arial"/>
                <w:color w:val="0D0D0D" w:themeColor="text1" w:themeTint="F2"/>
                <w:sz w:val="20"/>
                <w:szCs w:val="20"/>
              </w:rPr>
              <w:lastRenderedPageBreak/>
              <w:t>Organización, identificación, peinado, marcación, rotulación de Racks de 42U, los cuales contienen Dispositivos Activos como Servidores, Unidades de Almacenamiento, Switches SAN, Switches LAN, Firewall, etc.</w:t>
            </w:r>
          </w:p>
        </w:tc>
        <w:tc>
          <w:tcPr>
            <w:tcW w:w="347" w:type="pct"/>
          </w:tcPr>
          <w:p w14:paraId="115C622E" w14:textId="77777777" w:rsidR="00DE3364" w:rsidRPr="00894251" w:rsidRDefault="00DE3364" w:rsidP="00894251">
            <w:pPr>
              <w:pStyle w:val="TableParagraph"/>
              <w:ind w:left="1" w:right="273"/>
              <w:jc w:val="center"/>
              <w:rPr>
                <w:rFonts w:ascii="Arial" w:hAnsi="Arial" w:cs="Arial"/>
                <w:color w:val="0D0D0D"/>
                <w:spacing w:val="-10"/>
                <w:sz w:val="20"/>
                <w:szCs w:val="20"/>
              </w:rPr>
            </w:pPr>
          </w:p>
          <w:p w14:paraId="202F49FB" w14:textId="77777777" w:rsidR="00DE3364" w:rsidRPr="00894251" w:rsidRDefault="00DE3364" w:rsidP="00894251">
            <w:pPr>
              <w:pStyle w:val="TableParagraph"/>
              <w:ind w:left="1" w:right="273"/>
              <w:jc w:val="center"/>
              <w:rPr>
                <w:rFonts w:ascii="Arial" w:hAnsi="Arial" w:cs="Arial"/>
                <w:color w:val="0D0D0D"/>
                <w:spacing w:val="-10"/>
                <w:sz w:val="20"/>
                <w:szCs w:val="20"/>
              </w:rPr>
            </w:pPr>
            <w:r w:rsidRPr="00894251">
              <w:rPr>
                <w:rFonts w:ascii="Arial" w:hAnsi="Arial" w:cs="Arial"/>
                <w:color w:val="0D0D0D"/>
                <w:spacing w:val="-10"/>
                <w:sz w:val="20"/>
                <w:szCs w:val="20"/>
              </w:rPr>
              <w:t xml:space="preserve">    </w:t>
            </w:r>
          </w:p>
          <w:p w14:paraId="5135D40C" w14:textId="77777777" w:rsidR="00DE3364" w:rsidRPr="00894251" w:rsidRDefault="00DE3364" w:rsidP="00894251">
            <w:pPr>
              <w:pStyle w:val="TableParagraph"/>
              <w:ind w:left="1" w:right="273"/>
              <w:jc w:val="center"/>
              <w:rPr>
                <w:rFonts w:ascii="Arial" w:hAnsi="Arial" w:cs="Arial"/>
                <w:sz w:val="20"/>
                <w:szCs w:val="20"/>
              </w:rPr>
            </w:pPr>
            <w:r w:rsidRPr="00894251">
              <w:rPr>
                <w:rFonts w:ascii="Arial" w:hAnsi="Arial" w:cs="Arial"/>
                <w:color w:val="0D0D0D"/>
                <w:spacing w:val="-10"/>
                <w:sz w:val="20"/>
                <w:szCs w:val="20"/>
              </w:rPr>
              <w:t xml:space="preserve">   8</w:t>
            </w:r>
          </w:p>
        </w:tc>
        <w:tc>
          <w:tcPr>
            <w:tcW w:w="1944" w:type="pct"/>
          </w:tcPr>
          <w:p w14:paraId="1914B8D9" w14:textId="77777777" w:rsidR="00DE3364" w:rsidRPr="00894251" w:rsidRDefault="00DE3364" w:rsidP="00894251">
            <w:pPr>
              <w:pStyle w:val="TableParagraph"/>
              <w:ind w:right="273"/>
              <w:rPr>
                <w:rFonts w:ascii="Arial" w:hAnsi="Arial" w:cs="Arial"/>
                <w:color w:val="0D0D0D"/>
                <w:spacing w:val="-10"/>
                <w:sz w:val="20"/>
                <w:szCs w:val="20"/>
              </w:rPr>
            </w:pPr>
            <w:r w:rsidRPr="00894251">
              <w:rPr>
                <w:rFonts w:ascii="Arial" w:hAnsi="Arial" w:cs="Arial"/>
                <w:color w:val="0D0D0D"/>
                <w:spacing w:val="-10"/>
                <w:sz w:val="20"/>
                <w:szCs w:val="20"/>
              </w:rPr>
              <w:t xml:space="preserve">Cinco (5) Rack en el Data Center Sede Principal </w:t>
            </w:r>
          </w:p>
          <w:p w14:paraId="4B042EF4" w14:textId="77777777" w:rsidR="00DE3364" w:rsidRPr="00894251" w:rsidRDefault="00DE3364" w:rsidP="00894251">
            <w:pPr>
              <w:pStyle w:val="TableParagraph"/>
              <w:ind w:left="1" w:right="273"/>
              <w:rPr>
                <w:rFonts w:ascii="Arial" w:hAnsi="Arial" w:cs="Arial"/>
                <w:color w:val="0D0D0D"/>
                <w:spacing w:val="-10"/>
                <w:sz w:val="20"/>
                <w:szCs w:val="20"/>
              </w:rPr>
            </w:pPr>
          </w:p>
          <w:p w14:paraId="7A8A2379" w14:textId="77777777" w:rsidR="00DE3364" w:rsidRPr="00894251" w:rsidRDefault="00DE3364" w:rsidP="00894251">
            <w:pPr>
              <w:pStyle w:val="TableParagraph"/>
              <w:ind w:left="1" w:right="273"/>
              <w:rPr>
                <w:rFonts w:ascii="Arial" w:hAnsi="Arial" w:cs="Arial"/>
                <w:color w:val="0D0D0D"/>
                <w:spacing w:val="-10"/>
                <w:sz w:val="20"/>
                <w:szCs w:val="20"/>
              </w:rPr>
            </w:pPr>
            <w:r w:rsidRPr="00894251">
              <w:rPr>
                <w:rFonts w:ascii="Arial" w:hAnsi="Arial" w:cs="Arial"/>
                <w:color w:val="0D0D0D"/>
                <w:spacing w:val="-10"/>
                <w:sz w:val="20"/>
                <w:szCs w:val="20"/>
              </w:rPr>
              <w:t>Tres (3) Rack en el Data Center del Parque de las Aguas</w:t>
            </w:r>
          </w:p>
        </w:tc>
      </w:tr>
    </w:tbl>
    <w:p w14:paraId="411FEC0A" w14:textId="64086839" w:rsidR="000258D0" w:rsidRPr="00894251" w:rsidRDefault="000258D0" w:rsidP="00894251">
      <w:pPr>
        <w:pStyle w:val="Textoindependiente"/>
        <w:rPr>
          <w:rFonts w:cs="Arial"/>
        </w:rPr>
      </w:pPr>
    </w:p>
    <w:p w14:paraId="183D7D1D" w14:textId="77777777" w:rsidR="00167136" w:rsidRPr="00894251" w:rsidRDefault="00167136" w:rsidP="00894251">
      <w:pPr>
        <w:jc w:val="both"/>
        <w:rPr>
          <w:rFonts w:cs="Arial"/>
          <w:lang w:val="es-CO"/>
        </w:rPr>
      </w:pPr>
      <w:r w:rsidRPr="00894251">
        <w:rPr>
          <w:rFonts w:cs="Arial"/>
          <w:b/>
          <w:bCs/>
          <w:i/>
          <w:iCs/>
          <w:u w:val="single"/>
          <w:lang w:val="es-CO"/>
        </w:rPr>
        <w:t>Nota:</w:t>
      </w:r>
      <w:r w:rsidRPr="00894251">
        <w:rPr>
          <w:rFonts w:cs="Arial"/>
          <w:lang w:val="es-CO"/>
        </w:rPr>
        <w:t xml:space="preserve"> La Organización de los Racks debe incluir las siguientes actividades en la Sede Principal, Parque de las Aguas, Oficinas de ENCICLA y CAVR Fauna:</w:t>
      </w:r>
    </w:p>
    <w:p w14:paraId="09F58221" w14:textId="77777777" w:rsidR="00167136" w:rsidRPr="00894251" w:rsidRDefault="00167136" w:rsidP="00894251">
      <w:pPr>
        <w:jc w:val="both"/>
        <w:rPr>
          <w:rFonts w:cs="Arial"/>
          <w:lang w:val="es-CO"/>
        </w:rPr>
      </w:pPr>
    </w:p>
    <w:p w14:paraId="2A8DCF22" w14:textId="77777777" w:rsidR="00167136" w:rsidRPr="00894251" w:rsidRDefault="00167136" w:rsidP="00894251">
      <w:pPr>
        <w:pStyle w:val="Prrafodelista"/>
        <w:widowControl w:val="0"/>
        <w:numPr>
          <w:ilvl w:val="0"/>
          <w:numId w:val="34"/>
        </w:numPr>
        <w:autoSpaceDE w:val="0"/>
        <w:autoSpaceDN w:val="0"/>
        <w:contextualSpacing w:val="0"/>
        <w:jc w:val="both"/>
        <w:rPr>
          <w:rFonts w:cs="Arial"/>
          <w:lang w:val="es-CO"/>
        </w:rPr>
      </w:pPr>
      <w:r w:rsidRPr="00894251">
        <w:rPr>
          <w:rFonts w:cs="Arial"/>
          <w:color w:val="0D0D0D" w:themeColor="text1" w:themeTint="F2"/>
        </w:rPr>
        <w:t>Diagnóstico y levantamiento de red existente.</w:t>
      </w:r>
    </w:p>
    <w:p w14:paraId="1D500619" w14:textId="77777777" w:rsidR="00167136" w:rsidRPr="00894251" w:rsidRDefault="00167136" w:rsidP="00894251">
      <w:pPr>
        <w:pStyle w:val="Prrafodelista"/>
        <w:widowControl w:val="0"/>
        <w:numPr>
          <w:ilvl w:val="0"/>
          <w:numId w:val="34"/>
        </w:numPr>
        <w:autoSpaceDE w:val="0"/>
        <w:autoSpaceDN w:val="0"/>
        <w:contextualSpacing w:val="0"/>
        <w:jc w:val="both"/>
        <w:rPr>
          <w:rFonts w:cs="Arial"/>
          <w:lang w:val="es-CO"/>
        </w:rPr>
      </w:pPr>
      <w:r w:rsidRPr="00894251">
        <w:rPr>
          <w:rFonts w:cs="Arial"/>
          <w:color w:val="0D0D0D" w:themeColor="text1" w:themeTint="F2"/>
        </w:rPr>
        <w:t>Diseño de topología y rutas de cableado. (Incluye diagrama de red y marcación)</w:t>
      </w:r>
    </w:p>
    <w:p w14:paraId="2206B025" w14:textId="77777777" w:rsidR="00167136" w:rsidRPr="00894251" w:rsidRDefault="00167136" w:rsidP="00894251">
      <w:pPr>
        <w:pStyle w:val="Prrafodelista"/>
        <w:widowControl w:val="0"/>
        <w:numPr>
          <w:ilvl w:val="0"/>
          <w:numId w:val="34"/>
        </w:numPr>
        <w:autoSpaceDE w:val="0"/>
        <w:autoSpaceDN w:val="0"/>
        <w:contextualSpacing w:val="0"/>
        <w:jc w:val="both"/>
        <w:rPr>
          <w:rFonts w:cs="Arial"/>
          <w:lang w:val="es-CO"/>
        </w:rPr>
      </w:pPr>
      <w:r w:rsidRPr="00894251">
        <w:rPr>
          <w:rFonts w:cs="Arial"/>
          <w:color w:val="0D0D0D" w:themeColor="text1" w:themeTint="F2"/>
        </w:rPr>
        <w:t xml:space="preserve">Instalación y organización de </w:t>
      </w:r>
      <w:proofErr w:type="spellStart"/>
      <w:r w:rsidRPr="00894251">
        <w:rPr>
          <w:rFonts w:cs="Arial"/>
          <w:color w:val="0D0D0D" w:themeColor="text1" w:themeTint="F2"/>
        </w:rPr>
        <w:t>Patch</w:t>
      </w:r>
      <w:proofErr w:type="spellEnd"/>
      <w:r w:rsidRPr="00894251">
        <w:rPr>
          <w:rFonts w:cs="Arial"/>
          <w:color w:val="0D0D0D" w:themeColor="text1" w:themeTint="F2"/>
        </w:rPr>
        <w:t xml:space="preserve"> </w:t>
      </w:r>
      <w:proofErr w:type="spellStart"/>
      <w:r w:rsidRPr="00894251">
        <w:rPr>
          <w:rFonts w:cs="Arial"/>
          <w:color w:val="0D0D0D" w:themeColor="text1" w:themeTint="F2"/>
        </w:rPr>
        <w:t>Panels</w:t>
      </w:r>
      <w:proofErr w:type="spellEnd"/>
      <w:r w:rsidRPr="00894251">
        <w:rPr>
          <w:rFonts w:cs="Arial"/>
          <w:color w:val="0D0D0D" w:themeColor="text1" w:themeTint="F2"/>
        </w:rPr>
        <w:t xml:space="preserve"> y puntos de red cuando sea necesario</w:t>
      </w:r>
    </w:p>
    <w:p w14:paraId="25B62725" w14:textId="77777777" w:rsidR="00167136" w:rsidRPr="00894251" w:rsidRDefault="00167136" w:rsidP="00894251">
      <w:pPr>
        <w:pStyle w:val="Textoindependiente"/>
        <w:jc w:val="center"/>
        <w:rPr>
          <w:rFonts w:cs="Arial"/>
        </w:rPr>
      </w:pPr>
    </w:p>
    <w:p w14:paraId="0A62C88B" w14:textId="77777777" w:rsidR="00DE3364" w:rsidRPr="00894251" w:rsidRDefault="00DE3364" w:rsidP="00894251">
      <w:pPr>
        <w:jc w:val="both"/>
        <w:rPr>
          <w:rFonts w:cs="Arial"/>
          <w:b/>
          <w:bCs/>
          <w:lang w:val="es-CO"/>
        </w:rPr>
      </w:pPr>
      <w:r w:rsidRPr="00894251">
        <w:rPr>
          <w:rFonts w:cs="Arial"/>
          <w:b/>
          <w:bCs/>
        </w:rPr>
        <w:tab/>
        <w:t xml:space="preserve">4.2.2.9 </w:t>
      </w:r>
      <w:r w:rsidRPr="00894251">
        <w:rPr>
          <w:rFonts w:cs="Arial"/>
          <w:b/>
          <w:bCs/>
          <w:lang w:val="es-CO"/>
        </w:rPr>
        <w:t xml:space="preserve">Bolsa de Horas: Para instalación, movimiento, traslado de Puntos de </w:t>
      </w:r>
      <w:r w:rsidRPr="00894251">
        <w:rPr>
          <w:rFonts w:cs="Arial"/>
          <w:b/>
          <w:bCs/>
          <w:lang w:val="es-CO"/>
        </w:rPr>
        <w:tab/>
        <w:t>Red debidamente marcados y certificados.</w:t>
      </w:r>
    </w:p>
    <w:p w14:paraId="0AB44315" w14:textId="77777777" w:rsidR="00DE3364" w:rsidRPr="00894251" w:rsidRDefault="00DE3364" w:rsidP="00894251">
      <w:pPr>
        <w:jc w:val="both"/>
        <w:rPr>
          <w:rFonts w:cs="Arial"/>
          <w:lang w:val="es-CO"/>
        </w:rPr>
      </w:pPr>
      <w:r w:rsidRPr="00894251">
        <w:rPr>
          <w:rFonts w:cs="Arial"/>
          <w:lang w:val="es-CO"/>
        </w:rPr>
        <w:t>Para esta Bolsa de Horas se tiene un presupuesto de $35.700.000 incluido IVA (VALOR FIJO, INMODIFICABLE Y REEMBOLSABLE) *. Cada que se presente una necesidad de una instalación, movimiento, traslado de Puntos de Red, el Contratista entregara una cotización previa de los materiales y servicios a realizar. La Supervisión aprobara dicha actividad una vez constatado que los precios se encuentran acordes al mercado.</w:t>
      </w:r>
    </w:p>
    <w:p w14:paraId="407E3427" w14:textId="77777777" w:rsidR="00DE3364" w:rsidRPr="00894251" w:rsidRDefault="00DE3364" w:rsidP="00894251">
      <w:pPr>
        <w:jc w:val="both"/>
        <w:rPr>
          <w:rFonts w:cs="Arial"/>
          <w:lang w:val="es-CO"/>
        </w:rPr>
      </w:pPr>
    </w:p>
    <w:p w14:paraId="09442DE7" w14:textId="689593F6" w:rsidR="00DE3364" w:rsidRPr="00894251" w:rsidRDefault="00DE3364" w:rsidP="00894251">
      <w:pPr>
        <w:jc w:val="both"/>
        <w:rPr>
          <w:rFonts w:cs="Arial"/>
          <w:lang w:val="es-CO"/>
        </w:rPr>
      </w:pPr>
      <w:r w:rsidRPr="00894251">
        <w:rPr>
          <w:rFonts w:cs="Arial"/>
          <w:lang w:val="es-CO"/>
        </w:rPr>
        <w:t>El valor de la bolsa que no se ejecute se reintegrara al final del contrato al presupuesto de la Entidad.</w:t>
      </w:r>
    </w:p>
    <w:p w14:paraId="16B8783F" w14:textId="77777777" w:rsidR="00DE3364" w:rsidRPr="00894251" w:rsidRDefault="00DE3364" w:rsidP="00894251">
      <w:pPr>
        <w:jc w:val="both"/>
        <w:rPr>
          <w:rFonts w:cs="Arial"/>
          <w:lang w:val="es-CO"/>
        </w:rPr>
      </w:pPr>
    </w:p>
    <w:p w14:paraId="4BE625ED" w14:textId="77777777" w:rsidR="007778EE" w:rsidRPr="00894251" w:rsidRDefault="007778EE" w:rsidP="00894251">
      <w:pPr>
        <w:rPr>
          <w:rFonts w:cs="Arial"/>
        </w:rPr>
      </w:pPr>
    </w:p>
    <w:p w14:paraId="556284D5" w14:textId="77777777" w:rsidR="00781A0E" w:rsidRPr="00894251" w:rsidRDefault="00781A0E" w:rsidP="00894251">
      <w:pPr>
        <w:rPr>
          <w:rFonts w:cs="Arial"/>
        </w:rPr>
      </w:pPr>
    </w:p>
    <w:p w14:paraId="4C3BB111" w14:textId="77777777" w:rsidR="00327630" w:rsidRPr="00894251" w:rsidRDefault="00327630" w:rsidP="00894251">
      <w:pPr>
        <w:pStyle w:val="Textoindependiente"/>
        <w:jc w:val="center"/>
        <w:rPr>
          <w:rFonts w:cs="Arial"/>
          <w:b/>
          <w:bCs/>
          <w:u w:val="single"/>
          <w:lang w:val="es-CO"/>
        </w:rPr>
      </w:pPr>
      <w:r w:rsidRPr="00894251">
        <w:rPr>
          <w:rFonts w:cs="Arial"/>
          <w:b/>
          <w:bCs/>
          <w:u w:val="single"/>
          <w:lang w:val="es-CO"/>
        </w:rPr>
        <w:t>ESPECIFICACIONES TECNICAS SOFTWARE LOTE 1</w:t>
      </w:r>
    </w:p>
    <w:p w14:paraId="6DF0DC2E" w14:textId="77777777" w:rsidR="00327630" w:rsidRPr="00894251" w:rsidRDefault="00327630" w:rsidP="00894251">
      <w:pPr>
        <w:rPr>
          <w:rFonts w:cs="Arial"/>
        </w:rPr>
      </w:pPr>
    </w:p>
    <w:p w14:paraId="05D71798" w14:textId="77777777" w:rsidR="000258D0" w:rsidRPr="00894251" w:rsidRDefault="000258D0" w:rsidP="00894251">
      <w:pPr>
        <w:pStyle w:val="Textoindependiente"/>
        <w:rPr>
          <w:rFonts w:cs="Arial"/>
        </w:rPr>
      </w:pPr>
    </w:p>
    <w:p w14:paraId="393AD192" w14:textId="77777777" w:rsidR="00DE3364" w:rsidRPr="00894251" w:rsidRDefault="000258D0" w:rsidP="008942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cs="Arial"/>
          <w:b/>
          <w:bCs/>
        </w:rPr>
      </w:pPr>
      <w:r w:rsidRPr="00894251">
        <w:rPr>
          <w:rFonts w:cs="Arial"/>
          <w:b/>
          <w:bCs/>
        </w:rPr>
        <w:t>4.2.3</w:t>
      </w:r>
      <w:r w:rsidR="00A1202C" w:rsidRPr="00894251">
        <w:rPr>
          <w:rFonts w:cs="Arial"/>
          <w:b/>
          <w:bCs/>
        </w:rPr>
        <w:t xml:space="preserve">. </w:t>
      </w:r>
      <w:r w:rsidR="00DE3364" w:rsidRPr="00894251">
        <w:rPr>
          <w:rFonts w:cs="Arial"/>
          <w:b/>
          <w:bCs/>
        </w:rPr>
        <w:t>Especificaciones</w:t>
      </w:r>
      <w:r w:rsidR="00DE3364" w:rsidRPr="00894251">
        <w:rPr>
          <w:rFonts w:cs="Arial"/>
          <w:b/>
          <w:bCs/>
          <w:spacing w:val="-13"/>
        </w:rPr>
        <w:t xml:space="preserve"> </w:t>
      </w:r>
      <w:r w:rsidR="00DE3364" w:rsidRPr="00894251">
        <w:rPr>
          <w:rFonts w:cs="Arial"/>
          <w:b/>
          <w:bCs/>
        </w:rPr>
        <w:t>técnicas</w:t>
      </w:r>
      <w:r w:rsidR="00DE3364" w:rsidRPr="00894251">
        <w:rPr>
          <w:rFonts w:cs="Arial"/>
          <w:b/>
          <w:bCs/>
          <w:spacing w:val="-11"/>
        </w:rPr>
        <w:t xml:space="preserve"> </w:t>
      </w:r>
      <w:r w:rsidR="00DE3364" w:rsidRPr="00894251">
        <w:rPr>
          <w:rFonts w:cs="Arial"/>
          <w:b/>
          <w:bCs/>
        </w:rPr>
        <w:t>Elementos</w:t>
      </w:r>
      <w:r w:rsidR="00DE3364" w:rsidRPr="00894251">
        <w:rPr>
          <w:rFonts w:cs="Arial"/>
          <w:b/>
          <w:bCs/>
          <w:spacing w:val="-11"/>
        </w:rPr>
        <w:t xml:space="preserve"> </w:t>
      </w:r>
      <w:r w:rsidR="00DE3364" w:rsidRPr="00894251">
        <w:rPr>
          <w:rFonts w:cs="Arial"/>
          <w:b/>
          <w:bCs/>
        </w:rPr>
        <w:t>de</w:t>
      </w:r>
      <w:r w:rsidR="00DE3364" w:rsidRPr="00894251">
        <w:rPr>
          <w:rFonts w:cs="Arial"/>
          <w:b/>
          <w:bCs/>
          <w:spacing w:val="-10"/>
        </w:rPr>
        <w:t xml:space="preserve"> </w:t>
      </w:r>
      <w:r w:rsidR="00DE3364" w:rsidRPr="00894251">
        <w:rPr>
          <w:rFonts w:cs="Arial"/>
          <w:b/>
          <w:bCs/>
          <w:spacing w:val="-2"/>
        </w:rPr>
        <w:t>Software:</w:t>
      </w:r>
    </w:p>
    <w:p w14:paraId="177C3F91" w14:textId="77777777" w:rsidR="00327630" w:rsidRPr="00894251" w:rsidRDefault="007778EE" w:rsidP="00894251">
      <w:pPr>
        <w:ind w:firstLine="720"/>
        <w:jc w:val="both"/>
        <w:rPr>
          <w:rFonts w:cs="Arial"/>
          <w:b/>
          <w:bCs/>
        </w:rPr>
      </w:pPr>
      <w:r w:rsidRPr="00894251">
        <w:rPr>
          <w:rFonts w:cs="Arial"/>
          <w:b/>
          <w:bCs/>
        </w:rPr>
        <w:lastRenderedPageBreak/>
        <w:tab/>
        <w:t xml:space="preserve">4.2.3.1 </w:t>
      </w:r>
      <w:r w:rsidR="00327630" w:rsidRPr="00894251">
        <w:rPr>
          <w:rFonts w:cs="Arial"/>
          <w:b/>
          <w:bCs/>
        </w:rPr>
        <w:t>Renovación de las Garantías DELL:</w:t>
      </w:r>
    </w:p>
    <w:p w14:paraId="149F6755" w14:textId="77777777" w:rsidR="00327630" w:rsidRPr="00894251" w:rsidRDefault="00327630" w:rsidP="00894251">
      <w:pPr>
        <w:jc w:val="both"/>
        <w:rPr>
          <w:rFonts w:cs="Arial"/>
        </w:rPr>
      </w:pPr>
    </w:p>
    <w:p w14:paraId="424BF08F" w14:textId="77777777" w:rsidR="00327630" w:rsidRPr="00894251" w:rsidRDefault="00327630" w:rsidP="00894251">
      <w:pPr>
        <w:jc w:val="both"/>
        <w:rPr>
          <w:rFonts w:cs="Arial"/>
          <w:lang w:val="es-CO"/>
        </w:rPr>
      </w:pPr>
      <w:r w:rsidRPr="00894251">
        <w:rPr>
          <w:rFonts w:cs="Arial"/>
          <w:lang w:val="es-CO"/>
        </w:rPr>
        <w:t xml:space="preserve">Se deben renovar las Garantías DELL Post Standard </w:t>
      </w:r>
      <w:proofErr w:type="spellStart"/>
      <w:r w:rsidRPr="00894251">
        <w:rPr>
          <w:rFonts w:cs="Arial"/>
          <w:lang w:val="es-CO"/>
        </w:rPr>
        <w:t>Support</w:t>
      </w:r>
      <w:proofErr w:type="spellEnd"/>
      <w:r w:rsidRPr="00894251">
        <w:rPr>
          <w:rFonts w:cs="Arial"/>
          <w:lang w:val="es-CO"/>
        </w:rPr>
        <w:t xml:space="preserve"> 4-Hour 7x24 </w:t>
      </w:r>
      <w:proofErr w:type="spellStart"/>
      <w:r w:rsidRPr="00894251">
        <w:rPr>
          <w:rFonts w:cs="Arial"/>
          <w:lang w:val="es-CO"/>
        </w:rPr>
        <w:t>On</w:t>
      </w:r>
      <w:proofErr w:type="spellEnd"/>
      <w:r w:rsidRPr="00894251">
        <w:rPr>
          <w:rFonts w:cs="Arial"/>
          <w:lang w:val="es-CO"/>
        </w:rPr>
        <w:t>-Site para los siguientes Dispositivos (ver fecha hasta donde se debe renovar):</w:t>
      </w:r>
    </w:p>
    <w:p w14:paraId="76587F21" w14:textId="77777777" w:rsidR="00327630" w:rsidRPr="00894251" w:rsidRDefault="00327630" w:rsidP="00894251">
      <w:pPr>
        <w:jc w:val="both"/>
        <w:rPr>
          <w:rFonts w:cs="Arial"/>
          <w:lang w:val="es-CO"/>
        </w:rPr>
      </w:pPr>
    </w:p>
    <w:p w14:paraId="3C120562" w14:textId="77777777" w:rsidR="00327630" w:rsidRPr="00894251" w:rsidRDefault="00327630" w:rsidP="00894251">
      <w:pPr>
        <w:jc w:val="both"/>
        <w:rPr>
          <w:rFonts w:cs="Arial"/>
          <w:lang w:val="es-CO"/>
        </w:rPr>
      </w:pPr>
    </w:p>
    <w:tbl>
      <w:tblPr>
        <w:tblStyle w:val="Tablaconcuadrcula"/>
        <w:tblW w:w="5000" w:type="pct"/>
        <w:tblLook w:val="04A0" w:firstRow="1" w:lastRow="0" w:firstColumn="1" w:lastColumn="0" w:noHBand="0" w:noVBand="1"/>
      </w:tblPr>
      <w:tblGrid>
        <w:gridCol w:w="2644"/>
        <w:gridCol w:w="1402"/>
        <w:gridCol w:w="1598"/>
        <w:gridCol w:w="1598"/>
        <w:gridCol w:w="1596"/>
      </w:tblGrid>
      <w:tr w:rsidR="00327630" w:rsidRPr="00894251" w14:paraId="57298970" w14:textId="77777777" w:rsidTr="00327630">
        <w:tc>
          <w:tcPr>
            <w:tcW w:w="1496" w:type="pct"/>
            <w:tcBorders>
              <w:bottom w:val="single" w:sz="4" w:space="0" w:color="auto"/>
            </w:tcBorders>
            <w:shd w:val="clear" w:color="auto" w:fill="D9D9D9" w:themeFill="background1" w:themeFillShade="D9"/>
          </w:tcPr>
          <w:p w14:paraId="1A6545C3" w14:textId="77777777" w:rsidR="00327630" w:rsidRPr="00894251" w:rsidRDefault="00327630" w:rsidP="00894251">
            <w:pPr>
              <w:jc w:val="center"/>
              <w:rPr>
                <w:rFonts w:cs="Arial"/>
                <w:b/>
                <w:bCs/>
                <w:lang w:val="es-CO"/>
              </w:rPr>
            </w:pPr>
            <w:r w:rsidRPr="00894251">
              <w:rPr>
                <w:rFonts w:cs="Arial"/>
                <w:b/>
                <w:bCs/>
                <w:lang w:val="es-CO"/>
              </w:rPr>
              <w:t>Descripción</w:t>
            </w:r>
          </w:p>
        </w:tc>
        <w:tc>
          <w:tcPr>
            <w:tcW w:w="793" w:type="pct"/>
            <w:tcBorders>
              <w:bottom w:val="single" w:sz="4" w:space="0" w:color="auto"/>
            </w:tcBorders>
            <w:shd w:val="clear" w:color="auto" w:fill="D9D9D9" w:themeFill="background1" w:themeFillShade="D9"/>
          </w:tcPr>
          <w:p w14:paraId="3A32166B" w14:textId="77777777" w:rsidR="00327630" w:rsidRPr="00894251" w:rsidRDefault="00327630" w:rsidP="00894251">
            <w:pPr>
              <w:jc w:val="center"/>
              <w:rPr>
                <w:rFonts w:cs="Arial"/>
                <w:b/>
                <w:bCs/>
                <w:lang w:val="es-CO"/>
              </w:rPr>
            </w:pPr>
            <w:r w:rsidRPr="00894251">
              <w:rPr>
                <w:rFonts w:cs="Arial"/>
                <w:b/>
                <w:bCs/>
                <w:lang w:val="es-CO"/>
              </w:rPr>
              <w:t>Cantidad</w:t>
            </w:r>
          </w:p>
        </w:tc>
        <w:tc>
          <w:tcPr>
            <w:tcW w:w="904" w:type="pct"/>
            <w:tcBorders>
              <w:bottom w:val="single" w:sz="4" w:space="0" w:color="auto"/>
            </w:tcBorders>
            <w:shd w:val="clear" w:color="auto" w:fill="D9D9D9" w:themeFill="background1" w:themeFillShade="D9"/>
          </w:tcPr>
          <w:p w14:paraId="2E92D2C6" w14:textId="77777777" w:rsidR="00327630" w:rsidRPr="00894251" w:rsidRDefault="00327630" w:rsidP="00894251">
            <w:pPr>
              <w:jc w:val="center"/>
              <w:rPr>
                <w:rFonts w:cs="Arial"/>
                <w:b/>
                <w:bCs/>
                <w:lang w:val="es-CO"/>
              </w:rPr>
            </w:pPr>
            <w:r w:rsidRPr="00894251">
              <w:rPr>
                <w:rFonts w:cs="Arial"/>
                <w:b/>
                <w:bCs/>
                <w:lang w:val="es-CO"/>
              </w:rPr>
              <w:t>Serial</w:t>
            </w:r>
          </w:p>
        </w:tc>
        <w:tc>
          <w:tcPr>
            <w:tcW w:w="904" w:type="pct"/>
            <w:tcBorders>
              <w:bottom w:val="single" w:sz="4" w:space="0" w:color="auto"/>
            </w:tcBorders>
            <w:shd w:val="clear" w:color="auto" w:fill="D9D9D9" w:themeFill="background1" w:themeFillShade="D9"/>
          </w:tcPr>
          <w:p w14:paraId="51ACCFD8" w14:textId="77777777" w:rsidR="00327630" w:rsidRPr="00894251" w:rsidRDefault="00327630" w:rsidP="00894251">
            <w:pPr>
              <w:jc w:val="center"/>
              <w:rPr>
                <w:rFonts w:cs="Arial"/>
                <w:b/>
                <w:bCs/>
                <w:lang w:val="es-CO"/>
              </w:rPr>
            </w:pPr>
            <w:r w:rsidRPr="00894251">
              <w:rPr>
                <w:rFonts w:cs="Arial"/>
                <w:b/>
                <w:bCs/>
                <w:lang w:val="es-CO"/>
              </w:rPr>
              <w:t xml:space="preserve">Vencimiento </w:t>
            </w:r>
            <w:proofErr w:type="spellStart"/>
            <w:r w:rsidRPr="00894251">
              <w:rPr>
                <w:rFonts w:cs="Arial"/>
                <w:b/>
                <w:bCs/>
                <w:lang w:val="es-CO"/>
              </w:rPr>
              <w:t>Garantia</w:t>
            </w:r>
            <w:proofErr w:type="spellEnd"/>
          </w:p>
        </w:tc>
        <w:tc>
          <w:tcPr>
            <w:tcW w:w="904" w:type="pct"/>
            <w:tcBorders>
              <w:bottom w:val="single" w:sz="4" w:space="0" w:color="auto"/>
            </w:tcBorders>
            <w:shd w:val="clear" w:color="auto" w:fill="D9D9D9" w:themeFill="background1" w:themeFillShade="D9"/>
          </w:tcPr>
          <w:p w14:paraId="6DAE6A1B" w14:textId="77777777" w:rsidR="00327630" w:rsidRPr="00894251" w:rsidRDefault="00327630" w:rsidP="00894251">
            <w:pPr>
              <w:jc w:val="center"/>
              <w:rPr>
                <w:rFonts w:cs="Arial"/>
                <w:b/>
                <w:bCs/>
                <w:lang w:val="es-CO"/>
              </w:rPr>
            </w:pPr>
            <w:r w:rsidRPr="00894251">
              <w:rPr>
                <w:rFonts w:cs="Arial"/>
                <w:b/>
                <w:bCs/>
                <w:lang w:val="es-CO"/>
              </w:rPr>
              <w:t>Renovar Garantía:</w:t>
            </w:r>
          </w:p>
        </w:tc>
      </w:tr>
      <w:tr w:rsidR="00327630" w:rsidRPr="00894251" w14:paraId="6146B369" w14:textId="77777777" w:rsidTr="00327630">
        <w:tc>
          <w:tcPr>
            <w:tcW w:w="1496" w:type="pct"/>
            <w:vMerge w:val="restart"/>
          </w:tcPr>
          <w:p w14:paraId="6F8A82CC" w14:textId="77777777" w:rsidR="00327630" w:rsidRPr="00894251" w:rsidRDefault="00327630" w:rsidP="00894251">
            <w:pPr>
              <w:jc w:val="both"/>
              <w:rPr>
                <w:rFonts w:cs="Arial"/>
                <w:lang w:val="es-CO"/>
              </w:rPr>
            </w:pPr>
            <w:r w:rsidRPr="00894251">
              <w:rPr>
                <w:rFonts w:cs="Arial"/>
                <w:lang w:val="es-CO"/>
              </w:rPr>
              <w:t xml:space="preserve">Servidor </w:t>
            </w:r>
            <w:proofErr w:type="spellStart"/>
            <w:r w:rsidRPr="00894251">
              <w:rPr>
                <w:rFonts w:cs="Arial"/>
                <w:lang w:val="es-CO"/>
              </w:rPr>
              <w:t>PowerEdge</w:t>
            </w:r>
            <w:proofErr w:type="spellEnd"/>
            <w:r w:rsidRPr="00894251">
              <w:rPr>
                <w:rFonts w:cs="Arial"/>
                <w:lang w:val="es-CO"/>
              </w:rPr>
              <w:t xml:space="preserve"> FC640</w:t>
            </w:r>
          </w:p>
        </w:tc>
        <w:tc>
          <w:tcPr>
            <w:tcW w:w="793" w:type="pct"/>
            <w:vMerge w:val="restart"/>
          </w:tcPr>
          <w:p w14:paraId="2FC8C8A4" w14:textId="77777777" w:rsidR="00327630" w:rsidRPr="00894251" w:rsidRDefault="00327630" w:rsidP="00894251">
            <w:pPr>
              <w:jc w:val="center"/>
              <w:rPr>
                <w:rFonts w:cs="Arial"/>
                <w:lang w:val="es-CO"/>
              </w:rPr>
            </w:pPr>
            <w:r w:rsidRPr="00894251">
              <w:rPr>
                <w:rFonts w:cs="Arial"/>
                <w:lang w:val="es-CO"/>
              </w:rPr>
              <w:t>2</w:t>
            </w:r>
          </w:p>
        </w:tc>
        <w:tc>
          <w:tcPr>
            <w:tcW w:w="904" w:type="pct"/>
          </w:tcPr>
          <w:p w14:paraId="44C61139" w14:textId="77777777" w:rsidR="00327630" w:rsidRPr="00894251" w:rsidRDefault="00327630" w:rsidP="00894251">
            <w:pPr>
              <w:jc w:val="center"/>
              <w:rPr>
                <w:rFonts w:cs="Arial"/>
                <w:lang w:val="es-CO"/>
              </w:rPr>
            </w:pPr>
            <w:r w:rsidRPr="00894251">
              <w:rPr>
                <w:rFonts w:cs="Arial"/>
                <w:lang w:val="es-CO"/>
              </w:rPr>
              <w:t>4V22JV2</w:t>
            </w:r>
          </w:p>
        </w:tc>
        <w:tc>
          <w:tcPr>
            <w:tcW w:w="904" w:type="pct"/>
            <w:vMerge w:val="restart"/>
          </w:tcPr>
          <w:p w14:paraId="7D8F82C8" w14:textId="77777777" w:rsidR="00327630" w:rsidRPr="00894251" w:rsidRDefault="00327630" w:rsidP="00894251">
            <w:pPr>
              <w:jc w:val="center"/>
              <w:rPr>
                <w:rFonts w:cs="Arial"/>
                <w:lang w:val="es-CO"/>
              </w:rPr>
            </w:pPr>
            <w:r w:rsidRPr="00894251">
              <w:rPr>
                <w:rFonts w:cs="Arial"/>
                <w:lang w:val="es-CO"/>
              </w:rPr>
              <w:t>8/03/2026</w:t>
            </w:r>
          </w:p>
        </w:tc>
        <w:tc>
          <w:tcPr>
            <w:tcW w:w="904" w:type="pct"/>
            <w:vMerge w:val="restart"/>
          </w:tcPr>
          <w:p w14:paraId="05993303" w14:textId="77777777" w:rsidR="00327630" w:rsidRPr="00894251" w:rsidRDefault="00327630" w:rsidP="00894251">
            <w:pPr>
              <w:jc w:val="center"/>
              <w:rPr>
                <w:rFonts w:cs="Arial"/>
                <w:lang w:val="es-CO"/>
              </w:rPr>
            </w:pPr>
            <w:r w:rsidRPr="00894251">
              <w:rPr>
                <w:rFonts w:cs="Arial"/>
                <w:lang w:val="es-CO"/>
              </w:rPr>
              <w:t>7/03/2027</w:t>
            </w:r>
          </w:p>
        </w:tc>
      </w:tr>
      <w:tr w:rsidR="00327630" w:rsidRPr="00894251" w14:paraId="54B3A7A8" w14:textId="77777777" w:rsidTr="00327630">
        <w:tc>
          <w:tcPr>
            <w:tcW w:w="1496" w:type="pct"/>
            <w:vMerge/>
          </w:tcPr>
          <w:p w14:paraId="705D9B42" w14:textId="77777777" w:rsidR="00327630" w:rsidRPr="00894251" w:rsidRDefault="00327630" w:rsidP="00894251">
            <w:pPr>
              <w:jc w:val="both"/>
              <w:rPr>
                <w:rFonts w:cs="Arial"/>
                <w:lang w:val="es-CO"/>
              </w:rPr>
            </w:pPr>
          </w:p>
        </w:tc>
        <w:tc>
          <w:tcPr>
            <w:tcW w:w="793" w:type="pct"/>
            <w:vMerge/>
          </w:tcPr>
          <w:p w14:paraId="521A2431" w14:textId="77777777" w:rsidR="00327630" w:rsidRPr="00894251" w:rsidRDefault="00327630" w:rsidP="00894251">
            <w:pPr>
              <w:jc w:val="both"/>
              <w:rPr>
                <w:rFonts w:cs="Arial"/>
                <w:lang w:val="es-CO"/>
              </w:rPr>
            </w:pPr>
          </w:p>
        </w:tc>
        <w:tc>
          <w:tcPr>
            <w:tcW w:w="904" w:type="pct"/>
          </w:tcPr>
          <w:p w14:paraId="4FEB5752" w14:textId="77777777" w:rsidR="00327630" w:rsidRPr="00894251" w:rsidRDefault="00327630" w:rsidP="00894251">
            <w:pPr>
              <w:jc w:val="center"/>
              <w:rPr>
                <w:rFonts w:cs="Arial"/>
                <w:lang w:val="es-CO"/>
              </w:rPr>
            </w:pPr>
            <w:r w:rsidRPr="00894251">
              <w:rPr>
                <w:rFonts w:cs="Arial"/>
                <w:lang w:val="es-CO"/>
              </w:rPr>
              <w:t>4V2WHV2</w:t>
            </w:r>
          </w:p>
        </w:tc>
        <w:tc>
          <w:tcPr>
            <w:tcW w:w="904" w:type="pct"/>
            <w:vMerge/>
          </w:tcPr>
          <w:p w14:paraId="1281D7BB" w14:textId="77777777" w:rsidR="00327630" w:rsidRPr="00894251" w:rsidRDefault="00327630" w:rsidP="00894251">
            <w:pPr>
              <w:jc w:val="center"/>
              <w:rPr>
                <w:rFonts w:cs="Arial"/>
                <w:lang w:val="es-CO"/>
              </w:rPr>
            </w:pPr>
          </w:p>
        </w:tc>
        <w:tc>
          <w:tcPr>
            <w:tcW w:w="904" w:type="pct"/>
            <w:vMerge/>
          </w:tcPr>
          <w:p w14:paraId="1A3DECD7" w14:textId="77777777" w:rsidR="00327630" w:rsidRPr="00894251" w:rsidRDefault="00327630" w:rsidP="00894251">
            <w:pPr>
              <w:jc w:val="both"/>
              <w:rPr>
                <w:rFonts w:cs="Arial"/>
                <w:lang w:val="es-CO"/>
              </w:rPr>
            </w:pPr>
          </w:p>
        </w:tc>
      </w:tr>
      <w:tr w:rsidR="00327630" w:rsidRPr="00894251" w14:paraId="310535F4" w14:textId="77777777" w:rsidTr="00327630">
        <w:tc>
          <w:tcPr>
            <w:tcW w:w="1496" w:type="pct"/>
            <w:vMerge w:val="restart"/>
            <w:tcBorders>
              <w:top w:val="single" w:sz="18" w:space="0" w:color="auto"/>
            </w:tcBorders>
          </w:tcPr>
          <w:p w14:paraId="0B33B0AD" w14:textId="77777777" w:rsidR="00327630" w:rsidRPr="00894251" w:rsidRDefault="00327630" w:rsidP="00894251">
            <w:pPr>
              <w:jc w:val="both"/>
              <w:rPr>
                <w:rFonts w:cs="Arial"/>
                <w:lang w:val="es-CO"/>
              </w:rPr>
            </w:pPr>
            <w:r w:rsidRPr="00894251">
              <w:rPr>
                <w:rFonts w:cs="Arial"/>
                <w:lang w:val="es-CO"/>
              </w:rPr>
              <w:t xml:space="preserve">Chasis </w:t>
            </w:r>
            <w:proofErr w:type="spellStart"/>
            <w:r w:rsidRPr="00894251">
              <w:rPr>
                <w:rFonts w:cs="Arial"/>
                <w:lang w:val="es-CO"/>
              </w:rPr>
              <w:t>PowerEdge</w:t>
            </w:r>
            <w:proofErr w:type="spellEnd"/>
            <w:r w:rsidRPr="00894251">
              <w:rPr>
                <w:rFonts w:cs="Arial"/>
                <w:lang w:val="es-CO"/>
              </w:rPr>
              <w:t xml:space="preserve"> FX2/FX2s, para Servidor FC640</w:t>
            </w:r>
          </w:p>
        </w:tc>
        <w:tc>
          <w:tcPr>
            <w:tcW w:w="793" w:type="pct"/>
            <w:vMerge w:val="restart"/>
            <w:tcBorders>
              <w:top w:val="single" w:sz="18" w:space="0" w:color="auto"/>
            </w:tcBorders>
          </w:tcPr>
          <w:p w14:paraId="590D8BC0" w14:textId="77777777" w:rsidR="00327630" w:rsidRPr="00894251" w:rsidRDefault="00327630" w:rsidP="00894251">
            <w:pPr>
              <w:jc w:val="center"/>
              <w:rPr>
                <w:rFonts w:cs="Arial"/>
                <w:lang w:val="es-CO"/>
              </w:rPr>
            </w:pPr>
            <w:r w:rsidRPr="00894251">
              <w:rPr>
                <w:rFonts w:cs="Arial"/>
                <w:lang w:val="es-CO"/>
              </w:rPr>
              <w:t>2</w:t>
            </w:r>
          </w:p>
        </w:tc>
        <w:tc>
          <w:tcPr>
            <w:tcW w:w="904" w:type="pct"/>
            <w:tcBorders>
              <w:top w:val="single" w:sz="18" w:space="0" w:color="auto"/>
            </w:tcBorders>
          </w:tcPr>
          <w:p w14:paraId="77B739B6" w14:textId="77777777" w:rsidR="00327630" w:rsidRPr="00894251" w:rsidRDefault="00327630" w:rsidP="00894251">
            <w:pPr>
              <w:jc w:val="center"/>
              <w:rPr>
                <w:rFonts w:cs="Arial"/>
                <w:lang w:val="es-CO"/>
              </w:rPr>
            </w:pPr>
            <w:r w:rsidRPr="00894251">
              <w:rPr>
                <w:rFonts w:cs="Arial"/>
                <w:lang w:val="es-CO"/>
              </w:rPr>
              <w:t>5HZJZV2</w:t>
            </w:r>
          </w:p>
        </w:tc>
        <w:tc>
          <w:tcPr>
            <w:tcW w:w="904" w:type="pct"/>
            <w:tcBorders>
              <w:top w:val="single" w:sz="12" w:space="0" w:color="auto"/>
            </w:tcBorders>
          </w:tcPr>
          <w:p w14:paraId="4B2DE9B6" w14:textId="77777777" w:rsidR="00327630" w:rsidRPr="00894251" w:rsidRDefault="00327630" w:rsidP="00894251">
            <w:pPr>
              <w:jc w:val="center"/>
              <w:rPr>
                <w:rFonts w:cs="Arial"/>
                <w:lang w:val="es-CO"/>
              </w:rPr>
            </w:pPr>
            <w:r w:rsidRPr="00894251">
              <w:rPr>
                <w:rFonts w:cs="Arial"/>
                <w:lang w:val="es-CO"/>
              </w:rPr>
              <w:t>23/03/2026</w:t>
            </w:r>
          </w:p>
        </w:tc>
        <w:tc>
          <w:tcPr>
            <w:tcW w:w="904" w:type="pct"/>
            <w:tcBorders>
              <w:top w:val="single" w:sz="12" w:space="0" w:color="auto"/>
            </w:tcBorders>
          </w:tcPr>
          <w:p w14:paraId="3B6BC8DA" w14:textId="77777777" w:rsidR="00327630" w:rsidRPr="00894251" w:rsidRDefault="00327630" w:rsidP="00894251">
            <w:pPr>
              <w:jc w:val="center"/>
              <w:rPr>
                <w:rFonts w:cs="Arial"/>
                <w:lang w:val="es-CO"/>
              </w:rPr>
            </w:pPr>
            <w:r w:rsidRPr="00894251">
              <w:rPr>
                <w:rFonts w:cs="Arial"/>
                <w:lang w:val="es-CO"/>
              </w:rPr>
              <w:t>22/03/2027</w:t>
            </w:r>
          </w:p>
        </w:tc>
      </w:tr>
      <w:tr w:rsidR="00327630" w:rsidRPr="00894251" w14:paraId="723E1081" w14:textId="77777777" w:rsidTr="00327630">
        <w:tc>
          <w:tcPr>
            <w:tcW w:w="1496" w:type="pct"/>
            <w:vMerge/>
          </w:tcPr>
          <w:p w14:paraId="2FF3948E" w14:textId="77777777" w:rsidR="00327630" w:rsidRPr="00894251" w:rsidRDefault="00327630" w:rsidP="00894251">
            <w:pPr>
              <w:jc w:val="both"/>
              <w:rPr>
                <w:rFonts w:cs="Arial"/>
                <w:lang w:val="es-CO"/>
              </w:rPr>
            </w:pPr>
          </w:p>
        </w:tc>
        <w:tc>
          <w:tcPr>
            <w:tcW w:w="793" w:type="pct"/>
            <w:vMerge/>
          </w:tcPr>
          <w:p w14:paraId="2E96C6EE" w14:textId="77777777" w:rsidR="00327630" w:rsidRPr="00894251" w:rsidRDefault="00327630" w:rsidP="00894251">
            <w:pPr>
              <w:jc w:val="both"/>
              <w:rPr>
                <w:rFonts w:cs="Arial"/>
                <w:lang w:val="es-CO"/>
              </w:rPr>
            </w:pPr>
          </w:p>
        </w:tc>
        <w:tc>
          <w:tcPr>
            <w:tcW w:w="904" w:type="pct"/>
          </w:tcPr>
          <w:p w14:paraId="695A6CE7" w14:textId="77777777" w:rsidR="00327630" w:rsidRPr="00894251" w:rsidRDefault="00327630" w:rsidP="00894251">
            <w:pPr>
              <w:jc w:val="center"/>
              <w:rPr>
                <w:rFonts w:cs="Arial"/>
                <w:lang w:val="es-CO"/>
              </w:rPr>
            </w:pPr>
            <w:r w:rsidRPr="00894251">
              <w:rPr>
                <w:rFonts w:cs="Arial"/>
                <w:lang w:val="es-CO"/>
              </w:rPr>
              <w:t>4RKR0T2</w:t>
            </w:r>
          </w:p>
        </w:tc>
        <w:tc>
          <w:tcPr>
            <w:tcW w:w="904" w:type="pct"/>
          </w:tcPr>
          <w:p w14:paraId="4D10CEF5" w14:textId="77777777" w:rsidR="00327630" w:rsidRPr="00894251" w:rsidRDefault="00327630" w:rsidP="00894251">
            <w:pPr>
              <w:jc w:val="center"/>
              <w:rPr>
                <w:rFonts w:cs="Arial"/>
                <w:lang w:val="es-CO"/>
              </w:rPr>
            </w:pPr>
            <w:r w:rsidRPr="00894251">
              <w:rPr>
                <w:rFonts w:cs="Arial"/>
                <w:lang w:val="es-CO"/>
              </w:rPr>
              <w:t>4/01/2026</w:t>
            </w:r>
          </w:p>
        </w:tc>
        <w:tc>
          <w:tcPr>
            <w:tcW w:w="904" w:type="pct"/>
          </w:tcPr>
          <w:p w14:paraId="18E05C35" w14:textId="77777777" w:rsidR="00327630" w:rsidRPr="00894251" w:rsidRDefault="00327630" w:rsidP="00894251">
            <w:pPr>
              <w:jc w:val="center"/>
              <w:rPr>
                <w:rFonts w:cs="Arial"/>
                <w:lang w:val="es-CO"/>
              </w:rPr>
            </w:pPr>
            <w:r w:rsidRPr="00894251">
              <w:rPr>
                <w:rFonts w:cs="Arial"/>
                <w:lang w:val="es-CO"/>
              </w:rPr>
              <w:t>3/01/2027</w:t>
            </w:r>
          </w:p>
        </w:tc>
      </w:tr>
    </w:tbl>
    <w:p w14:paraId="6174DB65" w14:textId="77777777" w:rsidR="00327630" w:rsidRPr="00894251" w:rsidRDefault="00327630" w:rsidP="00894251">
      <w:pPr>
        <w:jc w:val="both"/>
        <w:rPr>
          <w:rFonts w:cs="Arial"/>
          <w:b/>
          <w:bCs/>
        </w:rPr>
      </w:pPr>
    </w:p>
    <w:p w14:paraId="08596D4B" w14:textId="77777777" w:rsidR="00327630" w:rsidRPr="00894251" w:rsidRDefault="00327630" w:rsidP="00894251">
      <w:pPr>
        <w:widowControl w:val="0"/>
        <w:autoSpaceDE w:val="0"/>
        <w:autoSpaceDN w:val="0"/>
        <w:jc w:val="both"/>
        <w:rPr>
          <w:rFonts w:cs="Arial"/>
        </w:rPr>
      </w:pPr>
    </w:p>
    <w:p w14:paraId="69C282D4" w14:textId="77777777" w:rsidR="00327630" w:rsidRPr="00894251" w:rsidRDefault="00327630" w:rsidP="00894251">
      <w:pPr>
        <w:jc w:val="center"/>
        <w:rPr>
          <w:rFonts w:cs="Arial"/>
          <w:b/>
          <w:bCs/>
          <w:u w:val="single"/>
          <w:lang w:val="es-CO"/>
        </w:rPr>
      </w:pPr>
      <w:r w:rsidRPr="00894251">
        <w:rPr>
          <w:rFonts w:cs="Arial"/>
          <w:b/>
          <w:bCs/>
          <w:u w:val="single"/>
          <w:lang w:val="es-CO"/>
        </w:rPr>
        <w:t>ESPECIFICACIONES TECNICAS SOFTWARE LOTE 2</w:t>
      </w:r>
    </w:p>
    <w:p w14:paraId="6C6F63ED" w14:textId="77777777" w:rsidR="00327630" w:rsidRPr="00894251" w:rsidRDefault="00327630" w:rsidP="00894251">
      <w:pPr>
        <w:widowControl w:val="0"/>
        <w:autoSpaceDE w:val="0"/>
        <w:autoSpaceDN w:val="0"/>
        <w:jc w:val="both"/>
        <w:rPr>
          <w:rFonts w:cs="Arial"/>
        </w:rPr>
      </w:pPr>
    </w:p>
    <w:p w14:paraId="5B4D353C" w14:textId="3BF93630" w:rsidR="007778EE" w:rsidRPr="00894251" w:rsidRDefault="007778EE" w:rsidP="00894251">
      <w:pPr>
        <w:jc w:val="both"/>
        <w:rPr>
          <w:rFonts w:cs="Arial"/>
          <w:b/>
          <w:bCs/>
          <w:color w:val="0D0D0D"/>
        </w:rPr>
      </w:pPr>
      <w:r w:rsidRPr="00894251">
        <w:rPr>
          <w:rFonts w:cs="Arial"/>
          <w:b/>
          <w:bCs/>
        </w:rPr>
        <w:tab/>
        <w:t>4.2.3.</w:t>
      </w:r>
      <w:r w:rsidR="00327630" w:rsidRPr="00894251">
        <w:rPr>
          <w:rFonts w:cs="Arial"/>
          <w:b/>
          <w:bCs/>
        </w:rPr>
        <w:t>3</w:t>
      </w:r>
      <w:r w:rsidRPr="00894251">
        <w:rPr>
          <w:rFonts w:cs="Arial"/>
          <w:b/>
          <w:bCs/>
          <w:color w:val="0D0D0D"/>
        </w:rPr>
        <w:t xml:space="preserve"> Renovación de la Licencia</w:t>
      </w:r>
      <w:r w:rsidRPr="00894251">
        <w:rPr>
          <w:rFonts w:cs="Arial"/>
          <w:b/>
          <w:bCs/>
          <w:color w:val="0D0D0D"/>
          <w:spacing w:val="-5"/>
        </w:rPr>
        <w:t xml:space="preserve"> </w:t>
      </w:r>
      <w:r w:rsidRPr="00894251">
        <w:rPr>
          <w:rFonts w:cs="Arial"/>
          <w:b/>
          <w:bCs/>
          <w:color w:val="0D0D0D"/>
        </w:rPr>
        <w:t>de</w:t>
      </w:r>
      <w:r w:rsidRPr="00894251">
        <w:rPr>
          <w:rFonts w:cs="Arial"/>
          <w:b/>
          <w:bCs/>
          <w:color w:val="0D0D0D"/>
          <w:spacing w:val="-5"/>
        </w:rPr>
        <w:t xml:space="preserve"> </w:t>
      </w:r>
      <w:proofErr w:type="spellStart"/>
      <w:r w:rsidRPr="00894251">
        <w:rPr>
          <w:rFonts w:cs="Arial"/>
          <w:b/>
          <w:bCs/>
          <w:color w:val="0D0D0D"/>
        </w:rPr>
        <w:t>Anydesk</w:t>
      </w:r>
      <w:proofErr w:type="spellEnd"/>
      <w:r w:rsidRPr="00894251">
        <w:rPr>
          <w:rFonts w:cs="Arial"/>
          <w:b/>
          <w:bCs/>
          <w:color w:val="0D0D0D"/>
          <w:spacing w:val="-6"/>
        </w:rPr>
        <w:t xml:space="preserve"> </w:t>
      </w:r>
      <w:proofErr w:type="spellStart"/>
      <w:r w:rsidRPr="00894251">
        <w:rPr>
          <w:rFonts w:cs="Arial"/>
          <w:b/>
          <w:bCs/>
          <w:color w:val="0D0D0D"/>
          <w:spacing w:val="-6"/>
        </w:rPr>
        <w:t>Advanced</w:t>
      </w:r>
      <w:proofErr w:type="spellEnd"/>
      <w:r w:rsidRPr="00894251">
        <w:rPr>
          <w:rFonts w:cs="Arial"/>
          <w:b/>
          <w:bCs/>
          <w:color w:val="0D0D0D"/>
          <w:spacing w:val="-6"/>
        </w:rPr>
        <w:t xml:space="preserve"> </w:t>
      </w:r>
      <w:r w:rsidRPr="00894251">
        <w:rPr>
          <w:rFonts w:cs="Arial"/>
          <w:b/>
          <w:bCs/>
          <w:color w:val="0D0D0D"/>
        </w:rPr>
        <w:t>por</w:t>
      </w:r>
      <w:r w:rsidRPr="00894251">
        <w:rPr>
          <w:rFonts w:cs="Arial"/>
          <w:b/>
          <w:bCs/>
          <w:color w:val="0D0D0D"/>
          <w:spacing w:val="-5"/>
        </w:rPr>
        <w:t xml:space="preserve"> </w:t>
      </w:r>
      <w:r w:rsidRPr="00894251">
        <w:rPr>
          <w:rFonts w:cs="Arial"/>
          <w:b/>
          <w:bCs/>
          <w:color w:val="0D0D0D"/>
        </w:rPr>
        <w:t>un</w:t>
      </w:r>
      <w:r w:rsidRPr="00894251">
        <w:rPr>
          <w:rFonts w:cs="Arial"/>
          <w:b/>
          <w:bCs/>
          <w:color w:val="0D0D0D"/>
          <w:spacing w:val="-4"/>
        </w:rPr>
        <w:t xml:space="preserve"> </w:t>
      </w:r>
      <w:r w:rsidRPr="00894251">
        <w:rPr>
          <w:rFonts w:cs="Arial"/>
          <w:b/>
          <w:bCs/>
          <w:color w:val="0D0D0D"/>
        </w:rPr>
        <w:t>(1)</w:t>
      </w:r>
      <w:r w:rsidRPr="00894251">
        <w:rPr>
          <w:rFonts w:cs="Arial"/>
          <w:b/>
          <w:bCs/>
          <w:color w:val="0D0D0D"/>
          <w:spacing w:val="-2"/>
        </w:rPr>
        <w:t xml:space="preserve"> </w:t>
      </w:r>
      <w:r w:rsidRPr="00894251">
        <w:rPr>
          <w:rFonts w:cs="Arial"/>
          <w:b/>
          <w:bCs/>
          <w:color w:val="0D0D0D"/>
          <w:spacing w:val="-4"/>
        </w:rPr>
        <w:t>año.</w:t>
      </w:r>
    </w:p>
    <w:p w14:paraId="3C002FA4" w14:textId="77777777" w:rsidR="007778EE" w:rsidRPr="00894251" w:rsidRDefault="007778EE" w:rsidP="00894251">
      <w:pPr>
        <w:jc w:val="both"/>
        <w:rPr>
          <w:rFonts w:cs="Arial"/>
          <w:color w:val="0D0D0D"/>
        </w:rPr>
      </w:pPr>
      <w:r w:rsidRPr="00894251">
        <w:rPr>
          <w:rFonts w:cs="Arial"/>
          <w:color w:val="0D0D0D"/>
        </w:rPr>
        <w:t>La</w:t>
      </w:r>
      <w:r w:rsidRPr="00894251">
        <w:rPr>
          <w:rFonts w:cs="Arial"/>
          <w:color w:val="0D0D0D"/>
          <w:spacing w:val="-5"/>
        </w:rPr>
        <w:t xml:space="preserve"> </w:t>
      </w:r>
      <w:r w:rsidRPr="00894251">
        <w:rPr>
          <w:rFonts w:cs="Arial"/>
          <w:color w:val="0D0D0D"/>
        </w:rPr>
        <w:t>Entidad</w:t>
      </w:r>
      <w:r w:rsidRPr="00894251">
        <w:rPr>
          <w:rFonts w:cs="Arial"/>
          <w:color w:val="0D0D0D"/>
          <w:spacing w:val="-4"/>
        </w:rPr>
        <w:t xml:space="preserve"> </w:t>
      </w:r>
      <w:r w:rsidRPr="00894251">
        <w:rPr>
          <w:rFonts w:cs="Arial"/>
          <w:color w:val="0D0D0D"/>
        </w:rPr>
        <w:t>requiere</w:t>
      </w:r>
      <w:r w:rsidRPr="00894251">
        <w:rPr>
          <w:rFonts w:cs="Arial"/>
          <w:color w:val="0D0D0D"/>
          <w:spacing w:val="-1"/>
        </w:rPr>
        <w:t xml:space="preserve"> la Renovación de la siguiente </w:t>
      </w:r>
      <w:r w:rsidRPr="00894251">
        <w:rPr>
          <w:rFonts w:cs="Arial"/>
          <w:color w:val="0D0D0D"/>
        </w:rPr>
        <w:t>Licencia</w:t>
      </w:r>
      <w:r w:rsidRPr="00894251">
        <w:rPr>
          <w:rFonts w:cs="Arial"/>
          <w:color w:val="0D0D0D"/>
          <w:spacing w:val="-4"/>
        </w:rPr>
        <w:t xml:space="preserve"> </w:t>
      </w:r>
      <w:r w:rsidRPr="00894251">
        <w:rPr>
          <w:rFonts w:cs="Arial"/>
          <w:color w:val="0D0D0D"/>
        </w:rPr>
        <w:t>de</w:t>
      </w:r>
      <w:r w:rsidRPr="00894251">
        <w:rPr>
          <w:rFonts w:cs="Arial"/>
          <w:color w:val="0D0D0D"/>
          <w:spacing w:val="-2"/>
        </w:rPr>
        <w:t xml:space="preserve"> </w:t>
      </w:r>
      <w:proofErr w:type="spellStart"/>
      <w:r w:rsidRPr="00894251">
        <w:rPr>
          <w:rFonts w:cs="Arial"/>
          <w:color w:val="0D0D0D"/>
        </w:rPr>
        <w:t>Anydesk</w:t>
      </w:r>
      <w:proofErr w:type="spellEnd"/>
      <w:r w:rsidRPr="00894251">
        <w:rPr>
          <w:rFonts w:cs="Arial"/>
          <w:color w:val="0D0D0D"/>
          <w:spacing w:val="-3"/>
        </w:rPr>
        <w:t xml:space="preserve"> </w:t>
      </w:r>
      <w:proofErr w:type="spellStart"/>
      <w:r w:rsidRPr="00894251">
        <w:rPr>
          <w:rFonts w:cs="Arial"/>
          <w:color w:val="0D0D0D"/>
        </w:rPr>
        <w:t>Advanced</w:t>
      </w:r>
      <w:proofErr w:type="spellEnd"/>
      <w:r w:rsidRPr="00894251">
        <w:rPr>
          <w:rFonts w:cs="Arial"/>
          <w:color w:val="0D0D0D"/>
          <w:spacing w:val="-5"/>
        </w:rPr>
        <w:t xml:space="preserve"> </w:t>
      </w:r>
      <w:r w:rsidRPr="00894251">
        <w:rPr>
          <w:rFonts w:cs="Arial"/>
          <w:color w:val="0D0D0D"/>
        </w:rPr>
        <w:t>por</w:t>
      </w:r>
      <w:r w:rsidRPr="00894251">
        <w:rPr>
          <w:rFonts w:cs="Arial"/>
          <w:color w:val="0D0D0D"/>
          <w:spacing w:val="-4"/>
        </w:rPr>
        <w:t xml:space="preserve"> </w:t>
      </w:r>
      <w:r w:rsidRPr="00894251">
        <w:rPr>
          <w:rFonts w:cs="Arial"/>
          <w:color w:val="0D0D0D"/>
        </w:rPr>
        <w:t>el término</w:t>
      </w:r>
      <w:r w:rsidRPr="00894251">
        <w:rPr>
          <w:rFonts w:cs="Arial"/>
          <w:color w:val="0D0D0D"/>
          <w:spacing w:val="-2"/>
        </w:rPr>
        <w:t xml:space="preserve"> </w:t>
      </w:r>
      <w:r w:rsidRPr="00894251">
        <w:rPr>
          <w:rFonts w:cs="Arial"/>
          <w:color w:val="0D0D0D"/>
        </w:rPr>
        <w:t>de</w:t>
      </w:r>
      <w:r w:rsidRPr="00894251">
        <w:rPr>
          <w:rFonts w:cs="Arial"/>
          <w:color w:val="0D0D0D"/>
          <w:spacing w:val="-3"/>
        </w:rPr>
        <w:t xml:space="preserve"> </w:t>
      </w:r>
      <w:r w:rsidRPr="00894251">
        <w:rPr>
          <w:rFonts w:cs="Arial"/>
          <w:color w:val="0D0D0D"/>
        </w:rPr>
        <w:t>un</w:t>
      </w:r>
      <w:r w:rsidRPr="00894251">
        <w:rPr>
          <w:rFonts w:cs="Arial"/>
          <w:color w:val="0D0D0D"/>
          <w:spacing w:val="-5"/>
        </w:rPr>
        <w:t xml:space="preserve"> </w:t>
      </w:r>
      <w:r w:rsidRPr="00894251">
        <w:rPr>
          <w:rFonts w:cs="Arial"/>
          <w:color w:val="0D0D0D"/>
        </w:rPr>
        <w:t>(1)</w:t>
      </w:r>
      <w:r w:rsidRPr="00894251">
        <w:rPr>
          <w:rFonts w:cs="Arial"/>
          <w:color w:val="0D0D0D"/>
          <w:spacing w:val="-4"/>
        </w:rPr>
        <w:t xml:space="preserve"> </w:t>
      </w:r>
      <w:r w:rsidRPr="00894251">
        <w:rPr>
          <w:rFonts w:cs="Arial"/>
          <w:color w:val="0D0D0D"/>
        </w:rPr>
        <w:t>año, contado a partir de la Fecha de Vencimiento actual que es 24 de diciembre de 2025:</w:t>
      </w:r>
    </w:p>
    <w:p w14:paraId="6E306F2E" w14:textId="77777777" w:rsidR="007778EE" w:rsidRPr="00894251" w:rsidRDefault="007778EE" w:rsidP="00894251">
      <w:pPr>
        <w:jc w:val="both"/>
        <w:rPr>
          <w:rFonts w:cs="Arial"/>
          <w:color w:val="0D0D0D"/>
        </w:rPr>
      </w:pPr>
    </w:p>
    <w:p w14:paraId="53263849" w14:textId="77777777" w:rsidR="007778EE" w:rsidRPr="00894251" w:rsidRDefault="007778EE" w:rsidP="00894251">
      <w:pPr>
        <w:ind w:left="720"/>
        <w:jc w:val="both"/>
        <w:rPr>
          <w:rFonts w:cs="Arial"/>
          <w:color w:val="0D0D0D"/>
        </w:rPr>
      </w:pPr>
      <w:r w:rsidRPr="00894251">
        <w:rPr>
          <w:rFonts w:cs="Arial"/>
          <w:color w:val="0D0D0D"/>
        </w:rPr>
        <w:t>No. de Cliente: K112567360316</w:t>
      </w:r>
    </w:p>
    <w:p w14:paraId="7C4A3D08" w14:textId="77777777" w:rsidR="007778EE" w:rsidRPr="00894251" w:rsidRDefault="007778EE" w:rsidP="00894251">
      <w:pPr>
        <w:ind w:left="720"/>
        <w:jc w:val="both"/>
        <w:rPr>
          <w:rFonts w:cs="Arial"/>
        </w:rPr>
      </w:pPr>
      <w:r w:rsidRPr="00894251">
        <w:rPr>
          <w:rFonts w:cs="Arial"/>
          <w:color w:val="0D0D0D"/>
        </w:rPr>
        <w:t>No. de Contrato:C1126255148</w:t>
      </w:r>
    </w:p>
    <w:p w14:paraId="50256A7B" w14:textId="4714470E" w:rsidR="007778EE" w:rsidRPr="00894251" w:rsidRDefault="007778EE" w:rsidP="00894251">
      <w:pPr>
        <w:widowControl w:val="0"/>
        <w:autoSpaceDE w:val="0"/>
        <w:autoSpaceDN w:val="0"/>
        <w:jc w:val="both"/>
        <w:rPr>
          <w:rFonts w:cs="Arial"/>
        </w:rPr>
      </w:pPr>
    </w:p>
    <w:p w14:paraId="1C7E65E9" w14:textId="77777777" w:rsidR="007778EE" w:rsidRPr="00894251" w:rsidRDefault="007778EE" w:rsidP="00894251">
      <w:pPr>
        <w:widowControl w:val="0"/>
        <w:autoSpaceDE w:val="0"/>
        <w:autoSpaceDN w:val="0"/>
        <w:jc w:val="both"/>
        <w:rPr>
          <w:rFonts w:cs="Arial"/>
        </w:rPr>
      </w:pPr>
    </w:p>
    <w:p w14:paraId="478F0632" w14:textId="77777777" w:rsidR="008E3373" w:rsidRPr="00894251" w:rsidRDefault="008E3373" w:rsidP="00894251">
      <w:pPr>
        <w:widowControl w:val="0"/>
        <w:autoSpaceDE w:val="0"/>
        <w:autoSpaceDN w:val="0"/>
        <w:jc w:val="both"/>
        <w:rPr>
          <w:rFonts w:cs="Arial"/>
        </w:rPr>
      </w:pPr>
    </w:p>
    <w:p w14:paraId="380660D8" w14:textId="77777777" w:rsidR="008E3373" w:rsidRPr="00894251" w:rsidRDefault="008E3373" w:rsidP="00894251">
      <w:pPr>
        <w:widowControl w:val="0"/>
        <w:autoSpaceDE w:val="0"/>
        <w:autoSpaceDN w:val="0"/>
        <w:jc w:val="both"/>
        <w:rPr>
          <w:rFonts w:cs="Arial"/>
        </w:rPr>
      </w:pPr>
    </w:p>
    <w:p w14:paraId="2D235CA2" w14:textId="4762C7C9" w:rsidR="007778EE" w:rsidRPr="00894251" w:rsidRDefault="007778EE" w:rsidP="00894251">
      <w:pPr>
        <w:jc w:val="both"/>
        <w:rPr>
          <w:rFonts w:cs="Arial"/>
          <w:b/>
          <w:bCs/>
          <w:color w:val="0D0D0D"/>
        </w:rPr>
      </w:pPr>
      <w:r w:rsidRPr="00894251">
        <w:rPr>
          <w:rFonts w:cs="Arial"/>
          <w:b/>
          <w:bCs/>
        </w:rPr>
        <w:tab/>
        <w:t>4.2.3.</w:t>
      </w:r>
      <w:r w:rsidR="00327630" w:rsidRPr="00894251">
        <w:rPr>
          <w:rFonts w:cs="Arial"/>
          <w:b/>
          <w:bCs/>
        </w:rPr>
        <w:t>4</w:t>
      </w:r>
      <w:r w:rsidRPr="00894251">
        <w:rPr>
          <w:rFonts w:cs="Arial"/>
          <w:b/>
          <w:bCs/>
        </w:rPr>
        <w:t xml:space="preserve"> </w:t>
      </w:r>
      <w:r w:rsidRPr="00894251">
        <w:rPr>
          <w:rFonts w:cs="Arial"/>
          <w:b/>
          <w:bCs/>
          <w:color w:val="0D0D0D"/>
        </w:rPr>
        <w:t>Renovación</w:t>
      </w:r>
      <w:r w:rsidRPr="00894251">
        <w:rPr>
          <w:rFonts w:cs="Arial"/>
          <w:b/>
          <w:bCs/>
          <w:color w:val="0D0D0D"/>
          <w:spacing w:val="-7"/>
        </w:rPr>
        <w:t xml:space="preserve"> </w:t>
      </w:r>
      <w:r w:rsidRPr="00894251">
        <w:rPr>
          <w:rFonts w:cs="Arial"/>
          <w:b/>
          <w:bCs/>
          <w:color w:val="0D0D0D"/>
        </w:rPr>
        <w:t>de</w:t>
      </w:r>
      <w:r w:rsidRPr="00894251">
        <w:rPr>
          <w:rFonts w:cs="Arial"/>
          <w:b/>
          <w:bCs/>
          <w:color w:val="0D0D0D"/>
          <w:spacing w:val="-7"/>
        </w:rPr>
        <w:t xml:space="preserve"> </w:t>
      </w:r>
      <w:r w:rsidRPr="00894251">
        <w:rPr>
          <w:rFonts w:cs="Arial"/>
          <w:b/>
          <w:bCs/>
          <w:color w:val="0D0D0D"/>
        </w:rPr>
        <w:t xml:space="preserve">la Suite </w:t>
      </w:r>
      <w:proofErr w:type="spellStart"/>
      <w:r w:rsidRPr="00894251">
        <w:rPr>
          <w:rFonts w:cs="Arial"/>
          <w:b/>
          <w:bCs/>
          <w:color w:val="0D0D0D"/>
        </w:rPr>
        <w:t>Developer</w:t>
      </w:r>
      <w:proofErr w:type="spellEnd"/>
      <w:r w:rsidRPr="00894251">
        <w:rPr>
          <w:rFonts w:cs="Arial"/>
          <w:b/>
          <w:bCs/>
          <w:color w:val="0D0D0D"/>
          <w:spacing w:val="-6"/>
        </w:rPr>
        <w:t xml:space="preserve"> </w:t>
      </w:r>
      <w:r w:rsidRPr="00894251">
        <w:rPr>
          <w:rFonts w:cs="Arial"/>
          <w:b/>
          <w:bCs/>
          <w:color w:val="0D0D0D"/>
          <w:spacing w:val="-2"/>
        </w:rPr>
        <w:t>Express</w:t>
      </w:r>
    </w:p>
    <w:p w14:paraId="40A56F05" w14:textId="77777777" w:rsidR="007778EE" w:rsidRPr="00894251" w:rsidRDefault="007778EE" w:rsidP="00894251">
      <w:pPr>
        <w:jc w:val="both"/>
        <w:rPr>
          <w:rFonts w:cs="Arial"/>
          <w:color w:val="0D0D0D" w:themeColor="text1" w:themeTint="F2"/>
        </w:rPr>
      </w:pPr>
      <w:r w:rsidRPr="00894251">
        <w:rPr>
          <w:rFonts w:cs="Arial"/>
          <w:color w:val="0D0D0D" w:themeColor="text1" w:themeTint="F2"/>
        </w:rPr>
        <w:t xml:space="preserve">Para la ejecución de las actividades propias de los Desarrolladores de la Unidad de Infraestructura Tecnológica de la Entidad, se cuenta con una suite </w:t>
      </w:r>
      <w:proofErr w:type="spellStart"/>
      <w:r w:rsidRPr="00894251">
        <w:rPr>
          <w:rFonts w:cs="Arial"/>
          <w:color w:val="0D0D0D" w:themeColor="text1" w:themeTint="F2"/>
        </w:rPr>
        <w:t>Developer</w:t>
      </w:r>
      <w:proofErr w:type="spellEnd"/>
      <w:r w:rsidRPr="00894251">
        <w:rPr>
          <w:rFonts w:cs="Arial"/>
          <w:color w:val="0D0D0D" w:themeColor="text1" w:themeTint="F2"/>
        </w:rPr>
        <w:t xml:space="preserve"> Express que contiene seis (6) Licencias (2 Universal y 4 </w:t>
      </w:r>
      <w:proofErr w:type="spellStart"/>
      <w:r w:rsidRPr="00894251">
        <w:rPr>
          <w:rFonts w:cs="Arial"/>
          <w:color w:val="0D0D0D" w:themeColor="text1" w:themeTint="F2"/>
        </w:rPr>
        <w:t>Dxperience</w:t>
      </w:r>
      <w:proofErr w:type="spellEnd"/>
      <w:r w:rsidRPr="00894251">
        <w:rPr>
          <w:rFonts w:cs="Arial"/>
          <w:color w:val="0D0D0D" w:themeColor="text1" w:themeTint="F2"/>
        </w:rPr>
        <w:t>) las cuales ofrecen todo lo necesario para construir completas soluciones de visualización de datos para Windows y Web.</w:t>
      </w:r>
    </w:p>
    <w:p w14:paraId="25A0E730" w14:textId="77777777" w:rsidR="007778EE" w:rsidRPr="00894251" w:rsidRDefault="007778EE" w:rsidP="00894251">
      <w:pPr>
        <w:jc w:val="both"/>
        <w:rPr>
          <w:rFonts w:cs="Arial"/>
        </w:rPr>
      </w:pPr>
    </w:p>
    <w:p w14:paraId="28D1E425" w14:textId="77777777" w:rsidR="007778EE" w:rsidRPr="00894251" w:rsidRDefault="007778EE" w:rsidP="00894251">
      <w:pPr>
        <w:jc w:val="both"/>
        <w:rPr>
          <w:rFonts w:cs="Arial"/>
        </w:rPr>
      </w:pPr>
      <w:r w:rsidRPr="00894251">
        <w:rPr>
          <w:rFonts w:cs="Arial"/>
          <w:color w:val="0D0D0D"/>
        </w:rPr>
        <w:t>Por</w:t>
      </w:r>
      <w:r w:rsidRPr="00894251">
        <w:rPr>
          <w:rFonts w:cs="Arial"/>
          <w:color w:val="0D0D0D"/>
          <w:spacing w:val="-7"/>
        </w:rPr>
        <w:t xml:space="preserve"> </w:t>
      </w:r>
      <w:r w:rsidRPr="00894251">
        <w:rPr>
          <w:rFonts w:cs="Arial"/>
          <w:color w:val="0D0D0D"/>
        </w:rPr>
        <w:t>lo</w:t>
      </w:r>
      <w:r w:rsidRPr="00894251">
        <w:rPr>
          <w:rFonts w:cs="Arial"/>
          <w:color w:val="0D0D0D"/>
          <w:spacing w:val="-6"/>
        </w:rPr>
        <w:t xml:space="preserve"> </w:t>
      </w:r>
      <w:r w:rsidRPr="00894251">
        <w:rPr>
          <w:rFonts w:cs="Arial"/>
          <w:color w:val="0D0D0D"/>
        </w:rPr>
        <w:t>tanto,</w:t>
      </w:r>
      <w:r w:rsidRPr="00894251">
        <w:rPr>
          <w:rFonts w:cs="Arial"/>
          <w:color w:val="0D0D0D"/>
          <w:spacing w:val="-5"/>
        </w:rPr>
        <w:t xml:space="preserve"> </w:t>
      </w:r>
      <w:r w:rsidRPr="00894251">
        <w:rPr>
          <w:rFonts w:cs="Arial"/>
          <w:color w:val="0D0D0D"/>
        </w:rPr>
        <w:t>se</w:t>
      </w:r>
      <w:r w:rsidRPr="00894251">
        <w:rPr>
          <w:rFonts w:cs="Arial"/>
          <w:color w:val="0D0D0D"/>
          <w:spacing w:val="-6"/>
        </w:rPr>
        <w:t xml:space="preserve"> </w:t>
      </w:r>
      <w:r w:rsidRPr="00894251">
        <w:rPr>
          <w:rFonts w:cs="Arial"/>
          <w:color w:val="0D0D0D"/>
        </w:rPr>
        <w:t>requiere</w:t>
      </w:r>
      <w:r w:rsidRPr="00894251">
        <w:rPr>
          <w:rFonts w:cs="Arial"/>
          <w:color w:val="0D0D0D"/>
          <w:spacing w:val="-4"/>
        </w:rPr>
        <w:t xml:space="preserve"> </w:t>
      </w:r>
      <w:r w:rsidRPr="00894251">
        <w:rPr>
          <w:rFonts w:cs="Arial"/>
          <w:color w:val="0D0D0D"/>
        </w:rPr>
        <w:t>la</w:t>
      </w:r>
      <w:r w:rsidRPr="00894251">
        <w:rPr>
          <w:rFonts w:cs="Arial"/>
          <w:color w:val="0D0D0D"/>
          <w:spacing w:val="-2"/>
        </w:rPr>
        <w:t xml:space="preserve"> </w:t>
      </w:r>
      <w:r w:rsidRPr="00894251">
        <w:rPr>
          <w:rFonts w:cs="Arial"/>
          <w:color w:val="0D0D0D"/>
        </w:rPr>
        <w:t>renovación</w:t>
      </w:r>
      <w:r w:rsidRPr="00894251">
        <w:rPr>
          <w:rFonts w:cs="Arial"/>
          <w:color w:val="0D0D0D"/>
          <w:spacing w:val="-4"/>
        </w:rPr>
        <w:t xml:space="preserve"> </w:t>
      </w:r>
      <w:r w:rsidRPr="00894251">
        <w:rPr>
          <w:rFonts w:cs="Arial"/>
          <w:color w:val="0D0D0D"/>
        </w:rPr>
        <w:t>por</w:t>
      </w:r>
      <w:r w:rsidRPr="00894251">
        <w:rPr>
          <w:rFonts w:cs="Arial"/>
          <w:color w:val="0D0D0D"/>
          <w:spacing w:val="-6"/>
        </w:rPr>
        <w:t xml:space="preserve"> </w:t>
      </w:r>
      <w:r w:rsidRPr="00894251">
        <w:rPr>
          <w:rFonts w:cs="Arial"/>
          <w:color w:val="0D0D0D"/>
        </w:rPr>
        <w:t>un</w:t>
      </w:r>
      <w:r w:rsidRPr="00894251">
        <w:rPr>
          <w:rFonts w:cs="Arial"/>
          <w:color w:val="0D0D0D"/>
          <w:spacing w:val="-7"/>
        </w:rPr>
        <w:t xml:space="preserve"> </w:t>
      </w:r>
      <w:r w:rsidRPr="00894251">
        <w:rPr>
          <w:rFonts w:cs="Arial"/>
          <w:color w:val="0D0D0D"/>
        </w:rPr>
        <w:t>(1)</w:t>
      </w:r>
      <w:r w:rsidRPr="00894251">
        <w:rPr>
          <w:rFonts w:cs="Arial"/>
          <w:color w:val="0D0D0D"/>
          <w:spacing w:val="-3"/>
        </w:rPr>
        <w:t xml:space="preserve"> </w:t>
      </w:r>
      <w:r w:rsidRPr="00894251">
        <w:rPr>
          <w:rFonts w:cs="Arial"/>
          <w:color w:val="0D0D0D"/>
        </w:rPr>
        <w:t>año</w:t>
      </w:r>
      <w:r w:rsidRPr="00894251">
        <w:rPr>
          <w:rFonts w:cs="Arial"/>
          <w:color w:val="0D0D0D"/>
          <w:spacing w:val="-2"/>
        </w:rPr>
        <w:t xml:space="preserve"> </w:t>
      </w:r>
      <w:r w:rsidRPr="00894251">
        <w:rPr>
          <w:rFonts w:cs="Arial"/>
          <w:color w:val="0D0D0D"/>
        </w:rPr>
        <w:t>de</w:t>
      </w:r>
      <w:r w:rsidRPr="00894251">
        <w:rPr>
          <w:rFonts w:cs="Arial"/>
          <w:color w:val="0D0D0D"/>
          <w:spacing w:val="-8"/>
        </w:rPr>
        <w:t xml:space="preserve"> </w:t>
      </w:r>
      <w:r w:rsidRPr="00894251">
        <w:rPr>
          <w:rFonts w:cs="Arial"/>
          <w:color w:val="0D0D0D"/>
        </w:rPr>
        <w:t xml:space="preserve">la Suite </w:t>
      </w:r>
      <w:proofErr w:type="spellStart"/>
      <w:r w:rsidRPr="00894251">
        <w:rPr>
          <w:rFonts w:cs="Arial"/>
          <w:color w:val="0D0D0D"/>
        </w:rPr>
        <w:t>Developer</w:t>
      </w:r>
      <w:proofErr w:type="spellEnd"/>
      <w:r w:rsidRPr="00894251">
        <w:rPr>
          <w:rFonts w:cs="Arial"/>
          <w:color w:val="0D0D0D"/>
        </w:rPr>
        <w:t xml:space="preserve"> Express que contiene las</w:t>
      </w:r>
      <w:r w:rsidRPr="00894251">
        <w:rPr>
          <w:rFonts w:cs="Arial"/>
          <w:color w:val="0D0D0D"/>
          <w:spacing w:val="-5"/>
        </w:rPr>
        <w:t xml:space="preserve"> </w:t>
      </w:r>
      <w:r w:rsidRPr="00894251">
        <w:rPr>
          <w:rFonts w:cs="Arial"/>
          <w:color w:val="0D0D0D"/>
        </w:rPr>
        <w:t>siguientes</w:t>
      </w:r>
      <w:r w:rsidRPr="00894251">
        <w:rPr>
          <w:rFonts w:cs="Arial"/>
          <w:color w:val="0D0D0D"/>
          <w:spacing w:val="-5"/>
        </w:rPr>
        <w:t xml:space="preserve"> </w:t>
      </w:r>
      <w:r w:rsidRPr="00894251">
        <w:rPr>
          <w:rFonts w:cs="Arial"/>
          <w:color w:val="0D0D0D"/>
        </w:rPr>
        <w:t>seis</w:t>
      </w:r>
      <w:r w:rsidRPr="00894251">
        <w:rPr>
          <w:rFonts w:cs="Arial"/>
          <w:color w:val="0D0D0D"/>
          <w:spacing w:val="-6"/>
        </w:rPr>
        <w:t xml:space="preserve"> </w:t>
      </w:r>
      <w:r w:rsidRPr="00894251">
        <w:rPr>
          <w:rFonts w:cs="Arial"/>
          <w:color w:val="0D0D0D"/>
        </w:rPr>
        <w:t>(6)</w:t>
      </w:r>
      <w:r w:rsidRPr="00894251">
        <w:rPr>
          <w:rFonts w:cs="Arial"/>
          <w:color w:val="0D0D0D"/>
          <w:spacing w:val="-6"/>
        </w:rPr>
        <w:t xml:space="preserve"> </w:t>
      </w:r>
      <w:r w:rsidRPr="00894251">
        <w:rPr>
          <w:rFonts w:cs="Arial"/>
          <w:color w:val="0D0D0D"/>
        </w:rPr>
        <w:t>Licencias</w:t>
      </w:r>
      <w:r w:rsidRPr="00894251">
        <w:rPr>
          <w:rFonts w:cs="Arial"/>
          <w:color w:val="0D0D0D"/>
          <w:spacing w:val="-6"/>
        </w:rPr>
        <w:t xml:space="preserve"> </w:t>
      </w:r>
      <w:r w:rsidRPr="00894251">
        <w:rPr>
          <w:rFonts w:cs="Arial"/>
          <w:color w:val="0D0D0D"/>
        </w:rPr>
        <w:t>de</w:t>
      </w:r>
      <w:r w:rsidRPr="00894251">
        <w:rPr>
          <w:rFonts w:cs="Arial"/>
          <w:color w:val="0D0D0D"/>
          <w:spacing w:val="-4"/>
        </w:rPr>
        <w:t xml:space="preserve"> </w:t>
      </w:r>
      <w:proofErr w:type="spellStart"/>
      <w:r w:rsidRPr="00894251">
        <w:rPr>
          <w:rFonts w:cs="Arial"/>
          <w:color w:val="0D0D0D"/>
          <w:spacing w:val="-2"/>
        </w:rPr>
        <w:t>Developer</w:t>
      </w:r>
      <w:proofErr w:type="spellEnd"/>
      <w:r w:rsidRPr="00894251">
        <w:rPr>
          <w:rFonts w:cs="Arial"/>
          <w:color w:val="0D0D0D"/>
          <w:spacing w:val="-2"/>
        </w:rPr>
        <w:t xml:space="preserve"> Express:</w:t>
      </w:r>
    </w:p>
    <w:p w14:paraId="172A32C4" w14:textId="77777777" w:rsidR="007778EE" w:rsidRPr="00894251" w:rsidRDefault="007778EE" w:rsidP="00894251">
      <w:pPr>
        <w:pStyle w:val="Textoindependiente"/>
        <w:rPr>
          <w:rFonts w:cs="Arial"/>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33"/>
        <w:gridCol w:w="1135"/>
        <w:gridCol w:w="2033"/>
        <w:gridCol w:w="1384"/>
        <w:gridCol w:w="1453"/>
      </w:tblGrid>
      <w:tr w:rsidR="007778EE" w:rsidRPr="00894251" w14:paraId="0BD7D2D8" w14:textId="77777777" w:rsidTr="00064DC0">
        <w:trPr>
          <w:trHeight w:val="230"/>
          <w:jc w:val="center"/>
        </w:trPr>
        <w:tc>
          <w:tcPr>
            <w:tcW w:w="1603" w:type="pct"/>
            <w:shd w:val="clear" w:color="auto" w:fill="D9D9D9"/>
          </w:tcPr>
          <w:p w14:paraId="48EA3C14" w14:textId="77777777" w:rsidR="007778EE" w:rsidRPr="00894251" w:rsidRDefault="007778EE" w:rsidP="00894251">
            <w:pPr>
              <w:pStyle w:val="TableParagraph"/>
              <w:ind w:left="1269"/>
              <w:rPr>
                <w:rFonts w:ascii="Arial" w:hAnsi="Arial" w:cs="Arial"/>
                <w:b/>
                <w:sz w:val="20"/>
                <w:szCs w:val="20"/>
              </w:rPr>
            </w:pPr>
            <w:r w:rsidRPr="00894251">
              <w:rPr>
                <w:rFonts w:ascii="Arial" w:hAnsi="Arial" w:cs="Arial"/>
                <w:b/>
                <w:spacing w:val="-2"/>
                <w:sz w:val="20"/>
                <w:szCs w:val="20"/>
              </w:rPr>
              <w:t>Descripción</w:t>
            </w:r>
          </w:p>
        </w:tc>
        <w:tc>
          <w:tcPr>
            <w:tcW w:w="642" w:type="pct"/>
            <w:shd w:val="clear" w:color="auto" w:fill="D9D9D9"/>
          </w:tcPr>
          <w:p w14:paraId="5D0FB1EA" w14:textId="77777777" w:rsidR="007778EE" w:rsidRPr="00894251" w:rsidRDefault="007778EE" w:rsidP="00894251">
            <w:pPr>
              <w:pStyle w:val="TableParagraph"/>
              <w:ind w:right="273"/>
              <w:jc w:val="center"/>
              <w:rPr>
                <w:rFonts w:ascii="Arial" w:hAnsi="Arial" w:cs="Arial"/>
                <w:b/>
                <w:sz w:val="20"/>
                <w:szCs w:val="20"/>
              </w:rPr>
            </w:pPr>
            <w:r w:rsidRPr="00894251">
              <w:rPr>
                <w:rFonts w:ascii="Arial" w:hAnsi="Arial" w:cs="Arial"/>
                <w:b/>
                <w:spacing w:val="-2"/>
                <w:sz w:val="20"/>
                <w:szCs w:val="20"/>
              </w:rPr>
              <w:t>Cantidad</w:t>
            </w:r>
          </w:p>
        </w:tc>
        <w:tc>
          <w:tcPr>
            <w:tcW w:w="1150" w:type="pct"/>
            <w:shd w:val="clear" w:color="auto" w:fill="D9D9D9"/>
          </w:tcPr>
          <w:p w14:paraId="3E29585E" w14:textId="77777777" w:rsidR="007778EE" w:rsidRPr="00894251" w:rsidRDefault="007778EE" w:rsidP="00894251">
            <w:pPr>
              <w:pStyle w:val="TableParagraph"/>
              <w:ind w:right="273"/>
              <w:jc w:val="center"/>
              <w:rPr>
                <w:rFonts w:ascii="Arial" w:hAnsi="Arial" w:cs="Arial"/>
                <w:b/>
                <w:spacing w:val="-2"/>
                <w:sz w:val="20"/>
                <w:szCs w:val="20"/>
              </w:rPr>
            </w:pPr>
            <w:proofErr w:type="spellStart"/>
            <w:r w:rsidRPr="00894251">
              <w:rPr>
                <w:rFonts w:ascii="Arial" w:hAnsi="Arial" w:cs="Arial"/>
                <w:b/>
                <w:spacing w:val="-2"/>
                <w:sz w:val="20"/>
                <w:szCs w:val="20"/>
              </w:rPr>
              <w:t>Order</w:t>
            </w:r>
            <w:proofErr w:type="spellEnd"/>
            <w:r w:rsidRPr="00894251">
              <w:rPr>
                <w:rFonts w:ascii="Arial" w:hAnsi="Arial" w:cs="Arial"/>
                <w:b/>
                <w:spacing w:val="-2"/>
                <w:sz w:val="20"/>
                <w:szCs w:val="20"/>
              </w:rPr>
              <w:t xml:space="preserve"> ID:</w:t>
            </w:r>
          </w:p>
        </w:tc>
        <w:tc>
          <w:tcPr>
            <w:tcW w:w="783" w:type="pct"/>
            <w:shd w:val="clear" w:color="auto" w:fill="D9D9D9"/>
          </w:tcPr>
          <w:p w14:paraId="532FD960" w14:textId="77777777" w:rsidR="007778EE" w:rsidRPr="00894251" w:rsidRDefault="007778EE" w:rsidP="00894251">
            <w:pPr>
              <w:pStyle w:val="TableParagraph"/>
              <w:ind w:right="273"/>
              <w:jc w:val="center"/>
              <w:rPr>
                <w:rFonts w:ascii="Arial" w:hAnsi="Arial" w:cs="Arial"/>
                <w:b/>
                <w:spacing w:val="-2"/>
                <w:sz w:val="20"/>
                <w:szCs w:val="20"/>
              </w:rPr>
            </w:pPr>
            <w:proofErr w:type="spellStart"/>
            <w:r w:rsidRPr="00894251">
              <w:rPr>
                <w:rFonts w:ascii="Arial" w:hAnsi="Arial" w:cs="Arial"/>
                <w:b/>
                <w:spacing w:val="-2"/>
                <w:sz w:val="20"/>
                <w:szCs w:val="20"/>
              </w:rPr>
              <w:t>Customer</w:t>
            </w:r>
            <w:proofErr w:type="spellEnd"/>
            <w:r w:rsidRPr="00894251">
              <w:rPr>
                <w:rFonts w:ascii="Arial" w:hAnsi="Arial" w:cs="Arial"/>
                <w:b/>
                <w:spacing w:val="-2"/>
                <w:sz w:val="20"/>
                <w:szCs w:val="20"/>
              </w:rPr>
              <w:t xml:space="preserve"> ID</w:t>
            </w:r>
          </w:p>
        </w:tc>
        <w:tc>
          <w:tcPr>
            <w:tcW w:w="822" w:type="pct"/>
            <w:shd w:val="clear" w:color="auto" w:fill="D9D9D9"/>
          </w:tcPr>
          <w:p w14:paraId="6DB31FCC" w14:textId="77777777" w:rsidR="007778EE" w:rsidRPr="00894251" w:rsidRDefault="007778EE" w:rsidP="00894251">
            <w:pPr>
              <w:pStyle w:val="TableParagraph"/>
              <w:ind w:right="273"/>
              <w:jc w:val="center"/>
              <w:rPr>
                <w:rFonts w:ascii="Arial" w:hAnsi="Arial" w:cs="Arial"/>
                <w:b/>
                <w:spacing w:val="-2"/>
                <w:sz w:val="20"/>
                <w:szCs w:val="20"/>
              </w:rPr>
            </w:pPr>
            <w:r w:rsidRPr="00894251">
              <w:rPr>
                <w:rFonts w:ascii="Arial" w:hAnsi="Arial" w:cs="Arial"/>
                <w:b/>
                <w:spacing w:val="-2"/>
                <w:sz w:val="20"/>
                <w:szCs w:val="20"/>
              </w:rPr>
              <w:t>Fecha de Vencimiento</w:t>
            </w:r>
          </w:p>
        </w:tc>
      </w:tr>
      <w:tr w:rsidR="007778EE" w:rsidRPr="00894251" w14:paraId="6BC6A811" w14:textId="77777777" w:rsidTr="00064DC0">
        <w:trPr>
          <w:trHeight w:val="230"/>
          <w:jc w:val="center"/>
        </w:trPr>
        <w:tc>
          <w:tcPr>
            <w:tcW w:w="1603" w:type="pct"/>
          </w:tcPr>
          <w:p w14:paraId="71C05426" w14:textId="77777777" w:rsidR="007778EE" w:rsidRPr="00894251" w:rsidRDefault="007778EE" w:rsidP="00894251">
            <w:pPr>
              <w:pStyle w:val="TableParagraph"/>
              <w:ind w:left="2"/>
              <w:rPr>
                <w:rFonts w:ascii="Arial" w:hAnsi="Arial" w:cs="Arial"/>
                <w:sz w:val="20"/>
                <w:szCs w:val="20"/>
              </w:rPr>
            </w:pPr>
            <w:proofErr w:type="spellStart"/>
            <w:r w:rsidRPr="00894251">
              <w:rPr>
                <w:rFonts w:ascii="Arial" w:hAnsi="Arial" w:cs="Arial"/>
                <w:color w:val="0D0D0D"/>
                <w:sz w:val="20"/>
                <w:szCs w:val="20"/>
              </w:rPr>
              <w:t>DevExpress</w:t>
            </w:r>
            <w:proofErr w:type="spellEnd"/>
            <w:r w:rsidRPr="00894251">
              <w:rPr>
                <w:rFonts w:ascii="Arial" w:hAnsi="Arial" w:cs="Arial"/>
                <w:color w:val="0D0D0D"/>
                <w:spacing w:val="-10"/>
                <w:sz w:val="20"/>
                <w:szCs w:val="20"/>
              </w:rPr>
              <w:t xml:space="preserve"> </w:t>
            </w:r>
            <w:r w:rsidRPr="00894251">
              <w:rPr>
                <w:rFonts w:ascii="Arial" w:hAnsi="Arial" w:cs="Arial"/>
                <w:color w:val="0D0D0D"/>
                <w:spacing w:val="-2"/>
                <w:sz w:val="20"/>
                <w:szCs w:val="20"/>
              </w:rPr>
              <w:t>Universal</w:t>
            </w:r>
          </w:p>
        </w:tc>
        <w:tc>
          <w:tcPr>
            <w:tcW w:w="642" w:type="pct"/>
          </w:tcPr>
          <w:p w14:paraId="7A693208" w14:textId="77777777" w:rsidR="007778EE" w:rsidRPr="00894251" w:rsidRDefault="007778EE" w:rsidP="00894251">
            <w:pPr>
              <w:pStyle w:val="TableParagraph"/>
              <w:ind w:left="1" w:right="273"/>
              <w:jc w:val="center"/>
              <w:rPr>
                <w:rFonts w:ascii="Arial" w:hAnsi="Arial" w:cs="Arial"/>
                <w:sz w:val="20"/>
                <w:szCs w:val="20"/>
              </w:rPr>
            </w:pPr>
            <w:r w:rsidRPr="00894251">
              <w:rPr>
                <w:rFonts w:ascii="Arial" w:hAnsi="Arial" w:cs="Arial"/>
                <w:color w:val="0D0D0D"/>
                <w:spacing w:val="-10"/>
                <w:sz w:val="20"/>
                <w:szCs w:val="20"/>
              </w:rPr>
              <w:t>2</w:t>
            </w:r>
          </w:p>
        </w:tc>
        <w:tc>
          <w:tcPr>
            <w:tcW w:w="1150" w:type="pct"/>
          </w:tcPr>
          <w:p w14:paraId="30B16367" w14:textId="77777777" w:rsidR="007778EE" w:rsidRPr="00894251" w:rsidRDefault="007778EE" w:rsidP="00894251">
            <w:pPr>
              <w:pStyle w:val="TableParagraph"/>
              <w:ind w:left="1" w:right="273"/>
              <w:jc w:val="center"/>
              <w:rPr>
                <w:rFonts w:ascii="Arial" w:hAnsi="Arial" w:cs="Arial"/>
                <w:color w:val="0D0D0D"/>
                <w:spacing w:val="-10"/>
                <w:sz w:val="20"/>
                <w:szCs w:val="20"/>
              </w:rPr>
            </w:pPr>
            <w:r w:rsidRPr="00894251">
              <w:rPr>
                <w:rFonts w:ascii="Arial" w:hAnsi="Arial" w:cs="Arial"/>
                <w:color w:val="0D0D0D"/>
                <w:spacing w:val="-10"/>
                <w:sz w:val="20"/>
                <w:szCs w:val="20"/>
              </w:rPr>
              <w:t>P3387456</w:t>
            </w:r>
          </w:p>
        </w:tc>
        <w:tc>
          <w:tcPr>
            <w:tcW w:w="783" w:type="pct"/>
            <w:vMerge w:val="restart"/>
          </w:tcPr>
          <w:p w14:paraId="203F420F" w14:textId="77777777" w:rsidR="007778EE" w:rsidRPr="00894251" w:rsidRDefault="007778EE" w:rsidP="00894251">
            <w:pPr>
              <w:pStyle w:val="TableParagraph"/>
              <w:ind w:left="1" w:right="273"/>
              <w:jc w:val="center"/>
              <w:rPr>
                <w:rFonts w:ascii="Arial" w:hAnsi="Arial" w:cs="Arial"/>
                <w:color w:val="0D0D0D"/>
                <w:spacing w:val="-10"/>
                <w:sz w:val="20"/>
                <w:szCs w:val="20"/>
              </w:rPr>
            </w:pPr>
            <w:r w:rsidRPr="00894251">
              <w:rPr>
                <w:rFonts w:ascii="Arial" w:hAnsi="Arial" w:cs="Arial"/>
                <w:color w:val="0D0D0D"/>
                <w:spacing w:val="-10"/>
                <w:sz w:val="20"/>
                <w:szCs w:val="20"/>
              </w:rPr>
              <w:t>A2322116</w:t>
            </w:r>
          </w:p>
        </w:tc>
        <w:tc>
          <w:tcPr>
            <w:tcW w:w="822" w:type="pct"/>
            <w:vMerge w:val="restart"/>
          </w:tcPr>
          <w:p w14:paraId="35D5F28C" w14:textId="77777777" w:rsidR="007778EE" w:rsidRPr="00894251" w:rsidRDefault="007778EE" w:rsidP="00894251">
            <w:pPr>
              <w:pStyle w:val="TableParagraph"/>
              <w:ind w:left="1" w:right="273"/>
              <w:jc w:val="center"/>
              <w:rPr>
                <w:rFonts w:ascii="Arial" w:hAnsi="Arial" w:cs="Arial"/>
                <w:color w:val="0D0D0D"/>
                <w:spacing w:val="-10"/>
                <w:sz w:val="20"/>
                <w:szCs w:val="20"/>
              </w:rPr>
            </w:pPr>
            <w:r w:rsidRPr="00894251">
              <w:rPr>
                <w:rFonts w:ascii="Arial" w:hAnsi="Arial" w:cs="Arial"/>
                <w:color w:val="0D0D0D"/>
                <w:spacing w:val="-10"/>
                <w:sz w:val="20"/>
                <w:szCs w:val="20"/>
              </w:rPr>
              <w:t>24/12/2025</w:t>
            </w:r>
          </w:p>
        </w:tc>
      </w:tr>
      <w:tr w:rsidR="007778EE" w:rsidRPr="00894251" w14:paraId="31B16915" w14:textId="77777777" w:rsidTr="00064DC0">
        <w:trPr>
          <w:trHeight w:val="230"/>
          <w:jc w:val="center"/>
        </w:trPr>
        <w:tc>
          <w:tcPr>
            <w:tcW w:w="1603" w:type="pct"/>
          </w:tcPr>
          <w:p w14:paraId="3F2A91C2" w14:textId="77777777" w:rsidR="007778EE" w:rsidRPr="00894251" w:rsidRDefault="007778EE" w:rsidP="00894251">
            <w:pPr>
              <w:pStyle w:val="TableParagraph"/>
              <w:ind w:left="2"/>
              <w:rPr>
                <w:rFonts w:ascii="Arial" w:hAnsi="Arial" w:cs="Arial"/>
                <w:sz w:val="20"/>
                <w:szCs w:val="20"/>
              </w:rPr>
            </w:pPr>
            <w:proofErr w:type="spellStart"/>
            <w:r w:rsidRPr="00894251">
              <w:rPr>
                <w:rFonts w:ascii="Arial" w:hAnsi="Arial" w:cs="Arial"/>
                <w:color w:val="0D0D0D"/>
                <w:sz w:val="20"/>
                <w:szCs w:val="20"/>
              </w:rPr>
              <w:t>DevExpress</w:t>
            </w:r>
            <w:proofErr w:type="spellEnd"/>
            <w:r w:rsidRPr="00894251">
              <w:rPr>
                <w:rFonts w:ascii="Arial" w:hAnsi="Arial" w:cs="Arial"/>
                <w:color w:val="0D0D0D"/>
                <w:spacing w:val="-10"/>
                <w:sz w:val="20"/>
                <w:szCs w:val="20"/>
              </w:rPr>
              <w:t xml:space="preserve"> </w:t>
            </w:r>
            <w:proofErr w:type="spellStart"/>
            <w:r w:rsidRPr="00894251">
              <w:rPr>
                <w:rFonts w:ascii="Arial" w:hAnsi="Arial" w:cs="Arial"/>
                <w:color w:val="0D0D0D"/>
                <w:spacing w:val="-2"/>
                <w:sz w:val="20"/>
                <w:szCs w:val="20"/>
              </w:rPr>
              <w:t>Dxperience</w:t>
            </w:r>
            <w:proofErr w:type="spellEnd"/>
          </w:p>
        </w:tc>
        <w:tc>
          <w:tcPr>
            <w:tcW w:w="642" w:type="pct"/>
          </w:tcPr>
          <w:p w14:paraId="5F26836F" w14:textId="77777777" w:rsidR="007778EE" w:rsidRPr="00894251" w:rsidRDefault="007778EE" w:rsidP="00894251">
            <w:pPr>
              <w:pStyle w:val="TableParagraph"/>
              <w:ind w:left="1" w:right="273"/>
              <w:jc w:val="center"/>
              <w:rPr>
                <w:rFonts w:ascii="Arial" w:hAnsi="Arial" w:cs="Arial"/>
                <w:sz w:val="20"/>
                <w:szCs w:val="20"/>
              </w:rPr>
            </w:pPr>
            <w:r w:rsidRPr="00894251">
              <w:rPr>
                <w:rFonts w:ascii="Arial" w:hAnsi="Arial" w:cs="Arial"/>
                <w:color w:val="0D0D0D"/>
                <w:spacing w:val="-10"/>
                <w:sz w:val="20"/>
                <w:szCs w:val="20"/>
              </w:rPr>
              <w:t>4</w:t>
            </w:r>
          </w:p>
        </w:tc>
        <w:tc>
          <w:tcPr>
            <w:tcW w:w="1150" w:type="pct"/>
          </w:tcPr>
          <w:p w14:paraId="638D2FDC" w14:textId="77777777" w:rsidR="007778EE" w:rsidRPr="00894251" w:rsidRDefault="007778EE" w:rsidP="00894251">
            <w:pPr>
              <w:pStyle w:val="TableParagraph"/>
              <w:ind w:left="1" w:right="273"/>
              <w:jc w:val="center"/>
              <w:rPr>
                <w:rFonts w:ascii="Arial" w:hAnsi="Arial" w:cs="Arial"/>
                <w:color w:val="0D0D0D"/>
                <w:spacing w:val="-10"/>
                <w:sz w:val="20"/>
                <w:szCs w:val="20"/>
              </w:rPr>
            </w:pPr>
            <w:r w:rsidRPr="00894251">
              <w:rPr>
                <w:rFonts w:ascii="Arial" w:hAnsi="Arial" w:cs="Arial"/>
                <w:color w:val="0D0D0D"/>
                <w:spacing w:val="-10"/>
                <w:sz w:val="20"/>
                <w:szCs w:val="20"/>
              </w:rPr>
              <w:t>P3387452</w:t>
            </w:r>
          </w:p>
        </w:tc>
        <w:tc>
          <w:tcPr>
            <w:tcW w:w="783" w:type="pct"/>
            <w:vMerge/>
          </w:tcPr>
          <w:p w14:paraId="3A71F266" w14:textId="77777777" w:rsidR="007778EE" w:rsidRPr="00894251" w:rsidRDefault="007778EE" w:rsidP="00894251">
            <w:pPr>
              <w:pStyle w:val="TableParagraph"/>
              <w:ind w:left="1" w:right="273"/>
              <w:jc w:val="center"/>
              <w:rPr>
                <w:rFonts w:ascii="Arial" w:hAnsi="Arial" w:cs="Arial"/>
                <w:color w:val="0D0D0D"/>
                <w:spacing w:val="-10"/>
                <w:sz w:val="20"/>
                <w:szCs w:val="20"/>
              </w:rPr>
            </w:pPr>
          </w:p>
        </w:tc>
        <w:tc>
          <w:tcPr>
            <w:tcW w:w="822" w:type="pct"/>
            <w:vMerge/>
          </w:tcPr>
          <w:p w14:paraId="406D06FA" w14:textId="77777777" w:rsidR="007778EE" w:rsidRPr="00894251" w:rsidRDefault="007778EE" w:rsidP="00894251">
            <w:pPr>
              <w:pStyle w:val="TableParagraph"/>
              <w:ind w:left="1" w:right="273"/>
              <w:jc w:val="center"/>
              <w:rPr>
                <w:rFonts w:ascii="Arial" w:hAnsi="Arial" w:cs="Arial"/>
                <w:color w:val="0D0D0D"/>
                <w:spacing w:val="-10"/>
                <w:sz w:val="20"/>
                <w:szCs w:val="20"/>
              </w:rPr>
            </w:pPr>
          </w:p>
        </w:tc>
      </w:tr>
    </w:tbl>
    <w:p w14:paraId="22EE0850" w14:textId="77777777" w:rsidR="007778EE" w:rsidRPr="00894251" w:rsidRDefault="007778EE" w:rsidP="00894251">
      <w:pPr>
        <w:adjustRightInd w:val="0"/>
        <w:rPr>
          <w:rFonts w:cs="Arial"/>
          <w:b/>
          <w:bCs/>
        </w:rPr>
      </w:pPr>
    </w:p>
    <w:p w14:paraId="4164F81D" w14:textId="4D60BD1A" w:rsidR="007778EE" w:rsidRPr="00894251" w:rsidRDefault="007778EE" w:rsidP="00894251">
      <w:pPr>
        <w:pStyle w:val="Textoindependiente"/>
        <w:rPr>
          <w:rFonts w:cs="Arial"/>
          <w:b/>
          <w:bCs/>
        </w:rPr>
      </w:pPr>
      <w:r w:rsidRPr="00894251">
        <w:rPr>
          <w:rFonts w:cs="Arial"/>
          <w:b/>
          <w:bCs/>
        </w:rPr>
        <w:tab/>
        <w:t>4.2.3.</w:t>
      </w:r>
      <w:r w:rsidR="00327630" w:rsidRPr="00894251">
        <w:rPr>
          <w:rFonts w:cs="Arial"/>
          <w:b/>
          <w:bCs/>
        </w:rPr>
        <w:t>5</w:t>
      </w:r>
      <w:r w:rsidRPr="00894251">
        <w:rPr>
          <w:rFonts w:cs="Arial"/>
          <w:b/>
          <w:bCs/>
        </w:rPr>
        <w:t xml:space="preserve"> Adquisición de Licencias para </w:t>
      </w:r>
      <w:proofErr w:type="spellStart"/>
      <w:r w:rsidRPr="00894251">
        <w:rPr>
          <w:rFonts w:cs="Arial"/>
          <w:b/>
          <w:bCs/>
        </w:rPr>
        <w:t>Switche</w:t>
      </w:r>
      <w:proofErr w:type="spellEnd"/>
      <w:r w:rsidRPr="00894251">
        <w:rPr>
          <w:rFonts w:cs="Arial"/>
          <w:b/>
          <w:bCs/>
        </w:rPr>
        <w:t xml:space="preserve"> ICX7250 </w:t>
      </w:r>
      <w:proofErr w:type="spellStart"/>
      <w:r w:rsidRPr="00894251">
        <w:rPr>
          <w:rFonts w:cs="Arial"/>
          <w:b/>
          <w:bCs/>
        </w:rPr>
        <w:t>Ruckus</w:t>
      </w:r>
      <w:proofErr w:type="spellEnd"/>
      <w:r w:rsidRPr="00894251">
        <w:rPr>
          <w:rFonts w:cs="Arial"/>
          <w:b/>
          <w:bCs/>
        </w:rPr>
        <w:t xml:space="preserve">, ubicado en el Parque </w:t>
      </w:r>
      <w:r w:rsidRPr="00894251">
        <w:rPr>
          <w:rFonts w:cs="Arial"/>
          <w:b/>
          <w:bCs/>
        </w:rPr>
        <w:tab/>
        <w:t>de las Aguas</w:t>
      </w:r>
    </w:p>
    <w:p w14:paraId="5471FED0" w14:textId="77777777" w:rsidR="00F50CB9" w:rsidRDefault="00F50CB9" w:rsidP="00894251">
      <w:pPr>
        <w:pStyle w:val="Textoindependiente"/>
        <w:rPr>
          <w:rFonts w:cs="Arial"/>
          <w:b/>
          <w:bCs/>
          <w:i/>
          <w:iCs/>
          <w:u w:val="single"/>
          <w:lang w:val="en-US"/>
        </w:rPr>
      </w:pPr>
    </w:p>
    <w:p w14:paraId="7C5CCEE3" w14:textId="77777777" w:rsidR="00F50CB9" w:rsidRDefault="00F50CB9" w:rsidP="00894251">
      <w:pPr>
        <w:pStyle w:val="Textoindependiente"/>
        <w:rPr>
          <w:rFonts w:cs="Arial"/>
          <w:b/>
          <w:bCs/>
          <w:i/>
          <w:iCs/>
          <w:u w:val="single"/>
          <w:lang w:val="en-US"/>
        </w:rPr>
      </w:pPr>
    </w:p>
    <w:p w14:paraId="6AC0240D" w14:textId="3449555E" w:rsidR="007778EE" w:rsidRPr="00894251" w:rsidRDefault="007778EE" w:rsidP="00894251">
      <w:pPr>
        <w:pStyle w:val="Textoindependiente"/>
        <w:rPr>
          <w:rFonts w:cs="Arial"/>
          <w:b/>
          <w:bCs/>
          <w:lang w:val="en-US"/>
        </w:rPr>
      </w:pPr>
      <w:proofErr w:type="spellStart"/>
      <w:r w:rsidRPr="00894251">
        <w:rPr>
          <w:rFonts w:cs="Arial"/>
          <w:b/>
          <w:bCs/>
          <w:i/>
          <w:iCs/>
          <w:u w:val="single"/>
          <w:lang w:val="en-US"/>
        </w:rPr>
        <w:lastRenderedPageBreak/>
        <w:t>Cantidad</w:t>
      </w:r>
      <w:proofErr w:type="spellEnd"/>
      <w:r w:rsidRPr="00894251">
        <w:rPr>
          <w:rFonts w:cs="Arial"/>
          <w:b/>
          <w:bCs/>
          <w:u w:val="single"/>
          <w:lang w:val="en-US"/>
        </w:rPr>
        <w:t>:</w:t>
      </w:r>
      <w:r w:rsidRPr="00894251">
        <w:rPr>
          <w:rFonts w:cs="Arial"/>
          <w:b/>
          <w:bCs/>
          <w:lang w:val="en-US"/>
        </w:rPr>
        <w:t xml:space="preserve"> </w:t>
      </w:r>
      <w:r w:rsidRPr="00894251">
        <w:rPr>
          <w:rFonts w:cs="Arial"/>
          <w:b/>
          <w:bCs/>
          <w:i/>
          <w:iCs/>
          <w:lang w:val="en-US"/>
        </w:rPr>
        <w:t xml:space="preserve">Dos (2) </w:t>
      </w:r>
      <w:proofErr w:type="spellStart"/>
      <w:r w:rsidRPr="00894251">
        <w:rPr>
          <w:rFonts w:cs="Arial"/>
          <w:b/>
          <w:bCs/>
          <w:i/>
          <w:iCs/>
          <w:lang w:val="en-US"/>
        </w:rPr>
        <w:t>Licencias</w:t>
      </w:r>
      <w:proofErr w:type="spellEnd"/>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4"/>
        <w:gridCol w:w="4714"/>
      </w:tblGrid>
      <w:tr w:rsidR="007778EE" w:rsidRPr="00894251" w14:paraId="1514F4D8" w14:textId="77777777" w:rsidTr="00064DC0">
        <w:trPr>
          <w:trHeight w:val="230"/>
          <w:jc w:val="center"/>
        </w:trPr>
        <w:tc>
          <w:tcPr>
            <w:tcW w:w="2333" w:type="pct"/>
            <w:shd w:val="clear" w:color="auto" w:fill="D9D9D9"/>
          </w:tcPr>
          <w:p w14:paraId="6833F89D" w14:textId="77777777" w:rsidR="007778EE" w:rsidRPr="00894251" w:rsidRDefault="007778EE"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2667" w:type="pct"/>
            <w:shd w:val="clear" w:color="auto" w:fill="D9D9D9"/>
          </w:tcPr>
          <w:p w14:paraId="2CD57C79" w14:textId="77777777" w:rsidR="007778EE" w:rsidRPr="00894251" w:rsidRDefault="007778EE"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7778EE" w:rsidRPr="00894251" w14:paraId="68667F48" w14:textId="77777777" w:rsidTr="00064DC0">
        <w:trPr>
          <w:trHeight w:val="263"/>
          <w:jc w:val="center"/>
        </w:trPr>
        <w:tc>
          <w:tcPr>
            <w:tcW w:w="2333" w:type="pct"/>
          </w:tcPr>
          <w:p w14:paraId="6001AF80" w14:textId="77777777" w:rsidR="007778EE" w:rsidRPr="00894251" w:rsidRDefault="007778EE" w:rsidP="00894251">
            <w:pPr>
              <w:pStyle w:val="TableParagraph"/>
              <w:rPr>
                <w:rFonts w:ascii="Arial" w:hAnsi="Arial" w:cs="Arial"/>
                <w:b/>
                <w:bCs/>
                <w:sz w:val="20"/>
                <w:szCs w:val="20"/>
              </w:rPr>
            </w:pPr>
            <w:r w:rsidRPr="00894251">
              <w:rPr>
                <w:rFonts w:ascii="Arial" w:hAnsi="Arial" w:cs="Arial"/>
                <w:b/>
                <w:bCs/>
                <w:sz w:val="20"/>
                <w:szCs w:val="20"/>
              </w:rPr>
              <w:t>Cantidad:</w:t>
            </w:r>
          </w:p>
        </w:tc>
        <w:tc>
          <w:tcPr>
            <w:tcW w:w="2667" w:type="pct"/>
          </w:tcPr>
          <w:p w14:paraId="3BB6A1B5" w14:textId="77777777" w:rsidR="007778EE" w:rsidRPr="00894251" w:rsidRDefault="007778EE" w:rsidP="00894251">
            <w:pPr>
              <w:pStyle w:val="TableParagraph"/>
              <w:rPr>
                <w:rFonts w:ascii="Arial" w:hAnsi="Arial" w:cs="Arial"/>
                <w:b/>
                <w:bCs/>
                <w:sz w:val="20"/>
                <w:szCs w:val="20"/>
                <w:lang w:val="en-US"/>
              </w:rPr>
            </w:pPr>
            <w:r w:rsidRPr="00894251">
              <w:rPr>
                <w:rFonts w:ascii="Arial" w:hAnsi="Arial" w:cs="Arial"/>
                <w:b/>
                <w:bCs/>
                <w:sz w:val="20"/>
                <w:szCs w:val="20"/>
                <w:lang w:val="en-US"/>
              </w:rPr>
              <w:t>Una (1)</w:t>
            </w:r>
          </w:p>
        </w:tc>
      </w:tr>
      <w:tr w:rsidR="007778EE" w:rsidRPr="00894251" w14:paraId="7593DF98" w14:textId="77777777" w:rsidTr="00064DC0">
        <w:trPr>
          <w:trHeight w:val="815"/>
          <w:jc w:val="center"/>
        </w:trPr>
        <w:tc>
          <w:tcPr>
            <w:tcW w:w="2333" w:type="pct"/>
          </w:tcPr>
          <w:p w14:paraId="3F2DE7E4" w14:textId="77777777" w:rsidR="007778EE" w:rsidRPr="00894251" w:rsidRDefault="007778EE"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2667" w:type="pct"/>
          </w:tcPr>
          <w:p w14:paraId="5F25DD88" w14:textId="77777777" w:rsidR="007778EE" w:rsidRPr="00894251" w:rsidRDefault="007778EE" w:rsidP="00894251">
            <w:pPr>
              <w:pStyle w:val="Textoindependiente"/>
              <w:rPr>
                <w:rFonts w:cs="Arial"/>
                <w:sz w:val="20"/>
                <w:szCs w:val="20"/>
                <w:lang w:val="en-US"/>
              </w:rPr>
            </w:pPr>
            <w:r w:rsidRPr="00894251">
              <w:rPr>
                <w:rFonts w:cs="Arial"/>
                <w:sz w:val="20"/>
                <w:szCs w:val="20"/>
                <w:lang w:val="en-US"/>
              </w:rPr>
              <w:t>ICX7250-2X10G-LIC-POD - ICX7250 upgrade from 8x1GE uplink ports to 2x1/10GE + 6x1GE uplink/stacking ports. Only one 2X10G license upgrade can be applied to an ICX7250.</w:t>
            </w:r>
          </w:p>
          <w:p w14:paraId="4AB0A417" w14:textId="77777777" w:rsidR="007778EE" w:rsidRPr="00894251" w:rsidRDefault="007778EE" w:rsidP="00894251">
            <w:pPr>
              <w:pStyle w:val="TableParagraph"/>
              <w:rPr>
                <w:rFonts w:ascii="Arial" w:hAnsi="Arial" w:cs="Arial"/>
                <w:sz w:val="20"/>
                <w:szCs w:val="20"/>
                <w:lang w:val="en-US"/>
              </w:rPr>
            </w:pPr>
          </w:p>
        </w:tc>
      </w:tr>
      <w:tr w:rsidR="007778EE" w:rsidRPr="00894251" w14:paraId="3010EAB2" w14:textId="77777777" w:rsidTr="00064DC0">
        <w:trPr>
          <w:trHeight w:val="266"/>
          <w:jc w:val="center"/>
        </w:trPr>
        <w:tc>
          <w:tcPr>
            <w:tcW w:w="2333" w:type="pct"/>
          </w:tcPr>
          <w:p w14:paraId="44F5B0DF" w14:textId="77777777" w:rsidR="007778EE" w:rsidRPr="00894251" w:rsidRDefault="007778EE" w:rsidP="00894251">
            <w:pPr>
              <w:pStyle w:val="TableParagraph"/>
              <w:rPr>
                <w:rFonts w:ascii="Arial" w:hAnsi="Arial" w:cs="Arial"/>
                <w:spacing w:val="-2"/>
                <w:sz w:val="20"/>
                <w:szCs w:val="20"/>
              </w:rPr>
            </w:pPr>
            <w:r w:rsidRPr="00894251">
              <w:rPr>
                <w:rFonts w:ascii="Arial" w:hAnsi="Arial" w:cs="Arial"/>
                <w:spacing w:val="-2"/>
                <w:sz w:val="20"/>
                <w:szCs w:val="20"/>
              </w:rPr>
              <w:t>Licencia de Puerto:</w:t>
            </w:r>
          </w:p>
        </w:tc>
        <w:tc>
          <w:tcPr>
            <w:tcW w:w="2667" w:type="pct"/>
          </w:tcPr>
          <w:p w14:paraId="208F2F29" w14:textId="77777777" w:rsidR="007778EE" w:rsidRPr="00894251" w:rsidRDefault="007778EE" w:rsidP="00894251">
            <w:pPr>
              <w:pStyle w:val="Textoindependiente"/>
              <w:rPr>
                <w:rFonts w:cs="Arial"/>
                <w:sz w:val="20"/>
                <w:szCs w:val="20"/>
                <w:lang w:val="en-US"/>
              </w:rPr>
            </w:pPr>
            <w:r w:rsidRPr="00894251">
              <w:rPr>
                <w:rFonts w:cs="Arial"/>
                <w:sz w:val="20"/>
                <w:szCs w:val="20"/>
                <w:lang w:val="en-US"/>
              </w:rPr>
              <w:t>Dos (2)</w:t>
            </w:r>
          </w:p>
        </w:tc>
      </w:tr>
      <w:tr w:rsidR="007778EE" w:rsidRPr="00894251" w14:paraId="54023AA1" w14:textId="77777777" w:rsidTr="00064DC0">
        <w:trPr>
          <w:trHeight w:val="266"/>
          <w:jc w:val="center"/>
        </w:trPr>
        <w:tc>
          <w:tcPr>
            <w:tcW w:w="2333" w:type="pct"/>
          </w:tcPr>
          <w:p w14:paraId="14088E5A" w14:textId="77777777" w:rsidR="007778EE" w:rsidRPr="00894251" w:rsidRDefault="007778EE" w:rsidP="00894251">
            <w:pPr>
              <w:pStyle w:val="TableParagraph"/>
              <w:rPr>
                <w:rFonts w:ascii="Arial" w:hAnsi="Arial" w:cs="Arial"/>
                <w:spacing w:val="-2"/>
                <w:sz w:val="20"/>
                <w:szCs w:val="20"/>
              </w:rPr>
            </w:pPr>
            <w:r w:rsidRPr="00894251">
              <w:rPr>
                <w:rFonts w:ascii="Arial" w:hAnsi="Arial" w:cs="Arial"/>
                <w:spacing w:val="-2"/>
                <w:sz w:val="20"/>
                <w:szCs w:val="20"/>
              </w:rPr>
              <w:t>Incluye:</w:t>
            </w:r>
          </w:p>
        </w:tc>
        <w:tc>
          <w:tcPr>
            <w:tcW w:w="2667" w:type="pct"/>
          </w:tcPr>
          <w:p w14:paraId="2749C473" w14:textId="77777777" w:rsidR="007778EE" w:rsidRPr="00894251" w:rsidRDefault="007778EE" w:rsidP="00894251">
            <w:pPr>
              <w:pStyle w:val="Textoindependiente"/>
              <w:rPr>
                <w:rFonts w:cs="Arial"/>
                <w:sz w:val="20"/>
                <w:szCs w:val="20"/>
                <w:lang w:val="es-CO"/>
              </w:rPr>
            </w:pPr>
            <w:r w:rsidRPr="00894251">
              <w:rPr>
                <w:rFonts w:cs="Arial"/>
                <w:sz w:val="20"/>
                <w:szCs w:val="20"/>
                <w:lang w:val="es-CO"/>
              </w:rPr>
              <w:t>Instalación y configuración de la licencia</w:t>
            </w:r>
          </w:p>
        </w:tc>
      </w:tr>
    </w:tbl>
    <w:p w14:paraId="57D945CB" w14:textId="77777777" w:rsidR="007778EE" w:rsidRPr="00894251" w:rsidRDefault="007778EE" w:rsidP="00894251">
      <w:pPr>
        <w:pStyle w:val="Textoindependiente"/>
        <w:ind w:left="2160"/>
        <w:rPr>
          <w:rFonts w:cs="Arial"/>
          <w:lang w:val="es-CO"/>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4"/>
        <w:gridCol w:w="4714"/>
      </w:tblGrid>
      <w:tr w:rsidR="007778EE" w:rsidRPr="00894251" w14:paraId="575048E1" w14:textId="77777777" w:rsidTr="00064DC0">
        <w:trPr>
          <w:trHeight w:val="230"/>
          <w:jc w:val="center"/>
        </w:trPr>
        <w:tc>
          <w:tcPr>
            <w:tcW w:w="2333" w:type="pct"/>
            <w:shd w:val="clear" w:color="auto" w:fill="D9D9D9"/>
          </w:tcPr>
          <w:p w14:paraId="45577335" w14:textId="77777777" w:rsidR="007778EE" w:rsidRPr="00894251" w:rsidRDefault="007778EE" w:rsidP="00894251">
            <w:pPr>
              <w:pStyle w:val="TableParagraph"/>
              <w:jc w:val="center"/>
              <w:rPr>
                <w:rFonts w:ascii="Arial" w:hAnsi="Arial" w:cs="Arial"/>
                <w:b/>
                <w:sz w:val="20"/>
                <w:szCs w:val="20"/>
              </w:rPr>
            </w:pPr>
            <w:r w:rsidRPr="00894251">
              <w:rPr>
                <w:rFonts w:ascii="Arial" w:hAnsi="Arial" w:cs="Arial"/>
                <w:b/>
                <w:spacing w:val="-2"/>
                <w:sz w:val="20"/>
                <w:szCs w:val="20"/>
              </w:rPr>
              <w:t>Descripción</w:t>
            </w:r>
          </w:p>
        </w:tc>
        <w:tc>
          <w:tcPr>
            <w:tcW w:w="2667" w:type="pct"/>
            <w:shd w:val="clear" w:color="auto" w:fill="D9D9D9"/>
          </w:tcPr>
          <w:p w14:paraId="46EB98C3" w14:textId="77777777" w:rsidR="007778EE" w:rsidRPr="00894251" w:rsidRDefault="007778EE" w:rsidP="00894251">
            <w:pPr>
              <w:pStyle w:val="TableParagraph"/>
              <w:ind w:left="559"/>
              <w:rPr>
                <w:rFonts w:ascii="Arial" w:hAnsi="Arial" w:cs="Arial"/>
                <w:b/>
                <w:sz w:val="20"/>
                <w:szCs w:val="20"/>
              </w:rPr>
            </w:pPr>
            <w:r w:rsidRPr="00894251">
              <w:rPr>
                <w:rFonts w:ascii="Arial" w:hAnsi="Arial" w:cs="Arial"/>
                <w:b/>
                <w:spacing w:val="-2"/>
                <w:sz w:val="20"/>
                <w:szCs w:val="20"/>
              </w:rPr>
              <w:t>Especificaciones</w:t>
            </w:r>
            <w:r w:rsidRPr="00894251">
              <w:rPr>
                <w:rFonts w:ascii="Arial" w:hAnsi="Arial" w:cs="Arial"/>
                <w:b/>
                <w:spacing w:val="7"/>
                <w:sz w:val="20"/>
                <w:szCs w:val="20"/>
              </w:rPr>
              <w:t xml:space="preserve"> </w:t>
            </w:r>
            <w:r w:rsidRPr="00894251">
              <w:rPr>
                <w:rFonts w:ascii="Arial" w:hAnsi="Arial" w:cs="Arial"/>
                <w:b/>
                <w:spacing w:val="-2"/>
                <w:sz w:val="20"/>
                <w:szCs w:val="20"/>
              </w:rPr>
              <w:t>técnicas</w:t>
            </w:r>
            <w:r w:rsidRPr="00894251">
              <w:rPr>
                <w:rFonts w:ascii="Arial" w:hAnsi="Arial" w:cs="Arial"/>
                <w:b/>
                <w:spacing w:val="8"/>
                <w:sz w:val="20"/>
                <w:szCs w:val="20"/>
              </w:rPr>
              <w:t xml:space="preserve"> </w:t>
            </w:r>
            <w:r w:rsidRPr="00894251">
              <w:rPr>
                <w:rFonts w:ascii="Arial" w:hAnsi="Arial" w:cs="Arial"/>
                <w:b/>
                <w:spacing w:val="-2"/>
                <w:sz w:val="20"/>
                <w:szCs w:val="20"/>
              </w:rPr>
              <w:t>mínimas</w:t>
            </w:r>
          </w:p>
        </w:tc>
      </w:tr>
      <w:tr w:rsidR="007778EE" w:rsidRPr="00894251" w14:paraId="2B591C22" w14:textId="77777777" w:rsidTr="00064DC0">
        <w:trPr>
          <w:trHeight w:val="263"/>
          <w:jc w:val="center"/>
        </w:trPr>
        <w:tc>
          <w:tcPr>
            <w:tcW w:w="2333" w:type="pct"/>
          </w:tcPr>
          <w:p w14:paraId="3E08C9FD" w14:textId="77777777" w:rsidR="007778EE" w:rsidRPr="00894251" w:rsidRDefault="007778EE" w:rsidP="00894251">
            <w:pPr>
              <w:pStyle w:val="TableParagraph"/>
              <w:rPr>
                <w:rFonts w:ascii="Arial" w:hAnsi="Arial" w:cs="Arial"/>
                <w:b/>
                <w:bCs/>
                <w:sz w:val="20"/>
                <w:szCs w:val="20"/>
              </w:rPr>
            </w:pPr>
            <w:r w:rsidRPr="00894251">
              <w:rPr>
                <w:rFonts w:ascii="Arial" w:hAnsi="Arial" w:cs="Arial"/>
                <w:b/>
                <w:bCs/>
                <w:sz w:val="20"/>
                <w:szCs w:val="20"/>
              </w:rPr>
              <w:t>Cantidad:</w:t>
            </w:r>
          </w:p>
        </w:tc>
        <w:tc>
          <w:tcPr>
            <w:tcW w:w="2667" w:type="pct"/>
          </w:tcPr>
          <w:p w14:paraId="7239B81D" w14:textId="77777777" w:rsidR="007778EE" w:rsidRPr="00894251" w:rsidRDefault="007778EE" w:rsidP="00894251">
            <w:pPr>
              <w:pStyle w:val="TableParagraph"/>
              <w:rPr>
                <w:rFonts w:ascii="Arial" w:hAnsi="Arial" w:cs="Arial"/>
                <w:b/>
                <w:bCs/>
                <w:sz w:val="20"/>
                <w:szCs w:val="20"/>
                <w:lang w:val="en-US"/>
              </w:rPr>
            </w:pPr>
            <w:r w:rsidRPr="00894251">
              <w:rPr>
                <w:rFonts w:ascii="Arial" w:hAnsi="Arial" w:cs="Arial"/>
                <w:b/>
                <w:bCs/>
                <w:sz w:val="20"/>
                <w:szCs w:val="20"/>
                <w:lang w:val="en-US"/>
              </w:rPr>
              <w:t>Una (1)</w:t>
            </w:r>
          </w:p>
        </w:tc>
      </w:tr>
      <w:tr w:rsidR="007778EE" w:rsidRPr="00894251" w14:paraId="59CBAF88" w14:textId="77777777" w:rsidTr="00064DC0">
        <w:trPr>
          <w:trHeight w:val="1236"/>
          <w:jc w:val="center"/>
        </w:trPr>
        <w:tc>
          <w:tcPr>
            <w:tcW w:w="2333" w:type="pct"/>
          </w:tcPr>
          <w:p w14:paraId="149917E6" w14:textId="77777777" w:rsidR="007778EE" w:rsidRPr="00894251" w:rsidRDefault="007778EE" w:rsidP="00894251">
            <w:pPr>
              <w:pStyle w:val="TableParagraph"/>
              <w:rPr>
                <w:rFonts w:ascii="Arial" w:hAnsi="Arial" w:cs="Arial"/>
                <w:sz w:val="20"/>
                <w:szCs w:val="20"/>
              </w:rPr>
            </w:pPr>
            <w:r w:rsidRPr="00894251">
              <w:rPr>
                <w:rFonts w:ascii="Arial" w:hAnsi="Arial" w:cs="Arial"/>
                <w:spacing w:val="-2"/>
                <w:sz w:val="20"/>
                <w:szCs w:val="20"/>
              </w:rPr>
              <w:t>Referencia</w:t>
            </w:r>
          </w:p>
        </w:tc>
        <w:tc>
          <w:tcPr>
            <w:tcW w:w="2667" w:type="pct"/>
          </w:tcPr>
          <w:p w14:paraId="50369A56" w14:textId="77777777" w:rsidR="007778EE" w:rsidRPr="00894251" w:rsidRDefault="007778EE" w:rsidP="00894251">
            <w:pPr>
              <w:pStyle w:val="Textoindependiente"/>
              <w:rPr>
                <w:rFonts w:cs="Arial"/>
                <w:sz w:val="20"/>
                <w:szCs w:val="20"/>
                <w:lang w:val="en-US"/>
              </w:rPr>
            </w:pPr>
            <w:r w:rsidRPr="00894251">
              <w:rPr>
                <w:rFonts w:cs="Arial"/>
                <w:sz w:val="20"/>
                <w:szCs w:val="20"/>
                <w:lang w:val="en-US"/>
              </w:rPr>
              <w:t>ICX7250-8X10G-LIC-POD - ICX7250 upgrade from 2X1/10GE + 6X1GE uplink/stacking ports to 8X1/10GE uplink/stacking ports. This can only be applied to an ICX7250 that already has a 2X10G license applied.</w:t>
            </w:r>
          </w:p>
        </w:tc>
      </w:tr>
      <w:tr w:rsidR="007778EE" w:rsidRPr="00894251" w14:paraId="1608F04E" w14:textId="77777777" w:rsidTr="00064DC0">
        <w:trPr>
          <w:trHeight w:val="276"/>
          <w:jc w:val="center"/>
        </w:trPr>
        <w:tc>
          <w:tcPr>
            <w:tcW w:w="2333" w:type="pct"/>
          </w:tcPr>
          <w:p w14:paraId="7619C986" w14:textId="77777777" w:rsidR="007778EE" w:rsidRPr="00894251" w:rsidRDefault="007778EE" w:rsidP="00894251">
            <w:pPr>
              <w:pStyle w:val="TableParagraph"/>
              <w:rPr>
                <w:rFonts w:ascii="Arial" w:hAnsi="Arial" w:cs="Arial"/>
                <w:spacing w:val="-2"/>
                <w:sz w:val="20"/>
                <w:szCs w:val="20"/>
              </w:rPr>
            </w:pPr>
            <w:r w:rsidRPr="00894251">
              <w:rPr>
                <w:rFonts w:ascii="Arial" w:hAnsi="Arial" w:cs="Arial"/>
                <w:spacing w:val="-2"/>
                <w:sz w:val="20"/>
                <w:szCs w:val="20"/>
              </w:rPr>
              <w:t>Licencia de Puerto:</w:t>
            </w:r>
          </w:p>
        </w:tc>
        <w:tc>
          <w:tcPr>
            <w:tcW w:w="2667" w:type="pct"/>
          </w:tcPr>
          <w:p w14:paraId="565500B4" w14:textId="77777777" w:rsidR="007778EE" w:rsidRPr="00894251" w:rsidRDefault="007778EE" w:rsidP="00894251">
            <w:pPr>
              <w:pStyle w:val="Textoindependiente"/>
              <w:rPr>
                <w:rFonts w:cs="Arial"/>
                <w:sz w:val="20"/>
                <w:szCs w:val="20"/>
                <w:lang w:val="en-US"/>
              </w:rPr>
            </w:pPr>
            <w:r w:rsidRPr="00894251">
              <w:rPr>
                <w:rFonts w:cs="Arial"/>
                <w:sz w:val="20"/>
                <w:szCs w:val="20"/>
                <w:lang w:val="en-US"/>
              </w:rPr>
              <w:t>Seis (6)</w:t>
            </w:r>
          </w:p>
        </w:tc>
      </w:tr>
      <w:tr w:rsidR="007778EE" w:rsidRPr="00894251" w14:paraId="06AA0281" w14:textId="77777777" w:rsidTr="00064DC0">
        <w:trPr>
          <w:trHeight w:val="138"/>
          <w:jc w:val="center"/>
        </w:trPr>
        <w:tc>
          <w:tcPr>
            <w:tcW w:w="2333" w:type="pct"/>
          </w:tcPr>
          <w:p w14:paraId="6FF79DED" w14:textId="77777777" w:rsidR="007778EE" w:rsidRPr="00894251" w:rsidRDefault="007778EE" w:rsidP="00894251">
            <w:pPr>
              <w:pStyle w:val="TableParagraph"/>
              <w:rPr>
                <w:rFonts w:ascii="Arial" w:hAnsi="Arial" w:cs="Arial"/>
                <w:spacing w:val="-2"/>
                <w:sz w:val="20"/>
                <w:szCs w:val="20"/>
              </w:rPr>
            </w:pPr>
            <w:r w:rsidRPr="00894251">
              <w:rPr>
                <w:rFonts w:ascii="Arial" w:hAnsi="Arial" w:cs="Arial"/>
                <w:spacing w:val="-2"/>
                <w:sz w:val="20"/>
                <w:szCs w:val="20"/>
              </w:rPr>
              <w:t>Incluye:</w:t>
            </w:r>
          </w:p>
        </w:tc>
        <w:tc>
          <w:tcPr>
            <w:tcW w:w="2667" w:type="pct"/>
          </w:tcPr>
          <w:p w14:paraId="097272C7" w14:textId="77777777" w:rsidR="007778EE" w:rsidRPr="00894251" w:rsidRDefault="007778EE" w:rsidP="00894251">
            <w:pPr>
              <w:pStyle w:val="Textoindependiente"/>
              <w:rPr>
                <w:rFonts w:cs="Arial"/>
                <w:sz w:val="20"/>
                <w:szCs w:val="20"/>
                <w:lang w:val="es-CO"/>
              </w:rPr>
            </w:pPr>
            <w:r w:rsidRPr="00894251">
              <w:rPr>
                <w:rFonts w:cs="Arial"/>
                <w:sz w:val="20"/>
                <w:szCs w:val="20"/>
                <w:lang w:val="es-CO"/>
              </w:rPr>
              <w:t>Instalación y configuración de la licencia</w:t>
            </w:r>
          </w:p>
        </w:tc>
      </w:tr>
    </w:tbl>
    <w:p w14:paraId="42CE40B6" w14:textId="432EC9E8" w:rsidR="007778EE" w:rsidRPr="00894251" w:rsidRDefault="007778EE" w:rsidP="00894251">
      <w:pPr>
        <w:adjustRightInd w:val="0"/>
        <w:rPr>
          <w:rFonts w:cs="Arial"/>
          <w:b/>
          <w:bCs/>
        </w:rPr>
      </w:pPr>
    </w:p>
    <w:p w14:paraId="67DC7CAC" w14:textId="77777777" w:rsidR="007778EE" w:rsidRPr="00894251" w:rsidRDefault="007778EE" w:rsidP="00894251">
      <w:pPr>
        <w:adjustRightInd w:val="0"/>
        <w:rPr>
          <w:rFonts w:cs="Arial"/>
          <w:b/>
          <w:bCs/>
        </w:rPr>
      </w:pPr>
    </w:p>
    <w:p w14:paraId="250FA980" w14:textId="77777777" w:rsidR="00E8169F" w:rsidRPr="00894251" w:rsidRDefault="00E8169F" w:rsidP="00894251">
      <w:pPr>
        <w:adjustRightInd w:val="0"/>
        <w:rPr>
          <w:rFonts w:cs="Arial"/>
          <w:b/>
          <w:bCs/>
        </w:rPr>
      </w:pPr>
    </w:p>
    <w:p w14:paraId="2C7A85E8" w14:textId="77777777" w:rsidR="00E8169F" w:rsidRPr="00894251" w:rsidRDefault="00E8169F" w:rsidP="00894251">
      <w:pPr>
        <w:jc w:val="center"/>
        <w:rPr>
          <w:rFonts w:cs="Arial"/>
          <w:b/>
          <w:bCs/>
          <w:u w:val="single"/>
          <w:lang w:val="es-CO"/>
        </w:rPr>
      </w:pPr>
      <w:r w:rsidRPr="00894251">
        <w:rPr>
          <w:rFonts w:cs="Arial"/>
          <w:b/>
          <w:bCs/>
          <w:u w:val="single"/>
          <w:lang w:val="es-CO"/>
        </w:rPr>
        <w:t>ESPECIFICACIONES TECNICAS SOPORTE TECNICO LOTE 2</w:t>
      </w:r>
    </w:p>
    <w:p w14:paraId="736FEA79" w14:textId="77777777" w:rsidR="00E8169F" w:rsidRPr="00894251" w:rsidRDefault="00E8169F" w:rsidP="00894251">
      <w:pPr>
        <w:rPr>
          <w:rFonts w:cs="Arial"/>
          <w:b/>
          <w:bCs/>
          <w:lang w:val="es-419"/>
        </w:rPr>
      </w:pPr>
    </w:p>
    <w:p w14:paraId="278311F4" w14:textId="5B4B5A4D" w:rsidR="00E8169F" w:rsidRPr="00894251" w:rsidRDefault="00E8169F" w:rsidP="00894251">
      <w:pPr>
        <w:pStyle w:val="Textoindependiente"/>
        <w:jc w:val="both"/>
        <w:rPr>
          <w:rFonts w:cs="Arial"/>
          <w:lang w:val="es-419"/>
        </w:rPr>
      </w:pPr>
      <w:r w:rsidRPr="00894251">
        <w:rPr>
          <w:rFonts w:cs="Arial"/>
          <w:lang w:val="es-419"/>
        </w:rPr>
        <w:t xml:space="preserve">El Contratista deberá realizar Soporte </w:t>
      </w:r>
      <w:r w:rsidR="0060500E" w:rsidRPr="00894251">
        <w:rPr>
          <w:rFonts w:cs="Arial"/>
          <w:lang w:val="es-419"/>
        </w:rPr>
        <w:t xml:space="preserve">Técnico </w:t>
      </w:r>
      <w:r w:rsidRPr="00894251">
        <w:rPr>
          <w:rFonts w:cs="Arial"/>
          <w:lang w:val="es-419"/>
        </w:rPr>
        <w:t xml:space="preserve">Telefónico, Virtual y en Sitio para los Switches y Access Point de las Sedes del </w:t>
      </w:r>
      <w:r w:rsidR="0060500E" w:rsidRPr="00894251">
        <w:rPr>
          <w:rFonts w:cs="Arial"/>
          <w:lang w:val="es-419"/>
        </w:rPr>
        <w:t>Área</w:t>
      </w:r>
      <w:r w:rsidRPr="00894251">
        <w:rPr>
          <w:rFonts w:cs="Arial"/>
          <w:lang w:val="es-419"/>
        </w:rPr>
        <w:t xml:space="preserve"> Metropolitana del Valle de Aburrá (Sede Principal, Parque de las Aguas, CAVR Fauna y ENCICLA), por el </w:t>
      </w:r>
      <w:r w:rsidR="0060500E" w:rsidRPr="00894251">
        <w:rPr>
          <w:rFonts w:cs="Arial"/>
          <w:lang w:val="es-419"/>
        </w:rPr>
        <w:t xml:space="preserve">Término </w:t>
      </w:r>
      <w:r w:rsidRPr="00894251">
        <w:rPr>
          <w:rFonts w:cs="Arial"/>
          <w:lang w:val="es-419"/>
        </w:rPr>
        <w:t>de Un (1) año, contado a partir de la firma del Acta de Terminación del Contrato.</w:t>
      </w:r>
    </w:p>
    <w:p w14:paraId="0E989AA7" w14:textId="77777777" w:rsidR="007778EE" w:rsidRPr="00894251" w:rsidRDefault="007778EE" w:rsidP="00894251">
      <w:pPr>
        <w:adjustRightInd w:val="0"/>
        <w:rPr>
          <w:rFonts w:cs="Arial"/>
        </w:rPr>
      </w:pPr>
    </w:p>
    <w:p w14:paraId="69D4C927" w14:textId="77777777" w:rsidR="0060500E" w:rsidRDefault="0060500E" w:rsidP="00894251">
      <w:pPr>
        <w:adjustRightInd w:val="0"/>
        <w:rPr>
          <w:rFonts w:cs="Arial"/>
          <w:b/>
          <w:bCs/>
        </w:rPr>
      </w:pPr>
    </w:p>
    <w:p w14:paraId="4AF1F217" w14:textId="77777777" w:rsidR="00F50CB9" w:rsidRDefault="00F50CB9" w:rsidP="00894251">
      <w:pPr>
        <w:adjustRightInd w:val="0"/>
        <w:rPr>
          <w:rFonts w:cs="Arial"/>
          <w:b/>
          <w:bCs/>
        </w:rPr>
      </w:pPr>
    </w:p>
    <w:p w14:paraId="319A4026" w14:textId="77777777" w:rsidR="00F50CB9" w:rsidRDefault="00F50CB9" w:rsidP="00894251">
      <w:pPr>
        <w:adjustRightInd w:val="0"/>
        <w:rPr>
          <w:rFonts w:cs="Arial"/>
          <w:b/>
          <w:bCs/>
        </w:rPr>
      </w:pPr>
    </w:p>
    <w:p w14:paraId="7956BE05" w14:textId="77777777" w:rsidR="00F50CB9" w:rsidRPr="00894251" w:rsidRDefault="00F50CB9" w:rsidP="00894251">
      <w:pPr>
        <w:adjustRightInd w:val="0"/>
        <w:rPr>
          <w:rFonts w:cs="Arial"/>
          <w:b/>
          <w:bCs/>
        </w:rPr>
      </w:pPr>
    </w:p>
    <w:p w14:paraId="32A79D07" w14:textId="1C85E460" w:rsidR="007778EE" w:rsidRPr="00894251" w:rsidRDefault="007778EE" w:rsidP="008942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cs="Arial"/>
          <w:b/>
          <w:bCs/>
        </w:rPr>
      </w:pPr>
      <w:r w:rsidRPr="00894251">
        <w:rPr>
          <w:rFonts w:cs="Arial"/>
          <w:b/>
          <w:bCs/>
        </w:rPr>
        <w:t>4.2.</w:t>
      </w:r>
      <w:r w:rsidR="00327630" w:rsidRPr="00894251">
        <w:rPr>
          <w:rFonts w:cs="Arial"/>
          <w:b/>
          <w:bCs/>
        </w:rPr>
        <w:t>4</w:t>
      </w:r>
      <w:r w:rsidRPr="00894251">
        <w:rPr>
          <w:rFonts w:cs="Arial"/>
          <w:b/>
          <w:bCs/>
        </w:rPr>
        <w:t>. Servicios Profesionales</w:t>
      </w:r>
      <w:r w:rsidRPr="00894251">
        <w:rPr>
          <w:rFonts w:cs="Arial"/>
          <w:b/>
          <w:bCs/>
          <w:spacing w:val="-2"/>
        </w:rPr>
        <w:t>:</w:t>
      </w:r>
    </w:p>
    <w:p w14:paraId="1592A860" w14:textId="77777777" w:rsidR="007778EE" w:rsidRPr="00894251" w:rsidRDefault="007778EE" w:rsidP="00894251">
      <w:pPr>
        <w:adjustRightInd w:val="0"/>
        <w:rPr>
          <w:rFonts w:cs="Arial"/>
          <w:b/>
          <w:bCs/>
        </w:rPr>
      </w:pPr>
    </w:p>
    <w:p w14:paraId="66C602C4" w14:textId="77777777" w:rsidR="007778EE" w:rsidRPr="00894251" w:rsidRDefault="007778EE" w:rsidP="00894251">
      <w:pPr>
        <w:jc w:val="both"/>
        <w:rPr>
          <w:rFonts w:cs="Arial"/>
        </w:rPr>
      </w:pPr>
      <w:r w:rsidRPr="00894251">
        <w:rPr>
          <w:rFonts w:cs="Arial"/>
          <w:spacing w:val="-4"/>
        </w:rPr>
        <w:t>Se requieren todos los</w:t>
      </w:r>
      <w:r w:rsidRPr="00894251">
        <w:rPr>
          <w:rFonts w:cs="Arial"/>
        </w:rPr>
        <w:t xml:space="preserve"> </w:t>
      </w:r>
      <w:r w:rsidRPr="00894251">
        <w:rPr>
          <w:rFonts w:cs="Arial"/>
          <w:spacing w:val="-4"/>
        </w:rPr>
        <w:t>servicios</w:t>
      </w:r>
      <w:r w:rsidRPr="00894251">
        <w:rPr>
          <w:rFonts w:cs="Arial"/>
        </w:rPr>
        <w:t xml:space="preserve"> </w:t>
      </w:r>
      <w:r w:rsidRPr="00894251">
        <w:rPr>
          <w:rFonts w:cs="Arial"/>
          <w:spacing w:val="-2"/>
        </w:rPr>
        <w:t>profesionales</w:t>
      </w:r>
      <w:r w:rsidRPr="00894251">
        <w:rPr>
          <w:rFonts w:cs="Arial"/>
        </w:rPr>
        <w:t xml:space="preserve"> </w:t>
      </w:r>
      <w:r w:rsidRPr="00894251">
        <w:rPr>
          <w:rFonts w:cs="Arial"/>
          <w:spacing w:val="-4"/>
        </w:rPr>
        <w:t>relacionados</w:t>
      </w:r>
      <w:r w:rsidRPr="00894251">
        <w:rPr>
          <w:rFonts w:cs="Arial"/>
        </w:rPr>
        <w:t xml:space="preserve"> </w:t>
      </w:r>
      <w:r w:rsidRPr="00894251">
        <w:rPr>
          <w:rFonts w:cs="Arial"/>
          <w:spacing w:val="-4"/>
        </w:rPr>
        <w:t>con</w:t>
      </w:r>
      <w:r w:rsidRPr="00894251">
        <w:rPr>
          <w:rFonts w:cs="Arial"/>
        </w:rPr>
        <w:t xml:space="preserve"> </w:t>
      </w:r>
      <w:r w:rsidRPr="00894251">
        <w:rPr>
          <w:rFonts w:cs="Arial"/>
          <w:spacing w:val="-3"/>
        </w:rPr>
        <w:t>la</w:t>
      </w:r>
      <w:r w:rsidRPr="00894251">
        <w:rPr>
          <w:rFonts w:cs="Arial"/>
        </w:rPr>
        <w:t xml:space="preserve"> </w:t>
      </w:r>
      <w:r w:rsidRPr="00894251">
        <w:rPr>
          <w:rFonts w:cs="Arial"/>
          <w:spacing w:val="-5"/>
        </w:rPr>
        <w:t>implementación</w:t>
      </w:r>
      <w:r w:rsidRPr="00894251">
        <w:rPr>
          <w:rFonts w:cs="Arial"/>
        </w:rPr>
        <w:t xml:space="preserve"> </w:t>
      </w:r>
      <w:r w:rsidRPr="00894251">
        <w:rPr>
          <w:rFonts w:cs="Arial"/>
          <w:spacing w:val="-4"/>
        </w:rPr>
        <w:t>y</w:t>
      </w:r>
      <w:r w:rsidRPr="00894251">
        <w:rPr>
          <w:rFonts w:cs="Arial"/>
        </w:rPr>
        <w:t xml:space="preserve"> </w:t>
      </w:r>
      <w:r w:rsidRPr="00894251">
        <w:rPr>
          <w:rFonts w:cs="Arial"/>
          <w:spacing w:val="-6"/>
        </w:rPr>
        <w:t>puesta</w:t>
      </w:r>
      <w:r w:rsidRPr="00894251">
        <w:rPr>
          <w:rFonts w:cs="Arial"/>
        </w:rPr>
        <w:t xml:space="preserve"> </w:t>
      </w:r>
      <w:r w:rsidRPr="00894251">
        <w:rPr>
          <w:rFonts w:cs="Arial"/>
          <w:spacing w:val="-5"/>
        </w:rPr>
        <w:t>en</w:t>
      </w:r>
      <w:r w:rsidRPr="00894251">
        <w:rPr>
          <w:rFonts w:cs="Arial"/>
        </w:rPr>
        <w:t xml:space="preserve"> </w:t>
      </w:r>
      <w:r w:rsidRPr="00894251">
        <w:rPr>
          <w:rFonts w:cs="Arial"/>
          <w:spacing w:val="-4"/>
        </w:rPr>
        <w:t>marcha de</w:t>
      </w:r>
      <w:r w:rsidRPr="00894251">
        <w:rPr>
          <w:rFonts w:cs="Arial"/>
        </w:rPr>
        <w:t xml:space="preserve"> toda</w:t>
      </w:r>
      <w:r w:rsidRPr="00894251">
        <w:rPr>
          <w:rFonts w:cs="Arial"/>
          <w:spacing w:val="-5"/>
        </w:rPr>
        <w:t>s</w:t>
      </w:r>
      <w:r w:rsidRPr="00894251">
        <w:rPr>
          <w:rFonts w:cs="Arial"/>
        </w:rPr>
        <w:t xml:space="preserve"> las soluciones (DELL, RUCKUS y FORTINET), los cuales deben incluir:</w:t>
      </w:r>
    </w:p>
    <w:p w14:paraId="5565137C" w14:textId="77777777" w:rsidR="007778EE" w:rsidRPr="00894251" w:rsidRDefault="007778EE" w:rsidP="00894251">
      <w:pPr>
        <w:jc w:val="both"/>
        <w:rPr>
          <w:rFonts w:cs="Arial"/>
        </w:rPr>
      </w:pPr>
    </w:p>
    <w:p w14:paraId="21A966AC" w14:textId="77777777" w:rsidR="007778EE" w:rsidRPr="00894251" w:rsidRDefault="007778EE" w:rsidP="00894251">
      <w:pPr>
        <w:pStyle w:val="Prrafodelista"/>
        <w:widowControl w:val="0"/>
        <w:numPr>
          <w:ilvl w:val="0"/>
          <w:numId w:val="31"/>
        </w:numPr>
        <w:autoSpaceDE w:val="0"/>
        <w:autoSpaceDN w:val="0"/>
        <w:contextualSpacing w:val="0"/>
        <w:jc w:val="both"/>
        <w:rPr>
          <w:rFonts w:cs="Arial"/>
        </w:rPr>
      </w:pPr>
      <w:r w:rsidRPr="00894251">
        <w:rPr>
          <w:rFonts w:cs="Arial"/>
        </w:rPr>
        <w:t>Gerencia de proyectos.</w:t>
      </w:r>
    </w:p>
    <w:p w14:paraId="7AD49A2A" w14:textId="77777777" w:rsidR="007778EE" w:rsidRPr="00894251" w:rsidRDefault="007778EE" w:rsidP="00894251">
      <w:pPr>
        <w:pStyle w:val="Prrafodelista"/>
        <w:widowControl w:val="0"/>
        <w:numPr>
          <w:ilvl w:val="0"/>
          <w:numId w:val="31"/>
        </w:numPr>
        <w:autoSpaceDE w:val="0"/>
        <w:autoSpaceDN w:val="0"/>
        <w:contextualSpacing w:val="0"/>
        <w:jc w:val="both"/>
        <w:rPr>
          <w:rFonts w:cs="Arial"/>
        </w:rPr>
      </w:pPr>
      <w:r w:rsidRPr="00894251">
        <w:rPr>
          <w:rFonts w:cs="Arial"/>
        </w:rPr>
        <w:t>Visita</w:t>
      </w:r>
      <w:r w:rsidRPr="00894251">
        <w:rPr>
          <w:rFonts w:cs="Arial"/>
          <w:spacing w:val="-4"/>
        </w:rPr>
        <w:t xml:space="preserve"> </w:t>
      </w:r>
      <w:r w:rsidRPr="00894251">
        <w:rPr>
          <w:rFonts w:cs="Arial"/>
        </w:rPr>
        <w:t>de</w:t>
      </w:r>
      <w:r w:rsidRPr="00894251">
        <w:rPr>
          <w:rFonts w:cs="Arial"/>
          <w:spacing w:val="-4"/>
        </w:rPr>
        <w:t xml:space="preserve"> </w:t>
      </w:r>
      <w:r w:rsidRPr="00894251">
        <w:rPr>
          <w:rFonts w:cs="Arial"/>
        </w:rPr>
        <w:t>preinstalación</w:t>
      </w:r>
      <w:r w:rsidRPr="00894251">
        <w:rPr>
          <w:rFonts w:cs="Arial"/>
          <w:spacing w:val="-2"/>
        </w:rPr>
        <w:t xml:space="preserve"> </w:t>
      </w:r>
      <w:r w:rsidRPr="00894251">
        <w:rPr>
          <w:rFonts w:cs="Arial"/>
        </w:rPr>
        <w:t>y</w:t>
      </w:r>
      <w:r w:rsidRPr="00894251">
        <w:rPr>
          <w:rFonts w:cs="Arial"/>
          <w:spacing w:val="-3"/>
        </w:rPr>
        <w:t xml:space="preserve"> </w:t>
      </w:r>
      <w:r w:rsidRPr="00894251">
        <w:rPr>
          <w:rFonts w:cs="Arial"/>
        </w:rPr>
        <w:t>levantamiento</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información</w:t>
      </w:r>
      <w:r w:rsidRPr="00894251">
        <w:rPr>
          <w:rFonts w:cs="Arial"/>
          <w:spacing w:val="-4"/>
        </w:rPr>
        <w:t xml:space="preserve"> </w:t>
      </w:r>
      <w:r w:rsidRPr="00894251">
        <w:rPr>
          <w:rFonts w:cs="Arial"/>
        </w:rPr>
        <w:t>en la</w:t>
      </w:r>
      <w:r w:rsidRPr="00894251">
        <w:rPr>
          <w:rFonts w:cs="Arial"/>
          <w:spacing w:val="-4"/>
        </w:rPr>
        <w:t xml:space="preserve"> </w:t>
      </w:r>
      <w:r w:rsidRPr="00894251">
        <w:rPr>
          <w:rFonts w:cs="Arial"/>
        </w:rPr>
        <w:t>Sede</w:t>
      </w:r>
      <w:r w:rsidRPr="00894251">
        <w:rPr>
          <w:rFonts w:cs="Arial"/>
          <w:spacing w:val="-2"/>
        </w:rPr>
        <w:t xml:space="preserve"> </w:t>
      </w:r>
      <w:r w:rsidRPr="00894251">
        <w:rPr>
          <w:rFonts w:cs="Arial"/>
        </w:rPr>
        <w:t>del</w:t>
      </w:r>
      <w:r w:rsidRPr="00894251">
        <w:rPr>
          <w:rFonts w:cs="Arial"/>
          <w:spacing w:val="-2"/>
        </w:rPr>
        <w:t xml:space="preserve"> </w:t>
      </w:r>
      <w:r w:rsidRPr="00894251">
        <w:rPr>
          <w:rFonts w:cs="Arial"/>
        </w:rPr>
        <w:t>Área</w:t>
      </w:r>
      <w:r w:rsidRPr="00894251">
        <w:rPr>
          <w:rFonts w:cs="Arial"/>
          <w:spacing w:val="-2"/>
        </w:rPr>
        <w:t xml:space="preserve"> </w:t>
      </w:r>
      <w:r w:rsidRPr="00894251">
        <w:rPr>
          <w:rFonts w:cs="Arial"/>
        </w:rPr>
        <w:t>Metropolitana</w:t>
      </w:r>
      <w:r w:rsidRPr="00894251">
        <w:rPr>
          <w:rFonts w:cs="Arial"/>
          <w:spacing w:val="-2"/>
        </w:rPr>
        <w:t xml:space="preserve"> </w:t>
      </w:r>
      <w:r w:rsidRPr="00894251">
        <w:rPr>
          <w:rFonts w:cs="Arial"/>
        </w:rPr>
        <w:lastRenderedPageBreak/>
        <w:t>del</w:t>
      </w:r>
      <w:r w:rsidRPr="00894251">
        <w:rPr>
          <w:rFonts w:cs="Arial"/>
          <w:spacing w:val="-3"/>
        </w:rPr>
        <w:t xml:space="preserve"> </w:t>
      </w:r>
      <w:r w:rsidRPr="00894251">
        <w:rPr>
          <w:rFonts w:cs="Arial"/>
        </w:rPr>
        <w:t>Valle de Aburrá, ENCICLA, Parque Metropolitano de las Aguas y CAVR Fauna.</w:t>
      </w:r>
    </w:p>
    <w:p w14:paraId="492B3A9D" w14:textId="77777777" w:rsidR="007778EE" w:rsidRPr="00894251" w:rsidRDefault="007778EE" w:rsidP="00894251">
      <w:pPr>
        <w:pStyle w:val="Prrafodelista"/>
        <w:widowControl w:val="0"/>
        <w:numPr>
          <w:ilvl w:val="0"/>
          <w:numId w:val="31"/>
        </w:numPr>
        <w:autoSpaceDE w:val="0"/>
        <w:autoSpaceDN w:val="0"/>
        <w:contextualSpacing w:val="0"/>
        <w:jc w:val="both"/>
        <w:rPr>
          <w:rFonts w:cs="Arial"/>
        </w:rPr>
      </w:pPr>
      <w:r w:rsidRPr="00894251">
        <w:rPr>
          <w:rFonts w:cs="Arial"/>
        </w:rPr>
        <w:t>Configuración</w:t>
      </w:r>
      <w:r w:rsidRPr="00894251">
        <w:rPr>
          <w:rFonts w:cs="Arial"/>
          <w:spacing w:val="-5"/>
        </w:rPr>
        <w:t xml:space="preserve"> </w:t>
      </w:r>
      <w:r w:rsidRPr="00894251">
        <w:rPr>
          <w:rFonts w:cs="Arial"/>
        </w:rPr>
        <w:t>de</w:t>
      </w:r>
      <w:r w:rsidRPr="00894251">
        <w:rPr>
          <w:rFonts w:cs="Arial"/>
          <w:spacing w:val="-5"/>
        </w:rPr>
        <w:t xml:space="preserve"> </w:t>
      </w:r>
      <w:r w:rsidRPr="00894251">
        <w:rPr>
          <w:rFonts w:cs="Arial"/>
        </w:rPr>
        <w:t>la</w:t>
      </w:r>
      <w:r w:rsidRPr="00894251">
        <w:rPr>
          <w:rFonts w:cs="Arial"/>
          <w:spacing w:val="-5"/>
        </w:rPr>
        <w:t xml:space="preserve"> </w:t>
      </w:r>
      <w:r w:rsidRPr="00894251">
        <w:rPr>
          <w:rFonts w:cs="Arial"/>
        </w:rPr>
        <w:t>solución</w:t>
      </w:r>
      <w:r w:rsidRPr="00894251">
        <w:rPr>
          <w:rFonts w:cs="Arial"/>
          <w:spacing w:val="-5"/>
        </w:rPr>
        <w:t xml:space="preserve"> </w:t>
      </w:r>
      <w:r w:rsidRPr="00894251">
        <w:rPr>
          <w:rFonts w:cs="Arial"/>
        </w:rPr>
        <w:t>de</w:t>
      </w:r>
      <w:r w:rsidRPr="00894251">
        <w:rPr>
          <w:rFonts w:cs="Arial"/>
          <w:spacing w:val="-4"/>
        </w:rPr>
        <w:t xml:space="preserve"> </w:t>
      </w:r>
      <w:r w:rsidRPr="00894251">
        <w:rPr>
          <w:rFonts w:cs="Arial"/>
        </w:rPr>
        <w:t>acuerdo</w:t>
      </w:r>
      <w:r w:rsidRPr="00894251">
        <w:rPr>
          <w:rFonts w:cs="Arial"/>
          <w:spacing w:val="-5"/>
        </w:rPr>
        <w:t xml:space="preserve"> </w:t>
      </w:r>
      <w:r w:rsidRPr="00894251">
        <w:rPr>
          <w:rFonts w:cs="Arial"/>
        </w:rPr>
        <w:t>con</w:t>
      </w:r>
      <w:r w:rsidRPr="00894251">
        <w:rPr>
          <w:rFonts w:cs="Arial"/>
          <w:spacing w:val="-5"/>
        </w:rPr>
        <w:t xml:space="preserve"> </w:t>
      </w:r>
      <w:r w:rsidRPr="00894251">
        <w:rPr>
          <w:rFonts w:cs="Arial"/>
        </w:rPr>
        <w:t>los</w:t>
      </w:r>
      <w:r w:rsidRPr="00894251">
        <w:rPr>
          <w:rFonts w:cs="Arial"/>
          <w:spacing w:val="-5"/>
        </w:rPr>
        <w:t xml:space="preserve"> </w:t>
      </w:r>
      <w:r w:rsidRPr="00894251">
        <w:rPr>
          <w:rFonts w:cs="Arial"/>
        </w:rPr>
        <w:t>requerimientos.</w:t>
      </w:r>
    </w:p>
    <w:p w14:paraId="1A746E88" w14:textId="77777777" w:rsidR="007778EE" w:rsidRPr="00894251" w:rsidRDefault="007778EE" w:rsidP="00894251">
      <w:pPr>
        <w:pStyle w:val="Prrafodelista"/>
        <w:widowControl w:val="0"/>
        <w:numPr>
          <w:ilvl w:val="0"/>
          <w:numId w:val="31"/>
        </w:numPr>
        <w:autoSpaceDE w:val="0"/>
        <w:autoSpaceDN w:val="0"/>
        <w:contextualSpacing w:val="0"/>
        <w:jc w:val="both"/>
        <w:rPr>
          <w:rFonts w:cs="Arial"/>
        </w:rPr>
      </w:pPr>
      <w:r w:rsidRPr="00894251">
        <w:rPr>
          <w:rFonts w:cs="Arial"/>
        </w:rPr>
        <w:t>Ejecución de pruebas de funcionamiento.</w:t>
      </w:r>
    </w:p>
    <w:p w14:paraId="7FC1148B" w14:textId="77777777" w:rsidR="007778EE" w:rsidRPr="00894251" w:rsidRDefault="007778EE" w:rsidP="00894251">
      <w:pPr>
        <w:pStyle w:val="Prrafodelista"/>
        <w:widowControl w:val="0"/>
        <w:numPr>
          <w:ilvl w:val="0"/>
          <w:numId w:val="31"/>
        </w:numPr>
        <w:autoSpaceDE w:val="0"/>
        <w:autoSpaceDN w:val="0"/>
        <w:contextualSpacing w:val="0"/>
        <w:jc w:val="both"/>
        <w:rPr>
          <w:rFonts w:cs="Arial"/>
        </w:rPr>
      </w:pPr>
      <w:r w:rsidRPr="00894251">
        <w:rPr>
          <w:rFonts w:cs="Arial"/>
        </w:rPr>
        <w:t>Elaboración de la documentación de las actividades: Elaboración y entrega de la documentación técnica de la implementación y manuales de operación del fabricante.</w:t>
      </w:r>
    </w:p>
    <w:p w14:paraId="0B348866" w14:textId="77777777" w:rsidR="007778EE" w:rsidRPr="00894251" w:rsidRDefault="007778EE" w:rsidP="00894251">
      <w:pPr>
        <w:adjustRightInd w:val="0"/>
        <w:rPr>
          <w:rFonts w:cs="Arial"/>
          <w:b/>
          <w:bCs/>
        </w:rPr>
      </w:pPr>
      <w:bookmarkStart w:id="77" w:name="_Hlk175068471"/>
    </w:p>
    <w:bookmarkEnd w:id="77"/>
    <w:p w14:paraId="6A9A17F6" w14:textId="77777777" w:rsidR="00AA7CA0" w:rsidRPr="00894251" w:rsidRDefault="00AA7CA0" w:rsidP="00894251">
      <w:pPr>
        <w:autoSpaceDE w:val="0"/>
        <w:autoSpaceDN w:val="0"/>
        <w:adjustRightInd w:val="0"/>
        <w:jc w:val="both"/>
        <w:rPr>
          <w:rFonts w:cs="Arial"/>
        </w:rPr>
      </w:pPr>
    </w:p>
    <w:p w14:paraId="7ED505AC" w14:textId="77777777" w:rsidR="007778EE" w:rsidRPr="00894251" w:rsidRDefault="00B013A8" w:rsidP="00894251">
      <w:pPr>
        <w:jc w:val="both"/>
        <w:rPr>
          <w:rFonts w:cs="Arial"/>
        </w:rPr>
      </w:pPr>
      <w:r w:rsidRPr="00894251">
        <w:rPr>
          <w:rFonts w:cs="Arial"/>
          <w:b/>
          <w:bCs/>
        </w:rPr>
        <w:t xml:space="preserve">4.3. MODALIDAD DEL CONTRATO: </w:t>
      </w:r>
      <w:r w:rsidR="007778EE" w:rsidRPr="00894251">
        <w:rPr>
          <w:rFonts w:cs="Arial"/>
        </w:rPr>
        <w:t>Esta necesidad se suple a través de la suscripción de un Contrato de Suministro. El Código de Comercio en su artículo 968, lo define de la siguiente manera: “</w:t>
      </w:r>
      <w:r w:rsidR="007778EE" w:rsidRPr="00894251">
        <w:rPr>
          <w:rFonts w:cs="Arial"/>
          <w:i/>
          <w:iCs/>
        </w:rPr>
        <w:t>El suministro es el contrato por el cual una parte se obliga, a cambio de una contraprestación, a cumplir en favor de otra, en forma independiente, prestaciones periódicas o continuadas de cosas o servicios</w:t>
      </w:r>
      <w:r w:rsidR="007778EE" w:rsidRPr="00894251">
        <w:rPr>
          <w:rFonts w:cs="Arial"/>
        </w:rPr>
        <w:t>”.</w:t>
      </w:r>
    </w:p>
    <w:p w14:paraId="4D479D75" w14:textId="77777777" w:rsidR="007778EE" w:rsidRPr="00894251" w:rsidRDefault="007778EE" w:rsidP="00894251">
      <w:pPr>
        <w:jc w:val="both"/>
        <w:rPr>
          <w:rFonts w:cs="Arial"/>
          <w:b/>
          <w:spacing w:val="40"/>
        </w:rPr>
      </w:pPr>
    </w:p>
    <w:p w14:paraId="4F7062A7" w14:textId="77777777" w:rsidR="007778EE" w:rsidRPr="00894251" w:rsidRDefault="007778EE" w:rsidP="00894251">
      <w:pPr>
        <w:jc w:val="both"/>
        <w:rPr>
          <w:rFonts w:cs="Arial"/>
        </w:rPr>
      </w:pPr>
      <w:r w:rsidRPr="00894251">
        <w:rPr>
          <w:rFonts w:cs="Arial"/>
        </w:rPr>
        <w:t xml:space="preserve">La modalidad del presente proceso se selección será la </w:t>
      </w:r>
      <w:r w:rsidRPr="00894251">
        <w:rPr>
          <w:rFonts w:cs="Arial"/>
          <w:b/>
          <w:bCs/>
        </w:rPr>
        <w:t xml:space="preserve">Selección Abreviada para la adquisición de Bienes y Servicios de Características Técnicas Uniformes por Subasta Inversa </w:t>
      </w:r>
      <w:r w:rsidRPr="00894251">
        <w:rPr>
          <w:rFonts w:cs="Arial"/>
        </w:rPr>
        <w:t xml:space="preserve">de conformidad con lo previsto en el derecho privado y en disposiciones especiales, en particular el </w:t>
      </w:r>
      <w:r w:rsidRPr="00894251">
        <w:rPr>
          <w:rFonts w:cs="Arial"/>
          <w:lang w:val="es-CO"/>
        </w:rPr>
        <w:t xml:space="preserve">numeral 2° del artículo 2° de la Ley 1150 de 2007, en concordancia los artículos 2.2.1.2.1.2.1. a 2.2.1.2.1.2.6. del Decreto 1082 de 2015, </w:t>
      </w:r>
      <w:r w:rsidRPr="00894251">
        <w:rPr>
          <w:rFonts w:cs="Arial"/>
        </w:rPr>
        <w:t xml:space="preserve">teniendo en cuenta que se trata de bienes y servicios normalizados, cuyas características o especificaciones técnicas han sido estandarizadas; </w:t>
      </w:r>
      <w:proofErr w:type="gramStart"/>
      <w:r w:rsidRPr="00894251">
        <w:rPr>
          <w:rFonts w:cs="Arial"/>
        </w:rPr>
        <w:t>y</w:t>
      </w:r>
      <w:proofErr w:type="gramEnd"/>
      <w:r w:rsidRPr="00894251">
        <w:rPr>
          <w:rFonts w:cs="Arial"/>
        </w:rPr>
        <w:t xml:space="preserve"> en consecuencia, dichas características o especificaciones son homogéneas y comparables en igualdad de condiciones. </w:t>
      </w:r>
    </w:p>
    <w:p w14:paraId="25856FA5" w14:textId="77777777" w:rsidR="007778EE" w:rsidRPr="00894251" w:rsidRDefault="007778EE" w:rsidP="00894251">
      <w:pPr>
        <w:jc w:val="both"/>
        <w:rPr>
          <w:rFonts w:cs="Arial"/>
          <w:lang w:val="es-CO"/>
        </w:rPr>
      </w:pPr>
    </w:p>
    <w:p w14:paraId="0B18D1A7" w14:textId="68EF3765" w:rsidR="007778EE" w:rsidRPr="00894251" w:rsidRDefault="007778EE" w:rsidP="00894251">
      <w:pPr>
        <w:widowControl w:val="0"/>
        <w:numPr>
          <w:ilvl w:val="0"/>
          <w:numId w:val="32"/>
        </w:numPr>
        <w:autoSpaceDE w:val="0"/>
        <w:autoSpaceDN w:val="0"/>
        <w:jc w:val="both"/>
        <w:rPr>
          <w:rFonts w:cs="Arial"/>
        </w:rPr>
      </w:pPr>
      <w:r w:rsidRPr="00894251">
        <w:rPr>
          <w:rFonts w:cs="Arial"/>
          <w:lang w:val="es-CO"/>
        </w:rPr>
        <w:t xml:space="preserve">Tratándose de bienes catalogados como de características técnicas uniformes y de común utilización, se procedió a revisar la Tienda Virtual del Estado Colombiano, encontrando que no existe actualmente un Acuerdo Marco vigente </w:t>
      </w:r>
      <w:r w:rsidRPr="00894251">
        <w:rPr>
          <w:rFonts w:cs="Arial"/>
        </w:rPr>
        <w:t>permitiera satisfacer la necesidad.</w:t>
      </w:r>
    </w:p>
    <w:p w14:paraId="7E4CD358" w14:textId="522FBCCC" w:rsidR="00DC64AC" w:rsidRPr="00894251" w:rsidRDefault="00DC64AC" w:rsidP="00894251">
      <w:pPr>
        <w:pStyle w:val="Prrafodelista"/>
        <w:ind w:left="0" w:hanging="11"/>
        <w:jc w:val="both"/>
        <w:rPr>
          <w:rFonts w:cs="Arial"/>
          <w:b/>
        </w:rPr>
      </w:pPr>
    </w:p>
    <w:p w14:paraId="7E52159B" w14:textId="66C0ADA6" w:rsidR="007778EE" w:rsidRPr="00894251" w:rsidRDefault="00C04B5B" w:rsidP="00894251">
      <w:pPr>
        <w:pStyle w:val="Prrafodelista"/>
        <w:tabs>
          <w:tab w:val="left" w:pos="1617"/>
        </w:tabs>
        <w:ind w:left="0"/>
        <w:jc w:val="both"/>
        <w:rPr>
          <w:rFonts w:cs="Arial"/>
        </w:rPr>
      </w:pPr>
      <w:r w:rsidRPr="00894251">
        <w:rPr>
          <w:rFonts w:cs="Arial"/>
          <w:b/>
        </w:rPr>
        <w:t>4.4. PLAZO</w:t>
      </w:r>
      <w:r w:rsidR="0062722F" w:rsidRPr="00894251">
        <w:rPr>
          <w:rFonts w:cs="Arial"/>
        </w:rPr>
        <w:t xml:space="preserve"> </w:t>
      </w:r>
      <w:bookmarkStart w:id="78" w:name="_Hlk209601423"/>
      <w:r w:rsidR="007778EE" w:rsidRPr="00894251">
        <w:rPr>
          <w:rFonts w:cs="Arial"/>
        </w:rPr>
        <w:t xml:space="preserve">El plazo de ejecución del objeto a contratar será de </w:t>
      </w:r>
      <w:r w:rsidR="00327630" w:rsidRPr="00894251">
        <w:rPr>
          <w:rFonts w:cs="Arial"/>
        </w:rPr>
        <w:t>UN (1)</w:t>
      </w:r>
      <w:r w:rsidR="007778EE" w:rsidRPr="00894251">
        <w:rPr>
          <w:rFonts w:cs="Arial"/>
        </w:rPr>
        <w:t xml:space="preserve"> MES sin superar el 31 de diciembre de 2025, contados a partir de la suscripción del acta de inicio y previa aprobación de las garantías por parte de la Dirección Administrativa Contractual.</w:t>
      </w:r>
      <w:bookmarkEnd w:id="78"/>
    </w:p>
    <w:p w14:paraId="4A1FB651" w14:textId="2E13C7F5" w:rsidR="0062722F" w:rsidRPr="00894251" w:rsidRDefault="0062722F" w:rsidP="00894251">
      <w:pPr>
        <w:autoSpaceDE w:val="0"/>
        <w:autoSpaceDN w:val="0"/>
        <w:adjustRightInd w:val="0"/>
        <w:jc w:val="both"/>
        <w:rPr>
          <w:rFonts w:cs="Arial"/>
          <w:b/>
        </w:rPr>
      </w:pPr>
    </w:p>
    <w:p w14:paraId="1956422A" w14:textId="77777777" w:rsidR="007778EE" w:rsidRPr="00894251" w:rsidRDefault="007778EE" w:rsidP="00894251">
      <w:pPr>
        <w:tabs>
          <w:tab w:val="left" w:pos="1617"/>
        </w:tabs>
        <w:jc w:val="both"/>
        <w:rPr>
          <w:rFonts w:cs="Arial"/>
        </w:rPr>
      </w:pPr>
      <w:r w:rsidRPr="00894251">
        <w:rPr>
          <w:rFonts w:eastAsiaTheme="minorEastAsia" w:cs="Arial"/>
          <w:b/>
          <w:bCs/>
        </w:rPr>
        <w:t>Nota  1:</w:t>
      </w:r>
      <w:r w:rsidRPr="00894251">
        <w:rPr>
          <w:rFonts w:eastAsiaTheme="minorEastAsia" w:cs="Arial"/>
        </w:rPr>
        <w:t xml:space="preserve"> La fecha de terminación del plazo de ejecución del Contrato es la fecha en la cual se suscriba el acta de recibo final. Para que se pueda suscribir el Acta de Recibo Final, EL CONTRATISTA debe cumplir a cabalidad con los compromisos y obligaciones contenidos en el Contrato y sus anexos. </w:t>
      </w:r>
    </w:p>
    <w:p w14:paraId="1D34FC1C" w14:textId="77777777" w:rsidR="007778EE" w:rsidRPr="00894251" w:rsidRDefault="007778EE" w:rsidP="00894251">
      <w:pPr>
        <w:tabs>
          <w:tab w:val="left" w:pos="1617"/>
        </w:tabs>
        <w:jc w:val="both"/>
        <w:rPr>
          <w:rFonts w:cs="Arial"/>
        </w:rPr>
      </w:pPr>
    </w:p>
    <w:p w14:paraId="14B87027" w14:textId="77777777" w:rsidR="007778EE" w:rsidRPr="00894251" w:rsidRDefault="007778EE" w:rsidP="00894251">
      <w:pPr>
        <w:tabs>
          <w:tab w:val="left" w:pos="1617"/>
        </w:tabs>
        <w:jc w:val="both"/>
        <w:rPr>
          <w:rFonts w:cs="Arial"/>
        </w:rPr>
      </w:pPr>
      <w:r w:rsidRPr="00894251">
        <w:rPr>
          <w:rFonts w:eastAsiaTheme="minorEastAsia" w:cs="Arial"/>
          <w:b/>
          <w:bCs/>
        </w:rPr>
        <w:t>Nota 2:</w:t>
      </w:r>
      <w:r w:rsidRPr="00894251">
        <w:rPr>
          <w:rFonts w:eastAsiaTheme="minorEastAsia" w:cs="Arial"/>
        </w:rPr>
        <w:t xml:space="preserve"> El Contrato podrá ser modificado, adicionado o prorrogado, previo acuerdo escrito de LAS PARTES, de conformidad con las normas vigentes. También podrá suspenderse por la ocurrencia de circunstancias de fuerza mayor o caso fortuito, mediante la elaboración de un acta en la cual conste tal hecho. El tiempo de suspensión no se computará para los efectos del plazo pactado. </w:t>
      </w:r>
    </w:p>
    <w:p w14:paraId="02B34191" w14:textId="77777777" w:rsidR="007778EE" w:rsidRPr="00894251" w:rsidRDefault="007778EE" w:rsidP="00894251">
      <w:pPr>
        <w:tabs>
          <w:tab w:val="left" w:pos="1617"/>
        </w:tabs>
        <w:jc w:val="both"/>
        <w:rPr>
          <w:rFonts w:cs="Arial"/>
        </w:rPr>
      </w:pPr>
    </w:p>
    <w:p w14:paraId="31E71066" w14:textId="77777777" w:rsidR="007778EE" w:rsidRPr="00894251" w:rsidRDefault="007778EE" w:rsidP="00894251">
      <w:pPr>
        <w:tabs>
          <w:tab w:val="left" w:pos="1617"/>
        </w:tabs>
        <w:jc w:val="both"/>
        <w:rPr>
          <w:rFonts w:cs="Arial"/>
        </w:rPr>
      </w:pPr>
      <w:r w:rsidRPr="00894251">
        <w:rPr>
          <w:rFonts w:eastAsiaTheme="minorEastAsia" w:cs="Arial"/>
          <w:b/>
          <w:bCs/>
        </w:rPr>
        <w:t>Nota 3</w:t>
      </w:r>
      <w:r w:rsidRPr="00894251">
        <w:rPr>
          <w:rFonts w:eastAsiaTheme="minorEastAsia" w:cs="Arial"/>
        </w:rPr>
        <w:t xml:space="preserve">: En caso de presentarse alguna suspensión, se elaborará un acta de reinicio suscrita por LAS PARTES. </w:t>
      </w:r>
    </w:p>
    <w:p w14:paraId="086CDFCB" w14:textId="77777777" w:rsidR="007778EE" w:rsidRPr="00894251" w:rsidRDefault="007778EE" w:rsidP="00894251">
      <w:pPr>
        <w:tabs>
          <w:tab w:val="left" w:pos="1617"/>
        </w:tabs>
        <w:jc w:val="both"/>
        <w:rPr>
          <w:rFonts w:eastAsiaTheme="minorEastAsia" w:cs="Arial"/>
        </w:rPr>
      </w:pPr>
    </w:p>
    <w:p w14:paraId="53D224D8" w14:textId="77777777" w:rsidR="007778EE" w:rsidRPr="00894251" w:rsidRDefault="007778EE" w:rsidP="00894251">
      <w:pPr>
        <w:tabs>
          <w:tab w:val="left" w:pos="1617"/>
        </w:tabs>
        <w:jc w:val="both"/>
        <w:rPr>
          <w:rFonts w:eastAsiaTheme="minorEastAsia" w:cs="Arial"/>
        </w:rPr>
      </w:pPr>
      <w:r w:rsidRPr="00894251">
        <w:rPr>
          <w:rFonts w:eastAsiaTheme="minorEastAsia" w:cs="Arial"/>
          <w:b/>
          <w:bCs/>
        </w:rPr>
        <w:t>Nota 4</w:t>
      </w:r>
      <w:r w:rsidRPr="00894251">
        <w:rPr>
          <w:rFonts w:eastAsiaTheme="minorEastAsia" w:cs="Arial"/>
        </w:rPr>
        <w:t>: El plazo de ejecución del presente Contrato podrá ser prorrogado por escrito por mutuo acuerdo entre las partes, siempre que medie una justa causa para ello, certificada por el supervisor y avalada por el Subdirector delegado.</w:t>
      </w:r>
    </w:p>
    <w:p w14:paraId="19EF3659" w14:textId="77777777" w:rsidR="002F435F" w:rsidRPr="00894251" w:rsidRDefault="002F435F" w:rsidP="00894251">
      <w:pPr>
        <w:jc w:val="both"/>
        <w:rPr>
          <w:rFonts w:cs="Arial"/>
        </w:rPr>
      </w:pPr>
    </w:p>
    <w:p w14:paraId="75DAB54E" w14:textId="77777777" w:rsidR="00C97404" w:rsidRPr="00894251" w:rsidRDefault="00C97404" w:rsidP="00894251">
      <w:pPr>
        <w:pStyle w:val="Prrafodelista"/>
        <w:tabs>
          <w:tab w:val="left" w:pos="1576"/>
        </w:tabs>
        <w:ind w:left="0"/>
        <w:jc w:val="both"/>
        <w:rPr>
          <w:rFonts w:cs="Arial"/>
          <w:b/>
          <w:lang w:val="es-CO"/>
        </w:rPr>
      </w:pPr>
    </w:p>
    <w:p w14:paraId="5C8783AF" w14:textId="0625DEA3" w:rsidR="007778EE" w:rsidRPr="00894251" w:rsidRDefault="002F435F" w:rsidP="00894251">
      <w:pPr>
        <w:pStyle w:val="Prrafodelista"/>
        <w:tabs>
          <w:tab w:val="left" w:pos="1576"/>
        </w:tabs>
        <w:ind w:left="0"/>
        <w:jc w:val="both"/>
        <w:rPr>
          <w:rFonts w:cs="Arial"/>
        </w:rPr>
      </w:pPr>
      <w:r w:rsidRPr="00894251">
        <w:rPr>
          <w:rFonts w:cs="Arial"/>
          <w:b/>
          <w:lang w:val="es-CO"/>
        </w:rPr>
        <w:lastRenderedPageBreak/>
        <w:t xml:space="preserve">4.5. </w:t>
      </w:r>
      <w:r w:rsidR="007778EE" w:rsidRPr="00894251">
        <w:rPr>
          <w:rFonts w:cs="Arial"/>
          <w:b/>
        </w:rPr>
        <w:t>LUGAR</w:t>
      </w:r>
      <w:r w:rsidR="007778EE" w:rsidRPr="00894251">
        <w:rPr>
          <w:rFonts w:cs="Arial"/>
          <w:b/>
          <w:spacing w:val="-12"/>
        </w:rPr>
        <w:t xml:space="preserve"> </w:t>
      </w:r>
      <w:r w:rsidR="007778EE" w:rsidRPr="00894251">
        <w:rPr>
          <w:rFonts w:cs="Arial"/>
          <w:b/>
        </w:rPr>
        <w:t>DE</w:t>
      </w:r>
      <w:r w:rsidR="007778EE" w:rsidRPr="00894251">
        <w:rPr>
          <w:rFonts w:cs="Arial"/>
          <w:b/>
          <w:spacing w:val="-13"/>
        </w:rPr>
        <w:t xml:space="preserve"> </w:t>
      </w:r>
      <w:r w:rsidR="007778EE" w:rsidRPr="00894251">
        <w:rPr>
          <w:rFonts w:cs="Arial"/>
          <w:b/>
        </w:rPr>
        <w:t>EJECUCIÓN</w:t>
      </w:r>
      <w:r w:rsidR="007778EE" w:rsidRPr="00894251">
        <w:rPr>
          <w:rFonts w:cs="Arial"/>
          <w:b/>
          <w:spacing w:val="-13"/>
        </w:rPr>
        <w:t xml:space="preserve"> </w:t>
      </w:r>
      <w:r w:rsidR="007778EE" w:rsidRPr="00894251">
        <w:rPr>
          <w:rFonts w:cs="Arial"/>
          <w:b/>
        </w:rPr>
        <w:t>DEL</w:t>
      </w:r>
      <w:r w:rsidR="007778EE" w:rsidRPr="00894251">
        <w:rPr>
          <w:rFonts w:cs="Arial"/>
          <w:b/>
          <w:spacing w:val="-11"/>
        </w:rPr>
        <w:t xml:space="preserve"> </w:t>
      </w:r>
      <w:r w:rsidR="007778EE" w:rsidRPr="00894251">
        <w:rPr>
          <w:rFonts w:cs="Arial"/>
          <w:b/>
        </w:rPr>
        <w:t>CONTRATO:</w:t>
      </w:r>
      <w:r w:rsidR="007778EE" w:rsidRPr="00894251">
        <w:rPr>
          <w:rFonts w:cs="Arial"/>
          <w:b/>
          <w:spacing w:val="-8"/>
        </w:rPr>
        <w:t xml:space="preserve"> </w:t>
      </w:r>
      <w:r w:rsidR="007778EE" w:rsidRPr="00894251">
        <w:rPr>
          <w:rFonts w:cs="Arial"/>
        </w:rPr>
        <w:t>El</w:t>
      </w:r>
      <w:r w:rsidR="007778EE" w:rsidRPr="00894251">
        <w:rPr>
          <w:rFonts w:cs="Arial"/>
          <w:spacing w:val="-13"/>
        </w:rPr>
        <w:t xml:space="preserve"> </w:t>
      </w:r>
      <w:r w:rsidR="007778EE" w:rsidRPr="00894251">
        <w:rPr>
          <w:rFonts w:cs="Arial"/>
        </w:rPr>
        <w:t>contrato</w:t>
      </w:r>
      <w:r w:rsidR="007778EE" w:rsidRPr="00894251">
        <w:rPr>
          <w:rFonts w:cs="Arial"/>
          <w:spacing w:val="-13"/>
        </w:rPr>
        <w:t xml:space="preserve"> </w:t>
      </w:r>
      <w:r w:rsidR="007778EE" w:rsidRPr="00894251">
        <w:rPr>
          <w:rFonts w:cs="Arial"/>
        </w:rPr>
        <w:t>tendrá</w:t>
      </w:r>
      <w:r w:rsidR="007778EE" w:rsidRPr="00894251">
        <w:rPr>
          <w:rFonts w:cs="Arial"/>
          <w:spacing w:val="-13"/>
        </w:rPr>
        <w:t xml:space="preserve"> </w:t>
      </w:r>
      <w:r w:rsidR="007778EE" w:rsidRPr="00894251">
        <w:rPr>
          <w:rFonts w:cs="Arial"/>
        </w:rPr>
        <w:t>como</w:t>
      </w:r>
      <w:r w:rsidR="007778EE" w:rsidRPr="00894251">
        <w:rPr>
          <w:rFonts w:cs="Arial"/>
          <w:spacing w:val="-12"/>
        </w:rPr>
        <w:t xml:space="preserve"> </w:t>
      </w:r>
      <w:r w:rsidR="007778EE" w:rsidRPr="00894251">
        <w:rPr>
          <w:rFonts w:cs="Arial"/>
        </w:rPr>
        <w:t>lugar</w:t>
      </w:r>
      <w:r w:rsidR="007778EE" w:rsidRPr="00894251">
        <w:rPr>
          <w:rFonts w:cs="Arial"/>
          <w:spacing w:val="-13"/>
        </w:rPr>
        <w:t xml:space="preserve"> </w:t>
      </w:r>
      <w:r w:rsidR="007778EE" w:rsidRPr="00894251">
        <w:rPr>
          <w:rFonts w:cs="Arial"/>
        </w:rPr>
        <w:t>de</w:t>
      </w:r>
      <w:r w:rsidR="007778EE" w:rsidRPr="00894251">
        <w:rPr>
          <w:rFonts w:cs="Arial"/>
          <w:spacing w:val="-12"/>
        </w:rPr>
        <w:t xml:space="preserve"> </w:t>
      </w:r>
      <w:r w:rsidR="007778EE" w:rsidRPr="00894251">
        <w:rPr>
          <w:rFonts w:cs="Arial"/>
        </w:rPr>
        <w:t>ejecución</w:t>
      </w:r>
      <w:r w:rsidR="007778EE" w:rsidRPr="00894251">
        <w:rPr>
          <w:rFonts w:cs="Arial"/>
          <w:spacing w:val="-13"/>
        </w:rPr>
        <w:t xml:space="preserve"> las siguientes Sedes:</w:t>
      </w:r>
    </w:p>
    <w:p w14:paraId="55D3B6DA" w14:textId="77777777" w:rsidR="007778EE" w:rsidRPr="00894251" w:rsidRDefault="007778EE" w:rsidP="00894251">
      <w:pPr>
        <w:pStyle w:val="Prrafodelista"/>
        <w:tabs>
          <w:tab w:val="left" w:pos="1576"/>
        </w:tabs>
        <w:ind w:left="0"/>
        <w:jc w:val="both"/>
        <w:rPr>
          <w:rFonts w:cs="Arial"/>
        </w:rPr>
      </w:pPr>
    </w:p>
    <w:p w14:paraId="361AA0B6" w14:textId="77777777" w:rsidR="007778EE" w:rsidRPr="00894251" w:rsidRDefault="007778EE" w:rsidP="00894251">
      <w:pPr>
        <w:pStyle w:val="Textoindependiente"/>
        <w:numPr>
          <w:ilvl w:val="0"/>
          <w:numId w:val="33"/>
        </w:numPr>
        <w:jc w:val="both"/>
        <w:rPr>
          <w:rFonts w:cs="Arial"/>
          <w:color w:val="000000"/>
          <w:lang w:eastAsia="es-CO"/>
        </w:rPr>
      </w:pPr>
      <w:r w:rsidRPr="00894251">
        <w:rPr>
          <w:rFonts w:cs="Arial"/>
          <w:color w:val="000000"/>
          <w:lang w:eastAsia="es-CO"/>
        </w:rPr>
        <w:t>Sede Principal del Área Metropolitana del Valle de Aburrá: Carrera 53 No. 40A – 31, Medellín (</w:t>
      </w:r>
      <w:proofErr w:type="spellStart"/>
      <w:r w:rsidRPr="00894251">
        <w:rPr>
          <w:rFonts w:cs="Arial"/>
          <w:color w:val="000000"/>
          <w:lang w:eastAsia="es-CO"/>
        </w:rPr>
        <w:t>Ant</w:t>
      </w:r>
      <w:proofErr w:type="spellEnd"/>
      <w:r w:rsidRPr="00894251">
        <w:rPr>
          <w:rFonts w:cs="Arial"/>
          <w:color w:val="000000"/>
          <w:lang w:eastAsia="es-CO"/>
        </w:rPr>
        <w:t>.).</w:t>
      </w:r>
    </w:p>
    <w:p w14:paraId="369445F4" w14:textId="77777777" w:rsidR="007778EE" w:rsidRPr="00894251" w:rsidRDefault="007778EE" w:rsidP="00894251">
      <w:pPr>
        <w:pStyle w:val="Textoindependiente"/>
        <w:numPr>
          <w:ilvl w:val="0"/>
          <w:numId w:val="33"/>
        </w:numPr>
        <w:jc w:val="both"/>
        <w:rPr>
          <w:rFonts w:cs="Arial"/>
          <w:color w:val="000000"/>
          <w:lang w:eastAsia="es-CO"/>
        </w:rPr>
      </w:pPr>
      <w:r w:rsidRPr="00894251">
        <w:rPr>
          <w:rFonts w:cs="Arial"/>
          <w:color w:val="000000" w:themeColor="text1"/>
          <w:lang w:eastAsia="es-CO"/>
        </w:rPr>
        <w:t>Sedes Centro de Operaciones del Sistema ENCICLA (CDO): Carrera 69 No. 32C- 33, Medellín (</w:t>
      </w:r>
      <w:proofErr w:type="spellStart"/>
      <w:r w:rsidRPr="00894251">
        <w:rPr>
          <w:rFonts w:cs="Arial"/>
          <w:color w:val="000000" w:themeColor="text1"/>
          <w:lang w:eastAsia="es-CO"/>
        </w:rPr>
        <w:t>Ant</w:t>
      </w:r>
      <w:proofErr w:type="spellEnd"/>
      <w:r w:rsidRPr="00894251">
        <w:rPr>
          <w:rFonts w:cs="Arial"/>
          <w:color w:val="000000" w:themeColor="text1"/>
          <w:lang w:eastAsia="es-CO"/>
        </w:rPr>
        <w:t>.) y Carrera 48 No. 62 -48 Medellín (</w:t>
      </w:r>
      <w:proofErr w:type="spellStart"/>
      <w:r w:rsidRPr="00894251">
        <w:rPr>
          <w:rFonts w:cs="Arial"/>
          <w:color w:val="000000" w:themeColor="text1"/>
          <w:lang w:eastAsia="es-CO"/>
        </w:rPr>
        <w:t>Ant</w:t>
      </w:r>
      <w:proofErr w:type="spellEnd"/>
      <w:r w:rsidRPr="00894251">
        <w:rPr>
          <w:rFonts w:cs="Arial"/>
          <w:color w:val="000000" w:themeColor="text1"/>
          <w:lang w:eastAsia="es-CO"/>
        </w:rPr>
        <w:t>.)</w:t>
      </w:r>
    </w:p>
    <w:p w14:paraId="714C6154" w14:textId="77777777" w:rsidR="007778EE" w:rsidRPr="00894251" w:rsidRDefault="007778EE" w:rsidP="00894251">
      <w:pPr>
        <w:pStyle w:val="Textoindependiente"/>
        <w:numPr>
          <w:ilvl w:val="0"/>
          <w:numId w:val="33"/>
        </w:numPr>
        <w:jc w:val="both"/>
        <w:rPr>
          <w:rFonts w:cs="Arial"/>
          <w:color w:val="000000"/>
          <w:lang w:eastAsia="es-CO"/>
        </w:rPr>
      </w:pPr>
      <w:r w:rsidRPr="00894251">
        <w:rPr>
          <w:rFonts w:cs="Arial"/>
          <w:color w:val="000000"/>
          <w:lang w:eastAsia="es-CO"/>
        </w:rPr>
        <w:t>Parque Metropolitano de las Aguas: Autopista Norte, Kilometro 23, Barbosa (</w:t>
      </w:r>
      <w:proofErr w:type="spellStart"/>
      <w:r w:rsidRPr="00894251">
        <w:rPr>
          <w:rFonts w:cs="Arial"/>
          <w:color w:val="000000"/>
          <w:lang w:eastAsia="es-CO"/>
        </w:rPr>
        <w:t>Ant</w:t>
      </w:r>
      <w:proofErr w:type="spellEnd"/>
      <w:r w:rsidRPr="00894251">
        <w:rPr>
          <w:rFonts w:cs="Arial"/>
          <w:color w:val="000000"/>
          <w:lang w:eastAsia="es-CO"/>
        </w:rPr>
        <w:t>.).</w:t>
      </w:r>
    </w:p>
    <w:p w14:paraId="1A3EBC7E" w14:textId="77777777" w:rsidR="007778EE" w:rsidRPr="00894251" w:rsidRDefault="007778EE" w:rsidP="00894251">
      <w:pPr>
        <w:pStyle w:val="Textoindependiente"/>
        <w:numPr>
          <w:ilvl w:val="0"/>
          <w:numId w:val="33"/>
        </w:numPr>
        <w:jc w:val="both"/>
        <w:rPr>
          <w:rFonts w:cs="Arial"/>
          <w:color w:val="000000"/>
          <w:lang w:eastAsia="es-CO"/>
        </w:rPr>
      </w:pPr>
      <w:r w:rsidRPr="00894251">
        <w:rPr>
          <w:rFonts w:cs="Arial"/>
          <w:color w:val="000000"/>
          <w:lang w:eastAsia="es-CO"/>
        </w:rPr>
        <w:t xml:space="preserve">Centro de Atención, Valoración y Rehabilitación de Fauna Silvestre (CAVR Fauna), </w:t>
      </w:r>
      <w:r w:rsidRPr="00894251">
        <w:rPr>
          <w:rFonts w:cs="Arial"/>
        </w:rPr>
        <w:t>Km 23 Vía Medellín - Barbosa, Vereda Filo Verde Barbosa – Antioquia.</w:t>
      </w:r>
    </w:p>
    <w:p w14:paraId="16583753" w14:textId="73D1F3AE" w:rsidR="002F435F" w:rsidRPr="00894251" w:rsidRDefault="002F435F" w:rsidP="00894251">
      <w:pPr>
        <w:jc w:val="both"/>
        <w:rPr>
          <w:rFonts w:cs="Arial"/>
        </w:rPr>
      </w:pPr>
    </w:p>
    <w:p w14:paraId="624E85BD" w14:textId="77777777" w:rsidR="0056360B" w:rsidRPr="00894251" w:rsidRDefault="0056360B" w:rsidP="00894251">
      <w:pPr>
        <w:autoSpaceDE w:val="0"/>
        <w:autoSpaceDN w:val="0"/>
        <w:adjustRightInd w:val="0"/>
        <w:jc w:val="both"/>
        <w:rPr>
          <w:rFonts w:cs="Arial"/>
          <w:b/>
        </w:rPr>
      </w:pPr>
    </w:p>
    <w:p w14:paraId="61DAC862" w14:textId="77777777" w:rsidR="006B0512" w:rsidRPr="00894251" w:rsidRDefault="006B0512" w:rsidP="00894251">
      <w:pPr>
        <w:rPr>
          <w:rFonts w:cs="Arial"/>
          <w:b/>
          <w:lang w:val="es-ES_tradnl"/>
        </w:rPr>
      </w:pPr>
      <w:r w:rsidRPr="00894251">
        <w:rPr>
          <w:rFonts w:cs="Arial"/>
          <w:b/>
          <w:lang w:val="es-ES_tradnl"/>
        </w:rPr>
        <w:br w:type="page"/>
      </w:r>
    </w:p>
    <w:p w14:paraId="050614B7" w14:textId="3BDB29AE" w:rsidR="00B57596" w:rsidRPr="00894251" w:rsidRDefault="00B57596" w:rsidP="00894251">
      <w:pPr>
        <w:pStyle w:val="Capitulo1"/>
        <w:spacing w:line="240" w:lineRule="auto"/>
        <w:jc w:val="center"/>
      </w:pPr>
      <w:bookmarkStart w:id="79" w:name="_Toc210033460"/>
      <w:r w:rsidRPr="00894251">
        <w:lastRenderedPageBreak/>
        <w:t>CAPITULO V</w:t>
      </w:r>
      <w:bookmarkEnd w:id="79"/>
    </w:p>
    <w:p w14:paraId="555574E4" w14:textId="77777777" w:rsidR="00B57596" w:rsidRPr="00894251" w:rsidRDefault="00B57596" w:rsidP="00894251">
      <w:pPr>
        <w:pStyle w:val="Capitulo1"/>
        <w:spacing w:line="240" w:lineRule="auto"/>
        <w:jc w:val="center"/>
      </w:pPr>
      <w:bookmarkStart w:id="80" w:name="_Toc210033461"/>
      <w:r w:rsidRPr="00894251">
        <w:t>PRESUPUESTO OFICIAL Y FORMA DE PAGO</w:t>
      </w:r>
      <w:bookmarkEnd w:id="80"/>
    </w:p>
    <w:p w14:paraId="17A06488" w14:textId="77777777" w:rsidR="008B6B6F" w:rsidRPr="00894251" w:rsidRDefault="008B6B6F" w:rsidP="00894251">
      <w:pPr>
        <w:pStyle w:val="Prrafodelista"/>
        <w:widowControl w:val="0"/>
        <w:tabs>
          <w:tab w:val="left" w:pos="1247"/>
        </w:tabs>
        <w:autoSpaceDE w:val="0"/>
        <w:autoSpaceDN w:val="0"/>
        <w:ind w:left="0"/>
        <w:rPr>
          <w:rFonts w:cs="Arial"/>
          <w:b/>
        </w:rPr>
      </w:pPr>
    </w:p>
    <w:p w14:paraId="7F3D6535" w14:textId="6402B533" w:rsidR="00440B6E" w:rsidRPr="00894251" w:rsidRDefault="006742EA" w:rsidP="00894251">
      <w:pPr>
        <w:pStyle w:val="paragraph"/>
        <w:spacing w:before="0" w:beforeAutospacing="0" w:after="0" w:afterAutospacing="0"/>
        <w:jc w:val="both"/>
        <w:textAlignment w:val="baseline"/>
        <w:rPr>
          <w:rStyle w:val="normaltextrun"/>
          <w:rFonts w:cs="Arial"/>
          <w:b/>
          <w:sz w:val="20"/>
          <w:szCs w:val="20"/>
        </w:rPr>
      </w:pPr>
      <w:r w:rsidRPr="00894251">
        <w:rPr>
          <w:rStyle w:val="normaltextrun"/>
          <w:rFonts w:cs="Arial"/>
          <w:b/>
          <w:sz w:val="20"/>
          <w:szCs w:val="20"/>
        </w:rPr>
        <w:t xml:space="preserve">5.1. </w:t>
      </w:r>
      <w:r w:rsidR="004E3466" w:rsidRPr="00894251">
        <w:rPr>
          <w:rStyle w:val="normaltextrun"/>
          <w:rFonts w:cs="Arial"/>
          <w:b/>
          <w:sz w:val="20"/>
          <w:szCs w:val="20"/>
        </w:rPr>
        <w:t xml:space="preserve">DISPONIBILIDAD </w:t>
      </w:r>
      <w:r w:rsidRPr="00894251">
        <w:rPr>
          <w:rStyle w:val="normaltextrun"/>
          <w:rFonts w:cs="Arial"/>
          <w:b/>
          <w:sz w:val="20"/>
          <w:szCs w:val="20"/>
        </w:rPr>
        <w:t>PRESUPUESTAL</w:t>
      </w:r>
    </w:p>
    <w:p w14:paraId="71609E1C" w14:textId="77777777" w:rsidR="008B6B6F" w:rsidRPr="00894251" w:rsidRDefault="008B6B6F" w:rsidP="00894251">
      <w:pPr>
        <w:pStyle w:val="paragraph"/>
        <w:spacing w:before="0" w:beforeAutospacing="0" w:after="0" w:afterAutospacing="0"/>
        <w:jc w:val="both"/>
        <w:textAlignment w:val="baseline"/>
        <w:rPr>
          <w:rFonts w:cs="Arial"/>
          <w:b/>
          <w:bCs/>
          <w:sz w:val="20"/>
          <w:szCs w:val="20"/>
        </w:rPr>
      </w:pPr>
      <w:bookmarkStart w:id="81" w:name="_Hlk160546400"/>
    </w:p>
    <w:bookmarkEnd w:id="81"/>
    <w:p w14:paraId="6CC76CE8" w14:textId="02456862" w:rsidR="00693DB0" w:rsidRPr="00894251" w:rsidRDefault="00693DB0" w:rsidP="00894251">
      <w:pPr>
        <w:pStyle w:val="Textoindependiente"/>
        <w:jc w:val="both"/>
        <w:rPr>
          <w:rFonts w:cs="Arial"/>
          <w:sz w:val="22"/>
          <w:szCs w:val="22"/>
        </w:rPr>
      </w:pPr>
      <w:r w:rsidRPr="00894251">
        <w:rPr>
          <w:rFonts w:cs="Arial"/>
          <w:sz w:val="22"/>
          <w:szCs w:val="22"/>
        </w:rPr>
        <w:t>EL ÁREA pagará a EL (LA) CONTRATISTA el valor del presente contrato con cargo al Certificado</w:t>
      </w:r>
      <w:r w:rsidRPr="00894251">
        <w:rPr>
          <w:rFonts w:cs="Arial"/>
          <w:spacing w:val="1"/>
          <w:sz w:val="22"/>
          <w:szCs w:val="22"/>
        </w:rPr>
        <w:t xml:space="preserve"> </w:t>
      </w:r>
      <w:r w:rsidRPr="00894251">
        <w:rPr>
          <w:rFonts w:cs="Arial"/>
          <w:sz w:val="22"/>
          <w:szCs w:val="22"/>
        </w:rPr>
        <w:t>de Disponibilidad Presupuestal No</w:t>
      </w:r>
      <w:r w:rsidRPr="00894251">
        <w:rPr>
          <w:rFonts w:cs="Arial"/>
          <w:b/>
          <w:sz w:val="22"/>
          <w:szCs w:val="22"/>
        </w:rPr>
        <w:t>. CDP-</w:t>
      </w:r>
      <w:r w:rsidRPr="00894251">
        <w:rPr>
          <w:rFonts w:cs="Arial"/>
          <w:b/>
          <w:bCs/>
          <w:sz w:val="22"/>
          <w:szCs w:val="22"/>
          <w:lang w:eastAsia="es-CO"/>
        </w:rPr>
        <w:t xml:space="preserve"> 20250008</w:t>
      </w:r>
      <w:r w:rsidR="00F41126" w:rsidRPr="00894251">
        <w:rPr>
          <w:rFonts w:cs="Arial"/>
          <w:b/>
          <w:bCs/>
          <w:sz w:val="22"/>
          <w:szCs w:val="22"/>
          <w:lang w:eastAsia="es-CO"/>
        </w:rPr>
        <w:t>973</w:t>
      </w:r>
      <w:r w:rsidRPr="00894251">
        <w:rPr>
          <w:rFonts w:cs="Arial"/>
          <w:b/>
          <w:bCs/>
          <w:sz w:val="22"/>
          <w:szCs w:val="22"/>
          <w:lang w:eastAsia="es-CO"/>
        </w:rPr>
        <w:t xml:space="preserve"> del </w:t>
      </w:r>
      <w:r w:rsidR="00F41126" w:rsidRPr="00894251">
        <w:rPr>
          <w:rFonts w:cs="Arial"/>
          <w:b/>
          <w:bCs/>
          <w:sz w:val="22"/>
          <w:szCs w:val="22"/>
          <w:lang w:eastAsia="es-CO"/>
        </w:rPr>
        <w:t>10</w:t>
      </w:r>
      <w:r w:rsidRPr="00894251">
        <w:rPr>
          <w:rFonts w:cs="Arial"/>
          <w:b/>
          <w:bCs/>
          <w:sz w:val="22"/>
          <w:szCs w:val="22"/>
          <w:lang w:eastAsia="es-CO"/>
        </w:rPr>
        <w:t xml:space="preserve"> de </w:t>
      </w:r>
      <w:r w:rsidR="00F41126" w:rsidRPr="00894251">
        <w:rPr>
          <w:rFonts w:cs="Arial"/>
          <w:b/>
          <w:bCs/>
          <w:sz w:val="22"/>
          <w:szCs w:val="22"/>
          <w:lang w:eastAsia="es-CO"/>
        </w:rPr>
        <w:t xml:space="preserve">octubre </w:t>
      </w:r>
      <w:r w:rsidRPr="00894251">
        <w:rPr>
          <w:rFonts w:cs="Arial"/>
          <w:b/>
          <w:bCs/>
          <w:sz w:val="22"/>
          <w:szCs w:val="22"/>
          <w:lang w:eastAsia="es-CO"/>
        </w:rPr>
        <w:t>de 2025</w:t>
      </w:r>
      <w:r w:rsidRPr="00894251">
        <w:rPr>
          <w:rFonts w:cs="Arial"/>
          <w:sz w:val="22"/>
          <w:szCs w:val="22"/>
        </w:rPr>
        <w:t>, aprobada por la Subdirección Administrativa y Financiera-Oficina</w:t>
      </w:r>
      <w:r w:rsidRPr="00894251">
        <w:rPr>
          <w:rFonts w:cs="Arial"/>
          <w:spacing w:val="-1"/>
          <w:sz w:val="22"/>
          <w:szCs w:val="22"/>
        </w:rPr>
        <w:t xml:space="preserve"> </w:t>
      </w:r>
      <w:r w:rsidRPr="00894251">
        <w:rPr>
          <w:rFonts w:cs="Arial"/>
          <w:sz w:val="22"/>
          <w:szCs w:val="22"/>
        </w:rPr>
        <w:t>Contabilidad</w:t>
      </w:r>
      <w:r w:rsidRPr="00894251">
        <w:rPr>
          <w:rFonts w:cs="Arial"/>
          <w:spacing w:val="-2"/>
          <w:sz w:val="22"/>
          <w:szCs w:val="22"/>
        </w:rPr>
        <w:t xml:space="preserve"> </w:t>
      </w:r>
      <w:r w:rsidRPr="00894251">
        <w:rPr>
          <w:rFonts w:cs="Arial"/>
          <w:sz w:val="22"/>
          <w:szCs w:val="22"/>
        </w:rPr>
        <w:t>y Presupuesto.</w:t>
      </w:r>
    </w:p>
    <w:p w14:paraId="48887650" w14:textId="3A2D9544" w:rsidR="00693DB0" w:rsidRPr="00894251" w:rsidRDefault="00693DB0" w:rsidP="00894251">
      <w:pPr>
        <w:pStyle w:val="Textoindependiente"/>
        <w:jc w:val="both"/>
        <w:rPr>
          <w:rFonts w:cs="Arial"/>
          <w:sz w:val="22"/>
          <w:szCs w:val="22"/>
        </w:rPr>
      </w:pPr>
      <w:r w:rsidRPr="00894251">
        <w:rPr>
          <w:rFonts w:cs="Arial"/>
          <w:sz w:val="22"/>
          <w:szCs w:val="22"/>
        </w:rPr>
        <w:t>Recursos debidamente certificados por la Oficina de Contabilidad y Presupuesto y contenidos en</w:t>
      </w:r>
      <w:r w:rsidRPr="00894251">
        <w:rPr>
          <w:rFonts w:cs="Arial"/>
          <w:spacing w:val="1"/>
          <w:sz w:val="22"/>
          <w:szCs w:val="22"/>
        </w:rPr>
        <w:t xml:space="preserve"> </w:t>
      </w:r>
      <w:r w:rsidRPr="00894251">
        <w:rPr>
          <w:rFonts w:cs="Arial"/>
          <w:sz w:val="22"/>
          <w:szCs w:val="22"/>
        </w:rPr>
        <w:t>documento que</w:t>
      </w:r>
      <w:r w:rsidRPr="00894251">
        <w:rPr>
          <w:rFonts w:cs="Arial"/>
          <w:spacing w:val="-1"/>
          <w:sz w:val="22"/>
          <w:szCs w:val="22"/>
        </w:rPr>
        <w:t xml:space="preserve"> </w:t>
      </w:r>
      <w:r w:rsidRPr="00894251">
        <w:rPr>
          <w:rFonts w:cs="Arial"/>
          <w:sz w:val="22"/>
          <w:szCs w:val="22"/>
        </w:rPr>
        <w:t>se</w:t>
      </w:r>
      <w:r w:rsidRPr="00894251">
        <w:rPr>
          <w:rFonts w:cs="Arial"/>
          <w:spacing w:val="-1"/>
          <w:sz w:val="22"/>
          <w:szCs w:val="22"/>
        </w:rPr>
        <w:t xml:space="preserve"> </w:t>
      </w:r>
      <w:r w:rsidRPr="00894251">
        <w:rPr>
          <w:rFonts w:cs="Arial"/>
          <w:sz w:val="22"/>
          <w:szCs w:val="22"/>
        </w:rPr>
        <w:t>anexa.</w:t>
      </w:r>
    </w:p>
    <w:p w14:paraId="5F94EF94" w14:textId="60EAF8FD" w:rsidR="00693DB0" w:rsidRPr="00894251" w:rsidRDefault="00693DB0" w:rsidP="00894251">
      <w:pPr>
        <w:pStyle w:val="Textoindependiente"/>
        <w:jc w:val="both"/>
        <w:rPr>
          <w:rFonts w:cs="Arial"/>
          <w:sz w:val="22"/>
          <w:szCs w:val="22"/>
        </w:rPr>
      </w:pPr>
      <w:r w:rsidRPr="00894251">
        <w:rPr>
          <w:rFonts w:cs="Arial"/>
          <w:sz w:val="22"/>
          <w:szCs w:val="22"/>
        </w:rPr>
        <w:t>Los recursos apropiados presupuestalmente por la Entidad corresponden a la vigencia 2025, por lo</w:t>
      </w:r>
      <w:r w:rsidRPr="00894251">
        <w:rPr>
          <w:rFonts w:cs="Arial"/>
          <w:spacing w:val="-53"/>
          <w:sz w:val="22"/>
          <w:szCs w:val="22"/>
        </w:rPr>
        <w:t xml:space="preserve"> </w:t>
      </w:r>
      <w:r w:rsidRPr="00894251">
        <w:rPr>
          <w:rFonts w:cs="Arial"/>
          <w:sz w:val="22"/>
          <w:szCs w:val="22"/>
        </w:rPr>
        <w:t>tanto,</w:t>
      </w:r>
      <w:r w:rsidRPr="00894251">
        <w:rPr>
          <w:rFonts w:cs="Arial"/>
          <w:spacing w:val="-2"/>
          <w:sz w:val="22"/>
          <w:szCs w:val="22"/>
        </w:rPr>
        <w:t xml:space="preserve"> </w:t>
      </w:r>
      <w:r w:rsidRPr="00894251">
        <w:rPr>
          <w:rFonts w:cs="Arial"/>
          <w:sz w:val="22"/>
          <w:szCs w:val="22"/>
        </w:rPr>
        <w:t>deberán</w:t>
      </w:r>
      <w:r w:rsidRPr="00894251">
        <w:rPr>
          <w:rFonts w:cs="Arial"/>
          <w:spacing w:val="-2"/>
          <w:sz w:val="22"/>
          <w:szCs w:val="22"/>
        </w:rPr>
        <w:t xml:space="preserve"> </w:t>
      </w:r>
      <w:r w:rsidRPr="00894251">
        <w:rPr>
          <w:rFonts w:cs="Arial"/>
          <w:sz w:val="22"/>
          <w:szCs w:val="22"/>
        </w:rPr>
        <w:t>ser</w:t>
      </w:r>
      <w:r w:rsidRPr="00894251">
        <w:rPr>
          <w:rFonts w:cs="Arial"/>
          <w:spacing w:val="-2"/>
          <w:sz w:val="22"/>
          <w:szCs w:val="22"/>
        </w:rPr>
        <w:t xml:space="preserve"> </w:t>
      </w:r>
      <w:r w:rsidRPr="00894251">
        <w:rPr>
          <w:rFonts w:cs="Arial"/>
          <w:sz w:val="22"/>
          <w:szCs w:val="22"/>
        </w:rPr>
        <w:t>ejecutados y</w:t>
      </w:r>
      <w:r w:rsidRPr="00894251">
        <w:rPr>
          <w:rFonts w:cs="Arial"/>
          <w:spacing w:val="-1"/>
          <w:sz w:val="22"/>
          <w:szCs w:val="22"/>
        </w:rPr>
        <w:t xml:space="preserve"> </w:t>
      </w:r>
      <w:r w:rsidRPr="00894251">
        <w:rPr>
          <w:rFonts w:cs="Arial"/>
          <w:sz w:val="22"/>
          <w:szCs w:val="22"/>
        </w:rPr>
        <w:t>legalizados</w:t>
      </w:r>
      <w:r w:rsidRPr="00894251">
        <w:rPr>
          <w:rFonts w:cs="Arial"/>
          <w:spacing w:val="-1"/>
          <w:sz w:val="22"/>
          <w:szCs w:val="22"/>
        </w:rPr>
        <w:t xml:space="preserve"> </w:t>
      </w:r>
      <w:r w:rsidRPr="00894251">
        <w:rPr>
          <w:rFonts w:cs="Arial"/>
          <w:sz w:val="22"/>
          <w:szCs w:val="22"/>
        </w:rPr>
        <w:t>en</w:t>
      </w:r>
      <w:r w:rsidRPr="00894251">
        <w:rPr>
          <w:rFonts w:cs="Arial"/>
          <w:spacing w:val="-1"/>
          <w:sz w:val="22"/>
          <w:szCs w:val="22"/>
        </w:rPr>
        <w:t xml:space="preserve"> </w:t>
      </w:r>
      <w:r w:rsidRPr="00894251">
        <w:rPr>
          <w:rFonts w:cs="Arial"/>
          <w:sz w:val="22"/>
          <w:szCs w:val="22"/>
        </w:rPr>
        <w:t>su</w:t>
      </w:r>
      <w:r w:rsidRPr="00894251">
        <w:rPr>
          <w:rFonts w:cs="Arial"/>
          <w:spacing w:val="-2"/>
          <w:sz w:val="22"/>
          <w:szCs w:val="22"/>
        </w:rPr>
        <w:t xml:space="preserve"> </w:t>
      </w:r>
      <w:r w:rsidRPr="00894251">
        <w:rPr>
          <w:rFonts w:cs="Arial"/>
          <w:sz w:val="22"/>
          <w:szCs w:val="22"/>
        </w:rPr>
        <w:t>totalidad en</w:t>
      </w:r>
      <w:r w:rsidRPr="00894251">
        <w:rPr>
          <w:rFonts w:cs="Arial"/>
          <w:spacing w:val="1"/>
          <w:sz w:val="22"/>
          <w:szCs w:val="22"/>
        </w:rPr>
        <w:t xml:space="preserve"> </w:t>
      </w:r>
      <w:r w:rsidRPr="00894251">
        <w:rPr>
          <w:rFonts w:cs="Arial"/>
          <w:sz w:val="22"/>
          <w:szCs w:val="22"/>
        </w:rPr>
        <w:t>la</w:t>
      </w:r>
      <w:r w:rsidRPr="00894251">
        <w:rPr>
          <w:rFonts w:cs="Arial"/>
          <w:spacing w:val="-2"/>
          <w:sz w:val="22"/>
          <w:szCs w:val="22"/>
        </w:rPr>
        <w:t xml:space="preserve"> </w:t>
      </w:r>
      <w:r w:rsidRPr="00894251">
        <w:rPr>
          <w:rFonts w:cs="Arial"/>
          <w:sz w:val="22"/>
          <w:szCs w:val="22"/>
        </w:rPr>
        <w:t>respectiva</w:t>
      </w:r>
      <w:r w:rsidRPr="00894251">
        <w:rPr>
          <w:rFonts w:cs="Arial"/>
          <w:spacing w:val="-2"/>
          <w:sz w:val="22"/>
          <w:szCs w:val="22"/>
        </w:rPr>
        <w:t xml:space="preserve"> </w:t>
      </w:r>
      <w:r w:rsidRPr="00894251">
        <w:rPr>
          <w:rFonts w:cs="Arial"/>
          <w:sz w:val="22"/>
          <w:szCs w:val="22"/>
        </w:rPr>
        <w:t>vigencia.</w:t>
      </w:r>
    </w:p>
    <w:p w14:paraId="7F12F265" w14:textId="352CED4D" w:rsidR="00693DB0" w:rsidRPr="00894251" w:rsidRDefault="00693DB0" w:rsidP="00894251">
      <w:pPr>
        <w:pStyle w:val="Textoindependiente"/>
        <w:jc w:val="both"/>
        <w:rPr>
          <w:rFonts w:cs="Arial"/>
          <w:sz w:val="22"/>
          <w:szCs w:val="22"/>
        </w:rPr>
      </w:pPr>
      <w:r w:rsidRPr="00894251">
        <w:rPr>
          <w:rFonts w:cs="Arial"/>
          <w:sz w:val="22"/>
          <w:szCs w:val="22"/>
        </w:rPr>
        <w:t>El Servidor Público designado por el Área Metropolitana del Valle de Aburrá al llevar el control, seguimiento y correcto manejo y ejecución financiera de los recursos destinados para el presente proceso debe prever para ello, en el Informe de Supervisión, discriminar la ejecución financiera acorde a la distribución de los rubros presupuestales definidos en el Certificado de Disponibilidad expedido.</w:t>
      </w:r>
    </w:p>
    <w:p w14:paraId="14EA04CE" w14:textId="77777777" w:rsidR="00693DB0" w:rsidRPr="00894251" w:rsidRDefault="00693DB0" w:rsidP="00894251">
      <w:pPr>
        <w:pStyle w:val="Textoindependiente"/>
        <w:jc w:val="both"/>
        <w:rPr>
          <w:rFonts w:cs="Arial"/>
          <w:sz w:val="22"/>
          <w:szCs w:val="22"/>
        </w:rPr>
      </w:pPr>
      <w:r w:rsidRPr="00894251">
        <w:rPr>
          <w:rFonts w:cs="Arial"/>
          <w:sz w:val="22"/>
          <w:szCs w:val="22"/>
        </w:rPr>
        <w:t>La modalidad de pago para el contrato que se suscriba, como resultado de este proceso, es a precios unitarios fijos sin fórmula de reajuste, por lo tanto el proponente, deberá proyectar todos los costos en que pudiere incurrir durante la ejecución del contrato; así como todos los valores correspondientes a los Impuestos, Gravámenes y demás erogaciones necesarias para la celebración y ejecución del contrato, los cuales son por cuenta del adjudicatario y no darán lugar a ningún pago adicional al de los precios pactados.</w:t>
      </w:r>
    </w:p>
    <w:p w14:paraId="0E0D4C23" w14:textId="77777777" w:rsidR="00CE7C8C" w:rsidRPr="00894251" w:rsidRDefault="00CE7C8C" w:rsidP="00894251">
      <w:pPr>
        <w:jc w:val="both"/>
        <w:rPr>
          <w:rFonts w:cs="Arial"/>
        </w:rPr>
      </w:pPr>
    </w:p>
    <w:p w14:paraId="2BA904D0" w14:textId="77777777" w:rsidR="00C04B5B" w:rsidRPr="00894251" w:rsidRDefault="00C04B5B" w:rsidP="00894251">
      <w:pPr>
        <w:pStyle w:val="paragraph"/>
        <w:spacing w:before="0" w:beforeAutospacing="0" w:after="0" w:afterAutospacing="0"/>
        <w:jc w:val="both"/>
        <w:textAlignment w:val="baseline"/>
        <w:rPr>
          <w:rStyle w:val="eop"/>
          <w:rFonts w:cs="Arial"/>
          <w:sz w:val="20"/>
          <w:szCs w:val="20"/>
        </w:rPr>
      </w:pPr>
    </w:p>
    <w:p w14:paraId="7D798863" w14:textId="0A85260D" w:rsidR="008B52F6" w:rsidRPr="00894251" w:rsidRDefault="00440B6E" w:rsidP="00894251">
      <w:pPr>
        <w:jc w:val="both"/>
        <w:rPr>
          <w:rFonts w:cs="Arial"/>
        </w:rPr>
      </w:pPr>
      <w:r w:rsidRPr="00894251">
        <w:rPr>
          <w:rStyle w:val="eop"/>
          <w:rFonts w:cs="Arial"/>
          <w:b/>
          <w:bCs/>
        </w:rPr>
        <w:t>5.2.</w:t>
      </w:r>
      <w:r w:rsidR="00C04B5B" w:rsidRPr="00894251">
        <w:rPr>
          <w:rStyle w:val="eop"/>
          <w:rFonts w:cs="Arial"/>
          <w:b/>
          <w:bCs/>
        </w:rPr>
        <w:t xml:space="preserve"> </w:t>
      </w:r>
      <w:r w:rsidR="00C97404" w:rsidRPr="00894251">
        <w:rPr>
          <w:rStyle w:val="normaltextrun"/>
          <w:rFonts w:cs="Arial"/>
          <w:b/>
          <w:bCs/>
          <w:color w:val="000000"/>
          <w:shd w:val="clear" w:color="auto" w:fill="FFFFFF"/>
        </w:rPr>
        <w:t xml:space="preserve"> </w:t>
      </w:r>
      <w:r w:rsidR="00895B84" w:rsidRPr="00894251">
        <w:rPr>
          <w:rFonts w:cs="Arial"/>
          <w:b/>
          <w:bCs/>
          <w:color w:val="000000"/>
          <w:shd w:val="clear" w:color="auto" w:fill="FFFFFF"/>
        </w:rPr>
        <w:t>PRESUPUESTO OFICIAL DEL PROCESO:</w:t>
      </w:r>
      <w:r w:rsidR="008B52F6" w:rsidRPr="00894251">
        <w:rPr>
          <w:rFonts w:cs="Arial"/>
          <w:b/>
          <w:bCs/>
          <w:color w:val="000000"/>
          <w:shd w:val="clear" w:color="auto" w:fill="FFFFFF"/>
        </w:rPr>
        <w:t xml:space="preserve"> </w:t>
      </w:r>
      <w:r w:rsidR="008B52F6" w:rsidRPr="00894251">
        <w:rPr>
          <w:rFonts w:cs="Arial"/>
          <w:b/>
          <w:noProof/>
          <w:lang w:val="es-CO" w:eastAsia="es-CO"/>
        </w:rPr>
        <mc:AlternateContent>
          <mc:Choice Requires="wps">
            <w:drawing>
              <wp:anchor distT="0" distB="0" distL="0" distR="0" simplePos="0" relativeHeight="251659264" behindDoc="0" locked="0" layoutInCell="1" allowOverlap="1" wp14:anchorId="76166334" wp14:editId="53E8C34A">
                <wp:simplePos x="0" y="0"/>
                <wp:positionH relativeFrom="page">
                  <wp:posOffset>2794126</wp:posOffset>
                </wp:positionH>
                <wp:positionV relativeFrom="paragraph">
                  <wp:posOffset>133183</wp:posOffset>
                </wp:positionV>
                <wp:extent cx="41275" cy="13970"/>
                <wp:effectExtent l="0" t="0" r="0" b="0"/>
                <wp:wrapNone/>
                <wp:docPr id="177705234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3970"/>
                        </a:xfrm>
                        <a:custGeom>
                          <a:avLst/>
                          <a:gdLst/>
                          <a:ahLst/>
                          <a:cxnLst/>
                          <a:rect l="l" t="t" r="r" b="b"/>
                          <a:pathLst>
                            <a:path w="41275" h="13970">
                              <a:moveTo>
                                <a:pt x="41148" y="0"/>
                              </a:moveTo>
                              <a:lnTo>
                                <a:pt x="0" y="0"/>
                              </a:lnTo>
                              <a:lnTo>
                                <a:pt x="0" y="13716"/>
                              </a:lnTo>
                              <a:lnTo>
                                <a:pt x="41148" y="13716"/>
                              </a:lnTo>
                              <a:lnTo>
                                <a:pt x="411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0B45F710">
              <v:shape id="Graphic 19" style="position:absolute;margin-left:220pt;margin-top:10.5pt;width:3.25pt;height:1.1pt;z-index:251659264;visibility:visible;mso-wrap-style:square;mso-wrap-distance-left:0;mso-wrap-distance-top:0;mso-wrap-distance-right:0;mso-wrap-distance-bottom:0;mso-position-horizontal:absolute;mso-position-horizontal-relative:page;mso-position-vertical:absolute;mso-position-vertical-relative:text;v-text-anchor:top" coordsize="41275,13970" o:spid="_x0000_s1026" fillcolor="black" stroked="f" path="m41148,l,,,13716r41148,l411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" w14:anchorId="209EAD6B">
                <v:path arrowok="t"/>
                <w10:wrap anchorx="page"/>
              </v:shape>
            </w:pict>
          </mc:Fallback>
        </mc:AlternateContent>
      </w:r>
      <w:r w:rsidR="008B52F6" w:rsidRPr="00894251">
        <w:rPr>
          <w:rFonts w:cs="Arial"/>
          <w:b/>
          <w:bCs/>
        </w:rPr>
        <w:t xml:space="preserve">4.4 PRESUPUESTO OFICIAL: </w:t>
      </w:r>
      <w:r w:rsidR="008B52F6" w:rsidRPr="00894251">
        <w:rPr>
          <w:rFonts w:cs="Arial"/>
        </w:rPr>
        <w:t>Para el presente proceso de selección se tiene un Presupuesto Oficial de</w:t>
      </w:r>
      <w:r w:rsidR="008B52F6" w:rsidRPr="00894251">
        <w:rPr>
          <w:rFonts w:cs="Arial"/>
          <w:spacing w:val="53"/>
        </w:rPr>
        <w:t xml:space="preserve"> </w:t>
      </w:r>
      <w:r w:rsidR="00880516" w:rsidRPr="00894251">
        <w:rPr>
          <w:rFonts w:eastAsia="Arial" w:cs="Arial"/>
          <w:b/>
          <w:bCs/>
        </w:rPr>
        <w:t xml:space="preserve">DOS MIL NOVECIENTOS OCHENTA Y CINCO MILLONES SEISCIENTOS SETENTA Y DOS MIL </w:t>
      </w:r>
      <w:r w:rsidR="00880516" w:rsidRPr="00F50CB9">
        <w:rPr>
          <w:rFonts w:eastAsia="Arial" w:cs="Arial"/>
        </w:rPr>
        <w:t>NOVECIENTOS</w:t>
      </w:r>
      <w:r w:rsidR="00880516" w:rsidRPr="00894251">
        <w:rPr>
          <w:rFonts w:eastAsia="Arial" w:cs="Arial"/>
          <w:b/>
          <w:bCs/>
        </w:rPr>
        <w:t xml:space="preserve"> </w:t>
      </w:r>
      <w:r w:rsidR="5E9327E4" w:rsidRPr="00894251">
        <w:rPr>
          <w:rFonts w:eastAsia="Arial" w:cs="Arial"/>
          <w:b/>
          <w:bCs/>
        </w:rPr>
        <w:t>OCHENTA</w:t>
      </w:r>
      <w:r w:rsidR="00880516" w:rsidRPr="00894251">
        <w:rPr>
          <w:rFonts w:eastAsia="Arial" w:cs="Arial"/>
          <w:b/>
          <w:bCs/>
        </w:rPr>
        <w:t xml:space="preserve"> Y NUEVE PESOS M.L ($2.985.672.9</w:t>
      </w:r>
      <w:r w:rsidR="6CE9C273" w:rsidRPr="00894251">
        <w:rPr>
          <w:rFonts w:eastAsia="Arial" w:cs="Arial"/>
          <w:b/>
          <w:bCs/>
        </w:rPr>
        <w:t>8</w:t>
      </w:r>
      <w:r w:rsidR="00880516" w:rsidRPr="00894251">
        <w:rPr>
          <w:rFonts w:eastAsia="Arial" w:cs="Arial"/>
          <w:b/>
          <w:bCs/>
        </w:rPr>
        <w:t>9) incluido IVA</w:t>
      </w:r>
      <w:r w:rsidR="008B52F6" w:rsidRPr="00894251">
        <w:rPr>
          <w:rFonts w:eastAsia="Arial" w:cs="Arial"/>
          <w:b/>
          <w:bCs/>
        </w:rPr>
        <w:t>.</w:t>
      </w:r>
      <w:r w:rsidR="008B52F6" w:rsidRPr="00894251">
        <w:rPr>
          <w:rFonts w:eastAsia="Arial" w:cs="Arial"/>
        </w:rPr>
        <w:t xml:space="preserve"> </w:t>
      </w:r>
      <w:bookmarkStart w:id="82" w:name="_Hlk209602617"/>
      <w:r w:rsidR="008B52F6" w:rsidRPr="00894251">
        <w:rPr>
          <w:rFonts w:eastAsia="Arial" w:cs="Arial"/>
        </w:rPr>
        <w:t xml:space="preserve">Lo cual equivale a Dos Mil </w:t>
      </w:r>
      <w:r w:rsidR="00880516" w:rsidRPr="00894251">
        <w:rPr>
          <w:rFonts w:eastAsia="Arial" w:cs="Arial"/>
        </w:rPr>
        <w:t xml:space="preserve">Noventa y Siete </w:t>
      </w:r>
      <w:r w:rsidR="008B52F6" w:rsidRPr="00894251">
        <w:rPr>
          <w:rFonts w:eastAsia="Arial" w:cs="Arial"/>
        </w:rPr>
        <w:t>Salarios Mínimos Mensuales Legales Vigentes (2.</w:t>
      </w:r>
      <w:r w:rsidR="00880516" w:rsidRPr="00894251">
        <w:rPr>
          <w:rFonts w:eastAsia="Arial" w:cs="Arial"/>
        </w:rPr>
        <w:t>097</w:t>
      </w:r>
      <w:r w:rsidR="008B52F6" w:rsidRPr="00894251">
        <w:rPr>
          <w:rFonts w:eastAsia="Arial" w:cs="Arial"/>
        </w:rPr>
        <w:t xml:space="preserve"> SMMLV) </w:t>
      </w:r>
      <w:r w:rsidR="008B52F6" w:rsidRPr="00894251">
        <w:rPr>
          <w:rFonts w:cs="Arial"/>
        </w:rPr>
        <w:t>certificados al año en curso del actual proceso.</w:t>
      </w:r>
      <w:bookmarkEnd w:id="82"/>
    </w:p>
    <w:p w14:paraId="3A724AAE" w14:textId="77777777" w:rsidR="008B52F6" w:rsidRPr="00894251" w:rsidRDefault="008B52F6" w:rsidP="00894251">
      <w:pPr>
        <w:jc w:val="both"/>
        <w:rPr>
          <w:rFonts w:cs="Arial"/>
        </w:rPr>
      </w:pPr>
    </w:p>
    <w:p w14:paraId="4DA7D3D8" w14:textId="77777777" w:rsidR="008B52F6" w:rsidRPr="00894251" w:rsidRDefault="008B52F6" w:rsidP="00894251">
      <w:pPr>
        <w:jc w:val="both"/>
        <w:rPr>
          <w:rFonts w:cs="Arial"/>
        </w:rPr>
      </w:pPr>
    </w:p>
    <w:p w14:paraId="3A76EF1E" w14:textId="77777777" w:rsidR="008B52F6" w:rsidRPr="00894251" w:rsidRDefault="008B52F6" w:rsidP="00894251">
      <w:pPr>
        <w:jc w:val="both"/>
        <w:rPr>
          <w:rFonts w:cs="Arial"/>
          <w:spacing w:val="-2"/>
        </w:rPr>
      </w:pPr>
      <w:r w:rsidRPr="00894251">
        <w:rPr>
          <w:rFonts w:cs="Arial"/>
        </w:rPr>
        <w:t>El</w:t>
      </w:r>
      <w:r w:rsidRPr="00894251">
        <w:rPr>
          <w:rFonts w:cs="Arial"/>
          <w:spacing w:val="-10"/>
        </w:rPr>
        <w:t xml:space="preserve"> </w:t>
      </w:r>
      <w:r w:rsidRPr="00894251">
        <w:rPr>
          <w:rFonts w:cs="Arial"/>
        </w:rPr>
        <w:t>presupuesto</w:t>
      </w:r>
      <w:r w:rsidRPr="00894251">
        <w:rPr>
          <w:rFonts w:cs="Arial"/>
          <w:spacing w:val="-10"/>
        </w:rPr>
        <w:t xml:space="preserve"> </w:t>
      </w:r>
      <w:r w:rsidRPr="00894251">
        <w:rPr>
          <w:rFonts w:cs="Arial"/>
        </w:rPr>
        <w:t>asignado</w:t>
      </w:r>
      <w:r w:rsidRPr="00894251">
        <w:rPr>
          <w:rFonts w:cs="Arial"/>
          <w:spacing w:val="-12"/>
        </w:rPr>
        <w:t xml:space="preserve"> </w:t>
      </w:r>
      <w:r w:rsidRPr="00894251">
        <w:rPr>
          <w:rFonts w:cs="Arial"/>
        </w:rPr>
        <w:t>comprende</w:t>
      </w:r>
      <w:r w:rsidRPr="00894251">
        <w:rPr>
          <w:rFonts w:cs="Arial"/>
          <w:spacing w:val="-12"/>
        </w:rPr>
        <w:t xml:space="preserve"> </w:t>
      </w:r>
      <w:r w:rsidRPr="00894251">
        <w:rPr>
          <w:rFonts w:cs="Arial"/>
        </w:rPr>
        <w:t>todos</w:t>
      </w:r>
      <w:r w:rsidRPr="00894251">
        <w:rPr>
          <w:rFonts w:cs="Arial"/>
          <w:spacing w:val="-10"/>
        </w:rPr>
        <w:t xml:space="preserve"> </w:t>
      </w:r>
      <w:r w:rsidRPr="00894251">
        <w:rPr>
          <w:rFonts w:cs="Arial"/>
        </w:rPr>
        <w:t>los</w:t>
      </w:r>
      <w:r w:rsidRPr="00894251">
        <w:rPr>
          <w:rFonts w:cs="Arial"/>
          <w:spacing w:val="-9"/>
        </w:rPr>
        <w:t xml:space="preserve"> </w:t>
      </w:r>
      <w:r w:rsidRPr="00894251">
        <w:rPr>
          <w:rFonts w:cs="Arial"/>
        </w:rPr>
        <w:t>costos</w:t>
      </w:r>
      <w:r w:rsidRPr="00894251">
        <w:rPr>
          <w:rFonts w:cs="Arial"/>
          <w:spacing w:val="-11"/>
        </w:rPr>
        <w:t xml:space="preserve"> </w:t>
      </w:r>
      <w:r w:rsidRPr="00894251">
        <w:rPr>
          <w:rFonts w:cs="Arial"/>
        </w:rPr>
        <w:t>que</w:t>
      </w:r>
      <w:r w:rsidRPr="00894251">
        <w:rPr>
          <w:rFonts w:cs="Arial"/>
          <w:spacing w:val="-12"/>
        </w:rPr>
        <w:t xml:space="preserve"> </w:t>
      </w:r>
      <w:r w:rsidRPr="00894251">
        <w:rPr>
          <w:rFonts w:cs="Arial"/>
        </w:rPr>
        <w:t>puedan</w:t>
      </w:r>
      <w:r w:rsidRPr="00894251">
        <w:rPr>
          <w:rFonts w:cs="Arial"/>
          <w:spacing w:val="-10"/>
        </w:rPr>
        <w:t xml:space="preserve"> </w:t>
      </w:r>
      <w:r w:rsidRPr="00894251">
        <w:rPr>
          <w:rFonts w:cs="Arial"/>
        </w:rPr>
        <w:t>generarse</w:t>
      </w:r>
      <w:r w:rsidRPr="00894251">
        <w:rPr>
          <w:rFonts w:cs="Arial"/>
          <w:spacing w:val="-10"/>
        </w:rPr>
        <w:t xml:space="preserve"> </w:t>
      </w:r>
      <w:r w:rsidRPr="00894251">
        <w:rPr>
          <w:rFonts w:cs="Arial"/>
        </w:rPr>
        <w:t>para</w:t>
      </w:r>
      <w:r w:rsidRPr="00894251">
        <w:rPr>
          <w:rFonts w:cs="Arial"/>
          <w:spacing w:val="-10"/>
        </w:rPr>
        <w:t xml:space="preserve"> </w:t>
      </w:r>
      <w:r w:rsidRPr="00894251">
        <w:rPr>
          <w:rFonts w:cs="Arial"/>
        </w:rPr>
        <w:t>la</w:t>
      </w:r>
      <w:r w:rsidRPr="00894251">
        <w:rPr>
          <w:rFonts w:cs="Arial"/>
          <w:spacing w:val="-11"/>
        </w:rPr>
        <w:t xml:space="preserve"> </w:t>
      </w:r>
      <w:r w:rsidRPr="00894251">
        <w:rPr>
          <w:rFonts w:cs="Arial"/>
        </w:rPr>
        <w:t>ejecución</w:t>
      </w:r>
      <w:r w:rsidRPr="00894251">
        <w:rPr>
          <w:rFonts w:cs="Arial"/>
          <w:spacing w:val="-10"/>
        </w:rPr>
        <w:t xml:space="preserve"> </w:t>
      </w:r>
      <w:r w:rsidRPr="00894251">
        <w:rPr>
          <w:rFonts w:cs="Arial"/>
        </w:rPr>
        <w:t>del</w:t>
      </w:r>
      <w:r w:rsidRPr="00894251">
        <w:rPr>
          <w:rFonts w:cs="Arial"/>
          <w:spacing w:val="-10"/>
        </w:rPr>
        <w:t xml:space="preserve"> </w:t>
      </w:r>
      <w:r w:rsidRPr="00894251">
        <w:rPr>
          <w:rFonts w:cs="Arial"/>
        </w:rPr>
        <w:t>objeto del contrato. Con</w:t>
      </w:r>
      <w:r w:rsidRPr="00894251">
        <w:rPr>
          <w:rFonts w:cs="Arial"/>
          <w:spacing w:val="-13"/>
        </w:rPr>
        <w:t xml:space="preserve"> </w:t>
      </w:r>
      <w:r w:rsidRPr="00894251">
        <w:rPr>
          <w:rFonts w:cs="Arial"/>
        </w:rPr>
        <w:t>los</w:t>
      </w:r>
      <w:r w:rsidRPr="00894251">
        <w:rPr>
          <w:rFonts w:cs="Arial"/>
          <w:spacing w:val="-11"/>
        </w:rPr>
        <w:t xml:space="preserve"> </w:t>
      </w:r>
      <w:r w:rsidRPr="00894251">
        <w:rPr>
          <w:rFonts w:cs="Arial"/>
        </w:rPr>
        <w:t>recursos</w:t>
      </w:r>
      <w:r w:rsidRPr="00894251">
        <w:rPr>
          <w:rFonts w:cs="Arial"/>
          <w:spacing w:val="-11"/>
        </w:rPr>
        <w:t xml:space="preserve"> </w:t>
      </w:r>
      <w:r w:rsidRPr="00894251">
        <w:rPr>
          <w:rFonts w:cs="Arial"/>
        </w:rPr>
        <w:t>apropiados</w:t>
      </w:r>
      <w:r w:rsidRPr="00894251">
        <w:rPr>
          <w:rFonts w:cs="Arial"/>
          <w:spacing w:val="-11"/>
        </w:rPr>
        <w:t xml:space="preserve"> </w:t>
      </w:r>
      <w:r w:rsidRPr="00894251">
        <w:rPr>
          <w:rFonts w:cs="Arial"/>
        </w:rPr>
        <w:t>por</w:t>
      </w:r>
      <w:r w:rsidRPr="00894251">
        <w:rPr>
          <w:rFonts w:cs="Arial"/>
          <w:spacing w:val="-11"/>
        </w:rPr>
        <w:t xml:space="preserve"> </w:t>
      </w:r>
      <w:r w:rsidRPr="00894251">
        <w:rPr>
          <w:rFonts w:cs="Arial"/>
        </w:rPr>
        <w:t>EL</w:t>
      </w:r>
      <w:r w:rsidRPr="00894251">
        <w:rPr>
          <w:rFonts w:cs="Arial"/>
          <w:spacing w:val="-12"/>
        </w:rPr>
        <w:t xml:space="preserve"> </w:t>
      </w:r>
      <w:r w:rsidRPr="00894251">
        <w:rPr>
          <w:rFonts w:cs="Arial"/>
        </w:rPr>
        <w:t>ÁREA,</w:t>
      </w:r>
      <w:r w:rsidRPr="00894251">
        <w:rPr>
          <w:rFonts w:cs="Arial"/>
          <w:spacing w:val="-12"/>
        </w:rPr>
        <w:t xml:space="preserve"> </w:t>
      </w:r>
      <w:r w:rsidRPr="00894251">
        <w:rPr>
          <w:rFonts w:cs="Arial"/>
        </w:rPr>
        <w:t>se</w:t>
      </w:r>
      <w:r w:rsidRPr="00894251">
        <w:rPr>
          <w:rFonts w:cs="Arial"/>
          <w:spacing w:val="-12"/>
        </w:rPr>
        <w:t xml:space="preserve"> </w:t>
      </w:r>
      <w:r w:rsidRPr="00894251">
        <w:rPr>
          <w:rFonts w:cs="Arial"/>
        </w:rPr>
        <w:t>costearán</w:t>
      </w:r>
      <w:r w:rsidRPr="00894251">
        <w:rPr>
          <w:rFonts w:cs="Arial"/>
          <w:spacing w:val="-12"/>
        </w:rPr>
        <w:t xml:space="preserve"> </w:t>
      </w:r>
      <w:r w:rsidRPr="00894251">
        <w:rPr>
          <w:rFonts w:cs="Arial"/>
        </w:rPr>
        <w:t>única</w:t>
      </w:r>
      <w:r w:rsidRPr="00894251">
        <w:rPr>
          <w:rFonts w:cs="Arial"/>
          <w:spacing w:val="-12"/>
        </w:rPr>
        <w:t xml:space="preserve"> </w:t>
      </w:r>
      <w:r w:rsidRPr="00894251">
        <w:rPr>
          <w:rFonts w:cs="Arial"/>
        </w:rPr>
        <w:t>y</w:t>
      </w:r>
      <w:r w:rsidRPr="00894251">
        <w:rPr>
          <w:rFonts w:cs="Arial"/>
          <w:spacing w:val="-11"/>
        </w:rPr>
        <w:t xml:space="preserve"> </w:t>
      </w:r>
      <w:r w:rsidRPr="00894251">
        <w:rPr>
          <w:rFonts w:cs="Arial"/>
        </w:rPr>
        <w:t>exclusivamente</w:t>
      </w:r>
      <w:r w:rsidRPr="00894251">
        <w:rPr>
          <w:rFonts w:cs="Arial"/>
          <w:spacing w:val="-13"/>
        </w:rPr>
        <w:t xml:space="preserve"> </w:t>
      </w:r>
      <w:r w:rsidRPr="00894251">
        <w:rPr>
          <w:rFonts w:cs="Arial"/>
        </w:rPr>
        <w:t>los</w:t>
      </w:r>
      <w:r w:rsidRPr="00894251">
        <w:rPr>
          <w:rFonts w:cs="Arial"/>
          <w:spacing w:val="-11"/>
        </w:rPr>
        <w:t xml:space="preserve"> </w:t>
      </w:r>
      <w:r w:rsidRPr="00894251">
        <w:rPr>
          <w:rFonts w:cs="Arial"/>
        </w:rPr>
        <w:t>ítems</w:t>
      </w:r>
      <w:r w:rsidRPr="00894251">
        <w:rPr>
          <w:rFonts w:cs="Arial"/>
          <w:spacing w:val="-11"/>
        </w:rPr>
        <w:t xml:space="preserve"> </w:t>
      </w:r>
      <w:r w:rsidRPr="00894251">
        <w:rPr>
          <w:rFonts w:cs="Arial"/>
        </w:rPr>
        <w:t xml:space="preserve">contemplados en el Presupuesto Oficial cuyo detalle y valoración se anexa y es parte integral del presente Estudio </w:t>
      </w:r>
      <w:r w:rsidRPr="00894251">
        <w:rPr>
          <w:rFonts w:cs="Arial"/>
          <w:spacing w:val="-2"/>
        </w:rPr>
        <w:t>Previo.</w:t>
      </w:r>
    </w:p>
    <w:p w14:paraId="7FC03014" w14:textId="77777777" w:rsidR="008B52F6" w:rsidRPr="00894251" w:rsidRDefault="008B52F6" w:rsidP="00894251">
      <w:pPr>
        <w:jc w:val="both"/>
        <w:rPr>
          <w:rFonts w:cs="Arial"/>
        </w:rPr>
      </w:pPr>
    </w:p>
    <w:p w14:paraId="0B017BD6" w14:textId="77777777" w:rsidR="008B52F6" w:rsidRPr="00894251" w:rsidRDefault="008B52F6" w:rsidP="00894251">
      <w:pPr>
        <w:jc w:val="both"/>
        <w:rPr>
          <w:rFonts w:cs="Arial"/>
          <w:spacing w:val="-4"/>
        </w:rPr>
      </w:pPr>
      <w:bookmarkStart w:id="83" w:name="_Hlk209603345"/>
      <w:r w:rsidRPr="00894251">
        <w:rPr>
          <w:rFonts w:cs="Arial"/>
        </w:rPr>
        <w:t>A</w:t>
      </w:r>
      <w:r w:rsidRPr="00894251">
        <w:rPr>
          <w:rFonts w:cs="Arial"/>
          <w:spacing w:val="-9"/>
        </w:rPr>
        <w:t xml:space="preserve"> </w:t>
      </w:r>
      <w:r w:rsidRPr="00894251">
        <w:rPr>
          <w:rFonts w:cs="Arial"/>
        </w:rPr>
        <w:t>continuación,</w:t>
      </w:r>
      <w:r w:rsidRPr="00894251">
        <w:rPr>
          <w:rFonts w:cs="Arial"/>
          <w:spacing w:val="-8"/>
        </w:rPr>
        <w:t xml:space="preserve"> </w:t>
      </w:r>
      <w:r w:rsidRPr="00894251">
        <w:rPr>
          <w:rFonts w:cs="Arial"/>
        </w:rPr>
        <w:t>se</w:t>
      </w:r>
      <w:r w:rsidRPr="00894251">
        <w:rPr>
          <w:rFonts w:cs="Arial"/>
          <w:spacing w:val="-6"/>
        </w:rPr>
        <w:t xml:space="preserve"> </w:t>
      </w:r>
      <w:r w:rsidRPr="00894251">
        <w:rPr>
          <w:rFonts w:cs="Arial"/>
        </w:rPr>
        <w:t>presenta</w:t>
      </w:r>
      <w:r w:rsidRPr="00894251">
        <w:rPr>
          <w:rFonts w:cs="Arial"/>
          <w:spacing w:val="-8"/>
        </w:rPr>
        <w:t xml:space="preserve"> </w:t>
      </w:r>
      <w:r w:rsidRPr="00894251">
        <w:rPr>
          <w:rFonts w:cs="Arial"/>
        </w:rPr>
        <w:t>el</w:t>
      </w:r>
      <w:r w:rsidRPr="00894251">
        <w:rPr>
          <w:rFonts w:cs="Arial"/>
          <w:spacing w:val="-7"/>
        </w:rPr>
        <w:t xml:space="preserve"> </w:t>
      </w:r>
      <w:r w:rsidRPr="00894251">
        <w:rPr>
          <w:rFonts w:cs="Arial"/>
        </w:rPr>
        <w:t>resumen</w:t>
      </w:r>
      <w:r w:rsidRPr="00894251">
        <w:rPr>
          <w:rFonts w:cs="Arial"/>
          <w:spacing w:val="-8"/>
        </w:rPr>
        <w:t xml:space="preserve"> </w:t>
      </w:r>
      <w:r w:rsidRPr="00894251">
        <w:rPr>
          <w:rFonts w:cs="Arial"/>
          <w:b/>
          <w:bCs/>
        </w:rPr>
        <w:t>consolidado</w:t>
      </w:r>
      <w:r w:rsidRPr="00894251">
        <w:rPr>
          <w:rFonts w:cs="Arial"/>
          <w:spacing w:val="-8"/>
        </w:rPr>
        <w:t xml:space="preserve"> </w:t>
      </w:r>
      <w:r w:rsidRPr="00894251">
        <w:rPr>
          <w:rFonts w:cs="Arial"/>
        </w:rPr>
        <w:t>del</w:t>
      </w:r>
      <w:r w:rsidRPr="00894251">
        <w:rPr>
          <w:rFonts w:cs="Arial"/>
          <w:spacing w:val="-8"/>
        </w:rPr>
        <w:t xml:space="preserve"> </w:t>
      </w:r>
      <w:r w:rsidRPr="00894251">
        <w:rPr>
          <w:rFonts w:cs="Arial"/>
        </w:rPr>
        <w:t>Presupuesto</w:t>
      </w:r>
      <w:r w:rsidRPr="00894251">
        <w:rPr>
          <w:rFonts w:cs="Arial"/>
          <w:spacing w:val="-8"/>
        </w:rPr>
        <w:t xml:space="preserve"> </w:t>
      </w:r>
      <w:r w:rsidRPr="00894251">
        <w:rPr>
          <w:rFonts w:cs="Arial"/>
        </w:rPr>
        <w:t>Oficial,</w:t>
      </w:r>
      <w:r w:rsidRPr="00894251">
        <w:rPr>
          <w:rFonts w:cs="Arial"/>
          <w:spacing w:val="-9"/>
        </w:rPr>
        <w:t xml:space="preserve"> </w:t>
      </w:r>
      <w:r w:rsidRPr="00894251">
        <w:rPr>
          <w:rFonts w:cs="Arial"/>
          <w:spacing w:val="-4"/>
        </w:rPr>
        <w:t>así:</w:t>
      </w:r>
    </w:p>
    <w:p w14:paraId="52F86AED" w14:textId="77777777" w:rsidR="008B52F6" w:rsidRPr="00894251" w:rsidRDefault="008B52F6" w:rsidP="00894251">
      <w:pPr>
        <w:pStyle w:val="Textoindependiente"/>
        <w:rPr>
          <w:rFonts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982"/>
        <w:gridCol w:w="2554"/>
        <w:gridCol w:w="2430"/>
        <w:gridCol w:w="1872"/>
      </w:tblGrid>
      <w:tr w:rsidR="008B52F6" w:rsidRPr="00894251" w14:paraId="47404473" w14:textId="77777777" w:rsidTr="7A1879FF">
        <w:trPr>
          <w:trHeight w:val="300"/>
          <w:jc w:val="center"/>
        </w:trPr>
        <w:tc>
          <w:tcPr>
            <w:tcW w:w="1121" w:type="pct"/>
            <w:vMerge w:val="restart"/>
            <w:tcMar>
              <w:top w:w="15" w:type="dxa"/>
              <w:left w:w="15" w:type="dxa"/>
              <w:right w:w="15" w:type="dxa"/>
            </w:tcMar>
            <w:vAlign w:val="center"/>
          </w:tcPr>
          <w:p w14:paraId="1F2AEA0E" w14:textId="77777777" w:rsidR="008B52F6" w:rsidRPr="00894251" w:rsidRDefault="008B52F6" w:rsidP="00894251">
            <w:pPr>
              <w:jc w:val="center"/>
              <w:rPr>
                <w:rFonts w:eastAsia="Calibri" w:cs="Arial"/>
                <w:b/>
                <w:bCs/>
                <w:color w:val="000000" w:themeColor="text1"/>
              </w:rPr>
            </w:pPr>
            <w:r w:rsidRPr="00894251">
              <w:rPr>
                <w:rFonts w:eastAsia="Calibri" w:cs="Arial"/>
                <w:b/>
                <w:bCs/>
                <w:color w:val="000000" w:themeColor="text1"/>
              </w:rPr>
              <w:t>PRESUPUESTO OFICIAL CONSOLIDADO</w:t>
            </w:r>
          </w:p>
        </w:tc>
        <w:tc>
          <w:tcPr>
            <w:tcW w:w="1445" w:type="pct"/>
            <w:tcMar>
              <w:top w:w="15" w:type="dxa"/>
              <w:left w:w="15" w:type="dxa"/>
              <w:right w:w="15" w:type="dxa"/>
            </w:tcMar>
            <w:vAlign w:val="center"/>
          </w:tcPr>
          <w:p w14:paraId="4C61DA66" w14:textId="77777777" w:rsidR="008B52F6" w:rsidRPr="00894251" w:rsidRDefault="008B52F6" w:rsidP="00894251">
            <w:pPr>
              <w:jc w:val="center"/>
              <w:rPr>
                <w:rFonts w:eastAsia="Calibri" w:cs="Arial"/>
                <w:b/>
                <w:bCs/>
                <w:color w:val="FF0000"/>
              </w:rPr>
            </w:pPr>
            <w:proofErr w:type="gramStart"/>
            <w:r w:rsidRPr="00894251">
              <w:rPr>
                <w:rFonts w:eastAsia="Calibri" w:cs="Arial"/>
                <w:b/>
                <w:bCs/>
                <w:color w:val="000000" w:themeColor="text1"/>
              </w:rPr>
              <w:t>TOTAL</w:t>
            </w:r>
            <w:proofErr w:type="gramEnd"/>
            <w:r w:rsidRPr="00894251">
              <w:rPr>
                <w:rFonts w:eastAsia="Calibri" w:cs="Arial"/>
                <w:b/>
                <w:bCs/>
                <w:color w:val="000000" w:themeColor="text1"/>
              </w:rPr>
              <w:t xml:space="preserve"> PRESUPUESTO OFICIAL ANTES DE IVA </w:t>
            </w:r>
          </w:p>
        </w:tc>
        <w:tc>
          <w:tcPr>
            <w:tcW w:w="1375" w:type="pct"/>
            <w:tcMar>
              <w:top w:w="15" w:type="dxa"/>
              <w:left w:w="15" w:type="dxa"/>
              <w:right w:w="15" w:type="dxa"/>
            </w:tcMar>
            <w:vAlign w:val="center"/>
          </w:tcPr>
          <w:p w14:paraId="6104678D" w14:textId="77777777" w:rsidR="008B52F6" w:rsidRPr="00894251" w:rsidRDefault="008B52F6" w:rsidP="00894251">
            <w:pPr>
              <w:jc w:val="center"/>
              <w:rPr>
                <w:rFonts w:eastAsia="Calibri" w:cs="Arial"/>
                <w:b/>
                <w:bCs/>
                <w:color w:val="000000" w:themeColor="text1"/>
              </w:rPr>
            </w:pPr>
            <w:r w:rsidRPr="00894251">
              <w:rPr>
                <w:rFonts w:eastAsia="Calibri" w:cs="Arial"/>
                <w:b/>
                <w:bCs/>
                <w:color w:val="000000" w:themeColor="text1"/>
              </w:rPr>
              <w:t>IVA (19%)</w:t>
            </w:r>
          </w:p>
        </w:tc>
        <w:tc>
          <w:tcPr>
            <w:tcW w:w="1059" w:type="pct"/>
            <w:tcMar>
              <w:top w:w="15" w:type="dxa"/>
              <w:left w:w="15" w:type="dxa"/>
              <w:right w:w="15" w:type="dxa"/>
            </w:tcMar>
            <w:vAlign w:val="center"/>
          </w:tcPr>
          <w:p w14:paraId="010566AA" w14:textId="77777777" w:rsidR="008B52F6" w:rsidRPr="00894251" w:rsidRDefault="008B52F6" w:rsidP="00894251">
            <w:pPr>
              <w:jc w:val="center"/>
              <w:rPr>
                <w:rFonts w:eastAsia="Calibri" w:cs="Arial"/>
                <w:b/>
                <w:bCs/>
                <w:color w:val="000000" w:themeColor="text1"/>
              </w:rPr>
            </w:pPr>
            <w:proofErr w:type="gramStart"/>
            <w:r w:rsidRPr="00894251">
              <w:rPr>
                <w:rFonts w:eastAsia="Calibri" w:cs="Arial"/>
                <w:b/>
                <w:bCs/>
                <w:color w:val="000000" w:themeColor="text1"/>
              </w:rPr>
              <w:t>TOTAL</w:t>
            </w:r>
            <w:proofErr w:type="gramEnd"/>
            <w:r w:rsidRPr="00894251">
              <w:rPr>
                <w:rFonts w:eastAsia="Calibri" w:cs="Arial"/>
                <w:b/>
                <w:bCs/>
                <w:color w:val="000000" w:themeColor="text1"/>
              </w:rPr>
              <w:t xml:space="preserve"> PRESUPUESTO OFICIAL INCLUIDO IVA</w:t>
            </w:r>
          </w:p>
        </w:tc>
      </w:tr>
      <w:tr w:rsidR="008B52F6" w:rsidRPr="00894251" w14:paraId="3FD8F011" w14:textId="77777777" w:rsidTr="7A1879FF">
        <w:trPr>
          <w:trHeight w:val="300"/>
          <w:jc w:val="center"/>
        </w:trPr>
        <w:tc>
          <w:tcPr>
            <w:tcW w:w="1121" w:type="pct"/>
            <w:vMerge/>
            <w:vAlign w:val="center"/>
          </w:tcPr>
          <w:p w14:paraId="078ECE91" w14:textId="77777777" w:rsidR="008B52F6" w:rsidRPr="00894251" w:rsidRDefault="008B52F6" w:rsidP="00894251">
            <w:pPr>
              <w:rPr>
                <w:rFonts w:cs="Arial"/>
              </w:rPr>
            </w:pPr>
          </w:p>
        </w:tc>
        <w:tc>
          <w:tcPr>
            <w:tcW w:w="1445" w:type="pct"/>
            <w:tcMar>
              <w:top w:w="15" w:type="dxa"/>
              <w:left w:w="15" w:type="dxa"/>
              <w:right w:w="15" w:type="dxa"/>
            </w:tcMar>
            <w:vAlign w:val="bottom"/>
          </w:tcPr>
          <w:p w14:paraId="0C974701" w14:textId="230DF9F3" w:rsidR="008B52F6" w:rsidRPr="00894251" w:rsidRDefault="008B52F6" w:rsidP="00894251">
            <w:pPr>
              <w:rPr>
                <w:rFonts w:eastAsia="Calibri" w:cs="Arial"/>
                <w:b/>
                <w:bCs/>
                <w:color w:val="000000" w:themeColor="text1"/>
              </w:rPr>
            </w:pPr>
            <w:r w:rsidRPr="00894251">
              <w:rPr>
                <w:rFonts w:eastAsia="Calibri" w:cs="Arial"/>
                <w:b/>
                <w:bCs/>
                <w:color w:val="000000" w:themeColor="text1"/>
              </w:rPr>
              <w:t xml:space="preserve"> $                 2.</w:t>
            </w:r>
            <w:r w:rsidR="00620630" w:rsidRPr="00894251">
              <w:rPr>
                <w:rFonts w:eastAsia="Calibri" w:cs="Arial"/>
                <w:b/>
                <w:bCs/>
                <w:color w:val="000000" w:themeColor="text1"/>
              </w:rPr>
              <w:t>508.968.89</w:t>
            </w:r>
            <w:r w:rsidR="432C68F8" w:rsidRPr="00894251">
              <w:rPr>
                <w:rFonts w:eastAsia="Calibri" w:cs="Arial"/>
                <w:b/>
                <w:bCs/>
                <w:color w:val="000000" w:themeColor="text1"/>
              </w:rPr>
              <w:t>6</w:t>
            </w:r>
          </w:p>
        </w:tc>
        <w:tc>
          <w:tcPr>
            <w:tcW w:w="1375" w:type="pct"/>
            <w:tcMar>
              <w:top w:w="15" w:type="dxa"/>
              <w:left w:w="15" w:type="dxa"/>
              <w:right w:w="15" w:type="dxa"/>
            </w:tcMar>
            <w:vAlign w:val="bottom"/>
          </w:tcPr>
          <w:p w14:paraId="228B98ED" w14:textId="78836F37" w:rsidR="008B52F6" w:rsidRPr="00894251" w:rsidRDefault="008B52F6" w:rsidP="00894251">
            <w:pPr>
              <w:rPr>
                <w:rFonts w:eastAsia="Calibri" w:cs="Arial"/>
                <w:b/>
                <w:bCs/>
                <w:color w:val="000000" w:themeColor="text1"/>
              </w:rPr>
            </w:pPr>
            <w:r w:rsidRPr="00894251">
              <w:rPr>
                <w:rFonts w:eastAsia="Calibri" w:cs="Arial"/>
                <w:b/>
                <w:bCs/>
                <w:color w:val="000000" w:themeColor="text1"/>
              </w:rPr>
              <w:t xml:space="preserve"> $                </w:t>
            </w:r>
            <w:r w:rsidR="00620630" w:rsidRPr="00894251">
              <w:rPr>
                <w:rFonts w:eastAsia="Calibri" w:cs="Arial"/>
                <w:b/>
                <w:bCs/>
                <w:color w:val="000000" w:themeColor="text1"/>
              </w:rPr>
              <w:t>476.704.0</w:t>
            </w:r>
            <w:r w:rsidR="538B25B3" w:rsidRPr="00894251">
              <w:rPr>
                <w:rFonts w:eastAsia="Calibri" w:cs="Arial"/>
                <w:b/>
                <w:bCs/>
                <w:color w:val="000000" w:themeColor="text1"/>
              </w:rPr>
              <w:t>90</w:t>
            </w:r>
          </w:p>
        </w:tc>
        <w:tc>
          <w:tcPr>
            <w:tcW w:w="1059" w:type="pct"/>
            <w:tcMar>
              <w:top w:w="15" w:type="dxa"/>
              <w:left w:w="15" w:type="dxa"/>
              <w:right w:w="15" w:type="dxa"/>
            </w:tcMar>
            <w:vAlign w:val="bottom"/>
          </w:tcPr>
          <w:p w14:paraId="60769257" w14:textId="238BF17C" w:rsidR="008B52F6" w:rsidRPr="00894251" w:rsidRDefault="008B52F6" w:rsidP="00894251">
            <w:pPr>
              <w:rPr>
                <w:rFonts w:eastAsia="Calibri" w:cs="Arial"/>
                <w:b/>
                <w:bCs/>
                <w:color w:val="000000" w:themeColor="text1"/>
              </w:rPr>
            </w:pPr>
            <w:r w:rsidRPr="00894251">
              <w:rPr>
                <w:rFonts w:eastAsia="Calibri" w:cs="Arial"/>
                <w:b/>
                <w:bCs/>
                <w:color w:val="000000" w:themeColor="text1"/>
              </w:rPr>
              <w:t xml:space="preserve"> $      </w:t>
            </w:r>
            <w:r w:rsidR="00620630" w:rsidRPr="00894251">
              <w:rPr>
                <w:rFonts w:eastAsia="Calibri" w:cs="Arial"/>
                <w:b/>
                <w:bCs/>
                <w:color w:val="000000" w:themeColor="text1"/>
              </w:rPr>
              <w:t>2.985.672.9</w:t>
            </w:r>
            <w:r w:rsidR="21C8B81D" w:rsidRPr="00894251">
              <w:rPr>
                <w:rFonts w:eastAsia="Calibri" w:cs="Arial"/>
                <w:b/>
                <w:bCs/>
                <w:color w:val="000000" w:themeColor="text1"/>
              </w:rPr>
              <w:t>8</w:t>
            </w:r>
            <w:r w:rsidR="00620630" w:rsidRPr="00894251">
              <w:rPr>
                <w:rFonts w:eastAsia="Calibri" w:cs="Arial"/>
                <w:b/>
                <w:bCs/>
                <w:color w:val="000000" w:themeColor="text1"/>
              </w:rPr>
              <w:t>9</w:t>
            </w:r>
          </w:p>
        </w:tc>
      </w:tr>
    </w:tbl>
    <w:p w14:paraId="007E9B90" w14:textId="77777777" w:rsidR="008B52F6" w:rsidRPr="00894251" w:rsidRDefault="008B52F6" w:rsidP="00894251">
      <w:pPr>
        <w:pStyle w:val="Textoindependiente"/>
        <w:rPr>
          <w:rFonts w:cs="Arial"/>
          <w:b/>
          <w:bCs/>
        </w:rPr>
      </w:pPr>
    </w:p>
    <w:p w14:paraId="14229F8F" w14:textId="77777777" w:rsidR="008B52F6" w:rsidRPr="00894251" w:rsidRDefault="008B52F6" w:rsidP="00894251">
      <w:pPr>
        <w:pStyle w:val="Textoindependiente"/>
        <w:rPr>
          <w:rFonts w:cs="Arial"/>
          <w:b/>
          <w:bCs/>
        </w:rPr>
      </w:pPr>
      <w:r w:rsidRPr="00894251">
        <w:rPr>
          <w:rFonts w:cs="Arial"/>
          <w:b/>
          <w:bCs/>
        </w:rPr>
        <w:t>El detalle del Presupuesto Oficial se publica como Anexo.</w:t>
      </w:r>
    </w:p>
    <w:p w14:paraId="0F4FE5EE" w14:textId="77777777" w:rsidR="008B52F6" w:rsidRPr="00894251" w:rsidRDefault="008B52F6" w:rsidP="00894251">
      <w:pPr>
        <w:pStyle w:val="Textoindependiente"/>
        <w:rPr>
          <w:rFonts w:cs="Arial"/>
        </w:rPr>
      </w:pPr>
    </w:p>
    <w:p w14:paraId="51776273" w14:textId="4CEACFF8" w:rsidR="004A1493" w:rsidRPr="00894251" w:rsidRDefault="008B52F6" w:rsidP="00894251">
      <w:pPr>
        <w:pStyle w:val="Textoindependiente"/>
        <w:rPr>
          <w:rFonts w:cs="Arial"/>
        </w:rPr>
      </w:pPr>
      <w:r w:rsidRPr="00894251">
        <w:rPr>
          <w:rFonts w:cs="Arial"/>
        </w:rPr>
        <w:t>Este Presupuesto contempla todos los costos directos e indirectos, la utilidad estimada y los impuestos, tasas y contribuciones que conlleve la celebración y ejecución del contrato que resulte del proceso de selección.</w:t>
      </w:r>
    </w:p>
    <w:p w14:paraId="266279C2" w14:textId="77777777" w:rsidR="004A1493" w:rsidRPr="00894251" w:rsidRDefault="004A1493" w:rsidP="00894251">
      <w:pPr>
        <w:pStyle w:val="Textoindependiente"/>
        <w:ind w:left="1335"/>
        <w:rPr>
          <w:rFonts w:cs="Arial"/>
        </w:rPr>
      </w:pPr>
    </w:p>
    <w:p w14:paraId="00689132" w14:textId="13737267" w:rsidR="008B52F6" w:rsidRPr="00894251" w:rsidRDefault="004A1493" w:rsidP="00894251">
      <w:pPr>
        <w:pStyle w:val="Textoindependiente"/>
        <w:ind w:left="1335"/>
        <w:rPr>
          <w:rFonts w:cs="Arial"/>
          <w:b/>
          <w:bCs/>
        </w:rPr>
      </w:pPr>
      <w:r w:rsidRPr="00894251">
        <w:rPr>
          <w:rFonts w:cs="Arial"/>
          <w:b/>
          <w:bCs/>
        </w:rPr>
        <w:t>5.2</w:t>
      </w:r>
      <w:r w:rsidR="008B52F6" w:rsidRPr="00894251">
        <w:rPr>
          <w:rFonts w:cs="Arial"/>
          <w:b/>
          <w:bCs/>
        </w:rPr>
        <w:t>.1. PRESUPUESTO OFICIAL LOTE 1:</w:t>
      </w:r>
    </w:p>
    <w:p w14:paraId="4696D739" w14:textId="77777777" w:rsidR="008B52F6" w:rsidRPr="00894251" w:rsidRDefault="008B52F6" w:rsidP="00894251">
      <w:pPr>
        <w:pStyle w:val="Textoindependiente"/>
        <w:ind w:left="1335"/>
        <w:rPr>
          <w:rFonts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699"/>
        <w:gridCol w:w="2839"/>
        <w:gridCol w:w="2271"/>
        <w:gridCol w:w="2029"/>
      </w:tblGrid>
      <w:tr w:rsidR="008B52F6" w:rsidRPr="00894251" w14:paraId="73B0CA07" w14:textId="77777777" w:rsidTr="7A1879FF">
        <w:trPr>
          <w:trHeight w:val="300"/>
          <w:jc w:val="center"/>
        </w:trPr>
        <w:tc>
          <w:tcPr>
            <w:tcW w:w="961" w:type="pct"/>
            <w:vMerge w:val="restart"/>
            <w:tcMar>
              <w:top w:w="15" w:type="dxa"/>
              <w:left w:w="15" w:type="dxa"/>
              <w:right w:w="15" w:type="dxa"/>
            </w:tcMar>
            <w:vAlign w:val="center"/>
          </w:tcPr>
          <w:p w14:paraId="23CB780F" w14:textId="77777777" w:rsidR="008B52F6" w:rsidRPr="00894251" w:rsidRDefault="008B52F6" w:rsidP="00894251">
            <w:pPr>
              <w:jc w:val="center"/>
              <w:rPr>
                <w:rFonts w:eastAsia="Calibri" w:cs="Arial"/>
                <w:b/>
                <w:bCs/>
                <w:color w:val="000000" w:themeColor="text1"/>
              </w:rPr>
            </w:pPr>
            <w:r w:rsidRPr="00894251">
              <w:rPr>
                <w:rFonts w:eastAsia="Calibri" w:cs="Arial"/>
                <w:b/>
                <w:bCs/>
                <w:color w:val="000000" w:themeColor="text1"/>
              </w:rPr>
              <w:t>LOTE 1 - PRESUPUESTO OFICIAL CONSOLIDADO</w:t>
            </w:r>
          </w:p>
        </w:tc>
        <w:tc>
          <w:tcPr>
            <w:tcW w:w="1606" w:type="pct"/>
            <w:tcMar>
              <w:top w:w="15" w:type="dxa"/>
              <w:left w:w="15" w:type="dxa"/>
              <w:right w:w="15" w:type="dxa"/>
            </w:tcMar>
            <w:vAlign w:val="center"/>
          </w:tcPr>
          <w:p w14:paraId="4FC98AD9" w14:textId="77777777" w:rsidR="008B52F6" w:rsidRPr="00894251" w:rsidRDefault="008B52F6" w:rsidP="00894251">
            <w:pPr>
              <w:jc w:val="center"/>
              <w:rPr>
                <w:rFonts w:eastAsia="Calibri" w:cs="Arial"/>
                <w:b/>
                <w:bCs/>
                <w:color w:val="FF0000"/>
              </w:rPr>
            </w:pPr>
            <w:proofErr w:type="gramStart"/>
            <w:r w:rsidRPr="00894251">
              <w:rPr>
                <w:rFonts w:eastAsia="Calibri" w:cs="Arial"/>
                <w:b/>
                <w:bCs/>
                <w:color w:val="000000" w:themeColor="text1"/>
              </w:rPr>
              <w:t>TOTAL</w:t>
            </w:r>
            <w:proofErr w:type="gramEnd"/>
            <w:r w:rsidRPr="00894251">
              <w:rPr>
                <w:rFonts w:eastAsia="Calibri" w:cs="Arial"/>
                <w:b/>
                <w:bCs/>
                <w:color w:val="000000" w:themeColor="text1"/>
              </w:rPr>
              <w:t xml:space="preserve"> PRESUPUESTO OFICIAL ANTES DE IVA </w:t>
            </w:r>
            <w:r w:rsidRPr="00894251">
              <w:rPr>
                <w:rFonts w:eastAsia="Calibri" w:cs="Arial"/>
                <w:b/>
                <w:bCs/>
                <w:color w:val="FF0000"/>
              </w:rPr>
              <w:t>(*) (BASE PARA SUBASTAR)</w:t>
            </w:r>
          </w:p>
        </w:tc>
        <w:tc>
          <w:tcPr>
            <w:tcW w:w="1285" w:type="pct"/>
            <w:tcMar>
              <w:top w:w="15" w:type="dxa"/>
              <w:left w:w="15" w:type="dxa"/>
              <w:right w:w="15" w:type="dxa"/>
            </w:tcMar>
            <w:vAlign w:val="center"/>
          </w:tcPr>
          <w:p w14:paraId="01E097E7" w14:textId="77777777" w:rsidR="008B52F6" w:rsidRPr="00894251" w:rsidRDefault="008B52F6" w:rsidP="00894251">
            <w:pPr>
              <w:jc w:val="center"/>
              <w:rPr>
                <w:rFonts w:eastAsia="Calibri" w:cs="Arial"/>
                <w:b/>
                <w:bCs/>
                <w:color w:val="000000" w:themeColor="text1"/>
              </w:rPr>
            </w:pPr>
            <w:r w:rsidRPr="00894251">
              <w:rPr>
                <w:rFonts w:eastAsia="Calibri" w:cs="Arial"/>
                <w:b/>
                <w:bCs/>
                <w:color w:val="000000" w:themeColor="text1"/>
              </w:rPr>
              <w:t>IVA (19%)</w:t>
            </w:r>
          </w:p>
        </w:tc>
        <w:tc>
          <w:tcPr>
            <w:tcW w:w="1148" w:type="pct"/>
            <w:tcMar>
              <w:top w:w="15" w:type="dxa"/>
              <w:left w:w="15" w:type="dxa"/>
              <w:right w:w="15" w:type="dxa"/>
            </w:tcMar>
            <w:vAlign w:val="center"/>
          </w:tcPr>
          <w:p w14:paraId="20303011" w14:textId="77777777" w:rsidR="008B52F6" w:rsidRPr="00894251" w:rsidRDefault="008B52F6" w:rsidP="00894251">
            <w:pPr>
              <w:jc w:val="center"/>
              <w:rPr>
                <w:rFonts w:eastAsia="Calibri" w:cs="Arial"/>
                <w:b/>
                <w:bCs/>
                <w:color w:val="000000" w:themeColor="text1"/>
              </w:rPr>
            </w:pPr>
            <w:proofErr w:type="gramStart"/>
            <w:r w:rsidRPr="00894251">
              <w:rPr>
                <w:rFonts w:eastAsia="Calibri" w:cs="Arial"/>
                <w:b/>
                <w:bCs/>
                <w:color w:val="000000" w:themeColor="text1"/>
              </w:rPr>
              <w:t>TOTAL</w:t>
            </w:r>
            <w:proofErr w:type="gramEnd"/>
            <w:r w:rsidRPr="00894251">
              <w:rPr>
                <w:rFonts w:eastAsia="Calibri" w:cs="Arial"/>
                <w:b/>
                <w:bCs/>
                <w:color w:val="000000" w:themeColor="text1"/>
              </w:rPr>
              <w:t xml:space="preserve"> PRESUPUESTO OFICIAL INCLUIDO IVA</w:t>
            </w:r>
          </w:p>
        </w:tc>
      </w:tr>
      <w:tr w:rsidR="00880516" w:rsidRPr="00894251" w14:paraId="0639CC2A" w14:textId="77777777" w:rsidTr="7A1879FF">
        <w:trPr>
          <w:trHeight w:val="300"/>
          <w:jc w:val="center"/>
        </w:trPr>
        <w:tc>
          <w:tcPr>
            <w:tcW w:w="961" w:type="pct"/>
            <w:vMerge/>
            <w:vAlign w:val="center"/>
          </w:tcPr>
          <w:p w14:paraId="604354D2" w14:textId="77777777" w:rsidR="00880516" w:rsidRPr="00894251" w:rsidRDefault="00880516" w:rsidP="00894251">
            <w:pPr>
              <w:rPr>
                <w:rFonts w:cs="Arial"/>
              </w:rPr>
            </w:pPr>
          </w:p>
        </w:tc>
        <w:tc>
          <w:tcPr>
            <w:tcW w:w="1606" w:type="pct"/>
            <w:tcMar>
              <w:top w:w="15" w:type="dxa"/>
              <w:left w:w="15" w:type="dxa"/>
              <w:right w:w="15" w:type="dxa"/>
            </w:tcMar>
            <w:vAlign w:val="bottom"/>
          </w:tcPr>
          <w:p w14:paraId="1219D3E2" w14:textId="06835F13" w:rsidR="00880516" w:rsidRPr="00894251" w:rsidRDefault="00880516" w:rsidP="00894251">
            <w:pPr>
              <w:rPr>
                <w:rFonts w:eastAsia="Calibri" w:cs="Arial"/>
                <w:b/>
                <w:bCs/>
                <w:color w:val="000000" w:themeColor="text1"/>
              </w:rPr>
            </w:pPr>
            <w:r w:rsidRPr="00894251">
              <w:rPr>
                <w:rFonts w:eastAsia="Calibri" w:cs="Arial"/>
                <w:b/>
                <w:bCs/>
                <w:color w:val="000000" w:themeColor="text1"/>
              </w:rPr>
              <w:t xml:space="preserve"> $                    1.524.362.87</w:t>
            </w:r>
            <w:r w:rsidR="405E2BAC" w:rsidRPr="00894251">
              <w:rPr>
                <w:rFonts w:eastAsia="Calibri" w:cs="Arial"/>
                <w:b/>
                <w:bCs/>
                <w:color w:val="000000" w:themeColor="text1"/>
              </w:rPr>
              <w:t>6</w:t>
            </w:r>
          </w:p>
        </w:tc>
        <w:tc>
          <w:tcPr>
            <w:tcW w:w="1285" w:type="pct"/>
            <w:tcMar>
              <w:top w:w="15" w:type="dxa"/>
              <w:left w:w="15" w:type="dxa"/>
              <w:right w:w="15" w:type="dxa"/>
            </w:tcMar>
            <w:vAlign w:val="bottom"/>
          </w:tcPr>
          <w:p w14:paraId="03E2458B" w14:textId="2E1A37D2" w:rsidR="00880516" w:rsidRPr="00894251" w:rsidRDefault="00880516" w:rsidP="00894251">
            <w:pPr>
              <w:rPr>
                <w:rFonts w:eastAsia="Calibri" w:cs="Arial"/>
                <w:b/>
                <w:bCs/>
                <w:color w:val="000000" w:themeColor="text1"/>
              </w:rPr>
            </w:pPr>
            <w:r w:rsidRPr="00894251">
              <w:rPr>
                <w:rFonts w:eastAsia="Calibri" w:cs="Arial"/>
                <w:b/>
                <w:bCs/>
                <w:color w:val="000000" w:themeColor="text1"/>
              </w:rPr>
              <w:t xml:space="preserve"> $               289.628.946</w:t>
            </w:r>
          </w:p>
        </w:tc>
        <w:tc>
          <w:tcPr>
            <w:tcW w:w="1148" w:type="pct"/>
            <w:tcMar>
              <w:top w:w="15" w:type="dxa"/>
              <w:left w:w="15" w:type="dxa"/>
              <w:right w:w="15" w:type="dxa"/>
            </w:tcMar>
            <w:vAlign w:val="bottom"/>
          </w:tcPr>
          <w:p w14:paraId="1A92A111" w14:textId="502AFB55" w:rsidR="00880516" w:rsidRPr="00894251" w:rsidRDefault="00880516" w:rsidP="00894251">
            <w:pPr>
              <w:rPr>
                <w:rFonts w:eastAsia="Calibri" w:cs="Arial"/>
                <w:b/>
                <w:bCs/>
                <w:color w:val="000000" w:themeColor="text1"/>
              </w:rPr>
            </w:pPr>
            <w:r w:rsidRPr="00894251">
              <w:rPr>
                <w:rFonts w:eastAsia="Calibri" w:cs="Arial"/>
                <w:b/>
                <w:bCs/>
                <w:color w:val="000000" w:themeColor="text1"/>
              </w:rPr>
              <w:t xml:space="preserve"> $        1.813.991.82</w:t>
            </w:r>
            <w:r w:rsidR="0AF984DD" w:rsidRPr="00894251">
              <w:rPr>
                <w:rFonts w:eastAsia="Calibri" w:cs="Arial"/>
                <w:b/>
                <w:bCs/>
                <w:color w:val="000000" w:themeColor="text1"/>
              </w:rPr>
              <w:t>3</w:t>
            </w:r>
          </w:p>
        </w:tc>
      </w:tr>
    </w:tbl>
    <w:p w14:paraId="725A2991" w14:textId="77777777" w:rsidR="008B52F6" w:rsidRPr="00894251" w:rsidRDefault="008B52F6" w:rsidP="00894251">
      <w:pPr>
        <w:pStyle w:val="Textoindependiente"/>
        <w:ind w:left="1335"/>
        <w:rPr>
          <w:rFonts w:cs="Arial"/>
          <w:b/>
          <w:bCs/>
        </w:rPr>
      </w:pPr>
    </w:p>
    <w:p w14:paraId="078C95DE" w14:textId="247F33AF" w:rsidR="00880516" w:rsidRPr="00894251" w:rsidRDefault="008B52F6" w:rsidP="00894251">
      <w:pPr>
        <w:jc w:val="both"/>
        <w:rPr>
          <w:rFonts w:cs="Arial"/>
        </w:rPr>
      </w:pPr>
      <w:r w:rsidRPr="00894251">
        <w:rPr>
          <w:rFonts w:cs="Arial"/>
          <w:b/>
          <w:bCs/>
        </w:rPr>
        <w:t>VALOR PRESUPUESTO PARA LOTE No. 1 SIN IVA:</w:t>
      </w:r>
      <w:r w:rsidRPr="00894251">
        <w:rPr>
          <w:rFonts w:cs="Arial"/>
        </w:rPr>
        <w:t xml:space="preserve"> </w:t>
      </w:r>
      <w:r w:rsidR="00880516" w:rsidRPr="00894251">
        <w:rPr>
          <w:rFonts w:cs="Arial"/>
        </w:rPr>
        <w:t xml:space="preserve">MIL QUINIENTOS VEINTICUATRO MILLONES TRESCIENTOS SESENTA Y DOS MIL OCHOCIENTOS SETENTA Y </w:t>
      </w:r>
      <w:r w:rsidR="79140578" w:rsidRPr="00894251">
        <w:rPr>
          <w:rFonts w:cs="Arial"/>
        </w:rPr>
        <w:t>SEIS</w:t>
      </w:r>
      <w:r w:rsidR="00880516" w:rsidRPr="00894251">
        <w:rPr>
          <w:rFonts w:cs="Arial"/>
        </w:rPr>
        <w:t xml:space="preserve"> PESOS M/L ($1.524.362.87</w:t>
      </w:r>
      <w:r w:rsidR="3284A8E6" w:rsidRPr="00894251">
        <w:rPr>
          <w:rFonts w:cs="Arial"/>
        </w:rPr>
        <w:t>6</w:t>
      </w:r>
      <w:r w:rsidR="00880516" w:rsidRPr="00894251">
        <w:rPr>
          <w:rFonts w:cs="Arial"/>
        </w:rPr>
        <w:t>)</w:t>
      </w:r>
    </w:p>
    <w:p w14:paraId="07F9965E" w14:textId="375E2138" w:rsidR="008B52F6" w:rsidRPr="00894251" w:rsidRDefault="008B52F6" w:rsidP="00894251">
      <w:pPr>
        <w:jc w:val="both"/>
        <w:rPr>
          <w:rFonts w:cs="Arial"/>
        </w:rPr>
      </w:pPr>
    </w:p>
    <w:p w14:paraId="0D0A3CD7" w14:textId="77777777" w:rsidR="008B52F6" w:rsidRPr="00894251" w:rsidRDefault="008B52F6" w:rsidP="00894251">
      <w:pPr>
        <w:jc w:val="both"/>
        <w:rPr>
          <w:rFonts w:cs="Arial"/>
        </w:rPr>
      </w:pPr>
    </w:p>
    <w:p w14:paraId="18B776F8" w14:textId="352C95F5" w:rsidR="00880516" w:rsidRPr="00894251" w:rsidRDefault="008B52F6" w:rsidP="00894251">
      <w:pPr>
        <w:jc w:val="both"/>
        <w:rPr>
          <w:rFonts w:cs="Arial"/>
        </w:rPr>
      </w:pPr>
      <w:r w:rsidRPr="00894251">
        <w:rPr>
          <w:rFonts w:cs="Arial"/>
          <w:b/>
          <w:bCs/>
        </w:rPr>
        <w:t>VALOR PRESUPUESTO PARA LOTE No. 1 INCLUIDO IVA:</w:t>
      </w:r>
      <w:r w:rsidRPr="00894251">
        <w:rPr>
          <w:rFonts w:cs="Arial"/>
        </w:rPr>
        <w:t xml:space="preserve"> </w:t>
      </w:r>
      <w:r w:rsidR="00880516" w:rsidRPr="00894251">
        <w:rPr>
          <w:rFonts w:cs="Arial"/>
        </w:rPr>
        <w:t>MIL OCHOCIENTOS TRECE MILLONES NOVECIENTOS NOVENTA Y UN MIL OCHOCIENTOS VEINTI</w:t>
      </w:r>
      <w:r w:rsidR="0258551B" w:rsidRPr="00894251">
        <w:rPr>
          <w:rFonts w:cs="Arial"/>
        </w:rPr>
        <w:t>TRES</w:t>
      </w:r>
      <w:r w:rsidR="00880516" w:rsidRPr="00894251">
        <w:rPr>
          <w:rFonts w:cs="Arial"/>
        </w:rPr>
        <w:t xml:space="preserve"> PESOS M/L ($1.813.991.82</w:t>
      </w:r>
      <w:r w:rsidR="199ACF7D" w:rsidRPr="00894251">
        <w:rPr>
          <w:rFonts w:cs="Arial"/>
        </w:rPr>
        <w:t>3</w:t>
      </w:r>
      <w:r w:rsidR="00880516" w:rsidRPr="00894251">
        <w:rPr>
          <w:rFonts w:cs="Arial"/>
        </w:rPr>
        <w:t xml:space="preserve">) </w:t>
      </w:r>
    </w:p>
    <w:p w14:paraId="5CCCA96B" w14:textId="515BCC0E" w:rsidR="008B52F6" w:rsidRPr="00894251" w:rsidRDefault="008B52F6" w:rsidP="00894251">
      <w:pPr>
        <w:jc w:val="both"/>
        <w:rPr>
          <w:rFonts w:cs="Arial"/>
        </w:rPr>
      </w:pPr>
      <w:r w:rsidRPr="00894251">
        <w:rPr>
          <w:rFonts w:cs="Arial"/>
        </w:rPr>
        <w:t xml:space="preserve"> </w:t>
      </w:r>
    </w:p>
    <w:p w14:paraId="328C593F" w14:textId="77777777" w:rsidR="008B52F6" w:rsidRPr="00894251" w:rsidRDefault="008B52F6" w:rsidP="00894251">
      <w:pPr>
        <w:jc w:val="both"/>
        <w:rPr>
          <w:rFonts w:cs="Arial"/>
        </w:rPr>
      </w:pPr>
    </w:p>
    <w:p w14:paraId="3A164CBF" w14:textId="23CEEEE4" w:rsidR="00880516" w:rsidRPr="00894251" w:rsidRDefault="008B52F6" w:rsidP="00894251">
      <w:pPr>
        <w:jc w:val="both"/>
        <w:rPr>
          <w:rFonts w:cs="Arial"/>
        </w:rPr>
      </w:pPr>
      <w:r w:rsidRPr="00894251">
        <w:rPr>
          <w:rFonts w:cs="Arial"/>
          <w:b/>
          <w:bCs/>
        </w:rPr>
        <w:t>VALOR BASE A SUBASTAR LOTE No. 1:</w:t>
      </w:r>
      <w:r w:rsidRPr="00894251">
        <w:rPr>
          <w:rFonts w:cs="Arial"/>
        </w:rPr>
        <w:t xml:space="preserve"> El Certamen de Subasta se llevará a cabo con EL SUBTOTAL ANTES DE IVA ofertado, esto es para el Lote No. 1:  </w:t>
      </w:r>
      <w:r w:rsidR="00880516" w:rsidRPr="00894251">
        <w:rPr>
          <w:rFonts w:cs="Arial"/>
        </w:rPr>
        <w:t xml:space="preserve">MIL QUINIENTOS VEINTICUATRO MILLONES TRESCIENTOS SESENTA Y DOS MIL OCHOCIENTOS SETENTA Y </w:t>
      </w:r>
      <w:r w:rsidR="7E5159A6" w:rsidRPr="00894251">
        <w:rPr>
          <w:rFonts w:cs="Arial"/>
        </w:rPr>
        <w:t xml:space="preserve"> SEIS</w:t>
      </w:r>
      <w:r w:rsidR="00880516" w:rsidRPr="00894251">
        <w:rPr>
          <w:rFonts w:cs="Arial"/>
        </w:rPr>
        <w:t xml:space="preserve"> PESOS M/L ($1.524.362.87</w:t>
      </w:r>
      <w:r w:rsidR="08239C62" w:rsidRPr="00894251">
        <w:rPr>
          <w:rFonts w:cs="Arial"/>
        </w:rPr>
        <w:t>6</w:t>
      </w:r>
      <w:r w:rsidR="00880516" w:rsidRPr="00894251">
        <w:rPr>
          <w:rFonts w:cs="Arial"/>
        </w:rPr>
        <w:t>)</w:t>
      </w:r>
    </w:p>
    <w:p w14:paraId="5CE5E6E5" w14:textId="048B0D23" w:rsidR="00F23DA2" w:rsidRPr="00894251" w:rsidRDefault="00F23DA2" w:rsidP="00894251">
      <w:pPr>
        <w:jc w:val="both"/>
        <w:rPr>
          <w:rFonts w:cs="Arial"/>
        </w:rPr>
      </w:pPr>
    </w:p>
    <w:p w14:paraId="4D488487" w14:textId="7AD7B967" w:rsidR="008B52F6" w:rsidRPr="00894251" w:rsidRDefault="008B52F6" w:rsidP="00894251">
      <w:pPr>
        <w:jc w:val="both"/>
        <w:rPr>
          <w:rFonts w:cs="Arial"/>
        </w:rPr>
      </w:pPr>
      <w:r w:rsidRPr="00894251">
        <w:rPr>
          <w:rFonts w:cs="Arial"/>
        </w:rPr>
        <w:t>.</w:t>
      </w:r>
    </w:p>
    <w:p w14:paraId="7211032F" w14:textId="77777777" w:rsidR="008B52F6" w:rsidRPr="00894251" w:rsidRDefault="008B52F6" w:rsidP="00894251">
      <w:pPr>
        <w:jc w:val="both"/>
        <w:rPr>
          <w:rFonts w:cs="Arial"/>
        </w:rPr>
      </w:pPr>
    </w:p>
    <w:p w14:paraId="11B4219B" w14:textId="7E03A65D" w:rsidR="008B52F6" w:rsidRPr="00894251" w:rsidRDefault="008B52F6" w:rsidP="00894251">
      <w:pPr>
        <w:jc w:val="both"/>
        <w:rPr>
          <w:rFonts w:cs="Arial"/>
          <w:b/>
          <w:bCs/>
        </w:rPr>
      </w:pPr>
      <w:r w:rsidRPr="00894251">
        <w:rPr>
          <w:rFonts w:cs="Arial"/>
          <w:b/>
          <w:bCs/>
        </w:rPr>
        <w:t xml:space="preserve">(*) El Presupuesto Oficial estimado por la Entidad para base para la Subasta y como tal el Valor máximo a ofertar para el LOTE 1 asciende a un total de </w:t>
      </w:r>
      <w:r w:rsidR="00880516" w:rsidRPr="00894251">
        <w:rPr>
          <w:rFonts w:cs="Arial"/>
          <w:b/>
          <w:bCs/>
        </w:rPr>
        <w:t xml:space="preserve">MIL QUINIENTOS VEINTICUATRO MILLONES TRESCIENTOS SESENTA Y DOS MIL OCHOCIENTOS SETENTA Y </w:t>
      </w:r>
      <w:r w:rsidR="20D47FFE" w:rsidRPr="00894251">
        <w:rPr>
          <w:rFonts w:cs="Arial"/>
          <w:b/>
          <w:bCs/>
        </w:rPr>
        <w:t>SEIS</w:t>
      </w:r>
      <w:r w:rsidR="00880516" w:rsidRPr="00894251">
        <w:rPr>
          <w:rFonts w:cs="Arial"/>
          <w:b/>
          <w:bCs/>
        </w:rPr>
        <w:t xml:space="preserve"> PESOS M/L </w:t>
      </w:r>
      <w:r w:rsidR="00880516" w:rsidRPr="00894251">
        <w:rPr>
          <w:rFonts w:cs="Arial"/>
          <w:b/>
          <w:bCs/>
        </w:rPr>
        <w:lastRenderedPageBreak/>
        <w:t>($1.524.362.87</w:t>
      </w:r>
      <w:r w:rsidR="2E3599B1" w:rsidRPr="00894251">
        <w:rPr>
          <w:rFonts w:cs="Arial"/>
          <w:b/>
          <w:bCs/>
        </w:rPr>
        <w:t>6</w:t>
      </w:r>
      <w:r w:rsidR="001B0825" w:rsidRPr="00894251">
        <w:rPr>
          <w:rFonts w:cs="Arial"/>
          <w:b/>
          <w:bCs/>
        </w:rPr>
        <w:t>)</w:t>
      </w:r>
      <w:r w:rsidRPr="00894251">
        <w:rPr>
          <w:rFonts w:cs="Arial"/>
          <w:b/>
          <w:bCs/>
        </w:rPr>
        <w:t xml:space="preserve">, correspondientes al Presupuesto Oficial antes de IVA, definido por la Subdirección Administrativa y Financiera como la base para la Subasta. </w:t>
      </w:r>
    </w:p>
    <w:p w14:paraId="4F16E858" w14:textId="77777777" w:rsidR="008B52F6" w:rsidRPr="00894251" w:rsidRDefault="008B52F6" w:rsidP="00894251">
      <w:pPr>
        <w:pStyle w:val="Textoindependiente"/>
        <w:rPr>
          <w:rFonts w:cs="Arial"/>
          <w:b/>
          <w:bCs/>
        </w:rPr>
      </w:pPr>
    </w:p>
    <w:p w14:paraId="3CDC60F2" w14:textId="3227DACD" w:rsidR="008B52F6" w:rsidRPr="00894251" w:rsidRDefault="004A1493" w:rsidP="00894251">
      <w:pPr>
        <w:pStyle w:val="Textoindependiente"/>
        <w:ind w:left="1335"/>
        <w:rPr>
          <w:rFonts w:cs="Arial"/>
          <w:b/>
          <w:bCs/>
        </w:rPr>
      </w:pPr>
      <w:r w:rsidRPr="00894251">
        <w:rPr>
          <w:rFonts w:cs="Arial"/>
          <w:b/>
          <w:bCs/>
        </w:rPr>
        <w:t>5.2</w:t>
      </w:r>
      <w:r w:rsidR="008B52F6" w:rsidRPr="00894251">
        <w:rPr>
          <w:rFonts w:cs="Arial"/>
          <w:b/>
          <w:bCs/>
        </w:rPr>
        <w:t>.2. PRESUPUESTO OFICIAL LOTE 2:</w:t>
      </w:r>
    </w:p>
    <w:p w14:paraId="6D7FE9BF" w14:textId="77777777" w:rsidR="008B52F6" w:rsidRPr="00894251" w:rsidRDefault="008B52F6" w:rsidP="00894251">
      <w:pPr>
        <w:pStyle w:val="Textoindependiente"/>
        <w:ind w:left="1335"/>
        <w:rPr>
          <w:rFonts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699"/>
        <w:gridCol w:w="2837"/>
        <w:gridCol w:w="2271"/>
        <w:gridCol w:w="2031"/>
      </w:tblGrid>
      <w:tr w:rsidR="008B52F6" w:rsidRPr="00894251" w14:paraId="360624DD" w14:textId="77777777" w:rsidTr="7A1879FF">
        <w:trPr>
          <w:trHeight w:val="300"/>
          <w:jc w:val="center"/>
        </w:trPr>
        <w:tc>
          <w:tcPr>
            <w:tcW w:w="961" w:type="pct"/>
            <w:vMerge w:val="restart"/>
            <w:tcMar>
              <w:top w:w="15" w:type="dxa"/>
              <w:left w:w="15" w:type="dxa"/>
              <w:right w:w="15" w:type="dxa"/>
            </w:tcMar>
            <w:vAlign w:val="center"/>
          </w:tcPr>
          <w:p w14:paraId="5F372950" w14:textId="77777777" w:rsidR="008B52F6" w:rsidRPr="00894251" w:rsidRDefault="008B52F6" w:rsidP="00894251">
            <w:pPr>
              <w:jc w:val="center"/>
              <w:rPr>
                <w:rFonts w:eastAsia="Calibri" w:cs="Arial"/>
                <w:b/>
                <w:bCs/>
                <w:color w:val="000000" w:themeColor="text1"/>
              </w:rPr>
            </w:pPr>
            <w:r w:rsidRPr="00894251">
              <w:rPr>
                <w:rFonts w:eastAsia="Calibri" w:cs="Arial"/>
                <w:b/>
                <w:bCs/>
                <w:color w:val="000000" w:themeColor="text1"/>
              </w:rPr>
              <w:t>LOTE 2 - PRESUPUESTO OFICIAL CONSOLIDADO</w:t>
            </w:r>
          </w:p>
        </w:tc>
        <w:tc>
          <w:tcPr>
            <w:tcW w:w="1605" w:type="pct"/>
            <w:tcMar>
              <w:top w:w="15" w:type="dxa"/>
              <w:left w:w="15" w:type="dxa"/>
              <w:right w:w="15" w:type="dxa"/>
            </w:tcMar>
            <w:vAlign w:val="center"/>
          </w:tcPr>
          <w:p w14:paraId="6238D5AD" w14:textId="77777777" w:rsidR="008B52F6" w:rsidRPr="00894251" w:rsidRDefault="008B52F6" w:rsidP="00894251">
            <w:pPr>
              <w:jc w:val="center"/>
              <w:rPr>
                <w:rFonts w:eastAsia="Calibri" w:cs="Arial"/>
                <w:b/>
                <w:bCs/>
                <w:color w:val="FF0000"/>
              </w:rPr>
            </w:pPr>
            <w:proofErr w:type="gramStart"/>
            <w:r w:rsidRPr="00894251">
              <w:rPr>
                <w:rFonts w:eastAsia="Calibri" w:cs="Arial"/>
                <w:b/>
                <w:bCs/>
                <w:color w:val="000000" w:themeColor="text1"/>
              </w:rPr>
              <w:t>TOTAL</w:t>
            </w:r>
            <w:proofErr w:type="gramEnd"/>
            <w:r w:rsidRPr="00894251">
              <w:rPr>
                <w:rFonts w:eastAsia="Calibri" w:cs="Arial"/>
                <w:b/>
                <w:bCs/>
                <w:color w:val="000000" w:themeColor="text1"/>
              </w:rPr>
              <w:t xml:space="preserve"> PRESUPUESTO OFICIAL ANTES DE IVA </w:t>
            </w:r>
            <w:r w:rsidRPr="00894251">
              <w:rPr>
                <w:rFonts w:eastAsia="Calibri" w:cs="Arial"/>
                <w:b/>
                <w:bCs/>
                <w:color w:val="FF0000"/>
              </w:rPr>
              <w:t>(*) (BASE PARA SUBASTAR)</w:t>
            </w:r>
          </w:p>
        </w:tc>
        <w:tc>
          <w:tcPr>
            <w:tcW w:w="1285" w:type="pct"/>
            <w:tcMar>
              <w:top w:w="15" w:type="dxa"/>
              <w:left w:w="15" w:type="dxa"/>
              <w:right w:w="15" w:type="dxa"/>
            </w:tcMar>
            <w:vAlign w:val="center"/>
          </w:tcPr>
          <w:p w14:paraId="396A321A" w14:textId="77777777" w:rsidR="008B52F6" w:rsidRPr="00894251" w:rsidRDefault="008B52F6" w:rsidP="00894251">
            <w:pPr>
              <w:jc w:val="center"/>
              <w:rPr>
                <w:rFonts w:eastAsia="Calibri" w:cs="Arial"/>
                <w:b/>
                <w:bCs/>
                <w:color w:val="000000" w:themeColor="text1"/>
              </w:rPr>
            </w:pPr>
            <w:r w:rsidRPr="00894251">
              <w:rPr>
                <w:rFonts w:eastAsia="Calibri" w:cs="Arial"/>
                <w:b/>
                <w:bCs/>
                <w:color w:val="000000" w:themeColor="text1"/>
              </w:rPr>
              <w:t>IVA (19%)</w:t>
            </w:r>
          </w:p>
        </w:tc>
        <w:tc>
          <w:tcPr>
            <w:tcW w:w="1149" w:type="pct"/>
            <w:tcMar>
              <w:top w:w="15" w:type="dxa"/>
              <w:left w:w="15" w:type="dxa"/>
              <w:right w:w="15" w:type="dxa"/>
            </w:tcMar>
            <w:vAlign w:val="center"/>
          </w:tcPr>
          <w:p w14:paraId="3A10EAA2" w14:textId="77777777" w:rsidR="008B52F6" w:rsidRPr="00894251" w:rsidRDefault="008B52F6" w:rsidP="00894251">
            <w:pPr>
              <w:jc w:val="center"/>
              <w:rPr>
                <w:rFonts w:eastAsia="Calibri" w:cs="Arial"/>
                <w:b/>
                <w:bCs/>
                <w:color w:val="000000" w:themeColor="text1"/>
              </w:rPr>
            </w:pPr>
            <w:proofErr w:type="gramStart"/>
            <w:r w:rsidRPr="00894251">
              <w:rPr>
                <w:rFonts w:eastAsia="Calibri" w:cs="Arial"/>
                <w:b/>
                <w:bCs/>
                <w:color w:val="000000" w:themeColor="text1"/>
              </w:rPr>
              <w:t>TOTAL</w:t>
            </w:r>
            <w:proofErr w:type="gramEnd"/>
            <w:r w:rsidRPr="00894251">
              <w:rPr>
                <w:rFonts w:eastAsia="Calibri" w:cs="Arial"/>
                <w:b/>
                <w:bCs/>
                <w:color w:val="000000" w:themeColor="text1"/>
              </w:rPr>
              <w:t xml:space="preserve"> PRESUPUESTO OFICIAL INCLUIDO IVA</w:t>
            </w:r>
          </w:p>
        </w:tc>
      </w:tr>
      <w:tr w:rsidR="00880516" w:rsidRPr="00894251" w14:paraId="1B67A328" w14:textId="77777777" w:rsidTr="7A1879FF">
        <w:trPr>
          <w:trHeight w:val="300"/>
          <w:jc w:val="center"/>
        </w:trPr>
        <w:tc>
          <w:tcPr>
            <w:tcW w:w="961" w:type="pct"/>
            <w:vMerge/>
            <w:vAlign w:val="center"/>
          </w:tcPr>
          <w:p w14:paraId="24C10E39" w14:textId="77777777" w:rsidR="00880516" w:rsidRPr="00894251" w:rsidRDefault="00880516" w:rsidP="00894251">
            <w:pPr>
              <w:rPr>
                <w:rFonts w:cs="Arial"/>
              </w:rPr>
            </w:pPr>
          </w:p>
        </w:tc>
        <w:tc>
          <w:tcPr>
            <w:tcW w:w="1605" w:type="pct"/>
            <w:tcMar>
              <w:top w:w="15" w:type="dxa"/>
              <w:left w:w="15" w:type="dxa"/>
              <w:right w:w="15" w:type="dxa"/>
            </w:tcMar>
            <w:vAlign w:val="bottom"/>
          </w:tcPr>
          <w:p w14:paraId="1D4B75AE" w14:textId="3A62020C" w:rsidR="00880516" w:rsidRPr="00894251" w:rsidRDefault="00880516" w:rsidP="00894251">
            <w:pPr>
              <w:rPr>
                <w:rFonts w:eastAsia="Calibri" w:cs="Arial"/>
                <w:b/>
                <w:bCs/>
                <w:color w:val="000000" w:themeColor="text1"/>
              </w:rPr>
            </w:pPr>
            <w:r w:rsidRPr="00894251">
              <w:rPr>
                <w:rFonts w:eastAsia="Calibri" w:cs="Arial"/>
                <w:b/>
                <w:bCs/>
                <w:color w:val="000000" w:themeColor="text1"/>
              </w:rPr>
              <w:t xml:space="preserve"> $                    984.606.0</w:t>
            </w:r>
            <w:r w:rsidR="6F3B39AD" w:rsidRPr="00894251">
              <w:rPr>
                <w:rFonts w:eastAsia="Calibri" w:cs="Arial"/>
                <w:b/>
                <w:bCs/>
                <w:color w:val="000000" w:themeColor="text1"/>
              </w:rPr>
              <w:t>20</w:t>
            </w:r>
          </w:p>
        </w:tc>
        <w:tc>
          <w:tcPr>
            <w:tcW w:w="1285" w:type="pct"/>
            <w:tcMar>
              <w:top w:w="15" w:type="dxa"/>
              <w:left w:w="15" w:type="dxa"/>
              <w:right w:w="15" w:type="dxa"/>
            </w:tcMar>
            <w:vAlign w:val="bottom"/>
          </w:tcPr>
          <w:p w14:paraId="72EE46EF" w14:textId="02C05CAF" w:rsidR="00880516" w:rsidRPr="00894251" w:rsidRDefault="00880516" w:rsidP="00894251">
            <w:pPr>
              <w:rPr>
                <w:rFonts w:eastAsia="Calibri" w:cs="Arial"/>
                <w:b/>
                <w:bCs/>
                <w:color w:val="000000" w:themeColor="text1"/>
              </w:rPr>
            </w:pPr>
            <w:r w:rsidRPr="00894251">
              <w:rPr>
                <w:rFonts w:eastAsia="Calibri" w:cs="Arial"/>
                <w:b/>
                <w:bCs/>
                <w:color w:val="000000" w:themeColor="text1"/>
              </w:rPr>
              <w:t xml:space="preserve"> $             187.075.14</w:t>
            </w:r>
            <w:r w:rsidR="3500DE61" w:rsidRPr="00894251">
              <w:rPr>
                <w:rFonts w:eastAsia="Calibri" w:cs="Arial"/>
                <w:b/>
                <w:bCs/>
                <w:color w:val="000000" w:themeColor="text1"/>
              </w:rPr>
              <w:t>4</w:t>
            </w:r>
          </w:p>
        </w:tc>
        <w:tc>
          <w:tcPr>
            <w:tcW w:w="1149" w:type="pct"/>
            <w:tcMar>
              <w:top w:w="15" w:type="dxa"/>
              <w:left w:w="15" w:type="dxa"/>
              <w:right w:w="15" w:type="dxa"/>
            </w:tcMar>
            <w:vAlign w:val="bottom"/>
          </w:tcPr>
          <w:p w14:paraId="3A243DE7" w14:textId="50C6A4C9" w:rsidR="00880516" w:rsidRPr="00894251" w:rsidRDefault="00880516" w:rsidP="00894251">
            <w:pPr>
              <w:rPr>
                <w:rFonts w:eastAsia="Calibri" w:cs="Arial"/>
                <w:b/>
                <w:bCs/>
                <w:color w:val="000000" w:themeColor="text1"/>
              </w:rPr>
            </w:pPr>
            <w:r w:rsidRPr="00894251">
              <w:rPr>
                <w:rFonts w:eastAsia="Calibri" w:cs="Arial"/>
                <w:b/>
                <w:bCs/>
                <w:color w:val="000000" w:themeColor="text1"/>
              </w:rPr>
              <w:t xml:space="preserve"> $     1.171.681.1</w:t>
            </w:r>
            <w:r w:rsidR="07ED725F" w:rsidRPr="00894251">
              <w:rPr>
                <w:rFonts w:eastAsia="Calibri" w:cs="Arial"/>
                <w:b/>
                <w:bCs/>
                <w:color w:val="000000" w:themeColor="text1"/>
              </w:rPr>
              <w:t>66</w:t>
            </w:r>
          </w:p>
        </w:tc>
      </w:tr>
    </w:tbl>
    <w:p w14:paraId="71EB0002" w14:textId="77777777" w:rsidR="008B52F6" w:rsidRPr="00894251" w:rsidRDefault="008B52F6" w:rsidP="00894251">
      <w:pPr>
        <w:pStyle w:val="Textoindependiente"/>
        <w:ind w:left="1335"/>
        <w:rPr>
          <w:rFonts w:cs="Arial"/>
          <w:b/>
          <w:bCs/>
        </w:rPr>
      </w:pPr>
    </w:p>
    <w:p w14:paraId="0BA5B66E" w14:textId="4AA1EABC" w:rsidR="00880516" w:rsidRPr="00894251" w:rsidRDefault="008B52F6" w:rsidP="00894251">
      <w:pPr>
        <w:jc w:val="both"/>
        <w:rPr>
          <w:rFonts w:cs="Arial"/>
        </w:rPr>
      </w:pPr>
      <w:r w:rsidRPr="00894251">
        <w:rPr>
          <w:rFonts w:cs="Arial"/>
          <w:b/>
          <w:bCs/>
        </w:rPr>
        <w:t xml:space="preserve">VALOR PRESUPUESTO PARA LOTE No. 2 SIN IVA: </w:t>
      </w:r>
      <w:r w:rsidR="00880516" w:rsidRPr="00894251">
        <w:rPr>
          <w:rFonts w:cs="Arial"/>
        </w:rPr>
        <w:t xml:space="preserve">NOVECIENTOS OCHENTA Y CUATRO MILLONES SEISCIENTOS SEIS MIL </w:t>
      </w:r>
      <w:r w:rsidR="2817F808" w:rsidRPr="00894251">
        <w:rPr>
          <w:rFonts w:cs="Arial"/>
        </w:rPr>
        <w:t>VEINTE</w:t>
      </w:r>
      <w:r w:rsidR="00880516" w:rsidRPr="00894251">
        <w:rPr>
          <w:rFonts w:cs="Arial"/>
        </w:rPr>
        <w:t xml:space="preserve"> PESOS M/L ($984.606.0</w:t>
      </w:r>
      <w:r w:rsidR="49CB0C49" w:rsidRPr="00894251">
        <w:rPr>
          <w:rFonts w:cs="Arial"/>
        </w:rPr>
        <w:t>20</w:t>
      </w:r>
      <w:r w:rsidR="00880516" w:rsidRPr="00894251">
        <w:rPr>
          <w:rFonts w:cs="Arial"/>
        </w:rPr>
        <w:t>)</w:t>
      </w:r>
    </w:p>
    <w:p w14:paraId="563AF5F4" w14:textId="6F545E71" w:rsidR="008B52F6" w:rsidRPr="00894251" w:rsidRDefault="008B52F6" w:rsidP="00894251">
      <w:pPr>
        <w:jc w:val="both"/>
        <w:rPr>
          <w:rFonts w:cs="Arial"/>
        </w:rPr>
      </w:pPr>
    </w:p>
    <w:p w14:paraId="05A93E32" w14:textId="5D57DD3D" w:rsidR="00880516" w:rsidRPr="00894251" w:rsidRDefault="008B52F6" w:rsidP="00894251">
      <w:pPr>
        <w:jc w:val="both"/>
        <w:rPr>
          <w:rFonts w:cs="Arial"/>
        </w:rPr>
      </w:pPr>
      <w:r w:rsidRPr="00894251">
        <w:rPr>
          <w:rFonts w:cs="Arial"/>
          <w:b/>
          <w:bCs/>
        </w:rPr>
        <w:t xml:space="preserve">VALOR PRESUPUESTO PARA LOTE No. 2 CON IVA: </w:t>
      </w:r>
      <w:r w:rsidR="00880516" w:rsidRPr="00894251">
        <w:rPr>
          <w:rFonts w:cs="Arial"/>
        </w:rPr>
        <w:t xml:space="preserve">MIL CIENTO SETENTA Y UN MILLONES SEISCIENTOS OCHENTA Y UN MIL CIENTO </w:t>
      </w:r>
      <w:r w:rsidR="242C4048" w:rsidRPr="00894251">
        <w:rPr>
          <w:rFonts w:cs="Arial"/>
        </w:rPr>
        <w:t>SESENTA Y SEIS</w:t>
      </w:r>
      <w:r w:rsidR="00880516" w:rsidRPr="00894251">
        <w:rPr>
          <w:rFonts w:cs="Arial"/>
        </w:rPr>
        <w:t xml:space="preserve"> PESOS ML ($1.171.681.1</w:t>
      </w:r>
      <w:r w:rsidR="575DEC34" w:rsidRPr="00894251">
        <w:rPr>
          <w:rFonts w:cs="Arial"/>
        </w:rPr>
        <w:t>66</w:t>
      </w:r>
      <w:r w:rsidR="00880516" w:rsidRPr="00894251">
        <w:rPr>
          <w:rFonts w:cs="Arial"/>
        </w:rPr>
        <w:t>)</w:t>
      </w:r>
    </w:p>
    <w:p w14:paraId="57450780" w14:textId="48C3B804" w:rsidR="008B52F6" w:rsidRPr="00894251" w:rsidRDefault="008B52F6" w:rsidP="00894251">
      <w:pPr>
        <w:jc w:val="both"/>
        <w:rPr>
          <w:rFonts w:cs="Arial"/>
        </w:rPr>
      </w:pPr>
    </w:p>
    <w:p w14:paraId="761444E9" w14:textId="50FA5747" w:rsidR="00880516" w:rsidRPr="00894251" w:rsidRDefault="008B52F6" w:rsidP="00894251">
      <w:pPr>
        <w:jc w:val="both"/>
        <w:rPr>
          <w:rFonts w:cs="Arial"/>
        </w:rPr>
      </w:pPr>
      <w:r w:rsidRPr="00894251">
        <w:rPr>
          <w:rFonts w:cs="Arial"/>
          <w:b/>
          <w:bCs/>
        </w:rPr>
        <w:t>VALOR</w:t>
      </w:r>
      <w:r w:rsidRPr="00894251">
        <w:rPr>
          <w:rFonts w:cs="Arial"/>
          <w:b/>
          <w:bCs/>
          <w:spacing w:val="-4"/>
        </w:rPr>
        <w:t xml:space="preserve"> </w:t>
      </w:r>
      <w:r w:rsidRPr="00894251">
        <w:rPr>
          <w:rFonts w:cs="Arial"/>
          <w:b/>
          <w:bCs/>
        </w:rPr>
        <w:t>BASE</w:t>
      </w:r>
      <w:r w:rsidRPr="00894251">
        <w:rPr>
          <w:rFonts w:cs="Arial"/>
          <w:b/>
          <w:bCs/>
          <w:spacing w:val="-4"/>
        </w:rPr>
        <w:t xml:space="preserve"> </w:t>
      </w:r>
      <w:r w:rsidRPr="00894251">
        <w:rPr>
          <w:rFonts w:cs="Arial"/>
          <w:b/>
          <w:bCs/>
        </w:rPr>
        <w:t>A SUBASTAR LOTE No. 2:</w:t>
      </w:r>
      <w:r w:rsidRPr="00894251">
        <w:rPr>
          <w:rFonts w:cs="Arial"/>
          <w:b/>
          <w:bCs/>
          <w:spacing w:val="-1"/>
        </w:rPr>
        <w:t xml:space="preserve"> </w:t>
      </w:r>
      <w:r w:rsidRPr="00894251">
        <w:rPr>
          <w:rFonts w:cs="Arial"/>
        </w:rPr>
        <w:t>El</w:t>
      </w:r>
      <w:r w:rsidRPr="00894251">
        <w:rPr>
          <w:rFonts w:cs="Arial"/>
          <w:spacing w:val="-5"/>
        </w:rPr>
        <w:t xml:space="preserve"> </w:t>
      </w:r>
      <w:r w:rsidRPr="00894251">
        <w:rPr>
          <w:rFonts w:cs="Arial"/>
        </w:rPr>
        <w:t>Certamen</w:t>
      </w:r>
      <w:r w:rsidRPr="00894251">
        <w:rPr>
          <w:rFonts w:cs="Arial"/>
          <w:spacing w:val="-2"/>
        </w:rPr>
        <w:t xml:space="preserve"> </w:t>
      </w:r>
      <w:r w:rsidRPr="00894251">
        <w:rPr>
          <w:rFonts w:cs="Arial"/>
        </w:rPr>
        <w:t>de Subasta</w:t>
      </w:r>
      <w:r w:rsidRPr="00894251">
        <w:rPr>
          <w:rFonts w:cs="Arial"/>
          <w:spacing w:val="-5"/>
        </w:rPr>
        <w:t xml:space="preserve"> </w:t>
      </w:r>
      <w:r w:rsidRPr="00894251">
        <w:rPr>
          <w:rFonts w:cs="Arial"/>
        </w:rPr>
        <w:t>se</w:t>
      </w:r>
      <w:r w:rsidRPr="00894251">
        <w:rPr>
          <w:rFonts w:cs="Arial"/>
          <w:spacing w:val="-2"/>
        </w:rPr>
        <w:t xml:space="preserve"> </w:t>
      </w:r>
      <w:r w:rsidRPr="00894251">
        <w:rPr>
          <w:rFonts w:cs="Arial"/>
        </w:rPr>
        <w:t>llevará</w:t>
      </w:r>
      <w:r w:rsidRPr="00894251">
        <w:rPr>
          <w:rFonts w:cs="Arial"/>
          <w:spacing w:val="-1"/>
        </w:rPr>
        <w:t xml:space="preserve"> </w:t>
      </w:r>
      <w:r w:rsidRPr="00894251">
        <w:rPr>
          <w:rFonts w:cs="Arial"/>
        </w:rPr>
        <w:t>a</w:t>
      </w:r>
      <w:r w:rsidRPr="00894251">
        <w:rPr>
          <w:rFonts w:cs="Arial"/>
          <w:spacing w:val="-5"/>
        </w:rPr>
        <w:t xml:space="preserve"> </w:t>
      </w:r>
      <w:r w:rsidRPr="00894251">
        <w:rPr>
          <w:rFonts w:cs="Arial"/>
        </w:rPr>
        <w:t>cabo</w:t>
      </w:r>
      <w:r w:rsidRPr="00894251">
        <w:rPr>
          <w:rFonts w:cs="Arial"/>
          <w:spacing w:val="-2"/>
        </w:rPr>
        <w:t xml:space="preserve"> </w:t>
      </w:r>
      <w:r w:rsidRPr="00894251">
        <w:rPr>
          <w:rFonts w:cs="Arial"/>
        </w:rPr>
        <w:t>con</w:t>
      </w:r>
      <w:r w:rsidRPr="00894251">
        <w:rPr>
          <w:rFonts w:cs="Arial"/>
          <w:spacing w:val="-2"/>
        </w:rPr>
        <w:t xml:space="preserve"> </w:t>
      </w:r>
      <w:r w:rsidRPr="00894251">
        <w:rPr>
          <w:rFonts w:cs="Arial"/>
        </w:rPr>
        <w:t>EL</w:t>
      </w:r>
      <w:r w:rsidRPr="00894251">
        <w:rPr>
          <w:rFonts w:cs="Arial"/>
          <w:spacing w:val="-2"/>
        </w:rPr>
        <w:t xml:space="preserve"> </w:t>
      </w:r>
      <w:r w:rsidRPr="00894251">
        <w:rPr>
          <w:rFonts w:cs="Arial"/>
        </w:rPr>
        <w:t>SUBTOTAL ANTES DE</w:t>
      </w:r>
      <w:r w:rsidRPr="00894251">
        <w:rPr>
          <w:rFonts w:cs="Arial"/>
          <w:spacing w:val="-7"/>
        </w:rPr>
        <w:t xml:space="preserve"> </w:t>
      </w:r>
      <w:r w:rsidRPr="00894251">
        <w:rPr>
          <w:rFonts w:cs="Arial"/>
        </w:rPr>
        <w:t>IVA</w:t>
      </w:r>
      <w:r w:rsidRPr="00894251">
        <w:rPr>
          <w:rFonts w:cs="Arial"/>
          <w:spacing w:val="-7"/>
        </w:rPr>
        <w:t xml:space="preserve"> </w:t>
      </w:r>
      <w:r w:rsidRPr="00894251">
        <w:rPr>
          <w:rFonts w:cs="Arial"/>
        </w:rPr>
        <w:t>ofertado,</w:t>
      </w:r>
      <w:r w:rsidRPr="00894251">
        <w:rPr>
          <w:rFonts w:cs="Arial"/>
          <w:spacing w:val="-7"/>
        </w:rPr>
        <w:t xml:space="preserve"> </w:t>
      </w:r>
      <w:r w:rsidRPr="00894251">
        <w:rPr>
          <w:rFonts w:cs="Arial"/>
        </w:rPr>
        <w:t>esto</w:t>
      </w:r>
      <w:r w:rsidRPr="00894251">
        <w:rPr>
          <w:rFonts w:cs="Arial"/>
          <w:spacing w:val="-7"/>
        </w:rPr>
        <w:t xml:space="preserve"> </w:t>
      </w:r>
      <w:r w:rsidRPr="00894251">
        <w:rPr>
          <w:rFonts w:cs="Arial"/>
        </w:rPr>
        <w:t>es</w:t>
      </w:r>
      <w:r w:rsidRPr="00894251">
        <w:rPr>
          <w:rFonts w:cs="Arial"/>
          <w:spacing w:val="-6"/>
        </w:rPr>
        <w:t xml:space="preserve"> para el Lote No. 2:  </w:t>
      </w:r>
      <w:r w:rsidR="00880516" w:rsidRPr="00894251">
        <w:rPr>
          <w:rFonts w:cs="Arial"/>
        </w:rPr>
        <w:t xml:space="preserve">NOVECIENTOS OCHENTA Y CUATRO MILLONES SEISCIENTOS SEIS MIL </w:t>
      </w:r>
      <w:r w:rsidR="4DA2A4FA" w:rsidRPr="00894251">
        <w:rPr>
          <w:rFonts w:cs="Arial"/>
        </w:rPr>
        <w:t>VEINTE</w:t>
      </w:r>
      <w:r w:rsidR="00880516" w:rsidRPr="00894251">
        <w:rPr>
          <w:rFonts w:cs="Arial"/>
        </w:rPr>
        <w:t xml:space="preserve"> PESOS M/L ($984.606.0</w:t>
      </w:r>
      <w:r w:rsidR="4019137C" w:rsidRPr="00894251">
        <w:rPr>
          <w:rFonts w:cs="Arial"/>
        </w:rPr>
        <w:t>20</w:t>
      </w:r>
      <w:r w:rsidR="00880516" w:rsidRPr="00894251">
        <w:rPr>
          <w:rFonts w:cs="Arial"/>
        </w:rPr>
        <w:t>)</w:t>
      </w:r>
    </w:p>
    <w:p w14:paraId="6FA2B03A" w14:textId="02A4A73E" w:rsidR="008B52F6" w:rsidRPr="00894251" w:rsidRDefault="008B52F6" w:rsidP="00894251">
      <w:pPr>
        <w:jc w:val="both"/>
        <w:rPr>
          <w:rFonts w:cs="Arial"/>
        </w:rPr>
      </w:pPr>
    </w:p>
    <w:p w14:paraId="4F4F8ADE" w14:textId="5619C9C3" w:rsidR="008B52F6" w:rsidRPr="00894251" w:rsidRDefault="008B52F6" w:rsidP="00894251">
      <w:pPr>
        <w:jc w:val="both"/>
        <w:rPr>
          <w:rFonts w:cs="Arial"/>
          <w:b/>
          <w:bCs/>
        </w:rPr>
      </w:pPr>
      <w:r w:rsidRPr="00894251">
        <w:rPr>
          <w:rFonts w:cs="Arial"/>
          <w:b/>
          <w:bCs/>
        </w:rPr>
        <w:t xml:space="preserve">(*) El Presupuesto Oficial estimado por la Entidad para base para la Subasta y como tal el Valor máximo a ofertar para el LOTE 2 asciende a un total de </w:t>
      </w:r>
      <w:r w:rsidR="00880516" w:rsidRPr="00894251">
        <w:rPr>
          <w:rFonts w:cs="Arial"/>
          <w:b/>
          <w:bCs/>
        </w:rPr>
        <w:t xml:space="preserve">NOVECIENTOS OCHENTA Y CUATRO MILLONES SEISCIENTOS SEIS MIL </w:t>
      </w:r>
      <w:r w:rsidR="2239CA9D" w:rsidRPr="00894251">
        <w:rPr>
          <w:rFonts w:cs="Arial"/>
          <w:b/>
          <w:bCs/>
        </w:rPr>
        <w:t>VEINTE</w:t>
      </w:r>
      <w:r w:rsidR="00880516" w:rsidRPr="00894251">
        <w:rPr>
          <w:rFonts w:cs="Arial"/>
          <w:b/>
          <w:bCs/>
        </w:rPr>
        <w:t xml:space="preserve"> PESOS M/L ($984.606.0</w:t>
      </w:r>
      <w:r w:rsidR="64933A52" w:rsidRPr="00894251">
        <w:rPr>
          <w:rFonts w:cs="Arial"/>
          <w:b/>
          <w:bCs/>
        </w:rPr>
        <w:t>20</w:t>
      </w:r>
      <w:r w:rsidR="00880516" w:rsidRPr="00894251">
        <w:rPr>
          <w:rFonts w:cs="Arial"/>
          <w:b/>
          <w:bCs/>
        </w:rPr>
        <w:t>),</w:t>
      </w:r>
      <w:r w:rsidRPr="00894251">
        <w:rPr>
          <w:rFonts w:cs="Arial"/>
          <w:b/>
          <w:bCs/>
        </w:rPr>
        <w:t xml:space="preserve"> correspondientes al Presupuesto Oficial antes de IVA, definido por la Subdirección Administrativa y Financiera como la base para la Subasta.</w:t>
      </w:r>
    </w:p>
    <w:p w14:paraId="398F52C5" w14:textId="77777777" w:rsidR="008B52F6" w:rsidRPr="00894251" w:rsidRDefault="008B52F6" w:rsidP="00894251">
      <w:pPr>
        <w:jc w:val="both"/>
        <w:rPr>
          <w:rFonts w:eastAsia="Arial" w:cs="Arial"/>
          <w:b/>
          <w:bCs/>
          <w:color w:val="751D20"/>
          <w:u w:val="single"/>
        </w:rPr>
      </w:pPr>
    </w:p>
    <w:p w14:paraId="4A672D87" w14:textId="77777777" w:rsidR="008B52F6" w:rsidRPr="00894251" w:rsidRDefault="008B52F6" w:rsidP="00894251">
      <w:pPr>
        <w:jc w:val="both"/>
        <w:rPr>
          <w:rFonts w:eastAsia="Arial" w:cs="Arial"/>
          <w:b/>
          <w:bCs/>
          <w:color w:val="751D20"/>
          <w:u w:val="single"/>
        </w:rPr>
      </w:pPr>
    </w:p>
    <w:p w14:paraId="734A6556" w14:textId="77777777" w:rsidR="008B52F6" w:rsidRPr="00894251" w:rsidRDefault="008B52F6" w:rsidP="00894251">
      <w:pPr>
        <w:jc w:val="both"/>
        <w:rPr>
          <w:rFonts w:eastAsia="Arial" w:cs="Arial"/>
        </w:rPr>
      </w:pPr>
      <w:r w:rsidRPr="00894251">
        <w:rPr>
          <w:rFonts w:eastAsia="Arial" w:cs="Arial"/>
          <w:b/>
          <w:bCs/>
        </w:rPr>
        <w:t>NOTA 1:</w:t>
      </w:r>
      <w:r w:rsidRPr="00894251">
        <w:rPr>
          <w:rFonts w:eastAsia="Arial" w:cs="Arial"/>
        </w:rPr>
        <w:t xml:space="preserve"> El Oferente, al presentar la Oferta Económica correspondiente al Lote 2, no deberá modificar el valor asignado a la Bolsa de Horas para Punto Red, el cual ha sido establecido como un “VALOR FIJO INMODIFICABLE y REEMBOLSABLE” por un monto antes de IVA de $30.000.000 y un monto con IVA incluido de $35.700.000.</w:t>
      </w:r>
    </w:p>
    <w:p w14:paraId="081E9785" w14:textId="77777777" w:rsidR="008B52F6" w:rsidRPr="00894251" w:rsidRDefault="008B52F6" w:rsidP="00894251">
      <w:pPr>
        <w:jc w:val="both"/>
        <w:rPr>
          <w:rFonts w:eastAsia="Arial" w:cs="Arial"/>
        </w:rPr>
      </w:pPr>
    </w:p>
    <w:p w14:paraId="18A785C9" w14:textId="7A637E65" w:rsidR="008B52F6" w:rsidRPr="00894251" w:rsidRDefault="008B52F6" w:rsidP="00894251">
      <w:pPr>
        <w:jc w:val="both"/>
        <w:rPr>
          <w:rFonts w:eastAsia="Arial" w:cs="Arial"/>
        </w:rPr>
      </w:pPr>
      <w:r w:rsidRPr="00894251">
        <w:rPr>
          <w:rFonts w:eastAsia="Arial" w:cs="Arial"/>
          <w:b/>
          <w:bCs/>
        </w:rPr>
        <w:t>NOTA 2:</w:t>
      </w:r>
      <w:r w:rsidRPr="00894251">
        <w:rPr>
          <w:rFonts w:eastAsia="Arial" w:cs="Arial"/>
        </w:rPr>
        <w:t xml:space="preserve"> El Oferente, al presentar la Oferta Económica correspondiente al Lote 2, no deberá modificar los valores establecidos para el componente de Soporte Técnico, el cual ha sido definido como un “VALOR FIJO e INMODIFICABLE”, por un valor total antes de IVA de $31.506.870 y un valor con IVA incluido de $37.493.17</w:t>
      </w:r>
      <w:r w:rsidR="5677D813" w:rsidRPr="00894251">
        <w:rPr>
          <w:rFonts w:eastAsia="Arial" w:cs="Arial"/>
        </w:rPr>
        <w:t>7</w:t>
      </w:r>
      <w:r w:rsidRPr="00894251">
        <w:rPr>
          <w:rFonts w:eastAsia="Arial" w:cs="Arial"/>
        </w:rPr>
        <w:t>.</w:t>
      </w:r>
    </w:p>
    <w:p w14:paraId="6DC439E5" w14:textId="77777777" w:rsidR="008B52F6" w:rsidRPr="00894251" w:rsidRDefault="008B52F6" w:rsidP="00894251">
      <w:pPr>
        <w:pStyle w:val="Textoindependiente"/>
        <w:ind w:left="1134" w:right="1191"/>
        <w:jc w:val="both"/>
        <w:rPr>
          <w:rFonts w:eastAsia="Arial" w:cs="Arial"/>
        </w:rPr>
      </w:pPr>
    </w:p>
    <w:p w14:paraId="1BEE0A25" w14:textId="77777777" w:rsidR="008B52F6" w:rsidRPr="00894251" w:rsidRDefault="008B52F6" w:rsidP="00894251">
      <w:pPr>
        <w:rPr>
          <w:rFonts w:cs="Arial"/>
          <w:b/>
          <w:bCs/>
        </w:rPr>
      </w:pPr>
    </w:p>
    <w:p w14:paraId="1607DBFA" w14:textId="77777777" w:rsidR="008B52F6" w:rsidRPr="00894251" w:rsidRDefault="008B52F6" w:rsidP="00894251">
      <w:pPr>
        <w:jc w:val="both"/>
        <w:rPr>
          <w:rFonts w:cs="Arial"/>
        </w:rPr>
      </w:pPr>
      <w:r w:rsidRPr="00894251">
        <w:rPr>
          <w:rFonts w:cs="Arial"/>
          <w:b/>
          <w:bCs/>
        </w:rPr>
        <w:t>NOTA 3</w:t>
      </w:r>
      <w:r w:rsidRPr="00894251">
        <w:rPr>
          <w:rFonts w:cs="Arial"/>
        </w:rPr>
        <w:t>: Así mismo, el proponente no podrá sobrepasar el Presupuesto Oficial máximo antes de IVA, establecido para cada uno de los ítems indicados, so pena de rechazo</w:t>
      </w:r>
      <w:bookmarkEnd w:id="83"/>
      <w:r w:rsidRPr="00894251">
        <w:rPr>
          <w:rFonts w:cs="Arial"/>
        </w:rPr>
        <w:t>.</w:t>
      </w:r>
    </w:p>
    <w:p w14:paraId="0677F26A" w14:textId="2C127B21" w:rsidR="2DD4220C" w:rsidRPr="00894251" w:rsidRDefault="2DD4220C" w:rsidP="00894251">
      <w:pPr>
        <w:jc w:val="both"/>
        <w:rPr>
          <w:rFonts w:cs="Arial"/>
        </w:rPr>
      </w:pPr>
    </w:p>
    <w:p w14:paraId="5F899016" w14:textId="5ECBCE98" w:rsidR="0060500E" w:rsidRPr="00894251" w:rsidRDefault="4639F507" w:rsidP="00894251">
      <w:pPr>
        <w:jc w:val="both"/>
        <w:rPr>
          <w:rFonts w:eastAsia="Arial" w:cs="Arial"/>
          <w:color w:val="000000" w:themeColor="text1"/>
        </w:rPr>
      </w:pPr>
      <w:r w:rsidRPr="00894251">
        <w:rPr>
          <w:rFonts w:eastAsia="Arial" w:cs="Arial"/>
          <w:color w:val="000000" w:themeColor="text1"/>
        </w:rPr>
        <w:t>Los recursos apropiados presupuestalmente por la Entidad corresponden a la vigencia 2025, por lo tanto, deberán ser ejecutados y legalizados en su totalidad en la respectiva vigencia.</w:t>
      </w:r>
    </w:p>
    <w:p w14:paraId="78108ACE" w14:textId="15BC0E38" w:rsidR="008B52F6" w:rsidRPr="00894251" w:rsidRDefault="004A1493" w:rsidP="00894251">
      <w:pPr>
        <w:jc w:val="both"/>
        <w:rPr>
          <w:rFonts w:cs="Arial"/>
          <w:b/>
          <w:bCs/>
        </w:rPr>
      </w:pPr>
      <w:r w:rsidRPr="00894251">
        <w:rPr>
          <w:rFonts w:cs="Arial"/>
          <w:b/>
          <w:bCs/>
        </w:rPr>
        <w:lastRenderedPageBreak/>
        <w:t>5.3</w:t>
      </w:r>
      <w:r w:rsidR="008B52F6" w:rsidRPr="00894251">
        <w:rPr>
          <w:rFonts w:cs="Arial"/>
          <w:b/>
          <w:bCs/>
        </w:rPr>
        <w:t xml:space="preserve"> OFERTA</w:t>
      </w:r>
      <w:r w:rsidR="008B52F6" w:rsidRPr="00894251">
        <w:rPr>
          <w:rFonts w:cs="Arial"/>
          <w:b/>
          <w:bCs/>
          <w:spacing w:val="-7"/>
        </w:rPr>
        <w:t xml:space="preserve"> </w:t>
      </w:r>
      <w:r w:rsidR="008B52F6" w:rsidRPr="00894251">
        <w:rPr>
          <w:rFonts w:cs="Arial"/>
          <w:b/>
          <w:bCs/>
        </w:rPr>
        <w:t>INICIAL</w:t>
      </w:r>
      <w:r w:rsidR="008B52F6" w:rsidRPr="00894251">
        <w:rPr>
          <w:rFonts w:cs="Arial"/>
          <w:b/>
          <w:bCs/>
          <w:spacing w:val="-7"/>
        </w:rPr>
        <w:t xml:space="preserve"> </w:t>
      </w:r>
      <w:r w:rsidR="008B52F6" w:rsidRPr="00894251">
        <w:rPr>
          <w:rFonts w:cs="Arial"/>
          <w:b/>
          <w:bCs/>
        </w:rPr>
        <w:t>DE</w:t>
      </w:r>
      <w:r w:rsidR="008B52F6" w:rsidRPr="00894251">
        <w:rPr>
          <w:rFonts w:cs="Arial"/>
          <w:b/>
          <w:bCs/>
          <w:spacing w:val="-5"/>
        </w:rPr>
        <w:t xml:space="preserve"> </w:t>
      </w:r>
      <w:r w:rsidR="008B52F6" w:rsidRPr="00894251">
        <w:rPr>
          <w:rFonts w:cs="Arial"/>
          <w:b/>
          <w:bCs/>
        </w:rPr>
        <w:t xml:space="preserve">PRECIOS: </w:t>
      </w:r>
      <w:bookmarkStart w:id="84" w:name="_Hlk209603853"/>
      <w:r w:rsidR="008B52F6" w:rsidRPr="00894251">
        <w:rPr>
          <w:rFonts w:cs="Arial"/>
        </w:rPr>
        <w:t>El Certamen de Subasta se llevará a cabo con el VALOR TOTAL ofertado antes de IVA para cada LOTE (Base para Subastar).</w:t>
      </w:r>
    </w:p>
    <w:p w14:paraId="2DA9F55A" w14:textId="77777777" w:rsidR="008B52F6" w:rsidRPr="00894251" w:rsidRDefault="008B52F6" w:rsidP="00894251">
      <w:pPr>
        <w:pStyle w:val="Textoindependiente"/>
        <w:ind w:left="1342" w:right="1191"/>
        <w:jc w:val="both"/>
        <w:rPr>
          <w:rFonts w:cs="Arial"/>
        </w:rPr>
      </w:pPr>
    </w:p>
    <w:p w14:paraId="6C36428D" w14:textId="77777777" w:rsidR="008B52F6" w:rsidRPr="00894251" w:rsidRDefault="008B52F6" w:rsidP="00894251">
      <w:pPr>
        <w:jc w:val="both"/>
        <w:rPr>
          <w:rFonts w:cs="Arial"/>
        </w:rPr>
      </w:pPr>
      <w:r w:rsidRPr="00894251">
        <w:rPr>
          <w:rFonts w:cs="Arial"/>
        </w:rPr>
        <w:t xml:space="preserve">Los Proponentes deberán presentar su </w:t>
      </w:r>
      <w:r w:rsidRPr="00894251">
        <w:rPr>
          <w:rFonts w:cs="Arial"/>
          <w:b/>
          <w:bCs/>
          <w:u w:val="single"/>
        </w:rPr>
        <w:t>OFERTA INICIAL DE PRECIOS en la Plataforma</w:t>
      </w:r>
      <w:r w:rsidRPr="00894251">
        <w:rPr>
          <w:rFonts w:cs="Arial"/>
        </w:rPr>
        <w:t>. Debiendo tener en cuenta que el valor de la Oferta a presentar debe corresponder al VALOR TOTAL antes de IVA del LOTE al cual estén ofertando, lo hará a través de la plataforma SECOP II, y será esta su “</w:t>
      </w:r>
      <w:r w:rsidRPr="00894251">
        <w:rPr>
          <w:rFonts w:cs="Arial"/>
          <w:i/>
          <w:iCs/>
        </w:rPr>
        <w:t>OFERTA INICIAL DE PRECIO</w:t>
      </w:r>
      <w:r w:rsidRPr="00894251">
        <w:rPr>
          <w:rFonts w:cs="Arial"/>
        </w:rPr>
        <w:t>”.</w:t>
      </w:r>
    </w:p>
    <w:p w14:paraId="43AAF198" w14:textId="77777777" w:rsidR="0026720A" w:rsidRPr="00894251" w:rsidRDefault="0026720A" w:rsidP="00894251">
      <w:pPr>
        <w:jc w:val="both"/>
        <w:rPr>
          <w:rFonts w:cs="Arial"/>
        </w:rPr>
      </w:pPr>
    </w:p>
    <w:p w14:paraId="78A418A6" w14:textId="77777777" w:rsidR="008B52F6" w:rsidRPr="00894251" w:rsidRDefault="008B52F6" w:rsidP="00894251">
      <w:pPr>
        <w:jc w:val="both"/>
        <w:rPr>
          <w:rFonts w:cs="Arial"/>
          <w:b/>
          <w:bCs/>
        </w:rPr>
      </w:pPr>
      <w:r w:rsidRPr="00894251">
        <w:rPr>
          <w:rFonts w:cs="Arial"/>
        </w:rPr>
        <w:t>Para</w:t>
      </w:r>
      <w:r w:rsidRPr="00894251">
        <w:rPr>
          <w:rFonts w:cs="Arial"/>
          <w:spacing w:val="-6"/>
        </w:rPr>
        <w:t xml:space="preserve"> </w:t>
      </w:r>
      <w:r w:rsidRPr="00894251">
        <w:rPr>
          <w:rFonts w:cs="Arial"/>
        </w:rPr>
        <w:t>la</w:t>
      </w:r>
      <w:r w:rsidRPr="00894251">
        <w:rPr>
          <w:rFonts w:cs="Arial"/>
          <w:spacing w:val="-7"/>
        </w:rPr>
        <w:t xml:space="preserve"> </w:t>
      </w:r>
      <w:r w:rsidRPr="00894251">
        <w:rPr>
          <w:rFonts w:cs="Arial"/>
        </w:rPr>
        <w:t>presentación</w:t>
      </w:r>
      <w:r w:rsidRPr="00894251">
        <w:rPr>
          <w:rFonts w:cs="Arial"/>
          <w:spacing w:val="-7"/>
        </w:rPr>
        <w:t xml:space="preserve"> </w:t>
      </w:r>
      <w:r w:rsidRPr="00894251">
        <w:rPr>
          <w:rFonts w:cs="Arial"/>
        </w:rPr>
        <w:t>del</w:t>
      </w:r>
      <w:r w:rsidRPr="00894251">
        <w:rPr>
          <w:rFonts w:cs="Arial"/>
          <w:spacing w:val="-7"/>
        </w:rPr>
        <w:t xml:space="preserve"> </w:t>
      </w:r>
      <w:r w:rsidRPr="00894251">
        <w:rPr>
          <w:rFonts w:cs="Arial"/>
        </w:rPr>
        <w:t>precio</w:t>
      </w:r>
      <w:r w:rsidRPr="00894251">
        <w:rPr>
          <w:rFonts w:cs="Arial"/>
          <w:spacing w:val="-7"/>
        </w:rPr>
        <w:t xml:space="preserve"> </w:t>
      </w:r>
      <w:r w:rsidRPr="00894251">
        <w:rPr>
          <w:rFonts w:cs="Arial"/>
        </w:rPr>
        <w:t>inicial</w:t>
      </w:r>
      <w:r w:rsidRPr="00894251">
        <w:rPr>
          <w:rFonts w:cs="Arial"/>
          <w:spacing w:val="-8"/>
        </w:rPr>
        <w:t xml:space="preserve"> </w:t>
      </w:r>
      <w:r w:rsidRPr="00894251">
        <w:rPr>
          <w:rFonts w:cs="Arial"/>
        </w:rPr>
        <w:t>por</w:t>
      </w:r>
      <w:r w:rsidRPr="00894251">
        <w:rPr>
          <w:rFonts w:cs="Arial"/>
          <w:spacing w:val="-6"/>
        </w:rPr>
        <w:t xml:space="preserve"> </w:t>
      </w:r>
      <w:r w:rsidRPr="00894251">
        <w:rPr>
          <w:rFonts w:cs="Arial"/>
        </w:rPr>
        <w:t>parte</w:t>
      </w:r>
      <w:r w:rsidRPr="00894251">
        <w:rPr>
          <w:rFonts w:cs="Arial"/>
          <w:spacing w:val="-7"/>
        </w:rPr>
        <w:t xml:space="preserve"> </w:t>
      </w:r>
      <w:r w:rsidRPr="00894251">
        <w:rPr>
          <w:rFonts w:cs="Arial"/>
        </w:rPr>
        <w:t>del</w:t>
      </w:r>
      <w:r w:rsidRPr="00894251">
        <w:rPr>
          <w:rFonts w:cs="Arial"/>
          <w:spacing w:val="-8"/>
        </w:rPr>
        <w:t xml:space="preserve"> </w:t>
      </w:r>
      <w:r w:rsidRPr="00894251">
        <w:rPr>
          <w:rFonts w:cs="Arial"/>
        </w:rPr>
        <w:t>oferente,</w:t>
      </w:r>
      <w:r w:rsidRPr="00894251">
        <w:rPr>
          <w:rFonts w:cs="Arial"/>
          <w:spacing w:val="-7"/>
        </w:rPr>
        <w:t xml:space="preserve"> </w:t>
      </w:r>
      <w:r w:rsidRPr="00894251">
        <w:rPr>
          <w:rFonts w:cs="Arial"/>
        </w:rPr>
        <w:t>se</w:t>
      </w:r>
      <w:r w:rsidRPr="00894251">
        <w:rPr>
          <w:rFonts w:cs="Arial"/>
          <w:spacing w:val="-7"/>
        </w:rPr>
        <w:t xml:space="preserve"> </w:t>
      </w:r>
      <w:r w:rsidRPr="00894251">
        <w:rPr>
          <w:rFonts w:cs="Arial"/>
        </w:rPr>
        <w:t>deberá</w:t>
      </w:r>
      <w:r w:rsidRPr="00894251">
        <w:rPr>
          <w:rFonts w:cs="Arial"/>
          <w:spacing w:val="-7"/>
        </w:rPr>
        <w:t xml:space="preserve"> </w:t>
      </w:r>
      <w:r w:rsidRPr="00894251">
        <w:rPr>
          <w:rFonts w:cs="Arial"/>
        </w:rPr>
        <w:t>tener</w:t>
      </w:r>
      <w:r w:rsidRPr="00894251">
        <w:rPr>
          <w:rFonts w:cs="Arial"/>
          <w:spacing w:val="-6"/>
        </w:rPr>
        <w:t xml:space="preserve"> </w:t>
      </w:r>
      <w:r w:rsidRPr="00894251">
        <w:rPr>
          <w:rFonts w:cs="Arial"/>
        </w:rPr>
        <w:t>en</w:t>
      </w:r>
      <w:r w:rsidRPr="00894251">
        <w:rPr>
          <w:rFonts w:cs="Arial"/>
          <w:spacing w:val="-7"/>
        </w:rPr>
        <w:t xml:space="preserve"> </w:t>
      </w:r>
      <w:r w:rsidRPr="00894251">
        <w:rPr>
          <w:rFonts w:cs="Arial"/>
        </w:rPr>
        <w:t>cuenta</w:t>
      </w:r>
      <w:r w:rsidRPr="00894251">
        <w:rPr>
          <w:rFonts w:cs="Arial"/>
          <w:spacing w:val="-7"/>
        </w:rPr>
        <w:t xml:space="preserve"> </w:t>
      </w:r>
      <w:r w:rsidRPr="00894251">
        <w:rPr>
          <w:rFonts w:cs="Arial"/>
        </w:rPr>
        <w:t>que</w:t>
      </w:r>
      <w:r w:rsidRPr="00894251">
        <w:rPr>
          <w:rFonts w:cs="Arial"/>
          <w:spacing w:val="-4"/>
        </w:rPr>
        <w:t xml:space="preserve"> </w:t>
      </w:r>
      <w:r w:rsidRPr="00894251">
        <w:rPr>
          <w:rFonts w:cs="Arial"/>
        </w:rPr>
        <w:t>los</w:t>
      </w:r>
      <w:r w:rsidRPr="00894251">
        <w:rPr>
          <w:rFonts w:cs="Arial"/>
          <w:spacing w:val="-6"/>
        </w:rPr>
        <w:t xml:space="preserve"> </w:t>
      </w:r>
      <w:r w:rsidRPr="00894251">
        <w:rPr>
          <w:rFonts w:cs="Arial"/>
        </w:rPr>
        <w:t xml:space="preserve">precios ofrecidos deberán ser en pesos colombianos, </w:t>
      </w:r>
      <w:r w:rsidRPr="00894251">
        <w:rPr>
          <w:rFonts w:cs="Arial"/>
          <w:b/>
          <w:bCs/>
        </w:rPr>
        <w:t>presentando cifras enteras, sin decimales.</w:t>
      </w:r>
    </w:p>
    <w:p w14:paraId="4A529B34" w14:textId="77777777" w:rsidR="008B52F6" w:rsidRPr="00894251" w:rsidRDefault="008B52F6" w:rsidP="00894251">
      <w:pPr>
        <w:jc w:val="both"/>
        <w:rPr>
          <w:rFonts w:cs="Arial"/>
        </w:rPr>
      </w:pPr>
      <w:r w:rsidRPr="00894251">
        <w:rPr>
          <w:rFonts w:cs="Arial"/>
        </w:rPr>
        <w:t>La base para la realización del Certamen de Subasta será el VALOR TOTAL ANTES DE IVA para cada LOTE. Este concepto fue definido por la Subdirección como el</w:t>
      </w:r>
      <w:r w:rsidRPr="00894251">
        <w:rPr>
          <w:rFonts w:cs="Arial"/>
          <w:b/>
          <w:bCs/>
        </w:rPr>
        <w:t xml:space="preserve"> VALOR BASE A SUBASTAR.   </w:t>
      </w:r>
    </w:p>
    <w:p w14:paraId="5E190051" w14:textId="77777777" w:rsidR="008B52F6" w:rsidRPr="00894251" w:rsidRDefault="008B52F6" w:rsidP="00894251">
      <w:pPr>
        <w:jc w:val="both"/>
        <w:rPr>
          <w:rFonts w:cs="Arial"/>
          <w:b/>
        </w:rPr>
      </w:pPr>
    </w:p>
    <w:p w14:paraId="002E08E2" w14:textId="77777777" w:rsidR="008B52F6" w:rsidRPr="00894251" w:rsidRDefault="008B52F6" w:rsidP="00894251">
      <w:pPr>
        <w:jc w:val="both"/>
        <w:rPr>
          <w:rFonts w:cs="Arial"/>
        </w:rPr>
      </w:pPr>
      <w:r w:rsidRPr="00894251">
        <w:rPr>
          <w:rFonts w:cs="Arial"/>
        </w:rPr>
        <w:t>El</w:t>
      </w:r>
      <w:r w:rsidRPr="00894251">
        <w:rPr>
          <w:rFonts w:cs="Arial"/>
          <w:spacing w:val="-3"/>
        </w:rPr>
        <w:t xml:space="preserve"> </w:t>
      </w:r>
      <w:r w:rsidRPr="00894251">
        <w:rPr>
          <w:rFonts w:cs="Arial"/>
        </w:rPr>
        <w:t>Certamen</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Subasta</w:t>
      </w:r>
      <w:r w:rsidRPr="00894251">
        <w:rPr>
          <w:rFonts w:cs="Arial"/>
          <w:spacing w:val="-2"/>
        </w:rPr>
        <w:t xml:space="preserve"> </w:t>
      </w:r>
      <w:r w:rsidRPr="00894251">
        <w:rPr>
          <w:rFonts w:cs="Arial"/>
        </w:rPr>
        <w:t>se llevará a</w:t>
      </w:r>
      <w:r w:rsidRPr="00894251">
        <w:rPr>
          <w:rFonts w:cs="Arial"/>
          <w:spacing w:val="-2"/>
        </w:rPr>
        <w:t xml:space="preserve"> </w:t>
      </w:r>
      <w:r w:rsidRPr="00894251">
        <w:rPr>
          <w:rFonts w:cs="Arial"/>
        </w:rPr>
        <w:t>cabo</w:t>
      </w:r>
      <w:r w:rsidRPr="00894251">
        <w:rPr>
          <w:rFonts w:cs="Arial"/>
          <w:spacing w:val="-2"/>
        </w:rPr>
        <w:t xml:space="preserve"> </w:t>
      </w:r>
      <w:r w:rsidRPr="00894251">
        <w:rPr>
          <w:rFonts w:cs="Arial"/>
        </w:rPr>
        <w:t>con</w:t>
      </w:r>
      <w:r w:rsidRPr="00894251">
        <w:rPr>
          <w:rFonts w:cs="Arial"/>
          <w:spacing w:val="-2"/>
        </w:rPr>
        <w:t xml:space="preserve"> </w:t>
      </w:r>
      <w:r w:rsidRPr="00894251">
        <w:rPr>
          <w:rFonts w:cs="Arial"/>
        </w:rPr>
        <w:t>el</w:t>
      </w:r>
      <w:r w:rsidRPr="00894251">
        <w:rPr>
          <w:rFonts w:cs="Arial"/>
          <w:spacing w:val="-3"/>
        </w:rPr>
        <w:t xml:space="preserve"> </w:t>
      </w:r>
      <w:r w:rsidRPr="00894251">
        <w:rPr>
          <w:rFonts w:cs="Arial"/>
        </w:rPr>
        <w:t>precio</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arranque</w:t>
      </w:r>
      <w:r w:rsidRPr="00894251">
        <w:rPr>
          <w:rFonts w:cs="Arial"/>
          <w:spacing w:val="-2"/>
        </w:rPr>
        <w:t xml:space="preserve"> </w:t>
      </w:r>
      <w:r w:rsidRPr="00894251">
        <w:rPr>
          <w:rFonts w:cs="Arial"/>
        </w:rPr>
        <w:t>que</w:t>
      </w:r>
      <w:r w:rsidRPr="00894251">
        <w:rPr>
          <w:rFonts w:cs="Arial"/>
          <w:spacing w:val="-2"/>
        </w:rPr>
        <w:t xml:space="preserve"> </w:t>
      </w:r>
      <w:r w:rsidRPr="00894251">
        <w:rPr>
          <w:rFonts w:cs="Arial"/>
        </w:rPr>
        <w:t>se</w:t>
      </w:r>
      <w:r w:rsidRPr="00894251">
        <w:rPr>
          <w:rFonts w:cs="Arial"/>
          <w:spacing w:val="-2"/>
        </w:rPr>
        <w:t xml:space="preserve"> </w:t>
      </w:r>
      <w:r w:rsidRPr="00894251">
        <w:rPr>
          <w:rFonts w:cs="Arial"/>
        </w:rPr>
        <w:t>defina,</w:t>
      </w:r>
      <w:r w:rsidRPr="00894251">
        <w:rPr>
          <w:rFonts w:cs="Arial"/>
          <w:spacing w:val="-2"/>
        </w:rPr>
        <w:t xml:space="preserve"> </w:t>
      </w:r>
      <w:r w:rsidRPr="00894251">
        <w:rPr>
          <w:rFonts w:cs="Arial"/>
        </w:rPr>
        <w:t>correspondiente</w:t>
      </w:r>
      <w:r w:rsidRPr="00894251">
        <w:rPr>
          <w:rFonts w:cs="Arial"/>
          <w:spacing w:val="-3"/>
        </w:rPr>
        <w:t xml:space="preserve"> </w:t>
      </w:r>
      <w:r w:rsidRPr="00894251">
        <w:rPr>
          <w:rFonts w:cs="Arial"/>
        </w:rPr>
        <w:t>a el menor precio ofertado de las propuestas presentadas y habilitadas</w:t>
      </w:r>
    </w:p>
    <w:p w14:paraId="01177755" w14:textId="77777777" w:rsidR="008B52F6" w:rsidRPr="00894251" w:rsidRDefault="008B52F6" w:rsidP="00894251">
      <w:pPr>
        <w:jc w:val="both"/>
        <w:rPr>
          <w:rFonts w:cs="Arial"/>
        </w:rPr>
      </w:pPr>
      <w:r w:rsidRPr="00894251">
        <w:rPr>
          <w:rFonts w:cs="Arial"/>
        </w:rPr>
        <w:t>El proponente debe tener en cuenta, que el valor de su ofrecimiento que presentará en la Plataforma como OFERTA INICIAL DE PRECIOS antes de IVA, no puede superar el VALOR TOTAL ANTES DE IVA del Presupuesto Oficial establecido para el LOTE al cual se presente, so pena de rechazo.</w:t>
      </w:r>
    </w:p>
    <w:p w14:paraId="7C49B851" w14:textId="77777777" w:rsidR="008B52F6" w:rsidRPr="00894251" w:rsidRDefault="008B52F6" w:rsidP="00894251">
      <w:pPr>
        <w:jc w:val="both"/>
        <w:rPr>
          <w:rFonts w:cs="Arial"/>
          <w:b/>
        </w:rPr>
      </w:pPr>
    </w:p>
    <w:p w14:paraId="3330EBBB" w14:textId="77777777" w:rsidR="008B52F6" w:rsidRPr="00894251" w:rsidRDefault="008B52F6" w:rsidP="00894251">
      <w:pPr>
        <w:jc w:val="both"/>
        <w:rPr>
          <w:rFonts w:cs="Arial"/>
          <w:b/>
          <w:bCs/>
        </w:rPr>
      </w:pPr>
      <w:r w:rsidRPr="00894251">
        <w:rPr>
          <w:rFonts w:cs="Arial"/>
        </w:rPr>
        <w:t>Por lo tanto, el proponente debe tener en cuenta, que el valor de su ofrecimiento debe ser superior a cero</w:t>
      </w:r>
      <w:r w:rsidRPr="00894251">
        <w:rPr>
          <w:rFonts w:cs="Arial"/>
          <w:spacing w:val="-6"/>
        </w:rPr>
        <w:t xml:space="preserve"> </w:t>
      </w:r>
      <w:r w:rsidRPr="00894251">
        <w:rPr>
          <w:rFonts w:cs="Arial"/>
        </w:rPr>
        <w:t>pesos</w:t>
      </w:r>
      <w:r w:rsidRPr="00894251">
        <w:rPr>
          <w:rFonts w:cs="Arial"/>
          <w:spacing w:val="-6"/>
        </w:rPr>
        <w:t xml:space="preserve"> </w:t>
      </w:r>
      <w:r w:rsidRPr="00894251">
        <w:rPr>
          <w:rFonts w:cs="Arial"/>
        </w:rPr>
        <w:t>($0)</w:t>
      </w:r>
      <w:r w:rsidRPr="00894251">
        <w:rPr>
          <w:rFonts w:cs="Arial"/>
          <w:spacing w:val="-6"/>
        </w:rPr>
        <w:t xml:space="preserve"> </w:t>
      </w:r>
      <w:r w:rsidRPr="00894251">
        <w:rPr>
          <w:rFonts w:cs="Arial"/>
        </w:rPr>
        <w:t>y</w:t>
      </w:r>
      <w:r w:rsidRPr="00894251">
        <w:rPr>
          <w:rFonts w:cs="Arial"/>
          <w:spacing w:val="-5"/>
        </w:rPr>
        <w:t xml:space="preserve"> </w:t>
      </w:r>
      <w:r w:rsidRPr="00894251">
        <w:rPr>
          <w:rFonts w:cs="Arial"/>
          <w:b/>
          <w:bCs/>
        </w:rPr>
        <w:t>no</w:t>
      </w:r>
      <w:r w:rsidRPr="00894251">
        <w:rPr>
          <w:rFonts w:cs="Arial"/>
          <w:b/>
          <w:bCs/>
          <w:spacing w:val="-5"/>
        </w:rPr>
        <w:t xml:space="preserve"> </w:t>
      </w:r>
      <w:r w:rsidRPr="00894251">
        <w:rPr>
          <w:rFonts w:cs="Arial"/>
          <w:b/>
          <w:bCs/>
        </w:rPr>
        <w:t>puede</w:t>
      </w:r>
      <w:r w:rsidRPr="00894251">
        <w:rPr>
          <w:rFonts w:cs="Arial"/>
          <w:b/>
          <w:bCs/>
          <w:spacing w:val="-5"/>
        </w:rPr>
        <w:t xml:space="preserve"> </w:t>
      </w:r>
      <w:r w:rsidRPr="00894251">
        <w:rPr>
          <w:rFonts w:cs="Arial"/>
          <w:b/>
          <w:bCs/>
        </w:rPr>
        <w:t>ser</w:t>
      </w:r>
      <w:r w:rsidRPr="00894251">
        <w:rPr>
          <w:rFonts w:cs="Arial"/>
          <w:b/>
          <w:bCs/>
          <w:spacing w:val="-6"/>
        </w:rPr>
        <w:t xml:space="preserve"> </w:t>
      </w:r>
      <w:r w:rsidRPr="00894251">
        <w:rPr>
          <w:rFonts w:cs="Arial"/>
          <w:b/>
          <w:bCs/>
        </w:rPr>
        <w:t>superior</w:t>
      </w:r>
      <w:r w:rsidRPr="00894251">
        <w:rPr>
          <w:rFonts w:cs="Arial"/>
          <w:b/>
          <w:bCs/>
          <w:spacing w:val="-6"/>
        </w:rPr>
        <w:t xml:space="preserve"> </w:t>
      </w:r>
      <w:r w:rsidRPr="00894251">
        <w:rPr>
          <w:rFonts w:cs="Arial"/>
          <w:b/>
          <w:bCs/>
        </w:rPr>
        <w:t>al</w:t>
      </w:r>
      <w:r w:rsidRPr="00894251">
        <w:rPr>
          <w:rFonts w:cs="Arial"/>
          <w:b/>
          <w:bCs/>
          <w:spacing w:val="-6"/>
        </w:rPr>
        <w:t xml:space="preserve"> </w:t>
      </w:r>
      <w:r w:rsidRPr="00894251">
        <w:rPr>
          <w:rFonts w:cs="Arial"/>
          <w:b/>
          <w:bCs/>
        </w:rPr>
        <w:t>TOTAL</w:t>
      </w:r>
      <w:r w:rsidRPr="00894251">
        <w:rPr>
          <w:rFonts w:cs="Arial"/>
          <w:b/>
          <w:bCs/>
          <w:spacing w:val="-6"/>
        </w:rPr>
        <w:t xml:space="preserve"> </w:t>
      </w:r>
      <w:r w:rsidRPr="00894251">
        <w:rPr>
          <w:rFonts w:cs="Arial"/>
          <w:b/>
          <w:bCs/>
        </w:rPr>
        <w:t>antes</w:t>
      </w:r>
      <w:r w:rsidRPr="00894251">
        <w:rPr>
          <w:rFonts w:cs="Arial"/>
          <w:b/>
          <w:bCs/>
          <w:spacing w:val="-5"/>
        </w:rPr>
        <w:t xml:space="preserve"> </w:t>
      </w:r>
      <w:r w:rsidRPr="00894251">
        <w:rPr>
          <w:rFonts w:cs="Arial"/>
          <w:b/>
          <w:bCs/>
        </w:rPr>
        <w:t>de</w:t>
      </w:r>
      <w:r w:rsidRPr="00894251">
        <w:rPr>
          <w:rFonts w:cs="Arial"/>
          <w:b/>
          <w:bCs/>
          <w:spacing w:val="-6"/>
        </w:rPr>
        <w:t xml:space="preserve"> </w:t>
      </w:r>
      <w:r w:rsidRPr="00894251">
        <w:rPr>
          <w:rFonts w:cs="Arial"/>
          <w:b/>
          <w:bCs/>
        </w:rPr>
        <w:t>IVA</w:t>
      </w:r>
      <w:r w:rsidRPr="00894251">
        <w:rPr>
          <w:rFonts w:cs="Arial"/>
          <w:b/>
          <w:bCs/>
          <w:spacing w:val="-6"/>
        </w:rPr>
        <w:t xml:space="preserve"> </w:t>
      </w:r>
      <w:r w:rsidRPr="00894251">
        <w:rPr>
          <w:rFonts w:cs="Arial"/>
          <w:b/>
          <w:bCs/>
        </w:rPr>
        <w:t>del</w:t>
      </w:r>
      <w:r w:rsidRPr="00894251">
        <w:rPr>
          <w:rFonts w:cs="Arial"/>
          <w:b/>
          <w:bCs/>
          <w:spacing w:val="-5"/>
        </w:rPr>
        <w:t xml:space="preserve"> </w:t>
      </w:r>
      <w:r w:rsidRPr="00894251">
        <w:rPr>
          <w:rFonts w:cs="Arial"/>
          <w:b/>
          <w:bCs/>
        </w:rPr>
        <w:t>Presupuesto</w:t>
      </w:r>
      <w:r w:rsidRPr="00894251">
        <w:rPr>
          <w:rFonts w:cs="Arial"/>
          <w:b/>
          <w:bCs/>
          <w:spacing w:val="-6"/>
        </w:rPr>
        <w:t xml:space="preserve"> </w:t>
      </w:r>
      <w:r w:rsidRPr="00894251">
        <w:rPr>
          <w:rFonts w:cs="Arial"/>
          <w:b/>
          <w:bCs/>
        </w:rPr>
        <w:t>Oficial</w:t>
      </w:r>
      <w:r w:rsidRPr="00894251">
        <w:rPr>
          <w:rFonts w:cs="Arial"/>
          <w:b/>
          <w:bCs/>
          <w:spacing w:val="-6"/>
        </w:rPr>
        <w:t xml:space="preserve"> </w:t>
      </w:r>
      <w:r w:rsidRPr="00894251">
        <w:rPr>
          <w:rFonts w:cs="Arial"/>
          <w:b/>
          <w:bCs/>
        </w:rPr>
        <w:t>establecido</w:t>
      </w:r>
      <w:r w:rsidRPr="00894251">
        <w:rPr>
          <w:rFonts w:cs="Arial"/>
          <w:b/>
          <w:bCs/>
          <w:spacing w:val="-5"/>
        </w:rPr>
        <w:t xml:space="preserve"> para cada LOTE.</w:t>
      </w:r>
    </w:p>
    <w:bookmarkEnd w:id="84"/>
    <w:p w14:paraId="76D03E2C" w14:textId="77777777" w:rsidR="008B52F6" w:rsidRPr="00894251" w:rsidRDefault="008B52F6" w:rsidP="00894251">
      <w:pPr>
        <w:ind w:left="1342" w:right="1467"/>
        <w:jc w:val="both"/>
        <w:rPr>
          <w:rFonts w:cs="Arial"/>
          <w:b/>
          <w:bCs/>
        </w:rPr>
      </w:pPr>
    </w:p>
    <w:p w14:paraId="2DEE04A3" w14:textId="77777777" w:rsidR="008B52F6" w:rsidRPr="00894251" w:rsidRDefault="008B52F6" w:rsidP="00894251">
      <w:pPr>
        <w:ind w:left="1342" w:right="1467"/>
        <w:jc w:val="both"/>
        <w:rPr>
          <w:rFonts w:cs="Arial"/>
          <w:b/>
          <w:bCs/>
        </w:rPr>
      </w:pPr>
    </w:p>
    <w:p w14:paraId="1F34B55D" w14:textId="4F4DC5E4" w:rsidR="008B52F6" w:rsidRPr="00894251" w:rsidRDefault="004A1493" w:rsidP="00894251">
      <w:pPr>
        <w:jc w:val="both"/>
        <w:rPr>
          <w:rFonts w:cs="Arial"/>
        </w:rPr>
      </w:pPr>
      <w:bookmarkStart w:id="85" w:name="_Hlk209603905"/>
      <w:r w:rsidRPr="00894251">
        <w:rPr>
          <w:rFonts w:cs="Arial"/>
          <w:b/>
          <w:bCs/>
        </w:rPr>
        <w:t>5.4</w:t>
      </w:r>
      <w:r w:rsidR="008B52F6" w:rsidRPr="00894251">
        <w:rPr>
          <w:rFonts w:cs="Arial"/>
          <w:b/>
          <w:bCs/>
        </w:rPr>
        <w:t xml:space="preserve"> FORMULARIO</w:t>
      </w:r>
      <w:r w:rsidR="008B52F6" w:rsidRPr="00894251">
        <w:rPr>
          <w:rFonts w:cs="Arial"/>
          <w:b/>
          <w:bCs/>
        </w:rPr>
        <w:tab/>
        <w:t>No.</w:t>
      </w:r>
      <w:r w:rsidR="008B52F6" w:rsidRPr="00894251">
        <w:rPr>
          <w:rFonts w:cs="Arial"/>
          <w:b/>
          <w:bCs/>
        </w:rPr>
        <w:tab/>
        <w:t>6</w:t>
      </w:r>
      <w:r w:rsidR="008B52F6" w:rsidRPr="00894251">
        <w:rPr>
          <w:rFonts w:cs="Arial"/>
          <w:b/>
          <w:bCs/>
        </w:rPr>
        <w:tab/>
        <w:t>–</w:t>
      </w:r>
      <w:r w:rsidR="008B52F6" w:rsidRPr="00894251">
        <w:rPr>
          <w:rFonts w:cs="Arial"/>
          <w:b/>
          <w:bCs/>
        </w:rPr>
        <w:tab/>
        <w:t>OFERTA</w:t>
      </w:r>
      <w:r w:rsidR="008B52F6" w:rsidRPr="00894251">
        <w:rPr>
          <w:rFonts w:cs="Arial"/>
          <w:b/>
          <w:bCs/>
        </w:rPr>
        <w:tab/>
        <w:t>ECONÓMICA</w:t>
      </w:r>
      <w:r w:rsidR="008B52F6" w:rsidRPr="00894251">
        <w:rPr>
          <w:rFonts w:cs="Arial"/>
          <w:b/>
          <w:bCs/>
        </w:rPr>
        <w:tab/>
        <w:t>DETALLADA</w:t>
      </w:r>
      <w:r w:rsidR="008B52F6" w:rsidRPr="00894251">
        <w:rPr>
          <w:rFonts w:cs="Arial"/>
          <w:b/>
          <w:bCs/>
        </w:rPr>
        <w:tab/>
        <w:t xml:space="preserve">–PROPONENTE ADJUDICATARIO. </w:t>
      </w:r>
      <w:r w:rsidR="008B52F6" w:rsidRPr="00894251">
        <w:rPr>
          <w:rFonts w:cs="Arial"/>
        </w:rPr>
        <w:t xml:space="preserve">El proponente adjudicatario deberá, dentro del primer día hábil siguiente al Certamen, presentar la oferta consolidada a precios unitarios, para lo cual utilizará el </w:t>
      </w:r>
      <w:r w:rsidR="008B52F6" w:rsidRPr="00894251">
        <w:rPr>
          <w:rFonts w:cs="Arial"/>
          <w:b/>
          <w:bCs/>
        </w:rPr>
        <w:t xml:space="preserve">FORMULARIO N°6, </w:t>
      </w:r>
      <w:r w:rsidR="008B52F6" w:rsidRPr="00894251">
        <w:rPr>
          <w:rFonts w:cs="Arial"/>
        </w:rPr>
        <w:t xml:space="preserve">el cual en todo caso deberá ir debidamente firmado por el Representante Legal. </w:t>
      </w:r>
    </w:p>
    <w:p w14:paraId="441E6396" w14:textId="77777777" w:rsidR="008B52F6" w:rsidRPr="00894251" w:rsidRDefault="008B52F6" w:rsidP="00894251">
      <w:pPr>
        <w:jc w:val="both"/>
        <w:rPr>
          <w:rFonts w:cs="Arial"/>
        </w:rPr>
      </w:pPr>
    </w:p>
    <w:p w14:paraId="5CDF512D" w14:textId="77777777" w:rsidR="008B52F6" w:rsidRPr="00894251" w:rsidRDefault="008B52F6" w:rsidP="00894251">
      <w:pPr>
        <w:jc w:val="both"/>
        <w:rPr>
          <w:rFonts w:cs="Arial"/>
          <w:b/>
          <w:bCs/>
        </w:rPr>
      </w:pPr>
      <w:r w:rsidRPr="00894251">
        <w:rPr>
          <w:rFonts w:cs="Arial"/>
          <w:b/>
          <w:bCs/>
        </w:rPr>
        <w:t>El precio unitario para cada ítem se debe expresar sin decimales, solo se aceptarán pesos enteros.</w:t>
      </w:r>
    </w:p>
    <w:p w14:paraId="7E3A0376" w14:textId="77777777" w:rsidR="008B52F6" w:rsidRPr="00894251" w:rsidRDefault="008B52F6" w:rsidP="00894251">
      <w:pPr>
        <w:jc w:val="both"/>
        <w:rPr>
          <w:rFonts w:cs="Arial"/>
          <w:b/>
          <w:bCs/>
        </w:rPr>
      </w:pPr>
    </w:p>
    <w:p w14:paraId="12A3B716" w14:textId="77777777" w:rsidR="008B52F6" w:rsidRPr="00894251" w:rsidRDefault="008B52F6" w:rsidP="00894251">
      <w:pPr>
        <w:jc w:val="both"/>
        <w:rPr>
          <w:rFonts w:cs="Arial"/>
          <w:bCs/>
          <w:lang w:val="es-CO"/>
        </w:rPr>
      </w:pPr>
      <w:r w:rsidRPr="00894251">
        <w:rPr>
          <w:rFonts w:cs="Arial"/>
          <w:bCs/>
          <w:lang w:val="es-CO"/>
        </w:rPr>
        <w:t>El adjudicatario puede configurar libremente los valores unitarios de cada uno de los ítems contenidos en el Formulario, siempre que la sumatoria de ellos no exceda el valor total antes de IVA e incluidos IVA correspondientes al valor adjudicado para el LOTE al cual se presenta.</w:t>
      </w:r>
    </w:p>
    <w:p w14:paraId="2DB38C27" w14:textId="77777777" w:rsidR="008B52F6" w:rsidRPr="00894251" w:rsidRDefault="008B52F6" w:rsidP="00894251">
      <w:pPr>
        <w:jc w:val="both"/>
        <w:rPr>
          <w:rFonts w:cs="Arial"/>
          <w:bCs/>
          <w:lang w:val="es-CO"/>
        </w:rPr>
      </w:pPr>
    </w:p>
    <w:p w14:paraId="5C1480BE" w14:textId="77777777" w:rsidR="008B52F6" w:rsidRPr="00894251" w:rsidRDefault="008B52F6" w:rsidP="00894251">
      <w:pPr>
        <w:jc w:val="both"/>
        <w:rPr>
          <w:rFonts w:cs="Arial"/>
          <w:bCs/>
        </w:rPr>
      </w:pPr>
      <w:r w:rsidRPr="00894251">
        <w:rPr>
          <w:rFonts w:cs="Arial"/>
          <w:bCs/>
        </w:rPr>
        <w:t>De igual manera el Proponente Adjudicatario debe tener presente dentro de su oferta NO exceder los valores presupuestados por RUBRO PRESUPUESTAL. (Ver Presupuesto Anexo al Proceso).</w:t>
      </w:r>
    </w:p>
    <w:p w14:paraId="199BEB4B" w14:textId="77777777" w:rsidR="008B52F6" w:rsidRPr="00894251" w:rsidRDefault="008B52F6" w:rsidP="00894251">
      <w:pPr>
        <w:jc w:val="both"/>
        <w:rPr>
          <w:rFonts w:cs="Arial"/>
          <w:b/>
          <w:bCs/>
        </w:rPr>
      </w:pPr>
    </w:p>
    <w:p w14:paraId="0D9E4FCD" w14:textId="77777777" w:rsidR="008B52F6" w:rsidRPr="00894251" w:rsidRDefault="008B52F6" w:rsidP="00894251">
      <w:pPr>
        <w:jc w:val="both"/>
        <w:rPr>
          <w:rFonts w:cs="Arial"/>
        </w:rPr>
      </w:pPr>
      <w:r w:rsidRPr="00894251">
        <w:rPr>
          <w:rFonts w:cs="Arial"/>
        </w:rPr>
        <w:t>La Entidad verificará que el Formulario No. 6 RELACIÓN DE PRECIOS UNITARIOS– OFERTA ECONÓMICA PROPONENTE ADJUDICATARIO, diligenciado por el oferente tenga los ítems y contenidos del</w:t>
      </w:r>
      <w:r w:rsidRPr="00894251">
        <w:rPr>
          <w:rFonts w:cs="Arial"/>
          <w:spacing w:val="-1"/>
        </w:rPr>
        <w:t xml:space="preserve"> </w:t>
      </w:r>
      <w:r w:rsidRPr="00894251">
        <w:rPr>
          <w:rFonts w:cs="Arial"/>
        </w:rPr>
        <w:t>Formulario publicado por la Entidad y procederá a realizar las correcciones aritméticas a las que haya lugar, entendiendo por esto la corrección de una operación matemática por error de cálculo numérico en que se incurre al elaborar dicho Formulario. Los errores aritméticos que pueda tener</w:t>
      </w:r>
      <w:r w:rsidRPr="00894251">
        <w:rPr>
          <w:rFonts w:cs="Arial"/>
          <w:spacing w:val="-2"/>
        </w:rPr>
        <w:t xml:space="preserve"> </w:t>
      </w:r>
      <w:r w:rsidRPr="00894251">
        <w:rPr>
          <w:rFonts w:cs="Arial"/>
        </w:rPr>
        <w:t>la</w:t>
      </w:r>
      <w:r w:rsidRPr="00894251">
        <w:rPr>
          <w:rFonts w:cs="Arial"/>
          <w:spacing w:val="-4"/>
        </w:rPr>
        <w:t xml:space="preserve"> </w:t>
      </w:r>
      <w:r w:rsidRPr="00894251">
        <w:rPr>
          <w:rFonts w:cs="Arial"/>
        </w:rPr>
        <w:t>oferta</w:t>
      </w:r>
      <w:r w:rsidRPr="00894251">
        <w:rPr>
          <w:rFonts w:cs="Arial"/>
          <w:spacing w:val="-3"/>
        </w:rPr>
        <w:t xml:space="preserve"> </w:t>
      </w:r>
      <w:r w:rsidRPr="00894251">
        <w:rPr>
          <w:rFonts w:cs="Arial"/>
        </w:rPr>
        <w:t>económica</w:t>
      </w:r>
      <w:r w:rsidRPr="00894251">
        <w:rPr>
          <w:rFonts w:cs="Arial"/>
          <w:spacing w:val="-6"/>
        </w:rPr>
        <w:t xml:space="preserve"> </w:t>
      </w:r>
      <w:r w:rsidRPr="00894251">
        <w:rPr>
          <w:rFonts w:cs="Arial"/>
        </w:rPr>
        <w:t>serán</w:t>
      </w:r>
      <w:r w:rsidRPr="00894251">
        <w:rPr>
          <w:rFonts w:cs="Arial"/>
          <w:spacing w:val="-5"/>
        </w:rPr>
        <w:t xml:space="preserve"> </w:t>
      </w:r>
      <w:r w:rsidRPr="00894251">
        <w:rPr>
          <w:rFonts w:cs="Arial"/>
        </w:rPr>
        <w:t>corregidos.</w:t>
      </w:r>
      <w:r w:rsidRPr="00894251">
        <w:rPr>
          <w:rFonts w:cs="Arial"/>
          <w:spacing w:val="-3"/>
        </w:rPr>
        <w:t xml:space="preserve"> </w:t>
      </w:r>
      <w:r w:rsidRPr="00894251">
        <w:rPr>
          <w:rFonts w:cs="Arial"/>
        </w:rPr>
        <w:t>En</w:t>
      </w:r>
      <w:r w:rsidRPr="00894251">
        <w:rPr>
          <w:rFonts w:cs="Arial"/>
          <w:spacing w:val="-4"/>
        </w:rPr>
        <w:t xml:space="preserve"> </w:t>
      </w:r>
      <w:r w:rsidRPr="00894251">
        <w:rPr>
          <w:rFonts w:cs="Arial"/>
        </w:rPr>
        <w:t>todo</w:t>
      </w:r>
      <w:r w:rsidRPr="00894251">
        <w:rPr>
          <w:rFonts w:cs="Arial"/>
          <w:spacing w:val="-4"/>
        </w:rPr>
        <w:t xml:space="preserve"> </w:t>
      </w:r>
      <w:r w:rsidRPr="00894251">
        <w:rPr>
          <w:rFonts w:cs="Arial"/>
        </w:rPr>
        <w:t>caso,</w:t>
      </w:r>
      <w:r w:rsidRPr="00894251">
        <w:rPr>
          <w:rFonts w:cs="Arial"/>
          <w:spacing w:val="-6"/>
        </w:rPr>
        <w:t xml:space="preserve"> </w:t>
      </w:r>
      <w:r w:rsidRPr="00894251">
        <w:rPr>
          <w:rFonts w:cs="Arial"/>
        </w:rPr>
        <w:t>el</w:t>
      </w:r>
      <w:r w:rsidRPr="00894251">
        <w:rPr>
          <w:rFonts w:cs="Arial"/>
          <w:spacing w:val="-6"/>
        </w:rPr>
        <w:t xml:space="preserve"> </w:t>
      </w:r>
      <w:r w:rsidRPr="00894251">
        <w:rPr>
          <w:rFonts w:cs="Arial"/>
        </w:rPr>
        <w:t>valor</w:t>
      </w:r>
      <w:r w:rsidRPr="00894251">
        <w:rPr>
          <w:rFonts w:cs="Arial"/>
          <w:spacing w:val="-1"/>
        </w:rPr>
        <w:t xml:space="preserve"> </w:t>
      </w:r>
      <w:r w:rsidRPr="00894251">
        <w:rPr>
          <w:rFonts w:cs="Arial"/>
        </w:rPr>
        <w:t>de</w:t>
      </w:r>
      <w:r w:rsidRPr="00894251">
        <w:rPr>
          <w:rFonts w:cs="Arial"/>
          <w:spacing w:val="-4"/>
        </w:rPr>
        <w:t xml:space="preserve"> </w:t>
      </w:r>
      <w:r w:rsidRPr="00894251">
        <w:rPr>
          <w:rFonts w:cs="Arial"/>
        </w:rPr>
        <w:t>este</w:t>
      </w:r>
      <w:r w:rsidRPr="00894251">
        <w:rPr>
          <w:rFonts w:cs="Arial"/>
          <w:spacing w:val="-3"/>
        </w:rPr>
        <w:t xml:space="preserve"> </w:t>
      </w:r>
      <w:r w:rsidRPr="00894251">
        <w:rPr>
          <w:rFonts w:cs="Arial"/>
        </w:rPr>
        <w:t>antes</w:t>
      </w:r>
      <w:r w:rsidRPr="00894251">
        <w:rPr>
          <w:rFonts w:cs="Arial"/>
          <w:spacing w:val="-2"/>
        </w:rPr>
        <w:t xml:space="preserve"> </w:t>
      </w:r>
      <w:r w:rsidRPr="00894251">
        <w:rPr>
          <w:rFonts w:cs="Arial"/>
        </w:rPr>
        <w:t>de</w:t>
      </w:r>
      <w:r w:rsidRPr="00894251">
        <w:rPr>
          <w:rFonts w:cs="Arial"/>
          <w:spacing w:val="-6"/>
        </w:rPr>
        <w:t xml:space="preserve"> </w:t>
      </w:r>
      <w:r w:rsidRPr="00894251">
        <w:rPr>
          <w:rFonts w:cs="Arial"/>
        </w:rPr>
        <w:t>IVA</w:t>
      </w:r>
      <w:r w:rsidRPr="00894251">
        <w:rPr>
          <w:rFonts w:cs="Arial"/>
          <w:spacing w:val="-4"/>
        </w:rPr>
        <w:t xml:space="preserve"> </w:t>
      </w:r>
      <w:r w:rsidRPr="00894251">
        <w:rPr>
          <w:rFonts w:cs="Arial"/>
        </w:rPr>
        <w:t>corresponderá al valor del último lance válido más el IVA que corresponda.</w:t>
      </w:r>
    </w:p>
    <w:p w14:paraId="0D681DC1" w14:textId="77777777" w:rsidR="008B52F6" w:rsidRPr="00894251" w:rsidRDefault="008B52F6" w:rsidP="00894251">
      <w:pPr>
        <w:jc w:val="both"/>
        <w:rPr>
          <w:rFonts w:cs="Arial"/>
        </w:rPr>
      </w:pPr>
    </w:p>
    <w:p w14:paraId="6E4A2404" w14:textId="77777777" w:rsidR="008B52F6" w:rsidRPr="00894251" w:rsidRDefault="008B52F6" w:rsidP="00894251">
      <w:pPr>
        <w:jc w:val="both"/>
        <w:rPr>
          <w:rFonts w:cs="Arial"/>
        </w:rPr>
      </w:pPr>
      <w:r w:rsidRPr="00894251">
        <w:rPr>
          <w:rFonts w:cs="Arial"/>
        </w:rPr>
        <w:lastRenderedPageBreak/>
        <w:t>El Formulario No.6 - OFERTA ECONÓMICA DETALLADA - PROPONENTE ADJUDICATARIO, deberá ser presentado únicamente por el ADJUDICATARIO, e incluye la relación de precios unitarios correspondientes. Es importante destacar que las variables contenidas en este formulario coinciden con las establecidas en el Presupuesto Oficial, lo cual garantiza la integralidad y coherencia entre dicho presupuesto, la oferta económica y las especificaciones técnicas del Pliego.</w:t>
      </w:r>
    </w:p>
    <w:p w14:paraId="2D54A26B" w14:textId="77777777" w:rsidR="008B52F6" w:rsidRPr="00894251" w:rsidRDefault="008B52F6" w:rsidP="00894251">
      <w:pPr>
        <w:jc w:val="both"/>
        <w:rPr>
          <w:rFonts w:cs="Arial"/>
        </w:rPr>
      </w:pPr>
    </w:p>
    <w:p w14:paraId="22E7AB2E" w14:textId="77777777" w:rsidR="008B52F6" w:rsidRPr="00894251" w:rsidRDefault="008B52F6" w:rsidP="00894251">
      <w:pPr>
        <w:jc w:val="both"/>
        <w:rPr>
          <w:rFonts w:cs="Arial"/>
        </w:rPr>
      </w:pPr>
      <w:r w:rsidRPr="00894251">
        <w:rPr>
          <w:rFonts w:cs="Arial"/>
        </w:rPr>
        <w:t>Tal</w:t>
      </w:r>
      <w:r w:rsidRPr="00894251">
        <w:rPr>
          <w:rFonts w:cs="Arial"/>
          <w:spacing w:val="-14"/>
        </w:rPr>
        <w:t xml:space="preserve"> </w:t>
      </w:r>
      <w:r w:rsidRPr="00894251">
        <w:rPr>
          <w:rFonts w:cs="Arial"/>
        </w:rPr>
        <w:t>como</w:t>
      </w:r>
      <w:r w:rsidRPr="00894251">
        <w:rPr>
          <w:rFonts w:cs="Arial"/>
          <w:spacing w:val="-14"/>
        </w:rPr>
        <w:t xml:space="preserve"> </w:t>
      </w:r>
      <w:r w:rsidRPr="00894251">
        <w:rPr>
          <w:rFonts w:cs="Arial"/>
        </w:rPr>
        <w:t>se</w:t>
      </w:r>
      <w:r w:rsidRPr="00894251">
        <w:rPr>
          <w:rFonts w:cs="Arial"/>
          <w:spacing w:val="-14"/>
        </w:rPr>
        <w:t xml:space="preserve"> </w:t>
      </w:r>
      <w:r w:rsidRPr="00894251">
        <w:rPr>
          <w:rFonts w:cs="Arial"/>
        </w:rPr>
        <w:t>indica</w:t>
      </w:r>
      <w:r w:rsidRPr="00894251">
        <w:rPr>
          <w:rFonts w:cs="Arial"/>
          <w:spacing w:val="-14"/>
        </w:rPr>
        <w:t xml:space="preserve"> </w:t>
      </w:r>
      <w:r w:rsidRPr="00894251">
        <w:rPr>
          <w:rFonts w:cs="Arial"/>
        </w:rPr>
        <w:t>en</w:t>
      </w:r>
      <w:r w:rsidRPr="00894251">
        <w:rPr>
          <w:rFonts w:cs="Arial"/>
          <w:spacing w:val="-14"/>
        </w:rPr>
        <w:t xml:space="preserve"> </w:t>
      </w:r>
      <w:r w:rsidRPr="00894251">
        <w:rPr>
          <w:rFonts w:cs="Arial"/>
        </w:rPr>
        <w:t>párrafos</w:t>
      </w:r>
      <w:r w:rsidRPr="00894251">
        <w:rPr>
          <w:rFonts w:cs="Arial"/>
          <w:spacing w:val="-14"/>
        </w:rPr>
        <w:t xml:space="preserve"> </w:t>
      </w:r>
      <w:r w:rsidRPr="00894251">
        <w:rPr>
          <w:rFonts w:cs="Arial"/>
        </w:rPr>
        <w:t>precedentes,</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Entidad</w:t>
      </w:r>
      <w:r w:rsidRPr="00894251">
        <w:rPr>
          <w:rFonts w:cs="Arial"/>
          <w:spacing w:val="-14"/>
        </w:rPr>
        <w:t xml:space="preserve"> </w:t>
      </w:r>
      <w:r w:rsidRPr="00894251">
        <w:rPr>
          <w:rFonts w:cs="Arial"/>
        </w:rPr>
        <w:t>publica</w:t>
      </w:r>
      <w:r w:rsidRPr="00894251">
        <w:rPr>
          <w:rFonts w:cs="Arial"/>
          <w:spacing w:val="-13"/>
        </w:rPr>
        <w:t xml:space="preserve"> </w:t>
      </w:r>
      <w:r w:rsidRPr="00894251">
        <w:rPr>
          <w:rFonts w:cs="Arial"/>
        </w:rPr>
        <w:t>el</w:t>
      </w:r>
      <w:r w:rsidRPr="00894251">
        <w:rPr>
          <w:rFonts w:cs="Arial"/>
          <w:spacing w:val="-14"/>
        </w:rPr>
        <w:t xml:space="preserve"> </w:t>
      </w:r>
      <w:r w:rsidRPr="00894251">
        <w:rPr>
          <w:rFonts w:cs="Arial"/>
        </w:rPr>
        <w:t>Presupuesto</w:t>
      </w:r>
      <w:r w:rsidRPr="00894251">
        <w:rPr>
          <w:rFonts w:cs="Arial"/>
          <w:spacing w:val="-14"/>
        </w:rPr>
        <w:t xml:space="preserve"> </w:t>
      </w:r>
      <w:r w:rsidRPr="00894251">
        <w:rPr>
          <w:rFonts w:cs="Arial"/>
        </w:rPr>
        <w:t>Oficial</w:t>
      </w:r>
      <w:r w:rsidRPr="00894251">
        <w:rPr>
          <w:rFonts w:cs="Arial"/>
          <w:spacing w:val="-14"/>
        </w:rPr>
        <w:t xml:space="preserve"> </w:t>
      </w:r>
      <w:r w:rsidRPr="00894251">
        <w:rPr>
          <w:rFonts w:cs="Arial"/>
        </w:rPr>
        <w:t>máximo</w:t>
      </w:r>
      <w:r w:rsidRPr="00894251">
        <w:rPr>
          <w:rFonts w:cs="Arial"/>
          <w:spacing w:val="-14"/>
        </w:rPr>
        <w:t xml:space="preserve"> </w:t>
      </w:r>
      <w:r w:rsidRPr="00894251">
        <w:rPr>
          <w:rFonts w:cs="Arial"/>
        </w:rPr>
        <w:t>a</w:t>
      </w:r>
      <w:r w:rsidRPr="00894251">
        <w:rPr>
          <w:rFonts w:cs="Arial"/>
          <w:spacing w:val="-14"/>
        </w:rPr>
        <w:t xml:space="preserve"> </w:t>
      </w:r>
      <w:r w:rsidRPr="00894251">
        <w:rPr>
          <w:rFonts w:cs="Arial"/>
        </w:rPr>
        <w:t>Ofertar, y</w:t>
      </w:r>
      <w:r w:rsidRPr="00894251">
        <w:rPr>
          <w:rFonts w:cs="Arial"/>
          <w:spacing w:val="-12"/>
        </w:rPr>
        <w:t xml:space="preserve"> </w:t>
      </w:r>
      <w:r w:rsidRPr="00894251">
        <w:rPr>
          <w:rFonts w:cs="Arial"/>
        </w:rPr>
        <w:t>las</w:t>
      </w:r>
      <w:r w:rsidRPr="00894251">
        <w:rPr>
          <w:rFonts w:cs="Arial"/>
          <w:spacing w:val="-13"/>
        </w:rPr>
        <w:t xml:space="preserve"> </w:t>
      </w:r>
      <w:r w:rsidRPr="00894251">
        <w:rPr>
          <w:rFonts w:cs="Arial"/>
        </w:rPr>
        <w:t>demás</w:t>
      </w:r>
      <w:r w:rsidRPr="00894251">
        <w:rPr>
          <w:rFonts w:cs="Arial"/>
          <w:spacing w:val="-12"/>
        </w:rPr>
        <w:t xml:space="preserve"> </w:t>
      </w:r>
      <w:r w:rsidRPr="00894251">
        <w:rPr>
          <w:rFonts w:cs="Arial"/>
        </w:rPr>
        <w:t>condiciones</w:t>
      </w:r>
      <w:r w:rsidRPr="00894251">
        <w:rPr>
          <w:rFonts w:cs="Arial"/>
          <w:spacing w:val="-13"/>
        </w:rPr>
        <w:t xml:space="preserve"> </w:t>
      </w:r>
      <w:proofErr w:type="gramStart"/>
      <w:r w:rsidRPr="00894251">
        <w:rPr>
          <w:rFonts w:cs="Arial"/>
        </w:rPr>
        <w:t>del</w:t>
      </w:r>
      <w:r w:rsidRPr="00894251">
        <w:rPr>
          <w:rFonts w:cs="Arial"/>
          <w:spacing w:val="-14"/>
        </w:rPr>
        <w:t xml:space="preserve"> </w:t>
      </w:r>
      <w:r w:rsidRPr="00894251">
        <w:rPr>
          <w:rFonts w:cs="Arial"/>
        </w:rPr>
        <w:t>mismo</w:t>
      </w:r>
      <w:proofErr w:type="gramEnd"/>
      <w:r w:rsidRPr="00894251">
        <w:rPr>
          <w:rFonts w:cs="Arial"/>
        </w:rPr>
        <w:t>,</w:t>
      </w:r>
      <w:r w:rsidRPr="00894251">
        <w:rPr>
          <w:rFonts w:cs="Arial"/>
          <w:spacing w:val="-11"/>
        </w:rPr>
        <w:t xml:space="preserve"> </w:t>
      </w:r>
      <w:r w:rsidRPr="00894251">
        <w:rPr>
          <w:rFonts w:cs="Arial"/>
        </w:rPr>
        <w:t>así</w:t>
      </w:r>
      <w:r w:rsidRPr="00894251">
        <w:rPr>
          <w:rFonts w:cs="Arial"/>
          <w:spacing w:val="-14"/>
        </w:rPr>
        <w:t xml:space="preserve"> </w:t>
      </w:r>
      <w:r w:rsidRPr="00894251">
        <w:rPr>
          <w:rFonts w:cs="Arial"/>
        </w:rPr>
        <w:t>que</w:t>
      </w:r>
      <w:r w:rsidRPr="00894251">
        <w:rPr>
          <w:rFonts w:cs="Arial"/>
          <w:spacing w:val="-14"/>
        </w:rPr>
        <w:t xml:space="preserve"> </w:t>
      </w:r>
      <w:r w:rsidRPr="00894251">
        <w:rPr>
          <w:rFonts w:cs="Arial"/>
        </w:rPr>
        <w:t>los</w:t>
      </w:r>
      <w:r w:rsidRPr="00894251">
        <w:rPr>
          <w:rFonts w:cs="Arial"/>
          <w:spacing w:val="-13"/>
        </w:rPr>
        <w:t xml:space="preserve"> </w:t>
      </w:r>
      <w:r w:rsidRPr="00894251">
        <w:rPr>
          <w:rFonts w:cs="Arial"/>
        </w:rPr>
        <w:t>Proponentes</w:t>
      </w:r>
      <w:r w:rsidRPr="00894251">
        <w:rPr>
          <w:rFonts w:cs="Arial"/>
          <w:spacing w:val="-13"/>
        </w:rPr>
        <w:t xml:space="preserve"> </w:t>
      </w:r>
      <w:r w:rsidRPr="00894251">
        <w:rPr>
          <w:rFonts w:cs="Arial"/>
        </w:rPr>
        <w:t>cuentan</w:t>
      </w:r>
      <w:r w:rsidRPr="00894251">
        <w:rPr>
          <w:rFonts w:cs="Arial"/>
          <w:spacing w:val="-14"/>
        </w:rPr>
        <w:t xml:space="preserve"> </w:t>
      </w:r>
      <w:r w:rsidRPr="00894251">
        <w:rPr>
          <w:rFonts w:cs="Arial"/>
        </w:rPr>
        <w:t>con</w:t>
      </w:r>
      <w:r w:rsidRPr="00894251">
        <w:rPr>
          <w:rFonts w:cs="Arial"/>
          <w:spacing w:val="-14"/>
        </w:rPr>
        <w:t xml:space="preserve"> </w:t>
      </w:r>
      <w:r w:rsidRPr="00894251">
        <w:rPr>
          <w:rFonts w:cs="Arial"/>
        </w:rPr>
        <w:t>toda</w:t>
      </w:r>
      <w:r w:rsidRPr="00894251">
        <w:rPr>
          <w:rFonts w:cs="Arial"/>
          <w:spacing w:val="-12"/>
        </w:rPr>
        <w:t xml:space="preserve"> </w:t>
      </w:r>
      <w:r w:rsidRPr="00894251">
        <w:rPr>
          <w:rFonts w:cs="Arial"/>
        </w:rPr>
        <w:t>la</w:t>
      </w:r>
      <w:r w:rsidRPr="00894251">
        <w:rPr>
          <w:rFonts w:cs="Arial"/>
          <w:spacing w:val="-12"/>
        </w:rPr>
        <w:t xml:space="preserve"> </w:t>
      </w:r>
      <w:r w:rsidRPr="00894251">
        <w:rPr>
          <w:rFonts w:cs="Arial"/>
        </w:rPr>
        <w:t>Información</w:t>
      </w:r>
      <w:r w:rsidRPr="00894251">
        <w:rPr>
          <w:rFonts w:cs="Arial"/>
          <w:spacing w:val="-14"/>
        </w:rPr>
        <w:t xml:space="preserve"> </w:t>
      </w:r>
      <w:r w:rsidRPr="00894251">
        <w:rPr>
          <w:rFonts w:cs="Arial"/>
        </w:rPr>
        <w:t>requerida para realizar su Oferta Económica. Ya que cada Proponente para elaborar su Propuesta y con ello la Oferta Económica lo hace partiendo de la premisa de ser posible adjudicatario, luego entonces, si los Oferentes interesados revisan el contenido del Formulario No.6, lograrán identificar que contiene las mismas</w:t>
      </w:r>
      <w:r w:rsidRPr="00894251">
        <w:rPr>
          <w:rFonts w:cs="Arial"/>
          <w:spacing w:val="-1"/>
        </w:rPr>
        <w:t xml:space="preserve"> </w:t>
      </w:r>
      <w:r w:rsidRPr="00894251">
        <w:rPr>
          <w:rFonts w:cs="Arial"/>
        </w:rPr>
        <w:t>variables</w:t>
      </w:r>
      <w:r w:rsidRPr="00894251">
        <w:rPr>
          <w:rFonts w:cs="Arial"/>
          <w:spacing w:val="-1"/>
        </w:rPr>
        <w:t xml:space="preserve"> </w:t>
      </w:r>
      <w:r w:rsidRPr="00894251">
        <w:rPr>
          <w:rFonts w:cs="Arial"/>
        </w:rPr>
        <w:t>contenidas</w:t>
      </w:r>
      <w:r w:rsidRPr="00894251">
        <w:rPr>
          <w:rFonts w:cs="Arial"/>
          <w:spacing w:val="-1"/>
        </w:rPr>
        <w:t xml:space="preserve"> </w:t>
      </w:r>
      <w:r w:rsidRPr="00894251">
        <w:rPr>
          <w:rFonts w:cs="Arial"/>
        </w:rPr>
        <w:t>en</w:t>
      </w:r>
      <w:r w:rsidRPr="00894251">
        <w:rPr>
          <w:rFonts w:cs="Arial"/>
          <w:spacing w:val="-3"/>
        </w:rPr>
        <w:t xml:space="preserve"> </w:t>
      </w:r>
      <w:r w:rsidRPr="00894251">
        <w:rPr>
          <w:rFonts w:cs="Arial"/>
        </w:rPr>
        <w:t>el Presupuesto Oficial publicado y en dicho sentido hay integralidad y congruencia entre el Presupuesto y el Formulario de Oferta Económica y las especificaciones del Pliego.</w:t>
      </w:r>
    </w:p>
    <w:p w14:paraId="2C9EC20E" w14:textId="77777777" w:rsidR="008B52F6" w:rsidRPr="00894251" w:rsidRDefault="008B52F6" w:rsidP="00894251">
      <w:pPr>
        <w:jc w:val="both"/>
        <w:rPr>
          <w:rFonts w:cs="Arial"/>
        </w:rPr>
      </w:pPr>
    </w:p>
    <w:p w14:paraId="61874B5B" w14:textId="77777777" w:rsidR="008B52F6" w:rsidRPr="00894251" w:rsidRDefault="008B52F6" w:rsidP="00894251">
      <w:pPr>
        <w:jc w:val="both"/>
        <w:rPr>
          <w:rFonts w:cs="Arial"/>
        </w:rPr>
      </w:pPr>
      <w:r w:rsidRPr="00894251">
        <w:rPr>
          <w:rFonts w:cs="Arial"/>
          <w:b/>
          <w:bCs/>
          <w:u w:val="single"/>
        </w:rPr>
        <w:t xml:space="preserve">Por consiguiente, el Formulario No. 6 -Oferta Económica Detallada es el Insumo para presentar la Oferta Inicial de Precios que se debe hacer en la </w:t>
      </w:r>
      <w:r w:rsidRPr="00894251" w:rsidDel="005D5B4C">
        <w:rPr>
          <w:rFonts w:cs="Arial"/>
          <w:b/>
          <w:bCs/>
          <w:u w:val="single"/>
        </w:rPr>
        <w:t>Plataforma</w:t>
      </w:r>
      <w:r w:rsidRPr="00894251" w:rsidDel="005D5B4C">
        <w:rPr>
          <w:rFonts w:cs="Arial"/>
        </w:rPr>
        <w:t>, ya que es un resumen de la Oferta Económica detallada del Formulario No.6.</w:t>
      </w:r>
      <w:r w:rsidRPr="00894251">
        <w:rPr>
          <w:rFonts w:cs="Arial"/>
        </w:rPr>
        <w:t xml:space="preserve"> Con ello, los Proponentes interesados pueden presentar su Oferta Inicial de Precio base para la Subasta, y que el Proponente ADJUDICATARIO del presente Proceso de Contratación en la oportunidad </w:t>
      </w:r>
      <w:r w:rsidRPr="00894251" w:rsidDel="005D5B4C">
        <w:rPr>
          <w:rFonts w:cs="Arial"/>
        </w:rPr>
        <w:t>establecida</w:t>
      </w:r>
      <w:r w:rsidRPr="00894251">
        <w:rPr>
          <w:rFonts w:cs="Arial"/>
        </w:rPr>
        <w:t xml:space="preserve"> presente la relación de precios unitarios utilizando para ello el FORMULARIO No. 6 – OFERTA ECONÓMICA DETALLADA – PROPONENTE ADJUDICATARIO.</w:t>
      </w:r>
    </w:p>
    <w:p w14:paraId="1E62CBB6" w14:textId="77777777" w:rsidR="008B52F6" w:rsidRPr="00894251" w:rsidRDefault="008B52F6" w:rsidP="00894251">
      <w:pPr>
        <w:jc w:val="both"/>
        <w:rPr>
          <w:rFonts w:cs="Arial"/>
        </w:rPr>
      </w:pPr>
    </w:p>
    <w:p w14:paraId="4F2DBCF0" w14:textId="29D50832" w:rsidR="008B52F6" w:rsidRPr="00894251" w:rsidRDefault="004A1493" w:rsidP="00894251">
      <w:pPr>
        <w:jc w:val="both"/>
        <w:rPr>
          <w:rFonts w:cs="Arial"/>
          <w:b/>
        </w:rPr>
      </w:pPr>
      <w:r w:rsidRPr="00894251">
        <w:rPr>
          <w:rFonts w:cs="Arial"/>
          <w:b/>
        </w:rPr>
        <w:t>5.4</w:t>
      </w:r>
      <w:r w:rsidR="008B52F6" w:rsidRPr="00894251">
        <w:rPr>
          <w:rFonts w:cs="Arial"/>
          <w:b/>
        </w:rPr>
        <w:t>.1 PRESUPUESTO OFICIAL POR RUBRO PRESUPUESTAL</w:t>
      </w:r>
    </w:p>
    <w:p w14:paraId="28B62964" w14:textId="77777777" w:rsidR="008B52F6" w:rsidRPr="00894251" w:rsidRDefault="008B52F6" w:rsidP="00894251">
      <w:pPr>
        <w:jc w:val="both"/>
        <w:rPr>
          <w:rFonts w:cs="Arial"/>
        </w:rPr>
      </w:pPr>
      <w:r w:rsidRPr="00894251">
        <w:rPr>
          <w:rFonts w:cs="Arial"/>
        </w:rPr>
        <w:t xml:space="preserve">El proponente favorecido con la adjudicación del contrato, al elaborar el Formulario N°6 con los precios unitarios de cada uno de los ítems, deberá tener en cuenta que el valor total de la oferta económica INCLUIDO IVA por RUBRO PRESUPUESTAL </w:t>
      </w:r>
      <w:r w:rsidRPr="00894251">
        <w:rPr>
          <w:rFonts w:cs="Arial"/>
          <w:b/>
          <w:bCs/>
        </w:rPr>
        <w:t>no puede superar</w:t>
      </w:r>
      <w:r w:rsidRPr="00894251">
        <w:rPr>
          <w:rFonts w:cs="Arial"/>
        </w:rPr>
        <w:t xml:space="preserve"> el Valor Total del Presupuesto Oficial INCLUIDO IVA establecido por RUBRO PRESUPUESTAL.</w:t>
      </w:r>
    </w:p>
    <w:p w14:paraId="6F5EB1E0" w14:textId="77777777" w:rsidR="008B52F6" w:rsidRPr="00894251" w:rsidRDefault="008B52F6" w:rsidP="00894251">
      <w:pPr>
        <w:jc w:val="both"/>
        <w:rPr>
          <w:rFonts w:cs="Arial"/>
        </w:rPr>
      </w:pPr>
    </w:p>
    <w:p w14:paraId="1EDAC255" w14:textId="77777777" w:rsidR="008B52F6" w:rsidRPr="00894251" w:rsidRDefault="008B52F6" w:rsidP="00894251">
      <w:pPr>
        <w:jc w:val="both"/>
        <w:rPr>
          <w:rFonts w:cs="Arial"/>
        </w:rPr>
      </w:pPr>
      <w:r w:rsidRPr="00894251">
        <w:rPr>
          <w:rFonts w:cs="Arial"/>
        </w:rPr>
        <w:t>Para ello, presentamos a continuación el valor total del Presupuesto Oficial por Lote Incluido IVA por RUBROS PRESUPUESTALES. Obsérvese a continuación:</w:t>
      </w:r>
    </w:p>
    <w:p w14:paraId="7ADA9FAB" w14:textId="77777777" w:rsidR="00F41126" w:rsidRPr="00894251" w:rsidRDefault="00F41126" w:rsidP="00894251">
      <w:pPr>
        <w:jc w:val="both"/>
        <w:rPr>
          <w:rFonts w:cs="Arial"/>
        </w:rPr>
      </w:pPr>
    </w:p>
    <w:p w14:paraId="2B440C4E" w14:textId="77777777" w:rsidR="00894251" w:rsidRPr="00894251" w:rsidRDefault="00894251" w:rsidP="00894251">
      <w:pPr>
        <w:jc w:val="both"/>
        <w:rPr>
          <w:rFonts w:cs="Arial"/>
        </w:rPr>
      </w:pPr>
    </w:p>
    <w:p w14:paraId="34C0620A" w14:textId="4C669256" w:rsidR="008B52F6" w:rsidRPr="00894251" w:rsidRDefault="004A1493" w:rsidP="00894251">
      <w:pPr>
        <w:jc w:val="both"/>
        <w:rPr>
          <w:rFonts w:cs="Arial"/>
          <w:b/>
        </w:rPr>
      </w:pPr>
      <w:r w:rsidRPr="00894251">
        <w:rPr>
          <w:rFonts w:cs="Arial"/>
          <w:b/>
        </w:rPr>
        <w:t>5.4</w:t>
      </w:r>
      <w:r w:rsidR="008B52F6" w:rsidRPr="00894251">
        <w:rPr>
          <w:rFonts w:cs="Arial"/>
          <w:b/>
        </w:rPr>
        <w:t>.1.1. PRESUPUESTO OFICIAL POR RUBRO PRESUPUESTAL – LOTE 1</w:t>
      </w:r>
    </w:p>
    <w:p w14:paraId="537DEBD4" w14:textId="77777777" w:rsidR="008B52F6" w:rsidRPr="00894251" w:rsidRDefault="008B52F6" w:rsidP="00894251">
      <w:pPr>
        <w:jc w:val="both"/>
        <w:rPr>
          <w:rFonts w:cs="Arial"/>
          <w:b/>
        </w:rPr>
      </w:pPr>
    </w:p>
    <w:tbl>
      <w:tblPr>
        <w:tblW w:w="6560" w:type="dxa"/>
        <w:jc w:val="center"/>
        <w:tblCellMar>
          <w:top w:w="15" w:type="dxa"/>
          <w:left w:w="70" w:type="dxa"/>
          <w:bottom w:w="15" w:type="dxa"/>
          <w:right w:w="70" w:type="dxa"/>
        </w:tblCellMar>
        <w:tblLook w:val="04A0" w:firstRow="1" w:lastRow="0" w:firstColumn="1" w:lastColumn="0" w:noHBand="0" w:noVBand="1"/>
      </w:tblPr>
      <w:tblGrid>
        <w:gridCol w:w="2787"/>
        <w:gridCol w:w="1553"/>
        <w:gridCol w:w="2220"/>
      </w:tblGrid>
      <w:tr w:rsidR="008B52F6" w:rsidRPr="00894251" w14:paraId="56A7F3FF" w14:textId="77777777" w:rsidTr="7A1879FF">
        <w:trPr>
          <w:trHeight w:val="585"/>
          <w:jc w:val="center"/>
        </w:trPr>
        <w:tc>
          <w:tcPr>
            <w:tcW w:w="2787" w:type="dxa"/>
            <w:tcBorders>
              <w:top w:val="single" w:sz="8" w:space="0" w:color="000000" w:themeColor="text1"/>
              <w:left w:val="single" w:sz="8"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0CD07D3" w14:textId="77777777" w:rsidR="008B52F6" w:rsidRPr="00894251" w:rsidRDefault="008B52F6" w:rsidP="00894251">
            <w:pPr>
              <w:jc w:val="center"/>
              <w:rPr>
                <w:rFonts w:cs="Arial"/>
                <w:b/>
                <w:bCs/>
                <w:lang w:val="es-CO"/>
              </w:rPr>
            </w:pPr>
            <w:r w:rsidRPr="00894251">
              <w:rPr>
                <w:rFonts w:cs="Arial"/>
                <w:b/>
                <w:bCs/>
                <w:lang w:val="es-CO"/>
              </w:rPr>
              <w:t>RUBRO PRESUPUESTAL</w:t>
            </w:r>
          </w:p>
        </w:tc>
        <w:tc>
          <w:tcPr>
            <w:tcW w:w="1553" w:type="dxa"/>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4B1DB07" w14:textId="77777777" w:rsidR="008B52F6" w:rsidRPr="00894251" w:rsidRDefault="008B52F6" w:rsidP="00894251">
            <w:pPr>
              <w:jc w:val="center"/>
              <w:rPr>
                <w:rFonts w:cs="Arial"/>
                <w:b/>
                <w:bCs/>
                <w:lang w:val="es-CO"/>
              </w:rPr>
            </w:pPr>
            <w:r w:rsidRPr="00894251">
              <w:rPr>
                <w:rFonts w:cs="Arial"/>
                <w:b/>
                <w:bCs/>
                <w:lang w:val="es-CO"/>
              </w:rPr>
              <w:t>SEDE</w:t>
            </w:r>
          </w:p>
        </w:tc>
        <w:tc>
          <w:tcPr>
            <w:tcW w:w="2220" w:type="dxa"/>
            <w:tcBorders>
              <w:top w:val="single" w:sz="8" w:space="0" w:color="000000" w:themeColor="text1"/>
              <w:left w:val="single" w:sz="4" w:space="0" w:color="000000" w:themeColor="text1"/>
              <w:bottom w:val="single" w:sz="4" w:space="0" w:color="000000" w:themeColor="text1"/>
              <w:right w:val="single" w:sz="8" w:space="0" w:color="000000" w:themeColor="text1"/>
            </w:tcBorders>
            <w:shd w:val="clear" w:color="auto" w:fill="F2F2F2" w:themeFill="background1" w:themeFillShade="F2"/>
            <w:vAlign w:val="center"/>
            <w:hideMark/>
          </w:tcPr>
          <w:p w14:paraId="662C9047" w14:textId="77777777" w:rsidR="008B52F6" w:rsidRPr="00894251" w:rsidRDefault="008B52F6" w:rsidP="00894251">
            <w:pPr>
              <w:jc w:val="center"/>
              <w:rPr>
                <w:rFonts w:cs="Arial"/>
                <w:b/>
                <w:bCs/>
                <w:lang w:val="es-CO"/>
              </w:rPr>
            </w:pPr>
            <w:r w:rsidRPr="00894251">
              <w:rPr>
                <w:rFonts w:cs="Arial"/>
                <w:b/>
                <w:bCs/>
                <w:lang w:val="es-CO"/>
              </w:rPr>
              <w:t>VALOR TOTAL INCLUIDO IVA</w:t>
            </w:r>
          </w:p>
        </w:tc>
      </w:tr>
      <w:tr w:rsidR="00880516" w:rsidRPr="00894251" w14:paraId="59FE1AE1" w14:textId="77777777" w:rsidTr="7A1879FF">
        <w:trPr>
          <w:trHeight w:val="870"/>
          <w:jc w:val="center"/>
        </w:trPr>
        <w:tc>
          <w:tcPr>
            <w:tcW w:w="2787"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04484F50" w14:textId="77777777" w:rsidR="00880516" w:rsidRPr="00894251" w:rsidRDefault="00880516" w:rsidP="00894251">
            <w:pPr>
              <w:jc w:val="both"/>
              <w:rPr>
                <w:rFonts w:cs="Arial"/>
                <w:b/>
                <w:bCs/>
                <w:lang w:val="es-CO"/>
              </w:rPr>
            </w:pPr>
            <w:r w:rsidRPr="00894251">
              <w:rPr>
                <w:rFonts w:cs="Arial"/>
                <w:b/>
                <w:bCs/>
                <w:lang w:val="es-CO"/>
              </w:rPr>
              <w:t>2.1.2.01.01.003.03.02.</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76316" w14:textId="77777777" w:rsidR="00880516" w:rsidRPr="00894251" w:rsidRDefault="00880516" w:rsidP="00894251">
            <w:pPr>
              <w:jc w:val="both"/>
              <w:rPr>
                <w:rFonts w:cs="Arial"/>
                <w:b/>
                <w:bCs/>
                <w:lang w:val="es-CO"/>
              </w:rPr>
            </w:pPr>
            <w:r w:rsidRPr="00894251">
              <w:rPr>
                <w:rFonts w:cs="Arial"/>
                <w:b/>
                <w:bCs/>
                <w:lang w:val="es-CO"/>
              </w:rPr>
              <w:t>Sede Área Metropolitana del Valle de Aburrá</w:t>
            </w:r>
          </w:p>
        </w:tc>
        <w:tc>
          <w:tcPr>
            <w:tcW w:w="2220"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4D413795" w14:textId="298050D0" w:rsidR="00880516" w:rsidRPr="00894251" w:rsidRDefault="00880516" w:rsidP="00894251">
            <w:pPr>
              <w:jc w:val="both"/>
              <w:rPr>
                <w:rFonts w:cs="Arial"/>
                <w:b/>
                <w:bCs/>
                <w:lang w:val="es-CO"/>
              </w:rPr>
            </w:pPr>
            <w:r w:rsidRPr="00894251">
              <w:rPr>
                <w:rFonts w:cs="Arial"/>
                <w:b/>
                <w:bCs/>
                <w:lang w:val="es-CO"/>
              </w:rPr>
              <w:t>$1.393.087.74</w:t>
            </w:r>
            <w:r w:rsidR="409B2472" w:rsidRPr="00894251">
              <w:rPr>
                <w:rFonts w:cs="Arial"/>
                <w:b/>
                <w:bCs/>
                <w:lang w:val="es-CO"/>
              </w:rPr>
              <w:t>7</w:t>
            </w:r>
          </w:p>
        </w:tc>
      </w:tr>
      <w:tr w:rsidR="00880516" w:rsidRPr="00894251" w14:paraId="7CB2CC42" w14:textId="77777777" w:rsidTr="7A1879FF">
        <w:trPr>
          <w:trHeight w:val="870"/>
          <w:jc w:val="center"/>
        </w:trPr>
        <w:tc>
          <w:tcPr>
            <w:tcW w:w="2787"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tcPr>
          <w:p w14:paraId="019F400F" w14:textId="10097E2B" w:rsidR="00880516" w:rsidRPr="00894251" w:rsidRDefault="00880516" w:rsidP="00894251">
            <w:pPr>
              <w:jc w:val="both"/>
              <w:rPr>
                <w:rFonts w:cs="Arial"/>
                <w:b/>
                <w:bCs/>
                <w:lang w:val="es-CO"/>
              </w:rPr>
            </w:pPr>
            <w:r w:rsidRPr="00894251">
              <w:rPr>
                <w:rFonts w:cs="Arial"/>
                <w:b/>
                <w:bCs/>
                <w:lang w:val="es-CO"/>
              </w:rPr>
              <w:t>2.3.2.01.01.003.03.02.</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6930FA" w14:textId="5739ED45" w:rsidR="00880516" w:rsidRPr="00894251" w:rsidRDefault="00880516" w:rsidP="00894251">
            <w:pPr>
              <w:jc w:val="both"/>
              <w:rPr>
                <w:rFonts w:cs="Arial"/>
                <w:b/>
                <w:bCs/>
                <w:lang w:val="es-CO"/>
              </w:rPr>
            </w:pPr>
            <w:r w:rsidRPr="00894251">
              <w:rPr>
                <w:rFonts w:cs="Arial"/>
                <w:b/>
                <w:bCs/>
                <w:lang w:val="es-CO"/>
              </w:rPr>
              <w:t>Sede Área Metropolitana del Valle de Aburrá</w:t>
            </w:r>
          </w:p>
        </w:tc>
        <w:tc>
          <w:tcPr>
            <w:tcW w:w="2220"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tcPr>
          <w:p w14:paraId="3F88C322" w14:textId="0BBD7863" w:rsidR="00880516" w:rsidRPr="00894251" w:rsidRDefault="00880516" w:rsidP="00894251">
            <w:pPr>
              <w:jc w:val="both"/>
              <w:rPr>
                <w:rFonts w:cs="Arial"/>
                <w:b/>
                <w:bCs/>
                <w:lang w:val="es-CO"/>
              </w:rPr>
            </w:pPr>
            <w:r w:rsidRPr="00894251">
              <w:rPr>
                <w:rFonts w:cs="Arial"/>
                <w:b/>
                <w:bCs/>
                <w:lang w:val="es-CO"/>
              </w:rPr>
              <w:t>$400.000.000</w:t>
            </w:r>
          </w:p>
        </w:tc>
      </w:tr>
      <w:tr w:rsidR="00880516" w:rsidRPr="00894251" w14:paraId="58315FCB" w14:textId="77777777" w:rsidTr="7A1879FF">
        <w:trPr>
          <w:trHeight w:val="870"/>
          <w:jc w:val="center"/>
        </w:trPr>
        <w:tc>
          <w:tcPr>
            <w:tcW w:w="2787"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045A1C15" w14:textId="77777777" w:rsidR="00880516" w:rsidRPr="00894251" w:rsidRDefault="00880516" w:rsidP="00894251">
            <w:pPr>
              <w:jc w:val="both"/>
              <w:rPr>
                <w:rFonts w:cs="Arial"/>
                <w:b/>
                <w:bCs/>
                <w:lang w:val="es-CO"/>
              </w:rPr>
            </w:pPr>
            <w:r w:rsidRPr="00894251">
              <w:rPr>
                <w:rFonts w:cs="Arial"/>
                <w:b/>
                <w:bCs/>
                <w:lang w:val="es-CO"/>
              </w:rPr>
              <w:lastRenderedPageBreak/>
              <w:t>2.1.2.02.01.004.</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F40C27" w14:textId="77777777" w:rsidR="00880516" w:rsidRPr="00894251" w:rsidRDefault="00880516" w:rsidP="00894251">
            <w:pPr>
              <w:jc w:val="both"/>
              <w:rPr>
                <w:rFonts w:cs="Arial"/>
                <w:b/>
                <w:bCs/>
                <w:lang w:val="es-CO"/>
              </w:rPr>
            </w:pPr>
            <w:r w:rsidRPr="00894251">
              <w:rPr>
                <w:rFonts w:cs="Arial"/>
                <w:b/>
                <w:bCs/>
                <w:lang w:val="es-CO"/>
              </w:rPr>
              <w:t>Sede Área Metropolitana del Valle de Aburrá</w:t>
            </w:r>
          </w:p>
        </w:tc>
        <w:tc>
          <w:tcPr>
            <w:tcW w:w="2220"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2082E253" w14:textId="6CEB5D5A" w:rsidR="00880516" w:rsidRPr="00894251" w:rsidRDefault="00880516" w:rsidP="00894251">
            <w:pPr>
              <w:jc w:val="both"/>
              <w:rPr>
                <w:rFonts w:cs="Arial"/>
                <w:b/>
                <w:bCs/>
                <w:lang w:val="es-CO"/>
              </w:rPr>
            </w:pPr>
            <w:r w:rsidRPr="00894251">
              <w:rPr>
                <w:rFonts w:cs="Arial"/>
                <w:b/>
                <w:bCs/>
                <w:lang w:val="es-CO"/>
              </w:rPr>
              <w:t>$20.904.076</w:t>
            </w:r>
          </w:p>
        </w:tc>
      </w:tr>
      <w:tr w:rsidR="00880516" w:rsidRPr="00894251" w14:paraId="3EEB1448" w14:textId="77777777" w:rsidTr="7A1879FF">
        <w:trPr>
          <w:trHeight w:val="870"/>
          <w:jc w:val="center"/>
        </w:trPr>
        <w:tc>
          <w:tcPr>
            <w:tcW w:w="434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vAlign w:val="center"/>
          </w:tcPr>
          <w:p w14:paraId="7934E02F" w14:textId="77777777" w:rsidR="00880516" w:rsidRPr="00894251" w:rsidRDefault="00880516" w:rsidP="00894251">
            <w:pPr>
              <w:jc w:val="both"/>
              <w:rPr>
                <w:rFonts w:cs="Arial"/>
                <w:b/>
                <w:bCs/>
                <w:lang w:val="es-CO"/>
              </w:rPr>
            </w:pPr>
            <w:proofErr w:type="gramStart"/>
            <w:r w:rsidRPr="00894251">
              <w:rPr>
                <w:rFonts w:cs="Arial"/>
                <w:b/>
                <w:bCs/>
                <w:lang w:val="es-CO"/>
              </w:rPr>
              <w:t>Total</w:t>
            </w:r>
            <w:proofErr w:type="gramEnd"/>
            <w:r w:rsidRPr="00894251">
              <w:rPr>
                <w:rFonts w:cs="Arial"/>
                <w:b/>
                <w:bCs/>
                <w:lang w:val="es-CO"/>
              </w:rPr>
              <w:t xml:space="preserve"> Presupuesto Oficial Consolidado por Rubros – LOTE 1 </w:t>
            </w:r>
          </w:p>
        </w:tc>
        <w:tc>
          <w:tcPr>
            <w:tcW w:w="2220" w:type="dxa"/>
            <w:tcBorders>
              <w:top w:val="single" w:sz="4" w:space="0" w:color="000000" w:themeColor="text1"/>
              <w:left w:val="single" w:sz="4" w:space="0" w:color="000000" w:themeColor="text1"/>
              <w:bottom w:val="single" w:sz="8" w:space="0" w:color="000000" w:themeColor="text1"/>
              <w:right w:val="single" w:sz="8" w:space="0" w:color="000000" w:themeColor="text1"/>
            </w:tcBorders>
            <w:noWrap/>
            <w:vAlign w:val="center"/>
          </w:tcPr>
          <w:p w14:paraId="7C896B6C" w14:textId="7C759A31" w:rsidR="00880516" w:rsidRPr="00894251" w:rsidRDefault="00880516" w:rsidP="00894251">
            <w:pPr>
              <w:jc w:val="both"/>
              <w:rPr>
                <w:rFonts w:cs="Arial"/>
                <w:b/>
                <w:bCs/>
                <w:lang w:val="es-CO"/>
              </w:rPr>
            </w:pPr>
            <w:r w:rsidRPr="00894251">
              <w:rPr>
                <w:rFonts w:cs="Arial"/>
                <w:b/>
                <w:bCs/>
                <w:lang w:val="es-CO"/>
              </w:rPr>
              <w:t>$1.813.991.82</w:t>
            </w:r>
            <w:r w:rsidR="1B815A0B" w:rsidRPr="00894251">
              <w:rPr>
                <w:rFonts w:cs="Arial"/>
                <w:b/>
                <w:bCs/>
                <w:lang w:val="es-CO"/>
              </w:rPr>
              <w:t>3</w:t>
            </w:r>
          </w:p>
        </w:tc>
      </w:tr>
    </w:tbl>
    <w:p w14:paraId="5B75E658" w14:textId="77777777" w:rsidR="008B52F6" w:rsidRPr="00894251" w:rsidRDefault="008B52F6" w:rsidP="00894251">
      <w:pPr>
        <w:jc w:val="both"/>
        <w:rPr>
          <w:rFonts w:cs="Arial"/>
          <w:b/>
        </w:rPr>
      </w:pPr>
    </w:p>
    <w:p w14:paraId="5512B627" w14:textId="77777777" w:rsidR="008B52F6" w:rsidRPr="00894251" w:rsidRDefault="008B52F6" w:rsidP="00894251">
      <w:pPr>
        <w:jc w:val="both"/>
        <w:rPr>
          <w:rFonts w:cs="Arial"/>
          <w:b/>
        </w:rPr>
      </w:pPr>
    </w:p>
    <w:p w14:paraId="49E2DD7E" w14:textId="314301EE" w:rsidR="008B52F6" w:rsidRPr="00894251" w:rsidRDefault="004A1493" w:rsidP="00894251">
      <w:pPr>
        <w:jc w:val="both"/>
        <w:rPr>
          <w:rFonts w:cs="Arial"/>
          <w:b/>
        </w:rPr>
      </w:pPr>
      <w:r w:rsidRPr="00894251">
        <w:rPr>
          <w:rFonts w:cs="Arial"/>
          <w:b/>
        </w:rPr>
        <w:t>5.4</w:t>
      </w:r>
      <w:r w:rsidR="008B52F6" w:rsidRPr="00894251">
        <w:rPr>
          <w:rFonts w:cs="Arial"/>
          <w:b/>
        </w:rPr>
        <w:t>.1.2. PRESUPUESTO OFICIAL POR RUBRO PRESUPUESTAL – LOTE 2</w:t>
      </w:r>
    </w:p>
    <w:p w14:paraId="1F58171F" w14:textId="77777777" w:rsidR="008B52F6" w:rsidRPr="00894251" w:rsidRDefault="008B52F6" w:rsidP="00894251">
      <w:pPr>
        <w:jc w:val="both"/>
        <w:rPr>
          <w:rFonts w:cs="Arial"/>
          <w:b/>
        </w:rPr>
      </w:pPr>
    </w:p>
    <w:tbl>
      <w:tblPr>
        <w:tblW w:w="6560" w:type="dxa"/>
        <w:jc w:val="center"/>
        <w:tblCellMar>
          <w:top w:w="15" w:type="dxa"/>
          <w:left w:w="70" w:type="dxa"/>
          <w:bottom w:w="15" w:type="dxa"/>
          <w:right w:w="70" w:type="dxa"/>
        </w:tblCellMar>
        <w:tblLook w:val="04A0" w:firstRow="1" w:lastRow="0" w:firstColumn="1" w:lastColumn="0" w:noHBand="0" w:noVBand="1"/>
      </w:tblPr>
      <w:tblGrid>
        <w:gridCol w:w="2359"/>
        <w:gridCol w:w="1914"/>
        <w:gridCol w:w="2287"/>
      </w:tblGrid>
      <w:tr w:rsidR="008B52F6" w:rsidRPr="00894251" w14:paraId="205B0A05" w14:textId="77777777" w:rsidTr="7A1879FF">
        <w:trPr>
          <w:trHeight w:val="585"/>
          <w:jc w:val="center"/>
        </w:trPr>
        <w:tc>
          <w:tcPr>
            <w:tcW w:w="2359" w:type="dxa"/>
            <w:tcBorders>
              <w:top w:val="single" w:sz="8" w:space="0" w:color="000000" w:themeColor="text1"/>
              <w:left w:val="single" w:sz="8" w:space="0" w:color="000000" w:themeColor="text1"/>
              <w:bottom w:val="nil"/>
              <w:right w:val="single" w:sz="4" w:space="0" w:color="000000" w:themeColor="text1"/>
            </w:tcBorders>
            <w:shd w:val="clear" w:color="auto" w:fill="F2F2F2" w:themeFill="background1" w:themeFillShade="F2"/>
            <w:vAlign w:val="center"/>
            <w:hideMark/>
          </w:tcPr>
          <w:p w14:paraId="117BCCC4" w14:textId="77777777" w:rsidR="008B52F6" w:rsidRPr="00894251" w:rsidRDefault="008B52F6" w:rsidP="00894251">
            <w:pPr>
              <w:jc w:val="center"/>
              <w:rPr>
                <w:rFonts w:cs="Arial"/>
                <w:b/>
                <w:bCs/>
                <w:lang w:val="es-CO"/>
              </w:rPr>
            </w:pPr>
            <w:r w:rsidRPr="00894251">
              <w:rPr>
                <w:rFonts w:cs="Arial"/>
                <w:b/>
                <w:bCs/>
                <w:lang w:val="es-CO"/>
              </w:rPr>
              <w:t>RUBRO PRESUPUESTAL</w:t>
            </w:r>
          </w:p>
        </w:tc>
        <w:tc>
          <w:tcPr>
            <w:tcW w:w="1914" w:type="dxa"/>
            <w:tcBorders>
              <w:top w:val="single" w:sz="8" w:space="0" w:color="000000" w:themeColor="text1"/>
              <w:left w:val="single" w:sz="4" w:space="0" w:color="000000" w:themeColor="text1"/>
              <w:bottom w:val="nil"/>
              <w:right w:val="single" w:sz="4" w:space="0" w:color="000000" w:themeColor="text1"/>
            </w:tcBorders>
            <w:shd w:val="clear" w:color="auto" w:fill="F2F2F2" w:themeFill="background1" w:themeFillShade="F2"/>
            <w:vAlign w:val="center"/>
            <w:hideMark/>
          </w:tcPr>
          <w:p w14:paraId="556B4023" w14:textId="77777777" w:rsidR="008B52F6" w:rsidRPr="00894251" w:rsidRDefault="008B52F6" w:rsidP="00894251">
            <w:pPr>
              <w:jc w:val="center"/>
              <w:rPr>
                <w:rFonts w:cs="Arial"/>
                <w:b/>
                <w:bCs/>
                <w:lang w:val="es-CO"/>
              </w:rPr>
            </w:pPr>
            <w:r w:rsidRPr="00894251">
              <w:rPr>
                <w:rFonts w:cs="Arial"/>
                <w:b/>
                <w:bCs/>
                <w:lang w:val="es-CO"/>
              </w:rPr>
              <w:t>SEDE</w:t>
            </w:r>
          </w:p>
        </w:tc>
        <w:tc>
          <w:tcPr>
            <w:tcW w:w="2287" w:type="dxa"/>
            <w:tcBorders>
              <w:top w:val="single" w:sz="8" w:space="0" w:color="000000" w:themeColor="text1"/>
              <w:left w:val="single" w:sz="4" w:space="0" w:color="000000" w:themeColor="text1"/>
              <w:bottom w:val="nil"/>
              <w:right w:val="single" w:sz="8" w:space="0" w:color="000000" w:themeColor="text1"/>
            </w:tcBorders>
            <w:shd w:val="clear" w:color="auto" w:fill="F2F2F2" w:themeFill="background1" w:themeFillShade="F2"/>
            <w:vAlign w:val="center"/>
            <w:hideMark/>
          </w:tcPr>
          <w:p w14:paraId="0E885CC1" w14:textId="77777777" w:rsidR="008B52F6" w:rsidRPr="00894251" w:rsidRDefault="008B52F6" w:rsidP="00894251">
            <w:pPr>
              <w:jc w:val="center"/>
              <w:rPr>
                <w:rFonts w:cs="Arial"/>
                <w:b/>
                <w:bCs/>
                <w:lang w:val="es-CO"/>
              </w:rPr>
            </w:pPr>
            <w:r w:rsidRPr="00894251">
              <w:rPr>
                <w:rFonts w:cs="Arial"/>
                <w:b/>
                <w:bCs/>
                <w:lang w:val="es-CO"/>
              </w:rPr>
              <w:t>VALOR TOTAL INCLUIDO IVA</w:t>
            </w:r>
          </w:p>
        </w:tc>
      </w:tr>
      <w:tr w:rsidR="00880516" w:rsidRPr="00894251" w14:paraId="0780DB3B" w14:textId="77777777" w:rsidTr="7A1879FF">
        <w:trPr>
          <w:trHeight w:val="87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5F9C143E" w14:textId="77777777" w:rsidR="00880516" w:rsidRPr="00894251" w:rsidRDefault="00880516" w:rsidP="00894251">
            <w:pPr>
              <w:jc w:val="both"/>
              <w:rPr>
                <w:rFonts w:cs="Arial"/>
                <w:b/>
                <w:bCs/>
                <w:lang w:val="es-CO"/>
              </w:rPr>
            </w:pPr>
            <w:r w:rsidRPr="00894251">
              <w:rPr>
                <w:rFonts w:cs="Arial"/>
                <w:b/>
                <w:bCs/>
                <w:lang w:val="es-CO"/>
              </w:rPr>
              <w:t>2.1.2.01.01.003.03.02.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171BC" w14:textId="77777777" w:rsidR="00880516" w:rsidRPr="00894251" w:rsidRDefault="00880516" w:rsidP="00894251">
            <w:pPr>
              <w:jc w:val="both"/>
              <w:rPr>
                <w:rFonts w:cs="Arial"/>
                <w:b/>
                <w:bCs/>
                <w:lang w:val="es-CO"/>
              </w:rPr>
            </w:pPr>
            <w:r w:rsidRPr="00894251">
              <w:rPr>
                <w:rFonts w:cs="Arial"/>
                <w:b/>
                <w:bCs/>
                <w:lang w:val="es-CO"/>
              </w:rPr>
              <w:t>Sede Área Metropolitana del Valle de Aburrá</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7534D94A" w14:textId="22DAAA26" w:rsidR="00880516" w:rsidRPr="00894251" w:rsidRDefault="00880516" w:rsidP="00894251">
            <w:pPr>
              <w:jc w:val="both"/>
              <w:rPr>
                <w:rFonts w:cs="Arial"/>
                <w:b/>
                <w:bCs/>
                <w:lang w:val="es-CO"/>
              </w:rPr>
            </w:pPr>
            <w:r w:rsidRPr="00894251">
              <w:rPr>
                <w:rFonts w:cs="Arial"/>
                <w:b/>
                <w:bCs/>
                <w:lang w:val="es-CO"/>
              </w:rPr>
              <w:t>$180.280.17</w:t>
            </w:r>
            <w:r w:rsidR="0EAE9B3F" w:rsidRPr="00894251">
              <w:rPr>
                <w:rFonts w:cs="Arial"/>
                <w:b/>
                <w:bCs/>
                <w:lang w:val="es-CO"/>
              </w:rPr>
              <w:t>6</w:t>
            </w:r>
            <w:r w:rsidRPr="00894251">
              <w:rPr>
                <w:rFonts w:cs="Arial"/>
                <w:b/>
                <w:bCs/>
                <w:lang w:val="es-CO"/>
              </w:rPr>
              <w:t>,00</w:t>
            </w:r>
          </w:p>
        </w:tc>
      </w:tr>
      <w:tr w:rsidR="00880516" w:rsidRPr="00894251" w14:paraId="3F2D059B" w14:textId="77777777" w:rsidTr="7A1879FF">
        <w:trPr>
          <w:trHeight w:val="87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tcPr>
          <w:p w14:paraId="1EEB7BF0" w14:textId="755661C4" w:rsidR="00880516" w:rsidRPr="00894251" w:rsidRDefault="00880516" w:rsidP="00894251">
            <w:pPr>
              <w:jc w:val="both"/>
              <w:rPr>
                <w:rFonts w:cs="Arial"/>
                <w:b/>
                <w:bCs/>
                <w:lang w:val="es-CO"/>
              </w:rPr>
            </w:pPr>
            <w:r w:rsidRPr="00894251">
              <w:rPr>
                <w:rFonts w:cs="Arial"/>
                <w:b/>
                <w:bCs/>
                <w:lang w:val="es-CO"/>
              </w:rPr>
              <w:t>2.1.2.01.01.003.03.02.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FE6474" w14:textId="0DF18CC0" w:rsidR="00880516" w:rsidRPr="00894251" w:rsidRDefault="00880516" w:rsidP="00894251">
            <w:pPr>
              <w:jc w:val="both"/>
              <w:rPr>
                <w:rFonts w:cs="Arial"/>
                <w:b/>
                <w:bCs/>
                <w:lang w:val="es-CO"/>
              </w:rPr>
            </w:pPr>
            <w:r w:rsidRPr="00894251">
              <w:rPr>
                <w:rFonts w:cs="Arial"/>
                <w:b/>
                <w:bCs/>
                <w:lang w:val="es-CO"/>
              </w:rPr>
              <w:t>Sede Parque de la Aguas</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tcPr>
          <w:p w14:paraId="1C608DCF" w14:textId="5CF1CE63" w:rsidR="00880516" w:rsidRPr="00894251" w:rsidRDefault="00880516" w:rsidP="00894251">
            <w:pPr>
              <w:jc w:val="both"/>
              <w:rPr>
                <w:rFonts w:cs="Arial"/>
                <w:b/>
                <w:bCs/>
                <w:lang w:val="es-CO"/>
              </w:rPr>
            </w:pPr>
            <w:r w:rsidRPr="00894251">
              <w:rPr>
                <w:rFonts w:cs="Arial"/>
                <w:b/>
                <w:bCs/>
                <w:lang w:val="es-CO"/>
              </w:rPr>
              <w:t>$300.339.974,00</w:t>
            </w:r>
          </w:p>
        </w:tc>
      </w:tr>
      <w:tr w:rsidR="00880516" w:rsidRPr="00894251" w14:paraId="61C51B16" w14:textId="77777777" w:rsidTr="7A1879FF">
        <w:trPr>
          <w:trHeight w:val="87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75672DD6" w14:textId="77777777" w:rsidR="00880516" w:rsidRPr="00894251" w:rsidRDefault="00880516" w:rsidP="00894251">
            <w:pPr>
              <w:jc w:val="both"/>
              <w:rPr>
                <w:rFonts w:cs="Arial"/>
                <w:b/>
                <w:lang w:val="es-CO"/>
              </w:rPr>
            </w:pPr>
            <w:r w:rsidRPr="00894251">
              <w:rPr>
                <w:rFonts w:cs="Arial"/>
                <w:b/>
                <w:lang w:val="es-CO"/>
              </w:rPr>
              <w:t>2.1.2.02.01.004.</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566EEB" w14:textId="77777777" w:rsidR="00880516" w:rsidRPr="00894251" w:rsidRDefault="00880516" w:rsidP="00894251">
            <w:pPr>
              <w:jc w:val="both"/>
              <w:rPr>
                <w:rFonts w:cs="Arial"/>
                <w:b/>
                <w:lang w:val="es-CO"/>
              </w:rPr>
            </w:pPr>
            <w:r w:rsidRPr="00894251">
              <w:rPr>
                <w:rFonts w:cs="Arial"/>
                <w:b/>
                <w:lang w:val="es-CO"/>
              </w:rPr>
              <w:t>Sede Área Metropolitana del Valle de Aburrá</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18E9F0BC" w14:textId="724DE090" w:rsidR="00880516" w:rsidRPr="00894251" w:rsidRDefault="00880516" w:rsidP="00894251">
            <w:pPr>
              <w:jc w:val="both"/>
              <w:rPr>
                <w:rFonts w:cs="Arial"/>
                <w:b/>
                <w:bCs/>
                <w:lang w:val="es-CO"/>
              </w:rPr>
            </w:pPr>
            <w:r w:rsidRPr="00894251">
              <w:rPr>
                <w:rFonts w:cs="Arial"/>
                <w:b/>
                <w:bCs/>
                <w:lang w:val="es-CO"/>
              </w:rPr>
              <w:t>$52.100.73</w:t>
            </w:r>
            <w:r w:rsidR="485DFF62" w:rsidRPr="00894251">
              <w:rPr>
                <w:rFonts w:cs="Arial"/>
                <w:b/>
                <w:bCs/>
                <w:lang w:val="es-CO"/>
              </w:rPr>
              <w:t>2</w:t>
            </w:r>
            <w:r w:rsidRPr="00894251">
              <w:rPr>
                <w:rFonts w:cs="Arial"/>
                <w:b/>
                <w:bCs/>
                <w:lang w:val="es-CO"/>
              </w:rPr>
              <w:t xml:space="preserve">,00 </w:t>
            </w:r>
          </w:p>
        </w:tc>
      </w:tr>
      <w:tr w:rsidR="00880516" w:rsidRPr="00894251" w14:paraId="102DE211" w14:textId="77777777" w:rsidTr="7A1879FF">
        <w:trPr>
          <w:trHeight w:val="1035"/>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61ACFD12" w14:textId="77777777" w:rsidR="00880516" w:rsidRPr="00894251" w:rsidRDefault="00880516" w:rsidP="00894251">
            <w:pPr>
              <w:jc w:val="both"/>
              <w:rPr>
                <w:rFonts w:cs="Arial"/>
                <w:b/>
                <w:lang w:val="es-CO"/>
              </w:rPr>
            </w:pPr>
            <w:r w:rsidRPr="00894251">
              <w:rPr>
                <w:rFonts w:cs="Arial"/>
                <w:b/>
                <w:lang w:val="es-CO"/>
              </w:rPr>
              <w:t>2.1.2.02.01.004.</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7592D3" w14:textId="77777777" w:rsidR="00880516" w:rsidRPr="00894251" w:rsidRDefault="00880516" w:rsidP="00894251">
            <w:pPr>
              <w:jc w:val="both"/>
              <w:rPr>
                <w:rFonts w:cs="Arial"/>
                <w:b/>
                <w:lang w:val="es-CO"/>
              </w:rPr>
            </w:pPr>
            <w:r w:rsidRPr="00894251">
              <w:rPr>
                <w:rFonts w:cs="Arial"/>
                <w:b/>
                <w:lang w:val="es-CO"/>
              </w:rPr>
              <w:t>Sede Parque de la Aguas</w:t>
            </w:r>
          </w:p>
        </w:tc>
        <w:tc>
          <w:tcPr>
            <w:tcW w:w="2287" w:type="dxa"/>
            <w:tcBorders>
              <w:top w:val="nil"/>
              <w:left w:val="nil"/>
              <w:bottom w:val="nil"/>
              <w:right w:val="single" w:sz="8" w:space="0" w:color="000000" w:themeColor="text1"/>
            </w:tcBorders>
            <w:noWrap/>
            <w:vAlign w:val="bottom"/>
            <w:hideMark/>
          </w:tcPr>
          <w:p w14:paraId="6D8E8915" w14:textId="734ED129" w:rsidR="00880516" w:rsidRPr="00894251" w:rsidRDefault="00880516" w:rsidP="00894251">
            <w:pPr>
              <w:jc w:val="both"/>
              <w:rPr>
                <w:rFonts w:cs="Arial"/>
                <w:b/>
                <w:bCs/>
                <w:lang w:val="es-CO"/>
              </w:rPr>
            </w:pPr>
            <w:r w:rsidRPr="00894251">
              <w:rPr>
                <w:rFonts w:cs="Arial"/>
                <w:b/>
                <w:bCs/>
                <w:lang w:val="es-CO"/>
              </w:rPr>
              <w:t>$13.492.40</w:t>
            </w:r>
            <w:r w:rsidR="02ABDBCB" w:rsidRPr="00894251">
              <w:rPr>
                <w:rFonts w:cs="Arial"/>
                <w:b/>
                <w:bCs/>
                <w:lang w:val="es-CO"/>
              </w:rPr>
              <w:t>6</w:t>
            </w:r>
            <w:r w:rsidRPr="00894251">
              <w:rPr>
                <w:rFonts w:cs="Arial"/>
                <w:b/>
                <w:bCs/>
                <w:lang w:val="es-CO"/>
              </w:rPr>
              <w:t xml:space="preserve">,00 </w:t>
            </w:r>
          </w:p>
        </w:tc>
      </w:tr>
      <w:tr w:rsidR="00880516" w:rsidRPr="00894251" w14:paraId="0B82EBD4" w14:textId="77777777" w:rsidTr="7A1879FF">
        <w:trPr>
          <w:trHeight w:val="93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4B466E55" w14:textId="77777777" w:rsidR="00880516" w:rsidRPr="00894251" w:rsidRDefault="00880516" w:rsidP="00894251">
            <w:pPr>
              <w:jc w:val="both"/>
              <w:rPr>
                <w:rFonts w:cs="Arial"/>
                <w:b/>
                <w:lang w:val="es-CO"/>
              </w:rPr>
            </w:pPr>
            <w:r w:rsidRPr="00894251">
              <w:rPr>
                <w:rFonts w:cs="Arial"/>
                <w:b/>
                <w:lang w:val="es-CO"/>
              </w:rPr>
              <w:t>2.1.2.02.02.008.</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0389A5" w14:textId="77777777" w:rsidR="00880516" w:rsidRPr="00894251" w:rsidRDefault="00880516" w:rsidP="00894251">
            <w:pPr>
              <w:jc w:val="both"/>
              <w:rPr>
                <w:rFonts w:cs="Arial"/>
                <w:b/>
                <w:lang w:val="es-CO"/>
              </w:rPr>
            </w:pPr>
            <w:r w:rsidRPr="00894251">
              <w:rPr>
                <w:rFonts w:cs="Arial"/>
                <w:b/>
                <w:lang w:val="es-CO"/>
              </w:rPr>
              <w:t>Sede Área Metropolitana del Valle de Aburrá</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6AC465D1" w14:textId="2FF61064" w:rsidR="00880516" w:rsidRPr="00894251" w:rsidRDefault="00880516" w:rsidP="00894251">
            <w:pPr>
              <w:jc w:val="both"/>
              <w:rPr>
                <w:rFonts w:cs="Arial"/>
                <w:b/>
                <w:lang w:val="es-CO"/>
              </w:rPr>
            </w:pPr>
            <w:r w:rsidRPr="00894251">
              <w:rPr>
                <w:rFonts w:cs="Arial"/>
                <w:b/>
                <w:lang w:val="es-CO"/>
              </w:rPr>
              <w:t xml:space="preserve">$77.198.752,00 </w:t>
            </w:r>
          </w:p>
        </w:tc>
      </w:tr>
      <w:tr w:rsidR="00880516" w:rsidRPr="00894251" w14:paraId="3BC67FE2" w14:textId="77777777" w:rsidTr="7A1879FF">
        <w:trPr>
          <w:trHeight w:val="705"/>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389DE2E2" w14:textId="77777777" w:rsidR="00880516" w:rsidRPr="00894251" w:rsidRDefault="00880516" w:rsidP="00894251">
            <w:pPr>
              <w:jc w:val="both"/>
              <w:rPr>
                <w:rFonts w:cs="Arial"/>
                <w:b/>
                <w:lang w:val="es-CO"/>
              </w:rPr>
            </w:pPr>
            <w:r w:rsidRPr="00894251">
              <w:rPr>
                <w:rFonts w:cs="Arial"/>
                <w:b/>
                <w:lang w:val="es-CO"/>
              </w:rPr>
              <w:t>2.1.5.02.08.</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15BACA" w14:textId="77777777" w:rsidR="00880516" w:rsidRPr="00894251" w:rsidRDefault="00880516" w:rsidP="00894251">
            <w:pPr>
              <w:jc w:val="both"/>
              <w:rPr>
                <w:rFonts w:cs="Arial"/>
                <w:b/>
                <w:lang w:val="es-CO"/>
              </w:rPr>
            </w:pPr>
            <w:r w:rsidRPr="00894251">
              <w:rPr>
                <w:rFonts w:cs="Arial"/>
                <w:b/>
                <w:lang w:val="es-CO"/>
              </w:rPr>
              <w:t>Sede Parque de la Aguas</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08ABA430" w14:textId="574A190D" w:rsidR="00880516" w:rsidRPr="00894251" w:rsidRDefault="00880516" w:rsidP="00894251">
            <w:pPr>
              <w:jc w:val="both"/>
              <w:rPr>
                <w:rFonts w:cs="Arial"/>
                <w:b/>
                <w:lang w:val="es-CO"/>
              </w:rPr>
            </w:pPr>
            <w:r w:rsidRPr="00894251">
              <w:rPr>
                <w:rFonts w:cs="Arial"/>
                <w:b/>
                <w:lang w:val="es-CO"/>
              </w:rPr>
              <w:t xml:space="preserve">$29.739.374,00 </w:t>
            </w:r>
          </w:p>
        </w:tc>
      </w:tr>
      <w:tr w:rsidR="00880516" w:rsidRPr="00894251" w14:paraId="32B1690E" w14:textId="77777777" w:rsidTr="7A1879FF">
        <w:trPr>
          <w:trHeight w:val="30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4924CEA7" w14:textId="77777777" w:rsidR="00880516" w:rsidRPr="00894251" w:rsidRDefault="00880516" w:rsidP="00894251">
            <w:pPr>
              <w:jc w:val="both"/>
              <w:rPr>
                <w:rFonts w:cs="Arial"/>
                <w:b/>
                <w:lang w:val="es-CO"/>
              </w:rPr>
            </w:pPr>
            <w:r w:rsidRPr="00894251">
              <w:rPr>
                <w:rFonts w:cs="Arial"/>
                <w:b/>
                <w:lang w:val="es-CO"/>
              </w:rPr>
              <w:t>2.3.2.01.01.003.03.02.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8B66F" w14:textId="77777777" w:rsidR="00880516" w:rsidRPr="00894251" w:rsidRDefault="00880516" w:rsidP="00894251">
            <w:pPr>
              <w:jc w:val="both"/>
              <w:rPr>
                <w:rFonts w:cs="Arial"/>
                <w:b/>
                <w:lang w:val="es-CO"/>
              </w:rPr>
            </w:pPr>
            <w:r w:rsidRPr="00894251">
              <w:rPr>
                <w:rFonts w:cs="Arial"/>
                <w:b/>
                <w:lang w:val="es-CO"/>
              </w:rPr>
              <w:t>Sede ENCICLA</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631B8B07" w14:textId="08EB4647" w:rsidR="00880516" w:rsidRPr="00894251" w:rsidRDefault="00880516" w:rsidP="00894251">
            <w:pPr>
              <w:jc w:val="both"/>
              <w:rPr>
                <w:rFonts w:cs="Arial"/>
                <w:b/>
                <w:lang w:val="es-CO"/>
              </w:rPr>
            </w:pPr>
            <w:r w:rsidRPr="00894251">
              <w:rPr>
                <w:rFonts w:cs="Arial"/>
                <w:b/>
                <w:lang w:val="es-CO"/>
              </w:rPr>
              <w:t>$147.401.495,00</w:t>
            </w:r>
          </w:p>
        </w:tc>
      </w:tr>
      <w:tr w:rsidR="00880516" w:rsidRPr="00894251" w14:paraId="34FBBACA" w14:textId="77777777" w:rsidTr="7A1879FF">
        <w:trPr>
          <w:trHeight w:val="30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5B180BEF" w14:textId="244730FC" w:rsidR="00880516" w:rsidRPr="00895ACF" w:rsidRDefault="00880516" w:rsidP="00894251">
            <w:pPr>
              <w:jc w:val="both"/>
              <w:rPr>
                <w:rFonts w:cs="Arial"/>
                <w:b/>
                <w:lang w:val="es-CO"/>
              </w:rPr>
            </w:pPr>
            <w:r w:rsidRPr="00895ACF">
              <w:rPr>
                <w:rFonts w:cs="Arial"/>
                <w:b/>
                <w:lang w:val="es-CO"/>
              </w:rPr>
              <w:t>2.3.2.</w:t>
            </w:r>
            <w:r w:rsidR="00D82E1D" w:rsidRPr="00895ACF">
              <w:rPr>
                <w:rFonts w:cs="Arial"/>
                <w:b/>
                <w:lang w:val="es-CO"/>
              </w:rPr>
              <w:t>01.01.003.03.02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8EC576" w14:textId="77777777" w:rsidR="00880516" w:rsidRPr="00895ACF" w:rsidRDefault="00880516" w:rsidP="00894251">
            <w:pPr>
              <w:jc w:val="both"/>
              <w:rPr>
                <w:rFonts w:cs="Arial"/>
                <w:b/>
                <w:lang w:val="es-CO"/>
              </w:rPr>
            </w:pPr>
            <w:r w:rsidRPr="00895ACF">
              <w:rPr>
                <w:rFonts w:cs="Arial"/>
                <w:b/>
                <w:lang w:val="es-CO"/>
              </w:rPr>
              <w:t>Sede CAVR FAUNA</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343A2073" w14:textId="2B102687" w:rsidR="00880516" w:rsidRPr="00894251" w:rsidRDefault="00880516" w:rsidP="00894251">
            <w:pPr>
              <w:jc w:val="both"/>
              <w:rPr>
                <w:rFonts w:cs="Arial"/>
                <w:b/>
                <w:bCs/>
                <w:lang w:val="es-CO"/>
              </w:rPr>
            </w:pPr>
            <w:r w:rsidRPr="00895ACF">
              <w:rPr>
                <w:rFonts w:cs="Arial"/>
                <w:b/>
                <w:bCs/>
                <w:lang w:val="es-CO"/>
              </w:rPr>
              <w:t>$350.835.30</w:t>
            </w:r>
            <w:r w:rsidR="18462777" w:rsidRPr="00895ACF">
              <w:rPr>
                <w:rFonts w:cs="Arial"/>
                <w:b/>
                <w:bCs/>
                <w:lang w:val="es-CO"/>
              </w:rPr>
              <w:t>5</w:t>
            </w:r>
            <w:r w:rsidRPr="00895ACF">
              <w:rPr>
                <w:rFonts w:cs="Arial"/>
                <w:b/>
                <w:bCs/>
                <w:lang w:val="es-CO"/>
              </w:rPr>
              <w:t>,00</w:t>
            </w:r>
          </w:p>
        </w:tc>
      </w:tr>
      <w:tr w:rsidR="00880516" w:rsidRPr="00894251" w14:paraId="44003327" w14:textId="77777777" w:rsidTr="7A1879FF">
        <w:trPr>
          <w:trHeight w:val="30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38399726" w14:textId="77777777" w:rsidR="00880516" w:rsidRPr="00894251" w:rsidRDefault="00880516" w:rsidP="00894251">
            <w:pPr>
              <w:jc w:val="both"/>
              <w:rPr>
                <w:rFonts w:cs="Arial"/>
                <w:b/>
                <w:lang w:val="es-CO"/>
              </w:rPr>
            </w:pPr>
            <w:r w:rsidRPr="00894251">
              <w:rPr>
                <w:rFonts w:cs="Arial"/>
                <w:b/>
                <w:lang w:val="es-CO"/>
              </w:rPr>
              <w:t>2.3.2.02.02.008.</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85663" w14:textId="77777777" w:rsidR="00880516" w:rsidRPr="00894251" w:rsidRDefault="00880516" w:rsidP="00894251">
            <w:pPr>
              <w:jc w:val="both"/>
              <w:rPr>
                <w:rFonts w:cs="Arial"/>
                <w:b/>
                <w:lang w:val="es-CO"/>
              </w:rPr>
            </w:pPr>
            <w:r w:rsidRPr="00894251">
              <w:rPr>
                <w:rFonts w:cs="Arial"/>
                <w:b/>
                <w:lang w:val="es-CO"/>
              </w:rPr>
              <w:t>Sede CAVR FAUNA</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01C6D5AE" w14:textId="62638C8C" w:rsidR="00880516" w:rsidRPr="00894251" w:rsidRDefault="00880516" w:rsidP="00894251">
            <w:pPr>
              <w:jc w:val="both"/>
              <w:rPr>
                <w:rFonts w:cs="Arial"/>
                <w:b/>
                <w:lang w:val="es-CO"/>
              </w:rPr>
            </w:pPr>
            <w:r w:rsidRPr="00894251">
              <w:rPr>
                <w:rFonts w:cs="Arial"/>
                <w:b/>
                <w:lang w:val="es-CO"/>
              </w:rPr>
              <w:t xml:space="preserve">$12.567.888,00 </w:t>
            </w:r>
          </w:p>
        </w:tc>
      </w:tr>
      <w:tr w:rsidR="00880516" w:rsidRPr="00894251" w14:paraId="36FE3947" w14:textId="77777777" w:rsidTr="7A1879FF">
        <w:trPr>
          <w:trHeight w:val="300"/>
          <w:jc w:val="center"/>
        </w:trPr>
        <w:tc>
          <w:tcPr>
            <w:tcW w:w="2359" w:type="dxa"/>
            <w:tcBorders>
              <w:top w:val="single" w:sz="4" w:space="0" w:color="000000" w:themeColor="text1"/>
              <w:left w:val="single" w:sz="8" w:space="0" w:color="000000" w:themeColor="text1"/>
              <w:bottom w:val="single" w:sz="4" w:space="0" w:color="000000" w:themeColor="text1"/>
              <w:right w:val="single" w:sz="4" w:space="0" w:color="000000" w:themeColor="text1"/>
            </w:tcBorders>
            <w:vAlign w:val="center"/>
            <w:hideMark/>
          </w:tcPr>
          <w:p w14:paraId="56B728D3" w14:textId="77777777" w:rsidR="00880516" w:rsidRPr="00894251" w:rsidRDefault="00880516" w:rsidP="00894251">
            <w:pPr>
              <w:jc w:val="both"/>
              <w:rPr>
                <w:rFonts w:cs="Arial"/>
                <w:b/>
                <w:lang w:val="es-CO"/>
              </w:rPr>
            </w:pPr>
            <w:r w:rsidRPr="00894251">
              <w:rPr>
                <w:rFonts w:cs="Arial"/>
                <w:b/>
                <w:lang w:val="es-CO"/>
              </w:rPr>
              <w:t>2.3.2.02.02.008.</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A60656" w14:textId="77777777" w:rsidR="00880516" w:rsidRPr="00894251" w:rsidRDefault="00880516" w:rsidP="00894251">
            <w:pPr>
              <w:jc w:val="both"/>
              <w:rPr>
                <w:rFonts w:cs="Arial"/>
                <w:b/>
                <w:lang w:val="es-CO"/>
              </w:rPr>
            </w:pPr>
            <w:r w:rsidRPr="00894251">
              <w:rPr>
                <w:rFonts w:cs="Arial"/>
                <w:b/>
                <w:lang w:val="es-CO"/>
              </w:rPr>
              <w:t>Sede ENCICLA</w:t>
            </w:r>
          </w:p>
        </w:tc>
        <w:tc>
          <w:tcPr>
            <w:tcW w:w="2287" w:type="dxa"/>
            <w:tcBorders>
              <w:top w:val="single" w:sz="4" w:space="0" w:color="000000" w:themeColor="text1"/>
              <w:left w:val="single" w:sz="4" w:space="0" w:color="000000" w:themeColor="text1"/>
              <w:bottom w:val="single" w:sz="4" w:space="0" w:color="000000" w:themeColor="text1"/>
              <w:right w:val="single" w:sz="8" w:space="0" w:color="000000" w:themeColor="text1"/>
            </w:tcBorders>
            <w:noWrap/>
            <w:vAlign w:val="center"/>
            <w:hideMark/>
          </w:tcPr>
          <w:p w14:paraId="3B4DE95C" w14:textId="2E911326" w:rsidR="00880516" w:rsidRPr="00894251" w:rsidRDefault="00880516" w:rsidP="00894251">
            <w:pPr>
              <w:jc w:val="both"/>
              <w:rPr>
                <w:rFonts w:cs="Arial"/>
                <w:b/>
                <w:lang w:val="es-CO"/>
              </w:rPr>
            </w:pPr>
            <w:r w:rsidRPr="00894251">
              <w:rPr>
                <w:rFonts w:cs="Arial"/>
                <w:b/>
                <w:lang w:val="es-CO"/>
              </w:rPr>
              <w:t xml:space="preserve">$7.725.064,00 </w:t>
            </w:r>
          </w:p>
        </w:tc>
      </w:tr>
      <w:tr w:rsidR="00880516" w:rsidRPr="00894251" w14:paraId="3133545B" w14:textId="77777777" w:rsidTr="7A1879FF">
        <w:trPr>
          <w:trHeight w:val="300"/>
          <w:jc w:val="center"/>
        </w:trPr>
        <w:tc>
          <w:tcPr>
            <w:tcW w:w="4273"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vAlign w:val="center"/>
          </w:tcPr>
          <w:p w14:paraId="51E81DE0" w14:textId="77777777" w:rsidR="00880516" w:rsidRPr="00894251" w:rsidRDefault="00880516" w:rsidP="00894251">
            <w:pPr>
              <w:jc w:val="both"/>
              <w:rPr>
                <w:rFonts w:cs="Arial"/>
                <w:b/>
                <w:lang w:val="es-CO"/>
              </w:rPr>
            </w:pPr>
            <w:proofErr w:type="gramStart"/>
            <w:r w:rsidRPr="00894251">
              <w:rPr>
                <w:rFonts w:cs="Arial"/>
                <w:b/>
                <w:lang w:val="es-CO"/>
              </w:rPr>
              <w:lastRenderedPageBreak/>
              <w:t>Total</w:t>
            </w:r>
            <w:proofErr w:type="gramEnd"/>
            <w:r w:rsidRPr="00894251">
              <w:rPr>
                <w:rFonts w:cs="Arial"/>
                <w:b/>
                <w:lang w:val="es-CO"/>
              </w:rPr>
              <w:t xml:space="preserve"> Presupuesto Oficial Consolidado por Rubros – LOTE 2</w:t>
            </w:r>
          </w:p>
        </w:tc>
        <w:tc>
          <w:tcPr>
            <w:tcW w:w="2287" w:type="dxa"/>
            <w:tcBorders>
              <w:top w:val="single" w:sz="4" w:space="0" w:color="000000" w:themeColor="text1"/>
              <w:left w:val="single" w:sz="4" w:space="0" w:color="000000" w:themeColor="text1"/>
              <w:bottom w:val="single" w:sz="8" w:space="0" w:color="000000" w:themeColor="text1"/>
              <w:right w:val="single" w:sz="8" w:space="0" w:color="000000" w:themeColor="text1"/>
            </w:tcBorders>
            <w:noWrap/>
            <w:vAlign w:val="center"/>
          </w:tcPr>
          <w:p w14:paraId="50CF0659" w14:textId="24520925" w:rsidR="00880516" w:rsidRPr="00894251" w:rsidRDefault="00880516" w:rsidP="00894251">
            <w:pPr>
              <w:jc w:val="both"/>
              <w:rPr>
                <w:rFonts w:cs="Arial"/>
                <w:b/>
                <w:bCs/>
                <w:lang w:val="es-CO"/>
              </w:rPr>
            </w:pPr>
            <w:r w:rsidRPr="00894251">
              <w:rPr>
                <w:rFonts w:cs="Arial"/>
                <w:b/>
                <w:bCs/>
                <w:lang w:val="es-CO"/>
              </w:rPr>
              <w:t>$1.171.681.1</w:t>
            </w:r>
            <w:r w:rsidR="3F412191" w:rsidRPr="00894251">
              <w:rPr>
                <w:rFonts w:cs="Arial"/>
                <w:b/>
                <w:bCs/>
                <w:lang w:val="es-CO"/>
              </w:rPr>
              <w:t>66</w:t>
            </w:r>
          </w:p>
        </w:tc>
      </w:tr>
    </w:tbl>
    <w:p w14:paraId="1938009A" w14:textId="77777777" w:rsidR="008B52F6" w:rsidRPr="00894251" w:rsidRDefault="008B52F6" w:rsidP="00894251">
      <w:pPr>
        <w:jc w:val="both"/>
        <w:rPr>
          <w:rFonts w:cs="Arial"/>
          <w:b/>
        </w:rPr>
      </w:pPr>
    </w:p>
    <w:p w14:paraId="147BC9BF" w14:textId="77777777" w:rsidR="008B52F6" w:rsidRPr="00894251" w:rsidRDefault="008B52F6" w:rsidP="00894251">
      <w:pPr>
        <w:jc w:val="both"/>
        <w:rPr>
          <w:rFonts w:cs="Arial"/>
        </w:rPr>
      </w:pPr>
    </w:p>
    <w:p w14:paraId="6BF767E5" w14:textId="77777777" w:rsidR="008B52F6" w:rsidRPr="00894251" w:rsidRDefault="008B52F6" w:rsidP="00894251">
      <w:pPr>
        <w:jc w:val="both"/>
        <w:rPr>
          <w:rFonts w:cs="Arial"/>
        </w:rPr>
      </w:pPr>
    </w:p>
    <w:p w14:paraId="0D59AF49" w14:textId="1151C153" w:rsidR="008B52F6" w:rsidRPr="00894251" w:rsidRDefault="004A1493" w:rsidP="00894251">
      <w:pPr>
        <w:jc w:val="both"/>
        <w:rPr>
          <w:rFonts w:cs="Arial"/>
          <w:b/>
          <w:bCs/>
        </w:rPr>
      </w:pPr>
      <w:r w:rsidRPr="00894251">
        <w:rPr>
          <w:rFonts w:cs="Arial"/>
          <w:b/>
          <w:bCs/>
        </w:rPr>
        <w:t>5.5</w:t>
      </w:r>
      <w:r w:rsidR="008B52F6" w:rsidRPr="00894251">
        <w:rPr>
          <w:rFonts w:cs="Arial"/>
          <w:b/>
          <w:bCs/>
        </w:rPr>
        <w:t xml:space="preserve"> ACTO DE APERTURA, REVISIÓN DE OFERTA INICIAL DE PRECIO -PRECIO DE ARRANQUE, REALIZACIÓN DEL CERTAMEN DE SUBASTA Y VALOR DEL CONTRATO</w:t>
      </w:r>
    </w:p>
    <w:p w14:paraId="44A636FF" w14:textId="77777777" w:rsidR="008B52F6" w:rsidRPr="00894251" w:rsidRDefault="008B52F6" w:rsidP="00894251">
      <w:pPr>
        <w:jc w:val="both"/>
        <w:rPr>
          <w:rFonts w:cs="Arial"/>
        </w:rPr>
      </w:pPr>
    </w:p>
    <w:p w14:paraId="3798A64F" w14:textId="77777777" w:rsidR="008B52F6" w:rsidRPr="00894251" w:rsidRDefault="008B52F6" w:rsidP="00894251">
      <w:pPr>
        <w:jc w:val="both"/>
        <w:rPr>
          <w:rFonts w:cs="Arial"/>
        </w:rPr>
      </w:pPr>
      <w:r w:rsidRPr="00894251">
        <w:rPr>
          <w:rFonts w:cs="Arial"/>
        </w:rPr>
        <w:t>En el día y la hora señalada en el cronograma del pliego de condiciones, el Área Metropolitana del Valle De Aburrá - AMVA procederá a la apertura de sobre económico el cual se realizará a través de la Plataforma del SECOP II y revisión de la propuesta económica de todos los proponentes que resulten habilitados para participar en el Certamen de Subasta Inversa Electrónica, con el fin de establecer el Precio de Arranque para el primer lance del certamen.</w:t>
      </w:r>
    </w:p>
    <w:p w14:paraId="7630FE16" w14:textId="77777777" w:rsidR="008B52F6" w:rsidRPr="00894251" w:rsidRDefault="008B52F6" w:rsidP="00894251">
      <w:pPr>
        <w:jc w:val="both"/>
        <w:rPr>
          <w:rFonts w:cs="Arial"/>
        </w:rPr>
      </w:pPr>
    </w:p>
    <w:p w14:paraId="50908694" w14:textId="77777777" w:rsidR="008B52F6" w:rsidRPr="00894251" w:rsidRDefault="008B52F6" w:rsidP="00894251">
      <w:pPr>
        <w:jc w:val="both"/>
        <w:rPr>
          <w:rFonts w:cs="Arial"/>
          <w:b/>
          <w:bCs/>
          <w:u w:val="single"/>
        </w:rPr>
      </w:pPr>
      <w:r w:rsidRPr="00894251">
        <w:rPr>
          <w:rFonts w:cs="Arial"/>
          <w:b/>
          <w:bCs/>
          <w:u w:val="single"/>
        </w:rPr>
        <w:t>Los Proponentes deberán presentar su “OFERTA INICIAL DE PRECIOS” para el LOTE al cual están ofertando en la Plataforma.</w:t>
      </w:r>
    </w:p>
    <w:p w14:paraId="5387CDE1" w14:textId="77777777" w:rsidR="008B52F6" w:rsidRPr="00894251" w:rsidRDefault="008B52F6" w:rsidP="00894251">
      <w:pPr>
        <w:jc w:val="both"/>
        <w:rPr>
          <w:rFonts w:cs="Arial"/>
        </w:rPr>
      </w:pPr>
    </w:p>
    <w:p w14:paraId="1BF22315" w14:textId="77777777" w:rsidR="008B52F6" w:rsidRPr="00894251" w:rsidRDefault="008B52F6" w:rsidP="00894251">
      <w:pPr>
        <w:jc w:val="both"/>
        <w:rPr>
          <w:rFonts w:cs="Arial"/>
        </w:rPr>
      </w:pPr>
      <w:r w:rsidRPr="00894251">
        <w:rPr>
          <w:rFonts w:cs="Arial"/>
        </w:rPr>
        <w:t>El proponente deberá presentar la oferta económica correspondiente al VALOR TOTAL antes de IVA en la plataforma SECOP II, Y debe indicarse el precio global en pesos colombianos sin cifras decimales.</w:t>
      </w:r>
    </w:p>
    <w:p w14:paraId="33389726" w14:textId="77777777" w:rsidR="008B52F6" w:rsidRPr="00894251" w:rsidRDefault="008B52F6" w:rsidP="00894251">
      <w:pPr>
        <w:jc w:val="both"/>
        <w:rPr>
          <w:rFonts w:cs="Arial"/>
        </w:rPr>
      </w:pPr>
    </w:p>
    <w:p w14:paraId="1D0B6154" w14:textId="77777777" w:rsidR="008B52F6" w:rsidRPr="00894251" w:rsidRDefault="008B52F6" w:rsidP="00894251">
      <w:pPr>
        <w:jc w:val="both"/>
        <w:rPr>
          <w:rFonts w:cs="Arial"/>
        </w:rPr>
      </w:pPr>
      <w:r w:rsidRPr="00894251">
        <w:rPr>
          <w:rFonts w:cs="Arial"/>
        </w:rPr>
        <w:t xml:space="preserve">Una vez realizada la apertura de cada propuesta económica, la Entidad verificará el valor de la OFERTA INICIAL DE PRECIOS </w:t>
      </w:r>
      <w:r w:rsidRPr="00894251">
        <w:rPr>
          <w:rFonts w:cs="Arial"/>
          <w:b/>
          <w:bCs/>
          <w:u w:val="single"/>
        </w:rPr>
        <w:t>indicada en la Plataforma</w:t>
      </w:r>
      <w:r w:rsidRPr="00894251">
        <w:rPr>
          <w:rFonts w:cs="Arial"/>
        </w:rPr>
        <w:t xml:space="preserve"> por parte de cada Proponente habilitado, verificando que no supere el VALOR del PRESUPUESTO OFICIAL ANTES DE IVA del LOTE al cual está ofertando, ni ofrezca cero ($0) pesos, so pena de rechazo.</w:t>
      </w:r>
    </w:p>
    <w:p w14:paraId="58A182CB" w14:textId="77777777" w:rsidR="008B52F6" w:rsidRPr="00894251" w:rsidRDefault="008B52F6" w:rsidP="00894251">
      <w:pPr>
        <w:jc w:val="both"/>
        <w:rPr>
          <w:rFonts w:cs="Arial"/>
        </w:rPr>
      </w:pPr>
    </w:p>
    <w:p w14:paraId="47239730" w14:textId="77777777" w:rsidR="008B52F6" w:rsidRPr="00894251" w:rsidRDefault="008B52F6" w:rsidP="00894251">
      <w:pPr>
        <w:jc w:val="both"/>
        <w:rPr>
          <w:rFonts w:cs="Arial"/>
        </w:rPr>
      </w:pPr>
      <w:r w:rsidRPr="00894251">
        <w:rPr>
          <w:rFonts w:cs="Arial"/>
        </w:rPr>
        <w:t>El Certamen de Subasta se llevará a cabo con el precio de arranque que se defina para cada lote, correspondiente a el menor precio ofertado en cada lote de las propuestas presentadas y habilitadas.</w:t>
      </w:r>
    </w:p>
    <w:p w14:paraId="3B6BE66D" w14:textId="77777777" w:rsidR="008B52F6" w:rsidRPr="00894251" w:rsidRDefault="008B52F6" w:rsidP="00894251">
      <w:pPr>
        <w:jc w:val="both"/>
        <w:rPr>
          <w:rFonts w:cs="Arial"/>
        </w:rPr>
      </w:pPr>
    </w:p>
    <w:p w14:paraId="35149967" w14:textId="1EFC5EF1" w:rsidR="008B52F6" w:rsidRPr="00894251" w:rsidRDefault="008B52F6" w:rsidP="00894251">
      <w:pPr>
        <w:jc w:val="both"/>
        <w:rPr>
          <w:rFonts w:cs="Arial"/>
        </w:rPr>
      </w:pPr>
      <w:r w:rsidRPr="00894251">
        <w:rPr>
          <w:rFonts w:cs="Arial"/>
        </w:rPr>
        <w:t>El valor base para la puja para el Certamen de Subasta será el valor más bajo de las propuestas entregadas por los oferentes, de conformidad con el numeral 6 del artículo 2.2.1.2.1.2.2 del Decreto1082 de 2015.</w:t>
      </w:r>
    </w:p>
    <w:p w14:paraId="724DD364" w14:textId="77777777" w:rsidR="008B52F6" w:rsidRPr="00894251" w:rsidRDefault="008B52F6" w:rsidP="00894251">
      <w:pPr>
        <w:rPr>
          <w:rFonts w:cs="Arial"/>
          <w:b/>
          <w:bCs/>
        </w:rPr>
      </w:pPr>
      <w:r w:rsidRPr="00894251">
        <w:rPr>
          <w:rFonts w:cs="Arial"/>
          <w:b/>
          <w:bCs/>
        </w:rPr>
        <w:t>Precio</w:t>
      </w:r>
      <w:r w:rsidRPr="00894251">
        <w:rPr>
          <w:rFonts w:cs="Arial"/>
          <w:b/>
          <w:bCs/>
          <w:spacing w:val="-5"/>
        </w:rPr>
        <w:t xml:space="preserve"> </w:t>
      </w:r>
      <w:r w:rsidRPr="00894251">
        <w:rPr>
          <w:rFonts w:cs="Arial"/>
          <w:b/>
          <w:bCs/>
        </w:rPr>
        <w:t>de</w:t>
      </w:r>
      <w:r w:rsidRPr="00894251">
        <w:rPr>
          <w:rFonts w:cs="Arial"/>
          <w:b/>
          <w:bCs/>
          <w:spacing w:val="-4"/>
        </w:rPr>
        <w:t xml:space="preserve"> </w:t>
      </w:r>
      <w:r w:rsidRPr="00894251">
        <w:rPr>
          <w:rFonts w:cs="Arial"/>
          <w:b/>
          <w:bCs/>
        </w:rPr>
        <w:t>puja</w:t>
      </w:r>
      <w:r w:rsidRPr="00894251">
        <w:rPr>
          <w:rFonts w:cs="Arial"/>
          <w:b/>
          <w:bCs/>
          <w:spacing w:val="-4"/>
        </w:rPr>
        <w:t xml:space="preserve"> </w:t>
      </w:r>
      <w:r w:rsidRPr="00894251">
        <w:rPr>
          <w:rFonts w:cs="Arial"/>
          <w:b/>
          <w:bCs/>
        </w:rPr>
        <w:t>o</w:t>
      </w:r>
      <w:r w:rsidRPr="00894251">
        <w:rPr>
          <w:rFonts w:cs="Arial"/>
          <w:b/>
          <w:bCs/>
          <w:spacing w:val="-4"/>
        </w:rPr>
        <w:t xml:space="preserve"> </w:t>
      </w:r>
      <w:r w:rsidRPr="00894251">
        <w:rPr>
          <w:rFonts w:cs="Arial"/>
          <w:b/>
          <w:bCs/>
          <w:spacing w:val="-2"/>
        </w:rPr>
        <w:t>arranque:</w:t>
      </w:r>
    </w:p>
    <w:p w14:paraId="2EB38E67" w14:textId="77777777" w:rsidR="008B52F6" w:rsidRPr="00894251" w:rsidRDefault="008B52F6" w:rsidP="00894251">
      <w:pPr>
        <w:rPr>
          <w:rFonts w:cs="Arial"/>
        </w:rPr>
      </w:pPr>
      <w:r w:rsidRPr="00894251">
        <w:rPr>
          <w:rFonts w:cs="Arial"/>
        </w:rPr>
        <w:t>El</w:t>
      </w:r>
      <w:r w:rsidRPr="00894251">
        <w:rPr>
          <w:rFonts w:cs="Arial"/>
          <w:spacing w:val="-14"/>
        </w:rPr>
        <w:t xml:space="preserve"> </w:t>
      </w:r>
      <w:r w:rsidRPr="00894251">
        <w:rPr>
          <w:rFonts w:cs="Arial"/>
        </w:rPr>
        <w:t>precio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arranque</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Subasta</w:t>
      </w:r>
      <w:r w:rsidRPr="00894251">
        <w:rPr>
          <w:rFonts w:cs="Arial"/>
          <w:spacing w:val="-14"/>
        </w:rPr>
        <w:t xml:space="preserve"> </w:t>
      </w:r>
      <w:r w:rsidRPr="00894251">
        <w:rPr>
          <w:rFonts w:cs="Arial"/>
        </w:rPr>
        <w:t>Inversa</w:t>
      </w:r>
      <w:r w:rsidRPr="00894251">
        <w:rPr>
          <w:rFonts w:cs="Arial"/>
          <w:spacing w:val="-14"/>
        </w:rPr>
        <w:t xml:space="preserve"> </w:t>
      </w:r>
      <w:r w:rsidRPr="00894251">
        <w:rPr>
          <w:rFonts w:cs="Arial"/>
        </w:rPr>
        <w:t>Electrónica</w:t>
      </w:r>
      <w:r w:rsidRPr="00894251">
        <w:rPr>
          <w:rFonts w:cs="Arial"/>
          <w:spacing w:val="-14"/>
        </w:rPr>
        <w:t xml:space="preserve"> </w:t>
      </w:r>
      <w:r w:rsidRPr="00894251">
        <w:rPr>
          <w:rFonts w:cs="Arial"/>
        </w:rPr>
        <w:t>será</w:t>
      </w:r>
      <w:r w:rsidRPr="00894251">
        <w:rPr>
          <w:rFonts w:cs="Arial"/>
          <w:spacing w:val="-13"/>
        </w:rPr>
        <w:t xml:space="preserve"> </w:t>
      </w:r>
      <w:r w:rsidRPr="00894251">
        <w:rPr>
          <w:rFonts w:cs="Arial"/>
        </w:rPr>
        <w:t>el</w:t>
      </w:r>
      <w:r w:rsidRPr="00894251">
        <w:rPr>
          <w:rFonts w:cs="Arial"/>
          <w:spacing w:val="-14"/>
        </w:rPr>
        <w:t xml:space="preserve"> </w:t>
      </w:r>
      <w:r w:rsidRPr="00894251">
        <w:rPr>
          <w:rFonts w:cs="Arial"/>
        </w:rPr>
        <w:t>menor</w:t>
      </w:r>
      <w:r w:rsidRPr="00894251">
        <w:rPr>
          <w:rFonts w:cs="Arial"/>
          <w:spacing w:val="-14"/>
        </w:rPr>
        <w:t xml:space="preserve"> </w:t>
      </w:r>
      <w:r w:rsidRPr="00894251">
        <w:rPr>
          <w:rFonts w:cs="Arial"/>
        </w:rPr>
        <w:t>precio</w:t>
      </w:r>
      <w:r w:rsidRPr="00894251">
        <w:rPr>
          <w:rFonts w:cs="Arial"/>
          <w:spacing w:val="-14"/>
        </w:rPr>
        <w:t xml:space="preserve"> </w:t>
      </w:r>
      <w:r w:rsidRPr="00894251">
        <w:rPr>
          <w:rFonts w:cs="Arial"/>
        </w:rPr>
        <w:t>ofertado</w:t>
      </w:r>
      <w:r w:rsidRPr="00894251">
        <w:rPr>
          <w:rFonts w:cs="Arial"/>
          <w:spacing w:val="-14"/>
        </w:rPr>
        <w:t xml:space="preserve"> para cada LOTE </w:t>
      </w:r>
      <w:r w:rsidRPr="00894251">
        <w:rPr>
          <w:rFonts w:cs="Arial"/>
        </w:rPr>
        <w:t>de</w:t>
      </w:r>
      <w:r w:rsidRPr="00894251">
        <w:rPr>
          <w:rFonts w:cs="Arial"/>
          <w:spacing w:val="-14"/>
        </w:rPr>
        <w:t xml:space="preserve"> </w:t>
      </w:r>
      <w:r w:rsidRPr="00894251">
        <w:rPr>
          <w:rFonts w:cs="Arial"/>
        </w:rPr>
        <w:t>las</w:t>
      </w:r>
      <w:r w:rsidRPr="00894251">
        <w:rPr>
          <w:rFonts w:cs="Arial"/>
          <w:spacing w:val="-14"/>
        </w:rPr>
        <w:t xml:space="preserve"> </w:t>
      </w:r>
      <w:r w:rsidRPr="00894251">
        <w:rPr>
          <w:rFonts w:cs="Arial"/>
        </w:rPr>
        <w:t>propuestas presentadas y habilitadas.</w:t>
      </w:r>
    </w:p>
    <w:p w14:paraId="396ACEA0" w14:textId="77777777" w:rsidR="008B52F6" w:rsidRPr="00894251" w:rsidRDefault="008B52F6" w:rsidP="00894251">
      <w:pPr>
        <w:rPr>
          <w:rFonts w:cs="Arial"/>
        </w:rPr>
      </w:pPr>
    </w:p>
    <w:p w14:paraId="5185955C" w14:textId="77777777" w:rsidR="008B52F6" w:rsidRPr="00894251" w:rsidRDefault="008B52F6" w:rsidP="00894251">
      <w:pPr>
        <w:rPr>
          <w:rFonts w:cs="Arial"/>
          <w:b/>
          <w:bCs/>
          <w:spacing w:val="-2"/>
        </w:rPr>
      </w:pPr>
      <w:r w:rsidRPr="00894251">
        <w:rPr>
          <w:rFonts w:cs="Arial"/>
          <w:b/>
          <w:bCs/>
        </w:rPr>
        <w:t>Margen</w:t>
      </w:r>
      <w:r w:rsidRPr="00894251">
        <w:rPr>
          <w:rFonts w:cs="Arial"/>
          <w:b/>
          <w:bCs/>
          <w:spacing w:val="-5"/>
        </w:rPr>
        <w:t xml:space="preserve"> </w:t>
      </w:r>
      <w:r w:rsidRPr="00894251">
        <w:rPr>
          <w:rFonts w:cs="Arial"/>
          <w:b/>
          <w:bCs/>
        </w:rPr>
        <w:t>mínimo</w:t>
      </w:r>
      <w:r w:rsidRPr="00894251">
        <w:rPr>
          <w:rFonts w:cs="Arial"/>
          <w:b/>
          <w:bCs/>
          <w:spacing w:val="-7"/>
        </w:rPr>
        <w:t xml:space="preserve"> </w:t>
      </w:r>
      <w:r w:rsidRPr="00894251">
        <w:rPr>
          <w:rFonts w:cs="Arial"/>
          <w:b/>
          <w:bCs/>
        </w:rPr>
        <w:t>de</w:t>
      </w:r>
      <w:r w:rsidRPr="00894251">
        <w:rPr>
          <w:rFonts w:cs="Arial"/>
          <w:b/>
          <w:bCs/>
          <w:spacing w:val="-6"/>
        </w:rPr>
        <w:t xml:space="preserve"> </w:t>
      </w:r>
      <w:r w:rsidRPr="00894251">
        <w:rPr>
          <w:rFonts w:cs="Arial"/>
          <w:b/>
          <w:bCs/>
          <w:spacing w:val="-2"/>
        </w:rPr>
        <w:t>mejora:</w:t>
      </w:r>
    </w:p>
    <w:p w14:paraId="0CBFBDF8" w14:textId="77777777" w:rsidR="008B52F6" w:rsidRPr="00894251" w:rsidRDefault="008B52F6" w:rsidP="00894251">
      <w:pPr>
        <w:jc w:val="both"/>
        <w:rPr>
          <w:rFonts w:cs="Arial"/>
        </w:rPr>
      </w:pPr>
      <w:r w:rsidRPr="00894251">
        <w:rPr>
          <w:rFonts w:cs="Arial"/>
        </w:rPr>
        <w:t>La</w:t>
      </w:r>
      <w:r w:rsidRPr="00894251">
        <w:rPr>
          <w:rFonts w:cs="Arial"/>
          <w:spacing w:val="-6"/>
        </w:rPr>
        <w:t xml:space="preserve"> </w:t>
      </w:r>
      <w:r w:rsidRPr="00894251">
        <w:rPr>
          <w:rFonts w:cs="Arial"/>
        </w:rPr>
        <w:t>unidad</w:t>
      </w:r>
      <w:r w:rsidRPr="00894251">
        <w:rPr>
          <w:rFonts w:cs="Arial"/>
          <w:spacing w:val="-4"/>
        </w:rPr>
        <w:t xml:space="preserve"> </w:t>
      </w:r>
      <w:r w:rsidRPr="00894251">
        <w:rPr>
          <w:rFonts w:cs="Arial"/>
        </w:rPr>
        <w:t>de</w:t>
      </w:r>
      <w:r w:rsidRPr="00894251">
        <w:rPr>
          <w:rFonts w:cs="Arial"/>
          <w:spacing w:val="-4"/>
        </w:rPr>
        <w:t xml:space="preserve"> </w:t>
      </w:r>
      <w:r w:rsidRPr="00894251">
        <w:rPr>
          <w:rFonts w:cs="Arial"/>
        </w:rPr>
        <w:t>mejora</w:t>
      </w:r>
      <w:r w:rsidRPr="00894251">
        <w:rPr>
          <w:rFonts w:cs="Arial"/>
          <w:spacing w:val="-5"/>
        </w:rPr>
        <w:t xml:space="preserve"> </w:t>
      </w:r>
      <w:r w:rsidRPr="00894251">
        <w:rPr>
          <w:rFonts w:cs="Arial"/>
        </w:rPr>
        <w:t>de</w:t>
      </w:r>
      <w:r w:rsidRPr="00894251">
        <w:rPr>
          <w:rFonts w:cs="Arial"/>
          <w:spacing w:val="-6"/>
        </w:rPr>
        <w:t xml:space="preserve"> </w:t>
      </w:r>
      <w:r w:rsidRPr="00894251">
        <w:rPr>
          <w:rFonts w:cs="Arial"/>
        </w:rPr>
        <w:t>precio</w:t>
      </w:r>
      <w:r w:rsidRPr="00894251">
        <w:rPr>
          <w:rFonts w:cs="Arial"/>
          <w:spacing w:val="-6"/>
        </w:rPr>
        <w:t xml:space="preserve"> </w:t>
      </w:r>
      <w:r w:rsidRPr="00894251">
        <w:rPr>
          <w:rFonts w:cs="Arial"/>
        </w:rPr>
        <w:t>será</w:t>
      </w:r>
      <w:r w:rsidRPr="00894251">
        <w:rPr>
          <w:rFonts w:cs="Arial"/>
          <w:spacing w:val="-4"/>
        </w:rPr>
        <w:t xml:space="preserve"> </w:t>
      </w:r>
      <w:r w:rsidRPr="00894251">
        <w:rPr>
          <w:rFonts w:cs="Arial"/>
        </w:rPr>
        <w:t>mínima</w:t>
      </w:r>
      <w:r w:rsidRPr="00894251">
        <w:rPr>
          <w:rFonts w:cs="Arial"/>
          <w:spacing w:val="-6"/>
        </w:rPr>
        <w:t xml:space="preserve"> </w:t>
      </w:r>
      <w:r w:rsidRPr="00894251">
        <w:rPr>
          <w:rFonts w:cs="Arial"/>
        </w:rPr>
        <w:t>de</w:t>
      </w:r>
      <w:r w:rsidRPr="00894251">
        <w:rPr>
          <w:rFonts w:cs="Arial"/>
          <w:spacing w:val="-3"/>
        </w:rPr>
        <w:t xml:space="preserve"> </w:t>
      </w:r>
      <w:r w:rsidRPr="00894251">
        <w:rPr>
          <w:rFonts w:cs="Arial"/>
          <w:b/>
          <w:bCs/>
          <w:spacing w:val="-3"/>
        </w:rPr>
        <w:t>DOS</w:t>
      </w:r>
      <w:r w:rsidRPr="00894251">
        <w:rPr>
          <w:rFonts w:cs="Arial"/>
          <w:b/>
          <w:bCs/>
          <w:spacing w:val="-4"/>
        </w:rPr>
        <w:t xml:space="preserve"> MILLONES</w:t>
      </w:r>
      <w:r w:rsidRPr="00894251">
        <w:rPr>
          <w:rFonts w:cs="Arial"/>
          <w:b/>
          <w:bCs/>
        </w:rPr>
        <w:t xml:space="preserve"> </w:t>
      </w:r>
      <w:r w:rsidRPr="00894251">
        <w:rPr>
          <w:rFonts w:cs="Arial"/>
          <w:b/>
          <w:bCs/>
          <w:spacing w:val="-4"/>
        </w:rPr>
        <w:t>DE</w:t>
      </w:r>
      <w:r w:rsidRPr="00894251">
        <w:rPr>
          <w:rFonts w:cs="Arial"/>
          <w:b/>
          <w:bCs/>
        </w:rPr>
        <w:t xml:space="preserve"> </w:t>
      </w:r>
      <w:r w:rsidRPr="00894251">
        <w:rPr>
          <w:rFonts w:cs="Arial"/>
          <w:b/>
          <w:bCs/>
          <w:spacing w:val="-4"/>
        </w:rPr>
        <w:t>PESOS</w:t>
      </w:r>
      <w:r w:rsidRPr="00894251">
        <w:rPr>
          <w:rFonts w:cs="Arial"/>
          <w:b/>
          <w:bCs/>
        </w:rPr>
        <w:t xml:space="preserve"> </w:t>
      </w:r>
      <w:r w:rsidRPr="00894251">
        <w:rPr>
          <w:rFonts w:cs="Arial"/>
          <w:b/>
          <w:bCs/>
          <w:spacing w:val="-5"/>
        </w:rPr>
        <w:t>M.L.</w:t>
      </w:r>
      <w:r w:rsidRPr="00894251">
        <w:rPr>
          <w:rFonts w:cs="Arial"/>
          <w:b/>
          <w:bCs/>
        </w:rPr>
        <w:t xml:space="preserve"> </w:t>
      </w:r>
      <w:r w:rsidRPr="00894251">
        <w:rPr>
          <w:rFonts w:cs="Arial"/>
          <w:b/>
          <w:bCs/>
          <w:spacing w:val="-4"/>
        </w:rPr>
        <w:t>($2.000.000)</w:t>
      </w:r>
      <w:r w:rsidRPr="00894251">
        <w:rPr>
          <w:rFonts w:cs="Arial"/>
          <w:b/>
          <w:bCs/>
        </w:rPr>
        <w:t xml:space="preserve"> </w:t>
      </w:r>
      <w:r w:rsidRPr="00894251">
        <w:rPr>
          <w:rFonts w:cs="Arial"/>
        </w:rPr>
        <w:t>esto</w:t>
      </w:r>
      <w:r w:rsidRPr="00894251">
        <w:rPr>
          <w:rFonts w:cs="Arial"/>
          <w:spacing w:val="-4"/>
        </w:rPr>
        <w:t xml:space="preserve"> </w:t>
      </w:r>
      <w:r w:rsidRPr="00894251">
        <w:rPr>
          <w:rFonts w:cs="Arial"/>
        </w:rPr>
        <w:t>es, por cada lance los proponentes mejorarán el menor precio ofertado en la ronda anterior en la unidad de mejora antes indicada. El lance inferior a esta suma se considerará no válido y en consecuencia el proponente que lo haga no podrá continuar ofertando en el Certamen. El precio para cada lance se debe expresar sin centavos, es decir sin decimales, solo se aceptará pesos enteros.</w:t>
      </w:r>
    </w:p>
    <w:p w14:paraId="32E79AE0" w14:textId="77777777" w:rsidR="008B52F6" w:rsidRPr="00894251" w:rsidRDefault="008B52F6" w:rsidP="00894251">
      <w:pPr>
        <w:jc w:val="both"/>
        <w:rPr>
          <w:rFonts w:cs="Arial"/>
        </w:rPr>
      </w:pPr>
    </w:p>
    <w:p w14:paraId="7A2D5DA9" w14:textId="77777777" w:rsidR="008B52F6" w:rsidRPr="00894251" w:rsidRDefault="008B52F6" w:rsidP="00894251">
      <w:pPr>
        <w:jc w:val="both"/>
        <w:rPr>
          <w:rFonts w:cs="Arial"/>
          <w:b/>
          <w:bCs/>
        </w:rPr>
      </w:pPr>
      <w:r w:rsidRPr="00894251">
        <w:rPr>
          <w:rFonts w:cs="Arial"/>
          <w:b/>
          <w:bCs/>
        </w:rPr>
        <w:t>Finalización</w:t>
      </w:r>
      <w:r w:rsidRPr="00894251">
        <w:rPr>
          <w:rFonts w:cs="Arial"/>
          <w:b/>
          <w:bCs/>
          <w:spacing w:val="-7"/>
        </w:rPr>
        <w:t xml:space="preserve"> </w:t>
      </w:r>
      <w:r w:rsidRPr="00894251">
        <w:rPr>
          <w:rFonts w:cs="Arial"/>
          <w:b/>
          <w:bCs/>
        </w:rPr>
        <w:t>del</w:t>
      </w:r>
      <w:r w:rsidRPr="00894251">
        <w:rPr>
          <w:rFonts w:cs="Arial"/>
          <w:b/>
          <w:bCs/>
          <w:spacing w:val="-8"/>
        </w:rPr>
        <w:t xml:space="preserve"> </w:t>
      </w:r>
      <w:r w:rsidRPr="00894251">
        <w:rPr>
          <w:rFonts w:cs="Arial"/>
          <w:b/>
          <w:bCs/>
        </w:rPr>
        <w:t>Certamen</w:t>
      </w:r>
      <w:r w:rsidRPr="00894251">
        <w:rPr>
          <w:rFonts w:cs="Arial"/>
          <w:b/>
          <w:bCs/>
          <w:spacing w:val="-7"/>
        </w:rPr>
        <w:t xml:space="preserve"> </w:t>
      </w:r>
      <w:r w:rsidRPr="00894251">
        <w:rPr>
          <w:rFonts w:cs="Arial"/>
          <w:b/>
          <w:bCs/>
        </w:rPr>
        <w:t>de</w:t>
      </w:r>
      <w:r w:rsidRPr="00894251">
        <w:rPr>
          <w:rFonts w:cs="Arial"/>
          <w:b/>
          <w:bCs/>
          <w:spacing w:val="-8"/>
        </w:rPr>
        <w:t xml:space="preserve"> </w:t>
      </w:r>
      <w:r w:rsidRPr="00894251">
        <w:rPr>
          <w:rFonts w:cs="Arial"/>
          <w:b/>
          <w:bCs/>
        </w:rPr>
        <w:t>Subasta</w:t>
      </w:r>
      <w:r w:rsidRPr="00894251">
        <w:rPr>
          <w:rFonts w:cs="Arial"/>
          <w:b/>
          <w:bCs/>
          <w:spacing w:val="-7"/>
        </w:rPr>
        <w:t xml:space="preserve"> </w:t>
      </w:r>
      <w:r w:rsidRPr="00894251">
        <w:rPr>
          <w:rFonts w:cs="Arial"/>
          <w:b/>
          <w:bCs/>
        </w:rPr>
        <w:t>y</w:t>
      </w:r>
      <w:r w:rsidRPr="00894251">
        <w:rPr>
          <w:rFonts w:cs="Arial"/>
          <w:b/>
          <w:bCs/>
          <w:spacing w:val="-6"/>
        </w:rPr>
        <w:t xml:space="preserve"> </w:t>
      </w:r>
      <w:r w:rsidRPr="00894251">
        <w:rPr>
          <w:rFonts w:cs="Arial"/>
          <w:b/>
          <w:bCs/>
          <w:spacing w:val="-2"/>
        </w:rPr>
        <w:t>Adjudicación:</w:t>
      </w:r>
    </w:p>
    <w:p w14:paraId="396F17E1" w14:textId="77777777" w:rsidR="008B52F6" w:rsidRPr="00894251" w:rsidRDefault="008B52F6" w:rsidP="00894251">
      <w:pPr>
        <w:pStyle w:val="Textoindependiente"/>
        <w:jc w:val="both"/>
        <w:rPr>
          <w:rFonts w:cs="Arial"/>
        </w:rPr>
      </w:pPr>
      <w:r w:rsidRPr="00894251">
        <w:rPr>
          <w:rFonts w:cs="Arial"/>
        </w:rPr>
        <w:t>Una</w:t>
      </w:r>
      <w:r w:rsidRPr="00894251">
        <w:rPr>
          <w:rFonts w:cs="Arial"/>
          <w:spacing w:val="-7"/>
        </w:rPr>
        <w:t xml:space="preserve"> </w:t>
      </w:r>
      <w:r w:rsidRPr="00894251">
        <w:rPr>
          <w:rFonts w:cs="Arial"/>
        </w:rPr>
        <w:t>vez</w:t>
      </w:r>
      <w:r w:rsidRPr="00894251">
        <w:rPr>
          <w:rFonts w:cs="Arial"/>
          <w:spacing w:val="-6"/>
        </w:rPr>
        <w:t xml:space="preserve"> </w:t>
      </w:r>
      <w:r w:rsidRPr="00894251">
        <w:rPr>
          <w:rFonts w:cs="Arial"/>
        </w:rPr>
        <w:t>realizado</w:t>
      </w:r>
      <w:r w:rsidRPr="00894251">
        <w:rPr>
          <w:rFonts w:cs="Arial"/>
          <w:spacing w:val="-7"/>
        </w:rPr>
        <w:t xml:space="preserve"> </w:t>
      </w:r>
      <w:r w:rsidRPr="00894251">
        <w:rPr>
          <w:rFonts w:cs="Arial"/>
        </w:rPr>
        <w:t>el</w:t>
      </w:r>
      <w:r w:rsidRPr="00894251">
        <w:rPr>
          <w:rFonts w:cs="Arial"/>
          <w:spacing w:val="-7"/>
        </w:rPr>
        <w:t xml:space="preserve"> </w:t>
      </w:r>
      <w:r w:rsidRPr="00894251">
        <w:rPr>
          <w:rFonts w:cs="Arial"/>
        </w:rPr>
        <w:t>último</w:t>
      </w:r>
      <w:r w:rsidRPr="00894251">
        <w:rPr>
          <w:rFonts w:cs="Arial"/>
          <w:spacing w:val="-4"/>
        </w:rPr>
        <w:t xml:space="preserve"> </w:t>
      </w:r>
      <w:r w:rsidRPr="00894251">
        <w:rPr>
          <w:rFonts w:cs="Arial"/>
        </w:rPr>
        <w:t>lance</w:t>
      </w:r>
      <w:r w:rsidRPr="00894251">
        <w:rPr>
          <w:rFonts w:cs="Arial"/>
          <w:spacing w:val="-7"/>
        </w:rPr>
        <w:t xml:space="preserve"> </w:t>
      </w:r>
      <w:r w:rsidRPr="00894251">
        <w:rPr>
          <w:rFonts w:cs="Arial"/>
        </w:rPr>
        <w:t>válido</w:t>
      </w:r>
      <w:r w:rsidRPr="00894251">
        <w:rPr>
          <w:rFonts w:cs="Arial"/>
          <w:spacing w:val="-7"/>
        </w:rPr>
        <w:t xml:space="preserve"> </w:t>
      </w:r>
      <w:r w:rsidRPr="00894251">
        <w:rPr>
          <w:rFonts w:cs="Arial"/>
        </w:rPr>
        <w:t>del</w:t>
      </w:r>
      <w:r w:rsidRPr="00894251">
        <w:rPr>
          <w:rFonts w:cs="Arial"/>
          <w:spacing w:val="-7"/>
        </w:rPr>
        <w:t xml:space="preserve"> </w:t>
      </w:r>
      <w:r w:rsidRPr="00894251">
        <w:rPr>
          <w:rFonts w:cs="Arial"/>
        </w:rPr>
        <w:t>Certamen</w:t>
      </w:r>
      <w:r w:rsidRPr="00894251">
        <w:rPr>
          <w:rFonts w:cs="Arial"/>
          <w:spacing w:val="-4"/>
        </w:rPr>
        <w:t xml:space="preserve"> </w:t>
      </w:r>
      <w:r w:rsidRPr="00894251">
        <w:rPr>
          <w:rFonts w:cs="Arial"/>
        </w:rPr>
        <w:t>de</w:t>
      </w:r>
      <w:r w:rsidRPr="00894251">
        <w:rPr>
          <w:rFonts w:cs="Arial"/>
          <w:spacing w:val="-7"/>
        </w:rPr>
        <w:t xml:space="preserve"> </w:t>
      </w:r>
      <w:r w:rsidRPr="00894251">
        <w:rPr>
          <w:rFonts w:cs="Arial"/>
        </w:rPr>
        <w:t>Subasta,</w:t>
      </w:r>
      <w:r w:rsidRPr="00894251">
        <w:rPr>
          <w:rFonts w:cs="Arial"/>
          <w:spacing w:val="-7"/>
        </w:rPr>
        <w:t xml:space="preserve"> </w:t>
      </w:r>
      <w:r w:rsidRPr="00894251">
        <w:rPr>
          <w:rFonts w:cs="Arial"/>
        </w:rPr>
        <w:t>se</w:t>
      </w:r>
      <w:r w:rsidRPr="00894251">
        <w:rPr>
          <w:rFonts w:cs="Arial"/>
          <w:spacing w:val="-7"/>
        </w:rPr>
        <w:t xml:space="preserve"> </w:t>
      </w:r>
      <w:r w:rsidRPr="00894251">
        <w:rPr>
          <w:rFonts w:cs="Arial"/>
        </w:rPr>
        <w:t>determinará</w:t>
      </w:r>
      <w:r w:rsidRPr="00894251">
        <w:rPr>
          <w:rFonts w:cs="Arial"/>
          <w:spacing w:val="-5"/>
        </w:rPr>
        <w:t xml:space="preserve"> </w:t>
      </w:r>
      <w:r w:rsidRPr="00894251">
        <w:rPr>
          <w:rFonts w:cs="Arial"/>
        </w:rPr>
        <w:t>el</w:t>
      </w:r>
      <w:r w:rsidRPr="00894251">
        <w:rPr>
          <w:rFonts w:cs="Arial"/>
          <w:spacing w:val="-8"/>
        </w:rPr>
        <w:t xml:space="preserve"> </w:t>
      </w:r>
      <w:r w:rsidRPr="00894251">
        <w:rPr>
          <w:rFonts w:cs="Arial"/>
        </w:rPr>
        <w:t>valor</w:t>
      </w:r>
      <w:r w:rsidRPr="00894251">
        <w:rPr>
          <w:rFonts w:cs="Arial"/>
          <w:spacing w:val="-6"/>
        </w:rPr>
        <w:t xml:space="preserve"> </w:t>
      </w:r>
      <w:r w:rsidRPr="00894251">
        <w:rPr>
          <w:rFonts w:cs="Arial"/>
        </w:rPr>
        <w:t>del</w:t>
      </w:r>
      <w:r w:rsidRPr="00894251">
        <w:rPr>
          <w:rFonts w:cs="Arial"/>
          <w:spacing w:val="-7"/>
        </w:rPr>
        <w:t xml:space="preserve"> </w:t>
      </w:r>
      <w:r w:rsidRPr="00894251">
        <w:rPr>
          <w:rFonts w:cs="Arial"/>
        </w:rPr>
        <w:t>Contrato a adjudicar.</w:t>
      </w:r>
    </w:p>
    <w:p w14:paraId="75F3D366" w14:textId="77777777" w:rsidR="008B52F6" w:rsidRPr="00894251" w:rsidRDefault="008B52F6" w:rsidP="00894251">
      <w:pPr>
        <w:pStyle w:val="Textoindependiente"/>
        <w:jc w:val="both"/>
        <w:rPr>
          <w:rFonts w:cs="Arial"/>
        </w:rPr>
      </w:pPr>
    </w:p>
    <w:p w14:paraId="2601E6E5" w14:textId="77777777" w:rsidR="008B52F6" w:rsidRPr="00894251" w:rsidRDefault="008B52F6" w:rsidP="00894251">
      <w:pPr>
        <w:pStyle w:val="Textoindependiente"/>
        <w:jc w:val="both"/>
        <w:rPr>
          <w:rFonts w:cs="Arial"/>
        </w:rPr>
      </w:pPr>
      <w:r w:rsidRPr="00894251">
        <w:rPr>
          <w:rFonts w:cs="Arial"/>
        </w:rPr>
        <w:t>Del Certamen de Subasta, se levantará la respectiva acta, en la cual quedarán asentados todos los pormenores</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su</w:t>
      </w:r>
      <w:r w:rsidRPr="00894251">
        <w:rPr>
          <w:rFonts w:cs="Arial"/>
          <w:spacing w:val="-14"/>
        </w:rPr>
        <w:t xml:space="preserve"> </w:t>
      </w:r>
      <w:r w:rsidRPr="00894251">
        <w:rPr>
          <w:rFonts w:cs="Arial"/>
        </w:rPr>
        <w:t>desarrollo;</w:t>
      </w:r>
      <w:r w:rsidRPr="00894251">
        <w:rPr>
          <w:rFonts w:cs="Arial"/>
          <w:spacing w:val="-14"/>
        </w:rPr>
        <w:t xml:space="preserve"> </w:t>
      </w:r>
      <w:r w:rsidRPr="00894251">
        <w:rPr>
          <w:rFonts w:cs="Arial"/>
        </w:rPr>
        <w:t>acompañada</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los</w:t>
      </w:r>
      <w:r w:rsidRPr="00894251">
        <w:rPr>
          <w:rFonts w:cs="Arial"/>
          <w:spacing w:val="-14"/>
        </w:rPr>
        <w:t xml:space="preserve"> </w:t>
      </w:r>
      <w:r w:rsidRPr="00894251">
        <w:rPr>
          <w:rFonts w:cs="Arial"/>
        </w:rPr>
        <w:t>soportes</w:t>
      </w:r>
      <w:r w:rsidRPr="00894251">
        <w:rPr>
          <w:rFonts w:cs="Arial"/>
          <w:spacing w:val="-14"/>
        </w:rPr>
        <w:t xml:space="preserve"> </w:t>
      </w:r>
      <w:r w:rsidRPr="00894251">
        <w:rPr>
          <w:rFonts w:cs="Arial"/>
        </w:rPr>
        <w:t>respectivos.</w:t>
      </w:r>
      <w:r w:rsidRPr="00894251">
        <w:rPr>
          <w:rFonts w:cs="Arial"/>
          <w:spacing w:val="-14"/>
        </w:rPr>
        <w:t xml:space="preserve"> </w:t>
      </w:r>
      <w:r w:rsidRPr="00894251">
        <w:rPr>
          <w:rFonts w:cs="Arial"/>
        </w:rPr>
        <w:t>Y</w:t>
      </w:r>
      <w:r w:rsidRPr="00894251">
        <w:rPr>
          <w:rFonts w:cs="Arial"/>
          <w:spacing w:val="-13"/>
        </w:rPr>
        <w:t xml:space="preserve"> </w:t>
      </w:r>
      <w:r w:rsidRPr="00894251">
        <w:rPr>
          <w:rFonts w:cs="Arial"/>
        </w:rPr>
        <w:t>se</w:t>
      </w:r>
      <w:r w:rsidRPr="00894251">
        <w:rPr>
          <w:rFonts w:cs="Arial"/>
          <w:spacing w:val="-14"/>
        </w:rPr>
        <w:t xml:space="preserve"> </w:t>
      </w:r>
      <w:r w:rsidRPr="00894251">
        <w:rPr>
          <w:rFonts w:cs="Arial"/>
        </w:rPr>
        <w:t>determinará</w:t>
      </w:r>
      <w:r w:rsidRPr="00894251">
        <w:rPr>
          <w:rFonts w:cs="Arial"/>
          <w:spacing w:val="-14"/>
        </w:rPr>
        <w:t xml:space="preserve"> </w:t>
      </w:r>
      <w:r w:rsidRPr="00894251">
        <w:rPr>
          <w:rFonts w:cs="Arial"/>
        </w:rPr>
        <w:t>el</w:t>
      </w:r>
      <w:r w:rsidRPr="00894251">
        <w:rPr>
          <w:rFonts w:cs="Arial"/>
          <w:spacing w:val="-14"/>
        </w:rPr>
        <w:t xml:space="preserve"> </w:t>
      </w:r>
      <w:r w:rsidRPr="00894251">
        <w:rPr>
          <w:rFonts w:cs="Arial"/>
        </w:rPr>
        <w:t>Proponente Adjudicatario para cada LOTE, quien será el que haya ofrecido el menor precio según el último lance válido.</w:t>
      </w:r>
    </w:p>
    <w:p w14:paraId="320395F7" w14:textId="77777777" w:rsidR="008B52F6" w:rsidRPr="00894251" w:rsidRDefault="008B52F6" w:rsidP="00894251">
      <w:pPr>
        <w:pStyle w:val="Textoindependiente"/>
        <w:jc w:val="both"/>
        <w:rPr>
          <w:rFonts w:cs="Arial"/>
        </w:rPr>
      </w:pPr>
    </w:p>
    <w:p w14:paraId="4E9CF61A" w14:textId="77777777" w:rsidR="008B52F6" w:rsidRPr="00894251" w:rsidRDefault="008B52F6" w:rsidP="00894251">
      <w:pPr>
        <w:pStyle w:val="Textoindependiente"/>
        <w:jc w:val="both"/>
        <w:rPr>
          <w:rFonts w:cs="Arial"/>
        </w:rPr>
      </w:pPr>
      <w:r w:rsidRPr="00894251">
        <w:rPr>
          <w:rFonts w:cs="Arial"/>
        </w:rPr>
        <w:t>El proponente adjudicatario de cada LOTE deberá, dentro del primer día hábil siguiente al Certamen, presentar la oferta</w:t>
      </w:r>
      <w:r w:rsidRPr="00894251">
        <w:rPr>
          <w:rFonts w:cs="Arial"/>
          <w:spacing w:val="-2"/>
        </w:rPr>
        <w:t xml:space="preserve"> detallada</w:t>
      </w:r>
      <w:r w:rsidRPr="00894251">
        <w:rPr>
          <w:rFonts w:cs="Arial"/>
        </w:rPr>
        <w:t xml:space="preserve"> a precios</w:t>
      </w:r>
      <w:r w:rsidRPr="00894251">
        <w:rPr>
          <w:rFonts w:cs="Arial"/>
          <w:spacing w:val="-1"/>
        </w:rPr>
        <w:t xml:space="preserve"> </w:t>
      </w:r>
      <w:r w:rsidRPr="00894251">
        <w:rPr>
          <w:rFonts w:cs="Arial"/>
        </w:rPr>
        <w:t>unitarios, para lo</w:t>
      </w:r>
      <w:r w:rsidRPr="00894251">
        <w:rPr>
          <w:rFonts w:cs="Arial"/>
          <w:spacing w:val="-2"/>
        </w:rPr>
        <w:t xml:space="preserve"> </w:t>
      </w:r>
      <w:r w:rsidRPr="00894251">
        <w:rPr>
          <w:rFonts w:cs="Arial"/>
        </w:rPr>
        <w:t>cual utilizará</w:t>
      </w:r>
      <w:r w:rsidRPr="00894251">
        <w:rPr>
          <w:rFonts w:cs="Arial"/>
          <w:spacing w:val="-2"/>
        </w:rPr>
        <w:t xml:space="preserve"> </w:t>
      </w:r>
      <w:r w:rsidRPr="00894251">
        <w:rPr>
          <w:rFonts w:cs="Arial"/>
        </w:rPr>
        <w:t xml:space="preserve">el </w:t>
      </w:r>
      <w:r w:rsidRPr="00894251">
        <w:rPr>
          <w:rFonts w:cs="Arial"/>
          <w:b/>
          <w:bCs/>
        </w:rPr>
        <w:t>FORMULARIO</w:t>
      </w:r>
      <w:r w:rsidRPr="00894251">
        <w:rPr>
          <w:rFonts w:cs="Arial"/>
          <w:b/>
          <w:bCs/>
          <w:spacing w:val="-1"/>
        </w:rPr>
        <w:t xml:space="preserve"> </w:t>
      </w:r>
      <w:r w:rsidRPr="00894251">
        <w:rPr>
          <w:rFonts w:cs="Arial"/>
          <w:b/>
          <w:bCs/>
        </w:rPr>
        <w:t>N°6</w:t>
      </w:r>
      <w:r w:rsidRPr="00894251">
        <w:rPr>
          <w:rFonts w:cs="Arial"/>
        </w:rPr>
        <w:t>,</w:t>
      </w:r>
      <w:r w:rsidRPr="00894251">
        <w:rPr>
          <w:rFonts w:cs="Arial"/>
          <w:spacing w:val="-2"/>
        </w:rPr>
        <w:t xml:space="preserve"> </w:t>
      </w:r>
      <w:r w:rsidRPr="00894251">
        <w:rPr>
          <w:rFonts w:cs="Arial"/>
        </w:rPr>
        <w:t>el</w:t>
      </w:r>
      <w:r w:rsidRPr="00894251">
        <w:rPr>
          <w:rFonts w:cs="Arial"/>
          <w:spacing w:val="-3"/>
        </w:rPr>
        <w:t xml:space="preserve"> </w:t>
      </w:r>
      <w:r w:rsidRPr="00894251">
        <w:rPr>
          <w:rFonts w:cs="Arial"/>
        </w:rPr>
        <w:t>cual en todo caso deberá ir firmado por el Representante Legal. El precio unitario se debe expresar sin decimales, solo se aceptarán pesos enteros.</w:t>
      </w:r>
    </w:p>
    <w:p w14:paraId="769A2752" w14:textId="77777777" w:rsidR="008B52F6" w:rsidRPr="00894251" w:rsidRDefault="008B52F6" w:rsidP="00894251">
      <w:pPr>
        <w:pStyle w:val="Textoindependiente"/>
        <w:jc w:val="both"/>
        <w:rPr>
          <w:rFonts w:cs="Arial"/>
        </w:rPr>
      </w:pPr>
    </w:p>
    <w:p w14:paraId="12E379DD" w14:textId="77777777" w:rsidR="008B52F6" w:rsidRPr="00894251" w:rsidRDefault="008B52F6" w:rsidP="00894251">
      <w:pPr>
        <w:pStyle w:val="Textoindependiente"/>
        <w:jc w:val="both"/>
        <w:rPr>
          <w:rFonts w:cs="Arial"/>
        </w:rPr>
      </w:pPr>
      <w:r w:rsidRPr="00894251">
        <w:rPr>
          <w:rFonts w:cs="Arial"/>
        </w:rPr>
        <w:t xml:space="preserve">La Entidad verificará que el </w:t>
      </w:r>
      <w:r w:rsidRPr="00894251">
        <w:rPr>
          <w:rFonts w:cs="Arial"/>
          <w:b/>
        </w:rPr>
        <w:t xml:space="preserve">Formulario No. 6 </w:t>
      </w:r>
      <w:r w:rsidRPr="00894251">
        <w:rPr>
          <w:rFonts w:cs="Arial"/>
        </w:rPr>
        <w:t xml:space="preserve">- </w:t>
      </w:r>
      <w:r w:rsidRPr="00894251">
        <w:rPr>
          <w:rFonts w:cs="Arial"/>
          <w:b/>
        </w:rPr>
        <w:t>OFERTA ECONÓMICA DETALLADA – PROPONENTE ADJUDICATARIO</w:t>
      </w:r>
      <w:r w:rsidRPr="00894251">
        <w:rPr>
          <w:rFonts w:cs="Arial"/>
        </w:rPr>
        <w:t>, diligenciado por el oferente tenga los ítems y contenidos del Formulario publicado por la Entidad</w:t>
      </w:r>
      <w:r w:rsidRPr="00894251">
        <w:rPr>
          <w:rFonts w:cs="Arial"/>
          <w:spacing w:val="-2"/>
        </w:rPr>
        <w:t xml:space="preserve"> </w:t>
      </w:r>
      <w:r w:rsidRPr="00894251">
        <w:rPr>
          <w:rFonts w:cs="Arial"/>
        </w:rPr>
        <w:t>y procederá a</w:t>
      </w:r>
      <w:r w:rsidRPr="00894251">
        <w:rPr>
          <w:rFonts w:cs="Arial"/>
          <w:spacing w:val="-1"/>
        </w:rPr>
        <w:t xml:space="preserve"> </w:t>
      </w:r>
      <w:r w:rsidRPr="00894251">
        <w:rPr>
          <w:rFonts w:cs="Arial"/>
        </w:rPr>
        <w:t>realizar las correcciones aritméticas a las que</w:t>
      </w:r>
      <w:r w:rsidRPr="00894251">
        <w:rPr>
          <w:rFonts w:cs="Arial"/>
          <w:spacing w:val="-1"/>
        </w:rPr>
        <w:t xml:space="preserve"> </w:t>
      </w:r>
      <w:r w:rsidRPr="00894251">
        <w:rPr>
          <w:rFonts w:cs="Arial"/>
        </w:rPr>
        <w:t>haya lugar, entendiendo por esto la corrección de una operación matemática por error de cálculo numérico en que se incurre al elaborar dicho Formulario. Los errores aritméticos que pueda tener la oferta económica</w:t>
      </w:r>
      <w:r w:rsidRPr="00894251">
        <w:rPr>
          <w:rFonts w:cs="Arial"/>
          <w:spacing w:val="-3"/>
        </w:rPr>
        <w:t xml:space="preserve"> </w:t>
      </w:r>
      <w:r w:rsidRPr="00894251">
        <w:rPr>
          <w:rFonts w:cs="Arial"/>
        </w:rPr>
        <w:t>serán</w:t>
      </w:r>
      <w:r w:rsidRPr="00894251">
        <w:rPr>
          <w:rFonts w:cs="Arial"/>
          <w:spacing w:val="-3"/>
        </w:rPr>
        <w:t xml:space="preserve"> </w:t>
      </w:r>
      <w:r w:rsidRPr="00894251">
        <w:rPr>
          <w:rFonts w:cs="Arial"/>
        </w:rPr>
        <w:t>corregidos.</w:t>
      </w:r>
      <w:r w:rsidRPr="00894251">
        <w:rPr>
          <w:rFonts w:cs="Arial"/>
          <w:spacing w:val="-3"/>
        </w:rPr>
        <w:t xml:space="preserve"> </w:t>
      </w:r>
      <w:r w:rsidRPr="00894251">
        <w:rPr>
          <w:rFonts w:cs="Arial"/>
        </w:rPr>
        <w:t>En</w:t>
      </w:r>
      <w:r w:rsidRPr="00894251">
        <w:rPr>
          <w:rFonts w:cs="Arial"/>
          <w:spacing w:val="-3"/>
        </w:rPr>
        <w:t xml:space="preserve"> </w:t>
      </w:r>
      <w:r w:rsidRPr="00894251">
        <w:rPr>
          <w:rFonts w:cs="Arial"/>
        </w:rPr>
        <w:t>todo</w:t>
      </w:r>
      <w:r w:rsidRPr="00894251">
        <w:rPr>
          <w:rFonts w:cs="Arial"/>
          <w:spacing w:val="-3"/>
        </w:rPr>
        <w:t xml:space="preserve"> </w:t>
      </w:r>
      <w:r w:rsidRPr="00894251">
        <w:rPr>
          <w:rFonts w:cs="Arial"/>
        </w:rPr>
        <w:t>caso,</w:t>
      </w:r>
      <w:r w:rsidRPr="00894251">
        <w:rPr>
          <w:rFonts w:cs="Arial"/>
          <w:spacing w:val="-3"/>
        </w:rPr>
        <w:t xml:space="preserve"> </w:t>
      </w:r>
      <w:r w:rsidRPr="00894251">
        <w:rPr>
          <w:rFonts w:cs="Arial"/>
        </w:rPr>
        <w:t>el</w:t>
      </w:r>
      <w:r w:rsidRPr="00894251">
        <w:rPr>
          <w:rFonts w:cs="Arial"/>
          <w:spacing w:val="-4"/>
        </w:rPr>
        <w:t xml:space="preserve"> </w:t>
      </w:r>
      <w:r w:rsidRPr="00894251">
        <w:rPr>
          <w:rFonts w:cs="Arial"/>
        </w:rPr>
        <w:t>valor</w:t>
      </w:r>
      <w:r w:rsidRPr="00894251">
        <w:rPr>
          <w:rFonts w:cs="Arial"/>
          <w:spacing w:val="-3"/>
        </w:rPr>
        <w:t xml:space="preserve"> </w:t>
      </w:r>
      <w:proofErr w:type="gramStart"/>
      <w:r w:rsidRPr="00894251">
        <w:rPr>
          <w:rFonts w:cs="Arial"/>
        </w:rPr>
        <w:t>del</w:t>
      </w:r>
      <w:r w:rsidRPr="00894251">
        <w:rPr>
          <w:rFonts w:cs="Arial"/>
          <w:spacing w:val="-2"/>
        </w:rPr>
        <w:t xml:space="preserve"> </w:t>
      </w:r>
      <w:r w:rsidRPr="00894251">
        <w:rPr>
          <w:rFonts w:cs="Arial"/>
        </w:rPr>
        <w:t>mismo</w:t>
      </w:r>
      <w:proofErr w:type="gramEnd"/>
      <w:r w:rsidRPr="00894251">
        <w:rPr>
          <w:rFonts w:cs="Arial"/>
          <w:spacing w:val="-3"/>
        </w:rPr>
        <w:t xml:space="preserve"> </w:t>
      </w:r>
      <w:r w:rsidRPr="00894251">
        <w:rPr>
          <w:rFonts w:cs="Arial"/>
        </w:rPr>
        <w:t>antes</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IVA</w:t>
      </w:r>
      <w:r w:rsidRPr="00894251">
        <w:rPr>
          <w:rFonts w:cs="Arial"/>
          <w:spacing w:val="-3"/>
        </w:rPr>
        <w:t xml:space="preserve"> </w:t>
      </w:r>
      <w:r w:rsidRPr="00894251">
        <w:rPr>
          <w:rFonts w:cs="Arial"/>
        </w:rPr>
        <w:t>corresponderá</w:t>
      </w:r>
      <w:r w:rsidRPr="00894251">
        <w:rPr>
          <w:rFonts w:cs="Arial"/>
          <w:spacing w:val="-3"/>
        </w:rPr>
        <w:t xml:space="preserve"> </w:t>
      </w:r>
      <w:r w:rsidRPr="00894251">
        <w:rPr>
          <w:rFonts w:cs="Arial"/>
        </w:rPr>
        <w:t>al</w:t>
      </w:r>
      <w:r w:rsidRPr="00894251">
        <w:rPr>
          <w:rFonts w:cs="Arial"/>
          <w:spacing w:val="-4"/>
        </w:rPr>
        <w:t xml:space="preserve"> </w:t>
      </w:r>
      <w:r w:rsidRPr="00894251">
        <w:rPr>
          <w:rFonts w:cs="Arial"/>
        </w:rPr>
        <w:t>valor</w:t>
      </w:r>
      <w:r w:rsidRPr="00894251">
        <w:rPr>
          <w:rFonts w:cs="Arial"/>
          <w:spacing w:val="-3"/>
        </w:rPr>
        <w:t xml:space="preserve"> </w:t>
      </w:r>
      <w:r w:rsidRPr="00894251">
        <w:rPr>
          <w:rFonts w:cs="Arial"/>
        </w:rPr>
        <w:t>del último lance válido más el IVA que corresponda.</w:t>
      </w:r>
    </w:p>
    <w:p w14:paraId="3BC6DD8A" w14:textId="77777777" w:rsidR="008B52F6" w:rsidRPr="00894251" w:rsidRDefault="008B52F6" w:rsidP="00894251">
      <w:pPr>
        <w:pStyle w:val="Textoindependiente"/>
        <w:jc w:val="both"/>
        <w:rPr>
          <w:rFonts w:cs="Arial"/>
        </w:rPr>
      </w:pPr>
    </w:p>
    <w:p w14:paraId="13BF51BE" w14:textId="100337A7" w:rsidR="008B52F6" w:rsidRPr="00894251" w:rsidRDefault="008B52F6" w:rsidP="00894251">
      <w:pPr>
        <w:pStyle w:val="Textoindependiente"/>
        <w:jc w:val="both"/>
        <w:rPr>
          <w:rFonts w:cs="Arial"/>
        </w:rPr>
      </w:pPr>
      <w:r w:rsidRPr="00894251">
        <w:rPr>
          <w:rFonts w:cs="Arial"/>
        </w:rPr>
        <w:t>Una</w:t>
      </w:r>
      <w:r w:rsidRPr="00894251">
        <w:rPr>
          <w:rFonts w:cs="Arial"/>
          <w:spacing w:val="-8"/>
        </w:rPr>
        <w:t xml:space="preserve"> </w:t>
      </w:r>
      <w:r w:rsidRPr="00894251">
        <w:rPr>
          <w:rFonts w:cs="Arial"/>
        </w:rPr>
        <w:t>vez</w:t>
      </w:r>
      <w:r w:rsidRPr="00894251">
        <w:rPr>
          <w:rFonts w:cs="Arial"/>
          <w:spacing w:val="-8"/>
        </w:rPr>
        <w:t xml:space="preserve"> </w:t>
      </w:r>
      <w:r w:rsidRPr="00894251">
        <w:rPr>
          <w:rFonts w:cs="Arial"/>
        </w:rPr>
        <w:t>revisado</w:t>
      </w:r>
      <w:r w:rsidRPr="00894251">
        <w:rPr>
          <w:rFonts w:cs="Arial"/>
          <w:spacing w:val="-7"/>
        </w:rPr>
        <w:t xml:space="preserve"> </w:t>
      </w:r>
      <w:r w:rsidRPr="00894251">
        <w:rPr>
          <w:rFonts w:cs="Arial"/>
        </w:rPr>
        <w:t>y</w:t>
      </w:r>
      <w:r w:rsidRPr="00894251">
        <w:rPr>
          <w:rFonts w:cs="Arial"/>
          <w:spacing w:val="-8"/>
        </w:rPr>
        <w:t xml:space="preserve"> </w:t>
      </w:r>
      <w:r w:rsidRPr="00894251">
        <w:rPr>
          <w:rFonts w:cs="Arial"/>
        </w:rPr>
        <w:t>confirmado</w:t>
      </w:r>
      <w:r w:rsidRPr="00894251">
        <w:rPr>
          <w:rFonts w:cs="Arial"/>
          <w:spacing w:val="-7"/>
        </w:rPr>
        <w:t xml:space="preserve"> </w:t>
      </w:r>
      <w:r w:rsidRPr="00894251">
        <w:rPr>
          <w:rFonts w:cs="Arial"/>
        </w:rPr>
        <w:t>el</w:t>
      </w:r>
      <w:r w:rsidRPr="00894251">
        <w:rPr>
          <w:rFonts w:cs="Arial"/>
          <w:spacing w:val="-8"/>
        </w:rPr>
        <w:t xml:space="preserve"> </w:t>
      </w:r>
      <w:r w:rsidRPr="00894251">
        <w:rPr>
          <w:rFonts w:cs="Arial"/>
        </w:rPr>
        <w:t>contenido</w:t>
      </w:r>
      <w:r w:rsidRPr="00894251">
        <w:rPr>
          <w:rFonts w:cs="Arial"/>
          <w:spacing w:val="-7"/>
        </w:rPr>
        <w:t xml:space="preserve"> </w:t>
      </w:r>
      <w:r w:rsidRPr="00894251">
        <w:rPr>
          <w:rFonts w:cs="Arial"/>
        </w:rPr>
        <w:t>del</w:t>
      </w:r>
      <w:r w:rsidRPr="00894251">
        <w:rPr>
          <w:rFonts w:cs="Arial"/>
          <w:spacing w:val="-9"/>
        </w:rPr>
        <w:t xml:space="preserve"> </w:t>
      </w:r>
      <w:r w:rsidRPr="00894251">
        <w:rPr>
          <w:rFonts w:cs="Arial"/>
        </w:rPr>
        <w:t>Formulario</w:t>
      </w:r>
      <w:r w:rsidRPr="00894251">
        <w:rPr>
          <w:rFonts w:cs="Arial"/>
          <w:spacing w:val="-7"/>
        </w:rPr>
        <w:t xml:space="preserve"> </w:t>
      </w:r>
      <w:r w:rsidRPr="00894251">
        <w:rPr>
          <w:rFonts w:cs="Arial"/>
        </w:rPr>
        <w:t>No.</w:t>
      </w:r>
      <w:r w:rsidRPr="00894251">
        <w:rPr>
          <w:rFonts w:cs="Arial"/>
          <w:spacing w:val="-7"/>
        </w:rPr>
        <w:t xml:space="preserve"> </w:t>
      </w:r>
      <w:r w:rsidRPr="00894251">
        <w:rPr>
          <w:rFonts w:cs="Arial"/>
        </w:rPr>
        <w:t>6,</w:t>
      </w:r>
      <w:r w:rsidRPr="00894251">
        <w:rPr>
          <w:rFonts w:cs="Arial"/>
          <w:spacing w:val="-8"/>
        </w:rPr>
        <w:t xml:space="preserve"> </w:t>
      </w:r>
      <w:r w:rsidRPr="00894251">
        <w:rPr>
          <w:rFonts w:cs="Arial"/>
        </w:rPr>
        <w:t>con</w:t>
      </w:r>
      <w:r w:rsidRPr="00894251">
        <w:rPr>
          <w:rFonts w:cs="Arial"/>
          <w:spacing w:val="-8"/>
        </w:rPr>
        <w:t xml:space="preserve"> </w:t>
      </w:r>
      <w:r w:rsidRPr="00894251">
        <w:rPr>
          <w:rFonts w:cs="Arial"/>
        </w:rPr>
        <w:t>el</w:t>
      </w:r>
      <w:r w:rsidRPr="00894251">
        <w:rPr>
          <w:rFonts w:cs="Arial"/>
          <w:spacing w:val="-9"/>
        </w:rPr>
        <w:t xml:space="preserve"> </w:t>
      </w:r>
      <w:r w:rsidRPr="00894251">
        <w:rPr>
          <w:rFonts w:cs="Arial"/>
        </w:rPr>
        <w:t>valor</w:t>
      </w:r>
      <w:r w:rsidRPr="00894251">
        <w:rPr>
          <w:rFonts w:cs="Arial"/>
          <w:spacing w:val="-8"/>
        </w:rPr>
        <w:t xml:space="preserve"> </w:t>
      </w:r>
      <w:r w:rsidRPr="00894251">
        <w:rPr>
          <w:rFonts w:cs="Arial"/>
        </w:rPr>
        <w:t>total</w:t>
      </w:r>
      <w:r w:rsidRPr="00894251">
        <w:rPr>
          <w:rFonts w:cs="Arial"/>
          <w:spacing w:val="-7"/>
        </w:rPr>
        <w:t xml:space="preserve"> </w:t>
      </w:r>
      <w:r w:rsidRPr="00894251">
        <w:rPr>
          <w:rFonts w:cs="Arial"/>
        </w:rPr>
        <w:t>de</w:t>
      </w:r>
      <w:r w:rsidRPr="00894251">
        <w:rPr>
          <w:rFonts w:cs="Arial"/>
          <w:spacing w:val="-7"/>
        </w:rPr>
        <w:t xml:space="preserve"> </w:t>
      </w:r>
      <w:r w:rsidRPr="00894251">
        <w:rPr>
          <w:rFonts w:cs="Arial"/>
        </w:rPr>
        <w:t>la</w:t>
      </w:r>
      <w:r w:rsidRPr="00894251">
        <w:rPr>
          <w:rFonts w:cs="Arial"/>
          <w:spacing w:val="-7"/>
        </w:rPr>
        <w:t xml:space="preserve"> </w:t>
      </w:r>
      <w:r w:rsidRPr="00894251">
        <w:rPr>
          <w:rFonts w:cs="Arial"/>
        </w:rPr>
        <w:t>Oferta</w:t>
      </w:r>
      <w:r w:rsidRPr="00894251">
        <w:rPr>
          <w:rFonts w:cs="Arial"/>
          <w:spacing w:val="-7"/>
        </w:rPr>
        <w:t xml:space="preserve"> </w:t>
      </w:r>
      <w:r w:rsidRPr="00894251">
        <w:rPr>
          <w:rFonts w:cs="Arial"/>
        </w:rPr>
        <w:t>incluido IVA se determinará el valor del Contrato.</w:t>
      </w:r>
    </w:p>
    <w:p w14:paraId="2DAFB30D" w14:textId="77777777" w:rsidR="008B52F6" w:rsidRPr="00894251" w:rsidRDefault="008B52F6" w:rsidP="00894251">
      <w:pPr>
        <w:pStyle w:val="Textoindependiente"/>
        <w:jc w:val="both"/>
        <w:rPr>
          <w:rFonts w:cs="Arial"/>
        </w:rPr>
      </w:pPr>
      <w:r w:rsidRPr="00894251">
        <w:rPr>
          <w:rFonts w:cs="Arial"/>
        </w:rPr>
        <w:t>Determinado el valor del contrato, se formalizará la adjudicación de este, por medio de Resolución motivada la cual, se publicará Portal Único de Contratación al cual se da acceso por COLOMBIA COMPRA</w:t>
      </w:r>
      <w:r w:rsidRPr="00894251">
        <w:rPr>
          <w:rFonts w:cs="Arial"/>
          <w:spacing w:val="-5"/>
        </w:rPr>
        <w:t xml:space="preserve"> </w:t>
      </w:r>
      <w:r w:rsidRPr="00894251">
        <w:rPr>
          <w:rFonts w:cs="Arial"/>
        </w:rPr>
        <w:t>EFICIENTE</w:t>
      </w:r>
      <w:r w:rsidRPr="00894251">
        <w:rPr>
          <w:rFonts w:cs="Arial"/>
          <w:spacing w:val="-7"/>
        </w:rPr>
        <w:t xml:space="preserve"> </w:t>
      </w:r>
      <w:hyperlink r:id="rId39">
        <w:r w:rsidRPr="00894251">
          <w:rPr>
            <w:rFonts w:cs="Arial"/>
          </w:rPr>
          <w:t>http://www.colombiacompra.gov.co</w:t>
        </w:r>
      </w:hyperlink>
      <w:r w:rsidRPr="00894251">
        <w:rPr>
          <w:rFonts w:cs="Arial"/>
          <w:spacing w:val="-5"/>
        </w:rPr>
        <w:t xml:space="preserve"> </w:t>
      </w:r>
      <w:r w:rsidRPr="00894251">
        <w:rPr>
          <w:rFonts w:cs="Arial"/>
        </w:rPr>
        <w:t>dentro</w:t>
      </w:r>
      <w:r w:rsidRPr="00894251">
        <w:rPr>
          <w:rFonts w:cs="Arial"/>
          <w:spacing w:val="-5"/>
        </w:rPr>
        <w:t xml:space="preserve"> </w:t>
      </w:r>
      <w:r w:rsidRPr="00894251">
        <w:rPr>
          <w:rFonts w:cs="Arial"/>
        </w:rPr>
        <w:t>de</w:t>
      </w:r>
      <w:r w:rsidRPr="00894251">
        <w:rPr>
          <w:rFonts w:cs="Arial"/>
          <w:spacing w:val="-8"/>
        </w:rPr>
        <w:t xml:space="preserve"> </w:t>
      </w:r>
      <w:r w:rsidRPr="00894251">
        <w:rPr>
          <w:rFonts w:cs="Arial"/>
        </w:rPr>
        <w:t>los</w:t>
      </w:r>
      <w:r w:rsidRPr="00894251">
        <w:rPr>
          <w:rFonts w:cs="Arial"/>
          <w:spacing w:val="-6"/>
        </w:rPr>
        <w:t xml:space="preserve"> </w:t>
      </w:r>
      <w:r w:rsidRPr="00894251">
        <w:rPr>
          <w:rFonts w:cs="Arial"/>
        </w:rPr>
        <w:t>dos</w:t>
      </w:r>
      <w:r w:rsidRPr="00894251">
        <w:rPr>
          <w:rFonts w:cs="Arial"/>
          <w:spacing w:val="-6"/>
        </w:rPr>
        <w:t xml:space="preserve"> </w:t>
      </w:r>
      <w:r w:rsidRPr="00894251">
        <w:rPr>
          <w:rFonts w:cs="Arial"/>
        </w:rPr>
        <w:t>(2)</w:t>
      </w:r>
      <w:r w:rsidRPr="00894251">
        <w:rPr>
          <w:rFonts w:cs="Arial"/>
          <w:spacing w:val="-6"/>
        </w:rPr>
        <w:t xml:space="preserve"> </w:t>
      </w:r>
      <w:r w:rsidRPr="00894251">
        <w:rPr>
          <w:rFonts w:cs="Arial"/>
        </w:rPr>
        <w:t>días</w:t>
      </w:r>
      <w:r w:rsidRPr="00894251">
        <w:rPr>
          <w:rFonts w:cs="Arial"/>
          <w:spacing w:val="-7"/>
        </w:rPr>
        <w:t xml:space="preserve"> </w:t>
      </w:r>
      <w:r w:rsidRPr="00894251">
        <w:rPr>
          <w:rFonts w:cs="Arial"/>
        </w:rPr>
        <w:t>hábiles</w:t>
      </w:r>
      <w:r w:rsidRPr="00894251">
        <w:rPr>
          <w:rFonts w:cs="Arial"/>
          <w:spacing w:val="-4"/>
        </w:rPr>
        <w:t xml:space="preserve"> </w:t>
      </w:r>
      <w:r w:rsidRPr="00894251">
        <w:rPr>
          <w:rFonts w:cs="Arial"/>
        </w:rPr>
        <w:t>a</w:t>
      </w:r>
      <w:r w:rsidRPr="00894251">
        <w:rPr>
          <w:rFonts w:cs="Arial"/>
          <w:spacing w:val="-6"/>
        </w:rPr>
        <w:t xml:space="preserve"> </w:t>
      </w:r>
      <w:r w:rsidRPr="00894251">
        <w:rPr>
          <w:rFonts w:cs="Arial"/>
        </w:rPr>
        <w:t>partir</w:t>
      </w:r>
      <w:r w:rsidRPr="00894251">
        <w:rPr>
          <w:rFonts w:cs="Arial"/>
          <w:spacing w:val="-6"/>
        </w:rPr>
        <w:t xml:space="preserve"> </w:t>
      </w:r>
      <w:r w:rsidRPr="00894251">
        <w:rPr>
          <w:rFonts w:cs="Arial"/>
        </w:rPr>
        <w:t>de su expedición</w:t>
      </w:r>
    </w:p>
    <w:bookmarkEnd w:id="85"/>
    <w:p w14:paraId="43529F17" w14:textId="77777777" w:rsidR="008B52F6" w:rsidRPr="00894251" w:rsidRDefault="008B52F6" w:rsidP="00894251">
      <w:pPr>
        <w:pStyle w:val="Textoindependiente"/>
        <w:rPr>
          <w:rFonts w:cs="Arial"/>
        </w:rPr>
      </w:pPr>
    </w:p>
    <w:p w14:paraId="53AE103E" w14:textId="2CF828B3" w:rsidR="008B52F6" w:rsidRPr="00894251" w:rsidRDefault="004A1493" w:rsidP="00894251">
      <w:pPr>
        <w:rPr>
          <w:rFonts w:cs="Arial"/>
          <w:b/>
          <w:bCs/>
        </w:rPr>
      </w:pPr>
      <w:r w:rsidRPr="00894251">
        <w:rPr>
          <w:rFonts w:cs="Arial"/>
          <w:b/>
          <w:bCs/>
        </w:rPr>
        <w:t>5.6</w:t>
      </w:r>
      <w:r w:rsidR="008B52F6" w:rsidRPr="00894251">
        <w:rPr>
          <w:rFonts w:cs="Arial"/>
          <w:b/>
          <w:bCs/>
        </w:rPr>
        <w:t>. FORMA</w:t>
      </w:r>
      <w:r w:rsidR="008B52F6" w:rsidRPr="00894251">
        <w:rPr>
          <w:rFonts w:cs="Arial"/>
          <w:b/>
          <w:bCs/>
          <w:spacing w:val="-5"/>
        </w:rPr>
        <w:t xml:space="preserve"> </w:t>
      </w:r>
      <w:r w:rsidR="008B52F6" w:rsidRPr="00894251">
        <w:rPr>
          <w:rFonts w:cs="Arial"/>
          <w:b/>
          <w:bCs/>
        </w:rPr>
        <w:t>DE</w:t>
      </w:r>
      <w:r w:rsidR="008B52F6" w:rsidRPr="00894251">
        <w:rPr>
          <w:rFonts w:cs="Arial"/>
          <w:b/>
          <w:bCs/>
          <w:spacing w:val="-4"/>
        </w:rPr>
        <w:t xml:space="preserve"> PAGO:</w:t>
      </w:r>
    </w:p>
    <w:p w14:paraId="62DE2F99" w14:textId="667AB691" w:rsidR="008B52F6" w:rsidRPr="00894251" w:rsidRDefault="008B52F6" w:rsidP="00894251">
      <w:pPr>
        <w:pStyle w:val="Textoindependiente"/>
        <w:jc w:val="both"/>
        <w:rPr>
          <w:rFonts w:cs="Arial"/>
        </w:rPr>
      </w:pPr>
      <w:r w:rsidRPr="00894251">
        <w:rPr>
          <w:rFonts w:cs="Arial"/>
        </w:rPr>
        <w:t>El Área Metropolitana pagará al CONTRATISTA, el valor</w:t>
      </w:r>
      <w:r w:rsidRPr="00894251">
        <w:rPr>
          <w:rFonts w:cs="Arial"/>
          <w:spacing w:val="40"/>
        </w:rPr>
        <w:t xml:space="preserve"> </w:t>
      </w:r>
      <w:r w:rsidRPr="00894251">
        <w:rPr>
          <w:rFonts w:cs="Arial"/>
        </w:rPr>
        <w:t>total del contrato, mediante actas parciales mensuales, correspondiente al valor de los servicios y suministros entregados y realizados mediante presentación de la factura o documento equivalente , previa aprobación y autorización</w:t>
      </w:r>
      <w:r w:rsidRPr="00894251">
        <w:rPr>
          <w:rFonts w:cs="Arial"/>
          <w:spacing w:val="-1"/>
        </w:rPr>
        <w:t xml:space="preserve"> </w:t>
      </w:r>
      <w:r w:rsidRPr="00894251">
        <w:rPr>
          <w:rFonts w:cs="Arial"/>
        </w:rPr>
        <w:t>del</w:t>
      </w:r>
      <w:r w:rsidRPr="00894251">
        <w:rPr>
          <w:rFonts w:cs="Arial"/>
          <w:spacing w:val="-2"/>
        </w:rPr>
        <w:t xml:space="preserve"> </w:t>
      </w:r>
      <w:r w:rsidRPr="00894251">
        <w:rPr>
          <w:rFonts w:cs="Arial"/>
        </w:rPr>
        <w:t>pago por</w:t>
      </w:r>
      <w:r w:rsidRPr="00894251">
        <w:rPr>
          <w:rFonts w:cs="Arial"/>
          <w:spacing w:val="-3"/>
        </w:rPr>
        <w:t xml:space="preserve"> </w:t>
      </w:r>
      <w:r w:rsidRPr="00894251">
        <w:rPr>
          <w:rFonts w:cs="Arial"/>
        </w:rPr>
        <w:t>parte del</w:t>
      </w:r>
      <w:r w:rsidRPr="00894251">
        <w:rPr>
          <w:rFonts w:cs="Arial"/>
          <w:spacing w:val="-1"/>
        </w:rPr>
        <w:t xml:space="preserve"> </w:t>
      </w:r>
      <w:r w:rsidRPr="00894251">
        <w:rPr>
          <w:rFonts w:cs="Arial"/>
        </w:rPr>
        <w:t>Supervisor</w:t>
      </w:r>
      <w:r w:rsidRPr="00894251">
        <w:rPr>
          <w:rFonts w:cs="Arial"/>
          <w:spacing w:val="-1"/>
        </w:rPr>
        <w:t xml:space="preserve"> </w:t>
      </w:r>
      <w:r w:rsidRPr="00894251">
        <w:rPr>
          <w:rFonts w:cs="Arial"/>
        </w:rPr>
        <w:t>designado</w:t>
      </w:r>
      <w:r w:rsidRPr="00894251">
        <w:rPr>
          <w:rFonts w:cs="Arial"/>
          <w:spacing w:val="-1"/>
        </w:rPr>
        <w:t xml:space="preserve"> </w:t>
      </w:r>
      <w:r w:rsidRPr="00894251">
        <w:rPr>
          <w:rFonts w:cs="Arial"/>
        </w:rPr>
        <w:t>por</w:t>
      </w:r>
      <w:r w:rsidRPr="00894251">
        <w:rPr>
          <w:rFonts w:cs="Arial"/>
          <w:spacing w:val="-2"/>
        </w:rPr>
        <w:t xml:space="preserve"> </w:t>
      </w:r>
      <w:r w:rsidRPr="00894251">
        <w:rPr>
          <w:rFonts w:cs="Arial"/>
        </w:rPr>
        <w:t>la Entidad, quien mediante el</w:t>
      </w:r>
      <w:r w:rsidRPr="00894251">
        <w:rPr>
          <w:rFonts w:cs="Arial"/>
          <w:spacing w:val="-1"/>
        </w:rPr>
        <w:t xml:space="preserve"> </w:t>
      </w:r>
      <w:r w:rsidRPr="00894251">
        <w:rPr>
          <w:rFonts w:cs="Arial"/>
        </w:rPr>
        <w:t>Informe</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Supervisión</w:t>
      </w:r>
      <w:r w:rsidRPr="00894251">
        <w:rPr>
          <w:rFonts w:cs="Arial"/>
          <w:spacing w:val="-2"/>
        </w:rPr>
        <w:t xml:space="preserve"> </w:t>
      </w:r>
      <w:r w:rsidRPr="00894251">
        <w:rPr>
          <w:rFonts w:cs="Arial"/>
        </w:rPr>
        <w:t>dará</w:t>
      </w:r>
      <w:r w:rsidRPr="00894251">
        <w:rPr>
          <w:rFonts w:cs="Arial"/>
          <w:spacing w:val="-2"/>
        </w:rPr>
        <w:t xml:space="preserve"> </w:t>
      </w:r>
      <w:r w:rsidRPr="00894251">
        <w:rPr>
          <w:rFonts w:cs="Arial"/>
        </w:rPr>
        <w:t>su</w:t>
      </w:r>
      <w:r w:rsidRPr="00894251">
        <w:rPr>
          <w:rFonts w:cs="Arial"/>
          <w:spacing w:val="-4"/>
        </w:rPr>
        <w:t xml:space="preserve"> </w:t>
      </w:r>
      <w:r w:rsidRPr="00894251">
        <w:rPr>
          <w:rFonts w:cs="Arial"/>
        </w:rPr>
        <w:t>conformidad,</w:t>
      </w:r>
      <w:r w:rsidRPr="00894251">
        <w:rPr>
          <w:rFonts w:cs="Arial"/>
          <w:spacing w:val="-4"/>
        </w:rPr>
        <w:t xml:space="preserve"> </w:t>
      </w:r>
      <w:r w:rsidRPr="00894251">
        <w:rPr>
          <w:rFonts w:cs="Arial"/>
        </w:rPr>
        <w:t>en</w:t>
      </w:r>
      <w:r w:rsidRPr="00894251">
        <w:rPr>
          <w:rFonts w:cs="Arial"/>
          <w:spacing w:val="-2"/>
        </w:rPr>
        <w:t xml:space="preserve"> </w:t>
      </w:r>
      <w:r w:rsidRPr="00894251">
        <w:rPr>
          <w:rFonts w:cs="Arial"/>
        </w:rPr>
        <w:t>virtud</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los</w:t>
      </w:r>
      <w:r w:rsidRPr="00894251">
        <w:rPr>
          <w:rFonts w:cs="Arial"/>
          <w:spacing w:val="-3"/>
        </w:rPr>
        <w:t xml:space="preserve"> </w:t>
      </w:r>
      <w:r w:rsidRPr="00894251">
        <w:rPr>
          <w:rFonts w:cs="Arial"/>
        </w:rPr>
        <w:t>requerimientos</w:t>
      </w:r>
      <w:r w:rsidRPr="00894251">
        <w:rPr>
          <w:rFonts w:cs="Arial"/>
          <w:spacing w:val="-3"/>
        </w:rPr>
        <w:t xml:space="preserve"> </w:t>
      </w:r>
      <w:r w:rsidRPr="00894251">
        <w:rPr>
          <w:rFonts w:cs="Arial"/>
        </w:rPr>
        <w:t>del</w:t>
      </w:r>
      <w:r w:rsidRPr="00894251">
        <w:rPr>
          <w:rFonts w:cs="Arial"/>
          <w:spacing w:val="-1"/>
        </w:rPr>
        <w:t xml:space="preserve"> </w:t>
      </w:r>
      <w:r w:rsidRPr="00894251">
        <w:rPr>
          <w:rFonts w:cs="Arial"/>
        </w:rPr>
        <w:t>Área</w:t>
      </w:r>
      <w:r w:rsidRPr="00894251">
        <w:rPr>
          <w:rFonts w:cs="Arial"/>
          <w:spacing w:val="-3"/>
        </w:rPr>
        <w:t xml:space="preserve"> </w:t>
      </w:r>
      <w:r w:rsidRPr="00894251">
        <w:rPr>
          <w:rFonts w:cs="Arial"/>
        </w:rPr>
        <w:t>Metropolitana y el lleno de los requisitos tributarios por parte del Contratista para efectos de deducciones. El Supervisor aprobará el pago de aquellas actividades que sean comprobables y efectivamente soportadas</w:t>
      </w:r>
    </w:p>
    <w:p w14:paraId="05979BB0" w14:textId="0CBABBA9" w:rsidR="008B52F6" w:rsidRPr="00894251" w:rsidRDefault="008B52F6" w:rsidP="00894251">
      <w:pPr>
        <w:pStyle w:val="Textoindependiente"/>
        <w:jc w:val="both"/>
        <w:rPr>
          <w:rFonts w:cs="Arial"/>
        </w:rPr>
      </w:pPr>
      <w:r w:rsidRPr="00894251">
        <w:rPr>
          <w:rFonts w:cs="Arial"/>
        </w:rPr>
        <w:t xml:space="preserve">Se dejará un diez por ciento (10%) del valor total del contrato como último pago, el cual estará condicionado a la entrega del informe final de ejecución del Contrato, el cual debe alcanzar el 100% de ejecución física, suscrita el Acta de recibo definitivo por parte de EL ÁREA y con visto bueno de la Supervisión. </w:t>
      </w:r>
    </w:p>
    <w:p w14:paraId="52A3E951" w14:textId="185BB485" w:rsidR="4238780D" w:rsidRPr="00894251" w:rsidRDefault="4238780D" w:rsidP="00894251">
      <w:pPr>
        <w:jc w:val="both"/>
        <w:rPr>
          <w:rFonts w:cs="Arial"/>
        </w:rPr>
      </w:pPr>
      <w:r w:rsidRPr="00894251">
        <w:rPr>
          <w:rFonts w:eastAsia="Arial" w:cs="Arial"/>
          <w:color w:val="000000" w:themeColor="text1"/>
          <w:lang w:val="es"/>
        </w:rPr>
        <w:t xml:space="preserve">La modalidad de pago para el contrato que se suscriba, como resultado de esta selección, es a precios unitarios fijos no reajustables y por lo tanto el proponente, deberá proyectar todos los costos </w:t>
      </w:r>
      <w:r w:rsidRPr="00894251">
        <w:rPr>
          <w:rFonts w:eastAsia="Arial" w:cs="Arial"/>
          <w:color w:val="000000" w:themeColor="text1"/>
          <w:lang w:val="es"/>
        </w:rPr>
        <w:lastRenderedPageBreak/>
        <w:t>en que pudiere incurrir durante la ejecución del contrato, los cuales deberá relacionar en el valor de su propuesta económica.</w:t>
      </w:r>
    </w:p>
    <w:p w14:paraId="3146D4A2" w14:textId="693B61F2" w:rsidR="2DD4220C" w:rsidRPr="00894251" w:rsidRDefault="2DD4220C" w:rsidP="00894251">
      <w:pPr>
        <w:pStyle w:val="Textoindependiente"/>
        <w:jc w:val="both"/>
        <w:rPr>
          <w:rFonts w:cs="Arial"/>
        </w:rPr>
      </w:pPr>
    </w:p>
    <w:p w14:paraId="3C47B1CA" w14:textId="72BDF3D8" w:rsidR="008B52F6" w:rsidRPr="00894251" w:rsidRDefault="008B52F6" w:rsidP="00894251">
      <w:pPr>
        <w:pStyle w:val="Textoindependiente"/>
        <w:jc w:val="both"/>
        <w:rPr>
          <w:rFonts w:cs="Arial"/>
        </w:rPr>
      </w:pPr>
      <w:r w:rsidRPr="00894251">
        <w:rPr>
          <w:rFonts w:cs="Arial"/>
        </w:rPr>
        <w:t>El pago de las Actas de pago que presente EL CONTRATISTA se encuentra condicionados a la Disponibilidad Presupuestal para el año 2025. Por lo tanto, los recursos apropiados deberán ser ejecutados por EL CONTRATISTA dentro de la respectiva vigencia fiscal.</w:t>
      </w:r>
    </w:p>
    <w:p w14:paraId="2F1EA1A0" w14:textId="7C40A12C" w:rsidR="008B52F6" w:rsidRPr="00894251" w:rsidRDefault="008B52F6" w:rsidP="00894251">
      <w:pPr>
        <w:pStyle w:val="Textoindependiente"/>
        <w:jc w:val="both"/>
        <w:rPr>
          <w:rFonts w:cs="Arial"/>
        </w:rPr>
      </w:pPr>
      <w:r w:rsidRPr="00894251">
        <w:rPr>
          <w:rFonts w:cs="Arial"/>
        </w:rPr>
        <w:t>EL ÁREA efectuará el pago de cada acta de pago, previendo para ello que la Supervisión adelantará la revisión de la ejecución de todas las actividades, relacionados con la ejecución del objeto y alcance del contrato de tal forma que se compruebe su cumplimiento. Lo anterior en cumplimiento a orientaciones de la Contraloría General, Consejo de Estado derivados del artículo 83 de la Ley 1474 de 2011.</w:t>
      </w:r>
    </w:p>
    <w:p w14:paraId="29386C21" w14:textId="567410FD" w:rsidR="008B52F6" w:rsidRPr="00894251" w:rsidRDefault="008B52F6" w:rsidP="00894251">
      <w:pPr>
        <w:pStyle w:val="Textoindependiente"/>
        <w:jc w:val="both"/>
        <w:rPr>
          <w:rFonts w:cs="Arial"/>
        </w:rPr>
      </w:pPr>
      <w:r w:rsidRPr="00894251">
        <w:rPr>
          <w:rFonts w:cs="Arial"/>
        </w:rPr>
        <w:t>Según lo establecido en el numeral 1 del artículo 23 de la Ley 1150 de 2007. El supervisor de este contrato designado por la Entidad aprobará el pago de aquellas actividades que sean comprobables y efectivamente soportadas. Dichos pagos estarán sujetos a la verificación de avance técnico por parte de la supervisión.</w:t>
      </w:r>
    </w:p>
    <w:p w14:paraId="2B5B7DE2" w14:textId="3DBCAB6D" w:rsidR="008B52F6" w:rsidRPr="00894251" w:rsidRDefault="008B52F6" w:rsidP="00894251">
      <w:pPr>
        <w:pStyle w:val="Textoindependiente"/>
        <w:jc w:val="both"/>
        <w:rPr>
          <w:rFonts w:cs="Arial"/>
        </w:rPr>
      </w:pPr>
      <w:r w:rsidRPr="00894251">
        <w:rPr>
          <w:rFonts w:cs="Arial"/>
        </w:rPr>
        <w:t>La Supervisión deberá verificar que EL CONTRATISTA esté dando cumplimiento a sus obligaciones relacionadas</w:t>
      </w:r>
      <w:r w:rsidRPr="00894251">
        <w:rPr>
          <w:rFonts w:cs="Arial"/>
          <w:spacing w:val="-14"/>
        </w:rPr>
        <w:t xml:space="preserve"> </w:t>
      </w:r>
      <w:r w:rsidRPr="00894251">
        <w:rPr>
          <w:rFonts w:cs="Arial"/>
        </w:rPr>
        <w:t>con</w:t>
      </w:r>
      <w:r w:rsidRPr="00894251">
        <w:rPr>
          <w:rFonts w:cs="Arial"/>
          <w:spacing w:val="-14"/>
        </w:rPr>
        <w:t xml:space="preserve"> </w:t>
      </w:r>
      <w:r w:rsidRPr="00894251">
        <w:rPr>
          <w:rFonts w:cs="Arial"/>
        </w:rPr>
        <w:t>el</w:t>
      </w:r>
      <w:r w:rsidRPr="00894251">
        <w:rPr>
          <w:rFonts w:cs="Arial"/>
          <w:spacing w:val="-14"/>
        </w:rPr>
        <w:t xml:space="preserve"> </w:t>
      </w:r>
      <w:r w:rsidRPr="00894251">
        <w:rPr>
          <w:rFonts w:cs="Arial"/>
        </w:rPr>
        <w:t>pago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Seguridad</w:t>
      </w:r>
      <w:r w:rsidRPr="00894251">
        <w:rPr>
          <w:rFonts w:cs="Arial"/>
          <w:spacing w:val="-12"/>
        </w:rPr>
        <w:t xml:space="preserve"> </w:t>
      </w:r>
      <w:r w:rsidRPr="00894251">
        <w:rPr>
          <w:rFonts w:cs="Arial"/>
        </w:rPr>
        <w:t>Social</w:t>
      </w:r>
      <w:r w:rsidRPr="00894251">
        <w:rPr>
          <w:rFonts w:cs="Arial"/>
          <w:spacing w:val="-14"/>
        </w:rPr>
        <w:t xml:space="preserve"> </w:t>
      </w:r>
      <w:r w:rsidRPr="00894251">
        <w:rPr>
          <w:rFonts w:cs="Arial"/>
        </w:rPr>
        <w:t>Integral,</w:t>
      </w:r>
      <w:r w:rsidRPr="00894251">
        <w:rPr>
          <w:rFonts w:cs="Arial"/>
          <w:spacing w:val="-12"/>
        </w:rPr>
        <w:t xml:space="preserve"> </w:t>
      </w:r>
      <w:r w:rsidRPr="00894251">
        <w:rPr>
          <w:rFonts w:cs="Arial"/>
        </w:rPr>
        <w:t>para</w:t>
      </w:r>
      <w:r w:rsidRPr="00894251">
        <w:rPr>
          <w:rFonts w:cs="Arial"/>
          <w:spacing w:val="-14"/>
        </w:rPr>
        <w:t xml:space="preserve"> </w:t>
      </w:r>
      <w:r w:rsidRPr="00894251">
        <w:rPr>
          <w:rFonts w:cs="Arial"/>
        </w:rPr>
        <w:t>lo</w:t>
      </w:r>
      <w:r w:rsidRPr="00894251">
        <w:rPr>
          <w:rFonts w:cs="Arial"/>
          <w:spacing w:val="-14"/>
        </w:rPr>
        <w:t xml:space="preserve"> </w:t>
      </w:r>
      <w:r w:rsidRPr="00894251">
        <w:rPr>
          <w:rFonts w:cs="Arial"/>
        </w:rPr>
        <w:t>cual</w:t>
      </w:r>
      <w:r w:rsidRPr="00894251">
        <w:rPr>
          <w:rFonts w:cs="Arial"/>
          <w:spacing w:val="-12"/>
        </w:rPr>
        <w:t xml:space="preserve"> </w:t>
      </w:r>
      <w:r w:rsidRPr="00894251">
        <w:rPr>
          <w:rFonts w:cs="Arial"/>
        </w:rPr>
        <w:t>EL</w:t>
      </w:r>
      <w:r w:rsidRPr="00894251">
        <w:rPr>
          <w:rFonts w:cs="Arial"/>
          <w:spacing w:val="-14"/>
        </w:rPr>
        <w:t xml:space="preserve"> </w:t>
      </w:r>
      <w:r w:rsidRPr="00894251">
        <w:rPr>
          <w:rFonts w:cs="Arial"/>
        </w:rPr>
        <w:t>CONTRATISTA</w:t>
      </w:r>
      <w:r w:rsidRPr="00894251">
        <w:rPr>
          <w:rFonts w:cs="Arial"/>
          <w:spacing w:val="-14"/>
        </w:rPr>
        <w:t xml:space="preserve"> </w:t>
      </w:r>
      <w:r w:rsidRPr="00894251">
        <w:rPr>
          <w:rFonts w:cs="Arial"/>
        </w:rPr>
        <w:t>deberá</w:t>
      </w:r>
      <w:r w:rsidRPr="00894251">
        <w:rPr>
          <w:rFonts w:cs="Arial"/>
          <w:spacing w:val="-12"/>
        </w:rPr>
        <w:t xml:space="preserve"> </w:t>
      </w:r>
      <w:r w:rsidRPr="00894251">
        <w:rPr>
          <w:rFonts w:cs="Arial"/>
        </w:rPr>
        <w:t>acreditar con la copia de los comprobantes de pago de las contribuciones al Sistema Integral de Seguridad Social, según el porcentaje establecido en la Ley y la respectiva certificación expedida por el Revisor Fiscal, cuando éste exista de acuerdo con los requerimientos de Ley, o por el Representante Legal y adjuntar la Planilla de Seguridad Social pagada, donde se identifique el IBC del mes cotizado del personal</w:t>
      </w:r>
      <w:r w:rsidRPr="00894251">
        <w:rPr>
          <w:rFonts w:cs="Arial"/>
          <w:spacing w:val="-5"/>
        </w:rPr>
        <w:t xml:space="preserve"> </w:t>
      </w:r>
      <w:r w:rsidRPr="00894251">
        <w:rPr>
          <w:rFonts w:cs="Arial"/>
        </w:rPr>
        <w:t>que</w:t>
      </w:r>
      <w:r w:rsidRPr="00894251">
        <w:rPr>
          <w:rFonts w:cs="Arial"/>
          <w:spacing w:val="-5"/>
        </w:rPr>
        <w:t xml:space="preserve"> </w:t>
      </w:r>
      <w:r w:rsidRPr="00894251">
        <w:rPr>
          <w:rFonts w:cs="Arial"/>
        </w:rPr>
        <w:t>empleará</w:t>
      </w:r>
      <w:r w:rsidRPr="00894251">
        <w:rPr>
          <w:rFonts w:cs="Arial"/>
          <w:spacing w:val="-5"/>
        </w:rPr>
        <w:t xml:space="preserve"> </w:t>
      </w:r>
      <w:r w:rsidRPr="00894251">
        <w:rPr>
          <w:rFonts w:cs="Arial"/>
        </w:rPr>
        <w:t>para</w:t>
      </w:r>
      <w:r w:rsidRPr="00894251">
        <w:rPr>
          <w:rFonts w:cs="Arial"/>
          <w:spacing w:val="-7"/>
        </w:rPr>
        <w:t xml:space="preserve"> </w:t>
      </w:r>
      <w:r w:rsidRPr="00894251">
        <w:rPr>
          <w:rFonts w:cs="Arial"/>
        </w:rPr>
        <w:t>el</w:t>
      </w:r>
      <w:r w:rsidRPr="00894251">
        <w:rPr>
          <w:rFonts w:cs="Arial"/>
          <w:spacing w:val="-5"/>
        </w:rPr>
        <w:t xml:space="preserve"> </w:t>
      </w:r>
      <w:r w:rsidRPr="00894251">
        <w:rPr>
          <w:rFonts w:cs="Arial"/>
        </w:rPr>
        <w:t>proyecto,</w:t>
      </w:r>
      <w:r w:rsidRPr="00894251">
        <w:rPr>
          <w:rFonts w:cs="Arial"/>
          <w:spacing w:val="-4"/>
        </w:rPr>
        <w:t xml:space="preserve"> </w:t>
      </w:r>
      <w:r w:rsidRPr="00894251">
        <w:rPr>
          <w:rFonts w:cs="Arial"/>
        </w:rPr>
        <w:t>esta</w:t>
      </w:r>
      <w:r w:rsidRPr="00894251">
        <w:rPr>
          <w:rFonts w:cs="Arial"/>
          <w:spacing w:val="-5"/>
        </w:rPr>
        <w:t xml:space="preserve"> </w:t>
      </w:r>
      <w:r w:rsidRPr="00894251">
        <w:rPr>
          <w:rFonts w:cs="Arial"/>
        </w:rPr>
        <w:t>información</w:t>
      </w:r>
      <w:r w:rsidRPr="00894251">
        <w:rPr>
          <w:rFonts w:cs="Arial"/>
          <w:spacing w:val="-5"/>
        </w:rPr>
        <w:t xml:space="preserve"> </w:t>
      </w:r>
      <w:r w:rsidRPr="00894251">
        <w:rPr>
          <w:rFonts w:cs="Arial"/>
        </w:rPr>
        <w:t>se</w:t>
      </w:r>
      <w:r w:rsidRPr="00894251">
        <w:rPr>
          <w:rFonts w:cs="Arial"/>
          <w:spacing w:val="-4"/>
        </w:rPr>
        <w:t xml:space="preserve"> </w:t>
      </w:r>
      <w:r w:rsidRPr="00894251">
        <w:rPr>
          <w:rFonts w:cs="Arial"/>
        </w:rPr>
        <w:t>entregara</w:t>
      </w:r>
      <w:r w:rsidRPr="00894251">
        <w:rPr>
          <w:rFonts w:cs="Arial"/>
          <w:spacing w:val="-4"/>
        </w:rPr>
        <w:t xml:space="preserve"> </w:t>
      </w:r>
      <w:r w:rsidRPr="00894251">
        <w:rPr>
          <w:rFonts w:cs="Arial"/>
        </w:rPr>
        <w:t>a</w:t>
      </w:r>
      <w:r w:rsidRPr="00894251">
        <w:rPr>
          <w:rFonts w:cs="Arial"/>
          <w:spacing w:val="-5"/>
        </w:rPr>
        <w:t xml:space="preserve"> </w:t>
      </w:r>
      <w:r w:rsidRPr="00894251">
        <w:rPr>
          <w:rFonts w:cs="Arial"/>
        </w:rPr>
        <w:t>la</w:t>
      </w:r>
      <w:r w:rsidRPr="00894251">
        <w:rPr>
          <w:rFonts w:cs="Arial"/>
          <w:spacing w:val="-5"/>
        </w:rPr>
        <w:t xml:space="preserve"> </w:t>
      </w:r>
      <w:r w:rsidRPr="00894251">
        <w:rPr>
          <w:rFonts w:cs="Arial"/>
        </w:rPr>
        <w:t>supervisión</w:t>
      </w:r>
      <w:r w:rsidRPr="00894251">
        <w:rPr>
          <w:rFonts w:cs="Arial"/>
          <w:spacing w:val="-5"/>
        </w:rPr>
        <w:t xml:space="preserve"> </w:t>
      </w:r>
      <w:r w:rsidRPr="00894251">
        <w:rPr>
          <w:rFonts w:cs="Arial"/>
        </w:rPr>
        <w:t>asignada</w:t>
      </w:r>
      <w:r w:rsidRPr="00894251">
        <w:rPr>
          <w:rFonts w:cs="Arial"/>
          <w:spacing w:val="-7"/>
        </w:rPr>
        <w:t xml:space="preserve"> </w:t>
      </w:r>
      <w:r w:rsidRPr="00894251">
        <w:rPr>
          <w:rFonts w:cs="Arial"/>
        </w:rPr>
        <w:t>cada mes durante la vigencia del contrato.</w:t>
      </w:r>
    </w:p>
    <w:p w14:paraId="6FF90A29" w14:textId="77777777" w:rsidR="008B52F6" w:rsidRPr="00894251" w:rsidRDefault="008B52F6" w:rsidP="00894251">
      <w:pPr>
        <w:pStyle w:val="Textoindependiente"/>
        <w:jc w:val="both"/>
        <w:rPr>
          <w:rFonts w:cs="Arial"/>
        </w:rPr>
      </w:pPr>
      <w:r w:rsidRPr="00894251">
        <w:rPr>
          <w:rFonts w:cs="Arial"/>
        </w:rPr>
        <w:t>En todo caso, en virtud de la vigilancia que ejerce la Supervisión, implica un control técnico, administrativo, financiero, contable y jurídico previo a la autorización de los pagos que con recursos públicos realice la Entidad y por ello, no pueden existir ítems sin justificación alguna, por lo que la Supervisión deberá revisar acorde con lo mencionado, los dineros que ordena pagar, esto incluye el control</w:t>
      </w:r>
      <w:r w:rsidRPr="00894251">
        <w:rPr>
          <w:rFonts w:cs="Arial"/>
          <w:spacing w:val="-1"/>
        </w:rPr>
        <w:t xml:space="preserve"> </w:t>
      </w:r>
      <w:r w:rsidRPr="00894251">
        <w:rPr>
          <w:rFonts w:cs="Arial"/>
        </w:rPr>
        <w:t>directo y la verificación de soportes de la ejecución de los ítems correspondientes de tal forma que se compruebe su cumplimiento y valor real; y así sujetar los pagos de las Actas de pago y la Liquidación</w:t>
      </w:r>
      <w:r w:rsidRPr="00894251">
        <w:rPr>
          <w:rFonts w:cs="Arial"/>
          <w:spacing w:val="-2"/>
        </w:rPr>
        <w:t xml:space="preserve"> </w:t>
      </w:r>
      <w:r w:rsidRPr="00894251">
        <w:rPr>
          <w:rFonts w:cs="Arial"/>
        </w:rPr>
        <w:t>del</w:t>
      </w:r>
      <w:r w:rsidRPr="00894251">
        <w:rPr>
          <w:rFonts w:cs="Arial"/>
          <w:spacing w:val="-2"/>
        </w:rPr>
        <w:t xml:space="preserve"> </w:t>
      </w:r>
      <w:r w:rsidRPr="00894251">
        <w:rPr>
          <w:rFonts w:cs="Arial"/>
        </w:rPr>
        <w:t>Contrato</w:t>
      </w:r>
      <w:r w:rsidRPr="00894251">
        <w:rPr>
          <w:rFonts w:cs="Arial"/>
          <w:spacing w:val="-2"/>
        </w:rPr>
        <w:t xml:space="preserve"> </w:t>
      </w:r>
      <w:r w:rsidRPr="00894251">
        <w:rPr>
          <w:rFonts w:cs="Arial"/>
        </w:rPr>
        <w:t>a</w:t>
      </w:r>
      <w:r w:rsidRPr="00894251">
        <w:rPr>
          <w:rFonts w:cs="Arial"/>
          <w:spacing w:val="-2"/>
        </w:rPr>
        <w:t xml:space="preserve"> </w:t>
      </w:r>
      <w:r w:rsidRPr="00894251">
        <w:rPr>
          <w:rFonts w:cs="Arial"/>
        </w:rPr>
        <w:t>los</w:t>
      </w:r>
      <w:r w:rsidRPr="00894251">
        <w:rPr>
          <w:rFonts w:cs="Arial"/>
          <w:spacing w:val="-1"/>
        </w:rPr>
        <w:t xml:space="preserve"> </w:t>
      </w:r>
      <w:r w:rsidRPr="00894251">
        <w:rPr>
          <w:rFonts w:cs="Arial"/>
        </w:rPr>
        <w:t>ítems</w:t>
      </w:r>
      <w:r w:rsidRPr="00894251">
        <w:rPr>
          <w:rFonts w:cs="Arial"/>
          <w:spacing w:val="-1"/>
        </w:rPr>
        <w:t xml:space="preserve"> </w:t>
      </w:r>
      <w:r w:rsidRPr="00894251">
        <w:rPr>
          <w:rFonts w:cs="Arial"/>
        </w:rPr>
        <w:t>del</w:t>
      </w:r>
      <w:r w:rsidRPr="00894251">
        <w:rPr>
          <w:rFonts w:cs="Arial"/>
          <w:spacing w:val="-2"/>
        </w:rPr>
        <w:t xml:space="preserve"> </w:t>
      </w:r>
      <w:r w:rsidRPr="00894251">
        <w:rPr>
          <w:rFonts w:cs="Arial"/>
        </w:rPr>
        <w:t>Costo</w:t>
      </w:r>
      <w:r w:rsidRPr="00894251">
        <w:rPr>
          <w:rFonts w:cs="Arial"/>
          <w:spacing w:val="-2"/>
        </w:rPr>
        <w:t xml:space="preserve"> </w:t>
      </w:r>
      <w:r w:rsidRPr="00894251">
        <w:rPr>
          <w:rFonts w:cs="Arial"/>
        </w:rPr>
        <w:t>que</w:t>
      </w:r>
      <w:r w:rsidRPr="00894251">
        <w:rPr>
          <w:rFonts w:cs="Arial"/>
          <w:spacing w:val="-2"/>
        </w:rPr>
        <w:t xml:space="preserve"> </w:t>
      </w:r>
      <w:r w:rsidRPr="00894251">
        <w:rPr>
          <w:rFonts w:cs="Arial"/>
        </w:rPr>
        <w:t>realmente</w:t>
      </w:r>
      <w:r w:rsidRPr="00894251">
        <w:rPr>
          <w:rFonts w:cs="Arial"/>
          <w:spacing w:val="-2"/>
        </w:rPr>
        <w:t xml:space="preserve"> </w:t>
      </w:r>
      <w:r w:rsidRPr="00894251">
        <w:rPr>
          <w:rFonts w:cs="Arial"/>
        </w:rPr>
        <w:t>se</w:t>
      </w:r>
      <w:r w:rsidRPr="00894251">
        <w:rPr>
          <w:rFonts w:cs="Arial"/>
          <w:spacing w:val="-2"/>
        </w:rPr>
        <w:t xml:space="preserve"> </w:t>
      </w:r>
      <w:r w:rsidRPr="00894251">
        <w:rPr>
          <w:rFonts w:cs="Arial"/>
        </w:rPr>
        <w:t>ejecuten</w:t>
      </w:r>
      <w:r w:rsidRPr="00894251">
        <w:rPr>
          <w:rFonts w:cs="Arial"/>
          <w:spacing w:val="-2"/>
        </w:rPr>
        <w:t xml:space="preserve"> </w:t>
      </w:r>
      <w:r w:rsidRPr="00894251">
        <w:rPr>
          <w:rFonts w:cs="Arial"/>
        </w:rPr>
        <w:t>y</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su</w:t>
      </w:r>
      <w:r w:rsidRPr="00894251">
        <w:rPr>
          <w:rFonts w:cs="Arial"/>
          <w:spacing w:val="-2"/>
        </w:rPr>
        <w:t xml:space="preserve"> </w:t>
      </w:r>
      <w:r w:rsidRPr="00894251">
        <w:rPr>
          <w:rFonts w:cs="Arial"/>
        </w:rPr>
        <w:t>valor</w:t>
      </w:r>
      <w:r w:rsidRPr="00894251">
        <w:rPr>
          <w:rFonts w:cs="Arial"/>
          <w:spacing w:val="-1"/>
        </w:rPr>
        <w:t xml:space="preserve"> </w:t>
      </w:r>
      <w:r w:rsidRPr="00894251">
        <w:rPr>
          <w:rFonts w:cs="Arial"/>
        </w:rPr>
        <w:t>respectivo;</w:t>
      </w:r>
      <w:r w:rsidRPr="00894251">
        <w:rPr>
          <w:rFonts w:cs="Arial"/>
          <w:spacing w:val="-2"/>
        </w:rPr>
        <w:t xml:space="preserve"> </w:t>
      </w:r>
      <w:r w:rsidRPr="00894251">
        <w:rPr>
          <w:rFonts w:cs="Arial"/>
        </w:rPr>
        <w:t>en caso que exista variaciones de los valores revisados con respecto del valor propuesto en un menor valor</w:t>
      </w:r>
      <w:r w:rsidRPr="00894251">
        <w:rPr>
          <w:rFonts w:cs="Arial"/>
          <w:spacing w:val="-7"/>
        </w:rPr>
        <w:t xml:space="preserve"> </w:t>
      </w:r>
      <w:r w:rsidRPr="00894251">
        <w:rPr>
          <w:rFonts w:cs="Arial"/>
        </w:rPr>
        <w:t>al</w:t>
      </w:r>
      <w:r w:rsidRPr="00894251">
        <w:rPr>
          <w:rFonts w:cs="Arial"/>
          <w:spacing w:val="-6"/>
        </w:rPr>
        <w:t xml:space="preserve"> </w:t>
      </w:r>
      <w:r w:rsidRPr="00894251">
        <w:rPr>
          <w:rFonts w:cs="Arial"/>
        </w:rPr>
        <w:t>de</w:t>
      </w:r>
      <w:r w:rsidRPr="00894251">
        <w:rPr>
          <w:rFonts w:cs="Arial"/>
          <w:spacing w:val="-6"/>
        </w:rPr>
        <w:t xml:space="preserve"> </w:t>
      </w:r>
      <w:r w:rsidRPr="00894251">
        <w:rPr>
          <w:rFonts w:cs="Arial"/>
        </w:rPr>
        <w:t>la</w:t>
      </w:r>
      <w:r w:rsidRPr="00894251">
        <w:rPr>
          <w:rFonts w:cs="Arial"/>
          <w:spacing w:val="-6"/>
        </w:rPr>
        <w:t xml:space="preserve"> </w:t>
      </w:r>
      <w:r w:rsidRPr="00894251">
        <w:rPr>
          <w:rFonts w:cs="Arial"/>
        </w:rPr>
        <w:t>propuesta,</w:t>
      </w:r>
      <w:r w:rsidRPr="00894251">
        <w:rPr>
          <w:rFonts w:cs="Arial"/>
          <w:spacing w:val="-8"/>
        </w:rPr>
        <w:t xml:space="preserve"> </w:t>
      </w:r>
      <w:r w:rsidRPr="00894251">
        <w:rPr>
          <w:rFonts w:cs="Arial"/>
        </w:rPr>
        <w:t>se</w:t>
      </w:r>
      <w:r w:rsidRPr="00894251">
        <w:rPr>
          <w:rFonts w:cs="Arial"/>
          <w:spacing w:val="-6"/>
        </w:rPr>
        <w:t xml:space="preserve"> </w:t>
      </w:r>
      <w:r w:rsidRPr="00894251">
        <w:rPr>
          <w:rFonts w:cs="Arial"/>
        </w:rPr>
        <w:t>efectuaran</w:t>
      </w:r>
      <w:r w:rsidRPr="00894251">
        <w:rPr>
          <w:rFonts w:cs="Arial"/>
          <w:spacing w:val="-6"/>
        </w:rPr>
        <w:t xml:space="preserve"> </w:t>
      </w:r>
      <w:r w:rsidRPr="00894251">
        <w:rPr>
          <w:rFonts w:cs="Arial"/>
        </w:rPr>
        <w:t>los</w:t>
      </w:r>
      <w:r w:rsidRPr="00894251">
        <w:rPr>
          <w:rFonts w:cs="Arial"/>
          <w:spacing w:val="-5"/>
        </w:rPr>
        <w:t xml:space="preserve"> </w:t>
      </w:r>
      <w:r w:rsidRPr="00894251">
        <w:rPr>
          <w:rFonts w:cs="Arial"/>
        </w:rPr>
        <w:t>ajustes</w:t>
      </w:r>
      <w:r w:rsidRPr="00894251">
        <w:rPr>
          <w:rFonts w:cs="Arial"/>
          <w:spacing w:val="-7"/>
        </w:rPr>
        <w:t xml:space="preserve"> </w:t>
      </w:r>
      <w:r w:rsidRPr="00894251">
        <w:rPr>
          <w:rFonts w:cs="Arial"/>
        </w:rPr>
        <w:t>respectivos</w:t>
      </w:r>
      <w:r w:rsidRPr="00894251">
        <w:rPr>
          <w:rFonts w:cs="Arial"/>
          <w:spacing w:val="-7"/>
        </w:rPr>
        <w:t xml:space="preserve"> </w:t>
      </w:r>
      <w:r w:rsidRPr="00894251">
        <w:rPr>
          <w:rFonts w:cs="Arial"/>
        </w:rPr>
        <w:t>para</w:t>
      </w:r>
      <w:r w:rsidRPr="00894251">
        <w:rPr>
          <w:rFonts w:cs="Arial"/>
          <w:spacing w:val="-7"/>
        </w:rPr>
        <w:t xml:space="preserve"> </w:t>
      </w:r>
      <w:r w:rsidRPr="00894251">
        <w:rPr>
          <w:rFonts w:cs="Arial"/>
        </w:rPr>
        <w:t>establecer</w:t>
      </w:r>
      <w:r w:rsidRPr="00894251">
        <w:rPr>
          <w:rFonts w:cs="Arial"/>
          <w:spacing w:val="-7"/>
        </w:rPr>
        <w:t xml:space="preserve"> </w:t>
      </w:r>
      <w:r w:rsidRPr="00894251">
        <w:rPr>
          <w:rFonts w:cs="Arial"/>
        </w:rPr>
        <w:t>el</w:t>
      </w:r>
      <w:r w:rsidRPr="00894251">
        <w:rPr>
          <w:rFonts w:cs="Arial"/>
          <w:spacing w:val="-6"/>
        </w:rPr>
        <w:t xml:space="preserve"> </w:t>
      </w:r>
      <w:r w:rsidRPr="00894251">
        <w:rPr>
          <w:rFonts w:cs="Arial"/>
        </w:rPr>
        <w:t>efectivo</w:t>
      </w:r>
      <w:r w:rsidRPr="00894251">
        <w:rPr>
          <w:rFonts w:cs="Arial"/>
          <w:spacing w:val="-8"/>
        </w:rPr>
        <w:t xml:space="preserve"> </w:t>
      </w:r>
      <w:r w:rsidRPr="00894251">
        <w:rPr>
          <w:rFonts w:cs="Arial"/>
        </w:rPr>
        <w:t>valor</w:t>
      </w:r>
      <w:r w:rsidRPr="00894251">
        <w:rPr>
          <w:rFonts w:cs="Arial"/>
          <w:spacing w:val="-5"/>
        </w:rPr>
        <w:t xml:space="preserve"> </w:t>
      </w:r>
      <w:r w:rsidRPr="00894251">
        <w:rPr>
          <w:rFonts w:cs="Arial"/>
        </w:rPr>
        <w:t>a</w:t>
      </w:r>
      <w:r w:rsidRPr="00894251">
        <w:rPr>
          <w:rFonts w:cs="Arial"/>
          <w:spacing w:val="-8"/>
        </w:rPr>
        <w:t xml:space="preserve"> </w:t>
      </w:r>
      <w:r w:rsidRPr="00894251">
        <w:rPr>
          <w:rFonts w:cs="Arial"/>
        </w:rPr>
        <w:t>pagar. En todo caso, lo ejecutado no podrá superar el valor de la propuesta económica. Lo anterior en cumplimiento a orientaciones</w:t>
      </w:r>
      <w:r w:rsidRPr="00894251">
        <w:rPr>
          <w:rFonts w:cs="Arial"/>
          <w:spacing w:val="-1"/>
        </w:rPr>
        <w:t xml:space="preserve"> </w:t>
      </w:r>
      <w:r w:rsidRPr="00894251">
        <w:rPr>
          <w:rFonts w:cs="Arial"/>
        </w:rPr>
        <w:t>de la</w:t>
      </w:r>
      <w:r w:rsidRPr="00894251">
        <w:rPr>
          <w:rFonts w:cs="Arial"/>
          <w:spacing w:val="-2"/>
        </w:rPr>
        <w:t xml:space="preserve"> </w:t>
      </w:r>
      <w:r w:rsidRPr="00894251">
        <w:rPr>
          <w:rFonts w:cs="Arial"/>
        </w:rPr>
        <w:t>Contraloría General</w:t>
      </w:r>
      <w:r w:rsidRPr="00894251">
        <w:rPr>
          <w:rFonts w:cs="Arial"/>
          <w:spacing w:val="-3"/>
        </w:rPr>
        <w:t xml:space="preserve"> </w:t>
      </w:r>
      <w:r w:rsidRPr="00894251">
        <w:rPr>
          <w:rFonts w:cs="Arial"/>
        </w:rPr>
        <w:t>y Concejo de Estado derivados del</w:t>
      </w:r>
      <w:r w:rsidRPr="00894251">
        <w:rPr>
          <w:rFonts w:cs="Arial"/>
          <w:spacing w:val="-3"/>
        </w:rPr>
        <w:t xml:space="preserve"> </w:t>
      </w:r>
      <w:r w:rsidRPr="00894251">
        <w:rPr>
          <w:rFonts w:cs="Arial"/>
        </w:rPr>
        <w:t>artículo 83 de la Ley 1474 de 2011.</w:t>
      </w:r>
    </w:p>
    <w:p w14:paraId="4007B68A" w14:textId="77777777" w:rsidR="008B52F6" w:rsidRPr="00894251" w:rsidRDefault="008B52F6" w:rsidP="00894251">
      <w:pPr>
        <w:pStyle w:val="Textoindependiente"/>
        <w:jc w:val="both"/>
        <w:rPr>
          <w:rFonts w:cs="Arial"/>
        </w:rPr>
      </w:pPr>
    </w:p>
    <w:p w14:paraId="2FD0AA69" w14:textId="0A09558F" w:rsidR="008B52F6" w:rsidRPr="00894251" w:rsidRDefault="008B52F6" w:rsidP="00894251">
      <w:pPr>
        <w:pStyle w:val="Textoindependiente"/>
        <w:jc w:val="both"/>
        <w:rPr>
          <w:rFonts w:cs="Arial"/>
        </w:rPr>
      </w:pPr>
      <w:r w:rsidRPr="00894251">
        <w:rPr>
          <w:rFonts w:cs="Arial"/>
        </w:rPr>
        <w:t>El CONTRATISTA deberá radicar en el archivo de la Entidad, los siguientes documentos para la aprobación</w:t>
      </w:r>
      <w:r w:rsidRPr="00894251">
        <w:rPr>
          <w:rFonts w:cs="Arial"/>
          <w:spacing w:val="-3"/>
        </w:rPr>
        <w:t xml:space="preserve"> </w:t>
      </w:r>
      <w:r w:rsidRPr="00894251">
        <w:rPr>
          <w:rFonts w:cs="Arial"/>
        </w:rPr>
        <w:t>y</w:t>
      </w:r>
      <w:r w:rsidRPr="00894251">
        <w:rPr>
          <w:rFonts w:cs="Arial"/>
          <w:spacing w:val="-1"/>
        </w:rPr>
        <w:t xml:space="preserve"> </w:t>
      </w:r>
      <w:r w:rsidRPr="00894251">
        <w:rPr>
          <w:rFonts w:cs="Arial"/>
        </w:rPr>
        <w:t>autorización</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cada</w:t>
      </w:r>
      <w:r w:rsidRPr="00894251">
        <w:rPr>
          <w:rFonts w:cs="Arial"/>
          <w:spacing w:val="-2"/>
        </w:rPr>
        <w:t xml:space="preserve"> </w:t>
      </w:r>
      <w:r w:rsidRPr="00894251">
        <w:rPr>
          <w:rFonts w:cs="Arial"/>
        </w:rPr>
        <w:t>Acta</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pago</w:t>
      </w:r>
      <w:r w:rsidRPr="00894251">
        <w:rPr>
          <w:rFonts w:cs="Arial"/>
          <w:spacing w:val="-3"/>
        </w:rPr>
        <w:t xml:space="preserve"> </w:t>
      </w:r>
      <w:r w:rsidRPr="00894251">
        <w:rPr>
          <w:rFonts w:cs="Arial"/>
        </w:rPr>
        <w:t>por</w:t>
      </w:r>
      <w:r w:rsidRPr="00894251">
        <w:rPr>
          <w:rFonts w:cs="Arial"/>
          <w:spacing w:val="-1"/>
        </w:rPr>
        <w:t xml:space="preserve"> </w:t>
      </w:r>
      <w:r w:rsidRPr="00894251">
        <w:rPr>
          <w:rFonts w:cs="Arial"/>
        </w:rPr>
        <w:t>parte</w:t>
      </w:r>
      <w:r w:rsidRPr="00894251">
        <w:rPr>
          <w:rFonts w:cs="Arial"/>
          <w:spacing w:val="-2"/>
        </w:rPr>
        <w:t xml:space="preserve"> </w:t>
      </w:r>
      <w:r w:rsidRPr="00894251">
        <w:rPr>
          <w:rFonts w:cs="Arial"/>
        </w:rPr>
        <w:t>del</w:t>
      </w:r>
      <w:r w:rsidRPr="00894251">
        <w:rPr>
          <w:rFonts w:cs="Arial"/>
          <w:spacing w:val="-3"/>
        </w:rPr>
        <w:t xml:space="preserve"> </w:t>
      </w:r>
      <w:r w:rsidRPr="00894251">
        <w:rPr>
          <w:rFonts w:cs="Arial"/>
        </w:rPr>
        <w:t>Supervisor;</w:t>
      </w:r>
      <w:r w:rsidRPr="00894251">
        <w:rPr>
          <w:rFonts w:cs="Arial"/>
          <w:spacing w:val="-1"/>
        </w:rPr>
        <w:t xml:space="preserve"> </w:t>
      </w:r>
      <w:r w:rsidRPr="00894251">
        <w:rPr>
          <w:rFonts w:cs="Arial"/>
        </w:rPr>
        <w:t>este</w:t>
      </w:r>
      <w:r w:rsidRPr="00894251">
        <w:rPr>
          <w:rFonts w:cs="Arial"/>
          <w:spacing w:val="-2"/>
        </w:rPr>
        <w:t xml:space="preserve"> </w:t>
      </w:r>
      <w:r w:rsidRPr="00894251">
        <w:rPr>
          <w:rFonts w:cs="Arial"/>
        </w:rPr>
        <w:t>trámite</w:t>
      </w:r>
      <w:r w:rsidRPr="00894251">
        <w:rPr>
          <w:rFonts w:cs="Arial"/>
          <w:spacing w:val="-2"/>
        </w:rPr>
        <w:t xml:space="preserve"> </w:t>
      </w:r>
      <w:r w:rsidRPr="00894251">
        <w:rPr>
          <w:rFonts w:cs="Arial"/>
        </w:rPr>
        <w:t>debe</w:t>
      </w:r>
      <w:r w:rsidRPr="00894251">
        <w:rPr>
          <w:rFonts w:cs="Arial"/>
          <w:spacing w:val="-3"/>
        </w:rPr>
        <w:t xml:space="preserve"> </w:t>
      </w:r>
      <w:r w:rsidRPr="00894251">
        <w:rPr>
          <w:rFonts w:cs="Arial"/>
        </w:rPr>
        <w:t>realizarse durante el mismo mes de expedición de la factura o documento equivalente:</w:t>
      </w:r>
    </w:p>
    <w:p w14:paraId="73263E0F" w14:textId="77777777" w:rsidR="008B52F6" w:rsidRPr="00894251" w:rsidRDefault="008B52F6" w:rsidP="00894251">
      <w:pPr>
        <w:pStyle w:val="Prrafodelista"/>
        <w:widowControl w:val="0"/>
        <w:numPr>
          <w:ilvl w:val="0"/>
          <w:numId w:val="51"/>
        </w:numPr>
        <w:tabs>
          <w:tab w:val="left" w:pos="1702"/>
        </w:tabs>
        <w:autoSpaceDE w:val="0"/>
        <w:autoSpaceDN w:val="0"/>
        <w:contextualSpacing w:val="0"/>
        <w:jc w:val="both"/>
        <w:rPr>
          <w:rFonts w:cs="Arial"/>
        </w:rPr>
      </w:pPr>
      <w:r w:rsidRPr="00894251">
        <w:rPr>
          <w:rFonts w:cs="Arial"/>
        </w:rPr>
        <w:t>Factura</w:t>
      </w:r>
      <w:r w:rsidRPr="00894251">
        <w:rPr>
          <w:rFonts w:cs="Arial"/>
          <w:spacing w:val="-2"/>
        </w:rPr>
        <w:t xml:space="preserve"> </w:t>
      </w:r>
      <w:r w:rsidRPr="00894251">
        <w:rPr>
          <w:rFonts w:cs="Arial"/>
        </w:rPr>
        <w:t>o documento equivalente</w:t>
      </w:r>
      <w:r w:rsidRPr="00894251">
        <w:rPr>
          <w:rFonts w:cs="Arial"/>
          <w:spacing w:val="-3"/>
        </w:rPr>
        <w:t xml:space="preserve"> </w:t>
      </w:r>
      <w:r w:rsidRPr="00894251">
        <w:rPr>
          <w:rFonts w:cs="Arial"/>
        </w:rPr>
        <w:t>con</w:t>
      </w:r>
      <w:r w:rsidRPr="00894251">
        <w:rPr>
          <w:rFonts w:cs="Arial"/>
          <w:spacing w:val="-2"/>
        </w:rPr>
        <w:t xml:space="preserve"> </w:t>
      </w:r>
      <w:r w:rsidRPr="00894251">
        <w:rPr>
          <w:rFonts w:cs="Arial"/>
        </w:rPr>
        <w:t>el lleno de los</w:t>
      </w:r>
      <w:r w:rsidRPr="00894251">
        <w:rPr>
          <w:rFonts w:cs="Arial"/>
          <w:spacing w:val="-1"/>
        </w:rPr>
        <w:t xml:space="preserve"> </w:t>
      </w:r>
      <w:r w:rsidRPr="00894251">
        <w:rPr>
          <w:rFonts w:cs="Arial"/>
        </w:rPr>
        <w:t>requisitos</w:t>
      </w:r>
      <w:r w:rsidRPr="00894251">
        <w:rPr>
          <w:rFonts w:cs="Arial"/>
          <w:spacing w:val="-1"/>
        </w:rPr>
        <w:t xml:space="preserve"> </w:t>
      </w:r>
      <w:r w:rsidRPr="00894251">
        <w:rPr>
          <w:rFonts w:cs="Arial"/>
        </w:rPr>
        <w:t>legales establecidos</w:t>
      </w:r>
      <w:r w:rsidRPr="00894251">
        <w:rPr>
          <w:rFonts w:cs="Arial"/>
          <w:spacing w:val="-1"/>
        </w:rPr>
        <w:t xml:space="preserve"> </w:t>
      </w:r>
      <w:r w:rsidRPr="00894251">
        <w:rPr>
          <w:rFonts w:cs="Arial"/>
        </w:rPr>
        <w:t>en</w:t>
      </w:r>
      <w:r w:rsidRPr="00894251">
        <w:rPr>
          <w:rFonts w:cs="Arial"/>
          <w:spacing w:val="-3"/>
        </w:rPr>
        <w:t xml:space="preserve"> </w:t>
      </w:r>
      <w:r w:rsidRPr="00894251">
        <w:rPr>
          <w:rFonts w:cs="Arial"/>
        </w:rPr>
        <w:t xml:space="preserve">el Estatuto Tributario, previendo que, para la recepción de Facturas Electrónicas, la Entidad habilitó el correo electrónico: facturaciónelectronica@metropol.gov.co. </w:t>
      </w:r>
    </w:p>
    <w:p w14:paraId="1D27B3F9" w14:textId="77777777" w:rsidR="008B52F6" w:rsidRPr="00894251" w:rsidRDefault="008B52F6" w:rsidP="00894251">
      <w:pPr>
        <w:pStyle w:val="Prrafodelista"/>
        <w:widowControl w:val="0"/>
        <w:numPr>
          <w:ilvl w:val="0"/>
          <w:numId w:val="51"/>
        </w:numPr>
        <w:tabs>
          <w:tab w:val="left" w:pos="1702"/>
        </w:tabs>
        <w:autoSpaceDE w:val="0"/>
        <w:autoSpaceDN w:val="0"/>
        <w:contextualSpacing w:val="0"/>
        <w:jc w:val="both"/>
        <w:rPr>
          <w:rFonts w:cs="Arial"/>
        </w:rPr>
      </w:pPr>
      <w:r w:rsidRPr="00894251">
        <w:rPr>
          <w:rFonts w:cs="Arial"/>
        </w:rPr>
        <w:t xml:space="preserve">En la factura o documento equivalente se debe hacer alusión al número de contrato y detallar </w:t>
      </w:r>
      <w:r w:rsidRPr="00894251">
        <w:rPr>
          <w:rFonts w:cs="Arial"/>
        </w:rPr>
        <w:lastRenderedPageBreak/>
        <w:t>el concepto del bien o servicio que se está prestando o vendiendo.</w:t>
      </w:r>
    </w:p>
    <w:p w14:paraId="173007F0" w14:textId="77777777" w:rsidR="008B52F6" w:rsidRPr="00894251" w:rsidRDefault="008B52F6" w:rsidP="00894251">
      <w:pPr>
        <w:pStyle w:val="Prrafodelista"/>
        <w:widowControl w:val="0"/>
        <w:numPr>
          <w:ilvl w:val="0"/>
          <w:numId w:val="51"/>
        </w:numPr>
        <w:tabs>
          <w:tab w:val="left" w:pos="1701"/>
        </w:tabs>
        <w:autoSpaceDE w:val="0"/>
        <w:autoSpaceDN w:val="0"/>
        <w:contextualSpacing w:val="0"/>
        <w:jc w:val="both"/>
        <w:rPr>
          <w:rFonts w:cs="Arial"/>
        </w:rPr>
      </w:pPr>
      <w:r w:rsidRPr="00894251">
        <w:rPr>
          <w:rFonts w:cs="Arial"/>
        </w:rPr>
        <w:t>Informe</w:t>
      </w:r>
      <w:r w:rsidRPr="00894251">
        <w:rPr>
          <w:rFonts w:cs="Arial"/>
          <w:spacing w:val="-8"/>
        </w:rPr>
        <w:t xml:space="preserve"> </w:t>
      </w:r>
      <w:r w:rsidRPr="00894251">
        <w:rPr>
          <w:rFonts w:cs="Arial"/>
        </w:rPr>
        <w:t>técnico</w:t>
      </w:r>
      <w:r w:rsidRPr="00894251">
        <w:rPr>
          <w:rFonts w:cs="Arial"/>
          <w:spacing w:val="-7"/>
        </w:rPr>
        <w:t xml:space="preserve"> </w:t>
      </w:r>
      <w:r w:rsidRPr="00894251">
        <w:rPr>
          <w:rFonts w:cs="Arial"/>
        </w:rPr>
        <w:t>con</w:t>
      </w:r>
      <w:r w:rsidRPr="00894251">
        <w:rPr>
          <w:rFonts w:cs="Arial"/>
          <w:spacing w:val="-6"/>
        </w:rPr>
        <w:t xml:space="preserve"> </w:t>
      </w:r>
      <w:r w:rsidRPr="00894251">
        <w:rPr>
          <w:rFonts w:cs="Arial"/>
        </w:rPr>
        <w:t>el</w:t>
      </w:r>
      <w:r w:rsidRPr="00894251">
        <w:rPr>
          <w:rFonts w:cs="Arial"/>
          <w:spacing w:val="-7"/>
        </w:rPr>
        <w:t xml:space="preserve"> </w:t>
      </w:r>
      <w:r w:rsidRPr="00894251">
        <w:rPr>
          <w:rFonts w:cs="Arial"/>
        </w:rPr>
        <w:t>desarrollo</w:t>
      </w:r>
      <w:r w:rsidRPr="00894251">
        <w:rPr>
          <w:rFonts w:cs="Arial"/>
          <w:spacing w:val="-5"/>
        </w:rPr>
        <w:t xml:space="preserve"> </w:t>
      </w:r>
      <w:r w:rsidRPr="00894251">
        <w:rPr>
          <w:rFonts w:cs="Arial"/>
        </w:rPr>
        <w:t>de</w:t>
      </w:r>
      <w:r w:rsidRPr="00894251">
        <w:rPr>
          <w:rFonts w:cs="Arial"/>
          <w:spacing w:val="-7"/>
        </w:rPr>
        <w:t xml:space="preserve"> </w:t>
      </w:r>
      <w:r w:rsidRPr="00894251">
        <w:rPr>
          <w:rFonts w:cs="Arial"/>
        </w:rPr>
        <w:t>las</w:t>
      </w:r>
      <w:r w:rsidRPr="00894251">
        <w:rPr>
          <w:rFonts w:cs="Arial"/>
          <w:spacing w:val="-6"/>
        </w:rPr>
        <w:t xml:space="preserve"> </w:t>
      </w:r>
      <w:r w:rsidRPr="00894251">
        <w:rPr>
          <w:rFonts w:cs="Arial"/>
        </w:rPr>
        <w:t>actividades</w:t>
      </w:r>
      <w:r w:rsidRPr="00894251">
        <w:rPr>
          <w:rFonts w:cs="Arial"/>
          <w:spacing w:val="-7"/>
        </w:rPr>
        <w:t xml:space="preserve"> </w:t>
      </w:r>
      <w:r w:rsidRPr="00894251">
        <w:rPr>
          <w:rFonts w:cs="Arial"/>
        </w:rPr>
        <w:t>objeto</w:t>
      </w:r>
      <w:r w:rsidRPr="00894251">
        <w:rPr>
          <w:rFonts w:cs="Arial"/>
          <w:spacing w:val="-8"/>
        </w:rPr>
        <w:t xml:space="preserve"> </w:t>
      </w:r>
      <w:r w:rsidRPr="00894251">
        <w:rPr>
          <w:rFonts w:cs="Arial"/>
        </w:rPr>
        <w:t>del</w:t>
      </w:r>
      <w:r w:rsidRPr="00894251">
        <w:rPr>
          <w:rFonts w:cs="Arial"/>
          <w:spacing w:val="-6"/>
        </w:rPr>
        <w:t xml:space="preserve"> </w:t>
      </w:r>
      <w:r w:rsidRPr="00894251">
        <w:rPr>
          <w:rFonts w:cs="Arial"/>
          <w:spacing w:val="-2"/>
        </w:rPr>
        <w:t>Contrato.</w:t>
      </w:r>
    </w:p>
    <w:p w14:paraId="28AD49AC" w14:textId="77777777" w:rsidR="008B52F6" w:rsidRPr="00894251" w:rsidRDefault="008B52F6" w:rsidP="00894251">
      <w:pPr>
        <w:pStyle w:val="Prrafodelista"/>
        <w:widowControl w:val="0"/>
        <w:numPr>
          <w:ilvl w:val="0"/>
          <w:numId w:val="51"/>
        </w:numPr>
        <w:tabs>
          <w:tab w:val="left" w:pos="1702"/>
        </w:tabs>
        <w:autoSpaceDE w:val="0"/>
        <w:autoSpaceDN w:val="0"/>
        <w:contextualSpacing w:val="0"/>
        <w:jc w:val="both"/>
        <w:rPr>
          <w:rFonts w:cs="Arial"/>
        </w:rPr>
      </w:pPr>
      <w:r w:rsidRPr="00894251">
        <w:rPr>
          <w:rFonts w:cs="Arial"/>
        </w:rPr>
        <w:t>Acreditación del pago de las obligaciones inherentes a los aportes con los Sistemas de Salud, Riesgos Profesionales, Pensiones y Aportes a las Cajas de Compensación Familiar, Instituto Colombiano de Bienestar Familiar y Servicio Nacional de Aprendizaje, cuando a ello haya lugar, mediante certificación expedida por el Revisor Fiscal, cuando éste exista de acuerdo con los requerimientos</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ley,</w:t>
      </w:r>
      <w:r w:rsidRPr="00894251">
        <w:rPr>
          <w:rFonts w:cs="Arial"/>
          <w:spacing w:val="-2"/>
        </w:rPr>
        <w:t xml:space="preserve"> </w:t>
      </w:r>
      <w:r w:rsidRPr="00894251">
        <w:rPr>
          <w:rFonts w:cs="Arial"/>
        </w:rPr>
        <w:t>o</w:t>
      </w:r>
      <w:r w:rsidRPr="00894251">
        <w:rPr>
          <w:rFonts w:cs="Arial"/>
          <w:spacing w:val="-2"/>
        </w:rPr>
        <w:t xml:space="preserve"> </w:t>
      </w:r>
      <w:r w:rsidRPr="00894251">
        <w:rPr>
          <w:rFonts w:cs="Arial"/>
        </w:rPr>
        <w:t>por</w:t>
      </w:r>
      <w:r w:rsidRPr="00894251">
        <w:rPr>
          <w:rFonts w:cs="Arial"/>
          <w:spacing w:val="-3"/>
        </w:rPr>
        <w:t xml:space="preserve"> </w:t>
      </w:r>
      <w:r w:rsidRPr="00894251">
        <w:rPr>
          <w:rFonts w:cs="Arial"/>
        </w:rPr>
        <w:t>el</w:t>
      </w:r>
      <w:r w:rsidRPr="00894251">
        <w:rPr>
          <w:rFonts w:cs="Arial"/>
          <w:spacing w:val="-5"/>
        </w:rPr>
        <w:t xml:space="preserve"> </w:t>
      </w:r>
      <w:r w:rsidRPr="00894251">
        <w:rPr>
          <w:rFonts w:cs="Arial"/>
        </w:rPr>
        <w:t>Representante</w:t>
      </w:r>
      <w:r w:rsidRPr="00894251">
        <w:rPr>
          <w:rFonts w:cs="Arial"/>
          <w:spacing w:val="-2"/>
        </w:rPr>
        <w:t xml:space="preserve"> </w:t>
      </w:r>
      <w:r w:rsidRPr="00894251">
        <w:rPr>
          <w:rFonts w:cs="Arial"/>
        </w:rPr>
        <w:t>Legal,</w:t>
      </w:r>
      <w:r w:rsidRPr="00894251">
        <w:rPr>
          <w:rFonts w:cs="Arial"/>
          <w:spacing w:val="-2"/>
        </w:rPr>
        <w:t xml:space="preserve"> </w:t>
      </w:r>
      <w:r w:rsidRPr="00894251">
        <w:rPr>
          <w:rFonts w:cs="Arial"/>
        </w:rPr>
        <w:t>de</w:t>
      </w:r>
      <w:r w:rsidRPr="00894251">
        <w:rPr>
          <w:rFonts w:cs="Arial"/>
          <w:spacing w:val="-4"/>
        </w:rPr>
        <w:t xml:space="preserve"> </w:t>
      </w:r>
      <w:r w:rsidRPr="00894251">
        <w:rPr>
          <w:rFonts w:cs="Arial"/>
        </w:rPr>
        <w:t>conformidad</w:t>
      </w:r>
      <w:r w:rsidRPr="00894251">
        <w:rPr>
          <w:rFonts w:cs="Arial"/>
          <w:spacing w:val="-2"/>
        </w:rPr>
        <w:t xml:space="preserve"> </w:t>
      </w:r>
      <w:r w:rsidRPr="00894251">
        <w:rPr>
          <w:rFonts w:cs="Arial"/>
        </w:rPr>
        <w:t>a</w:t>
      </w:r>
      <w:r w:rsidRPr="00894251">
        <w:rPr>
          <w:rFonts w:cs="Arial"/>
          <w:spacing w:val="-2"/>
        </w:rPr>
        <w:t xml:space="preserve"> </w:t>
      </w:r>
      <w:r w:rsidRPr="00894251">
        <w:rPr>
          <w:rFonts w:cs="Arial"/>
        </w:rPr>
        <w:t>lo</w:t>
      </w:r>
      <w:r w:rsidRPr="00894251">
        <w:rPr>
          <w:rFonts w:cs="Arial"/>
          <w:spacing w:val="-2"/>
        </w:rPr>
        <w:t xml:space="preserve"> </w:t>
      </w:r>
      <w:r w:rsidRPr="00894251">
        <w:rPr>
          <w:rFonts w:cs="Arial"/>
        </w:rPr>
        <w:t>exigido</w:t>
      </w:r>
      <w:r w:rsidRPr="00894251">
        <w:rPr>
          <w:rFonts w:cs="Arial"/>
          <w:spacing w:val="-2"/>
        </w:rPr>
        <w:t xml:space="preserve"> </w:t>
      </w:r>
      <w:r w:rsidRPr="00894251">
        <w:rPr>
          <w:rFonts w:cs="Arial"/>
        </w:rPr>
        <w:t>por</w:t>
      </w:r>
      <w:r w:rsidRPr="00894251">
        <w:rPr>
          <w:rFonts w:cs="Arial"/>
          <w:spacing w:val="-3"/>
        </w:rPr>
        <w:t xml:space="preserve"> </w:t>
      </w:r>
      <w:r w:rsidRPr="00894251">
        <w:rPr>
          <w:rFonts w:cs="Arial"/>
        </w:rPr>
        <w:t>parte</w:t>
      </w:r>
      <w:r w:rsidRPr="00894251">
        <w:rPr>
          <w:rFonts w:cs="Arial"/>
          <w:spacing w:val="-4"/>
        </w:rPr>
        <w:t xml:space="preserve"> </w:t>
      </w:r>
      <w:r w:rsidRPr="00894251">
        <w:rPr>
          <w:rFonts w:cs="Arial"/>
        </w:rPr>
        <w:t>del</w:t>
      </w:r>
      <w:r w:rsidRPr="00894251">
        <w:rPr>
          <w:rFonts w:cs="Arial"/>
          <w:spacing w:val="-3"/>
        </w:rPr>
        <w:t xml:space="preserve"> </w:t>
      </w:r>
      <w:r w:rsidRPr="00894251">
        <w:rPr>
          <w:rFonts w:cs="Arial"/>
        </w:rPr>
        <w:t>Art. 50 de la Ley 789 de 2002, del Art. 2 de la Ley 828 de 2003 y del Art. 23 de la Ley 1150 de 2007.</w:t>
      </w:r>
    </w:p>
    <w:p w14:paraId="1AF009E7" w14:textId="77777777" w:rsidR="008B52F6" w:rsidRPr="00894251" w:rsidRDefault="008B52F6" w:rsidP="00894251">
      <w:pPr>
        <w:pStyle w:val="Prrafodelista"/>
        <w:widowControl w:val="0"/>
        <w:numPr>
          <w:ilvl w:val="0"/>
          <w:numId w:val="51"/>
        </w:numPr>
        <w:tabs>
          <w:tab w:val="left" w:pos="1702"/>
        </w:tabs>
        <w:autoSpaceDE w:val="0"/>
        <w:autoSpaceDN w:val="0"/>
        <w:contextualSpacing w:val="0"/>
        <w:jc w:val="both"/>
        <w:rPr>
          <w:rFonts w:cs="Arial"/>
        </w:rPr>
      </w:pPr>
      <w:r w:rsidRPr="00894251">
        <w:rPr>
          <w:rFonts w:cs="Arial"/>
        </w:rPr>
        <w:t>Detallar en la factura o en comunicación firmada por el contratista, el porcentaje de ejecución correspondiente</w:t>
      </w:r>
      <w:r w:rsidRPr="00894251">
        <w:rPr>
          <w:rFonts w:cs="Arial"/>
          <w:spacing w:val="-12"/>
        </w:rPr>
        <w:t xml:space="preserve"> </w:t>
      </w:r>
      <w:r w:rsidRPr="00894251">
        <w:rPr>
          <w:rFonts w:cs="Arial"/>
        </w:rPr>
        <w:t>a</w:t>
      </w:r>
      <w:r w:rsidRPr="00894251">
        <w:rPr>
          <w:rFonts w:cs="Arial"/>
          <w:spacing w:val="-11"/>
        </w:rPr>
        <w:t xml:space="preserve"> </w:t>
      </w:r>
      <w:r w:rsidRPr="00894251">
        <w:rPr>
          <w:rFonts w:cs="Arial"/>
        </w:rPr>
        <w:t>las</w:t>
      </w:r>
      <w:r w:rsidRPr="00894251">
        <w:rPr>
          <w:rFonts w:cs="Arial"/>
          <w:spacing w:val="-11"/>
        </w:rPr>
        <w:t xml:space="preserve"> </w:t>
      </w:r>
      <w:r w:rsidRPr="00894251">
        <w:rPr>
          <w:rFonts w:cs="Arial"/>
        </w:rPr>
        <w:t>actividades</w:t>
      </w:r>
      <w:r w:rsidRPr="00894251">
        <w:rPr>
          <w:rFonts w:cs="Arial"/>
          <w:spacing w:val="-11"/>
        </w:rPr>
        <w:t xml:space="preserve"> </w:t>
      </w:r>
      <w:r w:rsidRPr="00894251">
        <w:rPr>
          <w:rFonts w:cs="Arial"/>
        </w:rPr>
        <w:t>desarrolladas</w:t>
      </w:r>
      <w:r w:rsidRPr="00894251">
        <w:rPr>
          <w:rFonts w:cs="Arial"/>
          <w:spacing w:val="-12"/>
        </w:rPr>
        <w:t xml:space="preserve"> </w:t>
      </w:r>
      <w:r w:rsidRPr="00894251">
        <w:rPr>
          <w:rFonts w:cs="Arial"/>
        </w:rPr>
        <w:t>y</w:t>
      </w:r>
      <w:r w:rsidRPr="00894251">
        <w:rPr>
          <w:rFonts w:cs="Arial"/>
          <w:spacing w:val="-11"/>
        </w:rPr>
        <w:t xml:space="preserve"> </w:t>
      </w:r>
      <w:r w:rsidRPr="00894251">
        <w:rPr>
          <w:rFonts w:cs="Arial"/>
        </w:rPr>
        <w:t>debidamente</w:t>
      </w:r>
      <w:r w:rsidRPr="00894251">
        <w:rPr>
          <w:rFonts w:cs="Arial"/>
          <w:spacing w:val="-13"/>
        </w:rPr>
        <w:t xml:space="preserve"> </w:t>
      </w:r>
      <w:r w:rsidRPr="00894251">
        <w:rPr>
          <w:rFonts w:cs="Arial"/>
        </w:rPr>
        <w:t>valoradas</w:t>
      </w:r>
      <w:r w:rsidRPr="00894251">
        <w:rPr>
          <w:rFonts w:cs="Arial"/>
          <w:spacing w:val="-11"/>
        </w:rPr>
        <w:t xml:space="preserve"> </w:t>
      </w:r>
      <w:r w:rsidRPr="00894251">
        <w:rPr>
          <w:rFonts w:cs="Arial"/>
        </w:rPr>
        <w:t>en</w:t>
      </w:r>
      <w:r w:rsidRPr="00894251">
        <w:rPr>
          <w:rFonts w:cs="Arial"/>
          <w:spacing w:val="-13"/>
        </w:rPr>
        <w:t xml:space="preserve"> </w:t>
      </w:r>
      <w:r w:rsidRPr="00894251">
        <w:rPr>
          <w:rFonts w:cs="Arial"/>
        </w:rPr>
        <w:t>cada</w:t>
      </w:r>
      <w:r w:rsidRPr="00894251">
        <w:rPr>
          <w:rFonts w:cs="Arial"/>
          <w:spacing w:val="-11"/>
        </w:rPr>
        <w:t xml:space="preserve"> </w:t>
      </w:r>
      <w:r w:rsidRPr="00894251">
        <w:rPr>
          <w:rFonts w:cs="Arial"/>
        </w:rPr>
        <w:t>Municipio</w:t>
      </w:r>
      <w:r w:rsidRPr="00894251">
        <w:rPr>
          <w:rFonts w:cs="Arial"/>
          <w:spacing w:val="-12"/>
        </w:rPr>
        <w:t xml:space="preserve"> </w:t>
      </w:r>
      <w:r w:rsidRPr="00894251">
        <w:rPr>
          <w:rFonts w:cs="Arial"/>
        </w:rPr>
        <w:t>donde sea ejecutado el objeto contractual, para efectos de cumplir con los lineamientos definidos en los Estatutos Tributarios Municipales y la Política de seguimiento de la ejecución definida por la Administración</w:t>
      </w:r>
      <w:r w:rsidRPr="00894251">
        <w:rPr>
          <w:rFonts w:cs="Arial"/>
          <w:spacing w:val="-5"/>
        </w:rPr>
        <w:t xml:space="preserve"> </w:t>
      </w:r>
      <w:r w:rsidRPr="00894251">
        <w:rPr>
          <w:rFonts w:cs="Arial"/>
        </w:rPr>
        <w:t>de</w:t>
      </w:r>
      <w:r w:rsidRPr="00894251">
        <w:rPr>
          <w:rFonts w:cs="Arial"/>
          <w:spacing w:val="-5"/>
        </w:rPr>
        <w:t xml:space="preserve"> </w:t>
      </w:r>
      <w:r w:rsidRPr="00894251">
        <w:rPr>
          <w:rFonts w:cs="Arial"/>
        </w:rPr>
        <w:t>la</w:t>
      </w:r>
      <w:r w:rsidRPr="00894251">
        <w:rPr>
          <w:rFonts w:cs="Arial"/>
          <w:spacing w:val="-3"/>
        </w:rPr>
        <w:t xml:space="preserve"> </w:t>
      </w:r>
      <w:r w:rsidRPr="00894251">
        <w:rPr>
          <w:rFonts w:cs="Arial"/>
        </w:rPr>
        <w:t>Entidad;</w:t>
      </w:r>
      <w:r w:rsidRPr="00894251">
        <w:rPr>
          <w:rFonts w:cs="Arial"/>
          <w:spacing w:val="-5"/>
        </w:rPr>
        <w:t xml:space="preserve"> </w:t>
      </w:r>
      <w:r w:rsidRPr="00894251">
        <w:rPr>
          <w:rFonts w:cs="Arial"/>
        </w:rPr>
        <w:t>para</w:t>
      </w:r>
      <w:r w:rsidRPr="00894251">
        <w:rPr>
          <w:rFonts w:cs="Arial"/>
          <w:spacing w:val="-5"/>
        </w:rPr>
        <w:t xml:space="preserve"> </w:t>
      </w:r>
      <w:r w:rsidRPr="00894251">
        <w:rPr>
          <w:rFonts w:cs="Arial"/>
        </w:rPr>
        <w:t>ello</w:t>
      </w:r>
      <w:r w:rsidRPr="00894251">
        <w:rPr>
          <w:rFonts w:cs="Arial"/>
          <w:spacing w:val="-5"/>
        </w:rPr>
        <w:t xml:space="preserve"> </w:t>
      </w:r>
      <w:r w:rsidRPr="00894251">
        <w:rPr>
          <w:rFonts w:cs="Arial"/>
        </w:rPr>
        <w:t>debe</w:t>
      </w:r>
      <w:r w:rsidRPr="00894251">
        <w:rPr>
          <w:rFonts w:cs="Arial"/>
          <w:spacing w:val="-5"/>
        </w:rPr>
        <w:t xml:space="preserve"> </w:t>
      </w:r>
      <w:r w:rsidRPr="00894251">
        <w:rPr>
          <w:rFonts w:cs="Arial"/>
        </w:rPr>
        <w:t>prever</w:t>
      </w:r>
      <w:r w:rsidRPr="00894251">
        <w:rPr>
          <w:rFonts w:cs="Arial"/>
          <w:spacing w:val="-5"/>
        </w:rPr>
        <w:t xml:space="preserve"> </w:t>
      </w:r>
      <w:r w:rsidRPr="00894251">
        <w:rPr>
          <w:rFonts w:cs="Arial"/>
        </w:rPr>
        <w:t>coordinar</w:t>
      </w:r>
      <w:r w:rsidRPr="00894251">
        <w:rPr>
          <w:rFonts w:cs="Arial"/>
          <w:spacing w:val="-5"/>
        </w:rPr>
        <w:t xml:space="preserve"> </w:t>
      </w:r>
      <w:r w:rsidRPr="00894251">
        <w:rPr>
          <w:rFonts w:cs="Arial"/>
        </w:rPr>
        <w:t>dicha</w:t>
      </w:r>
      <w:r w:rsidRPr="00894251">
        <w:rPr>
          <w:rFonts w:cs="Arial"/>
          <w:spacing w:val="-6"/>
        </w:rPr>
        <w:t xml:space="preserve"> </w:t>
      </w:r>
      <w:r w:rsidRPr="00894251">
        <w:rPr>
          <w:rFonts w:cs="Arial"/>
        </w:rPr>
        <w:t>cuantificación</w:t>
      </w:r>
      <w:r w:rsidRPr="00894251">
        <w:rPr>
          <w:rFonts w:cs="Arial"/>
          <w:spacing w:val="-3"/>
        </w:rPr>
        <w:t xml:space="preserve"> </w:t>
      </w:r>
      <w:r w:rsidRPr="00894251">
        <w:rPr>
          <w:rFonts w:cs="Arial"/>
        </w:rPr>
        <w:t>y</w:t>
      </w:r>
      <w:r w:rsidRPr="00894251">
        <w:rPr>
          <w:rFonts w:cs="Arial"/>
          <w:spacing w:val="-4"/>
        </w:rPr>
        <w:t xml:space="preserve"> </w:t>
      </w:r>
      <w:r w:rsidRPr="00894251">
        <w:rPr>
          <w:rFonts w:cs="Arial"/>
        </w:rPr>
        <w:t>valoración</w:t>
      </w:r>
      <w:r w:rsidRPr="00894251">
        <w:rPr>
          <w:rFonts w:cs="Arial"/>
          <w:spacing w:val="-6"/>
        </w:rPr>
        <w:t xml:space="preserve"> </w:t>
      </w:r>
      <w:r w:rsidRPr="00894251">
        <w:rPr>
          <w:rFonts w:cs="Arial"/>
        </w:rPr>
        <w:t>con la Supervisión designada.</w:t>
      </w:r>
    </w:p>
    <w:p w14:paraId="05B8A229" w14:textId="77777777" w:rsidR="008B52F6" w:rsidRPr="00894251" w:rsidRDefault="008B52F6" w:rsidP="00894251">
      <w:pPr>
        <w:jc w:val="both"/>
        <w:rPr>
          <w:rFonts w:cs="Arial"/>
        </w:rPr>
      </w:pPr>
    </w:p>
    <w:p w14:paraId="6A552402" w14:textId="23240413" w:rsidR="008B52F6" w:rsidRPr="00894251" w:rsidRDefault="008B52F6" w:rsidP="00894251">
      <w:pPr>
        <w:pStyle w:val="Textoindependiente"/>
        <w:jc w:val="both"/>
        <w:rPr>
          <w:rFonts w:cs="Arial"/>
        </w:rPr>
      </w:pPr>
      <w:r w:rsidRPr="00894251">
        <w:rPr>
          <w:rFonts w:cs="Arial"/>
        </w:rPr>
        <w:t>El</w:t>
      </w:r>
      <w:r w:rsidRPr="00894251">
        <w:rPr>
          <w:rFonts w:cs="Arial"/>
          <w:spacing w:val="-3"/>
        </w:rPr>
        <w:t xml:space="preserve"> </w:t>
      </w:r>
      <w:r w:rsidRPr="00894251">
        <w:rPr>
          <w:rFonts w:cs="Arial"/>
        </w:rPr>
        <w:t>pago</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las</w:t>
      </w:r>
      <w:r w:rsidRPr="00894251">
        <w:rPr>
          <w:rFonts w:cs="Arial"/>
          <w:spacing w:val="-1"/>
        </w:rPr>
        <w:t xml:space="preserve"> </w:t>
      </w:r>
      <w:r w:rsidRPr="00894251">
        <w:rPr>
          <w:rFonts w:cs="Arial"/>
        </w:rPr>
        <w:t>obligaciones se</w:t>
      </w:r>
      <w:r w:rsidRPr="00894251">
        <w:rPr>
          <w:rFonts w:cs="Arial"/>
          <w:spacing w:val="-2"/>
        </w:rPr>
        <w:t xml:space="preserve"> </w:t>
      </w:r>
      <w:r w:rsidRPr="00894251">
        <w:rPr>
          <w:rFonts w:cs="Arial"/>
        </w:rPr>
        <w:t>efectuará</w:t>
      </w:r>
      <w:r w:rsidRPr="00894251">
        <w:rPr>
          <w:rFonts w:cs="Arial"/>
          <w:spacing w:val="-2"/>
        </w:rPr>
        <w:t xml:space="preserve"> </w:t>
      </w:r>
      <w:r w:rsidRPr="00894251">
        <w:rPr>
          <w:rFonts w:cs="Arial"/>
        </w:rPr>
        <w:t>en</w:t>
      </w:r>
      <w:r w:rsidRPr="00894251">
        <w:rPr>
          <w:rFonts w:cs="Arial"/>
          <w:spacing w:val="-3"/>
        </w:rPr>
        <w:t xml:space="preserve"> </w:t>
      </w:r>
      <w:r w:rsidRPr="00894251">
        <w:rPr>
          <w:rFonts w:cs="Arial"/>
        </w:rPr>
        <w:t>la</w:t>
      </w:r>
      <w:r w:rsidRPr="00894251">
        <w:rPr>
          <w:rFonts w:cs="Arial"/>
          <w:spacing w:val="-2"/>
        </w:rPr>
        <w:t xml:space="preserve"> </w:t>
      </w:r>
      <w:r w:rsidRPr="00894251">
        <w:rPr>
          <w:rFonts w:cs="Arial"/>
        </w:rPr>
        <w:t>Tesorería</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EL ÁREA</w:t>
      </w:r>
      <w:r w:rsidRPr="00894251">
        <w:rPr>
          <w:rFonts w:cs="Arial"/>
          <w:spacing w:val="-2"/>
        </w:rPr>
        <w:t xml:space="preserve"> </w:t>
      </w:r>
      <w:r w:rsidRPr="00894251">
        <w:rPr>
          <w:rFonts w:cs="Arial"/>
        </w:rPr>
        <w:t>o</w:t>
      </w:r>
      <w:r w:rsidRPr="00894251">
        <w:rPr>
          <w:rFonts w:cs="Arial"/>
          <w:spacing w:val="-2"/>
        </w:rPr>
        <w:t xml:space="preserve"> </w:t>
      </w:r>
      <w:r w:rsidRPr="00894251">
        <w:rPr>
          <w:rFonts w:cs="Arial"/>
        </w:rPr>
        <w:t>consignado</w:t>
      </w:r>
      <w:r w:rsidRPr="00894251">
        <w:rPr>
          <w:rFonts w:cs="Arial"/>
          <w:spacing w:val="-2"/>
        </w:rPr>
        <w:t xml:space="preserve"> </w:t>
      </w:r>
      <w:r w:rsidRPr="00894251">
        <w:rPr>
          <w:rFonts w:cs="Arial"/>
        </w:rPr>
        <w:t>en</w:t>
      </w:r>
      <w:r w:rsidRPr="00894251">
        <w:rPr>
          <w:rFonts w:cs="Arial"/>
          <w:spacing w:val="-3"/>
        </w:rPr>
        <w:t xml:space="preserve"> </w:t>
      </w:r>
      <w:r w:rsidRPr="00894251">
        <w:rPr>
          <w:rFonts w:cs="Arial"/>
        </w:rPr>
        <w:t>la</w:t>
      </w:r>
      <w:r w:rsidRPr="00894251">
        <w:rPr>
          <w:rFonts w:cs="Arial"/>
          <w:spacing w:val="-2"/>
        </w:rPr>
        <w:t xml:space="preserve"> </w:t>
      </w:r>
      <w:r w:rsidRPr="00894251">
        <w:rPr>
          <w:rFonts w:cs="Arial"/>
        </w:rPr>
        <w:t>Corporación o Banco que designe EL CONTRATISTA, mediante certificación bancaria, la cual debe contener el número y tipo de cuenta y el nombre de la Entidad Financiera donde serán girados los recursos, de conformidad con las fechas de corte y requisitos para pagos definidas en la Resolución Metropolitana No. 000321 de 2014 o normas vigentes.</w:t>
      </w:r>
    </w:p>
    <w:p w14:paraId="5F534368" w14:textId="77777777" w:rsidR="008B52F6" w:rsidRPr="00894251" w:rsidRDefault="008B52F6" w:rsidP="00894251">
      <w:pPr>
        <w:jc w:val="both"/>
        <w:rPr>
          <w:rFonts w:eastAsiaTheme="minorEastAsia" w:cs="Arial"/>
        </w:rPr>
      </w:pPr>
      <w:r w:rsidRPr="00894251">
        <w:rPr>
          <w:rFonts w:eastAsiaTheme="minorEastAsia" w:cs="Arial"/>
        </w:rPr>
        <w:t>Cada pago se realizará, conforme a los suministros recibidos a entera satisfacción por parte del Supervisor, quien presentará un informe de seguimiento y autorización de este.</w:t>
      </w:r>
    </w:p>
    <w:p w14:paraId="184DCF17" w14:textId="77777777" w:rsidR="008B52F6" w:rsidRPr="00894251" w:rsidRDefault="008B52F6" w:rsidP="00894251">
      <w:pPr>
        <w:jc w:val="both"/>
        <w:rPr>
          <w:rFonts w:cs="Arial"/>
        </w:rPr>
      </w:pPr>
    </w:p>
    <w:p w14:paraId="635FBF99" w14:textId="6B462C11" w:rsidR="0026720A" w:rsidRPr="00894251" w:rsidRDefault="008B52F6" w:rsidP="00894251">
      <w:pPr>
        <w:jc w:val="both"/>
        <w:rPr>
          <w:rFonts w:eastAsiaTheme="minorEastAsia" w:cs="Arial"/>
        </w:rPr>
      </w:pPr>
      <w:r w:rsidRPr="00894251">
        <w:rPr>
          <w:rFonts w:eastAsiaTheme="minorEastAsia" w:cs="Arial"/>
        </w:rPr>
        <w:t>El Área Metropolitana efectuara el pago de cada Acta de Pago parcial, previendo para ello que la Supervisión adelantara la revisión de la ejecución de todos los ítems, relacionados con la ejecución del Contrato de tal forma que se compruebe su cumplimiento y valor, y así sujetar el pago de las Actas de pago y la liquidación del contrato a los ítems que realmente se ejecuten y por su valor respectivo; en caso que exista variaciones de los valores revisados con respecto del valor propuesto en un menor valor se efectuaran los ajustes respectivos para establecer el efectivo valor a pagar. En todo caso, lo ejecutado no podrá superar el valor de la propuesta económica. Lo anterior en cumplimiento a orientaciones de la Contraloría General y Consejo de Estado derivados del artículo 83 de la Ley 1474 de 2011.</w:t>
      </w:r>
    </w:p>
    <w:p w14:paraId="19DEB145" w14:textId="77777777" w:rsidR="0026720A" w:rsidRPr="00894251" w:rsidRDefault="0026720A" w:rsidP="00894251">
      <w:pPr>
        <w:jc w:val="both"/>
        <w:rPr>
          <w:rFonts w:eastAsiaTheme="minorEastAsia" w:cs="Arial"/>
        </w:rPr>
      </w:pPr>
    </w:p>
    <w:p w14:paraId="0C2C5432" w14:textId="0F435440" w:rsidR="0026720A" w:rsidRPr="00894251" w:rsidRDefault="008B52F6" w:rsidP="00894251">
      <w:pPr>
        <w:pStyle w:val="Textoindependiente"/>
        <w:jc w:val="both"/>
        <w:rPr>
          <w:rFonts w:cs="Arial"/>
        </w:rPr>
      </w:pPr>
      <w:r w:rsidRPr="00894251">
        <w:rPr>
          <w:rFonts w:cs="Arial"/>
        </w:rPr>
        <w:t>Para</w:t>
      </w:r>
      <w:r w:rsidRPr="00894251">
        <w:rPr>
          <w:rFonts w:cs="Arial"/>
          <w:spacing w:val="-14"/>
        </w:rPr>
        <w:t xml:space="preserve"> </w:t>
      </w:r>
      <w:r w:rsidRPr="00894251">
        <w:rPr>
          <w:rFonts w:cs="Arial"/>
        </w:rPr>
        <w:t>efectos</w:t>
      </w:r>
      <w:r w:rsidRPr="00894251">
        <w:rPr>
          <w:rFonts w:cs="Arial"/>
          <w:spacing w:val="-14"/>
        </w:rPr>
        <w:t xml:space="preserve"> </w:t>
      </w:r>
      <w:r w:rsidRPr="00894251">
        <w:rPr>
          <w:rFonts w:cs="Arial"/>
        </w:rPr>
        <w:t>del</w:t>
      </w:r>
      <w:r w:rsidRPr="00894251">
        <w:rPr>
          <w:rFonts w:cs="Arial"/>
          <w:spacing w:val="-14"/>
        </w:rPr>
        <w:t xml:space="preserve"> </w:t>
      </w:r>
      <w:r w:rsidRPr="00894251">
        <w:rPr>
          <w:rFonts w:cs="Arial"/>
        </w:rPr>
        <w:t>pago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las</w:t>
      </w:r>
      <w:r w:rsidRPr="00894251">
        <w:rPr>
          <w:rFonts w:cs="Arial"/>
          <w:spacing w:val="-14"/>
        </w:rPr>
        <w:t xml:space="preserve"> </w:t>
      </w:r>
      <w:r w:rsidRPr="00894251">
        <w:rPr>
          <w:rFonts w:cs="Arial"/>
        </w:rPr>
        <w:t>obligaciones,</w:t>
      </w:r>
      <w:r w:rsidRPr="00894251">
        <w:rPr>
          <w:rFonts w:cs="Arial"/>
          <w:spacing w:val="-14"/>
        </w:rPr>
        <w:t xml:space="preserve"> </w:t>
      </w:r>
      <w:r w:rsidRPr="00894251">
        <w:rPr>
          <w:rFonts w:cs="Arial"/>
        </w:rPr>
        <w:t>el</w:t>
      </w:r>
      <w:r w:rsidRPr="00894251">
        <w:rPr>
          <w:rFonts w:cs="Arial"/>
          <w:spacing w:val="-14"/>
        </w:rPr>
        <w:t xml:space="preserve"> </w:t>
      </w:r>
      <w:r w:rsidRPr="00894251">
        <w:rPr>
          <w:rFonts w:cs="Arial"/>
        </w:rPr>
        <w:t>Área</w:t>
      </w:r>
      <w:r w:rsidRPr="00894251">
        <w:rPr>
          <w:rFonts w:cs="Arial"/>
          <w:spacing w:val="-14"/>
        </w:rPr>
        <w:t xml:space="preserve"> </w:t>
      </w:r>
      <w:r w:rsidRPr="00894251">
        <w:rPr>
          <w:rFonts w:cs="Arial"/>
        </w:rPr>
        <w:t>a</w:t>
      </w:r>
      <w:r w:rsidRPr="00894251">
        <w:rPr>
          <w:rFonts w:cs="Arial"/>
          <w:spacing w:val="-13"/>
        </w:rPr>
        <w:t xml:space="preserve"> </w:t>
      </w:r>
      <w:r w:rsidRPr="00894251">
        <w:rPr>
          <w:rFonts w:cs="Arial"/>
        </w:rPr>
        <w:t>través</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la</w:t>
      </w:r>
      <w:r w:rsidRPr="00894251">
        <w:rPr>
          <w:rFonts w:cs="Arial"/>
          <w:spacing w:val="-13"/>
        </w:rPr>
        <w:t xml:space="preserve"> </w:t>
      </w:r>
      <w:r w:rsidRPr="00894251">
        <w:rPr>
          <w:rFonts w:cs="Arial"/>
        </w:rPr>
        <w:t>Subdirección</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Gestión</w:t>
      </w:r>
      <w:r w:rsidRPr="00894251">
        <w:rPr>
          <w:rFonts w:cs="Arial"/>
          <w:spacing w:val="-13"/>
        </w:rPr>
        <w:t xml:space="preserve"> </w:t>
      </w:r>
      <w:r w:rsidRPr="00894251">
        <w:rPr>
          <w:rFonts w:cs="Arial"/>
        </w:rPr>
        <w:t>Administrativa y</w:t>
      </w:r>
      <w:r w:rsidRPr="00894251">
        <w:rPr>
          <w:rFonts w:cs="Arial"/>
          <w:spacing w:val="-14"/>
        </w:rPr>
        <w:t xml:space="preserve"> </w:t>
      </w:r>
      <w:r w:rsidRPr="00894251">
        <w:rPr>
          <w:rFonts w:cs="Arial"/>
        </w:rPr>
        <w:t>Financiera,</w:t>
      </w:r>
      <w:r w:rsidRPr="00894251">
        <w:rPr>
          <w:rFonts w:cs="Arial"/>
          <w:spacing w:val="-14"/>
        </w:rPr>
        <w:t xml:space="preserve"> </w:t>
      </w:r>
      <w:r w:rsidRPr="00894251">
        <w:rPr>
          <w:rFonts w:cs="Arial"/>
        </w:rPr>
        <w:t>Oficina</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Contabilidad</w:t>
      </w:r>
      <w:r w:rsidRPr="00894251">
        <w:rPr>
          <w:rFonts w:cs="Arial"/>
          <w:spacing w:val="-14"/>
        </w:rPr>
        <w:t xml:space="preserve"> </w:t>
      </w:r>
      <w:r w:rsidRPr="00894251">
        <w:rPr>
          <w:rFonts w:cs="Arial"/>
        </w:rPr>
        <w:t>y</w:t>
      </w:r>
      <w:r w:rsidRPr="00894251">
        <w:rPr>
          <w:rFonts w:cs="Arial"/>
          <w:spacing w:val="-14"/>
        </w:rPr>
        <w:t xml:space="preserve"> </w:t>
      </w:r>
      <w:r w:rsidRPr="00894251">
        <w:rPr>
          <w:rFonts w:cs="Arial"/>
        </w:rPr>
        <w:t>Presupuesto,</w:t>
      </w:r>
      <w:r w:rsidRPr="00894251">
        <w:rPr>
          <w:rFonts w:cs="Arial"/>
          <w:spacing w:val="-14"/>
        </w:rPr>
        <w:t xml:space="preserve"> </w:t>
      </w:r>
      <w:r w:rsidRPr="00894251">
        <w:rPr>
          <w:rFonts w:cs="Arial"/>
        </w:rPr>
        <w:t>realizará</w:t>
      </w:r>
      <w:r w:rsidRPr="00894251">
        <w:rPr>
          <w:rFonts w:cs="Arial"/>
          <w:spacing w:val="-14"/>
        </w:rPr>
        <w:t xml:space="preserve"> </w:t>
      </w:r>
      <w:r w:rsidRPr="00894251">
        <w:rPr>
          <w:rFonts w:cs="Arial"/>
        </w:rPr>
        <w:t>las</w:t>
      </w:r>
      <w:r w:rsidRPr="00894251">
        <w:rPr>
          <w:rFonts w:cs="Arial"/>
          <w:spacing w:val="-14"/>
        </w:rPr>
        <w:t xml:space="preserve"> </w:t>
      </w:r>
      <w:r w:rsidRPr="00894251">
        <w:rPr>
          <w:rFonts w:cs="Arial"/>
        </w:rPr>
        <w:t>deducciones</w:t>
      </w:r>
      <w:r w:rsidRPr="00894251">
        <w:rPr>
          <w:rFonts w:cs="Arial"/>
          <w:spacing w:val="-13"/>
        </w:rPr>
        <w:t xml:space="preserve"> </w:t>
      </w:r>
      <w:r w:rsidRPr="00894251">
        <w:rPr>
          <w:rFonts w:cs="Arial"/>
        </w:rPr>
        <w:t>por</w:t>
      </w:r>
      <w:r w:rsidRPr="00894251">
        <w:rPr>
          <w:rFonts w:cs="Arial"/>
          <w:spacing w:val="-14"/>
        </w:rPr>
        <w:t xml:space="preserve"> </w:t>
      </w:r>
      <w:r w:rsidRPr="00894251">
        <w:rPr>
          <w:rFonts w:cs="Arial"/>
        </w:rPr>
        <w:t>conceptos</w:t>
      </w:r>
      <w:r w:rsidRPr="00894251">
        <w:rPr>
          <w:rFonts w:cs="Arial"/>
          <w:spacing w:val="-14"/>
        </w:rPr>
        <w:t xml:space="preserve"> </w:t>
      </w:r>
      <w:r w:rsidRPr="00894251">
        <w:rPr>
          <w:rFonts w:cs="Arial"/>
        </w:rPr>
        <w:t>tributarios en los porcentajes vigentes, de conformidad con las normas de orden nacional y territorial que rigen esta materia</w:t>
      </w:r>
    </w:p>
    <w:p w14:paraId="7C290FA1" w14:textId="2503C6DC" w:rsidR="008B52F6" w:rsidRPr="00894251" w:rsidRDefault="008B52F6" w:rsidP="00894251">
      <w:pPr>
        <w:pStyle w:val="Textoindependiente"/>
        <w:jc w:val="both"/>
        <w:rPr>
          <w:rFonts w:cs="Arial"/>
        </w:rPr>
      </w:pPr>
      <w:r w:rsidRPr="00894251">
        <w:rPr>
          <w:rFonts w:cs="Arial"/>
        </w:rPr>
        <w:t>Los recursos apropiados para el desarrollo del presente objeto contractual deberán ser ejecutados y cobrados por el contratista dentro de la respectiva vigencia fiscal.</w:t>
      </w:r>
    </w:p>
    <w:p w14:paraId="4E498C7F" w14:textId="77777777" w:rsidR="008B52F6" w:rsidRPr="00894251" w:rsidRDefault="008B52F6" w:rsidP="00894251">
      <w:pPr>
        <w:jc w:val="both"/>
        <w:rPr>
          <w:rFonts w:cs="Arial"/>
        </w:rPr>
      </w:pPr>
      <w:r w:rsidRPr="00894251">
        <w:rPr>
          <w:rFonts w:eastAsiaTheme="minorEastAsia" w:cs="Arial"/>
          <w:b/>
          <w:bCs/>
        </w:rPr>
        <w:t xml:space="preserve">Nota: </w:t>
      </w:r>
      <w:r w:rsidRPr="00894251">
        <w:rPr>
          <w:rFonts w:eastAsiaTheme="minorEastAsia" w:cs="Arial"/>
        </w:rPr>
        <w:t xml:space="preserve">La modalidad de pago para el contrato que se suscriba es a precios unitarios fijos no reajustables, toda vez que el presupuesto se calculó con base en el análisis de precios unitarios establecidos por el equipo técnico de Infraestructura Tecnológica de la Subdirección Administrativa y Financiera, previendo proyectar el valor de cada precio unitario que contemplará el costo de todos los recursos requeridos, para que se lleve a cabo cada actividad contemplada en el alcance </w:t>
      </w:r>
      <w:r w:rsidRPr="00894251">
        <w:rPr>
          <w:rFonts w:eastAsiaTheme="minorEastAsia" w:cs="Arial"/>
        </w:rPr>
        <w:lastRenderedPageBreak/>
        <w:t>contractual y durante todo el plazo del contrato, incluyendo la utilidad esperada y todos los costos directos e indirectos en que incurre el contratista para la ejecución del contrato.</w:t>
      </w:r>
    </w:p>
    <w:p w14:paraId="769FCB76" w14:textId="77777777" w:rsidR="008B52F6" w:rsidRPr="00894251" w:rsidRDefault="008B52F6" w:rsidP="00894251">
      <w:pPr>
        <w:jc w:val="both"/>
        <w:rPr>
          <w:rFonts w:cs="Arial"/>
        </w:rPr>
      </w:pPr>
    </w:p>
    <w:p w14:paraId="6B4D5A36" w14:textId="77777777" w:rsidR="008B52F6" w:rsidRPr="00894251" w:rsidRDefault="008B52F6" w:rsidP="00894251">
      <w:pPr>
        <w:pStyle w:val="Textoindependiente"/>
        <w:jc w:val="both"/>
        <w:rPr>
          <w:rFonts w:eastAsiaTheme="minorEastAsia" w:cs="Arial"/>
        </w:rPr>
      </w:pPr>
      <w:r w:rsidRPr="00894251">
        <w:rPr>
          <w:rFonts w:eastAsiaTheme="minorEastAsia" w:cs="Arial"/>
        </w:rPr>
        <w:t>Cuando en el plazo del contrato no se haya consumido la totalidad del monto de los recursos establecidos para ejecutar el Contrato para la ejecución de cada uno de los ítems a los que se hace referencia en el presente Proceso, porque no se haya presentado la ejecución, o cuando habiéndose presentado los mismos, no se tenga el soporte adecuado, no se reconocerá dicho monto al CONTRATISTA y se reintegrará el saldo correspondiente al Presupuesto de la ENTIDAD, antes de la liquidación del contrato.</w:t>
      </w:r>
    </w:p>
    <w:p w14:paraId="118ABCA3" w14:textId="77777777" w:rsidR="008B52F6" w:rsidRPr="00894251" w:rsidRDefault="008B52F6" w:rsidP="00894251">
      <w:pPr>
        <w:pStyle w:val="Textoindependiente"/>
        <w:jc w:val="both"/>
        <w:rPr>
          <w:rFonts w:eastAsiaTheme="minorEastAsia" w:cs="Arial"/>
        </w:rPr>
      </w:pPr>
    </w:p>
    <w:p w14:paraId="127365CD" w14:textId="77777777" w:rsidR="008B52F6" w:rsidRPr="00894251" w:rsidRDefault="008B52F6" w:rsidP="00894251">
      <w:pPr>
        <w:pStyle w:val="Textoindependiente"/>
        <w:jc w:val="both"/>
        <w:rPr>
          <w:rFonts w:eastAsiaTheme="minorEastAsia" w:cs="Arial"/>
        </w:rPr>
      </w:pPr>
      <w:r w:rsidRPr="00894251">
        <w:rPr>
          <w:rFonts w:cs="Arial"/>
          <w:b/>
          <w:bCs/>
        </w:rPr>
        <w:t>Especificaciones en la forma de pago para el LOTE 2:</w:t>
      </w:r>
    </w:p>
    <w:p w14:paraId="757482E7" w14:textId="48D3E139" w:rsidR="008B52F6" w:rsidRPr="00894251" w:rsidRDefault="008B52F6" w:rsidP="00894251">
      <w:pPr>
        <w:pStyle w:val="Textoindependiente"/>
        <w:widowControl w:val="0"/>
        <w:numPr>
          <w:ilvl w:val="0"/>
          <w:numId w:val="42"/>
        </w:numPr>
        <w:autoSpaceDE w:val="0"/>
        <w:autoSpaceDN w:val="0"/>
        <w:spacing w:after="0"/>
        <w:jc w:val="both"/>
        <w:rPr>
          <w:rFonts w:cs="Arial"/>
        </w:rPr>
      </w:pPr>
      <w:r w:rsidRPr="00894251">
        <w:rPr>
          <w:rFonts w:cs="Arial"/>
          <w:b/>
          <w:bCs/>
        </w:rPr>
        <w:t xml:space="preserve">BOLSA DE HORAS (VALOR FIJO, INMODIFICABLE Y REEMBOLSABLE): </w:t>
      </w:r>
      <w:r w:rsidRPr="00894251">
        <w:rPr>
          <w:rFonts w:cs="Arial"/>
        </w:rPr>
        <w:t xml:space="preserve">En caso de requerirse, instalación, movimiento, traslado de Puntos de Red debidamente marcados y certificados, se podrá utilizar la Bolsa de Horas, previa autorización del supervisor. Si no se utiliza este fondo, el valor correspondiente se reintegrará al presupuesto oficial de la Entidad al momento de la liquidación del contrato. </w:t>
      </w:r>
    </w:p>
    <w:p w14:paraId="1857939F" w14:textId="77777777" w:rsidR="0026720A" w:rsidRPr="00894251" w:rsidRDefault="0026720A" w:rsidP="00894251">
      <w:pPr>
        <w:pStyle w:val="Textoindependiente"/>
        <w:widowControl w:val="0"/>
        <w:autoSpaceDE w:val="0"/>
        <w:autoSpaceDN w:val="0"/>
        <w:spacing w:after="0"/>
        <w:jc w:val="both"/>
        <w:rPr>
          <w:rFonts w:cs="Arial"/>
        </w:rPr>
      </w:pPr>
    </w:p>
    <w:p w14:paraId="4620BC33" w14:textId="72C6FC52" w:rsidR="008B52F6" w:rsidRPr="00894251" w:rsidRDefault="008B52F6" w:rsidP="00894251">
      <w:pPr>
        <w:pStyle w:val="Textoindependiente"/>
        <w:ind w:left="360"/>
        <w:jc w:val="both"/>
        <w:rPr>
          <w:rFonts w:cs="Arial"/>
        </w:rPr>
      </w:pPr>
      <w:r w:rsidRPr="00894251">
        <w:rPr>
          <w:rFonts w:cs="Arial"/>
        </w:rPr>
        <w:t xml:space="preserve">Las actividades que impliquen la utilización de este concepto requerirán de cotizaciones y del aval del supervisor, y posterior al desarrollo del procedimiento, deberá presentar un informe técnico que dé cuenta de la mejora, cambios o modificaciones realizados y teniendo en cuenta lo siguiente: </w:t>
      </w:r>
    </w:p>
    <w:p w14:paraId="70E0CF3C" w14:textId="77777777" w:rsidR="008B52F6" w:rsidRPr="00894251" w:rsidRDefault="008B52F6" w:rsidP="00894251">
      <w:pPr>
        <w:pStyle w:val="Textoindependiente"/>
        <w:widowControl w:val="0"/>
        <w:numPr>
          <w:ilvl w:val="0"/>
          <w:numId w:val="41"/>
        </w:numPr>
        <w:autoSpaceDE w:val="0"/>
        <w:autoSpaceDN w:val="0"/>
        <w:spacing w:after="0"/>
        <w:jc w:val="both"/>
        <w:rPr>
          <w:rFonts w:cs="Arial"/>
        </w:rPr>
      </w:pPr>
      <w:r w:rsidRPr="00894251">
        <w:rPr>
          <w:rFonts w:cs="Arial"/>
        </w:rPr>
        <w:t>El contratista debe aportar documentos que le permitan a la Entidad evidenciar las actividades realizadas bajo este concepto, tales como: fotografías, actas de reuniones e informes técnicos para cada una de las instalaciones, movimientos o traslados de puntos de red. Dicha información debe ser entregada al Supervisor para su revisión, aprobación y posterior inclusión en los informes de Supervisión.</w:t>
      </w:r>
    </w:p>
    <w:p w14:paraId="7B7B2169" w14:textId="77777777" w:rsidR="008B52F6" w:rsidRPr="00894251" w:rsidRDefault="008B52F6" w:rsidP="00894251">
      <w:pPr>
        <w:pStyle w:val="Textoindependiente"/>
        <w:widowControl w:val="0"/>
        <w:numPr>
          <w:ilvl w:val="0"/>
          <w:numId w:val="41"/>
        </w:numPr>
        <w:autoSpaceDE w:val="0"/>
        <w:autoSpaceDN w:val="0"/>
        <w:spacing w:after="0"/>
        <w:jc w:val="both"/>
        <w:rPr>
          <w:rFonts w:cs="Arial"/>
        </w:rPr>
      </w:pPr>
      <w:r w:rsidRPr="00894251">
        <w:rPr>
          <w:rFonts w:cs="Arial"/>
        </w:rPr>
        <w:t xml:space="preserve">La ejecución de la Bolsa de Horas es Reembolsable, toda vez que EL CONTRATISTA debe presentar el soporte de los gastos realizados, a fin de demostrar que estos realmente se causaron y se ejecutaron con previa autorización del supervisor, para el efecto debe tener disponibilidad y flujo de caja suficiente en todo momento con la finalidad de atender la necesidad. </w:t>
      </w:r>
    </w:p>
    <w:p w14:paraId="3DBDB9A6" w14:textId="77777777" w:rsidR="008B52F6" w:rsidRPr="00894251" w:rsidRDefault="008B52F6" w:rsidP="00894251">
      <w:pPr>
        <w:pStyle w:val="Textoindependiente"/>
        <w:widowControl w:val="0"/>
        <w:numPr>
          <w:ilvl w:val="0"/>
          <w:numId w:val="41"/>
        </w:numPr>
        <w:autoSpaceDE w:val="0"/>
        <w:autoSpaceDN w:val="0"/>
        <w:spacing w:after="0"/>
        <w:jc w:val="both"/>
        <w:rPr>
          <w:rFonts w:cs="Arial"/>
        </w:rPr>
      </w:pPr>
      <w:r w:rsidRPr="00894251">
        <w:rPr>
          <w:rFonts w:cs="Arial"/>
        </w:rPr>
        <w:t>Por ello, durante la ejecución del contrato la Entidad cancelará única y exclusivamente sobre los montos que el contratista logre demostrar en el desarrollo del objeto contractual, presentando para ello el respectivo soporte del gasto realizado y autorizado para adquirir el bien o prestar el servicio requerido. Cuando en el plazo del Contrato no se haya consumido la totalidad del monto establecido o no se hayan presentado esos gastos o cuando habiéndose presentado los mismos, no se tenga el soporte adecuado, no se reconocerá dicho monto AL CONTRATISTA y se reintegrará el saldo correspondiente al presupuesto de la Entidad, antes de la Liquidación del Contrato.</w:t>
      </w:r>
    </w:p>
    <w:p w14:paraId="3287DC90" w14:textId="77777777" w:rsidR="008B52F6" w:rsidRPr="00894251" w:rsidRDefault="008B52F6" w:rsidP="00894251">
      <w:pPr>
        <w:pStyle w:val="Textoindependiente"/>
        <w:ind w:left="360"/>
        <w:jc w:val="both"/>
        <w:rPr>
          <w:rFonts w:cs="Arial"/>
        </w:rPr>
      </w:pPr>
    </w:p>
    <w:p w14:paraId="21255030" w14:textId="77777777" w:rsidR="008B52F6" w:rsidRPr="00894251" w:rsidRDefault="008B52F6" w:rsidP="00894251">
      <w:pPr>
        <w:pStyle w:val="Textoindependiente"/>
        <w:widowControl w:val="0"/>
        <w:numPr>
          <w:ilvl w:val="0"/>
          <w:numId w:val="42"/>
        </w:numPr>
        <w:autoSpaceDE w:val="0"/>
        <w:autoSpaceDN w:val="0"/>
        <w:spacing w:after="0"/>
        <w:jc w:val="both"/>
        <w:rPr>
          <w:rFonts w:cs="Arial"/>
        </w:rPr>
      </w:pPr>
      <w:r w:rsidRPr="00894251">
        <w:rPr>
          <w:rFonts w:cs="Arial"/>
          <w:b/>
          <w:bCs/>
        </w:rPr>
        <w:t xml:space="preserve">SOPORTE TÉCNICO (VALOR FIJO E INMODIFICABLE): </w:t>
      </w:r>
      <w:r w:rsidRPr="00894251">
        <w:rPr>
          <w:rFonts w:cs="Arial"/>
        </w:rPr>
        <w:t xml:space="preserve">Para este componente se efectuará un pago único y total correspondiente al rubro de Soporte Técnico para cada sede, ya que este ítem funciona como una póliza habilitante para acceder a los servicios de atención y soporte en las siguientes modalidades: telefónico, virtual y en sitio, aplicable a los Switches y Access </w:t>
      </w:r>
      <w:proofErr w:type="spellStart"/>
      <w:r w:rsidRPr="00894251">
        <w:rPr>
          <w:rFonts w:cs="Arial"/>
        </w:rPr>
        <w:t>Points</w:t>
      </w:r>
      <w:proofErr w:type="spellEnd"/>
      <w:r w:rsidRPr="00894251">
        <w:rPr>
          <w:rFonts w:cs="Arial"/>
        </w:rPr>
        <w:t xml:space="preserve">, </w:t>
      </w:r>
      <w:r w:rsidRPr="00894251">
        <w:rPr>
          <w:rFonts w:cs="Arial"/>
        </w:rPr>
        <w:lastRenderedPageBreak/>
        <w:t xml:space="preserve">tanto </w:t>
      </w:r>
      <w:proofErr w:type="spellStart"/>
      <w:r w:rsidRPr="00894251">
        <w:rPr>
          <w:rFonts w:cs="Arial"/>
        </w:rPr>
        <w:t>indoor</w:t>
      </w:r>
      <w:proofErr w:type="spellEnd"/>
      <w:r w:rsidRPr="00894251">
        <w:rPr>
          <w:rFonts w:cs="Arial"/>
        </w:rPr>
        <w:t xml:space="preserve"> como </w:t>
      </w:r>
      <w:proofErr w:type="spellStart"/>
      <w:r w:rsidRPr="00894251">
        <w:rPr>
          <w:rFonts w:cs="Arial"/>
        </w:rPr>
        <w:t>outdoor</w:t>
      </w:r>
      <w:proofErr w:type="spellEnd"/>
      <w:r w:rsidRPr="00894251">
        <w:rPr>
          <w:rFonts w:cs="Arial"/>
        </w:rPr>
        <w:t>.</w:t>
      </w:r>
    </w:p>
    <w:p w14:paraId="15D5CB66" w14:textId="77777777" w:rsidR="008B52F6" w:rsidRPr="00894251" w:rsidRDefault="008B52F6" w:rsidP="00894251">
      <w:pPr>
        <w:pStyle w:val="Textoindependiente"/>
        <w:rPr>
          <w:rFonts w:cs="Arial"/>
        </w:rPr>
      </w:pPr>
    </w:p>
    <w:p w14:paraId="45E8B576" w14:textId="6B3ED158" w:rsidR="008B52F6" w:rsidRPr="00894251" w:rsidRDefault="004A1493" w:rsidP="00894251">
      <w:pPr>
        <w:rPr>
          <w:rFonts w:cs="Arial"/>
          <w:b/>
          <w:bCs/>
        </w:rPr>
      </w:pPr>
      <w:r w:rsidRPr="00894251">
        <w:rPr>
          <w:rFonts w:cs="Arial"/>
          <w:b/>
          <w:bCs/>
        </w:rPr>
        <w:t>5.7</w:t>
      </w:r>
      <w:r w:rsidR="008B52F6" w:rsidRPr="00894251">
        <w:rPr>
          <w:rFonts w:cs="Arial"/>
          <w:b/>
          <w:bCs/>
        </w:rPr>
        <w:t>. IMPUESTOS,</w:t>
      </w:r>
      <w:r w:rsidR="008B52F6" w:rsidRPr="00894251">
        <w:rPr>
          <w:rFonts w:cs="Arial"/>
          <w:b/>
          <w:bCs/>
          <w:spacing w:val="-9"/>
        </w:rPr>
        <w:t xml:space="preserve"> </w:t>
      </w:r>
      <w:r w:rsidR="008B52F6" w:rsidRPr="00894251">
        <w:rPr>
          <w:rFonts w:cs="Arial"/>
          <w:b/>
          <w:bCs/>
        </w:rPr>
        <w:t>GRAVÁMENES,</w:t>
      </w:r>
      <w:r w:rsidR="008B52F6" w:rsidRPr="00894251">
        <w:rPr>
          <w:rFonts w:cs="Arial"/>
          <w:b/>
          <w:bCs/>
          <w:spacing w:val="-8"/>
        </w:rPr>
        <w:t xml:space="preserve"> </w:t>
      </w:r>
      <w:r w:rsidR="008B52F6" w:rsidRPr="00894251">
        <w:rPr>
          <w:rFonts w:cs="Arial"/>
          <w:b/>
          <w:bCs/>
        </w:rPr>
        <w:t>TASAS</w:t>
      </w:r>
      <w:r w:rsidR="008B52F6" w:rsidRPr="00894251">
        <w:rPr>
          <w:rFonts w:cs="Arial"/>
          <w:b/>
          <w:bCs/>
          <w:spacing w:val="-7"/>
        </w:rPr>
        <w:t xml:space="preserve"> </w:t>
      </w:r>
      <w:r w:rsidR="008B52F6" w:rsidRPr="00894251">
        <w:rPr>
          <w:rFonts w:cs="Arial"/>
          <w:b/>
          <w:bCs/>
        </w:rPr>
        <w:t>Y</w:t>
      </w:r>
      <w:r w:rsidR="008B52F6" w:rsidRPr="00894251">
        <w:rPr>
          <w:rFonts w:cs="Arial"/>
          <w:b/>
          <w:bCs/>
          <w:spacing w:val="-8"/>
        </w:rPr>
        <w:t xml:space="preserve"> </w:t>
      </w:r>
      <w:r w:rsidR="008B52F6" w:rsidRPr="00894251">
        <w:rPr>
          <w:rFonts w:cs="Arial"/>
          <w:b/>
          <w:bCs/>
          <w:spacing w:val="-2"/>
        </w:rPr>
        <w:t>CONTRIBUCIONES</w:t>
      </w:r>
    </w:p>
    <w:p w14:paraId="3A33B183" w14:textId="56CAD385" w:rsidR="008B52F6" w:rsidRPr="00894251" w:rsidRDefault="008B52F6" w:rsidP="00894251">
      <w:pPr>
        <w:pStyle w:val="Textoindependiente"/>
        <w:jc w:val="both"/>
        <w:rPr>
          <w:rFonts w:cs="Arial"/>
        </w:rPr>
      </w:pPr>
      <w:bookmarkStart w:id="86" w:name="_Hlk209603531"/>
      <w:r w:rsidRPr="00894251">
        <w:rPr>
          <w:rFonts w:cs="Arial"/>
        </w:rPr>
        <w:t>Al formular la oferta, el proponente acepta que estarán a su cargo todos los impuestos, tasas y contribuciones</w:t>
      </w:r>
      <w:r w:rsidRPr="00894251">
        <w:rPr>
          <w:rFonts w:cs="Arial"/>
          <w:spacing w:val="-8"/>
        </w:rPr>
        <w:t xml:space="preserve"> </w:t>
      </w:r>
      <w:r w:rsidRPr="00894251">
        <w:rPr>
          <w:rFonts w:cs="Arial"/>
        </w:rPr>
        <w:t>establecidos</w:t>
      </w:r>
      <w:r w:rsidRPr="00894251">
        <w:rPr>
          <w:rFonts w:cs="Arial"/>
          <w:spacing w:val="-6"/>
        </w:rPr>
        <w:t xml:space="preserve"> </w:t>
      </w:r>
      <w:r w:rsidRPr="00894251">
        <w:rPr>
          <w:rFonts w:cs="Arial"/>
        </w:rPr>
        <w:t>por</w:t>
      </w:r>
      <w:r w:rsidRPr="00894251">
        <w:rPr>
          <w:rFonts w:cs="Arial"/>
          <w:spacing w:val="-8"/>
        </w:rPr>
        <w:t xml:space="preserve"> </w:t>
      </w:r>
      <w:r w:rsidRPr="00894251">
        <w:rPr>
          <w:rFonts w:cs="Arial"/>
        </w:rPr>
        <w:t>las</w:t>
      </w:r>
      <w:r w:rsidRPr="00894251">
        <w:rPr>
          <w:rFonts w:cs="Arial"/>
          <w:spacing w:val="-9"/>
        </w:rPr>
        <w:t xml:space="preserve"> </w:t>
      </w:r>
      <w:r w:rsidRPr="00894251">
        <w:rPr>
          <w:rFonts w:cs="Arial"/>
        </w:rPr>
        <w:t>diferentes</w:t>
      </w:r>
      <w:r w:rsidRPr="00894251">
        <w:rPr>
          <w:rFonts w:cs="Arial"/>
          <w:spacing w:val="-8"/>
        </w:rPr>
        <w:t xml:space="preserve"> </w:t>
      </w:r>
      <w:r w:rsidRPr="00894251">
        <w:rPr>
          <w:rFonts w:cs="Arial"/>
        </w:rPr>
        <w:t>autoridades</w:t>
      </w:r>
      <w:r w:rsidRPr="00894251">
        <w:rPr>
          <w:rFonts w:cs="Arial"/>
          <w:spacing w:val="-8"/>
        </w:rPr>
        <w:t xml:space="preserve"> </w:t>
      </w:r>
      <w:r w:rsidRPr="00894251">
        <w:rPr>
          <w:rFonts w:cs="Arial"/>
        </w:rPr>
        <w:t>nacionales,</w:t>
      </w:r>
      <w:r w:rsidRPr="00894251">
        <w:rPr>
          <w:rFonts w:cs="Arial"/>
          <w:spacing w:val="-7"/>
        </w:rPr>
        <w:t xml:space="preserve"> </w:t>
      </w:r>
      <w:r w:rsidRPr="00894251">
        <w:rPr>
          <w:rFonts w:cs="Arial"/>
        </w:rPr>
        <w:t>departamentales</w:t>
      </w:r>
      <w:r w:rsidRPr="00894251">
        <w:rPr>
          <w:rFonts w:cs="Arial"/>
          <w:spacing w:val="-8"/>
        </w:rPr>
        <w:t xml:space="preserve"> </w:t>
      </w:r>
      <w:r w:rsidRPr="00894251">
        <w:rPr>
          <w:rFonts w:cs="Arial"/>
        </w:rPr>
        <w:t>o</w:t>
      </w:r>
      <w:r w:rsidRPr="00894251">
        <w:rPr>
          <w:rFonts w:cs="Arial"/>
          <w:spacing w:val="-9"/>
        </w:rPr>
        <w:t xml:space="preserve"> </w:t>
      </w:r>
      <w:r w:rsidRPr="00894251">
        <w:rPr>
          <w:rFonts w:cs="Arial"/>
        </w:rPr>
        <w:t>municipales, y dentro de estos mismos niveles territoriales, los impuestos, tasas y contribuciones establecidos por las diferentes autoridades ambientales, que afecten el contrato</w:t>
      </w:r>
      <w:r w:rsidRPr="00894251">
        <w:rPr>
          <w:rFonts w:cs="Arial"/>
          <w:spacing w:val="-1"/>
        </w:rPr>
        <w:t xml:space="preserve"> </w:t>
      </w:r>
      <w:r w:rsidRPr="00894251">
        <w:rPr>
          <w:rFonts w:cs="Arial"/>
        </w:rPr>
        <w:t>y las actividades que de</w:t>
      </w:r>
      <w:r w:rsidRPr="00894251">
        <w:rPr>
          <w:rFonts w:cs="Arial"/>
          <w:spacing w:val="-1"/>
        </w:rPr>
        <w:t xml:space="preserve"> </w:t>
      </w:r>
      <w:r w:rsidRPr="00894251">
        <w:rPr>
          <w:rFonts w:cs="Arial"/>
        </w:rPr>
        <w:t>él</w:t>
      </w:r>
      <w:r w:rsidRPr="00894251">
        <w:rPr>
          <w:rFonts w:cs="Arial"/>
          <w:spacing w:val="-1"/>
        </w:rPr>
        <w:t xml:space="preserve"> </w:t>
      </w:r>
      <w:r w:rsidRPr="00894251">
        <w:rPr>
          <w:rFonts w:cs="Arial"/>
        </w:rPr>
        <w:t>se deriven, que sean imputables y comprobables para el objeto y alcance del presente proceso. Por lo tanto, al preparar su oferta el proponente deberá considerar todos los tributos que puedan afectar su precio y hayan de causarse tanto con la presentación de la propuesta, así como con la suscripción, legalización y ejecución del contrato, en caso de resultar favorecido con la adjudicación.</w:t>
      </w:r>
    </w:p>
    <w:p w14:paraId="6C2DC4D4" w14:textId="77777777" w:rsidR="008B52F6" w:rsidRPr="00894251" w:rsidRDefault="008B52F6" w:rsidP="00894251">
      <w:pPr>
        <w:pStyle w:val="Textoindependiente"/>
        <w:jc w:val="both"/>
        <w:rPr>
          <w:rFonts w:cs="Arial"/>
        </w:rPr>
      </w:pPr>
      <w:r w:rsidRPr="00894251">
        <w:rPr>
          <w:rFonts w:cs="Arial"/>
        </w:rPr>
        <w:t>Igualmente, todos los gastos directos e indirectos, tales como el valor de las primas, la constitución de pólizas, publicaciones y demás emolumentos que impliquen el perfeccionamiento del contrato.</w:t>
      </w:r>
    </w:p>
    <w:p w14:paraId="159E46A4" w14:textId="3E21675D" w:rsidR="008B52F6" w:rsidRPr="00894251" w:rsidRDefault="008B52F6" w:rsidP="00894251">
      <w:pPr>
        <w:pStyle w:val="Textoindependiente"/>
        <w:jc w:val="both"/>
        <w:rPr>
          <w:rFonts w:cs="Arial"/>
        </w:rPr>
      </w:pPr>
      <w:r w:rsidRPr="00894251">
        <w:rPr>
          <w:rFonts w:cs="Arial"/>
        </w:rPr>
        <w:t>Es entendido que el Área Metropolitana del Valle de Aburrá no está obligada a expedir ningún certificado o a suscribir cualquier otro documento destinado a que el contratista obtenga exención del pago de impuesto o derechos a su cargo y derivados del contrato.</w:t>
      </w:r>
    </w:p>
    <w:p w14:paraId="376256A7" w14:textId="77777777" w:rsidR="0026720A" w:rsidRPr="00894251" w:rsidRDefault="0026720A" w:rsidP="00894251">
      <w:pPr>
        <w:pStyle w:val="Textoindependiente"/>
        <w:jc w:val="both"/>
        <w:rPr>
          <w:rFonts w:cs="Arial"/>
        </w:rPr>
      </w:pPr>
    </w:p>
    <w:p w14:paraId="107DA493" w14:textId="52A3124B" w:rsidR="008B52F6" w:rsidRPr="00894251" w:rsidRDefault="008B52F6" w:rsidP="00894251">
      <w:pPr>
        <w:pStyle w:val="Textoindependiente"/>
        <w:rPr>
          <w:rFonts w:cs="Arial"/>
        </w:rPr>
      </w:pPr>
      <w:r w:rsidRPr="00894251">
        <w:rPr>
          <w:rFonts w:cs="Arial"/>
        </w:rPr>
        <w:t>Adicionalmente,</w:t>
      </w:r>
      <w:r w:rsidRPr="00894251">
        <w:rPr>
          <w:rFonts w:cs="Arial"/>
          <w:spacing w:val="-8"/>
        </w:rPr>
        <w:t xml:space="preserve"> </w:t>
      </w:r>
      <w:r w:rsidRPr="00894251">
        <w:rPr>
          <w:rFonts w:cs="Arial"/>
        </w:rPr>
        <w:t>la</w:t>
      </w:r>
      <w:r w:rsidRPr="00894251">
        <w:rPr>
          <w:rFonts w:cs="Arial"/>
          <w:spacing w:val="-7"/>
        </w:rPr>
        <w:t xml:space="preserve"> </w:t>
      </w:r>
      <w:r w:rsidRPr="00894251">
        <w:rPr>
          <w:rFonts w:cs="Arial"/>
        </w:rPr>
        <w:t>Entidad</w:t>
      </w:r>
      <w:r w:rsidRPr="00894251">
        <w:rPr>
          <w:rFonts w:cs="Arial"/>
          <w:spacing w:val="-7"/>
        </w:rPr>
        <w:t xml:space="preserve"> </w:t>
      </w:r>
      <w:r w:rsidRPr="00894251">
        <w:rPr>
          <w:rFonts w:cs="Arial"/>
        </w:rPr>
        <w:t>precisa</w:t>
      </w:r>
      <w:r w:rsidRPr="00894251">
        <w:rPr>
          <w:rFonts w:cs="Arial"/>
          <w:spacing w:val="-8"/>
        </w:rPr>
        <w:t xml:space="preserve"> </w:t>
      </w:r>
      <w:r w:rsidRPr="00894251">
        <w:rPr>
          <w:rFonts w:cs="Arial"/>
        </w:rPr>
        <w:t>lo</w:t>
      </w:r>
      <w:r w:rsidRPr="00894251">
        <w:rPr>
          <w:rFonts w:cs="Arial"/>
          <w:spacing w:val="-9"/>
        </w:rPr>
        <w:t xml:space="preserve"> </w:t>
      </w:r>
      <w:r w:rsidRPr="00894251">
        <w:rPr>
          <w:rFonts w:cs="Arial"/>
          <w:spacing w:val="-2"/>
        </w:rPr>
        <w:t>siguiente:</w:t>
      </w:r>
    </w:p>
    <w:p w14:paraId="3F1F5FD0" w14:textId="77777777" w:rsidR="008B52F6" w:rsidRPr="00894251" w:rsidRDefault="008B52F6" w:rsidP="00894251">
      <w:pPr>
        <w:pStyle w:val="Prrafodelista"/>
        <w:widowControl w:val="0"/>
        <w:numPr>
          <w:ilvl w:val="0"/>
          <w:numId w:val="35"/>
        </w:numPr>
        <w:tabs>
          <w:tab w:val="left" w:pos="2061"/>
        </w:tabs>
        <w:autoSpaceDE w:val="0"/>
        <w:autoSpaceDN w:val="0"/>
        <w:contextualSpacing w:val="0"/>
        <w:jc w:val="both"/>
        <w:rPr>
          <w:rFonts w:cs="Arial"/>
        </w:rPr>
      </w:pPr>
      <w:r w:rsidRPr="00894251">
        <w:rPr>
          <w:rFonts w:eastAsiaTheme="minorEastAsia" w:cs="Arial"/>
        </w:rPr>
        <w:t>El presente proceso contractual configura un hecho generador y como tal incluye IVA.</w:t>
      </w:r>
    </w:p>
    <w:p w14:paraId="31AB822F" w14:textId="77777777" w:rsidR="008B52F6" w:rsidRPr="00894251" w:rsidRDefault="008B52F6" w:rsidP="00894251">
      <w:pPr>
        <w:pStyle w:val="Prrafodelista"/>
        <w:widowControl w:val="0"/>
        <w:numPr>
          <w:ilvl w:val="0"/>
          <w:numId w:val="35"/>
        </w:numPr>
        <w:tabs>
          <w:tab w:val="left" w:pos="2061"/>
        </w:tabs>
        <w:autoSpaceDE w:val="0"/>
        <w:autoSpaceDN w:val="0"/>
        <w:contextualSpacing w:val="0"/>
        <w:jc w:val="both"/>
        <w:rPr>
          <w:rFonts w:cs="Arial"/>
        </w:rPr>
      </w:pPr>
      <w:r w:rsidRPr="00894251">
        <w:rPr>
          <w:rFonts w:eastAsiaTheme="minorEastAsia" w:cs="Arial"/>
        </w:rPr>
        <w:t>Genera obligación tributaria con respecto al Impuesto de Timbre, en cumplimiento del Decreto 0175 de 2025 y en virtud del artículo 519 del Estatuto Tributario, si la cuantía del Contrato es superior a los 6.000 UVT (COP $298.794.000), y el Adjudicatario tenga ingresos o patrimonio bruto superiores a 30.000 UVT (COP $1.493.970.000) frente al año anterior.</w:t>
      </w:r>
    </w:p>
    <w:p w14:paraId="1BAE13D4" w14:textId="77777777" w:rsidR="008B52F6" w:rsidRPr="00894251" w:rsidRDefault="008B52F6" w:rsidP="00894251">
      <w:pPr>
        <w:pStyle w:val="Prrafodelista"/>
        <w:widowControl w:val="0"/>
        <w:numPr>
          <w:ilvl w:val="0"/>
          <w:numId w:val="35"/>
        </w:numPr>
        <w:tabs>
          <w:tab w:val="left" w:pos="2061"/>
        </w:tabs>
        <w:autoSpaceDE w:val="0"/>
        <w:autoSpaceDN w:val="0"/>
        <w:contextualSpacing w:val="0"/>
        <w:jc w:val="both"/>
        <w:rPr>
          <w:rFonts w:cs="Arial"/>
        </w:rPr>
      </w:pPr>
      <w:r w:rsidRPr="00894251">
        <w:rPr>
          <w:rFonts w:eastAsiaTheme="minorEastAsia" w:cs="Arial"/>
        </w:rPr>
        <w:t xml:space="preserve">Son contribuyentes de Impuesto de Timbre las Personas Naturales o Jurídicas, sus Asimiladas y las Entidades Públicas no exceptuadas expresamente. Así mismo, es contribuyente aquél a cuyo favor se expida, otorgue o extienda el documento (artículo 515 E.T.). </w:t>
      </w:r>
    </w:p>
    <w:p w14:paraId="003B5BD3" w14:textId="77777777" w:rsidR="008B52F6" w:rsidRPr="00894251" w:rsidRDefault="008B52F6" w:rsidP="00894251">
      <w:pPr>
        <w:pStyle w:val="Prrafodelista"/>
        <w:widowControl w:val="0"/>
        <w:numPr>
          <w:ilvl w:val="0"/>
          <w:numId w:val="35"/>
        </w:numPr>
        <w:tabs>
          <w:tab w:val="left" w:pos="2062"/>
        </w:tabs>
        <w:autoSpaceDE w:val="0"/>
        <w:autoSpaceDN w:val="0"/>
        <w:contextualSpacing w:val="0"/>
        <w:jc w:val="both"/>
        <w:rPr>
          <w:rFonts w:cs="Arial"/>
        </w:rPr>
      </w:pPr>
      <w:r w:rsidRPr="00894251">
        <w:rPr>
          <w:rFonts w:eastAsiaTheme="minorEastAsia" w:cs="Arial"/>
        </w:rPr>
        <w:t xml:space="preserve">El Área Metropolitana del Valle de Aburrá es agente retenedor del Impuesto de Timbre de conformidad con el artículo 518 del Estatuto Tributario y aplicará la retención del Impuesto de Timbre sobre el monto total del Contrato antes de IVA al momento de su suscripción, en cumplimiento a la Normativa que regula la materia, siempre y cuando el monto del Contrato supere la cuantía mínima vigente de $298.794.000; equivalente a 6.000 UVT; de conformidad con el artículo 1.2.4.11 del Decreto Único Reglamentario 1625 de 2016. </w:t>
      </w:r>
    </w:p>
    <w:p w14:paraId="003E5CC9" w14:textId="77777777" w:rsidR="008B52F6" w:rsidRPr="00894251" w:rsidRDefault="008B52F6" w:rsidP="00894251">
      <w:pPr>
        <w:pStyle w:val="Prrafodelista"/>
        <w:widowControl w:val="0"/>
        <w:numPr>
          <w:ilvl w:val="0"/>
          <w:numId w:val="35"/>
        </w:numPr>
        <w:tabs>
          <w:tab w:val="left" w:pos="2062"/>
        </w:tabs>
        <w:autoSpaceDE w:val="0"/>
        <w:autoSpaceDN w:val="0"/>
        <w:contextualSpacing w:val="0"/>
        <w:jc w:val="both"/>
        <w:rPr>
          <w:rFonts w:cs="Arial"/>
        </w:rPr>
      </w:pPr>
      <w:r w:rsidRPr="00894251">
        <w:rPr>
          <w:rFonts w:eastAsiaTheme="minorEastAsia" w:cs="Arial"/>
        </w:rPr>
        <w:t>Este Impuesto no se puede tener en cuenta como elemento estructural de los costos, porque es descontable en la Declaración de Renta, el cual está regulado en la Sentencia 22373 de noviembre 21 de 2012, para el tratamiento como costo o deducción de los Impuestos pagados; artículos 107 y 115 del Estatuto Tributario</w:t>
      </w:r>
    </w:p>
    <w:p w14:paraId="737A4829" w14:textId="77777777" w:rsidR="008B52F6" w:rsidRPr="00894251" w:rsidRDefault="008B52F6" w:rsidP="00894251">
      <w:pPr>
        <w:pStyle w:val="Prrafodelista"/>
        <w:widowControl w:val="0"/>
        <w:numPr>
          <w:ilvl w:val="0"/>
          <w:numId w:val="35"/>
        </w:numPr>
        <w:tabs>
          <w:tab w:val="left" w:pos="2062"/>
        </w:tabs>
        <w:autoSpaceDE w:val="0"/>
        <w:autoSpaceDN w:val="0"/>
        <w:contextualSpacing w:val="0"/>
        <w:jc w:val="both"/>
        <w:rPr>
          <w:rFonts w:cs="Arial"/>
        </w:rPr>
      </w:pPr>
      <w:r w:rsidRPr="00894251">
        <w:rPr>
          <w:rFonts w:eastAsiaTheme="minorEastAsia" w:cs="Arial"/>
        </w:rPr>
        <w:t>Genera obligación tributaria con respecto al Impuesto de Industria y Comercio en el (los) Municipio(s) donde será ejecutado el objeto contractual, a la tarifa establecida en el Estatuto Tributario del Ente Territorial respectivo. Este Impuesto no se puede tener en cuenta como elemento</w:t>
      </w:r>
      <w:r w:rsidRPr="00894251">
        <w:rPr>
          <w:rFonts w:cs="Arial"/>
          <w:spacing w:val="-7"/>
        </w:rPr>
        <w:t xml:space="preserve"> </w:t>
      </w:r>
      <w:r w:rsidRPr="00894251">
        <w:rPr>
          <w:rFonts w:cs="Arial"/>
        </w:rPr>
        <w:t>estructural</w:t>
      </w:r>
      <w:r w:rsidRPr="00894251">
        <w:rPr>
          <w:rFonts w:cs="Arial"/>
          <w:spacing w:val="-5"/>
        </w:rPr>
        <w:t xml:space="preserve"> </w:t>
      </w:r>
      <w:r w:rsidRPr="00894251">
        <w:rPr>
          <w:rFonts w:cs="Arial"/>
        </w:rPr>
        <w:t>de</w:t>
      </w:r>
      <w:r w:rsidRPr="00894251">
        <w:rPr>
          <w:rFonts w:cs="Arial"/>
          <w:spacing w:val="-5"/>
        </w:rPr>
        <w:t xml:space="preserve"> </w:t>
      </w:r>
      <w:r w:rsidRPr="00894251">
        <w:rPr>
          <w:rFonts w:cs="Arial"/>
        </w:rPr>
        <w:t>los</w:t>
      </w:r>
      <w:r w:rsidRPr="00894251">
        <w:rPr>
          <w:rFonts w:cs="Arial"/>
          <w:spacing w:val="-3"/>
        </w:rPr>
        <w:t xml:space="preserve"> </w:t>
      </w:r>
      <w:r w:rsidRPr="00894251">
        <w:rPr>
          <w:rFonts w:cs="Arial"/>
        </w:rPr>
        <w:t>costos,</w:t>
      </w:r>
      <w:r w:rsidRPr="00894251">
        <w:rPr>
          <w:rFonts w:cs="Arial"/>
          <w:spacing w:val="-6"/>
        </w:rPr>
        <w:t xml:space="preserve"> </w:t>
      </w:r>
      <w:r w:rsidRPr="00894251">
        <w:rPr>
          <w:rFonts w:cs="Arial"/>
        </w:rPr>
        <w:t>porque</w:t>
      </w:r>
      <w:r w:rsidRPr="00894251">
        <w:rPr>
          <w:rFonts w:cs="Arial"/>
          <w:spacing w:val="-7"/>
        </w:rPr>
        <w:t xml:space="preserve"> </w:t>
      </w:r>
      <w:r w:rsidRPr="00894251">
        <w:rPr>
          <w:rFonts w:cs="Arial"/>
        </w:rPr>
        <w:t>es</w:t>
      </w:r>
      <w:r w:rsidRPr="00894251">
        <w:rPr>
          <w:rFonts w:cs="Arial"/>
          <w:spacing w:val="-3"/>
        </w:rPr>
        <w:t xml:space="preserve"> </w:t>
      </w:r>
      <w:r w:rsidRPr="00894251">
        <w:rPr>
          <w:rFonts w:cs="Arial"/>
        </w:rPr>
        <w:t>deducible</w:t>
      </w:r>
      <w:r w:rsidRPr="00894251">
        <w:rPr>
          <w:rFonts w:cs="Arial"/>
          <w:spacing w:val="-7"/>
        </w:rPr>
        <w:t xml:space="preserve"> </w:t>
      </w:r>
      <w:r w:rsidRPr="00894251">
        <w:rPr>
          <w:rFonts w:cs="Arial"/>
        </w:rPr>
        <w:t>en</w:t>
      </w:r>
      <w:r w:rsidRPr="00894251">
        <w:rPr>
          <w:rFonts w:cs="Arial"/>
          <w:spacing w:val="-5"/>
        </w:rPr>
        <w:t xml:space="preserve"> </w:t>
      </w:r>
      <w:r w:rsidRPr="00894251">
        <w:rPr>
          <w:rFonts w:cs="Arial"/>
        </w:rPr>
        <w:t>un</w:t>
      </w:r>
      <w:r w:rsidRPr="00894251">
        <w:rPr>
          <w:rFonts w:cs="Arial"/>
          <w:spacing w:val="-5"/>
        </w:rPr>
        <w:t xml:space="preserve"> </w:t>
      </w:r>
      <w:r w:rsidRPr="00894251">
        <w:rPr>
          <w:rFonts w:cs="Arial"/>
        </w:rPr>
        <w:t>100%,</w:t>
      </w:r>
      <w:r w:rsidRPr="00894251">
        <w:rPr>
          <w:rFonts w:cs="Arial"/>
          <w:spacing w:val="-6"/>
        </w:rPr>
        <w:t xml:space="preserve"> </w:t>
      </w:r>
      <w:r w:rsidRPr="00894251">
        <w:rPr>
          <w:rFonts w:cs="Arial"/>
        </w:rPr>
        <w:t>según</w:t>
      </w:r>
      <w:r w:rsidRPr="00894251">
        <w:rPr>
          <w:rFonts w:cs="Arial"/>
          <w:spacing w:val="-5"/>
        </w:rPr>
        <w:t xml:space="preserve"> </w:t>
      </w:r>
      <w:r w:rsidRPr="00894251">
        <w:rPr>
          <w:rFonts w:cs="Arial"/>
        </w:rPr>
        <w:t>el</w:t>
      </w:r>
      <w:r w:rsidRPr="00894251">
        <w:rPr>
          <w:rFonts w:cs="Arial"/>
          <w:spacing w:val="-6"/>
        </w:rPr>
        <w:t xml:space="preserve"> </w:t>
      </w:r>
      <w:r w:rsidRPr="00894251">
        <w:rPr>
          <w:rFonts w:cs="Arial"/>
        </w:rPr>
        <w:t>Artículo</w:t>
      </w:r>
      <w:r w:rsidRPr="00894251">
        <w:rPr>
          <w:rFonts w:cs="Arial"/>
          <w:spacing w:val="-4"/>
        </w:rPr>
        <w:t xml:space="preserve"> </w:t>
      </w:r>
      <w:r w:rsidRPr="00894251">
        <w:rPr>
          <w:rFonts w:cs="Arial"/>
        </w:rPr>
        <w:t>115</w:t>
      </w:r>
      <w:r w:rsidRPr="00894251">
        <w:rPr>
          <w:rFonts w:cs="Arial"/>
          <w:spacing w:val="-5"/>
        </w:rPr>
        <w:t xml:space="preserve"> </w:t>
      </w:r>
      <w:r w:rsidRPr="00894251">
        <w:rPr>
          <w:rFonts w:cs="Arial"/>
        </w:rPr>
        <w:t>del Estatuto Tributario, adicionado por el artículo 66 de la Ley 1819 de 2016.</w:t>
      </w:r>
    </w:p>
    <w:p w14:paraId="352F3D80" w14:textId="77777777" w:rsidR="008B52F6" w:rsidRPr="00894251" w:rsidRDefault="008B52F6" w:rsidP="00894251">
      <w:pPr>
        <w:pStyle w:val="Prrafodelista"/>
        <w:widowControl w:val="0"/>
        <w:numPr>
          <w:ilvl w:val="0"/>
          <w:numId w:val="35"/>
        </w:numPr>
        <w:tabs>
          <w:tab w:val="left" w:pos="2062"/>
        </w:tabs>
        <w:autoSpaceDE w:val="0"/>
        <w:autoSpaceDN w:val="0"/>
        <w:contextualSpacing w:val="0"/>
        <w:jc w:val="both"/>
        <w:rPr>
          <w:rFonts w:cs="Arial"/>
        </w:rPr>
      </w:pPr>
      <w:r w:rsidRPr="00894251">
        <w:rPr>
          <w:rFonts w:cs="Arial"/>
        </w:rPr>
        <w:t xml:space="preserve">La Entidad, es agente retenedor del Impuesto sobre la Renta y Complementarios, de </w:t>
      </w:r>
      <w:r w:rsidRPr="00894251">
        <w:rPr>
          <w:rFonts w:cs="Arial"/>
        </w:rPr>
        <w:lastRenderedPageBreak/>
        <w:t>conformidad con el artículo 368 del Estatuto Tributario Nacional, por lo tanto, se encuentra obligada a cumplir con las disposiciones establecidas en el referido Estatuto.</w:t>
      </w:r>
    </w:p>
    <w:p w14:paraId="70572BF1" w14:textId="77777777" w:rsidR="008B52F6" w:rsidRPr="00894251" w:rsidRDefault="008B52F6" w:rsidP="00894251">
      <w:pPr>
        <w:pStyle w:val="Prrafodelista"/>
        <w:widowControl w:val="0"/>
        <w:numPr>
          <w:ilvl w:val="0"/>
          <w:numId w:val="35"/>
        </w:numPr>
        <w:tabs>
          <w:tab w:val="left" w:pos="2062"/>
        </w:tabs>
        <w:autoSpaceDE w:val="0"/>
        <w:autoSpaceDN w:val="0"/>
        <w:contextualSpacing w:val="0"/>
        <w:jc w:val="both"/>
        <w:rPr>
          <w:rFonts w:cs="Arial"/>
        </w:rPr>
      </w:pPr>
      <w:r w:rsidRPr="00894251">
        <w:rPr>
          <w:rFonts w:cs="Arial"/>
        </w:rPr>
        <w:t>Así mismo, tiene la calidad de Agente Retenedor del Impuesto sobre las Ventas, de conformidad con el artículo 437-2 del Estatuto Tributario Nacional.</w:t>
      </w:r>
    </w:p>
    <w:p w14:paraId="5B3DB196" w14:textId="77777777" w:rsidR="008B52F6" w:rsidRPr="00894251" w:rsidRDefault="008B52F6" w:rsidP="00894251">
      <w:pPr>
        <w:pStyle w:val="Prrafodelista"/>
        <w:widowControl w:val="0"/>
        <w:numPr>
          <w:ilvl w:val="0"/>
          <w:numId w:val="35"/>
        </w:numPr>
        <w:tabs>
          <w:tab w:val="left" w:pos="2062"/>
        </w:tabs>
        <w:autoSpaceDE w:val="0"/>
        <w:autoSpaceDN w:val="0"/>
        <w:contextualSpacing w:val="0"/>
        <w:jc w:val="both"/>
        <w:rPr>
          <w:rFonts w:cs="Arial"/>
        </w:rPr>
      </w:pPr>
      <w:r w:rsidRPr="00894251">
        <w:rPr>
          <w:rFonts w:cs="Arial"/>
        </w:rPr>
        <w:t>También es Agente Retenedor del Impuesto de Industria y Comercio para los Municipios de Envigado,</w:t>
      </w:r>
      <w:r w:rsidRPr="00894251">
        <w:rPr>
          <w:rFonts w:cs="Arial"/>
          <w:spacing w:val="-2"/>
        </w:rPr>
        <w:t xml:space="preserve"> </w:t>
      </w:r>
      <w:r w:rsidRPr="00894251">
        <w:rPr>
          <w:rFonts w:cs="Arial"/>
        </w:rPr>
        <w:t>Medellín,</w:t>
      </w:r>
      <w:r w:rsidRPr="00894251">
        <w:rPr>
          <w:rFonts w:cs="Arial"/>
          <w:spacing w:val="-2"/>
        </w:rPr>
        <w:t xml:space="preserve"> </w:t>
      </w:r>
      <w:r w:rsidRPr="00894251">
        <w:rPr>
          <w:rFonts w:cs="Arial"/>
        </w:rPr>
        <w:t>Caldas y</w:t>
      </w:r>
      <w:r w:rsidRPr="00894251">
        <w:rPr>
          <w:rFonts w:cs="Arial"/>
          <w:spacing w:val="-1"/>
        </w:rPr>
        <w:t xml:space="preserve"> </w:t>
      </w:r>
      <w:r w:rsidRPr="00894251">
        <w:rPr>
          <w:rFonts w:cs="Arial"/>
        </w:rPr>
        <w:t>Barbosa y</w:t>
      </w:r>
      <w:r w:rsidRPr="00894251">
        <w:rPr>
          <w:rFonts w:cs="Arial"/>
          <w:spacing w:val="-1"/>
        </w:rPr>
        <w:t xml:space="preserve"> </w:t>
      </w:r>
      <w:r w:rsidRPr="00894251">
        <w:rPr>
          <w:rFonts w:cs="Arial"/>
        </w:rPr>
        <w:t>en general en los</w:t>
      </w:r>
      <w:r w:rsidRPr="00894251">
        <w:rPr>
          <w:rFonts w:cs="Arial"/>
          <w:spacing w:val="-1"/>
        </w:rPr>
        <w:t xml:space="preserve"> </w:t>
      </w:r>
      <w:r w:rsidRPr="00894251">
        <w:rPr>
          <w:rFonts w:cs="Arial"/>
        </w:rPr>
        <w:t>Municipios</w:t>
      </w:r>
      <w:r w:rsidRPr="00894251">
        <w:rPr>
          <w:rFonts w:cs="Arial"/>
          <w:spacing w:val="-1"/>
        </w:rPr>
        <w:t xml:space="preserve"> </w:t>
      </w:r>
      <w:r w:rsidRPr="00894251">
        <w:rPr>
          <w:rFonts w:cs="Arial"/>
        </w:rPr>
        <w:t>que</w:t>
      </w:r>
      <w:r w:rsidRPr="00894251">
        <w:rPr>
          <w:rFonts w:cs="Arial"/>
          <w:spacing w:val="-2"/>
        </w:rPr>
        <w:t xml:space="preserve"> </w:t>
      </w:r>
      <w:r w:rsidRPr="00894251">
        <w:rPr>
          <w:rFonts w:cs="Arial"/>
        </w:rPr>
        <w:t xml:space="preserve">así lo dispongan en sus Estatutos, por lo tanto, se encuentra obligada a cumplir con las disposiciones y tarifas establecidas para los Agentes Retenedores en los Estatutos Tributarios de cada Ente </w:t>
      </w:r>
      <w:r w:rsidRPr="00894251">
        <w:rPr>
          <w:rFonts w:cs="Arial"/>
          <w:spacing w:val="-2"/>
        </w:rPr>
        <w:t>Territorial.</w:t>
      </w:r>
    </w:p>
    <w:p w14:paraId="77B15B70" w14:textId="5860C5A3" w:rsidR="008B52F6" w:rsidRPr="00894251" w:rsidRDefault="008B52F6" w:rsidP="00894251">
      <w:pPr>
        <w:pStyle w:val="Prrafodelista"/>
        <w:widowControl w:val="0"/>
        <w:numPr>
          <w:ilvl w:val="0"/>
          <w:numId w:val="35"/>
        </w:numPr>
        <w:tabs>
          <w:tab w:val="left" w:pos="2061"/>
        </w:tabs>
        <w:autoSpaceDE w:val="0"/>
        <w:autoSpaceDN w:val="0"/>
        <w:contextualSpacing w:val="0"/>
        <w:jc w:val="both"/>
        <w:rPr>
          <w:rFonts w:cs="Arial"/>
        </w:rPr>
      </w:pPr>
      <w:r w:rsidRPr="00894251">
        <w:rPr>
          <w:rFonts w:cs="Arial"/>
        </w:rPr>
        <w:t>La</w:t>
      </w:r>
      <w:r w:rsidRPr="00894251">
        <w:rPr>
          <w:rFonts w:cs="Arial"/>
          <w:spacing w:val="-8"/>
        </w:rPr>
        <w:t xml:space="preserve"> </w:t>
      </w:r>
      <w:r w:rsidRPr="00894251">
        <w:rPr>
          <w:rFonts w:cs="Arial"/>
        </w:rPr>
        <w:t>Entidad</w:t>
      </w:r>
      <w:r w:rsidRPr="00894251">
        <w:rPr>
          <w:rFonts w:cs="Arial"/>
          <w:spacing w:val="-7"/>
        </w:rPr>
        <w:t xml:space="preserve"> </w:t>
      </w:r>
      <w:r w:rsidRPr="00894251">
        <w:rPr>
          <w:rFonts w:cs="Arial"/>
        </w:rPr>
        <w:t>no</w:t>
      </w:r>
      <w:r w:rsidRPr="00894251">
        <w:rPr>
          <w:rFonts w:cs="Arial"/>
          <w:spacing w:val="-4"/>
        </w:rPr>
        <w:t xml:space="preserve"> </w:t>
      </w:r>
      <w:r w:rsidRPr="00894251">
        <w:rPr>
          <w:rFonts w:cs="Arial"/>
        </w:rPr>
        <w:t>es</w:t>
      </w:r>
      <w:r w:rsidRPr="00894251">
        <w:rPr>
          <w:rFonts w:cs="Arial"/>
          <w:spacing w:val="-6"/>
        </w:rPr>
        <w:t xml:space="preserve"> </w:t>
      </w:r>
      <w:r w:rsidRPr="00894251">
        <w:rPr>
          <w:rFonts w:cs="Arial"/>
        </w:rPr>
        <w:t>sujeto</w:t>
      </w:r>
      <w:r w:rsidRPr="00894251">
        <w:rPr>
          <w:rFonts w:cs="Arial"/>
          <w:spacing w:val="-6"/>
        </w:rPr>
        <w:t xml:space="preserve"> </w:t>
      </w:r>
      <w:r w:rsidRPr="00894251">
        <w:rPr>
          <w:rFonts w:cs="Arial"/>
        </w:rPr>
        <w:t>activo</w:t>
      </w:r>
      <w:r w:rsidRPr="00894251">
        <w:rPr>
          <w:rFonts w:cs="Arial"/>
          <w:spacing w:val="-6"/>
        </w:rPr>
        <w:t xml:space="preserve"> </w:t>
      </w:r>
      <w:r w:rsidRPr="00894251">
        <w:rPr>
          <w:rFonts w:cs="Arial"/>
        </w:rPr>
        <w:t>por</w:t>
      </w:r>
      <w:r w:rsidRPr="00894251">
        <w:rPr>
          <w:rFonts w:cs="Arial"/>
          <w:spacing w:val="-7"/>
        </w:rPr>
        <w:t xml:space="preserve"> </w:t>
      </w:r>
      <w:r w:rsidRPr="00894251">
        <w:rPr>
          <w:rFonts w:cs="Arial"/>
        </w:rPr>
        <w:t>concepto</w:t>
      </w:r>
      <w:r w:rsidRPr="00894251">
        <w:rPr>
          <w:rFonts w:cs="Arial"/>
          <w:spacing w:val="-7"/>
        </w:rPr>
        <w:t xml:space="preserve"> </w:t>
      </w:r>
      <w:r w:rsidRPr="00894251">
        <w:rPr>
          <w:rFonts w:cs="Arial"/>
        </w:rPr>
        <w:t>de</w:t>
      </w:r>
      <w:r w:rsidRPr="00894251">
        <w:rPr>
          <w:rFonts w:cs="Arial"/>
          <w:spacing w:val="-4"/>
        </w:rPr>
        <w:t xml:space="preserve"> </w:t>
      </w:r>
      <w:r w:rsidRPr="00894251">
        <w:rPr>
          <w:rFonts w:cs="Arial"/>
        </w:rPr>
        <w:t>Estampillas</w:t>
      </w:r>
      <w:r w:rsidRPr="00894251">
        <w:rPr>
          <w:rFonts w:cs="Arial"/>
          <w:spacing w:val="-6"/>
        </w:rPr>
        <w:t xml:space="preserve"> </w:t>
      </w:r>
      <w:r w:rsidRPr="00894251">
        <w:rPr>
          <w:rFonts w:cs="Arial"/>
        </w:rPr>
        <w:t>de</w:t>
      </w:r>
      <w:r w:rsidRPr="00894251">
        <w:rPr>
          <w:rFonts w:cs="Arial"/>
          <w:spacing w:val="-7"/>
        </w:rPr>
        <w:t xml:space="preserve"> </w:t>
      </w:r>
      <w:r w:rsidRPr="00894251">
        <w:rPr>
          <w:rFonts w:cs="Arial"/>
        </w:rPr>
        <w:t>ninguna</w:t>
      </w:r>
      <w:r w:rsidRPr="00894251">
        <w:rPr>
          <w:rFonts w:cs="Arial"/>
          <w:spacing w:val="-6"/>
        </w:rPr>
        <w:t xml:space="preserve"> </w:t>
      </w:r>
      <w:r w:rsidRPr="00894251">
        <w:rPr>
          <w:rFonts w:cs="Arial"/>
          <w:spacing w:val="-2"/>
        </w:rPr>
        <w:t>naturaleza.</w:t>
      </w:r>
    </w:p>
    <w:p w14:paraId="6A0DD8F0" w14:textId="77777777" w:rsidR="008B52F6" w:rsidRPr="00894251" w:rsidRDefault="008B52F6" w:rsidP="00894251">
      <w:pPr>
        <w:tabs>
          <w:tab w:val="left" w:pos="2061"/>
        </w:tabs>
        <w:jc w:val="both"/>
        <w:rPr>
          <w:rFonts w:cs="Arial"/>
        </w:rPr>
      </w:pPr>
      <w:r w:rsidRPr="00894251">
        <w:rPr>
          <w:rFonts w:eastAsiaTheme="minorEastAsia" w:cs="Arial"/>
        </w:rPr>
        <w:t xml:space="preserve">El oferente no podrá incluir aquellos impuestos, tasas, contribuciones o similares que no sean imputables, ni comprobables para el objeto y alcance del presente proceso de selección. Tampoco podrán incluirse estampillas de ninguna naturaleza, por cuanto el Área Metropolitana del Valle de Aburrá no es sujeto activo de dicho gravamen. </w:t>
      </w:r>
    </w:p>
    <w:p w14:paraId="304855C4" w14:textId="77777777" w:rsidR="008B52F6" w:rsidRPr="00894251" w:rsidRDefault="008B52F6" w:rsidP="00894251">
      <w:pPr>
        <w:tabs>
          <w:tab w:val="left" w:pos="2061"/>
        </w:tabs>
        <w:jc w:val="both"/>
        <w:rPr>
          <w:rFonts w:cs="Arial"/>
        </w:rPr>
      </w:pPr>
    </w:p>
    <w:p w14:paraId="620F0D3A" w14:textId="77777777" w:rsidR="008B52F6" w:rsidRPr="00894251" w:rsidRDefault="008B52F6" w:rsidP="00894251">
      <w:pPr>
        <w:tabs>
          <w:tab w:val="left" w:pos="2061"/>
        </w:tabs>
        <w:jc w:val="both"/>
        <w:rPr>
          <w:rFonts w:cs="Arial"/>
        </w:rPr>
      </w:pPr>
      <w:r w:rsidRPr="00894251">
        <w:rPr>
          <w:rFonts w:eastAsiaTheme="minorEastAsia" w:cs="Arial"/>
          <w:b/>
          <w:bCs/>
        </w:rPr>
        <w:t>NOTA</w:t>
      </w:r>
      <w:r w:rsidRPr="00894251">
        <w:rPr>
          <w:rFonts w:eastAsiaTheme="minorEastAsia" w:cs="Arial"/>
        </w:rPr>
        <w:t>: Se resalta que es responsabilidad de los proponentes, informarse sobre todos los Gastos e Impuestos que puedan afectar sus precios y hayan de causarse por la ejecución del contrato conforme a su Régimen Tributario, y la Entidad no aceptará reclamación alguna por estos conceptos siendo su responsabilidad informarse adecuadamente al respecto, teniendo presente que el ÁREA METROPOLITANA DEL VALLE DE ABURRÁ, a través de la Subdirección Administrativa y Financiera procederá de conformidad con la Normatividad Tributaria vigente, deberá deducir y/o retener los Impuestos, Gravámenes, Tasas y Contribuciones a que haya lugar.</w:t>
      </w:r>
    </w:p>
    <w:bookmarkEnd w:id="86"/>
    <w:p w14:paraId="0E2A5EF5" w14:textId="767B5FC8" w:rsidR="00440B6E" w:rsidRPr="00894251" w:rsidRDefault="00440B6E"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0A65B2AC"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387E9BE5"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753E0D01"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73180CD5"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38338F87"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42362F65"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274584DC"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6AD5B1E9" w14:textId="77777777" w:rsidR="008B52F6" w:rsidRPr="00894251" w:rsidRDefault="008B52F6"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2A9AAB1F" w14:textId="77777777" w:rsidR="0060500E" w:rsidRDefault="0060500E"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5AECAA7F"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24D6BB9D"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55F42591"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6EF832A4"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35670AAF"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389235E6"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6933535E"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62F6A0CE"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23E4BF6E"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5B9C155B" w14:textId="77777777" w:rsidR="00216BF5"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394BEF4F" w14:textId="77777777" w:rsidR="00216BF5" w:rsidRPr="00894251" w:rsidRDefault="00216BF5" w:rsidP="00894251">
      <w:pPr>
        <w:pStyle w:val="paragraph"/>
        <w:spacing w:before="0" w:beforeAutospacing="0" w:after="0" w:afterAutospacing="0"/>
        <w:jc w:val="both"/>
        <w:textAlignment w:val="baseline"/>
        <w:rPr>
          <w:rFonts w:cs="Arial"/>
          <w:b/>
          <w:bCs/>
          <w:color w:val="000000"/>
          <w:sz w:val="20"/>
          <w:szCs w:val="20"/>
          <w:shd w:val="clear" w:color="auto" w:fill="FFFFFF"/>
          <w:lang w:val="es-ES"/>
        </w:rPr>
      </w:pPr>
    </w:p>
    <w:p w14:paraId="2978801C" w14:textId="77777777" w:rsidR="008B52F6" w:rsidRPr="00894251" w:rsidRDefault="008B52F6" w:rsidP="00894251">
      <w:pPr>
        <w:pStyle w:val="paragraph"/>
        <w:spacing w:before="0" w:beforeAutospacing="0" w:after="0" w:afterAutospacing="0"/>
        <w:jc w:val="both"/>
        <w:textAlignment w:val="baseline"/>
        <w:rPr>
          <w:rStyle w:val="normaltextrun"/>
          <w:rFonts w:cs="Arial"/>
          <w:b/>
          <w:bCs/>
          <w:color w:val="000000"/>
          <w:sz w:val="20"/>
          <w:szCs w:val="20"/>
          <w:shd w:val="clear" w:color="auto" w:fill="FFFFFF"/>
        </w:rPr>
      </w:pPr>
    </w:p>
    <w:p w14:paraId="4268CF33" w14:textId="77777777" w:rsidR="00B57596" w:rsidRPr="00894251" w:rsidRDefault="00336578" w:rsidP="00894251">
      <w:pPr>
        <w:pStyle w:val="Capitulo1"/>
        <w:spacing w:line="240" w:lineRule="auto"/>
        <w:jc w:val="center"/>
        <w:rPr>
          <w:spacing w:val="-3"/>
        </w:rPr>
      </w:pPr>
      <w:bookmarkStart w:id="87" w:name="_Toc210033462"/>
      <w:r w:rsidRPr="00894251">
        <w:lastRenderedPageBreak/>
        <w:t>CA</w:t>
      </w:r>
      <w:r w:rsidR="00B57596" w:rsidRPr="00894251">
        <w:t>PÍTULO</w:t>
      </w:r>
      <w:r w:rsidR="00B57596" w:rsidRPr="00894251">
        <w:rPr>
          <w:spacing w:val="-3"/>
        </w:rPr>
        <w:t xml:space="preserve"> </w:t>
      </w:r>
      <w:r w:rsidR="00B57596" w:rsidRPr="00894251">
        <w:t>VI</w:t>
      </w:r>
      <w:bookmarkEnd w:id="87"/>
    </w:p>
    <w:p w14:paraId="49E1B590" w14:textId="77777777" w:rsidR="00B57596" w:rsidRPr="00894251" w:rsidRDefault="00B57596" w:rsidP="00894251">
      <w:pPr>
        <w:pStyle w:val="Capitulo1"/>
        <w:spacing w:line="240" w:lineRule="auto"/>
        <w:jc w:val="center"/>
        <w:rPr>
          <w:spacing w:val="-2"/>
        </w:rPr>
      </w:pPr>
      <w:bookmarkStart w:id="88" w:name="_Toc210033463"/>
      <w:r w:rsidRPr="00894251">
        <w:rPr>
          <w:spacing w:val="-3"/>
        </w:rPr>
        <w:t>ETAPAS</w:t>
      </w:r>
      <w:r w:rsidRPr="00894251">
        <w:rPr>
          <w:spacing w:val="-8"/>
        </w:rPr>
        <w:t xml:space="preserve"> </w:t>
      </w:r>
      <w:r w:rsidRPr="00894251">
        <w:rPr>
          <w:spacing w:val="-3"/>
        </w:rPr>
        <w:t>APLICABLES</w:t>
      </w:r>
      <w:r w:rsidRPr="00894251">
        <w:rPr>
          <w:spacing w:val="-7"/>
        </w:rPr>
        <w:t xml:space="preserve"> </w:t>
      </w:r>
      <w:r w:rsidRPr="00894251">
        <w:rPr>
          <w:spacing w:val="-2"/>
        </w:rPr>
        <w:t>AL</w:t>
      </w:r>
      <w:r w:rsidRPr="00894251">
        <w:rPr>
          <w:spacing w:val="-9"/>
        </w:rPr>
        <w:t xml:space="preserve"> </w:t>
      </w:r>
      <w:r w:rsidRPr="00894251">
        <w:rPr>
          <w:spacing w:val="-2"/>
        </w:rPr>
        <w:t>PROCESO</w:t>
      </w:r>
      <w:r w:rsidRPr="00894251">
        <w:rPr>
          <w:spacing w:val="-10"/>
        </w:rPr>
        <w:t xml:space="preserve"> </w:t>
      </w:r>
      <w:r w:rsidRPr="00894251">
        <w:rPr>
          <w:spacing w:val="-2"/>
        </w:rPr>
        <w:t>DE</w:t>
      </w:r>
      <w:r w:rsidRPr="00894251">
        <w:rPr>
          <w:spacing w:val="-11"/>
        </w:rPr>
        <w:t xml:space="preserve"> </w:t>
      </w:r>
      <w:r w:rsidRPr="00894251">
        <w:rPr>
          <w:spacing w:val="-2"/>
        </w:rPr>
        <w:t>SELECCIÓN</w:t>
      </w:r>
      <w:bookmarkEnd w:id="88"/>
    </w:p>
    <w:p w14:paraId="72FF2D93" w14:textId="77777777" w:rsidR="00A75B3D" w:rsidRPr="00894251" w:rsidRDefault="00A75B3D" w:rsidP="00894251">
      <w:pPr>
        <w:jc w:val="center"/>
        <w:rPr>
          <w:rFonts w:cs="Arial"/>
          <w:b/>
          <w:spacing w:val="-2"/>
        </w:rPr>
      </w:pPr>
    </w:p>
    <w:p w14:paraId="42845F8E" w14:textId="77777777" w:rsidR="00A75B3D" w:rsidRPr="00894251" w:rsidRDefault="00A75B3D" w:rsidP="00894251">
      <w:pPr>
        <w:rPr>
          <w:rFonts w:cs="Arial"/>
        </w:rPr>
      </w:pPr>
    </w:p>
    <w:p w14:paraId="6B52ADDD" w14:textId="77777777" w:rsidR="00B57596" w:rsidRPr="00894251" w:rsidRDefault="00B57596" w:rsidP="00894251">
      <w:pPr>
        <w:rPr>
          <w:rFonts w:cs="Arial"/>
          <w:b/>
          <w:bCs/>
        </w:rPr>
      </w:pPr>
      <w:r w:rsidRPr="00894251">
        <w:rPr>
          <w:rFonts w:cs="Arial"/>
          <w:b/>
          <w:bCs/>
        </w:rPr>
        <w:t>6.1</w:t>
      </w:r>
      <w:bookmarkStart w:id="89" w:name="_Hlk209797952"/>
      <w:r w:rsidRPr="00894251">
        <w:rPr>
          <w:rFonts w:cs="Arial"/>
          <w:b/>
          <w:bCs/>
        </w:rPr>
        <w:t>. CRONOGRAMA DEL PROCESO</w:t>
      </w:r>
    </w:p>
    <w:p w14:paraId="5DE4EAF9" w14:textId="77777777" w:rsidR="008B6B6F" w:rsidRPr="00894251" w:rsidRDefault="008B6B6F" w:rsidP="00894251">
      <w:pPr>
        <w:jc w:val="both"/>
        <w:rPr>
          <w:rFonts w:cs="Arial"/>
          <w:spacing w:val="-1"/>
          <w:lang w:val="es-CO"/>
        </w:rPr>
      </w:pPr>
    </w:p>
    <w:p w14:paraId="32173DAE" w14:textId="77777777" w:rsidR="00B57596" w:rsidRPr="00894251" w:rsidRDefault="00B57596" w:rsidP="00894251">
      <w:pPr>
        <w:jc w:val="both"/>
        <w:rPr>
          <w:rFonts w:cs="Arial"/>
          <w:spacing w:val="-1"/>
          <w:lang w:val="es-CO"/>
        </w:rPr>
      </w:pPr>
      <w:r w:rsidRPr="00894251">
        <w:rPr>
          <w:rFonts w:cs="Arial"/>
          <w:spacing w:val="-1"/>
          <w:lang w:val="es-CO"/>
        </w:rPr>
        <w:t>EL cronograma del proceso será el establecido en la plataforma SECOP II.</w:t>
      </w:r>
    </w:p>
    <w:p w14:paraId="0D023295" w14:textId="77777777" w:rsidR="00961539" w:rsidRPr="00894251" w:rsidRDefault="00961539" w:rsidP="00894251">
      <w:pPr>
        <w:jc w:val="both"/>
        <w:rPr>
          <w:rFonts w:cs="Arial"/>
          <w:spacing w:val="-1"/>
          <w:lang w:val="es-CO"/>
        </w:rPr>
      </w:pPr>
    </w:p>
    <w:tbl>
      <w:tblPr>
        <w:tblW w:w="0" w:type="auto"/>
        <w:tblCellMar>
          <w:left w:w="0" w:type="dxa"/>
          <w:right w:w="0" w:type="dxa"/>
        </w:tblCellMar>
        <w:tblLook w:val="04A0" w:firstRow="1" w:lastRow="0" w:firstColumn="1" w:lastColumn="0" w:noHBand="0" w:noVBand="1"/>
      </w:tblPr>
      <w:tblGrid>
        <w:gridCol w:w="4110"/>
        <w:gridCol w:w="2463"/>
        <w:gridCol w:w="2255"/>
      </w:tblGrid>
      <w:tr w:rsidR="00844B22" w:rsidRPr="00894251" w14:paraId="38ACD646" w14:textId="77777777" w:rsidTr="00F41126">
        <w:trPr>
          <w:trHeight w:val="170"/>
          <w:tblHeader/>
        </w:trPr>
        <w:tc>
          <w:tcPr>
            <w:tcW w:w="4110" w:type="dxa"/>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3312CF3D" w14:textId="77777777" w:rsidR="00844B22" w:rsidRPr="00894251" w:rsidRDefault="00844B22" w:rsidP="00894251">
            <w:pPr>
              <w:jc w:val="both"/>
              <w:rPr>
                <w:rFonts w:cs="Arial"/>
                <w:b/>
                <w:bCs/>
              </w:rPr>
            </w:pPr>
            <w:r w:rsidRPr="00894251">
              <w:rPr>
                <w:rFonts w:cs="Arial"/>
                <w:b/>
                <w:bCs/>
              </w:rPr>
              <w:t>ETAPA DEL PROCESO</w:t>
            </w:r>
          </w:p>
        </w:tc>
        <w:tc>
          <w:tcPr>
            <w:tcW w:w="2463" w:type="dxa"/>
            <w:tcBorders>
              <w:top w:val="single" w:sz="8" w:space="0" w:color="000000"/>
              <w:left w:val="nil"/>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73A5272E" w14:textId="77777777" w:rsidR="00844B22" w:rsidRPr="00894251" w:rsidRDefault="00844B22" w:rsidP="00894251">
            <w:pPr>
              <w:jc w:val="both"/>
              <w:rPr>
                <w:rFonts w:cs="Arial"/>
                <w:b/>
                <w:bCs/>
              </w:rPr>
            </w:pPr>
            <w:r w:rsidRPr="00894251">
              <w:rPr>
                <w:rFonts w:cs="Arial"/>
                <w:b/>
                <w:bCs/>
              </w:rPr>
              <w:t>FECHA Y HORA</w:t>
            </w:r>
          </w:p>
        </w:tc>
        <w:tc>
          <w:tcPr>
            <w:tcW w:w="2255" w:type="dxa"/>
            <w:tcBorders>
              <w:top w:val="single" w:sz="8" w:space="0" w:color="000000"/>
              <w:left w:val="nil"/>
              <w:bottom w:val="single" w:sz="8" w:space="0" w:color="000000"/>
              <w:right w:val="single" w:sz="8" w:space="0" w:color="000000"/>
            </w:tcBorders>
            <w:shd w:val="clear" w:color="auto" w:fill="F2F2F2"/>
            <w:vAlign w:val="center"/>
            <w:hideMark/>
          </w:tcPr>
          <w:p w14:paraId="21DD0F9E" w14:textId="77777777" w:rsidR="00844B22" w:rsidRPr="00894251" w:rsidRDefault="00844B22" w:rsidP="00894251">
            <w:pPr>
              <w:jc w:val="both"/>
              <w:rPr>
                <w:rFonts w:cs="Arial"/>
                <w:b/>
                <w:bCs/>
              </w:rPr>
            </w:pPr>
            <w:r w:rsidRPr="00894251">
              <w:rPr>
                <w:rFonts w:cs="Arial"/>
                <w:b/>
                <w:bCs/>
              </w:rPr>
              <w:t>MEDIO</w:t>
            </w:r>
          </w:p>
        </w:tc>
      </w:tr>
      <w:tr w:rsidR="00844B22" w:rsidRPr="00894251" w14:paraId="54E78A2B"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2A14434" w14:textId="77777777" w:rsidR="00844B22" w:rsidRPr="00894251" w:rsidRDefault="00844B22" w:rsidP="00894251">
            <w:pPr>
              <w:jc w:val="both"/>
              <w:rPr>
                <w:rFonts w:cs="Arial"/>
              </w:rPr>
            </w:pPr>
            <w:r w:rsidRPr="00894251">
              <w:rPr>
                <w:rFonts w:cs="Arial"/>
              </w:rPr>
              <w:t>Publicación Resolución Metropolitana de Apertura del proceso de selección y Pliego de Condiciones Definitivo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FC25E93" w14:textId="77777777" w:rsidR="00844B22" w:rsidRPr="00894251" w:rsidRDefault="00844B22" w:rsidP="00894251">
            <w:pPr>
              <w:jc w:val="both"/>
              <w:rPr>
                <w:rFonts w:cs="Arial"/>
              </w:rPr>
            </w:pPr>
            <w:r w:rsidRPr="00894251">
              <w:rPr>
                <w:rFonts w:cs="Arial"/>
              </w:rPr>
              <w:t>14 de octubre de 2025</w:t>
            </w:r>
          </w:p>
        </w:tc>
        <w:tc>
          <w:tcPr>
            <w:tcW w:w="2255" w:type="dxa"/>
            <w:tcBorders>
              <w:top w:val="single" w:sz="8" w:space="0" w:color="000000"/>
              <w:left w:val="nil"/>
              <w:bottom w:val="single" w:sz="8" w:space="0" w:color="000000"/>
              <w:right w:val="single" w:sz="8" w:space="0" w:color="000000"/>
            </w:tcBorders>
            <w:vAlign w:val="center"/>
            <w:hideMark/>
          </w:tcPr>
          <w:p w14:paraId="1EB30585" w14:textId="77777777" w:rsidR="00844B22" w:rsidRPr="00894251" w:rsidRDefault="00844B22" w:rsidP="00894251">
            <w:pPr>
              <w:jc w:val="both"/>
              <w:rPr>
                <w:rFonts w:cs="Arial"/>
              </w:rPr>
            </w:pPr>
            <w:r w:rsidRPr="00894251">
              <w:rPr>
                <w:rFonts w:cs="Arial"/>
              </w:rPr>
              <w:t>Portal SECOP II</w:t>
            </w:r>
          </w:p>
        </w:tc>
      </w:tr>
      <w:tr w:rsidR="00844B22" w:rsidRPr="00894251" w14:paraId="6B5F2E8D"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AC7F11" w14:textId="77777777" w:rsidR="00844B22" w:rsidRPr="00894251" w:rsidRDefault="00844B22" w:rsidP="00894251">
            <w:pPr>
              <w:jc w:val="both"/>
              <w:rPr>
                <w:rFonts w:cs="Arial"/>
              </w:rPr>
            </w:pPr>
            <w:r w:rsidRPr="00894251">
              <w:rPr>
                <w:rFonts w:cs="Arial"/>
              </w:rPr>
              <w:t>Plazo para realizar observaciones al Pliego de Condiciones Definitivo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1939B25" w14:textId="77777777" w:rsidR="00844B22" w:rsidRPr="00894251" w:rsidRDefault="00844B22" w:rsidP="00894251">
            <w:pPr>
              <w:jc w:val="both"/>
              <w:rPr>
                <w:rFonts w:cs="Arial"/>
              </w:rPr>
            </w:pPr>
            <w:r w:rsidRPr="00894251">
              <w:rPr>
                <w:rFonts w:cs="Arial"/>
              </w:rPr>
              <w:t>16 de octubre de 2025</w:t>
            </w:r>
          </w:p>
        </w:tc>
        <w:tc>
          <w:tcPr>
            <w:tcW w:w="2255" w:type="dxa"/>
            <w:tcBorders>
              <w:top w:val="single" w:sz="8" w:space="0" w:color="000000"/>
              <w:left w:val="nil"/>
              <w:bottom w:val="single" w:sz="8" w:space="0" w:color="000000"/>
              <w:right w:val="single" w:sz="8" w:space="0" w:color="000000"/>
            </w:tcBorders>
            <w:vAlign w:val="center"/>
            <w:hideMark/>
          </w:tcPr>
          <w:p w14:paraId="76B3D0D3" w14:textId="77777777" w:rsidR="00844B22" w:rsidRPr="00894251" w:rsidRDefault="00844B22" w:rsidP="00894251">
            <w:pPr>
              <w:jc w:val="both"/>
              <w:rPr>
                <w:rFonts w:cs="Arial"/>
              </w:rPr>
            </w:pPr>
            <w:r w:rsidRPr="00894251">
              <w:rPr>
                <w:rFonts w:cs="Arial"/>
              </w:rPr>
              <w:t>Portal SECOP II</w:t>
            </w:r>
          </w:p>
        </w:tc>
      </w:tr>
      <w:tr w:rsidR="00844B22" w:rsidRPr="00894251" w14:paraId="3CD30942"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D89D9D3" w14:textId="77777777" w:rsidR="00844B22" w:rsidRPr="00894251" w:rsidRDefault="00844B22" w:rsidP="00894251">
            <w:pPr>
              <w:jc w:val="both"/>
              <w:rPr>
                <w:rFonts w:cs="Arial"/>
              </w:rPr>
            </w:pPr>
            <w:r w:rsidRPr="00894251">
              <w:rPr>
                <w:rFonts w:cs="Arial"/>
              </w:rPr>
              <w:t>Respuesta a Observaciones al Pliego de Condiciones Definitivo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C763E34" w14:textId="77777777" w:rsidR="00844B22" w:rsidRPr="00894251" w:rsidRDefault="00844B22" w:rsidP="00894251">
            <w:pPr>
              <w:jc w:val="both"/>
              <w:rPr>
                <w:rFonts w:cs="Arial"/>
              </w:rPr>
            </w:pPr>
            <w:r w:rsidRPr="00894251">
              <w:rPr>
                <w:rFonts w:cs="Arial"/>
              </w:rPr>
              <w:t>20 de octubre de 2025</w:t>
            </w:r>
          </w:p>
        </w:tc>
        <w:tc>
          <w:tcPr>
            <w:tcW w:w="2255" w:type="dxa"/>
            <w:tcBorders>
              <w:top w:val="single" w:sz="8" w:space="0" w:color="000000"/>
              <w:left w:val="nil"/>
              <w:bottom w:val="single" w:sz="8" w:space="0" w:color="000000"/>
              <w:right w:val="single" w:sz="8" w:space="0" w:color="000000"/>
            </w:tcBorders>
            <w:vAlign w:val="center"/>
            <w:hideMark/>
          </w:tcPr>
          <w:p w14:paraId="0F3D46D5" w14:textId="77777777" w:rsidR="00844B22" w:rsidRPr="00894251" w:rsidRDefault="00844B22" w:rsidP="00894251">
            <w:pPr>
              <w:jc w:val="both"/>
              <w:rPr>
                <w:rFonts w:cs="Arial"/>
              </w:rPr>
            </w:pPr>
            <w:r w:rsidRPr="00894251">
              <w:rPr>
                <w:rFonts w:cs="Arial"/>
              </w:rPr>
              <w:t>Portal SECOP II</w:t>
            </w:r>
          </w:p>
        </w:tc>
      </w:tr>
      <w:tr w:rsidR="00844B22" w:rsidRPr="00894251" w14:paraId="058588C8" w14:textId="77777777" w:rsidTr="00F41126">
        <w:trPr>
          <w:trHeight w:val="782"/>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7170571" w14:textId="77777777" w:rsidR="00844B22" w:rsidRPr="00894251" w:rsidRDefault="00844B22" w:rsidP="00894251">
            <w:pPr>
              <w:jc w:val="both"/>
              <w:rPr>
                <w:rFonts w:cs="Arial"/>
              </w:rPr>
            </w:pPr>
            <w:r w:rsidRPr="00894251">
              <w:rPr>
                <w:rFonts w:cs="Arial"/>
              </w:rPr>
              <w:t>Plazo máximo hasta el cual la Entidad puede realizar y/o expedir adendas al Pliego de Condiciones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9387913" w14:textId="77777777" w:rsidR="00844B22" w:rsidRPr="00894251" w:rsidRDefault="00844B22" w:rsidP="00894251">
            <w:pPr>
              <w:jc w:val="both"/>
              <w:rPr>
                <w:rFonts w:cs="Arial"/>
              </w:rPr>
            </w:pPr>
            <w:r w:rsidRPr="00894251">
              <w:rPr>
                <w:rFonts w:cs="Arial"/>
              </w:rPr>
              <w:t>22 de octubre de 2025</w:t>
            </w:r>
          </w:p>
        </w:tc>
        <w:tc>
          <w:tcPr>
            <w:tcW w:w="2255" w:type="dxa"/>
            <w:tcBorders>
              <w:top w:val="single" w:sz="8" w:space="0" w:color="000000"/>
              <w:left w:val="nil"/>
              <w:bottom w:val="single" w:sz="8" w:space="0" w:color="000000"/>
              <w:right w:val="single" w:sz="8" w:space="0" w:color="000000"/>
            </w:tcBorders>
            <w:vAlign w:val="center"/>
            <w:hideMark/>
          </w:tcPr>
          <w:p w14:paraId="26898A26" w14:textId="77777777" w:rsidR="00844B22" w:rsidRPr="00894251" w:rsidRDefault="00844B22" w:rsidP="00894251">
            <w:pPr>
              <w:jc w:val="both"/>
              <w:rPr>
                <w:rFonts w:cs="Arial"/>
              </w:rPr>
            </w:pPr>
            <w:r w:rsidRPr="00894251">
              <w:rPr>
                <w:rFonts w:cs="Arial"/>
              </w:rPr>
              <w:t>Portal SECOP II</w:t>
            </w:r>
          </w:p>
        </w:tc>
      </w:tr>
      <w:tr w:rsidR="00844B22" w:rsidRPr="00894251" w14:paraId="7D1B1191"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EDD243D" w14:textId="77777777" w:rsidR="00844B22" w:rsidRPr="00894251" w:rsidRDefault="00844B22" w:rsidP="00894251">
            <w:pPr>
              <w:jc w:val="both"/>
              <w:rPr>
                <w:rFonts w:cs="Arial"/>
              </w:rPr>
            </w:pPr>
            <w:r w:rsidRPr="00894251">
              <w:rPr>
                <w:rFonts w:cs="Arial"/>
              </w:rPr>
              <w:t>Plazo para la entrega de propuestas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C43238" w14:textId="77777777" w:rsidR="00844B22" w:rsidRPr="00894251" w:rsidRDefault="00844B22" w:rsidP="00894251">
            <w:pPr>
              <w:jc w:val="both"/>
              <w:rPr>
                <w:rFonts w:cs="Arial"/>
              </w:rPr>
            </w:pPr>
            <w:r w:rsidRPr="00894251">
              <w:rPr>
                <w:rFonts w:cs="Arial"/>
              </w:rPr>
              <w:t>24 de octubre de 2025 hasta las</w:t>
            </w:r>
          </w:p>
          <w:p w14:paraId="65C76422" w14:textId="77777777" w:rsidR="00844B22" w:rsidRPr="00894251" w:rsidRDefault="00844B22" w:rsidP="00894251">
            <w:pPr>
              <w:jc w:val="both"/>
              <w:rPr>
                <w:rFonts w:cs="Arial"/>
              </w:rPr>
            </w:pPr>
            <w:r w:rsidRPr="00894251">
              <w:rPr>
                <w:rFonts w:cs="Arial"/>
              </w:rPr>
              <w:t>Hasta las 10:00 horas</w:t>
            </w:r>
          </w:p>
          <w:p w14:paraId="2D596BBB" w14:textId="77777777" w:rsidR="00844B22" w:rsidRPr="00894251" w:rsidRDefault="00844B22" w:rsidP="00894251">
            <w:pPr>
              <w:jc w:val="both"/>
              <w:rPr>
                <w:rFonts w:cs="Arial"/>
              </w:rPr>
            </w:pPr>
          </w:p>
        </w:tc>
        <w:tc>
          <w:tcPr>
            <w:tcW w:w="2255" w:type="dxa"/>
            <w:tcBorders>
              <w:top w:val="single" w:sz="8" w:space="0" w:color="000000"/>
              <w:left w:val="nil"/>
              <w:bottom w:val="single" w:sz="8" w:space="0" w:color="000000"/>
              <w:right w:val="single" w:sz="8" w:space="0" w:color="000000"/>
            </w:tcBorders>
            <w:hideMark/>
          </w:tcPr>
          <w:p w14:paraId="5A86B6AE" w14:textId="77777777" w:rsidR="00844B22" w:rsidRPr="00894251" w:rsidRDefault="00844B22" w:rsidP="00894251">
            <w:pPr>
              <w:jc w:val="both"/>
              <w:rPr>
                <w:rFonts w:cs="Arial"/>
              </w:rPr>
            </w:pPr>
            <w:r w:rsidRPr="00894251">
              <w:rPr>
                <w:rFonts w:cs="Arial"/>
              </w:rPr>
              <w:t>Portal SECOP II</w:t>
            </w:r>
          </w:p>
        </w:tc>
      </w:tr>
      <w:tr w:rsidR="00844B22" w:rsidRPr="00894251" w14:paraId="43E348E8" w14:textId="77777777" w:rsidTr="00F41126">
        <w:trPr>
          <w:trHeight w:val="466"/>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27DD825" w14:textId="77777777" w:rsidR="00844B22" w:rsidRPr="00894251" w:rsidRDefault="00844B22" w:rsidP="00894251">
            <w:pPr>
              <w:jc w:val="both"/>
              <w:rPr>
                <w:rFonts w:cs="Arial"/>
              </w:rPr>
            </w:pPr>
            <w:r w:rsidRPr="00894251">
              <w:rPr>
                <w:rFonts w:cs="Arial"/>
              </w:rPr>
              <w:t>Aperturas propuestas </w:t>
            </w:r>
          </w:p>
          <w:p w14:paraId="00D9CFA6" w14:textId="77777777" w:rsidR="00844B22" w:rsidRPr="00894251" w:rsidRDefault="00844B22" w:rsidP="00894251">
            <w:pPr>
              <w:jc w:val="both"/>
              <w:rPr>
                <w:rFonts w:cs="Arial"/>
              </w:rPr>
            </w:pP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EFFBC5E" w14:textId="77777777" w:rsidR="00844B22" w:rsidRPr="00894251" w:rsidRDefault="00844B22" w:rsidP="00894251">
            <w:pPr>
              <w:jc w:val="both"/>
              <w:rPr>
                <w:rFonts w:cs="Arial"/>
              </w:rPr>
            </w:pPr>
            <w:r w:rsidRPr="00894251">
              <w:rPr>
                <w:rFonts w:cs="Arial"/>
              </w:rPr>
              <w:t xml:space="preserve">24 de octubre de 2025 </w:t>
            </w:r>
          </w:p>
          <w:p w14:paraId="73EA2A4D" w14:textId="77777777" w:rsidR="00844B22" w:rsidRPr="00894251" w:rsidRDefault="00844B22" w:rsidP="00894251">
            <w:pPr>
              <w:jc w:val="both"/>
              <w:rPr>
                <w:rFonts w:cs="Arial"/>
              </w:rPr>
            </w:pPr>
            <w:r w:rsidRPr="00894251">
              <w:rPr>
                <w:rFonts w:cs="Arial"/>
              </w:rPr>
              <w:t>a las 10:15 horas</w:t>
            </w:r>
          </w:p>
          <w:p w14:paraId="7965D490" w14:textId="77777777" w:rsidR="00844B22" w:rsidRPr="00894251" w:rsidRDefault="00844B22" w:rsidP="00894251">
            <w:pPr>
              <w:jc w:val="both"/>
              <w:rPr>
                <w:rFonts w:cs="Arial"/>
                <w:lang w:val="es-CO"/>
              </w:rPr>
            </w:pPr>
          </w:p>
        </w:tc>
        <w:tc>
          <w:tcPr>
            <w:tcW w:w="2255" w:type="dxa"/>
            <w:tcBorders>
              <w:top w:val="single" w:sz="8" w:space="0" w:color="000000"/>
              <w:left w:val="nil"/>
              <w:bottom w:val="single" w:sz="8" w:space="0" w:color="000000"/>
              <w:right w:val="single" w:sz="8" w:space="0" w:color="000000"/>
            </w:tcBorders>
            <w:hideMark/>
          </w:tcPr>
          <w:p w14:paraId="52989D9C" w14:textId="77777777" w:rsidR="00844B22" w:rsidRPr="00894251" w:rsidRDefault="00844B22" w:rsidP="00894251">
            <w:pPr>
              <w:jc w:val="both"/>
              <w:rPr>
                <w:rFonts w:cs="Arial"/>
              </w:rPr>
            </w:pPr>
            <w:r w:rsidRPr="00894251">
              <w:rPr>
                <w:rFonts w:cs="Arial"/>
              </w:rPr>
              <w:t>Portal SECOP II</w:t>
            </w:r>
          </w:p>
        </w:tc>
      </w:tr>
      <w:tr w:rsidR="00844B22" w:rsidRPr="00894251" w14:paraId="5424BFAE"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170C0F4" w14:textId="77777777" w:rsidR="00844B22" w:rsidRPr="00894251" w:rsidRDefault="00844B22" w:rsidP="00894251">
            <w:pPr>
              <w:jc w:val="both"/>
              <w:rPr>
                <w:rFonts w:cs="Arial"/>
              </w:rPr>
            </w:pPr>
            <w:r w:rsidRPr="00894251">
              <w:rPr>
                <w:rFonts w:cs="Arial"/>
              </w:rPr>
              <w:t>Evaluación Requisitos Habilitantes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DA70DDB" w14:textId="77777777" w:rsidR="00844B22" w:rsidRPr="00894251" w:rsidRDefault="00844B22" w:rsidP="00894251">
            <w:pPr>
              <w:jc w:val="both"/>
              <w:rPr>
                <w:rFonts w:cs="Arial"/>
              </w:rPr>
            </w:pPr>
            <w:r w:rsidRPr="00894251">
              <w:rPr>
                <w:rFonts w:cs="Arial"/>
              </w:rPr>
              <w:t>Hasta el 28 de octubre de 2025</w:t>
            </w:r>
          </w:p>
        </w:tc>
        <w:tc>
          <w:tcPr>
            <w:tcW w:w="2255" w:type="dxa"/>
            <w:tcBorders>
              <w:top w:val="single" w:sz="8" w:space="0" w:color="000000"/>
              <w:left w:val="nil"/>
              <w:bottom w:val="single" w:sz="8" w:space="0" w:color="000000"/>
              <w:right w:val="single" w:sz="8" w:space="0" w:color="000000"/>
            </w:tcBorders>
            <w:hideMark/>
          </w:tcPr>
          <w:p w14:paraId="6CCB73C2" w14:textId="77777777" w:rsidR="00844B22" w:rsidRPr="00894251" w:rsidRDefault="00844B22" w:rsidP="00894251">
            <w:pPr>
              <w:jc w:val="both"/>
              <w:rPr>
                <w:rFonts w:cs="Arial"/>
              </w:rPr>
            </w:pPr>
            <w:r w:rsidRPr="00894251">
              <w:rPr>
                <w:rFonts w:cs="Arial"/>
              </w:rPr>
              <w:t>Equipo Estructurador y Evaluador Contractual</w:t>
            </w:r>
          </w:p>
        </w:tc>
      </w:tr>
      <w:tr w:rsidR="00844B22" w:rsidRPr="00894251" w14:paraId="06BB1ACA"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0DA46C3" w14:textId="77777777" w:rsidR="00844B22" w:rsidRPr="00894251" w:rsidRDefault="00844B22" w:rsidP="00894251">
            <w:pPr>
              <w:jc w:val="both"/>
              <w:rPr>
                <w:rFonts w:cs="Arial"/>
              </w:rPr>
            </w:pPr>
            <w:r w:rsidRPr="00894251">
              <w:rPr>
                <w:rFonts w:cs="Arial"/>
              </w:rPr>
              <w:t>Publicación del Informe de evaluación preliminar de Habilitados y no Habilitados con requerimientos de subsanación.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0D9646E" w14:textId="77777777" w:rsidR="00844B22" w:rsidRPr="00894251" w:rsidRDefault="00844B22" w:rsidP="00894251">
            <w:pPr>
              <w:jc w:val="both"/>
              <w:rPr>
                <w:rFonts w:cs="Arial"/>
              </w:rPr>
            </w:pPr>
            <w:r w:rsidRPr="00894251">
              <w:rPr>
                <w:rFonts w:cs="Arial"/>
              </w:rPr>
              <w:t>29 de octubre de 2025</w:t>
            </w:r>
          </w:p>
        </w:tc>
        <w:tc>
          <w:tcPr>
            <w:tcW w:w="2255" w:type="dxa"/>
            <w:tcBorders>
              <w:top w:val="single" w:sz="8" w:space="0" w:color="000000"/>
              <w:left w:val="nil"/>
              <w:bottom w:val="single" w:sz="8" w:space="0" w:color="000000"/>
              <w:right w:val="single" w:sz="8" w:space="0" w:color="000000"/>
            </w:tcBorders>
            <w:vAlign w:val="center"/>
            <w:hideMark/>
          </w:tcPr>
          <w:p w14:paraId="5EEEB5A3" w14:textId="77777777" w:rsidR="00844B22" w:rsidRPr="00894251" w:rsidRDefault="00844B22" w:rsidP="00894251">
            <w:pPr>
              <w:jc w:val="both"/>
              <w:rPr>
                <w:rFonts w:cs="Arial"/>
              </w:rPr>
            </w:pPr>
            <w:r w:rsidRPr="00894251">
              <w:rPr>
                <w:rFonts w:cs="Arial"/>
              </w:rPr>
              <w:t>Portal SECOP II</w:t>
            </w:r>
          </w:p>
        </w:tc>
      </w:tr>
      <w:tr w:rsidR="00844B22" w:rsidRPr="00894251" w14:paraId="3115D661"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2FF726D" w14:textId="77777777" w:rsidR="00844B22" w:rsidRPr="00894251" w:rsidRDefault="00844B22" w:rsidP="00894251">
            <w:pPr>
              <w:jc w:val="both"/>
              <w:rPr>
                <w:rFonts w:cs="Arial"/>
              </w:rPr>
            </w:pPr>
            <w:r w:rsidRPr="00894251">
              <w:rPr>
                <w:rFonts w:cs="Arial"/>
              </w:rPr>
              <w:t>Plazo para presentación de observaciones al informe de evaluación y subsanaciones por parte de los oferentes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CD59E89" w14:textId="77777777" w:rsidR="00844B22" w:rsidRPr="00894251" w:rsidRDefault="00844B22" w:rsidP="00894251">
            <w:pPr>
              <w:jc w:val="both"/>
              <w:rPr>
                <w:rFonts w:cs="Arial"/>
              </w:rPr>
            </w:pPr>
            <w:r w:rsidRPr="00894251">
              <w:rPr>
                <w:rFonts w:cs="Arial"/>
              </w:rPr>
              <w:t>4 de noviembre de 2025 hasta las 17:00</w:t>
            </w:r>
          </w:p>
        </w:tc>
        <w:tc>
          <w:tcPr>
            <w:tcW w:w="2255" w:type="dxa"/>
            <w:tcBorders>
              <w:top w:val="single" w:sz="8" w:space="0" w:color="000000"/>
              <w:left w:val="nil"/>
              <w:bottom w:val="single" w:sz="8" w:space="0" w:color="000000"/>
              <w:right w:val="single" w:sz="8" w:space="0" w:color="000000"/>
            </w:tcBorders>
            <w:vAlign w:val="center"/>
            <w:hideMark/>
          </w:tcPr>
          <w:p w14:paraId="1A2FA691" w14:textId="77777777" w:rsidR="00844B22" w:rsidRPr="00894251" w:rsidRDefault="00844B22" w:rsidP="00894251">
            <w:pPr>
              <w:jc w:val="both"/>
              <w:rPr>
                <w:rFonts w:cs="Arial"/>
              </w:rPr>
            </w:pPr>
            <w:r w:rsidRPr="00894251">
              <w:rPr>
                <w:rFonts w:cs="Arial"/>
              </w:rPr>
              <w:t>Portal SECOP II</w:t>
            </w:r>
          </w:p>
        </w:tc>
      </w:tr>
      <w:tr w:rsidR="00844B22" w:rsidRPr="00894251" w14:paraId="420D0EB0"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DCE0894" w14:textId="77777777" w:rsidR="00844B22" w:rsidRPr="00894251" w:rsidRDefault="00844B22" w:rsidP="00894251">
            <w:pPr>
              <w:jc w:val="both"/>
              <w:rPr>
                <w:rFonts w:cs="Arial"/>
                <w:b/>
                <w:bCs/>
              </w:rPr>
            </w:pPr>
            <w:r w:rsidRPr="00894251">
              <w:rPr>
                <w:rFonts w:cs="Arial"/>
                <w:b/>
                <w:bCs/>
              </w:rPr>
              <w:t>Plazo máximo para subsanar requisitos habilitantes hasta por un día (1) hábil antes de la apertura de sobres del formulario de propuesta económica</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42BD83A" w14:textId="77777777" w:rsidR="00844B22" w:rsidRPr="00894251" w:rsidRDefault="00844B22" w:rsidP="00894251">
            <w:pPr>
              <w:jc w:val="both"/>
              <w:rPr>
                <w:rFonts w:cs="Arial"/>
                <w:b/>
                <w:bCs/>
              </w:rPr>
            </w:pPr>
            <w:r w:rsidRPr="00894251">
              <w:rPr>
                <w:rFonts w:cs="Arial"/>
              </w:rPr>
              <w:t>5  de noviembre de 2025 hasta las 17:00 horas</w:t>
            </w:r>
          </w:p>
        </w:tc>
        <w:tc>
          <w:tcPr>
            <w:tcW w:w="2255" w:type="dxa"/>
            <w:tcBorders>
              <w:top w:val="single" w:sz="8" w:space="0" w:color="000000"/>
              <w:left w:val="nil"/>
              <w:bottom w:val="single" w:sz="8" w:space="0" w:color="000000"/>
              <w:right w:val="single" w:sz="8" w:space="0" w:color="000000"/>
            </w:tcBorders>
            <w:vAlign w:val="center"/>
            <w:hideMark/>
          </w:tcPr>
          <w:p w14:paraId="31130755" w14:textId="77777777" w:rsidR="00844B22" w:rsidRPr="00894251" w:rsidRDefault="00844B22" w:rsidP="00894251">
            <w:pPr>
              <w:jc w:val="both"/>
              <w:rPr>
                <w:rFonts w:cs="Arial"/>
              </w:rPr>
            </w:pPr>
            <w:r w:rsidRPr="00894251">
              <w:rPr>
                <w:rFonts w:cs="Arial"/>
              </w:rPr>
              <w:t>Portal SECOP II</w:t>
            </w:r>
          </w:p>
        </w:tc>
      </w:tr>
      <w:tr w:rsidR="00844B22" w:rsidRPr="00894251" w14:paraId="15082E32"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9F9425E" w14:textId="77777777" w:rsidR="00844B22" w:rsidRPr="00894251" w:rsidRDefault="00844B22" w:rsidP="00894251">
            <w:pPr>
              <w:jc w:val="both"/>
              <w:rPr>
                <w:rFonts w:cs="Arial"/>
              </w:rPr>
            </w:pPr>
            <w:r w:rsidRPr="00894251">
              <w:rPr>
                <w:rFonts w:cs="Arial"/>
              </w:rPr>
              <w:t>Respuesta de la Entidad a las observaciones y publicación del informe de evaluación final de Habilitados acorde con las observaciones y subsanaciones recibidas en el periodo de traslado del informe de evaluación.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A73CE1D" w14:textId="77777777" w:rsidR="00844B22" w:rsidRPr="00894251" w:rsidRDefault="00844B22" w:rsidP="00894251">
            <w:pPr>
              <w:jc w:val="both"/>
              <w:rPr>
                <w:rFonts w:cs="Arial"/>
              </w:rPr>
            </w:pPr>
            <w:r w:rsidRPr="00894251">
              <w:rPr>
                <w:rFonts w:cs="Arial"/>
              </w:rPr>
              <w:t xml:space="preserve">6 de noviembre de 2025 </w:t>
            </w:r>
          </w:p>
        </w:tc>
        <w:tc>
          <w:tcPr>
            <w:tcW w:w="2255" w:type="dxa"/>
            <w:tcBorders>
              <w:top w:val="single" w:sz="8" w:space="0" w:color="000000"/>
              <w:left w:val="nil"/>
              <w:bottom w:val="single" w:sz="8" w:space="0" w:color="000000"/>
              <w:right w:val="single" w:sz="8" w:space="0" w:color="000000"/>
            </w:tcBorders>
            <w:vAlign w:val="center"/>
            <w:hideMark/>
          </w:tcPr>
          <w:p w14:paraId="07B710B2" w14:textId="77777777" w:rsidR="00844B22" w:rsidRPr="00894251" w:rsidRDefault="00844B22" w:rsidP="00894251">
            <w:pPr>
              <w:jc w:val="both"/>
              <w:rPr>
                <w:rFonts w:cs="Arial"/>
              </w:rPr>
            </w:pPr>
            <w:r w:rsidRPr="00894251">
              <w:rPr>
                <w:rFonts w:cs="Arial"/>
              </w:rPr>
              <w:t>Portal SECOP II</w:t>
            </w:r>
          </w:p>
        </w:tc>
      </w:tr>
      <w:tr w:rsidR="00844B22" w:rsidRPr="00894251" w14:paraId="618F185D"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5E0EA1C" w14:textId="77777777" w:rsidR="00844B22" w:rsidRPr="00894251" w:rsidRDefault="00844B22" w:rsidP="00894251">
            <w:pPr>
              <w:jc w:val="both"/>
              <w:rPr>
                <w:rFonts w:cs="Arial"/>
              </w:rPr>
            </w:pPr>
            <w:r w:rsidRPr="00894251">
              <w:rPr>
                <w:rFonts w:cs="Arial"/>
              </w:rPr>
              <w:lastRenderedPageBreak/>
              <w:t>Inicio de Certamen (apertura sobre Económico)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0822BFB" w14:textId="77777777" w:rsidR="00844B22" w:rsidRPr="00894251" w:rsidRDefault="00844B22" w:rsidP="00894251">
            <w:pPr>
              <w:jc w:val="both"/>
              <w:rPr>
                <w:rFonts w:cs="Arial"/>
              </w:rPr>
            </w:pPr>
            <w:r w:rsidRPr="00894251">
              <w:rPr>
                <w:rFonts w:cs="Arial"/>
              </w:rPr>
              <w:t xml:space="preserve">7 de noviembre de 2025 a las 9:00 horas </w:t>
            </w:r>
          </w:p>
        </w:tc>
        <w:tc>
          <w:tcPr>
            <w:tcW w:w="2255" w:type="dxa"/>
            <w:tcBorders>
              <w:top w:val="single" w:sz="8" w:space="0" w:color="000000"/>
              <w:left w:val="nil"/>
              <w:bottom w:val="single" w:sz="8" w:space="0" w:color="000000"/>
              <w:right w:val="single" w:sz="8" w:space="0" w:color="000000"/>
            </w:tcBorders>
            <w:vAlign w:val="center"/>
          </w:tcPr>
          <w:p w14:paraId="2CDE271C" w14:textId="77777777" w:rsidR="00844B22" w:rsidRPr="00894251" w:rsidRDefault="00844B22" w:rsidP="00894251">
            <w:pPr>
              <w:jc w:val="both"/>
              <w:rPr>
                <w:rFonts w:cs="Arial"/>
              </w:rPr>
            </w:pPr>
          </w:p>
        </w:tc>
      </w:tr>
      <w:tr w:rsidR="00844B22" w:rsidRPr="00894251" w14:paraId="784A573A"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9A694A8" w14:textId="77777777" w:rsidR="00844B22" w:rsidRPr="00894251" w:rsidRDefault="00844B22" w:rsidP="00894251">
            <w:pPr>
              <w:jc w:val="both"/>
              <w:rPr>
                <w:rFonts w:cs="Arial"/>
              </w:rPr>
            </w:pPr>
            <w:r w:rsidRPr="00894251">
              <w:rPr>
                <w:rFonts w:cs="Arial"/>
              </w:rPr>
              <w:t>Realización Subasta Inversa Electrónica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6A1C7F3" w14:textId="77777777" w:rsidR="00844B22" w:rsidRPr="00894251" w:rsidRDefault="00844B22" w:rsidP="00894251">
            <w:pPr>
              <w:jc w:val="both"/>
              <w:rPr>
                <w:rFonts w:cs="Arial"/>
              </w:rPr>
            </w:pPr>
            <w:r w:rsidRPr="00894251">
              <w:rPr>
                <w:rFonts w:cs="Arial"/>
              </w:rPr>
              <w:t>7 de noviembre de 2025 a las 11:00 horas</w:t>
            </w:r>
          </w:p>
        </w:tc>
        <w:tc>
          <w:tcPr>
            <w:tcW w:w="2255" w:type="dxa"/>
            <w:tcBorders>
              <w:top w:val="single" w:sz="8" w:space="0" w:color="000000"/>
              <w:left w:val="nil"/>
              <w:bottom w:val="single" w:sz="8" w:space="0" w:color="000000"/>
              <w:right w:val="single" w:sz="8" w:space="0" w:color="000000"/>
            </w:tcBorders>
            <w:vAlign w:val="center"/>
            <w:hideMark/>
          </w:tcPr>
          <w:p w14:paraId="578083BA" w14:textId="77777777" w:rsidR="00844B22" w:rsidRPr="00894251" w:rsidRDefault="00844B22" w:rsidP="00894251">
            <w:pPr>
              <w:jc w:val="both"/>
              <w:rPr>
                <w:rFonts w:cs="Arial"/>
              </w:rPr>
            </w:pPr>
            <w:r w:rsidRPr="00894251">
              <w:rPr>
                <w:rFonts w:cs="Arial"/>
              </w:rPr>
              <w:t>Portal SECOP II</w:t>
            </w:r>
          </w:p>
        </w:tc>
      </w:tr>
      <w:tr w:rsidR="00844B22" w:rsidRPr="00894251" w14:paraId="1E6D2BE4"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701320C" w14:textId="77777777" w:rsidR="00844B22" w:rsidRPr="00894251" w:rsidRDefault="00844B22" w:rsidP="00894251">
            <w:pPr>
              <w:jc w:val="both"/>
              <w:rPr>
                <w:rFonts w:cs="Arial"/>
              </w:rPr>
            </w:pPr>
            <w:r w:rsidRPr="00894251">
              <w:rPr>
                <w:rFonts w:cs="Arial"/>
              </w:rPr>
              <w:t>Expedición y radicación del acto administrativo de Adjudicación o declaratoria de desierto /Notificación de la adjudicación  </w:t>
            </w: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3E9D870" w14:textId="1DE596E5" w:rsidR="00844B22" w:rsidRPr="00894251" w:rsidRDefault="00311ACA" w:rsidP="00894251">
            <w:pPr>
              <w:jc w:val="both"/>
              <w:rPr>
                <w:rFonts w:cs="Arial"/>
              </w:rPr>
            </w:pPr>
            <w:r w:rsidRPr="00894251">
              <w:rPr>
                <w:rFonts w:cs="Arial"/>
              </w:rPr>
              <w:t>Dentro de los tres (3) días hábiles siguientes a la realización de la subasta</w:t>
            </w:r>
          </w:p>
        </w:tc>
        <w:tc>
          <w:tcPr>
            <w:tcW w:w="2255" w:type="dxa"/>
            <w:tcBorders>
              <w:top w:val="single" w:sz="8" w:space="0" w:color="000000"/>
              <w:left w:val="nil"/>
              <w:bottom w:val="single" w:sz="8" w:space="0" w:color="000000"/>
              <w:right w:val="single" w:sz="8" w:space="0" w:color="000000"/>
            </w:tcBorders>
            <w:vAlign w:val="center"/>
            <w:hideMark/>
          </w:tcPr>
          <w:p w14:paraId="1D2137FA" w14:textId="77777777" w:rsidR="00844B22" w:rsidRPr="00894251" w:rsidRDefault="00844B22" w:rsidP="00894251">
            <w:pPr>
              <w:jc w:val="both"/>
              <w:rPr>
                <w:rFonts w:cs="Arial"/>
              </w:rPr>
            </w:pPr>
            <w:r w:rsidRPr="00894251">
              <w:rPr>
                <w:rFonts w:cs="Arial"/>
              </w:rPr>
              <w:t>Portal SECOP II</w:t>
            </w:r>
          </w:p>
        </w:tc>
      </w:tr>
      <w:tr w:rsidR="00844B22" w:rsidRPr="00894251" w14:paraId="389A4C22" w14:textId="77777777" w:rsidTr="00F41126">
        <w:trPr>
          <w:trHeight w:val="170"/>
        </w:trPr>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D399AE6" w14:textId="77777777" w:rsidR="00844B22" w:rsidRPr="00894251" w:rsidRDefault="00844B22" w:rsidP="00894251">
            <w:pPr>
              <w:jc w:val="both"/>
              <w:rPr>
                <w:rFonts w:cs="Arial"/>
              </w:rPr>
            </w:pPr>
            <w:r w:rsidRPr="00894251">
              <w:rPr>
                <w:rFonts w:cs="Arial"/>
              </w:rPr>
              <w:t xml:space="preserve">El Proponente seleccionado dispondrá de un término máximo de tres (3) días hábiles, contados a partir de la fecha de notificación del acto de adjudicación, para la firma del contrato y un término máximo de cinco (5) días hábiles para su legalización, contados a partir de la suscripción del contrato. </w:t>
            </w:r>
          </w:p>
          <w:p w14:paraId="05F857EE" w14:textId="77777777" w:rsidR="00844B22" w:rsidRPr="00894251" w:rsidRDefault="00844B22" w:rsidP="00894251">
            <w:pPr>
              <w:jc w:val="both"/>
              <w:rPr>
                <w:rFonts w:cs="Arial"/>
              </w:rPr>
            </w:pPr>
          </w:p>
        </w:tc>
        <w:tc>
          <w:tcPr>
            <w:tcW w:w="24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51E7EE" w14:textId="77777777" w:rsidR="00844B22" w:rsidRPr="00894251" w:rsidRDefault="00844B22" w:rsidP="00894251">
            <w:pPr>
              <w:jc w:val="both"/>
              <w:rPr>
                <w:rFonts w:cs="Arial"/>
              </w:rPr>
            </w:pPr>
          </w:p>
        </w:tc>
        <w:tc>
          <w:tcPr>
            <w:tcW w:w="2255" w:type="dxa"/>
            <w:tcBorders>
              <w:top w:val="single" w:sz="8" w:space="0" w:color="000000"/>
              <w:left w:val="nil"/>
              <w:bottom w:val="single" w:sz="8" w:space="0" w:color="000000"/>
              <w:right w:val="single" w:sz="8" w:space="0" w:color="000000"/>
            </w:tcBorders>
            <w:vAlign w:val="center"/>
            <w:hideMark/>
          </w:tcPr>
          <w:p w14:paraId="183B5E38" w14:textId="77777777" w:rsidR="00844B22" w:rsidRPr="00894251" w:rsidRDefault="00844B22" w:rsidP="00894251">
            <w:pPr>
              <w:jc w:val="both"/>
              <w:rPr>
                <w:rFonts w:cs="Arial"/>
              </w:rPr>
            </w:pPr>
            <w:r w:rsidRPr="00894251">
              <w:rPr>
                <w:rFonts w:cs="Arial"/>
              </w:rPr>
              <w:t>Portal SECOP II</w:t>
            </w:r>
          </w:p>
        </w:tc>
      </w:tr>
    </w:tbl>
    <w:p w14:paraId="40A61347" w14:textId="77777777" w:rsidR="00B57596" w:rsidRPr="00894251" w:rsidRDefault="00B57596" w:rsidP="00894251">
      <w:pPr>
        <w:pStyle w:val="Prrafodelista"/>
        <w:ind w:left="0"/>
        <w:jc w:val="both"/>
        <w:rPr>
          <w:rFonts w:cs="Arial"/>
          <w:spacing w:val="-1"/>
          <w:lang w:val="es-CO"/>
        </w:rPr>
      </w:pPr>
    </w:p>
    <w:bookmarkEnd w:id="89"/>
    <w:p w14:paraId="39B262B1" w14:textId="088ACC9D" w:rsidR="00692C85" w:rsidRPr="00894251" w:rsidRDefault="00692C85" w:rsidP="00894251">
      <w:pPr>
        <w:pStyle w:val="Prrafodelista"/>
        <w:ind w:left="0"/>
        <w:jc w:val="both"/>
        <w:rPr>
          <w:rFonts w:cs="Arial"/>
          <w:spacing w:val="-1"/>
          <w:lang w:val="es-CO"/>
        </w:rPr>
      </w:pPr>
      <w:r w:rsidRPr="00894251">
        <w:rPr>
          <w:rFonts w:cs="Arial"/>
          <w:b/>
          <w:bCs/>
        </w:rPr>
        <w:t>En el cronogram</w:t>
      </w:r>
      <w:r w:rsidR="0028164D" w:rsidRPr="00894251">
        <w:rPr>
          <w:rFonts w:cs="Arial"/>
          <w:b/>
          <w:bCs/>
        </w:rPr>
        <w:t>a</w:t>
      </w:r>
      <w:r w:rsidRPr="00894251">
        <w:rPr>
          <w:rFonts w:cs="Arial"/>
          <w:b/>
          <w:bCs/>
        </w:rPr>
        <w:t xml:space="preserve"> de la Resolución de Apertura del Proceso se establece el plazo máximo para subsanar requisitos habilitantes, hasta por un día (1) hábil antes del inicio del </w:t>
      </w:r>
      <w:r w:rsidR="0028164D" w:rsidRPr="00894251">
        <w:rPr>
          <w:rFonts w:cs="Arial"/>
          <w:b/>
          <w:bCs/>
        </w:rPr>
        <w:t>C</w:t>
      </w:r>
      <w:r w:rsidRPr="00894251">
        <w:rPr>
          <w:rFonts w:cs="Arial"/>
          <w:b/>
          <w:bCs/>
        </w:rPr>
        <w:t xml:space="preserve">ertamen de </w:t>
      </w:r>
      <w:r w:rsidR="0028164D" w:rsidRPr="00894251">
        <w:rPr>
          <w:rFonts w:cs="Arial"/>
          <w:b/>
          <w:bCs/>
        </w:rPr>
        <w:t>a</w:t>
      </w:r>
      <w:r w:rsidRPr="00894251">
        <w:rPr>
          <w:rFonts w:cs="Arial"/>
          <w:b/>
          <w:bCs/>
        </w:rPr>
        <w:t xml:space="preserve">pertura de sobres del formulario de la </w:t>
      </w:r>
      <w:r w:rsidR="003C310B" w:rsidRPr="00894251">
        <w:rPr>
          <w:rFonts w:cs="Arial"/>
          <w:b/>
          <w:bCs/>
        </w:rPr>
        <w:t>Oferta E</w:t>
      </w:r>
      <w:r w:rsidRPr="00894251">
        <w:rPr>
          <w:rFonts w:cs="Arial"/>
          <w:b/>
          <w:bCs/>
        </w:rPr>
        <w:t xml:space="preserve">conómica, entendiéndose este plazo como el momento previo al inicio del </w:t>
      </w:r>
      <w:r w:rsidR="003C310B" w:rsidRPr="00894251">
        <w:rPr>
          <w:rFonts w:cs="Arial"/>
          <w:b/>
          <w:bCs/>
        </w:rPr>
        <w:t>C</w:t>
      </w:r>
      <w:r w:rsidRPr="00894251">
        <w:rPr>
          <w:rFonts w:cs="Arial"/>
          <w:b/>
          <w:bCs/>
        </w:rPr>
        <w:t>ertamen</w:t>
      </w:r>
    </w:p>
    <w:p w14:paraId="22C70103" w14:textId="77777777" w:rsidR="00B57596" w:rsidRPr="00894251" w:rsidRDefault="00B57596" w:rsidP="00894251">
      <w:pPr>
        <w:pStyle w:val="Estilo1"/>
      </w:pPr>
    </w:p>
    <w:p w14:paraId="477E8BBC" w14:textId="77777777" w:rsidR="00B57596" w:rsidRPr="00894251" w:rsidRDefault="00B57596" w:rsidP="00894251">
      <w:pPr>
        <w:widowControl w:val="0"/>
        <w:tabs>
          <w:tab w:val="left" w:pos="1179"/>
        </w:tabs>
        <w:autoSpaceDE w:val="0"/>
        <w:autoSpaceDN w:val="0"/>
        <w:rPr>
          <w:rFonts w:cs="Arial"/>
          <w:b/>
          <w:bCs/>
          <w:kern w:val="32"/>
        </w:rPr>
      </w:pPr>
      <w:r w:rsidRPr="00894251">
        <w:rPr>
          <w:rFonts w:cs="Arial"/>
          <w:b/>
          <w:bCs/>
          <w:kern w:val="32"/>
        </w:rPr>
        <w:t>6.2. PUBLICACIÓN DEL AVISO DE CONVOCATORIA PÚBLICA</w:t>
      </w:r>
    </w:p>
    <w:p w14:paraId="5CC37540" w14:textId="77777777" w:rsidR="00C16266" w:rsidRPr="00894251" w:rsidRDefault="00C16266" w:rsidP="00894251">
      <w:pPr>
        <w:jc w:val="both"/>
        <w:rPr>
          <w:rFonts w:cs="Arial"/>
        </w:rPr>
      </w:pPr>
    </w:p>
    <w:p w14:paraId="5175FCCE" w14:textId="77777777" w:rsidR="00B57596" w:rsidRPr="00894251" w:rsidRDefault="00B57596" w:rsidP="00894251">
      <w:pPr>
        <w:jc w:val="both"/>
        <w:rPr>
          <w:rFonts w:cs="Arial"/>
        </w:rPr>
      </w:pPr>
      <w:r w:rsidRPr="00894251">
        <w:rPr>
          <w:rFonts w:cs="Arial"/>
        </w:rPr>
        <w:t>De conformidad con el numeral 3, del artículo 30, de la Ley 80 de 1993, modificado por el artículo 224 del Decreto 019 de 2012, reglamentado por el artículo 2.2.1.1.1.7.1 del Decreto 1082 de 2015, se publicará un Sistema Electrónico para la Contratación Pública–SECOP II, en la fecha indicada en el CRONOGRAMA DEL PROCESO.</w:t>
      </w:r>
    </w:p>
    <w:p w14:paraId="36703B89" w14:textId="77777777" w:rsidR="00B57596" w:rsidRPr="00894251" w:rsidRDefault="00B57596" w:rsidP="00894251">
      <w:pPr>
        <w:jc w:val="both"/>
        <w:rPr>
          <w:rFonts w:cs="Arial"/>
        </w:rPr>
      </w:pPr>
    </w:p>
    <w:p w14:paraId="71CE93AD" w14:textId="77777777" w:rsidR="0026720A" w:rsidRPr="00894251" w:rsidRDefault="0026720A" w:rsidP="00894251">
      <w:pPr>
        <w:jc w:val="both"/>
        <w:rPr>
          <w:rFonts w:cs="Arial"/>
        </w:rPr>
      </w:pPr>
    </w:p>
    <w:p w14:paraId="0AA8C24D" w14:textId="3032FA69" w:rsidR="00B57596" w:rsidRPr="00894251" w:rsidRDefault="00B57596" w:rsidP="00894251">
      <w:pPr>
        <w:jc w:val="both"/>
        <w:rPr>
          <w:rFonts w:cs="Arial"/>
          <w:b/>
          <w:bCs/>
        </w:rPr>
      </w:pPr>
      <w:r w:rsidRPr="00894251">
        <w:rPr>
          <w:rFonts w:cs="Arial"/>
          <w:b/>
          <w:bCs/>
        </w:rPr>
        <w:t>6.3. PUBLICACIÓN Y CONSULTA DE LOS ESTUDIOS</w:t>
      </w:r>
      <w:r w:rsidR="004E3D54" w:rsidRPr="00894251">
        <w:rPr>
          <w:rFonts w:cs="Arial"/>
          <w:b/>
          <w:bCs/>
        </w:rPr>
        <w:t>,</w:t>
      </w:r>
      <w:r w:rsidRPr="00894251">
        <w:rPr>
          <w:rFonts w:cs="Arial"/>
          <w:b/>
          <w:bCs/>
          <w:spacing w:val="1"/>
        </w:rPr>
        <w:t xml:space="preserve"> </w:t>
      </w:r>
      <w:r w:rsidRPr="00894251">
        <w:rPr>
          <w:rFonts w:cs="Arial"/>
          <w:b/>
          <w:bCs/>
        </w:rPr>
        <w:t>PLIEGO</w:t>
      </w:r>
      <w:r w:rsidRPr="00894251">
        <w:rPr>
          <w:rFonts w:cs="Arial"/>
          <w:b/>
          <w:bCs/>
          <w:spacing w:val="1"/>
        </w:rPr>
        <w:t xml:space="preserve"> </w:t>
      </w:r>
      <w:r w:rsidRPr="00894251">
        <w:rPr>
          <w:rFonts w:cs="Arial"/>
          <w:b/>
          <w:bCs/>
        </w:rPr>
        <w:t>DE</w:t>
      </w:r>
      <w:r w:rsidRPr="00894251">
        <w:rPr>
          <w:rFonts w:cs="Arial"/>
          <w:b/>
          <w:bCs/>
          <w:spacing w:val="1"/>
        </w:rPr>
        <w:t xml:space="preserve"> </w:t>
      </w:r>
      <w:r w:rsidRPr="00894251">
        <w:rPr>
          <w:rFonts w:cs="Arial"/>
          <w:b/>
          <w:bCs/>
        </w:rPr>
        <w:t>CONDICIONES</w:t>
      </w:r>
      <w:r w:rsidRPr="00894251">
        <w:rPr>
          <w:rFonts w:cs="Arial"/>
          <w:b/>
          <w:bCs/>
          <w:spacing w:val="1"/>
        </w:rPr>
        <w:t xml:space="preserve"> </w:t>
      </w:r>
      <w:r w:rsidRPr="00894251">
        <w:rPr>
          <w:rFonts w:cs="Arial"/>
          <w:b/>
          <w:bCs/>
        </w:rPr>
        <w:t>DEFINITIVO</w:t>
      </w:r>
      <w:r w:rsidRPr="00894251">
        <w:rPr>
          <w:rFonts w:cs="Arial"/>
          <w:b/>
          <w:bCs/>
          <w:spacing w:val="1"/>
        </w:rPr>
        <w:t xml:space="preserve"> </w:t>
      </w:r>
      <w:r w:rsidRPr="00894251">
        <w:rPr>
          <w:rFonts w:cs="Arial"/>
          <w:b/>
          <w:bCs/>
        </w:rPr>
        <w:t>Y</w:t>
      </w:r>
      <w:r w:rsidRPr="00894251">
        <w:rPr>
          <w:rFonts w:cs="Arial"/>
          <w:b/>
          <w:bCs/>
          <w:spacing w:val="1"/>
        </w:rPr>
        <w:t xml:space="preserve"> </w:t>
      </w:r>
      <w:r w:rsidRPr="00894251">
        <w:rPr>
          <w:rFonts w:cs="Arial"/>
          <w:b/>
          <w:bCs/>
        </w:rPr>
        <w:t>EL</w:t>
      </w:r>
      <w:r w:rsidRPr="00894251">
        <w:rPr>
          <w:rFonts w:cs="Arial"/>
          <w:b/>
          <w:bCs/>
          <w:spacing w:val="1"/>
        </w:rPr>
        <w:t xml:space="preserve"> </w:t>
      </w:r>
      <w:r w:rsidRPr="00894251">
        <w:rPr>
          <w:rFonts w:cs="Arial"/>
          <w:b/>
          <w:bCs/>
        </w:rPr>
        <w:t>BORRADOR</w:t>
      </w:r>
      <w:r w:rsidRPr="00894251">
        <w:rPr>
          <w:rFonts w:cs="Arial"/>
          <w:b/>
          <w:bCs/>
          <w:spacing w:val="1"/>
        </w:rPr>
        <w:t xml:space="preserve"> </w:t>
      </w:r>
      <w:r w:rsidRPr="00894251">
        <w:rPr>
          <w:rFonts w:cs="Arial"/>
          <w:b/>
          <w:bCs/>
        </w:rPr>
        <w:t>DE</w:t>
      </w:r>
      <w:r w:rsidRPr="00894251">
        <w:rPr>
          <w:rFonts w:cs="Arial"/>
          <w:b/>
          <w:bCs/>
          <w:spacing w:val="1"/>
        </w:rPr>
        <w:t xml:space="preserve"> </w:t>
      </w:r>
      <w:r w:rsidRPr="00894251">
        <w:rPr>
          <w:rFonts w:cs="Arial"/>
          <w:b/>
          <w:bCs/>
        </w:rPr>
        <w:t>LA</w:t>
      </w:r>
      <w:r w:rsidRPr="00894251">
        <w:rPr>
          <w:rFonts w:cs="Arial"/>
          <w:b/>
          <w:bCs/>
          <w:spacing w:val="1"/>
        </w:rPr>
        <w:t xml:space="preserve"> </w:t>
      </w:r>
      <w:r w:rsidRPr="00894251">
        <w:rPr>
          <w:rFonts w:cs="Arial"/>
          <w:b/>
          <w:bCs/>
        </w:rPr>
        <w:t>MINUTA</w:t>
      </w:r>
      <w:r w:rsidRPr="00894251">
        <w:rPr>
          <w:rFonts w:cs="Arial"/>
          <w:b/>
          <w:bCs/>
          <w:spacing w:val="1"/>
        </w:rPr>
        <w:t xml:space="preserve"> </w:t>
      </w:r>
      <w:r w:rsidRPr="00894251">
        <w:rPr>
          <w:rFonts w:cs="Arial"/>
          <w:b/>
          <w:bCs/>
        </w:rPr>
        <w:t>DEL</w:t>
      </w:r>
      <w:r w:rsidRPr="00894251">
        <w:rPr>
          <w:rFonts w:cs="Arial"/>
          <w:b/>
          <w:bCs/>
          <w:spacing w:val="1"/>
        </w:rPr>
        <w:t xml:space="preserve"> </w:t>
      </w:r>
      <w:r w:rsidRPr="00894251">
        <w:rPr>
          <w:rFonts w:cs="Arial"/>
          <w:b/>
          <w:bCs/>
        </w:rPr>
        <w:t>CONTRATO</w:t>
      </w:r>
    </w:p>
    <w:p w14:paraId="0732BB0C" w14:textId="77777777" w:rsidR="00C16266" w:rsidRPr="00894251" w:rsidRDefault="00C16266" w:rsidP="00894251">
      <w:pPr>
        <w:jc w:val="both"/>
        <w:rPr>
          <w:rFonts w:cs="Arial"/>
        </w:rPr>
      </w:pPr>
    </w:p>
    <w:p w14:paraId="403E823E" w14:textId="287649E4" w:rsidR="00B57596" w:rsidRPr="00894251" w:rsidRDefault="00B57596" w:rsidP="00894251">
      <w:pPr>
        <w:jc w:val="both"/>
        <w:rPr>
          <w:rFonts w:cs="Arial"/>
        </w:rPr>
      </w:pPr>
      <w:r w:rsidRPr="00894251">
        <w:rPr>
          <w:rFonts w:cs="Arial"/>
        </w:rPr>
        <w:t>La Entidad, de acuerdo con lo establecido en el CRONOGRAMA</w:t>
      </w:r>
      <w:r w:rsidRPr="00894251">
        <w:rPr>
          <w:rFonts w:cs="Arial"/>
          <w:spacing w:val="-3"/>
        </w:rPr>
        <w:t xml:space="preserve"> DEL PROCESO</w:t>
      </w:r>
      <w:r w:rsidRPr="00894251">
        <w:rPr>
          <w:rFonts w:cs="Arial"/>
        </w:rPr>
        <w:t xml:space="preserve">, publicará los estudios, documentos previos, </w:t>
      </w:r>
      <w:r w:rsidR="009A2991" w:rsidRPr="00894251">
        <w:rPr>
          <w:rFonts w:cs="Arial"/>
        </w:rPr>
        <w:t>Pliego de Condiciones definitivo</w:t>
      </w:r>
      <w:r w:rsidRPr="00894251">
        <w:rPr>
          <w:rFonts w:cs="Arial"/>
        </w:rPr>
        <w:t xml:space="preserve"> y borrador de la minuta del contrato; los cuales podrán ser consultados en el Sistema Electrónico de Contratación Pública (SECOP II) a través del Portal Único de Contratación www.</w:t>
      </w:r>
      <w:hyperlink r:id="rId40" w:history="1">
        <w:r w:rsidRPr="00894251">
          <w:rPr>
            <w:rFonts w:cs="Arial"/>
          </w:rPr>
          <w:t>colombiacompra.gov.co</w:t>
        </w:r>
      </w:hyperlink>
      <w:r w:rsidRPr="00894251">
        <w:rPr>
          <w:rFonts w:cs="Arial"/>
        </w:rPr>
        <w:t xml:space="preserve"> </w:t>
      </w:r>
    </w:p>
    <w:p w14:paraId="391757EB" w14:textId="77777777" w:rsidR="00B57596" w:rsidRPr="00894251" w:rsidRDefault="00B57596" w:rsidP="00894251">
      <w:pPr>
        <w:jc w:val="both"/>
        <w:rPr>
          <w:rFonts w:cs="Arial"/>
          <w:b/>
        </w:rPr>
      </w:pPr>
    </w:p>
    <w:p w14:paraId="4F94B294" w14:textId="05274672" w:rsidR="00B57596" w:rsidRPr="00894251" w:rsidRDefault="00B57596" w:rsidP="00894251">
      <w:pPr>
        <w:jc w:val="both"/>
        <w:rPr>
          <w:rFonts w:cs="Arial"/>
        </w:rPr>
      </w:pPr>
      <w:r w:rsidRPr="00894251">
        <w:rPr>
          <w:rFonts w:cs="Arial"/>
        </w:rPr>
        <w:t xml:space="preserve">Durante este término, los posibles oferentes y la ciudadanía en general, podrán formular </w:t>
      </w:r>
      <w:proofErr w:type="spellStart"/>
      <w:r w:rsidRPr="00894251">
        <w:rPr>
          <w:rFonts w:cs="Arial"/>
        </w:rPr>
        <w:t>observaciones</w:t>
      </w:r>
      <w:r w:rsidR="009A2991" w:rsidRPr="00894251">
        <w:rPr>
          <w:rFonts w:cs="Arial"/>
        </w:rPr>
        <w:t>al</w:t>
      </w:r>
      <w:proofErr w:type="spellEnd"/>
      <w:r w:rsidR="009A2991" w:rsidRPr="00894251">
        <w:rPr>
          <w:rFonts w:cs="Arial"/>
        </w:rPr>
        <w:t xml:space="preserve"> Pliego de Condiciones definitivo</w:t>
      </w:r>
      <w:r w:rsidRPr="00894251">
        <w:rPr>
          <w:rFonts w:cs="Arial"/>
        </w:rPr>
        <w:t xml:space="preserve"> y al borrador de la minuta del contrato, a través de SECOP II.</w:t>
      </w:r>
    </w:p>
    <w:p w14:paraId="1693BA4D" w14:textId="77777777" w:rsidR="00B57596" w:rsidRPr="00894251" w:rsidRDefault="00B57596" w:rsidP="00894251">
      <w:pPr>
        <w:jc w:val="both"/>
        <w:rPr>
          <w:rFonts w:cs="Arial"/>
          <w:b/>
        </w:rPr>
      </w:pPr>
    </w:p>
    <w:p w14:paraId="3C5EC9FB" w14:textId="77777777" w:rsidR="00F867C0" w:rsidRPr="00894251" w:rsidRDefault="00B57596" w:rsidP="00894251">
      <w:pPr>
        <w:jc w:val="both"/>
        <w:rPr>
          <w:rFonts w:cs="Arial"/>
          <w:b/>
          <w:bCs/>
        </w:rPr>
      </w:pPr>
      <w:bookmarkStart w:id="90" w:name="_Hlk149636688"/>
      <w:r w:rsidRPr="00894251">
        <w:rPr>
          <w:rFonts w:cs="Arial"/>
          <w:b/>
          <w:bCs/>
        </w:rPr>
        <w:t xml:space="preserve">6.4. </w:t>
      </w:r>
      <w:r w:rsidR="00764149" w:rsidRPr="00894251">
        <w:rPr>
          <w:rFonts w:cs="Arial"/>
          <w:b/>
          <w:bCs/>
        </w:rPr>
        <w:t xml:space="preserve">PLAZO PARA </w:t>
      </w:r>
      <w:r w:rsidRPr="00894251">
        <w:rPr>
          <w:rFonts w:cs="Arial"/>
          <w:b/>
          <w:bCs/>
        </w:rPr>
        <w:t>LIMITACIÓN CONVOCATORIA A MIPYMES</w:t>
      </w:r>
      <w:r w:rsidR="00F867C0" w:rsidRPr="00894251">
        <w:rPr>
          <w:rFonts w:cs="Arial"/>
          <w:b/>
          <w:bCs/>
        </w:rPr>
        <w:t xml:space="preserve"> COLOMBIANAS O </w:t>
      </w:r>
      <w:r w:rsidR="00880DFA" w:rsidRPr="00894251">
        <w:rPr>
          <w:rFonts w:cs="Arial"/>
          <w:b/>
          <w:bCs/>
        </w:rPr>
        <w:t>A MIPYMES COLOMBIANAS QUE TENGAN DOMICILIO EN LOS DEPARTAMENTOS O MUNICIPIOS EN DONDE SE VA A EJECUTAR EL CONTRATO</w:t>
      </w:r>
    </w:p>
    <w:p w14:paraId="1B7769E4" w14:textId="77777777" w:rsidR="00812ACF" w:rsidRPr="00894251" w:rsidRDefault="00812ACF" w:rsidP="00894251">
      <w:pPr>
        <w:rPr>
          <w:rFonts w:cs="Arial"/>
        </w:rPr>
      </w:pPr>
    </w:p>
    <w:p w14:paraId="4F262326" w14:textId="77777777" w:rsidR="00812ACF" w:rsidRPr="00894251" w:rsidRDefault="00812ACF" w:rsidP="00894251">
      <w:pPr>
        <w:rPr>
          <w:rFonts w:cs="Arial"/>
        </w:rPr>
      </w:pPr>
      <w:r w:rsidRPr="00894251">
        <w:rPr>
          <w:rFonts w:cs="Arial"/>
        </w:rPr>
        <w:tab/>
        <w:t xml:space="preserve">Los artículos, 2.2.1.2.4.2.2. y 2.2.1.2.4.2.3. del Decreto 1082 de 2015 establecen: </w:t>
      </w:r>
    </w:p>
    <w:p w14:paraId="051F420C" w14:textId="77777777" w:rsidR="00F11BE0" w:rsidRPr="00894251" w:rsidRDefault="00F11BE0" w:rsidP="00894251">
      <w:pPr>
        <w:shd w:val="clear" w:color="auto" w:fill="FFFFFF"/>
        <w:jc w:val="both"/>
        <w:rPr>
          <w:rFonts w:cs="Arial"/>
          <w:b/>
          <w:bCs/>
          <w:i/>
          <w:iCs/>
        </w:rPr>
      </w:pPr>
    </w:p>
    <w:p w14:paraId="1B3586A7" w14:textId="12F1C05E" w:rsidR="00812ACF" w:rsidRPr="00894251" w:rsidRDefault="00812ACF" w:rsidP="00894251">
      <w:pPr>
        <w:shd w:val="clear" w:color="auto" w:fill="FFFFFF"/>
        <w:jc w:val="both"/>
        <w:rPr>
          <w:rFonts w:cs="Arial"/>
          <w:i/>
          <w:iCs/>
        </w:rPr>
      </w:pPr>
      <w:r w:rsidRPr="00894251">
        <w:rPr>
          <w:rFonts w:cs="Arial"/>
          <w:b/>
          <w:bCs/>
          <w:i/>
          <w:iCs/>
        </w:rPr>
        <w:t>ARTÍCULO</w:t>
      </w:r>
      <w:r w:rsidR="006737E8" w:rsidRPr="00894251">
        <w:rPr>
          <w:rFonts w:cs="Arial"/>
          <w:b/>
          <w:bCs/>
          <w:i/>
          <w:iCs/>
        </w:rPr>
        <w:t xml:space="preserve"> </w:t>
      </w:r>
      <w:r w:rsidRPr="00894251">
        <w:rPr>
          <w:rFonts w:cs="Arial"/>
          <w:b/>
          <w:bCs/>
          <w:i/>
          <w:iCs/>
        </w:rPr>
        <w:t>2.2.1.2.4.2.2</w:t>
      </w:r>
      <w:r w:rsidRPr="00894251">
        <w:rPr>
          <w:rFonts w:cs="Arial"/>
          <w:i/>
          <w:iCs/>
        </w:rPr>
        <w:t>.</w:t>
      </w:r>
      <w:r w:rsidR="006737E8" w:rsidRPr="00894251">
        <w:rPr>
          <w:rFonts w:cs="Arial"/>
          <w:i/>
          <w:iCs/>
        </w:rPr>
        <w:t xml:space="preserve"> </w:t>
      </w:r>
      <w:r w:rsidRPr="00894251">
        <w:rPr>
          <w:rFonts w:cs="Arial"/>
          <w:b/>
          <w:bCs/>
          <w:i/>
          <w:iCs/>
        </w:rPr>
        <w:t xml:space="preserve">Convocatorias limitadas a </w:t>
      </w:r>
      <w:proofErr w:type="spellStart"/>
      <w:r w:rsidRPr="00894251">
        <w:rPr>
          <w:rFonts w:cs="Arial"/>
          <w:b/>
          <w:bCs/>
          <w:i/>
          <w:iCs/>
        </w:rPr>
        <w:t>Mípyme</w:t>
      </w:r>
      <w:proofErr w:type="spellEnd"/>
      <w:r w:rsidRPr="00894251">
        <w:rPr>
          <w:rFonts w:cs="Arial"/>
          <w:b/>
          <w:bCs/>
          <w:i/>
          <w:iCs/>
        </w:rPr>
        <w:t>.</w:t>
      </w:r>
      <w:r w:rsidRPr="00894251">
        <w:rPr>
          <w:rFonts w:cs="Arial"/>
          <w:i/>
          <w:iCs/>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894251">
        <w:rPr>
          <w:rFonts w:cs="Arial"/>
          <w:i/>
          <w:iCs/>
        </w:rPr>
        <w:t>Mipyme</w:t>
      </w:r>
      <w:proofErr w:type="spellEnd"/>
      <w:r w:rsidRPr="00894251">
        <w:rPr>
          <w:rFonts w:cs="Arial"/>
          <w:i/>
          <w:iCs/>
        </w:rPr>
        <w:t xml:space="preserve"> colombianas con mínimo un (1) año de existencia, cuando concurran los siguientes requisitos:</w:t>
      </w:r>
    </w:p>
    <w:p w14:paraId="1026258F" w14:textId="77777777" w:rsidR="00A53BDF" w:rsidRPr="00894251" w:rsidRDefault="00A53BDF" w:rsidP="00894251">
      <w:pPr>
        <w:shd w:val="clear" w:color="auto" w:fill="FFFFFF"/>
        <w:jc w:val="both"/>
        <w:rPr>
          <w:rFonts w:cs="Arial"/>
          <w:i/>
          <w:iCs/>
        </w:rPr>
      </w:pPr>
    </w:p>
    <w:p w14:paraId="22BAAFB0" w14:textId="77777777" w:rsidR="00F70107" w:rsidRPr="00894251" w:rsidRDefault="00812ACF" w:rsidP="00894251">
      <w:pPr>
        <w:shd w:val="clear" w:color="auto" w:fill="FFFFFF"/>
        <w:ind w:left="426" w:hanging="284"/>
        <w:jc w:val="both"/>
        <w:rPr>
          <w:rFonts w:cs="Arial"/>
          <w:i/>
          <w:iCs/>
        </w:rPr>
      </w:pPr>
      <w:r w:rsidRPr="00894251">
        <w:rPr>
          <w:rFonts w:cs="Arial"/>
          <w:i/>
          <w:iCs/>
        </w:rPr>
        <w:t>1</w:t>
      </w:r>
      <w:r w:rsidRPr="00894251">
        <w:rPr>
          <w:rFonts w:cs="Arial"/>
          <w:b/>
          <w:bCs/>
          <w:i/>
          <w:iCs/>
        </w:rPr>
        <w:t>. El valor del Proceso de Contratación sea menor a ciento veinticinco mil dólares de los Estados Unidos de América (US$125.000), liquidados con la tasa de cambio que para el efecto determina cada dos años el Ministerio de Comercio, Industria y Turismo.</w:t>
      </w:r>
      <w:bookmarkStart w:id="91" w:name="2.2.1.2.4.2.2.2"/>
      <w:bookmarkEnd w:id="91"/>
    </w:p>
    <w:p w14:paraId="6B76EF33" w14:textId="385CB171" w:rsidR="00A53BDF" w:rsidRPr="00894251" w:rsidRDefault="00A53BDF" w:rsidP="00894251">
      <w:pPr>
        <w:shd w:val="clear" w:color="auto" w:fill="FFFFFF"/>
        <w:ind w:left="426" w:hanging="284"/>
        <w:jc w:val="both"/>
        <w:rPr>
          <w:rFonts w:cs="Arial"/>
          <w:i/>
          <w:iCs/>
        </w:rPr>
      </w:pPr>
      <w:r w:rsidRPr="00894251">
        <w:rPr>
          <w:rFonts w:cs="Arial"/>
          <w:i/>
          <w:iCs/>
        </w:rPr>
        <w:t>(…)</w:t>
      </w:r>
    </w:p>
    <w:p w14:paraId="39192BD9" w14:textId="21FCE7FB" w:rsidR="00A53BDF" w:rsidRPr="00894251" w:rsidRDefault="00A53BDF" w:rsidP="00894251">
      <w:pPr>
        <w:shd w:val="clear" w:color="auto" w:fill="FFFFFF"/>
        <w:jc w:val="both"/>
        <w:rPr>
          <w:rFonts w:cs="Arial"/>
          <w:i/>
          <w:iCs/>
        </w:rPr>
      </w:pPr>
    </w:p>
    <w:p w14:paraId="19149587" w14:textId="347C79AB" w:rsidR="00A53BDF" w:rsidRPr="00894251" w:rsidRDefault="00A53BDF" w:rsidP="00894251">
      <w:pPr>
        <w:jc w:val="both"/>
        <w:rPr>
          <w:rFonts w:cs="Arial"/>
          <w:b/>
          <w:bCs/>
        </w:rPr>
      </w:pPr>
      <w:r w:rsidRPr="00894251">
        <w:rPr>
          <w:rFonts w:cs="Arial"/>
        </w:rPr>
        <w:t xml:space="preserve">Realizada la conversión del dólar a moneda Nacional según la tasa cambiaria certificada por el Ministerio de Comercio, Industria y Turismo, publicada en su página WEB a la fecha de elaboración del presupuesto de los Estudios Previos del presente proceso de selección, </w:t>
      </w:r>
      <w:r w:rsidRPr="00894251">
        <w:rPr>
          <w:rFonts w:cs="Arial"/>
          <w:b/>
          <w:bCs/>
        </w:rPr>
        <w:t xml:space="preserve">se tiene que el Presupuesto Oficial, es superior a la suma de CIENTO VEINTICINCO MIL DÓLARES ($125.000) y en consecuencia no es procedente dar aplicación a lo dispuesto en el capítulo II Subsección 2 artículo 2.2.1.2.4.2.2 y siguientes del Decreto 1082 de 2015, respecto a la convocatoria limitada a MIPYMES NACIONALES. </w:t>
      </w:r>
    </w:p>
    <w:p w14:paraId="45B92C4B" w14:textId="77777777" w:rsidR="00A53BDF" w:rsidRPr="00894251" w:rsidRDefault="00A53BDF" w:rsidP="00894251">
      <w:pPr>
        <w:pStyle w:val="Textoindependiente"/>
        <w:ind w:left="426" w:right="343"/>
        <w:jc w:val="both"/>
        <w:rPr>
          <w:rFonts w:cs="Arial"/>
          <w:spacing w:val="1"/>
        </w:rPr>
      </w:pPr>
      <w:r w:rsidRPr="00894251">
        <w:rPr>
          <w:rFonts w:cs="Arial"/>
          <w:spacing w:val="1"/>
        </w:rPr>
        <w:t xml:space="preserve"> </w:t>
      </w:r>
    </w:p>
    <w:p w14:paraId="3400ADB4" w14:textId="0E065B58" w:rsidR="00A53BDF" w:rsidRPr="00894251" w:rsidRDefault="0026720A" w:rsidP="00894251">
      <w:pPr>
        <w:pStyle w:val="Textoindependiente"/>
        <w:ind w:left="426" w:right="343"/>
        <w:jc w:val="center"/>
        <w:rPr>
          <w:rFonts w:cs="Arial"/>
          <w:spacing w:val="1"/>
        </w:rPr>
      </w:pPr>
      <w:r w:rsidRPr="00894251">
        <w:rPr>
          <w:rFonts w:cs="Arial"/>
          <w:noProof/>
          <w:color w:val="000000" w:themeColor="text1"/>
          <w:lang w:val="es-CO" w:eastAsia="es-CO"/>
        </w:rPr>
        <w:drawing>
          <wp:inline distT="0" distB="0" distL="0" distR="0" wp14:anchorId="60558E06" wp14:editId="4D36684D">
            <wp:extent cx="2325334" cy="617517"/>
            <wp:effectExtent l="0" t="0" r="0" b="0"/>
            <wp:docPr id="1702639293" name="Imagen 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9347" name="Imagen 2" descr="Tabla&#10;&#10;El contenido generado por IA puede ser incorrecto."/>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21321" cy="643007"/>
                    </a:xfrm>
                    <a:prstGeom prst="rect">
                      <a:avLst/>
                    </a:prstGeom>
                    <a:noFill/>
                    <a:ln>
                      <a:noFill/>
                    </a:ln>
                  </pic:spPr>
                </pic:pic>
              </a:graphicData>
            </a:graphic>
          </wp:inline>
        </w:drawing>
      </w:r>
    </w:p>
    <w:p w14:paraId="66BF75ED" w14:textId="77777777" w:rsidR="0026720A" w:rsidRPr="00894251" w:rsidRDefault="0026720A" w:rsidP="00894251">
      <w:pPr>
        <w:shd w:val="clear" w:color="auto" w:fill="FFFFFF"/>
        <w:jc w:val="both"/>
        <w:rPr>
          <w:rFonts w:cs="Arial"/>
          <w:i/>
          <w:iCs/>
        </w:rPr>
      </w:pPr>
    </w:p>
    <w:bookmarkEnd w:id="90"/>
    <w:p w14:paraId="5C4788C5" w14:textId="77777777" w:rsidR="00B57596" w:rsidRPr="00894251" w:rsidRDefault="00B57596" w:rsidP="00894251">
      <w:pPr>
        <w:jc w:val="both"/>
        <w:rPr>
          <w:rFonts w:cs="Arial"/>
          <w:b/>
          <w:bCs/>
        </w:rPr>
      </w:pPr>
      <w:r w:rsidRPr="00894251">
        <w:rPr>
          <w:rFonts w:cs="Arial"/>
          <w:b/>
          <w:bCs/>
        </w:rPr>
        <w:t>6.5. RESOLUCIÓN DE APERTURA DEL PROCESO DE SELECCIÓN Y PUBLICACIÓN DEL PLIEGO DE CONDICIONES DEFINITIVO</w:t>
      </w:r>
    </w:p>
    <w:p w14:paraId="3F56CE00" w14:textId="77777777" w:rsidR="00880DFA" w:rsidRPr="00894251" w:rsidRDefault="00880DFA" w:rsidP="00894251">
      <w:pPr>
        <w:jc w:val="both"/>
        <w:rPr>
          <w:rFonts w:cs="Arial"/>
        </w:rPr>
      </w:pPr>
    </w:p>
    <w:p w14:paraId="0029A714" w14:textId="77777777" w:rsidR="00B57596" w:rsidRPr="00894251" w:rsidRDefault="00B57596" w:rsidP="00894251">
      <w:pPr>
        <w:jc w:val="both"/>
        <w:rPr>
          <w:rFonts w:cs="Arial"/>
        </w:rPr>
      </w:pPr>
      <w:r w:rsidRPr="00894251">
        <w:rPr>
          <w:rFonts w:cs="Arial"/>
        </w:rPr>
        <w:t xml:space="preserve">El Área Metropolitana del Valle de Aburrá, de acuerdo con el </w:t>
      </w:r>
      <w:r w:rsidRPr="00894251">
        <w:rPr>
          <w:rFonts w:cs="Arial"/>
          <w:spacing w:val="-3"/>
        </w:rPr>
        <w:t>CRONOGRAMA DEL PROCESO</w:t>
      </w:r>
      <w:r w:rsidRPr="00894251">
        <w:rPr>
          <w:rFonts w:cs="Arial"/>
        </w:rPr>
        <w:t>, dará apertura al proceso de SELECCIÓN ABREVIADA MEDIANTE SUBASTA INVERSA ELECTRÓNICA a través de Acto Administrativo de carácter general, de conformidad con lo establecido por el artículo 2.2.1.1.2.1.5 del Decreto 1082 de 2015, el cual será publicado vía electrónica en la página web www.</w:t>
      </w:r>
      <w:hyperlink r:id="rId42" w:history="1">
        <w:r w:rsidRPr="00894251">
          <w:rPr>
            <w:rFonts w:cs="Arial"/>
          </w:rPr>
          <w:t>colombiacompra.gov.co</w:t>
        </w:r>
      </w:hyperlink>
      <w:r w:rsidRPr="00894251">
        <w:rPr>
          <w:rFonts w:cs="Arial"/>
        </w:rPr>
        <w:t xml:space="preserve"> junto con el Pliego de Condiciones Definitivo, el cual también podrá ser consultado en la Sede Administrativa del Área Metropolitana del Valle de Aburrá, Subdirección encargada, ubicada en la Carrera 53 No. 40A – 31 de la ciudad de Medellín, si así lo permiten las condiciones.</w:t>
      </w:r>
    </w:p>
    <w:p w14:paraId="58FB4BE8" w14:textId="77777777" w:rsidR="00880DFA" w:rsidRPr="00894251" w:rsidRDefault="00880DFA" w:rsidP="00894251">
      <w:pPr>
        <w:jc w:val="both"/>
        <w:rPr>
          <w:rFonts w:cs="Arial"/>
        </w:rPr>
      </w:pPr>
    </w:p>
    <w:p w14:paraId="68B20976" w14:textId="77777777" w:rsidR="00B57596" w:rsidRPr="00894251" w:rsidRDefault="00B57596" w:rsidP="00894251">
      <w:pPr>
        <w:jc w:val="both"/>
        <w:rPr>
          <w:rFonts w:cs="Arial"/>
          <w:b/>
        </w:rPr>
      </w:pPr>
      <w:r w:rsidRPr="00894251">
        <w:rPr>
          <w:rFonts w:cs="Arial"/>
          <w:b/>
        </w:rPr>
        <w:t>6.6. ACLARACIONES Y MODIFICACIONES AL PLIEGO DE CONDICIONES DEFINITIVO</w:t>
      </w:r>
    </w:p>
    <w:p w14:paraId="1121D73A" w14:textId="77777777" w:rsidR="00C16266" w:rsidRPr="00894251" w:rsidRDefault="00C16266" w:rsidP="00894251">
      <w:pPr>
        <w:jc w:val="both"/>
        <w:rPr>
          <w:rFonts w:cs="Arial"/>
        </w:rPr>
      </w:pPr>
    </w:p>
    <w:p w14:paraId="5A4A7A00" w14:textId="77777777" w:rsidR="00B57596" w:rsidRPr="00894251" w:rsidRDefault="00B57596" w:rsidP="00894251">
      <w:pPr>
        <w:jc w:val="both"/>
        <w:rPr>
          <w:rFonts w:cs="Arial"/>
        </w:rPr>
      </w:pPr>
      <w:r w:rsidRPr="00894251">
        <w:rPr>
          <w:rFonts w:cs="Arial"/>
        </w:rPr>
        <w:t xml:space="preserve">Toda solicitud de información, observaciones o aclaraciones respecto de este Pliego de Condiciones y sus estipulaciones, o cualquier correspondencia que se requiera enviar, se deberá entregar por medio del módulo de mensajes u observaciones de la plataforma SECOP II. en los plazos establecidos en el cronograma del proceso, y en todo caso, hasta tres (3) días hábiles anteriores a la fecha de cierre del proceso de selección, y estará dirigido a la Subdirección delegada para el proceso; enunciando, además, el proceso de selección y su objeto. </w:t>
      </w:r>
    </w:p>
    <w:p w14:paraId="76373919" w14:textId="77777777" w:rsidR="00B57596" w:rsidRPr="00894251" w:rsidRDefault="00B57596" w:rsidP="00894251">
      <w:pPr>
        <w:jc w:val="both"/>
        <w:rPr>
          <w:rFonts w:cs="Arial"/>
        </w:rPr>
      </w:pPr>
    </w:p>
    <w:p w14:paraId="3F9671E3" w14:textId="77777777" w:rsidR="00B57596" w:rsidRPr="00894251" w:rsidRDefault="00B57596" w:rsidP="00894251">
      <w:pPr>
        <w:jc w:val="both"/>
        <w:rPr>
          <w:rFonts w:cs="Arial"/>
          <w:b/>
        </w:rPr>
      </w:pPr>
      <w:r w:rsidRPr="00894251">
        <w:rPr>
          <w:rFonts w:cs="Arial"/>
          <w:b/>
        </w:rPr>
        <w:lastRenderedPageBreak/>
        <w:t>6.7. PRÓRROGA</w:t>
      </w:r>
      <w:r w:rsidRPr="00894251">
        <w:rPr>
          <w:rFonts w:cs="Arial"/>
          <w:b/>
          <w:spacing w:val="26"/>
        </w:rPr>
        <w:t xml:space="preserve"> </w:t>
      </w:r>
      <w:r w:rsidRPr="00894251">
        <w:rPr>
          <w:rFonts w:cs="Arial"/>
          <w:b/>
        </w:rPr>
        <w:t>DEL</w:t>
      </w:r>
      <w:r w:rsidRPr="00894251">
        <w:rPr>
          <w:rFonts w:cs="Arial"/>
          <w:b/>
          <w:spacing w:val="34"/>
        </w:rPr>
        <w:t xml:space="preserve"> </w:t>
      </w:r>
      <w:r w:rsidRPr="00894251">
        <w:rPr>
          <w:rFonts w:cs="Arial"/>
          <w:b/>
        </w:rPr>
        <w:t>PLAZO</w:t>
      </w:r>
      <w:r w:rsidRPr="00894251">
        <w:rPr>
          <w:rFonts w:cs="Arial"/>
          <w:b/>
          <w:spacing w:val="36"/>
        </w:rPr>
        <w:t xml:space="preserve"> </w:t>
      </w:r>
      <w:r w:rsidRPr="00894251">
        <w:rPr>
          <w:rFonts w:cs="Arial"/>
          <w:b/>
        </w:rPr>
        <w:t>DEL</w:t>
      </w:r>
      <w:r w:rsidRPr="00894251">
        <w:rPr>
          <w:rFonts w:cs="Arial"/>
          <w:b/>
          <w:spacing w:val="33"/>
        </w:rPr>
        <w:t xml:space="preserve"> </w:t>
      </w:r>
      <w:r w:rsidRPr="00894251">
        <w:rPr>
          <w:rFonts w:cs="Arial"/>
          <w:b/>
        </w:rPr>
        <w:t>PROCESO</w:t>
      </w:r>
      <w:r w:rsidRPr="00894251">
        <w:rPr>
          <w:rFonts w:cs="Arial"/>
          <w:b/>
          <w:spacing w:val="34"/>
        </w:rPr>
        <w:t xml:space="preserve"> </w:t>
      </w:r>
      <w:r w:rsidRPr="00894251">
        <w:rPr>
          <w:rFonts w:cs="Arial"/>
          <w:b/>
        </w:rPr>
        <w:t>DE</w:t>
      </w:r>
      <w:r w:rsidRPr="00894251">
        <w:rPr>
          <w:rFonts w:cs="Arial"/>
          <w:b/>
          <w:spacing w:val="32"/>
        </w:rPr>
        <w:t xml:space="preserve"> </w:t>
      </w:r>
      <w:r w:rsidRPr="00894251">
        <w:rPr>
          <w:rFonts w:cs="Arial"/>
          <w:b/>
        </w:rPr>
        <w:t>SELECCIÓN</w:t>
      </w:r>
      <w:r w:rsidRPr="00894251">
        <w:rPr>
          <w:rFonts w:cs="Arial"/>
          <w:b/>
          <w:spacing w:val="34"/>
        </w:rPr>
        <w:t xml:space="preserve"> </w:t>
      </w:r>
      <w:r w:rsidRPr="00894251">
        <w:rPr>
          <w:rFonts w:cs="Arial"/>
          <w:b/>
        </w:rPr>
        <w:t>Y</w:t>
      </w:r>
      <w:r w:rsidRPr="00894251">
        <w:rPr>
          <w:rFonts w:cs="Arial"/>
          <w:b/>
          <w:spacing w:val="34"/>
        </w:rPr>
        <w:t xml:space="preserve"> </w:t>
      </w:r>
      <w:r w:rsidRPr="00894251">
        <w:rPr>
          <w:rFonts w:cs="Arial"/>
          <w:b/>
        </w:rPr>
        <w:t>PLAZOS</w:t>
      </w:r>
      <w:r w:rsidRPr="00894251">
        <w:rPr>
          <w:rFonts w:cs="Arial"/>
          <w:b/>
          <w:spacing w:val="33"/>
        </w:rPr>
        <w:t xml:space="preserve"> </w:t>
      </w:r>
      <w:r w:rsidRPr="00894251">
        <w:rPr>
          <w:rFonts w:cs="Arial"/>
          <w:b/>
        </w:rPr>
        <w:t>PARA</w:t>
      </w:r>
      <w:r w:rsidRPr="00894251">
        <w:rPr>
          <w:rFonts w:cs="Arial"/>
          <w:b/>
          <w:spacing w:val="31"/>
        </w:rPr>
        <w:t xml:space="preserve"> </w:t>
      </w:r>
      <w:r w:rsidRPr="00894251">
        <w:rPr>
          <w:rFonts w:cs="Arial"/>
          <w:b/>
        </w:rPr>
        <w:t>LA</w:t>
      </w:r>
      <w:r w:rsidRPr="00894251">
        <w:rPr>
          <w:rFonts w:cs="Arial"/>
          <w:b/>
          <w:spacing w:val="29"/>
        </w:rPr>
        <w:t xml:space="preserve"> </w:t>
      </w:r>
      <w:r w:rsidRPr="00894251">
        <w:rPr>
          <w:rFonts w:cs="Arial"/>
          <w:b/>
        </w:rPr>
        <w:t>EXPEDICIÓN</w:t>
      </w:r>
      <w:r w:rsidRPr="00894251">
        <w:rPr>
          <w:rFonts w:cs="Arial"/>
          <w:b/>
          <w:spacing w:val="34"/>
        </w:rPr>
        <w:t xml:space="preserve"> </w:t>
      </w:r>
      <w:r w:rsidRPr="00894251">
        <w:rPr>
          <w:rFonts w:cs="Arial"/>
          <w:b/>
        </w:rPr>
        <w:t>Y</w:t>
      </w:r>
      <w:r w:rsidRPr="00894251">
        <w:rPr>
          <w:rFonts w:cs="Arial"/>
          <w:b/>
          <w:spacing w:val="-53"/>
        </w:rPr>
        <w:t xml:space="preserve">       </w:t>
      </w:r>
      <w:r w:rsidRPr="00894251">
        <w:rPr>
          <w:rFonts w:cs="Arial"/>
          <w:b/>
        </w:rPr>
        <w:t>PUBLICACIÓN</w:t>
      </w:r>
      <w:r w:rsidRPr="00894251">
        <w:rPr>
          <w:rFonts w:cs="Arial"/>
          <w:b/>
          <w:spacing w:val="-6"/>
        </w:rPr>
        <w:t xml:space="preserve"> </w:t>
      </w:r>
      <w:r w:rsidRPr="00894251">
        <w:rPr>
          <w:rFonts w:cs="Arial"/>
          <w:b/>
        </w:rPr>
        <w:t>DE</w:t>
      </w:r>
      <w:r w:rsidRPr="00894251">
        <w:rPr>
          <w:rFonts w:cs="Arial"/>
          <w:b/>
          <w:spacing w:val="-5"/>
        </w:rPr>
        <w:t xml:space="preserve"> </w:t>
      </w:r>
      <w:r w:rsidRPr="00894251">
        <w:rPr>
          <w:rFonts w:cs="Arial"/>
          <w:b/>
        </w:rPr>
        <w:t>ADENDAS</w:t>
      </w:r>
    </w:p>
    <w:p w14:paraId="099BEA69" w14:textId="77777777" w:rsidR="00F11BE0" w:rsidRPr="00894251" w:rsidRDefault="00F11BE0" w:rsidP="00894251">
      <w:pPr>
        <w:jc w:val="both"/>
        <w:rPr>
          <w:rFonts w:cs="Arial"/>
          <w:shd w:val="clear" w:color="auto" w:fill="FFFFFF"/>
        </w:rPr>
      </w:pPr>
    </w:p>
    <w:p w14:paraId="3D7C628F" w14:textId="77777777" w:rsidR="00B57596" w:rsidRPr="00894251" w:rsidRDefault="00B57596" w:rsidP="00894251">
      <w:pPr>
        <w:jc w:val="both"/>
        <w:rPr>
          <w:rFonts w:eastAsia="Calibri" w:cs="Arial"/>
          <w:b/>
        </w:rPr>
      </w:pPr>
      <w:r w:rsidRPr="00894251">
        <w:rPr>
          <w:rFonts w:cs="Arial"/>
          <w:shd w:val="clear" w:color="auto" w:fill="FFFFFF"/>
        </w:rPr>
        <w:t xml:space="preserve">De conformidad con lo establecido por el artículo 30 numeral 5 de la Ley 80 de 1993, modificado por el artículo 89 de la Ley 1474 de 2011, cuando la Entidad lo estime conveniente </w:t>
      </w:r>
      <w:r w:rsidRPr="00894251">
        <w:rPr>
          <w:rFonts w:eastAsia="Calibri" w:cs="Arial"/>
        </w:rPr>
        <w:t>de oficio o a solicitud de un número plural de posibles oferentes, podrá prorrogar el plazo antes de su vencimiento, por un término no superior a la mitad del inicialmente fijado.</w:t>
      </w:r>
    </w:p>
    <w:p w14:paraId="67DDEC6D" w14:textId="77777777" w:rsidR="00B57596" w:rsidRPr="00894251" w:rsidRDefault="00B57596" w:rsidP="00894251">
      <w:pPr>
        <w:jc w:val="both"/>
        <w:rPr>
          <w:rFonts w:cs="Arial"/>
          <w:shd w:val="clear" w:color="auto" w:fill="FFFFFF"/>
          <w:lang w:val="es-CO"/>
        </w:rPr>
      </w:pPr>
    </w:p>
    <w:p w14:paraId="47C401B1" w14:textId="3E307653" w:rsidR="00B57596" w:rsidRPr="00894251" w:rsidRDefault="00B57596" w:rsidP="00894251">
      <w:pPr>
        <w:jc w:val="both"/>
        <w:rPr>
          <w:rFonts w:cs="Arial"/>
          <w:b/>
          <w:u w:val="single"/>
        </w:rPr>
      </w:pPr>
      <w:r w:rsidRPr="00894251">
        <w:rPr>
          <w:rFonts w:cs="Arial"/>
        </w:rPr>
        <w:t xml:space="preserve">En todo caso, de conformidad con lo establecido por el artículo 89 de la Ley 1474 de 2011, no podrán expedirse adendas dentro de un (1) día hábil anterior a la </w:t>
      </w:r>
      <w:r w:rsidRPr="00894251">
        <w:rPr>
          <w:rFonts w:cs="Arial"/>
          <w:u w:val="single"/>
        </w:rPr>
        <w:t xml:space="preserve">fecha en que se tiene previsto el cierre del proceso de selección, ni siquiera para extender el término </w:t>
      </w:r>
      <w:r w:rsidR="00A1698A" w:rsidRPr="00894251">
        <w:rPr>
          <w:rFonts w:cs="Arial"/>
          <w:u w:val="single"/>
        </w:rPr>
        <w:t>de este</w:t>
      </w:r>
      <w:r w:rsidRPr="00894251">
        <w:rPr>
          <w:rFonts w:cs="Arial"/>
          <w:b/>
          <w:u w:val="single"/>
        </w:rPr>
        <w:t xml:space="preserve">, </w:t>
      </w:r>
      <w:r w:rsidRPr="00894251">
        <w:rPr>
          <w:rFonts w:cs="Arial"/>
          <w:u w:val="single"/>
        </w:rPr>
        <w:t xml:space="preserve">razón por la que los interesados deberán solicitar su ampliación a más tardar </w:t>
      </w:r>
      <w:r w:rsidRPr="00894251">
        <w:rPr>
          <w:rFonts w:cs="Arial"/>
          <w:u w:val="single"/>
          <w:lang w:val="es-CO"/>
        </w:rPr>
        <w:t>hasta el tercer (3) día hábil antes de la fecha de cierre del proceso de selección</w:t>
      </w:r>
      <w:r w:rsidRPr="00894251">
        <w:rPr>
          <w:rFonts w:cs="Arial"/>
          <w:b/>
          <w:u w:val="single"/>
        </w:rPr>
        <w:t>.</w:t>
      </w:r>
    </w:p>
    <w:p w14:paraId="4581B2F3" w14:textId="77777777" w:rsidR="00B57596" w:rsidRPr="00894251" w:rsidRDefault="00B57596" w:rsidP="00894251">
      <w:pPr>
        <w:jc w:val="both"/>
        <w:rPr>
          <w:rFonts w:eastAsia="Calibri" w:cs="Arial"/>
        </w:rPr>
      </w:pPr>
    </w:p>
    <w:p w14:paraId="1BBAF157" w14:textId="77777777" w:rsidR="00B57596" w:rsidRPr="00894251" w:rsidRDefault="00B57596" w:rsidP="00894251">
      <w:pPr>
        <w:jc w:val="both"/>
        <w:rPr>
          <w:rFonts w:cs="Arial"/>
        </w:rPr>
      </w:pPr>
      <w:r w:rsidRPr="00894251">
        <w:rPr>
          <w:rFonts w:eastAsia="Calibri" w:cs="Arial"/>
        </w:rPr>
        <w:t>De conformidad con lo anterior, l</w:t>
      </w:r>
      <w:r w:rsidRPr="00894251">
        <w:rPr>
          <w:rFonts w:cs="Arial"/>
        </w:rPr>
        <w:t xml:space="preserve">a Entidad podrá modificar los Pliegos de Condiciones mediante Adenda, siempre y cuando se cumpla con lo establecido en el artículo 89 de la Ley 1474 de 2011, esto es, hasta el segundo (2) día anterior al vencimiento del plazo para presentar ofertas. </w:t>
      </w:r>
    </w:p>
    <w:p w14:paraId="6DC96102" w14:textId="77777777" w:rsidR="00B57596" w:rsidRPr="00894251" w:rsidRDefault="00B57596" w:rsidP="00894251">
      <w:pPr>
        <w:jc w:val="both"/>
        <w:rPr>
          <w:rFonts w:cs="Arial"/>
        </w:rPr>
      </w:pPr>
    </w:p>
    <w:p w14:paraId="619B71BA" w14:textId="77777777" w:rsidR="00B57596" w:rsidRPr="00894251" w:rsidRDefault="00B57596" w:rsidP="00894251">
      <w:pPr>
        <w:jc w:val="both"/>
        <w:rPr>
          <w:rFonts w:cs="Arial"/>
        </w:rPr>
      </w:pPr>
      <w:r w:rsidRPr="00894251">
        <w:rPr>
          <w:rFonts w:cs="Arial"/>
        </w:rPr>
        <w:t xml:space="preserve">Así mismo, de conformidad con el artículo 2.2.1.1.2.2.1 del Decreto 1082 de 2015, la Entidad podrá MODIFICAR el Cronograma del proceso de selección mediante Adenda, una vez vencido el término para la presentación de las ofertas y antes de la adjudicación del contrato. </w:t>
      </w:r>
    </w:p>
    <w:p w14:paraId="2366CAE8" w14:textId="77777777" w:rsidR="00B57596" w:rsidRPr="00894251" w:rsidRDefault="00B57596" w:rsidP="00894251">
      <w:pPr>
        <w:jc w:val="both"/>
        <w:rPr>
          <w:rFonts w:cs="Arial"/>
          <w:b/>
          <w:u w:val="single"/>
        </w:rPr>
      </w:pPr>
    </w:p>
    <w:p w14:paraId="3982F40F" w14:textId="77777777" w:rsidR="00B57596" w:rsidRPr="00894251" w:rsidRDefault="00B57596" w:rsidP="00894251">
      <w:pPr>
        <w:jc w:val="both"/>
        <w:rPr>
          <w:rFonts w:cs="Arial"/>
          <w:b/>
          <w:bCs/>
          <w:u w:val="single"/>
          <w:shd w:val="clear" w:color="auto" w:fill="FFFFFF"/>
        </w:rPr>
      </w:pPr>
      <w:r w:rsidRPr="00894251">
        <w:rPr>
          <w:rFonts w:cs="Arial"/>
          <w:u w:val="single"/>
        </w:rPr>
        <w:t>Sólo se podrá publicar las Adendas en el SECOP II, en días hábiles de lunes a viernes siempre que no sea feriado, y horarios laborales entre las 7:00 a.m. y as 7:00 p.m.</w:t>
      </w:r>
    </w:p>
    <w:p w14:paraId="6FD9ABC1" w14:textId="77777777" w:rsidR="00B57596" w:rsidRPr="00894251" w:rsidRDefault="00B57596" w:rsidP="00894251">
      <w:pPr>
        <w:pStyle w:val="MARITZA6"/>
        <w:jc w:val="both"/>
        <w:rPr>
          <w:rFonts w:ascii="Arial" w:hAnsi="Arial" w:cs="Arial"/>
          <w:b w:val="0"/>
          <w:bCs/>
          <w:spacing w:val="0"/>
          <w:sz w:val="20"/>
          <w:shd w:val="clear" w:color="auto" w:fill="FFFFFF"/>
          <w:lang w:val="es-ES"/>
        </w:rPr>
      </w:pPr>
    </w:p>
    <w:p w14:paraId="0C9EEFD2" w14:textId="5CB817E2" w:rsidR="00B57596" w:rsidRPr="00894251" w:rsidRDefault="00B57596" w:rsidP="00894251">
      <w:pPr>
        <w:jc w:val="both"/>
        <w:rPr>
          <w:rFonts w:cs="Arial"/>
          <w:b/>
          <w:shd w:val="clear" w:color="auto" w:fill="FFFFFF"/>
        </w:rPr>
      </w:pPr>
      <w:r w:rsidRPr="00894251">
        <w:rPr>
          <w:rFonts w:cs="Arial"/>
          <w:shd w:val="clear" w:color="auto" w:fill="FFFFFF"/>
        </w:rPr>
        <w:t>Las adendas posteriores modifican a las anteriores, en cuanto se refieran a un mismo asunto.</w:t>
      </w:r>
    </w:p>
    <w:p w14:paraId="4863038F" w14:textId="77777777" w:rsidR="00B57596" w:rsidRPr="00894251" w:rsidRDefault="00B57596" w:rsidP="00894251">
      <w:pPr>
        <w:jc w:val="both"/>
        <w:rPr>
          <w:rFonts w:cs="Arial"/>
          <w:b/>
          <w:shd w:val="clear" w:color="auto" w:fill="FFFFFF"/>
        </w:rPr>
      </w:pPr>
    </w:p>
    <w:p w14:paraId="198C6E9A" w14:textId="77777777" w:rsidR="00B57596" w:rsidRPr="00894251" w:rsidRDefault="00B57596" w:rsidP="00894251">
      <w:pPr>
        <w:jc w:val="both"/>
        <w:rPr>
          <w:rFonts w:cs="Arial"/>
          <w:b/>
          <w:shd w:val="clear" w:color="auto" w:fill="FFFFFF"/>
        </w:rPr>
      </w:pPr>
      <w:r w:rsidRPr="00894251">
        <w:rPr>
          <w:rFonts w:cs="Arial"/>
          <w:shd w:val="clear" w:color="auto" w:fill="FFFFFF"/>
        </w:rPr>
        <w:t>Se entiende, que el Pliego de Condiciones y las adendas se complementan entre sí</w:t>
      </w:r>
      <w:r w:rsidR="008B672F" w:rsidRPr="00894251">
        <w:rPr>
          <w:rFonts w:cs="Arial"/>
          <w:shd w:val="clear" w:color="auto" w:fill="FFFFFF"/>
        </w:rPr>
        <w:t>.</w:t>
      </w:r>
    </w:p>
    <w:p w14:paraId="3B7BC1C4" w14:textId="77777777" w:rsidR="00B57596" w:rsidRPr="00894251" w:rsidRDefault="00B57596" w:rsidP="00894251">
      <w:pPr>
        <w:jc w:val="both"/>
        <w:rPr>
          <w:rFonts w:cs="Arial"/>
        </w:rPr>
      </w:pPr>
    </w:p>
    <w:p w14:paraId="505D0054" w14:textId="665A3E3A" w:rsidR="00F11BE0" w:rsidRPr="00894251" w:rsidRDefault="00B57596" w:rsidP="00894251">
      <w:pPr>
        <w:jc w:val="both"/>
        <w:rPr>
          <w:rFonts w:cs="Arial"/>
          <w:b/>
        </w:rPr>
      </w:pPr>
      <w:r w:rsidRPr="00894251">
        <w:rPr>
          <w:rFonts w:cs="Arial"/>
          <w:b/>
        </w:rPr>
        <w:t>6.8. PLAZO PARA LA PRESENTACIÓN DE OFERTAS</w:t>
      </w:r>
    </w:p>
    <w:p w14:paraId="5974A7D9" w14:textId="087565E0" w:rsidR="00013FC6" w:rsidRPr="00894251" w:rsidRDefault="00B57596" w:rsidP="00894251">
      <w:pPr>
        <w:jc w:val="both"/>
        <w:rPr>
          <w:rFonts w:cs="Arial"/>
          <w:b/>
        </w:rPr>
      </w:pPr>
      <w:r w:rsidRPr="00894251">
        <w:rPr>
          <w:rFonts w:cs="Arial"/>
        </w:rPr>
        <w:t>El</w:t>
      </w:r>
      <w:r w:rsidRPr="00894251">
        <w:rPr>
          <w:rFonts w:cs="Arial"/>
          <w:spacing w:val="13"/>
        </w:rPr>
        <w:t xml:space="preserve"> </w:t>
      </w:r>
      <w:r w:rsidRPr="00894251">
        <w:rPr>
          <w:rFonts w:cs="Arial"/>
        </w:rPr>
        <w:t>plazo</w:t>
      </w:r>
      <w:r w:rsidRPr="00894251">
        <w:rPr>
          <w:rFonts w:cs="Arial"/>
          <w:spacing w:val="14"/>
        </w:rPr>
        <w:t xml:space="preserve"> </w:t>
      </w:r>
      <w:r w:rsidRPr="00894251">
        <w:rPr>
          <w:rFonts w:cs="Arial"/>
        </w:rPr>
        <w:t>del</w:t>
      </w:r>
      <w:r w:rsidRPr="00894251">
        <w:rPr>
          <w:rFonts w:cs="Arial"/>
          <w:spacing w:val="13"/>
        </w:rPr>
        <w:t xml:space="preserve"> </w:t>
      </w:r>
      <w:r w:rsidRPr="00894251">
        <w:rPr>
          <w:rFonts w:cs="Arial"/>
        </w:rPr>
        <w:t>presente</w:t>
      </w:r>
      <w:r w:rsidRPr="00894251">
        <w:rPr>
          <w:rFonts w:cs="Arial"/>
          <w:spacing w:val="16"/>
        </w:rPr>
        <w:t xml:space="preserve"> </w:t>
      </w:r>
      <w:r w:rsidRPr="00894251">
        <w:rPr>
          <w:rFonts w:cs="Arial"/>
        </w:rPr>
        <w:t>proceso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selección</w:t>
      </w:r>
      <w:r w:rsidRPr="00894251">
        <w:rPr>
          <w:rFonts w:cs="Arial"/>
          <w:spacing w:val="13"/>
        </w:rPr>
        <w:t xml:space="preserve"> </w:t>
      </w:r>
      <w:r w:rsidRPr="00894251">
        <w:rPr>
          <w:rFonts w:cs="Arial"/>
        </w:rPr>
        <w:t>es</w:t>
      </w:r>
      <w:r w:rsidRPr="00894251">
        <w:rPr>
          <w:rFonts w:cs="Arial"/>
          <w:spacing w:val="15"/>
        </w:rPr>
        <w:t xml:space="preserve"> </w:t>
      </w:r>
      <w:r w:rsidRPr="00894251">
        <w:rPr>
          <w:rFonts w:cs="Arial"/>
        </w:rPr>
        <w:t>el</w:t>
      </w:r>
      <w:r w:rsidRPr="00894251">
        <w:rPr>
          <w:rFonts w:cs="Arial"/>
          <w:spacing w:val="14"/>
        </w:rPr>
        <w:t xml:space="preserve"> </w:t>
      </w:r>
      <w:r w:rsidRPr="00894251">
        <w:rPr>
          <w:rFonts w:cs="Arial"/>
        </w:rPr>
        <w:t>comprendido</w:t>
      </w:r>
      <w:r w:rsidRPr="00894251">
        <w:rPr>
          <w:rFonts w:cs="Arial"/>
          <w:spacing w:val="14"/>
        </w:rPr>
        <w:t xml:space="preserve"> </w:t>
      </w:r>
      <w:r w:rsidRPr="00894251">
        <w:rPr>
          <w:rFonts w:cs="Arial"/>
        </w:rPr>
        <w:t>entre</w:t>
      </w:r>
      <w:r w:rsidRPr="00894251">
        <w:rPr>
          <w:rFonts w:cs="Arial"/>
          <w:spacing w:val="13"/>
        </w:rPr>
        <w:t xml:space="preserve"> </w:t>
      </w:r>
      <w:r w:rsidRPr="00894251">
        <w:rPr>
          <w:rFonts w:cs="Arial"/>
        </w:rPr>
        <w:t>el</w:t>
      </w:r>
      <w:r w:rsidRPr="00894251">
        <w:rPr>
          <w:rFonts w:cs="Arial"/>
          <w:spacing w:val="13"/>
        </w:rPr>
        <w:t xml:space="preserve"> </w:t>
      </w:r>
      <w:r w:rsidRPr="00894251">
        <w:rPr>
          <w:rFonts w:cs="Arial"/>
        </w:rPr>
        <w:t>día</w:t>
      </w:r>
      <w:r w:rsidRPr="00894251">
        <w:rPr>
          <w:rFonts w:cs="Arial"/>
          <w:spacing w:val="14"/>
        </w:rPr>
        <w:t xml:space="preserve"> </w:t>
      </w:r>
      <w:r w:rsidRPr="00894251">
        <w:rPr>
          <w:rFonts w:cs="Arial"/>
        </w:rPr>
        <w:t>de</w:t>
      </w:r>
      <w:r w:rsidRPr="00894251">
        <w:rPr>
          <w:rFonts w:cs="Arial"/>
          <w:spacing w:val="13"/>
        </w:rPr>
        <w:t xml:space="preserve"> </w:t>
      </w:r>
      <w:r w:rsidRPr="00894251">
        <w:rPr>
          <w:rFonts w:cs="Arial"/>
        </w:rPr>
        <w:t>publicación</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Resolución de Apertura del proceso y la fecha de cierre para la presentación de ofertas, conforme a lo establecido en el</w:t>
      </w:r>
      <w:r w:rsidRPr="00894251">
        <w:rPr>
          <w:rFonts w:cs="Arial"/>
          <w:spacing w:val="1"/>
        </w:rPr>
        <w:t xml:space="preserve"> </w:t>
      </w:r>
      <w:r w:rsidRPr="00894251">
        <w:rPr>
          <w:rFonts w:cs="Arial"/>
        </w:rPr>
        <w:t>CRONOGRAMA</w:t>
      </w:r>
      <w:r w:rsidRPr="00894251">
        <w:rPr>
          <w:rFonts w:cs="Arial"/>
          <w:spacing w:val="-7"/>
        </w:rPr>
        <w:t xml:space="preserve"> </w:t>
      </w:r>
      <w:r w:rsidRPr="00894251">
        <w:rPr>
          <w:rFonts w:cs="Arial"/>
        </w:rPr>
        <w:t>DEL</w:t>
      </w:r>
      <w:r w:rsidRPr="00894251">
        <w:rPr>
          <w:rFonts w:cs="Arial"/>
          <w:spacing w:val="-7"/>
        </w:rPr>
        <w:t xml:space="preserve"> </w:t>
      </w:r>
      <w:r w:rsidRPr="00894251">
        <w:rPr>
          <w:rFonts w:cs="Arial"/>
        </w:rPr>
        <w:t>PROCESO</w:t>
      </w:r>
      <w:r w:rsidRPr="00894251">
        <w:rPr>
          <w:rFonts w:cs="Arial"/>
          <w:spacing w:val="-3"/>
        </w:rPr>
        <w:t xml:space="preserve"> </w:t>
      </w:r>
      <w:r w:rsidRPr="00894251">
        <w:rPr>
          <w:rFonts w:cs="Arial"/>
        </w:rPr>
        <w:t>y</w:t>
      </w:r>
      <w:r w:rsidRPr="00894251">
        <w:rPr>
          <w:rFonts w:cs="Arial"/>
          <w:spacing w:val="-5"/>
        </w:rPr>
        <w:t xml:space="preserve"> </w:t>
      </w:r>
      <w:r w:rsidRPr="00894251">
        <w:rPr>
          <w:rFonts w:cs="Arial"/>
        </w:rPr>
        <w:t>hasta</w:t>
      </w:r>
      <w:r w:rsidRPr="00894251">
        <w:rPr>
          <w:rFonts w:cs="Arial"/>
          <w:spacing w:val="-2"/>
        </w:rPr>
        <w:t xml:space="preserve"> </w:t>
      </w:r>
      <w:r w:rsidRPr="00894251">
        <w:rPr>
          <w:rFonts w:cs="Arial"/>
        </w:rPr>
        <w:t>la</w:t>
      </w:r>
      <w:r w:rsidRPr="00894251">
        <w:rPr>
          <w:rFonts w:cs="Arial"/>
          <w:spacing w:val="-1"/>
        </w:rPr>
        <w:t xml:space="preserve"> </w:t>
      </w:r>
      <w:r w:rsidRPr="00894251">
        <w:rPr>
          <w:rFonts w:cs="Arial"/>
        </w:rPr>
        <w:t>fecha</w:t>
      </w:r>
      <w:r w:rsidRPr="00894251">
        <w:rPr>
          <w:rFonts w:cs="Arial"/>
          <w:spacing w:val="2"/>
        </w:rPr>
        <w:t xml:space="preserve"> </w:t>
      </w:r>
      <w:r w:rsidRPr="00894251">
        <w:rPr>
          <w:rFonts w:cs="Arial"/>
        </w:rPr>
        <w:t>y</w:t>
      </w:r>
      <w:r w:rsidRPr="00894251">
        <w:rPr>
          <w:rFonts w:cs="Arial"/>
          <w:spacing w:val="-5"/>
        </w:rPr>
        <w:t xml:space="preserve"> </w:t>
      </w:r>
      <w:r w:rsidRPr="00894251">
        <w:rPr>
          <w:rFonts w:cs="Arial"/>
        </w:rPr>
        <w:t>hora</w:t>
      </w:r>
      <w:r w:rsidRPr="00894251">
        <w:rPr>
          <w:rFonts w:cs="Arial"/>
          <w:spacing w:val="-2"/>
        </w:rPr>
        <w:t xml:space="preserve"> </w:t>
      </w:r>
      <w:r w:rsidR="00513B35" w:rsidRPr="00894251">
        <w:rPr>
          <w:rFonts w:cs="Arial"/>
        </w:rPr>
        <w:t>de este</w:t>
      </w:r>
      <w:r w:rsidRPr="00894251">
        <w:rPr>
          <w:rFonts w:cs="Arial"/>
        </w:rPr>
        <w:t>.</w:t>
      </w:r>
    </w:p>
    <w:p w14:paraId="7D813345" w14:textId="77777777" w:rsidR="00B57596" w:rsidRPr="00894251" w:rsidRDefault="00B57596" w:rsidP="00894251">
      <w:pPr>
        <w:jc w:val="both"/>
        <w:rPr>
          <w:rFonts w:cs="Arial"/>
          <w:b/>
        </w:rPr>
      </w:pPr>
    </w:p>
    <w:p w14:paraId="609FD0C0" w14:textId="2F122E95" w:rsidR="00C16266" w:rsidRPr="00894251" w:rsidRDefault="00B57596" w:rsidP="00894251">
      <w:pPr>
        <w:jc w:val="both"/>
        <w:rPr>
          <w:rFonts w:cs="Arial"/>
          <w:b/>
          <w:bCs/>
        </w:rPr>
      </w:pPr>
      <w:r w:rsidRPr="00894251">
        <w:rPr>
          <w:rFonts w:cs="Arial"/>
          <w:b/>
          <w:bCs/>
        </w:rPr>
        <w:t>6.9. CIERRE DEL PROCESO DE SELECCIÓN Y APERTURA DE LAS PROPUESTAS</w:t>
      </w:r>
    </w:p>
    <w:p w14:paraId="6E1838CD" w14:textId="23C36C52" w:rsidR="00B57596" w:rsidRPr="00894251" w:rsidRDefault="00B57596" w:rsidP="00894251">
      <w:pPr>
        <w:jc w:val="both"/>
        <w:rPr>
          <w:rFonts w:cs="Arial"/>
          <w:b/>
        </w:rPr>
      </w:pPr>
      <w:r w:rsidRPr="00894251">
        <w:rPr>
          <w:rFonts w:cs="Arial"/>
        </w:rPr>
        <w:t xml:space="preserve">Una vez se cumpla el plazo establecido en el CRONOGRAMA DEL PROCESO para la presentación de las propuestas, la Entidad a través del SECOP II procederá a la apertura de las propuestas, el día y hora señalada en el cronograma establecido en el pliego, para lo cual se expedirá </w:t>
      </w:r>
      <w:r w:rsidR="000C5E6E" w:rsidRPr="00894251">
        <w:rPr>
          <w:rFonts w:cs="Arial"/>
        </w:rPr>
        <w:t>un</w:t>
      </w:r>
      <w:r w:rsidRPr="00894251">
        <w:rPr>
          <w:rFonts w:cs="Arial"/>
        </w:rPr>
        <w:t xml:space="preserve"> acta de apertura </w:t>
      </w:r>
      <w:r w:rsidR="000C5E6E" w:rsidRPr="00894251">
        <w:rPr>
          <w:rFonts w:cs="Arial"/>
        </w:rPr>
        <w:t>que informará cuántas propuestas se recibieron, esta</w:t>
      </w:r>
      <w:r w:rsidRPr="00894251">
        <w:rPr>
          <w:rFonts w:cs="Arial"/>
        </w:rPr>
        <w:t xml:space="preserve"> será publicada en el SECOP II.</w:t>
      </w:r>
    </w:p>
    <w:p w14:paraId="3248159F" w14:textId="77777777" w:rsidR="000C5E6E" w:rsidRPr="00894251" w:rsidRDefault="000C5E6E" w:rsidP="00894251">
      <w:pPr>
        <w:jc w:val="both"/>
        <w:rPr>
          <w:rFonts w:cs="Arial"/>
        </w:rPr>
      </w:pPr>
    </w:p>
    <w:p w14:paraId="12724610" w14:textId="77777777" w:rsidR="00F66A03" w:rsidRPr="00894251" w:rsidRDefault="00F66A03" w:rsidP="00894251">
      <w:pPr>
        <w:jc w:val="both"/>
        <w:rPr>
          <w:rFonts w:cs="Arial"/>
        </w:rPr>
      </w:pPr>
      <w:r w:rsidRPr="00894251">
        <w:rPr>
          <w:rFonts w:cs="Arial"/>
          <w:shd w:val="clear" w:color="auto" w:fill="FFFFFF"/>
        </w:rPr>
        <w:t>NOTA: Dando cumplimiento al ARTÍCULO </w:t>
      </w:r>
      <w:bookmarkStart w:id="92" w:name="2.2.1.2.1.2.3"/>
      <w:bookmarkEnd w:id="92"/>
      <w:r w:rsidRPr="00894251">
        <w:rPr>
          <w:rFonts w:cs="Arial"/>
          <w:shd w:val="clear" w:color="auto" w:fill="FFFFFF"/>
        </w:rPr>
        <w:t>2.2.1.2.1.2.3. del Decreto 1082 de 2015, la Entidad publicará el Listado de Proveedores</w:t>
      </w:r>
      <w:r w:rsidR="00DF6A0A" w:rsidRPr="00894251">
        <w:rPr>
          <w:rFonts w:cs="Arial"/>
          <w:shd w:val="clear" w:color="auto" w:fill="FFFFFF"/>
        </w:rPr>
        <w:t xml:space="preserve"> y el Listado de Ofertas</w:t>
      </w:r>
      <w:r w:rsidRPr="00894251">
        <w:rPr>
          <w:rFonts w:cs="Arial"/>
          <w:shd w:val="clear" w:color="auto" w:fill="FFFFFF"/>
        </w:rPr>
        <w:t xml:space="preserve">, </w:t>
      </w:r>
      <w:r w:rsidR="00D97CF5" w:rsidRPr="00894251">
        <w:rPr>
          <w:rFonts w:cs="Arial"/>
        </w:rPr>
        <w:t>una vez sea adjudicado el proceso.</w:t>
      </w:r>
    </w:p>
    <w:p w14:paraId="44F68A5C" w14:textId="77777777" w:rsidR="00B57596" w:rsidRPr="00894251" w:rsidRDefault="00B57596" w:rsidP="00894251">
      <w:pPr>
        <w:jc w:val="both"/>
        <w:rPr>
          <w:rFonts w:cs="Arial"/>
          <w:b/>
        </w:rPr>
      </w:pPr>
    </w:p>
    <w:p w14:paraId="2C56DB1D" w14:textId="77777777" w:rsidR="00191279" w:rsidRPr="00894251" w:rsidRDefault="00191279" w:rsidP="00894251">
      <w:pPr>
        <w:jc w:val="both"/>
        <w:rPr>
          <w:rFonts w:cs="Arial"/>
          <w:b/>
        </w:rPr>
      </w:pPr>
    </w:p>
    <w:p w14:paraId="34D717AD" w14:textId="1B20C293" w:rsidR="00C16266" w:rsidRPr="00894251" w:rsidRDefault="00F66A03" w:rsidP="00894251">
      <w:pPr>
        <w:jc w:val="both"/>
        <w:rPr>
          <w:rFonts w:cs="Arial"/>
          <w:shd w:val="clear" w:color="auto" w:fill="FFFFFF"/>
        </w:rPr>
      </w:pPr>
      <w:r w:rsidRPr="00894251">
        <w:rPr>
          <w:rFonts w:cs="Arial"/>
          <w:b/>
        </w:rPr>
        <w:t>6.1</w:t>
      </w:r>
      <w:r w:rsidR="002072B2" w:rsidRPr="00894251">
        <w:rPr>
          <w:rFonts w:cs="Arial"/>
          <w:b/>
        </w:rPr>
        <w:t>0</w:t>
      </w:r>
      <w:r w:rsidR="004D1533" w:rsidRPr="00894251">
        <w:rPr>
          <w:rFonts w:cs="Arial"/>
          <w:shd w:val="clear" w:color="auto" w:fill="FFFFFF"/>
        </w:rPr>
        <w:t xml:space="preserve"> </w:t>
      </w:r>
      <w:r w:rsidR="00B57596" w:rsidRPr="00894251">
        <w:rPr>
          <w:rFonts w:cs="Arial"/>
          <w:b/>
          <w:bCs/>
        </w:rPr>
        <w:t>TÉRMINO PARA LA VERIFICACIÓN DE LOS REQUISITOS HABILITANTES Y PLAZO PARA SOLICITAR A LOS PROPONENTES CONSIDERADOS COMO NO HABILITADOS LA SUBSANACIÓN O AUSENCIA DE REQUISITOS HABILITANTES.</w:t>
      </w:r>
    </w:p>
    <w:p w14:paraId="3AB4134D" w14:textId="77777777" w:rsidR="00B57596" w:rsidRPr="00894251" w:rsidRDefault="00B57596" w:rsidP="00894251">
      <w:pPr>
        <w:jc w:val="both"/>
        <w:rPr>
          <w:rFonts w:cs="Arial"/>
          <w:b/>
        </w:rPr>
      </w:pPr>
      <w:r w:rsidRPr="00894251">
        <w:rPr>
          <w:rFonts w:cs="Arial"/>
        </w:rPr>
        <w:lastRenderedPageBreak/>
        <w:t>El Equipo Estructurador y Evaluador verificará los requisitos habilitantes de las propuestas dentro del plazo  señalado en el CRONOGRAMA establecido, una vez verificados los requisitos, se procederá a publicar en el Sistema Electrónico de Contratación Pública (SECOP II), a través del Portal Único de Contratación, un informe de verificación, en el cual se indicará a través del Código previamente asignado los proponentes y a los cuales se les concederá un plazo para que subsanen la ausencia de requisitos o la falta de documentos habilitantes, de acuerdo con lo establecido en el numeral 6.1. CRONOGRAMA DEL PROCESO. En todo caso, la Entidad podrá hasta el momento antes del Certamen de Subasta, requerir al proponente.</w:t>
      </w:r>
    </w:p>
    <w:p w14:paraId="29554771" w14:textId="77777777" w:rsidR="00B57596" w:rsidRPr="00894251" w:rsidRDefault="00B57596" w:rsidP="00894251">
      <w:pPr>
        <w:jc w:val="both"/>
        <w:rPr>
          <w:rFonts w:cs="Arial"/>
          <w:b/>
        </w:rPr>
      </w:pPr>
    </w:p>
    <w:p w14:paraId="47A2850E" w14:textId="77777777" w:rsidR="00B57596" w:rsidRPr="00894251" w:rsidRDefault="00B57596" w:rsidP="00894251">
      <w:pPr>
        <w:jc w:val="both"/>
        <w:rPr>
          <w:rFonts w:cs="Arial"/>
          <w:b/>
        </w:rPr>
      </w:pPr>
      <w:r w:rsidRPr="00894251">
        <w:rPr>
          <w:rFonts w:cs="Arial"/>
        </w:rPr>
        <w:t>El Área Metropolitana del Valle de Aburrá cuando lo estime pertinente y necesario, podrá modificar el cronograma mediante adenda de conformidad con el artículo 2.2.1.1.2.2.1.del Decreto 1082 de 2015.</w:t>
      </w:r>
    </w:p>
    <w:p w14:paraId="40D73D1B" w14:textId="77777777" w:rsidR="00B57596" w:rsidRPr="00894251" w:rsidRDefault="00B57596" w:rsidP="00894251">
      <w:pPr>
        <w:jc w:val="both"/>
        <w:rPr>
          <w:rFonts w:cs="Arial"/>
          <w:b/>
        </w:rPr>
      </w:pPr>
    </w:p>
    <w:p w14:paraId="47CA36E8" w14:textId="21BA964B" w:rsidR="00B57596" w:rsidRPr="00894251" w:rsidRDefault="00B57596" w:rsidP="00894251">
      <w:pPr>
        <w:jc w:val="both"/>
        <w:rPr>
          <w:rFonts w:cs="Arial"/>
          <w:b/>
        </w:rPr>
      </w:pPr>
      <w:r w:rsidRPr="00894251">
        <w:rPr>
          <w:rFonts w:cs="Arial"/>
        </w:rPr>
        <w:t>En caso de que los proponentes considerados como no habilitados en el informe de verificación, no subsanen los requisitos o documentos no aportados con su propuesta dentro del término señalado en el presente numeral, el proponente quedará no habilitado y no podrá participar en el Certamen de Subasta.</w:t>
      </w:r>
    </w:p>
    <w:p w14:paraId="0BC905B9" w14:textId="77777777" w:rsidR="00191279" w:rsidRPr="00894251" w:rsidRDefault="00191279" w:rsidP="00894251">
      <w:pPr>
        <w:jc w:val="both"/>
        <w:rPr>
          <w:rFonts w:cs="Arial"/>
          <w:b/>
        </w:rPr>
      </w:pPr>
    </w:p>
    <w:p w14:paraId="7D5A8F9B" w14:textId="52D54F7A" w:rsidR="00C16266" w:rsidRPr="00894251" w:rsidRDefault="00B57596" w:rsidP="00894251">
      <w:pPr>
        <w:jc w:val="both"/>
        <w:rPr>
          <w:rFonts w:cs="Arial"/>
          <w:b/>
          <w:bCs/>
        </w:rPr>
      </w:pPr>
      <w:r w:rsidRPr="00894251">
        <w:rPr>
          <w:rFonts w:cs="Arial"/>
          <w:b/>
          <w:bCs/>
        </w:rPr>
        <w:t>6.1</w:t>
      </w:r>
      <w:r w:rsidR="004D1533" w:rsidRPr="00894251">
        <w:rPr>
          <w:rFonts w:cs="Arial"/>
          <w:b/>
          <w:bCs/>
        </w:rPr>
        <w:t>1</w:t>
      </w:r>
      <w:r w:rsidRPr="00894251">
        <w:rPr>
          <w:rFonts w:cs="Arial"/>
          <w:b/>
          <w:bCs/>
        </w:rPr>
        <w:t>. REGLAS DE SUBSANABILIDAD</w:t>
      </w:r>
    </w:p>
    <w:p w14:paraId="16441AEE" w14:textId="77777777" w:rsidR="00B57596" w:rsidRPr="00894251" w:rsidRDefault="00B57596" w:rsidP="00894251">
      <w:pPr>
        <w:jc w:val="both"/>
        <w:rPr>
          <w:rFonts w:cs="Arial"/>
          <w:b/>
        </w:rPr>
      </w:pPr>
      <w:r w:rsidRPr="00894251">
        <w:rPr>
          <w:rFonts w:cs="Arial"/>
        </w:rPr>
        <w:t>En los procesos de contratación, se podrán subsanar aquellos requisitos habilitantes del pliego de condiciones que no afecten la asignación de puntaje.</w:t>
      </w:r>
    </w:p>
    <w:p w14:paraId="4DC9EC69" w14:textId="77777777" w:rsidR="00B57596" w:rsidRPr="00894251" w:rsidRDefault="00B57596" w:rsidP="00894251">
      <w:pPr>
        <w:jc w:val="both"/>
        <w:rPr>
          <w:rFonts w:cs="Arial"/>
          <w:b/>
        </w:rPr>
      </w:pPr>
    </w:p>
    <w:p w14:paraId="567F4AB7" w14:textId="77777777" w:rsidR="00B57596" w:rsidRPr="00894251" w:rsidRDefault="00B57596" w:rsidP="00894251">
      <w:pPr>
        <w:jc w:val="both"/>
        <w:rPr>
          <w:rFonts w:cs="Arial"/>
          <w:b/>
        </w:rPr>
      </w:pPr>
      <w:r w:rsidRPr="00894251">
        <w:rPr>
          <w:rFonts w:cs="Arial"/>
        </w:rPr>
        <w:t>En consecuencia, no podrá 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 3 y 4 del artículo 5° de la Ley 1150 de 2007 y lo dispuesto en el artículo 5°de la Ley 1882 de 2018. Durante el término otorgado para subsanar las ofertas, los proponentes no podrán acreditar circunstancias ocurridas con posterioridad al cierre del proceso (inc.2 del parágrafo No. 1 del art. 5 de la Ley 1882 del 15 de enero de 2018).</w:t>
      </w:r>
    </w:p>
    <w:p w14:paraId="174FED18" w14:textId="77777777" w:rsidR="00191279" w:rsidRPr="00894251" w:rsidRDefault="00191279" w:rsidP="00894251">
      <w:pPr>
        <w:jc w:val="both"/>
        <w:rPr>
          <w:rFonts w:cs="Arial"/>
          <w:b/>
          <w:bCs/>
        </w:rPr>
      </w:pPr>
    </w:p>
    <w:p w14:paraId="52D106A4" w14:textId="5E55A962" w:rsidR="00C16266" w:rsidRPr="00894251" w:rsidRDefault="00B57596" w:rsidP="00894251">
      <w:pPr>
        <w:jc w:val="both"/>
        <w:rPr>
          <w:rFonts w:cs="Arial"/>
          <w:b/>
          <w:bCs/>
        </w:rPr>
      </w:pPr>
      <w:r w:rsidRPr="00894251">
        <w:rPr>
          <w:rFonts w:cs="Arial"/>
          <w:b/>
          <w:bCs/>
        </w:rPr>
        <w:t>6.1</w:t>
      </w:r>
      <w:r w:rsidR="004D1533" w:rsidRPr="00894251">
        <w:rPr>
          <w:rFonts w:cs="Arial"/>
          <w:b/>
          <w:bCs/>
        </w:rPr>
        <w:t>2</w:t>
      </w:r>
      <w:r w:rsidRPr="00894251">
        <w:rPr>
          <w:rFonts w:cs="Arial"/>
          <w:b/>
          <w:bCs/>
        </w:rPr>
        <w:t>. PUBLICACIÓN DEL INFORME DE PROPONENTES HABILITADOS DEFINITIVO.</w:t>
      </w:r>
    </w:p>
    <w:p w14:paraId="37F89161" w14:textId="77777777" w:rsidR="00B57596" w:rsidRPr="00894251" w:rsidRDefault="00B57596" w:rsidP="00894251">
      <w:pPr>
        <w:jc w:val="both"/>
        <w:rPr>
          <w:rFonts w:cs="Arial"/>
        </w:rPr>
      </w:pPr>
      <w:r w:rsidRPr="00894251">
        <w:rPr>
          <w:rFonts w:cs="Arial"/>
        </w:rPr>
        <w:t>El primer día hábil siguiente al vencimiento del término de evaluación o antes si la evaluación se efectúa en un término menor</w:t>
      </w:r>
      <w:r w:rsidR="002072B2" w:rsidRPr="00894251">
        <w:rPr>
          <w:rFonts w:cs="Arial"/>
        </w:rPr>
        <w:t>,</w:t>
      </w:r>
      <w:r w:rsidRPr="00894251">
        <w:rPr>
          <w:rFonts w:cs="Arial"/>
        </w:rPr>
        <w:t xml:space="preserve"> la Entidad pondrá a disposición de los Proponentes el informe de evaluación de las propuestas, el cual será publicado en la página www.</w:t>
      </w:r>
      <w:hyperlink r:id="rId43" w:history="1">
        <w:r w:rsidRPr="00894251">
          <w:rPr>
            <w:rFonts w:cs="Arial"/>
          </w:rPr>
          <w:t>colombiacompra.gov.co</w:t>
        </w:r>
      </w:hyperlink>
      <w:r w:rsidRPr="00894251">
        <w:rPr>
          <w:rFonts w:cs="Arial"/>
        </w:rPr>
        <w:t>, por un término de tres (3) días hábiles, contados a partir del día hábil siguiente a la publicación del informe, de conformidad con lo establecido en el numeral 8, del artículo 30, de la Ley 80 de 1993 y en el parágrafo 3 del artículo del artículo 1 de la Ley 1882 de 2018; quienes deberán dar respuesta a más tardar en el término de traslado del informe de evaluación  subsanando la ausencia de requisitos o la falta de documentos habilitantes; de conformidad con lo establecido en el artículo 5° de la Ley 1150 de 2007, modificado por la Ley 1882 de 2018.</w:t>
      </w:r>
    </w:p>
    <w:p w14:paraId="55EDFADF" w14:textId="77777777" w:rsidR="00B57596" w:rsidRPr="00894251" w:rsidRDefault="00B57596" w:rsidP="00894251">
      <w:pPr>
        <w:jc w:val="both"/>
        <w:rPr>
          <w:rFonts w:cs="Arial"/>
        </w:rPr>
      </w:pPr>
    </w:p>
    <w:p w14:paraId="00FBBE92" w14:textId="53EBBEA8" w:rsidR="00191279" w:rsidRPr="00894251" w:rsidRDefault="00B57596" w:rsidP="00894251">
      <w:pPr>
        <w:jc w:val="both"/>
        <w:rPr>
          <w:rFonts w:cs="Arial"/>
        </w:rPr>
      </w:pPr>
      <w:r w:rsidRPr="00894251">
        <w:rPr>
          <w:rFonts w:cs="Arial"/>
        </w:rPr>
        <w:t>En todo caso el Proponente no podrá completar, adicionar, modificar o mejorar la propuesta respecto de los factores de calificación, en virtud de la solicitud de aclaración que realice la Entidad, ya que esto será causal de rechazo de la propuesta.</w:t>
      </w:r>
    </w:p>
    <w:p w14:paraId="0B82829D" w14:textId="7047790C" w:rsidR="00440B6E" w:rsidRPr="00894251" w:rsidRDefault="00B57596" w:rsidP="00894251">
      <w:pPr>
        <w:jc w:val="both"/>
        <w:rPr>
          <w:rFonts w:cs="Arial"/>
          <w:b/>
        </w:rPr>
      </w:pPr>
      <w:r w:rsidRPr="00894251">
        <w:rPr>
          <w:rFonts w:cs="Arial"/>
          <w:b/>
        </w:rPr>
        <w:t>6.1</w:t>
      </w:r>
      <w:r w:rsidR="004D1533" w:rsidRPr="00894251">
        <w:rPr>
          <w:rFonts w:cs="Arial"/>
          <w:b/>
        </w:rPr>
        <w:t>3</w:t>
      </w:r>
      <w:r w:rsidRPr="00894251">
        <w:rPr>
          <w:rFonts w:cs="Arial"/>
          <w:b/>
        </w:rPr>
        <w:t xml:space="preserve">. </w:t>
      </w:r>
      <w:r w:rsidR="00440B6E" w:rsidRPr="00894251">
        <w:rPr>
          <w:rFonts w:cs="Arial"/>
          <w:b/>
        </w:rPr>
        <w:t>CERTAMEN DE SUBASTA</w:t>
      </w:r>
    </w:p>
    <w:p w14:paraId="28D9659A" w14:textId="77777777" w:rsidR="00C16266" w:rsidRPr="00894251" w:rsidRDefault="00C16266" w:rsidP="00894251">
      <w:pPr>
        <w:jc w:val="both"/>
        <w:rPr>
          <w:rFonts w:cs="Arial"/>
          <w:b/>
        </w:rPr>
      </w:pPr>
    </w:p>
    <w:p w14:paraId="371B9100" w14:textId="6BC1AF27" w:rsidR="00B57596" w:rsidRPr="00894251" w:rsidRDefault="00440B6E" w:rsidP="00894251">
      <w:pPr>
        <w:jc w:val="both"/>
        <w:rPr>
          <w:rFonts w:cs="Arial"/>
          <w:b/>
        </w:rPr>
      </w:pPr>
      <w:r w:rsidRPr="00894251">
        <w:rPr>
          <w:rFonts w:cs="Arial"/>
          <w:b/>
        </w:rPr>
        <w:lastRenderedPageBreak/>
        <w:t>6.1</w:t>
      </w:r>
      <w:r w:rsidR="004D1533" w:rsidRPr="00894251">
        <w:rPr>
          <w:rFonts w:cs="Arial"/>
          <w:b/>
        </w:rPr>
        <w:t>3</w:t>
      </w:r>
      <w:r w:rsidRPr="00894251">
        <w:rPr>
          <w:rFonts w:cs="Arial"/>
          <w:b/>
        </w:rPr>
        <w:t xml:space="preserve">.1. </w:t>
      </w:r>
      <w:r w:rsidR="00B57596" w:rsidRPr="00894251">
        <w:rPr>
          <w:rFonts w:cs="Arial"/>
          <w:b/>
        </w:rPr>
        <w:t xml:space="preserve">ACTO DE APERTURA Y REVISIÓN DE PROPUESTA ECONÓMICA -PRECIO DE </w:t>
      </w:r>
      <w:r w:rsidR="00336578" w:rsidRPr="00894251">
        <w:rPr>
          <w:rFonts w:cs="Arial"/>
          <w:b/>
        </w:rPr>
        <w:t>A</w:t>
      </w:r>
      <w:r w:rsidR="00B57596" w:rsidRPr="00894251">
        <w:rPr>
          <w:rFonts w:cs="Arial"/>
          <w:b/>
        </w:rPr>
        <w:t>RRANQUE.</w:t>
      </w:r>
    </w:p>
    <w:p w14:paraId="37966E7D" w14:textId="77777777" w:rsidR="00F11BE0" w:rsidRPr="00894251" w:rsidRDefault="00F11BE0" w:rsidP="00894251">
      <w:pPr>
        <w:jc w:val="both"/>
        <w:rPr>
          <w:rFonts w:cs="Arial"/>
        </w:rPr>
      </w:pPr>
    </w:p>
    <w:p w14:paraId="6430361A" w14:textId="77777777" w:rsidR="000A164F" w:rsidRPr="00894251" w:rsidRDefault="000A164F" w:rsidP="00894251">
      <w:pPr>
        <w:jc w:val="both"/>
        <w:rPr>
          <w:rFonts w:cs="Arial"/>
        </w:rPr>
      </w:pPr>
      <w:r w:rsidRPr="00894251">
        <w:rPr>
          <w:rFonts w:cs="Arial"/>
        </w:rPr>
        <w:t>En el día y la hora señalada en el cronograma del pliego de condiciones, el Área Metropolitana del Valle De Aburrá - AMVA procederá a la apertura de sobre económico el cual se realizará a través de la Plataforma del SECOP II y revisión de la propuesta económica de todos los proponentes que resulten habilitados para participar en el Certamen de Subasta Inversa Electrónica, con el fin de establecer el Precio de Arranque para el primer lance del certamen.</w:t>
      </w:r>
    </w:p>
    <w:p w14:paraId="231D9782" w14:textId="24A995AB" w:rsidR="221D90C3" w:rsidRPr="00894251" w:rsidRDefault="221D90C3" w:rsidP="00894251">
      <w:pPr>
        <w:jc w:val="both"/>
        <w:rPr>
          <w:rFonts w:cs="Arial"/>
        </w:rPr>
      </w:pPr>
    </w:p>
    <w:p w14:paraId="475E41C0" w14:textId="01984122" w:rsidR="6A1BE191" w:rsidRPr="00894251" w:rsidRDefault="6A1BE191" w:rsidP="00894251">
      <w:pPr>
        <w:jc w:val="both"/>
        <w:rPr>
          <w:rFonts w:cs="Arial"/>
        </w:rPr>
      </w:pPr>
      <w:r w:rsidRPr="00894251">
        <w:rPr>
          <w:rFonts w:cs="Arial"/>
        </w:rPr>
        <w:t>La Guía de Colombia Compra Eficiente, para la realización de la Subasta Inversa Electrónica, indica que, para abrir el sobre económico, primero se debe admitir las ofertas que cumplieron con los requisitos habilitantes y técnicos del proceso. Así, la Entidad procederá a abrir exclusivamente la Oferta Económica de las propuestas admitidas. Por lo tanto, el proponente deberá encontrarse HABILITADO para el inicio de la presente Audiencia.</w:t>
      </w:r>
    </w:p>
    <w:p w14:paraId="64DE0953" w14:textId="3198A30C" w:rsidR="2DD4220C" w:rsidRPr="00894251" w:rsidRDefault="2DD4220C" w:rsidP="00894251">
      <w:pPr>
        <w:jc w:val="both"/>
        <w:rPr>
          <w:rFonts w:cs="Arial"/>
        </w:rPr>
      </w:pPr>
    </w:p>
    <w:p w14:paraId="7922EAAD" w14:textId="1FCCB54A" w:rsidR="5B96AE4A" w:rsidRPr="00894251" w:rsidRDefault="5B96AE4A" w:rsidP="00894251">
      <w:pPr>
        <w:jc w:val="both"/>
        <w:rPr>
          <w:rFonts w:eastAsia="Arial" w:cs="Arial"/>
        </w:rPr>
      </w:pPr>
      <w:r w:rsidRPr="00894251">
        <w:rPr>
          <w:rFonts w:eastAsia="Arial" w:cs="Arial"/>
        </w:rPr>
        <w:t xml:space="preserve">El Certamen de Subasta se llevará a cabo con el VALOR TOTAL ANTES DE IVA ofertado (Base para Subastar) </w:t>
      </w:r>
      <w:r w:rsidR="7018B27E" w:rsidRPr="00894251">
        <w:rPr>
          <w:rFonts w:eastAsia="Arial" w:cs="Arial"/>
        </w:rPr>
        <w:t>para cada LOTE</w:t>
      </w:r>
      <w:r w:rsidRPr="00894251">
        <w:rPr>
          <w:rFonts w:eastAsia="Arial" w:cs="Arial"/>
        </w:rPr>
        <w:t>.</w:t>
      </w:r>
    </w:p>
    <w:p w14:paraId="289869E0" w14:textId="77777777" w:rsidR="000A164F" w:rsidRPr="00894251" w:rsidRDefault="000A164F" w:rsidP="00894251">
      <w:pPr>
        <w:jc w:val="both"/>
        <w:rPr>
          <w:rFonts w:cs="Arial"/>
        </w:rPr>
      </w:pPr>
    </w:p>
    <w:p w14:paraId="7A227576" w14:textId="77777777" w:rsidR="000A164F" w:rsidRPr="00894251" w:rsidRDefault="000A164F" w:rsidP="00894251">
      <w:pPr>
        <w:jc w:val="both"/>
        <w:rPr>
          <w:rFonts w:cs="Arial"/>
        </w:rPr>
      </w:pPr>
      <w:r w:rsidRPr="00894251">
        <w:rPr>
          <w:rFonts w:cs="Arial"/>
        </w:rPr>
        <w:t>Los Proponentes deberán presentar su “OFERTA INICIAL DE PRECIOS” para el LOTE al cual están ofertando en la Plataforma.</w:t>
      </w:r>
    </w:p>
    <w:p w14:paraId="17012DD3" w14:textId="77777777" w:rsidR="000A164F" w:rsidRPr="00894251" w:rsidRDefault="000A164F" w:rsidP="00894251">
      <w:pPr>
        <w:jc w:val="both"/>
        <w:rPr>
          <w:rFonts w:cs="Arial"/>
        </w:rPr>
      </w:pPr>
    </w:p>
    <w:p w14:paraId="2347B82B" w14:textId="77777777" w:rsidR="000A164F" w:rsidRPr="00894251" w:rsidRDefault="000A164F" w:rsidP="00894251">
      <w:pPr>
        <w:jc w:val="both"/>
        <w:rPr>
          <w:rFonts w:cs="Arial"/>
        </w:rPr>
      </w:pPr>
      <w:r w:rsidRPr="00894251">
        <w:rPr>
          <w:rFonts w:cs="Arial"/>
        </w:rPr>
        <w:t>El proponente deberá presentar la oferta económica correspondiente al VALOR TOTAL antes de IVA en la plataforma SECOP II, Y debe indicarse el precio global en pesos colombianos sin cifras decimales.</w:t>
      </w:r>
    </w:p>
    <w:p w14:paraId="11710C29" w14:textId="77777777" w:rsidR="000A164F" w:rsidRPr="00894251" w:rsidRDefault="000A164F" w:rsidP="00894251">
      <w:pPr>
        <w:jc w:val="both"/>
        <w:rPr>
          <w:rFonts w:cs="Arial"/>
        </w:rPr>
      </w:pPr>
    </w:p>
    <w:p w14:paraId="5A56DE86" w14:textId="6B58149C" w:rsidR="000A164F" w:rsidRPr="00894251" w:rsidRDefault="000A164F" w:rsidP="00894251">
      <w:pPr>
        <w:jc w:val="both"/>
        <w:rPr>
          <w:rFonts w:cs="Arial"/>
        </w:rPr>
      </w:pPr>
      <w:r w:rsidRPr="00894251">
        <w:rPr>
          <w:rFonts w:cs="Arial"/>
          <w:b/>
          <w:bCs/>
          <w:u w:val="single"/>
        </w:rPr>
        <w:t>Una vez realizada la apertura de cada propuesta económica, la Entidad verificará el valor de la OFERTA INICIAL DE PRECIOS indicada en la Plataforma</w:t>
      </w:r>
      <w:r w:rsidRPr="00894251">
        <w:rPr>
          <w:rFonts w:cs="Arial"/>
        </w:rPr>
        <w:t xml:space="preserve"> por parte de cada Proponente habilitado, verificando que no supere el VALOR del PRESUPUESTO OFICIAL ANTES DE IVA del LOTE al cual está ofertando, ni ofrezca cero ($0) pesos, so pena de rechazo.</w:t>
      </w:r>
    </w:p>
    <w:p w14:paraId="51A3ADD8" w14:textId="77777777" w:rsidR="000A164F" w:rsidRPr="00894251" w:rsidRDefault="000A164F" w:rsidP="00894251">
      <w:pPr>
        <w:jc w:val="both"/>
        <w:rPr>
          <w:rFonts w:cs="Arial"/>
        </w:rPr>
      </w:pPr>
      <w:r w:rsidRPr="00894251">
        <w:rPr>
          <w:rFonts w:cs="Arial"/>
        </w:rPr>
        <w:t>El Certamen de Subasta se llevará a cabo con el precio de arranque que se defina para cada lote, correspondiente a el menor precio ofertado en cada lote de las propuestas presentadas y habilitadas.</w:t>
      </w:r>
    </w:p>
    <w:p w14:paraId="0F511848" w14:textId="77777777" w:rsidR="000A164F" w:rsidRPr="00894251" w:rsidRDefault="000A164F" w:rsidP="00894251">
      <w:pPr>
        <w:jc w:val="both"/>
        <w:rPr>
          <w:rFonts w:cs="Arial"/>
        </w:rPr>
      </w:pPr>
    </w:p>
    <w:p w14:paraId="351D2958" w14:textId="1674DC3D" w:rsidR="000A164F" w:rsidRPr="00894251" w:rsidRDefault="000A164F" w:rsidP="00894251">
      <w:pPr>
        <w:jc w:val="both"/>
        <w:rPr>
          <w:rFonts w:cs="Arial"/>
        </w:rPr>
      </w:pPr>
      <w:r w:rsidRPr="00894251">
        <w:rPr>
          <w:rFonts w:cs="Arial"/>
        </w:rPr>
        <w:t>El valor base para la puja para el Certamen de Subasta será el valor más bajo de las propuestas entregadas por los oferentes</w:t>
      </w:r>
      <w:r w:rsidR="19D709A5" w:rsidRPr="00894251">
        <w:rPr>
          <w:rFonts w:cs="Arial"/>
        </w:rPr>
        <w:t xml:space="preserve"> para cada lote</w:t>
      </w:r>
      <w:r w:rsidRPr="00894251">
        <w:rPr>
          <w:rFonts w:cs="Arial"/>
        </w:rPr>
        <w:t>, de conformidad con el numeral 6 del artículo 2.2.1.2.1.2.2 del Decreto1082 de 2015.</w:t>
      </w:r>
    </w:p>
    <w:p w14:paraId="0B7019D8" w14:textId="77777777" w:rsidR="00492D33" w:rsidRPr="00894251" w:rsidRDefault="00492D33" w:rsidP="00894251">
      <w:pPr>
        <w:ind w:right="49"/>
        <w:jc w:val="both"/>
        <w:rPr>
          <w:rFonts w:eastAsia="Calibri" w:cs="Arial"/>
          <w:color w:val="000000"/>
          <w:lang w:val="es-CO" w:eastAsia="en-US"/>
        </w:rPr>
      </w:pPr>
    </w:p>
    <w:p w14:paraId="073A528E" w14:textId="77777777" w:rsidR="004959F2" w:rsidRPr="00894251" w:rsidRDefault="004959F2" w:rsidP="00894251">
      <w:pPr>
        <w:ind w:right="49"/>
        <w:jc w:val="both"/>
        <w:rPr>
          <w:rFonts w:eastAsia="Calibri" w:cs="Arial"/>
          <w:color w:val="000000"/>
          <w:lang w:val="es-CO" w:eastAsia="en-US"/>
        </w:rPr>
      </w:pPr>
    </w:p>
    <w:p w14:paraId="60732482" w14:textId="62CC90E3" w:rsidR="00B57596" w:rsidRPr="00894251" w:rsidRDefault="00B57596" w:rsidP="00894251">
      <w:pPr>
        <w:pStyle w:val="Prrafodelista"/>
        <w:ind w:left="0"/>
        <w:jc w:val="both"/>
        <w:rPr>
          <w:rFonts w:cs="Arial"/>
          <w:b/>
        </w:rPr>
      </w:pPr>
      <w:r w:rsidRPr="00894251">
        <w:rPr>
          <w:rFonts w:cs="Arial"/>
          <w:b/>
        </w:rPr>
        <w:t>6.1</w:t>
      </w:r>
      <w:r w:rsidR="004D1533" w:rsidRPr="00894251">
        <w:rPr>
          <w:rFonts w:cs="Arial"/>
          <w:b/>
        </w:rPr>
        <w:t>3</w:t>
      </w:r>
      <w:r w:rsidR="00440B6E" w:rsidRPr="00894251">
        <w:rPr>
          <w:rFonts w:cs="Arial"/>
          <w:b/>
        </w:rPr>
        <w:t>.2. CONDICIONES</w:t>
      </w:r>
      <w:r w:rsidRPr="00894251">
        <w:rPr>
          <w:rFonts w:cs="Arial"/>
          <w:b/>
        </w:rPr>
        <w:t xml:space="preserve"> PARA LA REALIZACIÓN DE</w:t>
      </w:r>
      <w:r w:rsidR="00644AFE" w:rsidRPr="00894251">
        <w:rPr>
          <w:rFonts w:cs="Arial"/>
          <w:b/>
        </w:rPr>
        <w:t xml:space="preserve"> </w:t>
      </w:r>
      <w:r w:rsidRPr="00894251">
        <w:rPr>
          <w:rFonts w:cs="Arial"/>
          <w:b/>
        </w:rPr>
        <w:t>L</w:t>
      </w:r>
      <w:r w:rsidR="00644AFE" w:rsidRPr="00894251">
        <w:rPr>
          <w:rFonts w:cs="Arial"/>
          <w:b/>
        </w:rPr>
        <w:t>A</w:t>
      </w:r>
      <w:r w:rsidRPr="00894251">
        <w:rPr>
          <w:rFonts w:cs="Arial"/>
          <w:b/>
        </w:rPr>
        <w:t xml:space="preserve"> SUBASTA INVERSA ELECTRÓNICA.</w:t>
      </w:r>
    </w:p>
    <w:p w14:paraId="3C4C7C53" w14:textId="77777777" w:rsidR="00B57596" w:rsidRPr="00894251" w:rsidRDefault="00B57596" w:rsidP="00894251">
      <w:pPr>
        <w:autoSpaceDE w:val="0"/>
        <w:autoSpaceDN w:val="0"/>
        <w:adjustRightInd w:val="0"/>
        <w:rPr>
          <w:rFonts w:eastAsia="Calibri" w:cs="Arial"/>
          <w:b/>
          <w:bCs/>
          <w:color w:val="000000"/>
          <w:lang w:val="es-CO" w:eastAsia="en-US"/>
        </w:rPr>
      </w:pPr>
    </w:p>
    <w:p w14:paraId="53372503" w14:textId="6A8CE069" w:rsidR="008C250A" w:rsidRPr="00894251" w:rsidRDefault="008C250A" w:rsidP="00894251">
      <w:pPr>
        <w:autoSpaceDE w:val="0"/>
        <w:autoSpaceDN w:val="0"/>
        <w:adjustRightInd w:val="0"/>
        <w:rPr>
          <w:rFonts w:eastAsia="Calibri" w:cs="Arial"/>
          <w:color w:val="000000"/>
          <w:lang w:val="es-CO" w:eastAsia="en-US"/>
        </w:rPr>
      </w:pPr>
      <w:r w:rsidRPr="00894251">
        <w:rPr>
          <w:rFonts w:eastAsia="Calibri" w:cs="Arial"/>
          <w:b/>
          <w:bCs/>
          <w:color w:val="000000"/>
          <w:lang w:val="es-CO" w:eastAsia="en-US"/>
        </w:rPr>
        <w:t>Mínimo de proponentes habilitados</w:t>
      </w:r>
    </w:p>
    <w:p w14:paraId="578C3746" w14:textId="1D3385E1" w:rsidR="00DC193C" w:rsidRPr="00894251" w:rsidRDefault="008C250A" w:rsidP="00894251">
      <w:pPr>
        <w:jc w:val="both"/>
        <w:rPr>
          <w:rFonts w:eastAsia="Calibri" w:cs="Arial"/>
          <w:color w:val="000000"/>
          <w:lang w:val="es-CO" w:eastAsia="en-US"/>
        </w:rPr>
      </w:pPr>
      <w:r w:rsidRPr="00894251">
        <w:rPr>
          <w:rFonts w:eastAsia="Calibri" w:cs="Arial"/>
          <w:color w:val="000000"/>
          <w:lang w:val="es-CO" w:eastAsia="en-US"/>
        </w:rPr>
        <w:t>Para que la Subasta pueda llevarse a cabo en los términos de este Pliego de Condiciones, deberán resultar habilitados para presentar lances de precios por lo menos dos (2) proponentes (por lote o segmento en caso en que así esté estructurado). En caso de no cumplirse el mínimo de proponentes se aplicará lo previsto en el artículo 2.2.1.2.1.2.2 del Decreto1082 de 2015.</w:t>
      </w:r>
    </w:p>
    <w:p w14:paraId="36EB532F" w14:textId="77777777" w:rsidR="00DC193C" w:rsidRPr="00894251" w:rsidRDefault="00DC193C" w:rsidP="00894251">
      <w:pPr>
        <w:jc w:val="both"/>
        <w:rPr>
          <w:rFonts w:eastAsia="Calibri" w:cs="Arial"/>
          <w:color w:val="000000"/>
          <w:lang w:val="es-CO" w:eastAsia="en-US"/>
        </w:rPr>
      </w:pPr>
    </w:p>
    <w:p w14:paraId="301E3EC1" w14:textId="6050E0C5" w:rsidR="008C250A" w:rsidRPr="00894251" w:rsidRDefault="008C250A" w:rsidP="00894251">
      <w:pPr>
        <w:autoSpaceDE w:val="0"/>
        <w:autoSpaceDN w:val="0"/>
        <w:adjustRightInd w:val="0"/>
        <w:rPr>
          <w:rFonts w:eastAsia="Calibri" w:cs="Arial"/>
          <w:color w:val="000000"/>
          <w:lang w:val="es-CO" w:eastAsia="en-US"/>
        </w:rPr>
      </w:pPr>
      <w:r w:rsidRPr="00894251">
        <w:rPr>
          <w:rFonts w:eastAsia="Calibri" w:cs="Arial"/>
          <w:b/>
          <w:bCs/>
          <w:color w:val="000000"/>
          <w:lang w:val="es-CO" w:eastAsia="en-US"/>
        </w:rPr>
        <w:t xml:space="preserve">Representación en el Certamen </w:t>
      </w:r>
    </w:p>
    <w:p w14:paraId="135A4091"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lastRenderedPageBreak/>
        <w:t xml:space="preserve">El proponente autorizado para participar en la Subasta Inversa será el Representante Legal o su delegado, debidamente autorizado. Para efectos del presente proceso de contratación, se entiende que un delegado se encuentra autorizado con el ingreso a la plataforma de SECOP II con el usuario y contraseña del proponente. </w:t>
      </w:r>
    </w:p>
    <w:p w14:paraId="69BC0807" w14:textId="77777777" w:rsidR="008C250A" w:rsidRPr="00894251" w:rsidRDefault="008C250A" w:rsidP="00894251">
      <w:pPr>
        <w:jc w:val="both"/>
        <w:rPr>
          <w:rFonts w:eastAsia="Calibri" w:cs="Arial"/>
          <w:color w:val="000000"/>
          <w:lang w:val="es-CO" w:eastAsia="en-US"/>
        </w:rPr>
      </w:pPr>
    </w:p>
    <w:p w14:paraId="48EE4415" w14:textId="2AA9780F" w:rsidR="008C250A" w:rsidRPr="00894251" w:rsidRDefault="008C250A" w:rsidP="00894251">
      <w:pPr>
        <w:autoSpaceDE w:val="0"/>
        <w:autoSpaceDN w:val="0"/>
        <w:adjustRightInd w:val="0"/>
        <w:rPr>
          <w:rFonts w:eastAsia="Calibri" w:cs="Arial"/>
          <w:color w:val="000000"/>
          <w:lang w:val="es-CO" w:eastAsia="en-US"/>
        </w:rPr>
      </w:pPr>
      <w:r w:rsidRPr="00894251">
        <w:rPr>
          <w:rFonts w:eastAsia="Calibri" w:cs="Arial"/>
          <w:b/>
          <w:bCs/>
          <w:color w:val="000000"/>
          <w:lang w:val="es-CO" w:eastAsia="en-US"/>
        </w:rPr>
        <w:t xml:space="preserve">Precio de puja o arranque </w:t>
      </w:r>
    </w:p>
    <w:p w14:paraId="788257FD" w14:textId="77777777" w:rsidR="000A164F" w:rsidRPr="00894251" w:rsidRDefault="000A164F" w:rsidP="00894251">
      <w:pPr>
        <w:rPr>
          <w:rFonts w:cs="Arial"/>
        </w:rPr>
      </w:pPr>
      <w:r w:rsidRPr="00894251">
        <w:rPr>
          <w:rFonts w:cs="Arial"/>
        </w:rPr>
        <w:t>El</w:t>
      </w:r>
      <w:r w:rsidRPr="00894251">
        <w:rPr>
          <w:rFonts w:cs="Arial"/>
          <w:spacing w:val="-14"/>
        </w:rPr>
        <w:t xml:space="preserve"> </w:t>
      </w:r>
      <w:r w:rsidRPr="00894251">
        <w:rPr>
          <w:rFonts w:cs="Arial"/>
        </w:rPr>
        <w:t>precio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arranque</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Subasta</w:t>
      </w:r>
      <w:r w:rsidRPr="00894251">
        <w:rPr>
          <w:rFonts w:cs="Arial"/>
          <w:spacing w:val="-14"/>
        </w:rPr>
        <w:t xml:space="preserve"> </w:t>
      </w:r>
      <w:r w:rsidRPr="00894251">
        <w:rPr>
          <w:rFonts w:cs="Arial"/>
        </w:rPr>
        <w:t>Inversa</w:t>
      </w:r>
      <w:r w:rsidRPr="00894251">
        <w:rPr>
          <w:rFonts w:cs="Arial"/>
          <w:spacing w:val="-14"/>
        </w:rPr>
        <w:t xml:space="preserve"> </w:t>
      </w:r>
      <w:r w:rsidRPr="00894251">
        <w:rPr>
          <w:rFonts w:cs="Arial"/>
        </w:rPr>
        <w:t>Electrónica</w:t>
      </w:r>
      <w:r w:rsidRPr="00894251">
        <w:rPr>
          <w:rFonts w:cs="Arial"/>
          <w:spacing w:val="-14"/>
        </w:rPr>
        <w:t xml:space="preserve"> </w:t>
      </w:r>
      <w:r w:rsidRPr="00894251">
        <w:rPr>
          <w:rFonts w:cs="Arial"/>
        </w:rPr>
        <w:t>será</w:t>
      </w:r>
      <w:r w:rsidRPr="00894251">
        <w:rPr>
          <w:rFonts w:cs="Arial"/>
          <w:spacing w:val="-13"/>
        </w:rPr>
        <w:t xml:space="preserve"> </w:t>
      </w:r>
      <w:r w:rsidRPr="00894251">
        <w:rPr>
          <w:rFonts w:cs="Arial"/>
        </w:rPr>
        <w:t>el</w:t>
      </w:r>
      <w:r w:rsidRPr="00894251">
        <w:rPr>
          <w:rFonts w:cs="Arial"/>
          <w:spacing w:val="-14"/>
        </w:rPr>
        <w:t xml:space="preserve"> </w:t>
      </w:r>
      <w:r w:rsidRPr="00894251">
        <w:rPr>
          <w:rFonts w:cs="Arial"/>
        </w:rPr>
        <w:t>menor</w:t>
      </w:r>
      <w:r w:rsidRPr="00894251">
        <w:rPr>
          <w:rFonts w:cs="Arial"/>
          <w:spacing w:val="-14"/>
        </w:rPr>
        <w:t xml:space="preserve"> </w:t>
      </w:r>
      <w:r w:rsidRPr="00894251">
        <w:rPr>
          <w:rFonts w:cs="Arial"/>
        </w:rPr>
        <w:t>precio</w:t>
      </w:r>
      <w:r w:rsidRPr="00894251">
        <w:rPr>
          <w:rFonts w:cs="Arial"/>
          <w:spacing w:val="-14"/>
        </w:rPr>
        <w:t xml:space="preserve"> </w:t>
      </w:r>
      <w:r w:rsidRPr="00894251">
        <w:rPr>
          <w:rFonts w:cs="Arial"/>
        </w:rPr>
        <w:t>ofertado</w:t>
      </w:r>
      <w:r w:rsidRPr="00894251">
        <w:rPr>
          <w:rFonts w:cs="Arial"/>
          <w:spacing w:val="-14"/>
        </w:rPr>
        <w:t xml:space="preserve"> para cada LOTE </w:t>
      </w:r>
      <w:r w:rsidRPr="00894251">
        <w:rPr>
          <w:rFonts w:cs="Arial"/>
        </w:rPr>
        <w:t>de</w:t>
      </w:r>
      <w:r w:rsidRPr="00894251">
        <w:rPr>
          <w:rFonts w:cs="Arial"/>
          <w:spacing w:val="-14"/>
        </w:rPr>
        <w:t xml:space="preserve"> </w:t>
      </w:r>
      <w:r w:rsidRPr="00894251">
        <w:rPr>
          <w:rFonts w:cs="Arial"/>
        </w:rPr>
        <w:t>las</w:t>
      </w:r>
      <w:r w:rsidRPr="00894251">
        <w:rPr>
          <w:rFonts w:cs="Arial"/>
          <w:spacing w:val="-14"/>
        </w:rPr>
        <w:t xml:space="preserve"> </w:t>
      </w:r>
      <w:r w:rsidRPr="00894251">
        <w:rPr>
          <w:rFonts w:cs="Arial"/>
        </w:rPr>
        <w:t>propuestas presentadas y habilitadas.</w:t>
      </w:r>
    </w:p>
    <w:p w14:paraId="520AE696" w14:textId="77777777" w:rsidR="008C250A" w:rsidRPr="00894251" w:rsidRDefault="008C250A" w:rsidP="00894251">
      <w:pPr>
        <w:jc w:val="both"/>
        <w:rPr>
          <w:rFonts w:eastAsia="Calibri" w:cs="Arial"/>
          <w:color w:val="000000"/>
          <w:lang w:val="es-CO" w:eastAsia="en-US"/>
        </w:rPr>
      </w:pPr>
    </w:p>
    <w:p w14:paraId="44151B71" w14:textId="5E516ED1" w:rsidR="008C250A" w:rsidRPr="00894251" w:rsidRDefault="008C250A" w:rsidP="00894251">
      <w:pPr>
        <w:autoSpaceDE w:val="0"/>
        <w:autoSpaceDN w:val="0"/>
        <w:adjustRightInd w:val="0"/>
        <w:rPr>
          <w:rFonts w:eastAsia="Calibri" w:cs="Arial"/>
          <w:lang w:val="es-CO" w:eastAsia="en-US"/>
        </w:rPr>
      </w:pPr>
      <w:r w:rsidRPr="00894251">
        <w:rPr>
          <w:rFonts w:eastAsia="Calibri" w:cs="Arial"/>
          <w:b/>
          <w:bCs/>
          <w:lang w:val="es-CO" w:eastAsia="en-US"/>
        </w:rPr>
        <w:t xml:space="preserve">Margen mínimo de mejora: </w:t>
      </w:r>
    </w:p>
    <w:p w14:paraId="78CA8DD9" w14:textId="66BB29B4" w:rsidR="008C250A" w:rsidRPr="00894251" w:rsidRDefault="000A164F" w:rsidP="00894251">
      <w:pPr>
        <w:jc w:val="both"/>
        <w:rPr>
          <w:rFonts w:cs="Arial"/>
        </w:rPr>
      </w:pPr>
      <w:r w:rsidRPr="00894251">
        <w:rPr>
          <w:rFonts w:cs="Arial"/>
        </w:rPr>
        <w:t>La</w:t>
      </w:r>
      <w:r w:rsidRPr="00894251">
        <w:rPr>
          <w:rFonts w:cs="Arial"/>
          <w:spacing w:val="-6"/>
        </w:rPr>
        <w:t xml:space="preserve"> </w:t>
      </w:r>
      <w:r w:rsidRPr="00894251">
        <w:rPr>
          <w:rFonts w:cs="Arial"/>
        </w:rPr>
        <w:t>unidad</w:t>
      </w:r>
      <w:r w:rsidRPr="00894251">
        <w:rPr>
          <w:rFonts w:cs="Arial"/>
          <w:spacing w:val="-4"/>
        </w:rPr>
        <w:t xml:space="preserve"> </w:t>
      </w:r>
      <w:r w:rsidRPr="00894251">
        <w:rPr>
          <w:rFonts w:cs="Arial"/>
        </w:rPr>
        <w:t>de</w:t>
      </w:r>
      <w:r w:rsidRPr="00894251">
        <w:rPr>
          <w:rFonts w:cs="Arial"/>
          <w:spacing w:val="-4"/>
        </w:rPr>
        <w:t xml:space="preserve"> </w:t>
      </w:r>
      <w:r w:rsidRPr="00894251">
        <w:rPr>
          <w:rFonts w:cs="Arial"/>
        </w:rPr>
        <w:t>mejora</w:t>
      </w:r>
      <w:r w:rsidRPr="00894251">
        <w:rPr>
          <w:rFonts w:cs="Arial"/>
          <w:spacing w:val="-5"/>
        </w:rPr>
        <w:t xml:space="preserve"> </w:t>
      </w:r>
      <w:r w:rsidRPr="00894251">
        <w:rPr>
          <w:rFonts w:cs="Arial"/>
        </w:rPr>
        <w:t>de</w:t>
      </w:r>
      <w:r w:rsidRPr="00894251">
        <w:rPr>
          <w:rFonts w:cs="Arial"/>
          <w:spacing w:val="-6"/>
        </w:rPr>
        <w:t xml:space="preserve"> </w:t>
      </w:r>
      <w:r w:rsidRPr="00894251">
        <w:rPr>
          <w:rFonts w:cs="Arial"/>
        </w:rPr>
        <w:t>precio</w:t>
      </w:r>
      <w:r w:rsidRPr="00894251">
        <w:rPr>
          <w:rFonts w:cs="Arial"/>
          <w:spacing w:val="-6"/>
        </w:rPr>
        <w:t xml:space="preserve"> </w:t>
      </w:r>
      <w:r w:rsidRPr="00894251">
        <w:rPr>
          <w:rFonts w:cs="Arial"/>
        </w:rPr>
        <w:t>será</w:t>
      </w:r>
      <w:r w:rsidRPr="00894251">
        <w:rPr>
          <w:rFonts w:cs="Arial"/>
          <w:spacing w:val="-4"/>
        </w:rPr>
        <w:t xml:space="preserve"> </w:t>
      </w:r>
      <w:r w:rsidRPr="00894251">
        <w:rPr>
          <w:rFonts w:cs="Arial"/>
        </w:rPr>
        <w:t>mínima</w:t>
      </w:r>
      <w:r w:rsidRPr="00894251">
        <w:rPr>
          <w:rFonts w:cs="Arial"/>
          <w:spacing w:val="-6"/>
        </w:rPr>
        <w:t xml:space="preserve"> </w:t>
      </w:r>
      <w:r w:rsidRPr="00894251">
        <w:rPr>
          <w:rFonts w:cs="Arial"/>
        </w:rPr>
        <w:t>de</w:t>
      </w:r>
      <w:r w:rsidRPr="00894251">
        <w:rPr>
          <w:rFonts w:cs="Arial"/>
          <w:spacing w:val="-3"/>
        </w:rPr>
        <w:t xml:space="preserve"> </w:t>
      </w:r>
      <w:r w:rsidRPr="00894251">
        <w:rPr>
          <w:rFonts w:cs="Arial"/>
          <w:b/>
          <w:bCs/>
          <w:spacing w:val="-3"/>
        </w:rPr>
        <w:t>DOS</w:t>
      </w:r>
      <w:r w:rsidRPr="00894251">
        <w:rPr>
          <w:rFonts w:cs="Arial"/>
          <w:b/>
          <w:bCs/>
          <w:spacing w:val="-4"/>
        </w:rPr>
        <w:t xml:space="preserve"> MILLONES</w:t>
      </w:r>
      <w:r w:rsidRPr="00894251">
        <w:rPr>
          <w:rFonts w:cs="Arial"/>
          <w:b/>
          <w:bCs/>
        </w:rPr>
        <w:t xml:space="preserve"> </w:t>
      </w:r>
      <w:r w:rsidRPr="00894251">
        <w:rPr>
          <w:rFonts w:cs="Arial"/>
          <w:b/>
          <w:bCs/>
          <w:spacing w:val="-4"/>
        </w:rPr>
        <w:t>DE</w:t>
      </w:r>
      <w:r w:rsidRPr="00894251">
        <w:rPr>
          <w:rFonts w:cs="Arial"/>
          <w:b/>
          <w:bCs/>
        </w:rPr>
        <w:t xml:space="preserve"> </w:t>
      </w:r>
      <w:r w:rsidRPr="00894251">
        <w:rPr>
          <w:rFonts w:cs="Arial"/>
          <w:b/>
          <w:bCs/>
          <w:spacing w:val="-4"/>
        </w:rPr>
        <w:t>PESOS</w:t>
      </w:r>
      <w:r w:rsidRPr="00894251">
        <w:rPr>
          <w:rFonts w:cs="Arial"/>
          <w:b/>
          <w:bCs/>
        </w:rPr>
        <w:t xml:space="preserve"> </w:t>
      </w:r>
      <w:r w:rsidRPr="00894251">
        <w:rPr>
          <w:rFonts w:cs="Arial"/>
          <w:b/>
          <w:bCs/>
          <w:spacing w:val="-5"/>
        </w:rPr>
        <w:t>M.L.</w:t>
      </w:r>
      <w:r w:rsidRPr="00894251">
        <w:rPr>
          <w:rFonts w:cs="Arial"/>
          <w:b/>
          <w:bCs/>
        </w:rPr>
        <w:t xml:space="preserve"> </w:t>
      </w:r>
      <w:r w:rsidRPr="00894251">
        <w:rPr>
          <w:rFonts w:cs="Arial"/>
          <w:b/>
          <w:bCs/>
          <w:spacing w:val="-4"/>
        </w:rPr>
        <w:t>($2.000.000)</w:t>
      </w:r>
      <w:r w:rsidRPr="00894251">
        <w:rPr>
          <w:rFonts w:cs="Arial"/>
          <w:b/>
          <w:bCs/>
        </w:rPr>
        <w:t xml:space="preserve"> </w:t>
      </w:r>
      <w:r w:rsidRPr="00894251">
        <w:rPr>
          <w:rFonts w:cs="Arial"/>
        </w:rPr>
        <w:t>esto</w:t>
      </w:r>
      <w:r w:rsidRPr="00894251">
        <w:rPr>
          <w:rFonts w:cs="Arial"/>
          <w:spacing w:val="-4"/>
        </w:rPr>
        <w:t xml:space="preserve"> </w:t>
      </w:r>
      <w:r w:rsidRPr="00894251">
        <w:rPr>
          <w:rFonts w:cs="Arial"/>
        </w:rPr>
        <w:t>es, por cada lance los proponentes mejorarán el menor precio ofertado en la ronda anterior en la unidad de mejora antes indicada. El lance inferior a esta suma se considerará no válido y en consecuencia el proponente que lo haga no podrá continuar ofertando en el Certamen. El precio para cada lance se debe expresar sin centavos, es decir sin decimales, solo se aceptará pesos enteros</w:t>
      </w:r>
      <w:r w:rsidR="008C250A" w:rsidRPr="00894251">
        <w:rPr>
          <w:rFonts w:cs="Arial"/>
        </w:rPr>
        <w:t>.</w:t>
      </w:r>
    </w:p>
    <w:p w14:paraId="51D5A93C" w14:textId="77777777" w:rsidR="008C250A" w:rsidRPr="00894251" w:rsidRDefault="008C250A" w:rsidP="00894251">
      <w:pPr>
        <w:jc w:val="both"/>
        <w:rPr>
          <w:rFonts w:eastAsia="Calibri" w:cs="Arial"/>
          <w:color w:val="000000"/>
          <w:lang w:val="es-CO" w:eastAsia="en-US"/>
        </w:rPr>
      </w:pPr>
    </w:p>
    <w:p w14:paraId="70EFCA7E" w14:textId="77777777" w:rsidR="00354863" w:rsidRPr="00894251" w:rsidRDefault="00354863" w:rsidP="00894251">
      <w:pPr>
        <w:autoSpaceDE w:val="0"/>
        <w:autoSpaceDN w:val="0"/>
        <w:adjustRightInd w:val="0"/>
        <w:rPr>
          <w:rFonts w:eastAsia="Calibri" w:cs="Arial"/>
          <w:b/>
          <w:bCs/>
          <w:color w:val="000000"/>
          <w:lang w:val="es-CO" w:eastAsia="en-US"/>
        </w:rPr>
      </w:pPr>
    </w:p>
    <w:p w14:paraId="3CDC43E3" w14:textId="056E3B91" w:rsidR="008C250A" w:rsidRPr="00894251" w:rsidRDefault="008C250A" w:rsidP="00894251">
      <w:pPr>
        <w:autoSpaceDE w:val="0"/>
        <w:autoSpaceDN w:val="0"/>
        <w:adjustRightInd w:val="0"/>
        <w:rPr>
          <w:rFonts w:eastAsia="Calibri" w:cs="Arial"/>
          <w:color w:val="000000"/>
          <w:lang w:val="es-CO" w:eastAsia="en-US"/>
        </w:rPr>
      </w:pPr>
      <w:r w:rsidRPr="00894251">
        <w:rPr>
          <w:rFonts w:eastAsia="Calibri" w:cs="Arial"/>
          <w:b/>
          <w:bCs/>
          <w:color w:val="000000"/>
          <w:lang w:val="es-CO" w:eastAsia="en-US"/>
        </w:rPr>
        <w:t xml:space="preserve">Metodología para la Subasta Inversa Electrónica </w:t>
      </w:r>
    </w:p>
    <w:p w14:paraId="69251F80" w14:textId="77777777" w:rsidR="008C250A" w:rsidRPr="00894251" w:rsidRDefault="008C250A" w:rsidP="00894251">
      <w:pPr>
        <w:autoSpaceDE w:val="0"/>
        <w:autoSpaceDN w:val="0"/>
        <w:adjustRightInd w:val="0"/>
        <w:rPr>
          <w:rFonts w:eastAsia="Calibri" w:cs="Arial"/>
          <w:b/>
          <w:bCs/>
          <w:color w:val="000000"/>
          <w:lang w:val="es-CO" w:eastAsia="en-US"/>
        </w:rPr>
      </w:pPr>
    </w:p>
    <w:p w14:paraId="5100173B" w14:textId="3B6E161D" w:rsidR="008C250A" w:rsidRPr="00894251" w:rsidRDefault="008C250A" w:rsidP="00894251">
      <w:pPr>
        <w:autoSpaceDE w:val="0"/>
        <w:autoSpaceDN w:val="0"/>
        <w:adjustRightInd w:val="0"/>
        <w:rPr>
          <w:rFonts w:eastAsia="Calibri" w:cs="Arial"/>
          <w:color w:val="000000"/>
          <w:lang w:val="es-CO" w:eastAsia="en-US"/>
        </w:rPr>
      </w:pPr>
      <w:r w:rsidRPr="00894251">
        <w:rPr>
          <w:rFonts w:eastAsia="Calibri" w:cs="Arial"/>
          <w:b/>
          <w:bCs/>
          <w:color w:val="000000"/>
          <w:lang w:val="es-CO" w:eastAsia="en-US"/>
        </w:rPr>
        <w:t xml:space="preserve">Definición de Subasta Inversa Electrónica </w:t>
      </w:r>
    </w:p>
    <w:p w14:paraId="0B88078E" w14:textId="77777777" w:rsidR="008C250A" w:rsidRPr="00894251" w:rsidRDefault="008C250A" w:rsidP="00894251">
      <w:pPr>
        <w:jc w:val="both"/>
        <w:rPr>
          <w:rFonts w:eastAsia="Calibri" w:cs="Arial"/>
          <w:color w:val="000000"/>
          <w:lang w:val="es-CO" w:eastAsia="en-US"/>
        </w:rPr>
      </w:pPr>
      <w:r w:rsidRPr="00894251">
        <w:rPr>
          <w:rFonts w:eastAsia="Calibri" w:cs="Arial"/>
          <w:color w:val="000000"/>
          <w:lang w:val="es-CO" w:eastAsia="en-US"/>
        </w:rPr>
        <w:t>Subasta Inversa Electrónica, es una puja dinámica efectuada de manera virtual, es decir en un ambiente de comunicación electrónica, a través de mensajes de datos, que permite de manera sucesiva y durante un tiempo determinado, la reducción de precios, de conformidad con las reglas previstas en los artículos 2.2.1.2.1.2.2; 2.2.1.2.1.2.3 y 2.2.1.2.1.2.4 del Decreto 1082 de 2015 y en el presente pliego de condiciones.</w:t>
      </w:r>
    </w:p>
    <w:p w14:paraId="7C96933F" w14:textId="77777777" w:rsidR="008C250A" w:rsidRPr="00894251" w:rsidRDefault="008C250A" w:rsidP="00894251">
      <w:pPr>
        <w:jc w:val="both"/>
        <w:rPr>
          <w:rFonts w:eastAsia="Calibri" w:cs="Arial"/>
          <w:color w:val="000000"/>
          <w:lang w:val="es-CO" w:eastAsia="en-US"/>
        </w:rPr>
      </w:pPr>
    </w:p>
    <w:p w14:paraId="379BCEB9" w14:textId="77777777" w:rsidR="008C250A" w:rsidRPr="00894251" w:rsidRDefault="008C250A" w:rsidP="00894251">
      <w:pPr>
        <w:autoSpaceDE w:val="0"/>
        <w:autoSpaceDN w:val="0"/>
        <w:adjustRightInd w:val="0"/>
        <w:jc w:val="both"/>
        <w:rPr>
          <w:rFonts w:cs="Arial"/>
        </w:rPr>
      </w:pPr>
      <w:r w:rsidRPr="00894251">
        <w:rPr>
          <w:rFonts w:cs="Arial"/>
        </w:rPr>
        <w:t>El precio de arranque de la Subasta Inversa Electrónica será el menor precio ofertado de las propuestas presentadas y habilitadas.</w:t>
      </w:r>
    </w:p>
    <w:p w14:paraId="660BEEE1" w14:textId="77777777" w:rsidR="00F41126" w:rsidRPr="00894251" w:rsidRDefault="00F41126" w:rsidP="00894251">
      <w:pPr>
        <w:autoSpaceDE w:val="0"/>
        <w:autoSpaceDN w:val="0"/>
        <w:adjustRightInd w:val="0"/>
        <w:rPr>
          <w:rFonts w:cs="Arial"/>
          <w:b/>
          <w:bCs/>
        </w:rPr>
      </w:pPr>
    </w:p>
    <w:p w14:paraId="3AF63180" w14:textId="0EC8B9C6" w:rsidR="008C250A" w:rsidRPr="00894251" w:rsidRDefault="008C250A" w:rsidP="00894251">
      <w:pPr>
        <w:autoSpaceDE w:val="0"/>
        <w:autoSpaceDN w:val="0"/>
        <w:adjustRightInd w:val="0"/>
        <w:rPr>
          <w:rFonts w:cs="Arial"/>
          <w:b/>
          <w:bCs/>
        </w:rPr>
      </w:pPr>
      <w:r w:rsidRPr="00894251">
        <w:rPr>
          <w:rFonts w:cs="Arial"/>
          <w:b/>
          <w:bCs/>
        </w:rPr>
        <w:t xml:space="preserve">Tiempo de duración de la Subasta y tiempo extra </w:t>
      </w:r>
    </w:p>
    <w:p w14:paraId="11D5BD84" w14:textId="77777777" w:rsidR="008C250A" w:rsidRPr="00894251" w:rsidRDefault="008C250A" w:rsidP="00894251">
      <w:pPr>
        <w:autoSpaceDE w:val="0"/>
        <w:autoSpaceDN w:val="0"/>
        <w:adjustRightInd w:val="0"/>
        <w:jc w:val="both"/>
        <w:rPr>
          <w:rFonts w:cs="Arial"/>
        </w:rPr>
      </w:pPr>
      <w:r w:rsidRPr="00894251">
        <w:rPr>
          <w:rFonts w:cs="Arial"/>
        </w:rPr>
        <w:t xml:space="preserve">El Área Metropolitana del Valle de Aburrá programará el Certamen de Subasta Inversa con una duración inicial; no obstante, al realizar alguno de los oferentes un lance válido dentro de los últimos minutos de duración del Evento, la subasta tendrá un tiempo extra. Lo anterior, se ejecutará de forma sucesiva y automáticamente, hasta que no se reciban lances válidos dentro del límite del tiempo extra establecido por la entidad en el evento de Subasta. </w:t>
      </w:r>
    </w:p>
    <w:p w14:paraId="4B9F2CDD" w14:textId="77777777" w:rsidR="00F41126" w:rsidRPr="00894251" w:rsidRDefault="00F41126" w:rsidP="00894251">
      <w:pPr>
        <w:autoSpaceDE w:val="0"/>
        <w:autoSpaceDN w:val="0"/>
        <w:adjustRightInd w:val="0"/>
        <w:rPr>
          <w:rFonts w:cs="Arial"/>
          <w:b/>
          <w:bCs/>
        </w:rPr>
      </w:pPr>
    </w:p>
    <w:p w14:paraId="0FEFBDD3" w14:textId="52E7AA03" w:rsidR="008C250A" w:rsidRPr="00894251" w:rsidRDefault="008C250A" w:rsidP="00894251">
      <w:pPr>
        <w:autoSpaceDE w:val="0"/>
        <w:autoSpaceDN w:val="0"/>
        <w:adjustRightInd w:val="0"/>
        <w:rPr>
          <w:rFonts w:cs="Arial"/>
          <w:b/>
          <w:bCs/>
        </w:rPr>
      </w:pPr>
      <w:r w:rsidRPr="00894251">
        <w:rPr>
          <w:rFonts w:cs="Arial"/>
          <w:b/>
          <w:bCs/>
        </w:rPr>
        <w:t xml:space="preserve">Conectividad </w:t>
      </w:r>
    </w:p>
    <w:p w14:paraId="7B51F462" w14:textId="77777777" w:rsidR="008C250A" w:rsidRPr="00894251" w:rsidRDefault="008C250A" w:rsidP="00894251">
      <w:pPr>
        <w:autoSpaceDE w:val="0"/>
        <w:autoSpaceDN w:val="0"/>
        <w:adjustRightInd w:val="0"/>
        <w:jc w:val="both"/>
        <w:rPr>
          <w:rFonts w:cs="Arial"/>
        </w:rPr>
      </w:pPr>
      <w:r w:rsidRPr="00894251">
        <w:rPr>
          <w:rFonts w:cs="Arial"/>
        </w:rPr>
        <w:t xml:space="preserve">Los Proponentes Habilitados que participarán en el evento de Subasta Electrónica deberán acceder a la misma a través de sus propios recursos. El Área Metropolitana del Valle de Aburrá no provee conexiones desde sus instalaciones para este evento. </w:t>
      </w:r>
    </w:p>
    <w:p w14:paraId="12193E4D" w14:textId="77777777" w:rsidR="008C250A" w:rsidRPr="00894251" w:rsidRDefault="008C250A" w:rsidP="00894251">
      <w:pPr>
        <w:autoSpaceDE w:val="0"/>
        <w:autoSpaceDN w:val="0"/>
        <w:adjustRightInd w:val="0"/>
        <w:rPr>
          <w:rFonts w:cs="Arial"/>
          <w:b/>
          <w:bCs/>
        </w:rPr>
      </w:pPr>
    </w:p>
    <w:p w14:paraId="2A57B8FF" w14:textId="3C2FA79B" w:rsidR="008C250A" w:rsidRPr="00894251" w:rsidRDefault="008C250A" w:rsidP="00894251">
      <w:pPr>
        <w:autoSpaceDE w:val="0"/>
        <w:autoSpaceDN w:val="0"/>
        <w:adjustRightInd w:val="0"/>
        <w:rPr>
          <w:rFonts w:cs="Arial"/>
          <w:b/>
          <w:bCs/>
        </w:rPr>
      </w:pPr>
      <w:r w:rsidRPr="00894251">
        <w:rPr>
          <w:rFonts w:cs="Arial"/>
          <w:b/>
          <w:bCs/>
        </w:rPr>
        <w:t xml:space="preserve">Lances de igual valor </w:t>
      </w:r>
    </w:p>
    <w:p w14:paraId="0260E495"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 xml:space="preserve">El SECOP II informa en tiempo real el valor del mejor lance, permitiendo a los proponentes conocer en línea el último lance realizado durante el evento de subasta, sin identificar el oferente que lo presenta. </w:t>
      </w:r>
    </w:p>
    <w:p w14:paraId="5A2DE8B7" w14:textId="77777777" w:rsidR="008C250A" w:rsidRPr="00894251" w:rsidRDefault="008C250A" w:rsidP="00894251">
      <w:pPr>
        <w:autoSpaceDE w:val="0"/>
        <w:autoSpaceDN w:val="0"/>
        <w:adjustRightInd w:val="0"/>
        <w:jc w:val="both"/>
        <w:rPr>
          <w:rFonts w:eastAsia="Calibri" w:cs="Arial"/>
          <w:color w:val="000000"/>
          <w:lang w:val="es-CO" w:eastAsia="en-US"/>
        </w:rPr>
      </w:pPr>
    </w:p>
    <w:p w14:paraId="2E45A45A"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lastRenderedPageBreak/>
        <w:t>De igual forma, en caso de que el proponente que no cumpla con el margen mínimo establecido por la Entidad Estatal, la plataforma SECOP II no le permitirá presentar el lance hasta que este sea válido conforme a las reglas del proceso.</w:t>
      </w:r>
    </w:p>
    <w:p w14:paraId="40BEE271" w14:textId="77777777" w:rsidR="008C250A" w:rsidRPr="00894251" w:rsidRDefault="008C250A" w:rsidP="00894251">
      <w:pPr>
        <w:autoSpaceDE w:val="0"/>
        <w:autoSpaceDN w:val="0"/>
        <w:adjustRightInd w:val="0"/>
        <w:jc w:val="both"/>
        <w:rPr>
          <w:rFonts w:eastAsia="Calibri" w:cs="Arial"/>
          <w:color w:val="000000"/>
          <w:lang w:val="es-CO" w:eastAsia="en-US"/>
        </w:rPr>
      </w:pPr>
    </w:p>
    <w:p w14:paraId="7601E968" w14:textId="0F4E844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Por lo tanto, no se presentarán lances de igual valor, ni existirán empates debido a que un lance solo es válido si mejora el último lance del evento en por lo menos el margen mínimo establecido por la Entidad Estatal.</w:t>
      </w:r>
    </w:p>
    <w:p w14:paraId="42642B40" w14:textId="77777777" w:rsidR="008C250A" w:rsidRPr="00894251" w:rsidRDefault="008C250A" w:rsidP="00894251">
      <w:pPr>
        <w:pStyle w:val="Prrafodelista"/>
        <w:ind w:left="0"/>
        <w:jc w:val="both"/>
        <w:rPr>
          <w:rFonts w:cs="Arial"/>
        </w:rPr>
      </w:pPr>
    </w:p>
    <w:p w14:paraId="6E56EB90" w14:textId="257D3AEB" w:rsidR="008C250A" w:rsidRPr="00894251" w:rsidRDefault="008C250A" w:rsidP="00894251">
      <w:pPr>
        <w:pStyle w:val="Prrafodelista"/>
        <w:ind w:left="0"/>
        <w:jc w:val="both"/>
        <w:rPr>
          <w:rFonts w:cs="Arial"/>
          <w:b/>
        </w:rPr>
      </w:pPr>
      <w:r w:rsidRPr="00894251">
        <w:rPr>
          <w:rFonts w:cs="Arial"/>
          <w:b/>
        </w:rPr>
        <w:t>Recepción de información</w:t>
      </w:r>
    </w:p>
    <w:p w14:paraId="1797E1D6" w14:textId="77777777" w:rsidR="008C250A" w:rsidRPr="00894251" w:rsidRDefault="008C250A" w:rsidP="00894251">
      <w:pPr>
        <w:pStyle w:val="Prrafodelista"/>
        <w:ind w:left="0"/>
        <w:jc w:val="both"/>
        <w:rPr>
          <w:rFonts w:cs="Arial"/>
          <w:b/>
        </w:rPr>
      </w:pPr>
      <w:r w:rsidRPr="00894251">
        <w:rPr>
          <w:rFonts w:cs="Arial"/>
        </w:rPr>
        <w:t>Conforme avanza la Subasta Electrónica los proponentes serán informados por parte del sistema:</w:t>
      </w:r>
    </w:p>
    <w:p w14:paraId="38BF7F39" w14:textId="77777777" w:rsidR="008C250A" w:rsidRPr="00894251" w:rsidRDefault="008C250A" w:rsidP="00894251">
      <w:pPr>
        <w:pStyle w:val="Prrafodelista"/>
        <w:ind w:left="0"/>
        <w:jc w:val="both"/>
        <w:rPr>
          <w:rFonts w:cs="Arial"/>
        </w:rPr>
      </w:pPr>
    </w:p>
    <w:p w14:paraId="25807531" w14:textId="77777777" w:rsidR="008C250A" w:rsidRPr="00894251" w:rsidRDefault="008C250A" w:rsidP="00894251">
      <w:pPr>
        <w:pStyle w:val="Prrafodelista"/>
        <w:ind w:left="0"/>
        <w:jc w:val="both"/>
        <w:rPr>
          <w:rFonts w:cs="Arial"/>
        </w:rPr>
      </w:pPr>
      <w:r w:rsidRPr="00894251">
        <w:rPr>
          <w:rFonts w:cs="Arial"/>
        </w:rPr>
        <w:t>De la recepción de su lance y la confirmación de su valor.</w:t>
      </w:r>
    </w:p>
    <w:p w14:paraId="4C1C9737" w14:textId="77777777" w:rsidR="008C250A" w:rsidRPr="00894251" w:rsidRDefault="008C250A" w:rsidP="00894251">
      <w:pPr>
        <w:pStyle w:val="Prrafodelista"/>
        <w:ind w:left="0"/>
        <w:jc w:val="both"/>
        <w:rPr>
          <w:rFonts w:cs="Arial"/>
        </w:rPr>
      </w:pPr>
    </w:p>
    <w:p w14:paraId="7FE1FE94"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Del lugar en el que se encuentra su lance y el valor del lance más bajo, sin perjuicio de la confidencialidad que se mantendrá sobre la identidad de los proponentes.</w:t>
      </w:r>
    </w:p>
    <w:p w14:paraId="1BF07FA9" w14:textId="77777777" w:rsidR="008C250A" w:rsidRPr="00894251" w:rsidRDefault="008C250A" w:rsidP="00894251">
      <w:pPr>
        <w:autoSpaceDE w:val="0"/>
        <w:autoSpaceDN w:val="0"/>
        <w:adjustRightInd w:val="0"/>
        <w:jc w:val="both"/>
        <w:rPr>
          <w:rFonts w:eastAsia="Calibri" w:cs="Arial"/>
          <w:color w:val="000000"/>
          <w:lang w:val="es-CO" w:eastAsia="en-US"/>
        </w:rPr>
      </w:pPr>
    </w:p>
    <w:p w14:paraId="745E2EAA"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 xml:space="preserve">Si su lance es no válido por no mejorar el margen mínimo de mejora respecto del último </w:t>
      </w:r>
      <w:proofErr w:type="spellStart"/>
      <w:r w:rsidRPr="00894251">
        <w:rPr>
          <w:rFonts w:eastAsia="Calibri" w:cs="Arial"/>
          <w:color w:val="000000"/>
          <w:lang w:val="es-CO" w:eastAsia="en-US"/>
        </w:rPr>
        <w:t>recepcionado</w:t>
      </w:r>
      <w:proofErr w:type="spellEnd"/>
      <w:r w:rsidRPr="00894251">
        <w:rPr>
          <w:rFonts w:eastAsia="Calibri" w:cs="Arial"/>
          <w:color w:val="000000"/>
          <w:lang w:val="es-CO" w:eastAsia="en-US"/>
        </w:rPr>
        <w:t xml:space="preserve"> en el sistema.</w:t>
      </w:r>
    </w:p>
    <w:p w14:paraId="5C311968" w14:textId="77777777" w:rsidR="008C250A" w:rsidRPr="00894251" w:rsidRDefault="008C250A" w:rsidP="00894251">
      <w:pPr>
        <w:pStyle w:val="Prrafodelista"/>
        <w:ind w:left="0"/>
        <w:jc w:val="both"/>
        <w:rPr>
          <w:rFonts w:cs="Arial"/>
          <w:b/>
        </w:rPr>
      </w:pPr>
    </w:p>
    <w:p w14:paraId="76A111AC" w14:textId="7F176EC3" w:rsidR="008C250A" w:rsidRPr="00894251" w:rsidRDefault="008C250A" w:rsidP="00894251">
      <w:pPr>
        <w:pStyle w:val="Prrafodelista"/>
        <w:ind w:left="0"/>
        <w:jc w:val="both"/>
        <w:rPr>
          <w:rFonts w:cs="Arial"/>
          <w:b/>
        </w:rPr>
      </w:pPr>
      <w:r w:rsidRPr="00894251">
        <w:rPr>
          <w:rFonts w:cs="Arial"/>
          <w:b/>
        </w:rPr>
        <w:t>Fallas técnicas</w:t>
      </w:r>
    </w:p>
    <w:p w14:paraId="1C2FE228" w14:textId="77777777" w:rsidR="008C250A" w:rsidRPr="00894251" w:rsidRDefault="008C250A" w:rsidP="00894251">
      <w:pPr>
        <w:pStyle w:val="Prrafodelista"/>
        <w:ind w:left="0"/>
        <w:jc w:val="both"/>
        <w:rPr>
          <w:rFonts w:cs="Arial"/>
        </w:rPr>
      </w:pPr>
      <w:r w:rsidRPr="00894251">
        <w:rPr>
          <w:rFonts w:cs="Arial"/>
        </w:rPr>
        <w:t xml:space="preserve">Si en el curso de la Subasta Inversa Electrónica se presentan fallas técnicas, se dará aplicación a lo establecido en el artículo 2.2.1.2.1.2.6 del Decreto 1082 de 2015 y el protocolo de indisponibilidad del SECOP II del 19 de noviembre de 2018. </w:t>
      </w:r>
    </w:p>
    <w:p w14:paraId="7403D6F2" w14:textId="77777777" w:rsidR="008C250A" w:rsidRPr="00894251" w:rsidRDefault="008C250A" w:rsidP="00894251">
      <w:pPr>
        <w:pStyle w:val="Prrafodelista"/>
        <w:ind w:left="0"/>
        <w:jc w:val="both"/>
        <w:rPr>
          <w:rFonts w:cs="Arial"/>
        </w:rPr>
      </w:pPr>
    </w:p>
    <w:p w14:paraId="5E13987B" w14:textId="0D39356A" w:rsidR="008C250A" w:rsidRPr="00894251" w:rsidRDefault="008C250A" w:rsidP="00894251">
      <w:pPr>
        <w:pStyle w:val="Prrafodelista"/>
        <w:ind w:left="0"/>
        <w:jc w:val="both"/>
        <w:rPr>
          <w:rFonts w:cs="Arial"/>
          <w:b/>
        </w:rPr>
      </w:pPr>
      <w:r w:rsidRPr="00894251">
        <w:rPr>
          <w:rFonts w:cs="Arial"/>
          <w:b/>
        </w:rPr>
        <w:t>Plataforma y conexión a internet</w:t>
      </w:r>
    </w:p>
    <w:p w14:paraId="30CD853F"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Utilizar mínimo la versión 8.0 del navegador de Microsoft Internet Explorer.</w:t>
      </w:r>
    </w:p>
    <w:p w14:paraId="577D7E34" w14:textId="77777777" w:rsidR="008C250A" w:rsidRPr="00894251" w:rsidRDefault="008C250A" w:rsidP="00894251">
      <w:pPr>
        <w:autoSpaceDE w:val="0"/>
        <w:autoSpaceDN w:val="0"/>
        <w:adjustRightInd w:val="0"/>
        <w:jc w:val="both"/>
        <w:rPr>
          <w:rFonts w:eastAsia="Calibri" w:cs="Arial"/>
          <w:color w:val="000000"/>
          <w:lang w:val="es-CO" w:eastAsia="en-US"/>
        </w:rPr>
      </w:pPr>
    </w:p>
    <w:p w14:paraId="045F7333"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Usar una conexión a Internet con mínimo 512 Kb de ancho de banda. No se recomienda a los oferentes conectarse al proceso de subasta a través de líneas conmutadas vía Modem.</w:t>
      </w:r>
    </w:p>
    <w:p w14:paraId="5CD32AFD" w14:textId="77777777" w:rsidR="008C250A" w:rsidRPr="00894251" w:rsidRDefault="008C250A" w:rsidP="00894251">
      <w:pPr>
        <w:autoSpaceDE w:val="0"/>
        <w:autoSpaceDN w:val="0"/>
        <w:adjustRightInd w:val="0"/>
        <w:jc w:val="both"/>
        <w:rPr>
          <w:rFonts w:eastAsia="Calibri" w:cs="Arial"/>
          <w:color w:val="000000"/>
          <w:lang w:val="es-CO" w:eastAsia="en-US"/>
        </w:rPr>
      </w:pPr>
    </w:p>
    <w:p w14:paraId="2C252658"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Utilizar durante el desarrollo de la subasta electrónica el mismo computador que se utilizó en la subasta de prueba.</w:t>
      </w:r>
    </w:p>
    <w:p w14:paraId="283CD02B" w14:textId="77777777" w:rsidR="008C250A" w:rsidRPr="00894251" w:rsidRDefault="008C250A" w:rsidP="00894251">
      <w:pPr>
        <w:autoSpaceDE w:val="0"/>
        <w:autoSpaceDN w:val="0"/>
        <w:adjustRightInd w:val="0"/>
        <w:jc w:val="both"/>
        <w:rPr>
          <w:rFonts w:eastAsia="Calibri" w:cs="Arial"/>
          <w:color w:val="000000"/>
          <w:lang w:val="es-CO" w:eastAsia="en-US"/>
        </w:rPr>
      </w:pPr>
    </w:p>
    <w:p w14:paraId="400ABF10"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Como medida de prevención se recomienda contar con un computador de respaldo que remplace al principal en caso de una eventual falla.</w:t>
      </w:r>
    </w:p>
    <w:p w14:paraId="7750A08D" w14:textId="77777777" w:rsidR="008C250A" w:rsidRPr="00894251" w:rsidRDefault="008C250A" w:rsidP="00894251">
      <w:pPr>
        <w:pStyle w:val="Prrafodelista"/>
        <w:ind w:left="0"/>
        <w:jc w:val="both"/>
        <w:rPr>
          <w:rFonts w:cs="Arial"/>
        </w:rPr>
      </w:pPr>
    </w:p>
    <w:p w14:paraId="6B2C35F5" w14:textId="77777777" w:rsidR="008C250A" w:rsidRPr="00894251" w:rsidRDefault="008C250A" w:rsidP="00894251">
      <w:pPr>
        <w:pStyle w:val="Prrafodelista"/>
        <w:ind w:left="0"/>
        <w:jc w:val="both"/>
        <w:rPr>
          <w:rFonts w:cs="Arial"/>
        </w:rPr>
      </w:pPr>
      <w:r w:rsidRPr="00894251">
        <w:rPr>
          <w:rFonts w:cs="Arial"/>
        </w:rPr>
        <w:t>El Sistema de Subasta genera un reporte, de todo el proceso.</w:t>
      </w:r>
    </w:p>
    <w:p w14:paraId="06FB0F78" w14:textId="77777777" w:rsidR="006D3B82" w:rsidRPr="00894251" w:rsidRDefault="006D3B82" w:rsidP="00894251">
      <w:pPr>
        <w:pStyle w:val="Prrafodelista"/>
        <w:ind w:left="0"/>
        <w:jc w:val="both"/>
        <w:rPr>
          <w:rFonts w:cs="Arial"/>
        </w:rPr>
      </w:pPr>
    </w:p>
    <w:p w14:paraId="1A1EF835" w14:textId="77777777" w:rsidR="008C250A" w:rsidRPr="00894251" w:rsidRDefault="008C250A" w:rsidP="00894251">
      <w:pPr>
        <w:pStyle w:val="Prrafodelista"/>
        <w:ind w:left="0"/>
        <w:jc w:val="both"/>
        <w:rPr>
          <w:rFonts w:cs="Arial"/>
          <w:b/>
        </w:rPr>
      </w:pPr>
    </w:p>
    <w:p w14:paraId="6DF26F5B" w14:textId="0E406544" w:rsidR="008C250A" w:rsidRPr="00894251" w:rsidRDefault="008C250A" w:rsidP="00894251">
      <w:pPr>
        <w:pStyle w:val="Prrafodelista"/>
        <w:ind w:left="0"/>
        <w:jc w:val="both"/>
        <w:rPr>
          <w:rFonts w:cs="Arial"/>
          <w:b/>
        </w:rPr>
      </w:pPr>
      <w:r w:rsidRPr="00894251">
        <w:rPr>
          <w:rFonts w:cs="Arial"/>
          <w:b/>
        </w:rPr>
        <w:t>Uso de la plataforma de Subasta Electrónica</w:t>
      </w:r>
    </w:p>
    <w:p w14:paraId="08A6E688" w14:textId="77777777" w:rsidR="008C250A" w:rsidRPr="00894251" w:rsidRDefault="008C250A" w:rsidP="00894251">
      <w:pPr>
        <w:autoSpaceDE w:val="0"/>
        <w:autoSpaceDN w:val="0"/>
        <w:adjustRightInd w:val="0"/>
        <w:jc w:val="both"/>
        <w:rPr>
          <w:rFonts w:eastAsia="Calibri" w:cs="Arial"/>
          <w:color w:val="000000"/>
          <w:lang w:val="es-CO" w:eastAsia="en-US"/>
        </w:rPr>
      </w:pPr>
      <w:r w:rsidRPr="00894251">
        <w:rPr>
          <w:rFonts w:eastAsia="Calibri" w:cs="Arial"/>
          <w:color w:val="000000"/>
          <w:lang w:val="es-CO" w:eastAsia="en-US"/>
        </w:rPr>
        <w:t xml:space="preserve">Se recomienda leer cuidadosamente los manuales dispuestos en el minisitio del SECOP II en la página de Colombia Compra Eficiente </w:t>
      </w:r>
      <w:hyperlink r:id="rId44" w:history="1">
        <w:r w:rsidRPr="00894251">
          <w:rPr>
            <w:rFonts w:eastAsia="Calibri" w:cs="Arial"/>
            <w:color w:val="000000"/>
            <w:lang w:val="es-CO" w:eastAsia="en-US"/>
          </w:rPr>
          <w:t>www.colombiacompra.gov.co</w:t>
        </w:r>
      </w:hyperlink>
    </w:p>
    <w:p w14:paraId="53BC4286" w14:textId="77777777" w:rsidR="008C250A" w:rsidRPr="00894251" w:rsidRDefault="008C250A" w:rsidP="00894251">
      <w:pPr>
        <w:autoSpaceDE w:val="0"/>
        <w:autoSpaceDN w:val="0"/>
        <w:adjustRightInd w:val="0"/>
        <w:rPr>
          <w:rFonts w:eastAsia="Calibri" w:cs="Arial"/>
          <w:b/>
          <w:bCs/>
          <w:color w:val="000000"/>
          <w:lang w:val="es-CO" w:eastAsia="en-US"/>
        </w:rPr>
      </w:pPr>
    </w:p>
    <w:tbl>
      <w:tblPr>
        <w:tblStyle w:val="Tablaconcuadrcula"/>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06"/>
        <w:gridCol w:w="4448"/>
      </w:tblGrid>
      <w:tr w:rsidR="00191279" w:rsidRPr="00894251" w14:paraId="2C4AC7F0" w14:textId="77777777" w:rsidTr="00191279">
        <w:trPr>
          <w:jc w:val="center"/>
        </w:trPr>
        <w:tc>
          <w:tcPr>
            <w:tcW w:w="4106" w:type="dxa"/>
          </w:tcPr>
          <w:p w14:paraId="46ECDA67" w14:textId="3337A7C6" w:rsidR="00191279" w:rsidRPr="00894251" w:rsidRDefault="00191279" w:rsidP="00894251">
            <w:pPr>
              <w:jc w:val="both"/>
              <w:rPr>
                <w:rFonts w:cs="Arial"/>
                <w:b/>
                <w:bCs/>
              </w:rPr>
            </w:pPr>
            <w:r w:rsidRPr="00894251">
              <w:rPr>
                <w:rFonts w:cs="Arial"/>
                <w:b/>
                <w:bCs/>
              </w:rPr>
              <w:t>Fecha y hora de inicio:</w:t>
            </w:r>
          </w:p>
        </w:tc>
        <w:tc>
          <w:tcPr>
            <w:tcW w:w="4448" w:type="dxa"/>
          </w:tcPr>
          <w:p w14:paraId="78E85745" w14:textId="77777777" w:rsidR="00191279" w:rsidRPr="00894251" w:rsidRDefault="00191279" w:rsidP="00894251">
            <w:pPr>
              <w:jc w:val="both"/>
              <w:rPr>
                <w:rFonts w:cs="Arial"/>
                <w:b/>
                <w:bCs/>
              </w:rPr>
            </w:pPr>
            <w:r w:rsidRPr="00894251">
              <w:rPr>
                <w:rFonts w:cs="Arial"/>
                <w:b/>
                <w:bCs/>
              </w:rPr>
              <w:t>[fecha y hora establecida en el cronograma]</w:t>
            </w:r>
          </w:p>
          <w:p w14:paraId="576A83AF" w14:textId="6D1B96AE" w:rsidR="00191279" w:rsidRPr="00894251" w:rsidRDefault="00191279" w:rsidP="00894251">
            <w:pPr>
              <w:jc w:val="both"/>
              <w:rPr>
                <w:rFonts w:cs="Arial"/>
                <w:b/>
                <w:bCs/>
              </w:rPr>
            </w:pPr>
          </w:p>
        </w:tc>
      </w:tr>
      <w:tr w:rsidR="00191279" w:rsidRPr="00894251" w14:paraId="79A58C9E" w14:textId="77777777" w:rsidTr="00191279">
        <w:trPr>
          <w:jc w:val="center"/>
        </w:trPr>
        <w:tc>
          <w:tcPr>
            <w:tcW w:w="4106" w:type="dxa"/>
          </w:tcPr>
          <w:p w14:paraId="4BE5033A" w14:textId="53104BC5" w:rsidR="00191279" w:rsidRPr="00894251" w:rsidRDefault="00191279" w:rsidP="00894251">
            <w:pPr>
              <w:jc w:val="both"/>
              <w:rPr>
                <w:rFonts w:cs="Arial"/>
                <w:b/>
                <w:bCs/>
              </w:rPr>
            </w:pPr>
            <w:r w:rsidRPr="00894251">
              <w:rPr>
                <w:rFonts w:eastAsia="Calibri" w:cs="Arial"/>
                <w:b/>
                <w:bCs/>
                <w:lang w:val="es-CO" w:eastAsia="en-US"/>
              </w:rPr>
              <w:t>Fecha y hora fin:</w:t>
            </w:r>
          </w:p>
        </w:tc>
        <w:tc>
          <w:tcPr>
            <w:tcW w:w="4448" w:type="dxa"/>
          </w:tcPr>
          <w:p w14:paraId="46A4EF86" w14:textId="77777777" w:rsidR="00191279" w:rsidRPr="00894251" w:rsidRDefault="00191279" w:rsidP="00894251">
            <w:pPr>
              <w:jc w:val="both"/>
              <w:rPr>
                <w:rFonts w:eastAsia="Calibri" w:cs="Arial"/>
                <w:b/>
                <w:bCs/>
                <w:lang w:val="es-CO" w:eastAsia="en-US"/>
              </w:rPr>
            </w:pPr>
            <w:r w:rsidRPr="00894251">
              <w:rPr>
                <w:rFonts w:eastAsia="Calibri" w:cs="Arial"/>
                <w:b/>
                <w:bCs/>
                <w:lang w:val="es-CO" w:eastAsia="en-US"/>
              </w:rPr>
              <w:t>[20 minutos luego de la hora de inicio]</w:t>
            </w:r>
          </w:p>
          <w:p w14:paraId="0996CF90" w14:textId="31FDDE60" w:rsidR="00191279" w:rsidRPr="00894251" w:rsidRDefault="00191279" w:rsidP="00894251">
            <w:pPr>
              <w:jc w:val="both"/>
              <w:rPr>
                <w:rFonts w:cs="Arial"/>
                <w:b/>
                <w:bCs/>
              </w:rPr>
            </w:pPr>
          </w:p>
        </w:tc>
      </w:tr>
      <w:tr w:rsidR="00191279" w:rsidRPr="00894251" w14:paraId="5C9D0D6E" w14:textId="77777777" w:rsidTr="00191279">
        <w:trPr>
          <w:jc w:val="center"/>
        </w:trPr>
        <w:tc>
          <w:tcPr>
            <w:tcW w:w="4106" w:type="dxa"/>
          </w:tcPr>
          <w:p w14:paraId="5F108A46" w14:textId="4F076278" w:rsidR="00191279" w:rsidRPr="00894251" w:rsidRDefault="00191279" w:rsidP="00894251">
            <w:pPr>
              <w:jc w:val="both"/>
              <w:rPr>
                <w:rFonts w:cs="Arial"/>
                <w:b/>
                <w:bCs/>
              </w:rPr>
            </w:pPr>
            <w:r w:rsidRPr="00894251">
              <w:rPr>
                <w:rFonts w:eastAsia="Calibri" w:cs="Arial"/>
                <w:b/>
                <w:bCs/>
                <w:lang w:val="es-CO" w:eastAsia="en-US"/>
              </w:rPr>
              <w:lastRenderedPageBreak/>
              <w:t>Comenzar tiempo extra en el último:</w:t>
            </w:r>
          </w:p>
        </w:tc>
        <w:tc>
          <w:tcPr>
            <w:tcW w:w="4448" w:type="dxa"/>
          </w:tcPr>
          <w:p w14:paraId="6677BBD3" w14:textId="77777777" w:rsidR="00191279" w:rsidRPr="00894251" w:rsidRDefault="00191279" w:rsidP="00894251">
            <w:pPr>
              <w:jc w:val="both"/>
              <w:rPr>
                <w:rFonts w:eastAsia="Calibri" w:cs="Arial"/>
                <w:b/>
                <w:bCs/>
                <w:lang w:val="es-CO" w:eastAsia="en-US"/>
              </w:rPr>
            </w:pPr>
            <w:r w:rsidRPr="00894251">
              <w:rPr>
                <w:rFonts w:eastAsia="Calibri" w:cs="Arial"/>
                <w:b/>
                <w:bCs/>
                <w:lang w:val="es-CO" w:eastAsia="en-US"/>
              </w:rPr>
              <w:t>1 minuto de la Subasta</w:t>
            </w:r>
          </w:p>
          <w:p w14:paraId="3BC701CE" w14:textId="518BF134" w:rsidR="00191279" w:rsidRPr="00894251" w:rsidRDefault="00191279" w:rsidP="00894251">
            <w:pPr>
              <w:jc w:val="both"/>
              <w:rPr>
                <w:rFonts w:cs="Arial"/>
                <w:b/>
                <w:bCs/>
              </w:rPr>
            </w:pPr>
          </w:p>
        </w:tc>
      </w:tr>
      <w:tr w:rsidR="00191279" w:rsidRPr="00894251" w14:paraId="5B4F1158" w14:textId="77777777" w:rsidTr="00191279">
        <w:trPr>
          <w:jc w:val="center"/>
        </w:trPr>
        <w:tc>
          <w:tcPr>
            <w:tcW w:w="4106" w:type="dxa"/>
          </w:tcPr>
          <w:p w14:paraId="10192DC0" w14:textId="55F12FBA" w:rsidR="00191279" w:rsidRPr="00894251" w:rsidRDefault="00191279" w:rsidP="00894251">
            <w:pPr>
              <w:jc w:val="both"/>
              <w:rPr>
                <w:rFonts w:cs="Arial"/>
                <w:b/>
                <w:bCs/>
              </w:rPr>
            </w:pPr>
            <w:r w:rsidRPr="00894251">
              <w:rPr>
                <w:rFonts w:eastAsia="Calibri" w:cs="Arial"/>
                <w:b/>
                <w:bCs/>
                <w:lang w:val="es-CO" w:eastAsia="en-US"/>
              </w:rPr>
              <w:t>Tiempo extra minutos:</w:t>
            </w:r>
          </w:p>
        </w:tc>
        <w:tc>
          <w:tcPr>
            <w:tcW w:w="4448" w:type="dxa"/>
          </w:tcPr>
          <w:p w14:paraId="6CFA59AC" w14:textId="16A43B2A" w:rsidR="00191279" w:rsidRPr="00894251" w:rsidRDefault="00191279" w:rsidP="00894251">
            <w:pPr>
              <w:jc w:val="both"/>
              <w:rPr>
                <w:rFonts w:cs="Arial"/>
                <w:b/>
                <w:bCs/>
              </w:rPr>
            </w:pPr>
            <w:r w:rsidRPr="00894251">
              <w:rPr>
                <w:rFonts w:eastAsia="Calibri" w:cs="Arial"/>
                <w:b/>
                <w:bCs/>
                <w:lang w:val="es-CO" w:eastAsia="en-US"/>
              </w:rPr>
              <w:t>3 minutos</w:t>
            </w:r>
          </w:p>
        </w:tc>
      </w:tr>
    </w:tbl>
    <w:p w14:paraId="0314226A" w14:textId="77777777" w:rsidR="00B57596" w:rsidRPr="00894251" w:rsidRDefault="00B57596" w:rsidP="00894251">
      <w:pPr>
        <w:jc w:val="both"/>
        <w:rPr>
          <w:rFonts w:cs="Arial"/>
        </w:rPr>
      </w:pPr>
    </w:p>
    <w:p w14:paraId="035B6153" w14:textId="77103740" w:rsidR="00B57596" w:rsidRPr="00894251" w:rsidRDefault="00B57596" w:rsidP="00894251">
      <w:pPr>
        <w:autoSpaceDE w:val="0"/>
        <w:autoSpaceDN w:val="0"/>
        <w:adjustRightInd w:val="0"/>
        <w:jc w:val="both"/>
        <w:rPr>
          <w:rFonts w:eastAsia="Calibri" w:cs="Arial"/>
          <w:color w:val="000000"/>
          <w:lang w:val="es-CO" w:eastAsia="en-US"/>
        </w:rPr>
      </w:pPr>
      <w:r w:rsidRPr="00894251">
        <w:rPr>
          <w:rFonts w:eastAsia="Calibri" w:cs="Arial"/>
          <w:b/>
          <w:bCs/>
          <w:color w:val="000000"/>
          <w:lang w:val="es-CO" w:eastAsia="en-US"/>
        </w:rPr>
        <w:t xml:space="preserve">NOTA: </w:t>
      </w:r>
      <w:r w:rsidRPr="00894251">
        <w:rPr>
          <w:rFonts w:eastAsia="Calibri" w:cs="Arial"/>
          <w:color w:val="000000"/>
          <w:lang w:val="es-CO" w:eastAsia="en-US"/>
        </w:rPr>
        <w:t>el tiempo extra significa que la plataforma puede extender el tiempo establecido inicialmente para la subasta, cuando alguno de los proveedores haga un lance válido dentro del último minuto de esta.</w:t>
      </w:r>
    </w:p>
    <w:p w14:paraId="63B159CF" w14:textId="77777777" w:rsidR="00B57596" w:rsidRPr="00894251" w:rsidRDefault="00B57596" w:rsidP="00894251">
      <w:pPr>
        <w:autoSpaceDE w:val="0"/>
        <w:autoSpaceDN w:val="0"/>
        <w:adjustRightInd w:val="0"/>
        <w:rPr>
          <w:rFonts w:eastAsia="Calibri" w:cs="Arial"/>
          <w:color w:val="000000"/>
          <w:lang w:val="es-CO" w:eastAsia="en-US"/>
        </w:rPr>
      </w:pPr>
    </w:p>
    <w:p w14:paraId="153C3D9B" w14:textId="77777777" w:rsidR="008C250A" w:rsidRPr="00894251" w:rsidRDefault="008C250A" w:rsidP="00894251">
      <w:pPr>
        <w:autoSpaceDE w:val="0"/>
        <w:autoSpaceDN w:val="0"/>
        <w:adjustRightInd w:val="0"/>
        <w:rPr>
          <w:rFonts w:eastAsia="Calibri" w:cs="Arial"/>
          <w:color w:val="000000"/>
          <w:lang w:val="es-CO" w:eastAsia="en-US"/>
        </w:rPr>
      </w:pPr>
    </w:p>
    <w:p w14:paraId="6F8CC914" w14:textId="77777777" w:rsidR="00354863" w:rsidRPr="00894251" w:rsidRDefault="00354863" w:rsidP="00894251">
      <w:pPr>
        <w:jc w:val="both"/>
        <w:rPr>
          <w:rFonts w:cs="Arial"/>
          <w:b/>
          <w:bCs/>
        </w:rPr>
      </w:pPr>
      <w:r w:rsidRPr="00894251">
        <w:rPr>
          <w:rFonts w:cs="Arial"/>
          <w:b/>
          <w:bCs/>
        </w:rPr>
        <w:t>Finalización</w:t>
      </w:r>
      <w:r w:rsidRPr="00894251">
        <w:rPr>
          <w:rFonts w:cs="Arial"/>
          <w:b/>
          <w:bCs/>
          <w:spacing w:val="-7"/>
        </w:rPr>
        <w:t xml:space="preserve"> </w:t>
      </w:r>
      <w:r w:rsidRPr="00894251">
        <w:rPr>
          <w:rFonts w:cs="Arial"/>
          <w:b/>
          <w:bCs/>
        </w:rPr>
        <w:t>del</w:t>
      </w:r>
      <w:r w:rsidRPr="00894251">
        <w:rPr>
          <w:rFonts w:cs="Arial"/>
          <w:b/>
          <w:bCs/>
          <w:spacing w:val="-8"/>
        </w:rPr>
        <w:t xml:space="preserve"> </w:t>
      </w:r>
      <w:r w:rsidRPr="00894251">
        <w:rPr>
          <w:rFonts w:cs="Arial"/>
          <w:b/>
          <w:bCs/>
        </w:rPr>
        <w:t>Certamen</w:t>
      </w:r>
      <w:r w:rsidRPr="00894251">
        <w:rPr>
          <w:rFonts w:cs="Arial"/>
          <w:b/>
          <w:bCs/>
          <w:spacing w:val="-7"/>
        </w:rPr>
        <w:t xml:space="preserve"> </w:t>
      </w:r>
      <w:r w:rsidRPr="00894251">
        <w:rPr>
          <w:rFonts w:cs="Arial"/>
          <w:b/>
          <w:bCs/>
        </w:rPr>
        <w:t>de</w:t>
      </w:r>
      <w:r w:rsidRPr="00894251">
        <w:rPr>
          <w:rFonts w:cs="Arial"/>
          <w:b/>
          <w:bCs/>
          <w:spacing w:val="-8"/>
        </w:rPr>
        <w:t xml:space="preserve"> </w:t>
      </w:r>
      <w:r w:rsidRPr="00894251">
        <w:rPr>
          <w:rFonts w:cs="Arial"/>
          <w:b/>
          <w:bCs/>
        </w:rPr>
        <w:t>Subasta</w:t>
      </w:r>
      <w:r w:rsidRPr="00894251">
        <w:rPr>
          <w:rFonts w:cs="Arial"/>
          <w:b/>
          <w:bCs/>
          <w:spacing w:val="-7"/>
        </w:rPr>
        <w:t xml:space="preserve"> </w:t>
      </w:r>
      <w:r w:rsidRPr="00894251">
        <w:rPr>
          <w:rFonts w:cs="Arial"/>
          <w:b/>
          <w:bCs/>
        </w:rPr>
        <w:t>y</w:t>
      </w:r>
      <w:r w:rsidRPr="00894251">
        <w:rPr>
          <w:rFonts w:cs="Arial"/>
          <w:b/>
          <w:bCs/>
          <w:spacing w:val="-6"/>
        </w:rPr>
        <w:t xml:space="preserve"> </w:t>
      </w:r>
      <w:r w:rsidRPr="00894251">
        <w:rPr>
          <w:rFonts w:cs="Arial"/>
          <w:b/>
          <w:bCs/>
          <w:spacing w:val="-2"/>
        </w:rPr>
        <w:t>Adjudicación:</w:t>
      </w:r>
    </w:p>
    <w:p w14:paraId="4CB74157" w14:textId="69B89590" w:rsidR="00354863" w:rsidRPr="00894251" w:rsidRDefault="00354863" w:rsidP="00894251">
      <w:pPr>
        <w:pStyle w:val="Textoindependiente"/>
        <w:jc w:val="both"/>
        <w:rPr>
          <w:rFonts w:cs="Arial"/>
        </w:rPr>
      </w:pPr>
      <w:r w:rsidRPr="00894251">
        <w:rPr>
          <w:rFonts w:cs="Arial"/>
        </w:rPr>
        <w:t>Una</w:t>
      </w:r>
      <w:r w:rsidRPr="00894251">
        <w:rPr>
          <w:rFonts w:cs="Arial"/>
          <w:spacing w:val="-7"/>
        </w:rPr>
        <w:t xml:space="preserve"> </w:t>
      </w:r>
      <w:r w:rsidRPr="00894251">
        <w:rPr>
          <w:rFonts w:cs="Arial"/>
        </w:rPr>
        <w:t>vez</w:t>
      </w:r>
      <w:r w:rsidRPr="00894251">
        <w:rPr>
          <w:rFonts w:cs="Arial"/>
          <w:spacing w:val="-6"/>
        </w:rPr>
        <w:t xml:space="preserve"> </w:t>
      </w:r>
      <w:r w:rsidRPr="00894251">
        <w:rPr>
          <w:rFonts w:cs="Arial"/>
        </w:rPr>
        <w:t>realizado</w:t>
      </w:r>
      <w:r w:rsidRPr="00894251">
        <w:rPr>
          <w:rFonts w:cs="Arial"/>
          <w:spacing w:val="-7"/>
        </w:rPr>
        <w:t xml:space="preserve"> </w:t>
      </w:r>
      <w:r w:rsidRPr="00894251">
        <w:rPr>
          <w:rFonts w:cs="Arial"/>
        </w:rPr>
        <w:t>el</w:t>
      </w:r>
      <w:r w:rsidRPr="00894251">
        <w:rPr>
          <w:rFonts w:cs="Arial"/>
          <w:spacing w:val="-7"/>
        </w:rPr>
        <w:t xml:space="preserve"> </w:t>
      </w:r>
      <w:r w:rsidRPr="00894251">
        <w:rPr>
          <w:rFonts w:cs="Arial"/>
        </w:rPr>
        <w:t>último</w:t>
      </w:r>
      <w:r w:rsidRPr="00894251">
        <w:rPr>
          <w:rFonts w:cs="Arial"/>
          <w:spacing w:val="-4"/>
        </w:rPr>
        <w:t xml:space="preserve"> </w:t>
      </w:r>
      <w:r w:rsidRPr="00894251">
        <w:rPr>
          <w:rFonts w:cs="Arial"/>
        </w:rPr>
        <w:t>lance</w:t>
      </w:r>
      <w:r w:rsidRPr="00894251">
        <w:rPr>
          <w:rFonts w:cs="Arial"/>
          <w:spacing w:val="-7"/>
        </w:rPr>
        <w:t xml:space="preserve"> </w:t>
      </w:r>
      <w:r w:rsidRPr="00894251">
        <w:rPr>
          <w:rFonts w:cs="Arial"/>
        </w:rPr>
        <w:t>válido</w:t>
      </w:r>
      <w:r w:rsidRPr="00894251">
        <w:rPr>
          <w:rFonts w:cs="Arial"/>
          <w:spacing w:val="-7"/>
        </w:rPr>
        <w:t xml:space="preserve"> </w:t>
      </w:r>
      <w:r w:rsidRPr="00894251">
        <w:rPr>
          <w:rFonts w:cs="Arial"/>
        </w:rPr>
        <w:t>del</w:t>
      </w:r>
      <w:r w:rsidRPr="00894251">
        <w:rPr>
          <w:rFonts w:cs="Arial"/>
          <w:spacing w:val="-7"/>
        </w:rPr>
        <w:t xml:space="preserve"> </w:t>
      </w:r>
      <w:r w:rsidRPr="00894251">
        <w:rPr>
          <w:rFonts w:cs="Arial"/>
        </w:rPr>
        <w:t>Certamen</w:t>
      </w:r>
      <w:r w:rsidRPr="00894251">
        <w:rPr>
          <w:rFonts w:cs="Arial"/>
          <w:spacing w:val="-4"/>
        </w:rPr>
        <w:t xml:space="preserve"> </w:t>
      </w:r>
      <w:r w:rsidRPr="00894251">
        <w:rPr>
          <w:rFonts w:cs="Arial"/>
        </w:rPr>
        <w:t>de</w:t>
      </w:r>
      <w:r w:rsidRPr="00894251">
        <w:rPr>
          <w:rFonts w:cs="Arial"/>
          <w:spacing w:val="-7"/>
        </w:rPr>
        <w:t xml:space="preserve"> </w:t>
      </w:r>
      <w:r w:rsidRPr="00894251">
        <w:rPr>
          <w:rFonts w:cs="Arial"/>
        </w:rPr>
        <w:t>Subasta,</w:t>
      </w:r>
      <w:r w:rsidRPr="00894251">
        <w:rPr>
          <w:rFonts w:cs="Arial"/>
          <w:spacing w:val="-7"/>
        </w:rPr>
        <w:t xml:space="preserve"> </w:t>
      </w:r>
      <w:r w:rsidRPr="00894251">
        <w:rPr>
          <w:rFonts w:cs="Arial"/>
        </w:rPr>
        <w:t>se</w:t>
      </w:r>
      <w:r w:rsidRPr="00894251">
        <w:rPr>
          <w:rFonts w:cs="Arial"/>
          <w:spacing w:val="-7"/>
        </w:rPr>
        <w:t xml:space="preserve"> </w:t>
      </w:r>
      <w:r w:rsidRPr="00894251">
        <w:rPr>
          <w:rFonts w:cs="Arial"/>
        </w:rPr>
        <w:t>determinará</w:t>
      </w:r>
      <w:r w:rsidRPr="00894251">
        <w:rPr>
          <w:rFonts w:cs="Arial"/>
          <w:spacing w:val="-5"/>
        </w:rPr>
        <w:t xml:space="preserve"> </w:t>
      </w:r>
      <w:r w:rsidRPr="00894251">
        <w:rPr>
          <w:rFonts w:cs="Arial"/>
        </w:rPr>
        <w:t>el</w:t>
      </w:r>
      <w:r w:rsidRPr="00894251">
        <w:rPr>
          <w:rFonts w:cs="Arial"/>
          <w:spacing w:val="-8"/>
        </w:rPr>
        <w:t xml:space="preserve"> </w:t>
      </w:r>
      <w:r w:rsidRPr="00894251">
        <w:rPr>
          <w:rFonts w:cs="Arial"/>
        </w:rPr>
        <w:t>valor</w:t>
      </w:r>
      <w:r w:rsidRPr="00894251">
        <w:rPr>
          <w:rFonts w:cs="Arial"/>
          <w:spacing w:val="-6"/>
        </w:rPr>
        <w:t xml:space="preserve"> </w:t>
      </w:r>
      <w:r w:rsidRPr="00894251">
        <w:rPr>
          <w:rFonts w:cs="Arial"/>
        </w:rPr>
        <w:t>del</w:t>
      </w:r>
      <w:r w:rsidRPr="00894251">
        <w:rPr>
          <w:rFonts w:cs="Arial"/>
          <w:spacing w:val="-7"/>
        </w:rPr>
        <w:t xml:space="preserve"> </w:t>
      </w:r>
      <w:r w:rsidRPr="00894251">
        <w:rPr>
          <w:rFonts w:cs="Arial"/>
        </w:rPr>
        <w:t>Contrato a adjudicar.</w:t>
      </w:r>
    </w:p>
    <w:p w14:paraId="52107BD5" w14:textId="5BEE4C5D" w:rsidR="00354863" w:rsidRPr="00894251" w:rsidRDefault="00354863" w:rsidP="00894251">
      <w:pPr>
        <w:pStyle w:val="Textoindependiente"/>
        <w:jc w:val="both"/>
        <w:rPr>
          <w:rFonts w:cs="Arial"/>
        </w:rPr>
      </w:pPr>
      <w:r w:rsidRPr="00894251">
        <w:rPr>
          <w:rFonts w:cs="Arial"/>
        </w:rPr>
        <w:t>Del Certamen de Subasta, se levantará la respectiva acta, en la cual quedarán asentados todos los pormenores</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su</w:t>
      </w:r>
      <w:r w:rsidRPr="00894251">
        <w:rPr>
          <w:rFonts w:cs="Arial"/>
          <w:spacing w:val="-14"/>
        </w:rPr>
        <w:t xml:space="preserve"> </w:t>
      </w:r>
      <w:r w:rsidRPr="00894251">
        <w:rPr>
          <w:rFonts w:cs="Arial"/>
        </w:rPr>
        <w:t>desarrollo;</w:t>
      </w:r>
      <w:r w:rsidRPr="00894251">
        <w:rPr>
          <w:rFonts w:cs="Arial"/>
          <w:spacing w:val="-14"/>
        </w:rPr>
        <w:t xml:space="preserve"> </w:t>
      </w:r>
      <w:r w:rsidRPr="00894251">
        <w:rPr>
          <w:rFonts w:cs="Arial"/>
        </w:rPr>
        <w:t>acompañada</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los</w:t>
      </w:r>
      <w:r w:rsidRPr="00894251">
        <w:rPr>
          <w:rFonts w:cs="Arial"/>
          <w:spacing w:val="-14"/>
        </w:rPr>
        <w:t xml:space="preserve"> </w:t>
      </w:r>
      <w:r w:rsidRPr="00894251">
        <w:rPr>
          <w:rFonts w:cs="Arial"/>
        </w:rPr>
        <w:t>soportes</w:t>
      </w:r>
      <w:r w:rsidRPr="00894251">
        <w:rPr>
          <w:rFonts w:cs="Arial"/>
          <w:spacing w:val="-14"/>
        </w:rPr>
        <w:t xml:space="preserve"> </w:t>
      </w:r>
      <w:r w:rsidRPr="00894251">
        <w:rPr>
          <w:rFonts w:cs="Arial"/>
        </w:rPr>
        <w:t>respectivos.</w:t>
      </w:r>
      <w:r w:rsidRPr="00894251">
        <w:rPr>
          <w:rFonts w:cs="Arial"/>
          <w:spacing w:val="-14"/>
        </w:rPr>
        <w:t xml:space="preserve"> </w:t>
      </w:r>
      <w:r w:rsidRPr="00894251">
        <w:rPr>
          <w:rFonts w:cs="Arial"/>
        </w:rPr>
        <w:t>Y</w:t>
      </w:r>
      <w:r w:rsidRPr="00894251">
        <w:rPr>
          <w:rFonts w:cs="Arial"/>
          <w:spacing w:val="-13"/>
        </w:rPr>
        <w:t xml:space="preserve"> </w:t>
      </w:r>
      <w:r w:rsidRPr="00894251">
        <w:rPr>
          <w:rFonts w:cs="Arial"/>
        </w:rPr>
        <w:t>se</w:t>
      </w:r>
      <w:r w:rsidRPr="00894251">
        <w:rPr>
          <w:rFonts w:cs="Arial"/>
          <w:spacing w:val="-14"/>
        </w:rPr>
        <w:t xml:space="preserve"> </w:t>
      </w:r>
      <w:r w:rsidRPr="00894251">
        <w:rPr>
          <w:rFonts w:cs="Arial"/>
        </w:rPr>
        <w:t>determinará</w:t>
      </w:r>
      <w:r w:rsidRPr="00894251">
        <w:rPr>
          <w:rFonts w:cs="Arial"/>
          <w:spacing w:val="-14"/>
        </w:rPr>
        <w:t xml:space="preserve"> </w:t>
      </w:r>
      <w:r w:rsidRPr="00894251">
        <w:rPr>
          <w:rFonts w:cs="Arial"/>
        </w:rPr>
        <w:t>el</w:t>
      </w:r>
      <w:r w:rsidRPr="00894251">
        <w:rPr>
          <w:rFonts w:cs="Arial"/>
          <w:spacing w:val="-14"/>
        </w:rPr>
        <w:t xml:space="preserve"> </w:t>
      </w:r>
      <w:r w:rsidRPr="00894251">
        <w:rPr>
          <w:rFonts w:cs="Arial"/>
        </w:rPr>
        <w:t>Proponente Adjudicatario para cada LOTE, quien será el que haya ofrecido el menor precio según el último lance válido.</w:t>
      </w:r>
    </w:p>
    <w:p w14:paraId="5D6B8CDE" w14:textId="501B11A8" w:rsidR="00354863" w:rsidRPr="00894251" w:rsidRDefault="00354863" w:rsidP="00894251">
      <w:pPr>
        <w:pStyle w:val="Textoindependiente"/>
        <w:jc w:val="both"/>
        <w:rPr>
          <w:rFonts w:cs="Arial"/>
        </w:rPr>
      </w:pPr>
      <w:r w:rsidRPr="00894251">
        <w:rPr>
          <w:rFonts w:cs="Arial"/>
        </w:rPr>
        <w:t xml:space="preserve">El proponente adjudicatario </w:t>
      </w:r>
      <w:r w:rsidR="568C337C" w:rsidRPr="00894251">
        <w:rPr>
          <w:rFonts w:cs="Arial"/>
        </w:rPr>
        <w:t xml:space="preserve">de cada lote </w:t>
      </w:r>
      <w:r w:rsidRPr="00894251">
        <w:rPr>
          <w:rFonts w:cs="Arial"/>
        </w:rPr>
        <w:t>deberá, dentro del primer día hábil siguiente al Certamen, presentar la oferta</w:t>
      </w:r>
      <w:r w:rsidRPr="00894251">
        <w:rPr>
          <w:rFonts w:cs="Arial"/>
          <w:spacing w:val="-2"/>
        </w:rPr>
        <w:t xml:space="preserve"> detallada</w:t>
      </w:r>
      <w:r w:rsidRPr="00894251">
        <w:rPr>
          <w:rFonts w:cs="Arial"/>
        </w:rPr>
        <w:t xml:space="preserve"> a precios</w:t>
      </w:r>
      <w:r w:rsidRPr="00894251">
        <w:rPr>
          <w:rFonts w:cs="Arial"/>
          <w:spacing w:val="-1"/>
        </w:rPr>
        <w:t xml:space="preserve"> </w:t>
      </w:r>
      <w:r w:rsidRPr="00894251">
        <w:rPr>
          <w:rFonts w:cs="Arial"/>
        </w:rPr>
        <w:t>unitarios, para lo</w:t>
      </w:r>
      <w:r w:rsidRPr="00894251">
        <w:rPr>
          <w:rFonts w:cs="Arial"/>
          <w:spacing w:val="-2"/>
        </w:rPr>
        <w:t xml:space="preserve"> </w:t>
      </w:r>
      <w:r w:rsidRPr="00894251">
        <w:rPr>
          <w:rFonts w:cs="Arial"/>
        </w:rPr>
        <w:t>cual utilizará</w:t>
      </w:r>
      <w:r w:rsidRPr="00894251">
        <w:rPr>
          <w:rFonts w:cs="Arial"/>
          <w:spacing w:val="-2"/>
        </w:rPr>
        <w:t xml:space="preserve"> </w:t>
      </w:r>
      <w:r w:rsidRPr="00894251">
        <w:rPr>
          <w:rFonts w:cs="Arial"/>
        </w:rPr>
        <w:t xml:space="preserve">el </w:t>
      </w:r>
      <w:r w:rsidRPr="00894251">
        <w:rPr>
          <w:rFonts w:cs="Arial"/>
          <w:b/>
          <w:bCs/>
        </w:rPr>
        <w:t>FORMULARIO</w:t>
      </w:r>
      <w:r w:rsidRPr="00894251">
        <w:rPr>
          <w:rFonts w:cs="Arial"/>
          <w:b/>
          <w:bCs/>
          <w:spacing w:val="-1"/>
        </w:rPr>
        <w:t xml:space="preserve"> </w:t>
      </w:r>
      <w:r w:rsidRPr="00894251">
        <w:rPr>
          <w:rFonts w:cs="Arial"/>
          <w:b/>
          <w:bCs/>
        </w:rPr>
        <w:t>N°6</w:t>
      </w:r>
      <w:r w:rsidRPr="00894251">
        <w:rPr>
          <w:rFonts w:cs="Arial"/>
        </w:rPr>
        <w:t>,</w:t>
      </w:r>
      <w:r w:rsidRPr="00894251">
        <w:rPr>
          <w:rFonts w:cs="Arial"/>
          <w:spacing w:val="-2"/>
        </w:rPr>
        <w:t xml:space="preserve"> </w:t>
      </w:r>
      <w:r w:rsidRPr="00894251">
        <w:rPr>
          <w:rFonts w:cs="Arial"/>
        </w:rPr>
        <w:t>el</w:t>
      </w:r>
      <w:r w:rsidRPr="00894251">
        <w:rPr>
          <w:rFonts w:cs="Arial"/>
          <w:spacing w:val="-3"/>
        </w:rPr>
        <w:t xml:space="preserve"> </w:t>
      </w:r>
      <w:r w:rsidRPr="00894251">
        <w:rPr>
          <w:rFonts w:cs="Arial"/>
        </w:rPr>
        <w:t>cual en todo caso deberá ir firmado por el Representante Legal. El precio unitario se debe expresar sin decimales, solo se aceptarán pesos enteros.</w:t>
      </w:r>
    </w:p>
    <w:p w14:paraId="45ECF9EA" w14:textId="77777777" w:rsidR="00B57596" w:rsidRPr="00894251" w:rsidRDefault="00B57596" w:rsidP="00894251">
      <w:pPr>
        <w:pStyle w:val="Prrafodelista"/>
        <w:autoSpaceDE w:val="0"/>
        <w:autoSpaceDN w:val="0"/>
        <w:adjustRightInd w:val="0"/>
        <w:ind w:left="0"/>
        <w:jc w:val="both"/>
        <w:rPr>
          <w:rFonts w:eastAsia="Calibri" w:cs="Arial"/>
          <w:color w:val="000000"/>
          <w:lang w:val="es-CO" w:eastAsia="en-US"/>
        </w:rPr>
      </w:pPr>
    </w:p>
    <w:p w14:paraId="2F3C519D" w14:textId="7FEA8DAB" w:rsidR="00B57596" w:rsidRPr="00894251" w:rsidRDefault="00440B6E" w:rsidP="00894251">
      <w:pPr>
        <w:autoSpaceDE w:val="0"/>
        <w:autoSpaceDN w:val="0"/>
        <w:adjustRightInd w:val="0"/>
        <w:jc w:val="both"/>
        <w:rPr>
          <w:rFonts w:eastAsia="Calibri" w:cs="Arial"/>
          <w:b/>
          <w:bCs/>
          <w:color w:val="000000"/>
          <w:lang w:val="es-CO" w:eastAsia="en-US"/>
        </w:rPr>
      </w:pPr>
      <w:r w:rsidRPr="00894251">
        <w:rPr>
          <w:rFonts w:eastAsia="Calibri" w:cs="Arial"/>
          <w:b/>
          <w:bCs/>
          <w:color w:val="000000"/>
          <w:lang w:val="es-CO" w:eastAsia="en-US"/>
        </w:rPr>
        <w:t>6.1</w:t>
      </w:r>
      <w:r w:rsidR="004D1533" w:rsidRPr="00894251">
        <w:rPr>
          <w:rFonts w:eastAsia="Calibri" w:cs="Arial"/>
          <w:b/>
          <w:bCs/>
          <w:color w:val="000000"/>
          <w:lang w:val="es-CO" w:eastAsia="en-US"/>
        </w:rPr>
        <w:t>3</w:t>
      </w:r>
      <w:r w:rsidRPr="00894251">
        <w:rPr>
          <w:rFonts w:eastAsia="Calibri" w:cs="Arial"/>
          <w:b/>
          <w:bCs/>
          <w:color w:val="000000"/>
          <w:lang w:val="es-CO" w:eastAsia="en-US"/>
        </w:rPr>
        <w:t xml:space="preserve">.3. </w:t>
      </w:r>
      <w:r w:rsidR="00B57596" w:rsidRPr="00894251">
        <w:rPr>
          <w:rFonts w:eastAsia="Calibri" w:cs="Arial"/>
          <w:b/>
          <w:bCs/>
          <w:color w:val="000000"/>
          <w:lang w:val="es-CO" w:eastAsia="en-US"/>
        </w:rPr>
        <w:t>DETERMINACIÓN DEL VALOR DEL CONTRATO.</w:t>
      </w:r>
    </w:p>
    <w:p w14:paraId="4F6F05C0" w14:textId="1DD5A3CA" w:rsidR="00B57596" w:rsidRPr="00894251" w:rsidRDefault="00B57596" w:rsidP="00894251">
      <w:pPr>
        <w:pStyle w:val="Prrafodelista"/>
        <w:autoSpaceDE w:val="0"/>
        <w:autoSpaceDN w:val="0"/>
        <w:adjustRightInd w:val="0"/>
        <w:ind w:left="0"/>
        <w:jc w:val="both"/>
        <w:rPr>
          <w:rFonts w:eastAsia="Calibri" w:cs="Arial"/>
          <w:color w:val="000000"/>
          <w:lang w:eastAsia="en-US"/>
        </w:rPr>
      </w:pPr>
      <w:r w:rsidRPr="00894251">
        <w:rPr>
          <w:rFonts w:eastAsia="Calibri" w:cs="Arial"/>
          <w:color w:val="000000"/>
          <w:lang w:eastAsia="en-US"/>
        </w:rPr>
        <w:t>Una vez realizado el último lance válido del Certamen de Subasta</w:t>
      </w:r>
      <w:r w:rsidR="00354863" w:rsidRPr="00894251">
        <w:rPr>
          <w:rFonts w:eastAsia="Calibri" w:cs="Arial"/>
          <w:color w:val="000000"/>
          <w:lang w:eastAsia="en-US"/>
        </w:rPr>
        <w:t xml:space="preserve"> </w:t>
      </w:r>
      <w:r w:rsidR="00354863" w:rsidRPr="00894251">
        <w:rPr>
          <w:rFonts w:cs="Arial"/>
        </w:rPr>
        <w:t>para cada LOTE</w:t>
      </w:r>
      <w:r w:rsidRPr="00894251">
        <w:rPr>
          <w:rFonts w:eastAsia="Calibri" w:cs="Arial"/>
          <w:color w:val="000000"/>
          <w:lang w:eastAsia="en-US"/>
        </w:rPr>
        <w:t xml:space="preserve">, por concepto del </w:t>
      </w:r>
      <w:r w:rsidRPr="00894251">
        <w:rPr>
          <w:rFonts w:cs="Arial"/>
        </w:rPr>
        <w:t xml:space="preserve">Valor </w:t>
      </w:r>
      <w:r w:rsidR="006A6245" w:rsidRPr="00894251">
        <w:rPr>
          <w:rFonts w:cs="Arial"/>
        </w:rPr>
        <w:t xml:space="preserve">total </w:t>
      </w:r>
      <w:r w:rsidRPr="00894251">
        <w:rPr>
          <w:rFonts w:cs="Arial"/>
        </w:rPr>
        <w:t>antes de IVA</w:t>
      </w:r>
      <w:r w:rsidRPr="00894251">
        <w:rPr>
          <w:rFonts w:eastAsia="Calibri" w:cs="Arial"/>
          <w:color w:val="000000"/>
          <w:lang w:eastAsia="en-US"/>
        </w:rPr>
        <w:t xml:space="preserve"> se determinará el valor del Contrato a adjudicar, teniendo en cuenta para ello la información descrita en el numeral 6.15 del Pliego.</w:t>
      </w:r>
      <w:r w:rsidR="00354863" w:rsidRPr="00894251">
        <w:rPr>
          <w:rFonts w:eastAsia="Calibri" w:cs="Arial"/>
          <w:color w:val="000000"/>
          <w:lang w:eastAsia="en-US"/>
        </w:rPr>
        <w:t xml:space="preserve"> </w:t>
      </w:r>
    </w:p>
    <w:p w14:paraId="4FF86F01" w14:textId="77777777" w:rsidR="00326D8C" w:rsidRPr="00894251" w:rsidRDefault="00326D8C" w:rsidP="00894251">
      <w:pPr>
        <w:pStyle w:val="Prrafodelista"/>
        <w:autoSpaceDE w:val="0"/>
        <w:autoSpaceDN w:val="0"/>
        <w:adjustRightInd w:val="0"/>
        <w:ind w:left="0"/>
        <w:jc w:val="both"/>
        <w:rPr>
          <w:rFonts w:eastAsia="Calibri" w:cs="Arial"/>
          <w:color w:val="000000"/>
          <w:lang w:eastAsia="en-US"/>
        </w:rPr>
      </w:pPr>
    </w:p>
    <w:p w14:paraId="646AA58F" w14:textId="44249CF1" w:rsidR="00326D8C" w:rsidRPr="00894251" w:rsidRDefault="00326D8C" w:rsidP="00894251">
      <w:pPr>
        <w:pStyle w:val="Prrafodelista"/>
        <w:autoSpaceDE w:val="0"/>
        <w:autoSpaceDN w:val="0"/>
        <w:adjustRightInd w:val="0"/>
        <w:ind w:left="0"/>
        <w:jc w:val="both"/>
        <w:rPr>
          <w:rFonts w:eastAsia="Calibri" w:cs="Arial"/>
          <w:color w:val="000000"/>
          <w:lang w:eastAsia="en-US"/>
        </w:rPr>
      </w:pPr>
      <w:r w:rsidRPr="00894251">
        <w:rPr>
          <w:rFonts w:cs="Arial"/>
        </w:rPr>
        <w:t>Del</w:t>
      </w:r>
      <w:r w:rsidRPr="00894251">
        <w:rPr>
          <w:rFonts w:cs="Arial"/>
          <w:spacing w:val="1"/>
        </w:rPr>
        <w:t xml:space="preserve"> </w:t>
      </w:r>
      <w:r w:rsidRPr="00894251">
        <w:rPr>
          <w:rFonts w:cs="Arial"/>
        </w:rPr>
        <w:t>Certamen</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Subasta,</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levantará</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respectiva</w:t>
      </w:r>
      <w:r w:rsidRPr="00894251">
        <w:rPr>
          <w:rFonts w:cs="Arial"/>
          <w:spacing w:val="1"/>
        </w:rPr>
        <w:t xml:space="preserve"> </w:t>
      </w:r>
      <w:r w:rsidRPr="00894251">
        <w:rPr>
          <w:rFonts w:cs="Arial"/>
        </w:rPr>
        <w:t>acta,</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cual</w:t>
      </w:r>
      <w:r w:rsidRPr="00894251">
        <w:rPr>
          <w:rFonts w:cs="Arial"/>
          <w:spacing w:val="1"/>
        </w:rPr>
        <w:t xml:space="preserve"> </w:t>
      </w:r>
      <w:r w:rsidRPr="00894251">
        <w:rPr>
          <w:rFonts w:cs="Arial"/>
        </w:rPr>
        <w:t>quedarán</w:t>
      </w:r>
      <w:r w:rsidRPr="00894251">
        <w:rPr>
          <w:rFonts w:cs="Arial"/>
          <w:spacing w:val="1"/>
        </w:rPr>
        <w:t xml:space="preserve"> </w:t>
      </w:r>
      <w:r w:rsidRPr="00894251">
        <w:rPr>
          <w:rFonts w:cs="Arial"/>
        </w:rPr>
        <w:t>asentados</w:t>
      </w:r>
      <w:r w:rsidRPr="00894251">
        <w:rPr>
          <w:rFonts w:cs="Arial"/>
          <w:spacing w:val="1"/>
        </w:rPr>
        <w:t xml:space="preserve"> </w:t>
      </w:r>
      <w:r w:rsidRPr="00894251">
        <w:rPr>
          <w:rFonts w:cs="Arial"/>
        </w:rPr>
        <w:t>todos</w:t>
      </w:r>
      <w:r w:rsidRPr="00894251">
        <w:rPr>
          <w:rFonts w:cs="Arial"/>
          <w:spacing w:val="1"/>
        </w:rPr>
        <w:t xml:space="preserve"> </w:t>
      </w:r>
      <w:r w:rsidRPr="00894251">
        <w:rPr>
          <w:rFonts w:cs="Arial"/>
        </w:rPr>
        <w:t>los</w:t>
      </w:r>
      <w:r w:rsidRPr="00894251">
        <w:rPr>
          <w:rFonts w:cs="Arial"/>
          <w:spacing w:val="-53"/>
        </w:rPr>
        <w:t xml:space="preserve"> </w:t>
      </w:r>
      <w:r w:rsidRPr="00894251">
        <w:rPr>
          <w:rFonts w:cs="Arial"/>
        </w:rPr>
        <w:t>pormenores de</w:t>
      </w:r>
      <w:r w:rsidRPr="00894251">
        <w:rPr>
          <w:rFonts w:cs="Arial"/>
          <w:spacing w:val="-1"/>
        </w:rPr>
        <w:t xml:space="preserve"> </w:t>
      </w:r>
      <w:r w:rsidRPr="00894251">
        <w:rPr>
          <w:rFonts w:cs="Arial"/>
        </w:rPr>
        <w:t>su</w:t>
      </w:r>
      <w:r w:rsidRPr="00894251">
        <w:rPr>
          <w:rFonts w:cs="Arial"/>
          <w:spacing w:val="-1"/>
        </w:rPr>
        <w:t xml:space="preserve"> </w:t>
      </w:r>
      <w:r w:rsidRPr="00894251">
        <w:rPr>
          <w:rFonts w:cs="Arial"/>
        </w:rPr>
        <w:t>desarrollo;</w:t>
      </w:r>
      <w:r w:rsidRPr="00894251">
        <w:rPr>
          <w:rFonts w:cs="Arial"/>
          <w:spacing w:val="-2"/>
        </w:rPr>
        <w:t xml:space="preserve"> </w:t>
      </w:r>
      <w:r w:rsidRPr="00894251">
        <w:rPr>
          <w:rFonts w:cs="Arial"/>
        </w:rPr>
        <w:t>acompañada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soportes respectivos. Y se determinará el Proponente Adjudicatario quien será el que haya ofrecido el menor precio según el último lance válido</w:t>
      </w:r>
      <w:r w:rsidR="00DA6301" w:rsidRPr="00894251">
        <w:rPr>
          <w:rFonts w:cs="Arial"/>
        </w:rPr>
        <w:t>.</w:t>
      </w:r>
    </w:p>
    <w:p w14:paraId="713C64AC" w14:textId="77777777" w:rsidR="00B57596" w:rsidRPr="00894251" w:rsidRDefault="00B57596" w:rsidP="00894251">
      <w:pPr>
        <w:pStyle w:val="Prrafodelista"/>
        <w:autoSpaceDE w:val="0"/>
        <w:autoSpaceDN w:val="0"/>
        <w:adjustRightInd w:val="0"/>
        <w:ind w:left="0"/>
        <w:jc w:val="both"/>
        <w:rPr>
          <w:rFonts w:eastAsia="Calibri" w:cs="Arial"/>
          <w:color w:val="000000"/>
          <w:lang w:eastAsia="en-US"/>
        </w:rPr>
      </w:pPr>
    </w:p>
    <w:p w14:paraId="34EF1717" w14:textId="77777777" w:rsidR="00B57596" w:rsidRPr="00894251" w:rsidRDefault="00B57596" w:rsidP="00894251">
      <w:pPr>
        <w:jc w:val="both"/>
        <w:rPr>
          <w:rFonts w:eastAsia="Calibri" w:cs="Arial"/>
          <w:color w:val="000000"/>
          <w:lang w:val="es-CO" w:eastAsia="en-US"/>
        </w:rPr>
      </w:pPr>
      <w:r w:rsidRPr="00894251">
        <w:rPr>
          <w:rFonts w:eastAsia="Calibri" w:cs="Arial"/>
          <w:color w:val="000000"/>
          <w:lang w:val="es-CO" w:eastAsia="en-US"/>
        </w:rPr>
        <w:t>El ajuste al peso ya sea por exceso o por defecto será así: cuando la fracción decimal del peso sea igual o superior a punto cinco (0.5) se aproximará por exceso al número entero siguiente del peso y cuando la fracción decimal del peso sea inferior a punto cinco (0.5) se aproximará por defecto al número entero.</w:t>
      </w:r>
    </w:p>
    <w:p w14:paraId="5355A9E4" w14:textId="77777777" w:rsidR="00644AFE" w:rsidRPr="00894251" w:rsidRDefault="00644AFE" w:rsidP="00894251">
      <w:pPr>
        <w:jc w:val="both"/>
        <w:rPr>
          <w:rFonts w:cs="Arial"/>
        </w:rPr>
      </w:pPr>
    </w:p>
    <w:p w14:paraId="2570521C" w14:textId="77777777" w:rsidR="00B57596" w:rsidRPr="00894251" w:rsidRDefault="00B57596" w:rsidP="00894251">
      <w:pPr>
        <w:jc w:val="both"/>
        <w:rPr>
          <w:rFonts w:cs="Arial"/>
        </w:rPr>
      </w:pPr>
    </w:p>
    <w:p w14:paraId="610ABDE2" w14:textId="73E3125D" w:rsidR="00B57596" w:rsidRPr="00894251" w:rsidRDefault="00B57596" w:rsidP="00894251">
      <w:pPr>
        <w:jc w:val="both"/>
        <w:rPr>
          <w:rFonts w:cs="Arial"/>
          <w:b/>
        </w:rPr>
      </w:pPr>
      <w:r w:rsidRPr="00894251">
        <w:rPr>
          <w:rFonts w:cs="Arial"/>
          <w:b/>
        </w:rPr>
        <w:t>6.1</w:t>
      </w:r>
      <w:r w:rsidR="004D1533" w:rsidRPr="00894251">
        <w:rPr>
          <w:rFonts w:cs="Arial"/>
          <w:b/>
        </w:rPr>
        <w:t>4</w:t>
      </w:r>
      <w:r w:rsidRPr="00894251">
        <w:rPr>
          <w:rFonts w:cs="Arial"/>
          <w:b/>
        </w:rPr>
        <w:t>. ADJUDICACIÓN</w:t>
      </w:r>
      <w:r w:rsidRPr="00894251">
        <w:rPr>
          <w:rFonts w:cs="Arial"/>
          <w:b/>
          <w:spacing w:val="-5"/>
        </w:rPr>
        <w:t xml:space="preserve"> </w:t>
      </w:r>
      <w:r w:rsidRPr="00894251">
        <w:rPr>
          <w:rFonts w:cs="Arial"/>
          <w:b/>
        </w:rPr>
        <w:t>DEL</w:t>
      </w:r>
      <w:r w:rsidRPr="00894251">
        <w:rPr>
          <w:rFonts w:cs="Arial"/>
          <w:b/>
          <w:spacing w:val="-3"/>
        </w:rPr>
        <w:t xml:space="preserve"> </w:t>
      </w:r>
      <w:r w:rsidRPr="00894251">
        <w:rPr>
          <w:rFonts w:cs="Arial"/>
          <w:b/>
        </w:rPr>
        <w:t>PROCESO</w:t>
      </w:r>
      <w:r w:rsidR="00C62F17" w:rsidRPr="00894251">
        <w:rPr>
          <w:rFonts w:cs="Arial"/>
          <w:b/>
        </w:rPr>
        <w:t xml:space="preserve"> - </w:t>
      </w:r>
      <w:r w:rsidR="00C62F17" w:rsidRPr="00894251">
        <w:rPr>
          <w:rFonts w:cs="Arial"/>
          <w:b/>
          <w:bCs/>
        </w:rPr>
        <w:t xml:space="preserve">Formulario No. </w:t>
      </w:r>
      <w:r w:rsidR="00354863" w:rsidRPr="00894251">
        <w:rPr>
          <w:rFonts w:cs="Arial"/>
          <w:b/>
          <w:bCs/>
        </w:rPr>
        <w:t>6</w:t>
      </w:r>
      <w:r w:rsidR="00C62F17" w:rsidRPr="00894251">
        <w:rPr>
          <w:rFonts w:cs="Arial"/>
          <w:b/>
          <w:bCs/>
        </w:rPr>
        <w:t xml:space="preserve"> RELACIÓN DE PRECIOS UNITARIOS– OFERTA ECONÓMICA PROPONENTE ADJUDICATARIO</w:t>
      </w:r>
    </w:p>
    <w:p w14:paraId="403E8BCD" w14:textId="5B1E4C8A" w:rsidR="00B57596" w:rsidRPr="00894251" w:rsidRDefault="00B57596" w:rsidP="00894251">
      <w:pPr>
        <w:jc w:val="both"/>
        <w:rPr>
          <w:rFonts w:cs="Arial"/>
        </w:rPr>
      </w:pPr>
      <w:r w:rsidRPr="00894251">
        <w:rPr>
          <w:rFonts w:cs="Arial"/>
        </w:rPr>
        <w:t>La adjudicación del presente proceso contractual de Selección Abreviada a través de Subasta Inversa</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hará</w:t>
      </w:r>
      <w:r w:rsidRPr="00894251">
        <w:rPr>
          <w:rFonts w:cs="Arial"/>
          <w:spacing w:val="1"/>
        </w:rPr>
        <w:t xml:space="preserve"> </w:t>
      </w:r>
      <w:r w:rsidRPr="00894251">
        <w:rPr>
          <w:rFonts w:cs="Arial"/>
        </w:rPr>
        <w:t>previo</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 xml:space="preserve">siguientes consideraciones: </w:t>
      </w:r>
    </w:p>
    <w:p w14:paraId="11776948" w14:textId="77777777" w:rsidR="00191279" w:rsidRPr="00894251" w:rsidRDefault="00191279" w:rsidP="00894251">
      <w:pPr>
        <w:jc w:val="both"/>
        <w:rPr>
          <w:rFonts w:cs="Arial"/>
        </w:rPr>
      </w:pPr>
    </w:p>
    <w:p w14:paraId="1DF96AD4" w14:textId="04841B77" w:rsidR="00191279" w:rsidRPr="00894251" w:rsidRDefault="004738E6" w:rsidP="00894251">
      <w:pPr>
        <w:jc w:val="both"/>
        <w:rPr>
          <w:rFonts w:cs="Arial"/>
        </w:rPr>
      </w:pPr>
      <w:r w:rsidRPr="00894251">
        <w:rPr>
          <w:rFonts w:cs="Arial"/>
        </w:rPr>
        <w:t>Del</w:t>
      </w:r>
      <w:r w:rsidRPr="00894251">
        <w:rPr>
          <w:rFonts w:cs="Arial"/>
          <w:spacing w:val="1"/>
        </w:rPr>
        <w:t xml:space="preserve"> </w:t>
      </w:r>
      <w:r w:rsidRPr="00894251">
        <w:rPr>
          <w:rFonts w:cs="Arial"/>
        </w:rPr>
        <w:t>Certamen</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Subasta,</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levantará</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respectiva</w:t>
      </w:r>
      <w:r w:rsidRPr="00894251">
        <w:rPr>
          <w:rFonts w:cs="Arial"/>
          <w:spacing w:val="1"/>
        </w:rPr>
        <w:t xml:space="preserve"> </w:t>
      </w:r>
      <w:r w:rsidRPr="00894251">
        <w:rPr>
          <w:rFonts w:cs="Arial"/>
        </w:rPr>
        <w:t>acta,</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cual</w:t>
      </w:r>
      <w:r w:rsidRPr="00894251">
        <w:rPr>
          <w:rFonts w:cs="Arial"/>
          <w:spacing w:val="1"/>
        </w:rPr>
        <w:t xml:space="preserve"> </w:t>
      </w:r>
      <w:r w:rsidRPr="00894251">
        <w:rPr>
          <w:rFonts w:cs="Arial"/>
        </w:rPr>
        <w:t>quedarán</w:t>
      </w:r>
      <w:r w:rsidRPr="00894251">
        <w:rPr>
          <w:rFonts w:cs="Arial"/>
          <w:spacing w:val="1"/>
        </w:rPr>
        <w:t xml:space="preserve"> </w:t>
      </w:r>
      <w:r w:rsidRPr="00894251">
        <w:rPr>
          <w:rFonts w:cs="Arial"/>
        </w:rPr>
        <w:t>asentados</w:t>
      </w:r>
      <w:r w:rsidRPr="00894251">
        <w:rPr>
          <w:rFonts w:cs="Arial"/>
          <w:spacing w:val="1"/>
        </w:rPr>
        <w:t xml:space="preserve"> </w:t>
      </w:r>
      <w:r w:rsidRPr="00894251">
        <w:rPr>
          <w:rFonts w:cs="Arial"/>
        </w:rPr>
        <w:t>todos</w:t>
      </w:r>
      <w:r w:rsidRPr="00894251">
        <w:rPr>
          <w:rFonts w:cs="Arial"/>
          <w:spacing w:val="1"/>
        </w:rPr>
        <w:t xml:space="preserve"> </w:t>
      </w:r>
      <w:r w:rsidRPr="00894251">
        <w:rPr>
          <w:rFonts w:cs="Arial"/>
        </w:rPr>
        <w:t>los</w:t>
      </w:r>
      <w:r w:rsidRPr="00894251">
        <w:rPr>
          <w:rFonts w:cs="Arial"/>
          <w:spacing w:val="-53"/>
        </w:rPr>
        <w:t xml:space="preserve"> </w:t>
      </w:r>
      <w:r w:rsidRPr="00894251">
        <w:rPr>
          <w:rFonts w:cs="Arial"/>
        </w:rPr>
        <w:t>pormenores de</w:t>
      </w:r>
      <w:r w:rsidRPr="00894251">
        <w:rPr>
          <w:rFonts w:cs="Arial"/>
          <w:spacing w:val="-1"/>
        </w:rPr>
        <w:t xml:space="preserve"> </w:t>
      </w:r>
      <w:r w:rsidRPr="00894251">
        <w:rPr>
          <w:rFonts w:cs="Arial"/>
        </w:rPr>
        <w:t>su</w:t>
      </w:r>
      <w:r w:rsidRPr="00894251">
        <w:rPr>
          <w:rFonts w:cs="Arial"/>
          <w:spacing w:val="-1"/>
        </w:rPr>
        <w:t xml:space="preserve"> </w:t>
      </w:r>
      <w:r w:rsidRPr="00894251">
        <w:rPr>
          <w:rFonts w:cs="Arial"/>
        </w:rPr>
        <w:t>desarrollo;</w:t>
      </w:r>
      <w:r w:rsidRPr="00894251">
        <w:rPr>
          <w:rFonts w:cs="Arial"/>
          <w:spacing w:val="-2"/>
        </w:rPr>
        <w:t xml:space="preserve"> </w:t>
      </w:r>
      <w:r w:rsidRPr="00894251">
        <w:rPr>
          <w:rFonts w:cs="Arial"/>
        </w:rPr>
        <w:t>acompañada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 xml:space="preserve">soportes respectivos. Y se determinará el </w:t>
      </w:r>
      <w:r w:rsidRPr="00894251">
        <w:rPr>
          <w:rFonts w:cs="Arial"/>
        </w:rPr>
        <w:lastRenderedPageBreak/>
        <w:t>Proponente Adjudicatario quien será el que haya ofrecido el menor precio según el último lance válido</w:t>
      </w:r>
      <w:r w:rsidR="00B57596" w:rsidRPr="00894251">
        <w:rPr>
          <w:rFonts w:cs="Arial"/>
        </w:rPr>
        <w:t xml:space="preserve">. </w:t>
      </w:r>
    </w:p>
    <w:p w14:paraId="18D40CBA" w14:textId="2F7FF258" w:rsidR="006E1BA4" w:rsidRPr="00894251" w:rsidRDefault="006E1BA4" w:rsidP="00894251">
      <w:pPr>
        <w:pStyle w:val="Textoindependiente"/>
        <w:spacing w:before="93"/>
        <w:jc w:val="both"/>
        <w:rPr>
          <w:rFonts w:cs="Arial"/>
        </w:rPr>
      </w:pPr>
      <w:r w:rsidRPr="00894251">
        <w:rPr>
          <w:rFonts w:cs="Arial"/>
        </w:rPr>
        <w:t>El proponente adjudicatario</w:t>
      </w:r>
      <w:r w:rsidR="00354863" w:rsidRPr="00894251">
        <w:rPr>
          <w:rFonts w:cs="Arial"/>
        </w:rPr>
        <w:t xml:space="preserve"> de cada </w:t>
      </w:r>
      <w:proofErr w:type="gramStart"/>
      <w:r w:rsidR="00354863" w:rsidRPr="00894251">
        <w:rPr>
          <w:rFonts w:cs="Arial"/>
        </w:rPr>
        <w:t>LOTE</w:t>
      </w:r>
      <w:r w:rsidRPr="00894251">
        <w:rPr>
          <w:rFonts w:cs="Arial"/>
        </w:rPr>
        <w:t>,</w:t>
      </w:r>
      <w:proofErr w:type="gramEnd"/>
      <w:r w:rsidRPr="00894251">
        <w:rPr>
          <w:rFonts w:cs="Arial"/>
        </w:rPr>
        <w:t xml:space="preserve"> deberá</w:t>
      </w:r>
      <w:r w:rsidR="00354863" w:rsidRPr="00894251">
        <w:rPr>
          <w:rFonts w:cs="Arial"/>
        </w:rPr>
        <w:t>,</w:t>
      </w:r>
      <w:r w:rsidRPr="00894251">
        <w:rPr>
          <w:rFonts w:cs="Arial"/>
        </w:rPr>
        <w:t xml:space="preserve"> dentro del primer día hábil siguiente al Certamen, presentar la oferta consolidada a precios unitarios, para lo cual utilizará el </w:t>
      </w:r>
      <w:r w:rsidRPr="00894251">
        <w:rPr>
          <w:rFonts w:cs="Arial"/>
          <w:b/>
          <w:bCs/>
        </w:rPr>
        <w:t>FORMULARIO N°</w:t>
      </w:r>
      <w:r w:rsidR="00354863" w:rsidRPr="00894251">
        <w:rPr>
          <w:rFonts w:cs="Arial"/>
          <w:b/>
          <w:bCs/>
        </w:rPr>
        <w:t>6</w:t>
      </w:r>
      <w:r w:rsidRPr="00894251">
        <w:rPr>
          <w:rFonts w:cs="Arial"/>
          <w:b/>
          <w:bCs/>
        </w:rPr>
        <w:t xml:space="preserve"> (ver anexo)</w:t>
      </w:r>
      <w:r w:rsidRPr="00894251">
        <w:rPr>
          <w:rFonts w:cs="Arial"/>
        </w:rPr>
        <w:t>, el cual en todo caso deberá ir firmado por el Representante Legal. El precio unitario se debe expresar sin decimales, solo se aceptarán pesos enteros</w:t>
      </w:r>
    </w:p>
    <w:p w14:paraId="19F8EE13" w14:textId="10DD38B9" w:rsidR="006E1BA4" w:rsidRPr="00894251" w:rsidRDefault="006E1BA4" w:rsidP="00894251">
      <w:pPr>
        <w:pStyle w:val="Textoindependiente"/>
        <w:spacing w:before="93"/>
        <w:jc w:val="both"/>
        <w:rPr>
          <w:rFonts w:cs="Arial"/>
        </w:rPr>
      </w:pPr>
      <w:r w:rsidRPr="00894251">
        <w:rPr>
          <w:rFonts w:cs="Arial"/>
        </w:rPr>
        <w:t xml:space="preserve">La Entidad verificará que el Formulario No. </w:t>
      </w:r>
      <w:r w:rsidR="00354863" w:rsidRPr="00894251">
        <w:rPr>
          <w:rFonts w:cs="Arial"/>
        </w:rPr>
        <w:t>6</w:t>
      </w:r>
      <w:r w:rsidRPr="00894251">
        <w:rPr>
          <w:rFonts w:cs="Arial"/>
        </w:rPr>
        <w:t xml:space="preserve"> </w:t>
      </w:r>
      <w:r w:rsidR="00354863" w:rsidRPr="00894251">
        <w:rPr>
          <w:rFonts w:cs="Arial"/>
          <w:b/>
          <w:bCs/>
        </w:rPr>
        <w:t>OFERTA</w:t>
      </w:r>
      <w:r w:rsidR="00354863" w:rsidRPr="00894251">
        <w:rPr>
          <w:rFonts w:cs="Arial"/>
          <w:b/>
          <w:bCs/>
        </w:rPr>
        <w:tab/>
        <w:t>ECONÓMICA</w:t>
      </w:r>
      <w:r w:rsidR="00354863" w:rsidRPr="00894251">
        <w:rPr>
          <w:rFonts w:cs="Arial"/>
          <w:b/>
          <w:bCs/>
        </w:rPr>
        <w:tab/>
        <w:t>DETALLADA</w:t>
      </w:r>
      <w:r w:rsidR="00354863" w:rsidRPr="00894251">
        <w:rPr>
          <w:rFonts w:cs="Arial"/>
          <w:b/>
          <w:bCs/>
        </w:rPr>
        <w:tab/>
        <w:t>–PROPONENTE ADJUDICATARIO</w:t>
      </w:r>
      <w:r w:rsidRPr="00894251">
        <w:rPr>
          <w:rFonts w:cs="Arial"/>
        </w:rPr>
        <w:t xml:space="preserve">, diligenciado por el oferente tenga los ítems y contenidos del Formulario publicado por la Entidad y procederá a realizar las correcciones aritméticas a las que haya lugar, entendiendo por esto la corrección de una operación matemática por error de cálculo numérico en que se incurre al elaborar dicho Formulario. Los errores aritméticos que pueda tener la oferta económica serán corregidos. En todo caso, el valor </w:t>
      </w:r>
      <w:proofErr w:type="gramStart"/>
      <w:r w:rsidRPr="00894251">
        <w:rPr>
          <w:rFonts w:cs="Arial"/>
        </w:rPr>
        <w:t>del mismo</w:t>
      </w:r>
      <w:proofErr w:type="gramEnd"/>
      <w:r w:rsidRPr="00894251">
        <w:rPr>
          <w:rFonts w:cs="Arial"/>
        </w:rPr>
        <w:t xml:space="preserve"> antes de IVA corresponderá al valor del último lance válido más el IVA que corresponda.</w:t>
      </w:r>
    </w:p>
    <w:p w14:paraId="7DD212B6" w14:textId="206C59FE" w:rsidR="006E1BA4" w:rsidRPr="00894251" w:rsidRDefault="006E1BA4" w:rsidP="00894251">
      <w:pPr>
        <w:pStyle w:val="Textoindependiente"/>
        <w:spacing w:before="93"/>
        <w:jc w:val="both"/>
        <w:rPr>
          <w:rFonts w:cs="Arial"/>
        </w:rPr>
      </w:pPr>
      <w:r w:rsidRPr="00894251">
        <w:rPr>
          <w:rFonts w:cs="Arial"/>
        </w:rPr>
        <w:t xml:space="preserve">Una vez revisado y confirmado el contenido del Formulario No. </w:t>
      </w:r>
      <w:r w:rsidR="00354863" w:rsidRPr="00894251">
        <w:rPr>
          <w:rFonts w:cs="Arial"/>
        </w:rPr>
        <w:t>6</w:t>
      </w:r>
      <w:r w:rsidRPr="00894251">
        <w:rPr>
          <w:rFonts w:cs="Arial"/>
        </w:rPr>
        <w:t>, con el valor total de la Oferta incluido IVA se determinará el valor del Contrato.</w:t>
      </w:r>
    </w:p>
    <w:p w14:paraId="4873B60A" w14:textId="1722D0D4" w:rsidR="00830426" w:rsidRPr="00894251" w:rsidRDefault="00830426" w:rsidP="00894251">
      <w:pPr>
        <w:pStyle w:val="Textoindependiente"/>
        <w:spacing w:before="93"/>
        <w:jc w:val="both"/>
        <w:rPr>
          <w:rFonts w:cs="Arial"/>
        </w:rPr>
      </w:pPr>
      <w:r w:rsidRPr="00894251">
        <w:rPr>
          <w:rFonts w:cs="Arial"/>
        </w:rPr>
        <w:t>El Subdirector</w:t>
      </w:r>
      <w:r w:rsidRPr="00894251">
        <w:rPr>
          <w:rFonts w:cs="Arial"/>
          <w:spacing w:val="1"/>
        </w:rPr>
        <w:t xml:space="preserve"> </w:t>
      </w:r>
      <w:r w:rsidRPr="00894251">
        <w:rPr>
          <w:rFonts w:cs="Arial"/>
        </w:rPr>
        <w:t>delegado,</w:t>
      </w:r>
      <w:r w:rsidRPr="00894251">
        <w:rPr>
          <w:rFonts w:cs="Arial"/>
          <w:spacing w:val="1"/>
        </w:rPr>
        <w:t xml:space="preserve"> </w:t>
      </w:r>
      <w:r w:rsidRPr="00894251">
        <w:rPr>
          <w:rFonts w:cs="Arial"/>
        </w:rPr>
        <w:t>previa</w:t>
      </w:r>
      <w:r w:rsidRPr="00894251">
        <w:rPr>
          <w:rFonts w:cs="Arial"/>
          <w:spacing w:val="1"/>
        </w:rPr>
        <w:t xml:space="preserve"> </w:t>
      </w:r>
      <w:r w:rsidRPr="00894251">
        <w:rPr>
          <w:rFonts w:cs="Arial"/>
        </w:rPr>
        <w:t>recomendación</w:t>
      </w:r>
      <w:r w:rsidRPr="00894251">
        <w:rPr>
          <w:rFonts w:cs="Arial"/>
          <w:spacing w:val="1"/>
        </w:rPr>
        <w:t xml:space="preserve"> </w:t>
      </w:r>
      <w:r w:rsidRPr="00894251">
        <w:rPr>
          <w:rFonts w:cs="Arial"/>
        </w:rPr>
        <w:t>del</w:t>
      </w:r>
      <w:r w:rsidRPr="00894251">
        <w:rPr>
          <w:rFonts w:cs="Arial"/>
          <w:spacing w:val="1"/>
        </w:rPr>
        <w:t xml:space="preserve"> </w:t>
      </w:r>
      <w:r w:rsidRPr="00894251">
        <w:rPr>
          <w:rFonts w:cs="Arial"/>
        </w:rPr>
        <w:t>Equipo Estructurador</w:t>
      </w:r>
      <w:r w:rsidRPr="00894251">
        <w:rPr>
          <w:rFonts w:cs="Arial"/>
          <w:spacing w:val="1"/>
        </w:rPr>
        <w:t xml:space="preserve"> </w:t>
      </w:r>
      <w:r w:rsidRPr="00894251">
        <w:rPr>
          <w:rFonts w:cs="Arial"/>
        </w:rPr>
        <w:t>y</w:t>
      </w:r>
      <w:r w:rsidRPr="00894251">
        <w:rPr>
          <w:rFonts w:cs="Arial"/>
          <w:spacing w:val="1"/>
        </w:rPr>
        <w:t xml:space="preserve"> </w:t>
      </w:r>
      <w:r w:rsidRPr="00894251">
        <w:rPr>
          <w:rFonts w:cs="Arial"/>
        </w:rPr>
        <w:t>Evaluador</w:t>
      </w:r>
      <w:r w:rsidRPr="00894251">
        <w:rPr>
          <w:rFonts w:cs="Arial"/>
          <w:spacing w:val="55"/>
        </w:rPr>
        <w:t xml:space="preserve"> </w:t>
      </w:r>
      <w:r w:rsidRPr="00894251">
        <w:rPr>
          <w:rFonts w:cs="Arial"/>
        </w:rPr>
        <w:t>procederá</w:t>
      </w:r>
      <w:r w:rsidRPr="00894251">
        <w:rPr>
          <w:rFonts w:cs="Arial"/>
          <w:spacing w:val="56"/>
        </w:rPr>
        <w:t xml:space="preserve"> </w:t>
      </w:r>
      <w:r w:rsidRPr="00894251">
        <w:rPr>
          <w:rFonts w:cs="Arial"/>
        </w:rPr>
        <w:t>a</w:t>
      </w:r>
      <w:r w:rsidRPr="00894251">
        <w:rPr>
          <w:rFonts w:cs="Arial"/>
          <w:spacing w:val="1"/>
        </w:rPr>
        <w:t xml:space="preserve"> </w:t>
      </w:r>
      <w:r w:rsidRPr="00894251">
        <w:rPr>
          <w:rFonts w:cs="Arial"/>
        </w:rPr>
        <w:t>adjudicar el contrato al proponente que haya ofrecido el menor precio, el cual se notificará al adjudicatario y</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hará</w:t>
      </w:r>
      <w:r w:rsidRPr="00894251">
        <w:rPr>
          <w:rFonts w:cs="Arial"/>
          <w:spacing w:val="1"/>
        </w:rPr>
        <w:t xml:space="preserve"> </w:t>
      </w:r>
      <w:r w:rsidRPr="00894251">
        <w:rPr>
          <w:rFonts w:cs="Arial"/>
        </w:rPr>
        <w:t>público</w:t>
      </w:r>
      <w:r w:rsidRPr="00894251">
        <w:rPr>
          <w:rFonts w:cs="Arial"/>
          <w:spacing w:val="1"/>
        </w:rPr>
        <w:t xml:space="preserve"> </w:t>
      </w:r>
      <w:r w:rsidRPr="00894251">
        <w:rPr>
          <w:rFonts w:cs="Arial"/>
        </w:rPr>
        <w:t>el resultado</w:t>
      </w:r>
      <w:r w:rsidRPr="00894251">
        <w:rPr>
          <w:rFonts w:cs="Arial"/>
          <w:spacing w:val="1"/>
        </w:rPr>
        <w:t xml:space="preserve"> </w:t>
      </w:r>
      <w:r w:rsidRPr="00894251">
        <w:rPr>
          <w:rFonts w:cs="Arial"/>
        </w:rPr>
        <w:t>del</w:t>
      </w:r>
      <w:r w:rsidRPr="00894251">
        <w:rPr>
          <w:rFonts w:cs="Arial"/>
          <w:spacing w:val="1"/>
        </w:rPr>
        <w:t xml:space="preserve"> </w:t>
      </w:r>
      <w:r w:rsidRPr="00894251">
        <w:rPr>
          <w:rFonts w:cs="Arial"/>
        </w:rPr>
        <w:t>Certamen</w:t>
      </w:r>
      <w:r w:rsidRPr="00894251">
        <w:rPr>
          <w:rFonts w:cs="Arial"/>
          <w:spacing w:val="1"/>
        </w:rPr>
        <w:t xml:space="preserve"> </w:t>
      </w:r>
      <w:r w:rsidRPr="00894251">
        <w:rPr>
          <w:rFonts w:cs="Arial"/>
        </w:rPr>
        <w:t>junto</w:t>
      </w:r>
      <w:r w:rsidRPr="00894251">
        <w:rPr>
          <w:rFonts w:cs="Arial"/>
          <w:spacing w:val="1"/>
        </w:rPr>
        <w:t xml:space="preserve"> </w:t>
      </w:r>
      <w:r w:rsidRPr="00894251">
        <w:rPr>
          <w:rFonts w:cs="Arial"/>
        </w:rPr>
        <w:t>con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identidad</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proponentes</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hicieron</w:t>
      </w:r>
      <w:r w:rsidRPr="00894251">
        <w:rPr>
          <w:rFonts w:cs="Arial"/>
          <w:spacing w:val="1"/>
        </w:rPr>
        <w:t xml:space="preserve"> </w:t>
      </w:r>
      <w:r w:rsidRPr="00894251">
        <w:rPr>
          <w:rFonts w:cs="Arial"/>
        </w:rPr>
        <w:t>lo</w:t>
      </w:r>
      <w:r w:rsidRPr="00894251">
        <w:rPr>
          <w:rFonts w:cs="Arial"/>
          <w:spacing w:val="-53"/>
        </w:rPr>
        <w:t xml:space="preserve">s </w:t>
      </w:r>
      <w:r w:rsidRPr="00894251">
        <w:rPr>
          <w:rFonts w:cs="Arial"/>
        </w:rPr>
        <w:t xml:space="preserve">  respectivos</w:t>
      </w:r>
      <w:r w:rsidRPr="00894251">
        <w:rPr>
          <w:rFonts w:cs="Arial"/>
          <w:spacing w:val="-1"/>
        </w:rPr>
        <w:t xml:space="preserve"> </w:t>
      </w:r>
      <w:r w:rsidRPr="00894251">
        <w:rPr>
          <w:rFonts w:cs="Arial"/>
        </w:rPr>
        <w:t>lances de</w:t>
      </w:r>
      <w:r w:rsidRPr="00894251">
        <w:rPr>
          <w:rFonts w:cs="Arial"/>
          <w:spacing w:val="1"/>
        </w:rPr>
        <w:t xml:space="preserve"> </w:t>
      </w:r>
      <w:r w:rsidRPr="00894251">
        <w:rPr>
          <w:rFonts w:cs="Arial"/>
        </w:rPr>
        <w:t>mejora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precio</w:t>
      </w:r>
    </w:p>
    <w:p w14:paraId="4806C77F" w14:textId="77777777" w:rsidR="00B57596" w:rsidRPr="00894251" w:rsidRDefault="00B57596" w:rsidP="00894251">
      <w:pPr>
        <w:jc w:val="both"/>
        <w:rPr>
          <w:rFonts w:cs="Arial"/>
        </w:rPr>
      </w:pPr>
      <w:r w:rsidRPr="00894251">
        <w:rPr>
          <w:rFonts w:cs="Arial"/>
        </w:rPr>
        <w:t>Determinado el valor del contrato, se formalizará la adjudicación de este, por medio de Resolución</w:t>
      </w:r>
      <w:r w:rsidRPr="00894251">
        <w:rPr>
          <w:rFonts w:cs="Arial"/>
          <w:spacing w:val="1"/>
        </w:rPr>
        <w:t xml:space="preserve"> </w:t>
      </w:r>
      <w:r w:rsidRPr="00894251">
        <w:rPr>
          <w:rFonts w:cs="Arial"/>
        </w:rPr>
        <w:t>motivada la cual, se publicará Portal Único de Contratación al cual se da acceso por COLOMBIA COMPRA</w:t>
      </w:r>
      <w:r w:rsidRPr="00894251">
        <w:rPr>
          <w:rFonts w:cs="Arial"/>
          <w:spacing w:val="1"/>
        </w:rPr>
        <w:t xml:space="preserve"> </w:t>
      </w:r>
      <w:r w:rsidRPr="00894251">
        <w:rPr>
          <w:rFonts w:cs="Arial"/>
        </w:rPr>
        <w:t>EFICIENTE</w:t>
      </w:r>
      <w:r w:rsidRPr="00894251">
        <w:rPr>
          <w:rFonts w:cs="Arial"/>
          <w:spacing w:val="-3"/>
        </w:rPr>
        <w:t xml:space="preserve"> </w:t>
      </w:r>
      <w:hyperlink r:id="rId45">
        <w:r w:rsidRPr="00894251">
          <w:rPr>
            <w:rFonts w:cs="Arial"/>
          </w:rPr>
          <w:t xml:space="preserve">http://www.colombiacompra.gov.co </w:t>
        </w:r>
      </w:hyperlink>
      <w:r w:rsidRPr="00894251">
        <w:rPr>
          <w:rFonts w:cs="Arial"/>
        </w:rPr>
        <w:t>dentro</w:t>
      </w:r>
      <w:r w:rsidRPr="00894251">
        <w:rPr>
          <w:rFonts w:cs="Arial"/>
          <w:spacing w:val="-1"/>
        </w:rPr>
        <w:t xml:space="preserve"> </w:t>
      </w:r>
      <w:r w:rsidRPr="00894251">
        <w:rPr>
          <w:rFonts w:cs="Arial"/>
        </w:rPr>
        <w:t>de</w:t>
      </w:r>
      <w:r w:rsidRPr="00894251">
        <w:rPr>
          <w:rFonts w:cs="Arial"/>
          <w:spacing w:val="-3"/>
        </w:rPr>
        <w:t xml:space="preserve"> </w:t>
      </w:r>
      <w:r w:rsidRPr="00894251">
        <w:rPr>
          <w:rFonts w:cs="Arial"/>
        </w:rPr>
        <w:t>los</w:t>
      </w:r>
      <w:r w:rsidRPr="00894251">
        <w:rPr>
          <w:rFonts w:cs="Arial"/>
          <w:spacing w:val="-2"/>
        </w:rPr>
        <w:t xml:space="preserve"> </w:t>
      </w:r>
      <w:r w:rsidR="00F773C4" w:rsidRPr="00894251">
        <w:rPr>
          <w:rFonts w:cs="Arial"/>
        </w:rPr>
        <w:t>dos</w:t>
      </w:r>
      <w:r w:rsidRPr="00894251">
        <w:rPr>
          <w:rFonts w:cs="Arial"/>
          <w:spacing w:val="-1"/>
        </w:rPr>
        <w:t xml:space="preserve"> </w:t>
      </w:r>
      <w:r w:rsidRPr="00894251">
        <w:rPr>
          <w:rFonts w:cs="Arial"/>
        </w:rPr>
        <w:t>(</w:t>
      </w:r>
      <w:r w:rsidR="00F773C4" w:rsidRPr="00894251">
        <w:rPr>
          <w:rFonts w:cs="Arial"/>
        </w:rPr>
        <w:t>2</w:t>
      </w:r>
      <w:r w:rsidRPr="00894251">
        <w:rPr>
          <w:rFonts w:cs="Arial"/>
        </w:rPr>
        <w:t>)</w:t>
      </w:r>
      <w:r w:rsidRPr="00894251">
        <w:rPr>
          <w:rFonts w:cs="Arial"/>
          <w:spacing w:val="-3"/>
        </w:rPr>
        <w:t xml:space="preserve"> </w:t>
      </w:r>
      <w:r w:rsidRPr="00894251">
        <w:rPr>
          <w:rFonts w:cs="Arial"/>
        </w:rPr>
        <w:t>días hábiles a</w:t>
      </w:r>
      <w:r w:rsidRPr="00894251">
        <w:rPr>
          <w:rFonts w:cs="Arial"/>
          <w:spacing w:val="-3"/>
        </w:rPr>
        <w:t xml:space="preserve"> </w:t>
      </w:r>
      <w:r w:rsidRPr="00894251">
        <w:rPr>
          <w:rFonts w:cs="Arial"/>
        </w:rPr>
        <w:t>partir</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su</w:t>
      </w:r>
      <w:r w:rsidRPr="00894251">
        <w:rPr>
          <w:rFonts w:cs="Arial"/>
          <w:spacing w:val="-1"/>
        </w:rPr>
        <w:t xml:space="preserve"> </w:t>
      </w:r>
      <w:r w:rsidRPr="00894251">
        <w:rPr>
          <w:rFonts w:cs="Arial"/>
        </w:rPr>
        <w:t xml:space="preserve">expedición. </w:t>
      </w:r>
    </w:p>
    <w:p w14:paraId="10FBE562" w14:textId="77777777" w:rsidR="00191279" w:rsidRPr="00894251" w:rsidRDefault="00191279" w:rsidP="00894251">
      <w:pPr>
        <w:adjustRightInd w:val="0"/>
        <w:jc w:val="both"/>
        <w:rPr>
          <w:rFonts w:eastAsia="Calibri" w:cs="Arial"/>
          <w:b/>
          <w:lang w:val="es-CO" w:eastAsia="en-US"/>
        </w:rPr>
      </w:pPr>
    </w:p>
    <w:p w14:paraId="51C78413" w14:textId="57DE94B6" w:rsidR="00BC1D6C" w:rsidRPr="00894251" w:rsidRDefault="00B57596" w:rsidP="00894251">
      <w:pPr>
        <w:adjustRightInd w:val="0"/>
        <w:jc w:val="both"/>
        <w:rPr>
          <w:rFonts w:cs="Arial"/>
          <w:b/>
          <w:spacing w:val="-2"/>
        </w:rPr>
      </w:pPr>
      <w:r w:rsidRPr="00894251">
        <w:rPr>
          <w:rFonts w:eastAsia="Calibri" w:cs="Arial"/>
          <w:b/>
          <w:lang w:val="es-CO" w:eastAsia="en-US"/>
        </w:rPr>
        <w:t>6.1</w:t>
      </w:r>
      <w:r w:rsidR="004D1533" w:rsidRPr="00894251">
        <w:rPr>
          <w:rFonts w:eastAsia="Calibri" w:cs="Arial"/>
          <w:b/>
          <w:lang w:val="es-CO" w:eastAsia="en-US"/>
        </w:rPr>
        <w:t>5</w:t>
      </w:r>
      <w:r w:rsidRPr="00894251">
        <w:rPr>
          <w:rFonts w:eastAsia="Calibri" w:cs="Arial"/>
          <w:b/>
          <w:lang w:val="es-CO" w:eastAsia="en-US"/>
        </w:rPr>
        <w:t xml:space="preserve">. </w:t>
      </w:r>
      <w:r w:rsidRPr="00894251">
        <w:rPr>
          <w:rFonts w:cs="Arial"/>
          <w:b/>
          <w:spacing w:val="-3"/>
        </w:rPr>
        <w:t>NOTIFICACIÓN</w:t>
      </w:r>
      <w:r w:rsidRPr="00894251">
        <w:rPr>
          <w:rFonts w:cs="Arial"/>
          <w:b/>
          <w:spacing w:val="-11"/>
        </w:rPr>
        <w:t xml:space="preserve"> </w:t>
      </w:r>
      <w:r w:rsidRPr="00894251">
        <w:rPr>
          <w:rFonts w:cs="Arial"/>
          <w:b/>
          <w:spacing w:val="-2"/>
        </w:rPr>
        <w:t>Y</w:t>
      </w:r>
      <w:r w:rsidRPr="00894251">
        <w:rPr>
          <w:rFonts w:cs="Arial"/>
          <w:b/>
          <w:spacing w:val="-10"/>
        </w:rPr>
        <w:t xml:space="preserve"> </w:t>
      </w:r>
      <w:r w:rsidRPr="00894251">
        <w:rPr>
          <w:rFonts w:cs="Arial"/>
          <w:b/>
          <w:spacing w:val="-2"/>
        </w:rPr>
        <w:t>COMUNICACIÓN</w:t>
      </w:r>
      <w:r w:rsidRPr="00894251">
        <w:rPr>
          <w:rFonts w:cs="Arial"/>
          <w:b/>
          <w:spacing w:val="-10"/>
        </w:rPr>
        <w:t xml:space="preserve"> </w:t>
      </w:r>
      <w:r w:rsidRPr="00894251">
        <w:rPr>
          <w:rFonts w:cs="Arial"/>
          <w:b/>
          <w:spacing w:val="-2"/>
        </w:rPr>
        <w:t>DE</w:t>
      </w:r>
      <w:r w:rsidRPr="00894251">
        <w:rPr>
          <w:rFonts w:cs="Arial"/>
          <w:b/>
          <w:spacing w:val="-12"/>
        </w:rPr>
        <w:t xml:space="preserve"> </w:t>
      </w:r>
      <w:r w:rsidRPr="00894251">
        <w:rPr>
          <w:rFonts w:cs="Arial"/>
          <w:b/>
          <w:spacing w:val="-2"/>
        </w:rPr>
        <w:t>LA</w:t>
      </w:r>
      <w:r w:rsidRPr="00894251">
        <w:rPr>
          <w:rFonts w:cs="Arial"/>
          <w:b/>
          <w:spacing w:val="-10"/>
        </w:rPr>
        <w:t xml:space="preserve"> </w:t>
      </w:r>
      <w:r w:rsidRPr="00894251">
        <w:rPr>
          <w:rFonts w:cs="Arial"/>
          <w:b/>
          <w:spacing w:val="-2"/>
        </w:rPr>
        <w:t>ADJUDICACIÓN</w:t>
      </w:r>
    </w:p>
    <w:p w14:paraId="6E22A876" w14:textId="77777777" w:rsidR="00B57596" w:rsidRPr="00894251" w:rsidRDefault="00B57596" w:rsidP="00894251">
      <w:pPr>
        <w:adjustRightInd w:val="0"/>
        <w:jc w:val="both"/>
        <w:rPr>
          <w:rFonts w:cs="Arial"/>
          <w:u w:val="single"/>
        </w:rPr>
      </w:pPr>
      <w:r w:rsidRPr="00894251">
        <w:rPr>
          <w:rFonts w:cs="Arial"/>
        </w:rPr>
        <w:t>El</w:t>
      </w:r>
      <w:r w:rsidRPr="00894251">
        <w:rPr>
          <w:rFonts w:cs="Arial"/>
          <w:spacing w:val="1"/>
        </w:rPr>
        <w:t xml:space="preserve"> </w:t>
      </w:r>
      <w:r w:rsidRPr="00894251">
        <w:rPr>
          <w:rFonts w:cs="Arial"/>
        </w:rPr>
        <w:t>acto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adjudicación</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notificará</w:t>
      </w:r>
      <w:r w:rsidRPr="00894251">
        <w:rPr>
          <w:rFonts w:cs="Arial"/>
          <w:spacing w:val="1"/>
        </w:rPr>
        <w:t xml:space="preserve"> </w:t>
      </w:r>
      <w:r w:rsidRPr="00894251">
        <w:rPr>
          <w:rFonts w:cs="Arial"/>
        </w:rPr>
        <w:t>personalmente</w:t>
      </w:r>
      <w:r w:rsidRPr="00894251">
        <w:rPr>
          <w:rFonts w:cs="Arial"/>
          <w:spacing w:val="1"/>
        </w:rPr>
        <w:t xml:space="preserve"> </w:t>
      </w:r>
      <w:r w:rsidRPr="00894251">
        <w:rPr>
          <w:rFonts w:cs="Arial"/>
        </w:rPr>
        <w:t>al</w:t>
      </w:r>
      <w:r w:rsidRPr="00894251">
        <w:rPr>
          <w:rFonts w:cs="Arial"/>
          <w:spacing w:val="1"/>
        </w:rPr>
        <w:t xml:space="preserve"> </w:t>
      </w:r>
      <w:r w:rsidRPr="00894251">
        <w:rPr>
          <w:rFonts w:cs="Arial"/>
        </w:rPr>
        <w:t>proponente</w:t>
      </w:r>
      <w:r w:rsidRPr="00894251">
        <w:rPr>
          <w:rFonts w:cs="Arial"/>
          <w:spacing w:val="1"/>
        </w:rPr>
        <w:t xml:space="preserve"> </w:t>
      </w:r>
      <w:r w:rsidRPr="00894251">
        <w:rPr>
          <w:rFonts w:cs="Arial"/>
        </w:rPr>
        <w:t>favorecido</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forma</w:t>
      </w:r>
      <w:r w:rsidRPr="00894251">
        <w:rPr>
          <w:rFonts w:cs="Arial"/>
          <w:spacing w:val="1"/>
        </w:rPr>
        <w:t xml:space="preserve"> </w:t>
      </w:r>
      <w:r w:rsidRPr="00894251">
        <w:rPr>
          <w:rFonts w:cs="Arial"/>
        </w:rPr>
        <w:t>y términos</w:t>
      </w:r>
      <w:r w:rsidRPr="00894251">
        <w:rPr>
          <w:rFonts w:cs="Arial"/>
          <w:spacing w:val="1"/>
        </w:rPr>
        <w:t xml:space="preserve"> </w:t>
      </w:r>
      <w:r w:rsidRPr="00894251">
        <w:rPr>
          <w:rFonts w:cs="Arial"/>
        </w:rPr>
        <w:t>establecidos para los actos administrativos. El acto de adjudicación será publicado en la página en Portal</w:t>
      </w:r>
      <w:r w:rsidRPr="00894251">
        <w:rPr>
          <w:rFonts w:cs="Arial"/>
          <w:spacing w:val="1"/>
        </w:rPr>
        <w:t xml:space="preserve"> </w:t>
      </w:r>
      <w:r w:rsidRPr="00894251">
        <w:rPr>
          <w:rFonts w:cs="Arial"/>
        </w:rPr>
        <w:t>Único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Contratación</w:t>
      </w:r>
      <w:r w:rsidRPr="00894251">
        <w:rPr>
          <w:rFonts w:cs="Arial"/>
          <w:spacing w:val="1"/>
        </w:rPr>
        <w:t xml:space="preserve"> </w:t>
      </w:r>
      <w:r w:rsidRPr="00894251">
        <w:rPr>
          <w:rFonts w:cs="Arial"/>
        </w:rPr>
        <w:t>al</w:t>
      </w:r>
      <w:r w:rsidRPr="00894251">
        <w:rPr>
          <w:rFonts w:cs="Arial"/>
          <w:spacing w:val="1"/>
        </w:rPr>
        <w:t xml:space="preserve"> </w:t>
      </w:r>
      <w:r w:rsidRPr="00894251">
        <w:rPr>
          <w:rFonts w:cs="Arial"/>
        </w:rPr>
        <w:t>cual</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da</w:t>
      </w:r>
      <w:r w:rsidRPr="00894251">
        <w:rPr>
          <w:rFonts w:cs="Arial"/>
          <w:spacing w:val="1"/>
        </w:rPr>
        <w:t xml:space="preserve"> </w:t>
      </w:r>
      <w:r w:rsidRPr="00894251">
        <w:rPr>
          <w:rFonts w:cs="Arial"/>
        </w:rPr>
        <w:t>acceso</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COLOMBIA</w:t>
      </w:r>
      <w:r w:rsidRPr="00894251">
        <w:rPr>
          <w:rFonts w:cs="Arial"/>
          <w:spacing w:val="1"/>
        </w:rPr>
        <w:t xml:space="preserve"> </w:t>
      </w:r>
      <w:r w:rsidRPr="00894251">
        <w:rPr>
          <w:rFonts w:cs="Arial"/>
        </w:rPr>
        <w:t>COMPRA</w:t>
      </w:r>
      <w:r w:rsidRPr="00894251">
        <w:rPr>
          <w:rFonts w:cs="Arial"/>
          <w:spacing w:val="1"/>
        </w:rPr>
        <w:t xml:space="preserve"> </w:t>
      </w:r>
      <w:r w:rsidRPr="00894251">
        <w:rPr>
          <w:rFonts w:cs="Arial"/>
        </w:rPr>
        <w:t>EFICIENTE</w:t>
      </w:r>
      <w:r w:rsidRPr="00894251">
        <w:rPr>
          <w:rFonts w:cs="Arial"/>
          <w:spacing w:val="1"/>
        </w:rPr>
        <w:t xml:space="preserve"> </w:t>
      </w:r>
      <w:hyperlink r:id="rId46">
        <w:r w:rsidRPr="00894251">
          <w:rPr>
            <w:rFonts w:cs="Arial"/>
            <w:u w:val="single"/>
          </w:rPr>
          <w:t>http://www.colombiacompra.gov.co</w:t>
        </w:r>
      </w:hyperlink>
    </w:p>
    <w:p w14:paraId="42A5B5B9" w14:textId="77777777" w:rsidR="00440B6E" w:rsidRPr="00894251" w:rsidRDefault="00440B6E" w:rsidP="00894251">
      <w:pPr>
        <w:adjustRightInd w:val="0"/>
        <w:jc w:val="both"/>
        <w:rPr>
          <w:rFonts w:cs="Arial"/>
          <w:u w:val="single"/>
        </w:rPr>
      </w:pPr>
    </w:p>
    <w:p w14:paraId="3E79E2B8" w14:textId="77777777" w:rsidR="00091F31" w:rsidRPr="00894251" w:rsidRDefault="00091F31" w:rsidP="00894251">
      <w:pPr>
        <w:adjustRightInd w:val="0"/>
        <w:jc w:val="both"/>
        <w:rPr>
          <w:rFonts w:cs="Arial"/>
          <w:u w:val="single"/>
        </w:rPr>
      </w:pPr>
    </w:p>
    <w:p w14:paraId="319701D9" w14:textId="6301D1E8" w:rsidR="00BC1D6C" w:rsidRPr="00894251" w:rsidRDefault="00B57596" w:rsidP="00894251">
      <w:pPr>
        <w:adjustRightInd w:val="0"/>
        <w:jc w:val="both"/>
        <w:rPr>
          <w:rFonts w:cs="Arial"/>
          <w:b/>
          <w:spacing w:val="-3"/>
        </w:rPr>
      </w:pPr>
      <w:r w:rsidRPr="00894251">
        <w:rPr>
          <w:rFonts w:cs="Arial"/>
          <w:b/>
        </w:rPr>
        <w:t>6.1</w:t>
      </w:r>
      <w:r w:rsidR="004D1533" w:rsidRPr="00894251">
        <w:rPr>
          <w:rFonts w:cs="Arial"/>
          <w:b/>
        </w:rPr>
        <w:t>6</w:t>
      </w:r>
      <w:r w:rsidRPr="00894251">
        <w:rPr>
          <w:rFonts w:cs="Arial"/>
          <w:b/>
        </w:rPr>
        <w:t>.</w:t>
      </w:r>
      <w:r w:rsidRPr="00894251">
        <w:rPr>
          <w:rFonts w:cs="Arial"/>
          <w:b/>
          <w:spacing w:val="-3"/>
        </w:rPr>
        <w:t xml:space="preserve"> TÉRMINO PARA LA SUSCRIPCIÓN Y LEGALIZACIÓN DEL CONTRATO</w:t>
      </w:r>
    </w:p>
    <w:p w14:paraId="092EA532" w14:textId="76534020" w:rsidR="00B57596" w:rsidRPr="00894251" w:rsidRDefault="00B57596" w:rsidP="00894251">
      <w:pPr>
        <w:adjustRightInd w:val="0"/>
        <w:jc w:val="both"/>
        <w:rPr>
          <w:rFonts w:cs="Arial"/>
        </w:rPr>
      </w:pPr>
      <w:r w:rsidRPr="00894251">
        <w:rPr>
          <w:rFonts w:cs="Arial"/>
        </w:rPr>
        <w:t>El Proponente seleccionado dispondrá de un término máximo de tres (3) días hábiles, contados a partir de la</w:t>
      </w:r>
      <w:r w:rsidRPr="00894251">
        <w:rPr>
          <w:rFonts w:cs="Arial"/>
          <w:spacing w:val="1"/>
        </w:rPr>
        <w:t xml:space="preserve"> </w:t>
      </w:r>
      <w:r w:rsidRPr="00894251">
        <w:rPr>
          <w:rFonts w:cs="Arial"/>
        </w:rPr>
        <w:t>fecha de notificación del acto de adjudicación, para la firma del contrato y un término máximo de cinco (5)</w:t>
      </w:r>
      <w:r w:rsidRPr="00894251">
        <w:rPr>
          <w:rFonts w:cs="Arial"/>
          <w:spacing w:val="1"/>
        </w:rPr>
        <w:t xml:space="preserve"> </w:t>
      </w:r>
      <w:r w:rsidRPr="00894251">
        <w:rPr>
          <w:rFonts w:cs="Arial"/>
        </w:rPr>
        <w:t>días</w:t>
      </w:r>
      <w:r w:rsidRPr="00894251">
        <w:rPr>
          <w:rFonts w:cs="Arial"/>
          <w:spacing w:val="-1"/>
        </w:rPr>
        <w:t xml:space="preserve"> </w:t>
      </w:r>
      <w:r w:rsidRPr="00894251">
        <w:rPr>
          <w:rFonts w:cs="Arial"/>
        </w:rPr>
        <w:t>hábiles para</w:t>
      </w:r>
      <w:r w:rsidRPr="00894251">
        <w:rPr>
          <w:rFonts w:cs="Arial"/>
          <w:spacing w:val="-2"/>
        </w:rPr>
        <w:t xml:space="preserve"> </w:t>
      </w:r>
      <w:r w:rsidRPr="00894251">
        <w:rPr>
          <w:rFonts w:cs="Arial"/>
        </w:rPr>
        <w:t>su</w:t>
      </w:r>
      <w:r w:rsidRPr="00894251">
        <w:rPr>
          <w:rFonts w:cs="Arial"/>
          <w:spacing w:val="1"/>
        </w:rPr>
        <w:t xml:space="preserve"> </w:t>
      </w:r>
      <w:r w:rsidRPr="00894251">
        <w:rPr>
          <w:rFonts w:cs="Arial"/>
        </w:rPr>
        <w:t>legalización,</w:t>
      </w:r>
      <w:r w:rsidRPr="00894251">
        <w:rPr>
          <w:rFonts w:cs="Arial"/>
          <w:spacing w:val="1"/>
        </w:rPr>
        <w:t xml:space="preserve"> </w:t>
      </w:r>
      <w:r w:rsidRPr="00894251">
        <w:rPr>
          <w:rFonts w:cs="Arial"/>
        </w:rPr>
        <w:t>contados</w:t>
      </w:r>
      <w:r w:rsidRPr="00894251">
        <w:rPr>
          <w:rFonts w:cs="Arial"/>
          <w:spacing w:val="-1"/>
        </w:rPr>
        <w:t xml:space="preserve"> </w:t>
      </w:r>
      <w:r w:rsidRPr="00894251">
        <w:rPr>
          <w:rFonts w:cs="Arial"/>
        </w:rPr>
        <w:t>a</w:t>
      </w:r>
      <w:r w:rsidRPr="00894251">
        <w:rPr>
          <w:rFonts w:cs="Arial"/>
          <w:spacing w:val="1"/>
        </w:rPr>
        <w:t xml:space="preserve"> </w:t>
      </w:r>
      <w:r w:rsidRPr="00894251">
        <w:rPr>
          <w:rFonts w:cs="Arial"/>
        </w:rPr>
        <w:t>partir de la</w:t>
      </w:r>
      <w:r w:rsidRPr="00894251">
        <w:rPr>
          <w:rFonts w:cs="Arial"/>
          <w:spacing w:val="-1"/>
        </w:rPr>
        <w:t xml:space="preserve"> </w:t>
      </w:r>
      <w:r w:rsidRPr="00894251">
        <w:rPr>
          <w:rFonts w:cs="Arial"/>
        </w:rPr>
        <w:t>suscripción</w:t>
      </w:r>
      <w:r w:rsidRPr="00894251">
        <w:rPr>
          <w:rFonts w:cs="Arial"/>
          <w:spacing w:val="-1"/>
        </w:rPr>
        <w:t xml:space="preserve"> </w:t>
      </w:r>
      <w:r w:rsidRPr="00894251">
        <w:rPr>
          <w:rFonts w:cs="Arial"/>
        </w:rPr>
        <w:t>del</w:t>
      </w:r>
      <w:r w:rsidRPr="00894251">
        <w:rPr>
          <w:rFonts w:cs="Arial"/>
          <w:spacing w:val="-2"/>
        </w:rPr>
        <w:t xml:space="preserve"> </w:t>
      </w:r>
      <w:r w:rsidRPr="00894251">
        <w:rPr>
          <w:rFonts w:cs="Arial"/>
        </w:rPr>
        <w:t>contrato.</w:t>
      </w:r>
      <w:r w:rsidR="00AD63FF" w:rsidRPr="00894251">
        <w:rPr>
          <w:rFonts w:cs="Arial"/>
        </w:rPr>
        <w:t xml:space="preserve"> </w:t>
      </w:r>
    </w:p>
    <w:p w14:paraId="5D842DF4" w14:textId="77777777" w:rsidR="00B57596" w:rsidRPr="00894251" w:rsidRDefault="00B57596" w:rsidP="00894251">
      <w:pPr>
        <w:adjustRightInd w:val="0"/>
        <w:jc w:val="both"/>
        <w:rPr>
          <w:rFonts w:cs="Arial"/>
        </w:rPr>
      </w:pPr>
    </w:p>
    <w:p w14:paraId="32E3CBB9" w14:textId="77777777" w:rsidR="00B57596" w:rsidRPr="00894251" w:rsidRDefault="00B57596" w:rsidP="00894251">
      <w:pPr>
        <w:adjustRightInd w:val="0"/>
        <w:jc w:val="both"/>
        <w:rPr>
          <w:rFonts w:cs="Arial"/>
        </w:rPr>
      </w:pPr>
      <w:r w:rsidRPr="00894251">
        <w:rPr>
          <w:rFonts w:cs="Arial"/>
        </w:rPr>
        <w:t>Se podrá prorrogar dichos plazos antes de su vencimiento y por un término total no mayor de la mitad al</w:t>
      </w:r>
      <w:r w:rsidRPr="00894251">
        <w:rPr>
          <w:rFonts w:cs="Arial"/>
          <w:spacing w:val="1"/>
        </w:rPr>
        <w:t xml:space="preserve"> </w:t>
      </w:r>
      <w:r w:rsidRPr="00894251">
        <w:rPr>
          <w:rFonts w:cs="Arial"/>
        </w:rPr>
        <w:t>inicialmente</w:t>
      </w:r>
      <w:r w:rsidRPr="00894251">
        <w:rPr>
          <w:rFonts w:cs="Arial"/>
          <w:spacing w:val="-2"/>
        </w:rPr>
        <w:t xml:space="preserve"> </w:t>
      </w:r>
      <w:r w:rsidRPr="00894251">
        <w:rPr>
          <w:rFonts w:cs="Arial"/>
        </w:rPr>
        <w:t>fijado,</w:t>
      </w:r>
      <w:r w:rsidRPr="00894251">
        <w:rPr>
          <w:rFonts w:cs="Arial"/>
          <w:spacing w:val="-1"/>
        </w:rPr>
        <w:t xml:space="preserve"> </w:t>
      </w:r>
      <w:r w:rsidRPr="00894251">
        <w:rPr>
          <w:rFonts w:cs="Arial"/>
        </w:rPr>
        <w:t>siempre</w:t>
      </w:r>
      <w:r w:rsidRPr="00894251">
        <w:rPr>
          <w:rFonts w:cs="Arial"/>
          <w:spacing w:val="-1"/>
        </w:rPr>
        <w:t xml:space="preserve"> </w:t>
      </w:r>
      <w:r w:rsidRPr="00894251">
        <w:rPr>
          <w:rFonts w:cs="Arial"/>
        </w:rPr>
        <w:t>que las necesidades</w:t>
      </w:r>
      <w:r w:rsidRPr="00894251">
        <w:rPr>
          <w:rFonts w:cs="Arial"/>
          <w:spacing w:val="2"/>
        </w:rPr>
        <w:t xml:space="preserve"> </w:t>
      </w:r>
      <w:r w:rsidRPr="00894251">
        <w:rPr>
          <w:rFonts w:cs="Arial"/>
        </w:rPr>
        <w:t>de la</w:t>
      </w:r>
      <w:r w:rsidRPr="00894251">
        <w:rPr>
          <w:rFonts w:cs="Arial"/>
          <w:spacing w:val="1"/>
        </w:rPr>
        <w:t xml:space="preserve"> </w:t>
      </w:r>
      <w:r w:rsidRPr="00894251">
        <w:rPr>
          <w:rFonts w:cs="Arial"/>
        </w:rPr>
        <w:t>administración así</w:t>
      </w:r>
      <w:r w:rsidRPr="00894251">
        <w:rPr>
          <w:rFonts w:cs="Arial"/>
          <w:spacing w:val="-1"/>
        </w:rPr>
        <w:t xml:space="preserve"> </w:t>
      </w:r>
      <w:r w:rsidRPr="00894251">
        <w:rPr>
          <w:rFonts w:cs="Arial"/>
        </w:rPr>
        <w:t>lo</w:t>
      </w:r>
      <w:r w:rsidRPr="00894251">
        <w:rPr>
          <w:rFonts w:cs="Arial"/>
          <w:spacing w:val="-1"/>
        </w:rPr>
        <w:t xml:space="preserve"> </w:t>
      </w:r>
      <w:r w:rsidRPr="00894251">
        <w:rPr>
          <w:rFonts w:cs="Arial"/>
        </w:rPr>
        <w:t>exijan.</w:t>
      </w:r>
    </w:p>
    <w:p w14:paraId="680B4921" w14:textId="77777777" w:rsidR="00B57596" w:rsidRPr="00894251" w:rsidRDefault="00B57596" w:rsidP="00894251">
      <w:pPr>
        <w:adjustRightInd w:val="0"/>
        <w:jc w:val="both"/>
        <w:rPr>
          <w:rFonts w:cs="Arial"/>
        </w:rPr>
      </w:pPr>
    </w:p>
    <w:p w14:paraId="1401576D" w14:textId="77777777" w:rsidR="00B57596" w:rsidRPr="00894251" w:rsidRDefault="00B57596" w:rsidP="00894251">
      <w:pPr>
        <w:adjustRightInd w:val="0"/>
        <w:jc w:val="both"/>
        <w:rPr>
          <w:rFonts w:cs="Arial"/>
        </w:rPr>
      </w:pPr>
      <w:r w:rsidRPr="00894251">
        <w:rPr>
          <w:rFonts w:cs="Arial"/>
        </w:rPr>
        <w:t>En caso de que el Proponente favorecido no suscriba el contrato objeto de este proceso de selección, dentro</w:t>
      </w:r>
      <w:r w:rsidRPr="00894251">
        <w:rPr>
          <w:rFonts w:cs="Arial"/>
          <w:spacing w:val="-53"/>
        </w:rPr>
        <w:t xml:space="preserve"> </w:t>
      </w:r>
      <w:r w:rsidRPr="00894251">
        <w:rPr>
          <w:rFonts w:cs="Arial"/>
        </w:rPr>
        <w:t>del plazo establecido, se le hará efectiva la garantía de seriedad de la oferta, y se adjudicará a quien haya</w:t>
      </w:r>
      <w:r w:rsidRPr="00894251">
        <w:rPr>
          <w:rFonts w:cs="Arial"/>
          <w:spacing w:val="1"/>
        </w:rPr>
        <w:t xml:space="preserve"> </w:t>
      </w:r>
      <w:r w:rsidRPr="00894251">
        <w:rPr>
          <w:rFonts w:cs="Arial"/>
        </w:rPr>
        <w:t>ocupado el segundo lugar, dentro de los quince (15) días hábiles siguientes, y se procederá de conformidad</w:t>
      </w:r>
      <w:r w:rsidRPr="00894251">
        <w:rPr>
          <w:rFonts w:cs="Arial"/>
          <w:spacing w:val="1"/>
        </w:rPr>
        <w:t xml:space="preserve"> </w:t>
      </w:r>
      <w:r w:rsidRPr="00894251">
        <w:rPr>
          <w:rFonts w:cs="Arial"/>
        </w:rPr>
        <w:t>con</w:t>
      </w:r>
      <w:r w:rsidRPr="00894251">
        <w:rPr>
          <w:rFonts w:cs="Arial"/>
          <w:spacing w:val="-2"/>
        </w:rPr>
        <w:t xml:space="preserve"> </w:t>
      </w:r>
      <w:r w:rsidRPr="00894251">
        <w:rPr>
          <w:rFonts w:cs="Arial"/>
        </w:rPr>
        <w:t>lo</w:t>
      </w:r>
      <w:r w:rsidRPr="00894251">
        <w:rPr>
          <w:rFonts w:cs="Arial"/>
          <w:spacing w:val="1"/>
        </w:rPr>
        <w:t xml:space="preserve"> </w:t>
      </w:r>
      <w:r w:rsidRPr="00894251">
        <w:rPr>
          <w:rFonts w:cs="Arial"/>
        </w:rPr>
        <w:t>establecido</w:t>
      </w:r>
      <w:r w:rsidRPr="00894251">
        <w:rPr>
          <w:rFonts w:cs="Arial"/>
          <w:spacing w:val="1"/>
        </w:rPr>
        <w:t xml:space="preserve"> </w:t>
      </w:r>
      <w:r w:rsidRPr="00894251">
        <w:rPr>
          <w:rFonts w:cs="Arial"/>
        </w:rPr>
        <w:t>en el numeral</w:t>
      </w:r>
      <w:r w:rsidRPr="00894251">
        <w:rPr>
          <w:rFonts w:cs="Arial"/>
          <w:spacing w:val="-1"/>
        </w:rPr>
        <w:t xml:space="preserve"> </w:t>
      </w:r>
      <w:r w:rsidRPr="00894251">
        <w:rPr>
          <w:rFonts w:cs="Arial"/>
        </w:rPr>
        <w:t>12,</w:t>
      </w:r>
      <w:r w:rsidRPr="00894251">
        <w:rPr>
          <w:rFonts w:cs="Arial"/>
          <w:spacing w:val="-2"/>
        </w:rPr>
        <w:t xml:space="preserve"> </w:t>
      </w:r>
      <w:r w:rsidRPr="00894251">
        <w:rPr>
          <w:rFonts w:cs="Arial"/>
        </w:rPr>
        <w:t>del artículo</w:t>
      </w:r>
      <w:r w:rsidRPr="00894251">
        <w:rPr>
          <w:rFonts w:cs="Arial"/>
          <w:spacing w:val="1"/>
        </w:rPr>
        <w:t xml:space="preserve"> </w:t>
      </w:r>
      <w:r w:rsidRPr="00894251">
        <w:rPr>
          <w:rFonts w:cs="Arial"/>
        </w:rPr>
        <w:t>30,</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la</w:t>
      </w:r>
      <w:r w:rsidRPr="00894251">
        <w:rPr>
          <w:rFonts w:cs="Arial"/>
          <w:spacing w:val="1"/>
        </w:rPr>
        <w:t xml:space="preserve"> </w:t>
      </w:r>
      <w:r w:rsidRPr="00894251">
        <w:rPr>
          <w:rFonts w:cs="Arial"/>
        </w:rPr>
        <w:t>Ley</w:t>
      </w:r>
      <w:r w:rsidRPr="00894251">
        <w:rPr>
          <w:rFonts w:cs="Arial"/>
          <w:spacing w:val="-4"/>
        </w:rPr>
        <w:t xml:space="preserve"> </w:t>
      </w:r>
      <w:r w:rsidRPr="00894251">
        <w:rPr>
          <w:rFonts w:cs="Arial"/>
        </w:rPr>
        <w:t>80</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1993.</w:t>
      </w:r>
    </w:p>
    <w:p w14:paraId="12839B4F" w14:textId="77777777" w:rsidR="00B57596" w:rsidRPr="00894251" w:rsidRDefault="00B57596" w:rsidP="00894251">
      <w:pPr>
        <w:adjustRightInd w:val="0"/>
        <w:jc w:val="both"/>
        <w:rPr>
          <w:rFonts w:cs="Arial"/>
        </w:rPr>
      </w:pPr>
    </w:p>
    <w:p w14:paraId="12C90B3E" w14:textId="77777777" w:rsidR="00191279" w:rsidRPr="00894251" w:rsidRDefault="00191279" w:rsidP="00894251">
      <w:pPr>
        <w:adjustRightInd w:val="0"/>
        <w:jc w:val="both"/>
        <w:rPr>
          <w:rFonts w:cs="Arial"/>
          <w:b/>
        </w:rPr>
      </w:pPr>
    </w:p>
    <w:p w14:paraId="72510195" w14:textId="2EEB4529" w:rsidR="00BC1D6C" w:rsidRPr="00894251" w:rsidRDefault="00B57596" w:rsidP="00894251">
      <w:pPr>
        <w:adjustRightInd w:val="0"/>
        <w:jc w:val="both"/>
        <w:rPr>
          <w:rFonts w:cs="Arial"/>
          <w:b/>
          <w:spacing w:val="-53"/>
        </w:rPr>
      </w:pPr>
      <w:r w:rsidRPr="00894251">
        <w:rPr>
          <w:rFonts w:cs="Arial"/>
          <w:b/>
        </w:rPr>
        <w:lastRenderedPageBreak/>
        <w:t>6.1</w:t>
      </w:r>
      <w:r w:rsidR="004D1533" w:rsidRPr="00894251">
        <w:rPr>
          <w:rFonts w:cs="Arial"/>
          <w:b/>
        </w:rPr>
        <w:t>7</w:t>
      </w:r>
      <w:r w:rsidRPr="00894251">
        <w:rPr>
          <w:rFonts w:cs="Arial"/>
          <w:b/>
        </w:rPr>
        <w:t>. DECLARATORIA</w:t>
      </w:r>
      <w:r w:rsidRPr="00894251">
        <w:rPr>
          <w:rFonts w:cs="Arial"/>
          <w:b/>
          <w:spacing w:val="-12"/>
        </w:rPr>
        <w:t xml:space="preserve"> </w:t>
      </w:r>
      <w:r w:rsidRPr="00894251">
        <w:rPr>
          <w:rFonts w:cs="Arial"/>
          <w:b/>
        </w:rPr>
        <w:t>DE</w:t>
      </w:r>
      <w:r w:rsidRPr="00894251">
        <w:rPr>
          <w:rFonts w:cs="Arial"/>
          <w:b/>
          <w:spacing w:val="-8"/>
        </w:rPr>
        <w:t xml:space="preserve"> </w:t>
      </w:r>
      <w:r w:rsidRPr="00894251">
        <w:rPr>
          <w:rFonts w:cs="Arial"/>
          <w:b/>
        </w:rPr>
        <w:t>DESIERTA</w:t>
      </w:r>
      <w:r w:rsidRPr="00894251">
        <w:rPr>
          <w:rFonts w:cs="Arial"/>
          <w:b/>
          <w:spacing w:val="-13"/>
        </w:rPr>
        <w:t xml:space="preserve"> </w:t>
      </w:r>
      <w:r w:rsidRPr="00894251">
        <w:rPr>
          <w:rFonts w:cs="Arial"/>
          <w:b/>
        </w:rPr>
        <w:t>DE</w:t>
      </w:r>
      <w:r w:rsidRPr="00894251">
        <w:rPr>
          <w:rFonts w:cs="Arial"/>
          <w:b/>
          <w:spacing w:val="-7"/>
        </w:rPr>
        <w:t xml:space="preserve"> </w:t>
      </w:r>
      <w:r w:rsidRPr="00894251">
        <w:rPr>
          <w:rFonts w:cs="Arial"/>
          <w:b/>
        </w:rPr>
        <w:t>LA</w:t>
      </w:r>
      <w:r w:rsidRPr="00894251">
        <w:rPr>
          <w:rFonts w:cs="Arial"/>
          <w:b/>
          <w:spacing w:val="-10"/>
        </w:rPr>
        <w:t xml:space="preserve"> </w:t>
      </w:r>
      <w:r w:rsidRPr="00894251">
        <w:rPr>
          <w:rFonts w:cs="Arial"/>
          <w:b/>
        </w:rPr>
        <w:t>SELECCIÓN</w:t>
      </w:r>
      <w:r w:rsidRPr="00894251">
        <w:rPr>
          <w:rFonts w:cs="Arial"/>
          <w:b/>
          <w:spacing w:val="-6"/>
        </w:rPr>
        <w:t xml:space="preserve"> </w:t>
      </w:r>
      <w:r w:rsidRPr="00894251">
        <w:rPr>
          <w:rFonts w:cs="Arial"/>
          <w:b/>
        </w:rPr>
        <w:t>ABREVIADA</w:t>
      </w:r>
      <w:r w:rsidRPr="00894251">
        <w:rPr>
          <w:rFonts w:cs="Arial"/>
          <w:b/>
          <w:spacing w:val="-9"/>
        </w:rPr>
        <w:t xml:space="preserve"> </w:t>
      </w:r>
      <w:r w:rsidRPr="00894251">
        <w:rPr>
          <w:rFonts w:cs="Arial"/>
          <w:b/>
        </w:rPr>
        <w:t>MEDIANTE</w:t>
      </w:r>
      <w:r w:rsidRPr="00894251">
        <w:rPr>
          <w:rFonts w:cs="Arial"/>
          <w:b/>
          <w:spacing w:val="-9"/>
        </w:rPr>
        <w:t xml:space="preserve"> </w:t>
      </w:r>
      <w:r w:rsidRPr="00894251">
        <w:rPr>
          <w:rFonts w:cs="Arial"/>
          <w:b/>
        </w:rPr>
        <w:t>SUBASTA</w:t>
      </w:r>
      <w:r w:rsidRPr="00894251">
        <w:rPr>
          <w:rFonts w:cs="Arial"/>
          <w:b/>
          <w:spacing w:val="-11"/>
        </w:rPr>
        <w:t xml:space="preserve"> </w:t>
      </w:r>
      <w:r w:rsidRPr="00894251">
        <w:rPr>
          <w:rFonts w:cs="Arial"/>
          <w:b/>
        </w:rPr>
        <w:t>INVERSA</w:t>
      </w:r>
      <w:r w:rsidRPr="00894251">
        <w:rPr>
          <w:rFonts w:cs="Arial"/>
          <w:b/>
          <w:spacing w:val="-53"/>
        </w:rPr>
        <w:t xml:space="preserve"> </w:t>
      </w:r>
    </w:p>
    <w:p w14:paraId="28B6A040" w14:textId="77777777" w:rsidR="00440B6E" w:rsidRPr="00894251" w:rsidRDefault="00B57596" w:rsidP="00894251">
      <w:pPr>
        <w:adjustRightInd w:val="0"/>
        <w:jc w:val="both"/>
        <w:rPr>
          <w:rFonts w:cs="Arial"/>
          <w:b/>
          <w:bCs/>
          <w:spacing w:val="-2"/>
          <w:kern w:val="32"/>
        </w:rPr>
      </w:pPr>
      <w:r w:rsidRPr="00894251">
        <w:rPr>
          <w:rFonts w:cs="Arial"/>
        </w:rPr>
        <w:t>Cuando</w:t>
      </w:r>
      <w:r w:rsidRPr="00894251">
        <w:rPr>
          <w:rFonts w:cs="Arial"/>
          <w:spacing w:val="18"/>
        </w:rPr>
        <w:t xml:space="preserve"> </w:t>
      </w:r>
      <w:r w:rsidRPr="00894251">
        <w:rPr>
          <w:rFonts w:cs="Arial"/>
        </w:rPr>
        <w:t>no</w:t>
      </w:r>
      <w:r w:rsidRPr="00894251">
        <w:rPr>
          <w:rFonts w:cs="Arial"/>
          <w:spacing w:val="20"/>
        </w:rPr>
        <w:t xml:space="preserve"> </w:t>
      </w:r>
      <w:r w:rsidRPr="00894251">
        <w:rPr>
          <w:rFonts w:cs="Arial"/>
        </w:rPr>
        <w:t>se</w:t>
      </w:r>
      <w:r w:rsidRPr="00894251">
        <w:rPr>
          <w:rFonts w:cs="Arial"/>
          <w:spacing w:val="19"/>
        </w:rPr>
        <w:t xml:space="preserve"> </w:t>
      </w:r>
      <w:r w:rsidRPr="00894251">
        <w:rPr>
          <w:rFonts w:cs="Arial"/>
        </w:rPr>
        <w:t>presente</w:t>
      </w:r>
      <w:r w:rsidRPr="00894251">
        <w:rPr>
          <w:rFonts w:cs="Arial"/>
          <w:spacing w:val="19"/>
        </w:rPr>
        <w:t xml:space="preserve"> </w:t>
      </w:r>
      <w:r w:rsidRPr="00894251">
        <w:rPr>
          <w:rFonts w:cs="Arial"/>
        </w:rPr>
        <w:t>oferta</w:t>
      </w:r>
      <w:r w:rsidRPr="00894251">
        <w:rPr>
          <w:rFonts w:cs="Arial"/>
          <w:spacing w:val="19"/>
        </w:rPr>
        <w:t xml:space="preserve"> </w:t>
      </w:r>
      <w:r w:rsidRPr="00894251">
        <w:rPr>
          <w:rFonts w:cs="Arial"/>
        </w:rPr>
        <w:t>alguna,</w:t>
      </w:r>
      <w:r w:rsidRPr="00894251">
        <w:rPr>
          <w:rFonts w:cs="Arial"/>
          <w:spacing w:val="19"/>
        </w:rPr>
        <w:t xml:space="preserve"> </w:t>
      </w:r>
      <w:r w:rsidRPr="00894251">
        <w:rPr>
          <w:rFonts w:cs="Arial"/>
        </w:rPr>
        <w:t>o</w:t>
      </w:r>
      <w:r w:rsidRPr="00894251">
        <w:rPr>
          <w:rFonts w:cs="Arial"/>
          <w:spacing w:val="21"/>
        </w:rPr>
        <w:t xml:space="preserve"> </w:t>
      </w:r>
      <w:r w:rsidRPr="00894251">
        <w:rPr>
          <w:rFonts w:cs="Arial"/>
        </w:rPr>
        <w:t>ninguna</w:t>
      </w:r>
      <w:r w:rsidRPr="00894251">
        <w:rPr>
          <w:rFonts w:cs="Arial"/>
          <w:spacing w:val="19"/>
        </w:rPr>
        <w:t xml:space="preserve"> </w:t>
      </w:r>
      <w:r w:rsidRPr="00894251">
        <w:rPr>
          <w:rFonts w:cs="Arial"/>
        </w:rPr>
        <w:t>de</w:t>
      </w:r>
      <w:r w:rsidRPr="00894251">
        <w:rPr>
          <w:rFonts w:cs="Arial"/>
          <w:spacing w:val="22"/>
        </w:rPr>
        <w:t xml:space="preserve"> </w:t>
      </w:r>
      <w:r w:rsidRPr="00894251">
        <w:rPr>
          <w:rFonts w:cs="Arial"/>
        </w:rPr>
        <w:t>ellas</w:t>
      </w:r>
      <w:r w:rsidRPr="00894251">
        <w:rPr>
          <w:rFonts w:cs="Arial"/>
          <w:spacing w:val="20"/>
        </w:rPr>
        <w:t xml:space="preserve"> </w:t>
      </w:r>
      <w:r w:rsidRPr="00894251">
        <w:rPr>
          <w:rFonts w:cs="Arial"/>
        </w:rPr>
        <w:t>se</w:t>
      </w:r>
      <w:r w:rsidRPr="00894251">
        <w:rPr>
          <w:rFonts w:cs="Arial"/>
          <w:spacing w:val="19"/>
        </w:rPr>
        <w:t xml:space="preserve"> </w:t>
      </w:r>
      <w:r w:rsidRPr="00894251">
        <w:rPr>
          <w:rFonts w:cs="Arial"/>
        </w:rPr>
        <w:t>ajuste</w:t>
      </w:r>
      <w:r w:rsidRPr="00894251">
        <w:rPr>
          <w:rFonts w:cs="Arial"/>
          <w:spacing w:val="19"/>
        </w:rPr>
        <w:t xml:space="preserve"> </w:t>
      </w:r>
      <w:r w:rsidRPr="00894251">
        <w:rPr>
          <w:rFonts w:cs="Arial"/>
        </w:rPr>
        <w:t>al</w:t>
      </w:r>
      <w:r w:rsidRPr="00894251">
        <w:rPr>
          <w:rFonts w:cs="Arial"/>
          <w:spacing w:val="18"/>
        </w:rPr>
        <w:t xml:space="preserve"> </w:t>
      </w:r>
      <w:r w:rsidRPr="00894251">
        <w:rPr>
          <w:rFonts w:cs="Arial"/>
        </w:rPr>
        <w:t>pliego</w:t>
      </w:r>
      <w:r w:rsidRPr="00894251">
        <w:rPr>
          <w:rFonts w:cs="Arial"/>
          <w:spacing w:val="22"/>
        </w:rPr>
        <w:t xml:space="preserve"> </w:t>
      </w:r>
      <w:r w:rsidRPr="00894251">
        <w:rPr>
          <w:rFonts w:cs="Arial"/>
        </w:rPr>
        <w:t>de</w:t>
      </w:r>
      <w:r w:rsidRPr="00894251">
        <w:rPr>
          <w:rFonts w:cs="Arial"/>
          <w:spacing w:val="22"/>
        </w:rPr>
        <w:t xml:space="preserve"> </w:t>
      </w:r>
      <w:r w:rsidRPr="00894251">
        <w:rPr>
          <w:rFonts w:cs="Arial"/>
        </w:rPr>
        <w:t>condiciones,</w:t>
      </w:r>
      <w:r w:rsidRPr="00894251">
        <w:rPr>
          <w:rFonts w:cs="Arial"/>
          <w:spacing w:val="22"/>
        </w:rPr>
        <w:t xml:space="preserve"> </w:t>
      </w:r>
      <w:r w:rsidRPr="00894251">
        <w:rPr>
          <w:rFonts w:cs="Arial"/>
        </w:rPr>
        <w:t>o</w:t>
      </w:r>
      <w:r w:rsidRPr="00894251">
        <w:rPr>
          <w:rFonts w:cs="Arial"/>
          <w:spacing w:val="19"/>
        </w:rPr>
        <w:t xml:space="preserve"> </w:t>
      </w:r>
      <w:r w:rsidRPr="00894251">
        <w:rPr>
          <w:rFonts w:cs="Arial"/>
        </w:rPr>
        <w:t>en</w:t>
      </w:r>
      <w:r w:rsidRPr="00894251">
        <w:rPr>
          <w:rFonts w:cs="Arial"/>
          <w:spacing w:val="20"/>
        </w:rPr>
        <w:t xml:space="preserve"> </w:t>
      </w:r>
      <w:r w:rsidRPr="00894251">
        <w:rPr>
          <w:rFonts w:cs="Arial"/>
        </w:rPr>
        <w:t>general cuando existan factores que impidan la selección objetiva, la selección abreviada mediante subasta inversa</w:t>
      </w:r>
      <w:r w:rsidRPr="00894251">
        <w:rPr>
          <w:rFonts w:cs="Arial"/>
          <w:spacing w:val="1"/>
        </w:rPr>
        <w:t xml:space="preserve"> </w:t>
      </w:r>
      <w:r w:rsidRPr="00894251">
        <w:rPr>
          <w:rFonts w:cs="Arial"/>
        </w:rPr>
        <w:t>se</w:t>
      </w:r>
      <w:r w:rsidRPr="00894251">
        <w:rPr>
          <w:rFonts w:cs="Arial"/>
          <w:spacing w:val="11"/>
        </w:rPr>
        <w:t xml:space="preserve"> </w:t>
      </w:r>
      <w:r w:rsidRPr="00894251">
        <w:rPr>
          <w:rFonts w:cs="Arial"/>
        </w:rPr>
        <w:t>declarará</w:t>
      </w:r>
      <w:r w:rsidRPr="00894251">
        <w:rPr>
          <w:rFonts w:cs="Arial"/>
          <w:spacing w:val="13"/>
        </w:rPr>
        <w:t xml:space="preserve"> </w:t>
      </w:r>
      <w:r w:rsidRPr="00894251">
        <w:rPr>
          <w:rFonts w:cs="Arial"/>
        </w:rPr>
        <w:t>desierta</w:t>
      </w:r>
      <w:r w:rsidRPr="00894251">
        <w:rPr>
          <w:rFonts w:cs="Arial"/>
          <w:spacing w:val="10"/>
        </w:rPr>
        <w:t xml:space="preserve"> </w:t>
      </w:r>
      <w:r w:rsidRPr="00894251">
        <w:rPr>
          <w:rFonts w:cs="Arial"/>
        </w:rPr>
        <w:t>dentro</w:t>
      </w:r>
      <w:r w:rsidRPr="00894251">
        <w:rPr>
          <w:rFonts w:cs="Arial"/>
          <w:spacing w:val="13"/>
        </w:rPr>
        <w:t xml:space="preserve"> </w:t>
      </w:r>
      <w:r w:rsidRPr="00894251">
        <w:rPr>
          <w:rFonts w:cs="Arial"/>
        </w:rPr>
        <w:t>del</w:t>
      </w:r>
      <w:r w:rsidRPr="00894251">
        <w:rPr>
          <w:rFonts w:cs="Arial"/>
          <w:spacing w:val="10"/>
        </w:rPr>
        <w:t xml:space="preserve"> </w:t>
      </w:r>
      <w:r w:rsidRPr="00894251">
        <w:rPr>
          <w:rFonts w:cs="Arial"/>
        </w:rPr>
        <w:t>mismo</w:t>
      </w:r>
      <w:r w:rsidRPr="00894251">
        <w:rPr>
          <w:rFonts w:cs="Arial"/>
          <w:spacing w:val="10"/>
        </w:rPr>
        <w:t xml:space="preserve"> </w:t>
      </w:r>
      <w:r w:rsidRPr="00894251">
        <w:rPr>
          <w:rFonts w:cs="Arial"/>
        </w:rPr>
        <w:t>término</w:t>
      </w:r>
      <w:r w:rsidRPr="00894251">
        <w:rPr>
          <w:rFonts w:cs="Arial"/>
          <w:spacing w:val="10"/>
        </w:rPr>
        <w:t xml:space="preserve"> </w:t>
      </w:r>
      <w:r w:rsidRPr="00894251">
        <w:rPr>
          <w:rFonts w:cs="Arial"/>
        </w:rPr>
        <w:t>señalado</w:t>
      </w:r>
      <w:r w:rsidRPr="00894251">
        <w:rPr>
          <w:rFonts w:cs="Arial"/>
          <w:spacing w:val="11"/>
        </w:rPr>
        <w:t xml:space="preserve"> </w:t>
      </w:r>
      <w:r w:rsidRPr="00894251">
        <w:rPr>
          <w:rFonts w:cs="Arial"/>
        </w:rPr>
        <w:t>para</w:t>
      </w:r>
      <w:r w:rsidRPr="00894251">
        <w:rPr>
          <w:rFonts w:cs="Arial"/>
          <w:spacing w:val="12"/>
        </w:rPr>
        <w:t xml:space="preserve"> </w:t>
      </w:r>
      <w:r w:rsidRPr="00894251">
        <w:rPr>
          <w:rFonts w:cs="Arial"/>
        </w:rPr>
        <w:t>la</w:t>
      </w:r>
      <w:r w:rsidRPr="00894251">
        <w:rPr>
          <w:rFonts w:cs="Arial"/>
          <w:spacing w:val="16"/>
        </w:rPr>
        <w:t xml:space="preserve"> </w:t>
      </w:r>
      <w:r w:rsidRPr="00894251">
        <w:rPr>
          <w:rFonts w:cs="Arial"/>
        </w:rPr>
        <w:t>adjudicación;</w:t>
      </w:r>
      <w:r w:rsidRPr="00894251">
        <w:rPr>
          <w:rFonts w:cs="Arial"/>
          <w:spacing w:val="11"/>
        </w:rPr>
        <w:t xml:space="preserve"> </w:t>
      </w:r>
      <w:r w:rsidRPr="00894251">
        <w:rPr>
          <w:rFonts w:cs="Arial"/>
        </w:rPr>
        <w:t xml:space="preserve">reservándose  </w:t>
      </w:r>
      <w:r w:rsidRPr="00894251">
        <w:rPr>
          <w:rFonts w:cs="Arial"/>
          <w:spacing w:val="-53"/>
        </w:rPr>
        <w:t xml:space="preserve"> </w:t>
      </w:r>
      <w:r w:rsidRPr="00894251">
        <w:rPr>
          <w:rFonts w:cs="Arial"/>
        </w:rPr>
        <w:t>la Entidad,</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derecho</w:t>
      </w:r>
      <w:r w:rsidRPr="00894251">
        <w:rPr>
          <w:rFonts w:cs="Arial"/>
          <w:spacing w:val="1"/>
        </w:rPr>
        <w:t xml:space="preserve"> </w:t>
      </w:r>
      <w:r w:rsidRPr="00894251">
        <w:rPr>
          <w:rFonts w:cs="Arial"/>
        </w:rPr>
        <w:t>a</w:t>
      </w:r>
      <w:r w:rsidRPr="00894251">
        <w:rPr>
          <w:rFonts w:cs="Arial"/>
          <w:spacing w:val="-1"/>
        </w:rPr>
        <w:t xml:space="preserve"> </w:t>
      </w:r>
      <w:r w:rsidRPr="00894251">
        <w:rPr>
          <w:rFonts w:cs="Arial"/>
        </w:rPr>
        <w:t>iniciar</w:t>
      </w:r>
      <w:r w:rsidRPr="00894251">
        <w:rPr>
          <w:rFonts w:cs="Arial"/>
          <w:spacing w:val="-1"/>
        </w:rPr>
        <w:t xml:space="preserve"> </w:t>
      </w:r>
      <w:r w:rsidRPr="00894251">
        <w:rPr>
          <w:rFonts w:cs="Arial"/>
        </w:rPr>
        <w:t>un nuevo</w:t>
      </w:r>
      <w:r w:rsidRPr="00894251">
        <w:rPr>
          <w:rFonts w:cs="Arial"/>
          <w:spacing w:val="1"/>
        </w:rPr>
        <w:t xml:space="preserve"> </w:t>
      </w:r>
      <w:r w:rsidRPr="00894251">
        <w:rPr>
          <w:rFonts w:cs="Arial"/>
        </w:rPr>
        <w:t>proceso.</w:t>
      </w:r>
    </w:p>
    <w:p w14:paraId="07FF78C1" w14:textId="14984004" w:rsidR="00AD63FF" w:rsidRPr="00894251" w:rsidRDefault="00AD63FF" w:rsidP="00894251">
      <w:pPr>
        <w:rPr>
          <w:rFonts w:cs="Arial"/>
          <w:b/>
          <w:bCs/>
          <w:spacing w:val="-2"/>
          <w:kern w:val="32"/>
        </w:rPr>
      </w:pPr>
      <w:r w:rsidRPr="00894251">
        <w:rPr>
          <w:rFonts w:cs="Arial"/>
          <w:b/>
          <w:bCs/>
          <w:spacing w:val="-2"/>
          <w:kern w:val="32"/>
        </w:rPr>
        <w:br w:type="page"/>
      </w:r>
    </w:p>
    <w:p w14:paraId="3FE82F48" w14:textId="77777777" w:rsidR="00C369F3" w:rsidRPr="00894251" w:rsidRDefault="00B57596" w:rsidP="00894251">
      <w:pPr>
        <w:pStyle w:val="Capitulo1"/>
        <w:spacing w:line="240" w:lineRule="auto"/>
        <w:jc w:val="center"/>
      </w:pPr>
      <w:bookmarkStart w:id="93" w:name="_Toc210033464"/>
      <w:r w:rsidRPr="00894251">
        <w:lastRenderedPageBreak/>
        <w:t>CAPÍTULO</w:t>
      </w:r>
      <w:r w:rsidRPr="00894251">
        <w:rPr>
          <w:spacing w:val="-11"/>
        </w:rPr>
        <w:t xml:space="preserve"> </w:t>
      </w:r>
      <w:r w:rsidRPr="00894251">
        <w:rPr>
          <w:spacing w:val="-1"/>
        </w:rPr>
        <w:t>VII</w:t>
      </w:r>
      <w:bookmarkEnd w:id="93"/>
    </w:p>
    <w:p w14:paraId="62C9596D" w14:textId="08730735" w:rsidR="00B57596" w:rsidRPr="00894251" w:rsidRDefault="00B57596" w:rsidP="00894251">
      <w:pPr>
        <w:pStyle w:val="Capitulo1"/>
        <w:spacing w:line="240" w:lineRule="auto"/>
        <w:jc w:val="center"/>
      </w:pPr>
      <w:bookmarkStart w:id="94" w:name="_Toc210033465"/>
      <w:r w:rsidRPr="00894251">
        <w:t>REQUISITOS</w:t>
      </w:r>
      <w:r w:rsidRPr="00894251">
        <w:rPr>
          <w:spacing w:val="-3"/>
        </w:rPr>
        <w:t xml:space="preserve"> </w:t>
      </w:r>
      <w:r w:rsidRPr="00894251">
        <w:t>HABILITANTES DE</w:t>
      </w:r>
      <w:r w:rsidRPr="00894251">
        <w:rPr>
          <w:spacing w:val="-3"/>
        </w:rPr>
        <w:t xml:space="preserve"> </w:t>
      </w:r>
      <w:r w:rsidRPr="00894251">
        <w:t>LA</w:t>
      </w:r>
      <w:r w:rsidRPr="00894251">
        <w:rPr>
          <w:spacing w:val="-4"/>
        </w:rPr>
        <w:t xml:space="preserve"> </w:t>
      </w:r>
      <w:r w:rsidRPr="00894251">
        <w:t>PROPUESTA</w:t>
      </w:r>
      <w:r w:rsidRPr="00894251">
        <w:rPr>
          <w:spacing w:val="-4"/>
        </w:rPr>
        <w:t xml:space="preserve"> </w:t>
      </w:r>
      <w:r w:rsidRPr="00894251">
        <w:t>Y</w:t>
      </w:r>
      <w:r w:rsidRPr="00894251">
        <w:rPr>
          <w:spacing w:val="-1"/>
        </w:rPr>
        <w:t xml:space="preserve"> </w:t>
      </w:r>
      <w:r w:rsidRPr="00894251">
        <w:t>DOCUMENTOS PARA ACREDITARLOS</w:t>
      </w:r>
      <w:bookmarkEnd w:id="94"/>
    </w:p>
    <w:p w14:paraId="61788629" w14:textId="77777777" w:rsidR="00BC1D6C" w:rsidRPr="00894251" w:rsidRDefault="00BC1D6C" w:rsidP="00894251">
      <w:pPr>
        <w:autoSpaceDE w:val="0"/>
        <w:autoSpaceDN w:val="0"/>
        <w:adjustRightInd w:val="0"/>
        <w:jc w:val="both"/>
        <w:rPr>
          <w:rFonts w:eastAsia="Calibri" w:cs="Arial"/>
          <w:color w:val="000000"/>
          <w:lang w:val="es-CO" w:eastAsia="en-US"/>
        </w:rPr>
      </w:pPr>
    </w:p>
    <w:p w14:paraId="2807C703" w14:textId="37589655" w:rsidR="00AB62C8" w:rsidRPr="00894251" w:rsidRDefault="00AB62C8" w:rsidP="00894251">
      <w:pPr>
        <w:pStyle w:val="Textoindependiente"/>
        <w:jc w:val="both"/>
        <w:rPr>
          <w:rFonts w:cs="Arial"/>
        </w:rPr>
      </w:pPr>
      <w:r w:rsidRPr="00894251">
        <w:rPr>
          <w:rFonts w:cs="Arial"/>
        </w:rPr>
        <w:t xml:space="preserve">El artículo 5 de la Ley 1150 de 2007, establece que dentro de los procesos de contratación la escogencia del oferente se efectuará conforme al ofrecimiento más favorable a la entidad y a los fines que ella busca, sin tener en consideración factores de afecto o de interés y, en general, cualquier clase de motivación subjetiva. De tal manera que, se establecen unos criterios habilitantes para participar en un procedimiento contractual y que se establecerán en los pliegos de condiciones o el documento equivalente a este, los cuales deben fijarse de forma adecuada y proporcional.  </w:t>
      </w:r>
    </w:p>
    <w:p w14:paraId="08A1CD32" w14:textId="5C8C0A27" w:rsidR="00AB62C8" w:rsidRPr="00894251" w:rsidRDefault="00AB62C8" w:rsidP="00894251">
      <w:pPr>
        <w:pStyle w:val="Textoindependiente"/>
        <w:jc w:val="both"/>
        <w:rPr>
          <w:rFonts w:cs="Arial"/>
          <w:i/>
          <w:iCs/>
        </w:rPr>
      </w:pPr>
      <w:r w:rsidRPr="00894251">
        <w:rPr>
          <w:rFonts w:cs="Arial"/>
        </w:rPr>
        <w:t>El numeral 1º del artículo referido establece que en los procesos de selección de contratistas serán objeto de verificación, como requisitos habilitantes, entre otros, los siguientes</w:t>
      </w:r>
      <w:r w:rsidRPr="00894251">
        <w:rPr>
          <w:rFonts w:cs="Arial"/>
          <w:i/>
          <w:iCs/>
        </w:rPr>
        <w:t xml:space="preserve">: i) la capacidad jurídica; </w:t>
      </w:r>
      <w:proofErr w:type="spellStart"/>
      <w:r w:rsidRPr="00894251">
        <w:rPr>
          <w:rFonts w:cs="Arial"/>
          <w:i/>
          <w:iCs/>
        </w:rPr>
        <w:t>ii</w:t>
      </w:r>
      <w:proofErr w:type="spellEnd"/>
      <w:r w:rsidRPr="00894251">
        <w:rPr>
          <w:rFonts w:cs="Arial"/>
          <w:i/>
          <w:iCs/>
        </w:rPr>
        <w:t xml:space="preserve">) la experiencia; </w:t>
      </w:r>
      <w:proofErr w:type="spellStart"/>
      <w:r w:rsidRPr="00894251">
        <w:rPr>
          <w:rFonts w:cs="Arial"/>
          <w:i/>
          <w:iCs/>
        </w:rPr>
        <w:t>iii</w:t>
      </w:r>
      <w:proofErr w:type="spellEnd"/>
      <w:r w:rsidRPr="00894251">
        <w:rPr>
          <w:rFonts w:cs="Arial"/>
          <w:i/>
          <w:iCs/>
        </w:rPr>
        <w:t xml:space="preserve">) la capacidad financiera; y </w:t>
      </w:r>
      <w:proofErr w:type="spellStart"/>
      <w:r w:rsidRPr="00894251">
        <w:rPr>
          <w:rFonts w:cs="Arial"/>
          <w:i/>
          <w:iCs/>
        </w:rPr>
        <w:t>iv</w:t>
      </w:r>
      <w:proofErr w:type="spellEnd"/>
      <w:r w:rsidRPr="00894251">
        <w:rPr>
          <w:rFonts w:cs="Arial"/>
          <w:i/>
          <w:iCs/>
        </w:rPr>
        <w:t>) la capacidad de organización.</w:t>
      </w:r>
    </w:p>
    <w:p w14:paraId="1E832E7F" w14:textId="036E5AC1" w:rsidR="00AB62C8" w:rsidRPr="00894251" w:rsidRDefault="00AB62C8" w:rsidP="00894251">
      <w:pPr>
        <w:jc w:val="both"/>
        <w:rPr>
          <w:rFonts w:cs="Arial"/>
          <w:color w:val="000000"/>
        </w:rPr>
      </w:pPr>
      <w:r w:rsidRPr="00894251">
        <w:rPr>
          <w:rFonts w:cs="Arial"/>
          <w:color w:val="000000"/>
        </w:rPr>
        <w:t xml:space="preserve">Los </w:t>
      </w:r>
      <w:r w:rsidRPr="00894251">
        <w:rPr>
          <w:rFonts w:cs="Arial"/>
          <w:b/>
          <w:bCs/>
          <w:color w:val="000000"/>
          <w:u w:val="single"/>
        </w:rPr>
        <w:t>requisitos habilitantes constituyen los requerimientos mínimos</w:t>
      </w:r>
      <w:r w:rsidRPr="00894251">
        <w:rPr>
          <w:rFonts w:cs="Arial"/>
          <w:color w:val="000000"/>
        </w:rPr>
        <w:t xml:space="preserve"> con los que deben cumplir los proponentes para participar en el procedimiento de selección, por tal razón </w:t>
      </w:r>
      <w:r w:rsidRPr="00894251">
        <w:rPr>
          <w:rFonts w:cs="Arial"/>
          <w:b/>
          <w:bCs/>
          <w:color w:val="000000"/>
          <w:u w:val="single"/>
        </w:rPr>
        <w:t>éstos no se valoran con un puntaje</w:t>
      </w:r>
      <w:r w:rsidRPr="00894251">
        <w:rPr>
          <w:rFonts w:cs="Arial"/>
          <w:color w:val="000000"/>
        </w:rPr>
        <w:t xml:space="preserve"> tendiente a determinar el orden de escogencia, sino que se analizan como criterios previos a la evaluación en sentido estricto, de manera que </w:t>
      </w:r>
      <w:r w:rsidRPr="00894251">
        <w:rPr>
          <w:rFonts w:cs="Arial"/>
          <w:b/>
          <w:bCs/>
          <w:color w:val="000000"/>
          <w:u w:val="single"/>
        </w:rPr>
        <w:t>quienes no los reúnan no pueden continuar en el procedimiento de selección, es decir, incurren en causal de rechazo</w:t>
      </w:r>
      <w:r w:rsidRPr="00894251">
        <w:rPr>
          <w:rFonts w:cs="Arial"/>
          <w:color w:val="000000"/>
        </w:rPr>
        <w:t xml:space="preserve">. </w:t>
      </w:r>
      <w:r w:rsidRPr="00894251">
        <w:rPr>
          <w:rFonts w:cs="Arial"/>
          <w:b/>
          <w:bCs/>
          <w:color w:val="000000"/>
          <w:u w:val="single"/>
        </w:rPr>
        <w:t>Esto sin perjuicio del derecho que tienen los oferentes de subsanar</w:t>
      </w:r>
      <w:r w:rsidRPr="00894251">
        <w:rPr>
          <w:rFonts w:cs="Arial"/>
          <w:color w:val="000000"/>
        </w:rPr>
        <w:t xml:space="preserve"> los defectos que se presenten en la prueba de tales requisitos, de conformidad con el artículo 5, parágrafos 1º al 4º, de la Ley 1150 de 2007.</w:t>
      </w:r>
    </w:p>
    <w:p w14:paraId="4B682573" w14:textId="3B9C56C2" w:rsidR="00AB62C8" w:rsidRPr="00894251" w:rsidRDefault="00AB62C8" w:rsidP="00894251">
      <w:pPr>
        <w:jc w:val="both"/>
        <w:rPr>
          <w:rFonts w:cs="Arial"/>
          <w:color w:val="000000"/>
          <w:lang w:val="es-CO"/>
        </w:rPr>
      </w:pPr>
      <w:r w:rsidRPr="00894251">
        <w:rPr>
          <w:rFonts w:cs="Arial"/>
          <w:color w:val="000000"/>
          <w:lang w:val="es-CO"/>
        </w:rPr>
        <w:t>Ahora bien, el artículo 6 de la Ley 1150 de 2007, establece que “</w:t>
      </w:r>
      <w:r w:rsidRPr="00894251">
        <w:rPr>
          <w:rFonts w:cs="Arial"/>
          <w:i/>
          <w:iCs/>
          <w:color w:val="000000"/>
          <w:lang w:val="es-CO"/>
        </w:rPr>
        <w:t>todas las personas naturales o jurídicas, nacionales o extranjeras, domiciliadas o con sucursal en Colombia, que aspiren celebrar contratos con las entidades estatales, deberán estar inscritas en el Registro Único de Proponentes (RUP)</w:t>
      </w:r>
      <w:r w:rsidRPr="00894251">
        <w:rPr>
          <w:rFonts w:cs="Arial"/>
          <w:color w:val="000000"/>
          <w:lang w:val="es-CO"/>
        </w:rPr>
        <w:t xml:space="preserve">”. En dicho registro constará la información relacionada previamente con la experiencia, capacidad jurídica, financiera y de organización del proponente y su clasificación la cual ha tenido que ser acreditada con certificaciones y soportes ante las Cámaras de Comercio para que se surta su inscripción. Estos soportes en el caso de la experiencia igual podrán provenir de empresas nacionales o extranjeras, entidades públicas o privadas.  </w:t>
      </w:r>
    </w:p>
    <w:p w14:paraId="1770A1E4" w14:textId="77777777" w:rsidR="0008474E" w:rsidRPr="00894251" w:rsidRDefault="0008474E" w:rsidP="00894251">
      <w:pPr>
        <w:jc w:val="both"/>
        <w:rPr>
          <w:rFonts w:cs="Arial"/>
          <w:color w:val="000000"/>
          <w:lang w:val="es-CO"/>
        </w:rPr>
      </w:pPr>
    </w:p>
    <w:p w14:paraId="04BD3E21" w14:textId="6B051B0D" w:rsidR="0008474E" w:rsidRPr="00894251" w:rsidRDefault="00AB62C8" w:rsidP="00894251">
      <w:pPr>
        <w:pStyle w:val="Textoindependiente"/>
        <w:jc w:val="both"/>
        <w:rPr>
          <w:rFonts w:cs="Arial"/>
        </w:rPr>
      </w:pPr>
      <w:r w:rsidRPr="00894251">
        <w:rPr>
          <w:rFonts w:cs="Arial"/>
        </w:rPr>
        <w:t>Con base en lo anterior, para acreditar el cumplimiento de los requisitos habilitantes, las entidades estatales sometidas al Estatuto General de Contratación de la Administración Pública -EGCAP-, en virtud de lo establecido en el artículo 5 y 6 de la Ley 1150 de 2007, están obligadas a efectuar la evaluación correspondiente teniendo en cuenta la información que reposa en el certificado del Registro Único de Proponentes -en adelante RUP-, documento que constituye plena prueba de la información que contiene, tal como lo establece el artículo 6.1 de la Ley 1150 de 2007. Por su parte, el artículo 5.1 ibidem, al fijar los criterios que deben tener en cuenta las entidades estatales para garantizar la selección objetiva, dispone que las Cámaras de Comercio verificarán la información suministrada por las personas naturales o jurídicas para la inscripción en el Registro.</w:t>
      </w:r>
    </w:p>
    <w:p w14:paraId="303BB4E8" w14:textId="3DEBC23A" w:rsidR="00AB62C8" w:rsidRPr="00894251" w:rsidRDefault="00AB62C8" w:rsidP="00894251">
      <w:pPr>
        <w:pStyle w:val="Textoindependiente"/>
        <w:jc w:val="both"/>
        <w:rPr>
          <w:rFonts w:cs="Arial"/>
        </w:rPr>
      </w:pPr>
      <w:r w:rsidRPr="00894251">
        <w:rPr>
          <w:rFonts w:cs="Arial"/>
        </w:rPr>
        <w:t>Para determinar los requisitos habilitantes en el presente proceso de contratación se tuvo en cuenta: el riesgo del proceso de contratación, el valor del contrato objeto del proceso de contratación, el análisis del sector económico respectivo y el conocimiento de fondo de los posibles oferentes desde la perspectiva comercial, de acuerdo con lo establecido en el Artículo 2.2.1.1.1.6.2 del Decreto 1082 de 2015.</w:t>
      </w:r>
    </w:p>
    <w:p w14:paraId="4BF7EC89" w14:textId="1886F254" w:rsidR="00AB62C8" w:rsidRPr="00894251" w:rsidRDefault="00AB62C8" w:rsidP="00894251">
      <w:pPr>
        <w:pStyle w:val="Textoindependiente"/>
        <w:jc w:val="both"/>
        <w:rPr>
          <w:rFonts w:cs="Arial"/>
        </w:rPr>
      </w:pPr>
      <w:r w:rsidRPr="00894251">
        <w:rPr>
          <w:rFonts w:cs="Arial"/>
        </w:rPr>
        <w:lastRenderedPageBreak/>
        <w:t>Los requisitos habilitantes para el presente proceso de selección se determinan acorde con las condiciones mínimas con las que deben contar los proponentes, de tal suerte que se garantice al ÁREA METROPOLITANA, que el futuro CONTRATISTA cuente con la capacidad e idoneidad suficientes para ejecutar el objeto del contrato. La evaluación y ponderación de las ofertas se determinará según los requisitos mínimos habilitantes, a evaluar dentro del proceso de contratación, hasta antes de la adjudicación, (es decir al momento de la adjudicación deben estar vigentes) que serán los que se establezcan en el pliego de condiciones definitivo.</w:t>
      </w:r>
    </w:p>
    <w:p w14:paraId="12C3A9DE" w14:textId="77586C68" w:rsidR="0008474E" w:rsidRPr="00894251" w:rsidRDefault="00AB62C8" w:rsidP="00894251">
      <w:pPr>
        <w:pStyle w:val="Textoindependiente"/>
        <w:jc w:val="both"/>
        <w:rPr>
          <w:rFonts w:cs="Arial"/>
        </w:rPr>
      </w:pPr>
      <w:r w:rsidRPr="00894251">
        <w:rPr>
          <w:rFonts w:cs="Arial"/>
        </w:rPr>
        <w:t>Son requisitos habilitantes para participar y verificar: La Capacidad Jurídica, la Capacidad Técnica – Experiencia, la Capacidad Financiera y Organizacional. ESTOS REQUISITOS NO OTORGAN PUNTAJE y la Entidad los verificará como CUMPLE O NO CUMPLE y su resultado será HABILITADO, NO HABILITADO, de acuerdo con los siguientes criterios:</w:t>
      </w:r>
    </w:p>
    <w:p w14:paraId="41F2ACD8" w14:textId="77777777" w:rsidR="0008474E" w:rsidRPr="00894251" w:rsidRDefault="0008474E" w:rsidP="00894251">
      <w:pPr>
        <w:pStyle w:val="Textoindependiente"/>
        <w:jc w:val="both"/>
        <w:rPr>
          <w:rFonts w:cs="Arial"/>
        </w:rPr>
      </w:pPr>
    </w:p>
    <w:tbl>
      <w:tblPr>
        <w:tblW w:w="8647"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000" w:firstRow="0" w:lastRow="0" w:firstColumn="0" w:lastColumn="0" w:noHBand="0" w:noVBand="0"/>
      </w:tblPr>
      <w:tblGrid>
        <w:gridCol w:w="4962"/>
        <w:gridCol w:w="3685"/>
      </w:tblGrid>
      <w:tr w:rsidR="00AB62C8" w:rsidRPr="00894251" w14:paraId="2DDED07D" w14:textId="77777777" w:rsidTr="00191279">
        <w:trPr>
          <w:trHeight w:val="230"/>
          <w:jc w:val="center"/>
        </w:trPr>
        <w:tc>
          <w:tcPr>
            <w:tcW w:w="4962" w:type="dxa"/>
            <w:shd w:val="clear" w:color="auto" w:fill="F1F1F1"/>
          </w:tcPr>
          <w:p w14:paraId="324B9E07" w14:textId="77777777" w:rsidR="00AB62C8" w:rsidRPr="00894251" w:rsidRDefault="00AB62C8" w:rsidP="00894251">
            <w:pPr>
              <w:pBdr>
                <w:top w:val="nil"/>
                <w:left w:val="nil"/>
                <w:bottom w:val="nil"/>
                <w:right w:val="nil"/>
                <w:between w:val="nil"/>
              </w:pBdr>
              <w:ind w:right="-142"/>
              <w:jc w:val="center"/>
              <w:rPr>
                <w:rFonts w:cs="Arial"/>
                <w:b/>
                <w:bCs/>
                <w:color w:val="000000"/>
              </w:rPr>
            </w:pPr>
            <w:bookmarkStart w:id="95" w:name="_Hlk205907615"/>
            <w:r w:rsidRPr="00894251">
              <w:rPr>
                <w:rFonts w:cs="Arial"/>
                <w:b/>
                <w:bCs/>
                <w:color w:val="000000"/>
              </w:rPr>
              <w:t>CRITERIO</w:t>
            </w:r>
          </w:p>
        </w:tc>
        <w:tc>
          <w:tcPr>
            <w:tcW w:w="3685" w:type="dxa"/>
            <w:shd w:val="clear" w:color="auto" w:fill="F1F1F1"/>
          </w:tcPr>
          <w:p w14:paraId="19FA2EB7" w14:textId="77777777" w:rsidR="00AB62C8" w:rsidRPr="00894251" w:rsidRDefault="00AB62C8" w:rsidP="00894251">
            <w:pPr>
              <w:pBdr>
                <w:top w:val="nil"/>
                <w:left w:val="nil"/>
                <w:bottom w:val="nil"/>
                <w:right w:val="nil"/>
                <w:between w:val="nil"/>
              </w:pBdr>
              <w:ind w:left="-142" w:right="-142"/>
              <w:jc w:val="center"/>
              <w:rPr>
                <w:rFonts w:cs="Arial"/>
                <w:color w:val="000000"/>
              </w:rPr>
            </w:pPr>
            <w:r w:rsidRPr="00894251">
              <w:rPr>
                <w:rFonts w:cs="Arial"/>
                <w:b/>
                <w:bCs/>
                <w:color w:val="000000"/>
              </w:rPr>
              <w:t>VERIFICACIÓN</w:t>
            </w:r>
          </w:p>
        </w:tc>
      </w:tr>
      <w:tr w:rsidR="00AB62C8" w:rsidRPr="00894251" w14:paraId="36DAF296" w14:textId="77777777" w:rsidTr="00191279">
        <w:trPr>
          <w:trHeight w:val="230"/>
          <w:jc w:val="center"/>
        </w:trPr>
        <w:tc>
          <w:tcPr>
            <w:tcW w:w="4962" w:type="dxa"/>
          </w:tcPr>
          <w:p w14:paraId="57F1131E" w14:textId="77777777" w:rsidR="00AB62C8" w:rsidRPr="00894251" w:rsidRDefault="00AB62C8" w:rsidP="00894251">
            <w:pPr>
              <w:pBdr>
                <w:top w:val="nil"/>
                <w:left w:val="nil"/>
                <w:bottom w:val="nil"/>
                <w:right w:val="nil"/>
                <w:between w:val="nil"/>
              </w:pBdr>
              <w:ind w:right="-142"/>
              <w:rPr>
                <w:rFonts w:cs="Arial"/>
                <w:color w:val="000000"/>
              </w:rPr>
            </w:pPr>
            <w:r w:rsidRPr="00894251">
              <w:rPr>
                <w:rFonts w:cs="Arial"/>
                <w:color w:val="000000"/>
              </w:rPr>
              <w:t>CAPACIDAD JURÍDICA</w:t>
            </w:r>
          </w:p>
        </w:tc>
        <w:tc>
          <w:tcPr>
            <w:tcW w:w="3685" w:type="dxa"/>
          </w:tcPr>
          <w:p w14:paraId="56773938" w14:textId="77777777" w:rsidR="00AB62C8" w:rsidRPr="00894251" w:rsidRDefault="00AB62C8" w:rsidP="00894251">
            <w:pPr>
              <w:pBdr>
                <w:top w:val="nil"/>
                <w:left w:val="nil"/>
                <w:bottom w:val="nil"/>
                <w:right w:val="nil"/>
                <w:between w:val="nil"/>
              </w:pBdr>
              <w:ind w:left="-142" w:right="-142"/>
              <w:jc w:val="center"/>
              <w:rPr>
                <w:rFonts w:cs="Arial"/>
                <w:color w:val="000000"/>
              </w:rPr>
            </w:pPr>
            <w:r w:rsidRPr="00894251">
              <w:rPr>
                <w:rFonts w:cs="Arial"/>
                <w:b/>
                <w:bCs/>
                <w:iCs/>
                <w:color w:val="000000"/>
              </w:rPr>
              <w:t>HABILITADO / NO HABILITADO</w:t>
            </w:r>
          </w:p>
        </w:tc>
      </w:tr>
      <w:tr w:rsidR="00AB62C8" w:rsidRPr="00894251" w14:paraId="7FCB31E4" w14:textId="77777777" w:rsidTr="00191279">
        <w:trPr>
          <w:trHeight w:val="230"/>
          <w:jc w:val="center"/>
        </w:trPr>
        <w:tc>
          <w:tcPr>
            <w:tcW w:w="4962" w:type="dxa"/>
          </w:tcPr>
          <w:p w14:paraId="089924C9" w14:textId="77777777" w:rsidR="00AB62C8" w:rsidRPr="00894251" w:rsidRDefault="00AB62C8" w:rsidP="00894251">
            <w:pPr>
              <w:pBdr>
                <w:top w:val="nil"/>
                <w:left w:val="nil"/>
                <w:bottom w:val="nil"/>
                <w:right w:val="nil"/>
                <w:between w:val="nil"/>
              </w:pBdr>
              <w:ind w:right="-142"/>
              <w:rPr>
                <w:rFonts w:cs="Arial"/>
                <w:color w:val="000000"/>
              </w:rPr>
            </w:pPr>
            <w:r w:rsidRPr="00894251">
              <w:rPr>
                <w:rFonts w:cs="Arial"/>
                <w:color w:val="000000"/>
              </w:rPr>
              <w:t xml:space="preserve">CAPACIDAD TECNICA </w:t>
            </w:r>
            <w:r w:rsidRPr="00894251">
              <w:rPr>
                <w:rFonts w:cs="Arial"/>
                <w:b/>
                <w:bCs/>
                <w:iCs/>
                <w:color w:val="000000"/>
              </w:rPr>
              <w:br/>
              <w:t xml:space="preserve">- </w:t>
            </w:r>
            <w:r w:rsidRPr="00894251">
              <w:rPr>
                <w:rFonts w:cs="Arial"/>
                <w:b/>
                <w:bCs/>
                <w:color w:val="000000"/>
              </w:rPr>
              <w:t>EXPERIENCIA HABILITANTEDEL PROPONENTE VERIFICABLE EN EL RUP</w:t>
            </w:r>
            <w:r w:rsidRPr="00894251">
              <w:rPr>
                <w:rFonts w:cs="Arial"/>
                <w:b/>
                <w:bCs/>
                <w:color w:val="000000"/>
              </w:rPr>
              <w:br/>
            </w:r>
          </w:p>
        </w:tc>
        <w:tc>
          <w:tcPr>
            <w:tcW w:w="3685" w:type="dxa"/>
          </w:tcPr>
          <w:p w14:paraId="7624E0A6" w14:textId="77777777" w:rsidR="00AB62C8" w:rsidRPr="00894251" w:rsidRDefault="00AB62C8" w:rsidP="00894251">
            <w:pPr>
              <w:pBdr>
                <w:top w:val="nil"/>
                <w:left w:val="nil"/>
                <w:bottom w:val="nil"/>
                <w:right w:val="nil"/>
                <w:between w:val="nil"/>
              </w:pBdr>
              <w:ind w:left="-142" w:right="-142"/>
              <w:jc w:val="center"/>
              <w:rPr>
                <w:rFonts w:cs="Arial"/>
                <w:color w:val="000000"/>
              </w:rPr>
            </w:pPr>
            <w:r w:rsidRPr="00894251">
              <w:rPr>
                <w:rFonts w:cs="Arial"/>
                <w:b/>
                <w:bCs/>
                <w:iCs/>
                <w:color w:val="000000"/>
              </w:rPr>
              <w:t>HABILITADO / NO HABILITADO</w:t>
            </w:r>
          </w:p>
        </w:tc>
      </w:tr>
      <w:tr w:rsidR="00AB62C8" w:rsidRPr="00894251" w14:paraId="5F92D678" w14:textId="77777777" w:rsidTr="00191279">
        <w:trPr>
          <w:trHeight w:val="461"/>
          <w:jc w:val="center"/>
        </w:trPr>
        <w:tc>
          <w:tcPr>
            <w:tcW w:w="4962" w:type="dxa"/>
          </w:tcPr>
          <w:p w14:paraId="3146061E" w14:textId="77777777" w:rsidR="00AB62C8" w:rsidRPr="00894251" w:rsidRDefault="00AB62C8" w:rsidP="00894251">
            <w:pPr>
              <w:pBdr>
                <w:top w:val="nil"/>
                <w:left w:val="nil"/>
                <w:bottom w:val="nil"/>
                <w:right w:val="nil"/>
                <w:between w:val="nil"/>
              </w:pBdr>
              <w:ind w:right="-142"/>
              <w:rPr>
                <w:rFonts w:cs="Arial"/>
                <w:color w:val="000000"/>
              </w:rPr>
            </w:pPr>
            <w:r w:rsidRPr="00894251">
              <w:rPr>
                <w:rFonts w:cs="Arial"/>
                <w:color w:val="000000"/>
              </w:rPr>
              <w:t>CAPACIDAD FINANCIERA y CAPACIDAD ORGANIZACIONAL</w:t>
            </w:r>
          </w:p>
        </w:tc>
        <w:tc>
          <w:tcPr>
            <w:tcW w:w="3685" w:type="dxa"/>
          </w:tcPr>
          <w:p w14:paraId="66658456" w14:textId="77777777" w:rsidR="00AB62C8" w:rsidRPr="00894251" w:rsidRDefault="00AB62C8" w:rsidP="00894251">
            <w:pPr>
              <w:pBdr>
                <w:top w:val="nil"/>
                <w:left w:val="nil"/>
                <w:bottom w:val="nil"/>
                <w:right w:val="nil"/>
                <w:between w:val="nil"/>
              </w:pBdr>
              <w:ind w:left="-142" w:right="-142"/>
              <w:jc w:val="center"/>
              <w:rPr>
                <w:rFonts w:cs="Arial"/>
                <w:color w:val="000000"/>
              </w:rPr>
            </w:pPr>
            <w:r w:rsidRPr="00894251">
              <w:rPr>
                <w:rFonts w:cs="Arial"/>
                <w:b/>
                <w:bCs/>
                <w:iCs/>
                <w:color w:val="000000"/>
              </w:rPr>
              <w:t>HABILITADO / NO HABILITADO</w:t>
            </w:r>
          </w:p>
        </w:tc>
      </w:tr>
      <w:bookmarkEnd w:id="95"/>
    </w:tbl>
    <w:p w14:paraId="27A97ECE" w14:textId="77777777" w:rsidR="00AB62C8" w:rsidRPr="00894251" w:rsidRDefault="00AB62C8" w:rsidP="00894251">
      <w:pPr>
        <w:pStyle w:val="Textoindependiente"/>
        <w:jc w:val="both"/>
        <w:rPr>
          <w:rFonts w:cs="Arial"/>
        </w:rPr>
      </w:pPr>
    </w:p>
    <w:p w14:paraId="2C726E31" w14:textId="77777777" w:rsidR="00AB62C8" w:rsidRPr="00894251" w:rsidRDefault="00AB62C8" w:rsidP="00894251">
      <w:pPr>
        <w:pStyle w:val="Textoindependiente"/>
        <w:spacing w:after="0"/>
        <w:jc w:val="both"/>
        <w:rPr>
          <w:rFonts w:cs="Arial"/>
          <w:b/>
          <w:bCs/>
        </w:rPr>
      </w:pPr>
      <w:r w:rsidRPr="00894251">
        <w:rPr>
          <w:rFonts w:cs="Arial"/>
          <w:b/>
          <w:bCs/>
        </w:rPr>
        <w:t>7.1. CAPACIDAD JURÍDICA HABILITANTE</w:t>
      </w:r>
    </w:p>
    <w:p w14:paraId="62CFBBC2" w14:textId="15DDB655" w:rsidR="00AB62C8" w:rsidRPr="00894251" w:rsidRDefault="00AB62C8" w:rsidP="00894251">
      <w:pPr>
        <w:pStyle w:val="Textoindependiente"/>
        <w:spacing w:after="0"/>
        <w:jc w:val="both"/>
        <w:rPr>
          <w:rFonts w:cs="Arial"/>
        </w:rPr>
      </w:pPr>
      <w:r w:rsidRPr="00894251">
        <w:rPr>
          <w:rFonts w:cs="Arial"/>
        </w:rPr>
        <w:t xml:space="preserve">Está determinada por los documentos de orden legal que deben aportar cada uno de los proponentes, incluyendo aquellos que se presenten bajo las figuras de consorcio o unión temporal, cuyo fin es determinar la capacidad para presentar oferta, comprometer a la sociedad y suscribir el contrato o contratos, al igual que, verificar el cumplimiento de las disposiciones legales que sobre la materia están reguladas. No obstante, no se pueden establecer que documentos pueden ser o no subsanados, se dará aplicación estricta a esta condición, evitando incurrir en formalidades que violarían los principios de la contratación. </w:t>
      </w:r>
    </w:p>
    <w:p w14:paraId="1D6AC7EA" w14:textId="77777777" w:rsidR="00191279" w:rsidRPr="00894251" w:rsidRDefault="00191279" w:rsidP="00894251">
      <w:pPr>
        <w:pStyle w:val="Textoindependiente"/>
        <w:spacing w:after="0"/>
        <w:jc w:val="both"/>
        <w:rPr>
          <w:rFonts w:cs="Arial"/>
        </w:rPr>
      </w:pPr>
    </w:p>
    <w:p w14:paraId="2CAC3FC2" w14:textId="1CE9EA39" w:rsidR="00AB62C8" w:rsidRPr="00894251" w:rsidRDefault="00AB62C8" w:rsidP="00894251">
      <w:pPr>
        <w:pStyle w:val="Textoindependiente"/>
        <w:jc w:val="both"/>
        <w:rPr>
          <w:rFonts w:cs="Arial"/>
        </w:rPr>
      </w:pPr>
      <w:r w:rsidRPr="00894251">
        <w:rPr>
          <w:rFonts w:cs="Arial"/>
        </w:rPr>
        <w:t xml:space="preserve">Al proceso de selección de contratista, podrán comparecer las Personas Naturales, Jurídicas, Consorcios o Uniones Temporales y las Personas Jurídicas Extranjeras con o sin sucursal o domicilio en Colombia que reúnan los requisitos habilitantes para participar, que se enumeran a continuación, así como la forma de acreditarlos y que no se encuentren incursos en las causales de inhabilidad e incompatibilidad señaladas en los Artículos 8° y 9° de la Ley 80 de 1993, en concordancia con los Artículos 1° al 4° y 90° de la Ley 1474 de 2011, Artículo 221° del Decreto-Ley 019 de 2012, que modificó el Artículo 6° Ley 1150 de 2007. </w:t>
      </w:r>
    </w:p>
    <w:p w14:paraId="62639CF3" w14:textId="77777777" w:rsidR="0008474E" w:rsidRPr="00894251" w:rsidRDefault="0008474E" w:rsidP="00894251">
      <w:pPr>
        <w:pStyle w:val="Textoindependiente"/>
        <w:jc w:val="both"/>
        <w:rPr>
          <w:rFonts w:cs="Arial"/>
        </w:rPr>
      </w:pPr>
    </w:p>
    <w:p w14:paraId="6716C7BF" w14:textId="77777777" w:rsidR="00AB62C8" w:rsidRPr="00894251" w:rsidRDefault="00AB62C8" w:rsidP="00894251">
      <w:pPr>
        <w:pStyle w:val="Textoindependiente"/>
        <w:spacing w:after="0"/>
        <w:jc w:val="both"/>
        <w:rPr>
          <w:rFonts w:cs="Arial"/>
          <w:b/>
          <w:bCs/>
        </w:rPr>
      </w:pPr>
      <w:r w:rsidRPr="00894251">
        <w:rPr>
          <w:rFonts w:cs="Arial"/>
          <w:b/>
          <w:bCs/>
        </w:rPr>
        <w:t xml:space="preserve">7.1.1. CARTA DE PRESENTACIÓN DE LA PROPUESTA - FORMULARIO </w:t>
      </w:r>
      <w:proofErr w:type="spellStart"/>
      <w:r w:rsidRPr="00894251">
        <w:rPr>
          <w:rFonts w:cs="Arial"/>
          <w:b/>
          <w:bCs/>
        </w:rPr>
        <w:t>N°</w:t>
      </w:r>
      <w:proofErr w:type="spellEnd"/>
      <w:r w:rsidRPr="00894251">
        <w:rPr>
          <w:rFonts w:cs="Arial"/>
          <w:b/>
          <w:bCs/>
        </w:rPr>
        <w:t xml:space="preserve"> 1</w:t>
      </w:r>
    </w:p>
    <w:p w14:paraId="5E735983" w14:textId="2288EE9F" w:rsidR="00AB62C8" w:rsidRPr="00894251" w:rsidRDefault="00AB62C8" w:rsidP="00894251">
      <w:pPr>
        <w:pStyle w:val="Textoindependiente"/>
        <w:spacing w:after="0"/>
        <w:jc w:val="both"/>
        <w:rPr>
          <w:rFonts w:cs="Arial"/>
        </w:rPr>
      </w:pPr>
      <w:r w:rsidRPr="00894251">
        <w:rPr>
          <w:rFonts w:cs="Arial"/>
        </w:rPr>
        <w:t xml:space="preserve">La carta de presentación de la propuesta deberá estar firmada por la persona natural o por el representante legal si es persona jurídica, o por el apoderado constituido para el efecto, según el caso, quien debe estar debidamente facultado, indicando el nombre, cargo y documento de identidad. En el caso de Consorcios, Uniones Temporales u otra forma asociativa permitida por la Ley Colombiana, deberá estar firmada por el representante designado y cada uno de los integrantes del </w:t>
      </w:r>
      <w:r w:rsidRPr="00894251">
        <w:rPr>
          <w:rFonts w:cs="Arial"/>
        </w:rPr>
        <w:lastRenderedPageBreak/>
        <w:t xml:space="preserve">oferente plural. El contenido de la carta de presentación corresponderá con el texto del Formulario dispuesto en los pliegos de condiciones, el cual no podrá ser modificado. </w:t>
      </w:r>
    </w:p>
    <w:p w14:paraId="15859361" w14:textId="77777777" w:rsidR="00191279" w:rsidRPr="00894251" w:rsidRDefault="00191279" w:rsidP="00894251">
      <w:pPr>
        <w:pStyle w:val="Textoindependiente"/>
        <w:spacing w:after="0"/>
        <w:jc w:val="both"/>
        <w:rPr>
          <w:rFonts w:cs="Arial"/>
        </w:rPr>
      </w:pPr>
    </w:p>
    <w:p w14:paraId="04882E90" w14:textId="7A370327" w:rsidR="00AB62C8" w:rsidRPr="00894251" w:rsidRDefault="00AB62C8" w:rsidP="00894251">
      <w:pPr>
        <w:pStyle w:val="Textoindependiente"/>
        <w:spacing w:after="0"/>
        <w:jc w:val="both"/>
        <w:rPr>
          <w:rFonts w:cs="Arial"/>
        </w:rPr>
      </w:pPr>
      <w:r w:rsidRPr="00894251">
        <w:rPr>
          <w:rFonts w:cs="Arial"/>
        </w:rPr>
        <w:t xml:space="preserve">Con la firma de la carta de presentación de la propuesta se presumirá la aprobación, legalidad y conocimiento de todos los documentos que la acompañan. </w:t>
      </w:r>
    </w:p>
    <w:p w14:paraId="776EF970" w14:textId="77777777" w:rsidR="00AB62C8" w:rsidRPr="00894251" w:rsidRDefault="00AB62C8" w:rsidP="00894251">
      <w:pPr>
        <w:pStyle w:val="Textoindependiente"/>
        <w:jc w:val="both"/>
        <w:rPr>
          <w:rFonts w:cs="Arial"/>
          <w:b/>
          <w:bCs/>
        </w:rPr>
      </w:pPr>
    </w:p>
    <w:p w14:paraId="7764478D" w14:textId="77777777" w:rsidR="00AB62C8" w:rsidRPr="00894251" w:rsidRDefault="00AB62C8" w:rsidP="00894251">
      <w:pPr>
        <w:pStyle w:val="Textoindependiente"/>
        <w:spacing w:after="0"/>
        <w:jc w:val="both"/>
        <w:rPr>
          <w:rFonts w:cs="Arial"/>
          <w:b/>
          <w:bCs/>
        </w:rPr>
      </w:pPr>
      <w:r w:rsidRPr="00894251">
        <w:rPr>
          <w:rFonts w:cs="Arial"/>
          <w:b/>
          <w:bCs/>
        </w:rPr>
        <w:t>7.1.2 CERTIFICADO DE EXISTENCIA Y REPRESENTACIÓN LEGAL PARA PERSONAS JURÍDICAS O REGISTRO MERCANTIL</w:t>
      </w:r>
    </w:p>
    <w:p w14:paraId="48EE75AE" w14:textId="4DC9CADB" w:rsidR="0008474E" w:rsidRPr="00894251" w:rsidRDefault="00AB62C8" w:rsidP="00894251">
      <w:pPr>
        <w:pStyle w:val="Textoindependiente"/>
        <w:spacing w:after="0"/>
        <w:jc w:val="both"/>
        <w:rPr>
          <w:rFonts w:cs="Arial"/>
        </w:rPr>
      </w:pPr>
      <w:r w:rsidRPr="00894251">
        <w:rPr>
          <w:rFonts w:cs="Arial"/>
        </w:rPr>
        <w:t>Si el proponente es una persona jurídica, deberá comprobar su existencia y representación legal, mediante certificado expedido por la Cámara de Comercio de su domicilio o por el organismo o autoridad competente.</w:t>
      </w:r>
    </w:p>
    <w:p w14:paraId="03E667E8" w14:textId="77777777" w:rsidR="00191279" w:rsidRPr="00894251" w:rsidRDefault="00191279" w:rsidP="00894251">
      <w:pPr>
        <w:pStyle w:val="Textoindependiente"/>
        <w:spacing w:after="0"/>
        <w:jc w:val="both"/>
        <w:rPr>
          <w:rFonts w:cs="Arial"/>
        </w:rPr>
      </w:pPr>
    </w:p>
    <w:p w14:paraId="41E48254" w14:textId="7F257889" w:rsidR="00AB62C8" w:rsidRPr="00894251" w:rsidRDefault="00AB62C8" w:rsidP="00894251">
      <w:pPr>
        <w:pStyle w:val="Textoindependiente"/>
        <w:jc w:val="both"/>
        <w:rPr>
          <w:rFonts w:cs="Arial"/>
        </w:rPr>
      </w:pPr>
      <w:r w:rsidRPr="00894251">
        <w:rPr>
          <w:rFonts w:cs="Arial"/>
        </w:rPr>
        <w:t xml:space="preserve">El certificado, deberá cumplir con los siguientes requisitos: </w:t>
      </w:r>
    </w:p>
    <w:p w14:paraId="7668B837" w14:textId="77777777" w:rsidR="00AB62C8" w:rsidRPr="00894251" w:rsidRDefault="00AB62C8" w:rsidP="00894251">
      <w:pPr>
        <w:pStyle w:val="Textoindependiente"/>
        <w:widowControl w:val="0"/>
        <w:numPr>
          <w:ilvl w:val="0"/>
          <w:numId w:val="53"/>
        </w:numPr>
        <w:autoSpaceDE w:val="0"/>
        <w:autoSpaceDN w:val="0"/>
        <w:spacing w:after="0"/>
        <w:jc w:val="both"/>
        <w:rPr>
          <w:rFonts w:cs="Arial"/>
        </w:rPr>
      </w:pPr>
      <w:r w:rsidRPr="00894251">
        <w:rPr>
          <w:rFonts w:cs="Arial"/>
        </w:rPr>
        <w:t xml:space="preserve">Fecha de expedición no mayor a treinta (30) días calendario anteriores a la fecha de cierre del plazo de presentación de propuestas del presente proceso. En caso de consorcio o unión temporal, cada uno de los integrantes deberá cumplir con este requisito. </w:t>
      </w:r>
    </w:p>
    <w:p w14:paraId="2A6FFECF" w14:textId="77777777" w:rsidR="00AB62C8" w:rsidRPr="00894251" w:rsidRDefault="00AB62C8" w:rsidP="00894251">
      <w:pPr>
        <w:pStyle w:val="Textoindependiente"/>
        <w:widowControl w:val="0"/>
        <w:numPr>
          <w:ilvl w:val="0"/>
          <w:numId w:val="53"/>
        </w:numPr>
        <w:autoSpaceDE w:val="0"/>
        <w:autoSpaceDN w:val="0"/>
        <w:spacing w:after="0"/>
        <w:jc w:val="both"/>
        <w:rPr>
          <w:rFonts w:cs="Arial"/>
        </w:rPr>
      </w:pPr>
      <w:r w:rsidRPr="00894251">
        <w:rPr>
          <w:rFonts w:cs="Arial"/>
        </w:rPr>
        <w:t xml:space="preserve">El objeto social de la persona jurídica deberá estar acorde con el objeto a contratar. </w:t>
      </w:r>
    </w:p>
    <w:p w14:paraId="258F032C" w14:textId="77777777" w:rsidR="00AB62C8" w:rsidRPr="00894251" w:rsidRDefault="00AB62C8" w:rsidP="00894251">
      <w:pPr>
        <w:pStyle w:val="Textoindependiente"/>
        <w:widowControl w:val="0"/>
        <w:numPr>
          <w:ilvl w:val="0"/>
          <w:numId w:val="53"/>
        </w:numPr>
        <w:autoSpaceDE w:val="0"/>
        <w:autoSpaceDN w:val="0"/>
        <w:spacing w:after="0"/>
        <w:jc w:val="both"/>
        <w:rPr>
          <w:rFonts w:cs="Arial"/>
        </w:rPr>
      </w:pPr>
      <w:r w:rsidRPr="00894251">
        <w:rPr>
          <w:rFonts w:cs="Arial"/>
        </w:rPr>
        <w:t>En caso de consorcio o unión temporal, cada uno de los integrantes deberá cumplir con este requisito. La duración de la persona jurídica no puede ser inferior al plazo establecido para el contrato y dos (2) años más, contados a partir de la fecha de cierre del plazo de presentación de la propuesta.</w:t>
      </w:r>
    </w:p>
    <w:p w14:paraId="7A797CC2" w14:textId="77777777" w:rsidR="00AB62C8" w:rsidRPr="00894251" w:rsidRDefault="00AB62C8" w:rsidP="00894251">
      <w:pPr>
        <w:pStyle w:val="Textoindependiente"/>
        <w:widowControl w:val="0"/>
        <w:numPr>
          <w:ilvl w:val="0"/>
          <w:numId w:val="53"/>
        </w:numPr>
        <w:autoSpaceDE w:val="0"/>
        <w:autoSpaceDN w:val="0"/>
        <w:spacing w:after="0"/>
        <w:jc w:val="both"/>
        <w:rPr>
          <w:rFonts w:cs="Arial"/>
        </w:rPr>
      </w:pPr>
      <w:r w:rsidRPr="00894251">
        <w:rPr>
          <w:rFonts w:cs="Arial"/>
        </w:rPr>
        <w:t xml:space="preserve">El certificado debe ser presentado en original. </w:t>
      </w:r>
    </w:p>
    <w:p w14:paraId="21B40D26" w14:textId="77777777" w:rsidR="00AB62C8" w:rsidRPr="00894251" w:rsidRDefault="00AB62C8" w:rsidP="00894251">
      <w:pPr>
        <w:pStyle w:val="Textoindependiente"/>
        <w:widowControl w:val="0"/>
        <w:numPr>
          <w:ilvl w:val="0"/>
          <w:numId w:val="53"/>
        </w:numPr>
        <w:autoSpaceDE w:val="0"/>
        <w:autoSpaceDN w:val="0"/>
        <w:spacing w:after="0"/>
        <w:jc w:val="both"/>
        <w:rPr>
          <w:rFonts w:cs="Arial"/>
        </w:rPr>
      </w:pPr>
      <w:r w:rsidRPr="00894251">
        <w:rPr>
          <w:rFonts w:cs="Arial"/>
          <w:b/>
          <w:bCs/>
        </w:rPr>
        <w:t>Parágrafo</w:t>
      </w:r>
      <w:r w:rsidRPr="00894251">
        <w:rPr>
          <w:rFonts w:cs="Arial"/>
        </w:rPr>
        <w:t xml:space="preserve">: Si el Representante Legal tiene limitaciones para comprometer o contratar a nombre de la persona jurídica, deberá presentar copia del acta de la Junta de Socios o Junta Directiva en la cual haya sido facultado para presentar la propuesta y celebrar el contrato en el evento de resultar adjudicatario. En todo caso, dicha autorización debe ser anterior a la fecha del cierre para la presentación de la propuesta. </w:t>
      </w:r>
    </w:p>
    <w:p w14:paraId="13692939" w14:textId="77777777" w:rsidR="00AB62C8" w:rsidRPr="00894251" w:rsidRDefault="00AB62C8" w:rsidP="00894251">
      <w:pPr>
        <w:pStyle w:val="Textoindependiente"/>
        <w:jc w:val="both"/>
        <w:rPr>
          <w:rFonts w:cs="Arial"/>
        </w:rPr>
      </w:pPr>
    </w:p>
    <w:p w14:paraId="1298DF72" w14:textId="5B8E284A" w:rsidR="00AB62C8" w:rsidRPr="00894251" w:rsidRDefault="00AB62C8" w:rsidP="00894251">
      <w:pPr>
        <w:pStyle w:val="Textoindependiente"/>
        <w:jc w:val="both"/>
        <w:rPr>
          <w:rFonts w:cs="Arial"/>
        </w:rPr>
      </w:pPr>
      <w:r w:rsidRPr="00894251">
        <w:rPr>
          <w:rFonts w:cs="Arial"/>
          <w:b/>
          <w:bCs/>
        </w:rPr>
        <w:t>Persona Natural:</w:t>
      </w:r>
      <w:r w:rsidRPr="00894251">
        <w:rPr>
          <w:rFonts w:cs="Arial"/>
        </w:rPr>
        <w:t xml:space="preserve"> Si el proponente es persona natural, deberá aportar la cédula de ciudadanía y la matrícula mercantil en la cual se verificará su actividad y calidad, la cual deberá ser expedida con una antelación no mayor a los treinta (30) días calendario, previos a la fecha de presentación de la propuesta.  Adicionalmente deberá aportar el Registro Único Tributario.</w:t>
      </w:r>
    </w:p>
    <w:p w14:paraId="390FD35A" w14:textId="77AC76EC" w:rsidR="00AB62C8" w:rsidRPr="00894251" w:rsidRDefault="00AB62C8" w:rsidP="00894251">
      <w:pPr>
        <w:pStyle w:val="Textoindependiente"/>
        <w:jc w:val="both"/>
        <w:rPr>
          <w:rFonts w:cs="Arial"/>
        </w:rPr>
      </w:pPr>
      <w:r w:rsidRPr="00894251">
        <w:rPr>
          <w:rFonts w:cs="Arial"/>
          <w:b/>
          <w:bCs/>
        </w:rPr>
        <w:t>Persona natural extranjera:</w:t>
      </w:r>
      <w:r w:rsidRPr="00894251">
        <w:rPr>
          <w:rFonts w:cs="Arial"/>
        </w:rPr>
        <w:t xml:space="preserve"> Deberá acreditar su existencia mediante la presentación de fotocopia de su cédula de extranjería o pasaporte y deberá cumplir con los mismos requisitos, procedimientos, permisos y licencias previstos para el oferente Colombiano a contratar y obligarse conforme a la legislación de su país.</w:t>
      </w:r>
    </w:p>
    <w:p w14:paraId="46EF13D4" w14:textId="2E5B25FC" w:rsidR="00AB62C8" w:rsidRPr="00894251" w:rsidRDefault="00AB62C8" w:rsidP="00894251">
      <w:pPr>
        <w:pStyle w:val="Textoindependiente"/>
        <w:jc w:val="both"/>
        <w:rPr>
          <w:rFonts w:cs="Arial"/>
        </w:rPr>
      </w:pPr>
      <w:r w:rsidRPr="00894251">
        <w:rPr>
          <w:rFonts w:cs="Arial"/>
          <w:b/>
          <w:bCs/>
        </w:rPr>
        <w:t>Persona natural extranjera con domicilio en Colombia</w:t>
      </w:r>
      <w:r w:rsidRPr="00894251">
        <w:rPr>
          <w:rFonts w:cs="Arial"/>
        </w:rPr>
        <w:t>: deberá cumplir con los mismos requisitos, procedimientos, permisos y licencias previstos para el oferente Colombiano a contratar y obligarse conforme a la legislación de su país.</w:t>
      </w:r>
    </w:p>
    <w:p w14:paraId="78B69E2F" w14:textId="79CCFDE6" w:rsidR="00AB62C8" w:rsidRPr="00894251" w:rsidRDefault="00AB62C8" w:rsidP="00894251">
      <w:pPr>
        <w:pStyle w:val="Textoindependiente"/>
        <w:jc w:val="both"/>
        <w:rPr>
          <w:rFonts w:cs="Arial"/>
        </w:rPr>
      </w:pPr>
      <w:r w:rsidRPr="00894251">
        <w:rPr>
          <w:rFonts w:cs="Arial"/>
          <w:b/>
          <w:bCs/>
        </w:rPr>
        <w:t>Persona natural extranjera sin domicilio en Colombia</w:t>
      </w:r>
      <w:r w:rsidRPr="00894251">
        <w:rPr>
          <w:rFonts w:cs="Arial"/>
        </w:rPr>
        <w:t xml:space="preserve">: acreditarán un apoderado domiciliado en Colombia, debidamente facultado para presentar la propuesta y celebrar el contrato, así como también para representarla judicial y extrajudicialmente, dicho profesional deberá aportar su matrícula profesional vigente, cédula de ciudadanía o su equivalente, matrícula mercantil en la cual se verificará su actividad y calidad, la cual deberá ser expedida con una antelación no mayor a los </w:t>
      </w:r>
      <w:r w:rsidRPr="00894251">
        <w:rPr>
          <w:rFonts w:cs="Arial"/>
        </w:rPr>
        <w:lastRenderedPageBreak/>
        <w:t>treinta (30) días calendario, previos a la fecha de presentación de la propuesta y el Registro Único Tributario o su equivalente en su país de origen.</w:t>
      </w:r>
    </w:p>
    <w:p w14:paraId="6887D143" w14:textId="15B40CB7" w:rsidR="00AB62C8" w:rsidRPr="00894251" w:rsidRDefault="00AB62C8" w:rsidP="00894251">
      <w:pPr>
        <w:pStyle w:val="Textoindependiente"/>
        <w:jc w:val="both"/>
        <w:rPr>
          <w:rFonts w:cs="Arial"/>
        </w:rPr>
      </w:pPr>
      <w:r w:rsidRPr="00894251">
        <w:rPr>
          <w:rFonts w:cs="Arial"/>
          <w:b/>
          <w:bCs/>
        </w:rPr>
        <w:t>Personas Jurídicas</w:t>
      </w:r>
      <w:r w:rsidRPr="00894251">
        <w:rPr>
          <w:rFonts w:cs="Arial"/>
        </w:rPr>
        <w:t xml:space="preserve">: Si el proponente es persona jurídica deberá acreditar su existencia y representación legal con la copia del Certificado de existencia y representación de la Cámara de Comercio de su jurisdicción, expedido con una antelación no mayor a los treinta (30) días calendario, previos a la fecha de presentación de la propuesta. En dicho certificado, deberán constar claramente las facultades del Gerente o del Representante Legal, el objeto social, el cual deberá comprender labores o actividades directamente relacionadas con el objeto del presente proceso de selección y la duración de la sociedad, la cual debe ser, como mínimo, igual al plazo de ejecución y liquidación del contrato y un (1) año más. </w:t>
      </w:r>
    </w:p>
    <w:p w14:paraId="233494F5" w14:textId="48355A17" w:rsidR="00AB62C8" w:rsidRPr="00894251" w:rsidRDefault="00AB62C8" w:rsidP="00894251">
      <w:pPr>
        <w:pStyle w:val="Textoindependiente"/>
        <w:jc w:val="both"/>
        <w:rPr>
          <w:rFonts w:cs="Arial"/>
        </w:rPr>
      </w:pPr>
      <w:r w:rsidRPr="00894251">
        <w:rPr>
          <w:rFonts w:cs="Arial"/>
        </w:rPr>
        <w:t>Si el representante legal tiene restricciones para contraer obligaciones en nombre de la sociedad, deberá adjuntar el documento de autorización expresa del órgano social competente, otorgado con anterioridad a la fecha de presentación de la oferta.</w:t>
      </w:r>
    </w:p>
    <w:p w14:paraId="35CABA4B" w14:textId="5EF6C0B4" w:rsidR="00AB62C8" w:rsidRPr="00894251" w:rsidRDefault="00AB62C8" w:rsidP="00894251">
      <w:pPr>
        <w:pStyle w:val="Textoindependiente"/>
        <w:jc w:val="both"/>
        <w:rPr>
          <w:rFonts w:cs="Arial"/>
        </w:rPr>
      </w:pPr>
      <w:r w:rsidRPr="00894251">
        <w:rPr>
          <w:rFonts w:cs="Arial"/>
        </w:rPr>
        <w:t>En caso de Consorcio O Unión Temporal, cada uno de los integrantes deberá cumplir con cada uno de los requisitos enunciados.</w:t>
      </w:r>
    </w:p>
    <w:p w14:paraId="31DE3801" w14:textId="6B4A1FD5" w:rsidR="00AB62C8" w:rsidRPr="00894251" w:rsidRDefault="00AB62C8" w:rsidP="00894251">
      <w:pPr>
        <w:pStyle w:val="Textoindependiente"/>
        <w:jc w:val="both"/>
        <w:rPr>
          <w:rFonts w:cs="Arial"/>
        </w:rPr>
      </w:pPr>
      <w:r w:rsidRPr="00894251">
        <w:rPr>
          <w:rFonts w:cs="Arial"/>
          <w:b/>
          <w:bCs/>
        </w:rPr>
        <w:t>Personas jurídicas extranjeras con sucursal en Colombia</w:t>
      </w:r>
      <w:r w:rsidRPr="00894251">
        <w:rPr>
          <w:rFonts w:cs="Arial"/>
        </w:rPr>
        <w:t>: Deberán acreditar la existencia y representación legal de su sucursal en Colombia mediante Certificado de la Cámara de Comercio de su jurisdicción, expedido con una antelación no mayor a treinta (30) días calendario, previos a la fecha de cierre del presente proceso o anteriores a la fecha de subsanación prevista en el cronograma del proceso cuando sea el caso. En dicho certificado deberán constar claramente las facultades del Gerente o del Representante Legal, el objeto social, el cual deberá comprender labores o actividades que tengan relación directa con el objeto del presente proceso de selección y, la duración de la sociedad, la cual debe ser, como mínimo, igual al plazo de ejecución del contrato y un (1) año más. Si el representante legal tiene restricciones para contraer obligaciones en nombre de la sociedad, deberá adjuntar el documento de autorización expresa del órgano social competente, otorgado con anterioridad a la fecha de presentación de la oferta.</w:t>
      </w:r>
    </w:p>
    <w:p w14:paraId="59F90792" w14:textId="44FE4FD9" w:rsidR="00AB62C8" w:rsidRPr="00894251" w:rsidRDefault="00AB62C8" w:rsidP="00894251">
      <w:pPr>
        <w:pStyle w:val="Textoindependiente"/>
        <w:jc w:val="both"/>
        <w:rPr>
          <w:rFonts w:cs="Arial"/>
        </w:rPr>
      </w:pPr>
      <w:r w:rsidRPr="00894251">
        <w:rPr>
          <w:rFonts w:cs="Arial"/>
        </w:rPr>
        <w:t>Personas jurídicas extranjeras sin sucursal en Colombia: deberán, 1) Acreditar su existencia y representación legal, para lo cual deberá presentar un documento expedido por la autoridad competente en el país de su domicilio o su equivalente expedido por lo menos dentro de los treinta (30) días calendario anteriores a la fecha de cierre del presente proceso de selección,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5A9486CF" w14:textId="638A2019" w:rsidR="00AB62C8" w:rsidRPr="00894251" w:rsidRDefault="00AB62C8" w:rsidP="00894251">
      <w:pPr>
        <w:pStyle w:val="Textoindependiente"/>
        <w:jc w:val="both"/>
        <w:rPr>
          <w:rFonts w:cs="Arial"/>
        </w:rPr>
      </w:pPr>
      <w:r w:rsidRPr="00894251">
        <w:rPr>
          <w:rFonts w:cs="Arial"/>
        </w:rPr>
        <w:t xml:space="preserve">Si en el País de origen no existiese ninguna autoridad o entidad que certifique la información aquí solicitada, el Proponente extranjero deberá presentar una declaración juramentada de una persona con capacidad para vincular y representar a la sociedad en la que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D) Acreditar que su objeto social principal o complementario permite la celebración y </w:t>
      </w:r>
      <w:r w:rsidRPr="00894251">
        <w:rPr>
          <w:rFonts w:cs="Arial"/>
        </w:rPr>
        <w:lastRenderedPageBreak/>
        <w:t>ejecución del Contrato, para lo cual presentará un extracto de sus estatutos sociales o un certificado del representante legal o funcionario autorizado. Para estos efectos, la autorización se entiende contenida dentro de las autorizaciones generales otorgadas para comprometer a la sociedad. E) Acreditar la suficiencia de la capacidad de su representante legal o de su apoderado especial en Colombia para la suscripción del Contrato, para lo cual presentará un extracto de sus estatutos sociales o un certificado del representante legal o funcionario autorizado. F) Acreditar que su duración es por lo menos igual al Plazo Total Estimado del Contrato, su liquidación y un (1) año más, para lo cual presentará un extracto de sus estatutos sociales o un certificado del representante legal o funcionario autorizado G) 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se faculte para realizar la contratación;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p>
    <w:p w14:paraId="3D5E61E6" w14:textId="2C8ACA92" w:rsidR="00AB62C8" w:rsidRPr="00894251" w:rsidRDefault="00AB62C8" w:rsidP="00894251">
      <w:pPr>
        <w:pStyle w:val="Textoindependiente"/>
        <w:jc w:val="both"/>
        <w:rPr>
          <w:rFonts w:cs="Arial"/>
        </w:rPr>
      </w:pPr>
      <w:r w:rsidRPr="00894251">
        <w:rPr>
          <w:rFonts w:cs="Arial"/>
        </w:rPr>
        <w:t>Documento que acredite un Representante Legal domiciliado en el país cuando se trate de proponentes extranjeros. Los proponentes extranjeros pueden estar representados por el mandatario y/o representante de su sucursal (cuando se tenga en Colombia) o por un tercero, caso en el cual éste deberá ser abogado inscrito de conformidad con el artículo 35 del Decreto 196 de 1971. El oferente extranjero deberá cumplir con los mismos requisitos, procedimientos, permisos y licencias previstos para el oferente Colombiano a contratar y obligarse conforme a la legislación de su país. (Ley 816 de 2003, artículo 3).</w:t>
      </w:r>
    </w:p>
    <w:p w14:paraId="3D1229FA" w14:textId="0C9ADFDD" w:rsidR="00AB62C8" w:rsidRPr="00894251" w:rsidRDefault="00AB62C8" w:rsidP="00894251">
      <w:pPr>
        <w:pStyle w:val="Textoindependiente"/>
        <w:jc w:val="both"/>
        <w:rPr>
          <w:rFonts w:cs="Arial"/>
        </w:rPr>
      </w:pPr>
      <w:r w:rsidRPr="00894251">
        <w:rPr>
          <w:rFonts w:cs="Arial"/>
        </w:rPr>
        <w:t>Sociedad Anónima Abierta. Si el proponente es una sociedad anónima interesada en que para los efectos del artículo 8, numeral 1°, literal h) de la Ley 80 de 1993, se le dé el tratamiento de “abierta”, además de los documentos señalados en el numeral anterior, deberá aportar el certificado del Registro Nacional de Valores y Emisores, de conformidad con los establecido en el artículo 2.2.1.1.2.2.8 del Decreto 1082 de 2015.</w:t>
      </w:r>
    </w:p>
    <w:p w14:paraId="64E8DC2E" w14:textId="7C16AA94" w:rsidR="00AB62C8" w:rsidRPr="00894251" w:rsidRDefault="00AB62C8" w:rsidP="00894251">
      <w:pPr>
        <w:pStyle w:val="Textoindependiente"/>
        <w:jc w:val="both"/>
        <w:rPr>
          <w:rFonts w:cs="Arial"/>
        </w:rPr>
      </w:pPr>
      <w:r w:rsidRPr="00894251">
        <w:rPr>
          <w:rFonts w:cs="Arial"/>
        </w:rPr>
        <w:t>Parágrafo: Los Proponentes extranjeros deberán cumplir con las condiciones habilitantes establecidas en el Pliego de Condiciones</w:t>
      </w:r>
    </w:p>
    <w:p w14:paraId="5453B856" w14:textId="77777777" w:rsidR="00AB62C8" w:rsidRPr="00894251" w:rsidRDefault="00AB62C8" w:rsidP="00894251">
      <w:pPr>
        <w:pStyle w:val="Textoindependiente"/>
        <w:jc w:val="both"/>
        <w:rPr>
          <w:rFonts w:cs="Arial"/>
        </w:rPr>
      </w:pPr>
    </w:p>
    <w:p w14:paraId="2AD39D1A" w14:textId="77777777" w:rsidR="00AB62C8" w:rsidRPr="00894251" w:rsidRDefault="00AB62C8" w:rsidP="00894251">
      <w:pPr>
        <w:pStyle w:val="Textoindependiente"/>
        <w:spacing w:after="0"/>
        <w:jc w:val="both"/>
        <w:rPr>
          <w:rFonts w:cs="Arial"/>
          <w:b/>
          <w:bCs/>
        </w:rPr>
      </w:pPr>
      <w:r w:rsidRPr="00894251">
        <w:rPr>
          <w:rFonts w:cs="Arial"/>
          <w:b/>
          <w:bCs/>
        </w:rPr>
        <w:t>7.1.3 REGISTRO MERCANTIL</w:t>
      </w:r>
    </w:p>
    <w:p w14:paraId="661E5DA9" w14:textId="08AFBED8" w:rsidR="00AB62C8" w:rsidRPr="00894251" w:rsidRDefault="00AB62C8" w:rsidP="00894251">
      <w:pPr>
        <w:pStyle w:val="Textoindependiente"/>
        <w:spacing w:after="0"/>
        <w:jc w:val="both"/>
        <w:rPr>
          <w:rFonts w:cs="Arial"/>
        </w:rPr>
      </w:pPr>
      <w:r w:rsidRPr="00894251">
        <w:rPr>
          <w:rFonts w:cs="Arial"/>
        </w:rPr>
        <w:t>Deberá ser expedido con una antelación no superior de treinta (30) días anteriores a la fecha de cierre del proceso de selección, debidamente renovado; además, deberá estar acorde con el objeto y las actividades a contratar.</w:t>
      </w:r>
    </w:p>
    <w:p w14:paraId="35FC12B5" w14:textId="77777777" w:rsidR="00AB62C8" w:rsidRPr="00894251" w:rsidRDefault="00AB62C8" w:rsidP="00894251">
      <w:pPr>
        <w:pStyle w:val="Textoindependiente"/>
        <w:jc w:val="both"/>
        <w:rPr>
          <w:rFonts w:cs="Arial"/>
        </w:rPr>
      </w:pPr>
    </w:p>
    <w:p w14:paraId="22667C54" w14:textId="77777777" w:rsidR="00AB62C8" w:rsidRPr="00894251" w:rsidRDefault="00AB62C8" w:rsidP="00894251">
      <w:pPr>
        <w:pStyle w:val="Textoindependiente"/>
        <w:spacing w:after="0"/>
        <w:jc w:val="both"/>
        <w:rPr>
          <w:rFonts w:cs="Arial"/>
          <w:b/>
          <w:bCs/>
        </w:rPr>
      </w:pPr>
      <w:r w:rsidRPr="00894251">
        <w:rPr>
          <w:rFonts w:cs="Arial"/>
          <w:b/>
          <w:bCs/>
        </w:rPr>
        <w:t>7.1.4 OBJETO SOCIAL</w:t>
      </w:r>
    </w:p>
    <w:p w14:paraId="6532F7D2" w14:textId="3B4BA6F0" w:rsidR="00AB62C8" w:rsidRPr="00894251" w:rsidRDefault="00AB62C8" w:rsidP="00894251">
      <w:pPr>
        <w:pStyle w:val="Textoindependiente"/>
        <w:spacing w:after="0"/>
        <w:jc w:val="both"/>
        <w:rPr>
          <w:rFonts w:cs="Arial"/>
        </w:rPr>
      </w:pPr>
      <w:r w:rsidRPr="00894251">
        <w:rPr>
          <w:rFonts w:cs="Arial"/>
        </w:rPr>
        <w:t>El objeto social de los Interesados deberá guardar relación directa con el objeto contractual del presente proceso, y quienes cumplan todos los requisitos legales para el ejercicio de esta actividad, que no se encuentren inhabilitadas o tengan incompatibilidades de acuerdo con las normas legales vigentes, ciñéndose estrictamente a la reglamentación expedida por el Gobierno Nacional en aplicación de criterios de experiencia, económicos, técnicos y contratos en ejecución.</w:t>
      </w:r>
    </w:p>
    <w:p w14:paraId="6F5A29E6" w14:textId="77777777" w:rsidR="00AB62C8" w:rsidRPr="00894251" w:rsidRDefault="00AB62C8" w:rsidP="00894251">
      <w:pPr>
        <w:pStyle w:val="Textoindependiente"/>
        <w:spacing w:after="0"/>
        <w:jc w:val="both"/>
        <w:rPr>
          <w:rFonts w:cs="Arial"/>
        </w:rPr>
      </w:pPr>
    </w:p>
    <w:p w14:paraId="71064AFF" w14:textId="480E8E22" w:rsidR="00AB62C8" w:rsidRPr="00894251" w:rsidRDefault="00AB62C8" w:rsidP="00894251">
      <w:pPr>
        <w:pStyle w:val="Textoindependiente"/>
        <w:spacing w:after="0"/>
        <w:jc w:val="both"/>
        <w:rPr>
          <w:rFonts w:cs="Arial"/>
          <w:b/>
          <w:bCs/>
        </w:rPr>
      </w:pPr>
      <w:r w:rsidRPr="00894251">
        <w:rPr>
          <w:rFonts w:cs="Arial"/>
          <w:b/>
          <w:bCs/>
        </w:rPr>
        <w:t xml:space="preserve">7.1.5 COPIA DE LA CÉDULA DE CIUDADANÍA </w:t>
      </w:r>
    </w:p>
    <w:p w14:paraId="2DE252ED" w14:textId="2E83931E" w:rsidR="00AB62C8" w:rsidRPr="00894251" w:rsidRDefault="00AB62C8" w:rsidP="00894251">
      <w:pPr>
        <w:pStyle w:val="Textoindependiente"/>
        <w:spacing w:after="0"/>
        <w:jc w:val="both"/>
        <w:rPr>
          <w:rFonts w:cs="Arial"/>
        </w:rPr>
      </w:pPr>
      <w:r w:rsidRPr="00894251">
        <w:rPr>
          <w:rFonts w:cs="Arial"/>
        </w:rPr>
        <w:lastRenderedPageBreak/>
        <w:t xml:space="preserve">El representante legal del oferente deberá aportar copia legible del documento de identidad vigente (cédula amarilla con hologramas), en atención al Decreto 4969 de 2009. </w:t>
      </w:r>
    </w:p>
    <w:p w14:paraId="5E940EFC" w14:textId="77777777" w:rsidR="00AB62C8" w:rsidRPr="00894251" w:rsidRDefault="00AB62C8" w:rsidP="00894251">
      <w:pPr>
        <w:pStyle w:val="Textoindependiente"/>
        <w:spacing w:after="0"/>
        <w:jc w:val="both"/>
        <w:rPr>
          <w:rFonts w:cs="Arial"/>
        </w:rPr>
      </w:pPr>
      <w:r w:rsidRPr="00894251">
        <w:rPr>
          <w:rFonts w:cs="Arial"/>
        </w:rPr>
        <w:t xml:space="preserve">El representante legal que sea natural extranjero deberá presentar copia de la Cédula de Extranjería o Pasaporte expedido por la autoridad competente. </w:t>
      </w:r>
    </w:p>
    <w:p w14:paraId="710FBEEC" w14:textId="77777777" w:rsidR="00AB62C8" w:rsidRPr="00894251" w:rsidRDefault="00AB62C8" w:rsidP="00894251">
      <w:pPr>
        <w:pStyle w:val="Textoindependiente"/>
        <w:spacing w:after="0"/>
        <w:jc w:val="both"/>
        <w:rPr>
          <w:rFonts w:cs="Arial"/>
        </w:rPr>
      </w:pPr>
      <w:r w:rsidRPr="00894251">
        <w:rPr>
          <w:rFonts w:cs="Arial"/>
        </w:rPr>
        <w:t xml:space="preserve">En el caso de proponente plural, se aportará copia de la cédula de ciudadanía de cada uno de los integrantes del Consorcio, Unión Temporal u otra forma asociativa. </w:t>
      </w:r>
    </w:p>
    <w:p w14:paraId="4ED12FC4" w14:textId="77777777" w:rsidR="00AB62C8" w:rsidRPr="00894251" w:rsidRDefault="00AB62C8" w:rsidP="00894251">
      <w:pPr>
        <w:pStyle w:val="Textoindependiente"/>
        <w:jc w:val="both"/>
        <w:rPr>
          <w:rFonts w:cs="Arial"/>
        </w:rPr>
      </w:pPr>
    </w:p>
    <w:p w14:paraId="4A2253C2" w14:textId="77777777" w:rsidR="00AB62C8" w:rsidRPr="00894251" w:rsidRDefault="00AB62C8" w:rsidP="00894251">
      <w:pPr>
        <w:pStyle w:val="Textoindependiente"/>
        <w:spacing w:after="0"/>
        <w:jc w:val="both"/>
        <w:rPr>
          <w:rFonts w:cs="Arial"/>
          <w:b/>
          <w:bCs/>
        </w:rPr>
      </w:pPr>
      <w:r w:rsidRPr="00894251">
        <w:rPr>
          <w:rFonts w:cs="Arial"/>
          <w:b/>
          <w:bCs/>
        </w:rPr>
        <w:t xml:space="preserve">7.1.6 DOCUMENTO FORMAL QUE ACREDITE LA CONSTITUCIÓN DEL CONSORCIO O UNIÓN TEMPORAL – FORMULARIO </w:t>
      </w:r>
      <w:proofErr w:type="spellStart"/>
      <w:r w:rsidRPr="00894251">
        <w:rPr>
          <w:rFonts w:cs="Arial"/>
          <w:b/>
          <w:bCs/>
        </w:rPr>
        <w:t>N°</w:t>
      </w:r>
      <w:proofErr w:type="spellEnd"/>
      <w:r w:rsidRPr="00894251">
        <w:rPr>
          <w:rFonts w:cs="Arial"/>
          <w:b/>
          <w:bCs/>
        </w:rPr>
        <w:t xml:space="preserve"> 2</w:t>
      </w:r>
    </w:p>
    <w:p w14:paraId="2E6FFB40" w14:textId="3863205A" w:rsidR="00AB62C8" w:rsidRPr="00894251" w:rsidRDefault="00AB62C8" w:rsidP="00894251">
      <w:pPr>
        <w:pStyle w:val="Textoindependiente"/>
        <w:spacing w:after="0"/>
        <w:jc w:val="both"/>
        <w:rPr>
          <w:rFonts w:cs="Arial"/>
        </w:rPr>
      </w:pPr>
      <w:r w:rsidRPr="00894251">
        <w:rPr>
          <w:rFonts w:cs="Arial"/>
        </w:rPr>
        <w:t xml:space="preserve">El proponente deberá aportar el Acta de Constitución, con el lleno de los requisitos exigidos por el parágrafo 1° del artículo 7 de la Ley 80 de 1993 e indicando lo siguiente: </w:t>
      </w:r>
    </w:p>
    <w:p w14:paraId="190694B4" w14:textId="77777777" w:rsidR="00AB62C8" w:rsidRPr="00894251" w:rsidRDefault="00AB62C8" w:rsidP="00894251">
      <w:pPr>
        <w:pStyle w:val="Textoindependiente"/>
        <w:spacing w:after="0"/>
        <w:ind w:left="720" w:hanging="720"/>
        <w:jc w:val="both"/>
        <w:rPr>
          <w:rFonts w:cs="Arial"/>
        </w:rPr>
      </w:pPr>
      <w:r w:rsidRPr="00894251">
        <w:rPr>
          <w:rFonts w:cs="Arial"/>
        </w:rPr>
        <w:t>•</w:t>
      </w:r>
      <w:r w:rsidRPr="00894251">
        <w:rPr>
          <w:rFonts w:cs="Arial"/>
        </w:rPr>
        <w:tab/>
        <w:t xml:space="preserve">En caso de que el proponente sea una Unión Temporal indicará el porcentaje de participación de cada uno de sus integrantes en la ejecución del contrato, así como las obligaciones contractuales que estarán a cargo de cada uno de sus miembros. Las sanciones por el incumplimiento de las obligaciones derivadas de la propuesta y del contrato, se impondrán de acuerdo con la participación en la ejecución de cada uno de los miembros de </w:t>
      </w:r>
      <w:proofErr w:type="gramStart"/>
      <w:r w:rsidRPr="00894251">
        <w:rPr>
          <w:rFonts w:cs="Arial"/>
        </w:rPr>
        <w:t>la misma</w:t>
      </w:r>
      <w:proofErr w:type="gramEnd"/>
      <w:r w:rsidRPr="00894251">
        <w:rPr>
          <w:rFonts w:cs="Arial"/>
        </w:rPr>
        <w:t xml:space="preserve">. </w:t>
      </w:r>
    </w:p>
    <w:p w14:paraId="2C8377B0" w14:textId="77777777" w:rsidR="00AB62C8" w:rsidRPr="00894251" w:rsidRDefault="00AB62C8" w:rsidP="00894251">
      <w:pPr>
        <w:pStyle w:val="Textoindependiente"/>
        <w:spacing w:after="0"/>
        <w:ind w:left="720" w:hanging="720"/>
        <w:jc w:val="both"/>
        <w:rPr>
          <w:rFonts w:cs="Arial"/>
        </w:rPr>
      </w:pPr>
      <w:r w:rsidRPr="00894251">
        <w:rPr>
          <w:rFonts w:cs="Arial"/>
        </w:rPr>
        <w:t>•</w:t>
      </w:r>
      <w:r w:rsidRPr="00894251">
        <w:rPr>
          <w:rFonts w:cs="Arial"/>
        </w:rPr>
        <w:tab/>
        <w:t xml:space="preserve">La duración del consorcio o unión temporal será igual al plazo de ejecución del contrato y dos (2) años más. </w:t>
      </w:r>
    </w:p>
    <w:p w14:paraId="4A935A8D" w14:textId="77777777" w:rsidR="00AB62C8" w:rsidRPr="00894251" w:rsidRDefault="00AB62C8" w:rsidP="00894251">
      <w:pPr>
        <w:pStyle w:val="Textoindependiente"/>
        <w:spacing w:after="0"/>
        <w:ind w:left="720" w:hanging="720"/>
        <w:jc w:val="both"/>
        <w:rPr>
          <w:rFonts w:cs="Arial"/>
        </w:rPr>
      </w:pPr>
      <w:r w:rsidRPr="00894251">
        <w:rPr>
          <w:rFonts w:cs="Arial"/>
        </w:rPr>
        <w:t>•</w:t>
      </w:r>
      <w:r w:rsidRPr="00894251">
        <w:rPr>
          <w:rFonts w:cs="Arial"/>
        </w:rPr>
        <w:tab/>
        <w:t xml:space="preserve">Los miembros del Consorcio o de la Unión Temporal, designarán en el respectivo Acto de Constitución, la persona que los representará en lo atinente a la presentación de la propuesta, suscripción, legalización, ejecución y liquidación del contrato. </w:t>
      </w:r>
    </w:p>
    <w:p w14:paraId="1205B53B" w14:textId="77777777" w:rsidR="00AB62C8" w:rsidRPr="00894251" w:rsidRDefault="00AB62C8" w:rsidP="00894251">
      <w:pPr>
        <w:pStyle w:val="Textoindependiente"/>
        <w:spacing w:after="0"/>
        <w:ind w:left="720" w:hanging="720"/>
        <w:jc w:val="both"/>
        <w:rPr>
          <w:rFonts w:cs="Arial"/>
        </w:rPr>
      </w:pPr>
      <w:r w:rsidRPr="00894251">
        <w:rPr>
          <w:rFonts w:cs="Arial"/>
        </w:rPr>
        <w:t>•</w:t>
      </w:r>
      <w:r w:rsidRPr="00894251">
        <w:rPr>
          <w:rFonts w:cs="Arial"/>
        </w:rPr>
        <w:tab/>
        <w:t xml:space="preserve">Cada uno de los integrantes del consorcio o de la unión temporal deberá presentar individualmente los documentos que acrediten su capacidad, existencia y representación legal; así mismo, el acuerdo de constitución deberá estar suscrito por todos los integrantes y por el representante legal. </w:t>
      </w:r>
    </w:p>
    <w:p w14:paraId="0FF95486" w14:textId="77777777" w:rsidR="00AB62C8" w:rsidRPr="00894251" w:rsidRDefault="00AB62C8" w:rsidP="00894251">
      <w:pPr>
        <w:pStyle w:val="Textoindependiente"/>
        <w:jc w:val="both"/>
        <w:rPr>
          <w:rFonts w:cs="Arial"/>
        </w:rPr>
      </w:pPr>
    </w:p>
    <w:p w14:paraId="1C13C9A4" w14:textId="2ADDE179" w:rsidR="00AB62C8" w:rsidRPr="00894251" w:rsidRDefault="00AB62C8" w:rsidP="00894251">
      <w:pPr>
        <w:pStyle w:val="Textoindependiente"/>
        <w:jc w:val="both"/>
        <w:rPr>
          <w:rFonts w:cs="Arial"/>
          <w:b/>
          <w:bCs/>
        </w:rPr>
      </w:pPr>
      <w:r w:rsidRPr="00894251">
        <w:rPr>
          <w:rFonts w:cs="Arial"/>
          <w:b/>
          <w:bCs/>
        </w:rPr>
        <w:t xml:space="preserve">7.1.7 CERTIFICACIÓN DE PAGO DE SEGURIDAD SOCIAL Y APORTES PARAFISCALES - FORMULARIO </w:t>
      </w:r>
      <w:proofErr w:type="spellStart"/>
      <w:r w:rsidRPr="00894251">
        <w:rPr>
          <w:rFonts w:cs="Arial"/>
          <w:b/>
          <w:bCs/>
        </w:rPr>
        <w:t>N°</w:t>
      </w:r>
      <w:proofErr w:type="spellEnd"/>
      <w:r w:rsidRPr="00894251">
        <w:rPr>
          <w:rFonts w:cs="Arial"/>
          <w:b/>
          <w:bCs/>
        </w:rPr>
        <w:t xml:space="preserve"> 3</w:t>
      </w:r>
    </w:p>
    <w:p w14:paraId="1DC6CA1F" w14:textId="4DDCE680" w:rsidR="00AB62C8" w:rsidRPr="00894251" w:rsidRDefault="00AB62C8" w:rsidP="00894251">
      <w:pPr>
        <w:pStyle w:val="Textoindependiente"/>
        <w:jc w:val="both"/>
        <w:rPr>
          <w:rFonts w:cs="Arial"/>
          <w:b/>
          <w:bCs/>
        </w:rPr>
      </w:pPr>
      <w:r w:rsidRPr="00894251">
        <w:rPr>
          <w:rFonts w:cs="Arial"/>
          <w:b/>
          <w:bCs/>
        </w:rPr>
        <w:t xml:space="preserve">a) Para personas jurídicas: </w:t>
      </w:r>
    </w:p>
    <w:p w14:paraId="623A829A" w14:textId="7135CF6B" w:rsidR="00AB62C8" w:rsidRPr="00894251" w:rsidRDefault="00AB62C8" w:rsidP="00894251">
      <w:pPr>
        <w:pStyle w:val="Textoindependiente"/>
        <w:spacing w:after="0"/>
        <w:jc w:val="both"/>
        <w:rPr>
          <w:rFonts w:cs="Arial"/>
        </w:rPr>
      </w:pPr>
      <w:r w:rsidRPr="00894251">
        <w:rPr>
          <w:rFonts w:cs="Arial"/>
        </w:rPr>
        <w:t xml:space="preserve">Cuando el proponente sea una persona jurídica, deberá diligenciar el FORMULARIO dispuesto en el pliego de condiciones  firmado por el Revisor Fiscal, o por el Representante Legal de acuerdo con los requerimientos de Ley cuando no se requiera Revisor Fiscal: en él se certificará el pago de los aportes de sus empleados a los sistemas de salud, riesgos laborales, pensiones y aportes a las Cajas de Compensación Familiar, Instituto Colombiano de Bienestar Familiar y Servicio Nacional de Aprendizaje, en los términos que trata Art. 50 de la Ley 789 de 2002 y el artículo 23 de Ley 1150 de 2007. </w:t>
      </w:r>
    </w:p>
    <w:p w14:paraId="1C729A24" w14:textId="7B3D1404" w:rsidR="00AB62C8" w:rsidRPr="00894251" w:rsidRDefault="00AB62C8" w:rsidP="00894251">
      <w:pPr>
        <w:pStyle w:val="Textoindependiente"/>
        <w:spacing w:after="0"/>
        <w:jc w:val="both"/>
        <w:rPr>
          <w:rFonts w:cs="Arial"/>
        </w:rPr>
      </w:pPr>
      <w:r w:rsidRPr="00894251">
        <w:rPr>
          <w:rFonts w:cs="Arial"/>
        </w:rPr>
        <w:t xml:space="preserve">Cuando se trate de Consorcios o Uniones Temporales, cada uno de sus integrantes que sea persona jurídica, deberá aportar el respectivo FORMULARIO aquí exigido. </w:t>
      </w:r>
    </w:p>
    <w:p w14:paraId="7BFC8CB2" w14:textId="1C8A2869" w:rsidR="00AB62C8" w:rsidRPr="00894251" w:rsidRDefault="00AB62C8" w:rsidP="00894251">
      <w:pPr>
        <w:pStyle w:val="Textoindependiente"/>
        <w:spacing w:after="0"/>
        <w:jc w:val="both"/>
        <w:rPr>
          <w:rFonts w:cs="Arial"/>
        </w:rPr>
      </w:pPr>
      <w:r w:rsidRPr="00894251">
        <w:rPr>
          <w:rFonts w:cs="Arial"/>
        </w:rPr>
        <w:t xml:space="preserve">La certificación que sea expedida por Revisor Fiscal deberá estar acompañada de la copia de la Tarjeta Profesional de Contador Público y el certificado de antecedentes disciplinarios vigentes expedido por la Junta Central de Contadores. </w:t>
      </w:r>
    </w:p>
    <w:p w14:paraId="1E9CE930" w14:textId="3223A553" w:rsidR="00AB62C8" w:rsidRPr="00894251" w:rsidRDefault="00AB62C8" w:rsidP="00894251">
      <w:pPr>
        <w:pStyle w:val="Textoindependiente"/>
        <w:spacing w:after="0"/>
        <w:jc w:val="both"/>
        <w:rPr>
          <w:rFonts w:cs="Arial"/>
        </w:rPr>
      </w:pPr>
      <w:r w:rsidRPr="00894251">
        <w:rPr>
          <w:rFonts w:cs="Arial"/>
        </w:rPr>
        <w:t xml:space="preserve">En caso de que el proponente no tenga personal a cargo y por ende no esté obligado a efectuar el pago de aportes parafiscales y seguridad social debe, también bajo la gravedad de juramento, indicar </w:t>
      </w:r>
      <w:r w:rsidRPr="00894251">
        <w:rPr>
          <w:rFonts w:cs="Arial"/>
        </w:rPr>
        <w:lastRenderedPageBreak/>
        <w:t xml:space="preserve">esta circunstancia en el mencionado FORMULARIO. La misma regla se aplica a los extranjeros que no estén obligados a dichos pagos. </w:t>
      </w:r>
    </w:p>
    <w:p w14:paraId="04AA9F1F" w14:textId="77777777" w:rsidR="00AB62C8" w:rsidRPr="00894251" w:rsidRDefault="00AB62C8" w:rsidP="00894251">
      <w:pPr>
        <w:pStyle w:val="Textoindependiente"/>
        <w:spacing w:after="0"/>
        <w:jc w:val="both"/>
        <w:rPr>
          <w:rFonts w:cs="Arial"/>
        </w:rPr>
      </w:pPr>
      <w:r w:rsidRPr="00894251">
        <w:rPr>
          <w:rFonts w:cs="Arial"/>
        </w:rPr>
        <w:t xml:space="preserve">En caso de presentar acuerdo de pago con las entidades recaudadoras respecto de alguna de las obligaciones mencionadas, deberá manifestar que existe acuerdo de pago y que se encuentra al día en cumplimiento de este. En este evento el oferente deberá anexar certificación expedida por la entidad con la cual existe el acuerdo de pago. </w:t>
      </w:r>
    </w:p>
    <w:p w14:paraId="20A72315" w14:textId="77777777" w:rsidR="00AB62C8" w:rsidRPr="00894251" w:rsidRDefault="00AB62C8" w:rsidP="00894251">
      <w:pPr>
        <w:pStyle w:val="Textoindependiente"/>
        <w:jc w:val="both"/>
        <w:rPr>
          <w:rFonts w:cs="Arial"/>
        </w:rPr>
      </w:pPr>
    </w:p>
    <w:p w14:paraId="46F9A6A8" w14:textId="77777777" w:rsidR="00AB62C8" w:rsidRPr="00894251" w:rsidRDefault="00AB62C8" w:rsidP="00894251">
      <w:pPr>
        <w:pStyle w:val="Textoindependiente"/>
        <w:jc w:val="both"/>
        <w:rPr>
          <w:rFonts w:cs="Arial"/>
          <w:b/>
          <w:bCs/>
        </w:rPr>
      </w:pPr>
      <w:r w:rsidRPr="00894251">
        <w:rPr>
          <w:rFonts w:cs="Arial"/>
          <w:b/>
          <w:bCs/>
        </w:rPr>
        <w:t xml:space="preserve">b) Para personas naturales: </w:t>
      </w:r>
    </w:p>
    <w:p w14:paraId="031A222B" w14:textId="745D160B" w:rsidR="00AB62C8" w:rsidRPr="00894251" w:rsidRDefault="00AB62C8" w:rsidP="00894251">
      <w:pPr>
        <w:pStyle w:val="Textoindependiente"/>
        <w:jc w:val="both"/>
        <w:rPr>
          <w:rFonts w:cs="Arial"/>
        </w:rPr>
      </w:pPr>
      <w:r w:rsidRPr="00894251">
        <w:rPr>
          <w:rFonts w:cs="Arial"/>
        </w:rPr>
        <w:t xml:space="preserve">La persona natural proponente, deberá diligenciar el FORMULARIO, donde se certifique el pago de sus aportes y el de sus empleados a los sistemas de salud, riesgos laborales, pensiones y aportes a las Cajas de Compensación Familiar, Instituto Colombiano de Bienestar Familiar y Servicio Nacional de Aprendizaje, en los términos que trata Art. 50 de la Ley 789 de 2002 y el artículo 23 de Ley 1150 de 2007. </w:t>
      </w:r>
    </w:p>
    <w:p w14:paraId="5F10CB8D" w14:textId="5FA9137A" w:rsidR="00AB62C8" w:rsidRPr="00894251" w:rsidRDefault="00AB62C8" w:rsidP="00894251">
      <w:pPr>
        <w:pStyle w:val="Textoindependiente"/>
        <w:jc w:val="both"/>
        <w:rPr>
          <w:rFonts w:cs="Arial"/>
        </w:rPr>
      </w:pPr>
      <w:r w:rsidRPr="00894251">
        <w:rPr>
          <w:rFonts w:cs="Arial"/>
        </w:rPr>
        <w:t xml:space="preserve">Cuando se trate de Consorcios o Uniones Temporales, cada uno de sus integrantes deberá aportar el respectivo Formulario aquí exigido. </w:t>
      </w:r>
    </w:p>
    <w:p w14:paraId="225DC7A0" w14:textId="77777777" w:rsidR="00AB62C8" w:rsidRPr="00894251" w:rsidRDefault="00AB62C8" w:rsidP="00894251">
      <w:pPr>
        <w:pStyle w:val="Textoindependiente"/>
        <w:jc w:val="both"/>
        <w:rPr>
          <w:rFonts w:cs="Arial"/>
        </w:rPr>
      </w:pPr>
      <w:r w:rsidRPr="00894251">
        <w:rPr>
          <w:rFonts w:cs="Arial"/>
        </w:rPr>
        <w:t>En caso de que el proponente no tenga personal a cargo y por ende no esté obligado a efectuar al pago de aportes parafiscales y seguridad social por personal, debe, también bajo la gravedad de juramento, indicar esta circunstancia en el mencionado Formulario. La misma regla se aplica a los extranjeros que no estén obligados a dichos pagos.</w:t>
      </w:r>
    </w:p>
    <w:p w14:paraId="2B83129E" w14:textId="21915651" w:rsidR="00AB62C8" w:rsidRPr="00894251" w:rsidRDefault="00AB62C8" w:rsidP="00894251">
      <w:pPr>
        <w:pStyle w:val="Textoindependiente"/>
        <w:jc w:val="both"/>
        <w:rPr>
          <w:rFonts w:cs="Arial"/>
        </w:rPr>
      </w:pPr>
      <w:r w:rsidRPr="00894251">
        <w:rPr>
          <w:rFonts w:cs="Arial"/>
        </w:rPr>
        <w:t xml:space="preserve">En caso de presentar acuerdo de pago con las entidades recaudadoras respecto de alguna de las obligaciones mencionadas, deberá manifestar que existe acuerdo de pago y que se encuentra al día con el cumplimiento de este. En este evento el oferente deberá anexar certificación expedida por la entidad con la cual existe el acuerdo de pago. </w:t>
      </w:r>
    </w:p>
    <w:p w14:paraId="3D64BC2E" w14:textId="1A5748D2" w:rsidR="00AB62C8" w:rsidRPr="00894251" w:rsidRDefault="00AB62C8" w:rsidP="00894251">
      <w:pPr>
        <w:pStyle w:val="Textoindependiente"/>
        <w:jc w:val="both"/>
        <w:rPr>
          <w:rFonts w:cs="Arial"/>
        </w:rPr>
      </w:pPr>
      <w:r w:rsidRPr="00894251">
        <w:rPr>
          <w:rFonts w:cs="Arial"/>
        </w:rPr>
        <w:t xml:space="preserve">Para personas extranjeras con personal a cargo </w:t>
      </w:r>
    </w:p>
    <w:p w14:paraId="198EFF51" w14:textId="60CDFA31" w:rsidR="0008474E" w:rsidRPr="00894251" w:rsidRDefault="00AB62C8" w:rsidP="00894251">
      <w:pPr>
        <w:pStyle w:val="Textoindependiente"/>
        <w:jc w:val="both"/>
        <w:rPr>
          <w:rFonts w:cs="Arial"/>
        </w:rPr>
      </w:pPr>
      <w:r w:rsidRPr="00894251">
        <w:rPr>
          <w:rFonts w:cs="Arial"/>
        </w:rPr>
        <w:t xml:space="preserve">Si la propuesta es presentada por una persona natural o jurídica extranjera, deberá presentar el formato de pago o el documento que haga sus veces, en donde acredite el pago de seguridad social, de acuerdo con la reglamentación que rija en el país de origen, adjuntando la Ley o norma que la regula. Dicha norma puede anexarse en copia digital o impresa y citar en los documentos presentados con la propuesta, en que numerales y páginas de </w:t>
      </w:r>
      <w:proofErr w:type="gramStart"/>
      <w:r w:rsidRPr="00894251">
        <w:rPr>
          <w:rFonts w:cs="Arial"/>
        </w:rPr>
        <w:t>la misma</w:t>
      </w:r>
      <w:proofErr w:type="gramEnd"/>
      <w:r w:rsidRPr="00894251">
        <w:rPr>
          <w:rFonts w:cs="Arial"/>
        </w:rPr>
        <w:t xml:space="preserve">, se evidencia lo solicitado en el pliego. </w:t>
      </w:r>
    </w:p>
    <w:p w14:paraId="0DD250CD" w14:textId="77777777" w:rsidR="00191279" w:rsidRPr="00894251" w:rsidRDefault="00191279" w:rsidP="00894251">
      <w:pPr>
        <w:pStyle w:val="Textoindependiente"/>
        <w:jc w:val="both"/>
        <w:rPr>
          <w:rFonts w:cs="Arial"/>
        </w:rPr>
      </w:pPr>
    </w:p>
    <w:p w14:paraId="64157CD0" w14:textId="77777777" w:rsidR="00AB62C8" w:rsidRPr="00894251" w:rsidRDefault="00AB62C8" w:rsidP="00894251">
      <w:pPr>
        <w:pStyle w:val="Textoindependiente"/>
        <w:spacing w:after="0"/>
        <w:jc w:val="both"/>
        <w:rPr>
          <w:rFonts w:cs="Arial"/>
          <w:b/>
          <w:bCs/>
        </w:rPr>
      </w:pPr>
      <w:r w:rsidRPr="00894251">
        <w:rPr>
          <w:rFonts w:cs="Arial"/>
          <w:b/>
          <w:bCs/>
        </w:rPr>
        <w:t xml:space="preserve">7.1.8 REGISTRO ÚNICO TRIBUTARIO (RUT) </w:t>
      </w:r>
    </w:p>
    <w:p w14:paraId="7BCEC538" w14:textId="50319CC0" w:rsidR="00AB62C8" w:rsidRPr="00894251" w:rsidRDefault="00AB62C8" w:rsidP="00894251">
      <w:pPr>
        <w:pStyle w:val="Textoindependiente"/>
        <w:spacing w:after="0"/>
        <w:jc w:val="both"/>
        <w:rPr>
          <w:rFonts w:cs="Arial"/>
        </w:rPr>
      </w:pPr>
      <w:r w:rsidRPr="00894251">
        <w:rPr>
          <w:rFonts w:cs="Arial"/>
        </w:rPr>
        <w:t xml:space="preserve">El interesado deberá aportar copia legible del Registro Único Tributario RUT, previendo verificar que cumpla las siguientes condiciones: </w:t>
      </w:r>
    </w:p>
    <w:p w14:paraId="4670F732" w14:textId="77777777" w:rsidR="00AB62C8" w:rsidRPr="00894251" w:rsidRDefault="00AB62C8" w:rsidP="00894251">
      <w:pPr>
        <w:pStyle w:val="Textoindependiente"/>
        <w:widowControl w:val="0"/>
        <w:numPr>
          <w:ilvl w:val="0"/>
          <w:numId w:val="52"/>
        </w:numPr>
        <w:autoSpaceDE w:val="0"/>
        <w:autoSpaceDN w:val="0"/>
        <w:spacing w:after="0"/>
        <w:jc w:val="both"/>
        <w:rPr>
          <w:rFonts w:cs="Arial"/>
        </w:rPr>
      </w:pPr>
      <w:r w:rsidRPr="00894251">
        <w:rPr>
          <w:rFonts w:cs="Arial"/>
        </w:rPr>
        <w:t>El RUT debe estar en firme, esto es, que NO esté en borrador y para ello, el RUT debe contener la leyenda “COPIA CERTIFICADO DOCUMENTO SIN COSTO”, y en la casilla 61 debe contener una fecha de expedición y/o actualización del RUT.</w:t>
      </w:r>
    </w:p>
    <w:p w14:paraId="76C80AC2" w14:textId="77777777" w:rsidR="00AB62C8" w:rsidRPr="00894251" w:rsidRDefault="00AB62C8" w:rsidP="00894251">
      <w:pPr>
        <w:pStyle w:val="Textoindependiente"/>
        <w:widowControl w:val="0"/>
        <w:numPr>
          <w:ilvl w:val="0"/>
          <w:numId w:val="52"/>
        </w:numPr>
        <w:autoSpaceDE w:val="0"/>
        <w:autoSpaceDN w:val="0"/>
        <w:spacing w:after="0"/>
        <w:jc w:val="both"/>
        <w:rPr>
          <w:rFonts w:cs="Arial"/>
        </w:rPr>
      </w:pPr>
      <w:r w:rsidRPr="00894251">
        <w:rPr>
          <w:rFonts w:cs="Arial"/>
        </w:rPr>
        <w:t xml:space="preserve">Las actividades relacionadas en el Registro Único Tributario RUT deberán estar en concordancia a lo establecido en la Resolución 0114 de 2020, expedido por la Dirección General de Impuestos Nacionales, las cuales deberán tener relación con el objeto contractual. </w:t>
      </w:r>
    </w:p>
    <w:p w14:paraId="7351AD42" w14:textId="77777777" w:rsidR="00AB62C8" w:rsidRPr="00894251" w:rsidRDefault="00AB62C8" w:rsidP="00894251">
      <w:pPr>
        <w:pStyle w:val="Textoindependiente"/>
        <w:widowControl w:val="0"/>
        <w:numPr>
          <w:ilvl w:val="0"/>
          <w:numId w:val="52"/>
        </w:numPr>
        <w:autoSpaceDE w:val="0"/>
        <w:autoSpaceDN w:val="0"/>
        <w:spacing w:after="0"/>
        <w:jc w:val="both"/>
        <w:rPr>
          <w:rFonts w:cs="Arial"/>
        </w:rPr>
      </w:pPr>
      <w:r w:rsidRPr="00894251">
        <w:rPr>
          <w:rFonts w:cs="Arial"/>
        </w:rPr>
        <w:t xml:space="preserve">De igual manera, debe estar inscrito en el Régimen de Responsabilidad del Impuesto sobre </w:t>
      </w:r>
      <w:r w:rsidRPr="00894251">
        <w:rPr>
          <w:rFonts w:cs="Arial"/>
        </w:rPr>
        <w:lastRenderedPageBreak/>
        <w:t>las Ventas – IVA.</w:t>
      </w:r>
    </w:p>
    <w:p w14:paraId="1F70B5B0" w14:textId="77777777" w:rsidR="00AB62C8" w:rsidRPr="00894251" w:rsidRDefault="00AB62C8" w:rsidP="00894251">
      <w:pPr>
        <w:pStyle w:val="Textoindependiente"/>
        <w:widowControl w:val="0"/>
        <w:numPr>
          <w:ilvl w:val="0"/>
          <w:numId w:val="52"/>
        </w:numPr>
        <w:autoSpaceDE w:val="0"/>
        <w:autoSpaceDN w:val="0"/>
        <w:spacing w:after="0"/>
        <w:jc w:val="both"/>
        <w:rPr>
          <w:rFonts w:cs="Arial"/>
        </w:rPr>
      </w:pPr>
      <w:r w:rsidRPr="00894251">
        <w:rPr>
          <w:rFonts w:cs="Arial"/>
        </w:rPr>
        <w:t>Además, debe contener las responsabilidades que le correspondan para dar cumplimiento al deber formal del RUT.</w:t>
      </w:r>
    </w:p>
    <w:p w14:paraId="41F6EC64" w14:textId="77777777" w:rsidR="00AB62C8" w:rsidRPr="00894251" w:rsidRDefault="00AB62C8" w:rsidP="00894251">
      <w:pPr>
        <w:pStyle w:val="Textoindependiente"/>
        <w:widowControl w:val="0"/>
        <w:numPr>
          <w:ilvl w:val="0"/>
          <w:numId w:val="52"/>
        </w:numPr>
        <w:autoSpaceDE w:val="0"/>
        <w:autoSpaceDN w:val="0"/>
        <w:spacing w:after="0"/>
        <w:jc w:val="both"/>
        <w:rPr>
          <w:rFonts w:cs="Arial"/>
        </w:rPr>
      </w:pPr>
      <w:r w:rsidRPr="00894251">
        <w:rPr>
          <w:rFonts w:cs="Arial"/>
        </w:rPr>
        <w:t xml:space="preserve">En caso de Consorcio y/o Unión Temporal, aportar el respectivo RUT de la forma asociativa. </w:t>
      </w:r>
    </w:p>
    <w:p w14:paraId="408DF31D" w14:textId="119ABB83" w:rsidR="00AB62C8" w:rsidRPr="00894251" w:rsidRDefault="00AB62C8" w:rsidP="00894251">
      <w:pPr>
        <w:pStyle w:val="Textoindependiente"/>
        <w:widowControl w:val="0"/>
        <w:numPr>
          <w:ilvl w:val="0"/>
          <w:numId w:val="52"/>
        </w:numPr>
        <w:autoSpaceDE w:val="0"/>
        <w:autoSpaceDN w:val="0"/>
        <w:spacing w:after="0"/>
        <w:jc w:val="both"/>
        <w:rPr>
          <w:rFonts w:cs="Arial"/>
        </w:rPr>
      </w:pPr>
      <w:r w:rsidRPr="00894251">
        <w:rPr>
          <w:rFonts w:cs="Arial"/>
        </w:rPr>
        <w:t>Tener la Calificación del Régimen Tributario Especial al que se refiere el artículo 356-2 del Estatuto Tributario, en caso de que le aplique.</w:t>
      </w:r>
    </w:p>
    <w:p w14:paraId="56067133" w14:textId="77777777" w:rsidR="0008474E" w:rsidRPr="00894251" w:rsidRDefault="0008474E" w:rsidP="00894251">
      <w:pPr>
        <w:pStyle w:val="Textoindependiente"/>
        <w:widowControl w:val="0"/>
        <w:autoSpaceDE w:val="0"/>
        <w:autoSpaceDN w:val="0"/>
        <w:spacing w:after="0"/>
        <w:ind w:left="720"/>
        <w:jc w:val="both"/>
        <w:rPr>
          <w:rFonts w:cs="Arial"/>
        </w:rPr>
      </w:pPr>
    </w:p>
    <w:p w14:paraId="7CBC1532" w14:textId="54CB4893" w:rsidR="00AB62C8" w:rsidRPr="00894251" w:rsidRDefault="00AB62C8" w:rsidP="00894251">
      <w:pPr>
        <w:pStyle w:val="Textoindependiente"/>
        <w:jc w:val="both"/>
        <w:rPr>
          <w:rFonts w:cs="Arial"/>
        </w:rPr>
      </w:pPr>
      <w:r w:rsidRPr="00894251">
        <w:rPr>
          <w:rFonts w:cs="Arial"/>
        </w:rPr>
        <w:t xml:space="preserve">Debiendo prever su cumplimiento por el Adjudicatario, previo a la suscripción del Contrato. </w:t>
      </w:r>
    </w:p>
    <w:p w14:paraId="04ABF889" w14:textId="77777777" w:rsidR="007C4BF4" w:rsidRPr="00894251" w:rsidRDefault="007C4BF4" w:rsidP="00894251">
      <w:pPr>
        <w:pStyle w:val="Textoindependiente"/>
        <w:spacing w:after="0"/>
        <w:jc w:val="both"/>
        <w:rPr>
          <w:rFonts w:cs="Arial"/>
          <w:b/>
          <w:bCs/>
        </w:rPr>
      </w:pPr>
    </w:p>
    <w:p w14:paraId="56861806" w14:textId="15AC0E44" w:rsidR="00AB62C8" w:rsidRPr="00894251" w:rsidRDefault="00AB62C8" w:rsidP="00894251">
      <w:pPr>
        <w:pStyle w:val="Textoindependiente"/>
        <w:spacing w:after="0"/>
        <w:jc w:val="both"/>
        <w:rPr>
          <w:rFonts w:cs="Arial"/>
          <w:b/>
          <w:bCs/>
        </w:rPr>
      </w:pPr>
      <w:r w:rsidRPr="00894251">
        <w:rPr>
          <w:rFonts w:cs="Arial"/>
          <w:b/>
          <w:bCs/>
        </w:rPr>
        <w:t xml:space="preserve">7.1.9 PODER </w:t>
      </w:r>
    </w:p>
    <w:p w14:paraId="507BEA43" w14:textId="31196EF3" w:rsidR="00AB62C8" w:rsidRPr="00894251" w:rsidRDefault="00AB62C8" w:rsidP="00894251">
      <w:pPr>
        <w:pStyle w:val="Textoindependiente"/>
        <w:spacing w:after="0"/>
        <w:jc w:val="both"/>
        <w:rPr>
          <w:rFonts w:cs="Arial"/>
        </w:rPr>
      </w:pPr>
      <w:r w:rsidRPr="00894251">
        <w:rPr>
          <w:rFonts w:cs="Arial"/>
        </w:rPr>
        <w:t xml:space="preserve">Cuando el proponente concurre por intermedio de un representante o apoderado deberá aportar documento mediante el cual se confiere dicha representación el cual deberá contener expresamente los términos y el alcance de la representación. </w:t>
      </w:r>
    </w:p>
    <w:p w14:paraId="1EEC9A7C" w14:textId="6B72E072" w:rsidR="00AB62C8" w:rsidRPr="00894251" w:rsidRDefault="00AB62C8" w:rsidP="00894251">
      <w:pPr>
        <w:pStyle w:val="Textoindependiente"/>
        <w:jc w:val="both"/>
        <w:rPr>
          <w:rFonts w:cs="Arial"/>
        </w:rPr>
      </w:pPr>
      <w:r w:rsidRPr="00894251">
        <w:rPr>
          <w:rFonts w:cs="Arial"/>
        </w:rPr>
        <w:t xml:space="preserve">Las personas naturales extranjeras sin residencia en Colombia, y 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el presente Pliego, así como para representarla judicial o extrajudicialmente. </w:t>
      </w:r>
    </w:p>
    <w:p w14:paraId="75EF4190" w14:textId="77777777" w:rsidR="00AB62C8" w:rsidRPr="00894251" w:rsidRDefault="00AB62C8" w:rsidP="00894251">
      <w:pPr>
        <w:pStyle w:val="Textoindependiente"/>
        <w:jc w:val="both"/>
        <w:rPr>
          <w:rFonts w:cs="Arial"/>
        </w:rPr>
      </w:pPr>
      <w:r w:rsidRPr="00894251">
        <w:rPr>
          <w:rFonts w:cs="Arial"/>
        </w:rPr>
        <w:t xml:space="preserve">Dicho apoderado podrá ser el mismo apoderado único para el caso de personas extranjeras que participen en consorcios, uniones temporales u otras formas de asociación y en tal caso, bastará para todos los efectos, la presentación del poder común otorgado por todos los participantes en cualquier forma de asociación con los requisitos de autenticación, </w:t>
      </w:r>
      <w:proofErr w:type="spellStart"/>
      <w:r w:rsidRPr="00894251">
        <w:rPr>
          <w:rFonts w:cs="Arial"/>
        </w:rPr>
        <w:t>consularización</w:t>
      </w:r>
      <w:proofErr w:type="spellEnd"/>
      <w:r w:rsidRPr="00894251">
        <w:rPr>
          <w:rFonts w:cs="Arial"/>
        </w:rPr>
        <w:t xml:space="preserve"> y traducción exigidos en el Código de Comercio de Colombia. El poder a que se refiere este párrafo podrá otorgarse en el mismo acto de constitución de la forma asociativa. </w:t>
      </w:r>
    </w:p>
    <w:p w14:paraId="74457E0D" w14:textId="77777777" w:rsidR="00AB62C8" w:rsidRPr="00894251" w:rsidRDefault="00AB62C8" w:rsidP="00894251">
      <w:pPr>
        <w:pStyle w:val="Textoindependiente"/>
        <w:jc w:val="both"/>
        <w:rPr>
          <w:rFonts w:cs="Arial"/>
          <w:b/>
          <w:bCs/>
        </w:rPr>
      </w:pPr>
    </w:p>
    <w:p w14:paraId="2901AA8A" w14:textId="611B72F0" w:rsidR="00AB62C8" w:rsidRPr="00894251" w:rsidRDefault="00AB62C8" w:rsidP="00894251">
      <w:pPr>
        <w:pStyle w:val="Textoindependiente"/>
        <w:spacing w:after="0"/>
        <w:jc w:val="both"/>
        <w:rPr>
          <w:rFonts w:cs="Arial"/>
          <w:b/>
          <w:bCs/>
        </w:rPr>
      </w:pPr>
      <w:r w:rsidRPr="00894251">
        <w:rPr>
          <w:rFonts w:cs="Arial"/>
          <w:b/>
          <w:bCs/>
        </w:rPr>
        <w:t>7.1.1</w:t>
      </w:r>
      <w:r w:rsidR="006023D2" w:rsidRPr="00894251">
        <w:rPr>
          <w:rFonts w:cs="Arial"/>
          <w:b/>
          <w:bCs/>
        </w:rPr>
        <w:t>0</w:t>
      </w:r>
      <w:r w:rsidRPr="00894251">
        <w:rPr>
          <w:rFonts w:cs="Arial"/>
          <w:b/>
          <w:bCs/>
        </w:rPr>
        <w:t xml:space="preserve"> CERTIFICADO DE RESPONSABLES FISCALES DE LA CONTRALORÍA GENERAL DE LA REPÚBLICA </w:t>
      </w:r>
    </w:p>
    <w:p w14:paraId="32BC2CD2" w14:textId="27BBD1F8" w:rsidR="00AB62C8" w:rsidRPr="00894251" w:rsidRDefault="00AB62C8" w:rsidP="00894251">
      <w:pPr>
        <w:pStyle w:val="Textoindependiente"/>
        <w:spacing w:after="0"/>
        <w:jc w:val="both"/>
        <w:rPr>
          <w:rFonts w:cs="Arial"/>
        </w:rPr>
      </w:pPr>
      <w:r w:rsidRPr="00894251">
        <w:rPr>
          <w:rFonts w:cs="Arial"/>
        </w:rPr>
        <w:t xml:space="preserve">El Área Metropolitana del Valle de Aburrá verificará en la página Web de la Contraloría General de la República el Boletín de Responsables Fiscales con el fin de verificar que los proponentes no se encuentren reportados en el mismo. </w:t>
      </w:r>
    </w:p>
    <w:p w14:paraId="22EE6C8B" w14:textId="38797CF7" w:rsidR="00AB62C8" w:rsidRPr="00894251" w:rsidRDefault="00AB62C8" w:rsidP="00894251">
      <w:pPr>
        <w:pStyle w:val="Textoindependiente"/>
        <w:spacing w:after="0"/>
        <w:jc w:val="both"/>
        <w:rPr>
          <w:rFonts w:cs="Arial"/>
        </w:rPr>
      </w:pPr>
      <w:r w:rsidRPr="00894251">
        <w:rPr>
          <w:rFonts w:cs="Arial"/>
        </w:rPr>
        <w:t xml:space="preserve">De conformidad con lo previsto por el artículo 60 de la Ley 610 de 2000, </w:t>
      </w:r>
      <w:proofErr w:type="gramStart"/>
      <w:r w:rsidRPr="00894251">
        <w:rPr>
          <w:rFonts w:cs="Arial"/>
        </w:rPr>
        <w:t>el proponente persona natural</w:t>
      </w:r>
      <w:proofErr w:type="gramEnd"/>
      <w:r w:rsidRPr="00894251">
        <w:rPr>
          <w:rFonts w:cs="Arial"/>
        </w:rPr>
        <w:t xml:space="preserve">, o persona jurídica y/o cada uno de los integrantes del proponente plural, no podrán estar registrados en el Boletín de Responsables Fiscales de la Contraloría General de la República, vigente a la fecha de cierre del presente proceso de selección. </w:t>
      </w:r>
    </w:p>
    <w:p w14:paraId="59F88AC4" w14:textId="652ADD52" w:rsidR="00AB62C8" w:rsidRPr="00894251" w:rsidRDefault="00AB62C8" w:rsidP="00894251">
      <w:pPr>
        <w:pStyle w:val="Textoindependiente"/>
        <w:spacing w:after="0"/>
        <w:jc w:val="both"/>
        <w:rPr>
          <w:rFonts w:cs="Arial"/>
        </w:rPr>
      </w:pPr>
      <w:r w:rsidRPr="00894251">
        <w:rPr>
          <w:rFonts w:cs="Arial"/>
        </w:rPr>
        <w:t xml:space="preserve">En caso de que el proponente o uno de sus integrantes aparezcan en el boletín de responsables fiscales de la Contraloría, su propuesta será rechazada. </w:t>
      </w:r>
    </w:p>
    <w:p w14:paraId="2CB19518" w14:textId="77777777" w:rsidR="0008474E" w:rsidRPr="00894251" w:rsidRDefault="0008474E" w:rsidP="00894251">
      <w:pPr>
        <w:pStyle w:val="Textoindependiente"/>
        <w:jc w:val="both"/>
        <w:rPr>
          <w:rFonts w:cs="Arial"/>
        </w:rPr>
      </w:pPr>
    </w:p>
    <w:p w14:paraId="2EF05D4B" w14:textId="4EB67CFA" w:rsidR="00AB62C8" w:rsidRPr="00894251" w:rsidRDefault="00AB62C8" w:rsidP="00894251">
      <w:pPr>
        <w:pStyle w:val="Textoindependiente"/>
        <w:spacing w:after="0"/>
        <w:jc w:val="both"/>
        <w:rPr>
          <w:rFonts w:cs="Arial"/>
          <w:b/>
          <w:bCs/>
        </w:rPr>
      </w:pPr>
      <w:r w:rsidRPr="00894251">
        <w:rPr>
          <w:rFonts w:cs="Arial"/>
          <w:b/>
          <w:bCs/>
        </w:rPr>
        <w:t>7.1.1</w:t>
      </w:r>
      <w:r w:rsidR="006023D2" w:rsidRPr="00894251">
        <w:rPr>
          <w:rFonts w:cs="Arial"/>
          <w:b/>
          <w:bCs/>
        </w:rPr>
        <w:t>1</w:t>
      </w:r>
      <w:r w:rsidRPr="00894251">
        <w:rPr>
          <w:rFonts w:cs="Arial"/>
          <w:b/>
          <w:bCs/>
        </w:rPr>
        <w:t xml:space="preserve"> CERTIFICADO DE ANTECEDENTES DISCIPLINARIOS DE LA PROCURADURÍA GENERAL DE LA NACIÓN </w:t>
      </w:r>
    </w:p>
    <w:p w14:paraId="5637C2CA" w14:textId="77777777" w:rsidR="00AB62C8" w:rsidRPr="00894251" w:rsidRDefault="00AB62C8" w:rsidP="00894251">
      <w:pPr>
        <w:pStyle w:val="Textoindependiente"/>
        <w:spacing w:after="0"/>
        <w:jc w:val="both"/>
        <w:rPr>
          <w:rFonts w:cs="Arial"/>
        </w:rPr>
      </w:pPr>
      <w:r w:rsidRPr="00894251">
        <w:rPr>
          <w:rFonts w:cs="Arial"/>
        </w:rPr>
        <w:t xml:space="preserve">El proponente singular y todos los integrantes del proponente plural no deben tener Antecedentes disciplinarios que le inhabiliten o impidan presentar la oferta y celebrar el contrato. El Área Metropolitana del Valle de Aburrá, verificará en la página Web de la Procuraduría General de la Nación, los antecedentes disciplinarios de los proponentes. </w:t>
      </w:r>
    </w:p>
    <w:p w14:paraId="790200E5" w14:textId="77777777" w:rsidR="00AB62C8" w:rsidRPr="00894251" w:rsidRDefault="00AB62C8" w:rsidP="00894251">
      <w:pPr>
        <w:pStyle w:val="Textoindependiente"/>
        <w:jc w:val="both"/>
        <w:rPr>
          <w:rFonts w:cs="Arial"/>
        </w:rPr>
      </w:pPr>
    </w:p>
    <w:p w14:paraId="5CE94CBF" w14:textId="7EAD963C" w:rsidR="00AB62C8" w:rsidRPr="00894251" w:rsidRDefault="00AB62C8" w:rsidP="00894251">
      <w:pPr>
        <w:pStyle w:val="Textoindependiente"/>
        <w:jc w:val="both"/>
        <w:rPr>
          <w:rFonts w:cs="Arial"/>
          <w:b/>
          <w:bCs/>
        </w:rPr>
      </w:pPr>
      <w:r w:rsidRPr="00894251">
        <w:rPr>
          <w:rFonts w:cs="Arial"/>
          <w:b/>
          <w:bCs/>
        </w:rPr>
        <w:t>7.1.1</w:t>
      </w:r>
      <w:r w:rsidR="006023D2" w:rsidRPr="00894251">
        <w:rPr>
          <w:rFonts w:cs="Arial"/>
          <w:b/>
          <w:bCs/>
        </w:rPr>
        <w:t>2</w:t>
      </w:r>
      <w:r w:rsidRPr="00894251">
        <w:rPr>
          <w:rFonts w:cs="Arial"/>
          <w:b/>
          <w:bCs/>
        </w:rPr>
        <w:t xml:space="preserve"> DEUDORES ALIMENTARIOS - CERTIFICADO REDAM</w:t>
      </w:r>
    </w:p>
    <w:p w14:paraId="086D40D4" w14:textId="326844F9" w:rsidR="00AB62C8" w:rsidRPr="00894251" w:rsidRDefault="00AB62C8" w:rsidP="00894251">
      <w:pPr>
        <w:pStyle w:val="Textoindependiente"/>
        <w:jc w:val="both"/>
        <w:rPr>
          <w:rFonts w:cs="Arial"/>
        </w:rPr>
      </w:pPr>
      <w:r w:rsidRPr="00894251">
        <w:rPr>
          <w:rFonts w:cs="Arial"/>
        </w:rPr>
        <w:t xml:space="preserve">En atención a lo establecido en el artículo 7 de la Ley 2097 del 2021 “Por medio de la cual se crea el registro de deudores alimentarios morosos (REDAM) y se dictan otras disposiciones”, la entidad pública, está en la obligación de verificar si sus futuros contratistas están a paz y salvo con sus obligaciones alimentarias para poder contratar con el Estado, por lo anterior los proponentes deberán presentar certificado REDAM, de conformidad con lo estipulado en la ley 2097 del 2 de julio de 2021, por lo cual deberá allegarse con el término de vigencia estipulado en la respectiva ley. Debe descargarse en la página web </w:t>
      </w:r>
      <w:hyperlink r:id="rId47" w:history="1">
        <w:r w:rsidRPr="00894251">
          <w:rPr>
            <w:rStyle w:val="Hipervnculo"/>
            <w:rFonts w:cs="Arial"/>
          </w:rPr>
          <w:t>https://carpetaciudadana.and.gov.co/mas-informacion</w:t>
        </w:r>
      </w:hyperlink>
      <w:r w:rsidRPr="00894251">
        <w:rPr>
          <w:rFonts w:cs="Arial"/>
        </w:rPr>
        <w:t>.</w:t>
      </w:r>
    </w:p>
    <w:p w14:paraId="625CB7E4" w14:textId="77777777" w:rsidR="00AB62C8" w:rsidRPr="00894251" w:rsidRDefault="00AB62C8" w:rsidP="00894251">
      <w:pPr>
        <w:pStyle w:val="Textoindependiente"/>
        <w:jc w:val="both"/>
        <w:rPr>
          <w:rFonts w:cs="Arial"/>
          <w:b/>
          <w:bCs/>
        </w:rPr>
      </w:pPr>
    </w:p>
    <w:p w14:paraId="2EA51EAE" w14:textId="3F6A8ADE" w:rsidR="00AB62C8" w:rsidRPr="00894251" w:rsidRDefault="00AB62C8" w:rsidP="00894251">
      <w:pPr>
        <w:pStyle w:val="Textoindependiente"/>
        <w:jc w:val="both"/>
        <w:rPr>
          <w:rFonts w:cs="Arial"/>
          <w:b/>
          <w:bCs/>
        </w:rPr>
      </w:pPr>
      <w:r w:rsidRPr="00894251">
        <w:rPr>
          <w:rFonts w:cs="Arial"/>
          <w:b/>
          <w:bCs/>
        </w:rPr>
        <w:t>7.1.1</w:t>
      </w:r>
      <w:r w:rsidR="006023D2" w:rsidRPr="00894251">
        <w:rPr>
          <w:rFonts w:cs="Arial"/>
          <w:b/>
          <w:bCs/>
        </w:rPr>
        <w:t>3</w:t>
      </w:r>
      <w:r w:rsidRPr="00894251">
        <w:rPr>
          <w:rFonts w:cs="Arial"/>
          <w:b/>
          <w:bCs/>
        </w:rPr>
        <w:t xml:space="preserve"> REGISTRO COMO INFRACTOR LEY 1801 DE 2016 – CERTIFICADO RNMC DE LA POLICIANACIONAL DE COLOMBIA y ANTECEDENTES JUDICIALES VIGENTES:</w:t>
      </w:r>
    </w:p>
    <w:p w14:paraId="25FAE49D" w14:textId="75219677" w:rsidR="00AB62C8" w:rsidRPr="00894251" w:rsidRDefault="00AB62C8" w:rsidP="00894251">
      <w:pPr>
        <w:pStyle w:val="Textoindependiente"/>
        <w:jc w:val="both"/>
        <w:rPr>
          <w:rFonts w:cs="Arial"/>
        </w:rPr>
      </w:pPr>
      <w:r w:rsidRPr="00894251">
        <w:rPr>
          <w:rFonts w:cs="Arial"/>
        </w:rPr>
        <w:t>Además, las certificaciones de antecedentes judiciales y de convivencia (Registro Nacional de Medidas Correctivas-RNMC), que expide la Policía Nacional, con una vigencia no mayor a treinta (30) días calendario contados a partir del cierre del presente proceso de selección.</w:t>
      </w:r>
    </w:p>
    <w:p w14:paraId="05976B52" w14:textId="10F72A61" w:rsidR="00AB62C8" w:rsidRPr="00894251" w:rsidRDefault="00AB62C8" w:rsidP="00894251">
      <w:pPr>
        <w:pStyle w:val="Textoindependiente"/>
        <w:jc w:val="both"/>
        <w:rPr>
          <w:rFonts w:cs="Arial"/>
        </w:rPr>
      </w:pPr>
      <w:r w:rsidRPr="00894251">
        <w:rPr>
          <w:rFonts w:cs="Arial"/>
        </w:rPr>
        <w:t>Para el caso de modalidades de asociación y de personas jurídicas diferentes a las sociedades anónimas abiertas, este requisito debe ser cumplido por todos los socios y representantes legales de las sociedades participantes</w:t>
      </w:r>
    </w:p>
    <w:p w14:paraId="46997735" w14:textId="0DBD5463" w:rsidR="0042291E" w:rsidRPr="00894251" w:rsidRDefault="00AB62C8" w:rsidP="00894251">
      <w:pPr>
        <w:pStyle w:val="Textoindependiente"/>
        <w:jc w:val="both"/>
        <w:rPr>
          <w:rFonts w:cs="Arial"/>
        </w:rPr>
      </w:pPr>
      <w:r w:rsidRPr="00894251">
        <w:rPr>
          <w:rFonts w:cs="Arial"/>
        </w:rPr>
        <w:t>En el caso de consorcios o uniones temporales, se realizan las mismas verificaciones para cada uno de sus integrantes</w:t>
      </w:r>
    </w:p>
    <w:p w14:paraId="49641F99" w14:textId="77777777" w:rsidR="004338E8" w:rsidRPr="00894251" w:rsidRDefault="004338E8" w:rsidP="00894251">
      <w:pPr>
        <w:pStyle w:val="Textoindependiente"/>
        <w:jc w:val="both"/>
        <w:rPr>
          <w:rFonts w:cs="Arial"/>
        </w:rPr>
      </w:pPr>
    </w:p>
    <w:p w14:paraId="1AFFC878" w14:textId="38E8CF18" w:rsidR="00AB62C8" w:rsidRPr="00894251" w:rsidRDefault="00AB62C8" w:rsidP="00894251">
      <w:pPr>
        <w:pStyle w:val="Textoindependiente"/>
        <w:spacing w:after="0"/>
        <w:jc w:val="both"/>
        <w:rPr>
          <w:rFonts w:cs="Arial"/>
        </w:rPr>
      </w:pPr>
      <w:bookmarkStart w:id="96" w:name="_Hlk160110841"/>
      <w:r w:rsidRPr="00894251">
        <w:rPr>
          <w:rFonts w:cs="Arial"/>
          <w:b/>
          <w:bCs/>
        </w:rPr>
        <w:t>7.1.1</w:t>
      </w:r>
      <w:r w:rsidR="006023D2" w:rsidRPr="00894251">
        <w:rPr>
          <w:rFonts w:cs="Arial"/>
          <w:b/>
          <w:bCs/>
        </w:rPr>
        <w:t>4</w:t>
      </w:r>
      <w:r w:rsidRPr="00894251">
        <w:rPr>
          <w:rFonts w:cs="Arial"/>
          <w:b/>
          <w:bCs/>
        </w:rPr>
        <w:t xml:space="preserve"> COPIA LEGIBLE DE LA LIBRETA MILITAR</w:t>
      </w:r>
      <w:r w:rsidRPr="00894251">
        <w:rPr>
          <w:rFonts w:cs="Arial"/>
        </w:rPr>
        <w:t xml:space="preserve"> (Según sea el caso): </w:t>
      </w:r>
    </w:p>
    <w:p w14:paraId="47F83930" w14:textId="57F945CA" w:rsidR="00AB62C8" w:rsidRPr="00894251" w:rsidRDefault="00AB62C8" w:rsidP="00894251">
      <w:pPr>
        <w:pStyle w:val="Textoindependiente"/>
        <w:spacing w:after="0"/>
        <w:jc w:val="both"/>
        <w:rPr>
          <w:rFonts w:cs="Arial"/>
        </w:rPr>
      </w:pPr>
      <w:r w:rsidRPr="00894251">
        <w:rPr>
          <w:rFonts w:cs="Arial"/>
        </w:rPr>
        <w:t>El proponente deberá allegar con su propuesta fotocopia de su Libreta Militar cuando se trate de personas naturales.</w:t>
      </w:r>
      <w:bookmarkEnd w:id="96"/>
    </w:p>
    <w:p w14:paraId="18B6CFDD" w14:textId="77777777" w:rsidR="00AB62C8" w:rsidRPr="00894251" w:rsidRDefault="00AB62C8" w:rsidP="00894251">
      <w:pPr>
        <w:pStyle w:val="Textoindependiente"/>
        <w:jc w:val="both"/>
        <w:rPr>
          <w:rFonts w:cs="Arial"/>
        </w:rPr>
      </w:pPr>
    </w:p>
    <w:p w14:paraId="38511A91" w14:textId="6309A095" w:rsidR="00AB62C8" w:rsidRPr="00894251" w:rsidRDefault="00AB62C8" w:rsidP="00894251">
      <w:pPr>
        <w:pStyle w:val="Textoindependiente"/>
        <w:spacing w:after="0"/>
        <w:jc w:val="both"/>
        <w:rPr>
          <w:rFonts w:cs="Arial"/>
          <w:b/>
          <w:bCs/>
        </w:rPr>
      </w:pPr>
      <w:r w:rsidRPr="00894251">
        <w:rPr>
          <w:rFonts w:cs="Arial"/>
          <w:b/>
          <w:bCs/>
        </w:rPr>
        <w:t>7.1.1</w:t>
      </w:r>
      <w:r w:rsidR="006023D2" w:rsidRPr="00894251">
        <w:rPr>
          <w:rFonts w:cs="Arial"/>
          <w:b/>
          <w:bCs/>
        </w:rPr>
        <w:t>5</w:t>
      </w:r>
      <w:r w:rsidRPr="00894251">
        <w:rPr>
          <w:rFonts w:cs="Arial"/>
          <w:b/>
          <w:bCs/>
        </w:rPr>
        <w:t xml:space="preserve"> MULTAS Y DECLARATORIAS DE INCUMPLIMIENTO CONTRACTUAL - DECLARACIÓN JURAMENTADA – MULTAS Y/O SANCIONES – FORMULARIO </w:t>
      </w:r>
      <w:proofErr w:type="spellStart"/>
      <w:r w:rsidRPr="00894251">
        <w:rPr>
          <w:rFonts w:cs="Arial"/>
          <w:b/>
          <w:bCs/>
        </w:rPr>
        <w:t>N°</w:t>
      </w:r>
      <w:proofErr w:type="spellEnd"/>
      <w:r w:rsidRPr="00894251">
        <w:rPr>
          <w:rFonts w:cs="Arial"/>
          <w:b/>
          <w:bCs/>
        </w:rPr>
        <w:t xml:space="preserve"> 4 </w:t>
      </w:r>
    </w:p>
    <w:p w14:paraId="147C9F2A" w14:textId="531B437F" w:rsidR="00AB62C8" w:rsidRPr="00894251" w:rsidRDefault="00AB62C8" w:rsidP="00894251">
      <w:pPr>
        <w:pStyle w:val="Textoindependiente"/>
        <w:spacing w:after="0"/>
        <w:jc w:val="both"/>
        <w:rPr>
          <w:rFonts w:cs="Arial"/>
        </w:rPr>
      </w:pPr>
      <w:r w:rsidRPr="00894251">
        <w:rPr>
          <w:rFonts w:cs="Arial"/>
        </w:rPr>
        <w:t>Sin perjuicio de dar aplicación a la inhabilidad consagrada por el artículo 90 de la Ley 1474 de 2011, el proponente deberá presentar con su propuesta una manifestación escrita donde se indique que no han sido objeto de declaratorias de incumplimiento contractual, sancionado o multado mediante acto administrativo ejecutoriado por ninguna entidad oficial, con ocasión de celebración y ejecución de contratos dentro de los últimos tres (3) años anteriores a la fecha de cierre del proceso de selección, o en su defecto, deberá informar la declaratoria de incumplimiento contractual, multa o sanción, con las entidades respectivas.</w:t>
      </w:r>
    </w:p>
    <w:p w14:paraId="7E187745" w14:textId="6188AB2A" w:rsidR="00AB62C8" w:rsidRPr="00894251" w:rsidRDefault="00AB62C8" w:rsidP="00894251">
      <w:pPr>
        <w:pStyle w:val="Textoindependiente"/>
        <w:spacing w:after="0"/>
        <w:jc w:val="both"/>
        <w:rPr>
          <w:rFonts w:cs="Arial"/>
        </w:rPr>
      </w:pPr>
      <w:r w:rsidRPr="00894251">
        <w:rPr>
          <w:rFonts w:cs="Arial"/>
        </w:rPr>
        <w:t>En caso de Consorcio o Unión Temporal este requisito debe ser cumplido por todos y cada uno de los integrantes. Si la persona jurídica presenta declaratorias de incumplimiento contractual, multas o sanciones deberá registrar la información en el FORMULARIO No. 4-CUMPLIMIENTO EN CONTRATOS ANTERIORES; cuando no presenta multas o sanciones deberá realizar manifestación escrita, la cual se entiende bajo la gravedad del juramento.</w:t>
      </w:r>
    </w:p>
    <w:p w14:paraId="45805C4F" w14:textId="778918C8" w:rsidR="00AB62C8" w:rsidRPr="00894251" w:rsidRDefault="00AB62C8" w:rsidP="00894251">
      <w:pPr>
        <w:pStyle w:val="Textoindependiente"/>
        <w:spacing w:after="0"/>
        <w:jc w:val="both"/>
        <w:rPr>
          <w:rFonts w:cs="Arial"/>
        </w:rPr>
      </w:pPr>
      <w:r w:rsidRPr="00894251">
        <w:rPr>
          <w:rFonts w:cs="Arial"/>
        </w:rPr>
        <w:t xml:space="preserve">En todo caso el proponente deberá relacionar la información sobre multas y/o sanciones en el FORMULARIO No. 4- CUMPLIMIENTO EN CONTRATOS ANTERIORES. También se tendrá en cuenta cualquier otra información de la que tenga conocimiento el ÁREA, o que sea suministrada por </w:t>
      </w:r>
      <w:r w:rsidRPr="00894251">
        <w:rPr>
          <w:rFonts w:cs="Arial"/>
        </w:rPr>
        <w:lastRenderedPageBreak/>
        <w:t xml:space="preserve">los oferentes, relacionada con actos administrativos debidamente ejecutoriados. El Área Metropolitana del Valle de Aburrá, verificará en el Registro Único de Proponentes las multas y/o declaratorias de incumplimiento del oferente singular y de cada uno de los integrantes del oferente plural. En el evento de presentarse los supuestos contemplados en el artículo 90 de la Ley 1474 de 2011, se procederá con el rechazo de la propuesta por presentarse una inhabilidad para contratar con el Estado por incumplimiento reiterado. </w:t>
      </w:r>
    </w:p>
    <w:p w14:paraId="68622EE5" w14:textId="77777777" w:rsidR="00AB62C8" w:rsidRPr="00894251" w:rsidRDefault="00AB62C8" w:rsidP="00894251">
      <w:pPr>
        <w:pStyle w:val="Textoindependiente"/>
        <w:spacing w:after="0"/>
        <w:jc w:val="both"/>
        <w:rPr>
          <w:rFonts w:cs="Arial"/>
        </w:rPr>
      </w:pPr>
      <w:r w:rsidRPr="00894251">
        <w:rPr>
          <w:rFonts w:cs="Arial"/>
        </w:rPr>
        <w:t xml:space="preserve">El Área Metropolitana del Valle de Aburrá, verificará en el Registro Único de Proponentes las multas y/o declaratorias de incumplimiento del oferente singular y de cada uno de los integrantes del oferente plural. En el evento de presentarse los supuestos contemplados en el artículo 90 de la Ley 1474 de 2011, se procederá con el rechazo de la propuesta por presentarse una inhabilidad para contratar con el Estado por incumplimiento reiterado. </w:t>
      </w:r>
    </w:p>
    <w:p w14:paraId="40482E70" w14:textId="77777777" w:rsidR="00AB62C8" w:rsidRPr="00894251" w:rsidRDefault="00AB62C8" w:rsidP="00894251">
      <w:pPr>
        <w:pStyle w:val="Textoindependiente"/>
        <w:jc w:val="both"/>
        <w:rPr>
          <w:rFonts w:cs="Arial"/>
        </w:rPr>
      </w:pPr>
    </w:p>
    <w:p w14:paraId="2C2A5BFA" w14:textId="7F5DA6DD" w:rsidR="00AB62C8" w:rsidRPr="00894251" w:rsidRDefault="00AB62C8" w:rsidP="00894251">
      <w:pPr>
        <w:pStyle w:val="Textoindependiente"/>
        <w:spacing w:after="0"/>
        <w:jc w:val="both"/>
        <w:rPr>
          <w:rFonts w:cs="Arial"/>
          <w:b/>
          <w:bCs/>
        </w:rPr>
      </w:pPr>
      <w:r w:rsidRPr="00894251">
        <w:rPr>
          <w:rFonts w:cs="Arial"/>
          <w:b/>
          <w:bCs/>
        </w:rPr>
        <w:t>7.1.1</w:t>
      </w:r>
      <w:r w:rsidR="006023D2" w:rsidRPr="00894251">
        <w:rPr>
          <w:rFonts w:cs="Arial"/>
          <w:b/>
          <w:bCs/>
        </w:rPr>
        <w:t>6</w:t>
      </w:r>
      <w:r w:rsidRPr="00894251">
        <w:rPr>
          <w:rFonts w:cs="Arial"/>
          <w:b/>
          <w:bCs/>
        </w:rPr>
        <w:t xml:space="preserve"> REGISTRO ÚNICO DE PROPONENTES – RUP </w:t>
      </w:r>
    </w:p>
    <w:p w14:paraId="46CFC0D7" w14:textId="16593669" w:rsidR="00AB62C8" w:rsidRPr="00894251" w:rsidRDefault="00AB62C8" w:rsidP="00894251">
      <w:pPr>
        <w:pStyle w:val="Textoindependiente"/>
        <w:spacing w:after="0"/>
        <w:jc w:val="both"/>
        <w:rPr>
          <w:rFonts w:cs="Arial"/>
        </w:rPr>
      </w:pPr>
      <w:r w:rsidRPr="00894251">
        <w:rPr>
          <w:rFonts w:cs="Arial"/>
        </w:rPr>
        <w:t xml:space="preserve">De conformidad con lo establecido en el Decreto 1082 de 2015, los proponentes que participen en el presente proceso de selección deberán acreditar el Registro Único de Proponentes el cual deberá estar vigente al momento del cierre del proceso de selección, adicionalmente, el Certificado deberá presentarse EN ORIGINAL o en su defecto, mediante certificado electrónico que permita su verificación en el sitio WEB de la Cámara de Comercio que lo expidió. </w:t>
      </w:r>
    </w:p>
    <w:p w14:paraId="65CE78C1" w14:textId="3AB3949E" w:rsidR="00AB62C8" w:rsidRPr="00894251" w:rsidRDefault="00AB62C8" w:rsidP="00894251">
      <w:pPr>
        <w:pStyle w:val="Textoindependiente"/>
        <w:spacing w:after="0"/>
        <w:jc w:val="both"/>
        <w:rPr>
          <w:rFonts w:cs="Arial"/>
        </w:rPr>
      </w:pPr>
      <w:r w:rsidRPr="00894251">
        <w:rPr>
          <w:rFonts w:cs="Arial"/>
        </w:rPr>
        <w:t xml:space="preserve">El proponente (persona jurídica y cada uno de sus integrantes si el mismo es un consorcio o una unión temporal), deberán acompañar sus ofertas con el Registro Único de proponentes expedido por la Cámara de Comercio vigente y en firme de acuerdo con lo dispuesto en el artículo 6 de la Ley 1150 de 2007, modificado por el artículo 221 del Decreto Ley 0019 de 2012, en concordancia con el artículo 2.2.1.1.1.5.1 del Decreto 1082 de 2015. </w:t>
      </w:r>
    </w:p>
    <w:p w14:paraId="170D34BD" w14:textId="31057DB0" w:rsidR="00AB62C8" w:rsidRPr="00894251" w:rsidRDefault="00AB62C8" w:rsidP="00894251">
      <w:pPr>
        <w:pStyle w:val="Textoindependiente"/>
        <w:spacing w:after="0"/>
        <w:jc w:val="both"/>
        <w:rPr>
          <w:rFonts w:cs="Arial"/>
        </w:rPr>
      </w:pPr>
      <w:r w:rsidRPr="00894251">
        <w:rPr>
          <w:rFonts w:cs="Arial"/>
        </w:rPr>
        <w:t>Para efectos del presente proceso, los posibles oferentes deberán anexar a su propuesta el documento correspondiente expedido por la Cámara de Comercio de su jurisdicción, con fecha de expedición no superior a treinta (30) días calendario de antelación a la del cierre del proceso, en el cual deberá constar su inscripción, renovación o actualización, las cuales deberán encontrarse vigentes y en firme a la fecha de cierre, de acuerdo con el cronograma establecido para el proceso.</w:t>
      </w:r>
    </w:p>
    <w:p w14:paraId="3864E6EF" w14:textId="0C04D900" w:rsidR="00AB62C8" w:rsidRPr="00894251" w:rsidRDefault="00AB62C8" w:rsidP="00894251">
      <w:pPr>
        <w:pStyle w:val="Textoindependiente"/>
        <w:spacing w:after="0"/>
        <w:jc w:val="both"/>
        <w:rPr>
          <w:rFonts w:cs="Arial"/>
        </w:rPr>
      </w:pPr>
      <w:r w:rsidRPr="00894251">
        <w:rPr>
          <w:rFonts w:cs="Arial"/>
        </w:rPr>
        <w:t xml:space="preserve">En caso de requerir una subsanación respecto de la presentación del RUP, será aceptado uno expedido después de la fecha de cierre del proceso, no obstante, no se tendrá en cuenta información que haya sido modificada o adicionada con posterioridad al cierre del presente proceso.  </w:t>
      </w:r>
    </w:p>
    <w:p w14:paraId="13812A28" w14:textId="335C63D5" w:rsidR="00AB62C8" w:rsidRPr="00894251" w:rsidRDefault="00AB62C8" w:rsidP="00894251">
      <w:pPr>
        <w:pStyle w:val="Textoindependiente"/>
        <w:spacing w:after="0"/>
        <w:jc w:val="both"/>
        <w:rPr>
          <w:rFonts w:cs="Arial"/>
        </w:rPr>
      </w:pPr>
      <w:r w:rsidRPr="00894251">
        <w:rPr>
          <w:rFonts w:cs="Arial"/>
        </w:rPr>
        <w:t xml:space="preserve">De conformidad con lo establecido en el numeral 6.1 del artículo 6º de la Ley 1150 de 2007, la Entidad verificará el cumplimiento de los requisitos habilitantes (capacidad jurídica, condiciones de experiencia, capacidad financiera y organizacional de los proponentes), tomando la información inscrita en el RUP, en donde deben constar dichas condiciones. </w:t>
      </w:r>
    </w:p>
    <w:p w14:paraId="4D96C84A" w14:textId="77777777" w:rsidR="0042291E" w:rsidRPr="00894251" w:rsidRDefault="0042291E" w:rsidP="00894251">
      <w:pPr>
        <w:pStyle w:val="Textoindependiente"/>
        <w:spacing w:after="0"/>
        <w:jc w:val="both"/>
        <w:rPr>
          <w:rFonts w:cs="Arial"/>
        </w:rPr>
      </w:pPr>
    </w:p>
    <w:p w14:paraId="3CFCDC61" w14:textId="62355720" w:rsidR="00AB62C8" w:rsidRPr="00894251" w:rsidRDefault="00AB62C8" w:rsidP="00894251">
      <w:pPr>
        <w:pStyle w:val="Textoindependiente"/>
        <w:jc w:val="both"/>
        <w:rPr>
          <w:rFonts w:cs="Arial"/>
        </w:rPr>
      </w:pPr>
      <w:r w:rsidRPr="00894251">
        <w:rPr>
          <w:rFonts w:cs="Arial"/>
          <w:b/>
          <w:bCs/>
        </w:rPr>
        <w:t>Nota 1</w:t>
      </w:r>
      <w:r w:rsidRPr="00894251">
        <w:rPr>
          <w:rFonts w:cs="Arial"/>
        </w:rPr>
        <w:t xml:space="preserve">: De conformidad con lo establecido en el artículo 6 de la Ley 1150 de 2007, modificado por el artículo 221 del Decreto Ley 019 de 2012 y lo consagrado en el artículo 2.2.1.1.1.5.1 del Decreto 1082 de 2015, es un deber del inscrito, mantener actualizada la información que obra en el Registro Único de Proponentes del Registro Único Empresarial de la Cámara de Comercio. </w:t>
      </w:r>
    </w:p>
    <w:p w14:paraId="363FAB41" w14:textId="2440BA3C" w:rsidR="00AB62C8" w:rsidRPr="00894251" w:rsidRDefault="00AB62C8" w:rsidP="00894251">
      <w:pPr>
        <w:pStyle w:val="Textoindependiente"/>
        <w:jc w:val="both"/>
        <w:rPr>
          <w:rFonts w:cs="Arial"/>
        </w:rPr>
      </w:pPr>
      <w:r w:rsidRPr="00894251">
        <w:rPr>
          <w:rFonts w:cs="Arial"/>
          <w:b/>
          <w:bCs/>
        </w:rPr>
        <w:t>Nota 2:</w:t>
      </w:r>
      <w:r w:rsidRPr="00894251">
        <w:rPr>
          <w:rFonts w:cs="Arial"/>
        </w:rPr>
        <w:t xml:space="preserve"> De conformidad con el artículo 2.2.1.1.1.5.1 del Decreto 1082 de 2015, los proponentes deben presentar la información para renovar su registro a más tardar el quinto día hábil del mes de abril de cada año. De lo contrario cesan los efectos de este. De conformidad con la potestad verificadora, la entidad se reserva la posibilidad de consultar en el RUES, la veracidad de la información aportada.</w:t>
      </w:r>
    </w:p>
    <w:p w14:paraId="78EE2959" w14:textId="268369FF" w:rsidR="00AB62C8" w:rsidRPr="00894251" w:rsidRDefault="00AB62C8" w:rsidP="00894251">
      <w:pPr>
        <w:pStyle w:val="Textoindependiente"/>
        <w:jc w:val="both"/>
        <w:rPr>
          <w:rFonts w:cs="Arial"/>
        </w:rPr>
      </w:pPr>
      <w:r w:rsidRPr="00894251">
        <w:rPr>
          <w:rFonts w:cs="Arial"/>
        </w:rPr>
        <w:lastRenderedPageBreak/>
        <w:t>Se aclara que la información se evaluará con lo que se encuentre en firme actualizado en el RUP; así las cosas, a la fecha de cierre del Proceso de Contratación, el RUP debe encontrarse vigente, es decir, haber sido renovado en el término legal establecido, esto es, a más tardar el quinto día hábil del mes de abril de cada año (Año 2025 – 7 de abril).</w:t>
      </w:r>
    </w:p>
    <w:p w14:paraId="3813670A" w14:textId="4BD0DB8C" w:rsidR="00AB62C8" w:rsidRPr="00894251" w:rsidRDefault="00AB62C8" w:rsidP="00894251">
      <w:pPr>
        <w:pStyle w:val="Textoindependiente"/>
        <w:jc w:val="both"/>
        <w:rPr>
          <w:rFonts w:cs="Arial"/>
        </w:rPr>
      </w:pPr>
      <w:r w:rsidRPr="00894251">
        <w:rPr>
          <w:rFonts w:cs="Arial"/>
        </w:rPr>
        <w:t xml:space="preserve">El RUP no pierde su vigencia siempre y cuando el proponente presente la información para renovar su registro a más tardar el quinto día hábil del mes de abril de cada año, evento en el cual bastará con la presentación del RUP para que la Entidad verifique los requisitos habilitantes. </w:t>
      </w:r>
    </w:p>
    <w:p w14:paraId="4111E750" w14:textId="6F989674" w:rsidR="00AB62C8" w:rsidRPr="00894251" w:rsidRDefault="00AB62C8" w:rsidP="00894251">
      <w:pPr>
        <w:pStyle w:val="Textoindependiente"/>
        <w:jc w:val="both"/>
        <w:rPr>
          <w:rFonts w:cs="Arial"/>
        </w:rPr>
      </w:pPr>
      <w:r w:rsidRPr="00894251">
        <w:rPr>
          <w:rFonts w:cs="Arial"/>
        </w:rPr>
        <w:t xml:space="preserve">En este caso, el proponente podrá ser habilitado antes que la información objeto de renovación aparezca en firme, teniendo en cuenta que la renovación se solicitó en tiempo, caso en el cual la Entidad utilizará la información que aparezca en firme, mientras la respectiva Cámara de Comercio hace la correspondiente verificación y anotación. </w:t>
      </w:r>
    </w:p>
    <w:p w14:paraId="4C6E33FD" w14:textId="3ACD4338" w:rsidR="0008474E" w:rsidRPr="00894251" w:rsidRDefault="00AB62C8" w:rsidP="00894251">
      <w:pPr>
        <w:pStyle w:val="Textoindependiente"/>
        <w:jc w:val="both"/>
        <w:rPr>
          <w:rFonts w:cs="Arial"/>
        </w:rPr>
      </w:pPr>
      <w:r w:rsidRPr="00894251">
        <w:rPr>
          <w:rFonts w:cs="Arial"/>
        </w:rPr>
        <w:t>Colombia Compra Eficiente, en concepto C 028 de 2024, expresó respecto a la Inscripción, Renovación y Actualización del RUP, entre otros, lo siguiente:</w:t>
      </w:r>
    </w:p>
    <w:p w14:paraId="734EACF2" w14:textId="00889E45" w:rsidR="00AB62C8" w:rsidRPr="00894251" w:rsidRDefault="00AB62C8" w:rsidP="00894251">
      <w:pPr>
        <w:pStyle w:val="Textoindependiente"/>
        <w:jc w:val="both"/>
        <w:rPr>
          <w:rFonts w:cs="Arial"/>
          <w:i/>
          <w:iCs/>
        </w:rPr>
      </w:pPr>
      <w:r w:rsidRPr="00894251">
        <w:rPr>
          <w:rFonts w:cs="Arial"/>
          <w:i/>
          <w:iCs/>
        </w:rPr>
        <w:t>“Expuestas las reglas generales en torno a la necesidad de la firmeza de los actos de inscripción, renovación y actualización, se señalarán las consecuencias en cada supuesto de que la información incluida en el RUP esté pendiente de quedar en firme, pues en cada uno se generan efectos distintos(…)si la cámara de comercio expide el acto administrativo de inscripción en el RUP después del cierre del procedimiento de selección, motivado en la falta de renovación a tiempo de la información contenida en él o por ser la primera inscripción, el proponente no puede aportarlo al proceso, porque al momento de presentar la oferta no tenía capacidad para contratar, y no puede acreditar circunstancias ocurridas con posterioridad al cierre del proceso, reiterando que la inscripción debe estar en firme antes del cierre, pues la inscripción solo se materializa y es oponible a terceros cuando el acto administrativo está en firme.</w:t>
      </w:r>
    </w:p>
    <w:p w14:paraId="3955242C" w14:textId="2C8EA4C9" w:rsidR="00AB62C8" w:rsidRPr="00894251" w:rsidRDefault="00AB62C8" w:rsidP="00894251">
      <w:pPr>
        <w:pStyle w:val="Textoindependiente"/>
        <w:jc w:val="both"/>
        <w:rPr>
          <w:rFonts w:cs="Arial"/>
          <w:i/>
          <w:iCs/>
        </w:rPr>
      </w:pPr>
      <w:r w:rsidRPr="00894251">
        <w:rPr>
          <w:rFonts w:cs="Arial"/>
          <w:i/>
          <w:iCs/>
        </w:rPr>
        <w:t>Tratándose del trámite de renovación, se reitera lo expresado en el sentido de que la persona que presentó la información para renovar su registro antes del quinto día hábil de abril de cada año, cumpliendo el requisito del artículo 2.2.1.1.1.5.1, y pese a que la renovación no esté en firme, es decir, mientras esté en trámite el proceso de renovación, puede participar en los procedimientos de selección, debiéndose tener en cuenta la información “antigua”. De esta manera, en el período comprendido entre el momento de la solicitud de renovación y el de su firmeza, debe emplearse la información del RUP que está en firme antes de iniciar el trámite de renovación, cuyos efectos no habrían cesado y se encontraría vigente. Incluso, en los procedimientos de selección, en caso de que el RUP con la información “antigua” se haya presentado válidamente antes del cierre del proceso y con posterioridad a este quede en firme el nuevo RUP, para la evaluación de las propuestas se deberá utilizar la información del registro presentado inicialmente. Esto se sustenta en que ninguno de los proponentes, durante el término otorgado para subsanar ofertas, podrá “acreditar circunstancias ocurridas con posterioridad al cierre del proceso”, por lo que la evaluación se realizará con la información del RUP en firme antes del cierre, independientemente de que la nueva información favorezca o perjudique al proponente.</w:t>
      </w:r>
    </w:p>
    <w:p w14:paraId="0E926B49" w14:textId="6A81618F" w:rsidR="00AB62C8" w:rsidRPr="00894251" w:rsidRDefault="00AB62C8" w:rsidP="00894251">
      <w:pPr>
        <w:pStyle w:val="Textoindependiente"/>
        <w:jc w:val="both"/>
        <w:rPr>
          <w:rFonts w:cs="Arial"/>
          <w:i/>
          <w:iCs/>
        </w:rPr>
      </w:pPr>
      <w:r w:rsidRPr="00894251">
        <w:rPr>
          <w:rFonts w:cs="Arial"/>
          <w:i/>
          <w:iCs/>
        </w:rPr>
        <w:t xml:space="preserve">Ahora bien, el deber de renovación, para impedir que el RUP deje de producir efectos consiste en “presentar la información para renovar su registro antes del quinto día hábil del mes de abril de cada año”. De manera que basta con la presentación de dicha información, mediante la cual se solicita a la cámara de comercio respectiva que adelante el trámite de renovación, para que se impida que el registro cese en sus efectos. Lo anterior, independientemente del término que tarde la cámara de comercio para revisar la información o de la solicitud que ésta le haga al interesado para que aporte </w:t>
      </w:r>
      <w:r w:rsidRPr="00894251">
        <w:rPr>
          <w:rFonts w:cs="Arial"/>
          <w:i/>
          <w:iCs/>
        </w:rPr>
        <w:lastRenderedPageBreak/>
        <w:t>algún documento adicional, o el término que transcurra mientras se interponen y resuelven los recursos frente al acto de inscripción –en caso de que se presenten– y del momento en que finalmente adquiera firmeza el acto de renovación. En este sentido, siempre que se cumpla con la primera actuación tendiente a la renovación del RUP este sigue produciendo efectos, por lo que, se reitera, en el período comprendido entre el momento de la solicitud de renovación y el de la firmeza de la renovación, puede utilizarse la información del RUP que está en firme antes de iniciar el trámite de renovación, cuyos efectos no han cesado y se encuentra vigente, pudiendo utilizar dicho registro para participar en los procedimientos de selección de contratistas.</w:t>
      </w:r>
    </w:p>
    <w:p w14:paraId="556E911B" w14:textId="7AA36C5F" w:rsidR="00AB62C8" w:rsidRPr="00894251" w:rsidRDefault="00AB62C8" w:rsidP="00894251">
      <w:pPr>
        <w:pStyle w:val="Textoindependiente"/>
        <w:jc w:val="both"/>
        <w:rPr>
          <w:rFonts w:cs="Arial"/>
          <w:i/>
          <w:iCs/>
        </w:rPr>
      </w:pPr>
      <w:r w:rsidRPr="00894251">
        <w:rPr>
          <w:rFonts w:cs="Arial"/>
          <w:i/>
          <w:iCs/>
        </w:rPr>
        <w:t>Finalmente, tratándose del trámite administrativo de la actualización, sucede algo similar con la renovación, en el sentido de que, si la actualización no estaba en firme para el momento del cierre del proceso, en la evaluación se tendrá en cuenta únicamente la información que estaba en firme para dicho momento. Lo que no deben hacer las entidades es rechazar la oferta bajo el argumento de que la actualización no está en firme –como si no hubiera una inscripción vigente en el RUP–, pues simplemente se debe evaluar la oferta prescindiendo de la nueva información incluida –que no adquirió firmeza–, pues, aunque la nueva información –actualización– esté pendiente de adquirir firmeza, para el momento del cierre del proceso el oferente tenía su inscripción vigente y en firme. De esta manera el trámite de actualización no hace que los efectos del RUP cesen momentáneamente –mientras adquiere firmeza–, sino, simplemente, que la nueva información contenida solo se podrá considerar si estaba en firme para el momento del cierre del proceso, pues no se pueden acreditar circunstancias ocurridas con posterioridad a dicho momento”.</w:t>
      </w:r>
    </w:p>
    <w:p w14:paraId="0DC1AD8D" w14:textId="77777777" w:rsidR="00AB62C8" w:rsidRPr="00894251" w:rsidRDefault="00AB62C8" w:rsidP="00894251">
      <w:pPr>
        <w:pStyle w:val="Textoindependiente"/>
        <w:jc w:val="both"/>
        <w:rPr>
          <w:rFonts w:cs="Arial"/>
        </w:rPr>
      </w:pPr>
      <w:r w:rsidRPr="00894251">
        <w:rPr>
          <w:rFonts w:cs="Arial"/>
        </w:rPr>
        <w:t xml:space="preserve">Así que en virtud de lo expuesto y del artículo 2.2.1.1.1.5.1del Decreto 1082 de 2015: La persona inscrita en el RUP debe presentar la información para renovar su registro a más tardar el quinto día hábil del mes de abril de cada año. De lo contrario cesan los efectos del RUP. </w:t>
      </w:r>
    </w:p>
    <w:p w14:paraId="1C5D41A3" w14:textId="77777777" w:rsidR="00AB62C8" w:rsidRPr="00894251" w:rsidRDefault="00AB62C8" w:rsidP="00894251">
      <w:pPr>
        <w:pStyle w:val="Textoindependiente"/>
        <w:jc w:val="both"/>
        <w:rPr>
          <w:rFonts w:cs="Arial"/>
        </w:rPr>
      </w:pPr>
    </w:p>
    <w:p w14:paraId="40ABD7B1" w14:textId="4E140FA4" w:rsidR="00AB62C8" w:rsidRPr="00894251" w:rsidRDefault="00AB62C8" w:rsidP="00894251">
      <w:pPr>
        <w:pStyle w:val="Textoindependiente"/>
        <w:spacing w:after="0"/>
        <w:jc w:val="both"/>
        <w:rPr>
          <w:rFonts w:cs="Arial"/>
          <w:b/>
          <w:bCs/>
        </w:rPr>
      </w:pPr>
      <w:r w:rsidRPr="00894251">
        <w:rPr>
          <w:rFonts w:cs="Arial"/>
          <w:b/>
          <w:bCs/>
        </w:rPr>
        <w:t>7.1.1</w:t>
      </w:r>
      <w:r w:rsidR="006023D2" w:rsidRPr="00894251">
        <w:rPr>
          <w:rFonts w:cs="Arial"/>
          <w:b/>
          <w:bCs/>
        </w:rPr>
        <w:t>7</w:t>
      </w:r>
      <w:r w:rsidRPr="00894251">
        <w:rPr>
          <w:rFonts w:cs="Arial"/>
          <w:b/>
          <w:bCs/>
        </w:rPr>
        <w:t xml:space="preserve"> GARANTÍA DE SERIEDAD DE LA OFERTA </w:t>
      </w:r>
    </w:p>
    <w:p w14:paraId="1B7E7419" w14:textId="77777777" w:rsidR="00AB62C8" w:rsidRPr="00894251" w:rsidRDefault="00AB62C8" w:rsidP="00894251">
      <w:pPr>
        <w:pStyle w:val="Textoindependiente"/>
        <w:spacing w:after="0"/>
        <w:jc w:val="both"/>
        <w:rPr>
          <w:rFonts w:cs="Arial"/>
        </w:rPr>
      </w:pPr>
      <w:r w:rsidRPr="00894251">
        <w:rPr>
          <w:rFonts w:cs="Arial"/>
        </w:rPr>
        <w:t>El oferente deberá presentar cualquiera de los mecanismos de garantía de seriedad autorizados en el Decreto 1082 de 2015 con las características indicadas en el mismo, contemplando como mínimo:</w:t>
      </w:r>
    </w:p>
    <w:p w14:paraId="47BFF776" w14:textId="77777777" w:rsidR="0042291E" w:rsidRPr="00894251" w:rsidRDefault="0042291E" w:rsidP="00894251">
      <w:pPr>
        <w:pStyle w:val="Textoindependiente"/>
        <w:spacing w:after="0"/>
        <w:jc w:val="both"/>
        <w:rPr>
          <w:rFonts w:cs="Arial"/>
        </w:rPr>
      </w:pPr>
    </w:p>
    <w:p w14:paraId="630DEE6A" w14:textId="77548E0E" w:rsidR="00AB62C8" w:rsidRPr="00894251" w:rsidRDefault="00AB62C8" w:rsidP="00894251">
      <w:pPr>
        <w:pStyle w:val="Textoindependiente"/>
        <w:spacing w:after="0"/>
        <w:jc w:val="both"/>
        <w:rPr>
          <w:rFonts w:cs="Arial"/>
        </w:rPr>
      </w:pPr>
      <w:r w:rsidRPr="00894251">
        <w:rPr>
          <w:rFonts w:cs="Arial"/>
        </w:rPr>
        <w:t>El Proponente debe presentar con la propuesta una Garantía de Seriedad de la Oferta que cumpla con los parámetros, condiciones y requisitos que se indican en este numeral.</w:t>
      </w:r>
    </w:p>
    <w:p w14:paraId="553B6BA8" w14:textId="77777777" w:rsidR="0042291E" w:rsidRPr="00894251" w:rsidRDefault="0042291E" w:rsidP="00894251">
      <w:pPr>
        <w:pStyle w:val="Textoindependiente"/>
        <w:spacing w:after="0"/>
        <w:jc w:val="both"/>
        <w:rPr>
          <w:rFonts w:cs="Arial"/>
        </w:rPr>
      </w:pPr>
    </w:p>
    <w:p w14:paraId="5D933E67" w14:textId="3BC03002" w:rsidR="00AB62C8" w:rsidRPr="00894251" w:rsidRDefault="00AB62C8" w:rsidP="00894251">
      <w:pPr>
        <w:pStyle w:val="Textoindependiente"/>
        <w:spacing w:after="0"/>
        <w:jc w:val="both"/>
        <w:rPr>
          <w:rFonts w:cs="Arial"/>
        </w:rPr>
      </w:pPr>
      <w:r w:rsidRPr="00894251">
        <w:rPr>
          <w:rFonts w:cs="Arial"/>
        </w:rPr>
        <w:t xml:space="preserve">Cualquier error o imprecisión en el texto de la garantía presentada, será susceptible de aclaración por el Proponente hasta el término de traslado del informe de evaluación. </w:t>
      </w:r>
    </w:p>
    <w:p w14:paraId="3F682111" w14:textId="77777777" w:rsidR="0042291E" w:rsidRPr="00894251" w:rsidRDefault="0042291E" w:rsidP="00894251">
      <w:pPr>
        <w:pStyle w:val="Textoindependiente"/>
        <w:spacing w:after="0"/>
        <w:jc w:val="both"/>
        <w:rPr>
          <w:rFonts w:cs="Arial"/>
        </w:rPr>
      </w:pPr>
    </w:p>
    <w:p w14:paraId="698EE4A9" w14:textId="01DAA387" w:rsidR="00AB62C8" w:rsidRPr="00894251" w:rsidRDefault="00AB62C8" w:rsidP="00894251">
      <w:pPr>
        <w:pStyle w:val="Textoindependiente"/>
        <w:spacing w:after="0"/>
        <w:jc w:val="both"/>
        <w:rPr>
          <w:rFonts w:cs="Arial"/>
        </w:rPr>
      </w:pPr>
      <w:r w:rsidRPr="00894251">
        <w:rPr>
          <w:rFonts w:cs="Arial"/>
        </w:rPr>
        <w:t>Las características de las garantías son las siguientes:</w:t>
      </w:r>
    </w:p>
    <w:tbl>
      <w:tblPr>
        <w:tblW w:w="8958"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2400"/>
        <w:gridCol w:w="6558"/>
      </w:tblGrid>
      <w:tr w:rsidR="00AB62C8" w:rsidRPr="00894251" w14:paraId="2A389A3B" w14:textId="77777777" w:rsidTr="0042291E">
        <w:trPr>
          <w:trHeight w:val="226"/>
          <w:jc w:val="center"/>
        </w:trPr>
        <w:tc>
          <w:tcPr>
            <w:tcW w:w="2400" w:type="dxa"/>
            <w:tcBorders>
              <w:top w:val="single" w:sz="6" w:space="0" w:color="A6A6A6"/>
              <w:left w:val="single" w:sz="8" w:space="0" w:color="A6A6A6"/>
              <w:bottom w:val="double" w:sz="2" w:space="0" w:color="A6A6A6"/>
              <w:right w:val="double" w:sz="4" w:space="0" w:color="A6A6A6"/>
            </w:tcBorders>
            <w:shd w:val="clear" w:color="auto" w:fill="F1F1F1"/>
            <w:hideMark/>
          </w:tcPr>
          <w:p w14:paraId="29E714F1" w14:textId="77777777" w:rsidR="00AB62C8" w:rsidRPr="00894251" w:rsidRDefault="00AB62C8" w:rsidP="00894251">
            <w:pPr>
              <w:tabs>
                <w:tab w:val="left" w:pos="1860"/>
              </w:tabs>
              <w:jc w:val="both"/>
              <w:rPr>
                <w:rFonts w:cs="Arial"/>
                <w:b/>
              </w:rPr>
            </w:pPr>
            <w:r w:rsidRPr="00894251">
              <w:rPr>
                <w:rFonts w:cs="Arial"/>
                <w:b/>
              </w:rPr>
              <w:t>Característica</w:t>
            </w:r>
          </w:p>
        </w:tc>
        <w:tc>
          <w:tcPr>
            <w:tcW w:w="6558" w:type="dxa"/>
            <w:tcBorders>
              <w:top w:val="single" w:sz="6" w:space="0" w:color="A6A6A6"/>
              <w:left w:val="double" w:sz="4" w:space="0" w:color="A6A6A6"/>
              <w:bottom w:val="double" w:sz="2" w:space="0" w:color="A6A6A6"/>
              <w:right w:val="single" w:sz="8" w:space="0" w:color="A6A6A6"/>
            </w:tcBorders>
            <w:shd w:val="clear" w:color="auto" w:fill="F1F1F1"/>
            <w:hideMark/>
          </w:tcPr>
          <w:p w14:paraId="211B2A75" w14:textId="77777777" w:rsidR="00AB62C8" w:rsidRPr="00894251" w:rsidRDefault="00AB62C8" w:rsidP="00894251">
            <w:pPr>
              <w:tabs>
                <w:tab w:val="left" w:pos="1860"/>
              </w:tabs>
              <w:jc w:val="both"/>
              <w:rPr>
                <w:rFonts w:cs="Arial"/>
                <w:b/>
              </w:rPr>
            </w:pPr>
            <w:r w:rsidRPr="00894251">
              <w:rPr>
                <w:rFonts w:cs="Arial"/>
                <w:b/>
              </w:rPr>
              <w:t>Condición</w:t>
            </w:r>
          </w:p>
        </w:tc>
      </w:tr>
      <w:tr w:rsidR="00AB62C8" w:rsidRPr="00894251" w14:paraId="5AE04FCD" w14:textId="77777777" w:rsidTr="0042291E">
        <w:trPr>
          <w:trHeight w:val="811"/>
          <w:jc w:val="center"/>
        </w:trPr>
        <w:tc>
          <w:tcPr>
            <w:tcW w:w="2400" w:type="dxa"/>
            <w:tcBorders>
              <w:top w:val="double" w:sz="2" w:space="0" w:color="A6A6A6"/>
              <w:left w:val="single" w:sz="8" w:space="0" w:color="A6A6A6"/>
              <w:bottom w:val="double" w:sz="2" w:space="0" w:color="A6A6A6"/>
              <w:right w:val="double" w:sz="4" w:space="0" w:color="A6A6A6"/>
            </w:tcBorders>
          </w:tcPr>
          <w:p w14:paraId="58818719" w14:textId="77777777" w:rsidR="00AB62C8" w:rsidRPr="00894251" w:rsidRDefault="00AB62C8" w:rsidP="00894251">
            <w:pPr>
              <w:tabs>
                <w:tab w:val="left" w:pos="1860"/>
              </w:tabs>
              <w:jc w:val="both"/>
              <w:rPr>
                <w:rFonts w:cs="Arial"/>
              </w:rPr>
            </w:pPr>
          </w:p>
          <w:p w14:paraId="7C28B6BA" w14:textId="77777777" w:rsidR="00AB62C8" w:rsidRPr="00894251" w:rsidRDefault="00AB62C8" w:rsidP="00894251">
            <w:pPr>
              <w:tabs>
                <w:tab w:val="left" w:pos="1860"/>
              </w:tabs>
              <w:jc w:val="both"/>
              <w:rPr>
                <w:rFonts w:cs="Arial"/>
              </w:rPr>
            </w:pPr>
            <w:r w:rsidRPr="00894251">
              <w:rPr>
                <w:rFonts w:cs="Arial"/>
              </w:rPr>
              <w:t>Clase</w:t>
            </w:r>
          </w:p>
        </w:tc>
        <w:tc>
          <w:tcPr>
            <w:tcW w:w="6558" w:type="dxa"/>
            <w:tcBorders>
              <w:top w:val="double" w:sz="2" w:space="0" w:color="A6A6A6"/>
              <w:left w:val="double" w:sz="4" w:space="0" w:color="A6A6A6"/>
              <w:bottom w:val="double" w:sz="2" w:space="0" w:color="A6A6A6"/>
              <w:right w:val="single" w:sz="8" w:space="0" w:color="A6A6A6"/>
            </w:tcBorders>
            <w:hideMark/>
          </w:tcPr>
          <w:p w14:paraId="40F6E5F2" w14:textId="77777777" w:rsidR="00AB62C8" w:rsidRPr="00894251" w:rsidRDefault="00AB62C8" w:rsidP="00894251">
            <w:pPr>
              <w:tabs>
                <w:tab w:val="left" w:pos="1860"/>
              </w:tabs>
              <w:jc w:val="both"/>
              <w:rPr>
                <w:rFonts w:cs="Arial"/>
              </w:rPr>
            </w:pPr>
            <w:r w:rsidRPr="00894251">
              <w:rPr>
                <w:rFonts w:cs="Arial"/>
              </w:rPr>
              <w:t>Cualquiera de las clases permitidas por el artículo  2.2.1.2.3.1.2  del Decreto 1082 de 2015, a saber:(i) Contrato de seguro contenido en una póliza(</w:t>
            </w:r>
            <w:proofErr w:type="spellStart"/>
            <w:r w:rsidRPr="00894251">
              <w:rPr>
                <w:rFonts w:cs="Arial"/>
              </w:rPr>
              <w:t>ii</w:t>
            </w:r>
            <w:proofErr w:type="spellEnd"/>
            <w:r w:rsidRPr="00894251">
              <w:rPr>
                <w:rFonts w:cs="Arial"/>
              </w:rPr>
              <w:t>) Patrimonio autónomo y (</w:t>
            </w:r>
            <w:proofErr w:type="spellStart"/>
            <w:r w:rsidRPr="00894251">
              <w:rPr>
                <w:rFonts w:cs="Arial"/>
              </w:rPr>
              <w:t>iii</w:t>
            </w:r>
            <w:proofErr w:type="spellEnd"/>
            <w:r w:rsidRPr="00894251">
              <w:rPr>
                <w:rFonts w:cs="Arial"/>
              </w:rPr>
              <w:t>) Garantía Bancaria.</w:t>
            </w:r>
          </w:p>
        </w:tc>
      </w:tr>
      <w:tr w:rsidR="00AB62C8" w:rsidRPr="00894251" w14:paraId="7D54F034" w14:textId="77777777" w:rsidTr="0042291E">
        <w:trPr>
          <w:trHeight w:val="395"/>
          <w:jc w:val="center"/>
        </w:trPr>
        <w:tc>
          <w:tcPr>
            <w:tcW w:w="2400" w:type="dxa"/>
            <w:tcBorders>
              <w:top w:val="double" w:sz="2" w:space="0" w:color="A6A6A6"/>
              <w:left w:val="single" w:sz="8" w:space="0" w:color="A6A6A6"/>
              <w:bottom w:val="double" w:sz="2" w:space="0" w:color="A6A6A6"/>
              <w:right w:val="double" w:sz="4" w:space="0" w:color="A6A6A6"/>
            </w:tcBorders>
            <w:hideMark/>
          </w:tcPr>
          <w:p w14:paraId="6A6251F9" w14:textId="77777777" w:rsidR="00AB62C8" w:rsidRPr="00894251" w:rsidRDefault="00AB62C8" w:rsidP="00894251">
            <w:pPr>
              <w:tabs>
                <w:tab w:val="left" w:pos="1860"/>
              </w:tabs>
              <w:jc w:val="both"/>
              <w:rPr>
                <w:rFonts w:cs="Arial"/>
              </w:rPr>
            </w:pPr>
            <w:r w:rsidRPr="00894251">
              <w:rPr>
                <w:rFonts w:cs="Arial"/>
              </w:rPr>
              <w:t>Asegurado/beneficiario</w:t>
            </w:r>
          </w:p>
        </w:tc>
        <w:tc>
          <w:tcPr>
            <w:tcW w:w="6558" w:type="dxa"/>
            <w:tcBorders>
              <w:top w:val="double" w:sz="2" w:space="0" w:color="A6A6A6"/>
              <w:left w:val="double" w:sz="4" w:space="0" w:color="A6A6A6"/>
              <w:bottom w:val="double" w:sz="2" w:space="0" w:color="A6A6A6"/>
              <w:right w:val="single" w:sz="8" w:space="0" w:color="A6A6A6"/>
            </w:tcBorders>
            <w:hideMark/>
          </w:tcPr>
          <w:p w14:paraId="58EFA9E1" w14:textId="77777777" w:rsidR="00AB62C8" w:rsidRPr="00894251" w:rsidRDefault="00AB62C8" w:rsidP="00894251">
            <w:pPr>
              <w:tabs>
                <w:tab w:val="left" w:pos="1860"/>
              </w:tabs>
              <w:jc w:val="both"/>
              <w:rPr>
                <w:rFonts w:cs="Arial"/>
              </w:rPr>
            </w:pPr>
            <w:r w:rsidRPr="00894251">
              <w:rPr>
                <w:rFonts w:cs="Arial"/>
              </w:rPr>
              <w:t>Área Metropolitana del Valle de Aburra identificada con NIT 890.984.423.3</w:t>
            </w:r>
          </w:p>
        </w:tc>
      </w:tr>
      <w:tr w:rsidR="00AB62C8" w:rsidRPr="00894251" w14:paraId="5946110D" w14:textId="77777777" w:rsidTr="0042291E">
        <w:trPr>
          <w:trHeight w:val="603"/>
          <w:jc w:val="center"/>
        </w:trPr>
        <w:tc>
          <w:tcPr>
            <w:tcW w:w="2400" w:type="dxa"/>
            <w:tcBorders>
              <w:top w:val="double" w:sz="2" w:space="0" w:color="A6A6A6"/>
              <w:left w:val="single" w:sz="8" w:space="0" w:color="A6A6A6"/>
              <w:bottom w:val="double" w:sz="2" w:space="0" w:color="A6A6A6"/>
              <w:right w:val="double" w:sz="4" w:space="0" w:color="A6A6A6"/>
            </w:tcBorders>
          </w:tcPr>
          <w:p w14:paraId="3E90086E" w14:textId="77777777" w:rsidR="00AB62C8" w:rsidRPr="00894251" w:rsidRDefault="00AB62C8" w:rsidP="00894251">
            <w:pPr>
              <w:tabs>
                <w:tab w:val="left" w:pos="1860"/>
              </w:tabs>
              <w:jc w:val="both"/>
              <w:rPr>
                <w:rFonts w:cs="Arial"/>
              </w:rPr>
            </w:pPr>
          </w:p>
          <w:p w14:paraId="36A04272" w14:textId="77777777" w:rsidR="00AB62C8" w:rsidRPr="00894251" w:rsidRDefault="00AB62C8" w:rsidP="00894251">
            <w:pPr>
              <w:tabs>
                <w:tab w:val="left" w:pos="1860"/>
              </w:tabs>
              <w:jc w:val="both"/>
              <w:rPr>
                <w:rFonts w:cs="Arial"/>
              </w:rPr>
            </w:pPr>
            <w:r w:rsidRPr="00894251">
              <w:rPr>
                <w:rFonts w:cs="Arial"/>
              </w:rPr>
              <w:t>Amparos</w:t>
            </w:r>
          </w:p>
        </w:tc>
        <w:tc>
          <w:tcPr>
            <w:tcW w:w="6558" w:type="dxa"/>
            <w:tcBorders>
              <w:top w:val="double" w:sz="2" w:space="0" w:color="A6A6A6"/>
              <w:left w:val="double" w:sz="4" w:space="0" w:color="A6A6A6"/>
              <w:bottom w:val="double" w:sz="2" w:space="0" w:color="A6A6A6"/>
              <w:right w:val="single" w:sz="8" w:space="0" w:color="A6A6A6"/>
            </w:tcBorders>
            <w:hideMark/>
          </w:tcPr>
          <w:p w14:paraId="3D21EB20" w14:textId="77777777" w:rsidR="00AB62C8" w:rsidRPr="00894251" w:rsidRDefault="00AB62C8" w:rsidP="00894251">
            <w:pPr>
              <w:tabs>
                <w:tab w:val="left" w:pos="1860"/>
              </w:tabs>
              <w:jc w:val="both"/>
              <w:rPr>
                <w:rFonts w:cs="Arial"/>
              </w:rPr>
            </w:pPr>
            <w:r w:rsidRPr="00894251">
              <w:rPr>
                <w:rFonts w:cs="Arial"/>
              </w:rPr>
              <w:t>Los perjuicios derivados del incumplimiento del ofrecimiento en los eventos señalados en el artículo 2.2.1.2.3.1.6 del Decreto 1082 de 2015.</w:t>
            </w:r>
          </w:p>
        </w:tc>
      </w:tr>
      <w:tr w:rsidR="00AB62C8" w:rsidRPr="00894251" w14:paraId="7A3A0AB5" w14:textId="77777777" w:rsidTr="0042291E">
        <w:trPr>
          <w:trHeight w:val="468"/>
          <w:jc w:val="center"/>
        </w:trPr>
        <w:tc>
          <w:tcPr>
            <w:tcW w:w="2400" w:type="dxa"/>
            <w:tcBorders>
              <w:top w:val="double" w:sz="2" w:space="0" w:color="A6A6A6"/>
              <w:left w:val="single" w:sz="8" w:space="0" w:color="A6A6A6"/>
              <w:bottom w:val="double" w:sz="2" w:space="0" w:color="A6A6A6"/>
              <w:right w:val="double" w:sz="4" w:space="0" w:color="A6A6A6"/>
            </w:tcBorders>
            <w:hideMark/>
          </w:tcPr>
          <w:p w14:paraId="7009052C" w14:textId="77777777" w:rsidR="00AB62C8" w:rsidRPr="00894251" w:rsidRDefault="00AB62C8" w:rsidP="00894251">
            <w:pPr>
              <w:tabs>
                <w:tab w:val="left" w:pos="1860"/>
              </w:tabs>
              <w:jc w:val="both"/>
              <w:rPr>
                <w:rFonts w:cs="Arial"/>
              </w:rPr>
            </w:pPr>
            <w:r w:rsidRPr="00894251">
              <w:rPr>
                <w:rFonts w:cs="Arial"/>
              </w:rPr>
              <w:lastRenderedPageBreak/>
              <w:t>Vigencia</w:t>
            </w:r>
          </w:p>
        </w:tc>
        <w:tc>
          <w:tcPr>
            <w:tcW w:w="6558" w:type="dxa"/>
            <w:tcBorders>
              <w:top w:val="double" w:sz="2" w:space="0" w:color="A6A6A6"/>
              <w:left w:val="double" w:sz="4" w:space="0" w:color="A6A6A6"/>
              <w:bottom w:val="double" w:sz="2" w:space="0" w:color="A6A6A6"/>
              <w:right w:val="single" w:sz="8" w:space="0" w:color="A6A6A6"/>
            </w:tcBorders>
            <w:hideMark/>
          </w:tcPr>
          <w:p w14:paraId="251866F1" w14:textId="77777777" w:rsidR="00AB62C8" w:rsidRPr="00894251" w:rsidRDefault="00AB62C8" w:rsidP="00894251">
            <w:pPr>
              <w:tabs>
                <w:tab w:val="left" w:pos="1860"/>
              </w:tabs>
              <w:jc w:val="both"/>
              <w:rPr>
                <w:rFonts w:cs="Arial"/>
              </w:rPr>
            </w:pPr>
            <w:r w:rsidRPr="00894251">
              <w:rPr>
                <w:rFonts w:cs="Arial"/>
              </w:rPr>
              <w:t>3 meses a partir de la fecha de cierre del proceso de  contados contratación.</w:t>
            </w:r>
          </w:p>
          <w:p w14:paraId="3431EC11" w14:textId="77777777" w:rsidR="00AB62C8" w:rsidRPr="00894251" w:rsidRDefault="00AB62C8" w:rsidP="00894251">
            <w:pPr>
              <w:tabs>
                <w:tab w:val="left" w:pos="1860"/>
              </w:tabs>
              <w:jc w:val="both"/>
              <w:rPr>
                <w:rFonts w:cs="Arial"/>
              </w:rPr>
            </w:pPr>
          </w:p>
        </w:tc>
      </w:tr>
      <w:tr w:rsidR="00AB62C8" w:rsidRPr="00894251" w14:paraId="3420CF5E" w14:textId="77777777" w:rsidTr="0042291E">
        <w:trPr>
          <w:trHeight w:val="1434"/>
          <w:jc w:val="center"/>
        </w:trPr>
        <w:tc>
          <w:tcPr>
            <w:tcW w:w="2400" w:type="dxa"/>
            <w:vMerge w:val="restart"/>
            <w:tcBorders>
              <w:top w:val="double" w:sz="2" w:space="0" w:color="A6A6A6"/>
              <w:left w:val="single" w:sz="8" w:space="0" w:color="A6A6A6"/>
              <w:bottom w:val="double" w:sz="2" w:space="0" w:color="A6A6A6"/>
              <w:right w:val="double" w:sz="4" w:space="0" w:color="A6A6A6"/>
            </w:tcBorders>
          </w:tcPr>
          <w:p w14:paraId="1FB9CD59" w14:textId="77777777" w:rsidR="00AB62C8" w:rsidRPr="00894251" w:rsidRDefault="00AB62C8" w:rsidP="00894251">
            <w:pPr>
              <w:tabs>
                <w:tab w:val="left" w:pos="1860"/>
              </w:tabs>
              <w:jc w:val="both"/>
              <w:rPr>
                <w:rFonts w:cs="Arial"/>
              </w:rPr>
            </w:pPr>
          </w:p>
          <w:p w14:paraId="36079218" w14:textId="77777777" w:rsidR="00AB62C8" w:rsidRPr="00894251" w:rsidRDefault="00AB62C8" w:rsidP="00894251">
            <w:pPr>
              <w:tabs>
                <w:tab w:val="left" w:pos="1860"/>
              </w:tabs>
              <w:jc w:val="both"/>
              <w:rPr>
                <w:rFonts w:cs="Arial"/>
              </w:rPr>
            </w:pPr>
          </w:p>
          <w:p w14:paraId="5B7C767D" w14:textId="77777777" w:rsidR="00AB62C8" w:rsidRPr="00894251" w:rsidRDefault="00AB62C8" w:rsidP="00894251">
            <w:pPr>
              <w:tabs>
                <w:tab w:val="left" w:pos="1860"/>
              </w:tabs>
              <w:jc w:val="both"/>
              <w:rPr>
                <w:rFonts w:cs="Arial"/>
              </w:rPr>
            </w:pPr>
          </w:p>
          <w:p w14:paraId="50DA7619" w14:textId="77777777" w:rsidR="00AB62C8" w:rsidRPr="00894251" w:rsidRDefault="00AB62C8" w:rsidP="00894251">
            <w:pPr>
              <w:tabs>
                <w:tab w:val="left" w:pos="1860"/>
              </w:tabs>
              <w:jc w:val="both"/>
              <w:rPr>
                <w:rFonts w:cs="Arial"/>
              </w:rPr>
            </w:pPr>
          </w:p>
          <w:p w14:paraId="67F16B01" w14:textId="77777777" w:rsidR="00AB62C8" w:rsidRPr="00894251" w:rsidRDefault="00AB62C8" w:rsidP="00894251">
            <w:pPr>
              <w:tabs>
                <w:tab w:val="left" w:pos="1860"/>
              </w:tabs>
              <w:jc w:val="both"/>
              <w:rPr>
                <w:rFonts w:cs="Arial"/>
              </w:rPr>
            </w:pPr>
          </w:p>
          <w:p w14:paraId="33A301F8" w14:textId="77777777" w:rsidR="00AB62C8" w:rsidRPr="00894251" w:rsidRDefault="00AB62C8" w:rsidP="00894251">
            <w:pPr>
              <w:tabs>
                <w:tab w:val="left" w:pos="1860"/>
              </w:tabs>
              <w:jc w:val="both"/>
              <w:rPr>
                <w:rFonts w:cs="Arial"/>
              </w:rPr>
            </w:pPr>
            <w:r w:rsidRPr="00894251">
              <w:rPr>
                <w:rFonts w:cs="Arial"/>
              </w:rPr>
              <w:t>Valor Asegurado</w:t>
            </w:r>
          </w:p>
        </w:tc>
        <w:tc>
          <w:tcPr>
            <w:tcW w:w="6558" w:type="dxa"/>
            <w:tcBorders>
              <w:top w:val="double" w:sz="2" w:space="0" w:color="A6A6A6"/>
              <w:left w:val="double" w:sz="4" w:space="0" w:color="A6A6A6"/>
              <w:bottom w:val="double" w:sz="2" w:space="0" w:color="A6A6A6"/>
              <w:right w:val="single" w:sz="8" w:space="0" w:color="A6A6A6"/>
            </w:tcBorders>
          </w:tcPr>
          <w:p w14:paraId="0F8F638F" w14:textId="77777777" w:rsidR="00AB62C8" w:rsidRPr="00894251" w:rsidRDefault="00AB62C8" w:rsidP="00894251">
            <w:pPr>
              <w:tabs>
                <w:tab w:val="left" w:pos="1860"/>
              </w:tabs>
              <w:jc w:val="both"/>
              <w:rPr>
                <w:rFonts w:cs="Arial"/>
              </w:rPr>
            </w:pPr>
          </w:p>
          <w:p w14:paraId="0AEB1DF9" w14:textId="77777777" w:rsidR="00AB62C8" w:rsidRPr="00894251" w:rsidRDefault="00AB62C8" w:rsidP="00894251">
            <w:pPr>
              <w:tabs>
                <w:tab w:val="left" w:pos="1860"/>
              </w:tabs>
              <w:jc w:val="both"/>
              <w:rPr>
                <w:rFonts w:cs="Arial"/>
                <w:b/>
              </w:rPr>
            </w:pPr>
            <w:r w:rsidRPr="00894251">
              <w:rPr>
                <w:rFonts w:cs="Arial"/>
                <w:b/>
              </w:rPr>
              <w:t>FACTOR DIFERENCIAL  DECRETO  1860  DE  2021</w:t>
            </w:r>
            <w:r w:rsidRPr="00894251">
              <w:rPr>
                <w:rFonts w:cs="Arial"/>
              </w:rPr>
              <w:t xml:space="preserve">:  </w:t>
            </w:r>
            <w:r w:rsidRPr="00894251">
              <w:rPr>
                <w:rFonts w:cs="Arial"/>
                <w:b/>
              </w:rPr>
              <w:t>Diez  por  ciento</w:t>
            </w:r>
          </w:p>
          <w:p w14:paraId="78E995B2" w14:textId="77777777" w:rsidR="00AB62C8" w:rsidRPr="00894251" w:rsidRDefault="00AB62C8" w:rsidP="00894251">
            <w:pPr>
              <w:tabs>
                <w:tab w:val="left" w:pos="1860"/>
              </w:tabs>
              <w:jc w:val="both"/>
              <w:rPr>
                <w:rFonts w:cs="Arial"/>
              </w:rPr>
            </w:pPr>
            <w:r w:rsidRPr="00894251">
              <w:rPr>
                <w:rFonts w:cs="Arial"/>
                <w:b/>
              </w:rPr>
              <w:t>(10%) de la propuesta económica, para</w:t>
            </w:r>
            <w:r w:rsidRPr="00894251">
              <w:rPr>
                <w:rFonts w:cs="Arial"/>
              </w:rPr>
              <w:t xml:space="preserve"> aquellas proponentes que su empresa y emprendimientos de mujeres o acrediten ser </w:t>
            </w:r>
            <w:proofErr w:type="spellStart"/>
            <w:r w:rsidRPr="00894251">
              <w:rPr>
                <w:rFonts w:cs="Arial"/>
              </w:rPr>
              <w:t>Mipymes</w:t>
            </w:r>
            <w:proofErr w:type="spellEnd"/>
            <w:r w:rsidRPr="00894251">
              <w:rPr>
                <w:rFonts w:cs="Arial"/>
              </w:rPr>
              <w:t>. La acreditación tanto de una y de  otra condición se realizarán en los términos previstos en el Decreto 1860 de 2021.</w:t>
            </w:r>
          </w:p>
        </w:tc>
      </w:tr>
      <w:tr w:rsidR="00AB62C8" w:rsidRPr="00894251" w14:paraId="41DD5EE2" w14:textId="77777777" w:rsidTr="0042291E">
        <w:trPr>
          <w:trHeight w:val="1018"/>
          <w:jc w:val="center"/>
        </w:trPr>
        <w:tc>
          <w:tcPr>
            <w:tcW w:w="2400" w:type="dxa"/>
            <w:vMerge/>
            <w:tcBorders>
              <w:top w:val="double" w:sz="2" w:space="0" w:color="A6A6A6"/>
              <w:left w:val="single" w:sz="8" w:space="0" w:color="A6A6A6"/>
              <w:bottom w:val="double" w:sz="2" w:space="0" w:color="A6A6A6"/>
              <w:right w:val="double" w:sz="4" w:space="0" w:color="A6A6A6"/>
            </w:tcBorders>
            <w:vAlign w:val="center"/>
            <w:hideMark/>
          </w:tcPr>
          <w:p w14:paraId="69C00CCE" w14:textId="77777777" w:rsidR="00AB62C8" w:rsidRPr="00894251" w:rsidRDefault="00AB62C8" w:rsidP="00894251">
            <w:pPr>
              <w:tabs>
                <w:tab w:val="left" w:pos="1860"/>
              </w:tabs>
              <w:jc w:val="both"/>
              <w:rPr>
                <w:rFonts w:cs="Arial"/>
              </w:rPr>
            </w:pPr>
          </w:p>
        </w:tc>
        <w:tc>
          <w:tcPr>
            <w:tcW w:w="6558" w:type="dxa"/>
            <w:tcBorders>
              <w:top w:val="double" w:sz="2" w:space="0" w:color="A6A6A6"/>
              <w:left w:val="double" w:sz="4" w:space="0" w:color="A6A6A6"/>
              <w:bottom w:val="double" w:sz="2" w:space="0" w:color="A6A6A6"/>
              <w:right w:val="single" w:sz="8" w:space="0" w:color="A6A6A6"/>
            </w:tcBorders>
            <w:hideMark/>
          </w:tcPr>
          <w:p w14:paraId="07B83BDE" w14:textId="77777777" w:rsidR="00AB62C8" w:rsidRPr="00894251" w:rsidRDefault="00AB62C8" w:rsidP="00894251">
            <w:pPr>
              <w:tabs>
                <w:tab w:val="left" w:pos="1860"/>
              </w:tabs>
              <w:jc w:val="both"/>
              <w:rPr>
                <w:rFonts w:cs="Arial"/>
              </w:rPr>
            </w:pPr>
            <w:r w:rsidRPr="00894251">
              <w:rPr>
                <w:rFonts w:cs="Arial"/>
                <w:b/>
              </w:rPr>
              <w:t>Veinte por ciento (20%) de la propuesta económica</w:t>
            </w:r>
            <w:r w:rsidRPr="00894251">
              <w:rPr>
                <w:rFonts w:cs="Arial"/>
              </w:rPr>
              <w:t xml:space="preserve">, Para los demás proponentes que concurran al procedimiento de selección que no sean empresas o emprendimientos de mujeres o acrediten ser </w:t>
            </w:r>
            <w:proofErr w:type="spellStart"/>
            <w:r w:rsidRPr="00894251">
              <w:rPr>
                <w:rFonts w:cs="Arial"/>
              </w:rPr>
              <w:t>Mipymes</w:t>
            </w:r>
            <w:proofErr w:type="spellEnd"/>
            <w:r w:rsidRPr="00894251">
              <w:rPr>
                <w:rFonts w:cs="Arial"/>
              </w:rPr>
              <w:t>.</w:t>
            </w:r>
          </w:p>
        </w:tc>
      </w:tr>
      <w:tr w:rsidR="00AB62C8" w:rsidRPr="00894251" w14:paraId="6B80E1C9" w14:textId="77777777" w:rsidTr="0042291E">
        <w:trPr>
          <w:trHeight w:val="1019"/>
          <w:jc w:val="center"/>
        </w:trPr>
        <w:tc>
          <w:tcPr>
            <w:tcW w:w="2400" w:type="dxa"/>
            <w:vMerge w:val="restart"/>
            <w:tcBorders>
              <w:top w:val="double" w:sz="2" w:space="0" w:color="A6A6A6"/>
              <w:left w:val="single" w:sz="8" w:space="0" w:color="A6A6A6"/>
              <w:bottom w:val="single" w:sz="6" w:space="0" w:color="A6A6A6"/>
              <w:right w:val="double" w:sz="4" w:space="0" w:color="A6A6A6"/>
            </w:tcBorders>
          </w:tcPr>
          <w:p w14:paraId="648DD685" w14:textId="77777777" w:rsidR="00AB62C8" w:rsidRPr="00894251" w:rsidRDefault="00AB62C8" w:rsidP="00894251">
            <w:pPr>
              <w:tabs>
                <w:tab w:val="left" w:pos="1860"/>
              </w:tabs>
              <w:jc w:val="both"/>
              <w:rPr>
                <w:rFonts w:cs="Arial"/>
              </w:rPr>
            </w:pPr>
          </w:p>
          <w:p w14:paraId="306BA507" w14:textId="77777777" w:rsidR="00AB62C8" w:rsidRPr="00894251" w:rsidRDefault="00AB62C8" w:rsidP="00894251">
            <w:pPr>
              <w:tabs>
                <w:tab w:val="left" w:pos="1860"/>
              </w:tabs>
              <w:jc w:val="both"/>
              <w:rPr>
                <w:rFonts w:cs="Arial"/>
              </w:rPr>
            </w:pPr>
          </w:p>
          <w:p w14:paraId="2CA6C8EC" w14:textId="77777777" w:rsidR="00AB62C8" w:rsidRPr="00894251" w:rsidRDefault="00AB62C8" w:rsidP="00894251">
            <w:pPr>
              <w:tabs>
                <w:tab w:val="left" w:pos="1860"/>
              </w:tabs>
              <w:jc w:val="both"/>
              <w:rPr>
                <w:rFonts w:cs="Arial"/>
              </w:rPr>
            </w:pPr>
          </w:p>
          <w:p w14:paraId="1576D53C" w14:textId="77777777" w:rsidR="00AB62C8" w:rsidRPr="00894251" w:rsidRDefault="00AB62C8" w:rsidP="00894251">
            <w:pPr>
              <w:tabs>
                <w:tab w:val="left" w:pos="1860"/>
              </w:tabs>
              <w:jc w:val="both"/>
              <w:rPr>
                <w:rFonts w:cs="Arial"/>
              </w:rPr>
            </w:pPr>
          </w:p>
          <w:p w14:paraId="0ADF2DED" w14:textId="77777777" w:rsidR="00AB62C8" w:rsidRPr="00894251" w:rsidRDefault="00AB62C8" w:rsidP="00894251">
            <w:pPr>
              <w:tabs>
                <w:tab w:val="left" w:pos="1860"/>
              </w:tabs>
              <w:jc w:val="both"/>
              <w:rPr>
                <w:rFonts w:cs="Arial"/>
              </w:rPr>
            </w:pPr>
            <w:r w:rsidRPr="00894251">
              <w:rPr>
                <w:rFonts w:cs="Arial"/>
              </w:rPr>
              <w:t>Tomador</w:t>
            </w:r>
          </w:p>
        </w:tc>
        <w:tc>
          <w:tcPr>
            <w:tcW w:w="6558" w:type="dxa"/>
            <w:tcBorders>
              <w:top w:val="double" w:sz="2" w:space="0" w:color="A6A6A6"/>
              <w:left w:val="double" w:sz="4" w:space="0" w:color="A6A6A6"/>
              <w:bottom w:val="double" w:sz="2" w:space="0" w:color="A6A6A6"/>
              <w:right w:val="single" w:sz="8" w:space="0" w:color="A6A6A6"/>
            </w:tcBorders>
            <w:hideMark/>
          </w:tcPr>
          <w:p w14:paraId="2EF18962" w14:textId="77777777" w:rsidR="00AB62C8" w:rsidRPr="00894251" w:rsidRDefault="00AB62C8" w:rsidP="00894251">
            <w:pPr>
              <w:numPr>
                <w:ilvl w:val="0"/>
                <w:numId w:val="37"/>
              </w:numPr>
              <w:tabs>
                <w:tab w:val="left" w:pos="1860"/>
              </w:tabs>
              <w:jc w:val="both"/>
              <w:rPr>
                <w:rFonts w:cs="Arial"/>
              </w:rPr>
            </w:pPr>
            <w:r w:rsidRPr="00894251">
              <w:rPr>
                <w:rFonts w:cs="Aria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w:t>
            </w:r>
          </w:p>
          <w:p w14:paraId="0330357E" w14:textId="77777777" w:rsidR="00AB62C8" w:rsidRPr="00894251" w:rsidRDefault="00AB62C8" w:rsidP="00894251">
            <w:pPr>
              <w:tabs>
                <w:tab w:val="left" w:pos="1860"/>
              </w:tabs>
              <w:jc w:val="both"/>
              <w:rPr>
                <w:rFonts w:cs="Arial"/>
              </w:rPr>
            </w:pPr>
            <w:r w:rsidRPr="00894251">
              <w:rPr>
                <w:rFonts w:cs="Arial"/>
              </w:rPr>
              <w:t>se exprese que la sociedad podrá denominarse de esa manera.</w:t>
            </w:r>
          </w:p>
        </w:tc>
      </w:tr>
      <w:tr w:rsidR="00AB62C8" w:rsidRPr="00894251" w14:paraId="4C2FEE19" w14:textId="77777777" w:rsidTr="0042291E">
        <w:trPr>
          <w:trHeight w:val="763"/>
          <w:jc w:val="center"/>
        </w:trPr>
        <w:tc>
          <w:tcPr>
            <w:tcW w:w="2400" w:type="dxa"/>
            <w:vMerge/>
            <w:tcBorders>
              <w:top w:val="double" w:sz="2" w:space="0" w:color="A6A6A6"/>
              <w:left w:val="single" w:sz="8" w:space="0" w:color="A6A6A6"/>
              <w:bottom w:val="single" w:sz="6" w:space="0" w:color="A6A6A6"/>
              <w:right w:val="double" w:sz="4" w:space="0" w:color="A6A6A6"/>
            </w:tcBorders>
            <w:vAlign w:val="center"/>
            <w:hideMark/>
          </w:tcPr>
          <w:p w14:paraId="4A62D302" w14:textId="77777777" w:rsidR="00AB62C8" w:rsidRPr="00894251" w:rsidRDefault="00AB62C8" w:rsidP="00894251">
            <w:pPr>
              <w:tabs>
                <w:tab w:val="left" w:pos="1860"/>
              </w:tabs>
              <w:jc w:val="both"/>
              <w:rPr>
                <w:rFonts w:cs="Arial"/>
              </w:rPr>
            </w:pPr>
          </w:p>
        </w:tc>
        <w:tc>
          <w:tcPr>
            <w:tcW w:w="6558" w:type="dxa"/>
            <w:tcBorders>
              <w:top w:val="double" w:sz="2" w:space="0" w:color="A6A6A6"/>
              <w:left w:val="double" w:sz="4" w:space="0" w:color="A6A6A6"/>
              <w:bottom w:val="single" w:sz="6" w:space="0" w:color="A6A6A6"/>
              <w:right w:val="single" w:sz="8" w:space="0" w:color="A6A6A6"/>
            </w:tcBorders>
            <w:hideMark/>
          </w:tcPr>
          <w:p w14:paraId="4C45CF5D" w14:textId="77777777" w:rsidR="00AB62C8" w:rsidRPr="00894251" w:rsidRDefault="00AB62C8" w:rsidP="00894251">
            <w:pPr>
              <w:numPr>
                <w:ilvl w:val="0"/>
                <w:numId w:val="38"/>
              </w:numPr>
              <w:tabs>
                <w:tab w:val="left" w:pos="1860"/>
              </w:tabs>
              <w:jc w:val="both"/>
              <w:rPr>
                <w:rFonts w:cs="Arial"/>
              </w:rPr>
            </w:pPr>
            <w:r w:rsidRPr="00894251">
              <w:rPr>
                <w:rFonts w:cs="Arial"/>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w:t>
            </w:r>
          </w:p>
          <w:p w14:paraId="2D31023F" w14:textId="77777777" w:rsidR="00AB62C8" w:rsidRPr="00894251" w:rsidRDefault="00AB62C8" w:rsidP="00894251">
            <w:pPr>
              <w:tabs>
                <w:tab w:val="left" w:pos="1860"/>
              </w:tabs>
              <w:jc w:val="both"/>
              <w:rPr>
                <w:rFonts w:cs="Arial"/>
              </w:rPr>
            </w:pPr>
            <w:r w:rsidRPr="00894251">
              <w:rPr>
                <w:rFonts w:cs="Arial"/>
              </w:rPr>
              <w:t>misma.</w:t>
            </w:r>
          </w:p>
        </w:tc>
      </w:tr>
    </w:tbl>
    <w:p w14:paraId="42AED9A7" w14:textId="77777777" w:rsidR="0042291E" w:rsidRPr="00894251" w:rsidRDefault="0042291E" w:rsidP="00894251">
      <w:pPr>
        <w:pStyle w:val="Textoindependiente"/>
        <w:spacing w:after="0"/>
        <w:jc w:val="both"/>
        <w:rPr>
          <w:rFonts w:cs="Arial"/>
        </w:rPr>
      </w:pPr>
    </w:p>
    <w:p w14:paraId="10160600" w14:textId="15E9BAC5" w:rsidR="00AB62C8" w:rsidRPr="00894251" w:rsidRDefault="00AB62C8" w:rsidP="00894251">
      <w:pPr>
        <w:pStyle w:val="Textoindependiente"/>
        <w:spacing w:after="0"/>
        <w:jc w:val="both"/>
        <w:rPr>
          <w:rFonts w:cs="Arial"/>
        </w:rPr>
      </w:pPr>
      <w:r w:rsidRPr="00894251">
        <w:rPr>
          <w:rFonts w:cs="Arial"/>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37F0EF1D" w14:textId="77777777" w:rsidR="00AB62C8" w:rsidRPr="00894251" w:rsidRDefault="00AB62C8" w:rsidP="00894251">
      <w:pPr>
        <w:pStyle w:val="Textoindependiente"/>
        <w:spacing w:after="0"/>
        <w:jc w:val="both"/>
        <w:rPr>
          <w:rFonts w:cs="Arial"/>
        </w:rPr>
      </w:pPr>
    </w:p>
    <w:p w14:paraId="3111FF75" w14:textId="77777777" w:rsidR="00AB62C8" w:rsidRPr="00894251" w:rsidRDefault="00AB62C8" w:rsidP="00894251">
      <w:pPr>
        <w:pStyle w:val="Textoindependiente"/>
        <w:spacing w:after="0"/>
        <w:jc w:val="both"/>
        <w:rPr>
          <w:rFonts w:cs="Arial"/>
        </w:rPr>
      </w:pPr>
      <w:r w:rsidRPr="00894251">
        <w:rPr>
          <w:rFonts w:cs="Arial"/>
        </w:rPr>
        <w:t>La propuesta tendrá una validez igual al término de vigencia establecido para la garantía de seriedad de la oferta. Durante este período la propuesta será irrevocable, de tal manera que el Proponente no podrá retirar ni modificar los términos o condiciones de esta, so pena de que la Entidad pueda hacer efectiva la garantía de seriedad de la oferta.</w:t>
      </w:r>
    </w:p>
    <w:p w14:paraId="1A81EFC4" w14:textId="77777777" w:rsidR="00AB62C8" w:rsidRPr="00894251" w:rsidRDefault="00AB62C8" w:rsidP="00894251">
      <w:pPr>
        <w:pStyle w:val="Textoindependiente"/>
        <w:jc w:val="both"/>
        <w:rPr>
          <w:rFonts w:cs="Arial"/>
        </w:rPr>
      </w:pPr>
    </w:p>
    <w:p w14:paraId="05D7F7E4" w14:textId="77777777" w:rsidR="00AB62C8" w:rsidRPr="00894251" w:rsidRDefault="00AB62C8" w:rsidP="00894251">
      <w:pPr>
        <w:pStyle w:val="Textoindependiente"/>
        <w:jc w:val="both"/>
        <w:rPr>
          <w:rFonts w:cs="Arial"/>
          <w:b/>
          <w:bCs/>
        </w:rPr>
      </w:pPr>
      <w:r w:rsidRPr="00894251">
        <w:rPr>
          <w:rFonts w:cs="Arial"/>
          <w:b/>
          <w:bCs/>
        </w:rPr>
        <w:t>LA NO PRESENTACIÓN DE LA GARANTÍA CON LA PROPUESTA DARÁ LUGAR AL RECHAZO DE ESTA. LEY 1882 DE 2018.</w:t>
      </w:r>
    </w:p>
    <w:p w14:paraId="4091DBEC" w14:textId="77777777" w:rsidR="00AB62C8" w:rsidRPr="00894251" w:rsidRDefault="00AB62C8" w:rsidP="00894251">
      <w:pPr>
        <w:pStyle w:val="Textoindependiente"/>
        <w:jc w:val="both"/>
        <w:rPr>
          <w:rFonts w:cs="Arial"/>
        </w:rPr>
      </w:pPr>
    </w:p>
    <w:p w14:paraId="36AEC946" w14:textId="552EC99A" w:rsidR="00AB62C8" w:rsidRPr="00894251" w:rsidRDefault="00AB62C8" w:rsidP="00894251">
      <w:pPr>
        <w:pStyle w:val="Textoindependiente"/>
        <w:spacing w:after="0"/>
        <w:jc w:val="both"/>
        <w:rPr>
          <w:rFonts w:cs="Arial"/>
          <w:b/>
          <w:bCs/>
        </w:rPr>
      </w:pPr>
      <w:r w:rsidRPr="00894251">
        <w:rPr>
          <w:rFonts w:cs="Arial"/>
          <w:b/>
          <w:bCs/>
        </w:rPr>
        <w:t>7.1.1</w:t>
      </w:r>
      <w:r w:rsidR="006023D2" w:rsidRPr="00894251">
        <w:rPr>
          <w:rFonts w:cs="Arial"/>
          <w:b/>
          <w:bCs/>
        </w:rPr>
        <w:t>8</w:t>
      </w:r>
      <w:r w:rsidRPr="00894251">
        <w:rPr>
          <w:rFonts w:cs="Arial"/>
          <w:b/>
          <w:bCs/>
        </w:rPr>
        <w:t xml:space="preserve"> REQUISITOS HABILITANTES PARA EXTRANJEROS </w:t>
      </w:r>
    </w:p>
    <w:p w14:paraId="563CE15B" w14:textId="4021C448" w:rsidR="00AB62C8" w:rsidRPr="00894251" w:rsidRDefault="00AB62C8" w:rsidP="00894251">
      <w:pPr>
        <w:pStyle w:val="Textoindependiente"/>
        <w:spacing w:after="0"/>
        <w:jc w:val="both"/>
        <w:rPr>
          <w:rFonts w:cs="Arial"/>
        </w:rPr>
      </w:pPr>
      <w:r w:rsidRPr="00894251">
        <w:rPr>
          <w:rFonts w:cs="Arial"/>
        </w:rPr>
        <w:t xml:space="preserve">Para los efectos previstos en este pliego, se consideran interesados de origen extranjero las empresas que no hayan sido constituidas de acuerdo con la legislación colombiana, sea que tengan o no domicilio o sucursal en Colombia y las personas naturales que no tengan nacionalidad colombiana. </w:t>
      </w:r>
    </w:p>
    <w:p w14:paraId="6967DAFE" w14:textId="6A73C21D" w:rsidR="00AB62C8" w:rsidRPr="00894251" w:rsidRDefault="00AB62C8" w:rsidP="00894251">
      <w:pPr>
        <w:pStyle w:val="Textoindependiente"/>
        <w:spacing w:after="0"/>
        <w:jc w:val="both"/>
        <w:rPr>
          <w:rFonts w:cs="Arial"/>
        </w:rPr>
      </w:pPr>
      <w:r w:rsidRPr="00894251">
        <w:rPr>
          <w:rFonts w:cs="Arial"/>
        </w:rPr>
        <w:t xml:space="preserve">Los documentos otorgados en el exterior deberán presentarse legalizados en la forma prevista en las normas vigentes sobre la materia. </w:t>
      </w:r>
    </w:p>
    <w:p w14:paraId="2188C209" w14:textId="7CBC7701" w:rsidR="00AB62C8" w:rsidRPr="00894251" w:rsidRDefault="00AB62C8" w:rsidP="00894251">
      <w:pPr>
        <w:pStyle w:val="Textoindependiente"/>
        <w:spacing w:after="0"/>
        <w:jc w:val="both"/>
        <w:rPr>
          <w:rFonts w:cs="Arial"/>
        </w:rPr>
      </w:pPr>
      <w:r w:rsidRPr="00894251">
        <w:rPr>
          <w:rFonts w:cs="Arial"/>
        </w:rPr>
        <w:lastRenderedPageBreak/>
        <w:t xml:space="preserve">Para todos los efectos, las Propuestas de Proponentes de origen extranjero se someterán a la legislación colombiana y a las condiciones establecidas en el presente Pliego, sin perjuicio de lo cual, para su participación deberán cumplir, entre otros, con los siguientes requisitos: </w:t>
      </w:r>
    </w:p>
    <w:p w14:paraId="2534F30B" w14:textId="77777777" w:rsidR="0042291E" w:rsidRPr="00894251" w:rsidRDefault="0042291E" w:rsidP="00894251">
      <w:pPr>
        <w:pStyle w:val="Textoindependiente"/>
        <w:spacing w:after="0"/>
        <w:jc w:val="both"/>
        <w:rPr>
          <w:rFonts w:cs="Arial"/>
        </w:rPr>
      </w:pPr>
    </w:p>
    <w:p w14:paraId="0FF94FCD" w14:textId="5C20B153" w:rsidR="00AB62C8" w:rsidRPr="00894251" w:rsidRDefault="00AB62C8" w:rsidP="00894251">
      <w:pPr>
        <w:pStyle w:val="Textoindependiente"/>
        <w:spacing w:after="0"/>
        <w:jc w:val="both"/>
        <w:rPr>
          <w:rFonts w:cs="Arial"/>
        </w:rPr>
      </w:pPr>
      <w:r w:rsidRPr="00894251">
        <w:rPr>
          <w:rFonts w:cs="Arial"/>
        </w:rPr>
        <w:t>•</w:t>
      </w:r>
      <w:r w:rsidRPr="00894251">
        <w:rPr>
          <w:rFonts w:cs="Arial"/>
        </w:rPr>
        <w:tab/>
        <w:t xml:space="preserve">Las personas naturales o jurídicas extranjeras con sucursal o domicilio en Colombia deberán </w:t>
      </w:r>
      <w:r w:rsidR="0042291E" w:rsidRPr="00894251">
        <w:rPr>
          <w:rFonts w:cs="Arial"/>
        </w:rPr>
        <w:tab/>
      </w:r>
      <w:r w:rsidRPr="00894251">
        <w:rPr>
          <w:rFonts w:cs="Arial"/>
        </w:rPr>
        <w:t xml:space="preserve">acreditar el cumplimiento de los requisitos habilitantes, exigidos para proponentes </w:t>
      </w:r>
      <w:r w:rsidR="0042291E" w:rsidRPr="00894251">
        <w:rPr>
          <w:rFonts w:cs="Arial"/>
        </w:rPr>
        <w:tab/>
      </w:r>
      <w:r w:rsidRPr="00894251">
        <w:rPr>
          <w:rFonts w:cs="Arial"/>
        </w:rPr>
        <w:t xml:space="preserve">nacionales. </w:t>
      </w:r>
    </w:p>
    <w:p w14:paraId="70CAF8C5" w14:textId="77777777" w:rsidR="0042291E" w:rsidRPr="00894251" w:rsidRDefault="0042291E" w:rsidP="00894251">
      <w:pPr>
        <w:pStyle w:val="Textoindependiente"/>
        <w:spacing w:after="0"/>
        <w:jc w:val="both"/>
        <w:rPr>
          <w:rFonts w:cs="Arial"/>
        </w:rPr>
      </w:pPr>
    </w:p>
    <w:p w14:paraId="78B70D41" w14:textId="4B309F04" w:rsidR="00AB62C8" w:rsidRPr="00894251" w:rsidRDefault="00AB62C8" w:rsidP="00894251">
      <w:pPr>
        <w:pStyle w:val="Textoindependiente"/>
        <w:spacing w:after="0"/>
        <w:jc w:val="both"/>
        <w:rPr>
          <w:rFonts w:cs="Arial"/>
        </w:rPr>
      </w:pPr>
      <w:r w:rsidRPr="00894251">
        <w:rPr>
          <w:rFonts w:cs="Arial"/>
        </w:rPr>
        <w:t xml:space="preserve">Si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 </w:t>
      </w:r>
    </w:p>
    <w:p w14:paraId="3A8D17C7" w14:textId="77777777" w:rsidR="0042291E" w:rsidRPr="00894251" w:rsidRDefault="0042291E" w:rsidP="00894251">
      <w:pPr>
        <w:pStyle w:val="Textoindependiente"/>
        <w:spacing w:after="0"/>
        <w:jc w:val="both"/>
        <w:rPr>
          <w:rFonts w:cs="Arial"/>
        </w:rPr>
      </w:pPr>
    </w:p>
    <w:p w14:paraId="252CC794" w14:textId="77777777" w:rsidR="0042291E" w:rsidRPr="00894251" w:rsidRDefault="00AB62C8" w:rsidP="00894251">
      <w:pPr>
        <w:pStyle w:val="Textoindependiente"/>
        <w:spacing w:after="0"/>
        <w:jc w:val="both"/>
        <w:rPr>
          <w:rFonts w:cs="Arial"/>
        </w:rPr>
      </w:pPr>
      <w:r w:rsidRPr="00894251">
        <w:rPr>
          <w:rFonts w:cs="Arial"/>
        </w:rPr>
        <w:t>•</w:t>
      </w:r>
      <w:r w:rsidRPr="00894251">
        <w:rPr>
          <w:rFonts w:cs="Arial"/>
        </w:rPr>
        <w:tab/>
        <w:t xml:space="preserve">Tratándose de personas naturales extranjeras sin domicilio en el país o de personas jurídicas extranjeras que no tengan establecida sucursal en Colombia no se les exigirá RUP. </w:t>
      </w:r>
    </w:p>
    <w:p w14:paraId="613A3EA5" w14:textId="77777777" w:rsidR="0042291E" w:rsidRPr="00894251" w:rsidRDefault="0042291E" w:rsidP="00894251">
      <w:pPr>
        <w:pStyle w:val="Textoindependiente"/>
        <w:spacing w:after="0"/>
        <w:jc w:val="both"/>
        <w:rPr>
          <w:rFonts w:cs="Arial"/>
        </w:rPr>
      </w:pPr>
    </w:p>
    <w:p w14:paraId="70A9CEDC" w14:textId="41F14D96" w:rsidR="00AB62C8" w:rsidRPr="00894251" w:rsidRDefault="00AB62C8" w:rsidP="00894251">
      <w:pPr>
        <w:pStyle w:val="Textoindependiente"/>
        <w:spacing w:after="0"/>
        <w:jc w:val="both"/>
        <w:rPr>
          <w:rFonts w:cs="Arial"/>
        </w:rPr>
      </w:pPr>
      <w:r w:rsidRPr="00894251">
        <w:rPr>
          <w:rFonts w:cs="Arial"/>
        </w:rPr>
        <w:t xml:space="preserve">En consecuencia, el Área Metropolitana del Valle de Aburrá verificará directa y únicamente la información sobre la capacidad jurídica, y las condiciones de experiencia, capacidad financiera y de organización de los proponentes. </w:t>
      </w:r>
    </w:p>
    <w:p w14:paraId="1B524FB9" w14:textId="77777777" w:rsidR="0042291E" w:rsidRPr="00894251" w:rsidRDefault="0042291E" w:rsidP="00894251">
      <w:pPr>
        <w:pStyle w:val="Textoindependiente"/>
        <w:spacing w:after="0"/>
        <w:jc w:val="both"/>
        <w:rPr>
          <w:rFonts w:cs="Arial"/>
        </w:rPr>
      </w:pPr>
    </w:p>
    <w:p w14:paraId="3D71D2FF" w14:textId="77777777" w:rsidR="00AB62C8" w:rsidRPr="00894251" w:rsidRDefault="00AB62C8" w:rsidP="00894251">
      <w:pPr>
        <w:pStyle w:val="Textoindependiente"/>
        <w:spacing w:after="0"/>
        <w:jc w:val="both"/>
        <w:rPr>
          <w:rFonts w:cs="Arial"/>
        </w:rPr>
      </w:pPr>
      <w:r w:rsidRPr="00894251">
        <w:rPr>
          <w:rFonts w:cs="Arial"/>
        </w:rPr>
        <w:t>Parágrafo: Los Proponentes extranjeros deberán cumplir con las condiciones habilitantes establecidas en el Pliego de Condiciones.</w:t>
      </w:r>
    </w:p>
    <w:p w14:paraId="0AE33BAF" w14:textId="77777777" w:rsidR="00AB62C8" w:rsidRPr="00894251" w:rsidRDefault="00AB62C8" w:rsidP="00894251">
      <w:pPr>
        <w:autoSpaceDE w:val="0"/>
        <w:autoSpaceDN w:val="0"/>
        <w:adjustRightInd w:val="0"/>
        <w:jc w:val="both"/>
        <w:rPr>
          <w:rFonts w:eastAsia="Calibri" w:cs="Arial"/>
          <w:color w:val="000000"/>
          <w:lang w:val="es-CO" w:eastAsia="en-US"/>
        </w:rPr>
      </w:pPr>
    </w:p>
    <w:p w14:paraId="47FC3C62" w14:textId="77777777" w:rsidR="00606CEC" w:rsidRPr="00894251" w:rsidRDefault="00606CEC" w:rsidP="00894251">
      <w:pPr>
        <w:jc w:val="both"/>
        <w:rPr>
          <w:rFonts w:eastAsia="Batang" w:cs="Arial"/>
          <w:snapToGrid w:val="0"/>
        </w:rPr>
      </w:pPr>
    </w:p>
    <w:p w14:paraId="09B7D9A7" w14:textId="77777777" w:rsidR="00606CEC" w:rsidRPr="00894251" w:rsidRDefault="00606CEC" w:rsidP="00894251">
      <w:pPr>
        <w:jc w:val="both"/>
        <w:rPr>
          <w:rFonts w:eastAsia="Batang" w:cs="Arial"/>
          <w:snapToGrid w:val="0"/>
        </w:rPr>
      </w:pPr>
    </w:p>
    <w:p w14:paraId="2B37D701" w14:textId="2195FBE2" w:rsidR="00B57596" w:rsidRPr="00894251" w:rsidRDefault="00B57596" w:rsidP="00894251">
      <w:pPr>
        <w:jc w:val="both"/>
        <w:rPr>
          <w:rFonts w:eastAsia="Batang" w:cs="Arial"/>
          <w:snapToGrid w:val="0"/>
        </w:rPr>
      </w:pPr>
      <w:r w:rsidRPr="00894251">
        <w:rPr>
          <w:rFonts w:cs="Arial"/>
          <w:b/>
        </w:rPr>
        <w:t>7.2. CAPACIDAD T</w:t>
      </w:r>
      <w:r w:rsidR="004D0827" w:rsidRPr="00894251">
        <w:rPr>
          <w:rFonts w:cs="Arial"/>
          <w:b/>
        </w:rPr>
        <w:t>É</w:t>
      </w:r>
      <w:r w:rsidRPr="00894251">
        <w:rPr>
          <w:rFonts w:cs="Arial"/>
          <w:b/>
        </w:rPr>
        <w:t>CNICA Y EXPERIENCIA</w:t>
      </w:r>
    </w:p>
    <w:p w14:paraId="18400A92" w14:textId="77777777" w:rsidR="00B57596" w:rsidRPr="00894251" w:rsidRDefault="00B57596" w:rsidP="00894251">
      <w:pPr>
        <w:jc w:val="both"/>
        <w:rPr>
          <w:rFonts w:cs="Arial"/>
          <w:b/>
        </w:rPr>
      </w:pPr>
    </w:p>
    <w:p w14:paraId="6BE24845" w14:textId="3E5DDB5F" w:rsidR="00B57596" w:rsidRPr="00894251" w:rsidRDefault="004B19E4" w:rsidP="00894251">
      <w:pPr>
        <w:jc w:val="both"/>
        <w:rPr>
          <w:rFonts w:cs="Arial"/>
          <w:b/>
          <w:bCs/>
          <w:lang w:val="es-MX"/>
        </w:rPr>
      </w:pPr>
      <w:r w:rsidRPr="00894251">
        <w:rPr>
          <w:rFonts w:cs="Arial"/>
          <w:b/>
        </w:rPr>
        <w:t xml:space="preserve">7.2.1. </w:t>
      </w:r>
      <w:r w:rsidR="00183DE1" w:rsidRPr="00894251">
        <w:rPr>
          <w:rFonts w:eastAsiaTheme="minorEastAsia" w:cs="Arial"/>
          <w:b/>
          <w:bCs/>
          <w:lang w:val="es-CO"/>
        </w:rPr>
        <w:t>CAPACIDAD TÉCNICA – HABILITANTE – REGISTRO ÚNICO DE PROPONENTES (VERIFICABLE EN EL RUP)</w:t>
      </w:r>
    </w:p>
    <w:p w14:paraId="62FB78F9" w14:textId="77777777" w:rsidR="00BC1D6C" w:rsidRPr="00894251" w:rsidRDefault="00BC1D6C" w:rsidP="00894251">
      <w:pPr>
        <w:jc w:val="both"/>
        <w:textAlignment w:val="baseline"/>
        <w:rPr>
          <w:rFonts w:cs="Arial"/>
          <w:color w:val="000000"/>
          <w:lang w:eastAsia="es-CO"/>
        </w:rPr>
      </w:pPr>
      <w:bookmarkStart w:id="97" w:name="_Hlk21328148"/>
    </w:p>
    <w:p w14:paraId="62023AF3" w14:textId="77777777" w:rsidR="003D15A0" w:rsidRPr="00894251" w:rsidRDefault="003D15A0" w:rsidP="00894251">
      <w:pPr>
        <w:jc w:val="both"/>
        <w:textAlignment w:val="baseline"/>
        <w:rPr>
          <w:rFonts w:cs="Arial"/>
          <w:color w:val="000000"/>
          <w:lang w:eastAsia="es-CO"/>
        </w:rPr>
      </w:pPr>
      <w:bookmarkStart w:id="98" w:name="_Hlk175061663"/>
      <w:r w:rsidRPr="00894251">
        <w:rPr>
          <w:rFonts w:cs="Arial"/>
          <w:color w:val="000000"/>
          <w:lang w:eastAsia="es-CO"/>
        </w:rPr>
        <w:t>De conformidad con lo establecido en el Decreto 1082 de 2015, los proponentes que participen en el presente proceso de selección deberán acreditar el Registro Único de Proponentes el cual deberá estar vigente y en firme, adicionalmente el Certificado deberá presentarse, mediante certificado electrónico que permita su verificación en el sitio WEB de la Cámara de Comercio que lo expidió.</w:t>
      </w:r>
    </w:p>
    <w:p w14:paraId="0A9C693A" w14:textId="77777777" w:rsidR="003D15A0" w:rsidRPr="00894251" w:rsidRDefault="003D15A0" w:rsidP="00894251">
      <w:pPr>
        <w:jc w:val="both"/>
        <w:textAlignment w:val="baseline"/>
        <w:rPr>
          <w:rFonts w:cs="Arial"/>
          <w:color w:val="000000"/>
          <w:lang w:eastAsia="es-CO"/>
        </w:rPr>
      </w:pPr>
    </w:p>
    <w:p w14:paraId="2D7D8D98" w14:textId="77777777" w:rsidR="003D15A0" w:rsidRPr="00894251" w:rsidRDefault="003D15A0" w:rsidP="00894251">
      <w:pPr>
        <w:jc w:val="both"/>
        <w:textAlignment w:val="baseline"/>
        <w:rPr>
          <w:rFonts w:cs="Arial"/>
          <w:color w:val="000000"/>
          <w:lang w:eastAsia="es-CO"/>
        </w:rPr>
      </w:pPr>
      <w:r w:rsidRPr="00894251">
        <w:rPr>
          <w:rFonts w:cs="Arial"/>
          <w:color w:val="000000"/>
          <w:lang w:eastAsia="es-CO"/>
        </w:rPr>
        <w:t>Respecto del certificado que se haya renovado o actualizado y no se encuentre en firme, la propuesta no será evaluada hasta que el oferente acredite este requisito, para lo cual deberá allegar el documento respectivo de conformidad con lo dispuesto en el parágrafo 1 del artículo 5 de la Ley 1150 de 2007.</w:t>
      </w:r>
    </w:p>
    <w:p w14:paraId="44ADCA8C" w14:textId="77777777" w:rsidR="003D15A0" w:rsidRPr="00894251" w:rsidRDefault="003D15A0" w:rsidP="00894251">
      <w:pPr>
        <w:jc w:val="both"/>
        <w:textAlignment w:val="baseline"/>
        <w:rPr>
          <w:rFonts w:cs="Arial"/>
          <w:color w:val="000000"/>
          <w:lang w:eastAsia="es-CO"/>
        </w:rPr>
      </w:pPr>
      <w:bookmarkStart w:id="99" w:name="_Hlk163724369"/>
    </w:p>
    <w:p w14:paraId="5A403DE4" w14:textId="77777777" w:rsidR="003D15A0" w:rsidRPr="00894251" w:rsidRDefault="003D15A0" w:rsidP="00894251">
      <w:pPr>
        <w:shd w:val="clear" w:color="auto" w:fill="FFFFFF"/>
        <w:jc w:val="both"/>
        <w:rPr>
          <w:rFonts w:cs="Arial"/>
        </w:rPr>
      </w:pPr>
      <w:r w:rsidRPr="00894251">
        <w:rPr>
          <w:rFonts w:cs="Arial"/>
        </w:rPr>
        <w:t xml:space="preserve">En cumplimiento de lo dispuesto en el artículo 2.2.1.1.2.1.3 del Decreto 1082 de 2015, la descripción técnica detallada y completa del (bien o servicio) objeto a contratar, se debe identificar con el tercer nivel del clasificador de Bienes y Servicios de Naciones Unidas UNSPSC. </w:t>
      </w:r>
    </w:p>
    <w:bookmarkEnd w:id="99"/>
    <w:p w14:paraId="6D933648" w14:textId="77777777" w:rsidR="003D15A0" w:rsidRPr="00894251" w:rsidRDefault="003D15A0" w:rsidP="00894251">
      <w:pPr>
        <w:tabs>
          <w:tab w:val="left" w:pos="2061"/>
        </w:tabs>
        <w:jc w:val="both"/>
        <w:rPr>
          <w:rFonts w:eastAsiaTheme="minorEastAsia" w:cs="Arial"/>
          <w:lang w:val="es-CO"/>
        </w:rPr>
      </w:pPr>
    </w:p>
    <w:p w14:paraId="43965BEC" w14:textId="77777777" w:rsidR="003D15A0" w:rsidRPr="00894251" w:rsidRDefault="003D15A0" w:rsidP="00894251">
      <w:pPr>
        <w:shd w:val="clear" w:color="auto" w:fill="FFFFFF" w:themeFill="background1"/>
        <w:tabs>
          <w:tab w:val="left" w:pos="2061"/>
        </w:tabs>
        <w:jc w:val="both"/>
        <w:rPr>
          <w:rFonts w:cs="Arial"/>
        </w:rPr>
      </w:pPr>
      <w:bookmarkStart w:id="100" w:name="_Hlk209608733"/>
      <w:r w:rsidRPr="00894251">
        <w:rPr>
          <w:rFonts w:eastAsiaTheme="minorEastAsia" w:cs="Arial"/>
          <w:lang w:val="es-CO"/>
        </w:rPr>
        <w:t xml:space="preserve">Para el presente proceso de selección la experiencia del oferente será verificada directamente en el Registro Único de Proponentes, para lo cual, los deberán acreditar en el RUP </w:t>
      </w:r>
      <w:r w:rsidRPr="00894251">
        <w:rPr>
          <w:rFonts w:eastAsiaTheme="minorEastAsia" w:cs="Arial"/>
          <w:b/>
          <w:bCs/>
          <w:lang w:val="es-CO"/>
        </w:rPr>
        <w:t>HASTA CINCO (5) CONTRATOS EJECUTADOS</w:t>
      </w:r>
      <w:r w:rsidRPr="00894251">
        <w:rPr>
          <w:rFonts w:eastAsiaTheme="minorEastAsia" w:cs="Arial"/>
          <w:lang w:val="es-CO"/>
        </w:rPr>
        <w:t>, (</w:t>
      </w:r>
      <w:r w:rsidRPr="00894251">
        <w:rPr>
          <w:rFonts w:cs="Arial"/>
        </w:rPr>
        <w:t>para LOTE al cual estén ofertando), así:</w:t>
      </w:r>
    </w:p>
    <w:p w14:paraId="7A5138A2" w14:textId="77777777" w:rsidR="003D15A0" w:rsidRPr="00894251" w:rsidRDefault="003D15A0" w:rsidP="00894251">
      <w:pPr>
        <w:shd w:val="clear" w:color="auto" w:fill="FFFFFF" w:themeFill="background1"/>
        <w:tabs>
          <w:tab w:val="left" w:pos="2061"/>
        </w:tabs>
        <w:jc w:val="both"/>
        <w:rPr>
          <w:rFonts w:cs="Arial"/>
        </w:rPr>
      </w:pPr>
    </w:p>
    <w:p w14:paraId="18F69F22" w14:textId="0F44F7D6" w:rsidR="003D15A0" w:rsidRPr="00894251" w:rsidRDefault="003D15A0" w:rsidP="00894251">
      <w:pPr>
        <w:shd w:val="clear" w:color="auto" w:fill="FFFFFF" w:themeFill="background1"/>
        <w:spacing w:after="160"/>
        <w:jc w:val="both"/>
        <w:rPr>
          <w:rFonts w:cs="Arial"/>
        </w:rPr>
      </w:pPr>
      <w:r w:rsidRPr="00894251">
        <w:rPr>
          <w:rFonts w:cs="Arial"/>
          <w:u w:val="single"/>
        </w:rPr>
        <w:t>Lote 1</w:t>
      </w:r>
      <w:r w:rsidRPr="00894251">
        <w:rPr>
          <w:rFonts w:cs="Arial"/>
        </w:rPr>
        <w:t xml:space="preserve">:    </w:t>
      </w:r>
      <w:r w:rsidRPr="00894251">
        <w:rPr>
          <w:rFonts w:cs="Arial"/>
          <w:b/>
          <w:bCs/>
        </w:rPr>
        <w:t xml:space="preserve">HASTA CINCO (5) CONTRATOS </w:t>
      </w:r>
      <w:r w:rsidRPr="00894251">
        <w:rPr>
          <w:rFonts w:cs="Arial"/>
          <w:b/>
        </w:rPr>
        <w:t xml:space="preserve">CELEBRADOS, EJECUTADOS Y TERMINADOS </w:t>
      </w:r>
      <w:r w:rsidR="003A31FD" w:rsidRPr="00894251">
        <w:rPr>
          <w:rFonts w:cs="Arial"/>
          <w:b/>
        </w:rPr>
        <w:t xml:space="preserve">A </w:t>
      </w:r>
      <w:r w:rsidRPr="00894251">
        <w:rPr>
          <w:rFonts w:cs="Arial"/>
          <w:b/>
        </w:rPr>
        <w:t>LA FECHA DE CIERRE DEL PRESENTE PROCESO DE SELECCIÓN</w:t>
      </w:r>
      <w:r w:rsidRPr="00894251">
        <w:rPr>
          <w:rFonts w:cs="Arial"/>
        </w:rPr>
        <w:t>, </w:t>
      </w:r>
      <w:r w:rsidRPr="00894251">
        <w:rPr>
          <w:rFonts w:cs="Arial"/>
          <w:b/>
          <w:bCs/>
        </w:rPr>
        <w:t>CUYA SUMATORIA DEBERÁ CORRESPONDER COMO MÍNIMO AL CIEN POR CIENTO (100%) DEL PRESUPUESTO OFICIAL, INCLUIDO IVA</w:t>
      </w:r>
      <w:r w:rsidRPr="00894251">
        <w:rPr>
          <w:rFonts w:cs="Arial"/>
        </w:rPr>
        <w:t>, que expresado en SMMLV corresponde a 1.</w:t>
      </w:r>
      <w:r w:rsidR="00611BD8" w:rsidRPr="00894251">
        <w:rPr>
          <w:rFonts w:cs="Arial"/>
        </w:rPr>
        <w:t>274</w:t>
      </w:r>
    </w:p>
    <w:p w14:paraId="48438DA1" w14:textId="6692418A" w:rsidR="003D15A0" w:rsidRPr="00894251" w:rsidRDefault="003D15A0" w:rsidP="00894251">
      <w:pPr>
        <w:shd w:val="clear" w:color="auto" w:fill="FFFFFF" w:themeFill="background1"/>
        <w:spacing w:after="160"/>
        <w:jc w:val="both"/>
        <w:rPr>
          <w:rFonts w:eastAsia="Arial MT" w:cs="Arial"/>
          <w:sz w:val="22"/>
          <w:szCs w:val="22"/>
        </w:rPr>
      </w:pPr>
      <w:r w:rsidRPr="00894251">
        <w:rPr>
          <w:rFonts w:cs="Arial"/>
          <w:u w:val="single"/>
        </w:rPr>
        <w:t>Lote 2</w:t>
      </w:r>
      <w:r w:rsidRPr="00894251">
        <w:rPr>
          <w:rFonts w:cs="Arial"/>
        </w:rPr>
        <w:t>: </w:t>
      </w:r>
      <w:r w:rsidRPr="00894251">
        <w:rPr>
          <w:rFonts w:cs="Arial"/>
          <w:b/>
          <w:bCs/>
        </w:rPr>
        <w:t xml:space="preserve">  HASTA CINCO (5) CONTRATOS </w:t>
      </w:r>
      <w:r w:rsidRPr="00894251">
        <w:rPr>
          <w:rFonts w:cs="Arial"/>
          <w:b/>
        </w:rPr>
        <w:t xml:space="preserve">CELEBRADOS, EJECUTADOS Y TERMINADOS </w:t>
      </w:r>
      <w:r w:rsidR="003A31FD" w:rsidRPr="00894251">
        <w:rPr>
          <w:rFonts w:cs="Arial"/>
          <w:b/>
        </w:rPr>
        <w:t xml:space="preserve">A </w:t>
      </w:r>
      <w:r w:rsidRPr="00894251">
        <w:rPr>
          <w:rFonts w:cs="Arial"/>
          <w:b/>
        </w:rPr>
        <w:t>LA FECHA DE CIERRE DEL PRESENTE PROCESO DE SELECCIÓN</w:t>
      </w:r>
      <w:r w:rsidRPr="00894251">
        <w:rPr>
          <w:rFonts w:cs="Arial"/>
        </w:rPr>
        <w:t>, </w:t>
      </w:r>
      <w:r w:rsidRPr="00894251">
        <w:rPr>
          <w:rFonts w:cs="Arial"/>
          <w:b/>
          <w:bCs/>
        </w:rPr>
        <w:t>CUYA SUMATORIA DEBERÁ CORRESPONDER COMO MÍNIMO AL CIEN POR CIENTO (100%) DEL PRESUPUESTO OFICIAL, INCLUIDO IVA</w:t>
      </w:r>
      <w:r w:rsidRPr="00894251">
        <w:rPr>
          <w:rFonts w:cs="Arial"/>
        </w:rPr>
        <w:t>, que expresado en SMML corresponde a 8</w:t>
      </w:r>
      <w:r w:rsidR="00611BD8" w:rsidRPr="00894251">
        <w:rPr>
          <w:rFonts w:cs="Arial"/>
        </w:rPr>
        <w:t>23</w:t>
      </w:r>
    </w:p>
    <w:p w14:paraId="629D2EC1" w14:textId="77777777" w:rsidR="003D15A0" w:rsidRPr="00894251" w:rsidRDefault="003D15A0" w:rsidP="00894251">
      <w:pPr>
        <w:tabs>
          <w:tab w:val="left" w:pos="2061"/>
        </w:tabs>
        <w:jc w:val="both"/>
        <w:rPr>
          <w:rFonts w:eastAsiaTheme="minorEastAsia" w:cs="Arial"/>
          <w:lang w:val="es-CO"/>
        </w:rPr>
      </w:pPr>
    </w:p>
    <w:p w14:paraId="43179714" w14:textId="4F2369FC" w:rsidR="003D15A0" w:rsidRPr="00894251" w:rsidRDefault="003D15A0" w:rsidP="00894251">
      <w:pPr>
        <w:tabs>
          <w:tab w:val="left" w:pos="2061"/>
        </w:tabs>
        <w:jc w:val="both"/>
        <w:rPr>
          <w:rFonts w:eastAsiaTheme="minorEastAsia" w:cs="Arial"/>
          <w:lang w:val="es-CO"/>
        </w:rPr>
      </w:pPr>
      <w:r w:rsidRPr="00894251">
        <w:rPr>
          <w:rFonts w:cs="Arial"/>
          <w:bCs/>
        </w:rPr>
        <w:t xml:space="preserve">En cumplimiento de lo dispuesto en el artículo 2.2.1.1.2.1.3 del Decreto 1082 de 2015, la descripción técnica detallada y completa del (bien o servicio) objeto a contratar, se debe identificar con el tercer nivel del clasificador de Bienes y Servicios de Naciones Unidas UNSPSC. Así, la experiencia del proponente deberá corresponder a contratos registrados </w:t>
      </w:r>
      <w:r w:rsidRPr="00894251">
        <w:rPr>
          <w:rFonts w:eastAsiaTheme="minorEastAsia" w:cs="Arial"/>
          <w:b/>
          <w:bCs/>
          <w:u w:val="single"/>
          <w:lang w:val="es-CO"/>
        </w:rPr>
        <w:t>en cualquiera de los siguientes códigos</w:t>
      </w:r>
      <w:r w:rsidRPr="00894251">
        <w:rPr>
          <w:rFonts w:eastAsiaTheme="minorEastAsia" w:cs="Arial"/>
          <w:lang w:val="es-CO"/>
        </w:rPr>
        <w:t>:</w:t>
      </w:r>
    </w:p>
    <w:bookmarkEnd w:id="100"/>
    <w:p w14:paraId="7B0BA27E" w14:textId="77777777" w:rsidR="003D15A0" w:rsidRPr="00894251" w:rsidRDefault="003D15A0" w:rsidP="00894251">
      <w:pPr>
        <w:tabs>
          <w:tab w:val="left" w:pos="2061"/>
        </w:tabs>
        <w:ind w:left="1200" w:right="1191"/>
        <w:jc w:val="both"/>
        <w:rPr>
          <w:rFonts w:eastAsiaTheme="minorEastAsia" w:cs="Arial"/>
          <w:lang w:val="es-CO"/>
        </w:rPr>
      </w:pPr>
    </w:p>
    <w:p w14:paraId="6503F952" w14:textId="5FB5EFFF" w:rsidR="00B11A76" w:rsidRPr="00894251" w:rsidRDefault="00B11A76" w:rsidP="00894251">
      <w:pPr>
        <w:shd w:val="clear" w:color="auto" w:fill="FFFFFF"/>
        <w:jc w:val="both"/>
        <w:rPr>
          <w:rFonts w:cs="Arial"/>
        </w:rPr>
      </w:pPr>
      <w:r w:rsidRPr="00894251">
        <w:rPr>
          <w:rFonts w:cs="Arial"/>
        </w:rPr>
        <w:t xml:space="preserve"> </w:t>
      </w:r>
    </w:p>
    <w:bookmarkEnd w:id="98"/>
    <w:p w14:paraId="6F9AFB40" w14:textId="77777777" w:rsidR="00623A3A" w:rsidRPr="00894251" w:rsidRDefault="00623A3A" w:rsidP="00894251">
      <w:pPr>
        <w:shd w:val="clear" w:color="auto" w:fill="FFFFFF"/>
        <w:jc w:val="both"/>
        <w:rPr>
          <w:rFonts w:cs="Arial"/>
        </w:rPr>
      </w:pPr>
    </w:p>
    <w:tbl>
      <w:tblPr>
        <w:tblW w:w="8357" w:type="dxa"/>
        <w:jc w:val="center"/>
        <w:tblBorders>
          <w:top w:val="single" w:sz="6" w:space="0" w:color="CCCCCC"/>
          <w:left w:val="single" w:sz="6" w:space="0" w:color="CCCCCC"/>
          <w:bottom w:val="single" w:sz="6" w:space="0" w:color="CCCCCC"/>
          <w:right w:val="single" w:sz="6" w:space="0" w:color="CCCCCC"/>
        </w:tblBorders>
        <w:tblCellMar>
          <w:top w:w="30" w:type="dxa"/>
          <w:left w:w="30" w:type="dxa"/>
          <w:bottom w:w="30" w:type="dxa"/>
          <w:right w:w="30" w:type="dxa"/>
        </w:tblCellMar>
        <w:tblLook w:val="04A0" w:firstRow="1" w:lastRow="0" w:firstColumn="1" w:lastColumn="0" w:noHBand="0" w:noVBand="1"/>
      </w:tblPr>
      <w:tblGrid>
        <w:gridCol w:w="1411"/>
        <w:gridCol w:w="478"/>
        <w:gridCol w:w="1916"/>
        <w:gridCol w:w="478"/>
        <w:gridCol w:w="1928"/>
        <w:gridCol w:w="478"/>
        <w:gridCol w:w="1668"/>
      </w:tblGrid>
      <w:tr w:rsidR="00606CEC" w:rsidRPr="00894251" w14:paraId="7C50E9FA" w14:textId="77777777" w:rsidTr="00A76CD8">
        <w:trPr>
          <w:jc w:val="center"/>
        </w:trPr>
        <w:tc>
          <w:tcPr>
            <w:tcW w:w="1411" w:type="dxa"/>
            <w:tcBorders>
              <w:top w:val="single" w:sz="6" w:space="0" w:color="CCCCCC"/>
              <w:bottom w:val="nil"/>
            </w:tcBorders>
            <w:shd w:val="clear" w:color="auto" w:fill="EEEEEE"/>
            <w:tcMar>
              <w:top w:w="150" w:type="dxa"/>
              <w:left w:w="150" w:type="dxa"/>
              <w:bottom w:w="150" w:type="dxa"/>
              <w:right w:w="150" w:type="dxa"/>
            </w:tcMar>
            <w:vAlign w:val="center"/>
            <w:hideMark/>
          </w:tcPr>
          <w:p w14:paraId="60AA08B4" w14:textId="77777777" w:rsidR="00606CEC" w:rsidRPr="00894251" w:rsidRDefault="00606CEC" w:rsidP="00894251">
            <w:pPr>
              <w:spacing w:after="160"/>
              <w:rPr>
                <w:rFonts w:cs="Arial"/>
                <w:b/>
                <w:bCs/>
                <w:sz w:val="16"/>
                <w:szCs w:val="16"/>
              </w:rPr>
            </w:pPr>
            <w:r w:rsidRPr="00894251">
              <w:rPr>
                <w:rFonts w:cs="Arial"/>
                <w:b/>
                <w:bCs/>
                <w:sz w:val="16"/>
                <w:szCs w:val="16"/>
              </w:rPr>
              <w:t>Clasificación UNSPSC</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761CCDCF" w14:textId="77777777" w:rsidR="00606CEC" w:rsidRPr="00894251" w:rsidRDefault="00606CEC" w:rsidP="00894251">
            <w:pPr>
              <w:spacing w:after="160"/>
              <w:rPr>
                <w:rFonts w:cs="Arial"/>
                <w:b/>
                <w:bCs/>
                <w:sz w:val="16"/>
                <w:szCs w:val="16"/>
              </w:rPr>
            </w:pPr>
            <w:r w:rsidRPr="00894251">
              <w:rPr>
                <w:rFonts w:cs="Arial"/>
                <w:b/>
                <w:bCs/>
                <w:sz w:val="16"/>
                <w:szCs w:val="16"/>
              </w:rPr>
              <w:t> </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4A107808" w14:textId="77777777" w:rsidR="00606CEC" w:rsidRPr="00894251" w:rsidRDefault="00606CEC" w:rsidP="00894251">
            <w:pPr>
              <w:spacing w:after="160"/>
              <w:rPr>
                <w:rFonts w:cs="Arial"/>
                <w:b/>
                <w:bCs/>
                <w:sz w:val="16"/>
                <w:szCs w:val="16"/>
              </w:rPr>
            </w:pPr>
            <w:r w:rsidRPr="00894251">
              <w:rPr>
                <w:rFonts w:cs="Arial"/>
                <w:b/>
                <w:bCs/>
                <w:sz w:val="16"/>
                <w:szCs w:val="16"/>
              </w:rPr>
              <w:t>Segmento</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74D9B23B" w14:textId="77777777" w:rsidR="00606CEC" w:rsidRPr="00894251" w:rsidRDefault="00606CEC" w:rsidP="00894251">
            <w:pPr>
              <w:spacing w:after="160"/>
              <w:rPr>
                <w:rFonts w:cs="Arial"/>
                <w:b/>
                <w:bCs/>
                <w:sz w:val="16"/>
                <w:szCs w:val="16"/>
              </w:rPr>
            </w:pPr>
            <w:r w:rsidRPr="00894251">
              <w:rPr>
                <w:rFonts w:cs="Arial"/>
                <w:b/>
                <w:bCs/>
                <w:sz w:val="16"/>
                <w:szCs w:val="16"/>
              </w:rPr>
              <w:t> </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5E976DC7" w14:textId="77777777" w:rsidR="00606CEC" w:rsidRPr="00894251" w:rsidRDefault="00606CEC" w:rsidP="00894251">
            <w:pPr>
              <w:spacing w:after="160"/>
              <w:rPr>
                <w:rFonts w:cs="Arial"/>
                <w:b/>
                <w:bCs/>
                <w:sz w:val="16"/>
                <w:szCs w:val="16"/>
              </w:rPr>
            </w:pPr>
            <w:r w:rsidRPr="00894251">
              <w:rPr>
                <w:rFonts w:cs="Arial"/>
                <w:b/>
                <w:bCs/>
                <w:sz w:val="16"/>
                <w:szCs w:val="16"/>
              </w:rPr>
              <w:t>Familia</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725B5E4E" w14:textId="77777777" w:rsidR="00606CEC" w:rsidRPr="00894251" w:rsidRDefault="00606CEC" w:rsidP="00894251">
            <w:pPr>
              <w:spacing w:after="160"/>
              <w:rPr>
                <w:rFonts w:cs="Arial"/>
                <w:b/>
                <w:bCs/>
                <w:sz w:val="16"/>
                <w:szCs w:val="16"/>
              </w:rPr>
            </w:pPr>
            <w:r w:rsidRPr="00894251">
              <w:rPr>
                <w:rFonts w:cs="Arial"/>
                <w:b/>
                <w:bCs/>
                <w:sz w:val="16"/>
                <w:szCs w:val="16"/>
              </w:rPr>
              <w:t> </w:t>
            </w:r>
          </w:p>
        </w:tc>
        <w:tc>
          <w:tcPr>
            <w:tcW w:w="0" w:type="auto"/>
            <w:tcBorders>
              <w:top w:val="single" w:sz="6" w:space="0" w:color="CCCCCC"/>
              <w:bottom w:val="nil"/>
            </w:tcBorders>
            <w:shd w:val="clear" w:color="auto" w:fill="EEEEEE"/>
            <w:tcMar>
              <w:top w:w="150" w:type="dxa"/>
              <w:left w:w="150" w:type="dxa"/>
              <w:bottom w:w="150" w:type="dxa"/>
              <w:right w:w="150" w:type="dxa"/>
            </w:tcMar>
            <w:vAlign w:val="center"/>
            <w:hideMark/>
          </w:tcPr>
          <w:p w14:paraId="363DCF92" w14:textId="77777777" w:rsidR="00606CEC" w:rsidRPr="00894251" w:rsidRDefault="00606CEC" w:rsidP="00894251">
            <w:pPr>
              <w:spacing w:after="160"/>
              <w:rPr>
                <w:rFonts w:cs="Arial"/>
                <w:b/>
                <w:bCs/>
                <w:sz w:val="16"/>
                <w:szCs w:val="16"/>
              </w:rPr>
            </w:pPr>
            <w:r w:rsidRPr="00894251">
              <w:rPr>
                <w:rFonts w:cs="Arial"/>
                <w:b/>
                <w:bCs/>
                <w:sz w:val="16"/>
                <w:szCs w:val="16"/>
              </w:rPr>
              <w:t>Clase</w:t>
            </w:r>
          </w:p>
        </w:tc>
      </w:tr>
      <w:tr w:rsidR="00606CEC" w:rsidRPr="00894251" w14:paraId="4CBCC3D8" w14:textId="77777777" w:rsidTr="00A76CD8">
        <w:trPr>
          <w:jc w:val="center"/>
        </w:trPr>
        <w:tc>
          <w:tcPr>
            <w:tcW w:w="1411" w:type="dxa"/>
            <w:tcBorders>
              <w:top w:val="single" w:sz="4" w:space="0" w:color="auto"/>
              <w:left w:val="single" w:sz="6" w:space="0" w:color="CCCCCC"/>
              <w:bottom w:val="single" w:sz="6" w:space="0" w:color="CCCCCC"/>
            </w:tcBorders>
            <w:shd w:val="clear" w:color="auto" w:fill="FFFFFF"/>
            <w:tcMar>
              <w:top w:w="150" w:type="dxa"/>
              <w:left w:w="150" w:type="dxa"/>
              <w:bottom w:w="150" w:type="dxa"/>
              <w:right w:w="150" w:type="dxa"/>
            </w:tcMar>
          </w:tcPr>
          <w:p w14:paraId="472D2923" w14:textId="77777777" w:rsidR="00606CEC" w:rsidRPr="00894251" w:rsidRDefault="00606CEC" w:rsidP="00894251">
            <w:pPr>
              <w:rPr>
                <w:rFonts w:cs="Arial"/>
                <w:sz w:val="16"/>
                <w:szCs w:val="16"/>
              </w:rPr>
            </w:pPr>
            <w:r w:rsidRPr="00894251">
              <w:rPr>
                <w:rFonts w:cs="Arial"/>
                <w:sz w:val="16"/>
                <w:szCs w:val="16"/>
              </w:rPr>
              <w:t>81112000</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2A8FED5F" w14:textId="77777777" w:rsidR="00606CEC" w:rsidRPr="00894251" w:rsidRDefault="00606CEC" w:rsidP="00894251">
            <w:pPr>
              <w:rPr>
                <w:rFonts w:cs="Arial"/>
                <w:sz w:val="16"/>
                <w:szCs w:val="16"/>
              </w:rPr>
            </w:pPr>
            <w:r w:rsidRPr="00894251">
              <w:rPr>
                <w:rFonts w:cs="Arial"/>
                <w:sz w:val="16"/>
                <w:szCs w:val="16"/>
              </w:rPr>
              <w:t>81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6E921E31" w14:textId="77777777" w:rsidR="00606CEC" w:rsidRPr="00894251" w:rsidRDefault="00606CEC" w:rsidP="00894251">
            <w:pPr>
              <w:rPr>
                <w:rFonts w:cs="Arial"/>
                <w:sz w:val="16"/>
                <w:szCs w:val="16"/>
              </w:rPr>
            </w:pPr>
            <w:r w:rsidRPr="00894251">
              <w:rPr>
                <w:rFonts w:cs="Arial"/>
                <w:sz w:val="16"/>
                <w:szCs w:val="16"/>
              </w:rPr>
              <w:t>Servicios Basados en Ingeniería, Investigación y Tecnología</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769D1EFB" w14:textId="77777777" w:rsidR="00606CEC" w:rsidRPr="00894251" w:rsidRDefault="00606CEC" w:rsidP="00894251">
            <w:pPr>
              <w:rPr>
                <w:rFonts w:cs="Arial"/>
                <w:sz w:val="16"/>
                <w:szCs w:val="16"/>
              </w:rPr>
            </w:pPr>
            <w:r w:rsidRPr="00894251">
              <w:rPr>
                <w:rFonts w:cs="Arial"/>
                <w:sz w:val="16"/>
                <w:szCs w:val="16"/>
              </w:rPr>
              <w:t>11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04BA73A8" w14:textId="77777777" w:rsidR="00606CEC" w:rsidRPr="00894251" w:rsidRDefault="00606CEC" w:rsidP="00894251">
            <w:pPr>
              <w:rPr>
                <w:rFonts w:cs="Arial"/>
                <w:sz w:val="16"/>
                <w:szCs w:val="16"/>
              </w:rPr>
            </w:pPr>
            <w:r w:rsidRPr="00894251">
              <w:rPr>
                <w:rFonts w:cs="Arial"/>
                <w:sz w:val="16"/>
                <w:szCs w:val="16"/>
              </w:rPr>
              <w:t>Servicios informáticos</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7FF399DE" w14:textId="77777777" w:rsidR="00606CEC" w:rsidRPr="00894251" w:rsidRDefault="00606CEC" w:rsidP="00894251">
            <w:pPr>
              <w:rPr>
                <w:rFonts w:cs="Arial"/>
                <w:sz w:val="16"/>
                <w:szCs w:val="16"/>
              </w:rPr>
            </w:pPr>
            <w:r w:rsidRPr="00894251">
              <w:rPr>
                <w:rFonts w:cs="Arial"/>
                <w:sz w:val="16"/>
                <w:szCs w:val="16"/>
              </w:rPr>
              <w:t>20</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3F62CF70" w14:textId="77777777" w:rsidR="00606CEC" w:rsidRPr="00894251" w:rsidRDefault="00606CEC" w:rsidP="00894251">
            <w:pPr>
              <w:rPr>
                <w:rFonts w:cs="Arial"/>
                <w:sz w:val="16"/>
                <w:szCs w:val="16"/>
              </w:rPr>
            </w:pPr>
            <w:r w:rsidRPr="00894251">
              <w:rPr>
                <w:rFonts w:cs="Arial"/>
                <w:sz w:val="16"/>
                <w:szCs w:val="16"/>
              </w:rPr>
              <w:t>Servicios de datos</w:t>
            </w:r>
          </w:p>
        </w:tc>
      </w:tr>
      <w:tr w:rsidR="00606CEC" w:rsidRPr="00894251" w14:paraId="1A62D57F" w14:textId="77777777" w:rsidTr="00A76CD8">
        <w:trPr>
          <w:jc w:val="center"/>
        </w:trPr>
        <w:tc>
          <w:tcPr>
            <w:tcW w:w="1411" w:type="dxa"/>
            <w:tcBorders>
              <w:top w:val="single" w:sz="4" w:space="0" w:color="auto"/>
              <w:left w:val="single" w:sz="6" w:space="0" w:color="CCCCCC"/>
              <w:bottom w:val="single" w:sz="6" w:space="0" w:color="CCCCCC"/>
            </w:tcBorders>
            <w:shd w:val="clear" w:color="auto" w:fill="FFFFFF"/>
            <w:tcMar>
              <w:top w:w="150" w:type="dxa"/>
              <w:left w:w="150" w:type="dxa"/>
              <w:bottom w:w="150" w:type="dxa"/>
              <w:right w:w="150" w:type="dxa"/>
            </w:tcMar>
          </w:tcPr>
          <w:p w14:paraId="00B20C3D" w14:textId="77777777" w:rsidR="00606CEC" w:rsidRPr="00894251" w:rsidRDefault="00606CEC" w:rsidP="00894251">
            <w:pPr>
              <w:rPr>
                <w:rFonts w:cs="Arial"/>
                <w:sz w:val="16"/>
                <w:szCs w:val="16"/>
              </w:rPr>
            </w:pPr>
            <w:r w:rsidRPr="00894251">
              <w:rPr>
                <w:rFonts w:cs="Arial"/>
                <w:sz w:val="16"/>
                <w:szCs w:val="16"/>
              </w:rPr>
              <w:t>81112300</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498C40AC" w14:textId="77777777" w:rsidR="00606CEC" w:rsidRPr="00894251" w:rsidRDefault="00606CEC" w:rsidP="00894251">
            <w:pPr>
              <w:rPr>
                <w:rFonts w:cs="Arial"/>
                <w:sz w:val="16"/>
                <w:szCs w:val="16"/>
              </w:rPr>
            </w:pPr>
            <w:r w:rsidRPr="00894251">
              <w:rPr>
                <w:rFonts w:cs="Arial"/>
                <w:sz w:val="16"/>
                <w:szCs w:val="16"/>
              </w:rPr>
              <w:t>81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2499EF63" w14:textId="77777777" w:rsidR="00606CEC" w:rsidRPr="00894251" w:rsidRDefault="00606CEC" w:rsidP="00894251">
            <w:pPr>
              <w:rPr>
                <w:rFonts w:cs="Arial"/>
                <w:sz w:val="16"/>
                <w:szCs w:val="16"/>
              </w:rPr>
            </w:pPr>
            <w:r w:rsidRPr="00894251">
              <w:rPr>
                <w:rFonts w:cs="Arial"/>
                <w:sz w:val="16"/>
                <w:szCs w:val="16"/>
              </w:rPr>
              <w:t>Servicios Basados en Ingeniería, Investigación y Tecnología</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4081734B" w14:textId="77777777" w:rsidR="00606CEC" w:rsidRPr="00894251" w:rsidRDefault="00606CEC" w:rsidP="00894251">
            <w:pPr>
              <w:rPr>
                <w:rFonts w:cs="Arial"/>
                <w:sz w:val="16"/>
                <w:szCs w:val="16"/>
              </w:rPr>
            </w:pPr>
            <w:r w:rsidRPr="00894251">
              <w:rPr>
                <w:rFonts w:cs="Arial"/>
                <w:sz w:val="16"/>
                <w:szCs w:val="16"/>
              </w:rPr>
              <w:t>11</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4130E547" w14:textId="77777777" w:rsidR="00606CEC" w:rsidRPr="00894251" w:rsidRDefault="00606CEC" w:rsidP="00894251">
            <w:pPr>
              <w:rPr>
                <w:rFonts w:cs="Arial"/>
                <w:sz w:val="16"/>
                <w:szCs w:val="16"/>
              </w:rPr>
            </w:pPr>
            <w:r w:rsidRPr="00894251">
              <w:rPr>
                <w:rFonts w:cs="Arial"/>
                <w:sz w:val="16"/>
                <w:szCs w:val="16"/>
              </w:rPr>
              <w:t>Servicios informáticos</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0BD8B741" w14:textId="77777777" w:rsidR="00606CEC" w:rsidRPr="00894251" w:rsidRDefault="00606CEC" w:rsidP="00894251">
            <w:pPr>
              <w:rPr>
                <w:rFonts w:cs="Arial"/>
                <w:sz w:val="16"/>
                <w:szCs w:val="16"/>
              </w:rPr>
            </w:pPr>
            <w:r w:rsidRPr="00894251">
              <w:rPr>
                <w:rFonts w:cs="Arial"/>
                <w:sz w:val="16"/>
                <w:szCs w:val="16"/>
              </w:rPr>
              <w:t>23</w:t>
            </w:r>
          </w:p>
        </w:tc>
        <w:tc>
          <w:tcPr>
            <w:tcW w:w="0" w:type="auto"/>
            <w:tcBorders>
              <w:top w:val="single" w:sz="4" w:space="0" w:color="auto"/>
              <w:bottom w:val="single" w:sz="6" w:space="0" w:color="CCCCCC"/>
            </w:tcBorders>
            <w:shd w:val="clear" w:color="auto" w:fill="FFFFFF"/>
            <w:tcMar>
              <w:top w:w="150" w:type="dxa"/>
              <w:left w:w="150" w:type="dxa"/>
              <w:bottom w:w="150" w:type="dxa"/>
              <w:right w:w="150" w:type="dxa"/>
            </w:tcMar>
          </w:tcPr>
          <w:p w14:paraId="13FADFA7" w14:textId="77777777" w:rsidR="00606CEC" w:rsidRPr="00894251" w:rsidRDefault="00606CEC" w:rsidP="00894251">
            <w:pPr>
              <w:rPr>
                <w:rFonts w:cs="Arial"/>
                <w:sz w:val="16"/>
                <w:szCs w:val="16"/>
              </w:rPr>
            </w:pPr>
            <w:r w:rsidRPr="00894251">
              <w:rPr>
                <w:rFonts w:cs="Arial"/>
                <w:sz w:val="16"/>
                <w:szCs w:val="16"/>
              </w:rPr>
              <w:t>Mantenimiento y soporte de hardware de computador</w:t>
            </w:r>
          </w:p>
        </w:tc>
      </w:tr>
      <w:tr w:rsidR="00606CEC" w:rsidRPr="00894251" w14:paraId="6ECE1707" w14:textId="77777777" w:rsidTr="00A76CD8">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5CA53C15" w14:textId="77777777" w:rsidR="00606CEC" w:rsidRPr="00894251" w:rsidRDefault="00606CEC" w:rsidP="00894251">
            <w:pPr>
              <w:rPr>
                <w:rFonts w:cs="Arial"/>
                <w:sz w:val="16"/>
                <w:szCs w:val="16"/>
              </w:rPr>
            </w:pPr>
            <w:r w:rsidRPr="00894251">
              <w:rPr>
                <w:rFonts w:cs="Arial"/>
                <w:sz w:val="16"/>
                <w:szCs w:val="16"/>
              </w:rPr>
              <w:t>81111800</w:t>
            </w:r>
          </w:p>
        </w:tc>
        <w:tc>
          <w:tcPr>
            <w:tcW w:w="0" w:type="auto"/>
            <w:tcBorders>
              <w:bottom w:val="single" w:sz="6" w:space="0" w:color="CCCCCC"/>
            </w:tcBorders>
            <w:shd w:val="clear" w:color="auto" w:fill="FFFFFF"/>
            <w:tcMar>
              <w:top w:w="150" w:type="dxa"/>
              <w:left w:w="150" w:type="dxa"/>
              <w:bottom w:w="150" w:type="dxa"/>
              <w:right w:w="150" w:type="dxa"/>
            </w:tcMar>
            <w:hideMark/>
          </w:tcPr>
          <w:p w14:paraId="49FECE64" w14:textId="77777777" w:rsidR="00606CEC" w:rsidRPr="00894251" w:rsidRDefault="00606CEC" w:rsidP="00894251">
            <w:pPr>
              <w:rPr>
                <w:rFonts w:cs="Arial"/>
                <w:sz w:val="16"/>
                <w:szCs w:val="16"/>
              </w:rPr>
            </w:pPr>
            <w:r w:rsidRPr="00894251">
              <w:rPr>
                <w:rFonts w:cs="Arial"/>
                <w:sz w:val="16"/>
                <w:szCs w:val="16"/>
              </w:rPr>
              <w:t>81</w:t>
            </w:r>
          </w:p>
        </w:tc>
        <w:tc>
          <w:tcPr>
            <w:tcW w:w="0" w:type="auto"/>
            <w:tcBorders>
              <w:bottom w:val="single" w:sz="6" w:space="0" w:color="CCCCCC"/>
            </w:tcBorders>
            <w:shd w:val="clear" w:color="auto" w:fill="FFFFFF"/>
            <w:tcMar>
              <w:top w:w="150" w:type="dxa"/>
              <w:left w:w="150" w:type="dxa"/>
              <w:bottom w:w="150" w:type="dxa"/>
              <w:right w:w="150" w:type="dxa"/>
            </w:tcMar>
            <w:hideMark/>
          </w:tcPr>
          <w:p w14:paraId="4F40A739" w14:textId="77777777" w:rsidR="00606CEC" w:rsidRPr="00894251" w:rsidRDefault="00606CEC" w:rsidP="00894251">
            <w:pPr>
              <w:rPr>
                <w:rFonts w:cs="Arial"/>
                <w:sz w:val="16"/>
                <w:szCs w:val="16"/>
              </w:rPr>
            </w:pPr>
            <w:r w:rsidRPr="00894251">
              <w:rPr>
                <w:rFonts w:cs="Arial"/>
                <w:sz w:val="16"/>
                <w:szCs w:val="16"/>
              </w:rPr>
              <w:t>Servicios Basados en Ingeniería, Investigación y Tecnología</w:t>
            </w:r>
          </w:p>
        </w:tc>
        <w:tc>
          <w:tcPr>
            <w:tcW w:w="0" w:type="auto"/>
            <w:tcBorders>
              <w:bottom w:val="single" w:sz="6" w:space="0" w:color="CCCCCC"/>
            </w:tcBorders>
            <w:shd w:val="clear" w:color="auto" w:fill="FFFFFF"/>
            <w:tcMar>
              <w:top w:w="150" w:type="dxa"/>
              <w:left w:w="150" w:type="dxa"/>
              <w:bottom w:w="150" w:type="dxa"/>
              <w:right w:w="150" w:type="dxa"/>
            </w:tcMar>
            <w:hideMark/>
          </w:tcPr>
          <w:p w14:paraId="7E5C07D3" w14:textId="77777777" w:rsidR="00606CEC" w:rsidRPr="00894251" w:rsidRDefault="00606CEC" w:rsidP="00894251">
            <w:pPr>
              <w:rPr>
                <w:rFonts w:cs="Arial"/>
                <w:sz w:val="16"/>
                <w:szCs w:val="16"/>
              </w:rPr>
            </w:pPr>
            <w:r w:rsidRPr="00894251">
              <w:rPr>
                <w:rFonts w:cs="Arial"/>
                <w:sz w:val="16"/>
                <w:szCs w:val="16"/>
              </w:rPr>
              <w:t>11</w:t>
            </w:r>
          </w:p>
        </w:tc>
        <w:tc>
          <w:tcPr>
            <w:tcW w:w="0" w:type="auto"/>
            <w:tcBorders>
              <w:bottom w:val="single" w:sz="6" w:space="0" w:color="CCCCCC"/>
            </w:tcBorders>
            <w:shd w:val="clear" w:color="auto" w:fill="FFFFFF"/>
            <w:tcMar>
              <w:top w:w="150" w:type="dxa"/>
              <w:left w:w="150" w:type="dxa"/>
              <w:bottom w:w="150" w:type="dxa"/>
              <w:right w:w="150" w:type="dxa"/>
            </w:tcMar>
            <w:hideMark/>
          </w:tcPr>
          <w:p w14:paraId="2BA52CDA" w14:textId="77777777" w:rsidR="00606CEC" w:rsidRPr="00894251" w:rsidRDefault="00606CEC" w:rsidP="00894251">
            <w:pPr>
              <w:rPr>
                <w:rFonts w:cs="Arial"/>
                <w:sz w:val="16"/>
                <w:szCs w:val="16"/>
              </w:rPr>
            </w:pPr>
            <w:r w:rsidRPr="00894251">
              <w:rPr>
                <w:rFonts w:cs="Arial"/>
                <w:sz w:val="16"/>
                <w:szCs w:val="16"/>
              </w:rPr>
              <w:t>Servicios informáticos</w:t>
            </w:r>
          </w:p>
        </w:tc>
        <w:tc>
          <w:tcPr>
            <w:tcW w:w="0" w:type="auto"/>
            <w:tcBorders>
              <w:bottom w:val="single" w:sz="6" w:space="0" w:color="CCCCCC"/>
            </w:tcBorders>
            <w:shd w:val="clear" w:color="auto" w:fill="FFFFFF"/>
            <w:tcMar>
              <w:top w:w="150" w:type="dxa"/>
              <w:left w:w="150" w:type="dxa"/>
              <w:bottom w:w="150" w:type="dxa"/>
              <w:right w:w="150" w:type="dxa"/>
            </w:tcMar>
            <w:hideMark/>
          </w:tcPr>
          <w:p w14:paraId="7AB68321" w14:textId="77777777" w:rsidR="00606CEC" w:rsidRPr="00894251" w:rsidRDefault="00606CEC" w:rsidP="00894251">
            <w:pPr>
              <w:rPr>
                <w:rFonts w:cs="Arial"/>
                <w:sz w:val="16"/>
                <w:szCs w:val="16"/>
              </w:rPr>
            </w:pPr>
            <w:r w:rsidRPr="00894251">
              <w:rPr>
                <w:rFonts w:cs="Arial"/>
                <w:sz w:val="16"/>
                <w:szCs w:val="16"/>
              </w:rPr>
              <w:t>18</w:t>
            </w:r>
          </w:p>
        </w:tc>
        <w:tc>
          <w:tcPr>
            <w:tcW w:w="0" w:type="auto"/>
            <w:tcBorders>
              <w:bottom w:val="single" w:sz="6" w:space="0" w:color="CCCCCC"/>
            </w:tcBorders>
            <w:shd w:val="clear" w:color="auto" w:fill="FFFFFF"/>
            <w:tcMar>
              <w:top w:w="150" w:type="dxa"/>
              <w:left w:w="150" w:type="dxa"/>
              <w:bottom w:w="150" w:type="dxa"/>
              <w:right w:w="150" w:type="dxa"/>
            </w:tcMar>
            <w:hideMark/>
          </w:tcPr>
          <w:p w14:paraId="46D18452" w14:textId="77777777" w:rsidR="00606CEC" w:rsidRPr="00894251" w:rsidRDefault="00606CEC" w:rsidP="00894251">
            <w:pPr>
              <w:rPr>
                <w:rFonts w:cs="Arial"/>
                <w:sz w:val="16"/>
                <w:szCs w:val="16"/>
              </w:rPr>
            </w:pPr>
            <w:r w:rsidRPr="00894251">
              <w:rPr>
                <w:rFonts w:cs="Arial"/>
                <w:sz w:val="16"/>
                <w:szCs w:val="16"/>
              </w:rPr>
              <w:t>Servicios de sistemas y administración de componentes de sistemas</w:t>
            </w:r>
          </w:p>
        </w:tc>
      </w:tr>
      <w:tr w:rsidR="00606CEC" w:rsidRPr="00894251" w14:paraId="39D76DA9" w14:textId="77777777" w:rsidTr="00A76CD8">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73564E31" w14:textId="77777777" w:rsidR="00606CEC" w:rsidRPr="00894251" w:rsidRDefault="00606CEC" w:rsidP="00894251">
            <w:pPr>
              <w:rPr>
                <w:rFonts w:cs="Arial"/>
                <w:sz w:val="16"/>
                <w:szCs w:val="16"/>
              </w:rPr>
            </w:pPr>
            <w:r w:rsidRPr="00894251">
              <w:rPr>
                <w:rFonts w:cs="Arial"/>
                <w:sz w:val="16"/>
                <w:szCs w:val="16"/>
              </w:rPr>
              <w:t>43201800</w:t>
            </w:r>
          </w:p>
        </w:tc>
        <w:tc>
          <w:tcPr>
            <w:tcW w:w="0" w:type="auto"/>
            <w:tcBorders>
              <w:bottom w:val="single" w:sz="6" w:space="0" w:color="CCCCCC"/>
            </w:tcBorders>
            <w:shd w:val="clear" w:color="auto" w:fill="FFFFFF"/>
            <w:tcMar>
              <w:top w:w="150" w:type="dxa"/>
              <w:left w:w="150" w:type="dxa"/>
              <w:bottom w:w="150" w:type="dxa"/>
              <w:right w:w="150" w:type="dxa"/>
            </w:tcMar>
            <w:hideMark/>
          </w:tcPr>
          <w:p w14:paraId="5102A84F" w14:textId="77777777" w:rsidR="00606CEC" w:rsidRPr="00894251" w:rsidRDefault="00606CEC" w:rsidP="00894251">
            <w:pPr>
              <w:rPr>
                <w:rFonts w:cs="Arial"/>
                <w:sz w:val="16"/>
                <w:szCs w:val="16"/>
              </w:rPr>
            </w:pPr>
            <w:r w:rsidRPr="00894251">
              <w:rPr>
                <w:rFonts w:cs="Arial"/>
                <w:sz w:val="16"/>
                <w:szCs w:val="16"/>
              </w:rPr>
              <w:t>43</w:t>
            </w:r>
          </w:p>
        </w:tc>
        <w:tc>
          <w:tcPr>
            <w:tcW w:w="0" w:type="auto"/>
            <w:tcBorders>
              <w:bottom w:val="single" w:sz="6" w:space="0" w:color="CCCCCC"/>
            </w:tcBorders>
            <w:shd w:val="clear" w:color="auto" w:fill="FFFFFF"/>
            <w:tcMar>
              <w:top w:w="150" w:type="dxa"/>
              <w:left w:w="150" w:type="dxa"/>
              <w:bottom w:w="150" w:type="dxa"/>
              <w:right w:w="150" w:type="dxa"/>
            </w:tcMar>
            <w:hideMark/>
          </w:tcPr>
          <w:p w14:paraId="6DFFB7F0" w14:textId="77777777" w:rsidR="00606CEC" w:rsidRPr="00894251" w:rsidRDefault="00606CEC" w:rsidP="00894251">
            <w:pPr>
              <w:rPr>
                <w:rFonts w:cs="Arial"/>
                <w:sz w:val="16"/>
                <w:szCs w:val="16"/>
              </w:rPr>
            </w:pPr>
            <w:r w:rsidRPr="00894251">
              <w:rPr>
                <w:rFonts w:cs="Arial"/>
                <w:sz w:val="16"/>
                <w:szCs w:val="16"/>
              </w:rPr>
              <w:t>Difusión de Tecnologías de Información y Telecomunicaciones</w:t>
            </w:r>
          </w:p>
        </w:tc>
        <w:tc>
          <w:tcPr>
            <w:tcW w:w="0" w:type="auto"/>
            <w:tcBorders>
              <w:bottom w:val="single" w:sz="6" w:space="0" w:color="CCCCCC"/>
            </w:tcBorders>
            <w:shd w:val="clear" w:color="auto" w:fill="FFFFFF"/>
            <w:tcMar>
              <w:top w:w="150" w:type="dxa"/>
              <w:left w:w="150" w:type="dxa"/>
              <w:bottom w:w="150" w:type="dxa"/>
              <w:right w:w="150" w:type="dxa"/>
            </w:tcMar>
            <w:hideMark/>
          </w:tcPr>
          <w:p w14:paraId="064058D8" w14:textId="77777777" w:rsidR="00606CEC" w:rsidRPr="00894251" w:rsidRDefault="00606CEC" w:rsidP="00894251">
            <w:pPr>
              <w:rPr>
                <w:rFonts w:cs="Arial"/>
                <w:sz w:val="16"/>
                <w:szCs w:val="16"/>
              </w:rPr>
            </w:pPr>
            <w:r w:rsidRPr="00894251">
              <w:rPr>
                <w:rFonts w:cs="Arial"/>
                <w:sz w:val="16"/>
                <w:szCs w:val="16"/>
              </w:rPr>
              <w:t>20</w:t>
            </w:r>
          </w:p>
        </w:tc>
        <w:tc>
          <w:tcPr>
            <w:tcW w:w="0" w:type="auto"/>
            <w:tcBorders>
              <w:bottom w:val="single" w:sz="6" w:space="0" w:color="CCCCCC"/>
            </w:tcBorders>
            <w:shd w:val="clear" w:color="auto" w:fill="FFFFFF"/>
            <w:tcMar>
              <w:top w:w="150" w:type="dxa"/>
              <w:left w:w="150" w:type="dxa"/>
              <w:bottom w:w="150" w:type="dxa"/>
              <w:right w:w="150" w:type="dxa"/>
            </w:tcMar>
            <w:hideMark/>
          </w:tcPr>
          <w:p w14:paraId="6D9D043F" w14:textId="77777777" w:rsidR="00606CEC" w:rsidRPr="00894251" w:rsidRDefault="00606CEC" w:rsidP="00894251">
            <w:pPr>
              <w:rPr>
                <w:rFonts w:cs="Arial"/>
                <w:sz w:val="16"/>
                <w:szCs w:val="16"/>
              </w:rPr>
            </w:pPr>
            <w:r w:rsidRPr="00894251">
              <w:rPr>
                <w:rFonts w:cs="Arial"/>
                <w:sz w:val="16"/>
                <w:szCs w:val="16"/>
              </w:rPr>
              <w:t>Componentes para tecnología de la información, difusión o telecomunicaciones</w:t>
            </w:r>
          </w:p>
        </w:tc>
        <w:tc>
          <w:tcPr>
            <w:tcW w:w="0" w:type="auto"/>
            <w:tcBorders>
              <w:bottom w:val="single" w:sz="6" w:space="0" w:color="CCCCCC"/>
            </w:tcBorders>
            <w:shd w:val="clear" w:color="auto" w:fill="FFFFFF"/>
            <w:tcMar>
              <w:top w:w="150" w:type="dxa"/>
              <w:left w:w="150" w:type="dxa"/>
              <w:bottom w:w="150" w:type="dxa"/>
              <w:right w:w="150" w:type="dxa"/>
            </w:tcMar>
            <w:hideMark/>
          </w:tcPr>
          <w:p w14:paraId="3BB8E46A" w14:textId="77777777" w:rsidR="00606CEC" w:rsidRPr="00894251" w:rsidRDefault="00606CEC" w:rsidP="00894251">
            <w:pPr>
              <w:rPr>
                <w:rFonts w:cs="Arial"/>
                <w:sz w:val="16"/>
                <w:szCs w:val="16"/>
              </w:rPr>
            </w:pPr>
            <w:r w:rsidRPr="00894251">
              <w:rPr>
                <w:rFonts w:cs="Arial"/>
                <w:sz w:val="16"/>
                <w:szCs w:val="16"/>
              </w:rPr>
              <w:t>18</w:t>
            </w:r>
          </w:p>
        </w:tc>
        <w:tc>
          <w:tcPr>
            <w:tcW w:w="0" w:type="auto"/>
            <w:tcBorders>
              <w:bottom w:val="single" w:sz="6" w:space="0" w:color="CCCCCC"/>
            </w:tcBorders>
            <w:shd w:val="clear" w:color="auto" w:fill="FFFFFF"/>
            <w:tcMar>
              <w:top w:w="150" w:type="dxa"/>
              <w:left w:w="150" w:type="dxa"/>
              <w:bottom w:w="150" w:type="dxa"/>
              <w:right w:w="150" w:type="dxa"/>
            </w:tcMar>
            <w:hideMark/>
          </w:tcPr>
          <w:p w14:paraId="3F1F9657" w14:textId="77777777" w:rsidR="00606CEC" w:rsidRPr="00894251" w:rsidRDefault="00606CEC" w:rsidP="00894251">
            <w:pPr>
              <w:rPr>
                <w:rFonts w:cs="Arial"/>
                <w:sz w:val="16"/>
                <w:szCs w:val="16"/>
              </w:rPr>
            </w:pPr>
            <w:r w:rsidRPr="00894251">
              <w:rPr>
                <w:rFonts w:cs="Arial"/>
                <w:sz w:val="16"/>
                <w:szCs w:val="16"/>
              </w:rPr>
              <w:t>Dispositivos de almacenamiento</w:t>
            </w:r>
          </w:p>
        </w:tc>
      </w:tr>
      <w:tr w:rsidR="00606CEC" w:rsidRPr="00894251" w14:paraId="41182E92" w14:textId="77777777" w:rsidTr="00A76CD8">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1896AF02" w14:textId="77777777" w:rsidR="00606CEC" w:rsidRPr="00894251" w:rsidRDefault="00606CEC" w:rsidP="00894251">
            <w:pPr>
              <w:rPr>
                <w:rFonts w:cs="Arial"/>
                <w:sz w:val="16"/>
                <w:szCs w:val="16"/>
              </w:rPr>
            </w:pPr>
            <w:r w:rsidRPr="00894251">
              <w:rPr>
                <w:rFonts w:cs="Arial"/>
                <w:sz w:val="16"/>
                <w:szCs w:val="16"/>
              </w:rPr>
              <w:t>81111500</w:t>
            </w:r>
          </w:p>
        </w:tc>
        <w:tc>
          <w:tcPr>
            <w:tcW w:w="0" w:type="auto"/>
            <w:tcBorders>
              <w:bottom w:val="single" w:sz="6" w:space="0" w:color="CCCCCC"/>
            </w:tcBorders>
            <w:shd w:val="clear" w:color="auto" w:fill="FFFFFF"/>
            <w:tcMar>
              <w:top w:w="150" w:type="dxa"/>
              <w:left w:w="150" w:type="dxa"/>
              <w:bottom w:w="150" w:type="dxa"/>
              <w:right w:w="150" w:type="dxa"/>
            </w:tcMar>
            <w:hideMark/>
          </w:tcPr>
          <w:p w14:paraId="67C4A58F" w14:textId="77777777" w:rsidR="00606CEC" w:rsidRPr="00894251" w:rsidRDefault="00606CEC" w:rsidP="00894251">
            <w:pPr>
              <w:rPr>
                <w:rFonts w:cs="Arial"/>
                <w:sz w:val="16"/>
                <w:szCs w:val="16"/>
              </w:rPr>
            </w:pPr>
            <w:r w:rsidRPr="00894251">
              <w:rPr>
                <w:rFonts w:cs="Arial"/>
                <w:sz w:val="16"/>
                <w:szCs w:val="16"/>
              </w:rPr>
              <w:t>81</w:t>
            </w:r>
          </w:p>
        </w:tc>
        <w:tc>
          <w:tcPr>
            <w:tcW w:w="0" w:type="auto"/>
            <w:tcBorders>
              <w:bottom w:val="single" w:sz="6" w:space="0" w:color="CCCCCC"/>
            </w:tcBorders>
            <w:shd w:val="clear" w:color="auto" w:fill="FFFFFF"/>
            <w:tcMar>
              <w:top w:w="150" w:type="dxa"/>
              <w:left w:w="150" w:type="dxa"/>
              <w:bottom w:w="150" w:type="dxa"/>
              <w:right w:w="150" w:type="dxa"/>
            </w:tcMar>
            <w:hideMark/>
          </w:tcPr>
          <w:p w14:paraId="7E1043E0" w14:textId="77777777" w:rsidR="00606CEC" w:rsidRPr="00894251" w:rsidRDefault="00606CEC" w:rsidP="00894251">
            <w:pPr>
              <w:rPr>
                <w:rFonts w:cs="Arial"/>
                <w:sz w:val="16"/>
                <w:szCs w:val="16"/>
              </w:rPr>
            </w:pPr>
            <w:r w:rsidRPr="00894251">
              <w:rPr>
                <w:rFonts w:cs="Arial"/>
                <w:sz w:val="16"/>
                <w:szCs w:val="16"/>
              </w:rPr>
              <w:t>Servicios Basados en Ingeniería, Investigación y Tecnología</w:t>
            </w:r>
          </w:p>
        </w:tc>
        <w:tc>
          <w:tcPr>
            <w:tcW w:w="0" w:type="auto"/>
            <w:tcBorders>
              <w:bottom w:val="single" w:sz="6" w:space="0" w:color="CCCCCC"/>
            </w:tcBorders>
            <w:shd w:val="clear" w:color="auto" w:fill="FFFFFF"/>
            <w:tcMar>
              <w:top w:w="150" w:type="dxa"/>
              <w:left w:w="150" w:type="dxa"/>
              <w:bottom w:w="150" w:type="dxa"/>
              <w:right w:w="150" w:type="dxa"/>
            </w:tcMar>
            <w:hideMark/>
          </w:tcPr>
          <w:p w14:paraId="5108DBEA" w14:textId="77777777" w:rsidR="00606CEC" w:rsidRPr="00894251" w:rsidRDefault="00606CEC" w:rsidP="00894251">
            <w:pPr>
              <w:rPr>
                <w:rFonts w:cs="Arial"/>
                <w:sz w:val="16"/>
                <w:szCs w:val="16"/>
              </w:rPr>
            </w:pPr>
            <w:r w:rsidRPr="00894251">
              <w:rPr>
                <w:rFonts w:cs="Arial"/>
                <w:sz w:val="16"/>
                <w:szCs w:val="16"/>
              </w:rPr>
              <w:t>11</w:t>
            </w:r>
          </w:p>
        </w:tc>
        <w:tc>
          <w:tcPr>
            <w:tcW w:w="0" w:type="auto"/>
            <w:tcBorders>
              <w:bottom w:val="single" w:sz="6" w:space="0" w:color="CCCCCC"/>
            </w:tcBorders>
            <w:shd w:val="clear" w:color="auto" w:fill="FFFFFF"/>
            <w:tcMar>
              <w:top w:w="150" w:type="dxa"/>
              <w:left w:w="150" w:type="dxa"/>
              <w:bottom w:w="150" w:type="dxa"/>
              <w:right w:w="150" w:type="dxa"/>
            </w:tcMar>
            <w:hideMark/>
          </w:tcPr>
          <w:p w14:paraId="5BE97D71" w14:textId="77777777" w:rsidR="00606CEC" w:rsidRPr="00894251" w:rsidRDefault="00606CEC" w:rsidP="00894251">
            <w:pPr>
              <w:rPr>
                <w:rFonts w:cs="Arial"/>
                <w:sz w:val="16"/>
                <w:szCs w:val="16"/>
              </w:rPr>
            </w:pPr>
            <w:r w:rsidRPr="00894251">
              <w:rPr>
                <w:rFonts w:cs="Arial"/>
                <w:sz w:val="16"/>
                <w:szCs w:val="16"/>
              </w:rPr>
              <w:t>Servicios informáticos</w:t>
            </w:r>
          </w:p>
        </w:tc>
        <w:tc>
          <w:tcPr>
            <w:tcW w:w="0" w:type="auto"/>
            <w:tcBorders>
              <w:bottom w:val="single" w:sz="6" w:space="0" w:color="CCCCCC"/>
            </w:tcBorders>
            <w:shd w:val="clear" w:color="auto" w:fill="FFFFFF"/>
            <w:tcMar>
              <w:top w:w="150" w:type="dxa"/>
              <w:left w:w="150" w:type="dxa"/>
              <w:bottom w:w="150" w:type="dxa"/>
              <w:right w:w="150" w:type="dxa"/>
            </w:tcMar>
            <w:hideMark/>
          </w:tcPr>
          <w:p w14:paraId="277E454C" w14:textId="77777777" w:rsidR="00606CEC" w:rsidRPr="00894251" w:rsidRDefault="00606CEC" w:rsidP="00894251">
            <w:pPr>
              <w:rPr>
                <w:rFonts w:cs="Arial"/>
                <w:sz w:val="16"/>
                <w:szCs w:val="16"/>
              </w:rPr>
            </w:pPr>
            <w:r w:rsidRPr="00894251">
              <w:rPr>
                <w:rFonts w:cs="Arial"/>
                <w:sz w:val="16"/>
                <w:szCs w:val="16"/>
              </w:rPr>
              <w:t>15</w:t>
            </w:r>
          </w:p>
        </w:tc>
        <w:tc>
          <w:tcPr>
            <w:tcW w:w="0" w:type="auto"/>
            <w:tcBorders>
              <w:bottom w:val="single" w:sz="6" w:space="0" w:color="CCCCCC"/>
            </w:tcBorders>
            <w:shd w:val="clear" w:color="auto" w:fill="FFFFFF"/>
            <w:tcMar>
              <w:top w:w="150" w:type="dxa"/>
              <w:left w:w="150" w:type="dxa"/>
              <w:bottom w:w="150" w:type="dxa"/>
              <w:right w:w="150" w:type="dxa"/>
            </w:tcMar>
            <w:hideMark/>
          </w:tcPr>
          <w:p w14:paraId="32354801" w14:textId="77777777" w:rsidR="00606CEC" w:rsidRPr="00894251" w:rsidRDefault="00606CEC" w:rsidP="00894251">
            <w:pPr>
              <w:rPr>
                <w:rFonts w:cs="Arial"/>
                <w:sz w:val="16"/>
                <w:szCs w:val="16"/>
              </w:rPr>
            </w:pPr>
            <w:r w:rsidRPr="00894251">
              <w:rPr>
                <w:rFonts w:cs="Arial"/>
                <w:sz w:val="16"/>
                <w:szCs w:val="16"/>
              </w:rPr>
              <w:t>Ingeniería de software o hardware</w:t>
            </w:r>
          </w:p>
        </w:tc>
      </w:tr>
      <w:tr w:rsidR="00606CEC" w:rsidRPr="00894251" w14:paraId="1D19F9B0" w14:textId="77777777" w:rsidTr="00A76CD8">
        <w:trPr>
          <w:jc w:val="center"/>
        </w:trPr>
        <w:tc>
          <w:tcPr>
            <w:tcW w:w="1411" w:type="dxa"/>
            <w:tcBorders>
              <w:left w:val="single" w:sz="6" w:space="0" w:color="CCCCCC"/>
              <w:bottom w:val="single" w:sz="6" w:space="0" w:color="CCCCCC"/>
            </w:tcBorders>
            <w:shd w:val="clear" w:color="auto" w:fill="FFFFFF"/>
            <w:tcMar>
              <w:top w:w="150" w:type="dxa"/>
              <w:left w:w="150" w:type="dxa"/>
              <w:bottom w:w="150" w:type="dxa"/>
              <w:right w:w="150" w:type="dxa"/>
            </w:tcMar>
            <w:hideMark/>
          </w:tcPr>
          <w:p w14:paraId="57BF7992" w14:textId="77777777" w:rsidR="00606CEC" w:rsidRPr="00894251" w:rsidRDefault="00606CEC" w:rsidP="00894251">
            <w:pPr>
              <w:rPr>
                <w:rFonts w:cs="Arial"/>
                <w:sz w:val="16"/>
                <w:szCs w:val="16"/>
              </w:rPr>
            </w:pPr>
            <w:r w:rsidRPr="00894251">
              <w:rPr>
                <w:rFonts w:cs="Arial"/>
                <w:sz w:val="16"/>
                <w:szCs w:val="16"/>
              </w:rPr>
              <w:lastRenderedPageBreak/>
              <w:t>43222600</w:t>
            </w:r>
          </w:p>
        </w:tc>
        <w:tc>
          <w:tcPr>
            <w:tcW w:w="0" w:type="auto"/>
            <w:tcBorders>
              <w:bottom w:val="single" w:sz="6" w:space="0" w:color="CCCCCC"/>
            </w:tcBorders>
            <w:shd w:val="clear" w:color="auto" w:fill="FFFFFF"/>
            <w:tcMar>
              <w:top w:w="150" w:type="dxa"/>
              <w:left w:w="150" w:type="dxa"/>
              <w:bottom w:w="150" w:type="dxa"/>
              <w:right w:w="150" w:type="dxa"/>
            </w:tcMar>
            <w:hideMark/>
          </w:tcPr>
          <w:p w14:paraId="67A7AA68" w14:textId="77777777" w:rsidR="00606CEC" w:rsidRPr="00894251" w:rsidRDefault="00606CEC" w:rsidP="00894251">
            <w:pPr>
              <w:rPr>
                <w:rFonts w:cs="Arial"/>
                <w:sz w:val="16"/>
                <w:szCs w:val="16"/>
              </w:rPr>
            </w:pPr>
            <w:r w:rsidRPr="00894251">
              <w:rPr>
                <w:rFonts w:cs="Arial"/>
                <w:sz w:val="16"/>
                <w:szCs w:val="16"/>
              </w:rPr>
              <w:t>43</w:t>
            </w:r>
          </w:p>
        </w:tc>
        <w:tc>
          <w:tcPr>
            <w:tcW w:w="0" w:type="auto"/>
            <w:tcBorders>
              <w:bottom w:val="single" w:sz="6" w:space="0" w:color="CCCCCC"/>
            </w:tcBorders>
            <w:shd w:val="clear" w:color="auto" w:fill="FFFFFF"/>
            <w:tcMar>
              <w:top w:w="150" w:type="dxa"/>
              <w:left w:w="150" w:type="dxa"/>
              <w:bottom w:w="150" w:type="dxa"/>
              <w:right w:w="150" w:type="dxa"/>
            </w:tcMar>
            <w:hideMark/>
          </w:tcPr>
          <w:p w14:paraId="264145DA" w14:textId="77777777" w:rsidR="00606CEC" w:rsidRPr="00894251" w:rsidRDefault="00606CEC" w:rsidP="00894251">
            <w:pPr>
              <w:rPr>
                <w:rFonts w:cs="Arial"/>
                <w:sz w:val="16"/>
                <w:szCs w:val="16"/>
              </w:rPr>
            </w:pPr>
            <w:r w:rsidRPr="00894251">
              <w:rPr>
                <w:rFonts w:cs="Arial"/>
                <w:sz w:val="16"/>
                <w:szCs w:val="16"/>
              </w:rPr>
              <w:t>Difusión de Tecnologías de Información y Telecomunicaciones</w:t>
            </w:r>
          </w:p>
        </w:tc>
        <w:tc>
          <w:tcPr>
            <w:tcW w:w="0" w:type="auto"/>
            <w:tcBorders>
              <w:bottom w:val="single" w:sz="6" w:space="0" w:color="CCCCCC"/>
            </w:tcBorders>
            <w:shd w:val="clear" w:color="auto" w:fill="FFFFFF"/>
            <w:tcMar>
              <w:top w:w="150" w:type="dxa"/>
              <w:left w:w="150" w:type="dxa"/>
              <w:bottom w:w="150" w:type="dxa"/>
              <w:right w:w="150" w:type="dxa"/>
            </w:tcMar>
            <w:hideMark/>
          </w:tcPr>
          <w:p w14:paraId="31218F84" w14:textId="77777777" w:rsidR="00606CEC" w:rsidRPr="00894251" w:rsidRDefault="00606CEC" w:rsidP="00894251">
            <w:pPr>
              <w:rPr>
                <w:rFonts w:cs="Arial"/>
                <w:sz w:val="16"/>
                <w:szCs w:val="16"/>
              </w:rPr>
            </w:pPr>
            <w:r w:rsidRPr="00894251">
              <w:rPr>
                <w:rFonts w:cs="Arial"/>
                <w:sz w:val="16"/>
                <w:szCs w:val="16"/>
              </w:rPr>
              <w:t>22</w:t>
            </w:r>
          </w:p>
        </w:tc>
        <w:tc>
          <w:tcPr>
            <w:tcW w:w="0" w:type="auto"/>
            <w:tcBorders>
              <w:bottom w:val="single" w:sz="6" w:space="0" w:color="CCCCCC"/>
            </w:tcBorders>
            <w:shd w:val="clear" w:color="auto" w:fill="FFFFFF"/>
            <w:tcMar>
              <w:top w:w="150" w:type="dxa"/>
              <w:left w:w="150" w:type="dxa"/>
              <w:bottom w:w="150" w:type="dxa"/>
              <w:right w:w="150" w:type="dxa"/>
            </w:tcMar>
            <w:hideMark/>
          </w:tcPr>
          <w:p w14:paraId="6F8B9431" w14:textId="77777777" w:rsidR="00606CEC" w:rsidRPr="00894251" w:rsidRDefault="00606CEC" w:rsidP="00894251">
            <w:pPr>
              <w:rPr>
                <w:rFonts w:cs="Arial"/>
                <w:sz w:val="16"/>
                <w:szCs w:val="16"/>
              </w:rPr>
            </w:pPr>
            <w:r w:rsidRPr="00894251">
              <w:rPr>
                <w:rFonts w:cs="Arial"/>
                <w:sz w:val="16"/>
                <w:szCs w:val="16"/>
              </w:rPr>
              <w:t>Equipos o plataformas y accesorios de redes multimedia o de voz y datos</w:t>
            </w:r>
          </w:p>
        </w:tc>
        <w:tc>
          <w:tcPr>
            <w:tcW w:w="0" w:type="auto"/>
            <w:tcBorders>
              <w:bottom w:val="single" w:sz="6" w:space="0" w:color="CCCCCC"/>
            </w:tcBorders>
            <w:shd w:val="clear" w:color="auto" w:fill="FFFFFF"/>
            <w:tcMar>
              <w:top w:w="150" w:type="dxa"/>
              <w:left w:w="150" w:type="dxa"/>
              <w:bottom w:w="150" w:type="dxa"/>
              <w:right w:w="150" w:type="dxa"/>
            </w:tcMar>
            <w:hideMark/>
          </w:tcPr>
          <w:p w14:paraId="58C10274" w14:textId="77777777" w:rsidR="00606CEC" w:rsidRPr="00894251" w:rsidRDefault="00606CEC" w:rsidP="00894251">
            <w:pPr>
              <w:rPr>
                <w:rFonts w:cs="Arial"/>
                <w:sz w:val="16"/>
                <w:szCs w:val="16"/>
              </w:rPr>
            </w:pPr>
            <w:r w:rsidRPr="00894251">
              <w:rPr>
                <w:rFonts w:cs="Arial"/>
                <w:sz w:val="16"/>
                <w:szCs w:val="16"/>
              </w:rPr>
              <w:t>26</w:t>
            </w:r>
          </w:p>
        </w:tc>
        <w:tc>
          <w:tcPr>
            <w:tcW w:w="0" w:type="auto"/>
            <w:tcBorders>
              <w:bottom w:val="single" w:sz="6" w:space="0" w:color="CCCCCC"/>
            </w:tcBorders>
            <w:shd w:val="clear" w:color="auto" w:fill="FFFFFF"/>
            <w:tcMar>
              <w:top w:w="150" w:type="dxa"/>
              <w:left w:w="150" w:type="dxa"/>
              <w:bottom w:w="150" w:type="dxa"/>
              <w:right w:w="150" w:type="dxa"/>
            </w:tcMar>
            <w:hideMark/>
          </w:tcPr>
          <w:p w14:paraId="7F87F048" w14:textId="77777777" w:rsidR="00606CEC" w:rsidRPr="00894251" w:rsidRDefault="00606CEC" w:rsidP="00894251">
            <w:pPr>
              <w:rPr>
                <w:rFonts w:cs="Arial"/>
                <w:sz w:val="16"/>
                <w:szCs w:val="16"/>
              </w:rPr>
            </w:pPr>
            <w:r w:rsidRPr="00894251">
              <w:rPr>
                <w:rFonts w:cs="Arial"/>
                <w:sz w:val="16"/>
                <w:szCs w:val="16"/>
              </w:rPr>
              <w:t>Equipo de servicio de red</w:t>
            </w:r>
          </w:p>
        </w:tc>
      </w:tr>
    </w:tbl>
    <w:p w14:paraId="1D312819" w14:textId="77777777" w:rsidR="00623A3A" w:rsidRPr="00894251" w:rsidRDefault="00623A3A" w:rsidP="00894251">
      <w:pPr>
        <w:shd w:val="clear" w:color="auto" w:fill="FFFFFF"/>
        <w:jc w:val="both"/>
        <w:rPr>
          <w:rFonts w:cs="Arial"/>
          <w:lang w:val="es-CO"/>
        </w:rPr>
      </w:pPr>
    </w:p>
    <w:p w14:paraId="73CAA788" w14:textId="77777777" w:rsidR="005D40E5" w:rsidRPr="00894251" w:rsidRDefault="005D40E5" w:rsidP="00894251">
      <w:pPr>
        <w:shd w:val="clear" w:color="auto" w:fill="FFFFFF"/>
        <w:jc w:val="both"/>
        <w:rPr>
          <w:rFonts w:cs="Arial"/>
        </w:rPr>
      </w:pPr>
    </w:p>
    <w:p w14:paraId="59B30B3B" w14:textId="77777777" w:rsidR="00183DE1" w:rsidRPr="00894251" w:rsidRDefault="00183DE1" w:rsidP="00894251">
      <w:pPr>
        <w:tabs>
          <w:tab w:val="left" w:pos="2061"/>
        </w:tabs>
        <w:jc w:val="both"/>
        <w:rPr>
          <w:rFonts w:eastAsiaTheme="minorEastAsia" w:cs="Arial"/>
          <w:b/>
          <w:bCs/>
          <w:lang w:val="es-CO"/>
        </w:rPr>
      </w:pPr>
      <w:bookmarkStart w:id="101" w:name="_Hlk175062042"/>
      <w:r w:rsidRPr="00894251">
        <w:rPr>
          <w:rFonts w:eastAsiaTheme="minorEastAsia" w:cs="Arial"/>
          <w:b/>
          <w:bCs/>
          <w:lang w:val="es-CO"/>
        </w:rPr>
        <w:t>NOTA:</w:t>
      </w:r>
    </w:p>
    <w:p w14:paraId="44C2AE2D" w14:textId="77777777" w:rsidR="00183DE1" w:rsidRPr="00894251" w:rsidRDefault="00183DE1" w:rsidP="00894251">
      <w:pPr>
        <w:tabs>
          <w:tab w:val="left" w:pos="2061"/>
        </w:tabs>
        <w:jc w:val="both"/>
        <w:rPr>
          <w:rFonts w:eastAsiaTheme="minorEastAsia" w:cs="Arial"/>
          <w:b/>
          <w:bCs/>
          <w:lang w:val="es-CO"/>
        </w:rPr>
      </w:pPr>
    </w:p>
    <w:p w14:paraId="7BA0C2B8"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La experiencia se acreditará mediante el RUP, razón por la cual, los oferentes no podrán presentar certificaciones de contratos ejecutados (terminados), expedidos por el ente contratante ya sea persona natural o jurídica, de derecho público o privado.</w:t>
      </w:r>
    </w:p>
    <w:p w14:paraId="615B0CE5"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Los proponentes deberán diligenciar los Formularios establecidos en el Pliego de Condiciones tanto para la experiencia del proponente y aportar los documentos correspondientes de conformidad con lo requerido.</w:t>
      </w:r>
    </w:p>
    <w:p w14:paraId="7D0A975D"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No serán considerados los contratos que se encuentren en ejecución o en los cuales se hubiese impuesto alguna sanción por incumplimiento o se hubieren hecho efectivas las pólizas otorgadas.</w:t>
      </w:r>
    </w:p>
    <w:p w14:paraId="1A5DB363"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El Área Metropolitana del Valle de Aburrá podrá verificar la veracidad y autenticidad de las certificaciones presentadas a través de los mecanismos que considere pertinentes.</w:t>
      </w:r>
    </w:p>
    <w:p w14:paraId="17B7A653"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Cuando el proponente individual o integrante de un Consorcio o Unión Temporal u otra forma asociativa sea una filial o subordinada de otra u otras personas que la controlan, se tendrá en cuenta la experiencia propia de la filial o subordinada, siempre y cuando la sociedad controlante se comprometa por escrito a responder solidariamente con su controlada, para lo cual se deberá anexar a la propuesta la respectiva carta de compromiso suscrita por la sociedad controlante.</w:t>
      </w:r>
    </w:p>
    <w:p w14:paraId="7B746AF5"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En caso de que el proponente sea la controlante, no se tendrá en cuenta la experiencia de sus filiales o subordinadas, de conformidad con el artículo 260 del Código de Comercio.</w:t>
      </w:r>
    </w:p>
    <w:p w14:paraId="3C382AAC"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En el evento que la participación en Consorcio o Unión Temporal o cualquier otra forma asociativa, sea derivada de un Contrato de Asociación, deberá demostrarse, con documento idóneo del contratante o beneficiario del contrato, que ésta fue en calidad de ejecutor.</w:t>
      </w:r>
    </w:p>
    <w:p w14:paraId="51C9D117"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 xml:space="preserve">En el caso de Sociedad Escindida, la experiencia de </w:t>
      </w:r>
      <w:proofErr w:type="gramStart"/>
      <w:r w:rsidRPr="00894251">
        <w:rPr>
          <w:rFonts w:eastAsiaTheme="minorEastAsia" w:cs="Arial"/>
          <w:lang w:val="es-CO"/>
        </w:rPr>
        <w:t>las mismas</w:t>
      </w:r>
      <w:proofErr w:type="gramEnd"/>
      <w:r w:rsidRPr="00894251">
        <w:rPr>
          <w:rFonts w:eastAsiaTheme="minorEastAsia" w:cs="Arial"/>
          <w:lang w:val="es-CO"/>
        </w:rPr>
        <w:t xml:space="preserve"> se podrá trasladar a cada uno de los socios escindidos, y se contabilizará en proporción a su participación accionaria en la sociedad escindida. La condición de escisión para todos los efectos deberá acreditarse mediante la respectiva inscripción en el Certificado de Existencia y Representación legal o registro mercantil.</w:t>
      </w:r>
    </w:p>
    <w:p w14:paraId="46673992"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El Registro Único de Proponentes (RUP), que contenga el Clasificador de Bienes y Servicios de Naciones Unidas UNSPSC, deberá estar vigente y en firme a más tardar antes de la instalación del acto de verificación de la oferta económica y adjudicación del proceso de selección.</w:t>
      </w:r>
    </w:p>
    <w:p w14:paraId="01186432"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Los proponentes extranjeros no obligados a están registrados en el RUP deben acreditar que cumplen con los requisitos habilitantes mediante certificación de cada contrato ejecutado, bien sean proponentes individuales o integrantes de una unión temporal, consorcio o promesa de sociedad futura. Las certificaciones serán expedidas por el ente contratante ya sea persona natural o jurídica, de derecho público o privado, que contengan como mínimo la siguiente información:</w:t>
      </w:r>
    </w:p>
    <w:p w14:paraId="1FC87096" w14:textId="77777777" w:rsidR="00183DE1" w:rsidRPr="00894251" w:rsidRDefault="00183DE1" w:rsidP="00894251">
      <w:pPr>
        <w:pStyle w:val="Prrafodelista"/>
        <w:widowControl w:val="0"/>
        <w:numPr>
          <w:ilvl w:val="0"/>
          <w:numId w:val="43"/>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Número del contrato, cuando aplique.</w:t>
      </w:r>
    </w:p>
    <w:p w14:paraId="6793FA97" w14:textId="77777777" w:rsidR="00183DE1" w:rsidRPr="00894251" w:rsidRDefault="00183DE1" w:rsidP="00894251">
      <w:pPr>
        <w:pStyle w:val="Prrafodelista"/>
        <w:widowControl w:val="0"/>
        <w:numPr>
          <w:ilvl w:val="0"/>
          <w:numId w:val="43"/>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Nombre o razón social de la empresa o persona contratante.</w:t>
      </w:r>
    </w:p>
    <w:p w14:paraId="33015EDE" w14:textId="77777777" w:rsidR="00183DE1" w:rsidRPr="00894251" w:rsidRDefault="00183DE1" w:rsidP="00894251">
      <w:pPr>
        <w:pStyle w:val="Prrafodelista"/>
        <w:widowControl w:val="0"/>
        <w:numPr>
          <w:ilvl w:val="0"/>
          <w:numId w:val="43"/>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Objeto del contrato.</w:t>
      </w:r>
    </w:p>
    <w:p w14:paraId="56A12AF0" w14:textId="77777777" w:rsidR="00183DE1" w:rsidRPr="00894251" w:rsidRDefault="00183DE1" w:rsidP="00894251">
      <w:pPr>
        <w:pStyle w:val="Prrafodelista"/>
        <w:widowControl w:val="0"/>
        <w:numPr>
          <w:ilvl w:val="0"/>
          <w:numId w:val="43"/>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 xml:space="preserve">Clasificación UNSPSC*, identificado con el Clasificador de Bienes y Servicios en el tercer </w:t>
      </w:r>
      <w:r w:rsidRPr="00894251">
        <w:rPr>
          <w:rFonts w:eastAsiaTheme="minorEastAsia" w:cs="Arial"/>
          <w:lang w:val="es-CO"/>
        </w:rPr>
        <w:lastRenderedPageBreak/>
        <w:t>nivel.</w:t>
      </w:r>
    </w:p>
    <w:p w14:paraId="7FF90D2E" w14:textId="77777777" w:rsidR="00183DE1" w:rsidRPr="00894251" w:rsidRDefault="00183DE1" w:rsidP="00894251">
      <w:pPr>
        <w:pStyle w:val="Prrafodelista"/>
        <w:widowControl w:val="0"/>
        <w:numPr>
          <w:ilvl w:val="0"/>
          <w:numId w:val="43"/>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Valor del contrato expresado en SMMLV.</w:t>
      </w:r>
    </w:p>
    <w:p w14:paraId="107B8F4E" w14:textId="77777777" w:rsidR="00183DE1" w:rsidRPr="00894251" w:rsidRDefault="00183DE1" w:rsidP="00894251">
      <w:pPr>
        <w:pStyle w:val="Prrafodelista"/>
        <w:widowControl w:val="0"/>
        <w:numPr>
          <w:ilvl w:val="0"/>
          <w:numId w:val="43"/>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Nombre y firma de la persona que expide la certificación. Si los contratos fueron ejecutados bajo la modalidad de consorcio o unión temporal deberá informar el porcentaje de participación y el valor correspondiente a cada contratista en forma separada.</w:t>
      </w:r>
    </w:p>
    <w:p w14:paraId="6F3564E5"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En el evento en que los proponentes aporten una misma información y ésta presente inconsistencias o contradicciones, se solicitará la aclaración respectiva a cada uno de ellos y sólo se tendrá en cuenta aquella que esté demostrada.</w:t>
      </w:r>
    </w:p>
    <w:p w14:paraId="6E6CA2EB"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Los proponentes deberán diligenciar los Formularios establecidos en el Pliego de Condiciones tanto para la experiencia del proponente como para la experiencia del equipo de trabajo y aportar los documentos correspondientes de conformidad con lo requerido.</w:t>
      </w:r>
    </w:p>
    <w:p w14:paraId="58B309C8" w14:textId="77777777" w:rsidR="00183DE1" w:rsidRPr="00894251" w:rsidRDefault="00183DE1" w:rsidP="00894251">
      <w:pPr>
        <w:pStyle w:val="Prrafodelista"/>
        <w:widowControl w:val="0"/>
        <w:numPr>
          <w:ilvl w:val="0"/>
          <w:numId w:val="46"/>
        </w:numPr>
        <w:tabs>
          <w:tab w:val="left" w:pos="2061"/>
        </w:tabs>
        <w:autoSpaceDE w:val="0"/>
        <w:autoSpaceDN w:val="0"/>
        <w:contextualSpacing w:val="0"/>
        <w:jc w:val="both"/>
        <w:rPr>
          <w:rFonts w:eastAsiaTheme="minorEastAsia" w:cs="Arial"/>
          <w:lang w:val="es-CO"/>
        </w:rPr>
      </w:pPr>
      <w:r w:rsidRPr="00894251">
        <w:rPr>
          <w:rFonts w:eastAsiaTheme="minorEastAsia" w:cs="Arial"/>
          <w:lang w:val="es-CO"/>
        </w:rPr>
        <w:t>El proponente debe señalar con claridad el número consecutivo con los que se identifican los contratos reportados en el RUP con los que se pretende acreditar esta experiencia</w:t>
      </w:r>
    </w:p>
    <w:p w14:paraId="54113E7A" w14:textId="77777777" w:rsidR="005919BB" w:rsidRPr="00894251" w:rsidRDefault="005919BB" w:rsidP="00894251">
      <w:pPr>
        <w:jc w:val="both"/>
        <w:rPr>
          <w:rFonts w:cs="Arial"/>
          <w:lang w:eastAsia="es-CO"/>
        </w:rPr>
      </w:pPr>
    </w:p>
    <w:p w14:paraId="0884527C" w14:textId="77777777" w:rsidR="00183DE1" w:rsidRPr="00894251" w:rsidRDefault="00183DE1" w:rsidP="00894251">
      <w:pPr>
        <w:jc w:val="both"/>
        <w:rPr>
          <w:rFonts w:cs="Arial"/>
          <w:lang w:eastAsia="es-CO"/>
        </w:rPr>
      </w:pPr>
    </w:p>
    <w:p w14:paraId="157EE56B" w14:textId="77777777" w:rsidR="00183DE1" w:rsidRPr="00894251" w:rsidRDefault="00183DE1" w:rsidP="00894251">
      <w:pPr>
        <w:tabs>
          <w:tab w:val="left" w:pos="1840"/>
        </w:tabs>
        <w:rPr>
          <w:rFonts w:cs="Arial"/>
          <w:b/>
          <w:bCs/>
        </w:rPr>
      </w:pPr>
      <w:r w:rsidRPr="00894251">
        <w:rPr>
          <w:rFonts w:cs="Arial"/>
          <w:b/>
          <w:bCs/>
          <w:lang w:eastAsia="es-CO"/>
        </w:rPr>
        <w:t xml:space="preserve">7.2.2  </w:t>
      </w:r>
      <w:r w:rsidRPr="00894251">
        <w:rPr>
          <w:rFonts w:cs="Arial"/>
          <w:b/>
          <w:bCs/>
        </w:rPr>
        <w:t>EXPERIENCIA</w:t>
      </w:r>
      <w:r w:rsidRPr="00894251">
        <w:rPr>
          <w:rFonts w:cs="Arial"/>
          <w:b/>
          <w:bCs/>
          <w:spacing w:val="-10"/>
        </w:rPr>
        <w:t xml:space="preserve"> </w:t>
      </w:r>
      <w:r w:rsidRPr="00894251">
        <w:rPr>
          <w:rFonts w:cs="Arial"/>
          <w:b/>
          <w:bCs/>
          <w:spacing w:val="-2"/>
        </w:rPr>
        <w:t>ESPECIFICA</w:t>
      </w:r>
    </w:p>
    <w:p w14:paraId="4033FF41" w14:textId="77777777" w:rsidR="00183DE1" w:rsidRPr="00894251" w:rsidRDefault="00183DE1" w:rsidP="00894251">
      <w:pPr>
        <w:pStyle w:val="Textoindependiente"/>
        <w:rPr>
          <w:rFonts w:cs="Arial"/>
        </w:rPr>
      </w:pPr>
    </w:p>
    <w:p w14:paraId="5AF8789F" w14:textId="304CB5CE" w:rsidR="00183DE1" w:rsidRPr="00894251" w:rsidRDefault="00183DE1" w:rsidP="00894251">
      <w:pPr>
        <w:pStyle w:val="Textoindependiente"/>
        <w:rPr>
          <w:rFonts w:cs="Arial"/>
        </w:rPr>
      </w:pPr>
      <w:r w:rsidRPr="00894251">
        <w:rPr>
          <w:rFonts w:cs="Arial"/>
        </w:rPr>
        <w:t>El</w:t>
      </w:r>
      <w:r w:rsidRPr="00894251">
        <w:rPr>
          <w:rFonts w:cs="Arial"/>
          <w:spacing w:val="-9"/>
        </w:rPr>
        <w:t xml:space="preserve"> </w:t>
      </w:r>
      <w:r w:rsidRPr="00894251">
        <w:rPr>
          <w:rFonts w:cs="Arial"/>
        </w:rPr>
        <w:t>proponente</w:t>
      </w:r>
      <w:r w:rsidRPr="00894251">
        <w:rPr>
          <w:rFonts w:cs="Arial"/>
          <w:spacing w:val="-8"/>
        </w:rPr>
        <w:t xml:space="preserve"> </w:t>
      </w:r>
      <w:r w:rsidRPr="00894251">
        <w:rPr>
          <w:rFonts w:cs="Arial"/>
        </w:rPr>
        <w:t>deberá</w:t>
      </w:r>
      <w:r w:rsidRPr="00894251">
        <w:rPr>
          <w:rFonts w:cs="Arial"/>
          <w:spacing w:val="-9"/>
        </w:rPr>
        <w:t xml:space="preserve"> </w:t>
      </w:r>
      <w:r w:rsidRPr="00894251">
        <w:rPr>
          <w:rFonts w:cs="Arial"/>
        </w:rPr>
        <w:t>cumplir</w:t>
      </w:r>
      <w:r w:rsidRPr="00894251">
        <w:rPr>
          <w:rFonts w:cs="Arial"/>
          <w:spacing w:val="-9"/>
        </w:rPr>
        <w:t xml:space="preserve"> </w:t>
      </w:r>
      <w:r w:rsidRPr="00894251">
        <w:rPr>
          <w:rFonts w:cs="Arial"/>
        </w:rPr>
        <w:t>con</w:t>
      </w:r>
      <w:r w:rsidRPr="00894251">
        <w:rPr>
          <w:rFonts w:cs="Arial"/>
          <w:spacing w:val="-9"/>
        </w:rPr>
        <w:t xml:space="preserve"> </w:t>
      </w:r>
      <w:r w:rsidRPr="00894251">
        <w:rPr>
          <w:rFonts w:cs="Arial"/>
        </w:rPr>
        <w:t>los</w:t>
      </w:r>
      <w:r w:rsidRPr="00894251">
        <w:rPr>
          <w:rFonts w:cs="Arial"/>
          <w:spacing w:val="-8"/>
        </w:rPr>
        <w:t xml:space="preserve"> </w:t>
      </w:r>
      <w:r w:rsidRPr="00894251">
        <w:rPr>
          <w:rFonts w:cs="Arial"/>
        </w:rPr>
        <w:t>siguientes</w:t>
      </w:r>
      <w:r w:rsidRPr="00894251">
        <w:rPr>
          <w:rFonts w:cs="Arial"/>
          <w:spacing w:val="-8"/>
        </w:rPr>
        <w:t xml:space="preserve"> </w:t>
      </w:r>
      <w:r w:rsidRPr="00894251">
        <w:rPr>
          <w:rFonts w:cs="Arial"/>
        </w:rPr>
        <w:t>requisitos</w:t>
      </w:r>
      <w:r w:rsidRPr="00894251">
        <w:rPr>
          <w:rFonts w:cs="Arial"/>
          <w:spacing w:val="-4"/>
        </w:rPr>
        <w:t xml:space="preserve"> </w:t>
      </w:r>
      <w:r w:rsidRPr="00894251">
        <w:rPr>
          <w:rFonts w:cs="Arial"/>
          <w:spacing w:val="-2"/>
        </w:rPr>
        <w:t>HABILITANTES:</w:t>
      </w:r>
    </w:p>
    <w:p w14:paraId="093846CE" w14:textId="77777777" w:rsidR="00183DE1" w:rsidRPr="00894251" w:rsidRDefault="00183DE1" w:rsidP="00894251">
      <w:pPr>
        <w:pStyle w:val="Textoindependiente"/>
        <w:jc w:val="both"/>
        <w:rPr>
          <w:rFonts w:cs="Arial"/>
        </w:rPr>
      </w:pPr>
      <w:r w:rsidRPr="00894251">
        <w:rPr>
          <w:rFonts w:cs="Arial"/>
        </w:rPr>
        <w:tab/>
      </w:r>
      <w:r w:rsidRPr="00894251">
        <w:rPr>
          <w:rFonts w:cs="Arial"/>
        </w:rPr>
        <w:tab/>
      </w:r>
    </w:p>
    <w:p w14:paraId="4F00F48C" w14:textId="77777777" w:rsidR="00183DE1" w:rsidRPr="00894251" w:rsidRDefault="00183DE1" w:rsidP="00894251">
      <w:pPr>
        <w:pStyle w:val="Textoindependiente"/>
        <w:jc w:val="both"/>
        <w:rPr>
          <w:rFonts w:cs="Arial"/>
          <w:b/>
          <w:bCs/>
        </w:rPr>
      </w:pPr>
      <w:r w:rsidRPr="00894251">
        <w:rPr>
          <w:rFonts w:cs="Arial"/>
        </w:rPr>
        <w:tab/>
      </w:r>
      <w:r w:rsidRPr="00894251">
        <w:rPr>
          <w:rFonts w:cs="Arial"/>
        </w:rPr>
        <w:tab/>
      </w:r>
      <w:r w:rsidRPr="00894251">
        <w:rPr>
          <w:rFonts w:cs="Arial"/>
          <w:b/>
          <w:bCs/>
        </w:rPr>
        <w:t xml:space="preserve">PROPONENTES LOTE No. 1 </w:t>
      </w:r>
    </w:p>
    <w:p w14:paraId="72B28309" w14:textId="54A3BFE0" w:rsidR="00183DE1" w:rsidRPr="00216BF5" w:rsidRDefault="00183DE1" w:rsidP="00894251">
      <w:pPr>
        <w:pStyle w:val="Prrafodelista"/>
        <w:widowControl w:val="0"/>
        <w:numPr>
          <w:ilvl w:val="0"/>
          <w:numId w:val="36"/>
        </w:numPr>
        <w:tabs>
          <w:tab w:val="left" w:pos="2060"/>
          <w:tab w:val="left" w:pos="2062"/>
        </w:tabs>
        <w:autoSpaceDE w:val="0"/>
        <w:autoSpaceDN w:val="0"/>
        <w:ind w:left="0"/>
        <w:contextualSpacing w:val="0"/>
        <w:jc w:val="both"/>
        <w:rPr>
          <w:rFonts w:cs="Arial"/>
        </w:rPr>
      </w:pPr>
      <w:r w:rsidRPr="00894251">
        <w:rPr>
          <w:rFonts w:cs="Arial"/>
        </w:rPr>
        <w:t>Demostrar</w:t>
      </w:r>
      <w:r w:rsidRPr="00894251">
        <w:rPr>
          <w:rFonts w:cs="Arial"/>
          <w:spacing w:val="-2"/>
        </w:rPr>
        <w:t xml:space="preserve"> </w:t>
      </w:r>
      <w:r w:rsidRPr="00894251">
        <w:rPr>
          <w:rFonts w:cs="Arial"/>
        </w:rPr>
        <w:t>mediante</w:t>
      </w:r>
      <w:r w:rsidRPr="00894251">
        <w:rPr>
          <w:rFonts w:cs="Arial"/>
          <w:spacing w:val="-5"/>
        </w:rPr>
        <w:t xml:space="preserve"> </w:t>
      </w:r>
      <w:r w:rsidRPr="00894251">
        <w:rPr>
          <w:rFonts w:cs="Arial"/>
        </w:rPr>
        <w:t>Certificado</w:t>
      </w:r>
      <w:r w:rsidRPr="00894251">
        <w:rPr>
          <w:rFonts w:cs="Arial"/>
          <w:spacing w:val="-5"/>
        </w:rPr>
        <w:t xml:space="preserve"> vigente expedido por el Fabricante </w:t>
      </w:r>
      <w:r w:rsidRPr="00894251">
        <w:rPr>
          <w:rFonts w:cs="Arial"/>
        </w:rPr>
        <w:t xml:space="preserve">DELL de que es Distribuidor </w:t>
      </w:r>
      <w:r w:rsidRPr="00216BF5">
        <w:rPr>
          <w:rFonts w:cs="Arial"/>
        </w:rPr>
        <w:t xml:space="preserve">Autorizado o </w:t>
      </w:r>
      <w:proofErr w:type="spellStart"/>
      <w:r w:rsidRPr="00216BF5">
        <w:rPr>
          <w:rFonts w:cs="Arial"/>
        </w:rPr>
        <w:t>Partner</w:t>
      </w:r>
      <w:proofErr w:type="spellEnd"/>
      <w:r w:rsidR="00D82E1D" w:rsidRPr="00216BF5">
        <w:rPr>
          <w:rFonts w:cs="Arial"/>
        </w:rPr>
        <w:t>.</w:t>
      </w:r>
    </w:p>
    <w:p w14:paraId="3B61A362" w14:textId="7FC707C8" w:rsidR="00D82E1D" w:rsidRPr="00216BF5" w:rsidRDefault="00D82E1D" w:rsidP="00894251">
      <w:pPr>
        <w:pStyle w:val="Prrafodelista"/>
        <w:widowControl w:val="0"/>
        <w:numPr>
          <w:ilvl w:val="0"/>
          <w:numId w:val="36"/>
        </w:numPr>
        <w:tabs>
          <w:tab w:val="left" w:pos="2060"/>
          <w:tab w:val="left" w:pos="2062"/>
        </w:tabs>
        <w:autoSpaceDE w:val="0"/>
        <w:autoSpaceDN w:val="0"/>
        <w:ind w:left="0"/>
        <w:contextualSpacing w:val="0"/>
        <w:jc w:val="both"/>
        <w:rPr>
          <w:rFonts w:cs="Arial"/>
        </w:rPr>
      </w:pPr>
      <w:r w:rsidRPr="00216BF5">
        <w:rPr>
          <w:rFonts w:cs="Arial"/>
        </w:rPr>
        <w:t xml:space="preserve">El Proponente deberá contar como mínimo con Una (1) Persona Certificada en Plataformas de Almacenamiento </w:t>
      </w:r>
      <w:proofErr w:type="spellStart"/>
      <w:r w:rsidRPr="00216BF5">
        <w:rPr>
          <w:rFonts w:cs="Arial"/>
        </w:rPr>
        <w:t>Isilon</w:t>
      </w:r>
      <w:proofErr w:type="spellEnd"/>
      <w:r w:rsidRPr="00216BF5">
        <w:rPr>
          <w:rFonts w:cs="Arial"/>
        </w:rPr>
        <w:t xml:space="preserve"> y </w:t>
      </w:r>
      <w:proofErr w:type="spellStart"/>
      <w:r w:rsidRPr="00216BF5">
        <w:rPr>
          <w:rFonts w:cs="Arial"/>
        </w:rPr>
        <w:t>PowerStore</w:t>
      </w:r>
      <w:proofErr w:type="spellEnd"/>
      <w:r w:rsidRPr="00216BF5">
        <w:rPr>
          <w:rFonts w:cs="Arial"/>
        </w:rPr>
        <w:t xml:space="preserve">, puede ser la misma persona que tenga ambas certificaciones o diferentes personas.  </w:t>
      </w:r>
    </w:p>
    <w:p w14:paraId="25938D55" w14:textId="77777777" w:rsidR="00183DE1" w:rsidRPr="00894251" w:rsidRDefault="00183DE1" w:rsidP="00894251">
      <w:pPr>
        <w:pStyle w:val="Prrafodelista"/>
        <w:tabs>
          <w:tab w:val="left" w:pos="2060"/>
          <w:tab w:val="left" w:pos="2062"/>
        </w:tabs>
        <w:ind w:left="0"/>
        <w:jc w:val="both"/>
        <w:rPr>
          <w:rFonts w:cs="Arial"/>
        </w:rPr>
      </w:pPr>
    </w:p>
    <w:p w14:paraId="28A1AB14" w14:textId="77777777" w:rsidR="00183DE1" w:rsidRPr="00894251" w:rsidRDefault="00183DE1" w:rsidP="00894251">
      <w:pPr>
        <w:pStyle w:val="Textoindependiente"/>
        <w:jc w:val="both"/>
        <w:rPr>
          <w:rFonts w:cs="Arial"/>
        </w:rPr>
      </w:pPr>
      <w:r w:rsidRPr="00894251">
        <w:rPr>
          <w:rFonts w:cs="Arial"/>
          <w:b/>
          <w:bCs/>
        </w:rPr>
        <w:t xml:space="preserve">                       </w:t>
      </w:r>
      <w:r w:rsidRPr="00894251">
        <w:rPr>
          <w:rFonts w:cs="Arial"/>
          <w:b/>
          <w:bCs/>
        </w:rPr>
        <w:tab/>
        <w:t xml:space="preserve"> PROPONENTES LOTE No. 2</w:t>
      </w:r>
    </w:p>
    <w:p w14:paraId="5D2CF6C1" w14:textId="77777777" w:rsidR="00183DE1" w:rsidRPr="00894251" w:rsidRDefault="00183DE1" w:rsidP="00894251">
      <w:pPr>
        <w:pStyle w:val="Prrafodelista"/>
        <w:widowControl w:val="0"/>
        <w:numPr>
          <w:ilvl w:val="0"/>
          <w:numId w:val="36"/>
        </w:numPr>
        <w:tabs>
          <w:tab w:val="left" w:pos="2060"/>
          <w:tab w:val="left" w:pos="2062"/>
        </w:tabs>
        <w:autoSpaceDE w:val="0"/>
        <w:autoSpaceDN w:val="0"/>
        <w:ind w:left="0"/>
        <w:contextualSpacing w:val="0"/>
        <w:jc w:val="both"/>
        <w:rPr>
          <w:rFonts w:cs="Arial"/>
        </w:rPr>
      </w:pPr>
      <w:r w:rsidRPr="00894251">
        <w:rPr>
          <w:rFonts w:cs="Arial"/>
        </w:rPr>
        <w:t>Demostrar</w:t>
      </w:r>
      <w:r w:rsidRPr="00894251">
        <w:rPr>
          <w:rFonts w:cs="Arial"/>
          <w:spacing w:val="-1"/>
        </w:rPr>
        <w:t xml:space="preserve"> </w:t>
      </w:r>
      <w:r w:rsidRPr="00894251">
        <w:rPr>
          <w:rFonts w:cs="Arial"/>
        </w:rPr>
        <w:t>mediante</w:t>
      </w:r>
      <w:r w:rsidRPr="00894251">
        <w:rPr>
          <w:rFonts w:cs="Arial"/>
          <w:spacing w:val="-3"/>
        </w:rPr>
        <w:t xml:space="preserve"> </w:t>
      </w:r>
      <w:r w:rsidRPr="00894251">
        <w:rPr>
          <w:rFonts w:cs="Arial"/>
        </w:rPr>
        <w:t>Certificado</w:t>
      </w:r>
      <w:r w:rsidRPr="00894251">
        <w:rPr>
          <w:rFonts w:cs="Arial"/>
          <w:spacing w:val="-4"/>
        </w:rPr>
        <w:t xml:space="preserve"> vigente expedido por el </w:t>
      </w:r>
      <w:r w:rsidRPr="00894251">
        <w:rPr>
          <w:rFonts w:cs="Arial"/>
        </w:rPr>
        <w:t>Fabricante</w:t>
      </w:r>
      <w:r w:rsidRPr="00894251">
        <w:rPr>
          <w:rFonts w:cs="Arial"/>
          <w:spacing w:val="40"/>
        </w:rPr>
        <w:t xml:space="preserve"> </w:t>
      </w:r>
      <w:r w:rsidRPr="00894251">
        <w:rPr>
          <w:rFonts w:cs="Arial"/>
          <w:spacing w:val="-5"/>
        </w:rPr>
        <w:t>RUCKUS</w:t>
      </w:r>
      <w:r w:rsidRPr="00894251">
        <w:rPr>
          <w:rFonts w:cs="Arial"/>
          <w:spacing w:val="-3"/>
        </w:rPr>
        <w:t xml:space="preserve"> de que es Distribuidor Autorizado o </w:t>
      </w:r>
      <w:proofErr w:type="spellStart"/>
      <w:r w:rsidRPr="00894251">
        <w:rPr>
          <w:rFonts w:cs="Arial"/>
          <w:spacing w:val="-3"/>
        </w:rPr>
        <w:t>Partner</w:t>
      </w:r>
      <w:proofErr w:type="spellEnd"/>
      <w:r w:rsidRPr="00894251">
        <w:rPr>
          <w:rFonts w:cs="Arial"/>
          <w:spacing w:val="-3"/>
        </w:rPr>
        <w:t>.</w:t>
      </w:r>
    </w:p>
    <w:p w14:paraId="210337CF" w14:textId="77777777" w:rsidR="00183DE1" w:rsidRPr="00894251" w:rsidRDefault="00183DE1" w:rsidP="00894251">
      <w:pPr>
        <w:pStyle w:val="Prrafodelista"/>
        <w:widowControl w:val="0"/>
        <w:numPr>
          <w:ilvl w:val="0"/>
          <w:numId w:val="36"/>
        </w:numPr>
        <w:tabs>
          <w:tab w:val="left" w:pos="2060"/>
          <w:tab w:val="left" w:pos="2062"/>
        </w:tabs>
        <w:autoSpaceDE w:val="0"/>
        <w:autoSpaceDN w:val="0"/>
        <w:ind w:left="0"/>
        <w:contextualSpacing w:val="0"/>
        <w:jc w:val="both"/>
        <w:rPr>
          <w:rFonts w:cs="Arial"/>
        </w:rPr>
      </w:pPr>
      <w:r w:rsidRPr="00894251">
        <w:rPr>
          <w:rFonts w:cs="Arial"/>
        </w:rPr>
        <w:t>Anexar Carta de Compromiso que para la ejecución del contrato contará con una persona Certificada en FORTINET. Esta persona puede o no estar trabajando en la Empresa Proponente.</w:t>
      </w:r>
    </w:p>
    <w:bookmarkEnd w:id="97"/>
    <w:bookmarkEnd w:id="101"/>
    <w:p w14:paraId="5A2E6CB4" w14:textId="77777777" w:rsidR="00216BF5" w:rsidRDefault="00216BF5" w:rsidP="00894251">
      <w:pPr>
        <w:autoSpaceDE w:val="0"/>
        <w:autoSpaceDN w:val="0"/>
        <w:adjustRightInd w:val="0"/>
        <w:jc w:val="both"/>
        <w:rPr>
          <w:rFonts w:cs="Arial"/>
          <w:b/>
          <w:bCs/>
          <w:lang w:eastAsia="es-CO"/>
        </w:rPr>
      </w:pPr>
    </w:p>
    <w:p w14:paraId="31E60728" w14:textId="420D1154" w:rsidR="00BD6C95" w:rsidRPr="00894251" w:rsidRDefault="00B57596" w:rsidP="00894251">
      <w:pPr>
        <w:autoSpaceDE w:val="0"/>
        <w:autoSpaceDN w:val="0"/>
        <w:adjustRightInd w:val="0"/>
        <w:jc w:val="both"/>
        <w:rPr>
          <w:rFonts w:cs="Arial"/>
          <w:b/>
          <w:bCs/>
          <w:lang w:val="es-MX"/>
        </w:rPr>
      </w:pPr>
      <w:r w:rsidRPr="00894251">
        <w:rPr>
          <w:rFonts w:cs="Arial"/>
          <w:b/>
          <w:bCs/>
          <w:lang w:val="es-MX"/>
        </w:rPr>
        <w:t>7.3. CAPACIDAD FINANCIERA Y CAPACIDAD ORGANIZACIONAL</w:t>
      </w:r>
    </w:p>
    <w:p w14:paraId="2141620B" w14:textId="5CC6FA7E" w:rsidR="00183DE1" w:rsidRPr="00894251" w:rsidRDefault="00183DE1" w:rsidP="00894251">
      <w:pPr>
        <w:pStyle w:val="Textoindependiente"/>
        <w:jc w:val="both"/>
        <w:rPr>
          <w:rFonts w:cs="Arial"/>
        </w:rPr>
      </w:pPr>
      <w:r w:rsidRPr="00894251">
        <w:rPr>
          <w:rFonts w:cs="Arial"/>
        </w:rPr>
        <w:t>Estos requisitos habilitantes serán acreditados a través del Registro Único de Proponentes que se encuentre en firme y renovado en el marco del Decreto 1082 de 2015.</w:t>
      </w:r>
    </w:p>
    <w:p w14:paraId="135496F0" w14:textId="0CD4D766" w:rsidR="00183DE1" w:rsidRPr="00894251" w:rsidRDefault="00183DE1" w:rsidP="00894251">
      <w:pPr>
        <w:pStyle w:val="Textoindependiente"/>
        <w:jc w:val="both"/>
        <w:rPr>
          <w:rFonts w:cs="Arial"/>
        </w:rPr>
      </w:pPr>
      <w:r w:rsidRPr="00894251">
        <w:rPr>
          <w:rFonts w:cs="Arial"/>
        </w:rPr>
        <w:t>El</w:t>
      </w:r>
      <w:r w:rsidRPr="00894251">
        <w:rPr>
          <w:rFonts w:cs="Arial"/>
          <w:spacing w:val="-6"/>
        </w:rPr>
        <w:t xml:space="preserve"> </w:t>
      </w:r>
      <w:r w:rsidRPr="00894251">
        <w:rPr>
          <w:rFonts w:cs="Arial"/>
        </w:rPr>
        <w:t>proponente</w:t>
      </w:r>
      <w:r w:rsidRPr="00894251">
        <w:rPr>
          <w:rFonts w:cs="Arial"/>
          <w:spacing w:val="-6"/>
        </w:rPr>
        <w:t xml:space="preserve"> </w:t>
      </w:r>
      <w:r w:rsidRPr="00894251">
        <w:rPr>
          <w:rFonts w:cs="Arial"/>
        </w:rPr>
        <w:t>(persona</w:t>
      </w:r>
      <w:r w:rsidRPr="00894251">
        <w:rPr>
          <w:rFonts w:cs="Arial"/>
          <w:spacing w:val="-6"/>
        </w:rPr>
        <w:t xml:space="preserve"> </w:t>
      </w:r>
      <w:r w:rsidRPr="00894251">
        <w:rPr>
          <w:rFonts w:cs="Arial"/>
        </w:rPr>
        <w:t>jurídica</w:t>
      </w:r>
      <w:r w:rsidRPr="00894251">
        <w:rPr>
          <w:rFonts w:cs="Arial"/>
          <w:spacing w:val="-6"/>
        </w:rPr>
        <w:t xml:space="preserve"> </w:t>
      </w:r>
      <w:r w:rsidRPr="00894251">
        <w:rPr>
          <w:rFonts w:cs="Arial"/>
        </w:rPr>
        <w:t>y</w:t>
      </w:r>
      <w:r w:rsidRPr="00894251">
        <w:rPr>
          <w:rFonts w:cs="Arial"/>
          <w:spacing w:val="-4"/>
        </w:rPr>
        <w:t xml:space="preserve"> </w:t>
      </w:r>
      <w:r w:rsidRPr="00894251">
        <w:rPr>
          <w:rFonts w:cs="Arial"/>
        </w:rPr>
        <w:t>cada</w:t>
      </w:r>
      <w:r w:rsidRPr="00894251">
        <w:rPr>
          <w:rFonts w:cs="Arial"/>
          <w:spacing w:val="-6"/>
        </w:rPr>
        <w:t xml:space="preserve"> </w:t>
      </w:r>
      <w:r w:rsidRPr="00894251">
        <w:rPr>
          <w:rFonts w:cs="Arial"/>
        </w:rPr>
        <w:t>uno</w:t>
      </w:r>
      <w:r w:rsidRPr="00894251">
        <w:rPr>
          <w:rFonts w:cs="Arial"/>
          <w:spacing w:val="-6"/>
        </w:rPr>
        <w:t xml:space="preserve"> </w:t>
      </w:r>
      <w:r w:rsidRPr="00894251">
        <w:rPr>
          <w:rFonts w:cs="Arial"/>
        </w:rPr>
        <w:t>de</w:t>
      </w:r>
      <w:r w:rsidRPr="00894251">
        <w:rPr>
          <w:rFonts w:cs="Arial"/>
          <w:spacing w:val="-6"/>
        </w:rPr>
        <w:t xml:space="preserve"> </w:t>
      </w:r>
      <w:r w:rsidRPr="00894251">
        <w:rPr>
          <w:rFonts w:cs="Arial"/>
        </w:rPr>
        <w:t>sus</w:t>
      </w:r>
      <w:r w:rsidRPr="00894251">
        <w:rPr>
          <w:rFonts w:cs="Arial"/>
          <w:spacing w:val="-5"/>
        </w:rPr>
        <w:t xml:space="preserve"> </w:t>
      </w:r>
      <w:r w:rsidRPr="00894251">
        <w:rPr>
          <w:rFonts w:cs="Arial"/>
        </w:rPr>
        <w:t>integrantes</w:t>
      </w:r>
      <w:r w:rsidRPr="00894251">
        <w:rPr>
          <w:rFonts w:cs="Arial"/>
          <w:spacing w:val="-4"/>
        </w:rPr>
        <w:t xml:space="preserve"> </w:t>
      </w:r>
      <w:r w:rsidRPr="00894251">
        <w:rPr>
          <w:rFonts w:cs="Arial"/>
        </w:rPr>
        <w:t>si</w:t>
      </w:r>
      <w:r w:rsidRPr="00894251">
        <w:rPr>
          <w:rFonts w:cs="Arial"/>
          <w:spacing w:val="-6"/>
        </w:rPr>
        <w:t xml:space="preserve"> </w:t>
      </w:r>
      <w:r w:rsidRPr="00894251">
        <w:rPr>
          <w:rFonts w:cs="Arial"/>
        </w:rPr>
        <w:t>el</w:t>
      </w:r>
      <w:r w:rsidRPr="00894251">
        <w:rPr>
          <w:rFonts w:cs="Arial"/>
          <w:spacing w:val="-6"/>
        </w:rPr>
        <w:t xml:space="preserve"> </w:t>
      </w:r>
      <w:r w:rsidRPr="00894251">
        <w:rPr>
          <w:rFonts w:cs="Arial"/>
        </w:rPr>
        <w:t>mismo</w:t>
      </w:r>
      <w:r w:rsidRPr="00894251">
        <w:rPr>
          <w:rFonts w:cs="Arial"/>
          <w:spacing w:val="-6"/>
        </w:rPr>
        <w:t xml:space="preserve"> </w:t>
      </w:r>
      <w:r w:rsidRPr="00894251">
        <w:rPr>
          <w:rFonts w:cs="Arial"/>
        </w:rPr>
        <w:t>es</w:t>
      </w:r>
      <w:r w:rsidRPr="00894251">
        <w:rPr>
          <w:rFonts w:cs="Arial"/>
          <w:spacing w:val="-5"/>
        </w:rPr>
        <w:t xml:space="preserve"> </w:t>
      </w:r>
      <w:r w:rsidRPr="00894251">
        <w:rPr>
          <w:rFonts w:cs="Arial"/>
        </w:rPr>
        <w:t>un</w:t>
      </w:r>
      <w:r w:rsidRPr="00894251">
        <w:rPr>
          <w:rFonts w:cs="Arial"/>
          <w:spacing w:val="-6"/>
        </w:rPr>
        <w:t xml:space="preserve"> </w:t>
      </w:r>
      <w:r w:rsidRPr="00894251">
        <w:rPr>
          <w:rFonts w:cs="Arial"/>
        </w:rPr>
        <w:t>consorcio</w:t>
      </w:r>
      <w:r w:rsidRPr="00894251">
        <w:rPr>
          <w:rFonts w:cs="Arial"/>
          <w:spacing w:val="-6"/>
        </w:rPr>
        <w:t xml:space="preserve"> </w:t>
      </w:r>
      <w:r w:rsidRPr="00894251">
        <w:rPr>
          <w:rFonts w:cs="Arial"/>
        </w:rPr>
        <w:t>o</w:t>
      </w:r>
      <w:r w:rsidRPr="00894251">
        <w:rPr>
          <w:rFonts w:cs="Arial"/>
          <w:spacing w:val="-6"/>
        </w:rPr>
        <w:t xml:space="preserve"> </w:t>
      </w:r>
      <w:r w:rsidRPr="00894251">
        <w:rPr>
          <w:rFonts w:cs="Arial"/>
        </w:rPr>
        <w:t>una</w:t>
      </w:r>
      <w:r w:rsidRPr="00894251">
        <w:rPr>
          <w:rFonts w:cs="Arial"/>
          <w:spacing w:val="-6"/>
        </w:rPr>
        <w:t xml:space="preserve"> </w:t>
      </w:r>
      <w:r w:rsidRPr="00894251">
        <w:rPr>
          <w:rFonts w:cs="Arial"/>
        </w:rPr>
        <w:t>unión temporal), deberán acompañar su oferta con el Registro Único de proponentes expedido por la Cámara</w:t>
      </w:r>
      <w:r w:rsidRPr="00894251">
        <w:rPr>
          <w:rFonts w:cs="Arial"/>
          <w:spacing w:val="-4"/>
        </w:rPr>
        <w:t xml:space="preserve"> </w:t>
      </w:r>
      <w:r w:rsidRPr="00894251">
        <w:rPr>
          <w:rFonts w:cs="Arial"/>
        </w:rPr>
        <w:t>de</w:t>
      </w:r>
      <w:r w:rsidRPr="00894251">
        <w:rPr>
          <w:rFonts w:cs="Arial"/>
          <w:spacing w:val="-6"/>
        </w:rPr>
        <w:t xml:space="preserve"> </w:t>
      </w:r>
      <w:r w:rsidRPr="00894251">
        <w:rPr>
          <w:rFonts w:cs="Arial"/>
        </w:rPr>
        <w:t>Comercio</w:t>
      </w:r>
      <w:r w:rsidRPr="00894251">
        <w:rPr>
          <w:rFonts w:cs="Arial"/>
          <w:spacing w:val="-6"/>
        </w:rPr>
        <w:t xml:space="preserve"> </w:t>
      </w:r>
      <w:r w:rsidRPr="00894251">
        <w:rPr>
          <w:rFonts w:cs="Arial"/>
        </w:rPr>
        <w:t>vigente</w:t>
      </w:r>
      <w:r w:rsidRPr="00894251">
        <w:rPr>
          <w:rFonts w:cs="Arial"/>
          <w:spacing w:val="-6"/>
        </w:rPr>
        <w:t xml:space="preserve"> </w:t>
      </w:r>
      <w:r w:rsidRPr="00894251">
        <w:rPr>
          <w:rFonts w:cs="Arial"/>
        </w:rPr>
        <w:t>y</w:t>
      </w:r>
      <w:r w:rsidRPr="00894251">
        <w:rPr>
          <w:rFonts w:cs="Arial"/>
          <w:spacing w:val="-4"/>
        </w:rPr>
        <w:t xml:space="preserve"> </w:t>
      </w:r>
      <w:r w:rsidRPr="00894251">
        <w:rPr>
          <w:rFonts w:cs="Arial"/>
        </w:rPr>
        <w:t>en</w:t>
      </w:r>
      <w:r w:rsidRPr="00894251">
        <w:rPr>
          <w:rFonts w:cs="Arial"/>
          <w:spacing w:val="-6"/>
        </w:rPr>
        <w:t xml:space="preserve"> </w:t>
      </w:r>
      <w:r w:rsidRPr="00894251">
        <w:rPr>
          <w:rFonts w:cs="Arial"/>
        </w:rPr>
        <w:t>firme</w:t>
      </w:r>
      <w:r w:rsidRPr="00894251">
        <w:rPr>
          <w:rFonts w:cs="Arial"/>
          <w:spacing w:val="-4"/>
        </w:rPr>
        <w:t xml:space="preserve"> </w:t>
      </w:r>
      <w:r w:rsidRPr="00894251">
        <w:rPr>
          <w:rFonts w:cs="Arial"/>
        </w:rPr>
        <w:t>de</w:t>
      </w:r>
      <w:r w:rsidRPr="00894251">
        <w:rPr>
          <w:rFonts w:cs="Arial"/>
          <w:spacing w:val="-6"/>
        </w:rPr>
        <w:t xml:space="preserve"> </w:t>
      </w:r>
      <w:r w:rsidRPr="00894251">
        <w:rPr>
          <w:rFonts w:cs="Arial"/>
        </w:rPr>
        <w:t>acuerdo</w:t>
      </w:r>
      <w:r w:rsidRPr="00894251">
        <w:rPr>
          <w:rFonts w:cs="Arial"/>
          <w:spacing w:val="-3"/>
        </w:rPr>
        <w:t xml:space="preserve"> </w:t>
      </w:r>
      <w:r w:rsidRPr="00894251">
        <w:rPr>
          <w:rFonts w:cs="Arial"/>
        </w:rPr>
        <w:t>con</w:t>
      </w:r>
      <w:r w:rsidRPr="00894251">
        <w:rPr>
          <w:rFonts w:cs="Arial"/>
          <w:spacing w:val="-6"/>
        </w:rPr>
        <w:t xml:space="preserve"> </w:t>
      </w:r>
      <w:r w:rsidRPr="00894251">
        <w:rPr>
          <w:rFonts w:cs="Arial"/>
        </w:rPr>
        <w:t>lo</w:t>
      </w:r>
      <w:r w:rsidRPr="00894251">
        <w:rPr>
          <w:rFonts w:cs="Arial"/>
          <w:spacing w:val="-6"/>
        </w:rPr>
        <w:t xml:space="preserve"> </w:t>
      </w:r>
      <w:r w:rsidRPr="00894251">
        <w:rPr>
          <w:rFonts w:cs="Arial"/>
        </w:rPr>
        <w:t>dispuesto</w:t>
      </w:r>
      <w:r w:rsidRPr="00894251">
        <w:rPr>
          <w:rFonts w:cs="Arial"/>
          <w:spacing w:val="-4"/>
        </w:rPr>
        <w:t xml:space="preserve"> </w:t>
      </w:r>
      <w:r w:rsidRPr="00894251">
        <w:rPr>
          <w:rFonts w:cs="Arial"/>
        </w:rPr>
        <w:t>en</w:t>
      </w:r>
      <w:r w:rsidRPr="00894251">
        <w:rPr>
          <w:rFonts w:cs="Arial"/>
          <w:spacing w:val="-4"/>
        </w:rPr>
        <w:t xml:space="preserve"> </w:t>
      </w:r>
      <w:r w:rsidRPr="00894251">
        <w:rPr>
          <w:rFonts w:cs="Arial"/>
        </w:rPr>
        <w:t>el</w:t>
      </w:r>
      <w:r w:rsidRPr="00894251">
        <w:rPr>
          <w:rFonts w:cs="Arial"/>
          <w:spacing w:val="-5"/>
        </w:rPr>
        <w:t xml:space="preserve"> </w:t>
      </w:r>
      <w:r w:rsidRPr="00894251">
        <w:rPr>
          <w:rFonts w:cs="Arial"/>
        </w:rPr>
        <w:t>artículo</w:t>
      </w:r>
      <w:r w:rsidRPr="00894251">
        <w:rPr>
          <w:rFonts w:cs="Arial"/>
          <w:spacing w:val="-4"/>
        </w:rPr>
        <w:t xml:space="preserve"> </w:t>
      </w:r>
      <w:r w:rsidRPr="00894251">
        <w:rPr>
          <w:rFonts w:cs="Arial"/>
        </w:rPr>
        <w:t>6</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la</w:t>
      </w:r>
      <w:r w:rsidRPr="00894251">
        <w:rPr>
          <w:rFonts w:cs="Arial"/>
          <w:spacing w:val="-4"/>
        </w:rPr>
        <w:t xml:space="preserve"> </w:t>
      </w:r>
      <w:r w:rsidRPr="00894251">
        <w:rPr>
          <w:rFonts w:cs="Arial"/>
        </w:rPr>
        <w:t>Ley</w:t>
      </w:r>
      <w:r w:rsidRPr="00894251">
        <w:rPr>
          <w:rFonts w:cs="Arial"/>
          <w:spacing w:val="-2"/>
        </w:rPr>
        <w:t xml:space="preserve"> </w:t>
      </w:r>
      <w:r w:rsidRPr="00894251">
        <w:rPr>
          <w:rFonts w:cs="Arial"/>
        </w:rPr>
        <w:t>1150</w:t>
      </w:r>
      <w:r w:rsidRPr="00894251">
        <w:rPr>
          <w:rFonts w:cs="Arial"/>
          <w:spacing w:val="-3"/>
        </w:rPr>
        <w:t xml:space="preserve"> </w:t>
      </w:r>
      <w:r w:rsidRPr="00894251">
        <w:rPr>
          <w:rFonts w:cs="Arial"/>
        </w:rPr>
        <w:t>de 2007, modificado por el artículo 221 del Decreto Ley 0019 de 2012, en concordancia con el artículo 2.2.1.1.1.5.1 del Decreto 1082 de 2015.</w:t>
      </w:r>
    </w:p>
    <w:p w14:paraId="412BFCED" w14:textId="5C582A09" w:rsidR="00183DE1" w:rsidRPr="00894251" w:rsidRDefault="00183DE1" w:rsidP="00894251">
      <w:pPr>
        <w:pStyle w:val="Textoindependiente"/>
        <w:jc w:val="both"/>
        <w:rPr>
          <w:rFonts w:cs="Arial"/>
        </w:rPr>
      </w:pPr>
      <w:r w:rsidRPr="00894251">
        <w:rPr>
          <w:rFonts w:cs="Arial"/>
        </w:rPr>
        <w:t>Para</w:t>
      </w:r>
      <w:r w:rsidRPr="00894251">
        <w:rPr>
          <w:rFonts w:cs="Arial"/>
          <w:spacing w:val="-12"/>
        </w:rPr>
        <w:t xml:space="preserve"> </w:t>
      </w:r>
      <w:r w:rsidRPr="00894251">
        <w:rPr>
          <w:rFonts w:cs="Arial"/>
        </w:rPr>
        <w:t>efectos</w:t>
      </w:r>
      <w:r w:rsidRPr="00894251">
        <w:rPr>
          <w:rFonts w:cs="Arial"/>
          <w:spacing w:val="-12"/>
        </w:rPr>
        <w:t xml:space="preserve"> </w:t>
      </w:r>
      <w:r w:rsidRPr="00894251">
        <w:rPr>
          <w:rFonts w:cs="Arial"/>
        </w:rPr>
        <w:t>del</w:t>
      </w:r>
      <w:r w:rsidRPr="00894251">
        <w:rPr>
          <w:rFonts w:cs="Arial"/>
          <w:spacing w:val="-12"/>
        </w:rPr>
        <w:t xml:space="preserve"> </w:t>
      </w:r>
      <w:r w:rsidRPr="00894251">
        <w:rPr>
          <w:rFonts w:cs="Arial"/>
        </w:rPr>
        <w:t>presente</w:t>
      </w:r>
      <w:r w:rsidRPr="00894251">
        <w:rPr>
          <w:rFonts w:cs="Arial"/>
          <w:spacing w:val="-12"/>
        </w:rPr>
        <w:t xml:space="preserve"> </w:t>
      </w:r>
      <w:r w:rsidRPr="00894251">
        <w:rPr>
          <w:rFonts w:cs="Arial"/>
        </w:rPr>
        <w:t>proceso,</w:t>
      </w:r>
      <w:r w:rsidRPr="00894251">
        <w:rPr>
          <w:rFonts w:cs="Arial"/>
          <w:spacing w:val="-12"/>
        </w:rPr>
        <w:t xml:space="preserve"> </w:t>
      </w:r>
      <w:r w:rsidRPr="00894251">
        <w:rPr>
          <w:rFonts w:cs="Arial"/>
        </w:rPr>
        <w:t>los</w:t>
      </w:r>
      <w:r w:rsidRPr="00894251">
        <w:rPr>
          <w:rFonts w:cs="Arial"/>
          <w:spacing w:val="-11"/>
        </w:rPr>
        <w:t xml:space="preserve"> </w:t>
      </w:r>
      <w:r w:rsidRPr="00894251">
        <w:rPr>
          <w:rFonts w:cs="Arial"/>
        </w:rPr>
        <w:t>posibles</w:t>
      </w:r>
      <w:r w:rsidRPr="00894251">
        <w:rPr>
          <w:rFonts w:cs="Arial"/>
          <w:spacing w:val="-11"/>
        </w:rPr>
        <w:t xml:space="preserve"> </w:t>
      </w:r>
      <w:r w:rsidRPr="00894251">
        <w:rPr>
          <w:rFonts w:cs="Arial"/>
        </w:rPr>
        <w:t>oferentes</w:t>
      </w:r>
      <w:r w:rsidRPr="00894251">
        <w:rPr>
          <w:rFonts w:cs="Arial"/>
          <w:spacing w:val="-11"/>
        </w:rPr>
        <w:t xml:space="preserve"> </w:t>
      </w:r>
      <w:r w:rsidRPr="00894251">
        <w:rPr>
          <w:rFonts w:cs="Arial"/>
        </w:rPr>
        <w:t>deberán</w:t>
      </w:r>
      <w:r w:rsidRPr="00894251">
        <w:rPr>
          <w:rFonts w:cs="Arial"/>
          <w:spacing w:val="-12"/>
        </w:rPr>
        <w:t xml:space="preserve"> </w:t>
      </w:r>
      <w:r w:rsidRPr="00894251">
        <w:rPr>
          <w:rFonts w:cs="Arial"/>
        </w:rPr>
        <w:t>anexar</w:t>
      </w:r>
      <w:r w:rsidRPr="00894251">
        <w:rPr>
          <w:rFonts w:cs="Arial"/>
          <w:spacing w:val="-11"/>
        </w:rPr>
        <w:t xml:space="preserve"> </w:t>
      </w:r>
      <w:r w:rsidRPr="00894251">
        <w:rPr>
          <w:rFonts w:cs="Arial"/>
        </w:rPr>
        <w:t>a</w:t>
      </w:r>
      <w:r w:rsidRPr="00894251">
        <w:rPr>
          <w:rFonts w:cs="Arial"/>
          <w:spacing w:val="-12"/>
        </w:rPr>
        <w:t xml:space="preserve"> </w:t>
      </w:r>
      <w:r w:rsidRPr="00894251">
        <w:rPr>
          <w:rFonts w:cs="Arial"/>
        </w:rPr>
        <w:t>su</w:t>
      </w:r>
      <w:r w:rsidRPr="00894251">
        <w:rPr>
          <w:rFonts w:cs="Arial"/>
          <w:spacing w:val="-12"/>
        </w:rPr>
        <w:t xml:space="preserve"> </w:t>
      </w:r>
      <w:r w:rsidRPr="00894251">
        <w:rPr>
          <w:rFonts w:cs="Arial"/>
        </w:rPr>
        <w:t>propuesta</w:t>
      </w:r>
      <w:r w:rsidRPr="00894251">
        <w:rPr>
          <w:rFonts w:cs="Arial"/>
          <w:spacing w:val="-12"/>
        </w:rPr>
        <w:t xml:space="preserve"> </w:t>
      </w:r>
      <w:r w:rsidRPr="00894251">
        <w:rPr>
          <w:rFonts w:cs="Arial"/>
        </w:rPr>
        <w:t>el</w:t>
      </w:r>
      <w:r w:rsidRPr="00894251">
        <w:rPr>
          <w:rFonts w:cs="Arial"/>
          <w:spacing w:val="-12"/>
        </w:rPr>
        <w:t xml:space="preserve"> </w:t>
      </w:r>
      <w:r w:rsidRPr="00894251">
        <w:rPr>
          <w:rFonts w:cs="Arial"/>
        </w:rPr>
        <w:t>documento correspondiente expedido por la Cámara de Comercio de su jurisdicción, con fecha de expedición no superior</w:t>
      </w:r>
      <w:r w:rsidRPr="00894251">
        <w:rPr>
          <w:rFonts w:cs="Arial"/>
          <w:spacing w:val="-14"/>
        </w:rPr>
        <w:t xml:space="preserve"> </w:t>
      </w:r>
      <w:r w:rsidRPr="00894251">
        <w:rPr>
          <w:rFonts w:cs="Arial"/>
        </w:rPr>
        <w:t>a</w:t>
      </w:r>
      <w:r w:rsidRPr="00894251">
        <w:rPr>
          <w:rFonts w:cs="Arial"/>
          <w:spacing w:val="-14"/>
        </w:rPr>
        <w:t xml:space="preserve"> </w:t>
      </w:r>
      <w:r w:rsidRPr="00894251">
        <w:rPr>
          <w:rFonts w:cs="Arial"/>
        </w:rPr>
        <w:t>treinta</w:t>
      </w:r>
      <w:r w:rsidRPr="00894251">
        <w:rPr>
          <w:rFonts w:cs="Arial"/>
          <w:spacing w:val="-14"/>
        </w:rPr>
        <w:t xml:space="preserve"> </w:t>
      </w:r>
      <w:r w:rsidRPr="00894251">
        <w:rPr>
          <w:rFonts w:cs="Arial"/>
        </w:rPr>
        <w:t>(30)</w:t>
      </w:r>
      <w:r w:rsidRPr="00894251">
        <w:rPr>
          <w:rFonts w:cs="Arial"/>
          <w:spacing w:val="-13"/>
        </w:rPr>
        <w:t xml:space="preserve"> </w:t>
      </w:r>
      <w:r w:rsidRPr="00894251">
        <w:rPr>
          <w:rFonts w:cs="Arial"/>
        </w:rPr>
        <w:t>días</w:t>
      </w:r>
      <w:r w:rsidRPr="00894251">
        <w:rPr>
          <w:rFonts w:cs="Arial"/>
          <w:spacing w:val="-14"/>
        </w:rPr>
        <w:t xml:space="preserve"> </w:t>
      </w:r>
      <w:r w:rsidRPr="00894251">
        <w:rPr>
          <w:rFonts w:cs="Arial"/>
        </w:rPr>
        <w:t>calendario</w:t>
      </w:r>
      <w:r w:rsidRPr="00894251">
        <w:rPr>
          <w:rFonts w:cs="Arial"/>
          <w:spacing w:val="-13"/>
        </w:rPr>
        <w:t xml:space="preserve"> </w:t>
      </w:r>
      <w:r w:rsidRPr="00894251">
        <w:rPr>
          <w:rFonts w:cs="Arial"/>
        </w:rPr>
        <w:t>de</w:t>
      </w:r>
      <w:r w:rsidRPr="00894251">
        <w:rPr>
          <w:rFonts w:cs="Arial"/>
          <w:spacing w:val="-14"/>
        </w:rPr>
        <w:t xml:space="preserve"> </w:t>
      </w:r>
      <w:r w:rsidRPr="00894251">
        <w:rPr>
          <w:rFonts w:cs="Arial"/>
        </w:rPr>
        <w:t>antelación</w:t>
      </w:r>
      <w:r w:rsidRPr="00894251">
        <w:rPr>
          <w:rFonts w:cs="Arial"/>
          <w:spacing w:val="-14"/>
        </w:rPr>
        <w:t xml:space="preserve"> </w:t>
      </w:r>
      <w:r w:rsidRPr="00894251">
        <w:rPr>
          <w:rFonts w:cs="Arial"/>
        </w:rPr>
        <w:t>a</w:t>
      </w:r>
      <w:r w:rsidRPr="00894251">
        <w:rPr>
          <w:rFonts w:cs="Arial"/>
          <w:spacing w:val="-13"/>
        </w:rPr>
        <w:t xml:space="preserve"> </w:t>
      </w:r>
      <w:r w:rsidRPr="00894251">
        <w:rPr>
          <w:rFonts w:cs="Arial"/>
        </w:rPr>
        <w:t>la</w:t>
      </w:r>
      <w:r w:rsidRPr="00894251">
        <w:rPr>
          <w:rFonts w:cs="Arial"/>
          <w:spacing w:val="-14"/>
        </w:rPr>
        <w:t xml:space="preserve"> </w:t>
      </w:r>
      <w:r w:rsidRPr="00894251">
        <w:rPr>
          <w:rFonts w:cs="Arial"/>
        </w:rPr>
        <w:t>del</w:t>
      </w:r>
      <w:r w:rsidRPr="00894251">
        <w:rPr>
          <w:rFonts w:cs="Arial"/>
          <w:spacing w:val="-14"/>
        </w:rPr>
        <w:t xml:space="preserve"> </w:t>
      </w:r>
      <w:r w:rsidRPr="00894251">
        <w:rPr>
          <w:rFonts w:cs="Arial"/>
        </w:rPr>
        <w:t>cierre</w:t>
      </w:r>
      <w:r w:rsidRPr="00894251">
        <w:rPr>
          <w:rFonts w:cs="Arial"/>
          <w:spacing w:val="-13"/>
        </w:rPr>
        <w:t xml:space="preserve"> </w:t>
      </w:r>
      <w:r w:rsidRPr="00894251">
        <w:rPr>
          <w:rFonts w:cs="Arial"/>
        </w:rPr>
        <w:t>del</w:t>
      </w:r>
      <w:r w:rsidRPr="00894251">
        <w:rPr>
          <w:rFonts w:cs="Arial"/>
          <w:spacing w:val="-14"/>
        </w:rPr>
        <w:t xml:space="preserve"> </w:t>
      </w:r>
      <w:r w:rsidRPr="00894251">
        <w:rPr>
          <w:rFonts w:cs="Arial"/>
        </w:rPr>
        <w:t>proceso,</w:t>
      </w:r>
      <w:r w:rsidRPr="00894251">
        <w:rPr>
          <w:rFonts w:cs="Arial"/>
          <w:spacing w:val="-13"/>
        </w:rPr>
        <w:t xml:space="preserve"> </w:t>
      </w:r>
      <w:r w:rsidRPr="00894251">
        <w:rPr>
          <w:rFonts w:cs="Arial"/>
        </w:rPr>
        <w:t>en</w:t>
      </w:r>
      <w:r w:rsidRPr="00894251">
        <w:rPr>
          <w:rFonts w:cs="Arial"/>
          <w:spacing w:val="-14"/>
        </w:rPr>
        <w:t xml:space="preserve"> </w:t>
      </w:r>
      <w:r w:rsidRPr="00894251">
        <w:rPr>
          <w:rFonts w:cs="Arial"/>
        </w:rPr>
        <w:t>el</w:t>
      </w:r>
      <w:r w:rsidRPr="00894251">
        <w:rPr>
          <w:rFonts w:cs="Arial"/>
          <w:spacing w:val="-13"/>
        </w:rPr>
        <w:t xml:space="preserve"> </w:t>
      </w:r>
      <w:r w:rsidRPr="00894251">
        <w:rPr>
          <w:rFonts w:cs="Arial"/>
        </w:rPr>
        <w:t>cual</w:t>
      </w:r>
      <w:r w:rsidRPr="00894251">
        <w:rPr>
          <w:rFonts w:cs="Arial"/>
          <w:spacing w:val="-14"/>
        </w:rPr>
        <w:t xml:space="preserve"> </w:t>
      </w:r>
      <w:r w:rsidRPr="00894251">
        <w:rPr>
          <w:rFonts w:cs="Arial"/>
        </w:rPr>
        <w:lastRenderedPageBreak/>
        <w:t>deberá</w:t>
      </w:r>
      <w:r w:rsidRPr="00894251">
        <w:rPr>
          <w:rFonts w:cs="Arial"/>
          <w:spacing w:val="-14"/>
        </w:rPr>
        <w:t xml:space="preserve"> </w:t>
      </w:r>
      <w:r w:rsidRPr="00894251">
        <w:rPr>
          <w:rFonts w:cs="Arial"/>
        </w:rPr>
        <w:t>constar su</w:t>
      </w:r>
      <w:r w:rsidRPr="00894251">
        <w:rPr>
          <w:rFonts w:cs="Arial"/>
          <w:spacing w:val="-14"/>
        </w:rPr>
        <w:t xml:space="preserve"> </w:t>
      </w:r>
      <w:r w:rsidRPr="00894251">
        <w:rPr>
          <w:rFonts w:cs="Arial"/>
        </w:rPr>
        <w:t>inscripción,</w:t>
      </w:r>
      <w:r w:rsidRPr="00894251">
        <w:rPr>
          <w:rFonts w:cs="Arial"/>
          <w:spacing w:val="-14"/>
        </w:rPr>
        <w:t xml:space="preserve"> </w:t>
      </w:r>
      <w:r w:rsidRPr="00894251">
        <w:rPr>
          <w:rFonts w:cs="Arial"/>
        </w:rPr>
        <w:t>renovación</w:t>
      </w:r>
      <w:r w:rsidRPr="00894251">
        <w:rPr>
          <w:rFonts w:cs="Arial"/>
          <w:spacing w:val="-14"/>
        </w:rPr>
        <w:t xml:space="preserve"> </w:t>
      </w:r>
      <w:r w:rsidRPr="00894251">
        <w:rPr>
          <w:rFonts w:cs="Arial"/>
        </w:rPr>
        <w:t>o</w:t>
      </w:r>
      <w:r w:rsidRPr="00894251">
        <w:rPr>
          <w:rFonts w:cs="Arial"/>
          <w:spacing w:val="-14"/>
        </w:rPr>
        <w:t xml:space="preserve"> </w:t>
      </w:r>
      <w:r w:rsidRPr="00894251">
        <w:rPr>
          <w:rFonts w:cs="Arial"/>
        </w:rPr>
        <w:t>actualización,</w:t>
      </w:r>
      <w:r w:rsidRPr="00894251">
        <w:rPr>
          <w:rFonts w:cs="Arial"/>
          <w:spacing w:val="-14"/>
        </w:rPr>
        <w:t xml:space="preserve"> </w:t>
      </w:r>
      <w:r w:rsidRPr="00894251">
        <w:rPr>
          <w:rFonts w:cs="Arial"/>
        </w:rPr>
        <w:t>las</w:t>
      </w:r>
      <w:r w:rsidRPr="00894251">
        <w:rPr>
          <w:rFonts w:cs="Arial"/>
          <w:spacing w:val="-14"/>
        </w:rPr>
        <w:t xml:space="preserve"> </w:t>
      </w:r>
      <w:r w:rsidRPr="00894251">
        <w:rPr>
          <w:rFonts w:cs="Arial"/>
        </w:rPr>
        <w:t>cuales</w:t>
      </w:r>
      <w:r w:rsidRPr="00894251">
        <w:rPr>
          <w:rFonts w:cs="Arial"/>
          <w:spacing w:val="-14"/>
        </w:rPr>
        <w:t xml:space="preserve"> </w:t>
      </w:r>
      <w:r w:rsidRPr="00894251">
        <w:rPr>
          <w:rFonts w:cs="Arial"/>
        </w:rPr>
        <w:t>deberán</w:t>
      </w:r>
      <w:r w:rsidRPr="00894251">
        <w:rPr>
          <w:rFonts w:cs="Arial"/>
          <w:spacing w:val="-14"/>
        </w:rPr>
        <w:t xml:space="preserve"> </w:t>
      </w:r>
      <w:r w:rsidRPr="00894251">
        <w:rPr>
          <w:rFonts w:cs="Arial"/>
        </w:rPr>
        <w:t>encontrarse</w:t>
      </w:r>
      <w:r w:rsidRPr="00894251">
        <w:rPr>
          <w:rFonts w:cs="Arial"/>
          <w:spacing w:val="-14"/>
        </w:rPr>
        <w:t xml:space="preserve"> </w:t>
      </w:r>
      <w:r w:rsidRPr="00894251">
        <w:rPr>
          <w:rFonts w:cs="Arial"/>
        </w:rPr>
        <w:t>vigentes</w:t>
      </w:r>
      <w:r w:rsidRPr="00894251">
        <w:rPr>
          <w:rFonts w:cs="Arial"/>
          <w:spacing w:val="-13"/>
        </w:rPr>
        <w:t xml:space="preserve"> </w:t>
      </w:r>
      <w:r w:rsidRPr="00894251">
        <w:rPr>
          <w:rFonts w:cs="Arial"/>
        </w:rPr>
        <w:t>y</w:t>
      </w:r>
      <w:r w:rsidRPr="00894251">
        <w:rPr>
          <w:rFonts w:cs="Arial"/>
          <w:spacing w:val="-14"/>
        </w:rPr>
        <w:t xml:space="preserve"> </w:t>
      </w:r>
      <w:r w:rsidRPr="00894251">
        <w:rPr>
          <w:rFonts w:cs="Arial"/>
        </w:rPr>
        <w:t>en</w:t>
      </w:r>
      <w:r w:rsidRPr="00894251">
        <w:rPr>
          <w:rFonts w:cs="Arial"/>
          <w:spacing w:val="-14"/>
        </w:rPr>
        <w:t xml:space="preserve"> </w:t>
      </w:r>
      <w:r w:rsidRPr="00894251">
        <w:rPr>
          <w:rFonts w:cs="Arial"/>
        </w:rPr>
        <w:t>firme</w:t>
      </w:r>
      <w:r w:rsidRPr="00894251">
        <w:rPr>
          <w:rFonts w:cs="Arial"/>
          <w:spacing w:val="-14"/>
        </w:rPr>
        <w:t xml:space="preserve"> </w:t>
      </w:r>
      <w:r w:rsidRPr="00894251">
        <w:rPr>
          <w:rFonts w:cs="Arial"/>
        </w:rPr>
        <w:t>a</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fecha de cierre, de acuerdo con el cronograma establecido para el proceso.</w:t>
      </w:r>
    </w:p>
    <w:p w14:paraId="53DA5A33" w14:textId="3D518E23" w:rsidR="00183DE1" w:rsidRPr="00894251" w:rsidRDefault="00183DE1" w:rsidP="00894251">
      <w:pPr>
        <w:pStyle w:val="Textoindependiente"/>
        <w:jc w:val="both"/>
        <w:rPr>
          <w:rFonts w:cs="Arial"/>
        </w:rPr>
      </w:pPr>
      <w:r w:rsidRPr="00894251">
        <w:rPr>
          <w:rFonts w:cs="Arial"/>
        </w:rPr>
        <w:t>En</w:t>
      </w:r>
      <w:r w:rsidRPr="00894251">
        <w:rPr>
          <w:rFonts w:cs="Arial"/>
          <w:spacing w:val="-14"/>
        </w:rPr>
        <w:t xml:space="preserve"> </w:t>
      </w:r>
      <w:r w:rsidRPr="00894251">
        <w:rPr>
          <w:rFonts w:cs="Arial"/>
        </w:rPr>
        <w:t>caso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requerir</w:t>
      </w:r>
      <w:r w:rsidRPr="00894251">
        <w:rPr>
          <w:rFonts w:cs="Arial"/>
          <w:spacing w:val="-14"/>
        </w:rPr>
        <w:t xml:space="preserve"> </w:t>
      </w:r>
      <w:r w:rsidRPr="00894251">
        <w:rPr>
          <w:rFonts w:cs="Arial"/>
        </w:rPr>
        <w:t>una</w:t>
      </w:r>
      <w:r w:rsidRPr="00894251">
        <w:rPr>
          <w:rFonts w:cs="Arial"/>
          <w:spacing w:val="-14"/>
        </w:rPr>
        <w:t xml:space="preserve"> </w:t>
      </w:r>
      <w:r w:rsidRPr="00894251">
        <w:rPr>
          <w:rFonts w:cs="Arial"/>
        </w:rPr>
        <w:t>subsanación</w:t>
      </w:r>
      <w:r w:rsidRPr="00894251">
        <w:rPr>
          <w:rFonts w:cs="Arial"/>
          <w:spacing w:val="-14"/>
        </w:rPr>
        <w:t xml:space="preserve"> </w:t>
      </w:r>
      <w:r w:rsidRPr="00894251">
        <w:rPr>
          <w:rFonts w:cs="Arial"/>
        </w:rPr>
        <w:t>respecto</w:t>
      </w:r>
      <w:r w:rsidRPr="00894251">
        <w:rPr>
          <w:rFonts w:cs="Arial"/>
          <w:spacing w:val="-14"/>
        </w:rPr>
        <w:t xml:space="preserve"> </w:t>
      </w:r>
      <w:r w:rsidRPr="00894251">
        <w:rPr>
          <w:rFonts w:cs="Arial"/>
        </w:rPr>
        <w:t>de</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presentación</w:t>
      </w:r>
      <w:r w:rsidRPr="00894251">
        <w:rPr>
          <w:rFonts w:cs="Arial"/>
          <w:spacing w:val="-13"/>
        </w:rPr>
        <w:t xml:space="preserve"> </w:t>
      </w:r>
      <w:r w:rsidRPr="00894251">
        <w:rPr>
          <w:rFonts w:cs="Arial"/>
        </w:rPr>
        <w:t>del</w:t>
      </w:r>
      <w:r w:rsidRPr="00894251">
        <w:rPr>
          <w:rFonts w:cs="Arial"/>
          <w:spacing w:val="-14"/>
        </w:rPr>
        <w:t xml:space="preserve"> </w:t>
      </w:r>
      <w:r w:rsidRPr="00894251">
        <w:rPr>
          <w:rFonts w:cs="Arial"/>
        </w:rPr>
        <w:t>RUP,</w:t>
      </w:r>
      <w:r w:rsidRPr="00894251">
        <w:rPr>
          <w:rFonts w:cs="Arial"/>
          <w:spacing w:val="-14"/>
        </w:rPr>
        <w:t xml:space="preserve"> </w:t>
      </w:r>
      <w:r w:rsidRPr="00894251">
        <w:rPr>
          <w:rFonts w:cs="Arial"/>
        </w:rPr>
        <w:t>será</w:t>
      </w:r>
      <w:r w:rsidRPr="00894251">
        <w:rPr>
          <w:rFonts w:cs="Arial"/>
          <w:spacing w:val="-14"/>
        </w:rPr>
        <w:t xml:space="preserve"> </w:t>
      </w:r>
      <w:r w:rsidRPr="00894251">
        <w:rPr>
          <w:rFonts w:cs="Arial"/>
        </w:rPr>
        <w:t>aceptado</w:t>
      </w:r>
      <w:r w:rsidRPr="00894251">
        <w:rPr>
          <w:rFonts w:cs="Arial"/>
          <w:spacing w:val="-14"/>
        </w:rPr>
        <w:t xml:space="preserve"> </w:t>
      </w:r>
      <w:r w:rsidRPr="00894251">
        <w:rPr>
          <w:rFonts w:cs="Arial"/>
        </w:rPr>
        <w:t>uno</w:t>
      </w:r>
      <w:r w:rsidRPr="00894251">
        <w:rPr>
          <w:rFonts w:cs="Arial"/>
          <w:spacing w:val="-14"/>
        </w:rPr>
        <w:t xml:space="preserve"> </w:t>
      </w:r>
      <w:r w:rsidRPr="00894251">
        <w:rPr>
          <w:rFonts w:cs="Arial"/>
        </w:rPr>
        <w:t>expedido después de la fecha de cierre del proceso, no obstante, no se tendrá en cuenta información que haya sido modificada o adicionada con posterioridad al cierre del presente proceso.</w:t>
      </w:r>
    </w:p>
    <w:p w14:paraId="30EEEC1C" w14:textId="7CC699A5" w:rsidR="00183DE1" w:rsidRPr="00894251" w:rsidRDefault="00183DE1" w:rsidP="00894251">
      <w:pPr>
        <w:pStyle w:val="Textoindependiente"/>
        <w:jc w:val="both"/>
        <w:rPr>
          <w:rFonts w:cs="Arial"/>
        </w:rPr>
      </w:pPr>
      <w:r w:rsidRPr="00894251">
        <w:rPr>
          <w:rFonts w:cs="Arial"/>
        </w:rPr>
        <w:t>De</w:t>
      </w:r>
      <w:r w:rsidRPr="00894251">
        <w:rPr>
          <w:rFonts w:cs="Arial"/>
          <w:spacing w:val="-4"/>
        </w:rPr>
        <w:t xml:space="preserve"> </w:t>
      </w:r>
      <w:r w:rsidRPr="00894251">
        <w:rPr>
          <w:rFonts w:cs="Arial"/>
        </w:rPr>
        <w:t>conformidad</w:t>
      </w:r>
      <w:r w:rsidRPr="00894251">
        <w:rPr>
          <w:rFonts w:cs="Arial"/>
          <w:spacing w:val="-5"/>
        </w:rPr>
        <w:t xml:space="preserve"> </w:t>
      </w:r>
      <w:r w:rsidRPr="00894251">
        <w:rPr>
          <w:rFonts w:cs="Arial"/>
        </w:rPr>
        <w:t>con</w:t>
      </w:r>
      <w:r w:rsidRPr="00894251">
        <w:rPr>
          <w:rFonts w:cs="Arial"/>
          <w:spacing w:val="-5"/>
        </w:rPr>
        <w:t xml:space="preserve"> </w:t>
      </w:r>
      <w:r w:rsidRPr="00894251">
        <w:rPr>
          <w:rFonts w:cs="Arial"/>
        </w:rPr>
        <w:t>lo</w:t>
      </w:r>
      <w:r w:rsidRPr="00894251">
        <w:rPr>
          <w:rFonts w:cs="Arial"/>
          <w:spacing w:val="-4"/>
        </w:rPr>
        <w:t xml:space="preserve"> </w:t>
      </w:r>
      <w:r w:rsidRPr="00894251">
        <w:rPr>
          <w:rFonts w:cs="Arial"/>
        </w:rPr>
        <w:t>establecido</w:t>
      </w:r>
      <w:r w:rsidRPr="00894251">
        <w:rPr>
          <w:rFonts w:cs="Arial"/>
          <w:spacing w:val="-5"/>
        </w:rPr>
        <w:t xml:space="preserve"> </w:t>
      </w:r>
      <w:r w:rsidRPr="00894251">
        <w:rPr>
          <w:rFonts w:cs="Arial"/>
        </w:rPr>
        <w:t>en</w:t>
      </w:r>
      <w:r w:rsidRPr="00894251">
        <w:rPr>
          <w:rFonts w:cs="Arial"/>
          <w:spacing w:val="-4"/>
        </w:rPr>
        <w:t xml:space="preserve"> </w:t>
      </w:r>
      <w:r w:rsidRPr="00894251">
        <w:rPr>
          <w:rFonts w:cs="Arial"/>
        </w:rPr>
        <w:t>el</w:t>
      </w:r>
      <w:r w:rsidRPr="00894251">
        <w:rPr>
          <w:rFonts w:cs="Arial"/>
          <w:spacing w:val="-5"/>
        </w:rPr>
        <w:t xml:space="preserve"> </w:t>
      </w:r>
      <w:r w:rsidRPr="00894251">
        <w:rPr>
          <w:rFonts w:cs="Arial"/>
        </w:rPr>
        <w:t>numeral</w:t>
      </w:r>
      <w:r w:rsidRPr="00894251">
        <w:rPr>
          <w:rFonts w:cs="Arial"/>
          <w:spacing w:val="-5"/>
        </w:rPr>
        <w:t xml:space="preserve"> </w:t>
      </w:r>
      <w:r w:rsidRPr="00894251">
        <w:rPr>
          <w:rFonts w:cs="Arial"/>
        </w:rPr>
        <w:t>6.1</w:t>
      </w:r>
      <w:r w:rsidRPr="00894251">
        <w:rPr>
          <w:rFonts w:cs="Arial"/>
          <w:spacing w:val="-4"/>
        </w:rPr>
        <w:t xml:space="preserve"> </w:t>
      </w:r>
      <w:r w:rsidRPr="00894251">
        <w:rPr>
          <w:rFonts w:cs="Arial"/>
        </w:rPr>
        <w:t>del</w:t>
      </w:r>
      <w:r w:rsidRPr="00894251">
        <w:rPr>
          <w:rFonts w:cs="Arial"/>
          <w:spacing w:val="-5"/>
        </w:rPr>
        <w:t xml:space="preserve"> </w:t>
      </w:r>
      <w:r w:rsidRPr="00894251">
        <w:rPr>
          <w:rFonts w:cs="Arial"/>
        </w:rPr>
        <w:t>artículo</w:t>
      </w:r>
      <w:r w:rsidRPr="00894251">
        <w:rPr>
          <w:rFonts w:cs="Arial"/>
          <w:spacing w:val="-4"/>
        </w:rPr>
        <w:t xml:space="preserve"> </w:t>
      </w:r>
      <w:r w:rsidRPr="00894251">
        <w:rPr>
          <w:rFonts w:cs="Arial"/>
        </w:rPr>
        <w:t>6º</w:t>
      </w:r>
      <w:r w:rsidRPr="00894251">
        <w:rPr>
          <w:rFonts w:cs="Arial"/>
          <w:spacing w:val="-2"/>
        </w:rPr>
        <w:t xml:space="preserve"> </w:t>
      </w:r>
      <w:r w:rsidRPr="00894251">
        <w:rPr>
          <w:rFonts w:cs="Arial"/>
        </w:rPr>
        <w:t>de</w:t>
      </w:r>
      <w:r w:rsidRPr="00894251">
        <w:rPr>
          <w:rFonts w:cs="Arial"/>
          <w:spacing w:val="-5"/>
        </w:rPr>
        <w:t xml:space="preserve"> </w:t>
      </w:r>
      <w:r w:rsidRPr="00894251">
        <w:rPr>
          <w:rFonts w:cs="Arial"/>
        </w:rPr>
        <w:t>la</w:t>
      </w:r>
      <w:r w:rsidRPr="00894251">
        <w:rPr>
          <w:rFonts w:cs="Arial"/>
          <w:spacing w:val="-4"/>
        </w:rPr>
        <w:t xml:space="preserve"> </w:t>
      </w:r>
      <w:r w:rsidRPr="00894251">
        <w:rPr>
          <w:rFonts w:cs="Arial"/>
        </w:rPr>
        <w:t>Ley</w:t>
      </w:r>
      <w:r w:rsidRPr="00894251">
        <w:rPr>
          <w:rFonts w:cs="Arial"/>
          <w:spacing w:val="-3"/>
        </w:rPr>
        <w:t xml:space="preserve"> </w:t>
      </w:r>
      <w:r w:rsidRPr="00894251">
        <w:rPr>
          <w:rFonts w:cs="Arial"/>
        </w:rPr>
        <w:t>1150</w:t>
      </w:r>
      <w:r w:rsidRPr="00894251">
        <w:rPr>
          <w:rFonts w:cs="Arial"/>
          <w:spacing w:val="-4"/>
        </w:rPr>
        <w:t xml:space="preserve"> </w:t>
      </w:r>
      <w:r w:rsidRPr="00894251">
        <w:rPr>
          <w:rFonts w:cs="Arial"/>
        </w:rPr>
        <w:t>de</w:t>
      </w:r>
      <w:r w:rsidRPr="00894251">
        <w:rPr>
          <w:rFonts w:cs="Arial"/>
          <w:spacing w:val="-4"/>
        </w:rPr>
        <w:t xml:space="preserve"> </w:t>
      </w:r>
      <w:r w:rsidRPr="00894251">
        <w:rPr>
          <w:rFonts w:cs="Arial"/>
        </w:rPr>
        <w:t>2007,</w:t>
      </w:r>
      <w:r w:rsidRPr="00894251">
        <w:rPr>
          <w:rFonts w:cs="Arial"/>
          <w:spacing w:val="-4"/>
        </w:rPr>
        <w:t xml:space="preserve"> </w:t>
      </w:r>
      <w:r w:rsidRPr="00894251">
        <w:rPr>
          <w:rFonts w:cs="Arial"/>
        </w:rPr>
        <w:t>la</w:t>
      </w:r>
      <w:r w:rsidRPr="00894251">
        <w:rPr>
          <w:rFonts w:cs="Arial"/>
          <w:spacing w:val="-4"/>
        </w:rPr>
        <w:t xml:space="preserve"> </w:t>
      </w:r>
      <w:r w:rsidRPr="00894251">
        <w:rPr>
          <w:rFonts w:cs="Arial"/>
        </w:rPr>
        <w:t>Entidad verificará</w:t>
      </w:r>
      <w:r w:rsidRPr="00894251">
        <w:rPr>
          <w:rFonts w:cs="Arial"/>
          <w:spacing w:val="-10"/>
        </w:rPr>
        <w:t xml:space="preserve"> </w:t>
      </w:r>
      <w:r w:rsidRPr="00894251">
        <w:rPr>
          <w:rFonts w:cs="Arial"/>
        </w:rPr>
        <w:t>el</w:t>
      </w:r>
      <w:r w:rsidRPr="00894251">
        <w:rPr>
          <w:rFonts w:cs="Arial"/>
          <w:spacing w:val="-13"/>
        </w:rPr>
        <w:t xml:space="preserve"> </w:t>
      </w:r>
      <w:r w:rsidRPr="00894251">
        <w:rPr>
          <w:rFonts w:cs="Arial"/>
        </w:rPr>
        <w:t>cumplimiento</w:t>
      </w:r>
      <w:r w:rsidRPr="00894251">
        <w:rPr>
          <w:rFonts w:cs="Arial"/>
          <w:spacing w:val="-11"/>
        </w:rPr>
        <w:t xml:space="preserve"> </w:t>
      </w:r>
      <w:r w:rsidRPr="00894251">
        <w:rPr>
          <w:rFonts w:cs="Arial"/>
        </w:rPr>
        <w:t>de</w:t>
      </w:r>
      <w:r w:rsidRPr="00894251">
        <w:rPr>
          <w:rFonts w:cs="Arial"/>
          <w:spacing w:val="-10"/>
        </w:rPr>
        <w:t xml:space="preserve"> </w:t>
      </w:r>
      <w:r w:rsidRPr="00894251">
        <w:rPr>
          <w:rFonts w:cs="Arial"/>
        </w:rPr>
        <w:t>los</w:t>
      </w:r>
      <w:r w:rsidRPr="00894251">
        <w:rPr>
          <w:rFonts w:cs="Arial"/>
          <w:spacing w:val="-11"/>
        </w:rPr>
        <w:t xml:space="preserve"> </w:t>
      </w:r>
      <w:r w:rsidRPr="00894251">
        <w:rPr>
          <w:rFonts w:cs="Arial"/>
        </w:rPr>
        <w:t>requisitos</w:t>
      </w:r>
      <w:r w:rsidRPr="00894251">
        <w:rPr>
          <w:rFonts w:cs="Arial"/>
          <w:spacing w:val="-9"/>
        </w:rPr>
        <w:t xml:space="preserve"> </w:t>
      </w:r>
      <w:r w:rsidRPr="00894251">
        <w:rPr>
          <w:rFonts w:cs="Arial"/>
        </w:rPr>
        <w:t>habilitantes</w:t>
      </w:r>
      <w:r w:rsidRPr="00894251">
        <w:rPr>
          <w:rFonts w:cs="Arial"/>
          <w:spacing w:val="-8"/>
        </w:rPr>
        <w:t xml:space="preserve"> </w:t>
      </w:r>
      <w:r w:rsidRPr="00894251">
        <w:rPr>
          <w:rFonts w:cs="Arial"/>
        </w:rPr>
        <w:t>(capacidad</w:t>
      </w:r>
      <w:r w:rsidRPr="00894251">
        <w:rPr>
          <w:rFonts w:cs="Arial"/>
          <w:spacing w:val="-12"/>
        </w:rPr>
        <w:t xml:space="preserve"> </w:t>
      </w:r>
      <w:r w:rsidRPr="00894251">
        <w:rPr>
          <w:rFonts w:cs="Arial"/>
        </w:rPr>
        <w:t>jurídica,</w:t>
      </w:r>
      <w:r w:rsidRPr="00894251">
        <w:rPr>
          <w:rFonts w:cs="Arial"/>
          <w:spacing w:val="-10"/>
        </w:rPr>
        <w:t xml:space="preserve"> </w:t>
      </w:r>
      <w:r w:rsidRPr="00894251">
        <w:rPr>
          <w:rFonts w:cs="Arial"/>
        </w:rPr>
        <w:t>condiciones</w:t>
      </w:r>
      <w:r w:rsidRPr="00894251">
        <w:rPr>
          <w:rFonts w:cs="Arial"/>
          <w:spacing w:val="-9"/>
        </w:rPr>
        <w:t xml:space="preserve"> </w:t>
      </w:r>
      <w:r w:rsidRPr="00894251">
        <w:rPr>
          <w:rFonts w:cs="Arial"/>
        </w:rPr>
        <w:t>de</w:t>
      </w:r>
      <w:r w:rsidRPr="00894251">
        <w:rPr>
          <w:rFonts w:cs="Arial"/>
          <w:spacing w:val="-11"/>
        </w:rPr>
        <w:t xml:space="preserve"> </w:t>
      </w:r>
      <w:r w:rsidRPr="00894251">
        <w:rPr>
          <w:rFonts w:cs="Arial"/>
        </w:rPr>
        <w:t>experiencia, capacidad</w:t>
      </w:r>
      <w:r w:rsidRPr="00894251">
        <w:rPr>
          <w:rFonts w:cs="Arial"/>
          <w:spacing w:val="-4"/>
        </w:rPr>
        <w:t xml:space="preserve"> </w:t>
      </w:r>
      <w:r w:rsidRPr="00894251">
        <w:rPr>
          <w:rFonts w:cs="Arial"/>
        </w:rPr>
        <w:t>financiera</w:t>
      </w:r>
      <w:r w:rsidRPr="00894251">
        <w:rPr>
          <w:rFonts w:cs="Arial"/>
          <w:spacing w:val="-4"/>
        </w:rPr>
        <w:t xml:space="preserve"> </w:t>
      </w:r>
      <w:r w:rsidRPr="00894251">
        <w:rPr>
          <w:rFonts w:cs="Arial"/>
        </w:rPr>
        <w:t>y</w:t>
      </w:r>
      <w:r w:rsidRPr="00894251">
        <w:rPr>
          <w:rFonts w:cs="Arial"/>
          <w:spacing w:val="-1"/>
        </w:rPr>
        <w:t xml:space="preserve"> </w:t>
      </w:r>
      <w:r w:rsidRPr="00894251">
        <w:rPr>
          <w:rFonts w:cs="Arial"/>
        </w:rPr>
        <w:t>organizacional</w:t>
      </w:r>
      <w:r w:rsidRPr="00894251">
        <w:rPr>
          <w:rFonts w:cs="Arial"/>
          <w:spacing w:val="-4"/>
        </w:rPr>
        <w:t xml:space="preserve"> </w:t>
      </w:r>
      <w:r w:rsidRPr="00894251">
        <w:rPr>
          <w:rFonts w:cs="Arial"/>
        </w:rPr>
        <w:t>de</w:t>
      </w:r>
      <w:r w:rsidRPr="00894251">
        <w:rPr>
          <w:rFonts w:cs="Arial"/>
          <w:spacing w:val="-4"/>
        </w:rPr>
        <w:t xml:space="preserve"> </w:t>
      </w:r>
      <w:r w:rsidRPr="00894251">
        <w:rPr>
          <w:rFonts w:cs="Arial"/>
        </w:rPr>
        <w:t>los</w:t>
      </w:r>
      <w:r w:rsidRPr="00894251">
        <w:rPr>
          <w:rFonts w:cs="Arial"/>
          <w:spacing w:val="-2"/>
        </w:rPr>
        <w:t xml:space="preserve"> </w:t>
      </w:r>
      <w:r w:rsidRPr="00894251">
        <w:rPr>
          <w:rFonts w:cs="Arial"/>
        </w:rPr>
        <w:t>proponentes),</w:t>
      </w:r>
      <w:r w:rsidRPr="00894251">
        <w:rPr>
          <w:rFonts w:cs="Arial"/>
          <w:spacing w:val="-4"/>
        </w:rPr>
        <w:t xml:space="preserve"> </w:t>
      </w:r>
      <w:r w:rsidRPr="00894251">
        <w:rPr>
          <w:rFonts w:cs="Arial"/>
        </w:rPr>
        <w:t>tomando</w:t>
      </w:r>
      <w:r w:rsidRPr="00894251">
        <w:rPr>
          <w:rFonts w:cs="Arial"/>
          <w:spacing w:val="-3"/>
        </w:rPr>
        <w:t xml:space="preserve"> </w:t>
      </w:r>
      <w:r w:rsidRPr="00894251">
        <w:rPr>
          <w:rFonts w:cs="Arial"/>
        </w:rPr>
        <w:t>la</w:t>
      </w:r>
      <w:r w:rsidRPr="00894251">
        <w:rPr>
          <w:rFonts w:cs="Arial"/>
          <w:spacing w:val="-3"/>
        </w:rPr>
        <w:t xml:space="preserve"> </w:t>
      </w:r>
      <w:r w:rsidRPr="00894251">
        <w:rPr>
          <w:rFonts w:cs="Arial"/>
        </w:rPr>
        <w:t>información</w:t>
      </w:r>
      <w:r w:rsidRPr="00894251">
        <w:rPr>
          <w:rFonts w:cs="Arial"/>
          <w:spacing w:val="-4"/>
        </w:rPr>
        <w:t xml:space="preserve"> </w:t>
      </w:r>
      <w:r w:rsidRPr="00894251">
        <w:rPr>
          <w:rFonts w:cs="Arial"/>
        </w:rPr>
        <w:t>inscrita</w:t>
      </w:r>
      <w:r w:rsidRPr="00894251">
        <w:rPr>
          <w:rFonts w:cs="Arial"/>
          <w:spacing w:val="-3"/>
        </w:rPr>
        <w:t xml:space="preserve"> </w:t>
      </w:r>
      <w:r w:rsidRPr="00894251">
        <w:rPr>
          <w:rFonts w:cs="Arial"/>
        </w:rPr>
        <w:t>en</w:t>
      </w:r>
      <w:r w:rsidRPr="00894251">
        <w:rPr>
          <w:rFonts w:cs="Arial"/>
          <w:spacing w:val="-3"/>
        </w:rPr>
        <w:t xml:space="preserve"> </w:t>
      </w:r>
      <w:r w:rsidRPr="00894251">
        <w:rPr>
          <w:rFonts w:cs="Arial"/>
        </w:rPr>
        <w:t>el</w:t>
      </w:r>
      <w:r w:rsidRPr="00894251">
        <w:rPr>
          <w:rFonts w:cs="Arial"/>
          <w:spacing w:val="-4"/>
        </w:rPr>
        <w:t xml:space="preserve"> </w:t>
      </w:r>
      <w:r w:rsidRPr="00894251">
        <w:rPr>
          <w:rFonts w:cs="Arial"/>
        </w:rPr>
        <w:t>RUP, en donde deben constar dichas condiciones.</w:t>
      </w:r>
    </w:p>
    <w:p w14:paraId="5A0281F8" w14:textId="6A015356" w:rsidR="00183DE1" w:rsidRPr="00894251" w:rsidRDefault="00183DE1" w:rsidP="00894251">
      <w:pPr>
        <w:pStyle w:val="Textoindependiente"/>
        <w:jc w:val="both"/>
        <w:rPr>
          <w:rFonts w:cs="Arial"/>
        </w:rPr>
      </w:pPr>
      <w:r w:rsidRPr="00894251">
        <w:rPr>
          <w:rFonts w:cs="Arial"/>
        </w:rPr>
        <w:t>Se</w:t>
      </w:r>
      <w:r w:rsidRPr="00894251">
        <w:rPr>
          <w:rFonts w:cs="Arial"/>
          <w:spacing w:val="-8"/>
        </w:rPr>
        <w:t xml:space="preserve"> </w:t>
      </w:r>
      <w:r w:rsidRPr="00894251">
        <w:rPr>
          <w:rFonts w:cs="Arial"/>
        </w:rPr>
        <w:t>calcularán</w:t>
      </w:r>
      <w:r w:rsidRPr="00894251">
        <w:rPr>
          <w:rFonts w:cs="Arial"/>
          <w:spacing w:val="-7"/>
        </w:rPr>
        <w:t xml:space="preserve"> </w:t>
      </w:r>
      <w:r w:rsidRPr="00894251">
        <w:rPr>
          <w:rFonts w:cs="Arial"/>
        </w:rPr>
        <w:t>los</w:t>
      </w:r>
      <w:r w:rsidRPr="00894251">
        <w:rPr>
          <w:rFonts w:cs="Arial"/>
          <w:spacing w:val="-8"/>
        </w:rPr>
        <w:t xml:space="preserve"> </w:t>
      </w:r>
      <w:r w:rsidRPr="00894251">
        <w:rPr>
          <w:rFonts w:cs="Arial"/>
        </w:rPr>
        <w:t>indicadores</w:t>
      </w:r>
      <w:r w:rsidRPr="00894251">
        <w:rPr>
          <w:rFonts w:cs="Arial"/>
          <w:spacing w:val="-8"/>
        </w:rPr>
        <w:t xml:space="preserve"> </w:t>
      </w:r>
      <w:r w:rsidRPr="00894251">
        <w:rPr>
          <w:rFonts w:cs="Arial"/>
        </w:rPr>
        <w:t>y</w:t>
      </w:r>
      <w:r w:rsidRPr="00894251">
        <w:rPr>
          <w:rFonts w:cs="Arial"/>
          <w:spacing w:val="-8"/>
        </w:rPr>
        <w:t xml:space="preserve"> </w:t>
      </w:r>
      <w:r w:rsidRPr="00894251">
        <w:rPr>
          <w:rFonts w:cs="Arial"/>
        </w:rPr>
        <w:t>se</w:t>
      </w:r>
      <w:r w:rsidRPr="00894251">
        <w:rPr>
          <w:rFonts w:cs="Arial"/>
          <w:spacing w:val="-8"/>
        </w:rPr>
        <w:t xml:space="preserve"> </w:t>
      </w:r>
      <w:r w:rsidRPr="00894251">
        <w:rPr>
          <w:rFonts w:cs="Arial"/>
        </w:rPr>
        <w:t>verificará</w:t>
      </w:r>
      <w:r w:rsidRPr="00894251">
        <w:rPr>
          <w:rFonts w:cs="Arial"/>
          <w:spacing w:val="-6"/>
        </w:rPr>
        <w:t xml:space="preserve"> </w:t>
      </w:r>
      <w:r w:rsidRPr="00894251">
        <w:rPr>
          <w:rFonts w:cs="Arial"/>
        </w:rPr>
        <w:t>el</w:t>
      </w:r>
      <w:r w:rsidRPr="00894251">
        <w:rPr>
          <w:rFonts w:cs="Arial"/>
          <w:spacing w:val="-8"/>
        </w:rPr>
        <w:t xml:space="preserve"> </w:t>
      </w:r>
      <w:r w:rsidRPr="00894251">
        <w:rPr>
          <w:rFonts w:cs="Arial"/>
        </w:rPr>
        <w:t>cumplimiento</w:t>
      </w:r>
      <w:r w:rsidRPr="00894251">
        <w:rPr>
          <w:rFonts w:cs="Arial"/>
          <w:spacing w:val="-7"/>
        </w:rPr>
        <w:t xml:space="preserve"> </w:t>
      </w:r>
      <w:r w:rsidRPr="00894251">
        <w:rPr>
          <w:rFonts w:cs="Arial"/>
        </w:rPr>
        <w:t>del</w:t>
      </w:r>
      <w:r w:rsidRPr="00894251">
        <w:rPr>
          <w:rFonts w:cs="Arial"/>
          <w:spacing w:val="-9"/>
        </w:rPr>
        <w:t xml:space="preserve"> </w:t>
      </w:r>
      <w:r w:rsidRPr="00894251">
        <w:rPr>
          <w:rFonts w:cs="Arial"/>
        </w:rPr>
        <w:t>valor</w:t>
      </w:r>
      <w:r w:rsidRPr="00894251">
        <w:rPr>
          <w:rFonts w:cs="Arial"/>
          <w:spacing w:val="-6"/>
        </w:rPr>
        <w:t xml:space="preserve"> </w:t>
      </w:r>
      <w:r w:rsidRPr="00894251">
        <w:rPr>
          <w:rFonts w:cs="Arial"/>
        </w:rPr>
        <w:t>mínimo o máximo;</w:t>
      </w:r>
      <w:r w:rsidRPr="00894251">
        <w:rPr>
          <w:rFonts w:cs="Arial"/>
          <w:spacing w:val="-7"/>
        </w:rPr>
        <w:t xml:space="preserve"> </w:t>
      </w:r>
      <w:r w:rsidRPr="00894251">
        <w:rPr>
          <w:rFonts w:cs="Arial"/>
        </w:rPr>
        <w:t>en</w:t>
      </w:r>
      <w:r w:rsidRPr="00894251">
        <w:rPr>
          <w:rFonts w:cs="Arial"/>
          <w:spacing w:val="-7"/>
        </w:rPr>
        <w:t xml:space="preserve"> </w:t>
      </w:r>
      <w:r w:rsidRPr="00894251">
        <w:rPr>
          <w:rFonts w:cs="Arial"/>
        </w:rPr>
        <w:t>caso</w:t>
      </w:r>
      <w:r w:rsidRPr="00894251">
        <w:rPr>
          <w:rFonts w:cs="Arial"/>
          <w:spacing w:val="-8"/>
        </w:rPr>
        <w:t xml:space="preserve"> </w:t>
      </w:r>
      <w:r w:rsidRPr="00894251">
        <w:rPr>
          <w:rFonts w:cs="Arial"/>
        </w:rPr>
        <w:t>de</w:t>
      </w:r>
      <w:r w:rsidRPr="00894251">
        <w:rPr>
          <w:rFonts w:cs="Arial"/>
          <w:spacing w:val="-8"/>
        </w:rPr>
        <w:t xml:space="preserve"> </w:t>
      </w:r>
      <w:r w:rsidRPr="00894251">
        <w:rPr>
          <w:rFonts w:cs="Arial"/>
        </w:rPr>
        <w:t>no</w:t>
      </w:r>
      <w:r w:rsidRPr="00894251">
        <w:rPr>
          <w:rFonts w:cs="Arial"/>
          <w:spacing w:val="-8"/>
        </w:rPr>
        <w:t xml:space="preserve"> </w:t>
      </w:r>
      <w:r w:rsidRPr="00894251">
        <w:rPr>
          <w:rFonts w:cs="Arial"/>
        </w:rPr>
        <w:t>cumplirlo, la propuesta será considerada como no habilitada. El</w:t>
      </w:r>
      <w:r w:rsidRPr="00894251">
        <w:rPr>
          <w:rFonts w:cs="Arial"/>
          <w:spacing w:val="-4"/>
        </w:rPr>
        <w:t xml:space="preserve"> </w:t>
      </w:r>
      <w:r w:rsidRPr="00894251">
        <w:rPr>
          <w:rFonts w:cs="Arial"/>
        </w:rPr>
        <w:t>cumplimiento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 indicadores</w:t>
      </w:r>
      <w:r w:rsidRPr="00894251">
        <w:rPr>
          <w:rFonts w:cs="Arial"/>
          <w:spacing w:val="-1"/>
        </w:rPr>
        <w:t xml:space="preserve"> </w:t>
      </w:r>
      <w:r w:rsidRPr="00894251">
        <w:rPr>
          <w:rFonts w:cs="Arial"/>
        </w:rPr>
        <w:t>se</w:t>
      </w:r>
      <w:r w:rsidRPr="00894251">
        <w:rPr>
          <w:rFonts w:cs="Arial"/>
          <w:spacing w:val="-3"/>
        </w:rPr>
        <w:t xml:space="preserve"> </w:t>
      </w:r>
      <w:r w:rsidRPr="00894251">
        <w:rPr>
          <w:rFonts w:cs="Arial"/>
        </w:rPr>
        <w:t>entiende</w:t>
      </w:r>
      <w:r w:rsidRPr="00894251">
        <w:rPr>
          <w:rFonts w:cs="Arial"/>
          <w:spacing w:val="-3"/>
        </w:rPr>
        <w:t xml:space="preserve"> </w:t>
      </w:r>
      <w:r w:rsidRPr="00894251">
        <w:rPr>
          <w:rFonts w:cs="Arial"/>
        </w:rPr>
        <w:t>como</w:t>
      </w:r>
      <w:r w:rsidRPr="00894251">
        <w:rPr>
          <w:rFonts w:cs="Arial"/>
          <w:spacing w:val="-1"/>
        </w:rPr>
        <w:t xml:space="preserve"> </w:t>
      </w:r>
      <w:r w:rsidRPr="00894251">
        <w:rPr>
          <w:rFonts w:cs="Arial"/>
        </w:rPr>
        <w:t>requisito</w:t>
      </w:r>
      <w:r w:rsidRPr="00894251">
        <w:rPr>
          <w:rFonts w:cs="Arial"/>
          <w:spacing w:val="-1"/>
        </w:rPr>
        <w:t xml:space="preserve"> </w:t>
      </w:r>
      <w:r w:rsidRPr="00894251">
        <w:rPr>
          <w:rFonts w:cs="Arial"/>
        </w:rPr>
        <w:t>indispensable</w:t>
      </w:r>
      <w:r w:rsidRPr="00894251">
        <w:rPr>
          <w:rFonts w:cs="Arial"/>
          <w:spacing w:val="-1"/>
        </w:rPr>
        <w:t xml:space="preserve"> </w:t>
      </w:r>
      <w:r w:rsidRPr="00894251">
        <w:rPr>
          <w:rFonts w:cs="Arial"/>
        </w:rPr>
        <w:t>para</w:t>
      </w:r>
      <w:r w:rsidRPr="00894251">
        <w:rPr>
          <w:rFonts w:cs="Arial"/>
          <w:spacing w:val="-3"/>
        </w:rPr>
        <w:t xml:space="preserve"> </w:t>
      </w:r>
      <w:r w:rsidRPr="00894251">
        <w:rPr>
          <w:rFonts w:cs="Arial"/>
        </w:rPr>
        <w:t>poder</w:t>
      </w:r>
      <w:r w:rsidRPr="00894251">
        <w:rPr>
          <w:rFonts w:cs="Arial"/>
          <w:spacing w:val="-2"/>
        </w:rPr>
        <w:t xml:space="preserve"> </w:t>
      </w:r>
      <w:r w:rsidRPr="00894251">
        <w:rPr>
          <w:rFonts w:cs="Arial"/>
        </w:rPr>
        <w:t xml:space="preserve">comparar las </w:t>
      </w:r>
      <w:r w:rsidRPr="00894251">
        <w:rPr>
          <w:rFonts w:cs="Arial"/>
          <w:spacing w:val="-2"/>
        </w:rPr>
        <w:t>propuestas.</w:t>
      </w:r>
    </w:p>
    <w:p w14:paraId="307D1A68" w14:textId="4FE708F2" w:rsidR="00183DE1" w:rsidRPr="00894251" w:rsidRDefault="00183DE1" w:rsidP="00894251">
      <w:pPr>
        <w:pStyle w:val="Textoindependiente"/>
        <w:jc w:val="both"/>
        <w:rPr>
          <w:rFonts w:cs="Arial"/>
        </w:rPr>
      </w:pPr>
      <w:r w:rsidRPr="00894251">
        <w:rPr>
          <w:rFonts w:cs="Arial"/>
        </w:rPr>
        <w:t>Para el caso de Consorcios o Uniones Temporales y Promesas de Sociedad Futura, la información para los indicadores financieros será con base en las partidas financieras según el Registro Único de Proponentes presentado por cada uno de los integrantes de la forma asociativa y su cálculo se hará con la sumatoria de los componentes de los indicadores correspondientes.</w:t>
      </w:r>
    </w:p>
    <w:p w14:paraId="7F92771F" w14:textId="6D4F0BAC" w:rsidR="00183DE1" w:rsidRPr="00894251" w:rsidRDefault="00183DE1" w:rsidP="00894251">
      <w:pPr>
        <w:pStyle w:val="Textoindependiente"/>
        <w:jc w:val="both"/>
        <w:rPr>
          <w:rFonts w:cs="Arial"/>
        </w:rPr>
      </w:pPr>
      <w:r w:rsidRPr="00894251">
        <w:rPr>
          <w:rFonts w:cs="Arial"/>
        </w:rPr>
        <w:t>Si el proponente no cumple con alguno de los indicadores que se establecen, la evaluación financiera y de capacidad organizacional será NO HABILITADO.</w:t>
      </w:r>
    </w:p>
    <w:p w14:paraId="2939BF57" w14:textId="0C7FA492" w:rsidR="00183DE1" w:rsidRPr="00894251" w:rsidRDefault="00183DE1" w:rsidP="00894251">
      <w:pPr>
        <w:pStyle w:val="Textoindependiente"/>
        <w:jc w:val="both"/>
        <w:rPr>
          <w:rFonts w:cs="Arial"/>
        </w:rPr>
      </w:pPr>
      <w:r w:rsidRPr="00894251">
        <w:rPr>
          <w:rFonts w:cs="Arial"/>
        </w:rPr>
        <w:t>Los Proponentes deberán acreditar los Indicadores Financieros en los términos señalados en los respectivos numerales, para medir la Capacidad Financiera y la Capacidad Organizacional.</w:t>
      </w:r>
    </w:p>
    <w:p w14:paraId="276E3211" w14:textId="77777777" w:rsidR="00183DE1" w:rsidRPr="00894251" w:rsidRDefault="00183DE1" w:rsidP="00894251">
      <w:pPr>
        <w:pStyle w:val="Textoindependiente"/>
        <w:jc w:val="both"/>
        <w:rPr>
          <w:rFonts w:cs="Arial"/>
          <w:spacing w:val="-2"/>
        </w:rPr>
      </w:pPr>
      <w:r w:rsidRPr="00894251">
        <w:rPr>
          <w:rFonts w:cs="Arial"/>
        </w:rPr>
        <w:t>Teniendo</w:t>
      </w:r>
      <w:r w:rsidRPr="00894251">
        <w:rPr>
          <w:rFonts w:cs="Arial"/>
          <w:spacing w:val="-8"/>
        </w:rPr>
        <w:t xml:space="preserve"> </w:t>
      </w:r>
      <w:r w:rsidRPr="00894251">
        <w:rPr>
          <w:rFonts w:cs="Arial"/>
        </w:rPr>
        <w:t>en</w:t>
      </w:r>
      <w:r w:rsidRPr="00894251">
        <w:rPr>
          <w:rFonts w:cs="Arial"/>
          <w:spacing w:val="-6"/>
        </w:rPr>
        <w:t xml:space="preserve"> </w:t>
      </w:r>
      <w:r w:rsidRPr="00894251">
        <w:rPr>
          <w:rFonts w:cs="Arial"/>
        </w:rPr>
        <w:t>cuenta</w:t>
      </w:r>
      <w:r w:rsidRPr="00894251">
        <w:rPr>
          <w:rFonts w:cs="Arial"/>
          <w:spacing w:val="-7"/>
        </w:rPr>
        <w:t xml:space="preserve"> </w:t>
      </w:r>
      <w:r w:rsidRPr="00894251">
        <w:rPr>
          <w:rFonts w:cs="Arial"/>
        </w:rPr>
        <w:t>para</w:t>
      </w:r>
      <w:r w:rsidRPr="00894251">
        <w:rPr>
          <w:rFonts w:cs="Arial"/>
          <w:spacing w:val="-8"/>
        </w:rPr>
        <w:t xml:space="preserve"> </w:t>
      </w:r>
      <w:r w:rsidRPr="00894251">
        <w:rPr>
          <w:rFonts w:cs="Arial"/>
        </w:rPr>
        <w:t>ello,</w:t>
      </w:r>
      <w:r w:rsidRPr="00894251">
        <w:rPr>
          <w:rFonts w:cs="Arial"/>
          <w:spacing w:val="-5"/>
        </w:rPr>
        <w:t xml:space="preserve"> </w:t>
      </w:r>
      <w:r w:rsidRPr="00894251">
        <w:rPr>
          <w:rFonts w:cs="Arial"/>
        </w:rPr>
        <w:t>las</w:t>
      </w:r>
      <w:r w:rsidRPr="00894251">
        <w:rPr>
          <w:rFonts w:cs="Arial"/>
          <w:spacing w:val="-7"/>
        </w:rPr>
        <w:t xml:space="preserve"> </w:t>
      </w:r>
      <w:r w:rsidRPr="00894251">
        <w:rPr>
          <w:rFonts w:cs="Arial"/>
        </w:rPr>
        <w:t>siguientes</w:t>
      </w:r>
      <w:r w:rsidRPr="00894251">
        <w:rPr>
          <w:rFonts w:cs="Arial"/>
          <w:spacing w:val="-7"/>
        </w:rPr>
        <w:t xml:space="preserve"> </w:t>
      </w:r>
      <w:r w:rsidRPr="00894251">
        <w:rPr>
          <w:rFonts w:cs="Arial"/>
        </w:rPr>
        <w:t>fórmulas</w:t>
      </w:r>
      <w:r w:rsidRPr="00894251">
        <w:rPr>
          <w:rFonts w:cs="Arial"/>
          <w:spacing w:val="-4"/>
        </w:rPr>
        <w:t xml:space="preserve"> </w:t>
      </w:r>
      <w:r w:rsidRPr="00894251">
        <w:rPr>
          <w:rFonts w:cs="Arial"/>
        </w:rPr>
        <w:t>y</w:t>
      </w:r>
      <w:r w:rsidRPr="00894251">
        <w:rPr>
          <w:rFonts w:cs="Arial"/>
          <w:spacing w:val="-7"/>
        </w:rPr>
        <w:t xml:space="preserve"> </w:t>
      </w:r>
      <w:r w:rsidRPr="00894251">
        <w:rPr>
          <w:rFonts w:cs="Arial"/>
          <w:spacing w:val="-2"/>
        </w:rPr>
        <w:t>condiciones:</w:t>
      </w:r>
    </w:p>
    <w:p w14:paraId="53B1884E" w14:textId="6A0CA622" w:rsidR="007C4BF4" w:rsidRPr="00894251" w:rsidRDefault="000C5AC5" w:rsidP="00894251">
      <w:pPr>
        <w:jc w:val="both"/>
        <w:rPr>
          <w:rFonts w:cs="Arial"/>
          <w:b/>
          <w:bCs/>
        </w:rPr>
      </w:pPr>
      <w:r w:rsidRPr="00894251">
        <w:rPr>
          <w:rFonts w:cs="Arial"/>
        </w:rPr>
        <w:t xml:space="preserve"> </w:t>
      </w:r>
    </w:p>
    <w:p w14:paraId="4EA33445" w14:textId="719D1A8B" w:rsidR="00B57596" w:rsidRPr="00894251" w:rsidRDefault="00B57596" w:rsidP="00894251">
      <w:pPr>
        <w:jc w:val="both"/>
        <w:rPr>
          <w:rFonts w:cs="Arial"/>
          <w:b/>
          <w:bCs/>
        </w:rPr>
      </w:pPr>
      <w:r w:rsidRPr="00894251">
        <w:rPr>
          <w:rFonts w:cs="Arial"/>
          <w:b/>
          <w:bCs/>
        </w:rPr>
        <w:t xml:space="preserve">7.3.1. INDICADORES PARA MEDIR LA CAPACIDAD FINANCIERA: </w:t>
      </w:r>
      <w:bookmarkStart w:id="102" w:name="_Hlk132271400"/>
    </w:p>
    <w:bookmarkEnd w:id="102"/>
    <w:p w14:paraId="475D7462" w14:textId="33103E75" w:rsidR="00183DE1" w:rsidRPr="00894251" w:rsidRDefault="00183DE1" w:rsidP="00894251">
      <w:pPr>
        <w:pStyle w:val="Textoindependiente"/>
        <w:jc w:val="both"/>
        <w:rPr>
          <w:rFonts w:cs="Arial"/>
        </w:rPr>
      </w:pPr>
      <w:r w:rsidRPr="00894251">
        <w:rPr>
          <w:rFonts w:cs="Arial"/>
        </w:rPr>
        <w:t xml:space="preserve">El Proponente que no tiene Pasivos Corrientes, está habilitado respecto al Índice de Liquidez. </w:t>
      </w:r>
    </w:p>
    <w:p w14:paraId="6746ABA4" w14:textId="77777777" w:rsidR="00183DE1" w:rsidRPr="00894251" w:rsidRDefault="00183DE1" w:rsidP="00894251">
      <w:pPr>
        <w:pStyle w:val="Textoindependiente"/>
        <w:jc w:val="both"/>
        <w:rPr>
          <w:rFonts w:cs="Arial"/>
        </w:rPr>
      </w:pPr>
      <w:r w:rsidRPr="00894251">
        <w:rPr>
          <w:rFonts w:cs="Arial"/>
        </w:rPr>
        <w:t>El Proponente que no tiene gastos de intereses está habilitado respecto de la Razón de Cobertura de Intereses, siempre y cuando la Utilidad Operacional sea igual o mayor a cero (0).</w:t>
      </w:r>
    </w:p>
    <w:p w14:paraId="1D339CD4" w14:textId="77777777" w:rsidR="00183DE1" w:rsidRPr="00894251" w:rsidRDefault="00183DE1" w:rsidP="00894251">
      <w:pPr>
        <w:pStyle w:val="Textoindependiente"/>
        <w:jc w:val="both"/>
        <w:rPr>
          <w:rFonts w:cs="Arial"/>
        </w:rPr>
      </w:pPr>
    </w:p>
    <w:p w14:paraId="39BF68AF" w14:textId="7F1FD172" w:rsidR="007C4BF4" w:rsidRPr="00894251" w:rsidRDefault="00183DE1" w:rsidP="00894251">
      <w:pPr>
        <w:pStyle w:val="Textoindependiente"/>
        <w:jc w:val="both"/>
        <w:rPr>
          <w:rFonts w:cs="Arial"/>
        </w:rPr>
      </w:pPr>
      <w:r w:rsidRPr="00894251">
        <w:rPr>
          <w:rFonts w:cs="Arial"/>
        </w:rPr>
        <w:t>Para el caso de Consorcio o Unión Temporal, cuando la suma de los gastos de intereses sean cero (0), no podrán calcularse el Indicador de Razón de Cobertura de Intereses. En este caso el oferente cumple el indicador, salvo que el total de la Utilidad Operacional de los integrantes de la Unión Temporal o Consorcio sea negativo, caso en el cual NO cumple con el Indicador de Cobertura de Intereses.</w:t>
      </w:r>
    </w:p>
    <w:p w14:paraId="2B613CDE" w14:textId="77777777" w:rsidR="00183DE1" w:rsidRPr="00894251" w:rsidRDefault="00183DE1" w:rsidP="00894251">
      <w:pPr>
        <w:pStyle w:val="Prrafodelista"/>
        <w:widowControl w:val="0"/>
        <w:numPr>
          <w:ilvl w:val="0"/>
          <w:numId w:val="47"/>
        </w:numPr>
        <w:tabs>
          <w:tab w:val="left" w:pos="1769"/>
        </w:tabs>
        <w:autoSpaceDE w:val="0"/>
        <w:autoSpaceDN w:val="0"/>
        <w:contextualSpacing w:val="0"/>
        <w:rPr>
          <w:rFonts w:cs="Arial"/>
          <w:b/>
          <w:bCs/>
        </w:rPr>
      </w:pPr>
      <w:r w:rsidRPr="00894251">
        <w:rPr>
          <w:rFonts w:cs="Arial"/>
          <w:b/>
          <w:bCs/>
        </w:rPr>
        <w:t>LIQUIDEZ</w:t>
      </w:r>
      <w:r w:rsidRPr="00894251">
        <w:rPr>
          <w:rFonts w:cs="Arial"/>
          <w:b/>
          <w:bCs/>
          <w:spacing w:val="-6"/>
        </w:rPr>
        <w:t xml:space="preserve"> </w:t>
      </w:r>
      <w:r w:rsidRPr="00894251">
        <w:rPr>
          <w:rFonts w:cs="Arial"/>
        </w:rPr>
        <w:t>=</w:t>
      </w:r>
      <w:r w:rsidRPr="00894251">
        <w:rPr>
          <w:rFonts w:cs="Arial"/>
          <w:spacing w:val="-5"/>
        </w:rPr>
        <w:t xml:space="preserve"> Total </w:t>
      </w:r>
      <w:r w:rsidRPr="00894251">
        <w:rPr>
          <w:rFonts w:cs="Arial"/>
        </w:rPr>
        <w:t>Activo</w:t>
      </w:r>
      <w:r w:rsidRPr="00894251">
        <w:rPr>
          <w:rFonts w:cs="Arial"/>
          <w:spacing w:val="-7"/>
        </w:rPr>
        <w:t xml:space="preserve"> </w:t>
      </w:r>
      <w:r w:rsidRPr="00894251">
        <w:rPr>
          <w:rFonts w:cs="Arial"/>
        </w:rPr>
        <w:t>Corriente</w:t>
      </w:r>
      <w:r w:rsidRPr="00894251">
        <w:rPr>
          <w:rFonts w:cs="Arial"/>
          <w:spacing w:val="-7"/>
        </w:rPr>
        <w:t xml:space="preserve"> </w:t>
      </w:r>
      <w:r w:rsidRPr="00894251">
        <w:rPr>
          <w:rFonts w:cs="Arial"/>
        </w:rPr>
        <w:t>/</w:t>
      </w:r>
      <w:r w:rsidRPr="00894251">
        <w:rPr>
          <w:rFonts w:cs="Arial"/>
          <w:spacing w:val="-4"/>
        </w:rPr>
        <w:t xml:space="preserve"> Total </w:t>
      </w:r>
      <w:r w:rsidRPr="00894251">
        <w:rPr>
          <w:rFonts w:cs="Arial"/>
        </w:rPr>
        <w:t>Pasivo</w:t>
      </w:r>
      <w:r w:rsidRPr="00894251">
        <w:rPr>
          <w:rFonts w:cs="Arial"/>
          <w:spacing w:val="-7"/>
        </w:rPr>
        <w:t xml:space="preserve"> </w:t>
      </w:r>
      <w:r w:rsidRPr="00894251">
        <w:rPr>
          <w:rFonts w:cs="Arial"/>
        </w:rPr>
        <w:t>Corriente:</w:t>
      </w:r>
      <w:r w:rsidRPr="00894251">
        <w:rPr>
          <w:rFonts w:cs="Arial"/>
          <w:spacing w:val="-4"/>
        </w:rPr>
        <w:t xml:space="preserve"> </w:t>
      </w:r>
      <w:r w:rsidRPr="00894251">
        <w:rPr>
          <w:rFonts w:cs="Arial"/>
        </w:rPr>
        <w:t>→</w:t>
      </w:r>
      <w:r w:rsidRPr="00894251">
        <w:rPr>
          <w:rFonts w:cs="Arial"/>
          <w:spacing w:val="-7"/>
        </w:rPr>
        <w:t xml:space="preserve"> </w:t>
      </w:r>
      <w:r w:rsidRPr="00894251">
        <w:rPr>
          <w:rFonts w:cs="Arial"/>
        </w:rPr>
        <w:t>Valor</w:t>
      </w:r>
      <w:r w:rsidRPr="00894251">
        <w:rPr>
          <w:rFonts w:cs="Arial"/>
          <w:spacing w:val="-6"/>
        </w:rPr>
        <w:t xml:space="preserve"> </w:t>
      </w:r>
      <w:r w:rsidRPr="00894251">
        <w:rPr>
          <w:rFonts w:cs="Arial"/>
        </w:rPr>
        <w:t>Mínimo</w:t>
      </w:r>
      <w:r w:rsidRPr="00894251">
        <w:rPr>
          <w:rFonts w:cs="Arial"/>
          <w:spacing w:val="-6"/>
        </w:rPr>
        <w:t xml:space="preserve"> </w:t>
      </w:r>
      <w:r w:rsidRPr="00894251">
        <w:rPr>
          <w:rFonts w:cs="Arial"/>
        </w:rPr>
        <w:t xml:space="preserve">→ </w:t>
      </w:r>
      <w:r w:rsidRPr="00894251">
        <w:rPr>
          <w:rFonts w:cs="Arial"/>
          <w:b/>
          <w:bCs/>
          <w:spacing w:val="-5"/>
        </w:rPr>
        <w:t>1.4</w:t>
      </w:r>
    </w:p>
    <w:p w14:paraId="4C68DB94" w14:textId="77777777" w:rsidR="00183DE1" w:rsidRPr="00894251" w:rsidRDefault="00183DE1" w:rsidP="00894251">
      <w:pPr>
        <w:pStyle w:val="Prrafodelista"/>
        <w:tabs>
          <w:tab w:val="left" w:pos="1769"/>
        </w:tabs>
        <w:rPr>
          <w:rFonts w:cs="Arial"/>
          <w:b/>
          <w:bCs/>
        </w:rPr>
      </w:pPr>
    </w:p>
    <w:p w14:paraId="6DBC88D1" w14:textId="1B35B4E3" w:rsidR="00183DE1" w:rsidRPr="00894251" w:rsidRDefault="00183DE1" w:rsidP="00894251">
      <w:pPr>
        <w:pStyle w:val="Prrafodelista"/>
        <w:tabs>
          <w:tab w:val="left" w:pos="1769"/>
        </w:tabs>
        <w:rPr>
          <w:rFonts w:cs="Arial"/>
          <w:b/>
          <w:bCs/>
        </w:rPr>
      </w:pPr>
      <w:r w:rsidRPr="00894251">
        <w:rPr>
          <w:rFonts w:cs="Arial"/>
        </w:rPr>
        <w:t xml:space="preserve">Para efectos del presente proceso, el proponente quedará habilitado si su Índice de Liquidez es igual o superior a </w:t>
      </w:r>
      <w:r w:rsidRPr="00894251">
        <w:rPr>
          <w:rFonts w:cs="Arial"/>
          <w:b/>
          <w:bCs/>
        </w:rPr>
        <w:t>1.4.</w:t>
      </w:r>
      <w:r w:rsidR="025F53D4" w:rsidRPr="00894251">
        <w:rPr>
          <w:rFonts w:cs="Arial"/>
          <w:b/>
          <w:bCs/>
        </w:rPr>
        <w:t xml:space="preserve"> </w:t>
      </w:r>
    </w:p>
    <w:p w14:paraId="74D9A1C6" w14:textId="77777777" w:rsidR="00183DE1" w:rsidRPr="00894251" w:rsidRDefault="00183DE1" w:rsidP="00894251">
      <w:pPr>
        <w:pStyle w:val="Prrafodelista"/>
        <w:tabs>
          <w:tab w:val="left" w:pos="1769"/>
        </w:tabs>
        <w:rPr>
          <w:rFonts w:cs="Arial"/>
          <w:b/>
          <w:bCs/>
        </w:rPr>
      </w:pPr>
    </w:p>
    <w:p w14:paraId="5C201FD7" w14:textId="77777777" w:rsidR="00183DE1" w:rsidRPr="00894251" w:rsidRDefault="00183DE1" w:rsidP="00894251">
      <w:pPr>
        <w:pStyle w:val="Prrafodelista"/>
        <w:tabs>
          <w:tab w:val="left" w:pos="1769"/>
        </w:tabs>
        <w:rPr>
          <w:rFonts w:eastAsiaTheme="minorEastAsia" w:cs="Arial"/>
        </w:rPr>
      </w:pPr>
      <w:r w:rsidRPr="00894251">
        <w:rPr>
          <w:rFonts w:eastAsiaTheme="minorEastAsia" w:cs="Arial"/>
        </w:rPr>
        <w:t>Nota: Los proponentes cuyos Pasivos Corrientes sean cero (0), no podrán calcular el Indicador de Liquidez. En este caso el proponente CUMPLE el Indicado</w:t>
      </w:r>
    </w:p>
    <w:p w14:paraId="59B887FF" w14:textId="77777777" w:rsidR="00183DE1" w:rsidRPr="00894251" w:rsidRDefault="00183DE1" w:rsidP="00894251">
      <w:pPr>
        <w:pStyle w:val="Textoindependiente"/>
        <w:rPr>
          <w:rFonts w:cs="Arial"/>
          <w:b/>
        </w:rPr>
      </w:pPr>
    </w:p>
    <w:p w14:paraId="17462A04" w14:textId="59E8BC42" w:rsidR="00183DE1" w:rsidRPr="00216BF5" w:rsidRDefault="00183DE1" w:rsidP="00894251">
      <w:pPr>
        <w:pStyle w:val="Prrafodelista"/>
        <w:widowControl w:val="0"/>
        <w:numPr>
          <w:ilvl w:val="0"/>
          <w:numId w:val="47"/>
        </w:numPr>
        <w:autoSpaceDE w:val="0"/>
        <w:autoSpaceDN w:val="0"/>
        <w:rPr>
          <w:rFonts w:cs="Arial"/>
        </w:rPr>
      </w:pPr>
      <w:r w:rsidRPr="00216BF5">
        <w:rPr>
          <w:rFonts w:cs="Arial"/>
          <w:b/>
          <w:bCs/>
        </w:rPr>
        <w:lastRenderedPageBreak/>
        <w:t>ENDEUDAMIENTO</w:t>
      </w:r>
      <w:r w:rsidRPr="00216BF5">
        <w:rPr>
          <w:rFonts w:cs="Arial"/>
          <w:b/>
          <w:bCs/>
          <w:spacing w:val="3"/>
        </w:rPr>
        <w:t xml:space="preserve"> </w:t>
      </w:r>
      <w:r w:rsidRPr="00216BF5">
        <w:rPr>
          <w:rFonts w:cs="Arial"/>
        </w:rPr>
        <w:t>=</w:t>
      </w:r>
      <w:r w:rsidRPr="00216BF5">
        <w:rPr>
          <w:rFonts w:cs="Arial"/>
          <w:spacing w:val="2"/>
        </w:rPr>
        <w:t xml:space="preserve"> </w:t>
      </w:r>
      <w:r w:rsidRPr="00216BF5">
        <w:rPr>
          <w:rFonts w:cs="Arial"/>
        </w:rPr>
        <w:t>Pasivo</w:t>
      </w:r>
      <w:r w:rsidRPr="00216BF5">
        <w:rPr>
          <w:rFonts w:cs="Arial"/>
          <w:spacing w:val="1"/>
        </w:rPr>
        <w:t xml:space="preserve"> </w:t>
      </w:r>
      <w:r w:rsidRPr="00216BF5">
        <w:rPr>
          <w:rFonts w:cs="Arial"/>
        </w:rPr>
        <w:t>Total</w:t>
      </w:r>
      <w:r w:rsidRPr="00216BF5">
        <w:rPr>
          <w:rFonts w:cs="Arial"/>
          <w:spacing w:val="1"/>
        </w:rPr>
        <w:t xml:space="preserve"> </w:t>
      </w:r>
      <w:r w:rsidRPr="00216BF5">
        <w:rPr>
          <w:rFonts w:cs="Arial"/>
        </w:rPr>
        <w:t>/</w:t>
      </w:r>
      <w:r w:rsidRPr="00216BF5">
        <w:rPr>
          <w:rFonts w:cs="Arial"/>
          <w:spacing w:val="1"/>
        </w:rPr>
        <w:t xml:space="preserve"> </w:t>
      </w:r>
      <w:r w:rsidRPr="00216BF5">
        <w:rPr>
          <w:rFonts w:cs="Arial"/>
        </w:rPr>
        <w:t>Activo</w:t>
      </w:r>
      <w:r w:rsidRPr="00216BF5">
        <w:rPr>
          <w:rFonts w:cs="Arial"/>
          <w:spacing w:val="1"/>
        </w:rPr>
        <w:t xml:space="preserve"> </w:t>
      </w:r>
      <w:r w:rsidRPr="00216BF5">
        <w:rPr>
          <w:rFonts w:cs="Arial"/>
        </w:rPr>
        <w:t>Total:</w:t>
      </w:r>
      <w:r w:rsidRPr="00216BF5">
        <w:rPr>
          <w:rFonts w:cs="Arial"/>
          <w:spacing w:val="2"/>
        </w:rPr>
        <w:t xml:space="preserve"> </w:t>
      </w:r>
      <w:r w:rsidRPr="00216BF5">
        <w:rPr>
          <w:rFonts w:cs="Arial"/>
        </w:rPr>
        <w:t>→</w:t>
      </w:r>
      <w:r w:rsidRPr="00216BF5">
        <w:rPr>
          <w:rFonts w:cs="Arial"/>
          <w:spacing w:val="3"/>
        </w:rPr>
        <w:t xml:space="preserve"> </w:t>
      </w:r>
      <w:r w:rsidRPr="00216BF5">
        <w:rPr>
          <w:rFonts w:cs="Arial"/>
        </w:rPr>
        <w:t>Valor</w:t>
      </w:r>
      <w:r w:rsidRPr="00216BF5">
        <w:rPr>
          <w:rFonts w:cs="Arial"/>
          <w:spacing w:val="2"/>
        </w:rPr>
        <w:t xml:space="preserve"> </w:t>
      </w:r>
      <w:r w:rsidRPr="00216BF5">
        <w:rPr>
          <w:rFonts w:cs="Arial"/>
        </w:rPr>
        <w:t>Máximo →</w:t>
      </w:r>
      <w:r w:rsidRPr="00216BF5">
        <w:rPr>
          <w:rFonts w:cs="Arial"/>
          <w:spacing w:val="2"/>
        </w:rPr>
        <w:t xml:space="preserve"> </w:t>
      </w:r>
      <w:r w:rsidR="4EE8FDDC" w:rsidRPr="00216BF5">
        <w:rPr>
          <w:rFonts w:cs="Arial"/>
          <w:spacing w:val="2"/>
        </w:rPr>
        <w:t>Setenta</w:t>
      </w:r>
      <w:r w:rsidRPr="00216BF5">
        <w:rPr>
          <w:rFonts w:cs="Arial"/>
        </w:rPr>
        <w:t xml:space="preserve"> por</w:t>
      </w:r>
      <w:r w:rsidRPr="00216BF5">
        <w:rPr>
          <w:rFonts w:cs="Arial"/>
          <w:spacing w:val="3"/>
        </w:rPr>
        <w:t xml:space="preserve"> </w:t>
      </w:r>
      <w:r w:rsidRPr="00216BF5">
        <w:rPr>
          <w:rFonts w:cs="Arial"/>
          <w:spacing w:val="-2"/>
        </w:rPr>
        <w:t>ciento (</w:t>
      </w:r>
      <w:r w:rsidR="7C1E1CA0" w:rsidRPr="00216BF5">
        <w:rPr>
          <w:rFonts w:cs="Arial"/>
          <w:spacing w:val="-2"/>
        </w:rPr>
        <w:t>70</w:t>
      </w:r>
      <w:r w:rsidRPr="00216BF5">
        <w:rPr>
          <w:rFonts w:cs="Arial"/>
          <w:spacing w:val="-2"/>
        </w:rPr>
        <w:t>%).</w:t>
      </w:r>
    </w:p>
    <w:p w14:paraId="79C68FE6" w14:textId="77777777" w:rsidR="00183DE1" w:rsidRPr="00216BF5" w:rsidRDefault="00183DE1" w:rsidP="00894251">
      <w:pPr>
        <w:pStyle w:val="Prrafodelista"/>
        <w:rPr>
          <w:rFonts w:cs="Arial"/>
        </w:rPr>
      </w:pPr>
    </w:p>
    <w:p w14:paraId="518B7073" w14:textId="0A695020" w:rsidR="00183DE1" w:rsidRPr="00216BF5" w:rsidRDefault="00183DE1" w:rsidP="00894251">
      <w:pPr>
        <w:pStyle w:val="Textoindependiente"/>
        <w:rPr>
          <w:rFonts w:cs="Arial"/>
          <w:b/>
          <w:bCs/>
        </w:rPr>
      </w:pPr>
      <w:r w:rsidRPr="00216BF5">
        <w:rPr>
          <w:rFonts w:cs="Arial"/>
        </w:rPr>
        <w:tab/>
        <w:t>Para</w:t>
      </w:r>
      <w:r w:rsidRPr="00216BF5">
        <w:rPr>
          <w:rFonts w:cs="Arial"/>
          <w:spacing w:val="80"/>
        </w:rPr>
        <w:t xml:space="preserve"> </w:t>
      </w:r>
      <w:r w:rsidRPr="00216BF5">
        <w:rPr>
          <w:rFonts w:cs="Arial"/>
        </w:rPr>
        <w:t>efectos</w:t>
      </w:r>
      <w:r w:rsidRPr="00216BF5">
        <w:rPr>
          <w:rFonts w:cs="Arial"/>
          <w:spacing w:val="80"/>
        </w:rPr>
        <w:t xml:space="preserve"> </w:t>
      </w:r>
      <w:r w:rsidRPr="00216BF5">
        <w:rPr>
          <w:rFonts w:cs="Arial"/>
        </w:rPr>
        <w:t>del</w:t>
      </w:r>
      <w:r w:rsidRPr="00216BF5">
        <w:rPr>
          <w:rFonts w:cs="Arial"/>
          <w:spacing w:val="80"/>
        </w:rPr>
        <w:t xml:space="preserve"> </w:t>
      </w:r>
      <w:r w:rsidRPr="00216BF5">
        <w:rPr>
          <w:rFonts w:cs="Arial"/>
        </w:rPr>
        <w:t>presente</w:t>
      </w:r>
      <w:r w:rsidRPr="00216BF5">
        <w:rPr>
          <w:rFonts w:cs="Arial"/>
          <w:spacing w:val="80"/>
        </w:rPr>
        <w:t xml:space="preserve"> </w:t>
      </w:r>
      <w:r w:rsidRPr="00216BF5">
        <w:rPr>
          <w:rFonts w:cs="Arial"/>
        </w:rPr>
        <w:t>proceso,</w:t>
      </w:r>
      <w:r w:rsidRPr="00216BF5">
        <w:rPr>
          <w:rFonts w:cs="Arial"/>
          <w:spacing w:val="80"/>
        </w:rPr>
        <w:t xml:space="preserve"> </w:t>
      </w:r>
      <w:r w:rsidRPr="00216BF5">
        <w:rPr>
          <w:rFonts w:cs="Arial"/>
        </w:rPr>
        <w:t>el</w:t>
      </w:r>
      <w:r w:rsidRPr="00216BF5">
        <w:rPr>
          <w:rFonts w:cs="Arial"/>
          <w:spacing w:val="80"/>
        </w:rPr>
        <w:t xml:space="preserve"> </w:t>
      </w:r>
      <w:r w:rsidRPr="00216BF5">
        <w:rPr>
          <w:rFonts w:cs="Arial"/>
        </w:rPr>
        <w:t>proponente</w:t>
      </w:r>
      <w:r w:rsidRPr="00216BF5">
        <w:rPr>
          <w:rFonts w:cs="Arial"/>
          <w:spacing w:val="80"/>
        </w:rPr>
        <w:t xml:space="preserve"> </w:t>
      </w:r>
      <w:r w:rsidRPr="00216BF5">
        <w:rPr>
          <w:rFonts w:cs="Arial"/>
        </w:rPr>
        <w:t>quedará</w:t>
      </w:r>
      <w:r w:rsidRPr="00216BF5">
        <w:rPr>
          <w:rFonts w:cs="Arial"/>
          <w:spacing w:val="80"/>
        </w:rPr>
        <w:t xml:space="preserve"> </w:t>
      </w:r>
      <w:r w:rsidRPr="00216BF5">
        <w:rPr>
          <w:rFonts w:cs="Arial"/>
        </w:rPr>
        <w:t>habilitado</w:t>
      </w:r>
      <w:r w:rsidRPr="00216BF5">
        <w:rPr>
          <w:rFonts w:cs="Arial"/>
          <w:spacing w:val="80"/>
        </w:rPr>
        <w:t xml:space="preserve"> </w:t>
      </w:r>
      <w:r w:rsidRPr="00216BF5">
        <w:rPr>
          <w:rFonts w:cs="Arial"/>
        </w:rPr>
        <w:t>con</w:t>
      </w:r>
      <w:r w:rsidRPr="00216BF5">
        <w:rPr>
          <w:rFonts w:cs="Arial"/>
          <w:spacing w:val="80"/>
        </w:rPr>
        <w:t xml:space="preserve"> </w:t>
      </w:r>
      <w:r w:rsidRPr="00216BF5">
        <w:rPr>
          <w:rFonts w:cs="Arial"/>
        </w:rPr>
        <w:t xml:space="preserve">un </w:t>
      </w:r>
      <w:r w:rsidRPr="00216BF5">
        <w:rPr>
          <w:rFonts w:cs="Arial"/>
        </w:rPr>
        <w:tab/>
        <w:t>Índice</w:t>
      </w:r>
      <w:r w:rsidRPr="00216BF5">
        <w:rPr>
          <w:rFonts w:cs="Arial"/>
          <w:spacing w:val="80"/>
        </w:rPr>
        <w:t xml:space="preserve"> </w:t>
      </w:r>
      <w:r w:rsidRPr="00216BF5">
        <w:rPr>
          <w:rFonts w:cs="Arial"/>
        </w:rPr>
        <w:t xml:space="preserve">de Endeudamiento menor o igual al </w:t>
      </w:r>
      <w:r w:rsidR="062230D1" w:rsidRPr="00216BF5">
        <w:rPr>
          <w:rFonts w:cs="Arial"/>
        </w:rPr>
        <w:t>70</w:t>
      </w:r>
      <w:r w:rsidRPr="00216BF5">
        <w:rPr>
          <w:rFonts w:cs="Arial"/>
          <w:b/>
          <w:bCs/>
        </w:rPr>
        <w:t>%.</w:t>
      </w:r>
    </w:p>
    <w:p w14:paraId="77C4E8C1" w14:textId="77777777" w:rsidR="00183DE1" w:rsidRPr="00894251" w:rsidRDefault="00183DE1" w:rsidP="00894251">
      <w:pPr>
        <w:pStyle w:val="Textoindependiente"/>
        <w:rPr>
          <w:rFonts w:cs="Arial"/>
          <w:b/>
        </w:rPr>
      </w:pPr>
    </w:p>
    <w:p w14:paraId="58221AD7" w14:textId="77777777" w:rsidR="00183DE1" w:rsidRPr="00894251" w:rsidRDefault="00183DE1" w:rsidP="00894251">
      <w:pPr>
        <w:pStyle w:val="Prrafodelista"/>
        <w:widowControl w:val="0"/>
        <w:numPr>
          <w:ilvl w:val="0"/>
          <w:numId w:val="47"/>
        </w:numPr>
        <w:tabs>
          <w:tab w:val="left" w:pos="1769"/>
        </w:tabs>
        <w:autoSpaceDE w:val="0"/>
        <w:autoSpaceDN w:val="0"/>
        <w:contextualSpacing w:val="0"/>
        <w:jc w:val="both"/>
        <w:rPr>
          <w:rFonts w:cs="Arial"/>
          <w:b/>
          <w:bCs/>
        </w:rPr>
      </w:pPr>
      <w:r w:rsidRPr="00894251">
        <w:rPr>
          <w:rFonts w:cs="Arial"/>
          <w:b/>
          <w:bCs/>
        </w:rPr>
        <w:t>RAZÓN</w:t>
      </w:r>
      <w:r w:rsidRPr="00894251">
        <w:rPr>
          <w:rFonts w:cs="Arial"/>
          <w:b/>
          <w:bCs/>
          <w:spacing w:val="-9"/>
        </w:rPr>
        <w:t xml:space="preserve"> </w:t>
      </w:r>
      <w:r w:rsidRPr="00894251">
        <w:rPr>
          <w:rFonts w:cs="Arial"/>
          <w:b/>
          <w:bCs/>
        </w:rPr>
        <w:t>DE</w:t>
      </w:r>
      <w:r w:rsidRPr="00894251">
        <w:rPr>
          <w:rFonts w:cs="Arial"/>
          <w:b/>
          <w:bCs/>
          <w:spacing w:val="-10"/>
        </w:rPr>
        <w:t xml:space="preserve"> </w:t>
      </w:r>
      <w:r w:rsidRPr="00894251">
        <w:rPr>
          <w:rFonts w:cs="Arial"/>
          <w:b/>
          <w:bCs/>
        </w:rPr>
        <w:t>COBERTURA</w:t>
      </w:r>
      <w:r w:rsidRPr="00894251">
        <w:rPr>
          <w:rFonts w:cs="Arial"/>
          <w:b/>
          <w:bCs/>
          <w:spacing w:val="-7"/>
        </w:rPr>
        <w:t xml:space="preserve"> </w:t>
      </w:r>
      <w:r w:rsidRPr="00894251">
        <w:rPr>
          <w:rFonts w:cs="Arial"/>
          <w:b/>
          <w:bCs/>
        </w:rPr>
        <w:t>DE</w:t>
      </w:r>
      <w:r w:rsidRPr="00894251">
        <w:rPr>
          <w:rFonts w:cs="Arial"/>
          <w:b/>
          <w:bCs/>
          <w:spacing w:val="-10"/>
        </w:rPr>
        <w:t xml:space="preserve"> </w:t>
      </w:r>
      <w:r w:rsidRPr="00894251">
        <w:rPr>
          <w:rFonts w:cs="Arial"/>
          <w:b/>
          <w:bCs/>
        </w:rPr>
        <w:t>INTERESES</w:t>
      </w:r>
      <w:r w:rsidRPr="00894251">
        <w:rPr>
          <w:rFonts w:cs="Arial"/>
          <w:b/>
          <w:bCs/>
          <w:spacing w:val="-8"/>
        </w:rPr>
        <w:t xml:space="preserve"> </w:t>
      </w:r>
      <w:r w:rsidRPr="00894251">
        <w:rPr>
          <w:rFonts w:cs="Arial"/>
        </w:rPr>
        <w:t>=</w:t>
      </w:r>
      <w:r w:rsidRPr="00894251">
        <w:rPr>
          <w:rFonts w:cs="Arial"/>
          <w:spacing w:val="-9"/>
        </w:rPr>
        <w:t xml:space="preserve"> </w:t>
      </w:r>
      <w:r w:rsidRPr="00894251">
        <w:rPr>
          <w:rFonts w:cs="Arial"/>
        </w:rPr>
        <w:t>Utilidad</w:t>
      </w:r>
      <w:r w:rsidRPr="00894251">
        <w:rPr>
          <w:rFonts w:cs="Arial"/>
          <w:spacing w:val="-8"/>
        </w:rPr>
        <w:t xml:space="preserve"> </w:t>
      </w:r>
      <w:r w:rsidRPr="00894251">
        <w:rPr>
          <w:rFonts w:cs="Arial"/>
        </w:rPr>
        <w:t>Operacional</w:t>
      </w:r>
      <w:r w:rsidRPr="00894251">
        <w:rPr>
          <w:rFonts w:cs="Arial"/>
          <w:spacing w:val="-11"/>
        </w:rPr>
        <w:t xml:space="preserve"> </w:t>
      </w:r>
      <w:r w:rsidRPr="00894251">
        <w:rPr>
          <w:rFonts w:cs="Arial"/>
        </w:rPr>
        <w:t>/</w:t>
      </w:r>
      <w:r w:rsidRPr="00894251">
        <w:rPr>
          <w:rFonts w:cs="Arial"/>
          <w:spacing w:val="-10"/>
        </w:rPr>
        <w:t xml:space="preserve"> </w:t>
      </w:r>
      <w:r w:rsidRPr="00894251">
        <w:rPr>
          <w:rFonts w:cs="Arial"/>
        </w:rPr>
        <w:t>Gastos</w:t>
      </w:r>
      <w:r w:rsidRPr="00894251">
        <w:rPr>
          <w:rFonts w:cs="Arial"/>
          <w:spacing w:val="-9"/>
        </w:rPr>
        <w:t xml:space="preserve"> </w:t>
      </w:r>
      <w:r w:rsidRPr="00894251">
        <w:rPr>
          <w:rFonts w:cs="Arial"/>
        </w:rPr>
        <w:t>de</w:t>
      </w:r>
      <w:r w:rsidRPr="00894251">
        <w:rPr>
          <w:rFonts w:cs="Arial"/>
          <w:spacing w:val="-10"/>
        </w:rPr>
        <w:t xml:space="preserve"> </w:t>
      </w:r>
      <w:r w:rsidRPr="00894251">
        <w:rPr>
          <w:rFonts w:cs="Arial"/>
        </w:rPr>
        <w:t>Intereses:</w:t>
      </w:r>
      <w:r w:rsidRPr="00894251">
        <w:rPr>
          <w:rFonts w:cs="Arial"/>
          <w:spacing w:val="-10"/>
        </w:rPr>
        <w:t xml:space="preserve"> </w:t>
      </w:r>
      <w:r w:rsidRPr="00894251">
        <w:rPr>
          <w:rFonts w:cs="Arial"/>
        </w:rPr>
        <w:t>→</w:t>
      </w:r>
      <w:r w:rsidRPr="00894251">
        <w:rPr>
          <w:rFonts w:cs="Arial"/>
          <w:spacing w:val="-10"/>
        </w:rPr>
        <w:t xml:space="preserve"> </w:t>
      </w:r>
      <w:r w:rsidRPr="00894251">
        <w:rPr>
          <w:rFonts w:cs="Arial"/>
        </w:rPr>
        <w:t>Valor Mínimo →</w:t>
      </w:r>
      <w:r w:rsidRPr="00894251">
        <w:rPr>
          <w:rFonts w:cs="Arial"/>
          <w:b/>
          <w:bCs/>
        </w:rPr>
        <w:t xml:space="preserve"> 2.0</w:t>
      </w:r>
    </w:p>
    <w:p w14:paraId="2F6C8525" w14:textId="77777777" w:rsidR="00183DE1" w:rsidRPr="00894251" w:rsidRDefault="00183DE1" w:rsidP="00894251">
      <w:pPr>
        <w:pStyle w:val="Prrafodelista"/>
        <w:tabs>
          <w:tab w:val="left" w:pos="1769"/>
        </w:tabs>
        <w:jc w:val="both"/>
        <w:rPr>
          <w:rFonts w:cs="Arial"/>
          <w:b/>
          <w:bCs/>
        </w:rPr>
      </w:pPr>
    </w:p>
    <w:p w14:paraId="579BE2A5" w14:textId="02B2F462" w:rsidR="00183DE1" w:rsidRPr="00894251" w:rsidRDefault="00183DE1" w:rsidP="00894251">
      <w:pPr>
        <w:pStyle w:val="Prrafodelista"/>
        <w:tabs>
          <w:tab w:val="left" w:pos="1769"/>
        </w:tabs>
        <w:jc w:val="both"/>
        <w:rPr>
          <w:rFonts w:cs="Arial"/>
          <w:b/>
          <w:bCs/>
        </w:rPr>
      </w:pPr>
      <w:r w:rsidRPr="00894251">
        <w:rPr>
          <w:rFonts w:cs="Arial"/>
        </w:rPr>
        <w:t>Para efectos del presente proceso, el proponente quedará habilitado si su Índice Razón de Cobertura de Intereses es igual o superior a</w:t>
      </w:r>
      <w:r w:rsidRPr="00894251">
        <w:rPr>
          <w:rFonts w:cs="Arial"/>
          <w:b/>
          <w:bCs/>
        </w:rPr>
        <w:t xml:space="preserve"> 2.0</w:t>
      </w:r>
    </w:p>
    <w:p w14:paraId="4EF28993" w14:textId="77777777" w:rsidR="007C4BF4" w:rsidRPr="00894251" w:rsidRDefault="007C4BF4" w:rsidP="00894251">
      <w:pPr>
        <w:pStyle w:val="Prrafodelista"/>
        <w:tabs>
          <w:tab w:val="left" w:pos="1769"/>
        </w:tabs>
        <w:jc w:val="both"/>
        <w:rPr>
          <w:rFonts w:cs="Arial"/>
          <w:b/>
          <w:bCs/>
        </w:rPr>
      </w:pPr>
    </w:p>
    <w:p w14:paraId="1252BB0C" w14:textId="77777777" w:rsidR="00183DE1" w:rsidRPr="00894251" w:rsidRDefault="00183DE1" w:rsidP="00894251">
      <w:pPr>
        <w:pStyle w:val="Textoindependiente"/>
        <w:jc w:val="both"/>
        <w:rPr>
          <w:rFonts w:cs="Arial"/>
        </w:rPr>
      </w:pPr>
      <w:r w:rsidRPr="00894251">
        <w:rPr>
          <w:rFonts w:cs="Arial"/>
          <w:b/>
          <w:bCs/>
        </w:rPr>
        <w:t>Nota 1:</w:t>
      </w:r>
      <w:r w:rsidRPr="00894251">
        <w:rPr>
          <w:rFonts w:cs="Arial"/>
        </w:rPr>
        <w:t xml:space="preserve"> Los proponentes cuyos Gastos de Intereses sean cero (0), no podrán calcular el Indicador de Razón de Cobertura de Intereses. En este caso el proponente CUMPLE el Indicador, salvo que su Utilidad Operacional sea negativa, caso en el cual NO CUMPLE con el Indicador de Razón de Cobertura de Intereses.</w:t>
      </w:r>
    </w:p>
    <w:p w14:paraId="11F2DD8E" w14:textId="77777777" w:rsidR="00183DE1" w:rsidRPr="00894251" w:rsidRDefault="00183DE1" w:rsidP="00894251">
      <w:pPr>
        <w:pStyle w:val="Textoindependiente"/>
        <w:jc w:val="both"/>
        <w:rPr>
          <w:rFonts w:cs="Arial"/>
        </w:rPr>
      </w:pPr>
      <w:r w:rsidRPr="00894251">
        <w:rPr>
          <w:rFonts w:cs="Arial"/>
          <w:b/>
          <w:bCs/>
        </w:rPr>
        <w:t>Nota 2:</w:t>
      </w:r>
      <w:r w:rsidRPr="00894251">
        <w:rPr>
          <w:rFonts w:cs="Arial"/>
        </w:rPr>
        <w:t xml:space="preserve"> Para la verificación financiera de los Consorcios Y/O Uniones Temporales, el procedimiento para calcular los indicadores de los oferentes plurales se hará de acuerdo con la suma de los componentes de los indicadores correspondientes del número de integrantes del Proponente plural.</w:t>
      </w:r>
    </w:p>
    <w:p w14:paraId="4E0A9EDE" w14:textId="77777777" w:rsidR="00183DE1" w:rsidRPr="00894251" w:rsidRDefault="00183DE1" w:rsidP="00894251">
      <w:pPr>
        <w:jc w:val="both"/>
        <w:rPr>
          <w:rFonts w:cs="Arial"/>
        </w:rPr>
      </w:pPr>
    </w:p>
    <w:p w14:paraId="52E31A7C" w14:textId="77777777" w:rsidR="00183DE1" w:rsidRPr="00894251" w:rsidRDefault="00183DE1" w:rsidP="00894251">
      <w:pPr>
        <w:jc w:val="both"/>
        <w:rPr>
          <w:rFonts w:cs="Arial"/>
        </w:rPr>
      </w:pPr>
    </w:p>
    <w:p w14:paraId="24C36424" w14:textId="4994B30E" w:rsidR="002837D5" w:rsidRPr="00894251" w:rsidRDefault="00B57596" w:rsidP="00894251">
      <w:pPr>
        <w:jc w:val="both"/>
        <w:rPr>
          <w:rFonts w:cs="Arial"/>
        </w:rPr>
      </w:pPr>
      <w:r w:rsidRPr="00894251">
        <w:rPr>
          <w:rFonts w:cs="Arial"/>
          <w:b/>
          <w:bCs/>
        </w:rPr>
        <w:t>7.3.2. INDICADORES PARA MEDIR LA CAPACIDAD ORGANIZACIONAL</w:t>
      </w:r>
    </w:p>
    <w:p w14:paraId="09087D7D" w14:textId="25C2D56A" w:rsidR="007C4BF4" w:rsidRPr="00894251" w:rsidRDefault="00183DE1" w:rsidP="00894251">
      <w:pPr>
        <w:pStyle w:val="Textoindependiente"/>
        <w:jc w:val="both"/>
        <w:rPr>
          <w:rFonts w:cs="Arial"/>
        </w:rPr>
      </w:pPr>
      <w:r w:rsidRPr="00894251">
        <w:rPr>
          <w:rFonts w:cs="Arial"/>
        </w:rPr>
        <w:t>Capacidad</w:t>
      </w:r>
      <w:r w:rsidRPr="00894251">
        <w:rPr>
          <w:rFonts w:cs="Arial"/>
          <w:spacing w:val="-9"/>
        </w:rPr>
        <w:t xml:space="preserve"> </w:t>
      </w:r>
      <w:r w:rsidRPr="00894251">
        <w:rPr>
          <w:rFonts w:cs="Arial"/>
        </w:rPr>
        <w:t>Organizacional</w:t>
      </w:r>
      <w:r w:rsidRPr="00894251">
        <w:rPr>
          <w:rFonts w:cs="Arial"/>
          <w:spacing w:val="-10"/>
        </w:rPr>
        <w:t xml:space="preserve"> </w:t>
      </w:r>
      <w:r w:rsidRPr="00894251">
        <w:rPr>
          <w:rFonts w:cs="Arial"/>
        </w:rPr>
        <w:t>se</w:t>
      </w:r>
      <w:r w:rsidRPr="00894251">
        <w:rPr>
          <w:rFonts w:cs="Arial"/>
          <w:spacing w:val="-7"/>
        </w:rPr>
        <w:t xml:space="preserve"> </w:t>
      </w:r>
      <w:r w:rsidRPr="00894251">
        <w:rPr>
          <w:rFonts w:cs="Arial"/>
        </w:rPr>
        <w:t>evaluará</w:t>
      </w:r>
      <w:r w:rsidRPr="00894251">
        <w:rPr>
          <w:rFonts w:cs="Arial"/>
          <w:spacing w:val="-7"/>
        </w:rPr>
        <w:t xml:space="preserve"> </w:t>
      </w:r>
      <w:r w:rsidRPr="00894251">
        <w:rPr>
          <w:rFonts w:cs="Arial"/>
        </w:rPr>
        <w:t>teniendo</w:t>
      </w:r>
      <w:r w:rsidRPr="00894251">
        <w:rPr>
          <w:rFonts w:cs="Arial"/>
          <w:spacing w:val="-9"/>
        </w:rPr>
        <w:t xml:space="preserve"> </w:t>
      </w:r>
      <w:r w:rsidRPr="00894251">
        <w:rPr>
          <w:rFonts w:cs="Arial"/>
        </w:rPr>
        <w:t>en</w:t>
      </w:r>
      <w:r w:rsidRPr="00894251">
        <w:rPr>
          <w:rFonts w:cs="Arial"/>
          <w:spacing w:val="-8"/>
        </w:rPr>
        <w:t xml:space="preserve"> </w:t>
      </w:r>
      <w:r w:rsidRPr="00894251">
        <w:rPr>
          <w:rFonts w:cs="Arial"/>
        </w:rPr>
        <w:t>cuenta</w:t>
      </w:r>
      <w:r w:rsidRPr="00894251">
        <w:rPr>
          <w:rFonts w:cs="Arial"/>
          <w:spacing w:val="-9"/>
        </w:rPr>
        <w:t xml:space="preserve"> </w:t>
      </w:r>
      <w:r w:rsidRPr="00894251">
        <w:rPr>
          <w:rFonts w:cs="Arial"/>
        </w:rPr>
        <w:t>los</w:t>
      </w:r>
      <w:r w:rsidRPr="00894251">
        <w:rPr>
          <w:rFonts w:cs="Arial"/>
          <w:spacing w:val="-8"/>
        </w:rPr>
        <w:t xml:space="preserve"> </w:t>
      </w:r>
      <w:r w:rsidRPr="00894251">
        <w:rPr>
          <w:rFonts w:cs="Arial"/>
        </w:rPr>
        <w:t>siguientes</w:t>
      </w:r>
      <w:r w:rsidRPr="00894251">
        <w:rPr>
          <w:rFonts w:cs="Arial"/>
          <w:spacing w:val="-7"/>
        </w:rPr>
        <w:t xml:space="preserve"> </w:t>
      </w:r>
      <w:r w:rsidRPr="00894251">
        <w:rPr>
          <w:rFonts w:cs="Arial"/>
          <w:spacing w:val="-2"/>
        </w:rPr>
        <w:t>indicadores:</w:t>
      </w:r>
    </w:p>
    <w:p w14:paraId="1F7BFEB7" w14:textId="77777777" w:rsidR="007C4BF4" w:rsidRPr="00894251" w:rsidRDefault="007C4BF4" w:rsidP="00894251">
      <w:pPr>
        <w:pStyle w:val="Textoindependiente"/>
        <w:jc w:val="both"/>
        <w:rPr>
          <w:rFonts w:cs="Arial"/>
        </w:rPr>
      </w:pPr>
    </w:p>
    <w:p w14:paraId="70B378C3" w14:textId="34ACC0F4" w:rsidR="00183DE1" w:rsidRPr="00894251" w:rsidRDefault="00183DE1" w:rsidP="00894251">
      <w:pPr>
        <w:pStyle w:val="Textoindependiente"/>
        <w:widowControl w:val="0"/>
        <w:numPr>
          <w:ilvl w:val="0"/>
          <w:numId w:val="45"/>
        </w:numPr>
        <w:autoSpaceDE w:val="0"/>
        <w:autoSpaceDN w:val="0"/>
        <w:spacing w:after="0"/>
        <w:jc w:val="both"/>
        <w:rPr>
          <w:rFonts w:cs="Arial"/>
        </w:rPr>
      </w:pPr>
      <w:r w:rsidRPr="00894251">
        <w:rPr>
          <w:rFonts w:cs="Arial"/>
          <w:b/>
          <w:bCs/>
        </w:rPr>
        <w:t xml:space="preserve">RENTABILIDAD DE PATRIMONIO = </w:t>
      </w:r>
      <w:r w:rsidRPr="00894251">
        <w:rPr>
          <w:rFonts w:cs="Arial"/>
        </w:rPr>
        <w:t>Utilidad Operacional / Patrimonio: → Valor Mínimo → 6%</w:t>
      </w:r>
    </w:p>
    <w:p w14:paraId="76234E82" w14:textId="77777777" w:rsidR="00183DE1" w:rsidRPr="00894251" w:rsidRDefault="00183DE1" w:rsidP="00894251">
      <w:pPr>
        <w:pStyle w:val="Textoindependiente"/>
        <w:widowControl w:val="0"/>
        <w:autoSpaceDE w:val="0"/>
        <w:autoSpaceDN w:val="0"/>
        <w:spacing w:after="0"/>
        <w:ind w:left="360"/>
        <w:jc w:val="both"/>
        <w:rPr>
          <w:rFonts w:cs="Arial"/>
        </w:rPr>
      </w:pPr>
    </w:p>
    <w:p w14:paraId="302CC847" w14:textId="77777777" w:rsidR="00183DE1" w:rsidRPr="00894251" w:rsidRDefault="00183DE1" w:rsidP="00894251">
      <w:pPr>
        <w:pStyle w:val="Textoindependiente"/>
        <w:ind w:left="360"/>
        <w:jc w:val="both"/>
        <w:rPr>
          <w:rFonts w:cs="Arial"/>
        </w:rPr>
      </w:pPr>
      <w:r w:rsidRPr="00894251">
        <w:rPr>
          <w:rFonts w:cs="Arial"/>
        </w:rPr>
        <w:t xml:space="preserve">Para efectos del presente proceso, el proponente quedará habilitado cuando su Rentabilidad de Patrimonio sea igual o superior a </w:t>
      </w:r>
      <w:r w:rsidRPr="00894251">
        <w:rPr>
          <w:rFonts w:cs="Arial"/>
          <w:b/>
          <w:bCs/>
        </w:rPr>
        <w:t>6%.</w:t>
      </w:r>
    </w:p>
    <w:p w14:paraId="410C13F3" w14:textId="77777777" w:rsidR="00183DE1" w:rsidRPr="00894251" w:rsidRDefault="00183DE1" w:rsidP="00894251">
      <w:pPr>
        <w:pStyle w:val="Textoindependiente"/>
        <w:jc w:val="both"/>
        <w:rPr>
          <w:rFonts w:cs="Arial"/>
          <w:b/>
          <w:bCs/>
        </w:rPr>
      </w:pPr>
    </w:p>
    <w:p w14:paraId="0766280C" w14:textId="77777777" w:rsidR="00183DE1" w:rsidRPr="00894251" w:rsidRDefault="00183DE1" w:rsidP="00894251">
      <w:pPr>
        <w:pStyle w:val="Textoindependiente"/>
        <w:widowControl w:val="0"/>
        <w:numPr>
          <w:ilvl w:val="0"/>
          <w:numId w:val="45"/>
        </w:numPr>
        <w:autoSpaceDE w:val="0"/>
        <w:autoSpaceDN w:val="0"/>
        <w:spacing w:after="0"/>
        <w:jc w:val="both"/>
        <w:rPr>
          <w:rFonts w:cs="Arial"/>
          <w:b/>
          <w:bCs/>
        </w:rPr>
      </w:pPr>
      <w:r w:rsidRPr="00894251">
        <w:rPr>
          <w:rFonts w:cs="Arial"/>
          <w:b/>
          <w:bCs/>
        </w:rPr>
        <w:t>RENTABILIDAD</w:t>
      </w:r>
      <w:r w:rsidRPr="00894251">
        <w:rPr>
          <w:rFonts w:cs="Arial"/>
          <w:b/>
          <w:bCs/>
          <w:spacing w:val="-6"/>
        </w:rPr>
        <w:t xml:space="preserve"> </w:t>
      </w:r>
      <w:r w:rsidRPr="00894251">
        <w:rPr>
          <w:rFonts w:cs="Arial"/>
          <w:b/>
          <w:bCs/>
        </w:rPr>
        <w:t>SOBRE</w:t>
      </w:r>
      <w:r w:rsidRPr="00894251">
        <w:rPr>
          <w:rFonts w:cs="Arial"/>
          <w:b/>
          <w:bCs/>
          <w:spacing w:val="-6"/>
        </w:rPr>
        <w:t xml:space="preserve"> </w:t>
      </w:r>
      <w:r w:rsidRPr="00894251">
        <w:rPr>
          <w:rFonts w:cs="Arial"/>
          <w:b/>
          <w:bCs/>
        </w:rPr>
        <w:t>ACTIVOS</w:t>
      </w:r>
      <w:r w:rsidRPr="00894251">
        <w:rPr>
          <w:rFonts w:cs="Arial"/>
          <w:b/>
          <w:bCs/>
          <w:spacing w:val="-4"/>
        </w:rPr>
        <w:t xml:space="preserve"> </w:t>
      </w:r>
      <w:r w:rsidRPr="00894251">
        <w:rPr>
          <w:rFonts w:cs="Arial"/>
        </w:rPr>
        <w:t>-</w:t>
      </w:r>
      <w:r w:rsidRPr="00894251">
        <w:rPr>
          <w:rFonts w:cs="Arial"/>
          <w:spacing w:val="-7"/>
        </w:rPr>
        <w:t xml:space="preserve"> </w:t>
      </w:r>
      <w:r w:rsidRPr="00894251">
        <w:rPr>
          <w:rFonts w:cs="Arial"/>
        </w:rPr>
        <w:t>Utilidad</w:t>
      </w:r>
      <w:r w:rsidRPr="00894251">
        <w:rPr>
          <w:rFonts w:cs="Arial"/>
          <w:spacing w:val="-6"/>
        </w:rPr>
        <w:t xml:space="preserve"> </w:t>
      </w:r>
      <w:r w:rsidRPr="00894251">
        <w:rPr>
          <w:rFonts w:cs="Arial"/>
        </w:rPr>
        <w:t>Operacional</w:t>
      </w:r>
      <w:r w:rsidRPr="00894251">
        <w:rPr>
          <w:rFonts w:cs="Arial"/>
          <w:spacing w:val="-9"/>
        </w:rPr>
        <w:t xml:space="preserve"> </w:t>
      </w:r>
      <w:r w:rsidRPr="00894251">
        <w:rPr>
          <w:rFonts w:cs="Arial"/>
        </w:rPr>
        <w:t>/</w:t>
      </w:r>
      <w:r w:rsidRPr="00894251">
        <w:rPr>
          <w:rFonts w:cs="Arial"/>
          <w:spacing w:val="-6"/>
        </w:rPr>
        <w:t xml:space="preserve"> </w:t>
      </w:r>
      <w:r w:rsidRPr="00894251">
        <w:rPr>
          <w:rFonts w:cs="Arial"/>
        </w:rPr>
        <w:t>Activo</w:t>
      </w:r>
      <w:r w:rsidRPr="00894251">
        <w:rPr>
          <w:rFonts w:cs="Arial"/>
          <w:spacing w:val="-6"/>
        </w:rPr>
        <w:t xml:space="preserve"> </w:t>
      </w:r>
      <w:r w:rsidRPr="00894251">
        <w:rPr>
          <w:rFonts w:cs="Arial"/>
        </w:rPr>
        <w:t>Total:</w:t>
      </w:r>
      <w:r w:rsidRPr="00894251">
        <w:rPr>
          <w:rFonts w:cs="Arial"/>
          <w:spacing w:val="-6"/>
        </w:rPr>
        <w:t xml:space="preserve"> </w:t>
      </w:r>
      <w:r w:rsidRPr="00894251">
        <w:rPr>
          <w:rFonts w:cs="Arial"/>
        </w:rPr>
        <w:t>→</w:t>
      </w:r>
      <w:r w:rsidRPr="00894251">
        <w:rPr>
          <w:rFonts w:cs="Arial"/>
          <w:spacing w:val="-8"/>
        </w:rPr>
        <w:t xml:space="preserve"> </w:t>
      </w:r>
      <w:r w:rsidRPr="00894251">
        <w:rPr>
          <w:rFonts w:cs="Arial"/>
        </w:rPr>
        <w:t>Valor</w:t>
      </w:r>
      <w:r w:rsidRPr="00894251">
        <w:rPr>
          <w:rFonts w:cs="Arial"/>
          <w:spacing w:val="-7"/>
        </w:rPr>
        <w:t xml:space="preserve"> </w:t>
      </w:r>
      <w:r w:rsidRPr="00894251">
        <w:rPr>
          <w:rFonts w:cs="Arial"/>
        </w:rPr>
        <w:t>Mínimo</w:t>
      </w:r>
      <w:r w:rsidRPr="00894251">
        <w:rPr>
          <w:rFonts w:cs="Arial"/>
          <w:spacing w:val="-6"/>
        </w:rPr>
        <w:t xml:space="preserve"> </w:t>
      </w:r>
      <w:r w:rsidRPr="00894251">
        <w:rPr>
          <w:rFonts w:cs="Arial"/>
        </w:rPr>
        <w:t>→</w:t>
      </w:r>
      <w:r w:rsidRPr="00894251">
        <w:rPr>
          <w:rFonts w:cs="Arial"/>
          <w:b/>
          <w:bCs/>
          <w:spacing w:val="-3"/>
        </w:rPr>
        <w:t xml:space="preserve"> 3</w:t>
      </w:r>
      <w:r w:rsidRPr="00894251">
        <w:rPr>
          <w:rFonts w:cs="Arial"/>
          <w:b/>
          <w:bCs/>
          <w:spacing w:val="-5"/>
        </w:rPr>
        <w:t>%</w:t>
      </w:r>
    </w:p>
    <w:p w14:paraId="751B14DF" w14:textId="77777777" w:rsidR="00183DE1" w:rsidRPr="00894251" w:rsidRDefault="00183DE1" w:rsidP="00894251">
      <w:pPr>
        <w:pStyle w:val="Textoindependiente"/>
        <w:ind w:left="360"/>
        <w:jc w:val="both"/>
        <w:rPr>
          <w:rFonts w:cs="Arial"/>
          <w:b/>
          <w:bCs/>
        </w:rPr>
      </w:pPr>
    </w:p>
    <w:p w14:paraId="2AFC97EA" w14:textId="77777777" w:rsidR="00183DE1" w:rsidRPr="00894251" w:rsidRDefault="00183DE1" w:rsidP="00894251">
      <w:pPr>
        <w:pStyle w:val="Textoindependiente"/>
        <w:widowControl w:val="0"/>
        <w:numPr>
          <w:ilvl w:val="0"/>
          <w:numId w:val="45"/>
        </w:numPr>
        <w:autoSpaceDE w:val="0"/>
        <w:autoSpaceDN w:val="0"/>
        <w:spacing w:after="0"/>
        <w:jc w:val="both"/>
        <w:rPr>
          <w:rFonts w:cs="Arial"/>
          <w:b/>
          <w:bCs/>
        </w:rPr>
      </w:pPr>
      <w:r w:rsidRPr="00894251">
        <w:rPr>
          <w:rFonts w:cs="Arial"/>
        </w:rPr>
        <w:t>Para</w:t>
      </w:r>
      <w:r w:rsidRPr="00894251">
        <w:rPr>
          <w:rFonts w:cs="Arial"/>
          <w:spacing w:val="-14"/>
        </w:rPr>
        <w:t xml:space="preserve"> </w:t>
      </w:r>
      <w:r w:rsidRPr="00894251">
        <w:rPr>
          <w:rFonts w:cs="Arial"/>
        </w:rPr>
        <w:t>efectos</w:t>
      </w:r>
      <w:r w:rsidRPr="00894251">
        <w:rPr>
          <w:rFonts w:cs="Arial"/>
          <w:spacing w:val="-14"/>
        </w:rPr>
        <w:t xml:space="preserve"> </w:t>
      </w:r>
      <w:r w:rsidRPr="00894251">
        <w:rPr>
          <w:rFonts w:cs="Arial"/>
        </w:rPr>
        <w:t>del</w:t>
      </w:r>
      <w:r w:rsidRPr="00894251">
        <w:rPr>
          <w:rFonts w:cs="Arial"/>
          <w:spacing w:val="-14"/>
        </w:rPr>
        <w:t xml:space="preserve"> </w:t>
      </w:r>
      <w:r w:rsidRPr="00894251">
        <w:rPr>
          <w:rFonts w:cs="Arial"/>
        </w:rPr>
        <w:t>presente</w:t>
      </w:r>
      <w:r w:rsidRPr="00894251">
        <w:rPr>
          <w:rFonts w:cs="Arial"/>
          <w:spacing w:val="-14"/>
        </w:rPr>
        <w:t xml:space="preserve"> </w:t>
      </w:r>
      <w:r w:rsidRPr="00894251">
        <w:rPr>
          <w:rFonts w:cs="Arial"/>
        </w:rPr>
        <w:t>proceso,</w:t>
      </w:r>
      <w:r w:rsidRPr="00894251">
        <w:rPr>
          <w:rFonts w:cs="Arial"/>
          <w:spacing w:val="-14"/>
        </w:rPr>
        <w:t xml:space="preserve"> </w:t>
      </w:r>
      <w:r w:rsidRPr="00894251">
        <w:rPr>
          <w:rFonts w:cs="Arial"/>
        </w:rPr>
        <w:t>el</w:t>
      </w:r>
      <w:r w:rsidRPr="00894251">
        <w:rPr>
          <w:rFonts w:cs="Arial"/>
          <w:spacing w:val="-14"/>
        </w:rPr>
        <w:t xml:space="preserve"> </w:t>
      </w:r>
      <w:r w:rsidRPr="00894251">
        <w:rPr>
          <w:rFonts w:cs="Arial"/>
        </w:rPr>
        <w:t>proponente</w:t>
      </w:r>
      <w:r w:rsidRPr="00894251">
        <w:rPr>
          <w:rFonts w:cs="Arial"/>
          <w:spacing w:val="-14"/>
        </w:rPr>
        <w:t xml:space="preserve"> </w:t>
      </w:r>
      <w:r w:rsidRPr="00894251">
        <w:rPr>
          <w:rFonts w:cs="Arial"/>
        </w:rPr>
        <w:t>quedará</w:t>
      </w:r>
      <w:r w:rsidRPr="00894251">
        <w:rPr>
          <w:rFonts w:cs="Arial"/>
          <w:spacing w:val="-14"/>
        </w:rPr>
        <w:t xml:space="preserve"> </w:t>
      </w:r>
      <w:r w:rsidRPr="00894251">
        <w:rPr>
          <w:rFonts w:cs="Arial"/>
        </w:rPr>
        <w:t>habilitado</w:t>
      </w:r>
      <w:r w:rsidRPr="00894251">
        <w:rPr>
          <w:rFonts w:cs="Arial"/>
          <w:spacing w:val="-14"/>
        </w:rPr>
        <w:t xml:space="preserve"> </w:t>
      </w:r>
      <w:r w:rsidRPr="00894251">
        <w:rPr>
          <w:rFonts w:cs="Arial"/>
        </w:rPr>
        <w:t>cuando</w:t>
      </w:r>
      <w:r w:rsidRPr="00894251">
        <w:rPr>
          <w:rFonts w:cs="Arial"/>
          <w:spacing w:val="-14"/>
        </w:rPr>
        <w:t xml:space="preserve"> </w:t>
      </w:r>
      <w:r w:rsidRPr="00894251">
        <w:rPr>
          <w:rFonts w:cs="Arial"/>
        </w:rPr>
        <w:t>su</w:t>
      </w:r>
      <w:r w:rsidRPr="00894251">
        <w:rPr>
          <w:rFonts w:cs="Arial"/>
          <w:spacing w:val="-14"/>
        </w:rPr>
        <w:t xml:space="preserve"> </w:t>
      </w:r>
      <w:r w:rsidRPr="00894251">
        <w:rPr>
          <w:rFonts w:cs="Arial"/>
        </w:rPr>
        <w:t>Rentabilidad</w:t>
      </w:r>
      <w:r w:rsidRPr="00894251">
        <w:rPr>
          <w:rFonts w:cs="Arial"/>
          <w:spacing w:val="-13"/>
        </w:rPr>
        <w:t xml:space="preserve"> </w:t>
      </w:r>
      <w:r w:rsidRPr="00894251">
        <w:rPr>
          <w:rFonts w:cs="Arial"/>
        </w:rPr>
        <w:t xml:space="preserve">sobre Activos sea o igual o superior </w:t>
      </w:r>
      <w:r w:rsidRPr="00894251">
        <w:rPr>
          <w:rFonts w:cs="Arial"/>
          <w:b/>
          <w:bCs/>
        </w:rPr>
        <w:t>3%.</w:t>
      </w:r>
    </w:p>
    <w:p w14:paraId="375CAAE0" w14:textId="77777777" w:rsidR="00183DE1" w:rsidRPr="00894251" w:rsidRDefault="00183DE1" w:rsidP="00894251">
      <w:pPr>
        <w:pStyle w:val="Textoindependiente"/>
        <w:rPr>
          <w:rFonts w:cs="Arial"/>
          <w:b/>
        </w:rPr>
      </w:pPr>
    </w:p>
    <w:p w14:paraId="7914160F" w14:textId="77777777" w:rsidR="00183DE1" w:rsidRPr="00894251" w:rsidRDefault="00183DE1" w:rsidP="00894251">
      <w:pPr>
        <w:pStyle w:val="Textoindependiente"/>
        <w:jc w:val="both"/>
        <w:rPr>
          <w:rFonts w:cs="Arial"/>
        </w:rPr>
      </w:pPr>
      <w:r w:rsidRPr="00894251">
        <w:rPr>
          <w:rFonts w:cs="Arial"/>
          <w:b/>
          <w:bCs/>
        </w:rPr>
        <w:t xml:space="preserve">NOTA. </w:t>
      </w:r>
      <w:r w:rsidRPr="00894251">
        <w:rPr>
          <w:rFonts w:cs="Arial"/>
        </w:rPr>
        <w:t>Si el proponente no cumple con alguno de los Índices de Capacidad Financiera y Organizacional, la evaluación será NO HABILITADO FINANCIERAMENTE.</w:t>
      </w:r>
    </w:p>
    <w:p w14:paraId="4CF8B504" w14:textId="77777777" w:rsidR="00183DE1" w:rsidRPr="00894251" w:rsidRDefault="00183DE1" w:rsidP="00894251">
      <w:pPr>
        <w:pStyle w:val="Sinespaciado"/>
        <w:rPr>
          <w:rFonts w:ascii="Arial" w:hAnsi="Arial" w:cs="Arial"/>
          <w:sz w:val="20"/>
          <w:szCs w:val="20"/>
          <w:lang w:val="es-ES"/>
        </w:rPr>
      </w:pPr>
    </w:p>
    <w:p w14:paraId="460B5C1F" w14:textId="72E77457" w:rsidR="00BC1D6C" w:rsidRPr="00894251" w:rsidRDefault="0054799A" w:rsidP="00894251">
      <w:pPr>
        <w:jc w:val="both"/>
        <w:rPr>
          <w:rFonts w:eastAsia="Arial" w:cs="Arial"/>
          <w:b/>
          <w:spacing w:val="-1"/>
        </w:rPr>
      </w:pPr>
      <w:r w:rsidRPr="00894251">
        <w:rPr>
          <w:rFonts w:eastAsia="Arial" w:cs="Arial"/>
          <w:b/>
          <w:spacing w:val="-1"/>
        </w:rPr>
        <w:t>7.3.3. CAPACIDAD FINANCIERA Y DE ORGANIZACIÓN PROPONENTE EXTRANJERO:</w:t>
      </w:r>
    </w:p>
    <w:p w14:paraId="2EC81F1A" w14:textId="77777777" w:rsidR="00183DE1" w:rsidRPr="00894251" w:rsidRDefault="00183DE1" w:rsidP="00894251">
      <w:pPr>
        <w:jc w:val="both"/>
        <w:rPr>
          <w:rFonts w:cs="Arial"/>
        </w:rPr>
      </w:pPr>
      <w:r w:rsidRPr="00894251">
        <w:rPr>
          <w:rFonts w:eastAsiaTheme="minorEastAsia" w:cs="Arial"/>
        </w:rPr>
        <w:t xml:space="preserve">Para garantizar la participación de las Personas Extranjeras no inscritas en el Registro Único de Proponentes por no tener domicilio o sucursal en el País, a éstas no se les podrá exigir el requisito de inscripción en el Registro Único de Proponentes según la Ley 1150 de 2007. En consecuencia, </w:t>
      </w:r>
      <w:r w:rsidRPr="00894251">
        <w:rPr>
          <w:rFonts w:eastAsiaTheme="minorEastAsia" w:cs="Arial"/>
        </w:rPr>
        <w:lastRenderedPageBreak/>
        <w:t xml:space="preserve">los citados oferentes deberán aportar la siguiente información: Estados Financieros Certificados por el Representante Legal y Contador Público (Balance General y Estado de Resultados a la fecha de corte establecida en los países de origen o en sus estatutos sociales, para este proceso se solicita el consolidado del año 2024, además deberá anexar: </w:t>
      </w:r>
    </w:p>
    <w:p w14:paraId="4E5E044F" w14:textId="77777777" w:rsidR="00183DE1" w:rsidRPr="00894251" w:rsidRDefault="00183DE1" w:rsidP="00894251">
      <w:pPr>
        <w:jc w:val="both"/>
        <w:rPr>
          <w:rFonts w:cs="Arial"/>
        </w:rPr>
      </w:pPr>
    </w:p>
    <w:p w14:paraId="07D818B4" w14:textId="77777777" w:rsidR="00183DE1" w:rsidRPr="00894251" w:rsidRDefault="00183DE1" w:rsidP="00894251">
      <w:pPr>
        <w:jc w:val="both"/>
        <w:rPr>
          <w:rFonts w:cs="Arial"/>
        </w:rPr>
      </w:pPr>
      <w:r w:rsidRPr="00894251">
        <w:rPr>
          <w:rFonts w:eastAsiaTheme="minorEastAsia" w:cs="Arial"/>
        </w:rPr>
        <w:t>Certificación suscrita por el Representante Legal y el Contador y/o Revisor Fiscal, según sea el caso, que contenga el valor en pesos colombianos de las cuentas relacionadas a continuación, con el propósito de medir y evaluar los Indicadores de Capacidad Financiera y Organizacional de la Organización:</w:t>
      </w:r>
    </w:p>
    <w:p w14:paraId="0838683E" w14:textId="77777777" w:rsidR="00183DE1" w:rsidRPr="00894251" w:rsidRDefault="00183DE1" w:rsidP="00894251">
      <w:pPr>
        <w:jc w:val="both"/>
        <w:rPr>
          <w:rFonts w:cs="Arial"/>
        </w:rPr>
      </w:pPr>
    </w:p>
    <w:p w14:paraId="7703C47F" w14:textId="77777777" w:rsidR="00183DE1" w:rsidRPr="00894251" w:rsidRDefault="00183DE1" w:rsidP="00894251">
      <w:pPr>
        <w:pStyle w:val="Prrafodelista"/>
        <w:widowControl w:val="0"/>
        <w:numPr>
          <w:ilvl w:val="0"/>
          <w:numId w:val="44"/>
        </w:numPr>
        <w:autoSpaceDE w:val="0"/>
        <w:autoSpaceDN w:val="0"/>
        <w:contextualSpacing w:val="0"/>
        <w:jc w:val="both"/>
        <w:rPr>
          <w:rFonts w:cs="Arial"/>
        </w:rPr>
      </w:pPr>
      <w:r w:rsidRPr="00894251">
        <w:rPr>
          <w:rFonts w:eastAsiaTheme="minorEastAsia" w:cs="Arial"/>
        </w:rPr>
        <w:t xml:space="preserve">Valor total de los Activos Corrientes a diciembre 31 de 2024. </w:t>
      </w:r>
    </w:p>
    <w:p w14:paraId="66964242" w14:textId="77777777" w:rsidR="00183DE1" w:rsidRPr="00894251" w:rsidRDefault="00183DE1" w:rsidP="00894251">
      <w:pPr>
        <w:pStyle w:val="Prrafodelista"/>
        <w:widowControl w:val="0"/>
        <w:numPr>
          <w:ilvl w:val="0"/>
          <w:numId w:val="44"/>
        </w:numPr>
        <w:autoSpaceDE w:val="0"/>
        <w:autoSpaceDN w:val="0"/>
        <w:contextualSpacing w:val="0"/>
        <w:jc w:val="both"/>
        <w:rPr>
          <w:rFonts w:cs="Arial"/>
        </w:rPr>
      </w:pPr>
      <w:r w:rsidRPr="00894251">
        <w:rPr>
          <w:rFonts w:eastAsiaTheme="minorEastAsia" w:cs="Arial"/>
        </w:rPr>
        <w:t xml:space="preserve">Valor total de los Activos Totales a diciembre 31 de 2024 </w:t>
      </w:r>
    </w:p>
    <w:p w14:paraId="2D78BD36" w14:textId="77777777" w:rsidR="00183DE1" w:rsidRPr="00894251" w:rsidRDefault="00183DE1" w:rsidP="00894251">
      <w:pPr>
        <w:pStyle w:val="Prrafodelista"/>
        <w:widowControl w:val="0"/>
        <w:numPr>
          <w:ilvl w:val="0"/>
          <w:numId w:val="44"/>
        </w:numPr>
        <w:autoSpaceDE w:val="0"/>
        <w:autoSpaceDN w:val="0"/>
        <w:contextualSpacing w:val="0"/>
        <w:jc w:val="both"/>
        <w:rPr>
          <w:rFonts w:cs="Arial"/>
        </w:rPr>
      </w:pPr>
      <w:r w:rsidRPr="00894251">
        <w:rPr>
          <w:rFonts w:eastAsiaTheme="minorEastAsia" w:cs="Arial"/>
        </w:rPr>
        <w:t xml:space="preserve">Valor total de los Pasivos Corrientes a diciembre 31 de 2024. </w:t>
      </w:r>
    </w:p>
    <w:p w14:paraId="0BFF954A" w14:textId="77777777" w:rsidR="00183DE1" w:rsidRPr="00894251" w:rsidRDefault="00183DE1" w:rsidP="00894251">
      <w:pPr>
        <w:pStyle w:val="Prrafodelista"/>
        <w:widowControl w:val="0"/>
        <w:numPr>
          <w:ilvl w:val="0"/>
          <w:numId w:val="44"/>
        </w:numPr>
        <w:autoSpaceDE w:val="0"/>
        <w:autoSpaceDN w:val="0"/>
        <w:contextualSpacing w:val="0"/>
        <w:jc w:val="both"/>
        <w:rPr>
          <w:rFonts w:cs="Arial"/>
        </w:rPr>
      </w:pPr>
      <w:r w:rsidRPr="00894251">
        <w:rPr>
          <w:rFonts w:eastAsiaTheme="minorEastAsia" w:cs="Arial"/>
        </w:rPr>
        <w:t>Valor total de los Pasivos Totales a diciembre 31 de 2024.</w:t>
      </w:r>
    </w:p>
    <w:p w14:paraId="670EF519" w14:textId="77777777" w:rsidR="00183DE1" w:rsidRPr="00894251" w:rsidRDefault="00183DE1" w:rsidP="00894251">
      <w:pPr>
        <w:pStyle w:val="Prrafodelista"/>
        <w:widowControl w:val="0"/>
        <w:numPr>
          <w:ilvl w:val="0"/>
          <w:numId w:val="44"/>
        </w:numPr>
        <w:autoSpaceDE w:val="0"/>
        <w:autoSpaceDN w:val="0"/>
        <w:contextualSpacing w:val="0"/>
        <w:jc w:val="both"/>
        <w:rPr>
          <w:rFonts w:cs="Arial"/>
        </w:rPr>
      </w:pPr>
      <w:r w:rsidRPr="00894251">
        <w:rPr>
          <w:rFonts w:eastAsiaTheme="minorEastAsia" w:cs="Arial"/>
        </w:rPr>
        <w:t xml:space="preserve">Valor total de los Gastos por Interés Financiero a diciembre 31 de 2024. </w:t>
      </w:r>
    </w:p>
    <w:p w14:paraId="43DDA948" w14:textId="77777777" w:rsidR="00183DE1" w:rsidRPr="00894251" w:rsidRDefault="00183DE1" w:rsidP="00894251">
      <w:pPr>
        <w:pStyle w:val="Prrafodelista"/>
        <w:widowControl w:val="0"/>
        <w:numPr>
          <w:ilvl w:val="0"/>
          <w:numId w:val="44"/>
        </w:numPr>
        <w:autoSpaceDE w:val="0"/>
        <w:autoSpaceDN w:val="0"/>
        <w:contextualSpacing w:val="0"/>
        <w:jc w:val="both"/>
        <w:rPr>
          <w:rFonts w:eastAsiaTheme="minorEastAsia" w:cs="Arial"/>
        </w:rPr>
      </w:pPr>
      <w:r w:rsidRPr="00894251">
        <w:rPr>
          <w:rFonts w:eastAsiaTheme="minorEastAsia" w:cs="Arial"/>
        </w:rPr>
        <w:t xml:space="preserve">Valor total de la Utilidad Operacional, a diciembre 31 de 2024Valor total del Patrimonio, a diciembre 31 de 2024. </w:t>
      </w:r>
    </w:p>
    <w:p w14:paraId="29B409E5" w14:textId="77777777" w:rsidR="00183DE1" w:rsidRPr="00894251" w:rsidRDefault="00183DE1" w:rsidP="00894251">
      <w:pPr>
        <w:jc w:val="both"/>
        <w:rPr>
          <w:rFonts w:cs="Arial"/>
        </w:rPr>
      </w:pPr>
    </w:p>
    <w:p w14:paraId="7AEC6EC1" w14:textId="77777777" w:rsidR="00183DE1" w:rsidRPr="00894251" w:rsidRDefault="00183DE1" w:rsidP="00894251">
      <w:pPr>
        <w:jc w:val="both"/>
        <w:rPr>
          <w:rFonts w:cs="Arial"/>
        </w:rPr>
      </w:pPr>
      <w:r w:rsidRPr="00894251">
        <w:rPr>
          <w:rFonts w:eastAsiaTheme="minorEastAsia" w:cs="Arial"/>
        </w:rPr>
        <w:t xml:space="preserve">Esta Información para acreditar la Capacidad Financiera y Organizacional - solo para proponentes extranjeros sin sucursal en Colombia certificado por el Representante Legal, Contador Público O Revisor Fiscal el cual deberá estar avalado con Tarjeta Profesional expedida por la Junta Central de Contadores de Colombia y Certificado vigente de Antecedentes Disciplinario. </w:t>
      </w:r>
    </w:p>
    <w:p w14:paraId="5B61D6C6" w14:textId="77777777" w:rsidR="00183DE1" w:rsidRPr="00894251" w:rsidRDefault="00183DE1" w:rsidP="00894251">
      <w:pPr>
        <w:jc w:val="both"/>
        <w:rPr>
          <w:rFonts w:cs="Arial"/>
        </w:rPr>
      </w:pPr>
    </w:p>
    <w:p w14:paraId="53796316" w14:textId="77777777" w:rsidR="00183DE1" w:rsidRPr="00894251" w:rsidRDefault="00183DE1" w:rsidP="00894251">
      <w:pPr>
        <w:jc w:val="both"/>
        <w:rPr>
          <w:rFonts w:cs="Arial"/>
        </w:rPr>
      </w:pPr>
      <w:r w:rsidRPr="00894251">
        <w:rPr>
          <w:rFonts w:eastAsiaTheme="minorEastAsia" w:cs="Arial"/>
        </w:rPr>
        <w:t xml:space="preserve">El Área Metropolitana del Valle de Aburrá si lo considera necesario, se reserva la facultad de solicitar información adicional, con el fin de verificar y/o aclarar los datos reportados en los certificados requeridos. </w:t>
      </w:r>
    </w:p>
    <w:p w14:paraId="72DB382D" w14:textId="77777777" w:rsidR="00183DE1" w:rsidRPr="00894251" w:rsidRDefault="00183DE1" w:rsidP="00894251">
      <w:pPr>
        <w:jc w:val="both"/>
        <w:rPr>
          <w:rFonts w:cs="Arial"/>
        </w:rPr>
      </w:pPr>
    </w:p>
    <w:p w14:paraId="5F0719D8" w14:textId="77777777" w:rsidR="00183DE1" w:rsidRPr="00894251" w:rsidRDefault="00183DE1" w:rsidP="00894251">
      <w:pPr>
        <w:jc w:val="both"/>
        <w:rPr>
          <w:rFonts w:cs="Arial"/>
        </w:rPr>
      </w:pPr>
      <w:r w:rsidRPr="00894251">
        <w:rPr>
          <w:rFonts w:eastAsiaTheme="minorEastAsia" w:cs="Arial"/>
        </w:rPr>
        <w:t xml:space="preserve">La información financiera deberá ser presentada en moneda legal colombiana, por ser ésta la unidad contable por expresa disposición legal. </w:t>
      </w:r>
    </w:p>
    <w:p w14:paraId="2E776B48" w14:textId="77777777" w:rsidR="00183DE1" w:rsidRPr="00894251" w:rsidRDefault="00183DE1" w:rsidP="00894251">
      <w:pPr>
        <w:jc w:val="both"/>
        <w:rPr>
          <w:rFonts w:cs="Arial"/>
        </w:rPr>
      </w:pPr>
    </w:p>
    <w:p w14:paraId="365B6DA4" w14:textId="77777777" w:rsidR="00183DE1" w:rsidRPr="00894251" w:rsidRDefault="00183DE1" w:rsidP="00894251">
      <w:pPr>
        <w:jc w:val="both"/>
        <w:rPr>
          <w:rFonts w:cs="Arial"/>
        </w:rPr>
      </w:pPr>
      <w:r w:rsidRPr="00894251">
        <w:rPr>
          <w:rFonts w:eastAsiaTheme="minorEastAsia" w:cs="Arial"/>
        </w:rPr>
        <w:t>En caso de Consorcios o Uniones Temporales, las personas naturales o sociedades que lo (a) integran, deben presentar la información solicitada como si fueran a participar en forma individual.</w:t>
      </w:r>
    </w:p>
    <w:p w14:paraId="4DF77F1F" w14:textId="77777777" w:rsidR="00216BF5" w:rsidRDefault="00216BF5" w:rsidP="00216BF5">
      <w:pPr>
        <w:pStyle w:val="Default"/>
      </w:pPr>
      <w:bookmarkStart w:id="103" w:name="_Toc210033466"/>
    </w:p>
    <w:p w14:paraId="39759B77" w14:textId="77777777" w:rsidR="00216BF5" w:rsidRDefault="00216BF5" w:rsidP="00216BF5">
      <w:pPr>
        <w:pStyle w:val="Default"/>
      </w:pPr>
    </w:p>
    <w:p w14:paraId="168DA5E4" w14:textId="77777777" w:rsidR="00216BF5" w:rsidRDefault="00216BF5" w:rsidP="00216BF5">
      <w:pPr>
        <w:pStyle w:val="Default"/>
      </w:pPr>
    </w:p>
    <w:p w14:paraId="52F8368F" w14:textId="77777777" w:rsidR="00216BF5" w:rsidRDefault="00216BF5" w:rsidP="00216BF5">
      <w:pPr>
        <w:pStyle w:val="Default"/>
      </w:pPr>
    </w:p>
    <w:p w14:paraId="3D8175B1" w14:textId="77777777" w:rsidR="00216BF5" w:rsidRDefault="00216BF5" w:rsidP="00216BF5">
      <w:pPr>
        <w:pStyle w:val="Default"/>
      </w:pPr>
    </w:p>
    <w:p w14:paraId="781F0556" w14:textId="77777777" w:rsidR="00216BF5" w:rsidRDefault="00216BF5" w:rsidP="00216BF5">
      <w:pPr>
        <w:pStyle w:val="Default"/>
      </w:pPr>
    </w:p>
    <w:p w14:paraId="54B4F0C9" w14:textId="77777777" w:rsidR="00216BF5" w:rsidRDefault="00216BF5" w:rsidP="00216BF5">
      <w:pPr>
        <w:pStyle w:val="Default"/>
      </w:pPr>
    </w:p>
    <w:p w14:paraId="0352E0A8" w14:textId="77777777" w:rsidR="00216BF5" w:rsidRDefault="00216BF5" w:rsidP="00216BF5">
      <w:pPr>
        <w:pStyle w:val="Default"/>
      </w:pPr>
    </w:p>
    <w:p w14:paraId="0218F277" w14:textId="77777777" w:rsidR="00216BF5" w:rsidRDefault="00216BF5" w:rsidP="00216BF5">
      <w:pPr>
        <w:pStyle w:val="Default"/>
      </w:pPr>
    </w:p>
    <w:p w14:paraId="0E809EE4" w14:textId="77777777" w:rsidR="00216BF5" w:rsidRDefault="00216BF5" w:rsidP="00216BF5"/>
    <w:p w14:paraId="0A49F896" w14:textId="5C7BA548" w:rsidR="00B57596" w:rsidRPr="00216BF5" w:rsidRDefault="00B57596" w:rsidP="00216BF5">
      <w:pPr>
        <w:pStyle w:val="Capitulo1"/>
        <w:jc w:val="center"/>
      </w:pPr>
      <w:r w:rsidRPr="00216BF5">
        <w:lastRenderedPageBreak/>
        <w:t>CAPÍTULO VIII</w:t>
      </w:r>
      <w:bookmarkEnd w:id="103"/>
    </w:p>
    <w:p w14:paraId="52D25B66" w14:textId="77777777" w:rsidR="00B57596" w:rsidRPr="00216BF5" w:rsidRDefault="00B57596" w:rsidP="00216BF5">
      <w:pPr>
        <w:pStyle w:val="Capitulo1"/>
        <w:jc w:val="center"/>
      </w:pPr>
      <w:bookmarkStart w:id="104" w:name="_Toc210033467"/>
      <w:r w:rsidRPr="00216BF5">
        <w:t>CRITERIOS DE SELECCIÓN DE LA OFERTA MÁS FAVORABLE</w:t>
      </w:r>
      <w:bookmarkEnd w:id="104"/>
    </w:p>
    <w:p w14:paraId="6B0927C7" w14:textId="77777777" w:rsidR="00F11BE0" w:rsidRPr="00894251" w:rsidRDefault="00F11BE0" w:rsidP="00894251">
      <w:pPr>
        <w:jc w:val="both"/>
        <w:rPr>
          <w:rFonts w:eastAsia="Arial" w:cs="Arial"/>
          <w:spacing w:val="-1"/>
          <w:lang w:val="es-CO" w:eastAsia="en-US"/>
        </w:rPr>
      </w:pPr>
    </w:p>
    <w:p w14:paraId="5947E152" w14:textId="77777777" w:rsidR="00B57596" w:rsidRPr="00894251" w:rsidRDefault="00B57596" w:rsidP="00894251">
      <w:pPr>
        <w:jc w:val="both"/>
        <w:rPr>
          <w:rFonts w:eastAsia="Arial" w:cs="Arial"/>
          <w:spacing w:val="-1"/>
          <w:lang w:val="es-CO" w:eastAsia="en-US"/>
        </w:rPr>
      </w:pPr>
      <w:r w:rsidRPr="00894251">
        <w:rPr>
          <w:rFonts w:eastAsia="Arial" w:cs="Arial"/>
          <w:spacing w:val="-1"/>
          <w:lang w:val="es-CO" w:eastAsia="en-US"/>
        </w:rPr>
        <w:t>El Área Metropolitana del Valle de Aburrá evaluará la propuesta conforme a los siguientes criterios:</w:t>
      </w:r>
    </w:p>
    <w:p w14:paraId="359BF383" w14:textId="77777777" w:rsidR="00B57596" w:rsidRPr="00894251" w:rsidRDefault="00B57596" w:rsidP="00894251">
      <w:pPr>
        <w:jc w:val="both"/>
        <w:rPr>
          <w:rFonts w:eastAsia="Arial" w:cs="Arial"/>
          <w:spacing w:val="-1"/>
          <w:lang w:val="es-CO" w:eastAsia="en-US"/>
        </w:rPr>
      </w:pPr>
    </w:p>
    <w:p w14:paraId="3AD9B192" w14:textId="77777777" w:rsidR="00B57596" w:rsidRPr="00894251" w:rsidRDefault="00B57596" w:rsidP="00894251">
      <w:pPr>
        <w:autoSpaceDE w:val="0"/>
        <w:autoSpaceDN w:val="0"/>
        <w:adjustRightInd w:val="0"/>
        <w:jc w:val="both"/>
        <w:rPr>
          <w:rFonts w:cs="Arial"/>
        </w:rPr>
      </w:pPr>
      <w:r w:rsidRPr="00894251">
        <w:rPr>
          <w:rFonts w:cs="Arial"/>
        </w:rPr>
        <w:t xml:space="preserve">De conformidad con los artículos 2.2.1.2.1.2.2., 2.2.1.2.1.2.3, 2.2.1.2.1.2.4., 2.2.1.2.1.2.5, 2.2.1.2.1.2.6 del Decreto 1082 de 2015. Ofrecimiento más favorable a la entidad, el ofrecimiento será al que se refiere el artículo 5 de la ley 1150 de 2007 modificado por el artículo 88 de la Ley 1474 se determinará así: </w:t>
      </w:r>
    </w:p>
    <w:p w14:paraId="4C7E04BB" w14:textId="77777777" w:rsidR="00B57596" w:rsidRPr="00894251" w:rsidRDefault="00B57596" w:rsidP="00894251">
      <w:pPr>
        <w:autoSpaceDE w:val="0"/>
        <w:autoSpaceDN w:val="0"/>
        <w:adjustRightInd w:val="0"/>
        <w:jc w:val="both"/>
        <w:rPr>
          <w:rFonts w:cs="Arial"/>
          <w:i/>
          <w:iCs/>
        </w:rPr>
      </w:pPr>
    </w:p>
    <w:p w14:paraId="198859D8" w14:textId="77777777" w:rsidR="00B57596" w:rsidRPr="00894251" w:rsidRDefault="00B57596" w:rsidP="00894251">
      <w:pPr>
        <w:autoSpaceDE w:val="0"/>
        <w:autoSpaceDN w:val="0"/>
        <w:adjustRightInd w:val="0"/>
        <w:jc w:val="both"/>
        <w:rPr>
          <w:rFonts w:cs="Arial"/>
          <w:i/>
          <w:iCs/>
        </w:rPr>
      </w:pPr>
      <w:r w:rsidRPr="00894251">
        <w:rPr>
          <w:rFonts w:cs="Arial"/>
          <w:i/>
          <w:iCs/>
        </w:rPr>
        <w:t>“1. En la selección abreviada para la adquisición de bienes y servicios de características técnicas uniformes y de común utilización la oferta más favorable a la entidad será aquella con el menor precio. (…)”</w:t>
      </w:r>
    </w:p>
    <w:p w14:paraId="1EEB7A21" w14:textId="77777777" w:rsidR="00B57596" w:rsidRPr="00894251" w:rsidRDefault="00B57596" w:rsidP="00894251">
      <w:pPr>
        <w:shd w:val="clear" w:color="auto" w:fill="FFFFFF"/>
        <w:autoSpaceDE w:val="0"/>
        <w:autoSpaceDN w:val="0"/>
        <w:adjustRightInd w:val="0"/>
        <w:jc w:val="both"/>
        <w:rPr>
          <w:rFonts w:eastAsia="Calibri" w:cs="Arial"/>
          <w:lang w:eastAsia="es-CO"/>
        </w:rPr>
      </w:pPr>
    </w:p>
    <w:p w14:paraId="47DB36AD" w14:textId="5EF44345" w:rsidR="00212A95" w:rsidRPr="00894251" w:rsidRDefault="00335879" w:rsidP="00894251">
      <w:pPr>
        <w:tabs>
          <w:tab w:val="left" w:pos="2061"/>
        </w:tabs>
        <w:jc w:val="both"/>
        <w:rPr>
          <w:rFonts w:eastAsiaTheme="minorEastAsia" w:cs="Arial"/>
          <w:lang w:val="es-CO"/>
        </w:rPr>
      </w:pPr>
      <w:r w:rsidRPr="00894251">
        <w:rPr>
          <w:rFonts w:cs="Arial"/>
          <w:b/>
        </w:rPr>
        <w:t>NOTA</w:t>
      </w:r>
      <w:r w:rsidR="00212A95" w:rsidRPr="00894251">
        <w:rPr>
          <w:rFonts w:eastAsiaTheme="minorEastAsia" w:cs="Arial"/>
          <w:lang w:val="es-CO"/>
        </w:rPr>
        <w:t xml:space="preserve"> Para el presente proceso la propuesta económica contenida en el Formulario debe indicarse el precio global en pesos colombianos, incluyendo en este todos los costos y gastos en que se pueda incurrir desde la presentación de la propuesta y durante la ejecución del contrato, en caso de resultar favorecido con la adjudicación de este. Además, deberán estimarse los pagos por concepto de impuestos, tasas y contribuciones a que haya lugar. </w:t>
      </w:r>
    </w:p>
    <w:p w14:paraId="3FCD6044" w14:textId="77777777" w:rsidR="00212A95" w:rsidRPr="00894251" w:rsidRDefault="00212A95" w:rsidP="00894251">
      <w:pPr>
        <w:tabs>
          <w:tab w:val="left" w:pos="2061"/>
        </w:tabs>
        <w:jc w:val="both"/>
        <w:rPr>
          <w:rFonts w:eastAsiaTheme="minorEastAsia" w:cs="Arial"/>
          <w:lang w:val="es-CO"/>
        </w:rPr>
      </w:pPr>
    </w:p>
    <w:p w14:paraId="44F2ED3D" w14:textId="77777777" w:rsidR="00212A95" w:rsidRPr="00894251" w:rsidRDefault="00212A95" w:rsidP="00894251">
      <w:pPr>
        <w:tabs>
          <w:tab w:val="left" w:pos="2061"/>
        </w:tabs>
        <w:jc w:val="both"/>
        <w:rPr>
          <w:rFonts w:eastAsiaTheme="minorEastAsia" w:cs="Arial"/>
        </w:rPr>
      </w:pPr>
      <w:r w:rsidRPr="00894251">
        <w:rPr>
          <w:rFonts w:eastAsiaTheme="minorEastAsia" w:cs="Arial"/>
          <w:lang w:val="es-CO"/>
        </w:rPr>
        <w:t>En la fecha que se establezca en el proceso de selección para la subasta, se dará apertura de los sobres que contienen la propuesta económica y se tomará como valor de arranque de la subasta el precio indicado en la propuesta económica del proponente que presente el menor valor antes de IVA, comparado con las demás ofertas. Las condiciones y el procedimiento de la subasta se desarrollarán en el Pliego de Condiciones conforme a lo establecido en el Decreto 1082 de 2015.</w:t>
      </w:r>
    </w:p>
    <w:p w14:paraId="36842383" w14:textId="77777777" w:rsidR="00212A95" w:rsidRPr="00894251" w:rsidRDefault="00212A95" w:rsidP="00894251">
      <w:pPr>
        <w:tabs>
          <w:tab w:val="left" w:pos="2061"/>
        </w:tabs>
        <w:jc w:val="both"/>
        <w:rPr>
          <w:rFonts w:eastAsiaTheme="minorEastAsia" w:cs="Arial"/>
        </w:rPr>
      </w:pPr>
    </w:p>
    <w:p w14:paraId="06533714" w14:textId="77777777" w:rsidR="00212A95" w:rsidRPr="00894251" w:rsidRDefault="00212A95" w:rsidP="00894251">
      <w:pPr>
        <w:tabs>
          <w:tab w:val="left" w:pos="2061"/>
        </w:tabs>
        <w:jc w:val="both"/>
        <w:rPr>
          <w:rFonts w:eastAsiaTheme="minorEastAsia" w:cs="Arial"/>
        </w:rPr>
      </w:pPr>
      <w:r w:rsidRPr="00894251">
        <w:rPr>
          <w:rFonts w:eastAsiaTheme="minorEastAsia" w:cs="Arial"/>
        </w:rPr>
        <w:t>Las propuestas serán puestas a consideración para la evaluación sólo si dan cumplimiento a todos y cada uno de los requisitos habilitantes definidos en los Pliegos de Condiciones. Después de la apertura de las propuestas, el Área Metropolitana efectuará el análisis jurídico, financiero y técnico de las mismas, con el fin de determinar cuáles se encuentran ajustadas a la Ley y a los requisitos del pliego de condiciones, solicitando las aclaraciones que considere pertinentes, las cuales serán resueltas por el proponente dentro del término que para el efecto se le fije; de lo contrario, dicha información se tendrá por no presentada.</w:t>
      </w:r>
    </w:p>
    <w:p w14:paraId="4174AF9D" w14:textId="77777777" w:rsidR="00212A95" w:rsidRPr="00894251" w:rsidRDefault="00212A95" w:rsidP="00894251">
      <w:pPr>
        <w:tabs>
          <w:tab w:val="left" w:pos="2061"/>
        </w:tabs>
        <w:jc w:val="both"/>
        <w:rPr>
          <w:rFonts w:eastAsiaTheme="minorEastAsia" w:cs="Arial"/>
        </w:rPr>
      </w:pPr>
    </w:p>
    <w:p w14:paraId="34820077" w14:textId="77777777" w:rsidR="00212A95" w:rsidRPr="00894251" w:rsidRDefault="00212A95" w:rsidP="00894251">
      <w:pPr>
        <w:tabs>
          <w:tab w:val="left" w:pos="2061"/>
        </w:tabs>
        <w:jc w:val="both"/>
        <w:rPr>
          <w:rFonts w:eastAsiaTheme="minorEastAsia" w:cs="Arial"/>
        </w:rPr>
      </w:pPr>
      <w:r w:rsidRPr="00894251">
        <w:rPr>
          <w:rFonts w:eastAsiaTheme="minorEastAsia" w:cs="Arial"/>
        </w:rPr>
        <w:t>La Entidad se reserva el derecho de verificar la composición del valor ofertado, el cual será analizado y rechazado en caso de que se considere artificialmente bajo, previo cumplimiento del procedimiento señalado por el artículo 2.2.1.1.2.2.4 del Decreto 1082 de 2015.</w:t>
      </w:r>
    </w:p>
    <w:p w14:paraId="7A589451" w14:textId="77777777" w:rsidR="00212A95" w:rsidRPr="00894251" w:rsidRDefault="00212A95" w:rsidP="00894251">
      <w:pPr>
        <w:tabs>
          <w:tab w:val="left" w:pos="2061"/>
        </w:tabs>
        <w:jc w:val="both"/>
        <w:rPr>
          <w:rFonts w:eastAsiaTheme="minorEastAsia" w:cs="Arial"/>
        </w:rPr>
      </w:pPr>
    </w:p>
    <w:p w14:paraId="333EE562" w14:textId="77777777" w:rsidR="00212A95" w:rsidRPr="00894251" w:rsidRDefault="00212A95" w:rsidP="00894251">
      <w:pPr>
        <w:tabs>
          <w:tab w:val="left" w:pos="2061"/>
        </w:tabs>
        <w:jc w:val="both"/>
        <w:rPr>
          <w:rFonts w:eastAsiaTheme="minorEastAsia" w:cs="Arial"/>
        </w:rPr>
      </w:pPr>
      <w:r w:rsidRPr="00894251">
        <w:rPr>
          <w:rFonts w:eastAsiaTheme="minorEastAsia" w:cs="Arial"/>
        </w:rPr>
        <w:t>Los proponentes deberán acreditar el cumplimiento de todos y cada uno de los siguientes requisitos habilitantes exigidos en el artículo 2.2.1.1.1.5.3 del Decreto 1082 de 2015, y que se establecen en el pliego de condiciones.</w:t>
      </w:r>
    </w:p>
    <w:p w14:paraId="0EF2A11E" w14:textId="77777777" w:rsidR="00212A95" w:rsidRPr="00894251" w:rsidRDefault="00212A95" w:rsidP="00894251">
      <w:pPr>
        <w:tabs>
          <w:tab w:val="left" w:pos="2061"/>
        </w:tabs>
        <w:jc w:val="both"/>
        <w:rPr>
          <w:rFonts w:eastAsiaTheme="minorEastAsia" w:cs="Arial"/>
        </w:rPr>
      </w:pPr>
    </w:p>
    <w:p w14:paraId="0D1BBE70" w14:textId="77777777" w:rsidR="00212A95" w:rsidRPr="00894251" w:rsidRDefault="00212A95" w:rsidP="00894251">
      <w:pPr>
        <w:tabs>
          <w:tab w:val="left" w:pos="2061"/>
        </w:tabs>
        <w:jc w:val="both"/>
        <w:rPr>
          <w:rFonts w:eastAsiaTheme="minorEastAsia" w:cs="Arial"/>
        </w:rPr>
      </w:pPr>
      <w:r w:rsidRPr="00894251">
        <w:rPr>
          <w:rFonts w:eastAsiaTheme="minorEastAsia" w:cs="Arial"/>
          <w:lang w:val="es-CO"/>
        </w:rPr>
        <w:t xml:space="preserve">De conformidad con lo establecido en el Pliego de Condiciones y en el numeral 3º del artículo 5° de la Ley 1150 de 2007, el contrato le será adjudicado al proponente que, presente la oferta más favorable para la Entidad, esto es a quien ofrezca el menor precio, siempre y cuando el mismo se </w:t>
      </w:r>
      <w:r w:rsidRPr="00894251">
        <w:rPr>
          <w:rFonts w:eastAsiaTheme="minorEastAsia" w:cs="Arial"/>
          <w:lang w:val="es-CO"/>
        </w:rPr>
        <w:lastRenderedPageBreak/>
        <w:t>ajuste a las condiciones y exigencias de mejora de oferta contenidas en el presente Pliego de Condiciones.</w:t>
      </w:r>
    </w:p>
    <w:p w14:paraId="56F9823C" w14:textId="7C658D8D" w:rsidR="00335879" w:rsidRPr="00894251" w:rsidRDefault="00335879" w:rsidP="00894251">
      <w:pPr>
        <w:jc w:val="both"/>
        <w:rPr>
          <w:rFonts w:cs="Arial"/>
        </w:rPr>
      </w:pPr>
      <w:r w:rsidRPr="00894251">
        <w:rPr>
          <w:rFonts w:cs="Arial"/>
        </w:rPr>
        <w:t>.</w:t>
      </w:r>
    </w:p>
    <w:p w14:paraId="3D0616BB" w14:textId="77777777" w:rsidR="004B19E4" w:rsidRPr="00894251" w:rsidRDefault="004B19E4" w:rsidP="00894251">
      <w:pPr>
        <w:pStyle w:val="Textoindependiente"/>
        <w:spacing w:after="0"/>
        <w:jc w:val="both"/>
        <w:rPr>
          <w:rFonts w:cs="Arial"/>
          <w:b/>
        </w:rPr>
      </w:pPr>
    </w:p>
    <w:p w14:paraId="2DA2E318" w14:textId="77777777" w:rsidR="00B57596" w:rsidRPr="00894251" w:rsidRDefault="00B57596" w:rsidP="00894251">
      <w:pPr>
        <w:pStyle w:val="Textoindependiente"/>
        <w:spacing w:after="0"/>
        <w:jc w:val="both"/>
        <w:rPr>
          <w:rFonts w:cs="Arial"/>
          <w:b/>
        </w:rPr>
      </w:pPr>
      <w:r w:rsidRPr="00894251">
        <w:rPr>
          <w:rFonts w:cs="Arial"/>
          <w:b/>
        </w:rPr>
        <w:t>CRITERIOS</w:t>
      </w:r>
      <w:r w:rsidRPr="00894251">
        <w:rPr>
          <w:rFonts w:cs="Arial"/>
          <w:b/>
          <w:spacing w:val="-1"/>
        </w:rPr>
        <w:t xml:space="preserve"> </w:t>
      </w:r>
      <w:r w:rsidRPr="00894251">
        <w:rPr>
          <w:rFonts w:cs="Arial"/>
          <w:b/>
        </w:rPr>
        <w:t>PARA</w:t>
      </w:r>
      <w:r w:rsidRPr="00894251">
        <w:rPr>
          <w:rFonts w:cs="Arial"/>
          <w:b/>
          <w:spacing w:val="-7"/>
        </w:rPr>
        <w:t xml:space="preserve"> </w:t>
      </w:r>
      <w:r w:rsidRPr="00894251">
        <w:rPr>
          <w:rFonts w:cs="Arial"/>
          <w:b/>
        </w:rPr>
        <w:t>LA</w:t>
      </w:r>
      <w:r w:rsidRPr="00894251">
        <w:rPr>
          <w:rFonts w:cs="Arial"/>
          <w:b/>
          <w:spacing w:val="-2"/>
        </w:rPr>
        <w:t xml:space="preserve"> </w:t>
      </w:r>
      <w:r w:rsidRPr="00894251">
        <w:rPr>
          <w:rFonts w:cs="Arial"/>
          <w:b/>
        </w:rPr>
        <w:t>ADJUDICACIÓN</w:t>
      </w:r>
      <w:r w:rsidRPr="00894251">
        <w:rPr>
          <w:rFonts w:cs="Arial"/>
          <w:b/>
          <w:spacing w:val="-3"/>
        </w:rPr>
        <w:t xml:space="preserve"> </w:t>
      </w:r>
      <w:r w:rsidRPr="00894251">
        <w:rPr>
          <w:rFonts w:cs="Arial"/>
          <w:b/>
        </w:rPr>
        <w:t>DEL</w:t>
      </w:r>
      <w:r w:rsidRPr="00894251">
        <w:rPr>
          <w:rFonts w:cs="Arial"/>
          <w:b/>
          <w:spacing w:val="-1"/>
        </w:rPr>
        <w:t xml:space="preserve"> </w:t>
      </w:r>
      <w:r w:rsidRPr="00894251">
        <w:rPr>
          <w:rFonts w:cs="Arial"/>
          <w:b/>
        </w:rPr>
        <w:t>CONTRATO</w:t>
      </w:r>
      <w:r w:rsidRPr="00894251">
        <w:rPr>
          <w:rFonts w:cs="Arial"/>
          <w:b/>
          <w:spacing w:val="-2"/>
        </w:rPr>
        <w:t xml:space="preserve"> </w:t>
      </w:r>
      <w:r w:rsidRPr="00894251">
        <w:rPr>
          <w:rFonts w:cs="Arial"/>
          <w:b/>
        </w:rPr>
        <w:t>Y OFERTA</w:t>
      </w:r>
      <w:r w:rsidRPr="00894251">
        <w:rPr>
          <w:rFonts w:cs="Arial"/>
          <w:b/>
          <w:spacing w:val="-7"/>
        </w:rPr>
        <w:t xml:space="preserve"> </w:t>
      </w:r>
      <w:r w:rsidRPr="00894251">
        <w:rPr>
          <w:rFonts w:cs="Arial"/>
          <w:b/>
        </w:rPr>
        <w:t>MÁS</w:t>
      </w:r>
      <w:r w:rsidRPr="00894251">
        <w:rPr>
          <w:rFonts w:cs="Arial"/>
          <w:b/>
          <w:spacing w:val="-2"/>
        </w:rPr>
        <w:t xml:space="preserve"> </w:t>
      </w:r>
      <w:r w:rsidRPr="00894251">
        <w:rPr>
          <w:rFonts w:cs="Arial"/>
          <w:b/>
        </w:rPr>
        <w:t>FAVORABLE</w:t>
      </w:r>
    </w:p>
    <w:p w14:paraId="5CEEDD6B" w14:textId="77777777" w:rsidR="004B19E4" w:rsidRPr="00894251" w:rsidRDefault="00B57596" w:rsidP="00894251">
      <w:pPr>
        <w:pStyle w:val="Textoindependiente"/>
        <w:spacing w:after="0"/>
        <w:jc w:val="both"/>
        <w:rPr>
          <w:rFonts w:cs="Arial"/>
        </w:rPr>
      </w:pPr>
      <w:r w:rsidRPr="00894251">
        <w:rPr>
          <w:rFonts w:cs="Arial"/>
        </w:rPr>
        <w:t>De conformidad con lo establecido en el Pliego de Condiciones y en el numeral 3º del artículo 5° de la Ley</w:t>
      </w:r>
      <w:r w:rsidRPr="00894251">
        <w:rPr>
          <w:rFonts w:cs="Arial"/>
          <w:spacing w:val="1"/>
        </w:rPr>
        <w:t xml:space="preserve"> </w:t>
      </w:r>
      <w:r w:rsidRPr="00894251">
        <w:rPr>
          <w:rFonts w:cs="Arial"/>
        </w:rPr>
        <w:t>1150 de 2007, el contrato le será adjudicado al proponente que, presente la oferta más favorable para la</w:t>
      </w:r>
      <w:r w:rsidRPr="00894251">
        <w:rPr>
          <w:rFonts w:cs="Arial"/>
          <w:spacing w:val="1"/>
        </w:rPr>
        <w:t xml:space="preserve"> </w:t>
      </w:r>
      <w:r w:rsidRPr="00894251">
        <w:rPr>
          <w:rFonts w:cs="Arial"/>
        </w:rPr>
        <w:t>Entidad, esto es a quien ofrezca el menor precio, siempre y cuando el mismo se ajuste a las condiciones y</w:t>
      </w:r>
      <w:r w:rsidRPr="00894251">
        <w:rPr>
          <w:rFonts w:cs="Arial"/>
          <w:spacing w:val="1"/>
        </w:rPr>
        <w:t xml:space="preserve"> </w:t>
      </w:r>
      <w:r w:rsidRPr="00894251">
        <w:rPr>
          <w:rFonts w:cs="Arial"/>
        </w:rPr>
        <w:t>exigencias</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mejora</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oferta</w:t>
      </w:r>
      <w:r w:rsidRPr="00894251">
        <w:rPr>
          <w:rFonts w:cs="Arial"/>
          <w:spacing w:val="-1"/>
        </w:rPr>
        <w:t xml:space="preserve"> </w:t>
      </w:r>
      <w:r w:rsidRPr="00894251">
        <w:rPr>
          <w:rFonts w:cs="Arial"/>
        </w:rPr>
        <w:t>contenidas en</w:t>
      </w:r>
      <w:r w:rsidRPr="00894251">
        <w:rPr>
          <w:rFonts w:cs="Arial"/>
          <w:spacing w:val="-2"/>
        </w:rPr>
        <w:t xml:space="preserve"> </w:t>
      </w:r>
      <w:r w:rsidRPr="00894251">
        <w:rPr>
          <w:rFonts w:cs="Arial"/>
        </w:rPr>
        <w:t>el</w:t>
      </w:r>
      <w:r w:rsidRPr="00894251">
        <w:rPr>
          <w:rFonts w:cs="Arial"/>
          <w:spacing w:val="-2"/>
        </w:rPr>
        <w:t xml:space="preserve"> </w:t>
      </w:r>
      <w:r w:rsidRPr="00894251">
        <w:rPr>
          <w:rFonts w:cs="Arial"/>
        </w:rPr>
        <w:t>presente</w:t>
      </w:r>
      <w:r w:rsidRPr="00894251">
        <w:rPr>
          <w:rFonts w:cs="Arial"/>
          <w:spacing w:val="1"/>
        </w:rPr>
        <w:t xml:space="preserve"> </w:t>
      </w:r>
      <w:r w:rsidRPr="00894251">
        <w:rPr>
          <w:rFonts w:cs="Arial"/>
        </w:rPr>
        <w:t>Pliego</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Condiciones.</w:t>
      </w:r>
    </w:p>
    <w:p w14:paraId="2902D7B9" w14:textId="77777777" w:rsidR="006559CF" w:rsidRPr="00894251" w:rsidRDefault="006559CF" w:rsidP="00894251">
      <w:pPr>
        <w:rPr>
          <w:rFonts w:cs="Arial"/>
        </w:rPr>
      </w:pPr>
      <w:r w:rsidRPr="00894251">
        <w:rPr>
          <w:rFonts w:cs="Arial"/>
          <w:b/>
          <w:bCs/>
        </w:rPr>
        <w:br w:type="page"/>
      </w:r>
    </w:p>
    <w:p w14:paraId="6BE1C28B" w14:textId="4B44C9E9" w:rsidR="00B57596" w:rsidRPr="00894251" w:rsidRDefault="00B57596" w:rsidP="00894251">
      <w:pPr>
        <w:pStyle w:val="Ttulo1"/>
        <w:spacing w:before="0" w:after="0"/>
        <w:jc w:val="center"/>
        <w:rPr>
          <w:rFonts w:ascii="Arial" w:hAnsi="Arial" w:cs="Arial"/>
          <w:sz w:val="20"/>
          <w:szCs w:val="20"/>
        </w:rPr>
      </w:pPr>
      <w:bookmarkStart w:id="105" w:name="_Toc210033468"/>
      <w:r w:rsidRPr="00894251">
        <w:rPr>
          <w:rFonts w:ascii="Arial" w:hAnsi="Arial" w:cs="Arial"/>
          <w:sz w:val="20"/>
          <w:szCs w:val="20"/>
        </w:rPr>
        <w:lastRenderedPageBreak/>
        <w:t>CAPITULO IX</w:t>
      </w:r>
      <w:bookmarkEnd w:id="105"/>
    </w:p>
    <w:p w14:paraId="26554784" w14:textId="77777777" w:rsidR="00212A95" w:rsidRPr="00894251" w:rsidRDefault="00212A95" w:rsidP="00894251">
      <w:pPr>
        <w:rPr>
          <w:rFonts w:cs="Arial"/>
        </w:rPr>
      </w:pPr>
    </w:p>
    <w:p w14:paraId="4EF13BD1" w14:textId="77777777" w:rsidR="00B57596" w:rsidRPr="00894251" w:rsidRDefault="00B57596" w:rsidP="00894251">
      <w:pPr>
        <w:pStyle w:val="Ttulo1"/>
        <w:spacing w:before="0" w:after="0"/>
        <w:jc w:val="center"/>
        <w:rPr>
          <w:rFonts w:ascii="Arial" w:hAnsi="Arial" w:cs="Arial"/>
          <w:sz w:val="20"/>
          <w:szCs w:val="20"/>
        </w:rPr>
      </w:pPr>
      <w:bookmarkStart w:id="106" w:name="_Toc210033469"/>
      <w:r w:rsidRPr="00894251">
        <w:rPr>
          <w:rFonts w:ascii="Arial" w:hAnsi="Arial" w:cs="Arial"/>
          <w:sz w:val="20"/>
          <w:szCs w:val="20"/>
        </w:rPr>
        <w:t>CAUSALES DE RECHAZO</w:t>
      </w:r>
      <w:r w:rsidRPr="00894251">
        <w:rPr>
          <w:rFonts w:ascii="Arial" w:hAnsi="Arial" w:cs="Arial"/>
          <w:spacing w:val="-1"/>
          <w:sz w:val="20"/>
          <w:szCs w:val="20"/>
        </w:rPr>
        <w:t xml:space="preserve"> </w:t>
      </w:r>
      <w:r w:rsidRPr="00894251">
        <w:rPr>
          <w:rFonts w:ascii="Arial" w:hAnsi="Arial" w:cs="Arial"/>
          <w:sz w:val="20"/>
          <w:szCs w:val="20"/>
        </w:rPr>
        <w:t>DE</w:t>
      </w:r>
      <w:r w:rsidRPr="00894251">
        <w:rPr>
          <w:rFonts w:ascii="Arial" w:hAnsi="Arial" w:cs="Arial"/>
          <w:spacing w:val="-2"/>
          <w:sz w:val="20"/>
          <w:szCs w:val="20"/>
        </w:rPr>
        <w:t xml:space="preserve"> </w:t>
      </w:r>
      <w:r w:rsidRPr="00894251">
        <w:rPr>
          <w:rFonts w:ascii="Arial" w:hAnsi="Arial" w:cs="Arial"/>
          <w:sz w:val="20"/>
          <w:szCs w:val="20"/>
        </w:rPr>
        <w:t>LA</w:t>
      </w:r>
      <w:r w:rsidRPr="00894251">
        <w:rPr>
          <w:rFonts w:ascii="Arial" w:hAnsi="Arial" w:cs="Arial"/>
          <w:spacing w:val="-4"/>
          <w:sz w:val="20"/>
          <w:szCs w:val="20"/>
        </w:rPr>
        <w:t xml:space="preserve"> </w:t>
      </w:r>
      <w:r w:rsidRPr="00894251">
        <w:rPr>
          <w:rFonts w:ascii="Arial" w:hAnsi="Arial" w:cs="Arial"/>
          <w:sz w:val="20"/>
          <w:szCs w:val="20"/>
        </w:rPr>
        <w:t>PROPUESTA</w:t>
      </w:r>
      <w:bookmarkEnd w:id="106"/>
    </w:p>
    <w:p w14:paraId="17909B5E" w14:textId="77777777" w:rsidR="00F11BE0" w:rsidRPr="00894251" w:rsidRDefault="00F11BE0" w:rsidP="00894251">
      <w:pPr>
        <w:pStyle w:val="Textoindependiente"/>
        <w:spacing w:after="0"/>
        <w:jc w:val="both"/>
        <w:rPr>
          <w:rFonts w:cs="Arial"/>
        </w:rPr>
      </w:pPr>
    </w:p>
    <w:p w14:paraId="21A521D8" w14:textId="77777777" w:rsidR="00F11BE0" w:rsidRPr="00894251" w:rsidRDefault="00F11BE0" w:rsidP="00894251">
      <w:pPr>
        <w:pStyle w:val="Textoindependiente"/>
        <w:spacing w:after="0"/>
        <w:jc w:val="both"/>
        <w:rPr>
          <w:rFonts w:cs="Arial"/>
        </w:rPr>
      </w:pPr>
    </w:p>
    <w:p w14:paraId="571013E4" w14:textId="77777777" w:rsidR="00B57596" w:rsidRPr="00894251" w:rsidRDefault="00B57596" w:rsidP="00894251">
      <w:pPr>
        <w:pStyle w:val="Textoindependiente"/>
        <w:spacing w:after="0"/>
        <w:jc w:val="both"/>
        <w:rPr>
          <w:rFonts w:cs="Arial"/>
        </w:rPr>
      </w:pPr>
      <w:r w:rsidRPr="00894251">
        <w:rPr>
          <w:rFonts w:cs="Arial"/>
        </w:rPr>
        <w:t>El</w:t>
      </w:r>
      <w:r w:rsidRPr="00894251">
        <w:rPr>
          <w:rFonts w:cs="Arial"/>
          <w:spacing w:val="27"/>
        </w:rPr>
        <w:t xml:space="preserve"> </w:t>
      </w:r>
      <w:r w:rsidRPr="00894251">
        <w:rPr>
          <w:rFonts w:cs="Arial"/>
        </w:rPr>
        <w:t>Área</w:t>
      </w:r>
      <w:r w:rsidRPr="00894251">
        <w:rPr>
          <w:rFonts w:cs="Arial"/>
          <w:spacing w:val="28"/>
        </w:rPr>
        <w:t xml:space="preserve"> </w:t>
      </w:r>
      <w:r w:rsidRPr="00894251">
        <w:rPr>
          <w:rFonts w:cs="Arial"/>
        </w:rPr>
        <w:t>Metropolitana</w:t>
      </w:r>
      <w:r w:rsidRPr="00894251">
        <w:rPr>
          <w:rFonts w:cs="Arial"/>
          <w:spacing w:val="28"/>
        </w:rPr>
        <w:t xml:space="preserve"> </w:t>
      </w:r>
      <w:r w:rsidRPr="00894251">
        <w:rPr>
          <w:rFonts w:cs="Arial"/>
        </w:rPr>
        <w:t>del</w:t>
      </w:r>
      <w:r w:rsidRPr="00894251">
        <w:rPr>
          <w:rFonts w:cs="Arial"/>
          <w:spacing w:val="28"/>
        </w:rPr>
        <w:t xml:space="preserve"> </w:t>
      </w:r>
      <w:r w:rsidRPr="00894251">
        <w:rPr>
          <w:rFonts w:cs="Arial"/>
        </w:rPr>
        <w:t>Valle</w:t>
      </w:r>
      <w:r w:rsidRPr="00894251">
        <w:rPr>
          <w:rFonts w:cs="Arial"/>
          <w:spacing w:val="27"/>
        </w:rPr>
        <w:t xml:space="preserve"> </w:t>
      </w:r>
      <w:r w:rsidRPr="00894251">
        <w:rPr>
          <w:rFonts w:cs="Arial"/>
        </w:rPr>
        <w:t>de</w:t>
      </w:r>
      <w:r w:rsidRPr="00894251">
        <w:rPr>
          <w:rFonts w:cs="Arial"/>
          <w:spacing w:val="28"/>
        </w:rPr>
        <w:t xml:space="preserve"> </w:t>
      </w:r>
      <w:r w:rsidRPr="00894251">
        <w:rPr>
          <w:rFonts w:cs="Arial"/>
        </w:rPr>
        <w:t>Aburrá,</w:t>
      </w:r>
      <w:r w:rsidRPr="00894251">
        <w:rPr>
          <w:rFonts w:cs="Arial"/>
          <w:spacing w:val="25"/>
        </w:rPr>
        <w:t xml:space="preserve"> </w:t>
      </w:r>
      <w:r w:rsidRPr="00894251">
        <w:rPr>
          <w:rFonts w:cs="Arial"/>
        </w:rPr>
        <w:t>podrá</w:t>
      </w:r>
      <w:r w:rsidRPr="00894251">
        <w:rPr>
          <w:rFonts w:cs="Arial"/>
          <w:spacing w:val="26"/>
        </w:rPr>
        <w:t xml:space="preserve"> </w:t>
      </w:r>
      <w:r w:rsidRPr="00894251">
        <w:rPr>
          <w:rFonts w:cs="Arial"/>
        </w:rPr>
        <w:t>rechazar</w:t>
      </w:r>
      <w:r w:rsidRPr="00894251">
        <w:rPr>
          <w:rFonts w:cs="Arial"/>
          <w:spacing w:val="27"/>
        </w:rPr>
        <w:t xml:space="preserve"> </w:t>
      </w:r>
      <w:r w:rsidRPr="00894251">
        <w:rPr>
          <w:rFonts w:cs="Arial"/>
        </w:rPr>
        <w:t>una</w:t>
      </w:r>
      <w:r w:rsidRPr="00894251">
        <w:rPr>
          <w:rFonts w:cs="Arial"/>
          <w:spacing w:val="26"/>
        </w:rPr>
        <w:t xml:space="preserve"> </w:t>
      </w:r>
      <w:r w:rsidRPr="00894251">
        <w:rPr>
          <w:rFonts w:cs="Arial"/>
        </w:rPr>
        <w:t>o</w:t>
      </w:r>
      <w:r w:rsidRPr="00894251">
        <w:rPr>
          <w:rFonts w:cs="Arial"/>
          <w:spacing w:val="28"/>
        </w:rPr>
        <w:t xml:space="preserve"> </w:t>
      </w:r>
      <w:r w:rsidRPr="00894251">
        <w:rPr>
          <w:rFonts w:cs="Arial"/>
        </w:rPr>
        <w:t>varias</w:t>
      </w:r>
      <w:r w:rsidRPr="00894251">
        <w:rPr>
          <w:rFonts w:cs="Arial"/>
          <w:spacing w:val="26"/>
        </w:rPr>
        <w:t xml:space="preserve"> </w:t>
      </w:r>
      <w:r w:rsidRPr="00894251">
        <w:rPr>
          <w:rFonts w:cs="Arial"/>
        </w:rPr>
        <w:t>propuestas,</w:t>
      </w:r>
      <w:r w:rsidRPr="00894251">
        <w:rPr>
          <w:rFonts w:cs="Arial"/>
          <w:spacing w:val="26"/>
        </w:rPr>
        <w:t xml:space="preserve"> </w:t>
      </w:r>
      <w:r w:rsidRPr="00894251">
        <w:rPr>
          <w:rFonts w:cs="Arial"/>
        </w:rPr>
        <w:t>en</w:t>
      </w:r>
      <w:r w:rsidRPr="00894251">
        <w:rPr>
          <w:rFonts w:cs="Arial"/>
          <w:spacing w:val="26"/>
        </w:rPr>
        <w:t xml:space="preserve"> </w:t>
      </w:r>
      <w:r w:rsidRPr="00894251">
        <w:rPr>
          <w:rFonts w:cs="Arial"/>
        </w:rPr>
        <w:t>cualquiera</w:t>
      </w:r>
      <w:r w:rsidRPr="00894251">
        <w:rPr>
          <w:rFonts w:cs="Arial"/>
          <w:spacing w:val="25"/>
        </w:rPr>
        <w:t xml:space="preserve"> </w:t>
      </w:r>
      <w:r w:rsidRPr="00894251">
        <w:rPr>
          <w:rFonts w:cs="Arial"/>
        </w:rPr>
        <w:t>de</w:t>
      </w:r>
      <w:r w:rsidRPr="00894251">
        <w:rPr>
          <w:rFonts w:cs="Arial"/>
          <w:spacing w:val="26"/>
        </w:rPr>
        <w:t xml:space="preserve"> </w:t>
      </w:r>
      <w:r w:rsidRPr="00894251">
        <w:rPr>
          <w:rFonts w:cs="Arial"/>
        </w:rPr>
        <w:t>los</w:t>
      </w:r>
      <w:r w:rsidRPr="00894251">
        <w:rPr>
          <w:rFonts w:cs="Arial"/>
          <w:spacing w:val="-52"/>
        </w:rPr>
        <w:t xml:space="preserve"> </w:t>
      </w:r>
      <w:r w:rsidRPr="00894251">
        <w:rPr>
          <w:rFonts w:cs="Arial"/>
        </w:rPr>
        <w:t>siguientes</w:t>
      </w:r>
      <w:r w:rsidRPr="00894251">
        <w:rPr>
          <w:rFonts w:cs="Arial"/>
          <w:spacing w:val="-1"/>
        </w:rPr>
        <w:t xml:space="preserve"> </w:t>
      </w:r>
      <w:r w:rsidRPr="00894251">
        <w:rPr>
          <w:rFonts w:cs="Arial"/>
        </w:rPr>
        <w:t>casos:</w:t>
      </w:r>
    </w:p>
    <w:p w14:paraId="7F1BB1EF" w14:textId="77777777" w:rsidR="009D22B1" w:rsidRPr="00894251" w:rsidRDefault="009D22B1" w:rsidP="00894251">
      <w:pPr>
        <w:pStyle w:val="Textoindependiente"/>
        <w:spacing w:after="0"/>
        <w:jc w:val="both"/>
        <w:rPr>
          <w:rFonts w:cs="Arial"/>
        </w:rPr>
      </w:pPr>
    </w:p>
    <w:p w14:paraId="0B953C0E" w14:textId="77777777" w:rsidR="009D22B1" w:rsidRPr="00894251" w:rsidRDefault="009D22B1" w:rsidP="00894251">
      <w:pPr>
        <w:pStyle w:val="Textoindependiente"/>
        <w:spacing w:after="0"/>
        <w:jc w:val="both"/>
        <w:rPr>
          <w:rFonts w:cs="Arial"/>
        </w:rPr>
      </w:pPr>
    </w:p>
    <w:p w14:paraId="6F950716" w14:textId="641403B0" w:rsidR="009D22B1" w:rsidRPr="00894251" w:rsidRDefault="009D22B1" w:rsidP="00894251">
      <w:pPr>
        <w:pStyle w:val="Textoindependiente"/>
        <w:jc w:val="both"/>
        <w:rPr>
          <w:rFonts w:cs="Arial"/>
          <w:lang w:val="es-CO"/>
        </w:rPr>
      </w:pPr>
      <w:r w:rsidRPr="00894251">
        <w:rPr>
          <w:rFonts w:cs="Arial"/>
          <w:b/>
          <w:bCs/>
          <w:lang w:val="es-CO"/>
        </w:rPr>
        <w:t>1.</w:t>
      </w:r>
      <w:r w:rsidRPr="00894251">
        <w:rPr>
          <w:rFonts w:cs="Arial"/>
          <w:lang w:val="es-CO"/>
        </w:rPr>
        <w:t>     Cuando vencido el plazo para subsanar, el proponente no acredite la totalidad de los requisitos habilitantes establecidos en el pliego de condiciones, a pesar de haber contado con la oportunidad de subsanar y no lo hubiere realizado en debida forma.</w:t>
      </w:r>
    </w:p>
    <w:p w14:paraId="66769E4B" w14:textId="77777777" w:rsidR="006F5294" w:rsidRPr="00894251" w:rsidRDefault="006F5294" w:rsidP="00894251">
      <w:pPr>
        <w:pStyle w:val="Textoindependiente"/>
        <w:jc w:val="both"/>
        <w:rPr>
          <w:rFonts w:cs="Arial"/>
          <w:lang w:val="es-CO"/>
        </w:rPr>
      </w:pPr>
    </w:p>
    <w:p w14:paraId="433DCB6E" w14:textId="77777777" w:rsidR="009D22B1" w:rsidRPr="00894251" w:rsidRDefault="009D22B1" w:rsidP="00894251">
      <w:pPr>
        <w:pStyle w:val="Textoindependiente"/>
        <w:jc w:val="both"/>
        <w:rPr>
          <w:rFonts w:cs="Arial"/>
          <w:lang w:val="es-CO"/>
        </w:rPr>
      </w:pPr>
      <w:r w:rsidRPr="00894251">
        <w:rPr>
          <w:rFonts w:cs="Arial"/>
          <w:b/>
          <w:bCs/>
          <w:lang w:val="es-CO"/>
        </w:rPr>
        <w:t>2.</w:t>
      </w:r>
      <w:r w:rsidRPr="00894251">
        <w:rPr>
          <w:rFonts w:cs="Arial"/>
          <w:lang w:val="es-CO"/>
        </w:rPr>
        <w:t>     Estar incursa la persona jurídica proponente individual o integrante del proponente de la estructura plural en causal de disolución o liquidación forzosa.</w:t>
      </w:r>
    </w:p>
    <w:p w14:paraId="34B21F4A" w14:textId="77777777" w:rsidR="009D22B1" w:rsidRPr="00894251" w:rsidRDefault="009D22B1" w:rsidP="00894251">
      <w:pPr>
        <w:pStyle w:val="Textoindependiente"/>
        <w:jc w:val="both"/>
        <w:rPr>
          <w:rFonts w:cs="Arial"/>
          <w:lang w:val="es-CO"/>
        </w:rPr>
      </w:pPr>
      <w:r w:rsidRPr="00894251">
        <w:rPr>
          <w:rFonts w:cs="Arial"/>
          <w:lang w:val="es-CO"/>
        </w:rPr>
        <w:t> </w:t>
      </w:r>
    </w:p>
    <w:p w14:paraId="30673C0A" w14:textId="77777777" w:rsidR="009D22B1" w:rsidRPr="00894251" w:rsidRDefault="009D22B1" w:rsidP="00894251">
      <w:pPr>
        <w:pStyle w:val="Textoindependiente"/>
        <w:jc w:val="both"/>
        <w:rPr>
          <w:rFonts w:cs="Arial"/>
          <w:lang w:val="es-CO"/>
        </w:rPr>
      </w:pPr>
      <w:r w:rsidRPr="00894251">
        <w:rPr>
          <w:rFonts w:cs="Arial"/>
          <w:b/>
          <w:bCs/>
          <w:lang w:val="es-CO"/>
        </w:rPr>
        <w:t>3.</w:t>
      </w:r>
      <w:r w:rsidRPr="00894251">
        <w:rPr>
          <w:rFonts w:cs="Arial"/>
          <w:lang w:val="es-CO"/>
        </w:rPr>
        <w:t>     Cuando se presente una propuesta que modifique, altere o no corresponda a las condiciones generales y/o específicas contempladas por la entidad en los estudios previos, anexos, pliego de condiciones y demás documentos que integren el proceso.</w:t>
      </w:r>
    </w:p>
    <w:p w14:paraId="03772387" w14:textId="77777777" w:rsidR="009D22B1" w:rsidRPr="00894251" w:rsidRDefault="009D22B1" w:rsidP="00894251">
      <w:pPr>
        <w:pStyle w:val="Textoindependiente"/>
        <w:jc w:val="both"/>
        <w:rPr>
          <w:rFonts w:cs="Arial"/>
          <w:lang w:val="es-CO"/>
        </w:rPr>
      </w:pPr>
      <w:r w:rsidRPr="00894251">
        <w:rPr>
          <w:rFonts w:cs="Arial"/>
          <w:lang w:val="es-CO"/>
        </w:rPr>
        <w:t> </w:t>
      </w:r>
    </w:p>
    <w:p w14:paraId="0C9AA7FF" w14:textId="77777777" w:rsidR="009D22B1" w:rsidRPr="00894251" w:rsidRDefault="009D22B1" w:rsidP="00894251">
      <w:pPr>
        <w:pStyle w:val="Textoindependiente"/>
        <w:jc w:val="both"/>
        <w:rPr>
          <w:rFonts w:cs="Arial"/>
          <w:lang w:val="es-CO"/>
        </w:rPr>
      </w:pPr>
      <w:r w:rsidRPr="00894251">
        <w:rPr>
          <w:rFonts w:cs="Arial"/>
          <w:b/>
          <w:bCs/>
          <w:lang w:val="es-CO"/>
        </w:rPr>
        <w:t>4.</w:t>
      </w:r>
      <w:r w:rsidRPr="00894251">
        <w:rPr>
          <w:rFonts w:cs="Arial"/>
          <w:lang w:val="es-CO"/>
        </w:rPr>
        <w:t>     Cuando el valor de la propuesta sea considerado artificialmente bajo, conforme lo establecido en el numeral 2.2.1.1.2.2.4 del Decreto 1082 de 2015.</w:t>
      </w:r>
    </w:p>
    <w:p w14:paraId="242B8CB9" w14:textId="77777777" w:rsidR="009D22B1" w:rsidRPr="00894251" w:rsidRDefault="009D22B1" w:rsidP="00894251">
      <w:pPr>
        <w:pStyle w:val="Textoindependiente"/>
        <w:jc w:val="both"/>
        <w:rPr>
          <w:rFonts w:cs="Arial"/>
          <w:lang w:val="es-CO"/>
        </w:rPr>
      </w:pPr>
      <w:r w:rsidRPr="00894251">
        <w:rPr>
          <w:rFonts w:cs="Arial"/>
          <w:lang w:val="es-CO"/>
        </w:rPr>
        <w:t> </w:t>
      </w:r>
    </w:p>
    <w:p w14:paraId="35C259B1" w14:textId="77777777" w:rsidR="009D22B1" w:rsidRPr="00894251" w:rsidRDefault="009D22B1" w:rsidP="00894251">
      <w:pPr>
        <w:pStyle w:val="Textoindependiente"/>
        <w:jc w:val="both"/>
        <w:rPr>
          <w:rFonts w:cs="Arial"/>
          <w:lang w:val="es-CO"/>
        </w:rPr>
      </w:pPr>
      <w:r w:rsidRPr="00894251">
        <w:rPr>
          <w:rFonts w:cs="Arial"/>
          <w:b/>
          <w:bCs/>
          <w:lang w:val="es-CO"/>
        </w:rPr>
        <w:t>5.</w:t>
      </w:r>
      <w:r w:rsidRPr="00894251">
        <w:rPr>
          <w:rFonts w:cs="Arial"/>
          <w:lang w:val="es-CO"/>
        </w:rPr>
        <w:t>     Cuando se presenten inconsistencias o inconformidades entre la documentación allegada por el proponente y lo verificado por la entidad, que no puedan ser aclaradas por los proponentes, sin perjuicio de las acciones legales pertinentes.</w:t>
      </w:r>
    </w:p>
    <w:p w14:paraId="7BF7B5E3" w14:textId="77777777" w:rsidR="009D22B1" w:rsidRPr="00894251" w:rsidRDefault="009D22B1" w:rsidP="00894251">
      <w:pPr>
        <w:pStyle w:val="Textoindependiente"/>
        <w:jc w:val="both"/>
        <w:rPr>
          <w:rFonts w:cs="Arial"/>
          <w:lang w:val="es-CO"/>
        </w:rPr>
      </w:pPr>
      <w:r w:rsidRPr="00894251">
        <w:rPr>
          <w:rFonts w:cs="Arial"/>
          <w:lang w:val="es-CO"/>
        </w:rPr>
        <w:t> </w:t>
      </w:r>
    </w:p>
    <w:p w14:paraId="6909B674" w14:textId="77777777" w:rsidR="009D22B1" w:rsidRPr="00894251" w:rsidRDefault="009D22B1" w:rsidP="00894251">
      <w:pPr>
        <w:pStyle w:val="Textoindependiente"/>
        <w:jc w:val="both"/>
        <w:rPr>
          <w:rFonts w:cs="Arial"/>
          <w:lang w:val="es-CO"/>
        </w:rPr>
      </w:pPr>
      <w:r w:rsidRPr="00894251">
        <w:rPr>
          <w:rFonts w:cs="Arial"/>
          <w:b/>
          <w:bCs/>
          <w:lang w:val="es-CO"/>
        </w:rPr>
        <w:t>6.</w:t>
      </w:r>
      <w:r w:rsidRPr="00894251">
        <w:rPr>
          <w:rFonts w:cs="Arial"/>
          <w:lang w:val="es-CO"/>
        </w:rPr>
        <w:t>     Cuando el proponente se halle incurso en alguna de las causales de inhabilidad o incompatibilidad para contratar señaladas en la ley o demás disposiciones vigentes, o conflictos de interés.</w:t>
      </w:r>
    </w:p>
    <w:p w14:paraId="34A97D0C" w14:textId="77777777" w:rsidR="009D22B1" w:rsidRPr="00894251" w:rsidRDefault="009D22B1" w:rsidP="00894251">
      <w:pPr>
        <w:pStyle w:val="Textoindependiente"/>
        <w:jc w:val="both"/>
        <w:rPr>
          <w:rFonts w:cs="Arial"/>
          <w:lang w:val="es-CO"/>
        </w:rPr>
      </w:pPr>
      <w:r w:rsidRPr="00894251">
        <w:rPr>
          <w:rFonts w:cs="Arial"/>
          <w:lang w:val="es-CO"/>
        </w:rPr>
        <w:t> </w:t>
      </w:r>
    </w:p>
    <w:p w14:paraId="652F0754" w14:textId="77777777" w:rsidR="009D22B1" w:rsidRPr="00894251" w:rsidRDefault="009D22B1" w:rsidP="00894251">
      <w:pPr>
        <w:pStyle w:val="Textoindependiente"/>
        <w:jc w:val="both"/>
        <w:rPr>
          <w:rFonts w:cs="Arial"/>
          <w:lang w:val="es-CO"/>
        </w:rPr>
      </w:pPr>
      <w:r w:rsidRPr="00894251">
        <w:rPr>
          <w:rFonts w:cs="Arial"/>
          <w:b/>
          <w:bCs/>
          <w:lang w:val="es-CO"/>
        </w:rPr>
        <w:t>7.</w:t>
      </w:r>
      <w:r w:rsidRPr="00894251">
        <w:rPr>
          <w:rFonts w:cs="Arial"/>
          <w:lang w:val="es-CO"/>
        </w:rPr>
        <w:t>     Cuando el mismo Proponente presente varias ofertas por sí o por interpuesta persona (en Consorcio, Unión Temporal o individualmente).</w:t>
      </w:r>
    </w:p>
    <w:p w14:paraId="583916C7" w14:textId="77777777" w:rsidR="009D22B1" w:rsidRPr="00894251" w:rsidRDefault="009D22B1" w:rsidP="00894251">
      <w:pPr>
        <w:pStyle w:val="Textoindependiente"/>
        <w:jc w:val="both"/>
        <w:rPr>
          <w:rFonts w:cs="Arial"/>
          <w:lang w:val="es-CO"/>
        </w:rPr>
      </w:pPr>
      <w:r w:rsidRPr="00894251">
        <w:rPr>
          <w:rFonts w:cs="Arial"/>
          <w:lang w:val="es-CO"/>
        </w:rPr>
        <w:t> </w:t>
      </w:r>
    </w:p>
    <w:p w14:paraId="212BB466" w14:textId="77777777" w:rsidR="009D22B1" w:rsidRPr="00894251" w:rsidRDefault="009D22B1" w:rsidP="00894251">
      <w:pPr>
        <w:pStyle w:val="Textoindependiente"/>
        <w:jc w:val="both"/>
        <w:rPr>
          <w:rFonts w:cs="Arial"/>
          <w:lang w:val="es-CO"/>
        </w:rPr>
      </w:pPr>
      <w:r w:rsidRPr="00894251">
        <w:rPr>
          <w:rFonts w:cs="Arial"/>
          <w:b/>
          <w:bCs/>
          <w:lang w:val="es-CO"/>
        </w:rPr>
        <w:t>8.</w:t>
      </w:r>
      <w:r w:rsidRPr="00894251">
        <w:rPr>
          <w:rFonts w:cs="Arial"/>
          <w:lang w:val="es-CO"/>
        </w:rPr>
        <w:t>     Cuando el proponente persona natural o jurídica o alguno de los integrantes del Consorcio o Unión Temporal se encuentre inscrito en el Boletín de Responsables Fiscales. (Ley 610 de 2000).</w:t>
      </w:r>
    </w:p>
    <w:p w14:paraId="24B47A4F" w14:textId="77777777" w:rsidR="009D22B1" w:rsidRPr="00894251" w:rsidRDefault="009D22B1" w:rsidP="00894251">
      <w:pPr>
        <w:pStyle w:val="Textoindependiente"/>
        <w:jc w:val="both"/>
        <w:rPr>
          <w:rFonts w:cs="Arial"/>
          <w:lang w:val="es-CO"/>
        </w:rPr>
      </w:pPr>
      <w:r w:rsidRPr="00894251">
        <w:rPr>
          <w:rFonts w:cs="Arial"/>
          <w:lang w:val="es-CO"/>
        </w:rPr>
        <w:t> </w:t>
      </w:r>
    </w:p>
    <w:p w14:paraId="3AC4E697" w14:textId="77777777" w:rsidR="009D22B1" w:rsidRPr="00894251" w:rsidRDefault="009D22B1" w:rsidP="00894251">
      <w:pPr>
        <w:pStyle w:val="Textoindependiente"/>
        <w:jc w:val="both"/>
        <w:rPr>
          <w:rFonts w:cs="Arial"/>
          <w:lang w:val="es-CO"/>
        </w:rPr>
      </w:pPr>
      <w:r w:rsidRPr="00894251">
        <w:rPr>
          <w:rFonts w:cs="Arial"/>
          <w:b/>
          <w:bCs/>
          <w:lang w:val="es-CO"/>
        </w:rPr>
        <w:lastRenderedPageBreak/>
        <w:t>9.</w:t>
      </w:r>
      <w:r w:rsidRPr="00894251">
        <w:rPr>
          <w:rFonts w:cs="Arial"/>
          <w:lang w:val="es-CO"/>
        </w:rPr>
        <w:t>     Cuando la propuesta contenga condicionamientos al pliego de condiciones y éstos no sean retirados por el proponente hasta un día antes del vencimiento del plazo del traslado del informe de evaluación.</w:t>
      </w:r>
    </w:p>
    <w:p w14:paraId="2ECF0A0B" w14:textId="77777777" w:rsidR="009D22B1" w:rsidRPr="00894251" w:rsidRDefault="009D22B1" w:rsidP="00894251">
      <w:pPr>
        <w:pStyle w:val="Textoindependiente"/>
        <w:jc w:val="both"/>
        <w:rPr>
          <w:rFonts w:cs="Arial"/>
          <w:lang w:val="es-CO"/>
        </w:rPr>
      </w:pPr>
      <w:r w:rsidRPr="00894251">
        <w:rPr>
          <w:rFonts w:cs="Arial"/>
          <w:lang w:val="es-CO"/>
        </w:rPr>
        <w:t> </w:t>
      </w:r>
    </w:p>
    <w:p w14:paraId="57C12402" w14:textId="77777777" w:rsidR="009D22B1" w:rsidRPr="00894251" w:rsidRDefault="009D22B1" w:rsidP="00894251">
      <w:pPr>
        <w:pStyle w:val="Textoindependiente"/>
        <w:jc w:val="both"/>
        <w:rPr>
          <w:rFonts w:cs="Arial"/>
          <w:lang w:val="es-CO"/>
        </w:rPr>
      </w:pPr>
      <w:r w:rsidRPr="00894251">
        <w:rPr>
          <w:rFonts w:cs="Arial"/>
          <w:b/>
          <w:bCs/>
          <w:lang w:val="es-CO"/>
        </w:rPr>
        <w:t>10.</w:t>
      </w:r>
      <w:r w:rsidRPr="00894251">
        <w:rPr>
          <w:rFonts w:cs="Arial"/>
          <w:lang w:val="es-CO"/>
        </w:rPr>
        <w:t>  Cuando el objeto social o actividad mercantil del proponente inscrito en el RUP o en el certificado de Cámara de Comercio no tenga relación directa con el objeto de la contratación, exigencia que aplica a cada uno de los integrantes de Consorcios, Uniones Temporales, si hay lugar a ello.</w:t>
      </w:r>
    </w:p>
    <w:p w14:paraId="278F3CAA" w14:textId="77777777" w:rsidR="009D22B1" w:rsidRPr="00894251" w:rsidRDefault="009D22B1" w:rsidP="00894251">
      <w:pPr>
        <w:pStyle w:val="Textoindependiente"/>
        <w:jc w:val="both"/>
        <w:rPr>
          <w:rFonts w:cs="Arial"/>
          <w:lang w:val="es-CO"/>
        </w:rPr>
      </w:pPr>
      <w:r w:rsidRPr="00894251">
        <w:rPr>
          <w:rFonts w:cs="Arial"/>
          <w:lang w:val="es-CO"/>
        </w:rPr>
        <w:t> </w:t>
      </w:r>
    </w:p>
    <w:p w14:paraId="3D171ABA" w14:textId="77777777" w:rsidR="009D22B1" w:rsidRPr="00894251" w:rsidRDefault="009D22B1" w:rsidP="00894251">
      <w:pPr>
        <w:pStyle w:val="Textoindependiente"/>
        <w:jc w:val="both"/>
        <w:rPr>
          <w:rFonts w:cs="Arial"/>
          <w:lang w:val="es-CO"/>
        </w:rPr>
      </w:pPr>
      <w:r w:rsidRPr="00894251">
        <w:rPr>
          <w:rFonts w:cs="Arial"/>
          <w:b/>
          <w:bCs/>
          <w:lang w:val="es-CO"/>
        </w:rPr>
        <w:t>11.</w:t>
      </w:r>
      <w:r w:rsidRPr="00894251">
        <w:rPr>
          <w:rFonts w:cs="Arial"/>
          <w:lang w:val="es-CO"/>
        </w:rPr>
        <w:t>  Cuando no se presente la garantía de seriedad de la oferta.</w:t>
      </w:r>
    </w:p>
    <w:p w14:paraId="3A692AA9" w14:textId="77777777" w:rsidR="009D22B1" w:rsidRPr="00894251" w:rsidRDefault="009D22B1" w:rsidP="00894251">
      <w:pPr>
        <w:pStyle w:val="Textoindependiente"/>
        <w:jc w:val="both"/>
        <w:rPr>
          <w:rFonts w:cs="Arial"/>
          <w:lang w:val="es-CO"/>
        </w:rPr>
      </w:pPr>
      <w:r w:rsidRPr="00894251">
        <w:rPr>
          <w:rFonts w:cs="Arial"/>
          <w:lang w:val="es-CO"/>
        </w:rPr>
        <w:t> </w:t>
      </w:r>
    </w:p>
    <w:p w14:paraId="6F966E1B" w14:textId="77777777" w:rsidR="009D22B1" w:rsidRPr="00894251" w:rsidRDefault="009D22B1" w:rsidP="00894251">
      <w:pPr>
        <w:pStyle w:val="Textoindependiente"/>
        <w:jc w:val="both"/>
        <w:rPr>
          <w:rFonts w:cs="Arial"/>
          <w:lang w:val="es-CO"/>
        </w:rPr>
      </w:pPr>
      <w:r w:rsidRPr="00894251">
        <w:rPr>
          <w:rFonts w:cs="Arial"/>
          <w:b/>
          <w:bCs/>
          <w:lang w:val="es-CO"/>
        </w:rPr>
        <w:t>12.</w:t>
      </w:r>
      <w:r w:rsidRPr="00894251">
        <w:rPr>
          <w:rFonts w:cs="Arial"/>
          <w:lang w:val="es-CO"/>
        </w:rPr>
        <w:t>  Cuando no coincida la inscripción del proponente en la plataforma del SECOP II</w:t>
      </w:r>
    </w:p>
    <w:p w14:paraId="790B0468" w14:textId="77777777" w:rsidR="009D22B1" w:rsidRPr="00894251" w:rsidRDefault="009D22B1" w:rsidP="00894251">
      <w:pPr>
        <w:pStyle w:val="Textoindependiente"/>
        <w:jc w:val="both"/>
        <w:rPr>
          <w:rFonts w:cs="Arial"/>
          <w:lang w:val="es-CO"/>
        </w:rPr>
      </w:pPr>
      <w:r w:rsidRPr="00894251">
        <w:rPr>
          <w:rFonts w:cs="Arial"/>
          <w:lang w:val="es-CO"/>
        </w:rPr>
        <w:t> </w:t>
      </w:r>
    </w:p>
    <w:p w14:paraId="36B4FAB3" w14:textId="77777777" w:rsidR="009D22B1" w:rsidRPr="00894251" w:rsidRDefault="009D22B1" w:rsidP="00894251">
      <w:pPr>
        <w:pStyle w:val="Textoindependiente"/>
        <w:jc w:val="both"/>
        <w:rPr>
          <w:rFonts w:cs="Arial"/>
          <w:lang w:val="es-CO"/>
        </w:rPr>
      </w:pPr>
      <w:r w:rsidRPr="00894251">
        <w:rPr>
          <w:rFonts w:cs="Arial"/>
          <w:b/>
          <w:bCs/>
          <w:lang w:val="es-CO"/>
        </w:rPr>
        <w:t>13.</w:t>
      </w:r>
      <w:r w:rsidRPr="00894251">
        <w:rPr>
          <w:rFonts w:cs="Arial"/>
          <w:lang w:val="es-CO"/>
        </w:rPr>
        <w:t>  Cuando no se presente la propuesta económica o se presente de manera incompleta a través de la plataforma SECOP II:</w:t>
      </w:r>
    </w:p>
    <w:p w14:paraId="580274AD" w14:textId="77777777" w:rsidR="009D22B1" w:rsidRPr="00894251" w:rsidRDefault="009D22B1" w:rsidP="00894251">
      <w:pPr>
        <w:pStyle w:val="Textoindependiente"/>
        <w:jc w:val="both"/>
        <w:rPr>
          <w:rFonts w:cs="Arial"/>
          <w:lang w:val="es-CO"/>
        </w:rPr>
      </w:pPr>
      <w:r w:rsidRPr="00894251">
        <w:rPr>
          <w:rFonts w:cs="Arial"/>
          <w:lang w:val="es-CO"/>
        </w:rPr>
        <w:t> </w:t>
      </w:r>
    </w:p>
    <w:p w14:paraId="7142EDE8" w14:textId="77777777" w:rsidR="009D22B1" w:rsidRPr="00894251" w:rsidRDefault="009D22B1" w:rsidP="00894251">
      <w:pPr>
        <w:pStyle w:val="Textoindependiente"/>
        <w:jc w:val="both"/>
        <w:rPr>
          <w:rFonts w:cs="Arial"/>
          <w:lang w:val="es-CO"/>
        </w:rPr>
      </w:pPr>
      <w:r w:rsidRPr="00894251">
        <w:rPr>
          <w:rFonts w:cs="Arial"/>
          <w:b/>
          <w:bCs/>
          <w:lang w:val="es-CO"/>
        </w:rPr>
        <w:t>14.</w:t>
      </w:r>
      <w:r w:rsidRPr="00894251">
        <w:rPr>
          <w:rFonts w:cs="Arial"/>
          <w:lang w:val="es-CO"/>
        </w:rPr>
        <w:t>  Por no considerar las modificaciones que mediante Adendas haya hecho Área Metropolitana del Valle de Aburrá.</w:t>
      </w:r>
    </w:p>
    <w:p w14:paraId="2FADCE0D" w14:textId="77777777" w:rsidR="009D22B1" w:rsidRPr="00894251" w:rsidRDefault="009D22B1" w:rsidP="00894251">
      <w:pPr>
        <w:pStyle w:val="Textoindependiente"/>
        <w:jc w:val="both"/>
        <w:rPr>
          <w:rFonts w:cs="Arial"/>
          <w:lang w:val="es-CO"/>
        </w:rPr>
      </w:pPr>
      <w:r w:rsidRPr="00894251">
        <w:rPr>
          <w:rFonts w:cs="Arial"/>
          <w:lang w:val="es-CO"/>
        </w:rPr>
        <w:t> </w:t>
      </w:r>
    </w:p>
    <w:p w14:paraId="39C68A6F" w14:textId="77777777" w:rsidR="009D22B1" w:rsidRPr="00894251" w:rsidRDefault="009D22B1" w:rsidP="00894251">
      <w:pPr>
        <w:pStyle w:val="Textoindependiente"/>
        <w:jc w:val="both"/>
        <w:rPr>
          <w:rFonts w:cs="Arial"/>
          <w:lang w:val="es-CO"/>
        </w:rPr>
      </w:pPr>
      <w:r w:rsidRPr="00894251">
        <w:rPr>
          <w:rFonts w:cs="Arial"/>
          <w:b/>
          <w:bCs/>
          <w:lang w:val="es-CO"/>
        </w:rPr>
        <w:t>15.</w:t>
      </w:r>
      <w:r w:rsidRPr="00894251">
        <w:rPr>
          <w:rFonts w:cs="Arial"/>
          <w:lang w:val="es-CO"/>
        </w:rPr>
        <w:t>  Cuando no se cumpla en debida forma con las condiciones técnicas, financieras y/o jurídicas solicitadas en el presente pliego de condiciones en los términos del parágrafo 1° del artículo 5 de la Ley 1150 de 2007.</w:t>
      </w:r>
    </w:p>
    <w:p w14:paraId="10B9A9A1" w14:textId="77777777" w:rsidR="009D22B1" w:rsidRPr="00894251" w:rsidRDefault="009D22B1" w:rsidP="00894251">
      <w:pPr>
        <w:pStyle w:val="Textoindependiente"/>
        <w:jc w:val="both"/>
        <w:rPr>
          <w:rFonts w:cs="Arial"/>
          <w:lang w:val="es-CO"/>
        </w:rPr>
      </w:pPr>
      <w:r w:rsidRPr="00894251">
        <w:rPr>
          <w:rFonts w:cs="Arial"/>
          <w:lang w:val="es-CO"/>
        </w:rPr>
        <w:t> </w:t>
      </w:r>
    </w:p>
    <w:p w14:paraId="3DAD4F25" w14:textId="77777777" w:rsidR="009D22B1" w:rsidRPr="00894251" w:rsidRDefault="009D22B1" w:rsidP="00894251">
      <w:pPr>
        <w:pStyle w:val="Textoindependiente"/>
        <w:jc w:val="both"/>
        <w:rPr>
          <w:rFonts w:cs="Arial"/>
          <w:lang w:val="es-CO"/>
        </w:rPr>
      </w:pPr>
      <w:r w:rsidRPr="00894251">
        <w:rPr>
          <w:rFonts w:cs="Arial"/>
          <w:b/>
          <w:bCs/>
          <w:lang w:val="es-CO"/>
        </w:rPr>
        <w:t>16.</w:t>
      </w:r>
      <w:r w:rsidRPr="00894251">
        <w:rPr>
          <w:rFonts w:cs="Arial"/>
          <w:lang w:val="es-CO"/>
        </w:rPr>
        <w:t>  Cuando el proponente o alguno de sus miembros, si es plural, se encuentre en causal de liquidación judicial obligatoria.</w:t>
      </w:r>
    </w:p>
    <w:p w14:paraId="3CC2071F" w14:textId="77777777" w:rsidR="009D22B1" w:rsidRPr="00894251" w:rsidRDefault="009D22B1" w:rsidP="00894251">
      <w:pPr>
        <w:pStyle w:val="Textoindependiente"/>
        <w:jc w:val="both"/>
        <w:rPr>
          <w:rFonts w:cs="Arial"/>
          <w:lang w:val="es-CO"/>
        </w:rPr>
      </w:pPr>
      <w:r w:rsidRPr="00894251">
        <w:rPr>
          <w:rFonts w:cs="Arial"/>
          <w:lang w:val="es-CO"/>
        </w:rPr>
        <w:t> </w:t>
      </w:r>
    </w:p>
    <w:p w14:paraId="7A981171" w14:textId="77777777" w:rsidR="009D22B1" w:rsidRPr="00894251" w:rsidRDefault="009D22B1" w:rsidP="00894251">
      <w:pPr>
        <w:pStyle w:val="Textoindependiente"/>
        <w:jc w:val="both"/>
        <w:rPr>
          <w:rFonts w:cs="Arial"/>
          <w:lang w:val="es-CO"/>
        </w:rPr>
      </w:pPr>
      <w:r w:rsidRPr="00894251">
        <w:rPr>
          <w:rFonts w:cs="Arial"/>
          <w:b/>
          <w:bCs/>
          <w:lang w:val="es-CO"/>
        </w:rPr>
        <w:t>17.</w:t>
      </w:r>
      <w:r w:rsidRPr="00894251">
        <w:rPr>
          <w:rFonts w:cs="Arial"/>
          <w:lang w:val="es-CO"/>
        </w:rPr>
        <w:t>  Cuando la propuesta sea presentada a través de apoderado y no se aporte el respectivo poder en los términos del parágrafo 1° del artículo 5 de la Ley 1150 de 2007.</w:t>
      </w:r>
    </w:p>
    <w:p w14:paraId="36E20C72" w14:textId="77777777" w:rsidR="009D22B1" w:rsidRPr="00894251" w:rsidRDefault="009D22B1" w:rsidP="00894251">
      <w:pPr>
        <w:pStyle w:val="Textoindependiente"/>
        <w:jc w:val="both"/>
        <w:rPr>
          <w:rFonts w:cs="Arial"/>
          <w:lang w:val="es-CO"/>
        </w:rPr>
      </w:pPr>
      <w:r w:rsidRPr="00894251">
        <w:rPr>
          <w:rFonts w:cs="Arial"/>
          <w:lang w:val="es-CO"/>
        </w:rPr>
        <w:t> </w:t>
      </w:r>
    </w:p>
    <w:p w14:paraId="19043693" w14:textId="77777777" w:rsidR="009D22B1" w:rsidRPr="00894251" w:rsidRDefault="009D22B1" w:rsidP="00894251">
      <w:pPr>
        <w:pStyle w:val="Textoindependiente"/>
        <w:jc w:val="both"/>
        <w:rPr>
          <w:rFonts w:cs="Arial"/>
          <w:lang w:val="es-CO"/>
        </w:rPr>
      </w:pPr>
      <w:r w:rsidRPr="00894251">
        <w:rPr>
          <w:rFonts w:cs="Arial"/>
          <w:b/>
          <w:bCs/>
          <w:lang w:val="es-CO"/>
        </w:rPr>
        <w:t>18.</w:t>
      </w:r>
      <w:r w:rsidRPr="00894251">
        <w:rPr>
          <w:rFonts w:cs="Arial"/>
          <w:lang w:val="es-CO"/>
        </w:rPr>
        <w:t>  Cuando el Consorcio o Unión Temporal no se constituya en los términos previstos por el artículo 7 de la Ley 80 de 1993.</w:t>
      </w:r>
    </w:p>
    <w:p w14:paraId="51AE71FA" w14:textId="77777777" w:rsidR="009D22B1" w:rsidRPr="00894251" w:rsidRDefault="009D22B1" w:rsidP="00894251">
      <w:pPr>
        <w:pStyle w:val="Textoindependiente"/>
        <w:jc w:val="both"/>
        <w:rPr>
          <w:rFonts w:cs="Arial"/>
          <w:lang w:val="es-CO"/>
        </w:rPr>
      </w:pPr>
      <w:r w:rsidRPr="00894251">
        <w:rPr>
          <w:rFonts w:cs="Arial"/>
          <w:lang w:val="es-CO"/>
        </w:rPr>
        <w:t> </w:t>
      </w:r>
    </w:p>
    <w:p w14:paraId="634438E7" w14:textId="4B47D274" w:rsidR="003D31CB" w:rsidRPr="00894251" w:rsidRDefault="009D22B1" w:rsidP="00894251">
      <w:pPr>
        <w:pStyle w:val="Textoindependiente"/>
        <w:jc w:val="both"/>
        <w:rPr>
          <w:rFonts w:cs="Arial"/>
          <w:lang w:val="es-CO"/>
        </w:rPr>
      </w:pPr>
      <w:r w:rsidRPr="00894251">
        <w:rPr>
          <w:rFonts w:cs="Arial"/>
          <w:b/>
          <w:bCs/>
          <w:lang w:val="es-CO"/>
        </w:rPr>
        <w:t>19.</w:t>
      </w:r>
      <w:r w:rsidRPr="00894251">
        <w:rPr>
          <w:rFonts w:cs="Arial"/>
          <w:lang w:val="es-CO"/>
        </w:rPr>
        <w:t>  Cuando no esté inscrito y en firme el proponente singular o los integrantes del proponente plural en el Registro Único de Proponentes de la Cámara de Comercio, a la fecha de cierre del proceso de conformidad artículo 5 parágrafo 1 de la Ley 1882 de 2018.</w:t>
      </w:r>
    </w:p>
    <w:p w14:paraId="3B07012C" w14:textId="30FE1F44" w:rsidR="2DD4220C" w:rsidRPr="00894251" w:rsidRDefault="2DD4220C" w:rsidP="00894251">
      <w:pPr>
        <w:pStyle w:val="Textoindependiente"/>
        <w:jc w:val="both"/>
        <w:rPr>
          <w:rFonts w:cs="Arial"/>
          <w:lang w:val="es-CO"/>
        </w:rPr>
      </w:pPr>
    </w:p>
    <w:p w14:paraId="325A03E8" w14:textId="77777777" w:rsidR="009D22B1" w:rsidRPr="00894251" w:rsidRDefault="009D22B1" w:rsidP="00894251">
      <w:pPr>
        <w:pStyle w:val="Textoindependiente"/>
        <w:jc w:val="both"/>
        <w:rPr>
          <w:rFonts w:cs="Arial"/>
          <w:lang w:val="es-CO"/>
        </w:rPr>
      </w:pPr>
      <w:r w:rsidRPr="00894251">
        <w:rPr>
          <w:rFonts w:cs="Arial"/>
          <w:lang w:val="es-CO"/>
        </w:rPr>
        <w:t> </w:t>
      </w:r>
    </w:p>
    <w:p w14:paraId="4254B3EC" w14:textId="433DCA42" w:rsidR="009D22B1" w:rsidRPr="00894251" w:rsidRDefault="009D22B1" w:rsidP="00894251">
      <w:pPr>
        <w:pStyle w:val="Textoindependiente"/>
        <w:jc w:val="both"/>
        <w:rPr>
          <w:rFonts w:cs="Arial"/>
          <w:lang w:val="es-CO"/>
        </w:rPr>
      </w:pPr>
      <w:r w:rsidRPr="00894251">
        <w:rPr>
          <w:rFonts w:cs="Arial"/>
          <w:b/>
          <w:bCs/>
          <w:lang w:val="es-CO"/>
        </w:rPr>
        <w:lastRenderedPageBreak/>
        <w:t>2</w:t>
      </w:r>
      <w:r w:rsidR="003D31CB" w:rsidRPr="00894251">
        <w:rPr>
          <w:rFonts w:cs="Arial"/>
          <w:b/>
          <w:bCs/>
          <w:lang w:val="es-CO"/>
        </w:rPr>
        <w:t>0</w:t>
      </w:r>
      <w:r w:rsidRPr="00894251">
        <w:rPr>
          <w:rFonts w:cs="Arial"/>
          <w:b/>
          <w:bCs/>
          <w:lang w:val="es-CO"/>
        </w:rPr>
        <w:t>.</w:t>
      </w:r>
      <w:r w:rsidRPr="00894251">
        <w:rPr>
          <w:rFonts w:cs="Arial"/>
          <w:lang w:val="es-CO"/>
        </w:rPr>
        <w:t>  Cuando el VALOR TOTAL ANTES DE IVA </w:t>
      </w:r>
      <w:r w:rsidRPr="00894251">
        <w:rPr>
          <w:rFonts w:cs="Arial"/>
          <w:b/>
          <w:bCs/>
          <w:lang w:val="es-CO"/>
        </w:rPr>
        <w:t>de la</w:t>
      </w:r>
      <w:r w:rsidRPr="00894251">
        <w:rPr>
          <w:rFonts w:cs="Arial"/>
          <w:lang w:val="es-CO"/>
        </w:rPr>
        <w:t> </w:t>
      </w:r>
      <w:r w:rsidRPr="00894251">
        <w:rPr>
          <w:rFonts w:cs="Arial"/>
          <w:b/>
          <w:bCs/>
          <w:lang w:val="es-CO"/>
        </w:rPr>
        <w:t>Oferta Inicial de Precios </w:t>
      </w:r>
      <w:r w:rsidRPr="00894251">
        <w:rPr>
          <w:rFonts w:cs="Arial"/>
          <w:lang w:val="es-CO"/>
        </w:rPr>
        <w:t>presentada a través de la plataforma SECOP II</w:t>
      </w:r>
      <w:r w:rsidRPr="00894251">
        <w:rPr>
          <w:rFonts w:cs="Arial"/>
          <w:b/>
          <w:bCs/>
          <w:i/>
          <w:iCs/>
          <w:lang w:val="es-CO"/>
        </w:rPr>
        <w:t> </w:t>
      </w:r>
      <w:r w:rsidRPr="00894251">
        <w:rPr>
          <w:rFonts w:cs="Arial"/>
          <w:lang w:val="es-CO"/>
        </w:rPr>
        <w:t>exceda EL VALOR TOTAL ANTES DE IVA del Presupuesto Oficial. O cuando ofrezca cero pesos ($0) por concepto DEL VALOR TOTAL ANTES DE IVA.</w:t>
      </w:r>
    </w:p>
    <w:p w14:paraId="46873A01" w14:textId="77777777" w:rsidR="009D22B1" w:rsidRPr="00894251" w:rsidRDefault="009D22B1" w:rsidP="00894251">
      <w:pPr>
        <w:pStyle w:val="Textoindependiente"/>
        <w:jc w:val="both"/>
        <w:rPr>
          <w:rFonts w:cs="Arial"/>
          <w:lang w:val="es-CO"/>
        </w:rPr>
      </w:pPr>
      <w:r w:rsidRPr="00894251">
        <w:rPr>
          <w:rFonts w:cs="Arial"/>
          <w:lang w:val="es-CO"/>
        </w:rPr>
        <w:t> </w:t>
      </w:r>
    </w:p>
    <w:p w14:paraId="4CC906F6" w14:textId="726A435D" w:rsidR="009D22B1" w:rsidRPr="00894251" w:rsidRDefault="009D22B1" w:rsidP="00894251">
      <w:pPr>
        <w:pStyle w:val="Textoindependiente"/>
        <w:jc w:val="both"/>
        <w:rPr>
          <w:rFonts w:cs="Arial"/>
          <w:lang w:val="es-CO"/>
        </w:rPr>
      </w:pPr>
      <w:r w:rsidRPr="00894251">
        <w:rPr>
          <w:rFonts w:cs="Arial"/>
          <w:b/>
          <w:bCs/>
          <w:lang w:val="es-CO"/>
        </w:rPr>
        <w:t>2</w:t>
      </w:r>
      <w:r w:rsidR="003D31CB" w:rsidRPr="00894251">
        <w:rPr>
          <w:rFonts w:cs="Arial"/>
          <w:b/>
          <w:bCs/>
          <w:lang w:val="es-CO"/>
        </w:rPr>
        <w:t>1</w:t>
      </w:r>
      <w:r w:rsidRPr="00894251">
        <w:rPr>
          <w:rFonts w:cs="Arial"/>
          <w:b/>
          <w:bCs/>
          <w:lang w:val="es-CO"/>
        </w:rPr>
        <w:t>.</w:t>
      </w:r>
      <w:r w:rsidRPr="00894251">
        <w:rPr>
          <w:rFonts w:cs="Arial"/>
          <w:lang w:val="es-CO"/>
        </w:rPr>
        <w:t>  Cuando no se encuentre inscrito en el RUP al momento de presentar la propuesta, salvo las excepciones establecidas en el artículo 6° de la Ley 1150 de 2007.</w:t>
      </w:r>
    </w:p>
    <w:p w14:paraId="571CF9F6" w14:textId="77777777" w:rsidR="009D22B1" w:rsidRPr="00894251" w:rsidRDefault="009D22B1" w:rsidP="00894251">
      <w:pPr>
        <w:pStyle w:val="Textoindependiente"/>
        <w:jc w:val="both"/>
        <w:rPr>
          <w:rFonts w:cs="Arial"/>
          <w:lang w:val="es-CO"/>
        </w:rPr>
      </w:pPr>
      <w:r w:rsidRPr="00894251">
        <w:rPr>
          <w:rFonts w:cs="Arial"/>
          <w:lang w:val="es-CO"/>
        </w:rPr>
        <w:t> </w:t>
      </w:r>
    </w:p>
    <w:p w14:paraId="0DAE301B" w14:textId="3558F7E7" w:rsidR="009D22B1" w:rsidRPr="00894251" w:rsidRDefault="009D22B1" w:rsidP="00894251">
      <w:pPr>
        <w:pStyle w:val="Textoindependiente"/>
        <w:jc w:val="both"/>
        <w:rPr>
          <w:rFonts w:cs="Arial"/>
          <w:lang w:val="es-CO"/>
        </w:rPr>
      </w:pPr>
      <w:r w:rsidRPr="00894251">
        <w:rPr>
          <w:rFonts w:cs="Arial"/>
          <w:b/>
          <w:bCs/>
          <w:lang w:val="es-CO"/>
        </w:rPr>
        <w:t>2</w:t>
      </w:r>
      <w:r w:rsidR="003D31CB" w:rsidRPr="00894251">
        <w:rPr>
          <w:rFonts w:cs="Arial"/>
          <w:b/>
          <w:bCs/>
          <w:lang w:val="es-CO"/>
        </w:rPr>
        <w:t>2</w:t>
      </w:r>
      <w:r w:rsidRPr="00894251">
        <w:rPr>
          <w:rFonts w:cs="Arial"/>
          <w:b/>
          <w:bCs/>
          <w:lang w:val="es-CO"/>
        </w:rPr>
        <w:t>.</w:t>
      </w:r>
      <w:r w:rsidRPr="00894251">
        <w:rPr>
          <w:rFonts w:cs="Arial"/>
          <w:lang w:val="es-CO"/>
        </w:rPr>
        <w:t>  Las demás establecidas en este Pliego de Condiciones y las que se encuentren establecidas en la normatividad vigente.</w:t>
      </w:r>
    </w:p>
    <w:p w14:paraId="2DFD1E8F" w14:textId="77777777" w:rsidR="009D22B1" w:rsidRPr="00894251" w:rsidRDefault="009D22B1" w:rsidP="00894251">
      <w:pPr>
        <w:pStyle w:val="Textoindependiente"/>
        <w:spacing w:after="0"/>
        <w:jc w:val="both"/>
        <w:rPr>
          <w:rFonts w:cs="Arial"/>
        </w:rPr>
      </w:pPr>
    </w:p>
    <w:p w14:paraId="6964B78E" w14:textId="77777777" w:rsidR="009D22B1" w:rsidRPr="00894251" w:rsidRDefault="009D22B1" w:rsidP="00894251">
      <w:pPr>
        <w:pStyle w:val="Textoindependiente"/>
        <w:spacing w:after="0"/>
        <w:jc w:val="both"/>
        <w:rPr>
          <w:rFonts w:cs="Arial"/>
        </w:rPr>
      </w:pPr>
    </w:p>
    <w:p w14:paraId="2CD9C4C9" w14:textId="77777777" w:rsidR="009D22B1" w:rsidRPr="00894251" w:rsidRDefault="009D22B1" w:rsidP="00894251">
      <w:pPr>
        <w:pStyle w:val="Textoindependiente"/>
        <w:spacing w:after="0"/>
        <w:jc w:val="both"/>
        <w:rPr>
          <w:rFonts w:cs="Arial"/>
        </w:rPr>
      </w:pPr>
    </w:p>
    <w:p w14:paraId="13098871" w14:textId="77777777" w:rsidR="009D22B1" w:rsidRPr="00894251" w:rsidRDefault="009D22B1" w:rsidP="00894251">
      <w:pPr>
        <w:pStyle w:val="Textoindependiente"/>
        <w:spacing w:after="0"/>
        <w:jc w:val="both"/>
        <w:rPr>
          <w:rFonts w:cs="Arial"/>
        </w:rPr>
      </w:pPr>
    </w:p>
    <w:p w14:paraId="1ED7E30E" w14:textId="77777777" w:rsidR="00F11BE0" w:rsidRPr="00894251" w:rsidRDefault="00F11BE0" w:rsidP="00894251">
      <w:pPr>
        <w:pStyle w:val="Textoindependiente"/>
        <w:spacing w:after="0"/>
        <w:jc w:val="both"/>
        <w:rPr>
          <w:rFonts w:cs="Arial"/>
        </w:rPr>
      </w:pPr>
    </w:p>
    <w:p w14:paraId="34660838" w14:textId="77777777" w:rsidR="00B57596" w:rsidRPr="00894251" w:rsidRDefault="00B57596" w:rsidP="00894251">
      <w:pPr>
        <w:jc w:val="both"/>
        <w:rPr>
          <w:rFonts w:cs="Arial"/>
          <w:spacing w:val="-1"/>
        </w:rPr>
      </w:pPr>
    </w:p>
    <w:p w14:paraId="065D4945" w14:textId="77777777" w:rsidR="00B57596" w:rsidRPr="00894251" w:rsidRDefault="00B57596" w:rsidP="00894251">
      <w:pPr>
        <w:jc w:val="both"/>
        <w:rPr>
          <w:rFonts w:cs="Arial"/>
          <w:spacing w:val="-1"/>
        </w:rPr>
      </w:pPr>
    </w:p>
    <w:p w14:paraId="3513C2AB" w14:textId="77777777" w:rsidR="00B57596" w:rsidRPr="00894251" w:rsidRDefault="00B57596" w:rsidP="00894251">
      <w:pPr>
        <w:jc w:val="both"/>
        <w:rPr>
          <w:rFonts w:cs="Arial"/>
          <w:spacing w:val="-1"/>
        </w:rPr>
      </w:pPr>
    </w:p>
    <w:p w14:paraId="2AD42499" w14:textId="77777777" w:rsidR="00B57596" w:rsidRPr="00894251" w:rsidRDefault="00B57596" w:rsidP="00894251">
      <w:pPr>
        <w:jc w:val="both"/>
        <w:rPr>
          <w:rFonts w:cs="Arial"/>
          <w:spacing w:val="-1"/>
        </w:rPr>
      </w:pPr>
    </w:p>
    <w:p w14:paraId="5FD66668" w14:textId="77777777" w:rsidR="00B57596" w:rsidRPr="00894251" w:rsidRDefault="00B57596" w:rsidP="00894251">
      <w:pPr>
        <w:jc w:val="both"/>
        <w:rPr>
          <w:rFonts w:cs="Arial"/>
          <w:spacing w:val="-1"/>
        </w:rPr>
      </w:pPr>
    </w:p>
    <w:p w14:paraId="537F616D" w14:textId="77777777" w:rsidR="00B57596" w:rsidRPr="00894251" w:rsidRDefault="00B57596" w:rsidP="00894251">
      <w:pPr>
        <w:pStyle w:val="Prrafodelista"/>
        <w:ind w:left="0"/>
        <w:rPr>
          <w:rFonts w:cs="Arial"/>
          <w:spacing w:val="-1"/>
          <w:lang w:val="es-CO"/>
        </w:rPr>
      </w:pPr>
    </w:p>
    <w:p w14:paraId="45CCEE45" w14:textId="77777777" w:rsidR="00B57596" w:rsidRPr="00894251" w:rsidRDefault="00B57596" w:rsidP="00894251">
      <w:pPr>
        <w:jc w:val="both"/>
        <w:rPr>
          <w:rFonts w:cs="Arial"/>
          <w:spacing w:val="-1"/>
          <w:lang w:val="es-CO"/>
        </w:rPr>
      </w:pPr>
    </w:p>
    <w:p w14:paraId="0D8CF8A6" w14:textId="77777777" w:rsidR="00B57596" w:rsidRPr="00894251" w:rsidRDefault="00B57596" w:rsidP="00894251">
      <w:pPr>
        <w:pStyle w:val="Prrafodelista"/>
        <w:ind w:left="0"/>
        <w:rPr>
          <w:rFonts w:cs="Arial"/>
          <w:spacing w:val="-1"/>
          <w:lang w:val="es-CO"/>
        </w:rPr>
      </w:pPr>
    </w:p>
    <w:p w14:paraId="4B6C9DB0" w14:textId="77777777" w:rsidR="00B57596" w:rsidRPr="00894251" w:rsidRDefault="00B57596" w:rsidP="00894251">
      <w:pPr>
        <w:pStyle w:val="Prrafodelista"/>
        <w:ind w:left="0"/>
        <w:rPr>
          <w:rFonts w:cs="Arial"/>
          <w:spacing w:val="-1"/>
          <w:lang w:val="es-CO"/>
        </w:rPr>
      </w:pPr>
    </w:p>
    <w:p w14:paraId="1E944203" w14:textId="77777777" w:rsidR="00B57596" w:rsidRPr="00894251" w:rsidRDefault="00B57596" w:rsidP="00894251">
      <w:pPr>
        <w:pStyle w:val="Prrafodelista"/>
        <w:ind w:left="0"/>
        <w:rPr>
          <w:rFonts w:cs="Arial"/>
          <w:spacing w:val="-1"/>
          <w:lang w:val="es-CO"/>
        </w:rPr>
      </w:pPr>
    </w:p>
    <w:p w14:paraId="395E8C25" w14:textId="77777777" w:rsidR="00B57596" w:rsidRPr="00894251" w:rsidRDefault="00B57596" w:rsidP="00894251">
      <w:pPr>
        <w:pStyle w:val="Prrafodelista"/>
        <w:ind w:left="0"/>
        <w:rPr>
          <w:rFonts w:cs="Arial"/>
          <w:spacing w:val="-1"/>
          <w:lang w:val="es-CO"/>
        </w:rPr>
      </w:pPr>
    </w:p>
    <w:p w14:paraId="7779230B" w14:textId="77777777" w:rsidR="00B57596" w:rsidRPr="00894251" w:rsidRDefault="00B57596" w:rsidP="00894251">
      <w:pPr>
        <w:pStyle w:val="Prrafodelista"/>
        <w:widowControl w:val="0"/>
        <w:ind w:left="0"/>
        <w:contextualSpacing w:val="0"/>
        <w:jc w:val="both"/>
        <w:rPr>
          <w:rFonts w:cs="Arial"/>
          <w:lang w:val="es-CO"/>
        </w:rPr>
      </w:pPr>
    </w:p>
    <w:p w14:paraId="18C9BFEC" w14:textId="77777777" w:rsidR="00A14457" w:rsidRPr="00894251" w:rsidRDefault="00A14457" w:rsidP="00894251">
      <w:pPr>
        <w:pStyle w:val="Prrafodelista"/>
        <w:widowControl w:val="0"/>
        <w:ind w:left="0"/>
        <w:contextualSpacing w:val="0"/>
        <w:jc w:val="both"/>
        <w:rPr>
          <w:rFonts w:cs="Arial"/>
          <w:lang w:val="es-CO"/>
        </w:rPr>
      </w:pPr>
    </w:p>
    <w:p w14:paraId="08838165" w14:textId="77777777" w:rsidR="00A14457" w:rsidRPr="00894251" w:rsidRDefault="00A14457" w:rsidP="00894251">
      <w:pPr>
        <w:pStyle w:val="Prrafodelista"/>
        <w:widowControl w:val="0"/>
        <w:ind w:left="0"/>
        <w:contextualSpacing w:val="0"/>
        <w:jc w:val="both"/>
        <w:rPr>
          <w:rFonts w:cs="Arial"/>
          <w:lang w:val="es-CO"/>
        </w:rPr>
      </w:pPr>
    </w:p>
    <w:p w14:paraId="1B0C8350" w14:textId="77777777" w:rsidR="00A14457" w:rsidRPr="00894251" w:rsidRDefault="00A14457" w:rsidP="00894251">
      <w:pPr>
        <w:pStyle w:val="Prrafodelista"/>
        <w:widowControl w:val="0"/>
        <w:ind w:left="0"/>
        <w:contextualSpacing w:val="0"/>
        <w:jc w:val="both"/>
        <w:rPr>
          <w:rFonts w:cs="Arial"/>
          <w:lang w:val="es-CO"/>
        </w:rPr>
      </w:pPr>
    </w:p>
    <w:p w14:paraId="54D73E63" w14:textId="77777777" w:rsidR="00A14457" w:rsidRPr="00894251" w:rsidRDefault="00A14457" w:rsidP="00894251">
      <w:pPr>
        <w:pStyle w:val="Prrafodelista"/>
        <w:widowControl w:val="0"/>
        <w:ind w:left="0"/>
        <w:contextualSpacing w:val="0"/>
        <w:jc w:val="both"/>
        <w:rPr>
          <w:rFonts w:cs="Arial"/>
          <w:lang w:val="es-CO"/>
        </w:rPr>
      </w:pPr>
    </w:p>
    <w:p w14:paraId="5BDC84C2" w14:textId="77777777" w:rsidR="00A14457" w:rsidRPr="00894251" w:rsidRDefault="00A14457" w:rsidP="00894251">
      <w:pPr>
        <w:pStyle w:val="Prrafodelista"/>
        <w:widowControl w:val="0"/>
        <w:ind w:left="0"/>
        <w:contextualSpacing w:val="0"/>
        <w:jc w:val="both"/>
        <w:rPr>
          <w:rFonts w:cs="Arial"/>
          <w:lang w:val="es-CO"/>
        </w:rPr>
      </w:pPr>
    </w:p>
    <w:p w14:paraId="20AA9EC8" w14:textId="77777777" w:rsidR="00A14457" w:rsidRPr="00894251" w:rsidRDefault="00A14457" w:rsidP="00894251">
      <w:pPr>
        <w:pStyle w:val="Prrafodelista"/>
        <w:widowControl w:val="0"/>
        <w:ind w:left="0"/>
        <w:contextualSpacing w:val="0"/>
        <w:jc w:val="both"/>
        <w:rPr>
          <w:rFonts w:cs="Arial"/>
          <w:lang w:val="es-CO"/>
        </w:rPr>
      </w:pPr>
    </w:p>
    <w:p w14:paraId="52B87A58" w14:textId="77777777" w:rsidR="00A14457" w:rsidRPr="00894251" w:rsidRDefault="00A14457" w:rsidP="00894251">
      <w:pPr>
        <w:pStyle w:val="Prrafodelista"/>
        <w:widowControl w:val="0"/>
        <w:ind w:left="0"/>
        <w:contextualSpacing w:val="0"/>
        <w:jc w:val="both"/>
        <w:rPr>
          <w:rFonts w:cs="Arial"/>
          <w:lang w:val="es-CO"/>
        </w:rPr>
      </w:pPr>
    </w:p>
    <w:p w14:paraId="149484F6" w14:textId="77777777" w:rsidR="00013FC6" w:rsidRPr="00894251" w:rsidRDefault="00013FC6" w:rsidP="00894251">
      <w:pPr>
        <w:pStyle w:val="Prrafodelista"/>
        <w:widowControl w:val="0"/>
        <w:ind w:left="0"/>
        <w:contextualSpacing w:val="0"/>
        <w:jc w:val="both"/>
        <w:rPr>
          <w:rFonts w:cs="Arial"/>
          <w:lang w:val="es-CO"/>
        </w:rPr>
      </w:pPr>
    </w:p>
    <w:p w14:paraId="22533BFF" w14:textId="77777777" w:rsidR="00013FC6" w:rsidRPr="00894251" w:rsidRDefault="00013FC6" w:rsidP="00894251">
      <w:pPr>
        <w:pStyle w:val="Prrafodelista"/>
        <w:widowControl w:val="0"/>
        <w:ind w:left="0"/>
        <w:contextualSpacing w:val="0"/>
        <w:jc w:val="both"/>
        <w:rPr>
          <w:rFonts w:cs="Arial"/>
          <w:lang w:val="es-CO"/>
        </w:rPr>
      </w:pPr>
    </w:p>
    <w:p w14:paraId="77795097" w14:textId="77777777" w:rsidR="00013FC6" w:rsidRPr="00894251" w:rsidRDefault="00013FC6" w:rsidP="00894251">
      <w:pPr>
        <w:pStyle w:val="Prrafodelista"/>
        <w:widowControl w:val="0"/>
        <w:ind w:left="0"/>
        <w:contextualSpacing w:val="0"/>
        <w:jc w:val="both"/>
        <w:rPr>
          <w:rFonts w:cs="Arial"/>
          <w:lang w:val="es-CO"/>
        </w:rPr>
      </w:pPr>
    </w:p>
    <w:p w14:paraId="4E5BE806" w14:textId="77777777" w:rsidR="00013FC6" w:rsidRPr="00894251" w:rsidRDefault="00013FC6" w:rsidP="00894251">
      <w:pPr>
        <w:pStyle w:val="Prrafodelista"/>
        <w:widowControl w:val="0"/>
        <w:ind w:left="0"/>
        <w:contextualSpacing w:val="0"/>
        <w:jc w:val="both"/>
        <w:rPr>
          <w:rFonts w:cs="Arial"/>
          <w:lang w:val="es-CO"/>
        </w:rPr>
      </w:pPr>
    </w:p>
    <w:p w14:paraId="73E9035F" w14:textId="77777777" w:rsidR="00013FC6" w:rsidRPr="00894251" w:rsidRDefault="00013FC6" w:rsidP="00894251">
      <w:pPr>
        <w:pStyle w:val="Prrafodelista"/>
        <w:widowControl w:val="0"/>
        <w:ind w:left="0"/>
        <w:contextualSpacing w:val="0"/>
        <w:jc w:val="both"/>
        <w:rPr>
          <w:rFonts w:cs="Arial"/>
          <w:lang w:val="es-CO"/>
        </w:rPr>
      </w:pPr>
    </w:p>
    <w:p w14:paraId="42EEDE5F" w14:textId="77777777" w:rsidR="00013FC6" w:rsidRPr="00894251" w:rsidRDefault="00013FC6" w:rsidP="00894251">
      <w:pPr>
        <w:pStyle w:val="Prrafodelista"/>
        <w:widowControl w:val="0"/>
        <w:ind w:left="0"/>
        <w:contextualSpacing w:val="0"/>
        <w:jc w:val="both"/>
        <w:rPr>
          <w:rFonts w:cs="Arial"/>
          <w:lang w:val="es-CO"/>
        </w:rPr>
      </w:pPr>
    </w:p>
    <w:p w14:paraId="090D37C2" w14:textId="77777777" w:rsidR="00B57596" w:rsidRPr="00894251" w:rsidRDefault="00B57596" w:rsidP="00894251">
      <w:pPr>
        <w:pStyle w:val="Prrafodelista"/>
        <w:ind w:left="0"/>
        <w:rPr>
          <w:rFonts w:eastAsia="Calibri" w:cs="Arial"/>
          <w:color w:val="000000"/>
          <w:lang w:val="es-CO" w:eastAsia="en-US"/>
        </w:rPr>
      </w:pPr>
    </w:p>
    <w:p w14:paraId="2C17CEFA" w14:textId="1A644A7C" w:rsidR="00B57596" w:rsidRPr="00894251" w:rsidRDefault="00B57596" w:rsidP="00894251">
      <w:pPr>
        <w:pStyle w:val="Capitulo1"/>
        <w:spacing w:line="240" w:lineRule="auto"/>
        <w:jc w:val="center"/>
      </w:pPr>
      <w:bookmarkStart w:id="107" w:name="_Toc210033470"/>
      <w:r w:rsidRPr="00894251">
        <w:lastRenderedPageBreak/>
        <w:t>CAPÍTULO</w:t>
      </w:r>
      <w:r w:rsidRPr="00894251">
        <w:rPr>
          <w:spacing w:val="-12"/>
        </w:rPr>
        <w:t xml:space="preserve"> </w:t>
      </w:r>
      <w:r w:rsidRPr="00894251">
        <w:t>X</w:t>
      </w:r>
      <w:bookmarkEnd w:id="107"/>
    </w:p>
    <w:p w14:paraId="286C05EB" w14:textId="5D6FE034" w:rsidR="00B57596" w:rsidRPr="00894251" w:rsidRDefault="00B57596" w:rsidP="00894251">
      <w:pPr>
        <w:pStyle w:val="Capitulo1"/>
        <w:spacing w:line="240" w:lineRule="auto"/>
        <w:jc w:val="center"/>
      </w:pPr>
      <w:bookmarkStart w:id="108" w:name="_Toc210033471"/>
      <w:r w:rsidRPr="00894251">
        <w:rPr>
          <w:spacing w:val="-2"/>
        </w:rPr>
        <w:t>CRITERIOS</w:t>
      </w:r>
      <w:r w:rsidRPr="00894251">
        <w:rPr>
          <w:spacing w:val="-12"/>
        </w:rPr>
        <w:t xml:space="preserve"> </w:t>
      </w:r>
      <w:r w:rsidRPr="00894251">
        <w:rPr>
          <w:spacing w:val="-2"/>
        </w:rPr>
        <w:t>DE</w:t>
      </w:r>
      <w:r w:rsidRPr="00894251">
        <w:rPr>
          <w:spacing w:val="-12"/>
        </w:rPr>
        <w:t xml:space="preserve"> </w:t>
      </w:r>
      <w:r w:rsidRPr="00894251">
        <w:rPr>
          <w:spacing w:val="-2"/>
        </w:rPr>
        <w:t>DESEMPATE</w:t>
      </w:r>
      <w:r w:rsidRPr="00894251">
        <w:rPr>
          <w:spacing w:val="-11"/>
        </w:rPr>
        <w:t xml:space="preserve"> </w:t>
      </w:r>
      <w:r w:rsidRPr="00894251">
        <w:rPr>
          <w:spacing w:val="-2"/>
        </w:rPr>
        <w:t>DE</w:t>
      </w:r>
      <w:r w:rsidRPr="00894251">
        <w:rPr>
          <w:spacing w:val="-12"/>
        </w:rPr>
        <w:t xml:space="preserve"> </w:t>
      </w:r>
      <w:r w:rsidRPr="00894251">
        <w:rPr>
          <w:spacing w:val="-2"/>
        </w:rPr>
        <w:t>LAS</w:t>
      </w:r>
      <w:r w:rsidRPr="00894251">
        <w:rPr>
          <w:spacing w:val="-12"/>
        </w:rPr>
        <w:t xml:space="preserve"> </w:t>
      </w:r>
      <w:r w:rsidRPr="00894251">
        <w:rPr>
          <w:spacing w:val="-2"/>
        </w:rPr>
        <w:t>PROPUESTAS</w:t>
      </w:r>
      <w:bookmarkEnd w:id="108"/>
    </w:p>
    <w:p w14:paraId="532BCB95" w14:textId="77777777" w:rsidR="00B57596" w:rsidRPr="00894251" w:rsidRDefault="00B57596" w:rsidP="00894251">
      <w:pPr>
        <w:rPr>
          <w:rFonts w:cs="Arial"/>
        </w:rPr>
      </w:pPr>
    </w:p>
    <w:p w14:paraId="4A250320" w14:textId="77777777" w:rsidR="00544B01" w:rsidRPr="00894251" w:rsidRDefault="00544B01" w:rsidP="00894251">
      <w:pPr>
        <w:rPr>
          <w:rFonts w:cs="Arial"/>
        </w:rPr>
      </w:pPr>
    </w:p>
    <w:p w14:paraId="5E50E761" w14:textId="5BAA16A6" w:rsidR="00544B01" w:rsidRPr="00894251" w:rsidRDefault="00544B01" w:rsidP="00894251">
      <w:pPr>
        <w:pStyle w:val="Textoindependiente"/>
        <w:jc w:val="both"/>
        <w:rPr>
          <w:rFonts w:cs="Arial"/>
          <w:b/>
        </w:rPr>
      </w:pPr>
      <w:r w:rsidRPr="00894251">
        <w:rPr>
          <w:rFonts w:cs="Arial"/>
        </w:rPr>
        <w:t>De acuerdo con el puntaje obtenido por cada uno de los proponentes, se establecerá un orden de</w:t>
      </w:r>
      <w:r w:rsidRPr="00894251">
        <w:rPr>
          <w:rFonts w:cs="Arial"/>
          <w:spacing w:val="1"/>
        </w:rPr>
        <w:t xml:space="preserve"> </w:t>
      </w:r>
      <w:r w:rsidRPr="00894251">
        <w:rPr>
          <w:rFonts w:cs="Arial"/>
          <w:spacing w:val="-3"/>
        </w:rPr>
        <w:t>elegibilidad</w:t>
      </w:r>
      <w:r w:rsidRPr="00894251">
        <w:rPr>
          <w:rFonts w:cs="Arial"/>
          <w:spacing w:val="-11"/>
        </w:rPr>
        <w:t xml:space="preserve"> </w:t>
      </w:r>
      <w:r w:rsidRPr="00894251">
        <w:rPr>
          <w:rFonts w:cs="Arial"/>
          <w:spacing w:val="-2"/>
        </w:rPr>
        <w:t>para</w:t>
      </w:r>
      <w:r w:rsidRPr="00894251">
        <w:rPr>
          <w:rFonts w:cs="Arial"/>
          <w:spacing w:val="-8"/>
        </w:rPr>
        <w:t xml:space="preserve"> </w:t>
      </w:r>
      <w:r w:rsidRPr="00894251">
        <w:rPr>
          <w:rFonts w:cs="Arial"/>
          <w:spacing w:val="-2"/>
        </w:rPr>
        <w:t>la</w:t>
      </w:r>
      <w:r w:rsidRPr="00894251">
        <w:rPr>
          <w:rFonts w:cs="Arial"/>
          <w:spacing w:val="-7"/>
        </w:rPr>
        <w:t xml:space="preserve"> </w:t>
      </w:r>
      <w:r w:rsidRPr="00894251">
        <w:rPr>
          <w:rFonts w:cs="Arial"/>
          <w:spacing w:val="-2"/>
        </w:rPr>
        <w:t>adjudicación</w:t>
      </w:r>
      <w:r w:rsidRPr="00894251">
        <w:rPr>
          <w:rFonts w:cs="Arial"/>
          <w:spacing w:val="-11"/>
        </w:rPr>
        <w:t xml:space="preserve"> </w:t>
      </w:r>
      <w:r w:rsidRPr="00894251">
        <w:rPr>
          <w:rFonts w:cs="Arial"/>
          <w:spacing w:val="-2"/>
        </w:rPr>
        <w:t>del</w:t>
      </w:r>
      <w:r w:rsidRPr="00894251">
        <w:rPr>
          <w:rFonts w:cs="Arial"/>
          <w:spacing w:val="-11"/>
        </w:rPr>
        <w:t xml:space="preserve"> </w:t>
      </w:r>
      <w:r w:rsidRPr="00894251">
        <w:rPr>
          <w:rFonts w:cs="Arial"/>
          <w:spacing w:val="-2"/>
        </w:rPr>
        <w:t>contrato.</w:t>
      </w:r>
      <w:r w:rsidRPr="00894251">
        <w:rPr>
          <w:rFonts w:cs="Arial"/>
          <w:spacing w:val="-11"/>
        </w:rPr>
        <w:t xml:space="preserve"> </w:t>
      </w:r>
      <w:r w:rsidRPr="00894251">
        <w:rPr>
          <w:rFonts w:cs="Arial"/>
          <w:spacing w:val="-2"/>
        </w:rPr>
        <w:t>Se</w:t>
      </w:r>
      <w:r w:rsidRPr="00894251">
        <w:rPr>
          <w:rFonts w:cs="Arial"/>
          <w:spacing w:val="-11"/>
        </w:rPr>
        <w:t xml:space="preserve"> </w:t>
      </w:r>
      <w:r w:rsidRPr="00894251">
        <w:rPr>
          <w:rFonts w:cs="Arial"/>
          <w:spacing w:val="-2"/>
        </w:rPr>
        <w:t>dará</w:t>
      </w:r>
      <w:r w:rsidRPr="00894251">
        <w:rPr>
          <w:rFonts w:cs="Arial"/>
          <w:spacing w:val="-7"/>
        </w:rPr>
        <w:t xml:space="preserve"> </w:t>
      </w:r>
      <w:r w:rsidRPr="00894251">
        <w:rPr>
          <w:rFonts w:cs="Arial"/>
          <w:spacing w:val="-2"/>
        </w:rPr>
        <w:t>el</w:t>
      </w:r>
      <w:r w:rsidRPr="00894251">
        <w:rPr>
          <w:rFonts w:cs="Arial"/>
          <w:spacing w:val="-9"/>
        </w:rPr>
        <w:t xml:space="preserve"> </w:t>
      </w:r>
      <w:r w:rsidRPr="00894251">
        <w:rPr>
          <w:rFonts w:cs="Arial"/>
          <w:spacing w:val="-2"/>
        </w:rPr>
        <w:t>primer</w:t>
      </w:r>
      <w:r w:rsidRPr="00894251">
        <w:rPr>
          <w:rFonts w:cs="Arial"/>
          <w:spacing w:val="-6"/>
        </w:rPr>
        <w:t xml:space="preserve"> </w:t>
      </w:r>
      <w:r w:rsidRPr="00894251">
        <w:rPr>
          <w:rFonts w:cs="Arial"/>
          <w:spacing w:val="-2"/>
        </w:rPr>
        <w:t>lugar</w:t>
      </w:r>
      <w:r w:rsidRPr="00894251">
        <w:rPr>
          <w:rFonts w:cs="Arial"/>
          <w:spacing w:val="-7"/>
        </w:rPr>
        <w:t xml:space="preserve"> </w:t>
      </w:r>
      <w:r w:rsidRPr="00894251">
        <w:rPr>
          <w:rFonts w:cs="Arial"/>
          <w:spacing w:val="-2"/>
        </w:rPr>
        <w:t>al</w:t>
      </w:r>
      <w:r w:rsidRPr="00894251">
        <w:rPr>
          <w:rFonts w:cs="Arial"/>
          <w:spacing w:val="-8"/>
        </w:rPr>
        <w:t xml:space="preserve"> </w:t>
      </w:r>
      <w:r w:rsidRPr="00894251">
        <w:rPr>
          <w:rFonts w:cs="Arial"/>
          <w:spacing w:val="-2"/>
        </w:rPr>
        <w:t>oferente</w:t>
      </w:r>
      <w:r w:rsidRPr="00894251">
        <w:rPr>
          <w:rFonts w:cs="Arial"/>
          <w:spacing w:val="-8"/>
        </w:rPr>
        <w:t xml:space="preserve"> </w:t>
      </w:r>
      <w:r w:rsidRPr="00894251">
        <w:rPr>
          <w:rFonts w:cs="Arial"/>
          <w:spacing w:val="-2"/>
        </w:rPr>
        <w:t>que</w:t>
      </w:r>
      <w:r w:rsidRPr="00894251">
        <w:rPr>
          <w:rFonts w:cs="Arial"/>
          <w:spacing w:val="-8"/>
        </w:rPr>
        <w:t xml:space="preserve"> </w:t>
      </w:r>
      <w:r w:rsidRPr="00894251">
        <w:rPr>
          <w:rFonts w:cs="Arial"/>
          <w:spacing w:val="-2"/>
        </w:rPr>
        <w:t>obtenga</w:t>
      </w:r>
      <w:r w:rsidRPr="00894251">
        <w:rPr>
          <w:rFonts w:cs="Arial"/>
          <w:spacing w:val="-8"/>
        </w:rPr>
        <w:t xml:space="preserve"> </w:t>
      </w:r>
      <w:r w:rsidRPr="00894251">
        <w:rPr>
          <w:rFonts w:cs="Arial"/>
          <w:spacing w:val="-2"/>
        </w:rPr>
        <w:t>un</w:t>
      </w:r>
      <w:r w:rsidRPr="00894251">
        <w:rPr>
          <w:rFonts w:cs="Arial"/>
          <w:spacing w:val="-8"/>
        </w:rPr>
        <w:t xml:space="preserve"> </w:t>
      </w:r>
      <w:r w:rsidRPr="00894251">
        <w:rPr>
          <w:rFonts w:cs="Arial"/>
          <w:spacing w:val="-2"/>
        </w:rPr>
        <w:t>mayor</w:t>
      </w:r>
      <w:r w:rsidRPr="00894251">
        <w:rPr>
          <w:rFonts w:cs="Arial"/>
          <w:spacing w:val="-53"/>
        </w:rPr>
        <w:t xml:space="preserve"> </w:t>
      </w:r>
      <w:r w:rsidRPr="00894251">
        <w:rPr>
          <w:rFonts w:cs="Arial"/>
        </w:rPr>
        <w:t>puntaje</w:t>
      </w:r>
      <w:r w:rsidRPr="00894251">
        <w:rPr>
          <w:rFonts w:cs="Arial"/>
          <w:spacing w:val="-7"/>
        </w:rPr>
        <w:t xml:space="preserve"> </w:t>
      </w:r>
      <w:r w:rsidRPr="00894251">
        <w:rPr>
          <w:rFonts w:cs="Arial"/>
        </w:rPr>
        <w:t>en</w:t>
      </w:r>
      <w:r w:rsidRPr="00894251">
        <w:rPr>
          <w:rFonts w:cs="Arial"/>
          <w:spacing w:val="-5"/>
        </w:rPr>
        <w:t xml:space="preserve"> </w:t>
      </w:r>
      <w:r w:rsidRPr="00894251">
        <w:rPr>
          <w:rFonts w:cs="Arial"/>
        </w:rPr>
        <w:t>el</w:t>
      </w:r>
      <w:r w:rsidRPr="00894251">
        <w:rPr>
          <w:rFonts w:cs="Arial"/>
          <w:spacing w:val="-4"/>
        </w:rPr>
        <w:t xml:space="preserve"> </w:t>
      </w:r>
      <w:r w:rsidRPr="00894251">
        <w:rPr>
          <w:rFonts w:cs="Arial"/>
        </w:rPr>
        <w:t>factor</w:t>
      </w:r>
      <w:r w:rsidRPr="00894251">
        <w:rPr>
          <w:rFonts w:cs="Arial"/>
          <w:spacing w:val="-4"/>
        </w:rPr>
        <w:t xml:space="preserve"> </w:t>
      </w:r>
      <w:r w:rsidRPr="00894251">
        <w:rPr>
          <w:rFonts w:cs="Arial"/>
        </w:rPr>
        <w:t>de</w:t>
      </w:r>
      <w:r w:rsidRPr="00894251">
        <w:rPr>
          <w:rFonts w:cs="Arial"/>
          <w:spacing w:val="-6"/>
        </w:rPr>
        <w:t xml:space="preserve"> </w:t>
      </w:r>
      <w:r w:rsidRPr="00894251">
        <w:rPr>
          <w:rFonts w:cs="Arial"/>
        </w:rPr>
        <w:t>precio</w:t>
      </w:r>
      <w:r w:rsidRPr="00894251">
        <w:rPr>
          <w:rFonts w:cs="Arial"/>
          <w:spacing w:val="-7"/>
        </w:rPr>
        <w:t xml:space="preserve"> </w:t>
      </w:r>
      <w:r w:rsidRPr="00894251">
        <w:rPr>
          <w:rFonts w:cs="Arial"/>
        </w:rPr>
        <w:t>y</w:t>
      </w:r>
      <w:r w:rsidRPr="00894251">
        <w:rPr>
          <w:rFonts w:cs="Arial"/>
          <w:spacing w:val="-4"/>
        </w:rPr>
        <w:t xml:space="preserve"> </w:t>
      </w:r>
      <w:r w:rsidRPr="00894251">
        <w:rPr>
          <w:rFonts w:cs="Arial"/>
        </w:rPr>
        <w:t>calidad</w:t>
      </w:r>
      <w:r w:rsidRPr="00894251">
        <w:rPr>
          <w:rFonts w:cs="Arial"/>
          <w:b/>
        </w:rPr>
        <w:t>.</w:t>
      </w:r>
    </w:p>
    <w:p w14:paraId="60C94A68" w14:textId="77777777" w:rsidR="00544B01" w:rsidRPr="00894251" w:rsidRDefault="00544B01" w:rsidP="00894251">
      <w:pPr>
        <w:pStyle w:val="Textoindependiente"/>
        <w:jc w:val="both"/>
        <w:rPr>
          <w:rFonts w:cs="Arial"/>
        </w:rPr>
      </w:pPr>
      <w:r w:rsidRPr="00894251">
        <w:rPr>
          <w:rFonts w:cs="Arial"/>
          <w:b/>
          <w:spacing w:val="-2"/>
        </w:rPr>
        <w:t>10.1</w:t>
      </w:r>
      <w:r w:rsidRPr="00894251">
        <w:rPr>
          <w:rFonts w:cs="Arial"/>
          <w:spacing w:val="-2"/>
        </w:rPr>
        <w:t>.</w:t>
      </w:r>
      <w:r w:rsidRPr="00894251">
        <w:rPr>
          <w:rFonts w:cs="Arial"/>
          <w:spacing w:val="-10"/>
        </w:rPr>
        <w:t xml:space="preserve"> </w:t>
      </w:r>
      <w:r w:rsidRPr="00894251">
        <w:rPr>
          <w:rFonts w:cs="Arial"/>
          <w:spacing w:val="-1"/>
        </w:rPr>
        <w:t>En</w:t>
      </w:r>
      <w:r w:rsidRPr="00894251">
        <w:rPr>
          <w:rFonts w:cs="Arial"/>
          <w:spacing w:val="-12"/>
        </w:rPr>
        <w:t xml:space="preserve"> </w:t>
      </w:r>
      <w:r w:rsidRPr="00894251">
        <w:rPr>
          <w:rFonts w:cs="Arial"/>
          <w:spacing w:val="-1"/>
        </w:rPr>
        <w:t>el</w:t>
      </w:r>
      <w:r w:rsidRPr="00894251">
        <w:rPr>
          <w:rFonts w:cs="Arial"/>
          <w:spacing w:val="-11"/>
        </w:rPr>
        <w:t xml:space="preserve"> </w:t>
      </w:r>
      <w:r w:rsidRPr="00894251">
        <w:rPr>
          <w:rFonts w:cs="Arial"/>
          <w:spacing w:val="-1"/>
        </w:rPr>
        <w:t>evento</w:t>
      </w:r>
      <w:r w:rsidRPr="00894251">
        <w:rPr>
          <w:rFonts w:cs="Arial"/>
          <w:spacing w:val="-10"/>
        </w:rPr>
        <w:t xml:space="preserve"> </w:t>
      </w:r>
      <w:r w:rsidRPr="00894251">
        <w:rPr>
          <w:rFonts w:cs="Arial"/>
          <w:spacing w:val="-1"/>
        </w:rPr>
        <w:t>en</w:t>
      </w:r>
      <w:r w:rsidRPr="00894251">
        <w:rPr>
          <w:rFonts w:cs="Arial"/>
          <w:spacing w:val="-10"/>
        </w:rPr>
        <w:t xml:space="preserve"> </w:t>
      </w:r>
      <w:r w:rsidRPr="00894251">
        <w:rPr>
          <w:rFonts w:cs="Arial"/>
          <w:spacing w:val="-1"/>
        </w:rPr>
        <w:t>que</w:t>
      </w:r>
      <w:r w:rsidRPr="00894251">
        <w:rPr>
          <w:rFonts w:cs="Arial"/>
          <w:spacing w:val="-10"/>
        </w:rPr>
        <w:t xml:space="preserve"> </w:t>
      </w:r>
      <w:r w:rsidRPr="00894251">
        <w:rPr>
          <w:rFonts w:cs="Arial"/>
          <w:spacing w:val="-1"/>
        </w:rPr>
        <w:t>dos</w:t>
      </w:r>
      <w:r w:rsidRPr="00894251">
        <w:rPr>
          <w:rFonts w:cs="Arial"/>
          <w:spacing w:val="-11"/>
        </w:rPr>
        <w:t xml:space="preserve"> </w:t>
      </w:r>
      <w:r w:rsidRPr="00894251">
        <w:rPr>
          <w:rFonts w:cs="Arial"/>
          <w:spacing w:val="-1"/>
        </w:rPr>
        <w:t>o</w:t>
      </w:r>
      <w:r w:rsidRPr="00894251">
        <w:rPr>
          <w:rFonts w:cs="Arial"/>
          <w:spacing w:val="-10"/>
        </w:rPr>
        <w:t xml:space="preserve"> </w:t>
      </w:r>
      <w:r w:rsidRPr="00894251">
        <w:rPr>
          <w:rFonts w:cs="Arial"/>
          <w:spacing w:val="-1"/>
        </w:rPr>
        <w:t>más</w:t>
      </w:r>
      <w:r w:rsidRPr="00894251">
        <w:rPr>
          <w:rFonts w:cs="Arial"/>
          <w:spacing w:val="-8"/>
        </w:rPr>
        <w:t xml:space="preserve"> </w:t>
      </w:r>
      <w:r w:rsidRPr="00894251">
        <w:rPr>
          <w:rFonts w:cs="Arial"/>
          <w:spacing w:val="-1"/>
        </w:rPr>
        <w:t>de</w:t>
      </w:r>
      <w:r w:rsidRPr="00894251">
        <w:rPr>
          <w:rFonts w:cs="Arial"/>
          <w:spacing w:val="-10"/>
        </w:rPr>
        <w:t xml:space="preserve"> </w:t>
      </w:r>
      <w:r w:rsidRPr="00894251">
        <w:rPr>
          <w:rFonts w:cs="Arial"/>
          <w:spacing w:val="-1"/>
        </w:rPr>
        <w:t>las</w:t>
      </w:r>
      <w:r w:rsidRPr="00894251">
        <w:rPr>
          <w:rFonts w:cs="Arial"/>
          <w:spacing w:val="-11"/>
        </w:rPr>
        <w:t xml:space="preserve"> </w:t>
      </w:r>
      <w:r w:rsidRPr="00894251">
        <w:rPr>
          <w:rFonts w:cs="Arial"/>
          <w:spacing w:val="-1"/>
        </w:rPr>
        <w:t>propuestas</w:t>
      </w:r>
      <w:r w:rsidRPr="00894251">
        <w:rPr>
          <w:rFonts w:cs="Arial"/>
          <w:spacing w:val="-8"/>
        </w:rPr>
        <w:t xml:space="preserve"> </w:t>
      </w:r>
      <w:r w:rsidRPr="00894251">
        <w:rPr>
          <w:rFonts w:cs="Arial"/>
          <w:spacing w:val="-1"/>
        </w:rPr>
        <w:t>obtengan</w:t>
      </w:r>
      <w:r w:rsidRPr="00894251">
        <w:rPr>
          <w:rFonts w:cs="Arial"/>
          <w:spacing w:val="-10"/>
        </w:rPr>
        <w:t xml:space="preserve"> </w:t>
      </w:r>
      <w:r w:rsidRPr="00894251">
        <w:rPr>
          <w:rFonts w:cs="Arial"/>
          <w:spacing w:val="-1"/>
        </w:rPr>
        <w:t>el</w:t>
      </w:r>
      <w:r w:rsidRPr="00894251">
        <w:rPr>
          <w:rFonts w:cs="Arial"/>
          <w:spacing w:val="-11"/>
        </w:rPr>
        <w:t xml:space="preserve"> </w:t>
      </w:r>
      <w:r w:rsidRPr="00894251">
        <w:rPr>
          <w:rFonts w:cs="Arial"/>
          <w:spacing w:val="-1"/>
        </w:rPr>
        <w:t>mismo</w:t>
      </w:r>
      <w:r w:rsidRPr="00894251">
        <w:rPr>
          <w:rFonts w:cs="Arial"/>
          <w:spacing w:val="-13"/>
        </w:rPr>
        <w:t xml:space="preserve"> </w:t>
      </w:r>
      <w:r w:rsidRPr="00894251">
        <w:rPr>
          <w:rFonts w:cs="Arial"/>
          <w:spacing w:val="-1"/>
        </w:rPr>
        <w:t>puntaje</w:t>
      </w:r>
      <w:r w:rsidRPr="00894251">
        <w:rPr>
          <w:rFonts w:cs="Arial"/>
          <w:spacing w:val="-9"/>
        </w:rPr>
        <w:t xml:space="preserve"> </w:t>
      </w:r>
      <w:r w:rsidRPr="00894251">
        <w:rPr>
          <w:rFonts w:cs="Arial"/>
          <w:spacing w:val="-1"/>
        </w:rPr>
        <w:t>y</w:t>
      </w:r>
      <w:r w:rsidRPr="00894251">
        <w:rPr>
          <w:rFonts w:cs="Arial"/>
          <w:spacing w:val="-11"/>
        </w:rPr>
        <w:t xml:space="preserve"> </w:t>
      </w:r>
      <w:r w:rsidRPr="00894251">
        <w:rPr>
          <w:rFonts w:cs="Arial"/>
          <w:spacing w:val="-1"/>
        </w:rPr>
        <w:t>queden</w:t>
      </w:r>
      <w:r w:rsidRPr="00894251">
        <w:rPr>
          <w:rFonts w:cs="Arial"/>
          <w:spacing w:val="-10"/>
        </w:rPr>
        <w:t xml:space="preserve"> </w:t>
      </w:r>
      <w:r w:rsidRPr="00894251">
        <w:rPr>
          <w:rFonts w:cs="Arial"/>
          <w:spacing w:val="-1"/>
        </w:rPr>
        <w:t>ubicadas</w:t>
      </w:r>
      <w:r w:rsidRPr="00894251">
        <w:rPr>
          <w:rFonts w:cs="Arial"/>
          <w:spacing w:val="-53"/>
        </w:rPr>
        <w:t xml:space="preserve"> </w:t>
      </w:r>
      <w:r w:rsidRPr="00894251">
        <w:rPr>
          <w:rFonts w:cs="Arial"/>
          <w:spacing w:val="-2"/>
        </w:rPr>
        <w:t>en</w:t>
      </w:r>
      <w:r w:rsidRPr="00894251">
        <w:rPr>
          <w:rFonts w:cs="Arial"/>
          <w:spacing w:val="-10"/>
        </w:rPr>
        <w:t xml:space="preserve"> </w:t>
      </w:r>
      <w:r w:rsidRPr="00894251">
        <w:rPr>
          <w:rFonts w:cs="Arial"/>
          <w:spacing w:val="-2"/>
        </w:rPr>
        <w:t>el</w:t>
      </w:r>
      <w:r w:rsidRPr="00894251">
        <w:rPr>
          <w:rFonts w:cs="Arial"/>
          <w:spacing w:val="-11"/>
        </w:rPr>
        <w:t xml:space="preserve"> </w:t>
      </w:r>
      <w:r w:rsidRPr="00894251">
        <w:rPr>
          <w:rFonts w:cs="Arial"/>
          <w:spacing w:val="-2"/>
        </w:rPr>
        <w:t>primer</w:t>
      </w:r>
      <w:r w:rsidRPr="00894251">
        <w:rPr>
          <w:rFonts w:cs="Arial"/>
          <w:spacing w:val="-9"/>
        </w:rPr>
        <w:t xml:space="preserve"> </w:t>
      </w:r>
      <w:r w:rsidRPr="00894251">
        <w:rPr>
          <w:rFonts w:cs="Arial"/>
          <w:spacing w:val="-2"/>
        </w:rPr>
        <w:t>lugar</w:t>
      </w:r>
      <w:r w:rsidRPr="00894251">
        <w:rPr>
          <w:rFonts w:cs="Arial"/>
          <w:spacing w:val="-9"/>
        </w:rPr>
        <w:t xml:space="preserve"> </w:t>
      </w:r>
      <w:r w:rsidRPr="00894251">
        <w:rPr>
          <w:rFonts w:cs="Arial"/>
          <w:spacing w:val="-2"/>
        </w:rPr>
        <w:t>del</w:t>
      </w:r>
      <w:r w:rsidRPr="00894251">
        <w:rPr>
          <w:rFonts w:cs="Arial"/>
          <w:spacing w:val="-8"/>
        </w:rPr>
        <w:t xml:space="preserve"> </w:t>
      </w:r>
      <w:r w:rsidRPr="00894251">
        <w:rPr>
          <w:rFonts w:cs="Arial"/>
          <w:spacing w:val="-2"/>
        </w:rPr>
        <w:t>orden</w:t>
      </w:r>
      <w:r w:rsidRPr="00894251">
        <w:rPr>
          <w:rFonts w:cs="Arial"/>
          <w:spacing w:val="-9"/>
        </w:rPr>
        <w:t xml:space="preserve"> </w:t>
      </w:r>
      <w:r w:rsidRPr="00894251">
        <w:rPr>
          <w:rFonts w:cs="Arial"/>
          <w:spacing w:val="-1"/>
        </w:rPr>
        <w:t>de</w:t>
      </w:r>
      <w:r w:rsidRPr="00894251">
        <w:rPr>
          <w:rFonts w:cs="Arial"/>
          <w:spacing w:val="-10"/>
        </w:rPr>
        <w:t xml:space="preserve"> </w:t>
      </w:r>
      <w:r w:rsidRPr="00894251">
        <w:rPr>
          <w:rFonts w:cs="Arial"/>
          <w:spacing w:val="-1"/>
        </w:rPr>
        <w:t>elegibilidad,</w:t>
      </w:r>
      <w:r w:rsidRPr="00894251">
        <w:rPr>
          <w:rFonts w:cs="Arial"/>
          <w:spacing w:val="-7"/>
        </w:rPr>
        <w:t xml:space="preserve"> </w:t>
      </w:r>
      <w:r w:rsidRPr="00894251">
        <w:rPr>
          <w:rFonts w:cs="Arial"/>
          <w:spacing w:val="-1"/>
        </w:rPr>
        <w:t>la</w:t>
      </w:r>
      <w:r w:rsidRPr="00894251">
        <w:rPr>
          <w:rFonts w:cs="Arial"/>
          <w:spacing w:val="-8"/>
        </w:rPr>
        <w:t xml:space="preserve"> </w:t>
      </w:r>
      <w:r w:rsidRPr="00894251">
        <w:rPr>
          <w:rFonts w:cs="Arial"/>
          <w:spacing w:val="-1"/>
        </w:rPr>
        <w:t>Entidad</w:t>
      </w:r>
      <w:r w:rsidRPr="00894251">
        <w:rPr>
          <w:rFonts w:cs="Arial"/>
          <w:spacing w:val="-10"/>
        </w:rPr>
        <w:t xml:space="preserve"> </w:t>
      </w:r>
      <w:r w:rsidRPr="00894251">
        <w:rPr>
          <w:rFonts w:cs="Arial"/>
          <w:spacing w:val="-1"/>
        </w:rPr>
        <w:t>utilizará</w:t>
      </w:r>
      <w:r w:rsidRPr="00894251">
        <w:rPr>
          <w:rFonts w:cs="Arial"/>
          <w:spacing w:val="-10"/>
        </w:rPr>
        <w:t xml:space="preserve"> </w:t>
      </w:r>
      <w:r w:rsidRPr="00894251">
        <w:rPr>
          <w:rFonts w:cs="Arial"/>
          <w:spacing w:val="-1"/>
        </w:rPr>
        <w:t>las</w:t>
      </w:r>
      <w:r w:rsidRPr="00894251">
        <w:rPr>
          <w:rFonts w:cs="Arial"/>
          <w:spacing w:val="-11"/>
        </w:rPr>
        <w:t xml:space="preserve"> </w:t>
      </w:r>
      <w:r w:rsidRPr="00894251">
        <w:rPr>
          <w:rFonts w:cs="Arial"/>
          <w:spacing w:val="-1"/>
        </w:rPr>
        <w:t>siguientes</w:t>
      </w:r>
      <w:r w:rsidRPr="00894251">
        <w:rPr>
          <w:rFonts w:cs="Arial"/>
          <w:spacing w:val="-9"/>
        </w:rPr>
        <w:t xml:space="preserve"> </w:t>
      </w:r>
      <w:r w:rsidRPr="00894251">
        <w:rPr>
          <w:rFonts w:cs="Arial"/>
          <w:spacing w:val="-1"/>
        </w:rPr>
        <w:t>reglas</w:t>
      </w:r>
      <w:r w:rsidRPr="00894251">
        <w:rPr>
          <w:rFonts w:cs="Arial"/>
          <w:spacing w:val="-6"/>
        </w:rPr>
        <w:t xml:space="preserve"> </w:t>
      </w:r>
      <w:r w:rsidRPr="00894251">
        <w:rPr>
          <w:rFonts w:cs="Arial"/>
          <w:spacing w:val="-1"/>
        </w:rPr>
        <w:t>de</w:t>
      </w:r>
      <w:r w:rsidRPr="00894251">
        <w:rPr>
          <w:rFonts w:cs="Arial"/>
          <w:spacing w:val="-10"/>
        </w:rPr>
        <w:t xml:space="preserve"> </w:t>
      </w:r>
      <w:r w:rsidRPr="00894251">
        <w:rPr>
          <w:rFonts w:cs="Arial"/>
          <w:spacing w:val="-1"/>
        </w:rPr>
        <w:t>forma</w:t>
      </w:r>
      <w:r w:rsidRPr="00894251">
        <w:rPr>
          <w:rFonts w:cs="Arial"/>
          <w:spacing w:val="-13"/>
        </w:rPr>
        <w:t xml:space="preserve"> </w:t>
      </w:r>
      <w:r w:rsidRPr="00894251">
        <w:rPr>
          <w:rFonts w:cs="Arial"/>
          <w:spacing w:val="-1"/>
        </w:rPr>
        <w:t>sucesiva</w:t>
      </w:r>
      <w:r w:rsidRPr="00894251">
        <w:rPr>
          <w:rFonts w:cs="Arial"/>
          <w:spacing w:val="-53"/>
        </w:rPr>
        <w:t xml:space="preserve"> </w:t>
      </w:r>
      <w:r w:rsidRPr="00894251">
        <w:rPr>
          <w:rFonts w:cs="Arial"/>
        </w:rPr>
        <w:t>y excluyente para seleccionar el oferente favorecido, respetando en todo caso, los compromisos</w:t>
      </w:r>
      <w:r w:rsidRPr="00894251">
        <w:rPr>
          <w:rFonts w:cs="Arial"/>
          <w:spacing w:val="1"/>
        </w:rPr>
        <w:t xml:space="preserve"> </w:t>
      </w:r>
      <w:r w:rsidRPr="00894251">
        <w:rPr>
          <w:rFonts w:cs="Arial"/>
        </w:rPr>
        <w:t>internacionales</w:t>
      </w:r>
      <w:r w:rsidRPr="00894251">
        <w:rPr>
          <w:rFonts w:cs="Arial"/>
          <w:spacing w:val="-6"/>
        </w:rPr>
        <w:t xml:space="preserve"> </w:t>
      </w:r>
      <w:r w:rsidRPr="00894251">
        <w:rPr>
          <w:rFonts w:cs="Arial"/>
        </w:rPr>
        <w:t>vigentes,</w:t>
      </w:r>
      <w:r w:rsidRPr="00894251">
        <w:rPr>
          <w:rFonts w:cs="Arial"/>
          <w:spacing w:val="-6"/>
        </w:rPr>
        <w:t xml:space="preserve"> </w:t>
      </w:r>
      <w:r w:rsidRPr="00894251">
        <w:rPr>
          <w:rFonts w:cs="Arial"/>
        </w:rPr>
        <w:t>de</w:t>
      </w:r>
      <w:r w:rsidRPr="00894251">
        <w:rPr>
          <w:rFonts w:cs="Arial"/>
          <w:spacing w:val="-7"/>
        </w:rPr>
        <w:t xml:space="preserve"> </w:t>
      </w:r>
      <w:r w:rsidRPr="00894251">
        <w:rPr>
          <w:rFonts w:cs="Arial"/>
        </w:rPr>
        <w:t>conformidad</w:t>
      </w:r>
      <w:r w:rsidRPr="00894251">
        <w:rPr>
          <w:rFonts w:cs="Arial"/>
          <w:spacing w:val="-8"/>
        </w:rPr>
        <w:t xml:space="preserve"> </w:t>
      </w:r>
      <w:r w:rsidRPr="00894251">
        <w:rPr>
          <w:rFonts w:cs="Arial"/>
        </w:rPr>
        <w:t>con</w:t>
      </w:r>
      <w:r w:rsidRPr="00894251">
        <w:rPr>
          <w:rFonts w:cs="Arial"/>
          <w:spacing w:val="-7"/>
        </w:rPr>
        <w:t xml:space="preserve"> </w:t>
      </w:r>
      <w:r w:rsidRPr="00894251">
        <w:rPr>
          <w:rFonts w:cs="Arial"/>
        </w:rPr>
        <w:t>lo</w:t>
      </w:r>
      <w:r w:rsidRPr="00894251">
        <w:rPr>
          <w:rFonts w:cs="Arial"/>
          <w:spacing w:val="-7"/>
        </w:rPr>
        <w:t xml:space="preserve"> </w:t>
      </w:r>
      <w:r w:rsidRPr="00894251">
        <w:rPr>
          <w:rFonts w:cs="Arial"/>
        </w:rPr>
        <w:t>establecido</w:t>
      </w:r>
      <w:r w:rsidRPr="00894251">
        <w:rPr>
          <w:rFonts w:cs="Arial"/>
          <w:spacing w:val="-7"/>
        </w:rPr>
        <w:t xml:space="preserve"> </w:t>
      </w:r>
      <w:r w:rsidRPr="00894251">
        <w:rPr>
          <w:rFonts w:cs="Arial"/>
        </w:rPr>
        <w:t>en</w:t>
      </w:r>
      <w:r w:rsidRPr="00894251">
        <w:rPr>
          <w:rFonts w:cs="Arial"/>
          <w:spacing w:val="-7"/>
        </w:rPr>
        <w:t xml:space="preserve"> </w:t>
      </w:r>
      <w:r w:rsidRPr="00894251">
        <w:rPr>
          <w:rFonts w:cs="Arial"/>
        </w:rPr>
        <w:t>el</w:t>
      </w:r>
      <w:r w:rsidRPr="00894251">
        <w:rPr>
          <w:rFonts w:cs="Arial"/>
          <w:spacing w:val="-8"/>
        </w:rPr>
        <w:t xml:space="preserve"> </w:t>
      </w:r>
      <w:r w:rsidRPr="00894251">
        <w:rPr>
          <w:rFonts w:cs="Arial"/>
        </w:rPr>
        <w:t>artículo</w:t>
      </w:r>
      <w:r w:rsidRPr="00894251">
        <w:rPr>
          <w:rFonts w:cs="Arial"/>
          <w:spacing w:val="-6"/>
        </w:rPr>
        <w:t xml:space="preserve"> </w:t>
      </w:r>
      <w:r w:rsidRPr="00894251">
        <w:rPr>
          <w:rFonts w:cs="Arial"/>
        </w:rPr>
        <w:t>35</w:t>
      </w:r>
      <w:r w:rsidRPr="00894251">
        <w:rPr>
          <w:rFonts w:cs="Arial"/>
          <w:spacing w:val="-7"/>
        </w:rPr>
        <w:t xml:space="preserve"> </w:t>
      </w:r>
      <w:r w:rsidRPr="00894251">
        <w:rPr>
          <w:rFonts w:cs="Arial"/>
        </w:rPr>
        <w:t>de</w:t>
      </w:r>
      <w:r w:rsidRPr="00894251">
        <w:rPr>
          <w:rFonts w:cs="Arial"/>
          <w:spacing w:val="-7"/>
        </w:rPr>
        <w:t xml:space="preserve"> </w:t>
      </w:r>
      <w:r w:rsidRPr="00894251">
        <w:rPr>
          <w:rFonts w:cs="Arial"/>
        </w:rPr>
        <w:t>la</w:t>
      </w:r>
      <w:r w:rsidRPr="00894251">
        <w:rPr>
          <w:rFonts w:cs="Arial"/>
          <w:spacing w:val="-5"/>
        </w:rPr>
        <w:t xml:space="preserve"> </w:t>
      </w:r>
      <w:r w:rsidRPr="00894251">
        <w:rPr>
          <w:rFonts w:cs="Arial"/>
        </w:rPr>
        <w:t>Ley</w:t>
      </w:r>
      <w:r w:rsidRPr="00894251">
        <w:rPr>
          <w:rFonts w:cs="Arial"/>
          <w:spacing w:val="-5"/>
        </w:rPr>
        <w:t xml:space="preserve"> </w:t>
      </w:r>
      <w:r w:rsidRPr="00894251">
        <w:rPr>
          <w:rFonts w:cs="Arial"/>
        </w:rPr>
        <w:t>2069</w:t>
      </w:r>
      <w:r w:rsidRPr="00894251">
        <w:rPr>
          <w:rFonts w:cs="Arial"/>
          <w:spacing w:val="-7"/>
        </w:rPr>
        <w:t xml:space="preserve"> </w:t>
      </w:r>
      <w:r w:rsidRPr="00894251">
        <w:rPr>
          <w:rFonts w:cs="Arial"/>
        </w:rPr>
        <w:t>de</w:t>
      </w:r>
      <w:r w:rsidRPr="00894251">
        <w:rPr>
          <w:rFonts w:cs="Arial"/>
          <w:spacing w:val="-7"/>
        </w:rPr>
        <w:t xml:space="preserve"> </w:t>
      </w:r>
      <w:r w:rsidRPr="00894251">
        <w:rPr>
          <w:rFonts w:cs="Arial"/>
        </w:rPr>
        <w:t>2020</w:t>
      </w:r>
      <w:r w:rsidRPr="00894251">
        <w:rPr>
          <w:rFonts w:cs="Arial"/>
          <w:spacing w:val="-53"/>
        </w:rPr>
        <w:t xml:space="preserve"> </w:t>
      </w:r>
      <w:r w:rsidRPr="00894251">
        <w:rPr>
          <w:rFonts w:cs="Arial"/>
        </w:rPr>
        <w:t>reglamentado</w:t>
      </w:r>
      <w:r w:rsidRPr="00894251">
        <w:rPr>
          <w:rFonts w:cs="Arial"/>
          <w:spacing w:val="-8"/>
        </w:rPr>
        <w:t xml:space="preserve"> </w:t>
      </w:r>
      <w:r w:rsidRPr="00894251">
        <w:rPr>
          <w:rFonts w:cs="Arial"/>
        </w:rPr>
        <w:t>por</w:t>
      </w:r>
      <w:r w:rsidRPr="00894251">
        <w:rPr>
          <w:rFonts w:cs="Arial"/>
          <w:spacing w:val="-4"/>
        </w:rPr>
        <w:t xml:space="preserve"> </w:t>
      </w:r>
      <w:r w:rsidRPr="00894251">
        <w:rPr>
          <w:rFonts w:cs="Arial"/>
        </w:rPr>
        <w:t>el</w:t>
      </w:r>
      <w:r w:rsidRPr="00894251">
        <w:rPr>
          <w:rFonts w:cs="Arial"/>
          <w:spacing w:val="-6"/>
        </w:rPr>
        <w:t xml:space="preserve"> </w:t>
      </w:r>
      <w:r w:rsidRPr="00894251">
        <w:rPr>
          <w:rFonts w:cs="Arial"/>
        </w:rPr>
        <w:t>artículo</w:t>
      </w:r>
      <w:r w:rsidRPr="00894251">
        <w:rPr>
          <w:rFonts w:cs="Arial"/>
          <w:spacing w:val="-6"/>
        </w:rPr>
        <w:t xml:space="preserve"> </w:t>
      </w:r>
      <w:r w:rsidRPr="00894251">
        <w:rPr>
          <w:rFonts w:cs="Arial"/>
        </w:rPr>
        <w:t>2.2.1.2.4.2.17</w:t>
      </w:r>
      <w:r w:rsidRPr="00894251">
        <w:rPr>
          <w:rFonts w:cs="Arial"/>
          <w:spacing w:val="-6"/>
        </w:rPr>
        <w:t xml:space="preserve"> </w:t>
      </w:r>
      <w:r w:rsidRPr="00894251">
        <w:rPr>
          <w:rFonts w:cs="Arial"/>
        </w:rPr>
        <w:t>del</w:t>
      </w:r>
      <w:r w:rsidRPr="00894251">
        <w:rPr>
          <w:rFonts w:cs="Arial"/>
          <w:spacing w:val="-5"/>
        </w:rPr>
        <w:t xml:space="preserve"> </w:t>
      </w:r>
      <w:r w:rsidRPr="00894251">
        <w:rPr>
          <w:rFonts w:cs="Arial"/>
        </w:rPr>
        <w:t>Decreto</w:t>
      </w:r>
      <w:r w:rsidRPr="00894251">
        <w:rPr>
          <w:rFonts w:cs="Arial"/>
          <w:spacing w:val="-6"/>
        </w:rPr>
        <w:t xml:space="preserve"> </w:t>
      </w:r>
      <w:r w:rsidRPr="00894251">
        <w:rPr>
          <w:rFonts w:cs="Arial"/>
        </w:rPr>
        <w:t>1860</w:t>
      </w:r>
      <w:r w:rsidRPr="00894251">
        <w:rPr>
          <w:rFonts w:cs="Arial"/>
          <w:spacing w:val="-5"/>
        </w:rPr>
        <w:t xml:space="preserve"> </w:t>
      </w:r>
      <w:r w:rsidRPr="00894251">
        <w:rPr>
          <w:rFonts w:cs="Arial"/>
        </w:rPr>
        <w:t>de</w:t>
      </w:r>
      <w:r w:rsidRPr="00894251">
        <w:rPr>
          <w:rFonts w:cs="Arial"/>
          <w:spacing w:val="-6"/>
        </w:rPr>
        <w:t xml:space="preserve"> </w:t>
      </w:r>
      <w:r w:rsidRPr="00894251">
        <w:rPr>
          <w:rFonts w:cs="Arial"/>
        </w:rPr>
        <w:t>2021</w:t>
      </w:r>
    </w:p>
    <w:p w14:paraId="25386448" w14:textId="77777777" w:rsidR="00544B01" w:rsidRPr="00894251" w:rsidRDefault="00544B01" w:rsidP="00894251">
      <w:pPr>
        <w:pStyle w:val="Default"/>
        <w:rPr>
          <w:rFonts w:ascii="Arial" w:hAnsi="Arial" w:cs="Arial"/>
          <w:sz w:val="20"/>
          <w:szCs w:val="20"/>
        </w:rPr>
      </w:pPr>
    </w:p>
    <w:p w14:paraId="666D047D" w14:textId="2733CA81" w:rsidR="00544B01" w:rsidRPr="00894251" w:rsidRDefault="00544B01" w:rsidP="00894251">
      <w:pPr>
        <w:pStyle w:val="Default"/>
        <w:rPr>
          <w:rFonts w:ascii="Arial" w:hAnsi="Arial" w:cs="Arial"/>
          <w:b/>
          <w:bCs/>
          <w:sz w:val="20"/>
          <w:szCs w:val="20"/>
        </w:rPr>
      </w:pPr>
      <w:r w:rsidRPr="00894251">
        <w:rPr>
          <w:rFonts w:ascii="Arial" w:hAnsi="Arial" w:cs="Arial"/>
          <w:b/>
          <w:bCs/>
          <w:sz w:val="20"/>
          <w:szCs w:val="20"/>
        </w:rPr>
        <w:t>ARTÍCULO</w:t>
      </w:r>
      <w:r w:rsidRPr="00894251">
        <w:rPr>
          <w:rFonts w:ascii="Arial" w:hAnsi="Arial" w:cs="Arial"/>
          <w:b/>
          <w:bCs/>
          <w:spacing w:val="-3"/>
          <w:sz w:val="20"/>
          <w:szCs w:val="20"/>
        </w:rPr>
        <w:t xml:space="preserve"> </w:t>
      </w:r>
      <w:r w:rsidRPr="00894251">
        <w:rPr>
          <w:rFonts w:ascii="Arial" w:hAnsi="Arial" w:cs="Arial"/>
          <w:b/>
          <w:bCs/>
          <w:sz w:val="20"/>
          <w:szCs w:val="20"/>
        </w:rPr>
        <w:t>35.</w:t>
      </w:r>
      <w:r w:rsidRPr="00894251">
        <w:rPr>
          <w:rFonts w:ascii="Arial" w:hAnsi="Arial" w:cs="Arial"/>
          <w:b/>
          <w:bCs/>
          <w:spacing w:val="-3"/>
          <w:sz w:val="20"/>
          <w:szCs w:val="20"/>
        </w:rPr>
        <w:t xml:space="preserve"> </w:t>
      </w:r>
      <w:r w:rsidRPr="00894251">
        <w:rPr>
          <w:rFonts w:ascii="Arial" w:hAnsi="Arial" w:cs="Arial"/>
          <w:b/>
          <w:bCs/>
          <w:sz w:val="20"/>
          <w:szCs w:val="20"/>
        </w:rPr>
        <w:t>FACTORES</w:t>
      </w:r>
      <w:r w:rsidRPr="00894251">
        <w:rPr>
          <w:rFonts w:ascii="Arial" w:hAnsi="Arial" w:cs="Arial"/>
          <w:b/>
          <w:bCs/>
          <w:spacing w:val="-3"/>
          <w:sz w:val="20"/>
          <w:szCs w:val="20"/>
        </w:rPr>
        <w:t xml:space="preserve"> </w:t>
      </w:r>
      <w:r w:rsidRPr="00894251">
        <w:rPr>
          <w:rFonts w:ascii="Arial" w:hAnsi="Arial" w:cs="Arial"/>
          <w:b/>
          <w:bCs/>
          <w:sz w:val="20"/>
          <w:szCs w:val="20"/>
        </w:rPr>
        <w:t>DE</w:t>
      </w:r>
      <w:r w:rsidRPr="00894251">
        <w:rPr>
          <w:rFonts w:ascii="Arial" w:hAnsi="Arial" w:cs="Arial"/>
          <w:b/>
          <w:bCs/>
          <w:spacing w:val="-4"/>
          <w:sz w:val="20"/>
          <w:szCs w:val="20"/>
        </w:rPr>
        <w:t xml:space="preserve"> </w:t>
      </w:r>
      <w:r w:rsidRPr="00894251">
        <w:rPr>
          <w:rFonts w:ascii="Arial" w:hAnsi="Arial" w:cs="Arial"/>
          <w:b/>
          <w:bCs/>
          <w:sz w:val="20"/>
          <w:szCs w:val="20"/>
        </w:rPr>
        <w:t>DESEMPATE.</w:t>
      </w:r>
    </w:p>
    <w:p w14:paraId="7261CA22" w14:textId="77777777" w:rsidR="00544B01" w:rsidRPr="00894251" w:rsidRDefault="00544B01" w:rsidP="00894251">
      <w:pPr>
        <w:pStyle w:val="Default"/>
        <w:rPr>
          <w:rFonts w:ascii="Arial" w:hAnsi="Arial" w:cs="Arial"/>
          <w:b/>
          <w:bCs/>
          <w:sz w:val="20"/>
          <w:szCs w:val="20"/>
        </w:rPr>
      </w:pPr>
    </w:p>
    <w:p w14:paraId="7F520E57" w14:textId="77777777" w:rsidR="00544B01" w:rsidRPr="00894251" w:rsidRDefault="00544B01" w:rsidP="00894251">
      <w:pPr>
        <w:pStyle w:val="Textoindependiente"/>
        <w:jc w:val="both"/>
        <w:rPr>
          <w:rFonts w:cs="Arial"/>
        </w:rPr>
      </w:pPr>
      <w:r w:rsidRPr="00894251">
        <w:rPr>
          <w:rFonts w:cs="Arial"/>
        </w:rPr>
        <w:t>En caso de empate en el puntaje total de dos o más ofertas en los Procesos de Contratación</w:t>
      </w:r>
      <w:r w:rsidRPr="00894251">
        <w:rPr>
          <w:rFonts w:cs="Arial"/>
          <w:spacing w:val="1"/>
        </w:rPr>
        <w:t xml:space="preserve"> </w:t>
      </w:r>
      <w:r w:rsidRPr="00894251">
        <w:rPr>
          <w:rFonts w:cs="Arial"/>
        </w:rPr>
        <w:t>realizados con cargo a recursos públicos, en los Procesos de Contratación realizados por las</w:t>
      </w:r>
      <w:r w:rsidRPr="00894251">
        <w:rPr>
          <w:rFonts w:cs="Arial"/>
          <w:spacing w:val="1"/>
        </w:rPr>
        <w:t xml:space="preserve"> </w:t>
      </w:r>
      <w:r w:rsidRPr="00894251">
        <w:rPr>
          <w:rFonts w:cs="Arial"/>
        </w:rPr>
        <w:t>Entidades Estatales indistintamente de su régimen de contratación, así como los celebrados por los</w:t>
      </w:r>
      <w:r w:rsidRPr="00894251">
        <w:rPr>
          <w:rFonts w:cs="Arial"/>
          <w:spacing w:val="-53"/>
        </w:rPr>
        <w:t xml:space="preserve"> </w:t>
      </w:r>
      <w:r w:rsidRPr="00894251">
        <w:rPr>
          <w:rFonts w:cs="Arial"/>
        </w:rPr>
        <w:t>Procesos de Contratación de los patrimonios autónomos constituidos por Entidades Estatales, el</w:t>
      </w:r>
      <w:r w:rsidRPr="00894251">
        <w:rPr>
          <w:rFonts w:cs="Arial"/>
          <w:spacing w:val="1"/>
        </w:rPr>
        <w:t xml:space="preserve"> </w:t>
      </w:r>
      <w:r w:rsidRPr="00894251">
        <w:rPr>
          <w:rFonts w:cs="Arial"/>
        </w:rPr>
        <w:t>contratante deberá utilizar las siguientes reglas de forma sucesiva y excluyente para seleccionar al</w:t>
      </w:r>
      <w:r w:rsidRPr="00894251">
        <w:rPr>
          <w:rFonts w:cs="Arial"/>
          <w:spacing w:val="1"/>
        </w:rPr>
        <w:t xml:space="preserve"> </w:t>
      </w:r>
      <w:r w:rsidRPr="00894251">
        <w:rPr>
          <w:rFonts w:cs="Arial"/>
        </w:rPr>
        <w:t>oferente</w:t>
      </w:r>
      <w:r w:rsidRPr="00894251">
        <w:rPr>
          <w:rFonts w:cs="Arial"/>
          <w:spacing w:val="1"/>
        </w:rPr>
        <w:t xml:space="preserve"> </w:t>
      </w:r>
      <w:r w:rsidRPr="00894251">
        <w:rPr>
          <w:rFonts w:cs="Arial"/>
        </w:rPr>
        <w:t>favorecido,</w:t>
      </w:r>
      <w:r w:rsidRPr="00894251">
        <w:rPr>
          <w:rFonts w:cs="Arial"/>
          <w:spacing w:val="1"/>
        </w:rPr>
        <w:t xml:space="preserve"> </w:t>
      </w:r>
      <w:r w:rsidRPr="00894251">
        <w:rPr>
          <w:rFonts w:cs="Arial"/>
        </w:rPr>
        <w:t>respetando</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todo</w:t>
      </w:r>
      <w:r w:rsidRPr="00894251">
        <w:rPr>
          <w:rFonts w:cs="Arial"/>
          <w:spacing w:val="1"/>
        </w:rPr>
        <w:t xml:space="preserve"> </w:t>
      </w:r>
      <w:r w:rsidRPr="00894251">
        <w:rPr>
          <w:rFonts w:cs="Arial"/>
        </w:rPr>
        <w:t>caso</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obligaciones</w:t>
      </w:r>
      <w:r w:rsidRPr="00894251">
        <w:rPr>
          <w:rFonts w:cs="Arial"/>
          <w:spacing w:val="1"/>
        </w:rPr>
        <w:t xml:space="preserve"> </w:t>
      </w:r>
      <w:r w:rsidRPr="00894251">
        <w:rPr>
          <w:rFonts w:cs="Arial"/>
        </w:rPr>
        <w:t>contenidas</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Acuerdos</w:t>
      </w:r>
      <w:r w:rsidRPr="00894251">
        <w:rPr>
          <w:rFonts w:cs="Arial"/>
          <w:spacing w:val="1"/>
        </w:rPr>
        <w:t xml:space="preserve"> </w:t>
      </w:r>
      <w:r w:rsidRPr="00894251">
        <w:rPr>
          <w:rFonts w:cs="Arial"/>
        </w:rPr>
        <w:t>Comerciales</w:t>
      </w:r>
      <w:r w:rsidRPr="00894251">
        <w:rPr>
          <w:rFonts w:cs="Arial"/>
          <w:spacing w:val="-1"/>
        </w:rPr>
        <w:t xml:space="preserve"> </w:t>
      </w:r>
      <w:r w:rsidRPr="00894251">
        <w:rPr>
          <w:rFonts w:cs="Arial"/>
        </w:rPr>
        <w:t>vigentes,</w:t>
      </w:r>
      <w:r w:rsidRPr="00894251">
        <w:rPr>
          <w:rFonts w:cs="Arial"/>
          <w:spacing w:val="-1"/>
        </w:rPr>
        <w:t xml:space="preserve"> </w:t>
      </w:r>
      <w:r w:rsidRPr="00894251">
        <w:rPr>
          <w:rFonts w:cs="Arial"/>
        </w:rPr>
        <w:t>especialmente</w:t>
      </w:r>
      <w:r w:rsidRPr="00894251">
        <w:rPr>
          <w:rFonts w:cs="Arial"/>
          <w:spacing w:val="1"/>
        </w:rPr>
        <w:t xml:space="preserve"> </w:t>
      </w:r>
      <w:r w:rsidRPr="00894251">
        <w:rPr>
          <w:rFonts w:cs="Arial"/>
        </w:rPr>
        <w:t>en</w:t>
      </w:r>
      <w:r w:rsidRPr="00894251">
        <w:rPr>
          <w:rFonts w:cs="Arial"/>
          <w:spacing w:val="-2"/>
        </w:rPr>
        <w:t xml:space="preserve"> </w:t>
      </w:r>
      <w:r w:rsidRPr="00894251">
        <w:rPr>
          <w:rFonts w:cs="Arial"/>
        </w:rPr>
        <w:t>materia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trato</w:t>
      </w:r>
      <w:r w:rsidRPr="00894251">
        <w:rPr>
          <w:rFonts w:cs="Arial"/>
          <w:spacing w:val="-1"/>
        </w:rPr>
        <w:t xml:space="preserve"> </w:t>
      </w:r>
      <w:r w:rsidRPr="00894251">
        <w:rPr>
          <w:rFonts w:cs="Arial"/>
        </w:rPr>
        <w:t>nacional.</w:t>
      </w:r>
    </w:p>
    <w:p w14:paraId="09FD2522" w14:textId="77777777" w:rsidR="00544B01" w:rsidRPr="00894251" w:rsidRDefault="00544B01" w:rsidP="00894251">
      <w:pPr>
        <w:pStyle w:val="Textoindependiente"/>
        <w:jc w:val="both"/>
        <w:rPr>
          <w:rFonts w:cs="Arial"/>
        </w:rPr>
      </w:pPr>
    </w:p>
    <w:p w14:paraId="6A0C7761" w14:textId="3A3E6296" w:rsidR="00544B01" w:rsidRPr="00894251" w:rsidRDefault="00544B01" w:rsidP="00894251">
      <w:pPr>
        <w:pStyle w:val="Prrafodelista"/>
        <w:widowControl w:val="0"/>
        <w:numPr>
          <w:ilvl w:val="0"/>
          <w:numId w:val="56"/>
        </w:numPr>
        <w:tabs>
          <w:tab w:val="left" w:pos="284"/>
        </w:tabs>
        <w:autoSpaceDE w:val="0"/>
        <w:autoSpaceDN w:val="0"/>
        <w:ind w:left="0" w:firstLine="0"/>
        <w:contextualSpacing w:val="0"/>
        <w:jc w:val="both"/>
        <w:rPr>
          <w:rFonts w:cs="Arial"/>
          <w:color w:val="313131"/>
        </w:rPr>
      </w:pPr>
      <w:r w:rsidRPr="00894251">
        <w:rPr>
          <w:rFonts w:cs="Arial"/>
          <w:color w:val="313131"/>
        </w:rPr>
        <w:t>Preferir</w:t>
      </w:r>
      <w:r w:rsidRPr="00894251">
        <w:rPr>
          <w:rFonts w:cs="Arial"/>
          <w:color w:val="313131"/>
          <w:spacing w:val="1"/>
        </w:rPr>
        <w:t xml:space="preserve"> </w:t>
      </w:r>
      <w:r w:rsidRPr="00894251">
        <w:rPr>
          <w:rFonts w:cs="Arial"/>
          <w:color w:val="313131"/>
        </w:rPr>
        <w:t>la oferta de bienes o servicios nacionales frente a la oferta de bienes o servicios</w:t>
      </w:r>
      <w:r w:rsidRPr="00894251">
        <w:rPr>
          <w:rFonts w:cs="Arial"/>
          <w:color w:val="313131"/>
          <w:spacing w:val="1"/>
        </w:rPr>
        <w:t xml:space="preserve"> </w:t>
      </w:r>
      <w:r w:rsidRPr="00894251">
        <w:rPr>
          <w:rFonts w:cs="Arial"/>
          <w:color w:val="313131"/>
        </w:rPr>
        <w:t>extranjeros. Para acreditar este factor de desempate se tendrán en cuenta las definiciones de que</w:t>
      </w:r>
      <w:r w:rsidRPr="00894251">
        <w:rPr>
          <w:rFonts w:cs="Arial"/>
          <w:color w:val="313131"/>
          <w:spacing w:val="1"/>
        </w:rPr>
        <w:t xml:space="preserve"> </w:t>
      </w:r>
      <w:r w:rsidRPr="00894251">
        <w:rPr>
          <w:rFonts w:cs="Arial"/>
          <w:color w:val="313131"/>
        </w:rPr>
        <w:t>trata el artículo 2.2.1.1.1.3.1., en concordancia con el artículo 2.2.1.2.4.2.9. del Decreto 1082 de</w:t>
      </w:r>
      <w:r w:rsidRPr="00894251">
        <w:rPr>
          <w:rFonts w:cs="Arial"/>
          <w:color w:val="313131"/>
          <w:spacing w:val="1"/>
        </w:rPr>
        <w:t xml:space="preserve"> </w:t>
      </w:r>
      <w:r w:rsidRPr="00894251">
        <w:rPr>
          <w:rFonts w:cs="Arial"/>
          <w:color w:val="313131"/>
        </w:rPr>
        <w:t>2015, Único Reglamentario del Sector Administrativo de Planeación Nacional, que trata del puntaje</w:t>
      </w:r>
      <w:r w:rsidRPr="00894251">
        <w:rPr>
          <w:rFonts w:cs="Arial"/>
          <w:color w:val="313131"/>
          <w:spacing w:val="1"/>
        </w:rPr>
        <w:t xml:space="preserve"> </w:t>
      </w:r>
      <w:r w:rsidRPr="00894251">
        <w:rPr>
          <w:rFonts w:cs="Arial"/>
          <w:color w:val="313131"/>
        </w:rPr>
        <w:t>para la promoción de la industria nacional en los Procesos de Contratación de servicios. Para estos</w:t>
      </w:r>
      <w:r w:rsidRPr="00894251">
        <w:rPr>
          <w:rFonts w:cs="Arial"/>
          <w:color w:val="313131"/>
          <w:spacing w:val="-53"/>
        </w:rPr>
        <w:t xml:space="preserve"> </w:t>
      </w:r>
      <w:r w:rsidRPr="00894251">
        <w:rPr>
          <w:rFonts w:cs="Arial"/>
          <w:color w:val="313131"/>
        </w:rPr>
        <w:t>efectos, incluso se aplicará el inciso tercero de la definición de Servicios Nacionales establecida en</w:t>
      </w:r>
      <w:r w:rsidRPr="00894251">
        <w:rPr>
          <w:rFonts w:cs="Arial"/>
          <w:color w:val="313131"/>
          <w:spacing w:val="1"/>
        </w:rPr>
        <w:t xml:space="preserve"> </w:t>
      </w:r>
      <w:r w:rsidRPr="00894251">
        <w:rPr>
          <w:rFonts w:cs="Arial"/>
          <w:color w:val="313131"/>
        </w:rPr>
        <w:t>el</w:t>
      </w:r>
      <w:r w:rsidRPr="00894251">
        <w:rPr>
          <w:rFonts w:cs="Arial"/>
          <w:color w:val="313131"/>
          <w:spacing w:val="-3"/>
        </w:rPr>
        <w:t xml:space="preserve"> </w:t>
      </w:r>
      <w:r w:rsidRPr="00894251">
        <w:rPr>
          <w:rFonts w:cs="Arial"/>
          <w:color w:val="313131"/>
        </w:rPr>
        <w:t>artículo</w:t>
      </w:r>
      <w:r w:rsidRPr="00894251">
        <w:rPr>
          <w:rFonts w:cs="Arial"/>
          <w:color w:val="313131"/>
          <w:spacing w:val="1"/>
        </w:rPr>
        <w:t xml:space="preserve"> </w:t>
      </w:r>
      <w:r w:rsidRPr="00894251">
        <w:rPr>
          <w:rFonts w:cs="Arial"/>
          <w:color w:val="313131"/>
        </w:rPr>
        <w:t>2.2.1.1.1.3.1.,</w:t>
      </w:r>
      <w:r w:rsidRPr="00894251">
        <w:rPr>
          <w:rFonts w:cs="Arial"/>
          <w:color w:val="313131"/>
          <w:spacing w:val="-1"/>
        </w:rPr>
        <w:t xml:space="preserve"> </w:t>
      </w:r>
      <w:r w:rsidRPr="00894251">
        <w:rPr>
          <w:rFonts w:cs="Arial"/>
          <w:color w:val="313131"/>
        </w:rPr>
        <w:t>citado</w:t>
      </w:r>
      <w:r w:rsidRPr="00894251">
        <w:rPr>
          <w:rFonts w:cs="Arial"/>
          <w:color w:val="313131"/>
          <w:spacing w:val="1"/>
        </w:rPr>
        <w:t xml:space="preserve"> </w:t>
      </w:r>
      <w:r w:rsidRPr="00894251">
        <w:rPr>
          <w:rFonts w:cs="Arial"/>
          <w:color w:val="313131"/>
        </w:rPr>
        <w:t>anteriormente.</w:t>
      </w:r>
    </w:p>
    <w:p w14:paraId="1B2F5666" w14:textId="77777777" w:rsidR="00544B01" w:rsidRPr="00894251" w:rsidRDefault="00544B01" w:rsidP="00894251">
      <w:pPr>
        <w:pStyle w:val="Prrafodelista"/>
        <w:widowControl w:val="0"/>
        <w:tabs>
          <w:tab w:val="left" w:pos="284"/>
        </w:tabs>
        <w:autoSpaceDE w:val="0"/>
        <w:autoSpaceDN w:val="0"/>
        <w:ind w:left="0"/>
        <w:contextualSpacing w:val="0"/>
        <w:jc w:val="both"/>
        <w:rPr>
          <w:rFonts w:cs="Arial"/>
          <w:color w:val="313131"/>
        </w:rPr>
      </w:pPr>
    </w:p>
    <w:p w14:paraId="465BEB4C" w14:textId="021259B4" w:rsidR="00544B01" w:rsidRPr="00894251" w:rsidRDefault="00544B01" w:rsidP="00894251">
      <w:pPr>
        <w:pStyle w:val="Textoindependiente"/>
        <w:jc w:val="both"/>
        <w:rPr>
          <w:rFonts w:cs="Arial"/>
        </w:rPr>
      </w:pPr>
      <w:r w:rsidRPr="00894251">
        <w:rPr>
          <w:rFonts w:cs="Arial"/>
        </w:rPr>
        <w:t>En este sentido, en los procesos en los que aplique el puntaje previsto en el inciso 1 del artículo 2</w:t>
      </w:r>
      <w:r w:rsidRPr="00894251">
        <w:rPr>
          <w:rFonts w:cs="Arial"/>
          <w:spacing w:val="1"/>
        </w:rPr>
        <w:t xml:space="preserve"> </w:t>
      </w:r>
      <w:r w:rsidRPr="00894251">
        <w:rPr>
          <w:rFonts w:cs="Arial"/>
        </w:rPr>
        <w:t>de</w:t>
      </w:r>
      <w:r w:rsidRPr="00894251">
        <w:rPr>
          <w:rFonts w:cs="Arial"/>
          <w:spacing w:val="-3"/>
        </w:rPr>
        <w:t xml:space="preserve"> </w:t>
      </w:r>
      <w:r w:rsidRPr="00894251">
        <w:rPr>
          <w:rFonts w:cs="Arial"/>
        </w:rPr>
        <w:t>la</w:t>
      </w:r>
      <w:r w:rsidRPr="00894251">
        <w:rPr>
          <w:rFonts w:cs="Arial"/>
          <w:spacing w:val="-3"/>
        </w:rPr>
        <w:t xml:space="preserve"> </w:t>
      </w:r>
      <w:r w:rsidRPr="00894251">
        <w:rPr>
          <w:rFonts w:cs="Arial"/>
        </w:rPr>
        <w:t>Ley</w:t>
      </w:r>
      <w:r w:rsidRPr="00894251">
        <w:rPr>
          <w:rFonts w:cs="Arial"/>
          <w:spacing w:val="-2"/>
        </w:rPr>
        <w:t xml:space="preserve"> </w:t>
      </w:r>
      <w:r w:rsidRPr="00894251">
        <w:rPr>
          <w:rFonts w:cs="Arial"/>
        </w:rPr>
        <w:t>816</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2003,</w:t>
      </w:r>
      <w:r w:rsidRPr="00894251">
        <w:rPr>
          <w:rFonts w:cs="Arial"/>
          <w:spacing w:val="-3"/>
        </w:rPr>
        <w:t xml:space="preserve"> </w:t>
      </w:r>
      <w:r w:rsidRPr="00894251">
        <w:rPr>
          <w:rFonts w:cs="Arial"/>
        </w:rPr>
        <w:t>el</w:t>
      </w:r>
      <w:r w:rsidRPr="00894251">
        <w:rPr>
          <w:rFonts w:cs="Arial"/>
          <w:spacing w:val="-5"/>
        </w:rPr>
        <w:t xml:space="preserve"> </w:t>
      </w:r>
      <w:r w:rsidRPr="00894251">
        <w:rPr>
          <w:rFonts w:cs="Arial"/>
        </w:rPr>
        <w:t>requisito</w:t>
      </w:r>
      <w:r w:rsidRPr="00894251">
        <w:rPr>
          <w:rFonts w:cs="Arial"/>
          <w:spacing w:val="-4"/>
        </w:rPr>
        <w:t xml:space="preserve"> </w:t>
      </w:r>
      <w:r w:rsidRPr="00894251">
        <w:rPr>
          <w:rFonts w:cs="Arial"/>
        </w:rPr>
        <w:t>se</w:t>
      </w:r>
      <w:r w:rsidRPr="00894251">
        <w:rPr>
          <w:rFonts w:cs="Arial"/>
          <w:spacing w:val="-6"/>
        </w:rPr>
        <w:t xml:space="preserve"> </w:t>
      </w:r>
      <w:r w:rsidRPr="00894251">
        <w:rPr>
          <w:rFonts w:cs="Arial"/>
        </w:rPr>
        <w:t>cumplirá</w:t>
      </w:r>
      <w:r w:rsidRPr="00894251">
        <w:rPr>
          <w:rFonts w:cs="Arial"/>
          <w:spacing w:val="-3"/>
        </w:rPr>
        <w:t xml:space="preserve"> </w:t>
      </w:r>
      <w:r w:rsidRPr="00894251">
        <w:rPr>
          <w:rFonts w:cs="Arial"/>
        </w:rPr>
        <w:t>en</w:t>
      </w:r>
      <w:r w:rsidRPr="00894251">
        <w:rPr>
          <w:rFonts w:cs="Arial"/>
          <w:spacing w:val="-3"/>
        </w:rPr>
        <w:t xml:space="preserve"> </w:t>
      </w:r>
      <w:r w:rsidRPr="00894251">
        <w:rPr>
          <w:rFonts w:cs="Arial"/>
        </w:rPr>
        <w:t>los</w:t>
      </w:r>
      <w:r w:rsidRPr="00894251">
        <w:rPr>
          <w:rFonts w:cs="Arial"/>
          <w:spacing w:val="-2"/>
        </w:rPr>
        <w:t xml:space="preserve"> </w:t>
      </w:r>
      <w:r w:rsidRPr="00894251">
        <w:rPr>
          <w:rFonts w:cs="Arial"/>
        </w:rPr>
        <w:t>mismos</w:t>
      </w:r>
      <w:r w:rsidRPr="00894251">
        <w:rPr>
          <w:rFonts w:cs="Arial"/>
          <w:spacing w:val="-1"/>
        </w:rPr>
        <w:t xml:space="preserve"> </w:t>
      </w:r>
      <w:r w:rsidRPr="00894251">
        <w:rPr>
          <w:rFonts w:cs="Arial"/>
        </w:rPr>
        <w:t>términos</w:t>
      </w:r>
      <w:r w:rsidRPr="00894251">
        <w:rPr>
          <w:rFonts w:cs="Arial"/>
          <w:spacing w:val="-5"/>
        </w:rPr>
        <w:t xml:space="preserve"> </w:t>
      </w:r>
      <w:r w:rsidRPr="00894251">
        <w:rPr>
          <w:rFonts w:cs="Arial"/>
        </w:rPr>
        <w:t>establecidos</w:t>
      </w:r>
      <w:r w:rsidRPr="00894251">
        <w:rPr>
          <w:rFonts w:cs="Arial"/>
          <w:spacing w:val="-4"/>
        </w:rPr>
        <w:t xml:space="preserve"> </w:t>
      </w:r>
      <w:r w:rsidRPr="00894251">
        <w:rPr>
          <w:rFonts w:cs="Arial"/>
        </w:rPr>
        <w:t>en</w:t>
      </w:r>
      <w:r w:rsidRPr="00894251">
        <w:rPr>
          <w:rFonts w:cs="Arial"/>
          <w:spacing w:val="-3"/>
        </w:rPr>
        <w:t xml:space="preserve"> </w:t>
      </w:r>
      <w:r w:rsidRPr="00894251">
        <w:rPr>
          <w:rFonts w:cs="Arial"/>
        </w:rPr>
        <w:t>los</w:t>
      </w:r>
      <w:r w:rsidRPr="00894251">
        <w:rPr>
          <w:rFonts w:cs="Arial"/>
          <w:spacing w:val="-2"/>
        </w:rPr>
        <w:t xml:space="preserve"> </w:t>
      </w:r>
      <w:r w:rsidRPr="00894251">
        <w:rPr>
          <w:rFonts w:cs="Arial"/>
        </w:rPr>
        <w:t>artículos</w:t>
      </w:r>
      <w:r w:rsidRPr="00894251">
        <w:rPr>
          <w:rFonts w:cs="Arial"/>
          <w:spacing w:val="-53"/>
        </w:rPr>
        <w:t xml:space="preserve"> </w:t>
      </w:r>
      <w:r w:rsidRPr="00894251">
        <w:rPr>
          <w:rFonts w:cs="Arial"/>
        </w:rPr>
        <w:t>indicados en el inciso anterior. Por tanto, este criterio de desempate se acreditará con los mismos</w:t>
      </w:r>
      <w:r w:rsidRPr="00894251">
        <w:rPr>
          <w:rFonts w:cs="Arial"/>
          <w:spacing w:val="1"/>
        </w:rPr>
        <w:t xml:space="preserve"> </w:t>
      </w:r>
      <w:r w:rsidRPr="00894251">
        <w:rPr>
          <w:rFonts w:cs="Arial"/>
        </w:rPr>
        <w:t>documentos</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presenten</w:t>
      </w:r>
      <w:r w:rsidRPr="00894251">
        <w:rPr>
          <w:rFonts w:cs="Arial"/>
          <w:spacing w:val="-1"/>
        </w:rPr>
        <w:t xml:space="preserve"> </w:t>
      </w:r>
      <w:r w:rsidRPr="00894251">
        <w:rPr>
          <w:rFonts w:cs="Arial"/>
        </w:rPr>
        <w:t>para</w:t>
      </w:r>
      <w:r w:rsidRPr="00894251">
        <w:rPr>
          <w:rFonts w:cs="Arial"/>
          <w:spacing w:val="-2"/>
        </w:rPr>
        <w:t xml:space="preserve"> </w:t>
      </w:r>
      <w:r w:rsidRPr="00894251">
        <w:rPr>
          <w:rFonts w:cs="Arial"/>
        </w:rPr>
        <w:t>obtener dicho</w:t>
      </w:r>
      <w:r w:rsidRPr="00894251">
        <w:rPr>
          <w:rFonts w:cs="Arial"/>
          <w:spacing w:val="1"/>
        </w:rPr>
        <w:t xml:space="preserve"> </w:t>
      </w:r>
      <w:r w:rsidRPr="00894251">
        <w:rPr>
          <w:rFonts w:cs="Arial"/>
        </w:rPr>
        <w:t>puntaje.</w:t>
      </w:r>
    </w:p>
    <w:p w14:paraId="4F5EA8BC" w14:textId="77777777" w:rsidR="00544B01" w:rsidRPr="00894251" w:rsidRDefault="00544B01" w:rsidP="00894251">
      <w:pPr>
        <w:pStyle w:val="Textoindependiente"/>
        <w:jc w:val="both"/>
        <w:rPr>
          <w:rFonts w:cs="Arial"/>
        </w:rPr>
      </w:pPr>
      <w:r w:rsidRPr="00894251">
        <w:rPr>
          <w:rFonts w:cs="Arial"/>
        </w:rPr>
        <w:t>En similares términos, en los procesos en que no aplique el referido puntaje, la Entidad Estatal</w:t>
      </w:r>
      <w:r w:rsidRPr="00894251">
        <w:rPr>
          <w:rFonts w:cs="Arial"/>
          <w:spacing w:val="1"/>
        </w:rPr>
        <w:t xml:space="preserve"> </w:t>
      </w:r>
      <w:r w:rsidRPr="00894251">
        <w:rPr>
          <w:rFonts w:cs="Arial"/>
        </w:rPr>
        <w:t>deberá</w:t>
      </w:r>
      <w:r w:rsidRPr="00894251">
        <w:rPr>
          <w:rFonts w:cs="Arial"/>
          <w:spacing w:val="-7"/>
        </w:rPr>
        <w:t xml:space="preserve"> </w:t>
      </w:r>
      <w:r w:rsidRPr="00894251">
        <w:rPr>
          <w:rFonts w:cs="Arial"/>
        </w:rPr>
        <w:t>definir</w:t>
      </w:r>
      <w:r w:rsidRPr="00894251">
        <w:rPr>
          <w:rFonts w:cs="Arial"/>
          <w:spacing w:val="-5"/>
        </w:rPr>
        <w:t xml:space="preserve"> </w:t>
      </w:r>
      <w:r w:rsidRPr="00894251">
        <w:rPr>
          <w:rFonts w:cs="Arial"/>
        </w:rPr>
        <w:t>en</w:t>
      </w:r>
      <w:r w:rsidRPr="00894251">
        <w:rPr>
          <w:rFonts w:cs="Arial"/>
          <w:spacing w:val="-4"/>
        </w:rPr>
        <w:t xml:space="preserve"> </w:t>
      </w:r>
      <w:r w:rsidRPr="00894251">
        <w:rPr>
          <w:rFonts w:cs="Arial"/>
        </w:rPr>
        <w:t>el</w:t>
      </w:r>
      <w:r w:rsidRPr="00894251">
        <w:rPr>
          <w:rFonts w:cs="Arial"/>
          <w:spacing w:val="-4"/>
        </w:rPr>
        <w:t xml:space="preserve"> </w:t>
      </w:r>
      <w:r w:rsidRPr="00894251">
        <w:rPr>
          <w:rFonts w:cs="Arial"/>
        </w:rPr>
        <w:t>pliego</w:t>
      </w:r>
      <w:r w:rsidRPr="00894251">
        <w:rPr>
          <w:rFonts w:cs="Arial"/>
          <w:spacing w:val="-6"/>
        </w:rPr>
        <w:t xml:space="preserve"> </w:t>
      </w:r>
      <w:r w:rsidRPr="00894251">
        <w:rPr>
          <w:rFonts w:cs="Arial"/>
        </w:rPr>
        <w:t>de</w:t>
      </w:r>
      <w:r w:rsidRPr="00894251">
        <w:rPr>
          <w:rFonts w:cs="Arial"/>
          <w:spacing w:val="-6"/>
        </w:rPr>
        <w:t xml:space="preserve"> </w:t>
      </w:r>
      <w:r w:rsidRPr="00894251">
        <w:rPr>
          <w:rFonts w:cs="Arial"/>
        </w:rPr>
        <w:t>condiciones,</w:t>
      </w:r>
      <w:r w:rsidRPr="00894251">
        <w:rPr>
          <w:rFonts w:cs="Arial"/>
          <w:spacing w:val="-5"/>
        </w:rPr>
        <w:t xml:space="preserve"> </w:t>
      </w:r>
      <w:r w:rsidRPr="00894251">
        <w:rPr>
          <w:rFonts w:cs="Arial"/>
        </w:rPr>
        <w:t>invitación</w:t>
      </w:r>
      <w:r w:rsidRPr="00894251">
        <w:rPr>
          <w:rFonts w:cs="Arial"/>
          <w:spacing w:val="-3"/>
        </w:rPr>
        <w:t xml:space="preserve"> </w:t>
      </w:r>
      <w:r w:rsidRPr="00894251">
        <w:rPr>
          <w:rFonts w:cs="Arial"/>
        </w:rPr>
        <w:t>o</w:t>
      </w:r>
      <w:r w:rsidRPr="00894251">
        <w:rPr>
          <w:rFonts w:cs="Arial"/>
          <w:spacing w:val="-4"/>
        </w:rPr>
        <w:t xml:space="preserve"> </w:t>
      </w:r>
      <w:r w:rsidRPr="00894251">
        <w:rPr>
          <w:rFonts w:cs="Arial"/>
        </w:rPr>
        <w:t>documento</w:t>
      </w:r>
      <w:r w:rsidRPr="00894251">
        <w:rPr>
          <w:rFonts w:cs="Arial"/>
          <w:spacing w:val="-3"/>
        </w:rPr>
        <w:t xml:space="preserve"> </w:t>
      </w:r>
      <w:r w:rsidRPr="00894251">
        <w:rPr>
          <w:rFonts w:cs="Arial"/>
        </w:rPr>
        <w:t>equivalente,</w:t>
      </w:r>
      <w:r w:rsidRPr="00894251">
        <w:rPr>
          <w:rFonts w:cs="Arial"/>
          <w:spacing w:val="-3"/>
        </w:rPr>
        <w:t xml:space="preserve"> </w:t>
      </w:r>
      <w:r w:rsidRPr="00894251">
        <w:rPr>
          <w:rFonts w:cs="Arial"/>
        </w:rPr>
        <w:t>las</w:t>
      </w:r>
      <w:r w:rsidRPr="00894251">
        <w:rPr>
          <w:rFonts w:cs="Arial"/>
          <w:spacing w:val="-2"/>
        </w:rPr>
        <w:t xml:space="preserve"> </w:t>
      </w:r>
      <w:r w:rsidRPr="00894251">
        <w:rPr>
          <w:rFonts w:cs="Arial"/>
        </w:rPr>
        <w:t>condiciones</w:t>
      </w:r>
      <w:r w:rsidRPr="00894251">
        <w:rPr>
          <w:rFonts w:cs="Arial"/>
          <w:spacing w:val="-5"/>
        </w:rPr>
        <w:t xml:space="preserve"> </w:t>
      </w:r>
      <w:r w:rsidRPr="00894251">
        <w:rPr>
          <w:rFonts w:cs="Arial"/>
        </w:rPr>
        <w:t>y</w:t>
      </w:r>
      <w:r w:rsidRPr="00894251">
        <w:rPr>
          <w:rFonts w:cs="Arial"/>
          <w:spacing w:val="-5"/>
        </w:rPr>
        <w:t xml:space="preserve"> </w:t>
      </w:r>
      <w:r w:rsidRPr="00894251">
        <w:rPr>
          <w:rFonts w:cs="Arial"/>
        </w:rPr>
        <w:t>los</w:t>
      </w:r>
      <w:r w:rsidRPr="00894251">
        <w:rPr>
          <w:rFonts w:cs="Arial"/>
          <w:spacing w:val="-53"/>
        </w:rPr>
        <w:t xml:space="preserve"> </w:t>
      </w:r>
      <w:r w:rsidRPr="00894251">
        <w:rPr>
          <w:rFonts w:cs="Arial"/>
        </w:rPr>
        <w:t>documentos con los que se acreditará el origen nacional del bien o servicio a efectos aplicar este</w:t>
      </w:r>
      <w:r w:rsidRPr="00894251">
        <w:rPr>
          <w:rFonts w:cs="Arial"/>
          <w:spacing w:val="1"/>
        </w:rPr>
        <w:t xml:space="preserve"> </w:t>
      </w:r>
      <w:r w:rsidRPr="00894251">
        <w:rPr>
          <w:rFonts w:cs="Arial"/>
        </w:rPr>
        <w:t>factor,</w:t>
      </w:r>
      <w:r w:rsidRPr="00894251">
        <w:rPr>
          <w:rFonts w:cs="Arial"/>
          <w:spacing w:val="-11"/>
        </w:rPr>
        <w:t xml:space="preserve"> </w:t>
      </w:r>
      <w:r w:rsidRPr="00894251">
        <w:rPr>
          <w:rFonts w:cs="Arial"/>
        </w:rPr>
        <w:t>los</w:t>
      </w:r>
      <w:r w:rsidRPr="00894251">
        <w:rPr>
          <w:rFonts w:cs="Arial"/>
          <w:spacing w:val="-11"/>
        </w:rPr>
        <w:t xml:space="preserve"> </w:t>
      </w:r>
      <w:r w:rsidRPr="00894251">
        <w:rPr>
          <w:rFonts w:cs="Arial"/>
        </w:rPr>
        <w:t>cuales,</w:t>
      </w:r>
      <w:r w:rsidRPr="00894251">
        <w:rPr>
          <w:rFonts w:cs="Arial"/>
          <w:spacing w:val="-9"/>
        </w:rPr>
        <w:t xml:space="preserve"> </w:t>
      </w:r>
      <w:r w:rsidRPr="00894251">
        <w:rPr>
          <w:rFonts w:cs="Arial"/>
        </w:rPr>
        <w:t>en</w:t>
      </w:r>
      <w:r w:rsidRPr="00894251">
        <w:rPr>
          <w:rFonts w:cs="Arial"/>
          <w:spacing w:val="-10"/>
        </w:rPr>
        <w:t xml:space="preserve"> </w:t>
      </w:r>
      <w:r w:rsidRPr="00894251">
        <w:rPr>
          <w:rFonts w:cs="Arial"/>
        </w:rPr>
        <w:t>todo</w:t>
      </w:r>
      <w:r w:rsidRPr="00894251">
        <w:rPr>
          <w:rFonts w:cs="Arial"/>
          <w:spacing w:val="-12"/>
        </w:rPr>
        <w:t xml:space="preserve"> </w:t>
      </w:r>
      <w:r w:rsidRPr="00894251">
        <w:rPr>
          <w:rFonts w:cs="Arial"/>
        </w:rPr>
        <w:t>caso,</w:t>
      </w:r>
      <w:r w:rsidRPr="00894251">
        <w:rPr>
          <w:rFonts w:cs="Arial"/>
          <w:spacing w:val="-12"/>
        </w:rPr>
        <w:t xml:space="preserve"> </w:t>
      </w:r>
      <w:r w:rsidRPr="00894251">
        <w:rPr>
          <w:rFonts w:cs="Arial"/>
        </w:rPr>
        <w:t>deberán</w:t>
      </w:r>
      <w:r w:rsidRPr="00894251">
        <w:rPr>
          <w:rFonts w:cs="Arial"/>
          <w:spacing w:val="-12"/>
        </w:rPr>
        <w:t xml:space="preserve"> </w:t>
      </w:r>
      <w:r w:rsidRPr="00894251">
        <w:rPr>
          <w:rFonts w:cs="Arial"/>
        </w:rPr>
        <w:t>cumplir</w:t>
      </w:r>
      <w:r w:rsidRPr="00894251">
        <w:rPr>
          <w:rFonts w:cs="Arial"/>
          <w:spacing w:val="-11"/>
        </w:rPr>
        <w:t xml:space="preserve"> </w:t>
      </w:r>
      <w:r w:rsidRPr="00894251">
        <w:rPr>
          <w:rFonts w:cs="Arial"/>
        </w:rPr>
        <w:t>con</w:t>
      </w:r>
      <w:r w:rsidRPr="00894251">
        <w:rPr>
          <w:rFonts w:cs="Arial"/>
          <w:spacing w:val="-10"/>
        </w:rPr>
        <w:t xml:space="preserve"> </w:t>
      </w:r>
      <w:r w:rsidRPr="00894251">
        <w:rPr>
          <w:rFonts w:cs="Arial"/>
        </w:rPr>
        <w:t>los</w:t>
      </w:r>
      <w:r w:rsidRPr="00894251">
        <w:rPr>
          <w:rFonts w:cs="Arial"/>
          <w:spacing w:val="-10"/>
        </w:rPr>
        <w:t xml:space="preserve"> </w:t>
      </w:r>
      <w:r w:rsidRPr="00894251">
        <w:rPr>
          <w:rFonts w:cs="Arial"/>
        </w:rPr>
        <w:t>elementos</w:t>
      </w:r>
      <w:r w:rsidRPr="00894251">
        <w:rPr>
          <w:rFonts w:cs="Arial"/>
          <w:spacing w:val="-11"/>
        </w:rPr>
        <w:t xml:space="preserve"> </w:t>
      </w:r>
      <w:r w:rsidRPr="00894251">
        <w:rPr>
          <w:rFonts w:cs="Arial"/>
        </w:rPr>
        <w:t>de</w:t>
      </w:r>
      <w:r w:rsidRPr="00894251">
        <w:rPr>
          <w:rFonts w:cs="Arial"/>
          <w:spacing w:val="-9"/>
        </w:rPr>
        <w:t xml:space="preserve"> </w:t>
      </w:r>
      <w:r w:rsidRPr="00894251">
        <w:rPr>
          <w:rFonts w:cs="Arial"/>
        </w:rPr>
        <w:t>la</w:t>
      </w:r>
      <w:r w:rsidRPr="00894251">
        <w:rPr>
          <w:rFonts w:cs="Arial"/>
          <w:spacing w:val="-9"/>
        </w:rPr>
        <w:t xml:space="preserve"> </w:t>
      </w:r>
      <w:r w:rsidRPr="00894251">
        <w:rPr>
          <w:rFonts w:cs="Arial"/>
        </w:rPr>
        <w:t>noción</w:t>
      </w:r>
      <w:r w:rsidRPr="00894251">
        <w:rPr>
          <w:rFonts w:cs="Arial"/>
          <w:spacing w:val="-10"/>
        </w:rPr>
        <w:t xml:space="preserve"> </w:t>
      </w:r>
      <w:r w:rsidRPr="00894251">
        <w:rPr>
          <w:rFonts w:cs="Arial"/>
        </w:rPr>
        <w:t>de</w:t>
      </w:r>
      <w:r w:rsidRPr="00894251">
        <w:rPr>
          <w:rFonts w:cs="Arial"/>
          <w:spacing w:val="-10"/>
        </w:rPr>
        <w:t xml:space="preserve"> </w:t>
      </w:r>
      <w:r w:rsidRPr="00894251">
        <w:rPr>
          <w:rFonts w:cs="Arial"/>
        </w:rPr>
        <w:t>Servicio</w:t>
      </w:r>
      <w:r w:rsidRPr="00894251">
        <w:rPr>
          <w:rFonts w:cs="Arial"/>
          <w:spacing w:val="-12"/>
        </w:rPr>
        <w:t xml:space="preserve"> </w:t>
      </w:r>
      <w:r w:rsidRPr="00894251">
        <w:rPr>
          <w:rFonts w:cs="Arial"/>
        </w:rPr>
        <w:t>Nacional</w:t>
      </w:r>
      <w:r w:rsidRPr="00894251">
        <w:rPr>
          <w:rFonts w:cs="Arial"/>
          <w:spacing w:val="-53"/>
        </w:rPr>
        <w:t xml:space="preserve"> </w:t>
      </w:r>
      <w:r w:rsidRPr="00894251">
        <w:rPr>
          <w:rFonts w:cs="Arial"/>
        </w:rPr>
        <w:t>establecida en el artículo 2.2.1.1.1.3.1 del Decreto 1082 de 2015, Único Reglamentario del Sector</w:t>
      </w:r>
      <w:r w:rsidRPr="00894251">
        <w:rPr>
          <w:rFonts w:cs="Arial"/>
          <w:spacing w:val="1"/>
        </w:rPr>
        <w:t xml:space="preserve"> </w:t>
      </w:r>
      <w:r w:rsidRPr="00894251">
        <w:rPr>
          <w:rFonts w:cs="Arial"/>
        </w:rPr>
        <w:t>Administrativo de Planeación Nacional y observando los mismos lineamientos prescritos en el</w:t>
      </w:r>
      <w:r w:rsidRPr="00894251">
        <w:rPr>
          <w:rFonts w:cs="Arial"/>
          <w:spacing w:val="1"/>
        </w:rPr>
        <w:t xml:space="preserve"> </w:t>
      </w:r>
      <w:r w:rsidRPr="00894251">
        <w:rPr>
          <w:rFonts w:cs="Arial"/>
        </w:rPr>
        <w:t>artículo</w:t>
      </w:r>
      <w:r w:rsidRPr="00894251">
        <w:rPr>
          <w:rFonts w:cs="Arial"/>
          <w:spacing w:val="-6"/>
        </w:rPr>
        <w:t xml:space="preserve"> </w:t>
      </w:r>
      <w:r w:rsidRPr="00894251">
        <w:rPr>
          <w:rFonts w:cs="Arial"/>
        </w:rPr>
        <w:t>2.2.1.2.4.2.9,</w:t>
      </w:r>
      <w:r w:rsidRPr="00894251">
        <w:rPr>
          <w:rFonts w:cs="Arial"/>
          <w:spacing w:val="-6"/>
        </w:rPr>
        <w:t xml:space="preserve"> </w:t>
      </w:r>
      <w:r w:rsidRPr="00894251">
        <w:rPr>
          <w:rFonts w:cs="Arial"/>
        </w:rPr>
        <w:t>solo</w:t>
      </w:r>
      <w:r w:rsidRPr="00894251">
        <w:rPr>
          <w:rFonts w:cs="Arial"/>
          <w:spacing w:val="-3"/>
        </w:rPr>
        <w:t xml:space="preserve"> </w:t>
      </w:r>
      <w:r w:rsidRPr="00894251">
        <w:rPr>
          <w:rFonts w:cs="Arial"/>
        </w:rPr>
        <w:t>que</w:t>
      </w:r>
      <w:r w:rsidRPr="00894251">
        <w:rPr>
          <w:rFonts w:cs="Arial"/>
          <w:spacing w:val="-5"/>
        </w:rPr>
        <w:t xml:space="preserve"> </w:t>
      </w:r>
      <w:r w:rsidRPr="00894251">
        <w:rPr>
          <w:rFonts w:cs="Arial"/>
        </w:rPr>
        <w:t>el</w:t>
      </w:r>
      <w:r w:rsidRPr="00894251">
        <w:rPr>
          <w:rFonts w:cs="Arial"/>
          <w:spacing w:val="-9"/>
        </w:rPr>
        <w:t xml:space="preserve"> </w:t>
      </w:r>
      <w:r w:rsidRPr="00894251">
        <w:rPr>
          <w:rFonts w:cs="Arial"/>
        </w:rPr>
        <w:t>efecto</w:t>
      </w:r>
      <w:r w:rsidRPr="00894251">
        <w:rPr>
          <w:rFonts w:cs="Arial"/>
          <w:spacing w:val="-6"/>
        </w:rPr>
        <w:t xml:space="preserve"> </w:t>
      </w:r>
      <w:r w:rsidRPr="00894251">
        <w:rPr>
          <w:rFonts w:cs="Arial"/>
        </w:rPr>
        <w:t>de</w:t>
      </w:r>
      <w:r w:rsidRPr="00894251">
        <w:rPr>
          <w:rFonts w:cs="Arial"/>
          <w:spacing w:val="-5"/>
        </w:rPr>
        <w:t xml:space="preserve"> </w:t>
      </w:r>
      <w:r w:rsidRPr="00894251">
        <w:rPr>
          <w:rFonts w:cs="Arial"/>
        </w:rPr>
        <w:t>acreditar</w:t>
      </w:r>
      <w:r w:rsidRPr="00894251">
        <w:rPr>
          <w:rFonts w:cs="Arial"/>
          <w:spacing w:val="-7"/>
        </w:rPr>
        <w:t xml:space="preserve"> </w:t>
      </w:r>
      <w:r w:rsidRPr="00894251">
        <w:rPr>
          <w:rFonts w:cs="Arial"/>
        </w:rPr>
        <w:t>dichas</w:t>
      </w:r>
      <w:r w:rsidRPr="00894251">
        <w:rPr>
          <w:rFonts w:cs="Arial"/>
          <w:spacing w:val="-7"/>
        </w:rPr>
        <w:t xml:space="preserve"> </w:t>
      </w:r>
      <w:r w:rsidRPr="00894251">
        <w:rPr>
          <w:rFonts w:cs="Arial"/>
        </w:rPr>
        <w:t>circunstancias</w:t>
      </w:r>
      <w:r w:rsidRPr="00894251">
        <w:rPr>
          <w:rFonts w:cs="Arial"/>
          <w:spacing w:val="-6"/>
        </w:rPr>
        <w:t xml:space="preserve"> </w:t>
      </w:r>
      <w:r w:rsidRPr="00894251">
        <w:rPr>
          <w:rFonts w:cs="Arial"/>
        </w:rPr>
        <w:t>consistirá</w:t>
      </w:r>
      <w:r w:rsidRPr="00894251">
        <w:rPr>
          <w:rFonts w:cs="Arial"/>
          <w:spacing w:val="-6"/>
        </w:rPr>
        <w:t xml:space="preserve"> </w:t>
      </w:r>
      <w:r w:rsidRPr="00894251">
        <w:rPr>
          <w:rFonts w:cs="Arial"/>
        </w:rPr>
        <w:t>en</w:t>
      </w:r>
      <w:r w:rsidRPr="00894251">
        <w:rPr>
          <w:rFonts w:cs="Arial"/>
          <w:spacing w:val="-6"/>
        </w:rPr>
        <w:t xml:space="preserve"> </w:t>
      </w:r>
      <w:r w:rsidRPr="00894251">
        <w:rPr>
          <w:rFonts w:cs="Arial"/>
        </w:rPr>
        <w:t>beneficiarse</w:t>
      </w:r>
      <w:r w:rsidRPr="00894251">
        <w:rPr>
          <w:rFonts w:cs="Arial"/>
          <w:spacing w:val="-53"/>
        </w:rPr>
        <w:t xml:space="preserve"> </w:t>
      </w:r>
      <w:r w:rsidRPr="00894251">
        <w:rPr>
          <w:rFonts w:cs="Arial"/>
        </w:rPr>
        <w:t>de</w:t>
      </w:r>
      <w:r w:rsidRPr="00894251">
        <w:rPr>
          <w:rFonts w:cs="Arial"/>
          <w:spacing w:val="-2"/>
        </w:rPr>
        <w:t xml:space="preserve"> </w:t>
      </w:r>
      <w:r w:rsidRPr="00894251">
        <w:rPr>
          <w:rFonts w:cs="Arial"/>
        </w:rPr>
        <w:t>este</w:t>
      </w:r>
      <w:r w:rsidRPr="00894251">
        <w:rPr>
          <w:rFonts w:cs="Arial"/>
          <w:spacing w:val="1"/>
        </w:rPr>
        <w:t xml:space="preserve"> </w:t>
      </w:r>
      <w:r w:rsidRPr="00894251">
        <w:rPr>
          <w:rFonts w:cs="Arial"/>
        </w:rPr>
        <w:t>criterio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desempate</w:t>
      </w:r>
      <w:r w:rsidRPr="00894251">
        <w:rPr>
          <w:rFonts w:cs="Arial"/>
          <w:spacing w:val="-2"/>
        </w:rPr>
        <w:t xml:space="preserve"> </w:t>
      </w:r>
      <w:r w:rsidRPr="00894251">
        <w:rPr>
          <w:rFonts w:cs="Arial"/>
        </w:rPr>
        <w:t>en</w:t>
      </w:r>
      <w:r w:rsidRPr="00894251">
        <w:rPr>
          <w:rFonts w:cs="Arial"/>
          <w:spacing w:val="-1"/>
        </w:rPr>
        <w:t xml:space="preserve"> </w:t>
      </w:r>
      <w:r w:rsidRPr="00894251">
        <w:rPr>
          <w:rFonts w:cs="Arial"/>
        </w:rPr>
        <w:t>lugar</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obtener</w:t>
      </w:r>
      <w:r w:rsidRPr="00894251">
        <w:rPr>
          <w:rFonts w:cs="Arial"/>
          <w:spacing w:val="-1"/>
        </w:rPr>
        <w:t xml:space="preserve"> </w:t>
      </w:r>
      <w:r w:rsidRPr="00894251">
        <w:rPr>
          <w:rFonts w:cs="Arial"/>
        </w:rPr>
        <w:t>puntaje.</w:t>
      </w:r>
    </w:p>
    <w:p w14:paraId="7D7C243C" w14:textId="77777777" w:rsidR="00544B01" w:rsidRPr="00894251" w:rsidRDefault="00544B01" w:rsidP="00894251">
      <w:pPr>
        <w:pStyle w:val="Textoindependiente"/>
        <w:jc w:val="both"/>
        <w:rPr>
          <w:rFonts w:cs="Arial"/>
        </w:rPr>
      </w:pPr>
    </w:p>
    <w:p w14:paraId="17AF2BD1" w14:textId="77777777" w:rsidR="00544B01" w:rsidRPr="00894251" w:rsidRDefault="00544B01" w:rsidP="00894251">
      <w:pPr>
        <w:pStyle w:val="Prrafodelista"/>
        <w:widowControl w:val="0"/>
        <w:numPr>
          <w:ilvl w:val="0"/>
          <w:numId w:val="56"/>
        </w:numPr>
        <w:tabs>
          <w:tab w:val="left" w:pos="284"/>
        </w:tabs>
        <w:autoSpaceDE w:val="0"/>
        <w:autoSpaceDN w:val="0"/>
        <w:ind w:left="0" w:firstLine="0"/>
        <w:contextualSpacing w:val="0"/>
        <w:jc w:val="both"/>
        <w:rPr>
          <w:rFonts w:cs="Arial"/>
        </w:rPr>
      </w:pPr>
      <w:r w:rsidRPr="00894251">
        <w:rPr>
          <w:rFonts w:cs="Arial"/>
        </w:rPr>
        <w:t>Preferir la propuesta de la mujer cabeza de familia. Su acreditación se realizará en los términos</w:t>
      </w:r>
      <w:r w:rsidRPr="00894251">
        <w:rPr>
          <w:rFonts w:cs="Arial"/>
          <w:spacing w:val="1"/>
        </w:rPr>
        <w:t xml:space="preserve"> </w:t>
      </w:r>
      <w:r w:rsidRPr="00894251">
        <w:rPr>
          <w:rFonts w:cs="Arial"/>
        </w:rPr>
        <w:t>del</w:t>
      </w:r>
      <w:r w:rsidRPr="00894251">
        <w:rPr>
          <w:rFonts w:cs="Arial"/>
          <w:spacing w:val="-11"/>
        </w:rPr>
        <w:t xml:space="preserve"> </w:t>
      </w:r>
      <w:r w:rsidRPr="00894251">
        <w:rPr>
          <w:rFonts w:cs="Arial"/>
        </w:rPr>
        <w:t>parágrafo</w:t>
      </w:r>
      <w:r w:rsidRPr="00894251">
        <w:rPr>
          <w:rFonts w:cs="Arial"/>
          <w:spacing w:val="-9"/>
        </w:rPr>
        <w:t xml:space="preserve"> </w:t>
      </w:r>
      <w:r w:rsidRPr="00894251">
        <w:rPr>
          <w:rFonts w:cs="Arial"/>
        </w:rPr>
        <w:t>del</w:t>
      </w:r>
      <w:r w:rsidRPr="00894251">
        <w:rPr>
          <w:rFonts w:cs="Arial"/>
          <w:spacing w:val="-11"/>
        </w:rPr>
        <w:t xml:space="preserve"> </w:t>
      </w:r>
      <w:r w:rsidRPr="00894251">
        <w:rPr>
          <w:rFonts w:cs="Arial"/>
        </w:rPr>
        <w:t>artículo</w:t>
      </w:r>
      <w:r w:rsidRPr="00894251">
        <w:rPr>
          <w:rFonts w:cs="Arial"/>
          <w:spacing w:val="-10"/>
        </w:rPr>
        <w:t xml:space="preserve"> </w:t>
      </w:r>
      <w:r w:rsidRPr="00894251">
        <w:rPr>
          <w:rFonts w:cs="Arial"/>
        </w:rPr>
        <w:t>2</w:t>
      </w:r>
      <w:r w:rsidRPr="00894251">
        <w:rPr>
          <w:rFonts w:cs="Arial"/>
          <w:spacing w:val="-8"/>
        </w:rPr>
        <w:t xml:space="preserve"> </w:t>
      </w:r>
      <w:r w:rsidRPr="00894251">
        <w:rPr>
          <w:rFonts w:cs="Arial"/>
        </w:rPr>
        <w:t>de</w:t>
      </w:r>
      <w:r w:rsidRPr="00894251">
        <w:rPr>
          <w:rFonts w:cs="Arial"/>
          <w:spacing w:val="-10"/>
        </w:rPr>
        <w:t xml:space="preserve"> </w:t>
      </w:r>
      <w:r w:rsidRPr="00894251">
        <w:rPr>
          <w:rFonts w:cs="Arial"/>
        </w:rPr>
        <w:t>la</w:t>
      </w:r>
      <w:r w:rsidRPr="00894251">
        <w:rPr>
          <w:rFonts w:cs="Arial"/>
          <w:spacing w:val="-11"/>
        </w:rPr>
        <w:t xml:space="preserve"> </w:t>
      </w:r>
      <w:r w:rsidRPr="00894251">
        <w:rPr>
          <w:rFonts w:cs="Arial"/>
        </w:rPr>
        <w:t>Ley</w:t>
      </w:r>
      <w:r w:rsidRPr="00894251">
        <w:rPr>
          <w:rFonts w:cs="Arial"/>
          <w:spacing w:val="-8"/>
        </w:rPr>
        <w:t xml:space="preserve"> </w:t>
      </w:r>
      <w:r w:rsidRPr="00894251">
        <w:rPr>
          <w:rFonts w:cs="Arial"/>
        </w:rPr>
        <w:t>82</w:t>
      </w:r>
      <w:r w:rsidRPr="00894251">
        <w:rPr>
          <w:rFonts w:cs="Arial"/>
          <w:spacing w:val="-10"/>
        </w:rPr>
        <w:t xml:space="preserve"> </w:t>
      </w:r>
      <w:r w:rsidRPr="00894251">
        <w:rPr>
          <w:rFonts w:cs="Arial"/>
        </w:rPr>
        <w:t>de</w:t>
      </w:r>
      <w:r w:rsidRPr="00894251">
        <w:rPr>
          <w:rFonts w:cs="Arial"/>
          <w:spacing w:val="-10"/>
        </w:rPr>
        <w:t xml:space="preserve"> </w:t>
      </w:r>
      <w:r w:rsidRPr="00894251">
        <w:rPr>
          <w:rFonts w:cs="Arial"/>
        </w:rPr>
        <w:t>1993,</w:t>
      </w:r>
      <w:r w:rsidRPr="00894251">
        <w:rPr>
          <w:rFonts w:cs="Arial"/>
          <w:spacing w:val="-10"/>
        </w:rPr>
        <w:t xml:space="preserve"> </w:t>
      </w:r>
      <w:r w:rsidRPr="00894251">
        <w:rPr>
          <w:rFonts w:cs="Arial"/>
        </w:rPr>
        <w:t>modificado</w:t>
      </w:r>
      <w:r w:rsidRPr="00894251">
        <w:rPr>
          <w:rFonts w:cs="Arial"/>
          <w:spacing w:val="-11"/>
        </w:rPr>
        <w:t xml:space="preserve"> </w:t>
      </w:r>
      <w:r w:rsidRPr="00894251">
        <w:rPr>
          <w:rFonts w:cs="Arial"/>
        </w:rPr>
        <w:t>por</w:t>
      </w:r>
      <w:r w:rsidRPr="00894251">
        <w:rPr>
          <w:rFonts w:cs="Arial"/>
          <w:spacing w:val="-11"/>
        </w:rPr>
        <w:t xml:space="preserve"> </w:t>
      </w:r>
      <w:r w:rsidRPr="00894251">
        <w:rPr>
          <w:rFonts w:cs="Arial"/>
        </w:rPr>
        <w:t>el</w:t>
      </w:r>
      <w:r w:rsidRPr="00894251">
        <w:rPr>
          <w:rFonts w:cs="Arial"/>
          <w:spacing w:val="-11"/>
        </w:rPr>
        <w:t xml:space="preserve"> </w:t>
      </w:r>
      <w:r w:rsidRPr="00894251">
        <w:rPr>
          <w:rFonts w:cs="Arial"/>
        </w:rPr>
        <w:t>artículo</w:t>
      </w:r>
      <w:r w:rsidRPr="00894251">
        <w:rPr>
          <w:rFonts w:cs="Arial"/>
          <w:spacing w:val="-9"/>
        </w:rPr>
        <w:t xml:space="preserve"> </w:t>
      </w:r>
      <w:r w:rsidRPr="00894251">
        <w:rPr>
          <w:rFonts w:cs="Arial"/>
        </w:rPr>
        <w:t>1</w:t>
      </w:r>
      <w:r w:rsidRPr="00894251">
        <w:rPr>
          <w:rFonts w:cs="Arial"/>
          <w:spacing w:val="-9"/>
        </w:rPr>
        <w:t xml:space="preserve"> </w:t>
      </w:r>
      <w:r w:rsidRPr="00894251">
        <w:rPr>
          <w:rFonts w:cs="Arial"/>
        </w:rPr>
        <w:t>de</w:t>
      </w:r>
      <w:r w:rsidRPr="00894251">
        <w:rPr>
          <w:rFonts w:cs="Arial"/>
          <w:spacing w:val="-11"/>
        </w:rPr>
        <w:t xml:space="preserve"> </w:t>
      </w:r>
      <w:r w:rsidRPr="00894251">
        <w:rPr>
          <w:rFonts w:cs="Arial"/>
        </w:rPr>
        <w:t>la</w:t>
      </w:r>
      <w:r w:rsidRPr="00894251">
        <w:rPr>
          <w:rFonts w:cs="Arial"/>
          <w:spacing w:val="-7"/>
        </w:rPr>
        <w:t xml:space="preserve"> </w:t>
      </w:r>
      <w:r w:rsidRPr="00894251">
        <w:rPr>
          <w:rFonts w:cs="Arial"/>
        </w:rPr>
        <w:t>Ley</w:t>
      </w:r>
      <w:r w:rsidRPr="00894251">
        <w:rPr>
          <w:rFonts w:cs="Arial"/>
          <w:spacing w:val="-11"/>
        </w:rPr>
        <w:t xml:space="preserve"> </w:t>
      </w:r>
      <w:r w:rsidRPr="00894251">
        <w:rPr>
          <w:rFonts w:cs="Arial"/>
        </w:rPr>
        <w:t>1232</w:t>
      </w:r>
      <w:r w:rsidRPr="00894251">
        <w:rPr>
          <w:rFonts w:cs="Arial"/>
          <w:spacing w:val="-10"/>
        </w:rPr>
        <w:t xml:space="preserve"> </w:t>
      </w:r>
      <w:r w:rsidRPr="00894251">
        <w:rPr>
          <w:rFonts w:cs="Arial"/>
        </w:rPr>
        <w:t>de</w:t>
      </w:r>
      <w:r w:rsidRPr="00894251">
        <w:rPr>
          <w:rFonts w:cs="Arial"/>
          <w:spacing w:val="-10"/>
        </w:rPr>
        <w:t xml:space="preserve"> </w:t>
      </w:r>
      <w:r w:rsidRPr="00894251">
        <w:rPr>
          <w:rFonts w:cs="Arial"/>
        </w:rPr>
        <w:t>2008,</w:t>
      </w:r>
      <w:r w:rsidRPr="00894251">
        <w:rPr>
          <w:rFonts w:cs="Arial"/>
          <w:spacing w:val="-53"/>
        </w:rPr>
        <w:t xml:space="preserve"> </w:t>
      </w:r>
      <w:r w:rsidRPr="00894251">
        <w:rPr>
          <w:rFonts w:cs="Arial"/>
        </w:rPr>
        <w:t>o la norma que lo modifique, aclare, adicione o sustituya. Es decir, la condición de mujer cabeza de</w:t>
      </w:r>
      <w:r w:rsidRPr="00894251">
        <w:rPr>
          <w:rFonts w:cs="Arial"/>
          <w:spacing w:val="-53"/>
        </w:rPr>
        <w:t xml:space="preserve"> </w:t>
      </w:r>
      <w:r w:rsidRPr="00894251">
        <w:rPr>
          <w:rFonts w:cs="Arial"/>
        </w:rPr>
        <w:t>familia y la cesación de esta se otorgará desde el momento en que ocurra el respectivo evento y se</w:t>
      </w:r>
      <w:r w:rsidRPr="00894251">
        <w:rPr>
          <w:rFonts w:cs="Arial"/>
          <w:spacing w:val="-53"/>
        </w:rPr>
        <w:t xml:space="preserve"> </w:t>
      </w:r>
      <w:r w:rsidRPr="00894251">
        <w:rPr>
          <w:rFonts w:cs="Arial"/>
        </w:rPr>
        <w:t>declare</w:t>
      </w:r>
      <w:r w:rsidRPr="00894251">
        <w:rPr>
          <w:rFonts w:cs="Arial"/>
          <w:spacing w:val="-5"/>
        </w:rPr>
        <w:t xml:space="preserve"> </w:t>
      </w:r>
      <w:r w:rsidRPr="00894251">
        <w:rPr>
          <w:rFonts w:cs="Arial"/>
        </w:rPr>
        <w:t>ante</w:t>
      </w:r>
      <w:r w:rsidRPr="00894251">
        <w:rPr>
          <w:rFonts w:cs="Arial"/>
          <w:spacing w:val="-6"/>
        </w:rPr>
        <w:t xml:space="preserve"> </w:t>
      </w:r>
      <w:r w:rsidRPr="00894251">
        <w:rPr>
          <w:rFonts w:cs="Arial"/>
        </w:rPr>
        <w:t>un</w:t>
      </w:r>
      <w:r w:rsidRPr="00894251">
        <w:rPr>
          <w:rFonts w:cs="Arial"/>
          <w:spacing w:val="-6"/>
        </w:rPr>
        <w:t xml:space="preserve"> </w:t>
      </w:r>
      <w:r w:rsidRPr="00894251">
        <w:rPr>
          <w:rFonts w:cs="Arial"/>
        </w:rPr>
        <w:t>notario.</w:t>
      </w:r>
      <w:r w:rsidRPr="00894251">
        <w:rPr>
          <w:rFonts w:cs="Arial"/>
          <w:spacing w:val="-6"/>
        </w:rPr>
        <w:t xml:space="preserve"> </w:t>
      </w:r>
      <w:r w:rsidRPr="00894251">
        <w:rPr>
          <w:rFonts w:cs="Arial"/>
        </w:rPr>
        <w:t>En</w:t>
      </w:r>
      <w:r w:rsidRPr="00894251">
        <w:rPr>
          <w:rFonts w:cs="Arial"/>
          <w:spacing w:val="-5"/>
        </w:rPr>
        <w:t xml:space="preserve"> </w:t>
      </w:r>
      <w:r w:rsidRPr="00894251">
        <w:rPr>
          <w:rFonts w:cs="Arial"/>
        </w:rPr>
        <w:t>la</w:t>
      </w:r>
      <w:r w:rsidRPr="00894251">
        <w:rPr>
          <w:rFonts w:cs="Arial"/>
          <w:spacing w:val="-6"/>
        </w:rPr>
        <w:t xml:space="preserve"> </w:t>
      </w:r>
      <w:r w:rsidRPr="00894251">
        <w:rPr>
          <w:rFonts w:cs="Arial"/>
        </w:rPr>
        <w:t>declaración</w:t>
      </w:r>
      <w:r w:rsidRPr="00894251">
        <w:rPr>
          <w:rFonts w:cs="Arial"/>
          <w:spacing w:val="-6"/>
        </w:rPr>
        <w:t xml:space="preserve"> </w:t>
      </w:r>
      <w:r w:rsidRPr="00894251">
        <w:rPr>
          <w:rFonts w:cs="Arial"/>
        </w:rPr>
        <w:t>que</w:t>
      </w:r>
      <w:r w:rsidRPr="00894251">
        <w:rPr>
          <w:rFonts w:cs="Arial"/>
          <w:spacing w:val="-7"/>
        </w:rPr>
        <w:t xml:space="preserve"> </w:t>
      </w:r>
      <w:r w:rsidRPr="00894251">
        <w:rPr>
          <w:rFonts w:cs="Arial"/>
        </w:rPr>
        <w:t>se</w:t>
      </w:r>
      <w:r w:rsidRPr="00894251">
        <w:rPr>
          <w:rFonts w:cs="Arial"/>
          <w:spacing w:val="-6"/>
        </w:rPr>
        <w:t xml:space="preserve"> </w:t>
      </w:r>
      <w:r w:rsidRPr="00894251">
        <w:rPr>
          <w:rFonts w:cs="Arial"/>
        </w:rPr>
        <w:t>presente</w:t>
      </w:r>
      <w:r w:rsidRPr="00894251">
        <w:rPr>
          <w:rFonts w:cs="Arial"/>
          <w:spacing w:val="-6"/>
        </w:rPr>
        <w:t xml:space="preserve"> </w:t>
      </w:r>
      <w:r w:rsidRPr="00894251">
        <w:rPr>
          <w:rFonts w:cs="Arial"/>
        </w:rPr>
        <w:t>para</w:t>
      </w:r>
      <w:r w:rsidRPr="00894251">
        <w:rPr>
          <w:rFonts w:cs="Arial"/>
          <w:spacing w:val="-6"/>
        </w:rPr>
        <w:t xml:space="preserve"> </w:t>
      </w:r>
      <w:r w:rsidRPr="00894251">
        <w:rPr>
          <w:rFonts w:cs="Arial"/>
        </w:rPr>
        <w:t>acreditar</w:t>
      </w:r>
      <w:r w:rsidRPr="00894251">
        <w:rPr>
          <w:rFonts w:cs="Arial"/>
          <w:spacing w:val="-4"/>
        </w:rPr>
        <w:t xml:space="preserve"> </w:t>
      </w:r>
      <w:r w:rsidRPr="00894251">
        <w:rPr>
          <w:rFonts w:cs="Arial"/>
        </w:rPr>
        <w:t>la</w:t>
      </w:r>
      <w:r w:rsidRPr="00894251">
        <w:rPr>
          <w:rFonts w:cs="Arial"/>
          <w:spacing w:val="-8"/>
        </w:rPr>
        <w:t xml:space="preserve"> </w:t>
      </w:r>
      <w:r w:rsidRPr="00894251">
        <w:rPr>
          <w:rFonts w:cs="Arial"/>
        </w:rPr>
        <w:t>calidad</w:t>
      </w:r>
      <w:r w:rsidRPr="00894251">
        <w:rPr>
          <w:rFonts w:cs="Arial"/>
          <w:spacing w:val="-6"/>
        </w:rPr>
        <w:t xml:space="preserve"> </w:t>
      </w:r>
      <w:r w:rsidRPr="00894251">
        <w:rPr>
          <w:rFonts w:cs="Arial"/>
        </w:rPr>
        <w:t>de</w:t>
      </w:r>
      <w:r w:rsidRPr="00894251">
        <w:rPr>
          <w:rFonts w:cs="Arial"/>
          <w:spacing w:val="-6"/>
        </w:rPr>
        <w:t xml:space="preserve"> </w:t>
      </w:r>
      <w:r w:rsidRPr="00894251">
        <w:rPr>
          <w:rFonts w:cs="Arial"/>
        </w:rPr>
        <w:t>mujer</w:t>
      </w:r>
      <w:r w:rsidRPr="00894251">
        <w:rPr>
          <w:rFonts w:cs="Arial"/>
          <w:spacing w:val="-6"/>
        </w:rPr>
        <w:t xml:space="preserve"> </w:t>
      </w:r>
      <w:r w:rsidRPr="00894251">
        <w:rPr>
          <w:rFonts w:cs="Arial"/>
        </w:rPr>
        <w:t>cabeza</w:t>
      </w:r>
      <w:r w:rsidRPr="00894251">
        <w:rPr>
          <w:rFonts w:cs="Arial"/>
          <w:spacing w:val="-53"/>
        </w:rPr>
        <w:t xml:space="preserve"> </w:t>
      </w:r>
      <w:r w:rsidRPr="00894251">
        <w:rPr>
          <w:rFonts w:cs="Arial"/>
        </w:rPr>
        <w:t>de</w:t>
      </w:r>
      <w:r w:rsidRPr="00894251">
        <w:rPr>
          <w:rFonts w:cs="Arial"/>
          <w:spacing w:val="-8"/>
        </w:rPr>
        <w:t xml:space="preserve"> </w:t>
      </w:r>
      <w:r w:rsidRPr="00894251">
        <w:rPr>
          <w:rFonts w:cs="Arial"/>
        </w:rPr>
        <w:t>familia</w:t>
      </w:r>
      <w:r w:rsidRPr="00894251">
        <w:rPr>
          <w:rFonts w:cs="Arial"/>
          <w:spacing w:val="-7"/>
        </w:rPr>
        <w:t xml:space="preserve"> </w:t>
      </w:r>
      <w:r w:rsidRPr="00894251">
        <w:rPr>
          <w:rFonts w:cs="Arial"/>
        </w:rPr>
        <w:t>deberá</w:t>
      </w:r>
      <w:r w:rsidRPr="00894251">
        <w:rPr>
          <w:rFonts w:cs="Arial"/>
          <w:spacing w:val="-5"/>
        </w:rPr>
        <w:t xml:space="preserve"> </w:t>
      </w:r>
      <w:r w:rsidRPr="00894251">
        <w:rPr>
          <w:rFonts w:cs="Arial"/>
        </w:rPr>
        <w:t>verificarse</w:t>
      </w:r>
      <w:r w:rsidRPr="00894251">
        <w:rPr>
          <w:rFonts w:cs="Arial"/>
          <w:spacing w:val="-7"/>
        </w:rPr>
        <w:t xml:space="preserve"> </w:t>
      </w:r>
      <w:r w:rsidRPr="00894251">
        <w:rPr>
          <w:rFonts w:cs="Arial"/>
        </w:rPr>
        <w:t>que</w:t>
      </w:r>
      <w:r w:rsidRPr="00894251">
        <w:rPr>
          <w:rFonts w:cs="Arial"/>
          <w:spacing w:val="-8"/>
        </w:rPr>
        <w:t xml:space="preserve"> </w:t>
      </w:r>
      <w:r w:rsidRPr="00894251">
        <w:rPr>
          <w:rFonts w:cs="Arial"/>
        </w:rPr>
        <w:t>la</w:t>
      </w:r>
      <w:r w:rsidRPr="00894251">
        <w:rPr>
          <w:rFonts w:cs="Arial"/>
          <w:spacing w:val="-7"/>
        </w:rPr>
        <w:t xml:space="preserve"> </w:t>
      </w:r>
      <w:r w:rsidRPr="00894251">
        <w:rPr>
          <w:rFonts w:cs="Arial"/>
        </w:rPr>
        <w:t>misma</w:t>
      </w:r>
      <w:r w:rsidRPr="00894251">
        <w:rPr>
          <w:rFonts w:cs="Arial"/>
          <w:spacing w:val="-6"/>
        </w:rPr>
        <w:t xml:space="preserve"> </w:t>
      </w:r>
      <w:r w:rsidRPr="00894251">
        <w:rPr>
          <w:rFonts w:cs="Arial"/>
        </w:rPr>
        <w:t>dé</w:t>
      </w:r>
      <w:r w:rsidRPr="00894251">
        <w:rPr>
          <w:rFonts w:cs="Arial"/>
          <w:spacing w:val="-7"/>
        </w:rPr>
        <w:t xml:space="preserve"> </w:t>
      </w:r>
      <w:r w:rsidRPr="00894251">
        <w:rPr>
          <w:rFonts w:cs="Arial"/>
        </w:rPr>
        <w:t>cuenta</w:t>
      </w:r>
      <w:r w:rsidRPr="00894251">
        <w:rPr>
          <w:rFonts w:cs="Arial"/>
          <w:spacing w:val="-6"/>
        </w:rPr>
        <w:t xml:space="preserve"> </w:t>
      </w:r>
      <w:r w:rsidRPr="00894251">
        <w:rPr>
          <w:rFonts w:cs="Arial"/>
        </w:rPr>
        <w:t>del</w:t>
      </w:r>
      <w:r w:rsidRPr="00894251">
        <w:rPr>
          <w:rFonts w:cs="Arial"/>
          <w:spacing w:val="-8"/>
        </w:rPr>
        <w:t xml:space="preserve"> </w:t>
      </w:r>
      <w:r w:rsidRPr="00894251">
        <w:rPr>
          <w:rFonts w:cs="Arial"/>
        </w:rPr>
        <w:t>cumplimiento</w:t>
      </w:r>
      <w:r w:rsidRPr="00894251">
        <w:rPr>
          <w:rFonts w:cs="Arial"/>
          <w:spacing w:val="-5"/>
        </w:rPr>
        <w:t xml:space="preserve"> </w:t>
      </w:r>
      <w:r w:rsidRPr="00894251">
        <w:rPr>
          <w:rFonts w:cs="Arial"/>
        </w:rPr>
        <w:t>de</w:t>
      </w:r>
      <w:r w:rsidRPr="00894251">
        <w:rPr>
          <w:rFonts w:cs="Arial"/>
          <w:spacing w:val="-6"/>
        </w:rPr>
        <w:t xml:space="preserve"> </w:t>
      </w:r>
      <w:r w:rsidRPr="00894251">
        <w:rPr>
          <w:rFonts w:cs="Arial"/>
        </w:rPr>
        <w:t>los</w:t>
      </w:r>
      <w:r w:rsidRPr="00894251">
        <w:rPr>
          <w:rFonts w:cs="Arial"/>
          <w:spacing w:val="-6"/>
        </w:rPr>
        <w:t xml:space="preserve"> </w:t>
      </w:r>
      <w:r w:rsidRPr="00894251">
        <w:rPr>
          <w:rFonts w:cs="Arial"/>
        </w:rPr>
        <w:t>requisitos</w:t>
      </w:r>
      <w:r w:rsidRPr="00894251">
        <w:rPr>
          <w:rFonts w:cs="Arial"/>
          <w:spacing w:val="-7"/>
        </w:rPr>
        <w:t xml:space="preserve"> </w:t>
      </w:r>
      <w:r w:rsidRPr="00894251">
        <w:rPr>
          <w:rFonts w:cs="Arial"/>
        </w:rPr>
        <w:t>establecidos</w:t>
      </w:r>
      <w:r w:rsidRPr="00894251">
        <w:rPr>
          <w:rFonts w:cs="Arial"/>
          <w:spacing w:val="-53"/>
        </w:rPr>
        <w:t xml:space="preserve"> </w:t>
      </w:r>
      <w:r w:rsidRPr="00894251">
        <w:rPr>
          <w:rFonts w:cs="Arial"/>
        </w:rPr>
        <w:t>en</w:t>
      </w:r>
      <w:r w:rsidRPr="00894251">
        <w:rPr>
          <w:rFonts w:cs="Arial"/>
          <w:spacing w:val="-2"/>
        </w:rPr>
        <w:t xml:space="preserve"> </w:t>
      </w:r>
      <w:r w:rsidRPr="00894251">
        <w:rPr>
          <w:rFonts w:cs="Arial"/>
        </w:rPr>
        <w:t>el</w:t>
      </w:r>
      <w:r w:rsidRPr="00894251">
        <w:rPr>
          <w:rFonts w:cs="Arial"/>
          <w:spacing w:val="-3"/>
        </w:rPr>
        <w:t xml:space="preserve"> </w:t>
      </w:r>
      <w:r w:rsidRPr="00894251">
        <w:rPr>
          <w:rFonts w:cs="Arial"/>
        </w:rPr>
        <w:t>artículo</w:t>
      </w:r>
      <w:r w:rsidRPr="00894251">
        <w:rPr>
          <w:rFonts w:cs="Arial"/>
          <w:spacing w:val="2"/>
        </w:rPr>
        <w:t xml:space="preserve"> </w:t>
      </w:r>
      <w:r w:rsidRPr="00894251">
        <w:rPr>
          <w:rFonts w:cs="Arial"/>
        </w:rPr>
        <w:t>2</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la</w:t>
      </w:r>
      <w:r w:rsidRPr="00894251">
        <w:rPr>
          <w:rFonts w:cs="Arial"/>
          <w:spacing w:val="-1"/>
        </w:rPr>
        <w:t xml:space="preserve"> </w:t>
      </w:r>
      <w:r w:rsidRPr="00894251">
        <w:rPr>
          <w:rFonts w:cs="Arial"/>
        </w:rPr>
        <w:t>Ley</w:t>
      </w:r>
      <w:r w:rsidRPr="00894251">
        <w:rPr>
          <w:rFonts w:cs="Arial"/>
          <w:spacing w:val="1"/>
        </w:rPr>
        <w:t xml:space="preserve"> </w:t>
      </w:r>
      <w:r w:rsidRPr="00894251">
        <w:rPr>
          <w:rFonts w:cs="Arial"/>
        </w:rPr>
        <w:t>82</w:t>
      </w:r>
      <w:r w:rsidRPr="00894251">
        <w:rPr>
          <w:rFonts w:cs="Arial"/>
          <w:spacing w:val="-1"/>
        </w:rPr>
        <w:t xml:space="preserve"> </w:t>
      </w:r>
      <w:r w:rsidRPr="00894251">
        <w:rPr>
          <w:rFonts w:cs="Arial"/>
        </w:rPr>
        <w:t>de 1993,</w:t>
      </w:r>
      <w:r w:rsidRPr="00894251">
        <w:rPr>
          <w:rFonts w:cs="Arial"/>
          <w:spacing w:val="-2"/>
        </w:rPr>
        <w:t xml:space="preserve"> </w:t>
      </w:r>
      <w:r w:rsidRPr="00894251">
        <w:rPr>
          <w:rFonts w:cs="Arial"/>
        </w:rPr>
        <w:t>modificado</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artículo</w:t>
      </w:r>
      <w:r w:rsidRPr="00894251">
        <w:rPr>
          <w:rFonts w:cs="Arial"/>
          <w:spacing w:val="1"/>
        </w:rPr>
        <w:t xml:space="preserve"> </w:t>
      </w:r>
      <w:r w:rsidRPr="00894251">
        <w:rPr>
          <w:rFonts w:cs="Arial"/>
        </w:rPr>
        <w:t>1</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la</w:t>
      </w:r>
      <w:r w:rsidRPr="00894251">
        <w:rPr>
          <w:rFonts w:cs="Arial"/>
          <w:spacing w:val="-2"/>
        </w:rPr>
        <w:t xml:space="preserve"> </w:t>
      </w:r>
      <w:r w:rsidRPr="00894251">
        <w:rPr>
          <w:rFonts w:cs="Arial"/>
        </w:rPr>
        <w:t>Ley</w:t>
      </w:r>
      <w:r w:rsidRPr="00894251">
        <w:rPr>
          <w:rFonts w:cs="Arial"/>
          <w:spacing w:val="-1"/>
        </w:rPr>
        <w:t xml:space="preserve"> </w:t>
      </w:r>
      <w:r w:rsidRPr="00894251">
        <w:rPr>
          <w:rFonts w:cs="Arial"/>
        </w:rPr>
        <w:t>1232</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2008.</w:t>
      </w:r>
    </w:p>
    <w:p w14:paraId="4C7125F8" w14:textId="04BE682D" w:rsidR="00544B01" w:rsidRPr="00894251" w:rsidRDefault="00544B01" w:rsidP="00894251">
      <w:pPr>
        <w:pStyle w:val="Prrafodelista"/>
        <w:widowControl w:val="0"/>
        <w:tabs>
          <w:tab w:val="left" w:pos="284"/>
        </w:tabs>
        <w:autoSpaceDE w:val="0"/>
        <w:autoSpaceDN w:val="0"/>
        <w:ind w:left="0"/>
        <w:contextualSpacing w:val="0"/>
        <w:jc w:val="both"/>
        <w:rPr>
          <w:rFonts w:cs="Arial"/>
        </w:rPr>
      </w:pPr>
      <w:r w:rsidRPr="00894251">
        <w:rPr>
          <w:rFonts w:cs="Arial"/>
        </w:rPr>
        <w:br/>
        <w:t>Igualmente, se preferirá la propuesta de la mujer víctima de violencia intrafamiliar, la cual acreditará</w:t>
      </w:r>
      <w:r w:rsidRPr="00894251">
        <w:rPr>
          <w:rFonts w:cs="Arial"/>
          <w:spacing w:val="-53"/>
        </w:rPr>
        <w:t xml:space="preserve"> </w:t>
      </w:r>
      <w:r w:rsidRPr="00894251">
        <w:rPr>
          <w:rFonts w:cs="Arial"/>
          <w:w w:val="95"/>
        </w:rPr>
        <w:t>dicha condición de conformidad con el artículo 21 de la Ley 1257 de 2008, esto es, cuando se profiera</w:t>
      </w:r>
      <w:r w:rsidRPr="00894251">
        <w:rPr>
          <w:rFonts w:cs="Arial"/>
          <w:spacing w:val="1"/>
          <w:w w:val="95"/>
        </w:rPr>
        <w:t xml:space="preserve"> </w:t>
      </w:r>
      <w:r w:rsidRPr="00894251">
        <w:rPr>
          <w:rFonts w:cs="Arial"/>
        </w:rPr>
        <w:t>una medida de protección expedida por la autoridad competente. En virtud del artículo 16 de la Ley</w:t>
      </w:r>
      <w:r w:rsidRPr="00894251">
        <w:rPr>
          <w:rFonts w:cs="Arial"/>
          <w:spacing w:val="-53"/>
        </w:rPr>
        <w:t xml:space="preserve"> </w:t>
      </w:r>
      <w:r w:rsidRPr="00894251">
        <w:rPr>
          <w:rFonts w:cs="Arial"/>
        </w:rPr>
        <w:t>1257 de 2008, la medida de protección la debe impartir el comisario de familia del lugar donde</w:t>
      </w:r>
      <w:r w:rsidRPr="00894251">
        <w:rPr>
          <w:rFonts w:cs="Arial"/>
          <w:spacing w:val="1"/>
        </w:rPr>
        <w:t xml:space="preserve"> </w:t>
      </w:r>
      <w:r w:rsidRPr="00894251">
        <w:rPr>
          <w:rFonts w:cs="Arial"/>
        </w:rPr>
        <w:t>ocurrieron</w:t>
      </w:r>
      <w:r w:rsidRPr="00894251">
        <w:rPr>
          <w:rFonts w:cs="Arial"/>
          <w:spacing w:val="-3"/>
        </w:rPr>
        <w:t xml:space="preserve"> </w:t>
      </w:r>
      <w:r w:rsidRPr="00894251">
        <w:rPr>
          <w:rFonts w:cs="Arial"/>
        </w:rPr>
        <w:t>los</w:t>
      </w:r>
      <w:r w:rsidRPr="00894251">
        <w:rPr>
          <w:rFonts w:cs="Arial"/>
          <w:spacing w:val="-5"/>
        </w:rPr>
        <w:t xml:space="preserve"> </w:t>
      </w:r>
      <w:r w:rsidRPr="00894251">
        <w:rPr>
          <w:rFonts w:cs="Arial"/>
        </w:rPr>
        <w:t>hechos</w:t>
      </w:r>
      <w:r w:rsidRPr="00894251">
        <w:rPr>
          <w:rFonts w:cs="Arial"/>
          <w:spacing w:val="-3"/>
        </w:rPr>
        <w:t xml:space="preserve"> </w:t>
      </w:r>
      <w:r w:rsidRPr="00894251">
        <w:rPr>
          <w:rFonts w:cs="Arial"/>
        </w:rPr>
        <w:t>y,</w:t>
      </w:r>
      <w:r w:rsidRPr="00894251">
        <w:rPr>
          <w:rFonts w:cs="Arial"/>
          <w:spacing w:val="-5"/>
        </w:rPr>
        <w:t xml:space="preserve"> </w:t>
      </w:r>
      <w:r w:rsidRPr="00894251">
        <w:rPr>
          <w:rFonts w:cs="Arial"/>
        </w:rPr>
        <w:t>a</w:t>
      </w:r>
      <w:r w:rsidRPr="00894251">
        <w:rPr>
          <w:rFonts w:cs="Arial"/>
          <w:spacing w:val="-5"/>
        </w:rPr>
        <w:t xml:space="preserve"> </w:t>
      </w:r>
      <w:r w:rsidRPr="00894251">
        <w:rPr>
          <w:rFonts w:cs="Arial"/>
        </w:rPr>
        <w:t>falta</w:t>
      </w:r>
      <w:r w:rsidRPr="00894251">
        <w:rPr>
          <w:rFonts w:cs="Arial"/>
          <w:spacing w:val="-1"/>
        </w:rPr>
        <w:t xml:space="preserve"> </w:t>
      </w:r>
      <w:r w:rsidRPr="00894251">
        <w:rPr>
          <w:rFonts w:cs="Arial"/>
        </w:rPr>
        <w:t>de</w:t>
      </w:r>
      <w:r w:rsidRPr="00894251">
        <w:rPr>
          <w:rFonts w:cs="Arial"/>
          <w:spacing w:val="-6"/>
        </w:rPr>
        <w:t xml:space="preserve"> </w:t>
      </w:r>
      <w:r w:rsidRPr="00894251">
        <w:rPr>
          <w:rFonts w:cs="Arial"/>
        </w:rPr>
        <w:t>este,</w:t>
      </w:r>
      <w:r w:rsidRPr="00894251">
        <w:rPr>
          <w:rFonts w:cs="Arial"/>
          <w:spacing w:val="-5"/>
        </w:rPr>
        <w:t xml:space="preserve"> </w:t>
      </w:r>
      <w:r w:rsidRPr="00894251">
        <w:rPr>
          <w:rFonts w:cs="Arial"/>
        </w:rPr>
        <w:t>del</w:t>
      </w:r>
      <w:r w:rsidRPr="00894251">
        <w:rPr>
          <w:rFonts w:cs="Arial"/>
          <w:spacing w:val="-7"/>
        </w:rPr>
        <w:t xml:space="preserve"> </w:t>
      </w:r>
      <w:r w:rsidRPr="00894251">
        <w:rPr>
          <w:rFonts w:cs="Arial"/>
        </w:rPr>
        <w:t>juez</w:t>
      </w:r>
      <w:r w:rsidRPr="00894251">
        <w:rPr>
          <w:rFonts w:cs="Arial"/>
          <w:spacing w:val="-3"/>
        </w:rPr>
        <w:t xml:space="preserve"> </w:t>
      </w:r>
      <w:r w:rsidRPr="00894251">
        <w:rPr>
          <w:rFonts w:cs="Arial"/>
        </w:rPr>
        <w:t>civil</w:t>
      </w:r>
      <w:r w:rsidRPr="00894251">
        <w:rPr>
          <w:rFonts w:cs="Arial"/>
          <w:spacing w:val="-6"/>
        </w:rPr>
        <w:t xml:space="preserve"> </w:t>
      </w:r>
      <w:r w:rsidRPr="00894251">
        <w:rPr>
          <w:rFonts w:cs="Arial"/>
        </w:rPr>
        <w:t>municipal</w:t>
      </w:r>
      <w:r w:rsidRPr="00894251">
        <w:rPr>
          <w:rFonts w:cs="Arial"/>
          <w:spacing w:val="-5"/>
        </w:rPr>
        <w:t xml:space="preserve"> </w:t>
      </w:r>
      <w:r w:rsidRPr="00894251">
        <w:rPr>
          <w:rFonts w:cs="Arial"/>
        </w:rPr>
        <w:t>o</w:t>
      </w:r>
      <w:r w:rsidRPr="00894251">
        <w:rPr>
          <w:rFonts w:cs="Arial"/>
          <w:spacing w:val="-6"/>
        </w:rPr>
        <w:t xml:space="preserve"> </w:t>
      </w:r>
      <w:r w:rsidRPr="00894251">
        <w:rPr>
          <w:rFonts w:cs="Arial"/>
        </w:rPr>
        <w:t>promiscuo</w:t>
      </w:r>
      <w:r w:rsidRPr="00894251">
        <w:rPr>
          <w:rFonts w:cs="Arial"/>
          <w:spacing w:val="-5"/>
        </w:rPr>
        <w:t xml:space="preserve"> </w:t>
      </w:r>
      <w:r w:rsidRPr="00894251">
        <w:rPr>
          <w:rFonts w:cs="Arial"/>
        </w:rPr>
        <w:t>municipal,</w:t>
      </w:r>
      <w:r w:rsidRPr="00894251">
        <w:rPr>
          <w:rFonts w:cs="Arial"/>
          <w:spacing w:val="-3"/>
        </w:rPr>
        <w:t xml:space="preserve"> </w:t>
      </w:r>
      <w:r w:rsidRPr="00894251">
        <w:rPr>
          <w:rFonts w:cs="Arial"/>
        </w:rPr>
        <w:t>o</w:t>
      </w:r>
      <w:r w:rsidRPr="00894251">
        <w:rPr>
          <w:rFonts w:cs="Arial"/>
          <w:spacing w:val="-6"/>
        </w:rPr>
        <w:t xml:space="preserve"> </w:t>
      </w:r>
      <w:r w:rsidRPr="00894251">
        <w:rPr>
          <w:rFonts w:cs="Arial"/>
        </w:rPr>
        <w:t>la</w:t>
      </w:r>
      <w:r w:rsidRPr="00894251">
        <w:rPr>
          <w:rFonts w:cs="Arial"/>
          <w:spacing w:val="-5"/>
        </w:rPr>
        <w:t xml:space="preserve"> </w:t>
      </w:r>
      <w:r w:rsidRPr="00894251">
        <w:rPr>
          <w:rFonts w:cs="Arial"/>
        </w:rPr>
        <w:t>autoridad</w:t>
      </w:r>
      <w:r w:rsidRPr="00894251">
        <w:rPr>
          <w:rFonts w:cs="Arial"/>
          <w:spacing w:val="-53"/>
        </w:rPr>
        <w:t xml:space="preserve"> </w:t>
      </w:r>
      <w:r w:rsidRPr="00894251">
        <w:rPr>
          <w:rFonts w:cs="Arial"/>
        </w:rPr>
        <w:t>indígena</w:t>
      </w:r>
      <w:r w:rsidRPr="00894251">
        <w:rPr>
          <w:rFonts w:cs="Arial"/>
          <w:spacing w:val="-2"/>
        </w:rPr>
        <w:t xml:space="preserve"> </w:t>
      </w:r>
      <w:r w:rsidRPr="00894251">
        <w:rPr>
          <w:rFonts w:cs="Arial"/>
        </w:rPr>
        <w:t>en</w:t>
      </w:r>
      <w:r w:rsidRPr="00894251">
        <w:rPr>
          <w:rFonts w:cs="Arial"/>
          <w:spacing w:val="-2"/>
        </w:rPr>
        <w:t xml:space="preserve"> </w:t>
      </w:r>
      <w:r w:rsidRPr="00894251">
        <w:rPr>
          <w:rFonts w:cs="Arial"/>
        </w:rPr>
        <w:t>los</w:t>
      </w:r>
      <w:r w:rsidRPr="00894251">
        <w:rPr>
          <w:rFonts w:cs="Arial"/>
          <w:spacing w:val="-1"/>
        </w:rPr>
        <w:t xml:space="preserve"> </w:t>
      </w:r>
      <w:r w:rsidRPr="00894251">
        <w:rPr>
          <w:rFonts w:cs="Arial"/>
        </w:rPr>
        <w:t>casos</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violencia intrafamiliar</w:t>
      </w:r>
      <w:r w:rsidRPr="00894251">
        <w:rPr>
          <w:rFonts w:cs="Arial"/>
          <w:spacing w:val="-2"/>
        </w:rPr>
        <w:t xml:space="preserve"> </w:t>
      </w:r>
      <w:r w:rsidRPr="00894251">
        <w:rPr>
          <w:rFonts w:cs="Arial"/>
        </w:rPr>
        <w:t>en</w:t>
      </w:r>
      <w:r w:rsidRPr="00894251">
        <w:rPr>
          <w:rFonts w:cs="Arial"/>
          <w:spacing w:val="-2"/>
        </w:rPr>
        <w:t xml:space="preserve"> </w:t>
      </w:r>
      <w:r w:rsidRPr="00894251">
        <w:rPr>
          <w:rFonts w:cs="Arial"/>
        </w:rPr>
        <w:t>las</w:t>
      </w:r>
      <w:r w:rsidRPr="00894251">
        <w:rPr>
          <w:rFonts w:cs="Arial"/>
          <w:spacing w:val="1"/>
        </w:rPr>
        <w:t xml:space="preserve"> </w:t>
      </w:r>
      <w:r w:rsidRPr="00894251">
        <w:rPr>
          <w:rFonts w:cs="Arial"/>
        </w:rPr>
        <w:t>comunidades de</w:t>
      </w:r>
      <w:r w:rsidRPr="00894251">
        <w:rPr>
          <w:rFonts w:cs="Arial"/>
          <w:spacing w:val="-2"/>
        </w:rPr>
        <w:t xml:space="preserve"> </w:t>
      </w:r>
      <w:r w:rsidRPr="00894251">
        <w:rPr>
          <w:rFonts w:cs="Arial"/>
        </w:rPr>
        <w:t>esta naturaleza.</w:t>
      </w:r>
    </w:p>
    <w:p w14:paraId="021760FE" w14:textId="55F09ECE" w:rsidR="00544B01" w:rsidRPr="00894251" w:rsidRDefault="00544B01" w:rsidP="00894251">
      <w:pPr>
        <w:pStyle w:val="Textoindependiente"/>
        <w:jc w:val="both"/>
        <w:rPr>
          <w:rFonts w:cs="Arial"/>
        </w:rPr>
      </w:pPr>
      <w:r w:rsidRPr="00894251">
        <w:rPr>
          <w:rFonts w:cs="Arial"/>
        </w:rPr>
        <w:t>En el caso de las personas jurídicas se preferirá a aquellas en las que participen mayoritariamente</w:t>
      </w:r>
      <w:r w:rsidRPr="00894251">
        <w:rPr>
          <w:rFonts w:cs="Arial"/>
          <w:spacing w:val="1"/>
        </w:rPr>
        <w:t xml:space="preserve"> </w:t>
      </w:r>
      <w:r w:rsidRPr="00894251">
        <w:rPr>
          <w:rFonts w:cs="Arial"/>
        </w:rPr>
        <w:t>mujeres</w:t>
      </w:r>
      <w:r w:rsidRPr="00894251">
        <w:rPr>
          <w:rFonts w:cs="Arial"/>
          <w:spacing w:val="1"/>
        </w:rPr>
        <w:t xml:space="preserve"> </w:t>
      </w:r>
      <w:r w:rsidRPr="00894251">
        <w:rPr>
          <w:rFonts w:cs="Arial"/>
        </w:rPr>
        <w:t>cabeza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familia</w:t>
      </w:r>
      <w:r w:rsidRPr="00894251">
        <w:rPr>
          <w:rFonts w:cs="Arial"/>
          <w:spacing w:val="1"/>
        </w:rPr>
        <w:t xml:space="preserve"> </w:t>
      </w:r>
      <w:r w:rsidRPr="00894251">
        <w:rPr>
          <w:rFonts w:cs="Arial"/>
        </w:rPr>
        <w:t>y/o</w:t>
      </w:r>
      <w:r w:rsidRPr="00894251">
        <w:rPr>
          <w:rFonts w:cs="Arial"/>
          <w:spacing w:val="1"/>
        </w:rPr>
        <w:t xml:space="preserve"> </w:t>
      </w:r>
      <w:r w:rsidRPr="00894251">
        <w:rPr>
          <w:rFonts w:cs="Arial"/>
        </w:rPr>
        <w:t>mujeres</w:t>
      </w:r>
      <w:r w:rsidRPr="00894251">
        <w:rPr>
          <w:rFonts w:cs="Arial"/>
          <w:spacing w:val="1"/>
        </w:rPr>
        <w:t xml:space="preserve"> </w:t>
      </w:r>
      <w:r w:rsidRPr="00894251">
        <w:rPr>
          <w:rFonts w:cs="Arial"/>
        </w:rPr>
        <w:t>víctimas</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violencia</w:t>
      </w:r>
      <w:r w:rsidRPr="00894251">
        <w:rPr>
          <w:rFonts w:cs="Arial"/>
          <w:spacing w:val="1"/>
        </w:rPr>
        <w:t xml:space="preserve"> </w:t>
      </w:r>
      <w:r w:rsidRPr="00894251">
        <w:rPr>
          <w:rFonts w:cs="Arial"/>
        </w:rPr>
        <w:t>intrafamiliar,</w:t>
      </w:r>
      <w:r w:rsidRPr="00894251">
        <w:rPr>
          <w:rFonts w:cs="Arial"/>
          <w:spacing w:val="1"/>
        </w:rPr>
        <w:t xml:space="preserve"> </w:t>
      </w:r>
      <w:r w:rsidRPr="00894251">
        <w:rPr>
          <w:rFonts w:cs="Arial"/>
        </w:rPr>
        <w:t>para</w:t>
      </w:r>
      <w:r w:rsidRPr="00894251">
        <w:rPr>
          <w:rFonts w:cs="Arial"/>
          <w:spacing w:val="1"/>
        </w:rPr>
        <w:t xml:space="preserve"> </w:t>
      </w:r>
      <w:r w:rsidRPr="00894251">
        <w:rPr>
          <w:rFonts w:cs="Arial"/>
        </w:rPr>
        <w:t>lo</w:t>
      </w:r>
      <w:r w:rsidRPr="00894251">
        <w:rPr>
          <w:rFonts w:cs="Arial"/>
          <w:spacing w:val="1"/>
        </w:rPr>
        <w:t xml:space="preserve"> </w:t>
      </w:r>
      <w:r w:rsidRPr="00894251">
        <w:rPr>
          <w:rFonts w:cs="Arial"/>
        </w:rPr>
        <w:t>cual</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representante</w:t>
      </w:r>
      <w:r w:rsidRPr="00894251">
        <w:rPr>
          <w:rFonts w:cs="Arial"/>
          <w:spacing w:val="-11"/>
        </w:rPr>
        <w:t xml:space="preserve"> </w:t>
      </w:r>
      <w:r w:rsidRPr="00894251">
        <w:rPr>
          <w:rFonts w:cs="Arial"/>
        </w:rPr>
        <w:t>legal</w:t>
      </w:r>
      <w:r w:rsidRPr="00894251">
        <w:rPr>
          <w:rFonts w:cs="Arial"/>
          <w:spacing w:val="-12"/>
        </w:rPr>
        <w:t xml:space="preserve"> </w:t>
      </w:r>
      <w:r w:rsidRPr="00894251">
        <w:rPr>
          <w:rFonts w:cs="Arial"/>
        </w:rPr>
        <w:t>o</w:t>
      </w:r>
      <w:r w:rsidRPr="00894251">
        <w:rPr>
          <w:rFonts w:cs="Arial"/>
          <w:spacing w:val="-10"/>
        </w:rPr>
        <w:t xml:space="preserve"> </w:t>
      </w:r>
      <w:r w:rsidRPr="00894251">
        <w:rPr>
          <w:rFonts w:cs="Arial"/>
        </w:rPr>
        <w:t>el</w:t>
      </w:r>
      <w:r w:rsidRPr="00894251">
        <w:rPr>
          <w:rFonts w:cs="Arial"/>
          <w:spacing w:val="-13"/>
        </w:rPr>
        <w:t xml:space="preserve"> </w:t>
      </w:r>
      <w:r w:rsidRPr="00894251">
        <w:rPr>
          <w:rFonts w:cs="Arial"/>
        </w:rPr>
        <w:t>revisor</w:t>
      </w:r>
      <w:r w:rsidRPr="00894251">
        <w:rPr>
          <w:rFonts w:cs="Arial"/>
          <w:spacing w:val="-12"/>
        </w:rPr>
        <w:t xml:space="preserve"> </w:t>
      </w:r>
      <w:r w:rsidRPr="00894251">
        <w:rPr>
          <w:rFonts w:cs="Arial"/>
        </w:rPr>
        <w:t>fiscal,</w:t>
      </w:r>
      <w:r w:rsidRPr="00894251">
        <w:rPr>
          <w:rFonts w:cs="Arial"/>
          <w:spacing w:val="-12"/>
        </w:rPr>
        <w:t xml:space="preserve"> </w:t>
      </w:r>
      <w:r w:rsidRPr="00894251">
        <w:rPr>
          <w:rFonts w:cs="Arial"/>
        </w:rPr>
        <w:t>según</w:t>
      </w:r>
      <w:r w:rsidRPr="00894251">
        <w:rPr>
          <w:rFonts w:cs="Arial"/>
          <w:spacing w:val="-10"/>
        </w:rPr>
        <w:t xml:space="preserve"> </w:t>
      </w:r>
      <w:r w:rsidRPr="00894251">
        <w:rPr>
          <w:rFonts w:cs="Arial"/>
        </w:rPr>
        <w:t>corresponda,</w:t>
      </w:r>
      <w:r w:rsidRPr="00894251">
        <w:rPr>
          <w:rFonts w:cs="Arial"/>
          <w:spacing w:val="-13"/>
        </w:rPr>
        <w:t xml:space="preserve"> </w:t>
      </w:r>
      <w:r w:rsidRPr="00894251">
        <w:rPr>
          <w:rFonts w:cs="Arial"/>
        </w:rPr>
        <w:t>presentará</w:t>
      </w:r>
      <w:r w:rsidRPr="00894251">
        <w:rPr>
          <w:rFonts w:cs="Arial"/>
          <w:spacing w:val="-12"/>
        </w:rPr>
        <w:t xml:space="preserve"> </w:t>
      </w:r>
      <w:r w:rsidRPr="00894251">
        <w:rPr>
          <w:rFonts w:cs="Arial"/>
        </w:rPr>
        <w:t>un</w:t>
      </w:r>
      <w:r w:rsidRPr="00894251">
        <w:rPr>
          <w:rFonts w:cs="Arial"/>
          <w:spacing w:val="-11"/>
        </w:rPr>
        <w:t xml:space="preserve"> </w:t>
      </w:r>
      <w:r w:rsidRPr="00894251">
        <w:rPr>
          <w:rFonts w:cs="Arial"/>
        </w:rPr>
        <w:t>certificado,</w:t>
      </w:r>
      <w:r w:rsidRPr="00894251">
        <w:rPr>
          <w:rFonts w:cs="Arial"/>
          <w:spacing w:val="-12"/>
        </w:rPr>
        <w:t xml:space="preserve"> </w:t>
      </w:r>
      <w:r w:rsidRPr="00894251">
        <w:rPr>
          <w:rFonts w:cs="Arial"/>
        </w:rPr>
        <w:t>mediante</w:t>
      </w:r>
      <w:r w:rsidRPr="00894251">
        <w:rPr>
          <w:rFonts w:cs="Arial"/>
          <w:spacing w:val="-12"/>
        </w:rPr>
        <w:t xml:space="preserve"> </w:t>
      </w:r>
      <w:r w:rsidRPr="00894251">
        <w:rPr>
          <w:rFonts w:cs="Arial"/>
        </w:rPr>
        <w:t>el</w:t>
      </w:r>
      <w:r w:rsidRPr="00894251">
        <w:rPr>
          <w:rFonts w:cs="Arial"/>
          <w:spacing w:val="-13"/>
        </w:rPr>
        <w:t xml:space="preserve"> </w:t>
      </w:r>
      <w:r w:rsidRPr="00894251">
        <w:rPr>
          <w:rFonts w:cs="Arial"/>
        </w:rPr>
        <w:t>cual</w:t>
      </w:r>
      <w:r w:rsidRPr="00894251">
        <w:rPr>
          <w:rFonts w:cs="Arial"/>
          <w:spacing w:val="-53"/>
        </w:rPr>
        <w:t xml:space="preserve"> </w:t>
      </w:r>
      <w:r w:rsidRPr="00894251">
        <w:rPr>
          <w:rFonts w:cs="Arial"/>
        </w:rPr>
        <w:t>acredita,</w:t>
      </w:r>
      <w:r w:rsidRPr="00894251">
        <w:rPr>
          <w:rFonts w:cs="Arial"/>
          <w:spacing w:val="-4"/>
        </w:rPr>
        <w:t xml:space="preserve"> </w:t>
      </w:r>
      <w:r w:rsidRPr="00894251">
        <w:rPr>
          <w:rFonts w:cs="Arial"/>
        </w:rPr>
        <w:t>bajo</w:t>
      </w:r>
      <w:r w:rsidRPr="00894251">
        <w:rPr>
          <w:rFonts w:cs="Arial"/>
          <w:spacing w:val="-5"/>
        </w:rPr>
        <w:t xml:space="preserve"> </w:t>
      </w:r>
      <w:r w:rsidRPr="00894251">
        <w:rPr>
          <w:rFonts w:cs="Arial"/>
        </w:rPr>
        <w:t>la</w:t>
      </w:r>
      <w:r w:rsidRPr="00894251">
        <w:rPr>
          <w:rFonts w:cs="Arial"/>
          <w:spacing w:val="-5"/>
        </w:rPr>
        <w:t xml:space="preserve"> </w:t>
      </w:r>
      <w:r w:rsidRPr="00894251">
        <w:rPr>
          <w:rFonts w:cs="Arial"/>
        </w:rPr>
        <w:t>gravedad</w:t>
      </w:r>
      <w:r w:rsidRPr="00894251">
        <w:rPr>
          <w:rFonts w:cs="Arial"/>
          <w:spacing w:val="-1"/>
        </w:rPr>
        <w:t xml:space="preserve"> </w:t>
      </w:r>
      <w:r w:rsidRPr="00894251">
        <w:rPr>
          <w:rFonts w:cs="Arial"/>
        </w:rPr>
        <w:t>de</w:t>
      </w:r>
      <w:r w:rsidRPr="00894251">
        <w:rPr>
          <w:rFonts w:cs="Arial"/>
          <w:spacing w:val="-4"/>
        </w:rPr>
        <w:t xml:space="preserve"> </w:t>
      </w:r>
      <w:r w:rsidRPr="00894251">
        <w:rPr>
          <w:rFonts w:cs="Arial"/>
        </w:rPr>
        <w:t>juramento,</w:t>
      </w:r>
      <w:r w:rsidRPr="00894251">
        <w:rPr>
          <w:rFonts w:cs="Arial"/>
          <w:spacing w:val="-5"/>
        </w:rPr>
        <w:t xml:space="preserve"> </w:t>
      </w:r>
      <w:r w:rsidRPr="00894251">
        <w:rPr>
          <w:rFonts w:cs="Arial"/>
        </w:rPr>
        <w:t>que</w:t>
      </w:r>
      <w:r w:rsidRPr="00894251">
        <w:rPr>
          <w:rFonts w:cs="Arial"/>
          <w:spacing w:val="-2"/>
        </w:rPr>
        <w:t xml:space="preserve"> </w:t>
      </w:r>
      <w:r w:rsidRPr="00894251">
        <w:rPr>
          <w:rFonts w:cs="Arial"/>
        </w:rPr>
        <w:t>más</w:t>
      </w:r>
      <w:r w:rsidRPr="00894251">
        <w:rPr>
          <w:rFonts w:cs="Arial"/>
          <w:spacing w:val="-3"/>
        </w:rPr>
        <w:t xml:space="preserve"> </w:t>
      </w:r>
      <w:r w:rsidRPr="00894251">
        <w:rPr>
          <w:rFonts w:cs="Arial"/>
        </w:rPr>
        <w:t>del</w:t>
      </w:r>
      <w:r w:rsidRPr="00894251">
        <w:rPr>
          <w:rFonts w:cs="Arial"/>
          <w:spacing w:val="-2"/>
        </w:rPr>
        <w:t xml:space="preserve"> </w:t>
      </w:r>
      <w:r w:rsidRPr="00894251">
        <w:rPr>
          <w:rFonts w:cs="Arial"/>
        </w:rPr>
        <w:t>cincuenta</w:t>
      </w:r>
      <w:r w:rsidRPr="00894251">
        <w:rPr>
          <w:rFonts w:cs="Arial"/>
          <w:spacing w:val="-5"/>
        </w:rPr>
        <w:t xml:space="preserve"> </w:t>
      </w:r>
      <w:r w:rsidRPr="00894251">
        <w:rPr>
          <w:rFonts w:cs="Arial"/>
        </w:rPr>
        <w:t>por</w:t>
      </w:r>
      <w:r w:rsidRPr="00894251">
        <w:rPr>
          <w:rFonts w:cs="Arial"/>
          <w:spacing w:val="-4"/>
        </w:rPr>
        <w:t xml:space="preserve"> </w:t>
      </w:r>
      <w:r w:rsidRPr="00894251">
        <w:rPr>
          <w:rFonts w:cs="Arial"/>
        </w:rPr>
        <w:t>ciento</w:t>
      </w:r>
      <w:r w:rsidRPr="00894251">
        <w:rPr>
          <w:rFonts w:cs="Arial"/>
          <w:spacing w:val="-4"/>
        </w:rPr>
        <w:t xml:space="preserve"> </w:t>
      </w:r>
      <w:r w:rsidRPr="00894251">
        <w:rPr>
          <w:rFonts w:cs="Arial"/>
        </w:rPr>
        <w:t>(50</w:t>
      </w:r>
      <w:r w:rsidRPr="00894251">
        <w:rPr>
          <w:rFonts w:cs="Arial"/>
          <w:spacing w:val="-5"/>
        </w:rPr>
        <w:t xml:space="preserve"> </w:t>
      </w:r>
      <w:r w:rsidRPr="00894251">
        <w:rPr>
          <w:rFonts w:cs="Arial"/>
        </w:rPr>
        <w:t>%)</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la</w:t>
      </w:r>
      <w:r w:rsidRPr="00894251">
        <w:rPr>
          <w:rFonts w:cs="Arial"/>
          <w:spacing w:val="-5"/>
        </w:rPr>
        <w:t xml:space="preserve"> </w:t>
      </w:r>
      <w:r w:rsidRPr="00894251">
        <w:rPr>
          <w:rFonts w:cs="Arial"/>
        </w:rPr>
        <w:t>composición</w:t>
      </w:r>
      <w:r w:rsidRPr="00894251">
        <w:rPr>
          <w:rFonts w:cs="Arial"/>
          <w:spacing w:val="-53"/>
        </w:rPr>
        <w:t xml:space="preserve"> </w:t>
      </w:r>
      <w:r w:rsidRPr="00894251">
        <w:rPr>
          <w:rFonts w:cs="Arial"/>
        </w:rPr>
        <w:t>accionaria o cuota parte de la persona jurídica está constituida por mujeres cabeza de familia y/o</w:t>
      </w:r>
      <w:r w:rsidRPr="00894251">
        <w:rPr>
          <w:rFonts w:cs="Arial"/>
          <w:spacing w:val="1"/>
        </w:rPr>
        <w:t xml:space="preserve"> </w:t>
      </w:r>
      <w:r w:rsidRPr="00894251">
        <w:rPr>
          <w:rFonts w:cs="Arial"/>
        </w:rPr>
        <w:t>mujeres víctimas de violencia intrafamiliar. Además, deberá acreditar la condición indicada de cada</w:t>
      </w:r>
      <w:r w:rsidRPr="00894251">
        <w:rPr>
          <w:rFonts w:cs="Arial"/>
          <w:spacing w:val="-53"/>
        </w:rPr>
        <w:t xml:space="preserve"> </w:t>
      </w:r>
      <w:r w:rsidRPr="00894251">
        <w:rPr>
          <w:rFonts w:cs="Arial"/>
        </w:rPr>
        <w:t>una de las mujeres que participen en la sociedad, aportando los documentos de cada una de ellas,</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acuerdo</w:t>
      </w:r>
      <w:r w:rsidRPr="00894251">
        <w:rPr>
          <w:rFonts w:cs="Arial"/>
          <w:spacing w:val="-1"/>
        </w:rPr>
        <w:t xml:space="preserve"> </w:t>
      </w:r>
      <w:r w:rsidRPr="00894251">
        <w:rPr>
          <w:rFonts w:cs="Arial"/>
        </w:rPr>
        <w:t>con</w:t>
      </w:r>
      <w:r w:rsidRPr="00894251">
        <w:rPr>
          <w:rFonts w:cs="Arial"/>
          <w:spacing w:val="-1"/>
        </w:rPr>
        <w:t xml:space="preserve"> </w:t>
      </w:r>
      <w:r w:rsidRPr="00894251">
        <w:rPr>
          <w:rFonts w:cs="Arial"/>
        </w:rPr>
        <w:t>los dos incisos anteriores.</w:t>
      </w:r>
    </w:p>
    <w:p w14:paraId="6170AA7F" w14:textId="185D0B9D" w:rsidR="00544B01" w:rsidRPr="00894251" w:rsidRDefault="00544B01" w:rsidP="00894251">
      <w:pPr>
        <w:pStyle w:val="Textoindependiente"/>
        <w:jc w:val="both"/>
        <w:rPr>
          <w:rFonts w:cs="Arial"/>
        </w:rPr>
      </w:pPr>
      <w:r w:rsidRPr="00894251">
        <w:rPr>
          <w:rFonts w:cs="Arial"/>
        </w:rPr>
        <w:t>Finalmente, en el caso de los proponentes plurales, se preferirá la oferta cuando cada uno de los</w:t>
      </w:r>
      <w:r w:rsidRPr="00894251">
        <w:rPr>
          <w:rFonts w:cs="Arial"/>
          <w:spacing w:val="1"/>
        </w:rPr>
        <w:t xml:space="preserve"> </w:t>
      </w:r>
      <w:r w:rsidRPr="00894251">
        <w:rPr>
          <w:rFonts w:cs="Arial"/>
        </w:rPr>
        <w:t>integrantes</w:t>
      </w:r>
      <w:r w:rsidRPr="00894251">
        <w:rPr>
          <w:rFonts w:cs="Arial"/>
          <w:spacing w:val="-3"/>
        </w:rPr>
        <w:t xml:space="preserve"> </w:t>
      </w:r>
      <w:r w:rsidRPr="00894251">
        <w:rPr>
          <w:rFonts w:cs="Arial"/>
        </w:rPr>
        <w:t>acredite</w:t>
      </w:r>
      <w:r w:rsidRPr="00894251">
        <w:rPr>
          <w:rFonts w:cs="Arial"/>
          <w:spacing w:val="-3"/>
        </w:rPr>
        <w:t xml:space="preserve"> </w:t>
      </w:r>
      <w:r w:rsidRPr="00894251">
        <w:rPr>
          <w:rFonts w:cs="Arial"/>
        </w:rPr>
        <w:t>alguna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las</w:t>
      </w:r>
      <w:r w:rsidRPr="00894251">
        <w:rPr>
          <w:rFonts w:cs="Arial"/>
          <w:spacing w:val="-2"/>
        </w:rPr>
        <w:t xml:space="preserve"> </w:t>
      </w:r>
      <w:r w:rsidRPr="00894251">
        <w:rPr>
          <w:rFonts w:cs="Arial"/>
        </w:rPr>
        <w:t>condiciones</w:t>
      </w:r>
      <w:r w:rsidRPr="00894251">
        <w:rPr>
          <w:rFonts w:cs="Arial"/>
          <w:spacing w:val="-3"/>
        </w:rPr>
        <w:t xml:space="preserve"> </w:t>
      </w:r>
      <w:r w:rsidRPr="00894251">
        <w:rPr>
          <w:rFonts w:cs="Arial"/>
        </w:rPr>
        <w:t>señaladas</w:t>
      </w:r>
      <w:r w:rsidRPr="00894251">
        <w:rPr>
          <w:rFonts w:cs="Arial"/>
          <w:spacing w:val="-2"/>
        </w:rPr>
        <w:t xml:space="preserve"> </w:t>
      </w:r>
      <w:r w:rsidRPr="00894251">
        <w:rPr>
          <w:rFonts w:cs="Arial"/>
        </w:rPr>
        <w:t>en</w:t>
      </w:r>
      <w:r w:rsidRPr="00894251">
        <w:rPr>
          <w:rFonts w:cs="Arial"/>
          <w:spacing w:val="-2"/>
        </w:rPr>
        <w:t xml:space="preserve"> </w:t>
      </w:r>
      <w:r w:rsidRPr="00894251">
        <w:rPr>
          <w:rFonts w:cs="Arial"/>
        </w:rPr>
        <w:t>los incisos</w:t>
      </w:r>
      <w:r w:rsidRPr="00894251">
        <w:rPr>
          <w:rFonts w:cs="Arial"/>
          <w:spacing w:val="-2"/>
        </w:rPr>
        <w:t xml:space="preserve"> </w:t>
      </w:r>
      <w:r w:rsidRPr="00894251">
        <w:rPr>
          <w:rFonts w:cs="Arial"/>
        </w:rPr>
        <w:t>anteriores</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este</w:t>
      </w:r>
      <w:r w:rsidRPr="00894251">
        <w:rPr>
          <w:rFonts w:cs="Arial"/>
          <w:spacing w:val="-1"/>
        </w:rPr>
        <w:t xml:space="preserve"> </w:t>
      </w:r>
      <w:r w:rsidRPr="00894251">
        <w:rPr>
          <w:rFonts w:cs="Arial"/>
        </w:rPr>
        <w:t>numeral.</w:t>
      </w:r>
    </w:p>
    <w:p w14:paraId="2B5CF495" w14:textId="281FCB9A" w:rsidR="00544B01" w:rsidRPr="00894251" w:rsidRDefault="00544B01" w:rsidP="00894251">
      <w:pPr>
        <w:pStyle w:val="Textoindependiente"/>
        <w:jc w:val="both"/>
        <w:rPr>
          <w:rFonts w:cs="Arial"/>
        </w:rPr>
      </w:pPr>
      <w:r w:rsidRPr="00894251">
        <w:rPr>
          <w:rFonts w:cs="Arial"/>
        </w:rPr>
        <w:t>De acuerdo con el artículo 5 de la Ley 1581 de 2012, el titular de la información de estos datos</w:t>
      </w:r>
      <w:r w:rsidRPr="00894251">
        <w:rPr>
          <w:rFonts w:cs="Arial"/>
          <w:spacing w:val="1"/>
        </w:rPr>
        <w:t xml:space="preserve"> </w:t>
      </w:r>
      <w:r w:rsidRPr="00894251">
        <w:rPr>
          <w:rFonts w:cs="Arial"/>
        </w:rPr>
        <w:t>sensibles, como es el caso de las mujeres víctimas de violencia intrafamiliar, deberá autorizar de</w:t>
      </w:r>
      <w:r w:rsidRPr="00894251">
        <w:rPr>
          <w:rFonts w:cs="Arial"/>
          <w:spacing w:val="1"/>
        </w:rPr>
        <w:t xml:space="preserve"> </w:t>
      </w:r>
      <w:r w:rsidRPr="00894251">
        <w:rPr>
          <w:rFonts w:cs="Arial"/>
        </w:rPr>
        <w:t>manera</w:t>
      </w:r>
      <w:r w:rsidRPr="00894251">
        <w:rPr>
          <w:rFonts w:cs="Arial"/>
          <w:spacing w:val="-4"/>
        </w:rPr>
        <w:t xml:space="preserve"> </w:t>
      </w:r>
      <w:r w:rsidRPr="00894251">
        <w:rPr>
          <w:rFonts w:cs="Arial"/>
        </w:rPr>
        <w:t>previa</w:t>
      </w:r>
      <w:r w:rsidRPr="00894251">
        <w:rPr>
          <w:rFonts w:cs="Arial"/>
          <w:spacing w:val="-3"/>
        </w:rPr>
        <w:t xml:space="preserve"> </w:t>
      </w:r>
      <w:r w:rsidRPr="00894251">
        <w:rPr>
          <w:rFonts w:cs="Arial"/>
        </w:rPr>
        <w:t>y</w:t>
      </w:r>
      <w:r w:rsidRPr="00894251">
        <w:rPr>
          <w:rFonts w:cs="Arial"/>
          <w:spacing w:val="-4"/>
        </w:rPr>
        <w:t xml:space="preserve"> </w:t>
      </w:r>
      <w:r w:rsidRPr="00894251">
        <w:rPr>
          <w:rFonts w:cs="Arial"/>
        </w:rPr>
        <w:t>expresa</w:t>
      </w:r>
      <w:r w:rsidRPr="00894251">
        <w:rPr>
          <w:rFonts w:cs="Arial"/>
          <w:spacing w:val="-3"/>
        </w:rPr>
        <w:t xml:space="preserve"> </w:t>
      </w:r>
      <w:r w:rsidRPr="00894251">
        <w:rPr>
          <w:rFonts w:cs="Arial"/>
        </w:rPr>
        <w:t>el</w:t>
      </w:r>
      <w:r w:rsidRPr="00894251">
        <w:rPr>
          <w:rFonts w:cs="Arial"/>
          <w:spacing w:val="-4"/>
        </w:rPr>
        <w:t xml:space="preserve"> </w:t>
      </w:r>
      <w:r w:rsidRPr="00894251">
        <w:rPr>
          <w:rFonts w:cs="Arial"/>
        </w:rPr>
        <w:t>tratamiento</w:t>
      </w:r>
      <w:r w:rsidRPr="00894251">
        <w:rPr>
          <w:rFonts w:cs="Arial"/>
          <w:spacing w:val="-4"/>
        </w:rPr>
        <w:t xml:space="preserve"> </w:t>
      </w:r>
      <w:r w:rsidRPr="00894251">
        <w:rPr>
          <w:rFonts w:cs="Arial"/>
        </w:rPr>
        <w:t>de</w:t>
      </w:r>
      <w:r w:rsidRPr="00894251">
        <w:rPr>
          <w:rFonts w:cs="Arial"/>
          <w:spacing w:val="-3"/>
        </w:rPr>
        <w:t xml:space="preserve"> </w:t>
      </w:r>
      <w:r w:rsidRPr="00894251">
        <w:rPr>
          <w:rFonts w:cs="Arial"/>
        </w:rPr>
        <w:t>esta</w:t>
      </w:r>
      <w:r w:rsidRPr="00894251">
        <w:rPr>
          <w:rFonts w:cs="Arial"/>
          <w:spacing w:val="-3"/>
        </w:rPr>
        <w:t xml:space="preserve"> </w:t>
      </w:r>
      <w:r w:rsidRPr="00894251">
        <w:rPr>
          <w:rFonts w:cs="Arial"/>
        </w:rPr>
        <w:t>información,</w:t>
      </w:r>
      <w:r w:rsidRPr="00894251">
        <w:rPr>
          <w:rFonts w:cs="Arial"/>
          <w:spacing w:val="-3"/>
        </w:rPr>
        <w:t xml:space="preserve"> </w:t>
      </w:r>
      <w:r w:rsidRPr="00894251">
        <w:rPr>
          <w:rFonts w:cs="Arial"/>
        </w:rPr>
        <w:t>en</w:t>
      </w:r>
      <w:r w:rsidRPr="00894251">
        <w:rPr>
          <w:rFonts w:cs="Arial"/>
          <w:spacing w:val="-4"/>
        </w:rPr>
        <w:t xml:space="preserve"> </w:t>
      </w:r>
      <w:r w:rsidRPr="00894251">
        <w:rPr>
          <w:rFonts w:cs="Arial"/>
        </w:rPr>
        <w:t>los</w:t>
      </w:r>
      <w:r w:rsidRPr="00894251">
        <w:rPr>
          <w:rFonts w:cs="Arial"/>
          <w:spacing w:val="-2"/>
        </w:rPr>
        <w:t xml:space="preserve"> </w:t>
      </w:r>
      <w:r w:rsidRPr="00894251">
        <w:rPr>
          <w:rFonts w:cs="Arial"/>
        </w:rPr>
        <w:t>términos</w:t>
      </w:r>
      <w:r w:rsidRPr="00894251">
        <w:rPr>
          <w:rFonts w:cs="Arial"/>
          <w:spacing w:val="-2"/>
        </w:rPr>
        <w:t xml:space="preserve"> </w:t>
      </w:r>
      <w:r w:rsidRPr="00894251">
        <w:rPr>
          <w:rFonts w:cs="Arial"/>
        </w:rPr>
        <w:t>del</w:t>
      </w:r>
      <w:r w:rsidRPr="00894251">
        <w:rPr>
          <w:rFonts w:cs="Arial"/>
          <w:spacing w:val="-4"/>
        </w:rPr>
        <w:t xml:space="preserve"> </w:t>
      </w:r>
      <w:r w:rsidRPr="00894251">
        <w:rPr>
          <w:rFonts w:cs="Arial"/>
        </w:rPr>
        <w:t>literal</w:t>
      </w:r>
      <w:r w:rsidRPr="00894251">
        <w:rPr>
          <w:rFonts w:cs="Arial"/>
          <w:spacing w:val="-4"/>
        </w:rPr>
        <w:t xml:space="preserve"> </w:t>
      </w:r>
      <w:r w:rsidRPr="00894251">
        <w:rPr>
          <w:rFonts w:cs="Arial"/>
        </w:rPr>
        <w:t>a)</w:t>
      </w:r>
      <w:r w:rsidRPr="00894251">
        <w:rPr>
          <w:rFonts w:cs="Arial"/>
          <w:spacing w:val="-3"/>
        </w:rPr>
        <w:t xml:space="preserve"> </w:t>
      </w:r>
      <w:r w:rsidRPr="00894251">
        <w:rPr>
          <w:rFonts w:cs="Arial"/>
        </w:rPr>
        <w:t>del</w:t>
      </w:r>
      <w:r w:rsidRPr="00894251">
        <w:rPr>
          <w:rFonts w:cs="Arial"/>
          <w:spacing w:val="-4"/>
        </w:rPr>
        <w:t xml:space="preserve"> </w:t>
      </w:r>
      <w:r w:rsidRPr="00894251">
        <w:rPr>
          <w:rFonts w:cs="Arial"/>
        </w:rPr>
        <w:t>artículo</w:t>
      </w:r>
      <w:r w:rsidRPr="00894251">
        <w:rPr>
          <w:rFonts w:cs="Arial"/>
          <w:spacing w:val="-53"/>
        </w:rPr>
        <w:t xml:space="preserve"> </w:t>
      </w:r>
      <w:r w:rsidRPr="00894251">
        <w:rPr>
          <w:rFonts w:cs="Arial"/>
        </w:rPr>
        <w:t>6</w:t>
      </w:r>
      <w:r w:rsidRPr="00894251">
        <w:rPr>
          <w:rFonts w:cs="Arial"/>
          <w:spacing w:val="-2"/>
        </w:rPr>
        <w:t xml:space="preserve"> </w:t>
      </w:r>
      <w:r w:rsidRPr="00894251">
        <w:rPr>
          <w:rFonts w:cs="Arial"/>
        </w:rPr>
        <w:t>de la</w:t>
      </w:r>
      <w:r w:rsidRPr="00894251">
        <w:rPr>
          <w:rFonts w:cs="Arial"/>
          <w:spacing w:val="1"/>
        </w:rPr>
        <w:t xml:space="preserve"> </w:t>
      </w:r>
      <w:r w:rsidRPr="00894251">
        <w:rPr>
          <w:rFonts w:cs="Arial"/>
        </w:rPr>
        <w:t>precitada Ley,</w:t>
      </w:r>
      <w:r w:rsidRPr="00894251">
        <w:rPr>
          <w:rFonts w:cs="Arial"/>
          <w:spacing w:val="-2"/>
        </w:rPr>
        <w:t xml:space="preserve"> </w:t>
      </w:r>
      <w:r w:rsidRPr="00894251">
        <w:rPr>
          <w:rFonts w:cs="Arial"/>
        </w:rPr>
        <w:t>como</w:t>
      </w:r>
      <w:r w:rsidRPr="00894251">
        <w:rPr>
          <w:rFonts w:cs="Arial"/>
          <w:spacing w:val="-1"/>
        </w:rPr>
        <w:t xml:space="preserve"> </w:t>
      </w:r>
      <w:r w:rsidRPr="00894251">
        <w:rPr>
          <w:rFonts w:cs="Arial"/>
        </w:rPr>
        <w:t>requisito</w:t>
      </w:r>
      <w:r w:rsidRPr="00894251">
        <w:rPr>
          <w:rFonts w:cs="Arial"/>
          <w:spacing w:val="-2"/>
        </w:rPr>
        <w:t xml:space="preserve"> </w:t>
      </w:r>
      <w:r w:rsidRPr="00894251">
        <w:rPr>
          <w:rFonts w:cs="Arial"/>
        </w:rPr>
        <w:t>para</w:t>
      </w:r>
      <w:r w:rsidRPr="00894251">
        <w:rPr>
          <w:rFonts w:cs="Arial"/>
          <w:spacing w:val="1"/>
        </w:rPr>
        <w:t xml:space="preserve"> </w:t>
      </w:r>
      <w:r w:rsidRPr="00894251">
        <w:rPr>
          <w:rFonts w:cs="Arial"/>
        </w:rPr>
        <w:t>el otorgamiento del</w:t>
      </w:r>
      <w:r w:rsidRPr="00894251">
        <w:rPr>
          <w:rFonts w:cs="Arial"/>
          <w:spacing w:val="-3"/>
        </w:rPr>
        <w:t xml:space="preserve"> </w:t>
      </w:r>
      <w:r w:rsidRPr="00894251">
        <w:rPr>
          <w:rFonts w:cs="Arial"/>
        </w:rPr>
        <w:t>criterio</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desempate.</w:t>
      </w:r>
    </w:p>
    <w:p w14:paraId="377B57E3" w14:textId="77777777" w:rsidR="00544B01" w:rsidRPr="00894251" w:rsidRDefault="00544B01" w:rsidP="00894251">
      <w:pPr>
        <w:pStyle w:val="Textoindependiente"/>
        <w:jc w:val="both"/>
        <w:rPr>
          <w:rFonts w:cs="Arial"/>
        </w:rPr>
      </w:pPr>
    </w:p>
    <w:p w14:paraId="0417887C" w14:textId="110EC73C" w:rsidR="00544B01" w:rsidRPr="00894251" w:rsidRDefault="00544B01" w:rsidP="00894251">
      <w:pPr>
        <w:pStyle w:val="Prrafodelista"/>
        <w:widowControl w:val="0"/>
        <w:numPr>
          <w:ilvl w:val="0"/>
          <w:numId w:val="56"/>
        </w:numPr>
        <w:tabs>
          <w:tab w:val="left" w:pos="142"/>
        </w:tabs>
        <w:autoSpaceDE w:val="0"/>
        <w:autoSpaceDN w:val="0"/>
        <w:ind w:left="0" w:firstLine="0"/>
        <w:contextualSpacing w:val="0"/>
        <w:jc w:val="both"/>
        <w:rPr>
          <w:rFonts w:cs="Arial"/>
        </w:rPr>
      </w:pPr>
      <w:r w:rsidRPr="00894251">
        <w:rPr>
          <w:rFonts w:cs="Arial"/>
        </w:rPr>
        <w:t xml:space="preserve"> Preferir la propuesta presentada por el proponente que acredite en las condiciones establecidas</w:t>
      </w:r>
      <w:r w:rsidRPr="00894251">
        <w:rPr>
          <w:rFonts w:cs="Arial"/>
          <w:spacing w:val="1"/>
        </w:rPr>
        <w:t xml:space="preserve"> </w:t>
      </w:r>
      <w:r w:rsidRPr="00894251">
        <w:rPr>
          <w:rFonts w:cs="Arial"/>
        </w:rPr>
        <w:t>en</w:t>
      </w:r>
      <w:r w:rsidRPr="00894251">
        <w:rPr>
          <w:rFonts w:cs="Arial"/>
          <w:spacing w:val="-8"/>
        </w:rPr>
        <w:t xml:space="preserve"> </w:t>
      </w:r>
      <w:r w:rsidRPr="00894251">
        <w:rPr>
          <w:rFonts w:cs="Arial"/>
        </w:rPr>
        <w:t>la</w:t>
      </w:r>
      <w:r w:rsidRPr="00894251">
        <w:rPr>
          <w:rFonts w:cs="Arial"/>
          <w:spacing w:val="-7"/>
        </w:rPr>
        <w:t xml:space="preserve"> </w:t>
      </w:r>
      <w:r w:rsidRPr="00894251">
        <w:rPr>
          <w:rFonts w:cs="Arial"/>
        </w:rPr>
        <w:t>ley</w:t>
      </w:r>
      <w:r w:rsidRPr="00894251">
        <w:rPr>
          <w:rFonts w:cs="Arial"/>
          <w:spacing w:val="-6"/>
        </w:rPr>
        <w:t xml:space="preserve"> </w:t>
      </w:r>
      <w:r w:rsidRPr="00894251">
        <w:rPr>
          <w:rFonts w:cs="Arial"/>
        </w:rPr>
        <w:t>que</w:t>
      </w:r>
      <w:r w:rsidRPr="00894251">
        <w:rPr>
          <w:rFonts w:cs="Arial"/>
          <w:spacing w:val="-7"/>
        </w:rPr>
        <w:t xml:space="preserve"> </w:t>
      </w:r>
      <w:r w:rsidRPr="00894251">
        <w:rPr>
          <w:rFonts w:cs="Arial"/>
        </w:rPr>
        <w:t>por</w:t>
      </w:r>
      <w:r w:rsidRPr="00894251">
        <w:rPr>
          <w:rFonts w:cs="Arial"/>
          <w:spacing w:val="-6"/>
        </w:rPr>
        <w:t xml:space="preserve"> </w:t>
      </w:r>
      <w:r w:rsidRPr="00894251">
        <w:rPr>
          <w:rFonts w:cs="Arial"/>
        </w:rPr>
        <w:t>lo</w:t>
      </w:r>
      <w:r w:rsidRPr="00894251">
        <w:rPr>
          <w:rFonts w:cs="Arial"/>
          <w:spacing w:val="-5"/>
        </w:rPr>
        <w:t xml:space="preserve"> </w:t>
      </w:r>
      <w:r w:rsidRPr="00894251">
        <w:rPr>
          <w:rFonts w:cs="Arial"/>
        </w:rPr>
        <w:t>menos</w:t>
      </w:r>
      <w:r w:rsidRPr="00894251">
        <w:rPr>
          <w:rFonts w:cs="Arial"/>
          <w:spacing w:val="-3"/>
        </w:rPr>
        <w:t xml:space="preserve"> </w:t>
      </w:r>
      <w:r w:rsidRPr="00894251">
        <w:rPr>
          <w:rFonts w:cs="Arial"/>
        </w:rPr>
        <w:t>el</w:t>
      </w:r>
      <w:r w:rsidRPr="00894251">
        <w:rPr>
          <w:rFonts w:cs="Arial"/>
          <w:spacing w:val="-9"/>
        </w:rPr>
        <w:t xml:space="preserve"> </w:t>
      </w:r>
      <w:r w:rsidRPr="00894251">
        <w:rPr>
          <w:rFonts w:cs="Arial"/>
        </w:rPr>
        <w:t>diez</w:t>
      </w:r>
      <w:r w:rsidRPr="00894251">
        <w:rPr>
          <w:rFonts w:cs="Arial"/>
          <w:spacing w:val="-6"/>
        </w:rPr>
        <w:t xml:space="preserve"> </w:t>
      </w:r>
      <w:r w:rsidRPr="00894251">
        <w:rPr>
          <w:rFonts w:cs="Arial"/>
        </w:rPr>
        <w:t>por</w:t>
      </w:r>
      <w:r w:rsidRPr="00894251">
        <w:rPr>
          <w:rFonts w:cs="Arial"/>
          <w:spacing w:val="-6"/>
        </w:rPr>
        <w:t xml:space="preserve"> </w:t>
      </w:r>
      <w:r w:rsidRPr="00894251">
        <w:rPr>
          <w:rFonts w:cs="Arial"/>
        </w:rPr>
        <w:t>ciento</w:t>
      </w:r>
      <w:r w:rsidRPr="00894251">
        <w:rPr>
          <w:rFonts w:cs="Arial"/>
          <w:spacing w:val="-7"/>
        </w:rPr>
        <w:t xml:space="preserve"> </w:t>
      </w:r>
      <w:r w:rsidRPr="00894251">
        <w:rPr>
          <w:rFonts w:cs="Arial"/>
        </w:rPr>
        <w:t>(10%)</w:t>
      </w:r>
      <w:r w:rsidRPr="00894251">
        <w:rPr>
          <w:rFonts w:cs="Arial"/>
          <w:spacing w:val="-6"/>
        </w:rPr>
        <w:t xml:space="preserve"> </w:t>
      </w:r>
      <w:r w:rsidRPr="00894251">
        <w:rPr>
          <w:rFonts w:cs="Arial"/>
        </w:rPr>
        <w:t>de</w:t>
      </w:r>
      <w:r w:rsidRPr="00894251">
        <w:rPr>
          <w:rFonts w:cs="Arial"/>
          <w:spacing w:val="-5"/>
        </w:rPr>
        <w:t xml:space="preserve"> </w:t>
      </w:r>
      <w:r w:rsidRPr="00894251">
        <w:rPr>
          <w:rFonts w:cs="Arial"/>
        </w:rPr>
        <w:t>su</w:t>
      </w:r>
      <w:r w:rsidRPr="00894251">
        <w:rPr>
          <w:rFonts w:cs="Arial"/>
          <w:spacing w:val="-7"/>
        </w:rPr>
        <w:t xml:space="preserve"> </w:t>
      </w:r>
      <w:r w:rsidRPr="00894251">
        <w:rPr>
          <w:rFonts w:cs="Arial"/>
        </w:rPr>
        <w:t>nómina</w:t>
      </w:r>
      <w:r w:rsidRPr="00894251">
        <w:rPr>
          <w:rFonts w:cs="Arial"/>
          <w:spacing w:val="-8"/>
        </w:rPr>
        <w:t xml:space="preserve"> </w:t>
      </w:r>
      <w:r w:rsidRPr="00894251">
        <w:rPr>
          <w:rFonts w:cs="Arial"/>
        </w:rPr>
        <w:t>está</w:t>
      </w:r>
      <w:r w:rsidRPr="00894251">
        <w:rPr>
          <w:rFonts w:cs="Arial"/>
          <w:spacing w:val="-5"/>
        </w:rPr>
        <w:t xml:space="preserve"> </w:t>
      </w:r>
      <w:r w:rsidRPr="00894251">
        <w:rPr>
          <w:rFonts w:cs="Arial"/>
        </w:rPr>
        <w:t>en</w:t>
      </w:r>
      <w:r w:rsidRPr="00894251">
        <w:rPr>
          <w:rFonts w:cs="Arial"/>
          <w:spacing w:val="-7"/>
        </w:rPr>
        <w:t xml:space="preserve"> </w:t>
      </w:r>
      <w:r w:rsidRPr="00894251">
        <w:rPr>
          <w:rFonts w:cs="Arial"/>
        </w:rPr>
        <w:t>condición</w:t>
      </w:r>
      <w:r w:rsidRPr="00894251">
        <w:rPr>
          <w:rFonts w:cs="Arial"/>
          <w:spacing w:val="-7"/>
        </w:rPr>
        <w:t xml:space="preserve"> </w:t>
      </w:r>
      <w:r w:rsidRPr="00894251">
        <w:rPr>
          <w:rFonts w:cs="Arial"/>
        </w:rPr>
        <w:t>de</w:t>
      </w:r>
      <w:r w:rsidRPr="00894251">
        <w:rPr>
          <w:rFonts w:cs="Arial"/>
          <w:spacing w:val="-5"/>
        </w:rPr>
        <w:t xml:space="preserve"> </w:t>
      </w:r>
      <w:r w:rsidRPr="00894251">
        <w:rPr>
          <w:rFonts w:cs="Arial"/>
        </w:rPr>
        <w:t>discapacidad,</w:t>
      </w:r>
      <w:r w:rsidRPr="00894251">
        <w:rPr>
          <w:rFonts w:cs="Arial"/>
          <w:spacing w:val="-53"/>
        </w:rPr>
        <w:t xml:space="preserve"> </w:t>
      </w:r>
      <w:r w:rsidRPr="00894251">
        <w:rPr>
          <w:rFonts w:cs="Arial"/>
        </w:rPr>
        <w:t>de acuerdo con el artículo 24 de la Ley 361 de 1997, debidamente certificadas por la oficina del</w:t>
      </w:r>
      <w:r w:rsidRPr="00894251">
        <w:rPr>
          <w:rFonts w:cs="Arial"/>
          <w:spacing w:val="1"/>
        </w:rPr>
        <w:t xml:space="preserve"> </w:t>
      </w:r>
      <w:r w:rsidRPr="00894251">
        <w:rPr>
          <w:rFonts w:cs="Arial"/>
        </w:rPr>
        <w:t>Ministerio del Trabajo de la respectiva zona, que hayan sido contratados con por lo menos un (1)</w:t>
      </w:r>
      <w:r w:rsidRPr="00894251">
        <w:rPr>
          <w:rFonts w:cs="Arial"/>
          <w:spacing w:val="1"/>
        </w:rPr>
        <w:t xml:space="preserve"> </w:t>
      </w:r>
      <w:r w:rsidRPr="00894251">
        <w:rPr>
          <w:rFonts w:cs="Arial"/>
        </w:rPr>
        <w:t>año de anterioridad a la fecha de cierre del Proceso de Contratación o desde el momento de la</w:t>
      </w:r>
      <w:r w:rsidRPr="00894251">
        <w:rPr>
          <w:rFonts w:cs="Arial"/>
          <w:spacing w:val="1"/>
        </w:rPr>
        <w:t xml:space="preserve"> </w:t>
      </w:r>
      <w:r w:rsidRPr="00894251">
        <w:rPr>
          <w:rFonts w:cs="Arial"/>
        </w:rPr>
        <w:t>constitución</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persona</w:t>
      </w:r>
      <w:r w:rsidRPr="00894251">
        <w:rPr>
          <w:rFonts w:cs="Arial"/>
          <w:spacing w:val="1"/>
        </w:rPr>
        <w:t xml:space="preserve"> </w:t>
      </w:r>
      <w:r w:rsidRPr="00894251">
        <w:rPr>
          <w:rFonts w:cs="Arial"/>
        </w:rPr>
        <w:t>jurídica</w:t>
      </w:r>
      <w:r w:rsidRPr="00894251">
        <w:rPr>
          <w:rFonts w:cs="Arial"/>
          <w:spacing w:val="1"/>
        </w:rPr>
        <w:t xml:space="preserve"> </w:t>
      </w:r>
      <w:r w:rsidRPr="00894251">
        <w:rPr>
          <w:rFonts w:cs="Arial"/>
        </w:rPr>
        <w:t>cuando</w:t>
      </w:r>
      <w:r w:rsidRPr="00894251">
        <w:rPr>
          <w:rFonts w:cs="Arial"/>
          <w:spacing w:val="1"/>
        </w:rPr>
        <w:t xml:space="preserve"> </w:t>
      </w:r>
      <w:r w:rsidRPr="00894251">
        <w:rPr>
          <w:rFonts w:cs="Arial"/>
        </w:rPr>
        <w:t>esta</w:t>
      </w:r>
      <w:r w:rsidRPr="00894251">
        <w:rPr>
          <w:rFonts w:cs="Arial"/>
          <w:spacing w:val="1"/>
        </w:rPr>
        <w:t xml:space="preserve"> </w:t>
      </w:r>
      <w:r w:rsidRPr="00894251">
        <w:rPr>
          <w:rFonts w:cs="Arial"/>
        </w:rPr>
        <w:t>es</w:t>
      </w:r>
      <w:r w:rsidRPr="00894251">
        <w:rPr>
          <w:rFonts w:cs="Arial"/>
          <w:spacing w:val="1"/>
        </w:rPr>
        <w:t xml:space="preserve"> </w:t>
      </w:r>
      <w:r w:rsidRPr="00894251">
        <w:rPr>
          <w:rFonts w:cs="Arial"/>
        </w:rPr>
        <w:t>inferior</w:t>
      </w:r>
      <w:r w:rsidRPr="00894251">
        <w:rPr>
          <w:rFonts w:cs="Arial"/>
          <w:spacing w:val="1"/>
        </w:rPr>
        <w:t xml:space="preserve"> </w:t>
      </w:r>
      <w:r w:rsidRPr="00894251">
        <w:rPr>
          <w:rFonts w:cs="Arial"/>
        </w:rPr>
        <w:t>a</w:t>
      </w:r>
      <w:r w:rsidRPr="00894251">
        <w:rPr>
          <w:rFonts w:cs="Arial"/>
          <w:spacing w:val="1"/>
        </w:rPr>
        <w:t xml:space="preserve"> </w:t>
      </w:r>
      <w:r w:rsidRPr="00894251">
        <w:rPr>
          <w:rFonts w:cs="Arial"/>
        </w:rPr>
        <w:t>un</w:t>
      </w:r>
      <w:r w:rsidRPr="00894251">
        <w:rPr>
          <w:rFonts w:cs="Arial"/>
          <w:spacing w:val="1"/>
        </w:rPr>
        <w:t xml:space="preserve"> </w:t>
      </w:r>
      <w:r w:rsidRPr="00894251">
        <w:rPr>
          <w:rFonts w:cs="Arial"/>
        </w:rPr>
        <w:t>(1)</w:t>
      </w:r>
      <w:r w:rsidRPr="00894251">
        <w:rPr>
          <w:rFonts w:cs="Arial"/>
          <w:spacing w:val="1"/>
        </w:rPr>
        <w:t xml:space="preserve"> </w:t>
      </w:r>
      <w:r w:rsidRPr="00894251">
        <w:rPr>
          <w:rFonts w:cs="Arial"/>
        </w:rPr>
        <w:t>año</w:t>
      </w:r>
      <w:r w:rsidRPr="00894251">
        <w:rPr>
          <w:rFonts w:cs="Arial"/>
          <w:spacing w:val="1"/>
        </w:rPr>
        <w:t xml:space="preserve"> </w:t>
      </w:r>
      <w:r w:rsidRPr="00894251">
        <w:rPr>
          <w:rFonts w:cs="Arial"/>
        </w:rPr>
        <w:t>y</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manifieste</w:t>
      </w:r>
      <w:r w:rsidRPr="00894251">
        <w:rPr>
          <w:rFonts w:cs="Arial"/>
          <w:spacing w:val="1"/>
        </w:rPr>
        <w:t xml:space="preserve"> </w:t>
      </w:r>
      <w:r w:rsidRPr="00894251">
        <w:rPr>
          <w:rFonts w:cs="Arial"/>
          <w:w w:val="95"/>
        </w:rPr>
        <w:t>adicionalmente</w:t>
      </w:r>
      <w:r w:rsidRPr="00894251">
        <w:rPr>
          <w:rFonts w:cs="Arial"/>
          <w:spacing w:val="16"/>
          <w:w w:val="95"/>
        </w:rPr>
        <w:t xml:space="preserve"> </w:t>
      </w:r>
      <w:r w:rsidRPr="00894251">
        <w:rPr>
          <w:rFonts w:cs="Arial"/>
          <w:w w:val="95"/>
        </w:rPr>
        <w:t>que</w:t>
      </w:r>
      <w:r w:rsidRPr="00894251">
        <w:rPr>
          <w:rFonts w:cs="Arial"/>
          <w:spacing w:val="16"/>
          <w:w w:val="95"/>
        </w:rPr>
        <w:t xml:space="preserve"> </w:t>
      </w:r>
      <w:r w:rsidRPr="00894251">
        <w:rPr>
          <w:rFonts w:cs="Arial"/>
          <w:w w:val="95"/>
        </w:rPr>
        <w:t>mantendrá</w:t>
      </w:r>
      <w:r w:rsidRPr="00894251">
        <w:rPr>
          <w:rFonts w:cs="Arial"/>
          <w:spacing w:val="16"/>
          <w:w w:val="95"/>
        </w:rPr>
        <w:t xml:space="preserve"> </w:t>
      </w:r>
      <w:r w:rsidRPr="00894251">
        <w:rPr>
          <w:rFonts w:cs="Arial"/>
          <w:w w:val="95"/>
        </w:rPr>
        <w:t>dicho</w:t>
      </w:r>
      <w:r w:rsidRPr="00894251">
        <w:rPr>
          <w:rFonts w:cs="Arial"/>
          <w:spacing w:val="17"/>
          <w:w w:val="95"/>
        </w:rPr>
        <w:t xml:space="preserve"> </w:t>
      </w:r>
      <w:r w:rsidRPr="00894251">
        <w:rPr>
          <w:rFonts w:cs="Arial"/>
          <w:w w:val="95"/>
        </w:rPr>
        <w:t>personal</w:t>
      </w:r>
      <w:r w:rsidRPr="00894251">
        <w:rPr>
          <w:rFonts w:cs="Arial"/>
          <w:spacing w:val="14"/>
          <w:w w:val="95"/>
        </w:rPr>
        <w:t xml:space="preserve"> </w:t>
      </w:r>
      <w:r w:rsidRPr="00894251">
        <w:rPr>
          <w:rFonts w:cs="Arial"/>
          <w:w w:val="95"/>
        </w:rPr>
        <w:t>por</w:t>
      </w:r>
      <w:r w:rsidRPr="00894251">
        <w:rPr>
          <w:rFonts w:cs="Arial"/>
          <w:spacing w:val="18"/>
          <w:w w:val="95"/>
        </w:rPr>
        <w:t xml:space="preserve"> </w:t>
      </w:r>
      <w:r w:rsidRPr="00894251">
        <w:rPr>
          <w:rFonts w:cs="Arial"/>
          <w:w w:val="95"/>
        </w:rPr>
        <w:t>un</w:t>
      </w:r>
      <w:r w:rsidRPr="00894251">
        <w:rPr>
          <w:rFonts w:cs="Arial"/>
          <w:spacing w:val="20"/>
          <w:w w:val="95"/>
        </w:rPr>
        <w:t xml:space="preserve"> </w:t>
      </w:r>
      <w:r w:rsidRPr="00894251">
        <w:rPr>
          <w:rFonts w:cs="Arial"/>
          <w:w w:val="95"/>
        </w:rPr>
        <w:t>lapso</w:t>
      </w:r>
      <w:r w:rsidRPr="00894251">
        <w:rPr>
          <w:rFonts w:cs="Arial"/>
          <w:spacing w:val="16"/>
          <w:w w:val="95"/>
        </w:rPr>
        <w:t xml:space="preserve"> </w:t>
      </w:r>
      <w:r w:rsidRPr="00894251">
        <w:rPr>
          <w:rFonts w:cs="Arial"/>
          <w:w w:val="95"/>
        </w:rPr>
        <w:t>igual</w:t>
      </w:r>
      <w:r w:rsidRPr="00894251">
        <w:rPr>
          <w:rFonts w:cs="Arial"/>
          <w:spacing w:val="15"/>
          <w:w w:val="95"/>
        </w:rPr>
        <w:t xml:space="preserve"> </w:t>
      </w:r>
      <w:r w:rsidRPr="00894251">
        <w:rPr>
          <w:rFonts w:cs="Arial"/>
          <w:w w:val="95"/>
        </w:rPr>
        <w:t>al</w:t>
      </w:r>
      <w:r w:rsidRPr="00894251">
        <w:rPr>
          <w:rFonts w:cs="Arial"/>
          <w:spacing w:val="14"/>
          <w:w w:val="95"/>
        </w:rPr>
        <w:t xml:space="preserve"> </w:t>
      </w:r>
      <w:r w:rsidRPr="00894251">
        <w:rPr>
          <w:rFonts w:cs="Arial"/>
          <w:w w:val="95"/>
        </w:rPr>
        <w:t>término</w:t>
      </w:r>
      <w:r w:rsidRPr="00894251">
        <w:rPr>
          <w:rFonts w:cs="Arial"/>
          <w:spacing w:val="16"/>
          <w:w w:val="95"/>
        </w:rPr>
        <w:t xml:space="preserve"> </w:t>
      </w:r>
      <w:r w:rsidRPr="00894251">
        <w:rPr>
          <w:rFonts w:cs="Arial"/>
          <w:w w:val="95"/>
        </w:rPr>
        <w:t>de</w:t>
      </w:r>
      <w:r w:rsidRPr="00894251">
        <w:rPr>
          <w:rFonts w:cs="Arial"/>
          <w:spacing w:val="17"/>
          <w:w w:val="95"/>
        </w:rPr>
        <w:t xml:space="preserve"> </w:t>
      </w:r>
      <w:r w:rsidRPr="00894251">
        <w:rPr>
          <w:rFonts w:cs="Arial"/>
          <w:w w:val="95"/>
        </w:rPr>
        <w:t>ejecución</w:t>
      </w:r>
      <w:r w:rsidRPr="00894251">
        <w:rPr>
          <w:rFonts w:cs="Arial"/>
          <w:spacing w:val="19"/>
          <w:w w:val="95"/>
        </w:rPr>
        <w:t xml:space="preserve"> </w:t>
      </w:r>
      <w:r w:rsidRPr="00894251">
        <w:rPr>
          <w:rFonts w:cs="Arial"/>
          <w:w w:val="95"/>
        </w:rPr>
        <w:t>del</w:t>
      </w:r>
      <w:r w:rsidRPr="00894251">
        <w:rPr>
          <w:rFonts w:cs="Arial"/>
          <w:spacing w:val="15"/>
          <w:w w:val="95"/>
        </w:rPr>
        <w:t xml:space="preserve"> </w:t>
      </w:r>
      <w:r w:rsidRPr="00894251">
        <w:rPr>
          <w:rFonts w:cs="Arial"/>
          <w:w w:val="95"/>
        </w:rPr>
        <w:t>contrato.</w:t>
      </w:r>
    </w:p>
    <w:p w14:paraId="15DBA0A4" w14:textId="77777777" w:rsidR="00544B01" w:rsidRPr="00894251" w:rsidRDefault="00544B01" w:rsidP="00894251">
      <w:pPr>
        <w:pStyle w:val="Textoindependiente"/>
        <w:jc w:val="both"/>
        <w:rPr>
          <w:rFonts w:cs="Arial"/>
        </w:rPr>
      </w:pPr>
      <w:r w:rsidRPr="00894251">
        <w:rPr>
          <w:rFonts w:cs="Arial"/>
        </w:rPr>
        <w:t>Si</w:t>
      </w:r>
      <w:r w:rsidRPr="00894251">
        <w:rPr>
          <w:rFonts w:cs="Arial"/>
          <w:spacing w:val="-2"/>
        </w:rPr>
        <w:t xml:space="preserve"> </w:t>
      </w:r>
      <w:r w:rsidRPr="00894251">
        <w:rPr>
          <w:rFonts w:cs="Arial"/>
        </w:rPr>
        <w:t>la oferta</w:t>
      </w:r>
      <w:r w:rsidRPr="00894251">
        <w:rPr>
          <w:rFonts w:cs="Arial"/>
          <w:spacing w:val="-1"/>
        </w:rPr>
        <w:t xml:space="preserve"> </w:t>
      </w:r>
      <w:r w:rsidRPr="00894251">
        <w:rPr>
          <w:rFonts w:cs="Arial"/>
        </w:rPr>
        <w:t>es</w:t>
      </w:r>
      <w:r w:rsidRPr="00894251">
        <w:rPr>
          <w:rFonts w:cs="Arial"/>
          <w:spacing w:val="-1"/>
        </w:rPr>
        <w:t xml:space="preserve"> </w:t>
      </w:r>
      <w:r w:rsidRPr="00894251">
        <w:rPr>
          <w:rFonts w:cs="Arial"/>
        </w:rPr>
        <w:t>presentada</w:t>
      </w:r>
      <w:r w:rsidRPr="00894251">
        <w:rPr>
          <w:rFonts w:cs="Arial"/>
          <w:spacing w:val="-3"/>
        </w:rPr>
        <w:t xml:space="preserve"> </w:t>
      </w:r>
      <w:r w:rsidRPr="00894251">
        <w:rPr>
          <w:rFonts w:cs="Arial"/>
        </w:rPr>
        <w:t>por</w:t>
      </w:r>
      <w:r w:rsidRPr="00894251">
        <w:rPr>
          <w:rFonts w:cs="Arial"/>
          <w:spacing w:val="-2"/>
        </w:rPr>
        <w:t xml:space="preserve"> </w:t>
      </w:r>
      <w:r w:rsidRPr="00894251">
        <w:rPr>
          <w:rFonts w:cs="Arial"/>
        </w:rPr>
        <w:t>un</w:t>
      </w:r>
      <w:r w:rsidRPr="00894251">
        <w:rPr>
          <w:rFonts w:cs="Arial"/>
          <w:spacing w:val="-3"/>
        </w:rPr>
        <w:t xml:space="preserve"> </w:t>
      </w:r>
      <w:r w:rsidRPr="00894251">
        <w:rPr>
          <w:rFonts w:cs="Arial"/>
        </w:rPr>
        <w:t>proponente</w:t>
      </w:r>
      <w:r w:rsidRPr="00894251">
        <w:rPr>
          <w:rFonts w:cs="Arial"/>
          <w:spacing w:val="-2"/>
        </w:rPr>
        <w:t xml:space="preserve"> </w:t>
      </w:r>
      <w:r w:rsidRPr="00894251">
        <w:rPr>
          <w:rFonts w:cs="Arial"/>
        </w:rPr>
        <w:t>plural,</w:t>
      </w:r>
      <w:r w:rsidRPr="00894251">
        <w:rPr>
          <w:rFonts w:cs="Arial"/>
          <w:spacing w:val="-2"/>
        </w:rPr>
        <w:t xml:space="preserve"> </w:t>
      </w:r>
      <w:r w:rsidRPr="00894251">
        <w:rPr>
          <w:rFonts w:cs="Arial"/>
        </w:rPr>
        <w:t>el</w:t>
      </w:r>
      <w:r w:rsidRPr="00894251">
        <w:rPr>
          <w:rFonts w:cs="Arial"/>
          <w:spacing w:val="-4"/>
        </w:rPr>
        <w:t xml:space="preserve"> </w:t>
      </w:r>
      <w:r w:rsidRPr="00894251">
        <w:rPr>
          <w:rFonts w:cs="Arial"/>
        </w:rPr>
        <w:t>integrante que</w:t>
      </w:r>
      <w:r w:rsidRPr="00894251">
        <w:rPr>
          <w:rFonts w:cs="Arial"/>
          <w:spacing w:val="-1"/>
        </w:rPr>
        <w:t xml:space="preserve"> </w:t>
      </w:r>
      <w:r w:rsidRPr="00894251">
        <w:rPr>
          <w:rFonts w:cs="Arial"/>
        </w:rPr>
        <w:t>acredite</w:t>
      </w:r>
      <w:r w:rsidRPr="00894251">
        <w:rPr>
          <w:rFonts w:cs="Arial"/>
          <w:spacing w:val="-2"/>
        </w:rPr>
        <w:t xml:space="preserve"> </w:t>
      </w:r>
      <w:r w:rsidRPr="00894251">
        <w:rPr>
          <w:rFonts w:cs="Arial"/>
        </w:rPr>
        <w:t>que</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diez</w:t>
      </w:r>
      <w:r w:rsidRPr="00894251">
        <w:rPr>
          <w:rFonts w:cs="Arial"/>
          <w:spacing w:val="-2"/>
        </w:rPr>
        <w:t xml:space="preserve"> </w:t>
      </w:r>
      <w:r w:rsidRPr="00894251">
        <w:rPr>
          <w:rFonts w:cs="Arial"/>
        </w:rPr>
        <w:t>por</w:t>
      </w:r>
      <w:r w:rsidRPr="00894251">
        <w:rPr>
          <w:rFonts w:cs="Arial"/>
          <w:spacing w:val="-2"/>
        </w:rPr>
        <w:t xml:space="preserve"> </w:t>
      </w:r>
      <w:r w:rsidRPr="00894251">
        <w:rPr>
          <w:rFonts w:cs="Arial"/>
        </w:rPr>
        <w:t>ciento</w:t>
      </w:r>
      <w:r w:rsidRPr="00894251">
        <w:rPr>
          <w:rFonts w:cs="Arial"/>
          <w:spacing w:val="-53"/>
        </w:rPr>
        <w:t xml:space="preserve"> </w:t>
      </w:r>
      <w:r w:rsidRPr="00894251">
        <w:rPr>
          <w:rFonts w:cs="Arial"/>
        </w:rPr>
        <w:t>(10%)</w:t>
      </w:r>
      <w:r w:rsidRPr="00894251">
        <w:rPr>
          <w:rFonts w:cs="Arial"/>
          <w:spacing w:val="-4"/>
        </w:rPr>
        <w:t xml:space="preserve"> </w:t>
      </w:r>
      <w:r w:rsidRPr="00894251">
        <w:rPr>
          <w:rFonts w:cs="Arial"/>
        </w:rPr>
        <w:t>de</w:t>
      </w:r>
      <w:r w:rsidRPr="00894251">
        <w:rPr>
          <w:rFonts w:cs="Arial"/>
          <w:spacing w:val="-5"/>
        </w:rPr>
        <w:t xml:space="preserve"> </w:t>
      </w:r>
      <w:r w:rsidRPr="00894251">
        <w:rPr>
          <w:rFonts w:cs="Arial"/>
        </w:rPr>
        <w:t>su</w:t>
      </w:r>
      <w:r w:rsidRPr="00894251">
        <w:rPr>
          <w:rFonts w:cs="Arial"/>
          <w:spacing w:val="-2"/>
        </w:rPr>
        <w:t xml:space="preserve"> </w:t>
      </w:r>
      <w:r w:rsidRPr="00894251">
        <w:rPr>
          <w:rFonts w:cs="Arial"/>
        </w:rPr>
        <w:t>nómina</w:t>
      </w:r>
      <w:r w:rsidRPr="00894251">
        <w:rPr>
          <w:rFonts w:cs="Arial"/>
          <w:spacing w:val="-2"/>
        </w:rPr>
        <w:t xml:space="preserve"> </w:t>
      </w:r>
      <w:r w:rsidRPr="00894251">
        <w:rPr>
          <w:rFonts w:cs="Arial"/>
        </w:rPr>
        <w:t>está</w:t>
      </w:r>
      <w:r w:rsidRPr="00894251">
        <w:rPr>
          <w:rFonts w:cs="Arial"/>
          <w:spacing w:val="-2"/>
        </w:rPr>
        <w:t xml:space="preserve"> </w:t>
      </w:r>
      <w:r w:rsidRPr="00894251">
        <w:rPr>
          <w:rFonts w:cs="Arial"/>
        </w:rPr>
        <w:t>en</w:t>
      </w:r>
      <w:r w:rsidRPr="00894251">
        <w:rPr>
          <w:rFonts w:cs="Arial"/>
          <w:spacing w:val="-2"/>
        </w:rPr>
        <w:t xml:space="preserve"> </w:t>
      </w:r>
      <w:r w:rsidRPr="00894251">
        <w:rPr>
          <w:rFonts w:cs="Arial"/>
        </w:rPr>
        <w:t>condición</w:t>
      </w:r>
      <w:r w:rsidRPr="00894251">
        <w:rPr>
          <w:rFonts w:cs="Arial"/>
          <w:spacing w:val="-4"/>
        </w:rPr>
        <w:t xml:space="preserve"> </w:t>
      </w:r>
      <w:r w:rsidRPr="00894251">
        <w:rPr>
          <w:rFonts w:cs="Arial"/>
        </w:rPr>
        <w:t>de</w:t>
      </w:r>
      <w:r w:rsidRPr="00894251">
        <w:rPr>
          <w:rFonts w:cs="Arial"/>
          <w:spacing w:val="-3"/>
        </w:rPr>
        <w:t xml:space="preserve"> </w:t>
      </w:r>
      <w:r w:rsidRPr="00894251">
        <w:rPr>
          <w:rFonts w:cs="Arial"/>
        </w:rPr>
        <w:t>discapacidad,</w:t>
      </w:r>
      <w:r w:rsidRPr="00894251">
        <w:rPr>
          <w:rFonts w:cs="Arial"/>
          <w:spacing w:val="-5"/>
        </w:rPr>
        <w:t xml:space="preserve"> </w:t>
      </w:r>
      <w:r w:rsidRPr="00894251">
        <w:rPr>
          <w:rFonts w:cs="Arial"/>
        </w:rPr>
        <w:t>en</w:t>
      </w:r>
      <w:r w:rsidRPr="00894251">
        <w:rPr>
          <w:rFonts w:cs="Arial"/>
          <w:spacing w:val="-2"/>
        </w:rPr>
        <w:t xml:space="preserve"> </w:t>
      </w:r>
      <w:r w:rsidRPr="00894251">
        <w:rPr>
          <w:rFonts w:cs="Arial"/>
        </w:rPr>
        <w:t>los</w:t>
      </w:r>
      <w:r w:rsidRPr="00894251">
        <w:rPr>
          <w:rFonts w:cs="Arial"/>
          <w:spacing w:val="-4"/>
        </w:rPr>
        <w:t xml:space="preserve"> </w:t>
      </w:r>
      <w:r w:rsidRPr="00894251">
        <w:rPr>
          <w:rFonts w:cs="Arial"/>
        </w:rPr>
        <w:t>términos</w:t>
      </w:r>
      <w:r w:rsidRPr="00894251">
        <w:rPr>
          <w:rFonts w:cs="Arial"/>
          <w:spacing w:val="-1"/>
        </w:rPr>
        <w:t xml:space="preserve"> </w:t>
      </w:r>
      <w:r w:rsidRPr="00894251">
        <w:rPr>
          <w:rFonts w:cs="Arial"/>
        </w:rPr>
        <w:t>del</w:t>
      </w:r>
      <w:r w:rsidRPr="00894251">
        <w:rPr>
          <w:rFonts w:cs="Arial"/>
          <w:spacing w:val="-5"/>
        </w:rPr>
        <w:t xml:space="preserve"> </w:t>
      </w:r>
      <w:r w:rsidRPr="00894251">
        <w:rPr>
          <w:rFonts w:cs="Arial"/>
        </w:rPr>
        <w:t>presente</w:t>
      </w:r>
      <w:r w:rsidRPr="00894251">
        <w:rPr>
          <w:rFonts w:cs="Arial"/>
          <w:spacing w:val="-3"/>
        </w:rPr>
        <w:t xml:space="preserve"> </w:t>
      </w:r>
      <w:r w:rsidRPr="00894251">
        <w:rPr>
          <w:rFonts w:cs="Arial"/>
        </w:rPr>
        <w:t>numeral,</w:t>
      </w:r>
      <w:r w:rsidRPr="00894251">
        <w:rPr>
          <w:rFonts w:cs="Arial"/>
          <w:spacing w:val="-4"/>
        </w:rPr>
        <w:t xml:space="preserve"> </w:t>
      </w:r>
      <w:r w:rsidRPr="00894251">
        <w:rPr>
          <w:rFonts w:cs="Arial"/>
        </w:rPr>
        <w:t>debe</w:t>
      </w:r>
      <w:r w:rsidRPr="00894251">
        <w:rPr>
          <w:rFonts w:cs="Arial"/>
          <w:spacing w:val="-53"/>
        </w:rPr>
        <w:t xml:space="preserve"> </w:t>
      </w:r>
      <w:r w:rsidRPr="00894251">
        <w:rPr>
          <w:rFonts w:cs="Arial"/>
          <w:w w:val="95"/>
        </w:rPr>
        <w:t>tener una participación de por lo menos el veinticinco por ciento (25%) en la estructura plural y aportar</w:t>
      </w:r>
      <w:r w:rsidRPr="00894251">
        <w:rPr>
          <w:rFonts w:cs="Arial"/>
          <w:spacing w:val="1"/>
          <w:w w:val="95"/>
        </w:rPr>
        <w:t xml:space="preserve"> </w:t>
      </w:r>
      <w:r w:rsidRPr="00894251">
        <w:rPr>
          <w:rFonts w:cs="Arial"/>
        </w:rPr>
        <w:t>como</w:t>
      </w:r>
      <w:r w:rsidRPr="00894251">
        <w:rPr>
          <w:rFonts w:cs="Arial"/>
          <w:spacing w:val="-2"/>
        </w:rPr>
        <w:t xml:space="preserve"> </w:t>
      </w:r>
      <w:r w:rsidRPr="00894251">
        <w:rPr>
          <w:rFonts w:cs="Arial"/>
        </w:rPr>
        <w:t>mínimo el</w:t>
      </w:r>
      <w:r w:rsidRPr="00894251">
        <w:rPr>
          <w:rFonts w:cs="Arial"/>
          <w:spacing w:val="-2"/>
        </w:rPr>
        <w:t xml:space="preserve"> </w:t>
      </w:r>
      <w:r w:rsidRPr="00894251">
        <w:rPr>
          <w:rFonts w:cs="Arial"/>
        </w:rPr>
        <w:t>veinticinco por ciento</w:t>
      </w:r>
      <w:r w:rsidRPr="00894251">
        <w:rPr>
          <w:rFonts w:cs="Arial"/>
          <w:spacing w:val="-2"/>
        </w:rPr>
        <w:t xml:space="preserve"> </w:t>
      </w:r>
      <w:r w:rsidRPr="00894251">
        <w:rPr>
          <w:rFonts w:cs="Arial"/>
        </w:rPr>
        <w:t>(25%)</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 experiencia</w:t>
      </w:r>
      <w:r w:rsidRPr="00894251">
        <w:rPr>
          <w:rFonts w:cs="Arial"/>
          <w:spacing w:val="-1"/>
        </w:rPr>
        <w:t xml:space="preserve"> </w:t>
      </w:r>
      <w:r w:rsidRPr="00894251">
        <w:rPr>
          <w:rFonts w:cs="Arial"/>
        </w:rPr>
        <w:t>acreditada en</w:t>
      </w:r>
      <w:r w:rsidRPr="00894251">
        <w:rPr>
          <w:rFonts w:cs="Arial"/>
          <w:spacing w:val="1"/>
        </w:rPr>
        <w:t xml:space="preserve"> </w:t>
      </w:r>
      <w:r w:rsidRPr="00894251">
        <w:rPr>
          <w:rFonts w:cs="Arial"/>
        </w:rPr>
        <w:t>la oferta.</w:t>
      </w:r>
    </w:p>
    <w:p w14:paraId="25AE71C5" w14:textId="77777777" w:rsidR="00544B01" w:rsidRPr="00894251" w:rsidRDefault="00544B01" w:rsidP="00894251">
      <w:pPr>
        <w:pStyle w:val="Textoindependiente"/>
        <w:jc w:val="both"/>
        <w:rPr>
          <w:rFonts w:cs="Arial"/>
        </w:rPr>
      </w:pPr>
    </w:p>
    <w:p w14:paraId="70849DF2" w14:textId="77777777" w:rsidR="00544B01" w:rsidRPr="00894251" w:rsidRDefault="00544B01" w:rsidP="00894251">
      <w:pPr>
        <w:pStyle w:val="Textoindependiente"/>
        <w:jc w:val="both"/>
        <w:rPr>
          <w:rFonts w:cs="Arial"/>
        </w:rPr>
      </w:pPr>
    </w:p>
    <w:p w14:paraId="709FF33A" w14:textId="79D50167" w:rsidR="00544B01" w:rsidRPr="00894251" w:rsidRDefault="00544B01" w:rsidP="00894251">
      <w:pPr>
        <w:pStyle w:val="Prrafodelista"/>
        <w:widowControl w:val="0"/>
        <w:numPr>
          <w:ilvl w:val="0"/>
          <w:numId w:val="56"/>
        </w:numPr>
        <w:tabs>
          <w:tab w:val="left" w:pos="142"/>
        </w:tabs>
        <w:autoSpaceDE w:val="0"/>
        <w:autoSpaceDN w:val="0"/>
        <w:ind w:left="0" w:firstLine="0"/>
        <w:contextualSpacing w:val="0"/>
        <w:jc w:val="both"/>
        <w:rPr>
          <w:rFonts w:cs="Arial"/>
        </w:rPr>
      </w:pPr>
      <w:r w:rsidRPr="00894251">
        <w:rPr>
          <w:rFonts w:cs="Arial"/>
        </w:rPr>
        <w:lastRenderedPageBreak/>
        <w:t xml:space="preserve"> Preferir la propuesta presentada por el oferente que acredite la vinculación en mayor proporción</w:t>
      </w:r>
      <w:r w:rsidRPr="00894251">
        <w:rPr>
          <w:rFonts w:cs="Arial"/>
          <w:spacing w:val="1"/>
        </w:rPr>
        <w:t xml:space="preserve"> </w:t>
      </w:r>
      <w:r w:rsidRPr="00894251">
        <w:rPr>
          <w:rFonts w:cs="Arial"/>
        </w:rPr>
        <w:t>de personas mayores que no sean beneficiarias de la pensión de vejez, familiar o de sobrevivencia</w:t>
      </w:r>
      <w:r w:rsidRPr="00894251">
        <w:rPr>
          <w:rFonts w:cs="Arial"/>
          <w:spacing w:val="-53"/>
        </w:rPr>
        <w:t xml:space="preserve"> </w:t>
      </w:r>
      <w:r w:rsidRPr="00894251">
        <w:rPr>
          <w:rFonts w:cs="Arial"/>
        </w:rPr>
        <w:t>y que hayan cumplido el requisito de edad de pensión establecido en la ley, para ello, la persona</w:t>
      </w:r>
      <w:r w:rsidRPr="00894251">
        <w:rPr>
          <w:rFonts w:cs="Arial"/>
          <w:spacing w:val="1"/>
        </w:rPr>
        <w:t xml:space="preserve"> </w:t>
      </w:r>
      <w:r w:rsidRPr="00894251">
        <w:rPr>
          <w:rFonts w:cs="Arial"/>
        </w:rPr>
        <w:t>natural,</w:t>
      </w:r>
      <w:r w:rsidRPr="00894251">
        <w:rPr>
          <w:rFonts w:cs="Arial"/>
          <w:spacing w:val="-10"/>
        </w:rPr>
        <w:t xml:space="preserve"> </w:t>
      </w:r>
      <w:r w:rsidRPr="00894251">
        <w:rPr>
          <w:rFonts w:cs="Arial"/>
        </w:rPr>
        <w:t>el</w:t>
      </w:r>
      <w:r w:rsidRPr="00894251">
        <w:rPr>
          <w:rFonts w:cs="Arial"/>
          <w:spacing w:val="-11"/>
        </w:rPr>
        <w:t xml:space="preserve"> </w:t>
      </w:r>
      <w:r w:rsidRPr="00894251">
        <w:rPr>
          <w:rFonts w:cs="Arial"/>
        </w:rPr>
        <w:t>representante</w:t>
      </w:r>
      <w:r w:rsidRPr="00894251">
        <w:rPr>
          <w:rFonts w:cs="Arial"/>
          <w:spacing w:val="-10"/>
        </w:rPr>
        <w:t xml:space="preserve"> </w:t>
      </w:r>
      <w:r w:rsidRPr="00894251">
        <w:rPr>
          <w:rFonts w:cs="Arial"/>
        </w:rPr>
        <w:t>legal</w:t>
      </w:r>
      <w:r w:rsidRPr="00894251">
        <w:rPr>
          <w:rFonts w:cs="Arial"/>
          <w:spacing w:val="-11"/>
        </w:rPr>
        <w:t xml:space="preserve"> </w:t>
      </w:r>
      <w:r w:rsidRPr="00894251">
        <w:rPr>
          <w:rFonts w:cs="Arial"/>
        </w:rPr>
        <w:t>de</w:t>
      </w:r>
      <w:r w:rsidRPr="00894251">
        <w:rPr>
          <w:rFonts w:cs="Arial"/>
          <w:spacing w:val="-9"/>
        </w:rPr>
        <w:t xml:space="preserve"> </w:t>
      </w:r>
      <w:r w:rsidRPr="00894251">
        <w:rPr>
          <w:rFonts w:cs="Arial"/>
        </w:rPr>
        <w:t>la</w:t>
      </w:r>
      <w:r w:rsidRPr="00894251">
        <w:rPr>
          <w:rFonts w:cs="Arial"/>
          <w:spacing w:val="-8"/>
        </w:rPr>
        <w:t xml:space="preserve"> </w:t>
      </w:r>
      <w:r w:rsidRPr="00894251">
        <w:rPr>
          <w:rFonts w:cs="Arial"/>
        </w:rPr>
        <w:t>persona</w:t>
      </w:r>
      <w:r w:rsidRPr="00894251">
        <w:rPr>
          <w:rFonts w:cs="Arial"/>
          <w:spacing w:val="-10"/>
        </w:rPr>
        <w:t xml:space="preserve"> </w:t>
      </w:r>
      <w:r w:rsidRPr="00894251">
        <w:rPr>
          <w:rFonts w:cs="Arial"/>
        </w:rPr>
        <w:t>jurídica</w:t>
      </w:r>
      <w:r w:rsidRPr="00894251">
        <w:rPr>
          <w:rFonts w:cs="Arial"/>
          <w:spacing w:val="-10"/>
        </w:rPr>
        <w:t xml:space="preserve"> </w:t>
      </w:r>
      <w:r w:rsidRPr="00894251">
        <w:rPr>
          <w:rFonts w:cs="Arial"/>
        </w:rPr>
        <w:t>o</w:t>
      </w:r>
      <w:r w:rsidRPr="00894251">
        <w:rPr>
          <w:rFonts w:cs="Arial"/>
          <w:spacing w:val="-8"/>
        </w:rPr>
        <w:t xml:space="preserve"> </w:t>
      </w:r>
      <w:r w:rsidRPr="00894251">
        <w:rPr>
          <w:rFonts w:cs="Arial"/>
        </w:rPr>
        <w:t>el</w:t>
      </w:r>
      <w:r w:rsidRPr="00894251">
        <w:rPr>
          <w:rFonts w:cs="Arial"/>
          <w:spacing w:val="-11"/>
        </w:rPr>
        <w:t xml:space="preserve"> </w:t>
      </w:r>
      <w:r w:rsidRPr="00894251">
        <w:rPr>
          <w:rFonts w:cs="Arial"/>
        </w:rPr>
        <w:t>revisor</w:t>
      </w:r>
      <w:r w:rsidRPr="00894251">
        <w:rPr>
          <w:rFonts w:cs="Arial"/>
          <w:spacing w:val="-9"/>
        </w:rPr>
        <w:t xml:space="preserve"> </w:t>
      </w:r>
      <w:r w:rsidRPr="00894251">
        <w:rPr>
          <w:rFonts w:cs="Arial"/>
        </w:rPr>
        <w:t>fiscal,</w:t>
      </w:r>
      <w:r w:rsidRPr="00894251">
        <w:rPr>
          <w:rFonts w:cs="Arial"/>
          <w:spacing w:val="-9"/>
        </w:rPr>
        <w:t xml:space="preserve"> </w:t>
      </w:r>
      <w:r w:rsidRPr="00894251">
        <w:rPr>
          <w:rFonts w:cs="Arial"/>
        </w:rPr>
        <w:t>según</w:t>
      </w:r>
      <w:r w:rsidRPr="00894251">
        <w:rPr>
          <w:rFonts w:cs="Arial"/>
          <w:spacing w:val="-10"/>
        </w:rPr>
        <w:t xml:space="preserve"> </w:t>
      </w:r>
      <w:r w:rsidRPr="00894251">
        <w:rPr>
          <w:rFonts w:cs="Arial"/>
        </w:rPr>
        <w:t>corresponda,</w:t>
      </w:r>
      <w:r w:rsidRPr="00894251">
        <w:rPr>
          <w:rFonts w:cs="Arial"/>
          <w:spacing w:val="-11"/>
        </w:rPr>
        <w:t xml:space="preserve"> </w:t>
      </w:r>
      <w:r w:rsidRPr="00894251">
        <w:rPr>
          <w:rFonts w:cs="Arial"/>
        </w:rPr>
        <w:t>entregará</w:t>
      </w:r>
      <w:r w:rsidRPr="00894251">
        <w:rPr>
          <w:rFonts w:cs="Arial"/>
          <w:spacing w:val="-53"/>
        </w:rPr>
        <w:t xml:space="preserve"> </w:t>
      </w:r>
      <w:r w:rsidRPr="00894251">
        <w:rPr>
          <w:rFonts w:cs="Arial"/>
        </w:rPr>
        <w:t>un certificado, en el que se acredite, bajo la gravedad de juramento, las personas vinculadas en su</w:t>
      </w:r>
      <w:r w:rsidRPr="00894251">
        <w:rPr>
          <w:rFonts w:cs="Arial"/>
          <w:spacing w:val="1"/>
        </w:rPr>
        <w:t xml:space="preserve"> </w:t>
      </w:r>
      <w:r w:rsidRPr="00894251">
        <w:rPr>
          <w:rFonts w:cs="Arial"/>
        </w:rPr>
        <w:t>nómina y el número de trabajadores que no son beneficiarios de la pensión de vejez, familiar o de</w:t>
      </w:r>
      <w:r w:rsidRPr="00894251">
        <w:rPr>
          <w:rFonts w:cs="Arial"/>
          <w:spacing w:val="1"/>
        </w:rPr>
        <w:t xml:space="preserve"> </w:t>
      </w:r>
      <w:r w:rsidRPr="00894251">
        <w:rPr>
          <w:rFonts w:cs="Arial"/>
        </w:rPr>
        <w:t>sobrevivencia</w:t>
      </w:r>
      <w:r w:rsidRPr="00894251">
        <w:rPr>
          <w:rFonts w:cs="Arial"/>
          <w:spacing w:val="-2"/>
        </w:rPr>
        <w:t xml:space="preserve"> </w:t>
      </w:r>
      <w:r w:rsidRPr="00894251">
        <w:rPr>
          <w:rFonts w:cs="Arial"/>
        </w:rPr>
        <w:t>y que</w:t>
      </w:r>
      <w:r w:rsidRPr="00894251">
        <w:rPr>
          <w:rFonts w:cs="Arial"/>
          <w:spacing w:val="-1"/>
        </w:rPr>
        <w:t xml:space="preserve"> </w:t>
      </w:r>
      <w:r w:rsidRPr="00894251">
        <w:rPr>
          <w:rFonts w:cs="Arial"/>
        </w:rPr>
        <w:t>cumplieron</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requisito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edad</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pensión.</w:t>
      </w:r>
    </w:p>
    <w:p w14:paraId="52BA8671" w14:textId="77777777" w:rsidR="00544B01" w:rsidRPr="00894251" w:rsidRDefault="00544B01" w:rsidP="00894251">
      <w:pPr>
        <w:pStyle w:val="Prrafodelista"/>
        <w:widowControl w:val="0"/>
        <w:tabs>
          <w:tab w:val="left" w:pos="142"/>
        </w:tabs>
        <w:autoSpaceDE w:val="0"/>
        <w:autoSpaceDN w:val="0"/>
        <w:ind w:left="0"/>
        <w:contextualSpacing w:val="0"/>
        <w:jc w:val="both"/>
        <w:rPr>
          <w:rFonts w:cs="Arial"/>
        </w:rPr>
      </w:pPr>
    </w:p>
    <w:p w14:paraId="7BC560F7" w14:textId="0B0916F7" w:rsidR="00544B01" w:rsidRPr="00894251" w:rsidRDefault="00544B01" w:rsidP="00894251">
      <w:pPr>
        <w:pStyle w:val="Textoindependiente"/>
        <w:jc w:val="both"/>
        <w:rPr>
          <w:rFonts w:cs="Arial"/>
        </w:rPr>
      </w:pPr>
      <w:r w:rsidRPr="00894251">
        <w:rPr>
          <w:rFonts w:cs="Arial"/>
        </w:rPr>
        <w:t>Solo</w:t>
      </w:r>
      <w:r w:rsidRPr="00894251">
        <w:rPr>
          <w:rFonts w:cs="Arial"/>
          <w:spacing w:val="-4"/>
        </w:rPr>
        <w:t xml:space="preserve"> </w:t>
      </w:r>
      <w:r w:rsidRPr="00894251">
        <w:rPr>
          <w:rFonts w:cs="Arial"/>
        </w:rPr>
        <w:t>se</w:t>
      </w:r>
      <w:r w:rsidRPr="00894251">
        <w:rPr>
          <w:rFonts w:cs="Arial"/>
          <w:spacing w:val="-3"/>
        </w:rPr>
        <w:t xml:space="preserve"> </w:t>
      </w:r>
      <w:r w:rsidRPr="00894251">
        <w:rPr>
          <w:rFonts w:cs="Arial"/>
        </w:rPr>
        <w:t>tendrá</w:t>
      </w:r>
      <w:r w:rsidRPr="00894251">
        <w:rPr>
          <w:rFonts w:cs="Arial"/>
          <w:spacing w:val="-4"/>
        </w:rPr>
        <w:t xml:space="preserve"> </w:t>
      </w:r>
      <w:r w:rsidRPr="00894251">
        <w:rPr>
          <w:rFonts w:cs="Arial"/>
        </w:rPr>
        <w:t>en</w:t>
      </w:r>
      <w:r w:rsidRPr="00894251">
        <w:rPr>
          <w:rFonts w:cs="Arial"/>
          <w:spacing w:val="-3"/>
        </w:rPr>
        <w:t xml:space="preserve"> </w:t>
      </w:r>
      <w:r w:rsidRPr="00894251">
        <w:rPr>
          <w:rFonts w:cs="Arial"/>
        </w:rPr>
        <w:t>cuenta</w:t>
      </w:r>
      <w:r w:rsidRPr="00894251">
        <w:rPr>
          <w:rFonts w:cs="Arial"/>
          <w:spacing w:val="-2"/>
        </w:rPr>
        <w:t xml:space="preserve"> </w:t>
      </w:r>
      <w:r w:rsidRPr="00894251">
        <w:rPr>
          <w:rFonts w:cs="Arial"/>
        </w:rPr>
        <w:t>la</w:t>
      </w:r>
      <w:r w:rsidRPr="00894251">
        <w:rPr>
          <w:rFonts w:cs="Arial"/>
          <w:spacing w:val="-1"/>
        </w:rPr>
        <w:t xml:space="preserve"> </w:t>
      </w:r>
      <w:r w:rsidRPr="00894251">
        <w:rPr>
          <w:rFonts w:cs="Arial"/>
        </w:rPr>
        <w:t>vinculación</w:t>
      </w:r>
      <w:r w:rsidRPr="00894251">
        <w:rPr>
          <w:rFonts w:cs="Arial"/>
          <w:spacing w:val="-4"/>
        </w:rPr>
        <w:t xml:space="preserve"> </w:t>
      </w:r>
      <w:r w:rsidRPr="00894251">
        <w:rPr>
          <w:rFonts w:cs="Arial"/>
        </w:rPr>
        <w:t>de</w:t>
      </w:r>
      <w:r w:rsidRPr="00894251">
        <w:rPr>
          <w:rFonts w:cs="Arial"/>
          <w:spacing w:val="-3"/>
        </w:rPr>
        <w:t xml:space="preserve"> </w:t>
      </w:r>
      <w:r w:rsidRPr="00894251">
        <w:rPr>
          <w:rFonts w:cs="Arial"/>
        </w:rPr>
        <w:t>aquellas</w:t>
      </w:r>
      <w:r w:rsidRPr="00894251">
        <w:rPr>
          <w:rFonts w:cs="Arial"/>
          <w:spacing w:val="-3"/>
        </w:rPr>
        <w:t xml:space="preserve"> </w:t>
      </w:r>
      <w:r w:rsidRPr="00894251">
        <w:rPr>
          <w:rFonts w:cs="Arial"/>
        </w:rPr>
        <w:t>personas</w:t>
      </w:r>
      <w:r w:rsidRPr="00894251">
        <w:rPr>
          <w:rFonts w:cs="Arial"/>
          <w:spacing w:val="-2"/>
        </w:rPr>
        <w:t xml:space="preserve"> </w:t>
      </w:r>
      <w:r w:rsidRPr="00894251">
        <w:rPr>
          <w:rFonts w:cs="Arial"/>
        </w:rPr>
        <w:t>que</w:t>
      </w:r>
      <w:r w:rsidRPr="00894251">
        <w:rPr>
          <w:rFonts w:cs="Arial"/>
          <w:spacing w:val="-4"/>
        </w:rPr>
        <w:t xml:space="preserve"> </w:t>
      </w:r>
      <w:r w:rsidRPr="00894251">
        <w:rPr>
          <w:rFonts w:cs="Arial"/>
        </w:rPr>
        <w:t>se</w:t>
      </w:r>
      <w:r w:rsidRPr="00894251">
        <w:rPr>
          <w:rFonts w:cs="Arial"/>
          <w:spacing w:val="-3"/>
        </w:rPr>
        <w:t xml:space="preserve"> </w:t>
      </w:r>
      <w:r w:rsidRPr="00894251">
        <w:rPr>
          <w:rFonts w:cs="Arial"/>
        </w:rPr>
        <w:t>encuentren</w:t>
      </w:r>
      <w:r w:rsidRPr="00894251">
        <w:rPr>
          <w:rFonts w:cs="Arial"/>
          <w:spacing w:val="-4"/>
        </w:rPr>
        <w:t xml:space="preserve"> </w:t>
      </w:r>
      <w:r w:rsidRPr="00894251">
        <w:rPr>
          <w:rFonts w:cs="Arial"/>
        </w:rPr>
        <w:t>en</w:t>
      </w:r>
      <w:r w:rsidRPr="00894251">
        <w:rPr>
          <w:rFonts w:cs="Arial"/>
          <w:spacing w:val="-3"/>
        </w:rPr>
        <w:t xml:space="preserve"> </w:t>
      </w:r>
      <w:r w:rsidRPr="00894251">
        <w:rPr>
          <w:rFonts w:cs="Arial"/>
        </w:rPr>
        <w:t>las</w:t>
      </w:r>
      <w:r w:rsidRPr="00894251">
        <w:rPr>
          <w:rFonts w:cs="Arial"/>
          <w:spacing w:val="4"/>
        </w:rPr>
        <w:t xml:space="preserve"> </w:t>
      </w:r>
      <w:r w:rsidRPr="00894251">
        <w:rPr>
          <w:rFonts w:cs="Arial"/>
        </w:rPr>
        <w:t>condiciones</w:t>
      </w:r>
      <w:r w:rsidRPr="00894251">
        <w:rPr>
          <w:rFonts w:cs="Arial"/>
          <w:spacing w:val="-53"/>
        </w:rPr>
        <w:t xml:space="preserve"> </w:t>
      </w:r>
      <w:r w:rsidRPr="00894251">
        <w:rPr>
          <w:rFonts w:cs="Arial"/>
        </w:rPr>
        <w:t>descritas y que hayan estado vinculadas con una anterioridad igual o mayor a un (1) año contado a</w:t>
      </w:r>
      <w:r w:rsidRPr="00894251">
        <w:rPr>
          <w:rFonts w:cs="Arial"/>
          <w:spacing w:val="-53"/>
        </w:rPr>
        <w:t xml:space="preserve"> </w:t>
      </w:r>
      <w:r w:rsidRPr="00894251">
        <w:rPr>
          <w:rFonts w:cs="Arial"/>
        </w:rPr>
        <w:t>partir</w:t>
      </w:r>
      <w:r w:rsidRPr="00894251">
        <w:rPr>
          <w:rFonts w:cs="Arial"/>
          <w:spacing w:val="-12"/>
        </w:rPr>
        <w:t xml:space="preserve"> </w:t>
      </w:r>
      <w:r w:rsidRPr="00894251">
        <w:rPr>
          <w:rFonts w:cs="Arial"/>
        </w:rPr>
        <w:t>de</w:t>
      </w:r>
      <w:r w:rsidRPr="00894251">
        <w:rPr>
          <w:rFonts w:cs="Arial"/>
          <w:spacing w:val="-9"/>
        </w:rPr>
        <w:t xml:space="preserve"> </w:t>
      </w:r>
      <w:r w:rsidRPr="00894251">
        <w:rPr>
          <w:rFonts w:cs="Arial"/>
        </w:rPr>
        <w:t>la</w:t>
      </w:r>
      <w:r w:rsidRPr="00894251">
        <w:rPr>
          <w:rFonts w:cs="Arial"/>
          <w:spacing w:val="-12"/>
        </w:rPr>
        <w:t xml:space="preserve"> </w:t>
      </w:r>
      <w:r w:rsidRPr="00894251">
        <w:rPr>
          <w:rFonts w:cs="Arial"/>
        </w:rPr>
        <w:t>fecha</w:t>
      </w:r>
      <w:r w:rsidRPr="00894251">
        <w:rPr>
          <w:rFonts w:cs="Arial"/>
          <w:spacing w:val="-11"/>
        </w:rPr>
        <w:t xml:space="preserve"> </w:t>
      </w:r>
      <w:r w:rsidRPr="00894251">
        <w:rPr>
          <w:rFonts w:cs="Arial"/>
        </w:rPr>
        <w:t>del</w:t>
      </w:r>
      <w:r w:rsidRPr="00894251">
        <w:rPr>
          <w:rFonts w:cs="Arial"/>
          <w:spacing w:val="-12"/>
        </w:rPr>
        <w:t xml:space="preserve"> </w:t>
      </w:r>
      <w:r w:rsidRPr="00894251">
        <w:rPr>
          <w:rFonts w:cs="Arial"/>
        </w:rPr>
        <w:t>cierre</w:t>
      </w:r>
      <w:r w:rsidRPr="00894251">
        <w:rPr>
          <w:rFonts w:cs="Arial"/>
          <w:spacing w:val="-10"/>
        </w:rPr>
        <w:t xml:space="preserve"> </w:t>
      </w:r>
      <w:r w:rsidRPr="00894251">
        <w:rPr>
          <w:rFonts w:cs="Arial"/>
        </w:rPr>
        <w:t>del</w:t>
      </w:r>
      <w:r w:rsidRPr="00894251">
        <w:rPr>
          <w:rFonts w:cs="Arial"/>
          <w:spacing w:val="-10"/>
        </w:rPr>
        <w:t xml:space="preserve"> </w:t>
      </w:r>
      <w:r w:rsidRPr="00894251">
        <w:rPr>
          <w:rFonts w:cs="Arial"/>
        </w:rPr>
        <w:t>proceso.</w:t>
      </w:r>
      <w:r w:rsidRPr="00894251">
        <w:rPr>
          <w:rFonts w:cs="Arial"/>
          <w:spacing w:val="-10"/>
        </w:rPr>
        <w:t xml:space="preserve"> </w:t>
      </w:r>
      <w:r w:rsidRPr="00894251">
        <w:rPr>
          <w:rFonts w:cs="Arial"/>
        </w:rPr>
        <w:t>Para</w:t>
      </w:r>
      <w:r w:rsidRPr="00894251">
        <w:rPr>
          <w:rFonts w:cs="Arial"/>
          <w:spacing w:val="-10"/>
        </w:rPr>
        <w:t xml:space="preserve"> </w:t>
      </w:r>
      <w:r w:rsidRPr="00894251">
        <w:rPr>
          <w:rFonts w:cs="Arial"/>
        </w:rPr>
        <w:t>los</w:t>
      </w:r>
      <w:r w:rsidRPr="00894251">
        <w:rPr>
          <w:rFonts w:cs="Arial"/>
          <w:spacing w:val="-11"/>
        </w:rPr>
        <w:t xml:space="preserve"> </w:t>
      </w:r>
      <w:r w:rsidRPr="00894251">
        <w:rPr>
          <w:rFonts w:cs="Arial"/>
        </w:rPr>
        <w:t>casos</w:t>
      </w:r>
      <w:r w:rsidRPr="00894251">
        <w:rPr>
          <w:rFonts w:cs="Arial"/>
          <w:spacing w:val="-11"/>
        </w:rPr>
        <w:t xml:space="preserve"> </w:t>
      </w:r>
      <w:r w:rsidRPr="00894251">
        <w:rPr>
          <w:rFonts w:cs="Arial"/>
        </w:rPr>
        <w:t>de</w:t>
      </w:r>
      <w:r w:rsidRPr="00894251">
        <w:rPr>
          <w:rFonts w:cs="Arial"/>
          <w:spacing w:val="-13"/>
        </w:rPr>
        <w:t xml:space="preserve"> </w:t>
      </w:r>
      <w:r w:rsidRPr="00894251">
        <w:rPr>
          <w:rFonts w:cs="Arial"/>
        </w:rPr>
        <w:t>constitución</w:t>
      </w:r>
      <w:r w:rsidRPr="00894251">
        <w:rPr>
          <w:rFonts w:cs="Arial"/>
          <w:spacing w:val="-10"/>
        </w:rPr>
        <w:t xml:space="preserve"> </w:t>
      </w:r>
      <w:r w:rsidRPr="00894251">
        <w:rPr>
          <w:rFonts w:cs="Arial"/>
        </w:rPr>
        <w:t>inferior</w:t>
      </w:r>
      <w:r w:rsidRPr="00894251">
        <w:rPr>
          <w:rFonts w:cs="Arial"/>
          <w:spacing w:val="-11"/>
        </w:rPr>
        <w:t xml:space="preserve"> </w:t>
      </w:r>
      <w:r w:rsidRPr="00894251">
        <w:rPr>
          <w:rFonts w:cs="Arial"/>
        </w:rPr>
        <w:t>a</w:t>
      </w:r>
      <w:r w:rsidRPr="00894251">
        <w:rPr>
          <w:rFonts w:cs="Arial"/>
          <w:spacing w:val="-13"/>
        </w:rPr>
        <w:t xml:space="preserve"> </w:t>
      </w:r>
      <w:r w:rsidRPr="00894251">
        <w:rPr>
          <w:rFonts w:cs="Arial"/>
        </w:rPr>
        <w:t>un</w:t>
      </w:r>
      <w:r w:rsidRPr="00894251">
        <w:rPr>
          <w:rFonts w:cs="Arial"/>
          <w:spacing w:val="-10"/>
        </w:rPr>
        <w:t xml:space="preserve"> </w:t>
      </w:r>
      <w:r w:rsidRPr="00894251">
        <w:rPr>
          <w:rFonts w:cs="Arial"/>
        </w:rPr>
        <w:t>(1)</w:t>
      </w:r>
      <w:r w:rsidRPr="00894251">
        <w:rPr>
          <w:rFonts w:cs="Arial"/>
          <w:spacing w:val="-11"/>
        </w:rPr>
        <w:t xml:space="preserve"> </w:t>
      </w:r>
      <w:r w:rsidRPr="00894251">
        <w:rPr>
          <w:rFonts w:cs="Arial"/>
        </w:rPr>
        <w:t>año,</w:t>
      </w:r>
      <w:r w:rsidRPr="00894251">
        <w:rPr>
          <w:rFonts w:cs="Arial"/>
          <w:spacing w:val="-13"/>
        </w:rPr>
        <w:t xml:space="preserve"> </w:t>
      </w:r>
      <w:r w:rsidRPr="00894251">
        <w:rPr>
          <w:rFonts w:cs="Arial"/>
        </w:rPr>
        <w:t>se</w:t>
      </w:r>
      <w:r w:rsidRPr="00894251">
        <w:rPr>
          <w:rFonts w:cs="Arial"/>
          <w:spacing w:val="-12"/>
        </w:rPr>
        <w:t xml:space="preserve"> </w:t>
      </w:r>
      <w:r w:rsidRPr="00894251">
        <w:rPr>
          <w:rFonts w:cs="Arial"/>
        </w:rPr>
        <w:t>tendrá</w:t>
      </w:r>
      <w:r w:rsidRPr="00894251">
        <w:rPr>
          <w:rFonts w:cs="Arial"/>
          <w:spacing w:val="-53"/>
        </w:rPr>
        <w:t xml:space="preserve"> </w:t>
      </w:r>
      <w:r w:rsidRPr="00894251">
        <w:rPr>
          <w:rFonts w:cs="Arial"/>
        </w:rPr>
        <w:t>en cuenta a aquellos que hayan estado vinculados desde el momento de la constitución de la</w:t>
      </w:r>
      <w:r w:rsidRPr="00894251">
        <w:rPr>
          <w:rFonts w:cs="Arial"/>
          <w:spacing w:val="1"/>
        </w:rPr>
        <w:t xml:space="preserve"> </w:t>
      </w:r>
      <w:r w:rsidRPr="00894251">
        <w:rPr>
          <w:rFonts w:cs="Arial"/>
        </w:rPr>
        <w:t>persona</w:t>
      </w:r>
      <w:r w:rsidRPr="00894251">
        <w:rPr>
          <w:rFonts w:cs="Arial"/>
          <w:spacing w:val="-2"/>
        </w:rPr>
        <w:t xml:space="preserve"> </w:t>
      </w:r>
      <w:r w:rsidRPr="00894251">
        <w:rPr>
          <w:rFonts w:cs="Arial"/>
        </w:rPr>
        <w:t>jurídica.</w:t>
      </w:r>
    </w:p>
    <w:p w14:paraId="6EBA38BD" w14:textId="58C475B1" w:rsidR="00544B01" w:rsidRPr="00894251" w:rsidRDefault="00544B01" w:rsidP="00894251">
      <w:pPr>
        <w:pStyle w:val="Textoindependiente"/>
        <w:jc w:val="both"/>
        <w:rPr>
          <w:rFonts w:cs="Arial"/>
        </w:rPr>
      </w:pPr>
      <w:r w:rsidRPr="00894251">
        <w:rPr>
          <w:rFonts w:cs="Arial"/>
        </w:rPr>
        <w:t>El tiempo de vinculación en la planta referida, de que trata el inciso anterior, se acreditará con el</w:t>
      </w:r>
      <w:r w:rsidRPr="00894251">
        <w:rPr>
          <w:rFonts w:cs="Arial"/>
          <w:spacing w:val="1"/>
        </w:rPr>
        <w:t xml:space="preserve"> </w:t>
      </w:r>
      <w:r w:rsidRPr="00894251">
        <w:rPr>
          <w:rFonts w:cs="Arial"/>
        </w:rPr>
        <w:t>certificado</w:t>
      </w:r>
      <w:r w:rsidRPr="00894251">
        <w:rPr>
          <w:rFonts w:cs="Arial"/>
          <w:spacing w:val="7"/>
        </w:rPr>
        <w:t xml:space="preserve"> </w:t>
      </w:r>
      <w:r w:rsidRPr="00894251">
        <w:rPr>
          <w:rFonts w:cs="Arial"/>
        </w:rPr>
        <w:t>de</w:t>
      </w:r>
      <w:r w:rsidRPr="00894251">
        <w:rPr>
          <w:rFonts w:cs="Arial"/>
          <w:spacing w:val="8"/>
        </w:rPr>
        <w:t xml:space="preserve"> </w:t>
      </w:r>
      <w:r w:rsidRPr="00894251">
        <w:rPr>
          <w:rFonts w:cs="Arial"/>
        </w:rPr>
        <w:t>aportes</w:t>
      </w:r>
      <w:r w:rsidRPr="00894251">
        <w:rPr>
          <w:rFonts w:cs="Arial"/>
          <w:spacing w:val="8"/>
        </w:rPr>
        <w:t xml:space="preserve"> </w:t>
      </w:r>
      <w:r w:rsidRPr="00894251">
        <w:rPr>
          <w:rFonts w:cs="Arial"/>
        </w:rPr>
        <w:t>a</w:t>
      </w:r>
      <w:r w:rsidRPr="00894251">
        <w:rPr>
          <w:rFonts w:cs="Arial"/>
          <w:spacing w:val="10"/>
        </w:rPr>
        <w:t xml:space="preserve"> </w:t>
      </w:r>
      <w:r w:rsidRPr="00894251">
        <w:rPr>
          <w:rFonts w:cs="Arial"/>
        </w:rPr>
        <w:t>seguridad</w:t>
      </w:r>
      <w:r w:rsidRPr="00894251">
        <w:rPr>
          <w:rFonts w:cs="Arial"/>
          <w:spacing w:val="7"/>
        </w:rPr>
        <w:t xml:space="preserve"> </w:t>
      </w:r>
      <w:r w:rsidRPr="00894251">
        <w:rPr>
          <w:rFonts w:cs="Arial"/>
        </w:rPr>
        <w:t>social</w:t>
      </w:r>
      <w:r w:rsidRPr="00894251">
        <w:rPr>
          <w:rFonts w:cs="Arial"/>
          <w:spacing w:val="9"/>
        </w:rPr>
        <w:t xml:space="preserve"> </w:t>
      </w:r>
      <w:r w:rsidRPr="00894251">
        <w:rPr>
          <w:rFonts w:cs="Arial"/>
        </w:rPr>
        <w:t>del</w:t>
      </w:r>
      <w:r w:rsidRPr="00894251">
        <w:rPr>
          <w:rFonts w:cs="Arial"/>
          <w:spacing w:val="7"/>
        </w:rPr>
        <w:t xml:space="preserve"> </w:t>
      </w:r>
      <w:r w:rsidRPr="00894251">
        <w:rPr>
          <w:rFonts w:cs="Arial"/>
        </w:rPr>
        <w:t>último</w:t>
      </w:r>
      <w:r w:rsidRPr="00894251">
        <w:rPr>
          <w:rFonts w:cs="Arial"/>
          <w:spacing w:val="9"/>
        </w:rPr>
        <w:t xml:space="preserve"> </w:t>
      </w:r>
      <w:r w:rsidRPr="00894251">
        <w:rPr>
          <w:rFonts w:cs="Arial"/>
        </w:rPr>
        <w:t>año</w:t>
      </w:r>
      <w:r w:rsidRPr="00894251">
        <w:rPr>
          <w:rFonts w:cs="Arial"/>
          <w:spacing w:val="8"/>
        </w:rPr>
        <w:t xml:space="preserve"> </w:t>
      </w:r>
      <w:r w:rsidRPr="00894251">
        <w:rPr>
          <w:rFonts w:cs="Arial"/>
        </w:rPr>
        <w:t>o</w:t>
      </w:r>
      <w:r w:rsidRPr="00894251">
        <w:rPr>
          <w:rFonts w:cs="Arial"/>
          <w:spacing w:val="10"/>
        </w:rPr>
        <w:t xml:space="preserve"> </w:t>
      </w:r>
      <w:r w:rsidRPr="00894251">
        <w:rPr>
          <w:rFonts w:cs="Arial"/>
        </w:rPr>
        <w:t>del</w:t>
      </w:r>
      <w:r w:rsidRPr="00894251">
        <w:rPr>
          <w:rFonts w:cs="Arial"/>
          <w:spacing w:val="7"/>
        </w:rPr>
        <w:t xml:space="preserve"> </w:t>
      </w:r>
      <w:r w:rsidRPr="00894251">
        <w:rPr>
          <w:rFonts w:cs="Arial"/>
        </w:rPr>
        <w:t>tiempo</w:t>
      </w:r>
      <w:r w:rsidRPr="00894251">
        <w:rPr>
          <w:rFonts w:cs="Arial"/>
          <w:spacing w:val="10"/>
        </w:rPr>
        <w:t xml:space="preserve"> </w:t>
      </w:r>
      <w:r w:rsidRPr="00894251">
        <w:rPr>
          <w:rFonts w:cs="Arial"/>
        </w:rPr>
        <w:t>de</w:t>
      </w:r>
      <w:r w:rsidRPr="00894251">
        <w:rPr>
          <w:rFonts w:cs="Arial"/>
          <w:spacing w:val="7"/>
        </w:rPr>
        <w:t xml:space="preserve"> </w:t>
      </w:r>
      <w:r w:rsidRPr="00894251">
        <w:rPr>
          <w:rFonts w:cs="Arial"/>
        </w:rPr>
        <w:t>constitución</w:t>
      </w:r>
      <w:r w:rsidRPr="00894251">
        <w:rPr>
          <w:rFonts w:cs="Arial"/>
          <w:spacing w:val="8"/>
        </w:rPr>
        <w:t xml:space="preserve"> </w:t>
      </w:r>
      <w:r w:rsidRPr="00894251">
        <w:rPr>
          <w:rFonts w:cs="Arial"/>
        </w:rPr>
        <w:t>de</w:t>
      </w:r>
      <w:r w:rsidRPr="00894251">
        <w:rPr>
          <w:rFonts w:cs="Arial"/>
          <w:spacing w:val="7"/>
        </w:rPr>
        <w:t xml:space="preserve"> </w:t>
      </w:r>
      <w:r w:rsidRPr="00894251">
        <w:rPr>
          <w:rFonts w:cs="Arial"/>
        </w:rPr>
        <w:t>la</w:t>
      </w:r>
      <w:r w:rsidRPr="00894251">
        <w:rPr>
          <w:rFonts w:cs="Arial"/>
          <w:spacing w:val="8"/>
        </w:rPr>
        <w:t xml:space="preserve"> </w:t>
      </w:r>
      <w:r w:rsidRPr="00894251">
        <w:rPr>
          <w:rFonts w:cs="Arial"/>
        </w:rPr>
        <w:t>persona jurídica, cuando su conformación es inferior a un (1) año, en el que se demuestren los pagos</w:t>
      </w:r>
      <w:r w:rsidRPr="00894251">
        <w:rPr>
          <w:rFonts w:cs="Arial"/>
          <w:spacing w:val="1"/>
        </w:rPr>
        <w:t xml:space="preserve"> </w:t>
      </w:r>
      <w:r w:rsidRPr="00894251">
        <w:rPr>
          <w:rFonts w:cs="Arial"/>
        </w:rPr>
        <w:t>realizados</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empleador.</w:t>
      </w:r>
    </w:p>
    <w:p w14:paraId="4C9D6C9E" w14:textId="03E3DC93" w:rsidR="00544B01" w:rsidRPr="00894251" w:rsidRDefault="00544B01" w:rsidP="00894251">
      <w:pPr>
        <w:pStyle w:val="Textoindependiente"/>
        <w:jc w:val="both"/>
        <w:rPr>
          <w:rFonts w:cs="Arial"/>
        </w:rPr>
      </w:pPr>
      <w:r w:rsidRPr="00894251">
        <w:rPr>
          <w:rFonts w:cs="Arial"/>
        </w:rPr>
        <w:t>En</w:t>
      </w:r>
      <w:r w:rsidRPr="00894251">
        <w:rPr>
          <w:rFonts w:cs="Arial"/>
          <w:spacing w:val="-6"/>
        </w:rPr>
        <w:t xml:space="preserve"> </w:t>
      </w:r>
      <w:r w:rsidRPr="00894251">
        <w:rPr>
          <w:rFonts w:cs="Arial"/>
        </w:rPr>
        <w:t>el</w:t>
      </w:r>
      <w:r w:rsidRPr="00894251">
        <w:rPr>
          <w:rFonts w:cs="Arial"/>
          <w:spacing w:val="-6"/>
        </w:rPr>
        <w:t xml:space="preserve"> </w:t>
      </w:r>
      <w:r w:rsidRPr="00894251">
        <w:rPr>
          <w:rFonts w:cs="Arial"/>
        </w:rPr>
        <w:t>caso</w:t>
      </w:r>
      <w:r w:rsidRPr="00894251">
        <w:rPr>
          <w:rFonts w:cs="Arial"/>
          <w:spacing w:val="-4"/>
        </w:rPr>
        <w:t xml:space="preserve"> </w:t>
      </w:r>
      <w:r w:rsidRPr="00894251">
        <w:rPr>
          <w:rFonts w:cs="Arial"/>
        </w:rPr>
        <w:t>de</w:t>
      </w:r>
      <w:r w:rsidRPr="00894251">
        <w:rPr>
          <w:rFonts w:cs="Arial"/>
          <w:spacing w:val="-3"/>
        </w:rPr>
        <w:t xml:space="preserve"> </w:t>
      </w:r>
      <w:r w:rsidRPr="00894251">
        <w:rPr>
          <w:rFonts w:cs="Arial"/>
        </w:rPr>
        <w:t>los</w:t>
      </w:r>
      <w:r w:rsidRPr="00894251">
        <w:rPr>
          <w:rFonts w:cs="Arial"/>
          <w:spacing w:val="-5"/>
        </w:rPr>
        <w:t xml:space="preserve"> </w:t>
      </w:r>
      <w:r w:rsidRPr="00894251">
        <w:rPr>
          <w:rFonts w:cs="Arial"/>
        </w:rPr>
        <w:t>proponentes</w:t>
      </w:r>
      <w:r w:rsidRPr="00894251">
        <w:rPr>
          <w:rFonts w:cs="Arial"/>
          <w:spacing w:val="-5"/>
        </w:rPr>
        <w:t xml:space="preserve"> </w:t>
      </w:r>
      <w:r w:rsidRPr="00894251">
        <w:rPr>
          <w:rFonts w:cs="Arial"/>
        </w:rPr>
        <w:t>plurales,</w:t>
      </w:r>
      <w:r w:rsidRPr="00894251">
        <w:rPr>
          <w:rFonts w:cs="Arial"/>
          <w:spacing w:val="-5"/>
        </w:rPr>
        <w:t xml:space="preserve"> </w:t>
      </w:r>
      <w:r w:rsidRPr="00894251">
        <w:rPr>
          <w:rFonts w:cs="Arial"/>
        </w:rPr>
        <w:t>su</w:t>
      </w:r>
      <w:r w:rsidRPr="00894251">
        <w:rPr>
          <w:rFonts w:cs="Arial"/>
          <w:spacing w:val="-3"/>
        </w:rPr>
        <w:t xml:space="preserve"> </w:t>
      </w:r>
      <w:r w:rsidRPr="00894251">
        <w:rPr>
          <w:rFonts w:cs="Arial"/>
        </w:rPr>
        <w:t>representante</w:t>
      </w:r>
      <w:r w:rsidRPr="00894251">
        <w:rPr>
          <w:rFonts w:cs="Arial"/>
          <w:spacing w:val="-3"/>
        </w:rPr>
        <w:t xml:space="preserve"> </w:t>
      </w:r>
      <w:r w:rsidRPr="00894251">
        <w:rPr>
          <w:rFonts w:cs="Arial"/>
        </w:rPr>
        <w:t>legal</w:t>
      </w:r>
      <w:r w:rsidRPr="00894251">
        <w:rPr>
          <w:rFonts w:cs="Arial"/>
          <w:spacing w:val="-4"/>
        </w:rPr>
        <w:t xml:space="preserve"> </w:t>
      </w:r>
      <w:r w:rsidRPr="00894251">
        <w:rPr>
          <w:rFonts w:cs="Arial"/>
        </w:rPr>
        <w:t>acreditará</w:t>
      </w:r>
      <w:r w:rsidRPr="00894251">
        <w:rPr>
          <w:rFonts w:cs="Arial"/>
          <w:spacing w:val="-5"/>
        </w:rPr>
        <w:t xml:space="preserve"> </w:t>
      </w:r>
      <w:r w:rsidRPr="00894251">
        <w:rPr>
          <w:rFonts w:cs="Arial"/>
        </w:rPr>
        <w:t>el</w:t>
      </w:r>
      <w:r w:rsidRPr="00894251">
        <w:rPr>
          <w:rFonts w:cs="Arial"/>
          <w:spacing w:val="-6"/>
        </w:rPr>
        <w:t xml:space="preserve"> </w:t>
      </w:r>
      <w:r w:rsidRPr="00894251">
        <w:rPr>
          <w:rFonts w:cs="Arial"/>
        </w:rPr>
        <w:t>número</w:t>
      </w:r>
      <w:r w:rsidRPr="00894251">
        <w:rPr>
          <w:rFonts w:cs="Arial"/>
          <w:spacing w:val="-5"/>
        </w:rPr>
        <w:t xml:space="preserve"> </w:t>
      </w:r>
      <w:r w:rsidRPr="00894251">
        <w:rPr>
          <w:rFonts w:cs="Arial"/>
        </w:rPr>
        <w:t>de</w:t>
      </w:r>
      <w:r w:rsidRPr="00894251">
        <w:rPr>
          <w:rFonts w:cs="Arial"/>
          <w:spacing w:val="-3"/>
        </w:rPr>
        <w:t xml:space="preserve"> </w:t>
      </w:r>
      <w:r w:rsidRPr="00894251">
        <w:rPr>
          <w:rFonts w:cs="Arial"/>
        </w:rPr>
        <w:t>trabajadores</w:t>
      </w:r>
      <w:r w:rsidRPr="00894251">
        <w:rPr>
          <w:rFonts w:cs="Arial"/>
          <w:spacing w:val="-53"/>
        </w:rPr>
        <w:t xml:space="preserve"> </w:t>
      </w:r>
      <w:r w:rsidRPr="00894251">
        <w:rPr>
          <w:rFonts w:cs="Arial"/>
        </w:rPr>
        <w:t>vinculados que son personas mayores no beneficiarias de la pensión de vejez, familiar o de</w:t>
      </w:r>
      <w:r w:rsidRPr="00894251">
        <w:rPr>
          <w:rFonts w:cs="Arial"/>
          <w:spacing w:val="1"/>
        </w:rPr>
        <w:t xml:space="preserve"> </w:t>
      </w:r>
      <w:r w:rsidRPr="00894251">
        <w:rPr>
          <w:rFonts w:cs="Arial"/>
        </w:rPr>
        <w:t>sobrevivencia, y que cumplieron el requisito de edad de pensión establecido en la ley, de todos los</w:t>
      </w:r>
      <w:r w:rsidRPr="00894251">
        <w:rPr>
          <w:rFonts w:cs="Arial"/>
          <w:spacing w:val="1"/>
        </w:rPr>
        <w:t xml:space="preserve"> </w:t>
      </w:r>
      <w:r w:rsidRPr="00894251">
        <w:rPr>
          <w:rFonts w:cs="Arial"/>
        </w:rPr>
        <w:t>integrantes del proponente. Las personas enunciadas anteriormente podrán estar vinculadas a</w:t>
      </w:r>
      <w:r w:rsidRPr="00894251">
        <w:rPr>
          <w:rFonts w:cs="Arial"/>
          <w:spacing w:val="1"/>
        </w:rPr>
        <w:t xml:space="preserve"> </w:t>
      </w:r>
      <w:r w:rsidRPr="00894251">
        <w:rPr>
          <w:rFonts w:cs="Arial"/>
        </w:rPr>
        <w:t>cualquiera</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sus integrantes.</w:t>
      </w:r>
    </w:p>
    <w:p w14:paraId="59E2B400" w14:textId="080CAAD0" w:rsidR="00544B01" w:rsidRPr="00894251" w:rsidRDefault="00544B01" w:rsidP="00894251">
      <w:pPr>
        <w:pStyle w:val="Textoindependiente"/>
        <w:jc w:val="both"/>
        <w:rPr>
          <w:rFonts w:cs="Arial"/>
        </w:rPr>
      </w:pPr>
      <w:r w:rsidRPr="00894251">
        <w:rPr>
          <w:rFonts w:cs="Arial"/>
        </w:rPr>
        <w:t>En</w:t>
      </w:r>
      <w:r w:rsidRPr="00894251">
        <w:rPr>
          <w:rFonts w:cs="Arial"/>
          <w:spacing w:val="-8"/>
        </w:rPr>
        <w:t xml:space="preserve"> </w:t>
      </w:r>
      <w:r w:rsidRPr="00894251">
        <w:rPr>
          <w:rFonts w:cs="Arial"/>
        </w:rPr>
        <w:t>cualquiera</w:t>
      </w:r>
      <w:r w:rsidRPr="00894251">
        <w:rPr>
          <w:rFonts w:cs="Arial"/>
          <w:spacing w:val="-5"/>
        </w:rPr>
        <w:t xml:space="preserve"> </w:t>
      </w:r>
      <w:r w:rsidRPr="00894251">
        <w:rPr>
          <w:rFonts w:cs="Arial"/>
        </w:rPr>
        <w:t>de</w:t>
      </w:r>
      <w:r w:rsidRPr="00894251">
        <w:rPr>
          <w:rFonts w:cs="Arial"/>
          <w:spacing w:val="-6"/>
        </w:rPr>
        <w:t xml:space="preserve"> </w:t>
      </w:r>
      <w:r w:rsidRPr="00894251">
        <w:rPr>
          <w:rFonts w:cs="Arial"/>
        </w:rPr>
        <w:t>los</w:t>
      </w:r>
      <w:r w:rsidRPr="00894251">
        <w:rPr>
          <w:rFonts w:cs="Arial"/>
          <w:spacing w:val="-5"/>
        </w:rPr>
        <w:t xml:space="preserve"> </w:t>
      </w:r>
      <w:r w:rsidRPr="00894251">
        <w:rPr>
          <w:rFonts w:cs="Arial"/>
        </w:rPr>
        <w:t>dos</w:t>
      </w:r>
      <w:r w:rsidRPr="00894251">
        <w:rPr>
          <w:rFonts w:cs="Arial"/>
          <w:spacing w:val="-7"/>
        </w:rPr>
        <w:t xml:space="preserve"> </w:t>
      </w:r>
      <w:r w:rsidRPr="00894251">
        <w:rPr>
          <w:rFonts w:cs="Arial"/>
        </w:rPr>
        <w:t>supuestos</w:t>
      </w:r>
      <w:r w:rsidRPr="00894251">
        <w:rPr>
          <w:rFonts w:cs="Arial"/>
          <w:spacing w:val="-5"/>
        </w:rPr>
        <w:t xml:space="preserve"> </w:t>
      </w:r>
      <w:r w:rsidRPr="00894251">
        <w:rPr>
          <w:rFonts w:cs="Arial"/>
        </w:rPr>
        <w:t>anteriores,</w:t>
      </w:r>
      <w:r w:rsidRPr="00894251">
        <w:rPr>
          <w:rFonts w:cs="Arial"/>
          <w:spacing w:val="-6"/>
        </w:rPr>
        <w:t xml:space="preserve"> </w:t>
      </w:r>
      <w:r w:rsidRPr="00894251">
        <w:rPr>
          <w:rFonts w:cs="Arial"/>
        </w:rPr>
        <w:t>para</w:t>
      </w:r>
      <w:r w:rsidRPr="00894251">
        <w:rPr>
          <w:rFonts w:cs="Arial"/>
          <w:spacing w:val="-6"/>
        </w:rPr>
        <w:t xml:space="preserve"> </w:t>
      </w:r>
      <w:r w:rsidRPr="00894251">
        <w:rPr>
          <w:rFonts w:cs="Arial"/>
        </w:rPr>
        <w:t>el</w:t>
      </w:r>
      <w:r w:rsidRPr="00894251">
        <w:rPr>
          <w:rFonts w:cs="Arial"/>
          <w:spacing w:val="-6"/>
        </w:rPr>
        <w:t xml:space="preserve"> </w:t>
      </w:r>
      <w:r w:rsidRPr="00894251">
        <w:rPr>
          <w:rFonts w:cs="Arial"/>
        </w:rPr>
        <w:t>otorgamiento</w:t>
      </w:r>
      <w:r w:rsidRPr="00894251">
        <w:rPr>
          <w:rFonts w:cs="Arial"/>
          <w:spacing w:val="-6"/>
        </w:rPr>
        <w:t xml:space="preserve"> </w:t>
      </w:r>
      <w:r w:rsidRPr="00894251">
        <w:rPr>
          <w:rFonts w:cs="Arial"/>
        </w:rPr>
        <w:t>del</w:t>
      </w:r>
      <w:r w:rsidRPr="00894251">
        <w:rPr>
          <w:rFonts w:cs="Arial"/>
          <w:spacing w:val="-7"/>
        </w:rPr>
        <w:t xml:space="preserve"> </w:t>
      </w:r>
      <w:r w:rsidRPr="00894251">
        <w:rPr>
          <w:rFonts w:cs="Arial"/>
        </w:rPr>
        <w:t>criterio</w:t>
      </w:r>
      <w:r w:rsidRPr="00894251">
        <w:rPr>
          <w:rFonts w:cs="Arial"/>
          <w:spacing w:val="-6"/>
        </w:rPr>
        <w:t xml:space="preserve"> </w:t>
      </w:r>
      <w:r w:rsidRPr="00894251">
        <w:rPr>
          <w:rFonts w:cs="Arial"/>
        </w:rPr>
        <w:t>de</w:t>
      </w:r>
      <w:r w:rsidRPr="00894251">
        <w:rPr>
          <w:rFonts w:cs="Arial"/>
          <w:spacing w:val="-6"/>
        </w:rPr>
        <w:t xml:space="preserve"> </w:t>
      </w:r>
      <w:r w:rsidRPr="00894251">
        <w:rPr>
          <w:rFonts w:cs="Arial"/>
        </w:rPr>
        <w:t>desempate,</w:t>
      </w:r>
      <w:r w:rsidRPr="00894251">
        <w:rPr>
          <w:rFonts w:cs="Arial"/>
          <w:spacing w:val="-7"/>
        </w:rPr>
        <w:t xml:space="preserve"> </w:t>
      </w:r>
      <w:r w:rsidRPr="00894251">
        <w:rPr>
          <w:rFonts w:cs="Arial"/>
        </w:rPr>
        <w:t>cada</w:t>
      </w:r>
      <w:r w:rsidRPr="00894251">
        <w:rPr>
          <w:rFonts w:cs="Arial"/>
          <w:spacing w:val="-54"/>
        </w:rPr>
        <w:t xml:space="preserve"> </w:t>
      </w:r>
      <w:r w:rsidRPr="00894251">
        <w:rPr>
          <w:rFonts w:cs="Arial"/>
        </w:rPr>
        <w:t>uno de los trabajadores que cumpla las condiciones previstas por la ley, allegará un certificado,</w:t>
      </w:r>
      <w:r w:rsidRPr="00894251">
        <w:rPr>
          <w:rFonts w:cs="Arial"/>
          <w:spacing w:val="1"/>
        </w:rPr>
        <w:t xml:space="preserve"> </w:t>
      </w:r>
      <w:r w:rsidRPr="00894251">
        <w:rPr>
          <w:rFonts w:cs="Arial"/>
        </w:rPr>
        <w:t>mediante</w:t>
      </w:r>
      <w:r w:rsidRPr="00894251">
        <w:rPr>
          <w:rFonts w:cs="Arial"/>
          <w:spacing w:val="-13"/>
        </w:rPr>
        <w:t xml:space="preserve"> </w:t>
      </w:r>
      <w:r w:rsidRPr="00894251">
        <w:rPr>
          <w:rFonts w:cs="Arial"/>
        </w:rPr>
        <w:t>el</w:t>
      </w:r>
      <w:r w:rsidRPr="00894251">
        <w:rPr>
          <w:rFonts w:cs="Arial"/>
          <w:spacing w:val="-12"/>
        </w:rPr>
        <w:t xml:space="preserve"> </w:t>
      </w:r>
      <w:r w:rsidRPr="00894251">
        <w:rPr>
          <w:rFonts w:cs="Arial"/>
        </w:rPr>
        <w:t>cual</w:t>
      </w:r>
      <w:r w:rsidRPr="00894251">
        <w:rPr>
          <w:rFonts w:cs="Arial"/>
          <w:spacing w:val="-12"/>
        </w:rPr>
        <w:t xml:space="preserve"> </w:t>
      </w:r>
      <w:r w:rsidRPr="00894251">
        <w:rPr>
          <w:rFonts w:cs="Arial"/>
        </w:rPr>
        <w:t>acredita,</w:t>
      </w:r>
      <w:r w:rsidRPr="00894251">
        <w:rPr>
          <w:rFonts w:cs="Arial"/>
          <w:spacing w:val="-10"/>
        </w:rPr>
        <w:t xml:space="preserve"> </w:t>
      </w:r>
      <w:r w:rsidRPr="00894251">
        <w:rPr>
          <w:rFonts w:cs="Arial"/>
        </w:rPr>
        <w:t>bajo</w:t>
      </w:r>
      <w:r w:rsidRPr="00894251">
        <w:rPr>
          <w:rFonts w:cs="Arial"/>
          <w:spacing w:val="-13"/>
        </w:rPr>
        <w:t xml:space="preserve"> </w:t>
      </w:r>
      <w:r w:rsidRPr="00894251">
        <w:rPr>
          <w:rFonts w:cs="Arial"/>
        </w:rPr>
        <w:t>la</w:t>
      </w:r>
      <w:r w:rsidRPr="00894251">
        <w:rPr>
          <w:rFonts w:cs="Arial"/>
          <w:spacing w:val="-9"/>
        </w:rPr>
        <w:t xml:space="preserve"> </w:t>
      </w:r>
      <w:r w:rsidRPr="00894251">
        <w:rPr>
          <w:rFonts w:cs="Arial"/>
        </w:rPr>
        <w:t>gravedad</w:t>
      </w:r>
      <w:r w:rsidRPr="00894251">
        <w:rPr>
          <w:rFonts w:cs="Arial"/>
          <w:spacing w:val="-12"/>
        </w:rPr>
        <w:t xml:space="preserve"> </w:t>
      </w:r>
      <w:r w:rsidRPr="00894251">
        <w:rPr>
          <w:rFonts w:cs="Arial"/>
        </w:rPr>
        <w:t>de</w:t>
      </w:r>
      <w:r w:rsidRPr="00894251">
        <w:rPr>
          <w:rFonts w:cs="Arial"/>
          <w:spacing w:val="-12"/>
        </w:rPr>
        <w:t xml:space="preserve"> </w:t>
      </w:r>
      <w:r w:rsidRPr="00894251">
        <w:rPr>
          <w:rFonts w:cs="Arial"/>
        </w:rPr>
        <w:t>juramento,</w:t>
      </w:r>
      <w:r w:rsidRPr="00894251">
        <w:rPr>
          <w:rFonts w:cs="Arial"/>
          <w:spacing w:val="-12"/>
        </w:rPr>
        <w:t xml:space="preserve"> </w:t>
      </w:r>
      <w:r w:rsidRPr="00894251">
        <w:rPr>
          <w:rFonts w:cs="Arial"/>
        </w:rPr>
        <w:t>que</w:t>
      </w:r>
      <w:r w:rsidRPr="00894251">
        <w:rPr>
          <w:rFonts w:cs="Arial"/>
          <w:spacing w:val="-13"/>
        </w:rPr>
        <w:t xml:space="preserve"> </w:t>
      </w:r>
      <w:r w:rsidRPr="00894251">
        <w:rPr>
          <w:rFonts w:cs="Arial"/>
        </w:rPr>
        <w:t>no</w:t>
      </w:r>
      <w:r w:rsidRPr="00894251">
        <w:rPr>
          <w:rFonts w:cs="Arial"/>
          <w:spacing w:val="-10"/>
        </w:rPr>
        <w:t xml:space="preserve"> </w:t>
      </w:r>
      <w:r w:rsidRPr="00894251">
        <w:rPr>
          <w:rFonts w:cs="Arial"/>
        </w:rPr>
        <w:t>es</w:t>
      </w:r>
      <w:r w:rsidRPr="00894251">
        <w:rPr>
          <w:rFonts w:cs="Arial"/>
          <w:spacing w:val="-11"/>
        </w:rPr>
        <w:t xml:space="preserve"> </w:t>
      </w:r>
      <w:r w:rsidRPr="00894251">
        <w:rPr>
          <w:rFonts w:cs="Arial"/>
        </w:rPr>
        <w:t>beneficiario</w:t>
      </w:r>
      <w:r w:rsidRPr="00894251">
        <w:rPr>
          <w:rFonts w:cs="Arial"/>
          <w:spacing w:val="-12"/>
        </w:rPr>
        <w:t xml:space="preserve"> </w:t>
      </w:r>
      <w:r w:rsidRPr="00894251">
        <w:rPr>
          <w:rFonts w:cs="Arial"/>
        </w:rPr>
        <w:t>de</w:t>
      </w:r>
      <w:r w:rsidRPr="00894251">
        <w:rPr>
          <w:rFonts w:cs="Arial"/>
          <w:spacing w:val="-10"/>
        </w:rPr>
        <w:t xml:space="preserve"> </w:t>
      </w:r>
      <w:r w:rsidRPr="00894251">
        <w:rPr>
          <w:rFonts w:cs="Arial"/>
        </w:rPr>
        <w:t>pensión</w:t>
      </w:r>
      <w:r w:rsidRPr="00894251">
        <w:rPr>
          <w:rFonts w:cs="Arial"/>
          <w:spacing w:val="-12"/>
        </w:rPr>
        <w:t xml:space="preserve"> </w:t>
      </w:r>
      <w:r w:rsidRPr="00894251">
        <w:rPr>
          <w:rFonts w:cs="Arial"/>
        </w:rPr>
        <w:t>de</w:t>
      </w:r>
      <w:r w:rsidRPr="00894251">
        <w:rPr>
          <w:rFonts w:cs="Arial"/>
          <w:spacing w:val="-12"/>
        </w:rPr>
        <w:t xml:space="preserve"> </w:t>
      </w:r>
      <w:r w:rsidRPr="00894251">
        <w:rPr>
          <w:rFonts w:cs="Arial"/>
        </w:rPr>
        <w:t>vejez,</w:t>
      </w:r>
      <w:r w:rsidRPr="00894251">
        <w:rPr>
          <w:rFonts w:cs="Arial"/>
          <w:spacing w:val="-53"/>
        </w:rPr>
        <w:t xml:space="preserve"> </w:t>
      </w:r>
      <w:r w:rsidRPr="00894251">
        <w:rPr>
          <w:rFonts w:cs="Arial"/>
        </w:rPr>
        <w:t>familiar o sobrevivencia, y cumple la edad de pensión; además, se deberá allegar el documento de</w:t>
      </w:r>
      <w:r w:rsidRPr="00894251">
        <w:rPr>
          <w:rFonts w:cs="Arial"/>
          <w:spacing w:val="1"/>
        </w:rPr>
        <w:t xml:space="preserve"> </w:t>
      </w:r>
      <w:r w:rsidRPr="00894251">
        <w:rPr>
          <w:rFonts w:cs="Arial"/>
        </w:rPr>
        <w:t>identificación</w:t>
      </w:r>
      <w:r w:rsidRPr="00894251">
        <w:rPr>
          <w:rFonts w:cs="Arial"/>
          <w:spacing w:val="-2"/>
        </w:rPr>
        <w:t xml:space="preserve"> </w:t>
      </w:r>
      <w:r w:rsidRPr="00894251">
        <w:rPr>
          <w:rFonts w:cs="Arial"/>
        </w:rPr>
        <w:t>del</w:t>
      </w:r>
      <w:r w:rsidRPr="00894251">
        <w:rPr>
          <w:rFonts w:cs="Arial"/>
          <w:spacing w:val="-2"/>
        </w:rPr>
        <w:t xml:space="preserve"> </w:t>
      </w:r>
      <w:r w:rsidRPr="00894251">
        <w:rPr>
          <w:rFonts w:cs="Arial"/>
        </w:rPr>
        <w:t>trabajador</w:t>
      </w:r>
      <w:r w:rsidRPr="00894251">
        <w:rPr>
          <w:rFonts w:cs="Arial"/>
          <w:spacing w:val="2"/>
        </w:rPr>
        <w:t xml:space="preserve"> </w:t>
      </w:r>
      <w:r w:rsidRPr="00894251">
        <w:rPr>
          <w:rFonts w:cs="Arial"/>
        </w:rPr>
        <w:t>que</w:t>
      </w:r>
      <w:r w:rsidRPr="00894251">
        <w:rPr>
          <w:rFonts w:cs="Arial"/>
          <w:spacing w:val="1"/>
        </w:rPr>
        <w:t xml:space="preserve"> </w:t>
      </w:r>
      <w:r w:rsidRPr="00894251">
        <w:rPr>
          <w:rFonts w:cs="Arial"/>
        </w:rPr>
        <w:t>lo</w:t>
      </w:r>
      <w:r w:rsidRPr="00894251">
        <w:rPr>
          <w:rFonts w:cs="Arial"/>
          <w:spacing w:val="1"/>
        </w:rPr>
        <w:t xml:space="preserve"> </w:t>
      </w:r>
      <w:r w:rsidRPr="00894251">
        <w:rPr>
          <w:rFonts w:cs="Arial"/>
        </w:rPr>
        <w:t>firma</w:t>
      </w:r>
    </w:p>
    <w:p w14:paraId="235EC559" w14:textId="7F214794" w:rsidR="00544B01" w:rsidRPr="00894251" w:rsidRDefault="00544B01" w:rsidP="00894251">
      <w:pPr>
        <w:pStyle w:val="Textoindependiente"/>
        <w:jc w:val="both"/>
        <w:rPr>
          <w:rFonts w:cs="Arial"/>
        </w:rPr>
      </w:pPr>
      <w:r w:rsidRPr="00894251">
        <w:rPr>
          <w:rFonts w:cs="Arial"/>
        </w:rPr>
        <w:t>La mayor proporción se definirá en relación con el número total de trabajadores vinculados en la</w:t>
      </w:r>
      <w:r w:rsidRPr="00894251">
        <w:rPr>
          <w:rFonts w:cs="Arial"/>
          <w:spacing w:val="1"/>
        </w:rPr>
        <w:t xml:space="preserve"> </w:t>
      </w:r>
      <w:r w:rsidRPr="00894251">
        <w:rPr>
          <w:rFonts w:cs="Arial"/>
        </w:rPr>
        <w:t>planta de personal, por lo que se preferirá al oferente que acredite un porcentaje mayor. En el caso</w:t>
      </w:r>
      <w:r w:rsidRPr="00894251">
        <w:rPr>
          <w:rFonts w:cs="Arial"/>
          <w:spacing w:val="-53"/>
        </w:rPr>
        <w:t xml:space="preserve"> </w:t>
      </w:r>
      <w:r w:rsidRPr="00894251">
        <w:rPr>
          <w:rFonts w:cs="Arial"/>
        </w:rPr>
        <w:t>de</w:t>
      </w:r>
      <w:r w:rsidRPr="00894251">
        <w:rPr>
          <w:rFonts w:cs="Arial"/>
          <w:spacing w:val="-13"/>
        </w:rPr>
        <w:t xml:space="preserve"> </w:t>
      </w:r>
      <w:r w:rsidRPr="00894251">
        <w:rPr>
          <w:rFonts w:cs="Arial"/>
        </w:rPr>
        <w:t>proponentes</w:t>
      </w:r>
      <w:r w:rsidRPr="00894251">
        <w:rPr>
          <w:rFonts w:cs="Arial"/>
          <w:spacing w:val="-10"/>
        </w:rPr>
        <w:t xml:space="preserve"> </w:t>
      </w:r>
      <w:r w:rsidRPr="00894251">
        <w:rPr>
          <w:rFonts w:cs="Arial"/>
        </w:rPr>
        <w:t>plurales,</w:t>
      </w:r>
      <w:r w:rsidRPr="00894251">
        <w:rPr>
          <w:rFonts w:cs="Arial"/>
          <w:spacing w:val="-12"/>
        </w:rPr>
        <w:t xml:space="preserve"> </w:t>
      </w:r>
      <w:r w:rsidRPr="00894251">
        <w:rPr>
          <w:rFonts w:cs="Arial"/>
        </w:rPr>
        <w:t>la</w:t>
      </w:r>
      <w:r w:rsidRPr="00894251">
        <w:rPr>
          <w:rFonts w:cs="Arial"/>
          <w:spacing w:val="-13"/>
        </w:rPr>
        <w:t xml:space="preserve"> </w:t>
      </w:r>
      <w:r w:rsidRPr="00894251">
        <w:rPr>
          <w:rFonts w:cs="Arial"/>
        </w:rPr>
        <w:t>mayor</w:t>
      </w:r>
      <w:r w:rsidRPr="00894251">
        <w:rPr>
          <w:rFonts w:cs="Arial"/>
          <w:spacing w:val="-11"/>
        </w:rPr>
        <w:t xml:space="preserve"> </w:t>
      </w:r>
      <w:r w:rsidRPr="00894251">
        <w:rPr>
          <w:rFonts w:cs="Arial"/>
        </w:rPr>
        <w:t>proporción</w:t>
      </w:r>
      <w:r w:rsidRPr="00894251">
        <w:rPr>
          <w:rFonts w:cs="Arial"/>
          <w:spacing w:val="-12"/>
        </w:rPr>
        <w:t xml:space="preserve"> </w:t>
      </w:r>
      <w:r w:rsidRPr="00894251">
        <w:rPr>
          <w:rFonts w:cs="Arial"/>
        </w:rPr>
        <w:t>se</w:t>
      </w:r>
      <w:r w:rsidRPr="00894251">
        <w:rPr>
          <w:rFonts w:cs="Arial"/>
          <w:spacing w:val="-13"/>
        </w:rPr>
        <w:t xml:space="preserve"> </w:t>
      </w:r>
      <w:r w:rsidRPr="00894251">
        <w:rPr>
          <w:rFonts w:cs="Arial"/>
        </w:rPr>
        <w:t>definirá</w:t>
      </w:r>
      <w:r w:rsidRPr="00894251">
        <w:rPr>
          <w:rFonts w:cs="Arial"/>
          <w:spacing w:val="-12"/>
        </w:rPr>
        <w:t xml:space="preserve"> </w:t>
      </w:r>
      <w:r w:rsidRPr="00894251">
        <w:rPr>
          <w:rFonts w:cs="Arial"/>
        </w:rPr>
        <w:t>con</w:t>
      </w:r>
      <w:r w:rsidRPr="00894251">
        <w:rPr>
          <w:rFonts w:cs="Arial"/>
          <w:spacing w:val="-12"/>
        </w:rPr>
        <w:t xml:space="preserve"> </w:t>
      </w:r>
      <w:r w:rsidRPr="00894251">
        <w:rPr>
          <w:rFonts w:cs="Arial"/>
        </w:rPr>
        <w:t>la</w:t>
      </w:r>
      <w:r w:rsidRPr="00894251">
        <w:rPr>
          <w:rFonts w:cs="Arial"/>
          <w:spacing w:val="-13"/>
        </w:rPr>
        <w:t xml:space="preserve"> </w:t>
      </w:r>
      <w:r w:rsidRPr="00894251">
        <w:rPr>
          <w:rFonts w:cs="Arial"/>
        </w:rPr>
        <w:t>sumatoria</w:t>
      </w:r>
      <w:r w:rsidRPr="00894251">
        <w:rPr>
          <w:rFonts w:cs="Arial"/>
          <w:spacing w:val="-12"/>
        </w:rPr>
        <w:t xml:space="preserve"> </w:t>
      </w:r>
      <w:r w:rsidRPr="00894251">
        <w:rPr>
          <w:rFonts w:cs="Arial"/>
        </w:rPr>
        <w:t>de</w:t>
      </w:r>
      <w:r w:rsidRPr="00894251">
        <w:rPr>
          <w:rFonts w:cs="Arial"/>
          <w:spacing w:val="-12"/>
        </w:rPr>
        <w:t xml:space="preserve"> </w:t>
      </w:r>
      <w:r w:rsidRPr="00894251">
        <w:rPr>
          <w:rFonts w:cs="Arial"/>
        </w:rPr>
        <w:t>trabajadores</w:t>
      </w:r>
      <w:r w:rsidRPr="00894251">
        <w:rPr>
          <w:rFonts w:cs="Arial"/>
          <w:spacing w:val="-11"/>
        </w:rPr>
        <w:t xml:space="preserve"> </w:t>
      </w:r>
      <w:r w:rsidRPr="00894251">
        <w:rPr>
          <w:rFonts w:cs="Arial"/>
        </w:rPr>
        <w:t>vinculados</w:t>
      </w:r>
      <w:r w:rsidRPr="00894251">
        <w:rPr>
          <w:rFonts w:cs="Arial"/>
          <w:spacing w:val="-53"/>
        </w:rPr>
        <w:t xml:space="preserve"> </w:t>
      </w:r>
      <w:r w:rsidRPr="00894251">
        <w:rPr>
          <w:rFonts w:cs="Arial"/>
        </w:rPr>
        <w:t>en</w:t>
      </w:r>
      <w:r w:rsidRPr="00894251">
        <w:rPr>
          <w:rFonts w:cs="Arial"/>
          <w:spacing w:val="-2"/>
        </w:rPr>
        <w:t xml:space="preserve"> </w:t>
      </w:r>
      <w:r w:rsidRPr="00894251">
        <w:rPr>
          <w:rFonts w:cs="Arial"/>
        </w:rPr>
        <w:t>la</w:t>
      </w:r>
      <w:r w:rsidRPr="00894251">
        <w:rPr>
          <w:rFonts w:cs="Arial"/>
          <w:spacing w:val="-1"/>
        </w:rPr>
        <w:t xml:space="preserve"> </w:t>
      </w:r>
      <w:r w:rsidRPr="00894251">
        <w:rPr>
          <w:rFonts w:cs="Arial"/>
        </w:rPr>
        <w:t>planta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personal</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cada</w:t>
      </w:r>
      <w:r w:rsidRPr="00894251">
        <w:rPr>
          <w:rFonts w:cs="Arial"/>
          <w:spacing w:val="-1"/>
        </w:rPr>
        <w:t xml:space="preserve"> </w:t>
      </w:r>
      <w:r w:rsidRPr="00894251">
        <w:rPr>
          <w:rFonts w:cs="Arial"/>
        </w:rPr>
        <w:t>uno de</w:t>
      </w:r>
      <w:r w:rsidRPr="00894251">
        <w:rPr>
          <w:rFonts w:cs="Arial"/>
          <w:spacing w:val="-1"/>
        </w:rPr>
        <w:t xml:space="preserve"> </w:t>
      </w:r>
      <w:r w:rsidRPr="00894251">
        <w:rPr>
          <w:rFonts w:cs="Arial"/>
        </w:rPr>
        <w:t>sus integrantes.</w:t>
      </w:r>
    </w:p>
    <w:p w14:paraId="05C5AE85" w14:textId="77777777" w:rsidR="00544B01" w:rsidRPr="00894251" w:rsidRDefault="00544B01" w:rsidP="00894251">
      <w:pPr>
        <w:pStyle w:val="Textoindependiente"/>
        <w:jc w:val="both"/>
        <w:rPr>
          <w:rFonts w:cs="Arial"/>
        </w:rPr>
      </w:pPr>
    </w:p>
    <w:p w14:paraId="0BC4C6DD" w14:textId="77777777" w:rsidR="00544B01" w:rsidRPr="00894251" w:rsidRDefault="00544B01" w:rsidP="00894251">
      <w:pPr>
        <w:pStyle w:val="Prrafodelista"/>
        <w:widowControl w:val="0"/>
        <w:numPr>
          <w:ilvl w:val="0"/>
          <w:numId w:val="56"/>
        </w:numPr>
        <w:tabs>
          <w:tab w:val="left" w:pos="142"/>
        </w:tabs>
        <w:autoSpaceDE w:val="0"/>
        <w:autoSpaceDN w:val="0"/>
        <w:ind w:left="0" w:firstLine="0"/>
        <w:contextualSpacing w:val="0"/>
        <w:jc w:val="both"/>
        <w:rPr>
          <w:rFonts w:cs="Arial"/>
        </w:rPr>
      </w:pPr>
      <w:r w:rsidRPr="00894251">
        <w:rPr>
          <w:rFonts w:cs="Arial"/>
        </w:rPr>
        <w:t xml:space="preserve"> Preferir la propuesta presentada por el oferente que acredite que por lo menos el diez por ciento</w:t>
      </w:r>
      <w:r w:rsidRPr="00894251">
        <w:rPr>
          <w:rFonts w:cs="Arial"/>
          <w:spacing w:val="1"/>
        </w:rPr>
        <w:t xml:space="preserve"> </w:t>
      </w:r>
      <w:r w:rsidRPr="00894251">
        <w:rPr>
          <w:rFonts w:cs="Arial"/>
        </w:rPr>
        <w:t>(10%) de su nómina pertenece a población indígena, negra, afrocolombiana, raizal, palanquera,</w:t>
      </w:r>
      <w:r w:rsidRPr="00894251">
        <w:rPr>
          <w:rFonts w:cs="Arial"/>
          <w:spacing w:val="1"/>
        </w:rPr>
        <w:t xml:space="preserve"> </w:t>
      </w:r>
      <w:r w:rsidRPr="00894251">
        <w:rPr>
          <w:rFonts w:cs="Arial"/>
        </w:rPr>
        <w:t>ROM o gitana, para lo cual, la persona natural, el representante legal o el revisor fiscal, según</w:t>
      </w:r>
      <w:r w:rsidRPr="00894251">
        <w:rPr>
          <w:rFonts w:cs="Arial"/>
          <w:spacing w:val="1"/>
        </w:rPr>
        <w:t xml:space="preserve"> </w:t>
      </w:r>
      <w:r w:rsidRPr="00894251">
        <w:rPr>
          <w:rFonts w:cs="Arial"/>
        </w:rPr>
        <w:t>corresponda, bajo la gravedad de juramento señalará las personas vinculadas a su nómina, y el</w:t>
      </w:r>
      <w:r w:rsidRPr="00894251">
        <w:rPr>
          <w:rFonts w:cs="Arial"/>
          <w:spacing w:val="1"/>
        </w:rPr>
        <w:t xml:space="preserve"> </w:t>
      </w:r>
      <w:r w:rsidRPr="00894251">
        <w:rPr>
          <w:rFonts w:cs="Arial"/>
        </w:rPr>
        <w:t>número de identificación y nombre de las personas que pertenecen a la población indígena, negra,</w:t>
      </w:r>
      <w:r w:rsidRPr="00894251">
        <w:rPr>
          <w:rFonts w:cs="Arial"/>
          <w:spacing w:val="1"/>
        </w:rPr>
        <w:t xml:space="preserve"> </w:t>
      </w:r>
      <w:r w:rsidRPr="00894251">
        <w:rPr>
          <w:rFonts w:cs="Arial"/>
        </w:rPr>
        <w:t>afrocolombiana, raizal, palanquera, ROM o gitana. Solo se tendrá en cuenta la vinculación de</w:t>
      </w:r>
      <w:r w:rsidRPr="00894251">
        <w:rPr>
          <w:rFonts w:cs="Arial"/>
          <w:spacing w:val="1"/>
        </w:rPr>
        <w:t xml:space="preserve"> </w:t>
      </w:r>
      <w:r w:rsidRPr="00894251">
        <w:rPr>
          <w:rFonts w:cs="Arial"/>
        </w:rPr>
        <w:t>aquellas personas que hayan estado vinculadas con una anterioridad igual o mayor a un (1) año</w:t>
      </w:r>
      <w:r w:rsidRPr="00894251">
        <w:rPr>
          <w:rFonts w:cs="Arial"/>
          <w:spacing w:val="1"/>
        </w:rPr>
        <w:t xml:space="preserve"> </w:t>
      </w:r>
      <w:r w:rsidRPr="00894251">
        <w:rPr>
          <w:rFonts w:cs="Arial"/>
        </w:rPr>
        <w:t>contado a partir de la fecha del cierre del proceso. Para los casos de constitución inferior a un (1)</w:t>
      </w:r>
      <w:r w:rsidRPr="00894251">
        <w:rPr>
          <w:rFonts w:cs="Arial"/>
          <w:spacing w:val="1"/>
        </w:rPr>
        <w:t xml:space="preserve"> </w:t>
      </w:r>
      <w:r w:rsidRPr="00894251">
        <w:rPr>
          <w:rFonts w:cs="Arial"/>
        </w:rPr>
        <w:t>año,</w:t>
      </w:r>
      <w:r w:rsidRPr="00894251">
        <w:rPr>
          <w:rFonts w:cs="Arial"/>
          <w:spacing w:val="-8"/>
        </w:rPr>
        <w:t xml:space="preserve"> </w:t>
      </w:r>
      <w:r w:rsidRPr="00894251">
        <w:rPr>
          <w:rFonts w:cs="Arial"/>
        </w:rPr>
        <w:t>se</w:t>
      </w:r>
      <w:r w:rsidRPr="00894251">
        <w:rPr>
          <w:rFonts w:cs="Arial"/>
          <w:spacing w:val="-8"/>
        </w:rPr>
        <w:t xml:space="preserve"> </w:t>
      </w:r>
      <w:r w:rsidRPr="00894251">
        <w:rPr>
          <w:rFonts w:cs="Arial"/>
        </w:rPr>
        <w:t>tendrá</w:t>
      </w:r>
      <w:r w:rsidRPr="00894251">
        <w:rPr>
          <w:rFonts w:cs="Arial"/>
          <w:spacing w:val="-5"/>
        </w:rPr>
        <w:t xml:space="preserve"> </w:t>
      </w:r>
      <w:r w:rsidRPr="00894251">
        <w:rPr>
          <w:rFonts w:cs="Arial"/>
        </w:rPr>
        <w:t>en</w:t>
      </w:r>
      <w:r w:rsidRPr="00894251">
        <w:rPr>
          <w:rFonts w:cs="Arial"/>
          <w:spacing w:val="-7"/>
        </w:rPr>
        <w:t xml:space="preserve"> </w:t>
      </w:r>
      <w:r w:rsidRPr="00894251">
        <w:rPr>
          <w:rFonts w:cs="Arial"/>
        </w:rPr>
        <w:t>cuenta</w:t>
      </w:r>
      <w:r w:rsidRPr="00894251">
        <w:rPr>
          <w:rFonts w:cs="Arial"/>
          <w:spacing w:val="-6"/>
        </w:rPr>
        <w:t xml:space="preserve"> </w:t>
      </w:r>
      <w:r w:rsidRPr="00894251">
        <w:rPr>
          <w:rFonts w:cs="Arial"/>
        </w:rPr>
        <w:t>a</w:t>
      </w:r>
      <w:r w:rsidRPr="00894251">
        <w:rPr>
          <w:rFonts w:cs="Arial"/>
          <w:spacing w:val="-6"/>
        </w:rPr>
        <w:t xml:space="preserve"> </w:t>
      </w:r>
      <w:r w:rsidRPr="00894251">
        <w:rPr>
          <w:rFonts w:cs="Arial"/>
        </w:rPr>
        <w:t>aquellos</w:t>
      </w:r>
      <w:r w:rsidRPr="00894251">
        <w:rPr>
          <w:rFonts w:cs="Arial"/>
          <w:spacing w:val="-7"/>
        </w:rPr>
        <w:t xml:space="preserve"> </w:t>
      </w:r>
      <w:r w:rsidRPr="00894251">
        <w:rPr>
          <w:rFonts w:cs="Arial"/>
        </w:rPr>
        <w:t>que</w:t>
      </w:r>
      <w:r w:rsidRPr="00894251">
        <w:rPr>
          <w:rFonts w:cs="Arial"/>
          <w:spacing w:val="-5"/>
        </w:rPr>
        <w:t xml:space="preserve"> </w:t>
      </w:r>
      <w:r w:rsidRPr="00894251">
        <w:rPr>
          <w:rFonts w:cs="Arial"/>
        </w:rPr>
        <w:t>hayan</w:t>
      </w:r>
      <w:r w:rsidRPr="00894251">
        <w:rPr>
          <w:rFonts w:cs="Arial"/>
          <w:spacing w:val="-6"/>
        </w:rPr>
        <w:t xml:space="preserve"> </w:t>
      </w:r>
      <w:r w:rsidRPr="00894251">
        <w:rPr>
          <w:rFonts w:cs="Arial"/>
        </w:rPr>
        <w:t>estado</w:t>
      </w:r>
      <w:r w:rsidRPr="00894251">
        <w:rPr>
          <w:rFonts w:cs="Arial"/>
          <w:spacing w:val="-6"/>
        </w:rPr>
        <w:t xml:space="preserve"> </w:t>
      </w:r>
      <w:r w:rsidRPr="00894251">
        <w:rPr>
          <w:rFonts w:cs="Arial"/>
        </w:rPr>
        <w:t>vinculados</w:t>
      </w:r>
      <w:r w:rsidRPr="00894251">
        <w:rPr>
          <w:rFonts w:cs="Arial"/>
          <w:spacing w:val="-7"/>
        </w:rPr>
        <w:t xml:space="preserve"> </w:t>
      </w:r>
      <w:r w:rsidRPr="00894251">
        <w:rPr>
          <w:rFonts w:cs="Arial"/>
        </w:rPr>
        <w:t>desde</w:t>
      </w:r>
      <w:r w:rsidRPr="00894251">
        <w:rPr>
          <w:rFonts w:cs="Arial"/>
          <w:spacing w:val="-7"/>
        </w:rPr>
        <w:t xml:space="preserve"> </w:t>
      </w:r>
      <w:r w:rsidRPr="00894251">
        <w:rPr>
          <w:rFonts w:cs="Arial"/>
        </w:rPr>
        <w:t>el</w:t>
      </w:r>
      <w:r w:rsidRPr="00894251">
        <w:rPr>
          <w:rFonts w:cs="Arial"/>
          <w:spacing w:val="-9"/>
        </w:rPr>
        <w:t xml:space="preserve"> </w:t>
      </w:r>
      <w:r w:rsidRPr="00894251">
        <w:rPr>
          <w:rFonts w:cs="Arial"/>
        </w:rPr>
        <w:t>momento</w:t>
      </w:r>
      <w:r w:rsidRPr="00894251">
        <w:rPr>
          <w:rFonts w:cs="Arial"/>
          <w:spacing w:val="-8"/>
        </w:rPr>
        <w:t xml:space="preserve"> </w:t>
      </w:r>
      <w:r w:rsidRPr="00894251">
        <w:rPr>
          <w:rFonts w:cs="Arial"/>
        </w:rPr>
        <w:t>de</w:t>
      </w:r>
      <w:r w:rsidRPr="00894251">
        <w:rPr>
          <w:rFonts w:cs="Arial"/>
          <w:spacing w:val="-8"/>
        </w:rPr>
        <w:t xml:space="preserve"> </w:t>
      </w:r>
      <w:r w:rsidRPr="00894251">
        <w:rPr>
          <w:rFonts w:cs="Arial"/>
        </w:rPr>
        <w:t>constitución</w:t>
      </w:r>
      <w:r w:rsidRPr="00894251">
        <w:rPr>
          <w:rFonts w:cs="Arial"/>
          <w:spacing w:val="-53"/>
        </w:rPr>
        <w:t xml:space="preserve"> </w:t>
      </w:r>
      <w:r w:rsidRPr="00894251">
        <w:rPr>
          <w:rFonts w:cs="Arial"/>
        </w:rPr>
        <w:t>de</w:t>
      </w:r>
      <w:r w:rsidRPr="00894251">
        <w:rPr>
          <w:rFonts w:cs="Arial"/>
          <w:spacing w:val="-2"/>
        </w:rPr>
        <w:t xml:space="preserve"> </w:t>
      </w:r>
      <w:r w:rsidRPr="00894251">
        <w:rPr>
          <w:rFonts w:cs="Arial"/>
        </w:rPr>
        <w:t>la</w:t>
      </w:r>
      <w:r w:rsidRPr="00894251">
        <w:rPr>
          <w:rFonts w:cs="Arial"/>
          <w:spacing w:val="-1"/>
        </w:rPr>
        <w:t xml:space="preserve"> </w:t>
      </w:r>
      <w:r w:rsidRPr="00894251">
        <w:rPr>
          <w:rFonts w:cs="Arial"/>
        </w:rPr>
        <w:t>persona</w:t>
      </w:r>
      <w:r w:rsidRPr="00894251">
        <w:rPr>
          <w:rFonts w:cs="Arial"/>
          <w:spacing w:val="-1"/>
        </w:rPr>
        <w:t xml:space="preserve"> </w:t>
      </w:r>
      <w:r w:rsidRPr="00894251">
        <w:rPr>
          <w:rFonts w:cs="Arial"/>
        </w:rPr>
        <w:t>jurídica.</w:t>
      </w:r>
    </w:p>
    <w:p w14:paraId="170DB5A6" w14:textId="77777777" w:rsidR="00544B01" w:rsidRPr="00894251" w:rsidRDefault="00544B01" w:rsidP="00894251">
      <w:pPr>
        <w:pStyle w:val="Textoindependiente"/>
        <w:jc w:val="both"/>
        <w:rPr>
          <w:rFonts w:cs="Arial"/>
        </w:rPr>
      </w:pPr>
    </w:p>
    <w:p w14:paraId="508E3CBD" w14:textId="3AC3E20A" w:rsidR="00544B01" w:rsidRPr="00894251" w:rsidRDefault="00544B01" w:rsidP="00894251">
      <w:pPr>
        <w:pStyle w:val="Textoindependiente"/>
        <w:jc w:val="both"/>
        <w:rPr>
          <w:rFonts w:cs="Arial"/>
        </w:rPr>
      </w:pPr>
      <w:r w:rsidRPr="00894251">
        <w:rPr>
          <w:rFonts w:cs="Arial"/>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DC3BF16" w14:textId="07C37B6B" w:rsidR="00544B01" w:rsidRPr="00894251" w:rsidRDefault="00544B01" w:rsidP="00894251">
      <w:pPr>
        <w:pStyle w:val="Textoindependiente"/>
        <w:jc w:val="both"/>
        <w:rPr>
          <w:rFonts w:cs="Arial"/>
        </w:rPr>
      </w:pPr>
      <w:r w:rsidRPr="00894251">
        <w:rPr>
          <w:rFonts w:cs="Arial"/>
        </w:rPr>
        <w:t>Además, deberá aportar la copia de la certificación expedida por el Ministerio del Interior, en la cual acredite que el trabajador pertenece a la población</w:t>
      </w:r>
      <w:r w:rsidRPr="00894251">
        <w:rPr>
          <w:rFonts w:cs="Arial"/>
          <w:spacing w:val="1"/>
        </w:rPr>
        <w:t xml:space="preserve"> </w:t>
      </w:r>
      <w:r w:rsidRPr="00894251">
        <w:rPr>
          <w:rFonts w:cs="Arial"/>
        </w:rPr>
        <w:t>indígena,</w:t>
      </w:r>
      <w:r w:rsidRPr="00894251">
        <w:rPr>
          <w:rFonts w:cs="Arial"/>
          <w:spacing w:val="1"/>
        </w:rPr>
        <w:t xml:space="preserve"> </w:t>
      </w:r>
      <w:r w:rsidRPr="00894251">
        <w:rPr>
          <w:rFonts w:cs="Arial"/>
        </w:rPr>
        <w:t>negra,</w:t>
      </w:r>
      <w:r w:rsidRPr="00894251">
        <w:rPr>
          <w:rFonts w:cs="Arial"/>
          <w:spacing w:val="1"/>
        </w:rPr>
        <w:t xml:space="preserve"> </w:t>
      </w:r>
      <w:r w:rsidRPr="00894251">
        <w:rPr>
          <w:rFonts w:cs="Arial"/>
        </w:rPr>
        <w:t>afrocolombiana,</w:t>
      </w:r>
      <w:r w:rsidRPr="00894251">
        <w:rPr>
          <w:rFonts w:cs="Arial"/>
          <w:spacing w:val="1"/>
        </w:rPr>
        <w:t xml:space="preserve"> </w:t>
      </w:r>
      <w:r w:rsidRPr="00894251">
        <w:rPr>
          <w:rFonts w:cs="Arial"/>
        </w:rPr>
        <w:t>raizal,</w:t>
      </w:r>
      <w:r w:rsidRPr="00894251">
        <w:rPr>
          <w:rFonts w:cs="Arial"/>
          <w:spacing w:val="1"/>
        </w:rPr>
        <w:t xml:space="preserve"> </w:t>
      </w:r>
      <w:r w:rsidRPr="00894251">
        <w:rPr>
          <w:rFonts w:cs="Arial"/>
        </w:rPr>
        <w:t>palenquera, ROM o gitana, en los términos del Decreto Ley 2893 de 2011, o la norma que lo</w:t>
      </w:r>
      <w:r w:rsidRPr="00894251">
        <w:rPr>
          <w:rFonts w:cs="Arial"/>
          <w:spacing w:val="1"/>
        </w:rPr>
        <w:t xml:space="preserve"> </w:t>
      </w:r>
      <w:r w:rsidRPr="00894251">
        <w:rPr>
          <w:rFonts w:cs="Arial"/>
        </w:rPr>
        <w:t>modifique,</w:t>
      </w:r>
      <w:r w:rsidRPr="00894251">
        <w:rPr>
          <w:rFonts w:cs="Arial"/>
          <w:spacing w:val="-2"/>
        </w:rPr>
        <w:t xml:space="preserve"> </w:t>
      </w:r>
      <w:r w:rsidRPr="00894251">
        <w:rPr>
          <w:rFonts w:cs="Arial"/>
        </w:rPr>
        <w:t>sustituya</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complemente.</w:t>
      </w:r>
    </w:p>
    <w:p w14:paraId="3456DD70" w14:textId="71626CEB" w:rsidR="00544B01" w:rsidRPr="00894251" w:rsidRDefault="00544B01" w:rsidP="00894251">
      <w:pPr>
        <w:pStyle w:val="Textoindependiente"/>
        <w:jc w:val="both"/>
        <w:rPr>
          <w:rFonts w:cs="Arial"/>
        </w:rPr>
      </w:pPr>
      <w:r w:rsidRPr="00894251">
        <w:rPr>
          <w:rFonts w:cs="Arial"/>
        </w:rPr>
        <w:t>En el caso de los proponentes plurales, su representante legal presentará un certificado, mediante</w:t>
      </w:r>
      <w:r w:rsidRPr="00894251">
        <w:rPr>
          <w:rFonts w:cs="Arial"/>
          <w:spacing w:val="1"/>
        </w:rPr>
        <w:t xml:space="preserve"> </w:t>
      </w:r>
      <w:r w:rsidRPr="00894251">
        <w:rPr>
          <w:rFonts w:cs="Arial"/>
        </w:rPr>
        <w:t>el cual acredita que por lo menos diez por ciento (10%) del total de la nómina de sus integrantes</w:t>
      </w:r>
      <w:r w:rsidRPr="00894251">
        <w:rPr>
          <w:rFonts w:cs="Arial"/>
          <w:spacing w:val="1"/>
        </w:rPr>
        <w:t xml:space="preserve"> </w:t>
      </w:r>
      <w:r w:rsidRPr="00894251">
        <w:rPr>
          <w:rFonts w:cs="Arial"/>
        </w:rPr>
        <w:t>pertenece</w:t>
      </w:r>
      <w:r w:rsidRPr="00894251">
        <w:rPr>
          <w:rFonts w:cs="Arial"/>
          <w:spacing w:val="-3"/>
        </w:rPr>
        <w:t xml:space="preserve"> </w:t>
      </w:r>
      <w:r w:rsidRPr="00894251">
        <w:rPr>
          <w:rFonts w:cs="Arial"/>
        </w:rPr>
        <w:t>a población indígena,</w:t>
      </w:r>
      <w:r w:rsidRPr="00894251">
        <w:rPr>
          <w:rFonts w:cs="Arial"/>
          <w:spacing w:val="-2"/>
        </w:rPr>
        <w:t xml:space="preserve"> </w:t>
      </w:r>
      <w:r w:rsidRPr="00894251">
        <w:rPr>
          <w:rFonts w:cs="Arial"/>
        </w:rPr>
        <w:t>negra, afrocolombiana,</w:t>
      </w:r>
      <w:r w:rsidRPr="00894251">
        <w:rPr>
          <w:rFonts w:cs="Arial"/>
          <w:spacing w:val="-2"/>
        </w:rPr>
        <w:t xml:space="preserve"> </w:t>
      </w:r>
      <w:r w:rsidRPr="00894251">
        <w:rPr>
          <w:rFonts w:cs="Arial"/>
        </w:rPr>
        <w:t>raizal,</w:t>
      </w:r>
      <w:r w:rsidRPr="00894251">
        <w:rPr>
          <w:rFonts w:cs="Arial"/>
          <w:spacing w:val="-2"/>
        </w:rPr>
        <w:t xml:space="preserve"> </w:t>
      </w:r>
      <w:r w:rsidRPr="00894251">
        <w:rPr>
          <w:rFonts w:cs="Arial"/>
        </w:rPr>
        <w:t>palanquera, ROM o</w:t>
      </w:r>
      <w:r w:rsidRPr="00894251">
        <w:rPr>
          <w:rFonts w:cs="Arial"/>
          <w:spacing w:val="-2"/>
        </w:rPr>
        <w:t xml:space="preserve"> </w:t>
      </w:r>
      <w:r w:rsidRPr="00894251">
        <w:rPr>
          <w:rFonts w:cs="Arial"/>
        </w:rPr>
        <w:t>gitana.</w:t>
      </w:r>
    </w:p>
    <w:p w14:paraId="76507718" w14:textId="67F96449" w:rsidR="00544B01" w:rsidRPr="00894251" w:rsidRDefault="00544B01" w:rsidP="00894251">
      <w:pPr>
        <w:pStyle w:val="Textoindependiente"/>
        <w:jc w:val="both"/>
        <w:rPr>
          <w:rFonts w:cs="Arial"/>
        </w:rPr>
      </w:pPr>
      <w:r w:rsidRPr="00894251">
        <w:rPr>
          <w:rFonts w:cs="Arial"/>
        </w:rPr>
        <w:t>Este</w:t>
      </w:r>
      <w:r w:rsidRPr="00894251">
        <w:rPr>
          <w:rFonts w:cs="Arial"/>
          <w:spacing w:val="-8"/>
        </w:rPr>
        <w:t xml:space="preserve"> </w:t>
      </w:r>
      <w:r w:rsidRPr="00894251">
        <w:rPr>
          <w:rFonts w:cs="Arial"/>
        </w:rPr>
        <w:t>porcentaje</w:t>
      </w:r>
      <w:r w:rsidRPr="00894251">
        <w:rPr>
          <w:rFonts w:cs="Arial"/>
          <w:spacing w:val="-8"/>
        </w:rPr>
        <w:t xml:space="preserve"> </w:t>
      </w:r>
      <w:r w:rsidRPr="00894251">
        <w:rPr>
          <w:rFonts w:cs="Arial"/>
        </w:rPr>
        <w:t>se</w:t>
      </w:r>
      <w:r w:rsidRPr="00894251">
        <w:rPr>
          <w:rFonts w:cs="Arial"/>
          <w:spacing w:val="-8"/>
        </w:rPr>
        <w:t xml:space="preserve"> </w:t>
      </w:r>
      <w:r w:rsidRPr="00894251">
        <w:rPr>
          <w:rFonts w:cs="Arial"/>
        </w:rPr>
        <w:t>definirá</w:t>
      </w:r>
      <w:r w:rsidRPr="00894251">
        <w:rPr>
          <w:rFonts w:cs="Arial"/>
          <w:spacing w:val="-6"/>
        </w:rPr>
        <w:t xml:space="preserve"> </w:t>
      </w:r>
      <w:r w:rsidRPr="00894251">
        <w:rPr>
          <w:rFonts w:cs="Arial"/>
        </w:rPr>
        <w:t>de</w:t>
      </w:r>
      <w:r w:rsidRPr="00894251">
        <w:rPr>
          <w:rFonts w:cs="Arial"/>
          <w:spacing w:val="-7"/>
        </w:rPr>
        <w:t xml:space="preserve"> </w:t>
      </w:r>
      <w:r w:rsidRPr="00894251">
        <w:rPr>
          <w:rFonts w:cs="Arial"/>
        </w:rPr>
        <w:t>acuerdo</w:t>
      </w:r>
      <w:r w:rsidRPr="00894251">
        <w:rPr>
          <w:rFonts w:cs="Arial"/>
          <w:spacing w:val="-8"/>
        </w:rPr>
        <w:t xml:space="preserve"> </w:t>
      </w:r>
      <w:r w:rsidRPr="00894251">
        <w:rPr>
          <w:rFonts w:cs="Arial"/>
        </w:rPr>
        <w:t>con</w:t>
      </w:r>
      <w:r w:rsidRPr="00894251">
        <w:rPr>
          <w:rFonts w:cs="Arial"/>
          <w:spacing w:val="-8"/>
        </w:rPr>
        <w:t xml:space="preserve"> </w:t>
      </w:r>
      <w:r w:rsidRPr="00894251">
        <w:rPr>
          <w:rFonts w:cs="Arial"/>
        </w:rPr>
        <w:t>la</w:t>
      </w:r>
      <w:r w:rsidRPr="00894251">
        <w:rPr>
          <w:rFonts w:cs="Arial"/>
          <w:spacing w:val="-8"/>
        </w:rPr>
        <w:t xml:space="preserve"> </w:t>
      </w:r>
      <w:r w:rsidRPr="00894251">
        <w:rPr>
          <w:rFonts w:cs="Arial"/>
        </w:rPr>
        <w:t>sumatoria</w:t>
      </w:r>
      <w:r w:rsidRPr="00894251">
        <w:rPr>
          <w:rFonts w:cs="Arial"/>
          <w:spacing w:val="-7"/>
        </w:rPr>
        <w:t xml:space="preserve"> </w:t>
      </w:r>
      <w:r w:rsidRPr="00894251">
        <w:rPr>
          <w:rFonts w:cs="Arial"/>
        </w:rPr>
        <w:t>de</w:t>
      </w:r>
      <w:r w:rsidRPr="00894251">
        <w:rPr>
          <w:rFonts w:cs="Arial"/>
          <w:spacing w:val="-8"/>
        </w:rPr>
        <w:t xml:space="preserve"> </w:t>
      </w:r>
      <w:r w:rsidRPr="00894251">
        <w:rPr>
          <w:rFonts w:cs="Arial"/>
        </w:rPr>
        <w:t>la</w:t>
      </w:r>
      <w:r w:rsidRPr="00894251">
        <w:rPr>
          <w:rFonts w:cs="Arial"/>
          <w:spacing w:val="-8"/>
        </w:rPr>
        <w:t xml:space="preserve"> </w:t>
      </w:r>
      <w:r w:rsidRPr="00894251">
        <w:rPr>
          <w:rFonts w:cs="Arial"/>
        </w:rPr>
        <w:t>nómina</w:t>
      </w:r>
      <w:r w:rsidRPr="00894251">
        <w:rPr>
          <w:rFonts w:cs="Arial"/>
          <w:spacing w:val="-8"/>
        </w:rPr>
        <w:t xml:space="preserve"> </w:t>
      </w:r>
      <w:r w:rsidRPr="00894251">
        <w:rPr>
          <w:rFonts w:cs="Arial"/>
        </w:rPr>
        <w:t>de</w:t>
      </w:r>
      <w:r w:rsidRPr="00894251">
        <w:rPr>
          <w:rFonts w:cs="Arial"/>
          <w:spacing w:val="-7"/>
        </w:rPr>
        <w:t xml:space="preserve"> </w:t>
      </w:r>
      <w:r w:rsidRPr="00894251">
        <w:rPr>
          <w:rFonts w:cs="Arial"/>
        </w:rPr>
        <w:t>cada</w:t>
      </w:r>
      <w:r w:rsidRPr="00894251">
        <w:rPr>
          <w:rFonts w:cs="Arial"/>
          <w:spacing w:val="-8"/>
        </w:rPr>
        <w:t xml:space="preserve"> </w:t>
      </w:r>
      <w:r w:rsidRPr="00894251">
        <w:rPr>
          <w:rFonts w:cs="Arial"/>
        </w:rPr>
        <w:t>uno</w:t>
      </w:r>
      <w:r w:rsidRPr="00894251">
        <w:rPr>
          <w:rFonts w:cs="Arial"/>
          <w:spacing w:val="-6"/>
        </w:rPr>
        <w:t xml:space="preserve"> </w:t>
      </w:r>
      <w:r w:rsidRPr="00894251">
        <w:rPr>
          <w:rFonts w:cs="Arial"/>
        </w:rPr>
        <w:t>de</w:t>
      </w:r>
      <w:r w:rsidRPr="00894251">
        <w:rPr>
          <w:rFonts w:cs="Arial"/>
          <w:spacing w:val="-8"/>
        </w:rPr>
        <w:t xml:space="preserve"> </w:t>
      </w:r>
      <w:r w:rsidRPr="00894251">
        <w:rPr>
          <w:rFonts w:cs="Arial"/>
        </w:rPr>
        <w:t>los</w:t>
      </w:r>
      <w:r w:rsidRPr="00894251">
        <w:rPr>
          <w:rFonts w:cs="Arial"/>
          <w:spacing w:val="-6"/>
        </w:rPr>
        <w:t xml:space="preserve"> </w:t>
      </w:r>
      <w:r w:rsidRPr="00894251">
        <w:rPr>
          <w:rFonts w:cs="Arial"/>
        </w:rPr>
        <w:t>integrantes</w:t>
      </w:r>
      <w:r w:rsidRPr="00894251">
        <w:rPr>
          <w:rFonts w:cs="Arial"/>
          <w:spacing w:val="-54"/>
        </w:rPr>
        <w:t xml:space="preserve"> </w:t>
      </w:r>
      <w:r w:rsidRPr="00894251">
        <w:rPr>
          <w:rFonts w:cs="Arial"/>
        </w:rPr>
        <w:t>del</w:t>
      </w:r>
      <w:r w:rsidRPr="00894251">
        <w:rPr>
          <w:rFonts w:cs="Arial"/>
          <w:spacing w:val="-1"/>
        </w:rPr>
        <w:t xml:space="preserve"> </w:t>
      </w:r>
      <w:r w:rsidRPr="00894251">
        <w:rPr>
          <w:rFonts w:cs="Arial"/>
        </w:rPr>
        <w:t>proponente</w:t>
      </w:r>
      <w:r w:rsidRPr="00894251">
        <w:rPr>
          <w:rFonts w:cs="Arial"/>
          <w:spacing w:val="1"/>
        </w:rPr>
        <w:t xml:space="preserve"> </w:t>
      </w:r>
      <w:r w:rsidRPr="00894251">
        <w:rPr>
          <w:rFonts w:cs="Arial"/>
        </w:rPr>
        <w:t>plural.</w:t>
      </w:r>
    </w:p>
    <w:p w14:paraId="7999BB77" w14:textId="65893A88" w:rsidR="00544B01" w:rsidRPr="00894251" w:rsidRDefault="00544B01" w:rsidP="00894251">
      <w:pPr>
        <w:pStyle w:val="Textoindependiente"/>
        <w:jc w:val="both"/>
        <w:rPr>
          <w:rFonts w:cs="Arial"/>
        </w:rPr>
      </w:pPr>
      <w:r w:rsidRPr="00894251">
        <w:rPr>
          <w:rFonts w:cs="Arial"/>
        </w:rPr>
        <w:t>Las</w:t>
      </w:r>
      <w:r w:rsidRPr="00894251">
        <w:rPr>
          <w:rFonts w:cs="Arial"/>
          <w:spacing w:val="-3"/>
        </w:rPr>
        <w:t xml:space="preserve"> </w:t>
      </w:r>
      <w:r w:rsidRPr="00894251">
        <w:rPr>
          <w:rFonts w:cs="Arial"/>
        </w:rPr>
        <w:t>personas</w:t>
      </w:r>
      <w:r w:rsidRPr="00894251">
        <w:rPr>
          <w:rFonts w:cs="Arial"/>
          <w:spacing w:val="-2"/>
        </w:rPr>
        <w:t xml:space="preserve"> </w:t>
      </w:r>
      <w:r w:rsidRPr="00894251">
        <w:rPr>
          <w:rFonts w:cs="Arial"/>
        </w:rPr>
        <w:t>enunciadas</w:t>
      </w:r>
      <w:r w:rsidRPr="00894251">
        <w:rPr>
          <w:rFonts w:cs="Arial"/>
          <w:spacing w:val="-2"/>
        </w:rPr>
        <w:t xml:space="preserve"> </w:t>
      </w:r>
      <w:r w:rsidRPr="00894251">
        <w:rPr>
          <w:rFonts w:cs="Arial"/>
        </w:rPr>
        <w:t>anteriormente</w:t>
      </w:r>
      <w:r w:rsidRPr="00894251">
        <w:rPr>
          <w:rFonts w:cs="Arial"/>
          <w:spacing w:val="-3"/>
        </w:rPr>
        <w:t xml:space="preserve"> </w:t>
      </w:r>
      <w:r w:rsidRPr="00894251">
        <w:rPr>
          <w:rFonts w:cs="Arial"/>
        </w:rPr>
        <w:t>podrán</w:t>
      </w:r>
      <w:r w:rsidRPr="00894251">
        <w:rPr>
          <w:rFonts w:cs="Arial"/>
          <w:spacing w:val="-4"/>
        </w:rPr>
        <w:t xml:space="preserve"> </w:t>
      </w:r>
      <w:r w:rsidRPr="00894251">
        <w:rPr>
          <w:rFonts w:cs="Arial"/>
        </w:rPr>
        <w:t>estar vinculadas</w:t>
      </w:r>
      <w:r w:rsidRPr="00894251">
        <w:rPr>
          <w:rFonts w:cs="Arial"/>
          <w:spacing w:val="-2"/>
        </w:rPr>
        <w:t xml:space="preserve"> </w:t>
      </w:r>
      <w:r w:rsidRPr="00894251">
        <w:rPr>
          <w:rFonts w:cs="Arial"/>
        </w:rPr>
        <w:t>a</w:t>
      </w:r>
      <w:r w:rsidRPr="00894251">
        <w:rPr>
          <w:rFonts w:cs="Arial"/>
          <w:spacing w:val="-4"/>
        </w:rPr>
        <w:t xml:space="preserve"> </w:t>
      </w:r>
      <w:r w:rsidRPr="00894251">
        <w:rPr>
          <w:rFonts w:cs="Arial"/>
        </w:rPr>
        <w:t>cualquiera de</w:t>
      </w:r>
      <w:r w:rsidRPr="00894251">
        <w:rPr>
          <w:rFonts w:cs="Arial"/>
          <w:spacing w:val="-1"/>
        </w:rPr>
        <w:t xml:space="preserve"> </w:t>
      </w:r>
      <w:r w:rsidRPr="00894251">
        <w:rPr>
          <w:rFonts w:cs="Arial"/>
        </w:rPr>
        <w:t>sus</w:t>
      </w:r>
      <w:r w:rsidRPr="00894251">
        <w:rPr>
          <w:rFonts w:cs="Arial"/>
          <w:spacing w:val="-2"/>
        </w:rPr>
        <w:t xml:space="preserve"> </w:t>
      </w:r>
      <w:r w:rsidRPr="00894251">
        <w:rPr>
          <w:rFonts w:cs="Arial"/>
        </w:rPr>
        <w:t>integrantes.</w:t>
      </w:r>
    </w:p>
    <w:p w14:paraId="06138F1D" w14:textId="5C975077" w:rsidR="00544B01" w:rsidRPr="00894251" w:rsidRDefault="00544B01" w:rsidP="00894251">
      <w:pPr>
        <w:pStyle w:val="Textoindependiente"/>
        <w:jc w:val="both"/>
        <w:rPr>
          <w:rFonts w:cs="Arial"/>
        </w:rPr>
      </w:pPr>
      <w:r w:rsidRPr="00894251">
        <w:rPr>
          <w:rFonts w:cs="Arial"/>
        </w:rPr>
        <w:t>En todo caso, deberá aportar la copia de la certificación expedida por el Ministerio del Interior, en la</w:t>
      </w:r>
      <w:r w:rsidRPr="00894251">
        <w:rPr>
          <w:rFonts w:cs="Arial"/>
          <w:spacing w:val="-53"/>
        </w:rPr>
        <w:t xml:space="preserve"> </w:t>
      </w:r>
      <w:r w:rsidRPr="00894251">
        <w:rPr>
          <w:rFonts w:cs="Arial"/>
        </w:rPr>
        <w:t>cual acredite que el trabajador pertenece a la población indígena, negra, afrocolombiana, raizal,</w:t>
      </w:r>
      <w:r w:rsidRPr="00894251">
        <w:rPr>
          <w:rFonts w:cs="Arial"/>
          <w:spacing w:val="1"/>
        </w:rPr>
        <w:t xml:space="preserve"> </w:t>
      </w:r>
      <w:r w:rsidRPr="00894251">
        <w:rPr>
          <w:rFonts w:cs="Arial"/>
        </w:rPr>
        <w:t>palenquera, ROM o gitana en los términos del Decreto Ley 2893 de 2011, o la norma que lo</w:t>
      </w:r>
      <w:r w:rsidRPr="00894251">
        <w:rPr>
          <w:rFonts w:cs="Arial"/>
          <w:spacing w:val="1"/>
        </w:rPr>
        <w:t xml:space="preserve"> </w:t>
      </w:r>
      <w:r w:rsidRPr="00894251">
        <w:rPr>
          <w:rFonts w:cs="Arial"/>
        </w:rPr>
        <w:t>modifique,</w:t>
      </w:r>
      <w:r w:rsidRPr="00894251">
        <w:rPr>
          <w:rFonts w:cs="Arial"/>
          <w:spacing w:val="-2"/>
        </w:rPr>
        <w:t xml:space="preserve"> </w:t>
      </w:r>
      <w:r w:rsidRPr="00894251">
        <w:rPr>
          <w:rFonts w:cs="Arial"/>
        </w:rPr>
        <w:t>sustituya</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complemente.</w:t>
      </w:r>
    </w:p>
    <w:p w14:paraId="3765FB0A" w14:textId="77777777" w:rsidR="00544B01" w:rsidRPr="00894251" w:rsidRDefault="00544B01" w:rsidP="00894251">
      <w:pPr>
        <w:pStyle w:val="Textoindependiente"/>
        <w:jc w:val="both"/>
        <w:rPr>
          <w:rFonts w:cs="Arial"/>
        </w:rPr>
      </w:pPr>
      <w:r w:rsidRPr="00894251">
        <w:rPr>
          <w:rFonts w:cs="Arial"/>
        </w:rPr>
        <w:t>Debido a que para el otorgamiento de este criterio de desempate se entregan certificados que</w:t>
      </w:r>
      <w:r w:rsidRPr="00894251">
        <w:rPr>
          <w:rFonts w:cs="Arial"/>
          <w:spacing w:val="1"/>
        </w:rPr>
        <w:t xml:space="preserve"> </w:t>
      </w:r>
      <w:r w:rsidRPr="00894251">
        <w:rPr>
          <w:rFonts w:cs="Arial"/>
        </w:rPr>
        <w:t>contienen datos sensibles, de acuerdo con el artículo 5 de la Ley 1581 de 2012, se requiere que el</w:t>
      </w:r>
      <w:r w:rsidRPr="00894251">
        <w:rPr>
          <w:rFonts w:cs="Arial"/>
          <w:spacing w:val="1"/>
        </w:rPr>
        <w:t xml:space="preserve"> </w:t>
      </w:r>
      <w:r w:rsidRPr="00894251">
        <w:rPr>
          <w:rFonts w:cs="Arial"/>
        </w:rPr>
        <w:t>titular de la información de estos, como es el caso de las personas que pertenece a la población</w:t>
      </w:r>
      <w:r w:rsidRPr="00894251">
        <w:rPr>
          <w:rFonts w:cs="Arial"/>
          <w:spacing w:val="1"/>
        </w:rPr>
        <w:t xml:space="preserve"> </w:t>
      </w:r>
      <w:r w:rsidRPr="00894251">
        <w:rPr>
          <w:rFonts w:cs="Arial"/>
        </w:rPr>
        <w:t>indígena, negra, afrocolombiana, raizal, palenquera, ROM o gitana autoricen de manera previa y</w:t>
      </w:r>
      <w:r w:rsidRPr="00894251">
        <w:rPr>
          <w:rFonts w:cs="Arial"/>
          <w:spacing w:val="1"/>
        </w:rPr>
        <w:t xml:space="preserve"> </w:t>
      </w:r>
      <w:r w:rsidRPr="00894251">
        <w:rPr>
          <w:rFonts w:cs="Arial"/>
        </w:rPr>
        <w:t>expresa el tratamiento de la información, en los términos del literal a) del artículo 6 de la Ley 1581</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2012,</w:t>
      </w:r>
      <w:r w:rsidRPr="00894251">
        <w:rPr>
          <w:rFonts w:cs="Arial"/>
          <w:spacing w:val="1"/>
        </w:rPr>
        <w:t xml:space="preserve"> </w:t>
      </w:r>
      <w:r w:rsidRPr="00894251">
        <w:rPr>
          <w:rFonts w:cs="Arial"/>
        </w:rPr>
        <w:t>como requisito</w:t>
      </w:r>
      <w:r w:rsidRPr="00894251">
        <w:rPr>
          <w:rFonts w:cs="Arial"/>
          <w:spacing w:val="-1"/>
        </w:rPr>
        <w:t xml:space="preserve"> </w:t>
      </w:r>
      <w:r w:rsidRPr="00894251">
        <w:rPr>
          <w:rFonts w:cs="Arial"/>
        </w:rPr>
        <w:t>para</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otorgamiento</w:t>
      </w:r>
      <w:r w:rsidRPr="00894251">
        <w:rPr>
          <w:rFonts w:cs="Arial"/>
          <w:spacing w:val="-1"/>
        </w:rPr>
        <w:t xml:space="preserve"> </w:t>
      </w:r>
      <w:r w:rsidRPr="00894251">
        <w:rPr>
          <w:rFonts w:cs="Arial"/>
        </w:rPr>
        <w:t>del</w:t>
      </w:r>
      <w:r w:rsidRPr="00894251">
        <w:rPr>
          <w:rFonts w:cs="Arial"/>
          <w:spacing w:val="-2"/>
        </w:rPr>
        <w:t xml:space="preserve"> </w:t>
      </w:r>
      <w:r w:rsidRPr="00894251">
        <w:rPr>
          <w:rFonts w:cs="Arial"/>
        </w:rPr>
        <w:t>criterio</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desempate</w:t>
      </w:r>
    </w:p>
    <w:p w14:paraId="5E5C8E9D" w14:textId="77777777" w:rsidR="00544B01" w:rsidRPr="00894251" w:rsidRDefault="00544B01" w:rsidP="00894251">
      <w:pPr>
        <w:pStyle w:val="Textoindependiente"/>
        <w:jc w:val="both"/>
        <w:rPr>
          <w:rFonts w:cs="Arial"/>
        </w:rPr>
      </w:pPr>
    </w:p>
    <w:p w14:paraId="3F11F3EA" w14:textId="711279AE" w:rsidR="00544B01" w:rsidRPr="00894251" w:rsidRDefault="00544B01" w:rsidP="00894251">
      <w:pPr>
        <w:pStyle w:val="Prrafodelista"/>
        <w:widowControl w:val="0"/>
        <w:numPr>
          <w:ilvl w:val="0"/>
          <w:numId w:val="56"/>
        </w:numPr>
        <w:tabs>
          <w:tab w:val="left" w:pos="284"/>
        </w:tabs>
        <w:autoSpaceDE w:val="0"/>
        <w:autoSpaceDN w:val="0"/>
        <w:ind w:left="0" w:firstLine="0"/>
        <w:contextualSpacing w:val="0"/>
        <w:jc w:val="both"/>
        <w:rPr>
          <w:rFonts w:cs="Arial"/>
        </w:rPr>
      </w:pPr>
      <w:r w:rsidRPr="00894251">
        <w:rPr>
          <w:rFonts w:cs="Arial"/>
        </w:rPr>
        <w:t>Preferir</w:t>
      </w:r>
      <w:r w:rsidRPr="00894251">
        <w:rPr>
          <w:rFonts w:cs="Arial"/>
          <w:spacing w:val="-5"/>
        </w:rPr>
        <w:t xml:space="preserve"> </w:t>
      </w:r>
      <w:r w:rsidRPr="00894251">
        <w:rPr>
          <w:rFonts w:cs="Arial"/>
        </w:rPr>
        <w:t>la</w:t>
      </w:r>
      <w:r w:rsidRPr="00894251">
        <w:rPr>
          <w:rFonts w:cs="Arial"/>
          <w:spacing w:val="-5"/>
        </w:rPr>
        <w:t xml:space="preserve"> </w:t>
      </w:r>
      <w:r w:rsidRPr="00894251">
        <w:rPr>
          <w:rFonts w:cs="Arial"/>
        </w:rPr>
        <w:t>propuesta</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personas</w:t>
      </w:r>
      <w:r w:rsidRPr="00894251">
        <w:rPr>
          <w:rFonts w:cs="Arial"/>
          <w:spacing w:val="-4"/>
        </w:rPr>
        <w:t xml:space="preserve"> </w:t>
      </w:r>
      <w:r w:rsidRPr="00894251">
        <w:rPr>
          <w:rFonts w:cs="Arial"/>
        </w:rPr>
        <w:t>naturales</w:t>
      </w:r>
      <w:r w:rsidRPr="00894251">
        <w:rPr>
          <w:rFonts w:cs="Arial"/>
          <w:spacing w:val="-5"/>
        </w:rPr>
        <w:t xml:space="preserve"> </w:t>
      </w:r>
      <w:r w:rsidRPr="00894251">
        <w:rPr>
          <w:rFonts w:cs="Arial"/>
        </w:rPr>
        <w:t>en</w:t>
      </w:r>
      <w:r w:rsidRPr="00894251">
        <w:rPr>
          <w:rFonts w:cs="Arial"/>
          <w:spacing w:val="-2"/>
        </w:rPr>
        <w:t xml:space="preserve"> </w:t>
      </w:r>
      <w:r w:rsidRPr="00894251">
        <w:rPr>
          <w:rFonts w:cs="Arial"/>
        </w:rPr>
        <w:t>proceso</w:t>
      </w:r>
      <w:r w:rsidRPr="00894251">
        <w:rPr>
          <w:rFonts w:cs="Arial"/>
          <w:spacing w:val="-6"/>
        </w:rPr>
        <w:t xml:space="preserve"> </w:t>
      </w:r>
      <w:r w:rsidRPr="00894251">
        <w:rPr>
          <w:rFonts w:cs="Arial"/>
        </w:rPr>
        <w:t>de</w:t>
      </w:r>
      <w:r w:rsidRPr="00894251">
        <w:rPr>
          <w:rFonts w:cs="Arial"/>
          <w:spacing w:val="-5"/>
        </w:rPr>
        <w:t xml:space="preserve"> </w:t>
      </w:r>
      <w:r w:rsidRPr="00894251">
        <w:rPr>
          <w:rFonts w:cs="Arial"/>
        </w:rPr>
        <w:t>reintegración</w:t>
      </w:r>
      <w:r w:rsidRPr="00894251">
        <w:rPr>
          <w:rFonts w:cs="Arial"/>
          <w:spacing w:val="-6"/>
        </w:rPr>
        <w:t xml:space="preserve"> </w:t>
      </w:r>
      <w:r w:rsidRPr="00894251">
        <w:rPr>
          <w:rFonts w:cs="Arial"/>
        </w:rPr>
        <w:t>o</w:t>
      </w:r>
      <w:r w:rsidRPr="00894251">
        <w:rPr>
          <w:rFonts w:cs="Arial"/>
          <w:spacing w:val="-5"/>
        </w:rPr>
        <w:t xml:space="preserve"> </w:t>
      </w:r>
      <w:r w:rsidRPr="00894251">
        <w:rPr>
          <w:rFonts w:cs="Arial"/>
        </w:rPr>
        <w:t>reincorporación,</w:t>
      </w:r>
      <w:r w:rsidRPr="00894251">
        <w:rPr>
          <w:rFonts w:cs="Arial"/>
          <w:spacing w:val="-6"/>
        </w:rPr>
        <w:t xml:space="preserve"> </w:t>
      </w:r>
      <w:r w:rsidRPr="00894251">
        <w:rPr>
          <w:rFonts w:cs="Arial"/>
        </w:rPr>
        <w:t>para</w:t>
      </w:r>
      <w:r w:rsidRPr="00894251">
        <w:rPr>
          <w:rFonts w:cs="Arial"/>
          <w:spacing w:val="-4"/>
        </w:rPr>
        <w:t xml:space="preserve"> </w:t>
      </w:r>
      <w:r w:rsidRPr="00894251">
        <w:rPr>
          <w:rFonts w:cs="Arial"/>
        </w:rPr>
        <w:t>lo</w:t>
      </w:r>
      <w:r w:rsidRPr="00894251">
        <w:rPr>
          <w:rFonts w:cs="Arial"/>
          <w:spacing w:val="-53"/>
        </w:rPr>
        <w:t xml:space="preserve"> </w:t>
      </w:r>
      <w:r w:rsidRPr="00894251">
        <w:rPr>
          <w:rFonts w:cs="Arial"/>
        </w:rPr>
        <w:t>cual</w:t>
      </w:r>
      <w:r w:rsidRPr="00894251">
        <w:rPr>
          <w:rFonts w:cs="Arial"/>
          <w:spacing w:val="1"/>
        </w:rPr>
        <w:t xml:space="preserve"> </w:t>
      </w:r>
      <w:r w:rsidRPr="00894251">
        <w:rPr>
          <w:rFonts w:cs="Arial"/>
        </w:rPr>
        <w:t>presentará</w:t>
      </w:r>
      <w:r w:rsidRPr="00894251">
        <w:rPr>
          <w:rFonts w:cs="Arial"/>
          <w:spacing w:val="1"/>
        </w:rPr>
        <w:t xml:space="preserve"> </w:t>
      </w:r>
      <w:r w:rsidRPr="00894251">
        <w:rPr>
          <w:rFonts w:cs="Arial"/>
        </w:rPr>
        <w:t>copia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alguno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siguientes</w:t>
      </w:r>
      <w:r w:rsidRPr="00894251">
        <w:rPr>
          <w:rFonts w:cs="Arial"/>
          <w:spacing w:val="1"/>
        </w:rPr>
        <w:t xml:space="preserve"> </w:t>
      </w:r>
      <w:r w:rsidRPr="00894251">
        <w:rPr>
          <w:rFonts w:cs="Arial"/>
        </w:rPr>
        <w:t>documentos:</w:t>
      </w:r>
      <w:r w:rsidRPr="00894251">
        <w:rPr>
          <w:rFonts w:cs="Arial"/>
          <w:spacing w:val="1"/>
        </w:rPr>
        <w:t xml:space="preserve"> </w:t>
      </w:r>
      <w:r w:rsidRPr="00894251">
        <w:rPr>
          <w:rFonts w:cs="Arial"/>
        </w:rPr>
        <w:t>i)</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certificación</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desmovilizaciones</w:t>
      </w:r>
      <w:r w:rsidRPr="00894251">
        <w:rPr>
          <w:rFonts w:cs="Arial"/>
          <w:spacing w:val="-7"/>
        </w:rPr>
        <w:t xml:space="preserve"> </w:t>
      </w:r>
      <w:r w:rsidRPr="00894251">
        <w:rPr>
          <w:rFonts w:cs="Arial"/>
        </w:rPr>
        <w:t>colectivas</w:t>
      </w:r>
      <w:r w:rsidRPr="00894251">
        <w:rPr>
          <w:rFonts w:cs="Arial"/>
          <w:spacing w:val="-6"/>
        </w:rPr>
        <w:t xml:space="preserve"> </w:t>
      </w:r>
      <w:r w:rsidRPr="00894251">
        <w:rPr>
          <w:rFonts w:cs="Arial"/>
        </w:rPr>
        <w:t>que</w:t>
      </w:r>
      <w:r w:rsidRPr="00894251">
        <w:rPr>
          <w:rFonts w:cs="Arial"/>
          <w:spacing w:val="-6"/>
        </w:rPr>
        <w:t xml:space="preserve"> </w:t>
      </w:r>
      <w:r w:rsidRPr="00894251">
        <w:rPr>
          <w:rFonts w:cs="Arial"/>
        </w:rPr>
        <w:t>expida</w:t>
      </w:r>
      <w:r w:rsidRPr="00894251">
        <w:rPr>
          <w:rFonts w:cs="Arial"/>
          <w:spacing w:val="-5"/>
        </w:rPr>
        <w:t xml:space="preserve"> </w:t>
      </w:r>
      <w:r w:rsidRPr="00894251">
        <w:rPr>
          <w:rFonts w:cs="Arial"/>
        </w:rPr>
        <w:t>la</w:t>
      </w:r>
      <w:r w:rsidRPr="00894251">
        <w:rPr>
          <w:rFonts w:cs="Arial"/>
          <w:spacing w:val="-7"/>
        </w:rPr>
        <w:t xml:space="preserve"> </w:t>
      </w:r>
      <w:r w:rsidRPr="00894251">
        <w:rPr>
          <w:rFonts w:cs="Arial"/>
        </w:rPr>
        <w:t>Oficina</w:t>
      </w:r>
      <w:r w:rsidRPr="00894251">
        <w:rPr>
          <w:rFonts w:cs="Arial"/>
          <w:spacing w:val="-8"/>
        </w:rPr>
        <w:t xml:space="preserve"> </w:t>
      </w:r>
      <w:r w:rsidRPr="00894251">
        <w:rPr>
          <w:rFonts w:cs="Arial"/>
        </w:rPr>
        <w:t>de</w:t>
      </w:r>
      <w:r w:rsidRPr="00894251">
        <w:rPr>
          <w:rFonts w:cs="Arial"/>
          <w:spacing w:val="-5"/>
        </w:rPr>
        <w:t xml:space="preserve"> </w:t>
      </w:r>
      <w:r w:rsidRPr="00894251">
        <w:rPr>
          <w:rFonts w:cs="Arial"/>
        </w:rPr>
        <w:t>Alto</w:t>
      </w:r>
      <w:r w:rsidRPr="00894251">
        <w:rPr>
          <w:rFonts w:cs="Arial"/>
          <w:spacing w:val="-7"/>
        </w:rPr>
        <w:t xml:space="preserve"> </w:t>
      </w:r>
      <w:r w:rsidRPr="00894251">
        <w:rPr>
          <w:rFonts w:cs="Arial"/>
        </w:rPr>
        <w:t>Comisionado</w:t>
      </w:r>
      <w:r w:rsidRPr="00894251">
        <w:rPr>
          <w:rFonts w:cs="Arial"/>
          <w:spacing w:val="-8"/>
        </w:rPr>
        <w:t xml:space="preserve"> </w:t>
      </w:r>
      <w:r w:rsidRPr="00894251">
        <w:rPr>
          <w:rFonts w:cs="Arial"/>
        </w:rPr>
        <w:t>para</w:t>
      </w:r>
      <w:r w:rsidRPr="00894251">
        <w:rPr>
          <w:rFonts w:cs="Arial"/>
          <w:spacing w:val="-4"/>
        </w:rPr>
        <w:t xml:space="preserve"> </w:t>
      </w:r>
      <w:r w:rsidRPr="00894251">
        <w:rPr>
          <w:rFonts w:cs="Arial"/>
        </w:rPr>
        <w:t>la</w:t>
      </w:r>
      <w:r w:rsidRPr="00894251">
        <w:rPr>
          <w:rFonts w:cs="Arial"/>
          <w:spacing w:val="-6"/>
        </w:rPr>
        <w:t xml:space="preserve"> </w:t>
      </w:r>
      <w:r w:rsidRPr="00894251">
        <w:rPr>
          <w:rFonts w:cs="Arial"/>
        </w:rPr>
        <w:t>Paz,</w:t>
      </w:r>
      <w:r w:rsidRPr="00894251">
        <w:rPr>
          <w:rFonts w:cs="Arial"/>
          <w:spacing w:val="-7"/>
        </w:rPr>
        <w:t xml:space="preserve"> </w:t>
      </w:r>
      <w:proofErr w:type="spellStart"/>
      <w:r w:rsidRPr="00894251">
        <w:rPr>
          <w:rFonts w:cs="Arial"/>
        </w:rPr>
        <w:t>ii</w:t>
      </w:r>
      <w:proofErr w:type="spellEnd"/>
      <w:r w:rsidRPr="00894251">
        <w:rPr>
          <w:rFonts w:cs="Arial"/>
        </w:rPr>
        <w:t>)</w:t>
      </w:r>
      <w:r w:rsidRPr="00894251">
        <w:rPr>
          <w:rFonts w:cs="Arial"/>
          <w:spacing w:val="-6"/>
        </w:rPr>
        <w:t xml:space="preserve"> </w:t>
      </w:r>
      <w:r w:rsidRPr="00894251">
        <w:rPr>
          <w:rFonts w:cs="Arial"/>
        </w:rPr>
        <w:t>el</w:t>
      </w:r>
      <w:r w:rsidRPr="00894251">
        <w:rPr>
          <w:rFonts w:cs="Arial"/>
          <w:spacing w:val="-9"/>
        </w:rPr>
        <w:t xml:space="preserve"> </w:t>
      </w:r>
      <w:r w:rsidRPr="00894251">
        <w:rPr>
          <w:rFonts w:cs="Arial"/>
        </w:rPr>
        <w:t>certificado</w:t>
      </w:r>
      <w:r w:rsidRPr="00894251">
        <w:rPr>
          <w:rFonts w:cs="Arial"/>
          <w:spacing w:val="-53"/>
        </w:rPr>
        <w:t xml:space="preserve"> </w:t>
      </w:r>
      <w:r w:rsidRPr="00894251">
        <w:rPr>
          <w:rFonts w:cs="Arial"/>
        </w:rPr>
        <w:t>que</w:t>
      </w:r>
      <w:r w:rsidRPr="00894251">
        <w:rPr>
          <w:rFonts w:cs="Arial"/>
          <w:spacing w:val="1"/>
        </w:rPr>
        <w:t xml:space="preserve"> </w:t>
      </w:r>
      <w:r w:rsidRPr="00894251">
        <w:rPr>
          <w:rFonts w:cs="Arial"/>
        </w:rPr>
        <w:t>emita</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Comité</w:t>
      </w:r>
      <w:r w:rsidRPr="00894251">
        <w:rPr>
          <w:rFonts w:cs="Arial"/>
          <w:spacing w:val="1"/>
        </w:rPr>
        <w:t xml:space="preserve"> </w:t>
      </w:r>
      <w:r w:rsidRPr="00894251">
        <w:rPr>
          <w:rFonts w:cs="Arial"/>
        </w:rPr>
        <w:t>Operativo</w:t>
      </w:r>
      <w:r w:rsidRPr="00894251">
        <w:rPr>
          <w:rFonts w:cs="Arial"/>
          <w:spacing w:val="1"/>
        </w:rPr>
        <w:t xml:space="preserve"> </w:t>
      </w:r>
      <w:r w:rsidRPr="00894251">
        <w:rPr>
          <w:rFonts w:cs="Arial"/>
        </w:rPr>
        <w:t>para</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Dejación</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Armas</w:t>
      </w:r>
      <w:r w:rsidRPr="00894251">
        <w:rPr>
          <w:rFonts w:cs="Arial"/>
          <w:spacing w:val="1"/>
        </w:rPr>
        <w:t xml:space="preserve"> </w:t>
      </w:r>
      <w:r w:rsidRPr="00894251">
        <w:rPr>
          <w:rFonts w:cs="Arial"/>
        </w:rPr>
        <w:t>respecto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personas</w:t>
      </w:r>
      <w:r w:rsidRPr="00894251">
        <w:rPr>
          <w:rFonts w:cs="Arial"/>
          <w:spacing w:val="1"/>
        </w:rPr>
        <w:t xml:space="preserve"> </w:t>
      </w:r>
      <w:r w:rsidRPr="00894251">
        <w:rPr>
          <w:rFonts w:cs="Arial"/>
        </w:rPr>
        <w:t>desmovilizadas</w:t>
      </w:r>
      <w:r w:rsidRPr="00894251">
        <w:rPr>
          <w:rFonts w:cs="Arial"/>
          <w:spacing w:val="-3"/>
        </w:rPr>
        <w:t xml:space="preserve"> </w:t>
      </w:r>
      <w:r w:rsidRPr="00894251">
        <w:rPr>
          <w:rFonts w:cs="Arial"/>
        </w:rPr>
        <w:t>en</w:t>
      </w:r>
      <w:r w:rsidRPr="00894251">
        <w:rPr>
          <w:rFonts w:cs="Arial"/>
          <w:spacing w:val="-3"/>
        </w:rPr>
        <w:t xml:space="preserve"> </w:t>
      </w:r>
      <w:r w:rsidRPr="00894251">
        <w:rPr>
          <w:rFonts w:cs="Arial"/>
        </w:rPr>
        <w:t>forma</w:t>
      </w:r>
      <w:r w:rsidRPr="00894251">
        <w:rPr>
          <w:rFonts w:cs="Arial"/>
          <w:spacing w:val="-3"/>
        </w:rPr>
        <w:t xml:space="preserve"> </w:t>
      </w:r>
      <w:r w:rsidRPr="00894251">
        <w:rPr>
          <w:rFonts w:cs="Arial"/>
        </w:rPr>
        <w:t>individual,</w:t>
      </w:r>
      <w:r w:rsidRPr="00894251">
        <w:rPr>
          <w:rFonts w:cs="Arial"/>
          <w:spacing w:val="-4"/>
        </w:rPr>
        <w:t xml:space="preserve"> </w:t>
      </w:r>
      <w:proofErr w:type="spellStart"/>
      <w:r w:rsidRPr="00894251">
        <w:rPr>
          <w:rFonts w:cs="Arial"/>
        </w:rPr>
        <w:t>iii</w:t>
      </w:r>
      <w:proofErr w:type="spellEnd"/>
      <w:r w:rsidRPr="00894251">
        <w:rPr>
          <w:rFonts w:cs="Arial"/>
        </w:rPr>
        <w:t>)</w:t>
      </w:r>
      <w:r w:rsidRPr="00894251">
        <w:rPr>
          <w:rFonts w:cs="Arial"/>
          <w:spacing w:val="-2"/>
        </w:rPr>
        <w:t xml:space="preserve"> </w:t>
      </w:r>
      <w:r w:rsidRPr="00894251">
        <w:rPr>
          <w:rFonts w:cs="Arial"/>
        </w:rPr>
        <w:t>el</w:t>
      </w:r>
      <w:r w:rsidRPr="00894251">
        <w:rPr>
          <w:rFonts w:cs="Arial"/>
          <w:spacing w:val="-4"/>
        </w:rPr>
        <w:t xml:space="preserve"> </w:t>
      </w:r>
      <w:r w:rsidRPr="00894251">
        <w:rPr>
          <w:rFonts w:cs="Arial"/>
        </w:rPr>
        <w:t>certificado</w:t>
      </w:r>
      <w:r w:rsidRPr="00894251">
        <w:rPr>
          <w:rFonts w:cs="Arial"/>
          <w:spacing w:val="-3"/>
        </w:rPr>
        <w:t xml:space="preserve"> </w:t>
      </w:r>
      <w:r w:rsidRPr="00894251">
        <w:rPr>
          <w:rFonts w:cs="Arial"/>
        </w:rPr>
        <w:t>que</w:t>
      </w:r>
      <w:r w:rsidRPr="00894251">
        <w:rPr>
          <w:rFonts w:cs="Arial"/>
          <w:spacing w:val="-4"/>
        </w:rPr>
        <w:t xml:space="preserve"> </w:t>
      </w:r>
      <w:r w:rsidRPr="00894251">
        <w:rPr>
          <w:rFonts w:cs="Arial"/>
        </w:rPr>
        <w:t>emita</w:t>
      </w:r>
      <w:r w:rsidRPr="00894251">
        <w:rPr>
          <w:rFonts w:cs="Arial"/>
          <w:spacing w:val="-3"/>
        </w:rPr>
        <w:t xml:space="preserve"> </w:t>
      </w:r>
      <w:r w:rsidRPr="00894251">
        <w:rPr>
          <w:rFonts w:cs="Arial"/>
        </w:rPr>
        <w:t>la</w:t>
      </w:r>
      <w:r w:rsidRPr="00894251">
        <w:rPr>
          <w:rFonts w:cs="Arial"/>
          <w:spacing w:val="-3"/>
        </w:rPr>
        <w:t xml:space="preserve"> </w:t>
      </w:r>
      <w:r w:rsidRPr="00894251">
        <w:rPr>
          <w:rFonts w:cs="Arial"/>
        </w:rPr>
        <w:t>Agencia</w:t>
      </w:r>
      <w:r w:rsidRPr="00894251">
        <w:rPr>
          <w:rFonts w:cs="Arial"/>
          <w:spacing w:val="-3"/>
        </w:rPr>
        <w:t xml:space="preserve"> </w:t>
      </w:r>
      <w:r w:rsidRPr="00894251">
        <w:rPr>
          <w:rFonts w:cs="Arial"/>
        </w:rPr>
        <w:t>para</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Reincorporación</w:t>
      </w:r>
      <w:r w:rsidRPr="00894251">
        <w:rPr>
          <w:rFonts w:cs="Arial"/>
          <w:spacing w:val="-3"/>
        </w:rPr>
        <w:t xml:space="preserve"> </w:t>
      </w:r>
      <w:r w:rsidRPr="00894251">
        <w:rPr>
          <w:rFonts w:cs="Arial"/>
        </w:rPr>
        <w:t>y</w:t>
      </w:r>
      <w:r w:rsidRPr="00894251">
        <w:rPr>
          <w:rFonts w:cs="Arial"/>
          <w:spacing w:val="-53"/>
        </w:rPr>
        <w:t xml:space="preserve"> </w:t>
      </w:r>
      <w:r w:rsidRPr="00894251">
        <w:rPr>
          <w:rFonts w:cs="Arial"/>
        </w:rPr>
        <w:t>la Normalización que acredite que la persona se encuentra en proceso de reincorporación o</w:t>
      </w:r>
      <w:r w:rsidRPr="00894251">
        <w:rPr>
          <w:rFonts w:cs="Arial"/>
          <w:spacing w:val="1"/>
        </w:rPr>
        <w:t xml:space="preserve"> </w:t>
      </w:r>
      <w:r w:rsidRPr="00894251">
        <w:rPr>
          <w:rFonts w:cs="Arial"/>
        </w:rPr>
        <w:t xml:space="preserve">reintegración o </w:t>
      </w:r>
      <w:proofErr w:type="spellStart"/>
      <w:r w:rsidRPr="00894251">
        <w:rPr>
          <w:rFonts w:cs="Arial"/>
        </w:rPr>
        <w:t>iv</w:t>
      </w:r>
      <w:proofErr w:type="spellEnd"/>
      <w:r w:rsidRPr="00894251">
        <w:rPr>
          <w:rFonts w:cs="Arial"/>
        </w:rPr>
        <w:t>) cualquier otro certificado que para el efecto determine</w:t>
      </w:r>
      <w:r w:rsidRPr="00894251">
        <w:rPr>
          <w:rFonts w:cs="Arial"/>
          <w:spacing w:val="1"/>
        </w:rPr>
        <w:t xml:space="preserve"> </w:t>
      </w:r>
      <w:r w:rsidRPr="00894251">
        <w:rPr>
          <w:rFonts w:cs="Arial"/>
        </w:rPr>
        <w:t>la Ley. Además, se</w:t>
      </w:r>
      <w:r w:rsidRPr="00894251">
        <w:rPr>
          <w:rFonts w:cs="Arial"/>
          <w:spacing w:val="1"/>
        </w:rPr>
        <w:t xml:space="preserve"> </w:t>
      </w:r>
      <w:r w:rsidRPr="00894251">
        <w:rPr>
          <w:rFonts w:cs="Arial"/>
        </w:rPr>
        <w:t>entregará copia del documento de identificación de la persona en proceso de reintegración o</w:t>
      </w:r>
      <w:r w:rsidRPr="00894251">
        <w:rPr>
          <w:rFonts w:cs="Arial"/>
          <w:spacing w:val="1"/>
        </w:rPr>
        <w:t xml:space="preserve"> </w:t>
      </w:r>
      <w:r w:rsidRPr="00894251">
        <w:rPr>
          <w:rFonts w:cs="Arial"/>
        </w:rPr>
        <w:t>reincorporación.</w:t>
      </w:r>
    </w:p>
    <w:p w14:paraId="7455FA84" w14:textId="77777777" w:rsidR="00544B01" w:rsidRPr="00894251" w:rsidRDefault="00544B01" w:rsidP="00894251">
      <w:pPr>
        <w:pStyle w:val="Prrafodelista"/>
        <w:widowControl w:val="0"/>
        <w:tabs>
          <w:tab w:val="left" w:pos="284"/>
        </w:tabs>
        <w:autoSpaceDE w:val="0"/>
        <w:autoSpaceDN w:val="0"/>
        <w:ind w:left="0"/>
        <w:contextualSpacing w:val="0"/>
        <w:jc w:val="both"/>
        <w:rPr>
          <w:rFonts w:cs="Arial"/>
        </w:rPr>
      </w:pPr>
    </w:p>
    <w:p w14:paraId="27ED64BE" w14:textId="21787FA2" w:rsidR="00544B01" w:rsidRPr="00894251" w:rsidRDefault="00544B01" w:rsidP="00894251">
      <w:pPr>
        <w:pStyle w:val="Textoindependiente"/>
        <w:jc w:val="both"/>
        <w:rPr>
          <w:rFonts w:cs="Arial"/>
        </w:rPr>
      </w:pPr>
      <w:r w:rsidRPr="00894251">
        <w:rPr>
          <w:rFonts w:cs="Arial"/>
        </w:rPr>
        <w:t>En el caso de las personas jurídicas, el representante legal o el revisor fiscal, si están obligados a</w:t>
      </w:r>
      <w:r w:rsidRPr="00894251">
        <w:rPr>
          <w:rFonts w:cs="Arial"/>
          <w:spacing w:val="1"/>
        </w:rPr>
        <w:t xml:space="preserve"> </w:t>
      </w:r>
      <w:r w:rsidRPr="00894251">
        <w:rPr>
          <w:rFonts w:cs="Arial"/>
        </w:rPr>
        <w:t>tenerlo, entregará un certificado, mediante el cual acredite bajo la gravedad de juramento que más</w:t>
      </w:r>
      <w:r w:rsidRPr="00894251">
        <w:rPr>
          <w:rFonts w:cs="Arial"/>
          <w:spacing w:val="1"/>
        </w:rPr>
        <w:t xml:space="preserve"> </w:t>
      </w:r>
      <w:r w:rsidRPr="00894251">
        <w:rPr>
          <w:rFonts w:cs="Arial"/>
        </w:rPr>
        <w:t>del cincuenta por ciento (50 %) de la composición accionaria o cuotas partes de la persona jurídica</w:t>
      </w:r>
      <w:r w:rsidRPr="00894251">
        <w:rPr>
          <w:rFonts w:cs="Arial"/>
          <w:spacing w:val="1"/>
        </w:rPr>
        <w:t xml:space="preserve"> </w:t>
      </w:r>
      <w:r w:rsidRPr="00894251">
        <w:rPr>
          <w:rFonts w:cs="Arial"/>
        </w:rPr>
        <w:t>está</w:t>
      </w:r>
      <w:r w:rsidRPr="00894251">
        <w:rPr>
          <w:rFonts w:cs="Arial"/>
          <w:spacing w:val="-2"/>
        </w:rPr>
        <w:t xml:space="preserve"> </w:t>
      </w:r>
      <w:r w:rsidRPr="00894251">
        <w:rPr>
          <w:rFonts w:cs="Arial"/>
        </w:rPr>
        <w:t>constituida</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personas en</w:t>
      </w:r>
      <w:r w:rsidRPr="00894251">
        <w:rPr>
          <w:rFonts w:cs="Arial"/>
          <w:spacing w:val="-2"/>
        </w:rPr>
        <w:t xml:space="preserve"> </w:t>
      </w:r>
      <w:r w:rsidRPr="00894251">
        <w:rPr>
          <w:rFonts w:cs="Arial"/>
        </w:rPr>
        <w:t>proceso</w:t>
      </w:r>
      <w:r w:rsidRPr="00894251">
        <w:rPr>
          <w:rFonts w:cs="Arial"/>
          <w:spacing w:val="-1"/>
        </w:rPr>
        <w:t xml:space="preserve"> </w:t>
      </w:r>
      <w:r w:rsidRPr="00894251">
        <w:rPr>
          <w:rFonts w:cs="Arial"/>
        </w:rPr>
        <w:t>de reintegración</w:t>
      </w:r>
      <w:r w:rsidRPr="00894251">
        <w:rPr>
          <w:rFonts w:cs="Arial"/>
          <w:spacing w:val="-1"/>
        </w:rPr>
        <w:t xml:space="preserve"> </w:t>
      </w:r>
      <w:r w:rsidRPr="00894251">
        <w:rPr>
          <w:rFonts w:cs="Arial"/>
        </w:rPr>
        <w:t>o reincorporación.</w:t>
      </w:r>
    </w:p>
    <w:p w14:paraId="593E975A" w14:textId="77777777" w:rsidR="00544B01" w:rsidRPr="00894251" w:rsidRDefault="00544B01" w:rsidP="00894251">
      <w:pPr>
        <w:pStyle w:val="Textoindependiente"/>
        <w:jc w:val="both"/>
        <w:rPr>
          <w:rFonts w:cs="Arial"/>
        </w:rPr>
      </w:pPr>
      <w:r w:rsidRPr="00894251">
        <w:rPr>
          <w:rFonts w:cs="Arial"/>
        </w:rPr>
        <w:t>Además, deberá aportar alguno de los certificados del inciso anterior, junto con los documentos de</w:t>
      </w:r>
      <w:r w:rsidRPr="00894251">
        <w:rPr>
          <w:rFonts w:cs="Arial"/>
          <w:spacing w:val="1"/>
        </w:rPr>
        <w:t xml:space="preserve"> </w:t>
      </w:r>
      <w:r w:rsidRPr="00894251">
        <w:rPr>
          <w:rFonts w:cs="Arial"/>
        </w:rPr>
        <w:t>identificación</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cada</w:t>
      </w:r>
      <w:r w:rsidRPr="00894251">
        <w:rPr>
          <w:rFonts w:cs="Arial"/>
          <w:spacing w:val="-2"/>
        </w:rPr>
        <w:t xml:space="preserve"> </w:t>
      </w:r>
      <w:r w:rsidRPr="00894251">
        <w:rPr>
          <w:rFonts w:cs="Arial"/>
        </w:rPr>
        <w:t>una</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las</w:t>
      </w:r>
      <w:r w:rsidRPr="00894251">
        <w:rPr>
          <w:rFonts w:cs="Arial"/>
          <w:spacing w:val="-2"/>
        </w:rPr>
        <w:t xml:space="preserve"> </w:t>
      </w:r>
      <w:r w:rsidRPr="00894251">
        <w:rPr>
          <w:rFonts w:cs="Arial"/>
        </w:rPr>
        <w:t>personas</w:t>
      </w:r>
      <w:r w:rsidRPr="00894251">
        <w:rPr>
          <w:rFonts w:cs="Arial"/>
          <w:spacing w:val="-1"/>
        </w:rPr>
        <w:t xml:space="preserve"> </w:t>
      </w:r>
      <w:r w:rsidRPr="00894251">
        <w:rPr>
          <w:rFonts w:cs="Arial"/>
        </w:rPr>
        <w:t>que</w:t>
      </w:r>
      <w:r w:rsidRPr="00894251">
        <w:rPr>
          <w:rFonts w:cs="Arial"/>
          <w:spacing w:val="-3"/>
        </w:rPr>
        <w:t xml:space="preserve"> </w:t>
      </w:r>
      <w:r w:rsidRPr="00894251">
        <w:rPr>
          <w:rFonts w:cs="Arial"/>
        </w:rPr>
        <w:t>está</w:t>
      </w:r>
      <w:r w:rsidRPr="00894251">
        <w:rPr>
          <w:rFonts w:cs="Arial"/>
          <w:spacing w:val="-1"/>
        </w:rPr>
        <w:t xml:space="preserve"> </w:t>
      </w:r>
      <w:r w:rsidRPr="00894251">
        <w:rPr>
          <w:rFonts w:cs="Arial"/>
        </w:rPr>
        <w:t>en</w:t>
      </w:r>
      <w:r w:rsidRPr="00894251">
        <w:rPr>
          <w:rFonts w:cs="Arial"/>
          <w:spacing w:val="-2"/>
        </w:rPr>
        <w:t xml:space="preserve"> </w:t>
      </w:r>
      <w:r w:rsidRPr="00894251">
        <w:rPr>
          <w:rFonts w:cs="Arial"/>
        </w:rPr>
        <w:t>proceso</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reincorporación</w:t>
      </w:r>
      <w:r w:rsidRPr="00894251">
        <w:rPr>
          <w:rFonts w:cs="Arial"/>
          <w:spacing w:val="-3"/>
        </w:rPr>
        <w:t xml:space="preserve"> </w:t>
      </w:r>
      <w:r w:rsidRPr="00894251">
        <w:rPr>
          <w:rFonts w:cs="Arial"/>
        </w:rPr>
        <w:t>o</w:t>
      </w:r>
      <w:r w:rsidRPr="00894251">
        <w:rPr>
          <w:rFonts w:cs="Arial"/>
          <w:spacing w:val="-2"/>
        </w:rPr>
        <w:t xml:space="preserve"> </w:t>
      </w:r>
      <w:r w:rsidRPr="00894251">
        <w:rPr>
          <w:rFonts w:cs="Arial"/>
        </w:rPr>
        <w:t>reintegración.</w:t>
      </w:r>
    </w:p>
    <w:p w14:paraId="514138BA" w14:textId="77777777" w:rsidR="00544B01" w:rsidRPr="00894251" w:rsidRDefault="00544B01" w:rsidP="00894251">
      <w:pPr>
        <w:pStyle w:val="Textoindependiente"/>
        <w:jc w:val="both"/>
        <w:rPr>
          <w:rFonts w:cs="Arial"/>
        </w:rPr>
      </w:pPr>
    </w:p>
    <w:p w14:paraId="40354BF2" w14:textId="26C53010" w:rsidR="00544B01" w:rsidRPr="00894251" w:rsidRDefault="00544B01" w:rsidP="00894251">
      <w:pPr>
        <w:pStyle w:val="Textoindependiente"/>
        <w:jc w:val="both"/>
        <w:rPr>
          <w:rFonts w:cs="Arial"/>
        </w:rPr>
      </w:pPr>
      <w:r w:rsidRPr="00894251">
        <w:rPr>
          <w:rFonts w:cs="Arial"/>
        </w:rPr>
        <w:lastRenderedPageBreak/>
        <w:t>Tratándose de proponentes plurales, se preferirá la oferta cuando todos los integrantes sean</w:t>
      </w:r>
      <w:r w:rsidRPr="00894251">
        <w:rPr>
          <w:rFonts w:cs="Arial"/>
          <w:spacing w:val="1"/>
        </w:rPr>
        <w:t xml:space="preserve"> </w:t>
      </w:r>
      <w:r w:rsidRPr="00894251">
        <w:rPr>
          <w:rFonts w:cs="Arial"/>
        </w:rPr>
        <w:t>personas en proceso de reincorporación, para lo cual se entregará alguno de los certificados del</w:t>
      </w:r>
      <w:r w:rsidRPr="00894251">
        <w:rPr>
          <w:rFonts w:cs="Arial"/>
          <w:spacing w:val="1"/>
        </w:rPr>
        <w:t xml:space="preserve"> </w:t>
      </w:r>
      <w:r w:rsidRPr="00894251">
        <w:rPr>
          <w:rFonts w:cs="Arial"/>
        </w:rPr>
        <w:t>inciso</w:t>
      </w:r>
      <w:r w:rsidRPr="00894251">
        <w:rPr>
          <w:rFonts w:cs="Arial"/>
          <w:spacing w:val="-8"/>
        </w:rPr>
        <w:t xml:space="preserve"> </w:t>
      </w:r>
      <w:r w:rsidRPr="00894251">
        <w:rPr>
          <w:rFonts w:cs="Arial"/>
        </w:rPr>
        <w:t>primero</w:t>
      </w:r>
      <w:r w:rsidRPr="00894251">
        <w:rPr>
          <w:rFonts w:cs="Arial"/>
          <w:spacing w:val="-5"/>
        </w:rPr>
        <w:t xml:space="preserve"> </w:t>
      </w:r>
      <w:r w:rsidRPr="00894251">
        <w:rPr>
          <w:rFonts w:cs="Arial"/>
        </w:rPr>
        <w:t>de</w:t>
      </w:r>
      <w:r w:rsidRPr="00894251">
        <w:rPr>
          <w:rFonts w:cs="Arial"/>
          <w:spacing w:val="-8"/>
        </w:rPr>
        <w:t xml:space="preserve"> </w:t>
      </w:r>
      <w:r w:rsidRPr="00894251">
        <w:rPr>
          <w:rFonts w:cs="Arial"/>
        </w:rPr>
        <w:t>este</w:t>
      </w:r>
      <w:r w:rsidRPr="00894251">
        <w:rPr>
          <w:rFonts w:cs="Arial"/>
          <w:spacing w:val="-7"/>
        </w:rPr>
        <w:t xml:space="preserve"> </w:t>
      </w:r>
      <w:r w:rsidRPr="00894251">
        <w:rPr>
          <w:rFonts w:cs="Arial"/>
        </w:rPr>
        <w:t>numeral,</w:t>
      </w:r>
      <w:r w:rsidRPr="00894251">
        <w:rPr>
          <w:rFonts w:cs="Arial"/>
          <w:spacing w:val="-7"/>
        </w:rPr>
        <w:t xml:space="preserve"> </w:t>
      </w:r>
      <w:r w:rsidRPr="00894251">
        <w:rPr>
          <w:rFonts w:cs="Arial"/>
        </w:rPr>
        <w:t>y/o</w:t>
      </w:r>
      <w:r w:rsidRPr="00894251">
        <w:rPr>
          <w:rFonts w:cs="Arial"/>
          <w:spacing w:val="-8"/>
        </w:rPr>
        <w:t xml:space="preserve"> </w:t>
      </w:r>
      <w:r w:rsidRPr="00894251">
        <w:rPr>
          <w:rFonts w:cs="Arial"/>
        </w:rPr>
        <w:t>personas</w:t>
      </w:r>
      <w:r w:rsidRPr="00894251">
        <w:rPr>
          <w:rFonts w:cs="Arial"/>
          <w:spacing w:val="-6"/>
        </w:rPr>
        <w:t xml:space="preserve"> </w:t>
      </w:r>
      <w:r w:rsidRPr="00894251">
        <w:rPr>
          <w:rFonts w:cs="Arial"/>
        </w:rPr>
        <w:t>jurídicas</w:t>
      </w:r>
      <w:r w:rsidRPr="00894251">
        <w:rPr>
          <w:rFonts w:cs="Arial"/>
          <w:spacing w:val="-5"/>
        </w:rPr>
        <w:t xml:space="preserve"> </w:t>
      </w:r>
      <w:r w:rsidRPr="00894251">
        <w:rPr>
          <w:rFonts w:cs="Arial"/>
        </w:rPr>
        <w:t>donde</w:t>
      </w:r>
      <w:r w:rsidRPr="00894251">
        <w:rPr>
          <w:rFonts w:cs="Arial"/>
          <w:spacing w:val="-7"/>
        </w:rPr>
        <w:t xml:space="preserve"> </w:t>
      </w:r>
      <w:r w:rsidRPr="00894251">
        <w:rPr>
          <w:rFonts w:cs="Arial"/>
        </w:rPr>
        <w:t>más</w:t>
      </w:r>
      <w:r w:rsidRPr="00894251">
        <w:rPr>
          <w:rFonts w:cs="Arial"/>
          <w:spacing w:val="-6"/>
        </w:rPr>
        <w:t xml:space="preserve"> </w:t>
      </w:r>
      <w:r w:rsidRPr="00894251">
        <w:rPr>
          <w:rFonts w:cs="Arial"/>
        </w:rPr>
        <w:t>del</w:t>
      </w:r>
      <w:r w:rsidRPr="00894251">
        <w:rPr>
          <w:rFonts w:cs="Arial"/>
          <w:spacing w:val="-9"/>
        </w:rPr>
        <w:t xml:space="preserve"> </w:t>
      </w:r>
      <w:r w:rsidRPr="00894251">
        <w:rPr>
          <w:rFonts w:cs="Arial"/>
        </w:rPr>
        <w:t>cincuenta</w:t>
      </w:r>
      <w:r w:rsidRPr="00894251">
        <w:rPr>
          <w:rFonts w:cs="Arial"/>
          <w:spacing w:val="-7"/>
        </w:rPr>
        <w:t xml:space="preserve"> </w:t>
      </w:r>
      <w:r w:rsidRPr="00894251">
        <w:rPr>
          <w:rFonts w:cs="Arial"/>
        </w:rPr>
        <w:t>por</w:t>
      </w:r>
      <w:r w:rsidRPr="00894251">
        <w:rPr>
          <w:rFonts w:cs="Arial"/>
          <w:spacing w:val="-6"/>
        </w:rPr>
        <w:t xml:space="preserve"> </w:t>
      </w:r>
      <w:r w:rsidRPr="00894251">
        <w:rPr>
          <w:rFonts w:cs="Arial"/>
        </w:rPr>
        <w:t>ciento</w:t>
      </w:r>
      <w:r w:rsidRPr="00894251">
        <w:rPr>
          <w:rFonts w:cs="Arial"/>
          <w:spacing w:val="-8"/>
        </w:rPr>
        <w:t xml:space="preserve"> </w:t>
      </w:r>
      <w:r w:rsidRPr="00894251">
        <w:rPr>
          <w:rFonts w:cs="Arial"/>
        </w:rPr>
        <w:t>(50</w:t>
      </w:r>
      <w:r w:rsidRPr="00894251">
        <w:rPr>
          <w:rFonts w:cs="Arial"/>
          <w:spacing w:val="-7"/>
        </w:rPr>
        <w:t xml:space="preserve"> </w:t>
      </w:r>
      <w:r w:rsidRPr="00894251">
        <w:rPr>
          <w:rFonts w:cs="Arial"/>
        </w:rPr>
        <w:t>%)</w:t>
      </w:r>
      <w:r w:rsidRPr="00894251">
        <w:rPr>
          <w:rFonts w:cs="Arial"/>
          <w:spacing w:val="-6"/>
        </w:rPr>
        <w:t xml:space="preserve"> </w:t>
      </w:r>
      <w:r w:rsidRPr="00894251">
        <w:rPr>
          <w:rFonts w:cs="Arial"/>
        </w:rPr>
        <w:t>de</w:t>
      </w:r>
      <w:r w:rsidRPr="00894251">
        <w:rPr>
          <w:rFonts w:cs="Arial"/>
          <w:spacing w:val="-53"/>
        </w:rPr>
        <w:t xml:space="preserve"> </w:t>
      </w:r>
      <w:r w:rsidRPr="00894251">
        <w:rPr>
          <w:rFonts w:cs="Arial"/>
        </w:rPr>
        <w:t>la</w:t>
      </w:r>
      <w:r w:rsidRPr="00894251">
        <w:rPr>
          <w:rFonts w:cs="Arial"/>
          <w:spacing w:val="1"/>
        </w:rPr>
        <w:t xml:space="preserve"> </w:t>
      </w:r>
      <w:r w:rsidRPr="00894251">
        <w:rPr>
          <w:rFonts w:cs="Arial"/>
        </w:rPr>
        <w:t>composición</w:t>
      </w:r>
      <w:r w:rsidRPr="00894251">
        <w:rPr>
          <w:rFonts w:cs="Arial"/>
          <w:spacing w:val="1"/>
        </w:rPr>
        <w:t xml:space="preserve"> </w:t>
      </w:r>
      <w:r w:rsidRPr="00894251">
        <w:rPr>
          <w:rFonts w:cs="Arial"/>
        </w:rPr>
        <w:t>accionaria</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cuotas</w:t>
      </w:r>
      <w:r w:rsidRPr="00894251">
        <w:rPr>
          <w:rFonts w:cs="Arial"/>
          <w:spacing w:val="1"/>
        </w:rPr>
        <w:t xml:space="preserve"> </w:t>
      </w:r>
      <w:r w:rsidRPr="00894251">
        <w:rPr>
          <w:rFonts w:cs="Arial"/>
        </w:rPr>
        <w:t>parte</w:t>
      </w:r>
      <w:r w:rsidRPr="00894251">
        <w:rPr>
          <w:rFonts w:cs="Arial"/>
          <w:spacing w:val="1"/>
        </w:rPr>
        <w:t xml:space="preserve"> </w:t>
      </w:r>
      <w:r w:rsidRPr="00894251">
        <w:rPr>
          <w:rFonts w:cs="Arial"/>
        </w:rPr>
        <w:t>esté</w:t>
      </w:r>
      <w:r w:rsidRPr="00894251">
        <w:rPr>
          <w:rFonts w:cs="Arial"/>
          <w:spacing w:val="1"/>
        </w:rPr>
        <w:t xml:space="preserve"> </w:t>
      </w:r>
      <w:r w:rsidRPr="00894251">
        <w:rPr>
          <w:rFonts w:cs="Arial"/>
        </w:rPr>
        <w:t>constituida</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personas</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proceso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reincorporación, para lo cual el representante legal, o el revisor fiscal, si está obligado a tenerlo,</w:t>
      </w:r>
      <w:r w:rsidRPr="00894251">
        <w:rPr>
          <w:rFonts w:cs="Arial"/>
          <w:spacing w:val="1"/>
        </w:rPr>
        <w:t xml:space="preserve"> </w:t>
      </w:r>
      <w:r w:rsidRPr="00894251">
        <w:rPr>
          <w:rFonts w:cs="Arial"/>
        </w:rPr>
        <w:t>acreditará tal situación aportando los documentos de identificación de cada una de las personas en</w:t>
      </w:r>
      <w:r w:rsidRPr="00894251">
        <w:rPr>
          <w:rFonts w:cs="Arial"/>
          <w:spacing w:val="-53"/>
        </w:rPr>
        <w:t xml:space="preserve"> </w:t>
      </w:r>
      <w:r w:rsidRPr="00894251">
        <w:rPr>
          <w:rFonts w:cs="Arial"/>
        </w:rPr>
        <w:t>proceso</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reincorporación.</w:t>
      </w:r>
    </w:p>
    <w:p w14:paraId="57AF4EBE" w14:textId="77777777" w:rsidR="00544B01" w:rsidRPr="00894251" w:rsidRDefault="00544B01" w:rsidP="00894251">
      <w:pPr>
        <w:pStyle w:val="Textoindependiente"/>
        <w:jc w:val="both"/>
        <w:rPr>
          <w:rFonts w:cs="Arial"/>
        </w:rPr>
      </w:pPr>
      <w:r w:rsidRPr="00894251">
        <w:rPr>
          <w:rFonts w:cs="Arial"/>
        </w:rPr>
        <w:t>Debido a que para el otorgamiento de este criterio de desempate se entregan certificados que</w:t>
      </w:r>
      <w:r w:rsidRPr="00894251">
        <w:rPr>
          <w:rFonts w:cs="Arial"/>
          <w:spacing w:val="1"/>
        </w:rPr>
        <w:t xml:space="preserve"> </w:t>
      </w:r>
      <w:r w:rsidRPr="00894251">
        <w:rPr>
          <w:rFonts w:cs="Arial"/>
        </w:rPr>
        <w:t>contienen datos sensibles, de acuerdo con el artículo 5 de la Ley 1581 de 2012, se requiere que el</w:t>
      </w:r>
      <w:r w:rsidRPr="00894251">
        <w:rPr>
          <w:rFonts w:cs="Arial"/>
          <w:spacing w:val="1"/>
        </w:rPr>
        <w:t xml:space="preserve"> </w:t>
      </w:r>
      <w:r w:rsidRPr="00894251">
        <w:rPr>
          <w:rFonts w:cs="Arial"/>
        </w:rPr>
        <w:t>titular</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información</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estos,</w:t>
      </w:r>
      <w:r w:rsidRPr="00894251">
        <w:rPr>
          <w:rFonts w:cs="Arial"/>
          <w:spacing w:val="1"/>
        </w:rPr>
        <w:t xml:space="preserve"> </w:t>
      </w:r>
      <w:r w:rsidRPr="00894251">
        <w:rPr>
          <w:rFonts w:cs="Arial"/>
        </w:rPr>
        <w:t>como</w:t>
      </w:r>
      <w:r w:rsidRPr="00894251">
        <w:rPr>
          <w:rFonts w:cs="Arial"/>
          <w:spacing w:val="1"/>
        </w:rPr>
        <w:t xml:space="preserve"> </w:t>
      </w:r>
      <w:r w:rsidRPr="00894251">
        <w:rPr>
          <w:rFonts w:cs="Arial"/>
        </w:rPr>
        <w:t>son</w:t>
      </w:r>
      <w:r w:rsidRPr="00894251">
        <w:rPr>
          <w:rFonts w:cs="Arial"/>
          <w:spacing w:val="1"/>
        </w:rPr>
        <w:t xml:space="preserve"> </w:t>
      </w:r>
      <w:r w:rsidRPr="00894251">
        <w:rPr>
          <w:rFonts w:cs="Arial"/>
        </w:rPr>
        <w:t>las</w:t>
      </w:r>
      <w:r w:rsidRPr="00894251">
        <w:rPr>
          <w:rFonts w:cs="Arial"/>
          <w:spacing w:val="1"/>
        </w:rPr>
        <w:t xml:space="preserve"> </w:t>
      </w:r>
      <w:r w:rsidRPr="00894251">
        <w:rPr>
          <w:rFonts w:cs="Arial"/>
        </w:rPr>
        <w:t>personas</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proceso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reincorporación</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reintegración, autoricen a la entidad de manera previa y expresa el manejo de esta información, en</w:t>
      </w:r>
      <w:r w:rsidRPr="00894251">
        <w:rPr>
          <w:rFonts w:cs="Arial"/>
          <w:spacing w:val="1"/>
        </w:rPr>
        <w:t xml:space="preserve"> </w:t>
      </w:r>
      <w:r w:rsidRPr="00894251">
        <w:rPr>
          <w:rFonts w:cs="Arial"/>
        </w:rPr>
        <w:t>los términos del literal a) del artículo 6 de la Ley 1581 de 2012 como requisito para el otorgamiento</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este</w:t>
      </w:r>
      <w:r w:rsidRPr="00894251">
        <w:rPr>
          <w:rFonts w:cs="Arial"/>
          <w:spacing w:val="1"/>
        </w:rPr>
        <w:t xml:space="preserve"> </w:t>
      </w:r>
      <w:r w:rsidRPr="00894251">
        <w:rPr>
          <w:rFonts w:cs="Arial"/>
        </w:rPr>
        <w:t>criterio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desempate.</w:t>
      </w:r>
    </w:p>
    <w:p w14:paraId="7B6CA1F7" w14:textId="77777777" w:rsidR="00544B01" w:rsidRPr="00894251" w:rsidRDefault="00544B01" w:rsidP="00894251">
      <w:pPr>
        <w:pStyle w:val="Textoindependiente"/>
        <w:jc w:val="both"/>
        <w:rPr>
          <w:rFonts w:cs="Arial"/>
        </w:rPr>
      </w:pPr>
    </w:p>
    <w:p w14:paraId="118E83DC" w14:textId="77777777" w:rsidR="00544B01" w:rsidRPr="00894251" w:rsidRDefault="00544B01" w:rsidP="00894251">
      <w:pPr>
        <w:pStyle w:val="Prrafodelista"/>
        <w:widowControl w:val="0"/>
        <w:numPr>
          <w:ilvl w:val="0"/>
          <w:numId w:val="56"/>
        </w:numPr>
        <w:tabs>
          <w:tab w:val="left" w:pos="142"/>
        </w:tabs>
        <w:autoSpaceDE w:val="0"/>
        <w:autoSpaceDN w:val="0"/>
        <w:ind w:left="0" w:firstLine="0"/>
        <w:contextualSpacing w:val="0"/>
        <w:jc w:val="both"/>
        <w:rPr>
          <w:rFonts w:cs="Arial"/>
        </w:rPr>
      </w:pPr>
      <w:r w:rsidRPr="00894251">
        <w:rPr>
          <w:rFonts w:cs="Arial"/>
        </w:rPr>
        <w:t>Preferir la oferta presentada por un proponente plural siempre que se cumplan las condiciones de los siguientes numerales:</w:t>
      </w:r>
    </w:p>
    <w:p w14:paraId="23653D9B" w14:textId="77777777" w:rsidR="00544B01" w:rsidRPr="00894251" w:rsidRDefault="00544B01" w:rsidP="00894251">
      <w:pPr>
        <w:pStyle w:val="Prrafodelista"/>
        <w:tabs>
          <w:tab w:val="left" w:pos="2182"/>
        </w:tabs>
        <w:ind w:left="0"/>
        <w:rPr>
          <w:rFonts w:cs="Arial"/>
        </w:rPr>
      </w:pPr>
    </w:p>
    <w:p w14:paraId="58DA83F5" w14:textId="667A9673" w:rsidR="00544B01" w:rsidRPr="00894251" w:rsidRDefault="00544B01" w:rsidP="00894251">
      <w:pPr>
        <w:pStyle w:val="Prrafodelista"/>
        <w:widowControl w:val="0"/>
        <w:numPr>
          <w:ilvl w:val="1"/>
          <w:numId w:val="55"/>
        </w:numPr>
        <w:tabs>
          <w:tab w:val="left" w:pos="284"/>
        </w:tabs>
        <w:autoSpaceDE w:val="0"/>
        <w:autoSpaceDN w:val="0"/>
        <w:ind w:left="0" w:firstLine="0"/>
        <w:contextualSpacing w:val="0"/>
        <w:jc w:val="both"/>
        <w:rPr>
          <w:rFonts w:cs="Arial"/>
        </w:rPr>
      </w:pPr>
      <w:r w:rsidRPr="00894251">
        <w:rPr>
          <w:rFonts w:cs="Arial"/>
        </w:rPr>
        <w:t>Esté conformado por al menos una madre cabeza de familia y/o una persona en proceso de</w:t>
      </w:r>
      <w:r w:rsidRPr="00894251">
        <w:rPr>
          <w:rFonts w:cs="Arial"/>
          <w:spacing w:val="1"/>
        </w:rPr>
        <w:t xml:space="preserve"> </w:t>
      </w:r>
      <w:r w:rsidRPr="00894251">
        <w:rPr>
          <w:rFonts w:cs="Arial"/>
        </w:rPr>
        <w:t>reincorporación o reintegración, para lo cual se acreditarán estas condiciones de acuerdo con lo</w:t>
      </w:r>
      <w:r w:rsidRPr="00894251">
        <w:rPr>
          <w:rFonts w:cs="Arial"/>
          <w:spacing w:val="1"/>
        </w:rPr>
        <w:t xml:space="preserve"> </w:t>
      </w:r>
      <w:r w:rsidRPr="00894251">
        <w:rPr>
          <w:rFonts w:cs="Arial"/>
        </w:rPr>
        <w:t>previsto en el inciso 1 del numeral 2 y/o el inciso 1 del numeral 6 del presente artículo; o por una</w:t>
      </w:r>
      <w:r w:rsidRPr="00894251">
        <w:rPr>
          <w:rFonts w:cs="Arial"/>
          <w:spacing w:val="1"/>
        </w:rPr>
        <w:t xml:space="preserve"> </w:t>
      </w:r>
      <w:r w:rsidRPr="00894251">
        <w:rPr>
          <w:rFonts w:cs="Arial"/>
        </w:rPr>
        <w:t>persona jurídica en la cual participe o participen mayoritariamente madres cabeza de familia y/o</w:t>
      </w:r>
      <w:r w:rsidRPr="00894251">
        <w:rPr>
          <w:rFonts w:cs="Arial"/>
          <w:spacing w:val="1"/>
        </w:rPr>
        <w:t xml:space="preserve"> </w:t>
      </w:r>
      <w:r w:rsidRPr="00894251">
        <w:rPr>
          <w:rFonts w:cs="Arial"/>
        </w:rPr>
        <w:t>personas en proceso de reincorporación o reintegración, para lo cual el representante legal o el</w:t>
      </w:r>
      <w:r w:rsidRPr="00894251">
        <w:rPr>
          <w:rFonts w:cs="Arial"/>
          <w:spacing w:val="1"/>
        </w:rPr>
        <w:t xml:space="preserve"> </w:t>
      </w:r>
      <w:r w:rsidRPr="00894251">
        <w:rPr>
          <w:rFonts w:cs="Arial"/>
        </w:rPr>
        <w:t>revisor fiscal, si están obligados a tenerlo, presentarán un certificado, mediante el cual acrediten,</w:t>
      </w:r>
      <w:r w:rsidRPr="00894251">
        <w:rPr>
          <w:rFonts w:cs="Arial"/>
          <w:spacing w:val="1"/>
        </w:rPr>
        <w:t xml:space="preserve"> </w:t>
      </w:r>
      <w:r w:rsidRPr="00894251">
        <w:rPr>
          <w:rFonts w:cs="Arial"/>
          <w:w w:val="95"/>
        </w:rPr>
        <w:t>bajo</w:t>
      </w:r>
      <w:r w:rsidRPr="00894251">
        <w:rPr>
          <w:rFonts w:cs="Arial"/>
          <w:spacing w:val="14"/>
          <w:w w:val="95"/>
        </w:rPr>
        <w:t xml:space="preserve"> </w:t>
      </w:r>
      <w:r w:rsidRPr="00894251">
        <w:rPr>
          <w:rFonts w:cs="Arial"/>
          <w:w w:val="95"/>
        </w:rPr>
        <w:t>la</w:t>
      </w:r>
      <w:r w:rsidRPr="00894251">
        <w:rPr>
          <w:rFonts w:cs="Arial"/>
          <w:spacing w:val="15"/>
          <w:w w:val="95"/>
        </w:rPr>
        <w:t xml:space="preserve"> </w:t>
      </w:r>
      <w:r w:rsidRPr="00894251">
        <w:rPr>
          <w:rFonts w:cs="Arial"/>
          <w:w w:val="95"/>
        </w:rPr>
        <w:t>gravedad</w:t>
      </w:r>
      <w:r w:rsidRPr="00894251">
        <w:rPr>
          <w:rFonts w:cs="Arial"/>
          <w:spacing w:val="15"/>
          <w:w w:val="95"/>
        </w:rPr>
        <w:t xml:space="preserve"> </w:t>
      </w:r>
      <w:r w:rsidRPr="00894251">
        <w:rPr>
          <w:rFonts w:cs="Arial"/>
          <w:w w:val="95"/>
        </w:rPr>
        <w:t>de</w:t>
      </w:r>
      <w:r w:rsidRPr="00894251">
        <w:rPr>
          <w:rFonts w:cs="Arial"/>
          <w:spacing w:val="15"/>
          <w:w w:val="95"/>
        </w:rPr>
        <w:t xml:space="preserve"> </w:t>
      </w:r>
      <w:r w:rsidRPr="00894251">
        <w:rPr>
          <w:rFonts w:cs="Arial"/>
          <w:w w:val="95"/>
        </w:rPr>
        <w:t>juramento,</w:t>
      </w:r>
      <w:r w:rsidRPr="00894251">
        <w:rPr>
          <w:rFonts w:cs="Arial"/>
          <w:spacing w:val="15"/>
          <w:w w:val="95"/>
        </w:rPr>
        <w:t xml:space="preserve"> </w:t>
      </w:r>
      <w:r w:rsidRPr="00894251">
        <w:rPr>
          <w:rFonts w:cs="Arial"/>
          <w:w w:val="95"/>
        </w:rPr>
        <w:t>que</w:t>
      </w:r>
      <w:r w:rsidRPr="00894251">
        <w:rPr>
          <w:rFonts w:cs="Arial"/>
          <w:spacing w:val="12"/>
          <w:w w:val="95"/>
        </w:rPr>
        <w:t xml:space="preserve"> </w:t>
      </w:r>
      <w:r w:rsidRPr="00894251">
        <w:rPr>
          <w:rFonts w:cs="Arial"/>
          <w:w w:val="95"/>
        </w:rPr>
        <w:t>más</w:t>
      </w:r>
      <w:r w:rsidRPr="00894251">
        <w:rPr>
          <w:rFonts w:cs="Arial"/>
          <w:spacing w:val="13"/>
          <w:w w:val="95"/>
        </w:rPr>
        <w:t xml:space="preserve"> </w:t>
      </w:r>
      <w:r w:rsidRPr="00894251">
        <w:rPr>
          <w:rFonts w:cs="Arial"/>
          <w:w w:val="95"/>
        </w:rPr>
        <w:t>del</w:t>
      </w:r>
      <w:r w:rsidRPr="00894251">
        <w:rPr>
          <w:rFonts w:cs="Arial"/>
          <w:spacing w:val="14"/>
          <w:w w:val="95"/>
        </w:rPr>
        <w:t xml:space="preserve"> </w:t>
      </w:r>
      <w:r w:rsidRPr="00894251">
        <w:rPr>
          <w:rFonts w:cs="Arial"/>
          <w:w w:val="95"/>
        </w:rPr>
        <w:t>cincuenta</w:t>
      </w:r>
      <w:r w:rsidRPr="00894251">
        <w:rPr>
          <w:rFonts w:cs="Arial"/>
          <w:spacing w:val="15"/>
          <w:w w:val="95"/>
        </w:rPr>
        <w:t xml:space="preserve"> </w:t>
      </w:r>
      <w:r w:rsidRPr="00894251">
        <w:rPr>
          <w:rFonts w:cs="Arial"/>
          <w:w w:val="95"/>
        </w:rPr>
        <w:t>por</w:t>
      </w:r>
      <w:r w:rsidRPr="00894251">
        <w:rPr>
          <w:rFonts w:cs="Arial"/>
          <w:spacing w:val="13"/>
          <w:w w:val="95"/>
        </w:rPr>
        <w:t xml:space="preserve"> </w:t>
      </w:r>
      <w:r w:rsidRPr="00894251">
        <w:rPr>
          <w:rFonts w:cs="Arial"/>
          <w:w w:val="95"/>
        </w:rPr>
        <w:t>ciento</w:t>
      </w:r>
      <w:r w:rsidRPr="00894251">
        <w:rPr>
          <w:rFonts w:cs="Arial"/>
          <w:spacing w:val="15"/>
          <w:w w:val="95"/>
        </w:rPr>
        <w:t xml:space="preserve"> </w:t>
      </w:r>
      <w:r w:rsidRPr="00894251">
        <w:rPr>
          <w:rFonts w:cs="Arial"/>
          <w:w w:val="95"/>
        </w:rPr>
        <w:t>(50</w:t>
      </w:r>
      <w:r w:rsidRPr="00894251">
        <w:rPr>
          <w:rFonts w:cs="Arial"/>
          <w:spacing w:val="15"/>
          <w:w w:val="95"/>
        </w:rPr>
        <w:t xml:space="preserve"> </w:t>
      </w:r>
      <w:r w:rsidRPr="00894251">
        <w:rPr>
          <w:rFonts w:cs="Arial"/>
          <w:w w:val="95"/>
        </w:rPr>
        <w:t>%)</w:t>
      </w:r>
      <w:r w:rsidRPr="00894251">
        <w:rPr>
          <w:rFonts w:cs="Arial"/>
          <w:spacing w:val="18"/>
          <w:w w:val="95"/>
        </w:rPr>
        <w:t xml:space="preserve"> </w:t>
      </w:r>
      <w:r w:rsidRPr="00894251">
        <w:rPr>
          <w:rFonts w:cs="Arial"/>
          <w:w w:val="95"/>
        </w:rPr>
        <w:t>de</w:t>
      </w:r>
      <w:r w:rsidRPr="00894251">
        <w:rPr>
          <w:rFonts w:cs="Arial"/>
          <w:spacing w:val="15"/>
          <w:w w:val="95"/>
        </w:rPr>
        <w:t xml:space="preserve"> </w:t>
      </w:r>
      <w:r w:rsidRPr="00894251">
        <w:rPr>
          <w:rFonts w:cs="Arial"/>
          <w:w w:val="95"/>
        </w:rPr>
        <w:t>la</w:t>
      </w:r>
      <w:r w:rsidRPr="00894251">
        <w:rPr>
          <w:rFonts w:cs="Arial"/>
          <w:spacing w:val="15"/>
          <w:w w:val="95"/>
        </w:rPr>
        <w:t xml:space="preserve"> </w:t>
      </w:r>
      <w:r w:rsidRPr="00894251">
        <w:rPr>
          <w:rFonts w:cs="Arial"/>
          <w:w w:val="95"/>
        </w:rPr>
        <w:t>composición</w:t>
      </w:r>
      <w:r w:rsidRPr="00894251">
        <w:rPr>
          <w:rFonts w:cs="Arial"/>
          <w:spacing w:val="15"/>
          <w:w w:val="95"/>
        </w:rPr>
        <w:t xml:space="preserve"> </w:t>
      </w:r>
      <w:r w:rsidRPr="00894251">
        <w:rPr>
          <w:rFonts w:cs="Arial"/>
          <w:w w:val="95"/>
        </w:rPr>
        <w:t>accionaria</w:t>
      </w:r>
      <w:r w:rsidRPr="00894251">
        <w:rPr>
          <w:rFonts w:cs="Arial"/>
          <w:spacing w:val="-51"/>
          <w:w w:val="95"/>
        </w:rPr>
        <w:t xml:space="preserve"> </w:t>
      </w:r>
      <w:r w:rsidRPr="00894251">
        <w:rPr>
          <w:rFonts w:cs="Arial"/>
        </w:rPr>
        <w:t>o cuota parte de la persona jurídica está constituida por madres cabeza de familia y/o personas en</w:t>
      </w:r>
      <w:r w:rsidRPr="00894251">
        <w:rPr>
          <w:rFonts w:cs="Arial"/>
          <w:spacing w:val="1"/>
        </w:rPr>
        <w:t xml:space="preserve"> </w:t>
      </w:r>
      <w:r w:rsidRPr="00894251">
        <w:rPr>
          <w:rFonts w:cs="Arial"/>
        </w:rPr>
        <w:t>proceso</w:t>
      </w:r>
      <w:r w:rsidRPr="00894251">
        <w:rPr>
          <w:rFonts w:cs="Arial"/>
          <w:spacing w:val="-8"/>
        </w:rPr>
        <w:t xml:space="preserve"> </w:t>
      </w:r>
      <w:r w:rsidRPr="00894251">
        <w:rPr>
          <w:rFonts w:cs="Arial"/>
        </w:rPr>
        <w:t>de</w:t>
      </w:r>
      <w:r w:rsidRPr="00894251">
        <w:rPr>
          <w:rFonts w:cs="Arial"/>
          <w:spacing w:val="-6"/>
        </w:rPr>
        <w:t xml:space="preserve"> </w:t>
      </w:r>
      <w:r w:rsidRPr="00894251">
        <w:rPr>
          <w:rFonts w:cs="Arial"/>
        </w:rPr>
        <w:t>reincorporación</w:t>
      </w:r>
      <w:r w:rsidRPr="00894251">
        <w:rPr>
          <w:rFonts w:cs="Arial"/>
          <w:spacing w:val="-6"/>
        </w:rPr>
        <w:t xml:space="preserve"> </w:t>
      </w:r>
      <w:r w:rsidRPr="00894251">
        <w:rPr>
          <w:rFonts w:cs="Arial"/>
        </w:rPr>
        <w:t>o</w:t>
      </w:r>
      <w:r w:rsidRPr="00894251">
        <w:rPr>
          <w:rFonts w:cs="Arial"/>
          <w:spacing w:val="-8"/>
        </w:rPr>
        <w:t xml:space="preserve"> </w:t>
      </w:r>
      <w:r w:rsidRPr="00894251">
        <w:rPr>
          <w:rFonts w:cs="Arial"/>
        </w:rPr>
        <w:t>reintegración.</w:t>
      </w:r>
      <w:r w:rsidRPr="00894251">
        <w:rPr>
          <w:rFonts w:cs="Arial"/>
          <w:spacing w:val="-8"/>
        </w:rPr>
        <w:t xml:space="preserve"> </w:t>
      </w:r>
      <w:r w:rsidRPr="00894251">
        <w:rPr>
          <w:rFonts w:cs="Arial"/>
        </w:rPr>
        <w:t>Además,</w:t>
      </w:r>
      <w:r w:rsidRPr="00894251">
        <w:rPr>
          <w:rFonts w:cs="Arial"/>
          <w:spacing w:val="-8"/>
        </w:rPr>
        <w:t xml:space="preserve"> </w:t>
      </w:r>
      <w:r w:rsidRPr="00894251">
        <w:rPr>
          <w:rFonts w:cs="Arial"/>
        </w:rPr>
        <w:t>deberá</w:t>
      </w:r>
      <w:r w:rsidRPr="00894251">
        <w:rPr>
          <w:rFonts w:cs="Arial"/>
          <w:spacing w:val="-5"/>
        </w:rPr>
        <w:t xml:space="preserve"> </w:t>
      </w:r>
      <w:r w:rsidRPr="00894251">
        <w:rPr>
          <w:rFonts w:cs="Arial"/>
        </w:rPr>
        <w:t>acreditar</w:t>
      </w:r>
      <w:r w:rsidRPr="00894251">
        <w:rPr>
          <w:rFonts w:cs="Arial"/>
          <w:spacing w:val="-7"/>
        </w:rPr>
        <w:t xml:space="preserve"> </w:t>
      </w:r>
      <w:r w:rsidRPr="00894251">
        <w:rPr>
          <w:rFonts w:cs="Arial"/>
        </w:rPr>
        <w:t>la</w:t>
      </w:r>
      <w:r w:rsidRPr="00894251">
        <w:rPr>
          <w:rFonts w:cs="Arial"/>
          <w:spacing w:val="-7"/>
        </w:rPr>
        <w:t xml:space="preserve"> </w:t>
      </w:r>
      <w:r w:rsidRPr="00894251">
        <w:rPr>
          <w:rFonts w:cs="Arial"/>
        </w:rPr>
        <w:t>condición</w:t>
      </w:r>
      <w:r w:rsidRPr="00894251">
        <w:rPr>
          <w:rFonts w:cs="Arial"/>
          <w:spacing w:val="-6"/>
        </w:rPr>
        <w:t xml:space="preserve"> </w:t>
      </w:r>
      <w:r w:rsidRPr="00894251">
        <w:rPr>
          <w:rFonts w:cs="Arial"/>
        </w:rPr>
        <w:t>indicada</w:t>
      </w:r>
      <w:r w:rsidRPr="00894251">
        <w:rPr>
          <w:rFonts w:cs="Arial"/>
          <w:spacing w:val="-8"/>
        </w:rPr>
        <w:t xml:space="preserve"> </w:t>
      </w:r>
      <w:r w:rsidRPr="00894251">
        <w:rPr>
          <w:rFonts w:cs="Arial"/>
        </w:rPr>
        <w:t>de</w:t>
      </w:r>
      <w:r w:rsidRPr="00894251">
        <w:rPr>
          <w:rFonts w:cs="Arial"/>
          <w:spacing w:val="-8"/>
        </w:rPr>
        <w:t xml:space="preserve"> </w:t>
      </w:r>
      <w:r w:rsidRPr="00894251">
        <w:rPr>
          <w:rFonts w:cs="Arial"/>
        </w:rPr>
        <w:t>cada</w:t>
      </w:r>
      <w:r w:rsidRPr="00894251">
        <w:rPr>
          <w:rFonts w:cs="Arial"/>
          <w:spacing w:val="-53"/>
        </w:rPr>
        <w:t xml:space="preserve"> </w:t>
      </w:r>
      <w:r w:rsidRPr="00894251">
        <w:rPr>
          <w:rFonts w:cs="Arial"/>
        </w:rPr>
        <w:t>una</w:t>
      </w:r>
      <w:r w:rsidRPr="00894251">
        <w:rPr>
          <w:rFonts w:cs="Arial"/>
          <w:spacing w:val="-6"/>
        </w:rPr>
        <w:t xml:space="preserve"> </w:t>
      </w:r>
      <w:r w:rsidRPr="00894251">
        <w:rPr>
          <w:rFonts w:cs="Arial"/>
        </w:rPr>
        <w:t>de</w:t>
      </w:r>
      <w:r w:rsidRPr="00894251">
        <w:rPr>
          <w:rFonts w:cs="Arial"/>
          <w:spacing w:val="-8"/>
        </w:rPr>
        <w:t xml:space="preserve"> </w:t>
      </w:r>
      <w:r w:rsidRPr="00894251">
        <w:rPr>
          <w:rFonts w:cs="Arial"/>
        </w:rPr>
        <w:t>las</w:t>
      </w:r>
      <w:r w:rsidRPr="00894251">
        <w:rPr>
          <w:rFonts w:cs="Arial"/>
          <w:spacing w:val="-7"/>
        </w:rPr>
        <w:t xml:space="preserve"> </w:t>
      </w:r>
      <w:r w:rsidRPr="00894251">
        <w:rPr>
          <w:rFonts w:cs="Arial"/>
        </w:rPr>
        <w:t>personas</w:t>
      </w:r>
      <w:r w:rsidRPr="00894251">
        <w:rPr>
          <w:rFonts w:cs="Arial"/>
          <w:spacing w:val="-7"/>
        </w:rPr>
        <w:t xml:space="preserve"> </w:t>
      </w:r>
      <w:r w:rsidRPr="00894251">
        <w:rPr>
          <w:rFonts w:cs="Arial"/>
        </w:rPr>
        <w:t>que</w:t>
      </w:r>
      <w:r w:rsidRPr="00894251">
        <w:rPr>
          <w:rFonts w:cs="Arial"/>
          <w:spacing w:val="-7"/>
        </w:rPr>
        <w:t xml:space="preserve"> </w:t>
      </w:r>
      <w:r w:rsidRPr="00894251">
        <w:rPr>
          <w:rFonts w:cs="Arial"/>
        </w:rPr>
        <w:t>participen</w:t>
      </w:r>
      <w:r w:rsidRPr="00894251">
        <w:rPr>
          <w:rFonts w:cs="Arial"/>
          <w:spacing w:val="-8"/>
        </w:rPr>
        <w:t xml:space="preserve"> </w:t>
      </w:r>
      <w:r w:rsidRPr="00894251">
        <w:rPr>
          <w:rFonts w:cs="Arial"/>
        </w:rPr>
        <w:t>en</w:t>
      </w:r>
      <w:r w:rsidRPr="00894251">
        <w:rPr>
          <w:rFonts w:cs="Arial"/>
          <w:spacing w:val="-6"/>
        </w:rPr>
        <w:t xml:space="preserve"> </w:t>
      </w:r>
      <w:r w:rsidRPr="00894251">
        <w:rPr>
          <w:rFonts w:cs="Arial"/>
        </w:rPr>
        <w:t>la</w:t>
      </w:r>
      <w:r w:rsidRPr="00894251">
        <w:rPr>
          <w:rFonts w:cs="Arial"/>
          <w:spacing w:val="-6"/>
        </w:rPr>
        <w:t xml:space="preserve"> </w:t>
      </w:r>
      <w:r w:rsidRPr="00894251">
        <w:rPr>
          <w:rFonts w:cs="Arial"/>
        </w:rPr>
        <w:t>sociedad</w:t>
      </w:r>
      <w:r w:rsidRPr="00894251">
        <w:rPr>
          <w:rFonts w:cs="Arial"/>
          <w:spacing w:val="-6"/>
        </w:rPr>
        <w:t xml:space="preserve"> </w:t>
      </w:r>
      <w:r w:rsidRPr="00894251">
        <w:rPr>
          <w:rFonts w:cs="Arial"/>
        </w:rPr>
        <w:t>que</w:t>
      </w:r>
      <w:r w:rsidRPr="00894251">
        <w:rPr>
          <w:rFonts w:cs="Arial"/>
          <w:spacing w:val="-6"/>
        </w:rPr>
        <w:t xml:space="preserve"> </w:t>
      </w:r>
      <w:r w:rsidRPr="00894251">
        <w:rPr>
          <w:rFonts w:cs="Arial"/>
        </w:rPr>
        <w:t>sean</w:t>
      </w:r>
      <w:r w:rsidRPr="00894251">
        <w:rPr>
          <w:rFonts w:cs="Arial"/>
          <w:spacing w:val="-7"/>
        </w:rPr>
        <w:t xml:space="preserve"> </w:t>
      </w:r>
      <w:r w:rsidRPr="00894251">
        <w:rPr>
          <w:rFonts w:cs="Arial"/>
        </w:rPr>
        <w:t>mujeres</w:t>
      </w:r>
      <w:r w:rsidRPr="00894251">
        <w:rPr>
          <w:rFonts w:cs="Arial"/>
          <w:spacing w:val="-6"/>
        </w:rPr>
        <w:t xml:space="preserve"> </w:t>
      </w:r>
      <w:r w:rsidRPr="00894251">
        <w:rPr>
          <w:rFonts w:cs="Arial"/>
        </w:rPr>
        <w:t>cabeza</w:t>
      </w:r>
      <w:r w:rsidRPr="00894251">
        <w:rPr>
          <w:rFonts w:cs="Arial"/>
          <w:spacing w:val="-6"/>
        </w:rPr>
        <w:t xml:space="preserve"> </w:t>
      </w:r>
      <w:r w:rsidRPr="00894251">
        <w:rPr>
          <w:rFonts w:cs="Arial"/>
        </w:rPr>
        <w:t>de</w:t>
      </w:r>
      <w:r w:rsidRPr="00894251">
        <w:rPr>
          <w:rFonts w:cs="Arial"/>
          <w:spacing w:val="-8"/>
        </w:rPr>
        <w:t xml:space="preserve"> </w:t>
      </w:r>
      <w:r w:rsidRPr="00894251">
        <w:rPr>
          <w:rFonts w:cs="Arial"/>
        </w:rPr>
        <w:t>familia</w:t>
      </w:r>
      <w:r w:rsidRPr="00894251">
        <w:rPr>
          <w:rFonts w:cs="Arial"/>
          <w:spacing w:val="-8"/>
        </w:rPr>
        <w:t xml:space="preserve"> </w:t>
      </w:r>
      <w:r w:rsidRPr="00894251">
        <w:rPr>
          <w:rFonts w:cs="Arial"/>
        </w:rPr>
        <w:t>y/o</w:t>
      </w:r>
      <w:r w:rsidRPr="00894251">
        <w:rPr>
          <w:rFonts w:cs="Arial"/>
          <w:spacing w:val="-7"/>
        </w:rPr>
        <w:t xml:space="preserve"> </w:t>
      </w:r>
      <w:r w:rsidRPr="00894251">
        <w:rPr>
          <w:rFonts w:cs="Arial"/>
        </w:rPr>
        <w:t>personas</w:t>
      </w:r>
      <w:r w:rsidRPr="00894251">
        <w:rPr>
          <w:rFonts w:cs="Arial"/>
          <w:spacing w:val="-53"/>
        </w:rPr>
        <w:t xml:space="preserve"> </w:t>
      </w:r>
      <w:r w:rsidRPr="00894251">
        <w:rPr>
          <w:rFonts w:cs="Arial"/>
        </w:rPr>
        <w:t>en</w:t>
      </w:r>
      <w:r w:rsidRPr="00894251">
        <w:rPr>
          <w:rFonts w:cs="Arial"/>
          <w:spacing w:val="1"/>
        </w:rPr>
        <w:t xml:space="preserve"> </w:t>
      </w:r>
      <w:r w:rsidRPr="00894251">
        <w:rPr>
          <w:rFonts w:cs="Arial"/>
        </w:rPr>
        <w:t>proceso</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reincorporación</w:t>
      </w:r>
      <w:r w:rsidRPr="00894251">
        <w:rPr>
          <w:rFonts w:cs="Arial"/>
          <w:spacing w:val="2"/>
        </w:rPr>
        <w:t xml:space="preserve"> </w:t>
      </w:r>
      <w:r w:rsidRPr="00894251">
        <w:rPr>
          <w:rFonts w:cs="Arial"/>
        </w:rPr>
        <w:t>o</w:t>
      </w:r>
      <w:r w:rsidRPr="00894251">
        <w:rPr>
          <w:rFonts w:cs="Arial"/>
          <w:spacing w:val="2"/>
        </w:rPr>
        <w:t xml:space="preserve"> </w:t>
      </w:r>
      <w:r w:rsidRPr="00894251">
        <w:rPr>
          <w:rFonts w:cs="Arial"/>
        </w:rPr>
        <w:t>reintegración,</w:t>
      </w:r>
      <w:r w:rsidRPr="00894251">
        <w:rPr>
          <w:rFonts w:cs="Arial"/>
          <w:spacing w:val="2"/>
        </w:rPr>
        <w:t xml:space="preserve"> </w:t>
      </w:r>
      <w:r w:rsidRPr="00894251">
        <w:rPr>
          <w:rFonts w:cs="Arial"/>
        </w:rPr>
        <w:t>aportando</w:t>
      </w:r>
      <w:r w:rsidRPr="00894251">
        <w:rPr>
          <w:rFonts w:cs="Arial"/>
          <w:spacing w:val="2"/>
        </w:rPr>
        <w:t xml:space="preserve"> </w:t>
      </w:r>
      <w:r w:rsidRPr="00894251">
        <w:rPr>
          <w:rFonts w:cs="Arial"/>
        </w:rPr>
        <w:t>los</w:t>
      </w:r>
      <w:r w:rsidRPr="00894251">
        <w:rPr>
          <w:rFonts w:cs="Arial"/>
          <w:spacing w:val="3"/>
        </w:rPr>
        <w:t xml:space="preserve"> </w:t>
      </w:r>
      <w:r w:rsidRPr="00894251">
        <w:rPr>
          <w:rFonts w:cs="Arial"/>
        </w:rPr>
        <w:t>documentos</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cada</w:t>
      </w:r>
      <w:r w:rsidRPr="00894251">
        <w:rPr>
          <w:rFonts w:cs="Arial"/>
          <w:spacing w:val="2"/>
        </w:rPr>
        <w:t xml:space="preserve"> </w:t>
      </w:r>
      <w:r w:rsidRPr="00894251">
        <w:rPr>
          <w:rFonts w:cs="Arial"/>
        </w:rPr>
        <w:t>uno</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ellos,</w:t>
      </w:r>
      <w:r w:rsidRPr="00894251">
        <w:rPr>
          <w:rFonts w:cs="Arial"/>
          <w:spacing w:val="2"/>
        </w:rPr>
        <w:t xml:space="preserve"> </w:t>
      </w:r>
      <w:r w:rsidRPr="00894251">
        <w:rPr>
          <w:rFonts w:cs="Arial"/>
        </w:rPr>
        <w:t>de acuerdo con lo previsto en este numeral. Este integrante debe tener una participación de por lo</w:t>
      </w:r>
      <w:r w:rsidRPr="00894251">
        <w:rPr>
          <w:rFonts w:cs="Arial"/>
          <w:spacing w:val="1"/>
        </w:rPr>
        <w:t xml:space="preserve"> </w:t>
      </w:r>
      <w:r w:rsidRPr="00894251">
        <w:rPr>
          <w:rFonts w:cs="Arial"/>
        </w:rPr>
        <w:t>menos</w:t>
      </w:r>
      <w:r w:rsidRPr="00894251">
        <w:rPr>
          <w:rFonts w:cs="Arial"/>
          <w:spacing w:val="1"/>
        </w:rPr>
        <w:t xml:space="preserve"> </w:t>
      </w:r>
      <w:r w:rsidRPr="00894251">
        <w:rPr>
          <w:rFonts w:cs="Arial"/>
        </w:rPr>
        <w:t>el</w:t>
      </w:r>
      <w:r w:rsidRPr="00894251">
        <w:rPr>
          <w:rFonts w:cs="Arial"/>
          <w:spacing w:val="-2"/>
        </w:rPr>
        <w:t xml:space="preserve"> </w:t>
      </w:r>
      <w:r w:rsidRPr="00894251">
        <w:rPr>
          <w:rFonts w:cs="Arial"/>
        </w:rPr>
        <w:t>veinticinco</w:t>
      </w:r>
      <w:r w:rsidRPr="00894251">
        <w:rPr>
          <w:rFonts w:cs="Arial"/>
          <w:spacing w:val="1"/>
        </w:rPr>
        <w:t xml:space="preserve"> </w:t>
      </w:r>
      <w:r w:rsidRPr="00894251">
        <w:rPr>
          <w:rFonts w:cs="Arial"/>
        </w:rPr>
        <w:t>por ciento</w:t>
      </w:r>
      <w:r w:rsidRPr="00894251">
        <w:rPr>
          <w:rFonts w:cs="Arial"/>
          <w:spacing w:val="-2"/>
        </w:rPr>
        <w:t xml:space="preserve"> </w:t>
      </w:r>
      <w:r w:rsidRPr="00894251">
        <w:rPr>
          <w:rFonts w:cs="Arial"/>
        </w:rPr>
        <w:t>(25</w:t>
      </w:r>
      <w:r w:rsidRPr="00894251">
        <w:rPr>
          <w:rFonts w:cs="Arial"/>
          <w:spacing w:val="-1"/>
        </w:rPr>
        <w:t xml:space="preserve"> </w:t>
      </w:r>
      <w:r w:rsidRPr="00894251">
        <w:rPr>
          <w:rFonts w:cs="Arial"/>
        </w:rPr>
        <w:t>%) en</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proponente</w:t>
      </w:r>
      <w:r w:rsidRPr="00894251">
        <w:rPr>
          <w:rFonts w:cs="Arial"/>
          <w:spacing w:val="-1"/>
        </w:rPr>
        <w:t xml:space="preserve"> </w:t>
      </w:r>
      <w:r w:rsidRPr="00894251">
        <w:rPr>
          <w:rFonts w:cs="Arial"/>
        </w:rPr>
        <w:t>plural.</w:t>
      </w:r>
    </w:p>
    <w:p w14:paraId="50D9DBC8" w14:textId="77777777" w:rsidR="00544B01" w:rsidRPr="00894251" w:rsidRDefault="00544B01" w:rsidP="00894251">
      <w:pPr>
        <w:pStyle w:val="Prrafodelista"/>
        <w:widowControl w:val="0"/>
        <w:tabs>
          <w:tab w:val="left" w:pos="284"/>
        </w:tabs>
        <w:autoSpaceDE w:val="0"/>
        <w:autoSpaceDN w:val="0"/>
        <w:ind w:left="0"/>
        <w:contextualSpacing w:val="0"/>
        <w:jc w:val="both"/>
        <w:rPr>
          <w:rFonts w:cs="Arial"/>
        </w:rPr>
      </w:pPr>
    </w:p>
    <w:p w14:paraId="2B43963A" w14:textId="0DDFE838" w:rsidR="00544B01" w:rsidRPr="00894251" w:rsidRDefault="00544B01" w:rsidP="00894251">
      <w:pPr>
        <w:pStyle w:val="Prrafodelista"/>
        <w:widowControl w:val="0"/>
        <w:numPr>
          <w:ilvl w:val="1"/>
          <w:numId w:val="55"/>
        </w:numPr>
        <w:autoSpaceDE w:val="0"/>
        <w:autoSpaceDN w:val="0"/>
        <w:ind w:left="0" w:firstLine="0"/>
        <w:contextualSpacing w:val="0"/>
        <w:jc w:val="both"/>
        <w:rPr>
          <w:rFonts w:cs="Arial"/>
        </w:rPr>
      </w:pPr>
      <w:r w:rsidRPr="00894251">
        <w:rPr>
          <w:rFonts w:cs="Arial"/>
        </w:rPr>
        <w:t>El integrante del proponente plural de que trata el anterior numeral debe aportar mínimo el</w:t>
      </w:r>
      <w:r w:rsidRPr="00894251">
        <w:rPr>
          <w:rFonts w:cs="Arial"/>
          <w:spacing w:val="1"/>
        </w:rPr>
        <w:t xml:space="preserve"> </w:t>
      </w:r>
      <w:r w:rsidRPr="00894251">
        <w:rPr>
          <w:rFonts w:cs="Arial"/>
        </w:rPr>
        <w:t>veinticinco por ciento</w:t>
      </w:r>
      <w:r w:rsidRPr="00894251">
        <w:rPr>
          <w:rFonts w:cs="Arial"/>
          <w:spacing w:val="-1"/>
        </w:rPr>
        <w:t xml:space="preserve"> </w:t>
      </w:r>
      <w:r w:rsidRPr="00894251">
        <w:rPr>
          <w:rFonts w:cs="Arial"/>
        </w:rPr>
        <w:t>(25%)</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experiencia acreditada</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oferta.</w:t>
      </w:r>
    </w:p>
    <w:p w14:paraId="5E9F8999" w14:textId="77777777" w:rsidR="00544B01" w:rsidRPr="00894251" w:rsidRDefault="00544B01" w:rsidP="00894251">
      <w:pPr>
        <w:pStyle w:val="Prrafodelista"/>
        <w:widowControl w:val="0"/>
        <w:autoSpaceDE w:val="0"/>
        <w:autoSpaceDN w:val="0"/>
        <w:ind w:left="0"/>
        <w:contextualSpacing w:val="0"/>
        <w:jc w:val="both"/>
        <w:rPr>
          <w:rFonts w:cs="Arial"/>
        </w:rPr>
      </w:pPr>
    </w:p>
    <w:p w14:paraId="6BC3AA86" w14:textId="73F8E4F3" w:rsidR="00544B01" w:rsidRPr="00894251" w:rsidRDefault="00544B01" w:rsidP="00894251">
      <w:pPr>
        <w:pStyle w:val="Prrafodelista"/>
        <w:widowControl w:val="0"/>
        <w:numPr>
          <w:ilvl w:val="1"/>
          <w:numId w:val="55"/>
        </w:numPr>
        <w:autoSpaceDE w:val="0"/>
        <w:autoSpaceDN w:val="0"/>
        <w:ind w:left="0" w:firstLine="0"/>
        <w:contextualSpacing w:val="0"/>
        <w:jc w:val="both"/>
        <w:rPr>
          <w:rFonts w:cs="Arial"/>
        </w:rPr>
      </w:pPr>
      <w:r w:rsidRPr="00894251">
        <w:rPr>
          <w:rFonts w:cs="Arial"/>
        </w:rPr>
        <w:t>En relación con el integrante del numeral 7.1. ni la madre cabeza de familia o la persona en</w:t>
      </w:r>
      <w:r w:rsidRPr="00894251">
        <w:rPr>
          <w:rFonts w:cs="Arial"/>
          <w:spacing w:val="1"/>
        </w:rPr>
        <w:t xml:space="preserve"> </w:t>
      </w:r>
      <w:r w:rsidRPr="00894251">
        <w:rPr>
          <w:rFonts w:cs="Arial"/>
        </w:rPr>
        <w:t>proceso de reincorporación o reintegración, ni la persona jurídica, ni sus accionistas, socios o</w:t>
      </w:r>
      <w:r w:rsidRPr="00894251">
        <w:rPr>
          <w:rFonts w:cs="Arial"/>
          <w:spacing w:val="1"/>
        </w:rPr>
        <w:t xml:space="preserve"> </w:t>
      </w:r>
      <w:r w:rsidRPr="00894251">
        <w:rPr>
          <w:rFonts w:cs="Arial"/>
        </w:rPr>
        <w:t>representantes legales podrán ser empleados, socios o accionistas de otro de los integrantes del</w:t>
      </w:r>
      <w:r w:rsidRPr="00894251">
        <w:rPr>
          <w:rFonts w:cs="Arial"/>
          <w:spacing w:val="1"/>
        </w:rPr>
        <w:t xml:space="preserve"> </w:t>
      </w:r>
      <w:r w:rsidRPr="00894251">
        <w:rPr>
          <w:rFonts w:cs="Arial"/>
        </w:rPr>
        <w:t>proponente plural, para lo cual el integrante del que trata el numeral 7.1. lo manifestará en un</w:t>
      </w:r>
      <w:r w:rsidRPr="00894251">
        <w:rPr>
          <w:rFonts w:cs="Arial"/>
          <w:spacing w:val="1"/>
        </w:rPr>
        <w:t xml:space="preserve"> </w:t>
      </w:r>
      <w:r w:rsidRPr="00894251">
        <w:rPr>
          <w:rFonts w:cs="Arial"/>
        </w:rPr>
        <w:t>certificado</w:t>
      </w:r>
      <w:r w:rsidRPr="00894251">
        <w:rPr>
          <w:rFonts w:cs="Arial"/>
          <w:spacing w:val="-2"/>
        </w:rPr>
        <w:t xml:space="preserve"> </w:t>
      </w:r>
      <w:r w:rsidRPr="00894251">
        <w:rPr>
          <w:rFonts w:cs="Arial"/>
        </w:rPr>
        <w:t>suscrito por</w:t>
      </w:r>
      <w:r w:rsidRPr="00894251">
        <w:rPr>
          <w:rFonts w:cs="Arial"/>
          <w:spacing w:val="-1"/>
        </w:rPr>
        <w:t xml:space="preserve"> </w:t>
      </w:r>
      <w:r w:rsidRPr="00894251">
        <w:rPr>
          <w:rFonts w:cs="Arial"/>
        </w:rPr>
        <w:t>la</w:t>
      </w:r>
      <w:r w:rsidRPr="00894251">
        <w:rPr>
          <w:rFonts w:cs="Arial"/>
          <w:spacing w:val="2"/>
        </w:rPr>
        <w:t xml:space="preserve"> </w:t>
      </w:r>
      <w:r w:rsidRPr="00894251">
        <w:rPr>
          <w:rFonts w:cs="Arial"/>
        </w:rPr>
        <w:t>persona</w:t>
      </w:r>
      <w:r w:rsidRPr="00894251">
        <w:rPr>
          <w:rFonts w:cs="Arial"/>
          <w:spacing w:val="-2"/>
        </w:rPr>
        <w:t xml:space="preserve"> </w:t>
      </w:r>
      <w:r w:rsidRPr="00894251">
        <w:rPr>
          <w:rFonts w:cs="Arial"/>
        </w:rPr>
        <w:t>natural</w:t>
      </w:r>
      <w:r w:rsidRPr="00894251">
        <w:rPr>
          <w:rFonts w:cs="Arial"/>
          <w:spacing w:val="-3"/>
        </w:rPr>
        <w:t xml:space="preserve"> </w:t>
      </w:r>
      <w:r w:rsidRPr="00894251">
        <w:rPr>
          <w:rFonts w:cs="Arial"/>
        </w:rPr>
        <w:t>o</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representante</w:t>
      </w:r>
      <w:r w:rsidRPr="00894251">
        <w:rPr>
          <w:rFonts w:cs="Arial"/>
          <w:spacing w:val="-2"/>
        </w:rPr>
        <w:t xml:space="preserve"> </w:t>
      </w:r>
      <w:r w:rsidRPr="00894251">
        <w:rPr>
          <w:rFonts w:cs="Arial"/>
        </w:rPr>
        <w:t>legal</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la</w:t>
      </w:r>
      <w:r w:rsidRPr="00894251">
        <w:rPr>
          <w:rFonts w:cs="Arial"/>
          <w:spacing w:val="-2"/>
        </w:rPr>
        <w:t xml:space="preserve"> </w:t>
      </w:r>
      <w:r w:rsidRPr="00894251">
        <w:rPr>
          <w:rFonts w:cs="Arial"/>
        </w:rPr>
        <w:t>persona</w:t>
      </w:r>
      <w:r w:rsidRPr="00894251">
        <w:rPr>
          <w:rFonts w:cs="Arial"/>
          <w:spacing w:val="-1"/>
        </w:rPr>
        <w:t xml:space="preserve"> </w:t>
      </w:r>
      <w:r w:rsidRPr="00894251">
        <w:rPr>
          <w:rFonts w:cs="Arial"/>
        </w:rPr>
        <w:t>jurídica.</w:t>
      </w:r>
    </w:p>
    <w:p w14:paraId="39BF26C3" w14:textId="77777777" w:rsidR="00544B01" w:rsidRPr="00894251" w:rsidRDefault="00544B01" w:rsidP="00894251">
      <w:pPr>
        <w:pStyle w:val="Prrafodelista"/>
        <w:widowControl w:val="0"/>
        <w:autoSpaceDE w:val="0"/>
        <w:autoSpaceDN w:val="0"/>
        <w:ind w:left="0"/>
        <w:contextualSpacing w:val="0"/>
        <w:jc w:val="both"/>
        <w:rPr>
          <w:rFonts w:cs="Arial"/>
        </w:rPr>
      </w:pPr>
    </w:p>
    <w:p w14:paraId="4C71B610" w14:textId="77777777" w:rsidR="00544B01" w:rsidRPr="00894251" w:rsidRDefault="00544B01" w:rsidP="00894251">
      <w:pPr>
        <w:pStyle w:val="Textoindependiente"/>
        <w:jc w:val="both"/>
        <w:rPr>
          <w:rFonts w:cs="Arial"/>
        </w:rPr>
      </w:pPr>
      <w:r w:rsidRPr="00894251">
        <w:rPr>
          <w:rFonts w:cs="Arial"/>
        </w:rPr>
        <w:t>Debido a que para el otorgamiento de este criterio de desempate se entregan certificados que</w:t>
      </w:r>
      <w:r w:rsidRPr="00894251">
        <w:rPr>
          <w:rFonts w:cs="Arial"/>
          <w:spacing w:val="1"/>
        </w:rPr>
        <w:t xml:space="preserve"> </w:t>
      </w:r>
      <w:r w:rsidRPr="00894251">
        <w:rPr>
          <w:rFonts w:cs="Arial"/>
        </w:rPr>
        <w:t>contienen</w:t>
      </w:r>
      <w:r w:rsidRPr="00894251">
        <w:rPr>
          <w:rFonts w:cs="Arial"/>
          <w:spacing w:val="-5"/>
        </w:rPr>
        <w:t xml:space="preserve"> </w:t>
      </w:r>
      <w:r w:rsidRPr="00894251">
        <w:rPr>
          <w:rFonts w:cs="Arial"/>
        </w:rPr>
        <w:t>datos</w:t>
      </w:r>
      <w:r w:rsidRPr="00894251">
        <w:rPr>
          <w:rFonts w:cs="Arial"/>
          <w:spacing w:val="-6"/>
        </w:rPr>
        <w:t xml:space="preserve"> </w:t>
      </w:r>
      <w:r w:rsidRPr="00894251">
        <w:rPr>
          <w:rFonts w:cs="Arial"/>
        </w:rPr>
        <w:t>sensibles,</w:t>
      </w:r>
      <w:r w:rsidRPr="00894251">
        <w:rPr>
          <w:rFonts w:cs="Arial"/>
          <w:spacing w:val="-2"/>
        </w:rPr>
        <w:t xml:space="preserve"> </w:t>
      </w:r>
      <w:r w:rsidRPr="00894251">
        <w:rPr>
          <w:rFonts w:cs="Arial"/>
        </w:rPr>
        <w:t>de</w:t>
      </w:r>
      <w:r w:rsidRPr="00894251">
        <w:rPr>
          <w:rFonts w:cs="Arial"/>
          <w:spacing w:val="-5"/>
        </w:rPr>
        <w:t xml:space="preserve"> </w:t>
      </w:r>
      <w:r w:rsidRPr="00894251">
        <w:rPr>
          <w:rFonts w:cs="Arial"/>
        </w:rPr>
        <w:t>acuerdo</w:t>
      </w:r>
      <w:r w:rsidRPr="00894251">
        <w:rPr>
          <w:rFonts w:cs="Arial"/>
          <w:spacing w:val="-5"/>
        </w:rPr>
        <w:t xml:space="preserve"> </w:t>
      </w:r>
      <w:r w:rsidRPr="00894251">
        <w:rPr>
          <w:rFonts w:cs="Arial"/>
        </w:rPr>
        <w:t>el</w:t>
      </w:r>
      <w:r w:rsidRPr="00894251">
        <w:rPr>
          <w:rFonts w:cs="Arial"/>
          <w:spacing w:val="-5"/>
        </w:rPr>
        <w:t xml:space="preserve"> </w:t>
      </w:r>
      <w:r w:rsidRPr="00894251">
        <w:rPr>
          <w:rFonts w:cs="Arial"/>
        </w:rPr>
        <w:t>artículo</w:t>
      </w:r>
      <w:r w:rsidRPr="00894251">
        <w:rPr>
          <w:rFonts w:cs="Arial"/>
          <w:spacing w:val="-5"/>
        </w:rPr>
        <w:t xml:space="preserve"> </w:t>
      </w:r>
      <w:r w:rsidRPr="00894251">
        <w:rPr>
          <w:rFonts w:cs="Arial"/>
        </w:rPr>
        <w:t>5</w:t>
      </w:r>
      <w:r w:rsidRPr="00894251">
        <w:rPr>
          <w:rFonts w:cs="Arial"/>
          <w:spacing w:val="-5"/>
        </w:rPr>
        <w:t xml:space="preserve"> </w:t>
      </w:r>
      <w:r w:rsidRPr="00894251">
        <w:rPr>
          <w:rFonts w:cs="Arial"/>
        </w:rPr>
        <w:t>de</w:t>
      </w:r>
      <w:r w:rsidRPr="00894251">
        <w:rPr>
          <w:rFonts w:cs="Arial"/>
          <w:spacing w:val="-4"/>
        </w:rPr>
        <w:t xml:space="preserve"> </w:t>
      </w:r>
      <w:r w:rsidRPr="00894251">
        <w:rPr>
          <w:rFonts w:cs="Arial"/>
        </w:rPr>
        <w:t>la</w:t>
      </w:r>
      <w:r w:rsidRPr="00894251">
        <w:rPr>
          <w:rFonts w:cs="Arial"/>
          <w:spacing w:val="-7"/>
        </w:rPr>
        <w:t xml:space="preserve"> </w:t>
      </w:r>
      <w:r w:rsidRPr="00894251">
        <w:rPr>
          <w:rFonts w:cs="Arial"/>
        </w:rPr>
        <w:t>Ley</w:t>
      </w:r>
      <w:r w:rsidRPr="00894251">
        <w:rPr>
          <w:rFonts w:cs="Arial"/>
          <w:spacing w:val="-6"/>
        </w:rPr>
        <w:t xml:space="preserve"> </w:t>
      </w:r>
      <w:r w:rsidRPr="00894251">
        <w:rPr>
          <w:rFonts w:cs="Arial"/>
        </w:rPr>
        <w:t>1581</w:t>
      </w:r>
      <w:r w:rsidRPr="00894251">
        <w:rPr>
          <w:rFonts w:cs="Arial"/>
          <w:spacing w:val="-5"/>
        </w:rPr>
        <w:t xml:space="preserve"> </w:t>
      </w:r>
      <w:r w:rsidRPr="00894251">
        <w:rPr>
          <w:rFonts w:cs="Arial"/>
        </w:rPr>
        <w:t>de</w:t>
      </w:r>
      <w:r w:rsidRPr="00894251">
        <w:rPr>
          <w:rFonts w:cs="Arial"/>
          <w:spacing w:val="-7"/>
        </w:rPr>
        <w:t xml:space="preserve"> </w:t>
      </w:r>
      <w:r w:rsidRPr="00894251">
        <w:rPr>
          <w:rFonts w:cs="Arial"/>
        </w:rPr>
        <w:t>2012,</w:t>
      </w:r>
      <w:r w:rsidRPr="00894251">
        <w:rPr>
          <w:rFonts w:cs="Arial"/>
          <w:spacing w:val="-7"/>
        </w:rPr>
        <w:t xml:space="preserve"> </w:t>
      </w:r>
      <w:r w:rsidRPr="00894251">
        <w:rPr>
          <w:rFonts w:cs="Arial"/>
        </w:rPr>
        <w:t>se</w:t>
      </w:r>
      <w:r w:rsidRPr="00894251">
        <w:rPr>
          <w:rFonts w:cs="Arial"/>
          <w:spacing w:val="-5"/>
        </w:rPr>
        <w:t xml:space="preserve"> </w:t>
      </w:r>
      <w:r w:rsidRPr="00894251">
        <w:rPr>
          <w:rFonts w:cs="Arial"/>
        </w:rPr>
        <w:t>requiere</w:t>
      </w:r>
      <w:r w:rsidRPr="00894251">
        <w:rPr>
          <w:rFonts w:cs="Arial"/>
          <w:spacing w:val="-4"/>
        </w:rPr>
        <w:t xml:space="preserve"> </w:t>
      </w:r>
      <w:r w:rsidRPr="00894251">
        <w:rPr>
          <w:rFonts w:cs="Arial"/>
        </w:rPr>
        <w:t>que</w:t>
      </w:r>
      <w:r w:rsidRPr="00894251">
        <w:rPr>
          <w:rFonts w:cs="Arial"/>
          <w:spacing w:val="-4"/>
        </w:rPr>
        <w:t xml:space="preserve"> </w:t>
      </w:r>
      <w:r w:rsidRPr="00894251">
        <w:rPr>
          <w:rFonts w:cs="Arial"/>
        </w:rPr>
        <w:t>el</w:t>
      </w:r>
      <w:r w:rsidRPr="00894251">
        <w:rPr>
          <w:rFonts w:cs="Arial"/>
          <w:spacing w:val="-6"/>
        </w:rPr>
        <w:t xml:space="preserve"> </w:t>
      </w:r>
      <w:r w:rsidRPr="00894251">
        <w:rPr>
          <w:rFonts w:cs="Arial"/>
        </w:rPr>
        <w:t>titular</w:t>
      </w:r>
      <w:r w:rsidRPr="00894251">
        <w:rPr>
          <w:rFonts w:cs="Arial"/>
          <w:spacing w:val="-53"/>
        </w:rPr>
        <w:t xml:space="preserve"> </w:t>
      </w:r>
      <w:r w:rsidRPr="00894251">
        <w:rPr>
          <w:rFonts w:cs="Arial"/>
        </w:rPr>
        <w:t>de la información de estos, como es el caso de las personas en proceso de reincorporación y/o</w:t>
      </w:r>
      <w:r w:rsidRPr="00894251">
        <w:rPr>
          <w:rFonts w:cs="Arial"/>
          <w:spacing w:val="1"/>
        </w:rPr>
        <w:t xml:space="preserve"> </w:t>
      </w:r>
      <w:r w:rsidRPr="00894251">
        <w:rPr>
          <w:rFonts w:cs="Arial"/>
        </w:rPr>
        <w:t>reintegración autoricen de manera previa y expresa el tratamiento de esta información, en los</w:t>
      </w:r>
      <w:r w:rsidRPr="00894251">
        <w:rPr>
          <w:rFonts w:cs="Arial"/>
          <w:spacing w:val="1"/>
        </w:rPr>
        <w:t xml:space="preserve"> </w:t>
      </w:r>
      <w:r w:rsidRPr="00894251">
        <w:rPr>
          <w:rFonts w:cs="Arial"/>
        </w:rPr>
        <w:lastRenderedPageBreak/>
        <w:t>términos del literal a) del artículo 6 de la Ley 1581 de 2012, como requisito para el otorgamiento del</w:t>
      </w:r>
      <w:r w:rsidRPr="00894251">
        <w:rPr>
          <w:rFonts w:cs="Arial"/>
          <w:spacing w:val="-53"/>
        </w:rPr>
        <w:t xml:space="preserve"> </w:t>
      </w:r>
      <w:r w:rsidRPr="00894251">
        <w:rPr>
          <w:rFonts w:cs="Arial"/>
        </w:rPr>
        <w:t>criterio de</w:t>
      </w:r>
      <w:r w:rsidRPr="00894251">
        <w:rPr>
          <w:rFonts w:cs="Arial"/>
          <w:spacing w:val="-1"/>
        </w:rPr>
        <w:t xml:space="preserve"> </w:t>
      </w:r>
      <w:r w:rsidRPr="00894251">
        <w:rPr>
          <w:rFonts w:cs="Arial"/>
        </w:rPr>
        <w:t>desempate</w:t>
      </w:r>
    </w:p>
    <w:p w14:paraId="4162667E" w14:textId="77777777" w:rsidR="00544B01" w:rsidRPr="00894251" w:rsidRDefault="00544B01" w:rsidP="00894251">
      <w:pPr>
        <w:pStyle w:val="Textoindependiente"/>
        <w:jc w:val="both"/>
        <w:rPr>
          <w:rFonts w:cs="Arial"/>
        </w:rPr>
      </w:pPr>
    </w:p>
    <w:p w14:paraId="42422F18" w14:textId="5938EE8D" w:rsidR="00544B01" w:rsidRPr="00894251" w:rsidRDefault="00544B01" w:rsidP="00894251">
      <w:pPr>
        <w:pStyle w:val="Prrafodelista"/>
        <w:widowControl w:val="0"/>
        <w:numPr>
          <w:ilvl w:val="0"/>
          <w:numId w:val="54"/>
        </w:numPr>
        <w:tabs>
          <w:tab w:val="left" w:pos="426"/>
        </w:tabs>
        <w:autoSpaceDE w:val="0"/>
        <w:autoSpaceDN w:val="0"/>
        <w:ind w:left="0" w:firstLine="0"/>
        <w:contextualSpacing w:val="0"/>
        <w:jc w:val="both"/>
        <w:rPr>
          <w:rFonts w:cs="Arial"/>
        </w:rPr>
      </w:pPr>
      <w:r w:rsidRPr="00894251">
        <w:rPr>
          <w:rFonts w:cs="Arial"/>
        </w:rPr>
        <w:t xml:space="preserve">Preferir la oferta presentada por una </w:t>
      </w:r>
      <w:proofErr w:type="spellStart"/>
      <w:r w:rsidRPr="00894251">
        <w:rPr>
          <w:rFonts w:cs="Arial"/>
        </w:rPr>
        <w:t>Mipyme</w:t>
      </w:r>
      <w:proofErr w:type="spellEnd"/>
      <w:r w:rsidRPr="00894251">
        <w:rPr>
          <w:rFonts w:cs="Arial"/>
        </w:rPr>
        <w:t>, lo cual se verificará en los términos del artículo</w:t>
      </w:r>
      <w:r w:rsidRPr="00894251">
        <w:rPr>
          <w:rFonts w:cs="Arial"/>
          <w:spacing w:val="1"/>
        </w:rPr>
        <w:t xml:space="preserve"> </w:t>
      </w:r>
      <w:r w:rsidRPr="00894251">
        <w:rPr>
          <w:rFonts w:cs="Arial"/>
        </w:rPr>
        <w:t>2.2.1.2.4.2.4 del presente Decreto, en concordancia con el parágrafo del artículo 2.2.1.13.2.4 del</w:t>
      </w:r>
      <w:r w:rsidRPr="00894251">
        <w:rPr>
          <w:rFonts w:cs="Arial"/>
          <w:spacing w:val="1"/>
        </w:rPr>
        <w:t xml:space="preserve"> </w:t>
      </w:r>
      <w:r w:rsidRPr="00894251">
        <w:rPr>
          <w:rFonts w:cs="Arial"/>
        </w:rPr>
        <w:t>Decreto</w:t>
      </w:r>
      <w:r w:rsidRPr="00894251">
        <w:rPr>
          <w:rFonts w:cs="Arial"/>
          <w:spacing w:val="-2"/>
        </w:rPr>
        <w:t xml:space="preserve"> </w:t>
      </w:r>
      <w:r w:rsidRPr="00894251">
        <w:rPr>
          <w:rFonts w:cs="Arial"/>
        </w:rPr>
        <w:t>1074</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2015.</w:t>
      </w:r>
    </w:p>
    <w:p w14:paraId="2C6ADDF2" w14:textId="77777777" w:rsidR="00544B01" w:rsidRPr="00894251" w:rsidRDefault="00544B01" w:rsidP="00894251">
      <w:pPr>
        <w:pStyle w:val="Prrafodelista"/>
        <w:widowControl w:val="0"/>
        <w:tabs>
          <w:tab w:val="left" w:pos="426"/>
        </w:tabs>
        <w:autoSpaceDE w:val="0"/>
        <w:autoSpaceDN w:val="0"/>
        <w:ind w:left="0"/>
        <w:contextualSpacing w:val="0"/>
        <w:jc w:val="both"/>
        <w:rPr>
          <w:rFonts w:cs="Arial"/>
        </w:rPr>
      </w:pPr>
    </w:p>
    <w:p w14:paraId="40CCC0B9" w14:textId="0A0A4304" w:rsidR="00544B01" w:rsidRPr="00894251" w:rsidRDefault="00544B01" w:rsidP="00894251">
      <w:pPr>
        <w:pStyle w:val="Textoindependiente"/>
        <w:jc w:val="both"/>
        <w:rPr>
          <w:rFonts w:cs="Arial"/>
        </w:rPr>
      </w:pPr>
      <w:r w:rsidRPr="00894251">
        <w:rPr>
          <w:rFonts w:cs="Arial"/>
        </w:rPr>
        <w:t>Asimismo, se preferirá la oferta presentada por una cooperativa o asociaciones mutuales, para lo</w:t>
      </w:r>
      <w:r w:rsidRPr="00894251">
        <w:rPr>
          <w:rFonts w:cs="Arial"/>
          <w:spacing w:val="1"/>
        </w:rPr>
        <w:t xml:space="preserve"> </w:t>
      </w:r>
      <w:r w:rsidRPr="00894251">
        <w:rPr>
          <w:rFonts w:cs="Arial"/>
        </w:rPr>
        <w:t>cual se aportará el certificado de existencia y representación legal expedido por la Cámara de</w:t>
      </w:r>
      <w:r w:rsidRPr="00894251">
        <w:rPr>
          <w:rFonts w:cs="Arial"/>
          <w:spacing w:val="1"/>
        </w:rPr>
        <w:t xml:space="preserve"> </w:t>
      </w:r>
      <w:r w:rsidRPr="00894251">
        <w:rPr>
          <w:rFonts w:cs="Arial"/>
        </w:rPr>
        <w:t>Comercio</w:t>
      </w:r>
      <w:r w:rsidRPr="00894251">
        <w:rPr>
          <w:rFonts w:cs="Arial"/>
          <w:spacing w:val="-2"/>
        </w:rPr>
        <w:t xml:space="preserve"> </w:t>
      </w:r>
      <w:r w:rsidRPr="00894251">
        <w:rPr>
          <w:rFonts w:cs="Arial"/>
        </w:rPr>
        <w:t>o</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autoridad</w:t>
      </w:r>
      <w:r w:rsidRPr="00894251">
        <w:rPr>
          <w:rFonts w:cs="Arial"/>
          <w:spacing w:val="-1"/>
        </w:rPr>
        <w:t xml:space="preserve"> </w:t>
      </w:r>
      <w:r w:rsidRPr="00894251">
        <w:rPr>
          <w:rFonts w:cs="Arial"/>
        </w:rPr>
        <w:t>respectiva.</w:t>
      </w:r>
    </w:p>
    <w:p w14:paraId="7525CD9E" w14:textId="46B9A0B5" w:rsidR="00544B01" w:rsidRPr="00894251" w:rsidRDefault="00544B01" w:rsidP="00894251">
      <w:pPr>
        <w:pStyle w:val="Textoindependiente"/>
        <w:jc w:val="both"/>
        <w:rPr>
          <w:rFonts w:cs="Arial"/>
        </w:rPr>
      </w:pPr>
      <w:r w:rsidRPr="00894251">
        <w:rPr>
          <w:rFonts w:cs="Arial"/>
        </w:rPr>
        <w:t>En</w:t>
      </w:r>
      <w:r w:rsidRPr="00894251">
        <w:rPr>
          <w:rFonts w:cs="Arial"/>
          <w:spacing w:val="-8"/>
        </w:rPr>
        <w:t xml:space="preserve"> </w:t>
      </w:r>
      <w:r w:rsidRPr="00894251">
        <w:rPr>
          <w:rFonts w:cs="Arial"/>
        </w:rPr>
        <w:t>el</w:t>
      </w:r>
      <w:r w:rsidRPr="00894251">
        <w:rPr>
          <w:rFonts w:cs="Arial"/>
          <w:spacing w:val="-9"/>
        </w:rPr>
        <w:t xml:space="preserve"> </w:t>
      </w:r>
      <w:r w:rsidRPr="00894251">
        <w:rPr>
          <w:rFonts w:cs="Arial"/>
        </w:rPr>
        <w:t>caso</w:t>
      </w:r>
      <w:r w:rsidRPr="00894251">
        <w:rPr>
          <w:rFonts w:cs="Arial"/>
          <w:spacing w:val="-8"/>
        </w:rPr>
        <w:t xml:space="preserve"> </w:t>
      </w:r>
      <w:r w:rsidRPr="00894251">
        <w:rPr>
          <w:rFonts w:cs="Arial"/>
        </w:rPr>
        <w:t>específico</w:t>
      </w:r>
      <w:r w:rsidRPr="00894251">
        <w:rPr>
          <w:rFonts w:cs="Arial"/>
          <w:spacing w:val="-8"/>
        </w:rPr>
        <w:t xml:space="preserve"> </w:t>
      </w:r>
      <w:r w:rsidRPr="00894251">
        <w:rPr>
          <w:rFonts w:cs="Arial"/>
        </w:rPr>
        <w:t>en</w:t>
      </w:r>
      <w:r w:rsidRPr="00894251">
        <w:rPr>
          <w:rFonts w:cs="Arial"/>
          <w:spacing w:val="-8"/>
        </w:rPr>
        <w:t xml:space="preserve"> </w:t>
      </w:r>
      <w:r w:rsidRPr="00894251">
        <w:rPr>
          <w:rFonts w:cs="Arial"/>
        </w:rPr>
        <w:t>que</w:t>
      </w:r>
      <w:r w:rsidRPr="00894251">
        <w:rPr>
          <w:rFonts w:cs="Arial"/>
          <w:spacing w:val="-8"/>
        </w:rPr>
        <w:t xml:space="preserve"> </w:t>
      </w:r>
      <w:r w:rsidRPr="00894251">
        <w:rPr>
          <w:rFonts w:cs="Arial"/>
        </w:rPr>
        <w:t>el</w:t>
      </w:r>
      <w:r w:rsidRPr="00894251">
        <w:rPr>
          <w:rFonts w:cs="Arial"/>
          <w:spacing w:val="-9"/>
        </w:rPr>
        <w:t xml:space="preserve"> </w:t>
      </w:r>
      <w:r w:rsidRPr="00894251">
        <w:rPr>
          <w:rFonts w:cs="Arial"/>
        </w:rPr>
        <w:t>empate</w:t>
      </w:r>
      <w:r w:rsidRPr="00894251">
        <w:rPr>
          <w:rFonts w:cs="Arial"/>
          <w:spacing w:val="-8"/>
        </w:rPr>
        <w:t xml:space="preserve"> </w:t>
      </w:r>
      <w:r w:rsidRPr="00894251">
        <w:rPr>
          <w:rFonts w:cs="Arial"/>
        </w:rPr>
        <w:t>se</w:t>
      </w:r>
      <w:r w:rsidRPr="00894251">
        <w:rPr>
          <w:rFonts w:cs="Arial"/>
          <w:spacing w:val="-8"/>
        </w:rPr>
        <w:t xml:space="preserve"> </w:t>
      </w:r>
      <w:r w:rsidRPr="00894251">
        <w:rPr>
          <w:rFonts w:cs="Arial"/>
        </w:rPr>
        <w:t>presente</w:t>
      </w:r>
      <w:r w:rsidRPr="00894251">
        <w:rPr>
          <w:rFonts w:cs="Arial"/>
          <w:spacing w:val="-8"/>
        </w:rPr>
        <w:t xml:space="preserve"> </w:t>
      </w:r>
      <w:r w:rsidRPr="00894251">
        <w:rPr>
          <w:rFonts w:cs="Arial"/>
        </w:rPr>
        <w:t>entre</w:t>
      </w:r>
      <w:r w:rsidRPr="00894251">
        <w:rPr>
          <w:rFonts w:cs="Arial"/>
          <w:spacing w:val="-7"/>
        </w:rPr>
        <w:t xml:space="preserve"> </w:t>
      </w:r>
      <w:r w:rsidRPr="00894251">
        <w:rPr>
          <w:rFonts w:cs="Arial"/>
        </w:rPr>
        <w:t>cooperativas</w:t>
      </w:r>
      <w:r w:rsidRPr="00894251">
        <w:rPr>
          <w:rFonts w:cs="Arial"/>
          <w:spacing w:val="-7"/>
        </w:rPr>
        <w:t xml:space="preserve"> </w:t>
      </w:r>
      <w:r w:rsidRPr="00894251">
        <w:rPr>
          <w:rFonts w:cs="Arial"/>
        </w:rPr>
        <w:t>o</w:t>
      </w:r>
      <w:r w:rsidRPr="00894251">
        <w:rPr>
          <w:rFonts w:cs="Arial"/>
          <w:spacing w:val="-8"/>
        </w:rPr>
        <w:t xml:space="preserve"> </w:t>
      </w:r>
      <w:r w:rsidRPr="00894251">
        <w:rPr>
          <w:rFonts w:cs="Arial"/>
        </w:rPr>
        <w:t>asociaciones</w:t>
      </w:r>
      <w:r w:rsidRPr="00894251">
        <w:rPr>
          <w:rFonts w:cs="Arial"/>
          <w:spacing w:val="-7"/>
        </w:rPr>
        <w:t xml:space="preserve"> </w:t>
      </w:r>
      <w:r w:rsidRPr="00894251">
        <w:rPr>
          <w:rFonts w:cs="Arial"/>
        </w:rPr>
        <w:t>mutuales</w:t>
      </w:r>
      <w:r w:rsidRPr="00894251">
        <w:rPr>
          <w:rFonts w:cs="Arial"/>
          <w:spacing w:val="-7"/>
        </w:rPr>
        <w:t xml:space="preserve"> </w:t>
      </w:r>
      <w:r w:rsidRPr="00894251">
        <w:rPr>
          <w:rFonts w:cs="Arial"/>
        </w:rPr>
        <w:t>que</w:t>
      </w:r>
      <w:r w:rsidRPr="00894251">
        <w:rPr>
          <w:rFonts w:cs="Arial"/>
          <w:spacing w:val="-53"/>
        </w:rPr>
        <w:t xml:space="preserve"> </w:t>
      </w:r>
      <w:r w:rsidRPr="00894251">
        <w:rPr>
          <w:rFonts w:cs="Arial"/>
        </w:rPr>
        <w:t>tengan el tamaño empresarial de grandes empresas junto con micro, pequeñas o medianas, se</w:t>
      </w:r>
      <w:r w:rsidRPr="00894251">
        <w:rPr>
          <w:rFonts w:cs="Arial"/>
          <w:spacing w:val="1"/>
        </w:rPr>
        <w:t xml:space="preserve"> </w:t>
      </w:r>
      <w:r w:rsidRPr="00894251">
        <w:rPr>
          <w:rFonts w:cs="Arial"/>
        </w:rPr>
        <w:t>preferirá la oferta las cooperativas o asociaciones mutuales que cumplan con los criterios de</w:t>
      </w:r>
      <w:r w:rsidRPr="00894251">
        <w:rPr>
          <w:rFonts w:cs="Arial"/>
          <w:spacing w:val="1"/>
        </w:rPr>
        <w:t xml:space="preserve"> </w:t>
      </w:r>
      <w:r w:rsidRPr="00894251">
        <w:rPr>
          <w:rFonts w:cs="Arial"/>
        </w:rPr>
        <w:t>clasificación empresarial definidos por el Decreto 1074 de 2015, que sean micro, pequeñas o</w:t>
      </w:r>
      <w:r w:rsidRPr="00894251">
        <w:rPr>
          <w:rFonts w:cs="Arial"/>
          <w:spacing w:val="1"/>
        </w:rPr>
        <w:t xml:space="preserve"> </w:t>
      </w:r>
      <w:r w:rsidRPr="00894251">
        <w:rPr>
          <w:rFonts w:cs="Arial"/>
        </w:rPr>
        <w:t>medianas.</w:t>
      </w:r>
    </w:p>
    <w:p w14:paraId="3D48C96B" w14:textId="5A5718B1" w:rsidR="00544B01" w:rsidRPr="00894251" w:rsidRDefault="00544B01" w:rsidP="00894251">
      <w:pPr>
        <w:pStyle w:val="Textoindependiente"/>
        <w:jc w:val="both"/>
        <w:rPr>
          <w:rFonts w:cs="Arial"/>
        </w:rPr>
      </w:pPr>
      <w:r w:rsidRPr="00894251">
        <w:rPr>
          <w:rFonts w:cs="Arial"/>
        </w:rPr>
        <w:t>Tratándose de proponentes plurales, se preferirá la oferta cuando cada uno de los integrantes</w:t>
      </w:r>
      <w:r w:rsidRPr="00894251">
        <w:rPr>
          <w:rFonts w:cs="Arial"/>
          <w:spacing w:val="1"/>
        </w:rPr>
        <w:t xml:space="preserve"> </w:t>
      </w:r>
      <w:r w:rsidRPr="00894251">
        <w:rPr>
          <w:rFonts w:cs="Arial"/>
        </w:rPr>
        <w:t>acredite</w:t>
      </w:r>
      <w:r w:rsidRPr="00894251">
        <w:rPr>
          <w:rFonts w:cs="Arial"/>
          <w:spacing w:val="-1"/>
        </w:rPr>
        <w:t xml:space="preserve"> </w:t>
      </w:r>
      <w:r w:rsidRPr="00894251">
        <w:rPr>
          <w:rFonts w:cs="Arial"/>
        </w:rPr>
        <w:t>alguna</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las</w:t>
      </w:r>
      <w:r w:rsidRPr="00894251">
        <w:rPr>
          <w:rFonts w:cs="Arial"/>
          <w:spacing w:val="-1"/>
        </w:rPr>
        <w:t xml:space="preserve"> </w:t>
      </w:r>
      <w:r w:rsidRPr="00894251">
        <w:rPr>
          <w:rFonts w:cs="Arial"/>
        </w:rPr>
        <w:t>condiciones</w:t>
      </w:r>
      <w:r w:rsidRPr="00894251">
        <w:rPr>
          <w:rFonts w:cs="Arial"/>
          <w:spacing w:val="-1"/>
        </w:rPr>
        <w:t xml:space="preserve"> </w:t>
      </w:r>
      <w:r w:rsidRPr="00894251">
        <w:rPr>
          <w:rFonts w:cs="Arial"/>
        </w:rPr>
        <w:t>señaladas</w:t>
      </w:r>
      <w:r w:rsidRPr="00894251">
        <w:rPr>
          <w:rFonts w:cs="Arial"/>
          <w:spacing w:val="-1"/>
        </w:rPr>
        <w:t xml:space="preserve"> </w:t>
      </w:r>
      <w:r w:rsidRPr="00894251">
        <w:rPr>
          <w:rFonts w:cs="Arial"/>
        </w:rPr>
        <w:t>en los</w:t>
      </w:r>
      <w:r w:rsidRPr="00894251">
        <w:rPr>
          <w:rFonts w:cs="Arial"/>
          <w:spacing w:val="1"/>
        </w:rPr>
        <w:t xml:space="preserve"> </w:t>
      </w:r>
      <w:r w:rsidRPr="00894251">
        <w:rPr>
          <w:rFonts w:cs="Arial"/>
        </w:rPr>
        <w:t>incisos</w:t>
      </w:r>
      <w:r w:rsidRPr="00894251">
        <w:rPr>
          <w:rFonts w:cs="Arial"/>
          <w:spacing w:val="-1"/>
        </w:rPr>
        <w:t xml:space="preserve"> </w:t>
      </w:r>
      <w:r w:rsidRPr="00894251">
        <w:rPr>
          <w:rFonts w:cs="Arial"/>
        </w:rPr>
        <w:t>anteriores de este numeral.</w:t>
      </w:r>
    </w:p>
    <w:p w14:paraId="3693B923" w14:textId="5C32435D" w:rsidR="00544B01" w:rsidRPr="00894251" w:rsidRDefault="00544B01" w:rsidP="00894251">
      <w:pPr>
        <w:pStyle w:val="Textoindependiente"/>
        <w:jc w:val="both"/>
        <w:rPr>
          <w:rFonts w:cs="Arial"/>
        </w:rPr>
      </w:pPr>
      <w:r w:rsidRPr="00894251">
        <w:rPr>
          <w:rFonts w:cs="Arial"/>
        </w:rPr>
        <w:t>En el evento en que el empate se presente entre proponentes plurales cuyos integrantes estén</w:t>
      </w:r>
      <w:r w:rsidRPr="00894251">
        <w:rPr>
          <w:rFonts w:cs="Arial"/>
          <w:spacing w:val="1"/>
        </w:rPr>
        <w:t xml:space="preserve"> </w:t>
      </w:r>
      <w:r w:rsidRPr="00894251">
        <w:rPr>
          <w:rFonts w:cs="Arial"/>
        </w:rPr>
        <w:t>conformados</w:t>
      </w:r>
      <w:r w:rsidRPr="00894251">
        <w:rPr>
          <w:rFonts w:cs="Arial"/>
          <w:spacing w:val="1"/>
        </w:rPr>
        <w:t xml:space="preserve"> </w:t>
      </w:r>
      <w:r w:rsidRPr="00894251">
        <w:rPr>
          <w:rFonts w:cs="Arial"/>
        </w:rPr>
        <w:t>únicamente</w:t>
      </w:r>
      <w:r w:rsidRPr="00894251">
        <w:rPr>
          <w:rFonts w:cs="Arial"/>
          <w:spacing w:val="1"/>
        </w:rPr>
        <w:t xml:space="preserve"> </w:t>
      </w:r>
      <w:r w:rsidRPr="00894251">
        <w:rPr>
          <w:rFonts w:cs="Arial"/>
        </w:rPr>
        <w:t>por cooperativas y asociaciones</w:t>
      </w:r>
      <w:r w:rsidRPr="00894251">
        <w:rPr>
          <w:rFonts w:cs="Arial"/>
          <w:spacing w:val="1"/>
        </w:rPr>
        <w:t xml:space="preserve"> </w:t>
      </w:r>
      <w:r w:rsidRPr="00894251">
        <w:rPr>
          <w:rFonts w:cs="Arial"/>
        </w:rPr>
        <w:t>mutuales que tengan la calidad de</w:t>
      </w:r>
      <w:r w:rsidRPr="00894251">
        <w:rPr>
          <w:rFonts w:cs="Arial"/>
          <w:spacing w:val="1"/>
        </w:rPr>
        <w:t xml:space="preserve"> </w:t>
      </w:r>
      <w:r w:rsidRPr="00894251">
        <w:rPr>
          <w:rFonts w:cs="Arial"/>
        </w:rPr>
        <w:t>grandes empresas junto con otras en las que los integrantes tengan la calidad de micro, pequeñas</w:t>
      </w:r>
      <w:r w:rsidRPr="00894251">
        <w:rPr>
          <w:rFonts w:cs="Arial"/>
          <w:spacing w:val="1"/>
        </w:rPr>
        <w:t xml:space="preserve"> </w:t>
      </w:r>
      <w:r w:rsidRPr="00894251">
        <w:rPr>
          <w:rFonts w:cs="Arial"/>
        </w:rPr>
        <w:t>o medianas, se preferirá la oferta de aquellos proponentes plurales en los cuales al menos uno de</w:t>
      </w:r>
      <w:r w:rsidRPr="00894251">
        <w:rPr>
          <w:rFonts w:cs="Arial"/>
          <w:spacing w:val="1"/>
        </w:rPr>
        <w:t xml:space="preserve"> </w:t>
      </w:r>
      <w:r w:rsidRPr="00894251">
        <w:rPr>
          <w:rFonts w:cs="Arial"/>
        </w:rPr>
        <w:t>sus</w:t>
      </w:r>
      <w:r w:rsidRPr="00894251">
        <w:rPr>
          <w:rFonts w:cs="Arial"/>
          <w:spacing w:val="-12"/>
        </w:rPr>
        <w:t xml:space="preserve"> </w:t>
      </w:r>
      <w:r w:rsidRPr="00894251">
        <w:rPr>
          <w:rFonts w:cs="Arial"/>
        </w:rPr>
        <w:t>integrantes</w:t>
      </w:r>
      <w:r w:rsidRPr="00894251">
        <w:rPr>
          <w:rFonts w:cs="Arial"/>
          <w:spacing w:val="-11"/>
        </w:rPr>
        <w:t xml:space="preserve"> </w:t>
      </w:r>
      <w:r w:rsidRPr="00894251">
        <w:rPr>
          <w:rFonts w:cs="Arial"/>
        </w:rPr>
        <w:t>sea</w:t>
      </w:r>
      <w:r w:rsidRPr="00894251">
        <w:rPr>
          <w:rFonts w:cs="Arial"/>
          <w:spacing w:val="-12"/>
        </w:rPr>
        <w:t xml:space="preserve"> </w:t>
      </w:r>
      <w:r w:rsidRPr="00894251">
        <w:rPr>
          <w:rFonts w:cs="Arial"/>
        </w:rPr>
        <w:t>una</w:t>
      </w:r>
      <w:r w:rsidRPr="00894251">
        <w:rPr>
          <w:rFonts w:cs="Arial"/>
          <w:spacing w:val="-13"/>
        </w:rPr>
        <w:t xml:space="preserve"> </w:t>
      </w:r>
      <w:r w:rsidRPr="00894251">
        <w:rPr>
          <w:rFonts w:cs="Arial"/>
        </w:rPr>
        <w:t>cooperativa</w:t>
      </w:r>
      <w:r w:rsidRPr="00894251">
        <w:rPr>
          <w:rFonts w:cs="Arial"/>
          <w:spacing w:val="-12"/>
        </w:rPr>
        <w:t xml:space="preserve"> </w:t>
      </w:r>
      <w:r w:rsidRPr="00894251">
        <w:rPr>
          <w:rFonts w:cs="Arial"/>
        </w:rPr>
        <w:t>o</w:t>
      </w:r>
      <w:r w:rsidRPr="00894251">
        <w:rPr>
          <w:rFonts w:cs="Arial"/>
          <w:spacing w:val="-13"/>
        </w:rPr>
        <w:t xml:space="preserve"> </w:t>
      </w:r>
      <w:r w:rsidRPr="00894251">
        <w:rPr>
          <w:rFonts w:cs="Arial"/>
        </w:rPr>
        <w:t>asociación</w:t>
      </w:r>
      <w:r w:rsidRPr="00894251">
        <w:rPr>
          <w:rFonts w:cs="Arial"/>
          <w:spacing w:val="-12"/>
        </w:rPr>
        <w:t xml:space="preserve"> </w:t>
      </w:r>
      <w:r w:rsidRPr="00894251">
        <w:rPr>
          <w:rFonts w:cs="Arial"/>
        </w:rPr>
        <w:t>mutual</w:t>
      </w:r>
      <w:r w:rsidRPr="00894251">
        <w:rPr>
          <w:rFonts w:cs="Arial"/>
          <w:spacing w:val="-13"/>
        </w:rPr>
        <w:t xml:space="preserve"> </w:t>
      </w:r>
      <w:r w:rsidRPr="00894251">
        <w:rPr>
          <w:rFonts w:cs="Arial"/>
        </w:rPr>
        <w:t>que</w:t>
      </w:r>
      <w:r w:rsidRPr="00894251">
        <w:rPr>
          <w:rFonts w:cs="Arial"/>
          <w:spacing w:val="-12"/>
        </w:rPr>
        <w:t xml:space="preserve"> </w:t>
      </w:r>
      <w:r w:rsidRPr="00894251">
        <w:rPr>
          <w:rFonts w:cs="Arial"/>
        </w:rPr>
        <w:t>cumpla</w:t>
      </w:r>
      <w:r w:rsidRPr="00894251">
        <w:rPr>
          <w:rFonts w:cs="Arial"/>
          <w:spacing w:val="-13"/>
        </w:rPr>
        <w:t xml:space="preserve"> </w:t>
      </w:r>
      <w:r w:rsidRPr="00894251">
        <w:rPr>
          <w:rFonts w:cs="Arial"/>
        </w:rPr>
        <w:t>con</w:t>
      </w:r>
      <w:r w:rsidRPr="00894251">
        <w:rPr>
          <w:rFonts w:cs="Arial"/>
          <w:spacing w:val="-12"/>
        </w:rPr>
        <w:t xml:space="preserve"> </w:t>
      </w:r>
      <w:r w:rsidRPr="00894251">
        <w:rPr>
          <w:rFonts w:cs="Arial"/>
        </w:rPr>
        <w:t>los</w:t>
      </w:r>
      <w:r w:rsidRPr="00894251">
        <w:rPr>
          <w:rFonts w:cs="Arial"/>
          <w:spacing w:val="-12"/>
        </w:rPr>
        <w:t xml:space="preserve"> </w:t>
      </w:r>
      <w:r w:rsidRPr="00894251">
        <w:rPr>
          <w:rFonts w:cs="Arial"/>
        </w:rPr>
        <w:t>criterios</w:t>
      </w:r>
      <w:r w:rsidRPr="00894251">
        <w:rPr>
          <w:rFonts w:cs="Arial"/>
          <w:spacing w:val="-11"/>
        </w:rPr>
        <w:t xml:space="preserve"> </w:t>
      </w:r>
      <w:r w:rsidRPr="00894251">
        <w:rPr>
          <w:rFonts w:cs="Arial"/>
        </w:rPr>
        <w:t>de</w:t>
      </w:r>
      <w:r w:rsidRPr="00894251">
        <w:rPr>
          <w:rFonts w:cs="Arial"/>
          <w:spacing w:val="-13"/>
        </w:rPr>
        <w:t xml:space="preserve"> </w:t>
      </w:r>
      <w:r w:rsidRPr="00894251">
        <w:rPr>
          <w:rFonts w:cs="Arial"/>
        </w:rPr>
        <w:t>clasificación</w:t>
      </w:r>
      <w:r w:rsidRPr="00894251">
        <w:rPr>
          <w:rFonts w:cs="Arial"/>
          <w:spacing w:val="-53"/>
        </w:rPr>
        <w:t xml:space="preserve"> </w:t>
      </w:r>
      <w:r w:rsidRPr="00894251">
        <w:rPr>
          <w:rFonts w:cs="Arial"/>
        </w:rPr>
        <w:t>empresarial</w:t>
      </w:r>
      <w:r w:rsidRPr="00894251">
        <w:rPr>
          <w:rFonts w:cs="Arial"/>
          <w:spacing w:val="-1"/>
        </w:rPr>
        <w:t xml:space="preserve"> </w:t>
      </w:r>
      <w:r w:rsidRPr="00894251">
        <w:rPr>
          <w:rFonts w:cs="Arial"/>
        </w:rPr>
        <w:t>definidos</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Decreto 1074</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2015,</w:t>
      </w:r>
      <w:r w:rsidRPr="00894251">
        <w:rPr>
          <w:rFonts w:cs="Arial"/>
          <w:spacing w:val="-2"/>
        </w:rPr>
        <w:t xml:space="preserve"> </w:t>
      </w:r>
      <w:r w:rsidRPr="00894251">
        <w:rPr>
          <w:rFonts w:cs="Arial"/>
        </w:rPr>
        <w:t>que</w:t>
      </w:r>
      <w:r w:rsidRPr="00894251">
        <w:rPr>
          <w:rFonts w:cs="Arial"/>
          <w:spacing w:val="-2"/>
        </w:rPr>
        <w:t xml:space="preserve"> </w:t>
      </w:r>
      <w:r w:rsidRPr="00894251">
        <w:rPr>
          <w:rFonts w:cs="Arial"/>
        </w:rPr>
        <w:t>sean micro, pequeñas o medianas.</w:t>
      </w:r>
    </w:p>
    <w:p w14:paraId="6A1F063C" w14:textId="77777777" w:rsidR="00544B01" w:rsidRPr="00894251" w:rsidRDefault="00544B01" w:rsidP="00894251">
      <w:pPr>
        <w:pStyle w:val="Textoindependiente"/>
        <w:jc w:val="both"/>
        <w:rPr>
          <w:rFonts w:cs="Arial"/>
        </w:rPr>
      </w:pPr>
    </w:p>
    <w:p w14:paraId="323FB8AA" w14:textId="742A1606" w:rsidR="00544B01" w:rsidRPr="00894251" w:rsidRDefault="00544B01" w:rsidP="00894251">
      <w:pPr>
        <w:pStyle w:val="Prrafodelista"/>
        <w:widowControl w:val="0"/>
        <w:numPr>
          <w:ilvl w:val="0"/>
          <w:numId w:val="54"/>
        </w:numPr>
        <w:autoSpaceDE w:val="0"/>
        <w:autoSpaceDN w:val="0"/>
        <w:ind w:left="0" w:firstLine="0"/>
        <w:contextualSpacing w:val="0"/>
        <w:jc w:val="both"/>
        <w:rPr>
          <w:rFonts w:cs="Arial"/>
        </w:rPr>
      </w:pPr>
      <w:r w:rsidRPr="00894251">
        <w:rPr>
          <w:rFonts w:cs="Arial"/>
        </w:rPr>
        <w:t>Preferir la oferta presentada por el proponente plural constituido en su totalidad por micro y/o</w:t>
      </w:r>
      <w:r w:rsidRPr="00894251">
        <w:rPr>
          <w:rFonts w:cs="Arial"/>
          <w:spacing w:val="1"/>
        </w:rPr>
        <w:t xml:space="preserve"> </w:t>
      </w:r>
      <w:r w:rsidRPr="00894251">
        <w:rPr>
          <w:rFonts w:cs="Arial"/>
        </w:rPr>
        <w:t>pequeñas</w:t>
      </w:r>
      <w:r w:rsidRPr="00894251">
        <w:rPr>
          <w:rFonts w:cs="Arial"/>
          <w:spacing w:val="1"/>
        </w:rPr>
        <w:t xml:space="preserve"> </w:t>
      </w:r>
      <w:r w:rsidRPr="00894251">
        <w:rPr>
          <w:rFonts w:cs="Arial"/>
        </w:rPr>
        <w:t>empresas,</w:t>
      </w:r>
      <w:r w:rsidRPr="00894251">
        <w:rPr>
          <w:rFonts w:cs="Arial"/>
          <w:spacing w:val="-1"/>
        </w:rPr>
        <w:t xml:space="preserve"> </w:t>
      </w:r>
      <w:r w:rsidRPr="00894251">
        <w:rPr>
          <w:rFonts w:cs="Arial"/>
        </w:rPr>
        <w:t>cooperativas o asociaciones mutuales.</w:t>
      </w:r>
    </w:p>
    <w:p w14:paraId="2CA182DF" w14:textId="77777777" w:rsidR="00544B01" w:rsidRPr="00894251" w:rsidRDefault="00544B01" w:rsidP="00894251">
      <w:pPr>
        <w:pStyle w:val="Prrafodelista"/>
        <w:widowControl w:val="0"/>
        <w:autoSpaceDE w:val="0"/>
        <w:autoSpaceDN w:val="0"/>
        <w:ind w:left="0"/>
        <w:contextualSpacing w:val="0"/>
        <w:jc w:val="both"/>
        <w:rPr>
          <w:rFonts w:cs="Arial"/>
        </w:rPr>
      </w:pPr>
    </w:p>
    <w:p w14:paraId="6C0E231C" w14:textId="4B267E2D" w:rsidR="00544B01" w:rsidRPr="00894251" w:rsidRDefault="00544B01" w:rsidP="00894251">
      <w:pPr>
        <w:pStyle w:val="Textoindependiente"/>
        <w:jc w:val="both"/>
        <w:rPr>
          <w:rFonts w:cs="Arial"/>
        </w:rPr>
      </w:pPr>
      <w:r w:rsidRPr="00894251">
        <w:rPr>
          <w:rFonts w:cs="Arial"/>
        </w:rPr>
        <w:t>La</w:t>
      </w:r>
      <w:r w:rsidRPr="00894251">
        <w:rPr>
          <w:rFonts w:cs="Arial"/>
          <w:spacing w:val="-3"/>
        </w:rPr>
        <w:t xml:space="preserve"> </w:t>
      </w:r>
      <w:r w:rsidRPr="00894251">
        <w:rPr>
          <w:rFonts w:cs="Arial"/>
        </w:rPr>
        <w:t>condición</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micro</w:t>
      </w:r>
      <w:r w:rsidRPr="00894251">
        <w:rPr>
          <w:rFonts w:cs="Arial"/>
          <w:spacing w:val="-3"/>
        </w:rPr>
        <w:t xml:space="preserve"> </w:t>
      </w:r>
      <w:r w:rsidRPr="00894251">
        <w:rPr>
          <w:rFonts w:cs="Arial"/>
        </w:rPr>
        <w:t>o</w:t>
      </w:r>
      <w:r w:rsidRPr="00894251">
        <w:rPr>
          <w:rFonts w:cs="Arial"/>
          <w:spacing w:val="-2"/>
        </w:rPr>
        <w:t xml:space="preserve"> </w:t>
      </w:r>
      <w:r w:rsidRPr="00894251">
        <w:rPr>
          <w:rFonts w:cs="Arial"/>
        </w:rPr>
        <w:t>pequeña</w:t>
      </w:r>
      <w:r w:rsidRPr="00894251">
        <w:rPr>
          <w:rFonts w:cs="Arial"/>
          <w:spacing w:val="-3"/>
        </w:rPr>
        <w:t xml:space="preserve"> </w:t>
      </w:r>
      <w:r w:rsidRPr="00894251">
        <w:rPr>
          <w:rFonts w:cs="Arial"/>
        </w:rPr>
        <w:t>empresa</w:t>
      </w:r>
      <w:r w:rsidRPr="00894251">
        <w:rPr>
          <w:rFonts w:cs="Arial"/>
          <w:spacing w:val="-2"/>
        </w:rPr>
        <w:t xml:space="preserve"> </w:t>
      </w:r>
      <w:r w:rsidRPr="00894251">
        <w:rPr>
          <w:rFonts w:cs="Arial"/>
        </w:rPr>
        <w:t>se</w:t>
      </w:r>
      <w:r w:rsidRPr="00894251">
        <w:rPr>
          <w:rFonts w:cs="Arial"/>
          <w:spacing w:val="-3"/>
        </w:rPr>
        <w:t xml:space="preserve"> </w:t>
      </w:r>
      <w:r w:rsidRPr="00894251">
        <w:rPr>
          <w:rFonts w:cs="Arial"/>
        </w:rPr>
        <w:t>verificará</w:t>
      </w:r>
      <w:r w:rsidRPr="00894251">
        <w:rPr>
          <w:rFonts w:cs="Arial"/>
          <w:spacing w:val="-2"/>
        </w:rPr>
        <w:t xml:space="preserve"> </w:t>
      </w:r>
      <w:r w:rsidRPr="00894251">
        <w:rPr>
          <w:rFonts w:cs="Arial"/>
        </w:rPr>
        <w:t>en</w:t>
      </w:r>
      <w:r w:rsidRPr="00894251">
        <w:rPr>
          <w:rFonts w:cs="Arial"/>
          <w:spacing w:val="-3"/>
        </w:rPr>
        <w:t xml:space="preserve"> </w:t>
      </w:r>
      <w:r w:rsidRPr="00894251">
        <w:rPr>
          <w:rFonts w:cs="Arial"/>
        </w:rPr>
        <w:t>los</w:t>
      </w:r>
      <w:r w:rsidRPr="00894251">
        <w:rPr>
          <w:rFonts w:cs="Arial"/>
          <w:spacing w:val="-1"/>
        </w:rPr>
        <w:t xml:space="preserve"> </w:t>
      </w:r>
      <w:r w:rsidRPr="00894251">
        <w:rPr>
          <w:rFonts w:cs="Arial"/>
        </w:rPr>
        <w:t>términos</w:t>
      </w:r>
      <w:r w:rsidRPr="00894251">
        <w:rPr>
          <w:rFonts w:cs="Arial"/>
          <w:spacing w:val="-2"/>
        </w:rPr>
        <w:t xml:space="preserve"> </w:t>
      </w:r>
      <w:r w:rsidRPr="00894251">
        <w:rPr>
          <w:rFonts w:cs="Arial"/>
        </w:rPr>
        <w:t>del</w:t>
      </w:r>
      <w:r w:rsidRPr="00894251">
        <w:rPr>
          <w:rFonts w:cs="Arial"/>
          <w:spacing w:val="-3"/>
        </w:rPr>
        <w:t xml:space="preserve"> </w:t>
      </w:r>
      <w:r w:rsidRPr="00894251">
        <w:rPr>
          <w:rFonts w:cs="Arial"/>
        </w:rPr>
        <w:t>artículo</w:t>
      </w:r>
      <w:r w:rsidRPr="00894251">
        <w:rPr>
          <w:rFonts w:cs="Arial"/>
          <w:spacing w:val="-3"/>
        </w:rPr>
        <w:t xml:space="preserve"> </w:t>
      </w:r>
      <w:r w:rsidRPr="00894251">
        <w:rPr>
          <w:rFonts w:cs="Arial"/>
        </w:rPr>
        <w:t>2.2.1.2.4.2.4</w:t>
      </w:r>
      <w:r w:rsidRPr="00894251">
        <w:rPr>
          <w:rFonts w:cs="Arial"/>
          <w:spacing w:val="-2"/>
        </w:rPr>
        <w:t xml:space="preserve"> </w:t>
      </w:r>
      <w:r w:rsidRPr="00894251">
        <w:rPr>
          <w:rFonts w:cs="Arial"/>
        </w:rPr>
        <w:t>del</w:t>
      </w:r>
      <w:r w:rsidRPr="00894251">
        <w:rPr>
          <w:rFonts w:cs="Arial"/>
          <w:spacing w:val="-53"/>
        </w:rPr>
        <w:t xml:space="preserve"> </w:t>
      </w:r>
      <w:r w:rsidRPr="00894251">
        <w:rPr>
          <w:rFonts w:cs="Arial"/>
        </w:rPr>
        <w:t>presente Decreto, en concordancia con el parágrafo del artículo 2.2.1.13.2.4 del Decreto 1074 de</w:t>
      </w:r>
      <w:r w:rsidRPr="00894251">
        <w:rPr>
          <w:rFonts w:cs="Arial"/>
          <w:spacing w:val="1"/>
        </w:rPr>
        <w:t xml:space="preserve"> </w:t>
      </w:r>
      <w:r w:rsidRPr="00894251">
        <w:rPr>
          <w:rFonts w:cs="Arial"/>
        </w:rPr>
        <w:t>2015.</w:t>
      </w:r>
    </w:p>
    <w:p w14:paraId="5F6F53CC" w14:textId="3F14D13D" w:rsidR="00544B01" w:rsidRPr="00894251" w:rsidRDefault="00544B01" w:rsidP="00894251">
      <w:pPr>
        <w:pStyle w:val="Textoindependiente"/>
        <w:jc w:val="both"/>
        <w:rPr>
          <w:rFonts w:cs="Arial"/>
        </w:rPr>
      </w:pPr>
      <w:r w:rsidRPr="00894251">
        <w:rPr>
          <w:rFonts w:cs="Arial"/>
        </w:rPr>
        <w:t>La condición de cooperativa o asociación mutual se acreditará con el certificado de existencia y</w:t>
      </w:r>
      <w:r w:rsidRPr="00894251">
        <w:rPr>
          <w:rFonts w:cs="Arial"/>
          <w:spacing w:val="1"/>
        </w:rPr>
        <w:t xml:space="preserve"> </w:t>
      </w:r>
      <w:r w:rsidRPr="00894251">
        <w:rPr>
          <w:rFonts w:cs="Arial"/>
        </w:rPr>
        <w:t>representación legal</w:t>
      </w:r>
      <w:r w:rsidRPr="00894251">
        <w:rPr>
          <w:rFonts w:cs="Arial"/>
          <w:spacing w:val="-3"/>
        </w:rPr>
        <w:t xml:space="preserve"> </w:t>
      </w:r>
      <w:r w:rsidRPr="00894251">
        <w:rPr>
          <w:rFonts w:cs="Arial"/>
        </w:rPr>
        <w:t>expedido</w:t>
      </w:r>
      <w:r w:rsidRPr="00894251">
        <w:rPr>
          <w:rFonts w:cs="Arial"/>
          <w:spacing w:val="-1"/>
        </w:rPr>
        <w:t xml:space="preserve"> </w:t>
      </w:r>
      <w:r w:rsidRPr="00894251">
        <w:rPr>
          <w:rFonts w:cs="Arial"/>
        </w:rPr>
        <w:t>por</w:t>
      </w:r>
      <w:r w:rsidRPr="00894251">
        <w:rPr>
          <w:rFonts w:cs="Arial"/>
          <w:spacing w:val="-2"/>
        </w:rPr>
        <w:t xml:space="preserve"> </w:t>
      </w:r>
      <w:r w:rsidRPr="00894251">
        <w:rPr>
          <w:rFonts w:cs="Arial"/>
        </w:rPr>
        <w:t>la Cámara</w:t>
      </w:r>
      <w:r w:rsidRPr="00894251">
        <w:rPr>
          <w:rFonts w:cs="Arial"/>
          <w:spacing w:val="-1"/>
        </w:rPr>
        <w:t xml:space="preserve"> </w:t>
      </w:r>
      <w:r w:rsidRPr="00894251">
        <w:rPr>
          <w:rFonts w:cs="Arial"/>
        </w:rPr>
        <w:t>de</w:t>
      </w:r>
      <w:r w:rsidRPr="00894251">
        <w:rPr>
          <w:rFonts w:cs="Arial"/>
          <w:spacing w:val="-2"/>
        </w:rPr>
        <w:t xml:space="preserve"> </w:t>
      </w:r>
      <w:r w:rsidRPr="00894251">
        <w:rPr>
          <w:rFonts w:cs="Arial"/>
        </w:rPr>
        <w:t>Comercio</w:t>
      </w:r>
      <w:r w:rsidRPr="00894251">
        <w:rPr>
          <w:rFonts w:cs="Arial"/>
          <w:spacing w:val="-1"/>
        </w:rPr>
        <w:t xml:space="preserve"> </w:t>
      </w:r>
      <w:r w:rsidRPr="00894251">
        <w:rPr>
          <w:rFonts w:cs="Arial"/>
        </w:rPr>
        <w:t>o</w:t>
      </w:r>
      <w:r w:rsidRPr="00894251">
        <w:rPr>
          <w:rFonts w:cs="Arial"/>
          <w:spacing w:val="-2"/>
        </w:rPr>
        <w:t xml:space="preserve"> </w:t>
      </w:r>
      <w:r w:rsidRPr="00894251">
        <w:rPr>
          <w:rFonts w:cs="Arial"/>
        </w:rPr>
        <w:t>la</w:t>
      </w:r>
      <w:r w:rsidRPr="00894251">
        <w:rPr>
          <w:rFonts w:cs="Arial"/>
          <w:spacing w:val="-2"/>
        </w:rPr>
        <w:t xml:space="preserve"> </w:t>
      </w:r>
      <w:r w:rsidRPr="00894251">
        <w:rPr>
          <w:rFonts w:cs="Arial"/>
        </w:rPr>
        <w:t>autoridad</w:t>
      </w:r>
      <w:r w:rsidRPr="00894251">
        <w:rPr>
          <w:rFonts w:cs="Arial"/>
          <w:spacing w:val="1"/>
        </w:rPr>
        <w:t xml:space="preserve"> </w:t>
      </w:r>
      <w:r w:rsidRPr="00894251">
        <w:rPr>
          <w:rFonts w:cs="Arial"/>
        </w:rPr>
        <w:t>respectiva.</w:t>
      </w:r>
    </w:p>
    <w:p w14:paraId="4CEEB185" w14:textId="77777777" w:rsidR="00544B01" w:rsidRPr="00894251" w:rsidRDefault="00544B01" w:rsidP="00894251">
      <w:pPr>
        <w:pStyle w:val="Textoindependiente"/>
        <w:jc w:val="both"/>
        <w:rPr>
          <w:rFonts w:cs="Arial"/>
        </w:rPr>
      </w:pPr>
      <w:r w:rsidRPr="00894251">
        <w:rPr>
          <w:rFonts w:cs="Arial"/>
        </w:rPr>
        <w:t>En el evento en que el empate se presente entre proponentes plurales cuyos integrantes estén</w:t>
      </w:r>
      <w:r w:rsidRPr="00894251">
        <w:rPr>
          <w:rFonts w:cs="Arial"/>
          <w:spacing w:val="1"/>
        </w:rPr>
        <w:t xml:space="preserve"> </w:t>
      </w:r>
      <w:r w:rsidRPr="00894251">
        <w:rPr>
          <w:rFonts w:cs="Arial"/>
        </w:rPr>
        <w:t>conformados</w:t>
      </w:r>
      <w:r w:rsidRPr="00894251">
        <w:rPr>
          <w:rFonts w:cs="Arial"/>
          <w:spacing w:val="1"/>
        </w:rPr>
        <w:t xml:space="preserve"> </w:t>
      </w:r>
      <w:r w:rsidRPr="00894251">
        <w:rPr>
          <w:rFonts w:cs="Arial"/>
        </w:rPr>
        <w:t>únicamente</w:t>
      </w:r>
      <w:r w:rsidRPr="00894251">
        <w:rPr>
          <w:rFonts w:cs="Arial"/>
          <w:spacing w:val="1"/>
        </w:rPr>
        <w:t xml:space="preserve"> </w:t>
      </w:r>
      <w:r w:rsidRPr="00894251">
        <w:rPr>
          <w:rFonts w:cs="Arial"/>
        </w:rPr>
        <w:t>por cooperativas y asociaciones</w:t>
      </w:r>
      <w:r w:rsidRPr="00894251">
        <w:rPr>
          <w:rFonts w:cs="Arial"/>
          <w:spacing w:val="1"/>
        </w:rPr>
        <w:t xml:space="preserve"> </w:t>
      </w:r>
      <w:r w:rsidRPr="00894251">
        <w:rPr>
          <w:rFonts w:cs="Arial"/>
        </w:rPr>
        <w:t>mutuales que tengan la calidad de</w:t>
      </w:r>
      <w:r w:rsidRPr="00894251">
        <w:rPr>
          <w:rFonts w:cs="Arial"/>
          <w:spacing w:val="1"/>
        </w:rPr>
        <w:t xml:space="preserve"> </w:t>
      </w:r>
      <w:r w:rsidRPr="00894251">
        <w:rPr>
          <w:rFonts w:cs="Arial"/>
        </w:rPr>
        <w:t>grandes empresas junto con otras en las que los integrantes tengan la calidad de micro, pequeñas</w:t>
      </w:r>
      <w:r w:rsidRPr="00894251">
        <w:rPr>
          <w:rFonts w:cs="Arial"/>
          <w:spacing w:val="1"/>
        </w:rPr>
        <w:t xml:space="preserve"> </w:t>
      </w:r>
      <w:r w:rsidRPr="00894251">
        <w:rPr>
          <w:rFonts w:cs="Arial"/>
        </w:rPr>
        <w:t>o medianas, se preferirá la oferta de aquellos proponentes plurales en los cuáles al menos uno de</w:t>
      </w:r>
      <w:r w:rsidRPr="00894251">
        <w:rPr>
          <w:rFonts w:cs="Arial"/>
          <w:spacing w:val="1"/>
        </w:rPr>
        <w:t xml:space="preserve"> </w:t>
      </w:r>
      <w:r w:rsidRPr="00894251">
        <w:rPr>
          <w:rFonts w:cs="Arial"/>
        </w:rPr>
        <w:t>sus</w:t>
      </w:r>
      <w:r w:rsidRPr="00894251">
        <w:rPr>
          <w:rFonts w:cs="Arial"/>
          <w:spacing w:val="-12"/>
        </w:rPr>
        <w:t xml:space="preserve"> </w:t>
      </w:r>
      <w:r w:rsidRPr="00894251">
        <w:rPr>
          <w:rFonts w:cs="Arial"/>
        </w:rPr>
        <w:t>integrantes</w:t>
      </w:r>
      <w:r w:rsidRPr="00894251">
        <w:rPr>
          <w:rFonts w:cs="Arial"/>
          <w:spacing w:val="-11"/>
        </w:rPr>
        <w:t xml:space="preserve"> </w:t>
      </w:r>
      <w:r w:rsidRPr="00894251">
        <w:rPr>
          <w:rFonts w:cs="Arial"/>
        </w:rPr>
        <w:t>sea</w:t>
      </w:r>
      <w:r w:rsidRPr="00894251">
        <w:rPr>
          <w:rFonts w:cs="Arial"/>
          <w:spacing w:val="-12"/>
        </w:rPr>
        <w:t xml:space="preserve"> </w:t>
      </w:r>
      <w:r w:rsidRPr="00894251">
        <w:rPr>
          <w:rFonts w:cs="Arial"/>
        </w:rPr>
        <w:t>una</w:t>
      </w:r>
      <w:r w:rsidRPr="00894251">
        <w:rPr>
          <w:rFonts w:cs="Arial"/>
          <w:spacing w:val="-13"/>
        </w:rPr>
        <w:t xml:space="preserve"> </w:t>
      </w:r>
      <w:r w:rsidRPr="00894251">
        <w:rPr>
          <w:rFonts w:cs="Arial"/>
        </w:rPr>
        <w:t>cooperativa</w:t>
      </w:r>
      <w:r w:rsidRPr="00894251">
        <w:rPr>
          <w:rFonts w:cs="Arial"/>
          <w:spacing w:val="-12"/>
        </w:rPr>
        <w:t xml:space="preserve"> </w:t>
      </w:r>
      <w:r w:rsidRPr="00894251">
        <w:rPr>
          <w:rFonts w:cs="Arial"/>
        </w:rPr>
        <w:t>o</w:t>
      </w:r>
      <w:r w:rsidRPr="00894251">
        <w:rPr>
          <w:rFonts w:cs="Arial"/>
          <w:spacing w:val="-13"/>
        </w:rPr>
        <w:t xml:space="preserve"> </w:t>
      </w:r>
      <w:r w:rsidRPr="00894251">
        <w:rPr>
          <w:rFonts w:cs="Arial"/>
        </w:rPr>
        <w:t>asociación</w:t>
      </w:r>
      <w:r w:rsidRPr="00894251">
        <w:rPr>
          <w:rFonts w:cs="Arial"/>
          <w:spacing w:val="-12"/>
        </w:rPr>
        <w:t xml:space="preserve"> </w:t>
      </w:r>
      <w:r w:rsidRPr="00894251">
        <w:rPr>
          <w:rFonts w:cs="Arial"/>
        </w:rPr>
        <w:t>mutual</w:t>
      </w:r>
      <w:r w:rsidRPr="00894251">
        <w:rPr>
          <w:rFonts w:cs="Arial"/>
          <w:spacing w:val="-13"/>
        </w:rPr>
        <w:t xml:space="preserve"> </w:t>
      </w:r>
      <w:r w:rsidRPr="00894251">
        <w:rPr>
          <w:rFonts w:cs="Arial"/>
        </w:rPr>
        <w:t>que</w:t>
      </w:r>
      <w:r w:rsidRPr="00894251">
        <w:rPr>
          <w:rFonts w:cs="Arial"/>
          <w:spacing w:val="-12"/>
        </w:rPr>
        <w:t xml:space="preserve"> </w:t>
      </w:r>
      <w:r w:rsidRPr="00894251">
        <w:rPr>
          <w:rFonts w:cs="Arial"/>
        </w:rPr>
        <w:t>cumpla</w:t>
      </w:r>
      <w:r w:rsidRPr="00894251">
        <w:rPr>
          <w:rFonts w:cs="Arial"/>
          <w:spacing w:val="-13"/>
        </w:rPr>
        <w:t xml:space="preserve"> </w:t>
      </w:r>
      <w:r w:rsidRPr="00894251">
        <w:rPr>
          <w:rFonts w:cs="Arial"/>
        </w:rPr>
        <w:t>con</w:t>
      </w:r>
      <w:r w:rsidRPr="00894251">
        <w:rPr>
          <w:rFonts w:cs="Arial"/>
          <w:spacing w:val="-12"/>
        </w:rPr>
        <w:t xml:space="preserve"> </w:t>
      </w:r>
      <w:r w:rsidRPr="00894251">
        <w:rPr>
          <w:rFonts w:cs="Arial"/>
        </w:rPr>
        <w:t>los</w:t>
      </w:r>
      <w:r w:rsidRPr="00894251">
        <w:rPr>
          <w:rFonts w:cs="Arial"/>
          <w:spacing w:val="-12"/>
        </w:rPr>
        <w:t xml:space="preserve"> </w:t>
      </w:r>
      <w:r w:rsidRPr="00894251">
        <w:rPr>
          <w:rFonts w:cs="Arial"/>
        </w:rPr>
        <w:t>criterios</w:t>
      </w:r>
      <w:r w:rsidRPr="00894251">
        <w:rPr>
          <w:rFonts w:cs="Arial"/>
          <w:spacing w:val="-11"/>
        </w:rPr>
        <w:t xml:space="preserve"> </w:t>
      </w:r>
      <w:r w:rsidRPr="00894251">
        <w:rPr>
          <w:rFonts w:cs="Arial"/>
        </w:rPr>
        <w:t>de</w:t>
      </w:r>
      <w:r w:rsidRPr="00894251">
        <w:rPr>
          <w:rFonts w:cs="Arial"/>
          <w:spacing w:val="-13"/>
        </w:rPr>
        <w:t xml:space="preserve"> </w:t>
      </w:r>
      <w:r w:rsidRPr="00894251">
        <w:rPr>
          <w:rFonts w:cs="Arial"/>
        </w:rPr>
        <w:t>clasificación</w:t>
      </w:r>
      <w:r w:rsidRPr="00894251">
        <w:rPr>
          <w:rFonts w:cs="Arial"/>
          <w:spacing w:val="-53"/>
        </w:rPr>
        <w:t xml:space="preserve"> </w:t>
      </w:r>
      <w:r w:rsidRPr="00894251">
        <w:rPr>
          <w:rFonts w:cs="Arial"/>
        </w:rPr>
        <w:t>empresarial</w:t>
      </w:r>
      <w:r w:rsidRPr="00894251">
        <w:rPr>
          <w:rFonts w:cs="Arial"/>
          <w:spacing w:val="-2"/>
        </w:rPr>
        <w:t xml:space="preserve"> </w:t>
      </w:r>
      <w:r w:rsidRPr="00894251">
        <w:rPr>
          <w:rFonts w:cs="Arial"/>
        </w:rPr>
        <w:t>definidos</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Decreto 1074 de</w:t>
      </w:r>
      <w:r w:rsidRPr="00894251">
        <w:rPr>
          <w:rFonts w:cs="Arial"/>
          <w:spacing w:val="-3"/>
        </w:rPr>
        <w:t xml:space="preserve"> </w:t>
      </w:r>
      <w:r w:rsidRPr="00894251">
        <w:rPr>
          <w:rFonts w:cs="Arial"/>
        </w:rPr>
        <w:t>2015,</w:t>
      </w:r>
      <w:r w:rsidRPr="00894251">
        <w:rPr>
          <w:rFonts w:cs="Arial"/>
          <w:spacing w:val="-2"/>
        </w:rPr>
        <w:t xml:space="preserve"> </w:t>
      </w:r>
      <w:r w:rsidRPr="00894251">
        <w:rPr>
          <w:rFonts w:cs="Arial"/>
        </w:rPr>
        <w:t>que</w:t>
      </w:r>
      <w:r w:rsidRPr="00894251">
        <w:rPr>
          <w:rFonts w:cs="Arial"/>
          <w:spacing w:val="-2"/>
        </w:rPr>
        <w:t xml:space="preserve"> </w:t>
      </w:r>
      <w:r w:rsidRPr="00894251">
        <w:rPr>
          <w:rFonts w:cs="Arial"/>
        </w:rPr>
        <w:t>sean micro, pequeñas</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medianas.</w:t>
      </w:r>
    </w:p>
    <w:p w14:paraId="7C1D112E" w14:textId="77777777" w:rsidR="00544B01" w:rsidRPr="00894251" w:rsidRDefault="00544B01" w:rsidP="00894251">
      <w:pPr>
        <w:pStyle w:val="Textoindependiente"/>
        <w:jc w:val="both"/>
        <w:rPr>
          <w:rFonts w:cs="Arial"/>
        </w:rPr>
      </w:pPr>
    </w:p>
    <w:p w14:paraId="7D8CC525" w14:textId="13535C96" w:rsidR="00544B01" w:rsidRPr="00894251" w:rsidRDefault="00544B01" w:rsidP="00894251">
      <w:pPr>
        <w:pStyle w:val="Prrafodelista"/>
        <w:widowControl w:val="0"/>
        <w:numPr>
          <w:ilvl w:val="0"/>
          <w:numId w:val="54"/>
        </w:numPr>
        <w:tabs>
          <w:tab w:val="left" w:pos="284"/>
        </w:tabs>
        <w:autoSpaceDE w:val="0"/>
        <w:autoSpaceDN w:val="0"/>
        <w:ind w:left="0" w:firstLine="0"/>
        <w:contextualSpacing w:val="0"/>
        <w:jc w:val="both"/>
        <w:rPr>
          <w:rFonts w:cs="Arial"/>
        </w:rPr>
      </w:pPr>
      <w:r w:rsidRPr="00894251">
        <w:rPr>
          <w:rFonts w:cs="Arial"/>
        </w:rPr>
        <w:t>Preferir</w:t>
      </w:r>
      <w:r w:rsidRPr="00894251">
        <w:rPr>
          <w:rFonts w:cs="Arial"/>
          <w:spacing w:val="53"/>
        </w:rPr>
        <w:t xml:space="preserve"> </w:t>
      </w:r>
      <w:r w:rsidRPr="00894251">
        <w:rPr>
          <w:rFonts w:cs="Arial"/>
        </w:rPr>
        <w:t>al</w:t>
      </w:r>
      <w:r w:rsidRPr="00894251">
        <w:rPr>
          <w:rFonts w:cs="Arial"/>
          <w:spacing w:val="52"/>
        </w:rPr>
        <w:t xml:space="preserve"> </w:t>
      </w:r>
      <w:r w:rsidRPr="00894251">
        <w:rPr>
          <w:rFonts w:cs="Arial"/>
        </w:rPr>
        <w:t>oferente</w:t>
      </w:r>
      <w:r w:rsidRPr="00894251">
        <w:rPr>
          <w:rFonts w:cs="Arial"/>
          <w:spacing w:val="52"/>
        </w:rPr>
        <w:t xml:space="preserve"> </w:t>
      </w:r>
      <w:r w:rsidRPr="00894251">
        <w:rPr>
          <w:rFonts w:cs="Arial"/>
        </w:rPr>
        <w:t>persona</w:t>
      </w:r>
      <w:r w:rsidRPr="00894251">
        <w:rPr>
          <w:rFonts w:cs="Arial"/>
          <w:spacing w:val="53"/>
        </w:rPr>
        <w:t xml:space="preserve"> </w:t>
      </w:r>
      <w:r w:rsidRPr="00894251">
        <w:rPr>
          <w:rFonts w:cs="Arial"/>
        </w:rPr>
        <w:t>natural</w:t>
      </w:r>
      <w:r w:rsidRPr="00894251">
        <w:rPr>
          <w:rFonts w:cs="Arial"/>
          <w:spacing w:val="52"/>
        </w:rPr>
        <w:t xml:space="preserve"> </w:t>
      </w:r>
      <w:r w:rsidRPr="00894251">
        <w:rPr>
          <w:rFonts w:cs="Arial"/>
        </w:rPr>
        <w:t>o</w:t>
      </w:r>
      <w:r w:rsidRPr="00894251">
        <w:rPr>
          <w:rFonts w:cs="Arial"/>
          <w:spacing w:val="52"/>
        </w:rPr>
        <w:t xml:space="preserve"> </w:t>
      </w:r>
      <w:r w:rsidRPr="00894251">
        <w:rPr>
          <w:rFonts w:cs="Arial"/>
        </w:rPr>
        <w:t>jurídica  que</w:t>
      </w:r>
      <w:r w:rsidRPr="00894251">
        <w:rPr>
          <w:rFonts w:cs="Arial"/>
          <w:spacing w:val="52"/>
        </w:rPr>
        <w:t xml:space="preserve"> </w:t>
      </w:r>
      <w:r w:rsidRPr="00894251">
        <w:rPr>
          <w:rFonts w:cs="Arial"/>
        </w:rPr>
        <w:t>acredite,</w:t>
      </w:r>
      <w:r w:rsidRPr="00894251">
        <w:rPr>
          <w:rFonts w:cs="Arial"/>
          <w:spacing w:val="52"/>
        </w:rPr>
        <w:t xml:space="preserve"> </w:t>
      </w:r>
      <w:r w:rsidRPr="00894251">
        <w:rPr>
          <w:rFonts w:cs="Arial"/>
        </w:rPr>
        <w:t>de</w:t>
      </w:r>
      <w:r w:rsidRPr="00894251">
        <w:rPr>
          <w:rFonts w:cs="Arial"/>
          <w:spacing w:val="55"/>
        </w:rPr>
        <w:t xml:space="preserve"> </w:t>
      </w:r>
      <w:r w:rsidRPr="00894251">
        <w:rPr>
          <w:rFonts w:cs="Arial"/>
        </w:rPr>
        <w:t>acuerdo</w:t>
      </w:r>
      <w:r w:rsidRPr="00894251">
        <w:rPr>
          <w:rFonts w:cs="Arial"/>
          <w:spacing w:val="54"/>
        </w:rPr>
        <w:t xml:space="preserve"> </w:t>
      </w:r>
      <w:r w:rsidRPr="00894251">
        <w:rPr>
          <w:rFonts w:cs="Arial"/>
        </w:rPr>
        <w:t>con</w:t>
      </w:r>
      <w:r w:rsidRPr="00894251">
        <w:rPr>
          <w:rFonts w:cs="Arial"/>
          <w:spacing w:val="52"/>
        </w:rPr>
        <w:t xml:space="preserve"> </w:t>
      </w:r>
      <w:r w:rsidRPr="00894251">
        <w:rPr>
          <w:rFonts w:cs="Arial"/>
        </w:rPr>
        <w:t>sus</w:t>
      </w:r>
      <w:r w:rsidRPr="00894251">
        <w:rPr>
          <w:rFonts w:cs="Arial"/>
          <w:spacing w:val="53"/>
        </w:rPr>
        <w:t xml:space="preserve"> </w:t>
      </w:r>
      <w:r w:rsidRPr="00894251">
        <w:rPr>
          <w:rFonts w:cs="Arial"/>
        </w:rPr>
        <w:t>estados</w:t>
      </w:r>
      <w:r w:rsidRPr="00894251">
        <w:rPr>
          <w:rFonts w:cs="Arial"/>
          <w:spacing w:val="-53"/>
        </w:rPr>
        <w:t xml:space="preserve"> </w:t>
      </w:r>
      <w:r w:rsidRPr="00894251">
        <w:rPr>
          <w:rFonts w:cs="Arial"/>
        </w:rPr>
        <w:t>financieros o información contable con corte al 31 de diciembre del año anterior, que por lo menos</w:t>
      </w:r>
      <w:r w:rsidRPr="00894251">
        <w:rPr>
          <w:rFonts w:cs="Arial"/>
          <w:spacing w:val="1"/>
        </w:rPr>
        <w:t xml:space="preserve"> </w:t>
      </w:r>
      <w:r w:rsidRPr="00894251">
        <w:rPr>
          <w:rFonts w:cs="Arial"/>
        </w:rPr>
        <w:t xml:space="preserve">el </w:t>
      </w:r>
      <w:r w:rsidRPr="00894251">
        <w:rPr>
          <w:rFonts w:cs="Arial"/>
        </w:rPr>
        <w:lastRenderedPageBreak/>
        <w:t xml:space="preserve">veinticinco por ciento (25 %) del total de sus pagos fueron realizados a </w:t>
      </w:r>
      <w:proofErr w:type="spellStart"/>
      <w:r w:rsidRPr="00894251">
        <w:rPr>
          <w:rFonts w:cs="Arial"/>
        </w:rPr>
        <w:t>Mipyme</w:t>
      </w:r>
      <w:proofErr w:type="spellEnd"/>
      <w:r w:rsidRPr="00894251">
        <w:rPr>
          <w:rFonts w:cs="Arial"/>
        </w:rPr>
        <w:t>, cooperativas o</w:t>
      </w:r>
      <w:r w:rsidRPr="00894251">
        <w:rPr>
          <w:rFonts w:cs="Arial"/>
          <w:spacing w:val="1"/>
        </w:rPr>
        <w:t xml:space="preserve"> </w:t>
      </w:r>
      <w:r w:rsidRPr="00894251">
        <w:rPr>
          <w:rFonts w:cs="Arial"/>
          <w:spacing w:val="-1"/>
        </w:rPr>
        <w:t>asociaciones</w:t>
      </w:r>
      <w:r w:rsidRPr="00894251">
        <w:rPr>
          <w:rFonts w:cs="Arial"/>
          <w:spacing w:val="-11"/>
        </w:rPr>
        <w:t xml:space="preserve"> </w:t>
      </w:r>
      <w:r w:rsidRPr="00894251">
        <w:rPr>
          <w:rFonts w:cs="Arial"/>
        </w:rPr>
        <w:t>mutuales</w:t>
      </w:r>
      <w:r w:rsidRPr="00894251">
        <w:rPr>
          <w:rFonts w:cs="Arial"/>
          <w:spacing w:val="-11"/>
        </w:rPr>
        <w:t xml:space="preserve"> </w:t>
      </w:r>
      <w:r w:rsidRPr="00894251">
        <w:rPr>
          <w:rFonts w:cs="Arial"/>
        </w:rPr>
        <w:t>por</w:t>
      </w:r>
      <w:r w:rsidRPr="00894251">
        <w:rPr>
          <w:rFonts w:cs="Arial"/>
          <w:spacing w:val="-8"/>
        </w:rPr>
        <w:t xml:space="preserve"> </w:t>
      </w:r>
      <w:r w:rsidRPr="00894251">
        <w:rPr>
          <w:rFonts w:cs="Arial"/>
        </w:rPr>
        <w:t>concepto</w:t>
      </w:r>
      <w:r w:rsidRPr="00894251">
        <w:rPr>
          <w:rFonts w:cs="Arial"/>
          <w:spacing w:val="-12"/>
        </w:rPr>
        <w:t xml:space="preserve"> </w:t>
      </w:r>
      <w:r w:rsidRPr="00894251">
        <w:rPr>
          <w:rFonts w:cs="Arial"/>
        </w:rPr>
        <w:t>de</w:t>
      </w:r>
      <w:r w:rsidRPr="00894251">
        <w:rPr>
          <w:rFonts w:cs="Arial"/>
          <w:spacing w:val="-12"/>
        </w:rPr>
        <w:t xml:space="preserve"> </w:t>
      </w:r>
      <w:r w:rsidRPr="00894251">
        <w:rPr>
          <w:rFonts w:cs="Arial"/>
        </w:rPr>
        <w:t>proveeduría</w:t>
      </w:r>
      <w:r w:rsidRPr="00894251">
        <w:rPr>
          <w:rFonts w:cs="Arial"/>
          <w:spacing w:val="-9"/>
        </w:rPr>
        <w:t xml:space="preserve"> </w:t>
      </w:r>
      <w:r w:rsidRPr="00894251">
        <w:rPr>
          <w:rFonts w:cs="Arial"/>
        </w:rPr>
        <w:t>del</w:t>
      </w:r>
      <w:r w:rsidRPr="00894251">
        <w:rPr>
          <w:rFonts w:cs="Arial"/>
          <w:spacing w:val="-13"/>
        </w:rPr>
        <w:t xml:space="preserve"> </w:t>
      </w:r>
      <w:r w:rsidRPr="00894251">
        <w:rPr>
          <w:rFonts w:cs="Arial"/>
        </w:rPr>
        <w:t>oferente,</w:t>
      </w:r>
      <w:r w:rsidRPr="00894251">
        <w:rPr>
          <w:rFonts w:cs="Arial"/>
          <w:spacing w:val="-12"/>
        </w:rPr>
        <w:t xml:space="preserve"> </w:t>
      </w:r>
      <w:r w:rsidRPr="00894251">
        <w:rPr>
          <w:rFonts w:cs="Arial"/>
        </w:rPr>
        <w:t>efectuados</w:t>
      </w:r>
      <w:r w:rsidRPr="00894251">
        <w:rPr>
          <w:rFonts w:cs="Arial"/>
          <w:spacing w:val="-11"/>
        </w:rPr>
        <w:t xml:space="preserve"> </w:t>
      </w:r>
      <w:r w:rsidRPr="00894251">
        <w:rPr>
          <w:rFonts w:cs="Arial"/>
        </w:rPr>
        <w:t>durante</w:t>
      </w:r>
      <w:r w:rsidRPr="00894251">
        <w:rPr>
          <w:rFonts w:cs="Arial"/>
          <w:spacing w:val="-12"/>
        </w:rPr>
        <w:t xml:space="preserve"> </w:t>
      </w:r>
      <w:r w:rsidRPr="00894251">
        <w:rPr>
          <w:rFonts w:cs="Arial"/>
        </w:rPr>
        <w:t>el</w:t>
      </w:r>
      <w:r w:rsidRPr="00894251">
        <w:rPr>
          <w:rFonts w:cs="Arial"/>
          <w:spacing w:val="-12"/>
        </w:rPr>
        <w:t xml:space="preserve"> </w:t>
      </w:r>
      <w:r w:rsidRPr="00894251">
        <w:rPr>
          <w:rFonts w:cs="Arial"/>
        </w:rPr>
        <w:t>año</w:t>
      </w:r>
      <w:r w:rsidRPr="00894251">
        <w:rPr>
          <w:rFonts w:cs="Arial"/>
          <w:spacing w:val="-12"/>
        </w:rPr>
        <w:t xml:space="preserve"> </w:t>
      </w:r>
      <w:r w:rsidRPr="00894251">
        <w:rPr>
          <w:rFonts w:cs="Arial"/>
        </w:rPr>
        <w:t>anterior,</w:t>
      </w:r>
      <w:r w:rsidRPr="00894251">
        <w:rPr>
          <w:rFonts w:cs="Arial"/>
          <w:spacing w:val="-54"/>
        </w:rPr>
        <w:t xml:space="preserve"> </w:t>
      </w:r>
      <w:r w:rsidRPr="00894251">
        <w:rPr>
          <w:rFonts w:cs="Arial"/>
        </w:rPr>
        <w:t>para</w:t>
      </w:r>
      <w:r w:rsidRPr="00894251">
        <w:rPr>
          <w:rFonts w:cs="Arial"/>
          <w:spacing w:val="-6"/>
        </w:rPr>
        <w:t xml:space="preserve"> </w:t>
      </w:r>
      <w:r w:rsidRPr="00894251">
        <w:rPr>
          <w:rFonts w:cs="Arial"/>
        </w:rPr>
        <w:t>lo</w:t>
      </w:r>
      <w:r w:rsidRPr="00894251">
        <w:rPr>
          <w:rFonts w:cs="Arial"/>
          <w:spacing w:val="-8"/>
        </w:rPr>
        <w:t xml:space="preserve"> </w:t>
      </w:r>
      <w:r w:rsidRPr="00894251">
        <w:rPr>
          <w:rFonts w:cs="Arial"/>
        </w:rPr>
        <w:t>cual</w:t>
      </w:r>
      <w:r w:rsidRPr="00894251">
        <w:rPr>
          <w:rFonts w:cs="Arial"/>
          <w:spacing w:val="-7"/>
        </w:rPr>
        <w:t xml:space="preserve"> </w:t>
      </w:r>
      <w:r w:rsidRPr="00894251">
        <w:rPr>
          <w:rFonts w:cs="Arial"/>
        </w:rPr>
        <w:t>el</w:t>
      </w:r>
      <w:r w:rsidRPr="00894251">
        <w:rPr>
          <w:rFonts w:cs="Arial"/>
          <w:spacing w:val="-9"/>
        </w:rPr>
        <w:t xml:space="preserve"> </w:t>
      </w:r>
      <w:r w:rsidRPr="00894251">
        <w:rPr>
          <w:rFonts w:cs="Arial"/>
        </w:rPr>
        <w:t>proponente</w:t>
      </w:r>
      <w:r w:rsidRPr="00894251">
        <w:rPr>
          <w:rFonts w:cs="Arial"/>
          <w:spacing w:val="-5"/>
        </w:rPr>
        <w:t xml:space="preserve"> </w:t>
      </w:r>
      <w:r w:rsidRPr="00894251">
        <w:rPr>
          <w:rFonts w:cs="Arial"/>
        </w:rPr>
        <w:t>persona</w:t>
      </w:r>
      <w:r w:rsidRPr="00894251">
        <w:rPr>
          <w:rFonts w:cs="Arial"/>
          <w:spacing w:val="-6"/>
        </w:rPr>
        <w:t xml:space="preserve"> </w:t>
      </w:r>
      <w:r w:rsidRPr="00894251">
        <w:rPr>
          <w:rFonts w:cs="Arial"/>
        </w:rPr>
        <w:t>natural</w:t>
      </w:r>
      <w:r w:rsidRPr="00894251">
        <w:rPr>
          <w:rFonts w:cs="Arial"/>
          <w:spacing w:val="-6"/>
        </w:rPr>
        <w:t xml:space="preserve"> </w:t>
      </w:r>
      <w:r w:rsidRPr="00894251">
        <w:rPr>
          <w:rFonts w:cs="Arial"/>
        </w:rPr>
        <w:t>y</w:t>
      </w:r>
      <w:r w:rsidRPr="00894251">
        <w:rPr>
          <w:rFonts w:cs="Arial"/>
          <w:spacing w:val="-7"/>
        </w:rPr>
        <w:t xml:space="preserve"> </w:t>
      </w:r>
      <w:r w:rsidRPr="00894251">
        <w:rPr>
          <w:rFonts w:cs="Arial"/>
        </w:rPr>
        <w:t>contador</w:t>
      </w:r>
      <w:r w:rsidRPr="00894251">
        <w:rPr>
          <w:rFonts w:cs="Arial"/>
          <w:spacing w:val="-2"/>
        </w:rPr>
        <w:t xml:space="preserve"> </w:t>
      </w:r>
      <w:r w:rsidRPr="00894251">
        <w:rPr>
          <w:rFonts w:cs="Arial"/>
        </w:rPr>
        <w:t>público;</w:t>
      </w:r>
      <w:r w:rsidRPr="00894251">
        <w:rPr>
          <w:rFonts w:cs="Arial"/>
          <w:spacing w:val="-5"/>
        </w:rPr>
        <w:t xml:space="preserve"> </w:t>
      </w:r>
      <w:r w:rsidRPr="00894251">
        <w:rPr>
          <w:rFonts w:cs="Arial"/>
        </w:rPr>
        <w:t>o</w:t>
      </w:r>
      <w:r w:rsidRPr="00894251">
        <w:rPr>
          <w:rFonts w:cs="Arial"/>
          <w:spacing w:val="-6"/>
        </w:rPr>
        <w:t xml:space="preserve"> </w:t>
      </w:r>
      <w:r w:rsidRPr="00894251">
        <w:rPr>
          <w:rFonts w:cs="Arial"/>
        </w:rPr>
        <w:t>el</w:t>
      </w:r>
      <w:r w:rsidRPr="00894251">
        <w:rPr>
          <w:rFonts w:cs="Arial"/>
          <w:spacing w:val="-7"/>
        </w:rPr>
        <w:t xml:space="preserve"> </w:t>
      </w:r>
      <w:r w:rsidRPr="00894251">
        <w:rPr>
          <w:rFonts w:cs="Arial"/>
        </w:rPr>
        <w:t>representante</w:t>
      </w:r>
      <w:r w:rsidRPr="00894251">
        <w:rPr>
          <w:rFonts w:cs="Arial"/>
          <w:spacing w:val="-6"/>
        </w:rPr>
        <w:t xml:space="preserve"> </w:t>
      </w:r>
      <w:r w:rsidRPr="00894251">
        <w:rPr>
          <w:rFonts w:cs="Arial"/>
        </w:rPr>
        <w:t>legal</w:t>
      </w:r>
      <w:r w:rsidRPr="00894251">
        <w:rPr>
          <w:rFonts w:cs="Arial"/>
          <w:spacing w:val="-9"/>
        </w:rPr>
        <w:t xml:space="preserve"> </w:t>
      </w:r>
      <w:r w:rsidRPr="00894251">
        <w:rPr>
          <w:rFonts w:cs="Arial"/>
        </w:rPr>
        <w:t>de</w:t>
      </w:r>
      <w:r w:rsidRPr="00894251">
        <w:rPr>
          <w:rFonts w:cs="Arial"/>
          <w:spacing w:val="-5"/>
        </w:rPr>
        <w:t xml:space="preserve"> </w:t>
      </w:r>
      <w:r w:rsidRPr="00894251">
        <w:rPr>
          <w:rFonts w:cs="Arial"/>
        </w:rPr>
        <w:t>la</w:t>
      </w:r>
      <w:r w:rsidRPr="00894251">
        <w:rPr>
          <w:rFonts w:cs="Arial"/>
          <w:spacing w:val="-6"/>
        </w:rPr>
        <w:t xml:space="preserve"> </w:t>
      </w:r>
      <w:r w:rsidRPr="00894251">
        <w:rPr>
          <w:rFonts w:cs="Arial"/>
        </w:rPr>
        <w:t>persona</w:t>
      </w:r>
      <w:r w:rsidRPr="00894251">
        <w:rPr>
          <w:rFonts w:cs="Arial"/>
          <w:spacing w:val="-53"/>
        </w:rPr>
        <w:t xml:space="preserve"> </w:t>
      </w:r>
      <w:r w:rsidRPr="00894251">
        <w:rPr>
          <w:rFonts w:cs="Arial"/>
        </w:rPr>
        <w:t>jurídica y revisor fiscal para las personas obligadas por ley; o del representante legal de la persona</w:t>
      </w:r>
      <w:r w:rsidRPr="00894251">
        <w:rPr>
          <w:rFonts w:cs="Arial"/>
          <w:spacing w:val="1"/>
        </w:rPr>
        <w:t xml:space="preserve"> </w:t>
      </w:r>
      <w:r w:rsidRPr="00894251">
        <w:rPr>
          <w:rFonts w:cs="Arial"/>
        </w:rPr>
        <w:t>jurídica y contador público, según corresponda, entregará un certificado expedido bajo la gravedad</w:t>
      </w:r>
      <w:r w:rsidRPr="00894251">
        <w:rPr>
          <w:rFonts w:cs="Arial"/>
          <w:spacing w:val="1"/>
        </w:rPr>
        <w:t xml:space="preserve"> </w:t>
      </w:r>
      <w:r w:rsidRPr="00894251">
        <w:rPr>
          <w:rFonts w:cs="Arial"/>
        </w:rPr>
        <w:t>de juramento, en el que conste que por lo menos el veinticinco por ciento (25%) del total de pagos</w:t>
      </w:r>
      <w:r w:rsidRPr="00894251">
        <w:rPr>
          <w:rFonts w:cs="Arial"/>
          <w:spacing w:val="1"/>
        </w:rPr>
        <w:t xml:space="preserve"> </w:t>
      </w:r>
      <w:r w:rsidRPr="00894251">
        <w:rPr>
          <w:rFonts w:cs="Arial"/>
        </w:rPr>
        <w:t>fueron</w:t>
      </w:r>
      <w:r w:rsidRPr="00894251">
        <w:rPr>
          <w:rFonts w:cs="Arial"/>
          <w:spacing w:val="-2"/>
        </w:rPr>
        <w:t xml:space="preserve"> </w:t>
      </w:r>
      <w:r w:rsidRPr="00894251">
        <w:rPr>
          <w:rFonts w:cs="Arial"/>
        </w:rPr>
        <w:t>realizados a</w:t>
      </w:r>
      <w:r w:rsidRPr="00894251">
        <w:rPr>
          <w:rFonts w:cs="Arial"/>
          <w:spacing w:val="-1"/>
        </w:rPr>
        <w:t xml:space="preserve"> </w:t>
      </w:r>
      <w:proofErr w:type="spellStart"/>
      <w:r w:rsidRPr="00894251">
        <w:rPr>
          <w:rFonts w:cs="Arial"/>
        </w:rPr>
        <w:t>Mipyme</w:t>
      </w:r>
      <w:proofErr w:type="spellEnd"/>
      <w:r w:rsidRPr="00894251">
        <w:rPr>
          <w:rFonts w:cs="Arial"/>
        </w:rPr>
        <w:t>,</w:t>
      </w:r>
      <w:r w:rsidRPr="00894251">
        <w:rPr>
          <w:rFonts w:cs="Arial"/>
          <w:spacing w:val="-2"/>
        </w:rPr>
        <w:t xml:space="preserve"> </w:t>
      </w:r>
      <w:r w:rsidRPr="00894251">
        <w:rPr>
          <w:rFonts w:cs="Arial"/>
        </w:rPr>
        <w:t>cooperativas o</w:t>
      </w:r>
      <w:r w:rsidRPr="00894251">
        <w:rPr>
          <w:rFonts w:cs="Arial"/>
          <w:spacing w:val="-1"/>
        </w:rPr>
        <w:t xml:space="preserve"> </w:t>
      </w:r>
      <w:r w:rsidRPr="00894251">
        <w:rPr>
          <w:rFonts w:cs="Arial"/>
        </w:rPr>
        <w:t>asociaciones mutuales.</w:t>
      </w:r>
    </w:p>
    <w:p w14:paraId="0CE3BB4D" w14:textId="77777777" w:rsidR="00544B01" w:rsidRPr="00894251" w:rsidRDefault="00544B01" w:rsidP="00894251">
      <w:pPr>
        <w:pStyle w:val="Prrafodelista"/>
        <w:widowControl w:val="0"/>
        <w:tabs>
          <w:tab w:val="left" w:pos="284"/>
        </w:tabs>
        <w:autoSpaceDE w:val="0"/>
        <w:autoSpaceDN w:val="0"/>
        <w:ind w:left="0"/>
        <w:contextualSpacing w:val="0"/>
        <w:jc w:val="both"/>
        <w:rPr>
          <w:rFonts w:cs="Arial"/>
        </w:rPr>
      </w:pPr>
    </w:p>
    <w:p w14:paraId="1C742A83" w14:textId="77777777" w:rsidR="00544B01" w:rsidRPr="00894251" w:rsidRDefault="00544B01" w:rsidP="00894251">
      <w:pPr>
        <w:pStyle w:val="Textoindependiente"/>
        <w:jc w:val="both"/>
        <w:rPr>
          <w:rFonts w:cs="Arial"/>
        </w:rPr>
      </w:pPr>
      <w:r w:rsidRPr="00894251">
        <w:rPr>
          <w:rFonts w:cs="Arial"/>
        </w:rPr>
        <w:t>Igualmente,</w:t>
      </w:r>
      <w:r w:rsidRPr="00894251">
        <w:rPr>
          <w:rFonts w:cs="Arial"/>
          <w:spacing w:val="-10"/>
        </w:rPr>
        <w:t xml:space="preserve"> </w:t>
      </w:r>
      <w:r w:rsidRPr="00894251">
        <w:rPr>
          <w:rFonts w:cs="Arial"/>
        </w:rPr>
        <w:t>cuando</w:t>
      </w:r>
      <w:r w:rsidRPr="00894251">
        <w:rPr>
          <w:rFonts w:cs="Arial"/>
          <w:spacing w:val="-11"/>
        </w:rPr>
        <w:t xml:space="preserve"> </w:t>
      </w:r>
      <w:r w:rsidRPr="00894251">
        <w:rPr>
          <w:rFonts w:cs="Arial"/>
        </w:rPr>
        <w:t>la</w:t>
      </w:r>
      <w:r w:rsidRPr="00894251">
        <w:rPr>
          <w:rFonts w:cs="Arial"/>
          <w:spacing w:val="-12"/>
        </w:rPr>
        <w:t xml:space="preserve"> </w:t>
      </w:r>
      <w:r w:rsidRPr="00894251">
        <w:rPr>
          <w:rFonts w:cs="Arial"/>
        </w:rPr>
        <w:t>oferta</w:t>
      </w:r>
      <w:r w:rsidRPr="00894251">
        <w:rPr>
          <w:rFonts w:cs="Arial"/>
          <w:spacing w:val="-13"/>
        </w:rPr>
        <w:t xml:space="preserve"> </w:t>
      </w:r>
      <w:r w:rsidRPr="00894251">
        <w:rPr>
          <w:rFonts w:cs="Arial"/>
        </w:rPr>
        <w:t>es</w:t>
      </w:r>
      <w:r w:rsidRPr="00894251">
        <w:rPr>
          <w:rFonts w:cs="Arial"/>
          <w:spacing w:val="-8"/>
        </w:rPr>
        <w:t xml:space="preserve"> </w:t>
      </w:r>
      <w:r w:rsidRPr="00894251">
        <w:rPr>
          <w:rFonts w:cs="Arial"/>
        </w:rPr>
        <w:t>presentada</w:t>
      </w:r>
      <w:r w:rsidRPr="00894251">
        <w:rPr>
          <w:rFonts w:cs="Arial"/>
          <w:spacing w:val="-11"/>
        </w:rPr>
        <w:t xml:space="preserve"> </w:t>
      </w:r>
      <w:r w:rsidRPr="00894251">
        <w:rPr>
          <w:rFonts w:cs="Arial"/>
        </w:rPr>
        <w:t>por</w:t>
      </w:r>
      <w:r w:rsidRPr="00894251">
        <w:rPr>
          <w:rFonts w:cs="Arial"/>
          <w:spacing w:val="-8"/>
        </w:rPr>
        <w:t xml:space="preserve"> </w:t>
      </w:r>
      <w:r w:rsidRPr="00894251">
        <w:rPr>
          <w:rFonts w:cs="Arial"/>
        </w:rPr>
        <w:t>un</w:t>
      </w:r>
      <w:r w:rsidRPr="00894251">
        <w:rPr>
          <w:rFonts w:cs="Arial"/>
          <w:spacing w:val="-11"/>
        </w:rPr>
        <w:t xml:space="preserve"> </w:t>
      </w:r>
      <w:r w:rsidRPr="00894251">
        <w:rPr>
          <w:rFonts w:cs="Arial"/>
        </w:rPr>
        <w:t>proponente</w:t>
      </w:r>
      <w:r w:rsidRPr="00894251">
        <w:rPr>
          <w:rFonts w:cs="Arial"/>
          <w:spacing w:val="-10"/>
        </w:rPr>
        <w:t xml:space="preserve"> </w:t>
      </w:r>
      <w:r w:rsidRPr="00894251">
        <w:rPr>
          <w:rFonts w:cs="Arial"/>
        </w:rPr>
        <w:t>plural</w:t>
      </w:r>
      <w:r w:rsidRPr="00894251">
        <w:rPr>
          <w:rFonts w:cs="Arial"/>
          <w:spacing w:val="-13"/>
        </w:rPr>
        <w:t xml:space="preserve"> </w:t>
      </w:r>
      <w:r w:rsidRPr="00894251">
        <w:rPr>
          <w:rFonts w:cs="Arial"/>
        </w:rPr>
        <w:t>se</w:t>
      </w:r>
      <w:r w:rsidRPr="00894251">
        <w:rPr>
          <w:rFonts w:cs="Arial"/>
          <w:spacing w:val="-9"/>
        </w:rPr>
        <w:t xml:space="preserve"> </w:t>
      </w:r>
      <w:r w:rsidRPr="00894251">
        <w:rPr>
          <w:rFonts w:cs="Arial"/>
        </w:rPr>
        <w:t>preferirá</w:t>
      </w:r>
      <w:r w:rsidRPr="00894251">
        <w:rPr>
          <w:rFonts w:cs="Arial"/>
          <w:spacing w:val="-10"/>
        </w:rPr>
        <w:t xml:space="preserve"> </w:t>
      </w:r>
      <w:r w:rsidRPr="00894251">
        <w:rPr>
          <w:rFonts w:cs="Arial"/>
        </w:rPr>
        <w:t>a</w:t>
      </w:r>
      <w:r w:rsidRPr="00894251">
        <w:rPr>
          <w:rFonts w:cs="Arial"/>
          <w:spacing w:val="-12"/>
        </w:rPr>
        <w:t xml:space="preserve"> </w:t>
      </w:r>
      <w:r w:rsidRPr="00894251">
        <w:rPr>
          <w:rFonts w:cs="Arial"/>
        </w:rPr>
        <w:t>este</w:t>
      </w:r>
      <w:r w:rsidRPr="00894251">
        <w:rPr>
          <w:rFonts w:cs="Arial"/>
          <w:spacing w:val="-11"/>
        </w:rPr>
        <w:t xml:space="preserve"> </w:t>
      </w:r>
      <w:r w:rsidRPr="00894251">
        <w:rPr>
          <w:rFonts w:cs="Arial"/>
        </w:rPr>
        <w:t>siempre</w:t>
      </w:r>
      <w:r w:rsidRPr="00894251">
        <w:rPr>
          <w:rFonts w:cs="Arial"/>
          <w:spacing w:val="-10"/>
        </w:rPr>
        <w:t xml:space="preserve"> </w:t>
      </w:r>
      <w:r w:rsidRPr="00894251">
        <w:rPr>
          <w:rFonts w:cs="Arial"/>
        </w:rPr>
        <w:t>que:</w:t>
      </w:r>
    </w:p>
    <w:p w14:paraId="2F8F96C4" w14:textId="77777777" w:rsidR="00544B01" w:rsidRPr="00894251" w:rsidRDefault="00544B01" w:rsidP="00894251">
      <w:pPr>
        <w:pStyle w:val="Textoindependiente"/>
        <w:jc w:val="both"/>
        <w:rPr>
          <w:rFonts w:cs="Arial"/>
        </w:rPr>
      </w:pPr>
    </w:p>
    <w:p w14:paraId="01AF0EAA" w14:textId="6BD01DBB" w:rsidR="00544B01" w:rsidRPr="00894251" w:rsidRDefault="00544B01" w:rsidP="00894251">
      <w:pPr>
        <w:pStyle w:val="Prrafodelista"/>
        <w:widowControl w:val="0"/>
        <w:numPr>
          <w:ilvl w:val="1"/>
          <w:numId w:val="54"/>
        </w:numPr>
        <w:tabs>
          <w:tab w:val="left" w:pos="142"/>
        </w:tabs>
        <w:autoSpaceDE w:val="0"/>
        <w:autoSpaceDN w:val="0"/>
        <w:ind w:left="0" w:firstLine="0"/>
        <w:contextualSpacing w:val="0"/>
        <w:jc w:val="both"/>
        <w:rPr>
          <w:rFonts w:cs="Arial"/>
        </w:rPr>
      </w:pPr>
      <w:r w:rsidRPr="00894251">
        <w:rPr>
          <w:rFonts w:cs="Arial"/>
        </w:rPr>
        <w:t xml:space="preserve">Esté conformado por al menos una </w:t>
      </w:r>
      <w:proofErr w:type="spellStart"/>
      <w:r w:rsidRPr="00894251">
        <w:rPr>
          <w:rFonts w:cs="Arial"/>
        </w:rPr>
        <w:t>Mipyme</w:t>
      </w:r>
      <w:proofErr w:type="spellEnd"/>
      <w:r w:rsidRPr="00894251">
        <w:rPr>
          <w:rFonts w:cs="Arial"/>
        </w:rPr>
        <w:t>, cooperativa o asociación mutual que tenga una</w:t>
      </w:r>
      <w:r w:rsidRPr="00894251">
        <w:rPr>
          <w:rFonts w:cs="Arial"/>
          <w:spacing w:val="1"/>
        </w:rPr>
        <w:t xml:space="preserve"> </w:t>
      </w:r>
      <w:r w:rsidRPr="00894251">
        <w:rPr>
          <w:rFonts w:cs="Arial"/>
        </w:rPr>
        <w:t>participación</w:t>
      </w:r>
      <w:r w:rsidRPr="00894251">
        <w:rPr>
          <w:rFonts w:cs="Arial"/>
          <w:spacing w:val="-3"/>
        </w:rPr>
        <w:t xml:space="preserve"> </w:t>
      </w:r>
      <w:r w:rsidRPr="00894251">
        <w:rPr>
          <w:rFonts w:cs="Arial"/>
        </w:rPr>
        <w:t>de</w:t>
      </w:r>
      <w:r w:rsidRPr="00894251">
        <w:rPr>
          <w:rFonts w:cs="Arial"/>
          <w:spacing w:val="-1"/>
        </w:rPr>
        <w:t xml:space="preserve"> </w:t>
      </w:r>
      <w:r w:rsidRPr="00894251">
        <w:rPr>
          <w:rFonts w:cs="Arial"/>
        </w:rPr>
        <w:t>por</w:t>
      </w:r>
      <w:r w:rsidRPr="00894251">
        <w:rPr>
          <w:rFonts w:cs="Arial"/>
          <w:spacing w:val="-2"/>
        </w:rPr>
        <w:t xml:space="preserve"> </w:t>
      </w:r>
      <w:r w:rsidRPr="00894251">
        <w:rPr>
          <w:rFonts w:cs="Arial"/>
        </w:rPr>
        <w:t>lo</w:t>
      </w:r>
      <w:r w:rsidRPr="00894251">
        <w:rPr>
          <w:rFonts w:cs="Arial"/>
          <w:spacing w:val="-3"/>
        </w:rPr>
        <w:t xml:space="preserve"> </w:t>
      </w:r>
      <w:r w:rsidRPr="00894251">
        <w:rPr>
          <w:rFonts w:cs="Arial"/>
        </w:rPr>
        <w:t>menos</w:t>
      </w:r>
      <w:r w:rsidRPr="00894251">
        <w:rPr>
          <w:rFonts w:cs="Arial"/>
          <w:spacing w:val="-2"/>
        </w:rPr>
        <w:t xml:space="preserve"> </w:t>
      </w:r>
      <w:r w:rsidRPr="00894251">
        <w:rPr>
          <w:rFonts w:cs="Arial"/>
        </w:rPr>
        <w:t>el</w:t>
      </w:r>
      <w:r w:rsidRPr="00894251">
        <w:rPr>
          <w:rFonts w:cs="Arial"/>
          <w:spacing w:val="-4"/>
        </w:rPr>
        <w:t xml:space="preserve"> </w:t>
      </w:r>
      <w:r w:rsidRPr="00894251">
        <w:rPr>
          <w:rFonts w:cs="Arial"/>
        </w:rPr>
        <w:t>veinticinco</w:t>
      </w:r>
      <w:r w:rsidRPr="00894251">
        <w:rPr>
          <w:rFonts w:cs="Arial"/>
          <w:spacing w:val="-3"/>
        </w:rPr>
        <w:t xml:space="preserve"> </w:t>
      </w:r>
      <w:r w:rsidRPr="00894251">
        <w:rPr>
          <w:rFonts w:cs="Arial"/>
        </w:rPr>
        <w:t>por</w:t>
      </w:r>
      <w:r w:rsidRPr="00894251">
        <w:rPr>
          <w:rFonts w:cs="Arial"/>
          <w:spacing w:val="-3"/>
        </w:rPr>
        <w:t xml:space="preserve"> </w:t>
      </w:r>
      <w:r w:rsidRPr="00894251">
        <w:rPr>
          <w:rFonts w:cs="Arial"/>
        </w:rPr>
        <w:t>ciento</w:t>
      </w:r>
      <w:r w:rsidRPr="00894251">
        <w:rPr>
          <w:rFonts w:cs="Arial"/>
          <w:spacing w:val="-1"/>
        </w:rPr>
        <w:t xml:space="preserve"> </w:t>
      </w:r>
      <w:r w:rsidRPr="00894251">
        <w:rPr>
          <w:rFonts w:cs="Arial"/>
        </w:rPr>
        <w:t>(25%)</w:t>
      </w:r>
      <w:r w:rsidRPr="00894251">
        <w:rPr>
          <w:rFonts w:cs="Arial"/>
          <w:spacing w:val="-1"/>
        </w:rPr>
        <w:t xml:space="preserve"> </w:t>
      </w:r>
      <w:r w:rsidRPr="00894251">
        <w:rPr>
          <w:rFonts w:cs="Arial"/>
        </w:rPr>
        <w:t>en</w:t>
      </w:r>
      <w:r w:rsidRPr="00894251">
        <w:rPr>
          <w:rFonts w:cs="Arial"/>
          <w:spacing w:val="-2"/>
        </w:rPr>
        <w:t xml:space="preserve"> </w:t>
      </w:r>
      <w:r w:rsidRPr="00894251">
        <w:rPr>
          <w:rFonts w:cs="Arial"/>
        </w:rPr>
        <w:t>el</w:t>
      </w:r>
      <w:r w:rsidRPr="00894251">
        <w:rPr>
          <w:rFonts w:cs="Arial"/>
          <w:spacing w:val="-4"/>
        </w:rPr>
        <w:t xml:space="preserve"> </w:t>
      </w:r>
      <w:r w:rsidRPr="00894251">
        <w:rPr>
          <w:rFonts w:cs="Arial"/>
        </w:rPr>
        <w:t>proponente</w:t>
      </w:r>
      <w:r w:rsidRPr="00894251">
        <w:rPr>
          <w:rFonts w:cs="Arial"/>
          <w:spacing w:val="-3"/>
        </w:rPr>
        <w:t xml:space="preserve"> </w:t>
      </w:r>
      <w:r w:rsidRPr="00894251">
        <w:rPr>
          <w:rFonts w:cs="Arial"/>
        </w:rPr>
        <w:t>plural,</w:t>
      </w:r>
      <w:r w:rsidRPr="00894251">
        <w:rPr>
          <w:rFonts w:cs="Arial"/>
          <w:spacing w:val="-3"/>
        </w:rPr>
        <w:t xml:space="preserve"> </w:t>
      </w:r>
      <w:r w:rsidRPr="00894251">
        <w:rPr>
          <w:rFonts w:cs="Arial"/>
        </w:rPr>
        <w:t>para lo</w:t>
      </w:r>
      <w:r w:rsidRPr="00894251">
        <w:rPr>
          <w:rFonts w:cs="Arial"/>
          <w:spacing w:val="-3"/>
        </w:rPr>
        <w:t xml:space="preserve"> </w:t>
      </w:r>
      <w:r w:rsidRPr="00894251">
        <w:rPr>
          <w:rFonts w:cs="Arial"/>
        </w:rPr>
        <w:t>cual</w:t>
      </w:r>
      <w:r w:rsidRPr="00894251">
        <w:rPr>
          <w:rFonts w:cs="Arial"/>
          <w:spacing w:val="-4"/>
        </w:rPr>
        <w:t xml:space="preserve"> </w:t>
      </w:r>
      <w:r w:rsidRPr="00894251">
        <w:rPr>
          <w:rFonts w:cs="Arial"/>
        </w:rPr>
        <w:t>se</w:t>
      </w:r>
      <w:r w:rsidRPr="00894251">
        <w:rPr>
          <w:rFonts w:cs="Arial"/>
          <w:spacing w:val="-53"/>
        </w:rPr>
        <w:t xml:space="preserve"> </w:t>
      </w:r>
      <w:r w:rsidRPr="00894251">
        <w:rPr>
          <w:rFonts w:cs="Arial"/>
        </w:rPr>
        <w:t>presentará el documento de conformación del proponente plural y, además, ese integrante acredite</w:t>
      </w:r>
      <w:r w:rsidRPr="00894251">
        <w:rPr>
          <w:rFonts w:cs="Arial"/>
          <w:spacing w:val="-53"/>
        </w:rPr>
        <w:t xml:space="preserve"> </w:t>
      </w:r>
      <w:r w:rsidRPr="00894251">
        <w:rPr>
          <w:rFonts w:cs="Arial"/>
        </w:rPr>
        <w:t>la</w:t>
      </w:r>
      <w:r w:rsidRPr="00894251">
        <w:rPr>
          <w:rFonts w:cs="Arial"/>
          <w:spacing w:val="-8"/>
        </w:rPr>
        <w:t xml:space="preserve"> </w:t>
      </w:r>
      <w:r w:rsidRPr="00894251">
        <w:rPr>
          <w:rFonts w:cs="Arial"/>
        </w:rPr>
        <w:t>condición</w:t>
      </w:r>
      <w:r w:rsidRPr="00894251">
        <w:rPr>
          <w:rFonts w:cs="Arial"/>
          <w:spacing w:val="-5"/>
        </w:rPr>
        <w:t xml:space="preserve"> </w:t>
      </w:r>
      <w:r w:rsidRPr="00894251">
        <w:rPr>
          <w:rFonts w:cs="Arial"/>
        </w:rPr>
        <w:t>de</w:t>
      </w:r>
      <w:r w:rsidRPr="00894251">
        <w:rPr>
          <w:rFonts w:cs="Arial"/>
          <w:spacing w:val="-5"/>
        </w:rPr>
        <w:t xml:space="preserve"> </w:t>
      </w:r>
      <w:proofErr w:type="spellStart"/>
      <w:r w:rsidRPr="00894251">
        <w:rPr>
          <w:rFonts w:cs="Arial"/>
        </w:rPr>
        <w:t>Mipyme</w:t>
      </w:r>
      <w:proofErr w:type="spellEnd"/>
      <w:r w:rsidRPr="00894251">
        <w:rPr>
          <w:rFonts w:cs="Arial"/>
        </w:rPr>
        <w:t>,</w:t>
      </w:r>
      <w:r w:rsidRPr="00894251">
        <w:rPr>
          <w:rFonts w:cs="Arial"/>
          <w:spacing w:val="-5"/>
        </w:rPr>
        <w:t xml:space="preserve"> </w:t>
      </w:r>
      <w:r w:rsidRPr="00894251">
        <w:rPr>
          <w:rFonts w:cs="Arial"/>
        </w:rPr>
        <w:t>cooperativa</w:t>
      </w:r>
      <w:r w:rsidRPr="00894251">
        <w:rPr>
          <w:rFonts w:cs="Arial"/>
          <w:spacing w:val="-6"/>
        </w:rPr>
        <w:t xml:space="preserve"> </w:t>
      </w:r>
      <w:r w:rsidRPr="00894251">
        <w:rPr>
          <w:rFonts w:cs="Arial"/>
        </w:rPr>
        <w:t>o</w:t>
      </w:r>
      <w:r w:rsidRPr="00894251">
        <w:rPr>
          <w:rFonts w:cs="Arial"/>
          <w:spacing w:val="-5"/>
        </w:rPr>
        <w:t xml:space="preserve"> </w:t>
      </w:r>
      <w:r w:rsidRPr="00894251">
        <w:rPr>
          <w:rFonts w:cs="Arial"/>
        </w:rPr>
        <w:t>asociación</w:t>
      </w:r>
      <w:r w:rsidRPr="00894251">
        <w:rPr>
          <w:rFonts w:cs="Arial"/>
          <w:spacing w:val="-5"/>
        </w:rPr>
        <w:t xml:space="preserve"> </w:t>
      </w:r>
      <w:r w:rsidRPr="00894251">
        <w:rPr>
          <w:rFonts w:cs="Arial"/>
        </w:rPr>
        <w:t>mutual</w:t>
      </w:r>
      <w:r w:rsidRPr="00894251">
        <w:rPr>
          <w:rFonts w:cs="Arial"/>
          <w:spacing w:val="-5"/>
        </w:rPr>
        <w:t xml:space="preserve"> </w:t>
      </w:r>
      <w:r w:rsidRPr="00894251">
        <w:rPr>
          <w:rFonts w:cs="Arial"/>
        </w:rPr>
        <w:t>en</w:t>
      </w:r>
      <w:r w:rsidRPr="00894251">
        <w:rPr>
          <w:rFonts w:cs="Arial"/>
          <w:spacing w:val="-5"/>
        </w:rPr>
        <w:t xml:space="preserve"> </w:t>
      </w:r>
      <w:r w:rsidRPr="00894251">
        <w:rPr>
          <w:rFonts w:cs="Arial"/>
        </w:rPr>
        <w:t>los</w:t>
      </w:r>
      <w:r w:rsidRPr="00894251">
        <w:rPr>
          <w:rFonts w:cs="Arial"/>
          <w:spacing w:val="-7"/>
        </w:rPr>
        <w:t xml:space="preserve"> </w:t>
      </w:r>
      <w:r w:rsidRPr="00894251">
        <w:rPr>
          <w:rFonts w:cs="Arial"/>
        </w:rPr>
        <w:t>términos</w:t>
      </w:r>
      <w:r w:rsidRPr="00894251">
        <w:rPr>
          <w:rFonts w:cs="Arial"/>
          <w:spacing w:val="-3"/>
        </w:rPr>
        <w:t xml:space="preserve"> </w:t>
      </w:r>
      <w:r w:rsidRPr="00894251">
        <w:rPr>
          <w:rFonts w:cs="Arial"/>
        </w:rPr>
        <w:t>del</w:t>
      </w:r>
      <w:r w:rsidRPr="00894251">
        <w:rPr>
          <w:rFonts w:cs="Arial"/>
          <w:spacing w:val="-5"/>
        </w:rPr>
        <w:t xml:space="preserve"> </w:t>
      </w:r>
      <w:r w:rsidRPr="00894251">
        <w:rPr>
          <w:rFonts w:cs="Arial"/>
        </w:rPr>
        <w:t>numeral</w:t>
      </w:r>
      <w:r w:rsidRPr="00894251">
        <w:rPr>
          <w:rFonts w:cs="Arial"/>
          <w:spacing w:val="-5"/>
        </w:rPr>
        <w:t xml:space="preserve"> </w:t>
      </w:r>
      <w:r w:rsidRPr="00894251">
        <w:rPr>
          <w:rFonts w:cs="Arial"/>
        </w:rPr>
        <w:t>8</w:t>
      </w:r>
      <w:r w:rsidRPr="00894251">
        <w:rPr>
          <w:rFonts w:cs="Arial"/>
          <w:spacing w:val="-6"/>
        </w:rPr>
        <w:t xml:space="preserve"> </w:t>
      </w:r>
      <w:r w:rsidRPr="00894251">
        <w:rPr>
          <w:rFonts w:cs="Arial"/>
        </w:rPr>
        <w:t>del</w:t>
      </w:r>
      <w:r w:rsidRPr="00894251">
        <w:rPr>
          <w:rFonts w:cs="Arial"/>
          <w:spacing w:val="-5"/>
        </w:rPr>
        <w:t xml:space="preserve"> </w:t>
      </w:r>
      <w:r w:rsidRPr="00894251">
        <w:rPr>
          <w:rFonts w:cs="Arial"/>
        </w:rPr>
        <w:t>presente</w:t>
      </w:r>
      <w:r w:rsidRPr="00894251">
        <w:rPr>
          <w:rFonts w:cs="Arial"/>
          <w:spacing w:val="-53"/>
        </w:rPr>
        <w:t xml:space="preserve"> </w:t>
      </w:r>
      <w:r w:rsidRPr="00894251">
        <w:rPr>
          <w:rFonts w:cs="Arial"/>
        </w:rPr>
        <w:t>artículo;</w:t>
      </w:r>
    </w:p>
    <w:p w14:paraId="798E3E6E" w14:textId="77777777" w:rsidR="00544B01" w:rsidRPr="00894251" w:rsidRDefault="00544B01" w:rsidP="00894251">
      <w:pPr>
        <w:pStyle w:val="Prrafodelista"/>
        <w:widowControl w:val="0"/>
        <w:tabs>
          <w:tab w:val="left" w:pos="142"/>
        </w:tabs>
        <w:autoSpaceDE w:val="0"/>
        <w:autoSpaceDN w:val="0"/>
        <w:ind w:left="0"/>
        <w:contextualSpacing w:val="0"/>
        <w:jc w:val="both"/>
        <w:rPr>
          <w:rFonts w:cs="Arial"/>
        </w:rPr>
      </w:pPr>
    </w:p>
    <w:p w14:paraId="22731D1B" w14:textId="76B07B3D" w:rsidR="00544B01" w:rsidRPr="00894251" w:rsidRDefault="00544B01" w:rsidP="00894251">
      <w:pPr>
        <w:pStyle w:val="Prrafodelista"/>
        <w:widowControl w:val="0"/>
        <w:numPr>
          <w:ilvl w:val="1"/>
          <w:numId w:val="54"/>
        </w:numPr>
        <w:tabs>
          <w:tab w:val="left" w:pos="142"/>
        </w:tabs>
        <w:autoSpaceDE w:val="0"/>
        <w:autoSpaceDN w:val="0"/>
        <w:ind w:left="0" w:firstLine="0"/>
        <w:contextualSpacing w:val="0"/>
        <w:jc w:val="both"/>
        <w:rPr>
          <w:rFonts w:cs="Arial"/>
        </w:rPr>
      </w:pPr>
      <w:r w:rsidRPr="00894251">
        <w:rPr>
          <w:rFonts w:cs="Arial"/>
        </w:rPr>
        <w:t>La</w:t>
      </w:r>
      <w:r w:rsidRPr="00894251">
        <w:rPr>
          <w:rFonts w:cs="Arial"/>
          <w:spacing w:val="-1"/>
        </w:rPr>
        <w:t xml:space="preserve"> </w:t>
      </w:r>
      <w:proofErr w:type="spellStart"/>
      <w:r w:rsidRPr="00894251">
        <w:rPr>
          <w:rFonts w:cs="Arial"/>
        </w:rPr>
        <w:t>Mipyme</w:t>
      </w:r>
      <w:proofErr w:type="spellEnd"/>
      <w:r w:rsidRPr="00894251">
        <w:rPr>
          <w:rFonts w:cs="Arial"/>
        </w:rPr>
        <w:t>,</w:t>
      </w:r>
      <w:r w:rsidRPr="00894251">
        <w:rPr>
          <w:rFonts w:cs="Arial"/>
          <w:spacing w:val="-2"/>
        </w:rPr>
        <w:t xml:space="preserve"> </w:t>
      </w:r>
      <w:r w:rsidRPr="00894251">
        <w:rPr>
          <w:rFonts w:cs="Arial"/>
        </w:rPr>
        <w:t>cooperativa</w:t>
      </w:r>
      <w:r w:rsidRPr="00894251">
        <w:rPr>
          <w:rFonts w:cs="Arial"/>
          <w:spacing w:val="-3"/>
        </w:rPr>
        <w:t xml:space="preserve"> </w:t>
      </w:r>
      <w:r w:rsidRPr="00894251">
        <w:rPr>
          <w:rFonts w:cs="Arial"/>
        </w:rPr>
        <w:t>o</w:t>
      </w:r>
      <w:r w:rsidRPr="00894251">
        <w:rPr>
          <w:rFonts w:cs="Arial"/>
          <w:spacing w:val="-2"/>
        </w:rPr>
        <w:t xml:space="preserve"> </w:t>
      </w:r>
      <w:r w:rsidRPr="00894251">
        <w:rPr>
          <w:rFonts w:cs="Arial"/>
        </w:rPr>
        <w:t>asociación</w:t>
      </w:r>
      <w:r w:rsidRPr="00894251">
        <w:rPr>
          <w:rFonts w:cs="Arial"/>
          <w:spacing w:val="-1"/>
        </w:rPr>
        <w:t xml:space="preserve"> </w:t>
      </w:r>
      <w:r w:rsidRPr="00894251">
        <w:rPr>
          <w:rFonts w:cs="Arial"/>
        </w:rPr>
        <w:t>mutual</w:t>
      </w:r>
      <w:r w:rsidRPr="00894251">
        <w:rPr>
          <w:rFonts w:cs="Arial"/>
          <w:spacing w:val="-3"/>
        </w:rPr>
        <w:t xml:space="preserve"> </w:t>
      </w:r>
      <w:r w:rsidRPr="00894251">
        <w:rPr>
          <w:rFonts w:cs="Arial"/>
        </w:rPr>
        <w:t>aporte</w:t>
      </w:r>
      <w:r w:rsidRPr="00894251">
        <w:rPr>
          <w:rFonts w:cs="Arial"/>
          <w:spacing w:val="-2"/>
        </w:rPr>
        <w:t xml:space="preserve"> </w:t>
      </w:r>
      <w:r w:rsidRPr="00894251">
        <w:rPr>
          <w:rFonts w:cs="Arial"/>
        </w:rPr>
        <w:t>mínimo</w:t>
      </w:r>
      <w:r w:rsidRPr="00894251">
        <w:rPr>
          <w:rFonts w:cs="Arial"/>
          <w:spacing w:val="-3"/>
        </w:rPr>
        <w:t xml:space="preserve"> </w:t>
      </w:r>
      <w:r w:rsidRPr="00894251">
        <w:rPr>
          <w:rFonts w:cs="Arial"/>
        </w:rPr>
        <w:t>el</w:t>
      </w:r>
      <w:r w:rsidRPr="00894251">
        <w:rPr>
          <w:rFonts w:cs="Arial"/>
          <w:spacing w:val="-3"/>
        </w:rPr>
        <w:t xml:space="preserve"> </w:t>
      </w:r>
      <w:r w:rsidRPr="00894251">
        <w:rPr>
          <w:rFonts w:cs="Arial"/>
        </w:rPr>
        <w:t>veinticinco</w:t>
      </w:r>
      <w:r w:rsidRPr="00894251">
        <w:rPr>
          <w:rFonts w:cs="Arial"/>
          <w:spacing w:val="-3"/>
        </w:rPr>
        <w:t xml:space="preserve"> </w:t>
      </w:r>
      <w:r w:rsidRPr="00894251">
        <w:rPr>
          <w:rFonts w:cs="Arial"/>
        </w:rPr>
        <w:t>por</w:t>
      </w:r>
      <w:r w:rsidRPr="00894251">
        <w:rPr>
          <w:rFonts w:cs="Arial"/>
          <w:spacing w:val="-1"/>
        </w:rPr>
        <w:t xml:space="preserve"> </w:t>
      </w:r>
      <w:r w:rsidRPr="00894251">
        <w:rPr>
          <w:rFonts w:cs="Arial"/>
        </w:rPr>
        <w:t>ciento</w:t>
      </w:r>
      <w:r w:rsidRPr="00894251">
        <w:rPr>
          <w:rFonts w:cs="Arial"/>
          <w:spacing w:val="-3"/>
        </w:rPr>
        <w:t xml:space="preserve"> </w:t>
      </w:r>
      <w:r w:rsidRPr="00894251">
        <w:rPr>
          <w:rFonts w:cs="Arial"/>
        </w:rPr>
        <w:t>(25</w:t>
      </w:r>
      <w:r w:rsidRPr="00894251">
        <w:rPr>
          <w:rFonts w:cs="Arial"/>
          <w:spacing w:val="-2"/>
        </w:rPr>
        <w:t xml:space="preserve"> </w:t>
      </w:r>
      <w:r w:rsidRPr="00894251">
        <w:rPr>
          <w:rFonts w:cs="Arial"/>
        </w:rPr>
        <w:t>%)</w:t>
      </w:r>
      <w:r w:rsidRPr="00894251">
        <w:rPr>
          <w:rFonts w:cs="Arial"/>
          <w:spacing w:val="-1"/>
        </w:rPr>
        <w:t xml:space="preserve"> </w:t>
      </w:r>
      <w:r w:rsidRPr="00894251">
        <w:rPr>
          <w:rFonts w:cs="Arial"/>
        </w:rPr>
        <w:t>de</w:t>
      </w:r>
      <w:r w:rsidRPr="00894251">
        <w:rPr>
          <w:rFonts w:cs="Arial"/>
          <w:spacing w:val="-54"/>
        </w:rPr>
        <w:t xml:space="preserve"> </w:t>
      </w:r>
      <w:r w:rsidRPr="00894251">
        <w:rPr>
          <w:rFonts w:cs="Arial"/>
        </w:rPr>
        <w:t>la</w:t>
      </w:r>
      <w:r w:rsidRPr="00894251">
        <w:rPr>
          <w:rFonts w:cs="Arial"/>
          <w:spacing w:val="-2"/>
        </w:rPr>
        <w:t xml:space="preserve"> </w:t>
      </w:r>
      <w:r w:rsidRPr="00894251">
        <w:rPr>
          <w:rFonts w:cs="Arial"/>
        </w:rPr>
        <w:t>experiencia</w:t>
      </w:r>
      <w:r w:rsidRPr="00894251">
        <w:rPr>
          <w:rFonts w:cs="Arial"/>
          <w:spacing w:val="1"/>
        </w:rPr>
        <w:t xml:space="preserve"> </w:t>
      </w:r>
      <w:r w:rsidRPr="00894251">
        <w:rPr>
          <w:rFonts w:cs="Arial"/>
        </w:rPr>
        <w:t>acreditada</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oferta;</w:t>
      </w:r>
      <w:r w:rsidRPr="00894251">
        <w:rPr>
          <w:rFonts w:cs="Arial"/>
          <w:spacing w:val="-1"/>
        </w:rPr>
        <w:t xml:space="preserve"> </w:t>
      </w:r>
      <w:r w:rsidRPr="00894251">
        <w:rPr>
          <w:rFonts w:cs="Arial"/>
        </w:rPr>
        <w:t>y</w:t>
      </w:r>
    </w:p>
    <w:p w14:paraId="7D41D87E" w14:textId="77777777" w:rsidR="00544B01" w:rsidRPr="00894251" w:rsidRDefault="00544B01" w:rsidP="00894251">
      <w:pPr>
        <w:pStyle w:val="Prrafodelista"/>
        <w:widowControl w:val="0"/>
        <w:tabs>
          <w:tab w:val="left" w:pos="142"/>
        </w:tabs>
        <w:autoSpaceDE w:val="0"/>
        <w:autoSpaceDN w:val="0"/>
        <w:ind w:left="0"/>
        <w:contextualSpacing w:val="0"/>
        <w:jc w:val="both"/>
        <w:rPr>
          <w:rFonts w:cs="Arial"/>
        </w:rPr>
      </w:pPr>
    </w:p>
    <w:p w14:paraId="3530571F" w14:textId="77777777" w:rsidR="00544B01" w:rsidRPr="00894251" w:rsidRDefault="00544B01" w:rsidP="00894251">
      <w:pPr>
        <w:pStyle w:val="Prrafodelista"/>
        <w:widowControl w:val="0"/>
        <w:numPr>
          <w:ilvl w:val="1"/>
          <w:numId w:val="54"/>
        </w:numPr>
        <w:tabs>
          <w:tab w:val="left" w:pos="142"/>
        </w:tabs>
        <w:autoSpaceDE w:val="0"/>
        <w:autoSpaceDN w:val="0"/>
        <w:ind w:left="0" w:firstLine="0"/>
        <w:contextualSpacing w:val="0"/>
        <w:jc w:val="both"/>
        <w:rPr>
          <w:rFonts w:cs="Arial"/>
        </w:rPr>
      </w:pPr>
      <w:r w:rsidRPr="00894251">
        <w:rPr>
          <w:rFonts w:cs="Arial"/>
        </w:rPr>
        <w:t xml:space="preserve">Ni la </w:t>
      </w:r>
      <w:proofErr w:type="spellStart"/>
      <w:r w:rsidRPr="00894251">
        <w:rPr>
          <w:rFonts w:cs="Arial"/>
        </w:rPr>
        <w:t>Mipyme</w:t>
      </w:r>
      <w:proofErr w:type="spellEnd"/>
      <w:r w:rsidRPr="00894251">
        <w:rPr>
          <w:rFonts w:cs="Arial"/>
        </w:rPr>
        <w:t>, cooperativa o asociación mutual ni sus accionistas, socios o representantes</w:t>
      </w:r>
      <w:r w:rsidRPr="00894251">
        <w:rPr>
          <w:rFonts w:cs="Arial"/>
          <w:spacing w:val="1"/>
        </w:rPr>
        <w:t xml:space="preserve"> </w:t>
      </w:r>
      <w:r w:rsidRPr="00894251">
        <w:rPr>
          <w:rFonts w:cs="Arial"/>
        </w:rPr>
        <w:t>legales</w:t>
      </w:r>
      <w:r w:rsidRPr="00894251">
        <w:rPr>
          <w:rFonts w:cs="Arial"/>
          <w:spacing w:val="-3"/>
        </w:rPr>
        <w:t xml:space="preserve"> </w:t>
      </w:r>
      <w:r w:rsidRPr="00894251">
        <w:rPr>
          <w:rFonts w:cs="Arial"/>
        </w:rPr>
        <w:t>sean</w:t>
      </w:r>
      <w:r w:rsidRPr="00894251">
        <w:rPr>
          <w:rFonts w:cs="Arial"/>
          <w:spacing w:val="-3"/>
        </w:rPr>
        <w:t xml:space="preserve"> </w:t>
      </w:r>
      <w:r w:rsidRPr="00894251">
        <w:rPr>
          <w:rFonts w:cs="Arial"/>
        </w:rPr>
        <w:t>empleados,</w:t>
      </w:r>
      <w:r w:rsidRPr="00894251">
        <w:rPr>
          <w:rFonts w:cs="Arial"/>
          <w:spacing w:val="-3"/>
        </w:rPr>
        <w:t xml:space="preserve"> </w:t>
      </w:r>
      <w:r w:rsidRPr="00894251">
        <w:rPr>
          <w:rFonts w:cs="Arial"/>
        </w:rPr>
        <w:t>socios</w:t>
      </w:r>
      <w:r w:rsidRPr="00894251">
        <w:rPr>
          <w:rFonts w:cs="Arial"/>
          <w:spacing w:val="-2"/>
        </w:rPr>
        <w:t xml:space="preserve"> </w:t>
      </w:r>
      <w:r w:rsidRPr="00894251">
        <w:rPr>
          <w:rFonts w:cs="Arial"/>
        </w:rPr>
        <w:t>o</w:t>
      </w:r>
      <w:r w:rsidRPr="00894251">
        <w:rPr>
          <w:rFonts w:cs="Arial"/>
          <w:spacing w:val="-1"/>
        </w:rPr>
        <w:t xml:space="preserve"> </w:t>
      </w:r>
      <w:r w:rsidRPr="00894251">
        <w:rPr>
          <w:rFonts w:cs="Arial"/>
        </w:rPr>
        <w:t>accionistas</w:t>
      </w:r>
      <w:r w:rsidRPr="00894251">
        <w:rPr>
          <w:rFonts w:cs="Arial"/>
          <w:spacing w:val="-3"/>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2"/>
        </w:rPr>
        <w:t xml:space="preserve"> </w:t>
      </w:r>
      <w:r w:rsidRPr="00894251">
        <w:rPr>
          <w:rFonts w:cs="Arial"/>
        </w:rPr>
        <w:t>otros</w:t>
      </w:r>
      <w:r w:rsidRPr="00894251">
        <w:rPr>
          <w:rFonts w:cs="Arial"/>
          <w:spacing w:val="-2"/>
        </w:rPr>
        <w:t xml:space="preserve"> </w:t>
      </w:r>
      <w:r w:rsidRPr="00894251">
        <w:rPr>
          <w:rFonts w:cs="Arial"/>
        </w:rPr>
        <w:t>integrantes</w:t>
      </w:r>
      <w:r w:rsidRPr="00894251">
        <w:rPr>
          <w:rFonts w:cs="Arial"/>
          <w:spacing w:val="-2"/>
        </w:rPr>
        <w:t xml:space="preserve"> </w:t>
      </w:r>
      <w:r w:rsidRPr="00894251">
        <w:rPr>
          <w:rFonts w:cs="Arial"/>
        </w:rPr>
        <w:t>del</w:t>
      </w:r>
      <w:r w:rsidRPr="00894251">
        <w:rPr>
          <w:rFonts w:cs="Arial"/>
          <w:spacing w:val="-4"/>
        </w:rPr>
        <w:t xml:space="preserve"> </w:t>
      </w:r>
      <w:r w:rsidRPr="00894251">
        <w:rPr>
          <w:rFonts w:cs="Arial"/>
        </w:rPr>
        <w:t>proponente</w:t>
      </w:r>
      <w:r w:rsidRPr="00894251">
        <w:rPr>
          <w:rFonts w:cs="Arial"/>
          <w:spacing w:val="-2"/>
        </w:rPr>
        <w:t xml:space="preserve"> </w:t>
      </w:r>
      <w:r w:rsidRPr="00894251">
        <w:rPr>
          <w:rFonts w:cs="Arial"/>
        </w:rPr>
        <w:t>plural,</w:t>
      </w:r>
      <w:r w:rsidRPr="00894251">
        <w:rPr>
          <w:rFonts w:cs="Arial"/>
          <w:spacing w:val="-1"/>
        </w:rPr>
        <w:t xml:space="preserve"> </w:t>
      </w:r>
      <w:r w:rsidRPr="00894251">
        <w:rPr>
          <w:rFonts w:cs="Arial"/>
        </w:rPr>
        <w:t>para</w:t>
      </w:r>
      <w:r w:rsidRPr="00894251">
        <w:rPr>
          <w:rFonts w:cs="Arial"/>
          <w:spacing w:val="-1"/>
        </w:rPr>
        <w:t xml:space="preserve"> </w:t>
      </w:r>
      <w:r w:rsidRPr="00894251">
        <w:rPr>
          <w:rFonts w:cs="Arial"/>
        </w:rPr>
        <w:t>lo</w:t>
      </w:r>
      <w:r w:rsidRPr="00894251">
        <w:rPr>
          <w:rFonts w:cs="Arial"/>
          <w:spacing w:val="-53"/>
        </w:rPr>
        <w:t xml:space="preserve"> </w:t>
      </w:r>
      <w:r w:rsidRPr="00894251">
        <w:rPr>
          <w:rFonts w:cs="Arial"/>
        </w:rPr>
        <w:t>cual</w:t>
      </w:r>
      <w:r w:rsidRPr="00894251">
        <w:rPr>
          <w:rFonts w:cs="Arial"/>
          <w:spacing w:val="-4"/>
        </w:rPr>
        <w:t xml:space="preserve"> </w:t>
      </w:r>
      <w:r w:rsidRPr="00894251">
        <w:rPr>
          <w:rFonts w:cs="Arial"/>
        </w:rPr>
        <w:t>el</w:t>
      </w:r>
      <w:r w:rsidRPr="00894251">
        <w:rPr>
          <w:rFonts w:cs="Arial"/>
          <w:spacing w:val="-2"/>
        </w:rPr>
        <w:t xml:space="preserve"> </w:t>
      </w:r>
      <w:r w:rsidRPr="00894251">
        <w:rPr>
          <w:rFonts w:cs="Arial"/>
        </w:rPr>
        <w:t>integrante</w:t>
      </w:r>
      <w:r w:rsidRPr="00894251">
        <w:rPr>
          <w:rFonts w:cs="Arial"/>
          <w:spacing w:val="-2"/>
        </w:rPr>
        <w:t xml:space="preserve"> </w:t>
      </w:r>
      <w:r w:rsidRPr="00894251">
        <w:rPr>
          <w:rFonts w:cs="Arial"/>
        </w:rPr>
        <w:t>respectivo</w:t>
      </w:r>
      <w:r w:rsidRPr="00894251">
        <w:rPr>
          <w:rFonts w:cs="Arial"/>
          <w:spacing w:val="-3"/>
        </w:rPr>
        <w:t xml:space="preserve"> </w:t>
      </w:r>
      <w:r w:rsidRPr="00894251">
        <w:rPr>
          <w:rFonts w:cs="Arial"/>
        </w:rPr>
        <w:t>lo</w:t>
      </w:r>
      <w:r w:rsidRPr="00894251">
        <w:rPr>
          <w:rFonts w:cs="Arial"/>
          <w:spacing w:val="-1"/>
        </w:rPr>
        <w:t xml:space="preserve"> </w:t>
      </w:r>
      <w:r w:rsidRPr="00894251">
        <w:rPr>
          <w:rFonts w:cs="Arial"/>
        </w:rPr>
        <w:t>manifestará mediante</w:t>
      </w:r>
      <w:r w:rsidRPr="00894251">
        <w:rPr>
          <w:rFonts w:cs="Arial"/>
          <w:spacing w:val="-1"/>
        </w:rPr>
        <w:t xml:space="preserve"> </w:t>
      </w:r>
      <w:r w:rsidRPr="00894251">
        <w:rPr>
          <w:rFonts w:cs="Arial"/>
        </w:rPr>
        <w:t>un</w:t>
      </w:r>
      <w:r w:rsidRPr="00894251">
        <w:rPr>
          <w:rFonts w:cs="Arial"/>
          <w:spacing w:val="-3"/>
        </w:rPr>
        <w:t xml:space="preserve"> </w:t>
      </w:r>
      <w:r w:rsidRPr="00894251">
        <w:rPr>
          <w:rFonts w:cs="Arial"/>
        </w:rPr>
        <w:t>certificado</w:t>
      </w:r>
      <w:r w:rsidRPr="00894251">
        <w:rPr>
          <w:rFonts w:cs="Arial"/>
          <w:spacing w:val="-2"/>
        </w:rPr>
        <w:t xml:space="preserve"> </w:t>
      </w:r>
      <w:r w:rsidRPr="00894251">
        <w:rPr>
          <w:rFonts w:cs="Arial"/>
        </w:rPr>
        <w:t>suscrito</w:t>
      </w:r>
      <w:r w:rsidRPr="00894251">
        <w:rPr>
          <w:rFonts w:cs="Arial"/>
          <w:spacing w:val="-3"/>
        </w:rPr>
        <w:t xml:space="preserve"> </w:t>
      </w:r>
      <w:r w:rsidRPr="00894251">
        <w:rPr>
          <w:rFonts w:cs="Arial"/>
        </w:rPr>
        <w:t>por</w:t>
      </w:r>
      <w:r w:rsidRPr="00894251">
        <w:rPr>
          <w:rFonts w:cs="Arial"/>
          <w:spacing w:val="-2"/>
        </w:rPr>
        <w:t xml:space="preserve"> </w:t>
      </w:r>
      <w:r w:rsidRPr="00894251">
        <w:rPr>
          <w:rFonts w:cs="Arial"/>
        </w:rPr>
        <w:t>la</w:t>
      </w:r>
      <w:r w:rsidRPr="00894251">
        <w:rPr>
          <w:rFonts w:cs="Arial"/>
          <w:spacing w:val="-3"/>
        </w:rPr>
        <w:t xml:space="preserve"> </w:t>
      </w:r>
      <w:r w:rsidRPr="00894251">
        <w:rPr>
          <w:rFonts w:cs="Arial"/>
        </w:rPr>
        <w:t>persona</w:t>
      </w:r>
      <w:r w:rsidRPr="00894251">
        <w:rPr>
          <w:rFonts w:cs="Arial"/>
          <w:spacing w:val="5"/>
        </w:rPr>
        <w:t xml:space="preserve"> </w:t>
      </w:r>
      <w:r w:rsidRPr="00894251">
        <w:rPr>
          <w:rFonts w:cs="Arial"/>
        </w:rPr>
        <w:t>natural</w:t>
      </w:r>
      <w:r w:rsidRPr="00894251">
        <w:rPr>
          <w:rFonts w:cs="Arial"/>
          <w:spacing w:val="-3"/>
        </w:rPr>
        <w:t xml:space="preserve"> </w:t>
      </w:r>
      <w:r w:rsidRPr="00894251">
        <w:rPr>
          <w:rFonts w:cs="Arial"/>
        </w:rPr>
        <w:t>o</w:t>
      </w:r>
      <w:r w:rsidRPr="00894251">
        <w:rPr>
          <w:rFonts w:cs="Arial"/>
          <w:spacing w:val="-54"/>
        </w:rPr>
        <w:t xml:space="preserve"> </w:t>
      </w:r>
      <w:r w:rsidRPr="00894251">
        <w:rPr>
          <w:rFonts w:cs="Arial"/>
        </w:rPr>
        <w:t>el</w:t>
      </w:r>
      <w:r w:rsidRPr="00894251">
        <w:rPr>
          <w:rFonts w:cs="Arial"/>
          <w:spacing w:val="-3"/>
        </w:rPr>
        <w:t xml:space="preserve"> </w:t>
      </w:r>
      <w:r w:rsidRPr="00894251">
        <w:rPr>
          <w:rFonts w:cs="Arial"/>
        </w:rPr>
        <w:t>representante</w:t>
      </w:r>
      <w:r w:rsidRPr="00894251">
        <w:rPr>
          <w:rFonts w:cs="Arial"/>
          <w:spacing w:val="1"/>
        </w:rPr>
        <w:t xml:space="preserve"> </w:t>
      </w:r>
      <w:r w:rsidRPr="00894251">
        <w:rPr>
          <w:rFonts w:cs="Arial"/>
        </w:rPr>
        <w:t>legal</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persona</w:t>
      </w:r>
      <w:r w:rsidRPr="00894251">
        <w:rPr>
          <w:rFonts w:cs="Arial"/>
          <w:spacing w:val="-1"/>
        </w:rPr>
        <w:t xml:space="preserve"> </w:t>
      </w:r>
      <w:r w:rsidRPr="00894251">
        <w:rPr>
          <w:rFonts w:cs="Arial"/>
        </w:rPr>
        <w:t>jurídica.</w:t>
      </w:r>
    </w:p>
    <w:p w14:paraId="6408198A" w14:textId="77777777" w:rsidR="00544B01" w:rsidRPr="00894251" w:rsidRDefault="00544B01" w:rsidP="00894251">
      <w:pPr>
        <w:pStyle w:val="Textoindependiente"/>
        <w:jc w:val="both"/>
        <w:rPr>
          <w:rFonts w:cs="Arial"/>
        </w:rPr>
      </w:pPr>
    </w:p>
    <w:p w14:paraId="25C8B52D" w14:textId="77777777" w:rsidR="00544B01" w:rsidRPr="00894251" w:rsidRDefault="00544B01" w:rsidP="00894251">
      <w:pPr>
        <w:pStyle w:val="Textoindependiente"/>
        <w:jc w:val="both"/>
        <w:rPr>
          <w:rFonts w:cs="Arial"/>
        </w:rPr>
      </w:pPr>
      <w:r w:rsidRPr="00894251">
        <w:rPr>
          <w:rFonts w:cs="Arial"/>
        </w:rPr>
        <w:t>En el evento en que el empate se presente entre proponentes plurales, que cumplan con los</w:t>
      </w:r>
      <w:r w:rsidRPr="00894251">
        <w:rPr>
          <w:rFonts w:cs="Arial"/>
          <w:spacing w:val="1"/>
        </w:rPr>
        <w:t xml:space="preserve"> </w:t>
      </w:r>
      <w:r w:rsidRPr="00894251">
        <w:rPr>
          <w:rFonts w:cs="Arial"/>
        </w:rPr>
        <w:t>requisitos</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incisos</w:t>
      </w:r>
      <w:r w:rsidRPr="00894251">
        <w:rPr>
          <w:rFonts w:cs="Arial"/>
          <w:spacing w:val="1"/>
        </w:rPr>
        <w:t xml:space="preserve"> </w:t>
      </w:r>
      <w:r w:rsidRPr="00894251">
        <w:rPr>
          <w:rFonts w:cs="Arial"/>
        </w:rPr>
        <w:t>anteriores,</w:t>
      </w:r>
      <w:r w:rsidRPr="00894251">
        <w:rPr>
          <w:rFonts w:cs="Arial"/>
          <w:spacing w:val="1"/>
        </w:rPr>
        <w:t xml:space="preserve"> </w:t>
      </w:r>
      <w:r w:rsidRPr="00894251">
        <w:rPr>
          <w:rFonts w:cs="Arial"/>
        </w:rPr>
        <w:t>cuyos</w:t>
      </w:r>
      <w:r w:rsidRPr="00894251">
        <w:rPr>
          <w:rFonts w:cs="Arial"/>
          <w:spacing w:val="1"/>
        </w:rPr>
        <w:t xml:space="preserve"> </w:t>
      </w:r>
      <w:r w:rsidRPr="00894251">
        <w:rPr>
          <w:rFonts w:cs="Arial"/>
        </w:rPr>
        <w:t>integrantes</w:t>
      </w:r>
      <w:r w:rsidRPr="00894251">
        <w:rPr>
          <w:rFonts w:cs="Arial"/>
          <w:spacing w:val="1"/>
        </w:rPr>
        <w:t xml:space="preserve"> </w:t>
      </w:r>
      <w:r w:rsidRPr="00894251">
        <w:rPr>
          <w:rFonts w:cs="Arial"/>
        </w:rPr>
        <w:t>estén</w:t>
      </w:r>
      <w:r w:rsidRPr="00894251">
        <w:rPr>
          <w:rFonts w:cs="Arial"/>
          <w:spacing w:val="1"/>
        </w:rPr>
        <w:t xml:space="preserve"> </w:t>
      </w:r>
      <w:r w:rsidRPr="00894251">
        <w:rPr>
          <w:rFonts w:cs="Arial"/>
        </w:rPr>
        <w:t>conformados</w:t>
      </w:r>
      <w:r w:rsidRPr="00894251">
        <w:rPr>
          <w:rFonts w:cs="Arial"/>
          <w:spacing w:val="1"/>
        </w:rPr>
        <w:t xml:space="preserve"> </w:t>
      </w:r>
      <w:r w:rsidRPr="00894251">
        <w:rPr>
          <w:rFonts w:cs="Arial"/>
        </w:rPr>
        <w:t>únicamente</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cooperativas y asociaciones mutuales que tengan la calidad de grandes empresas junto con otras</w:t>
      </w:r>
      <w:r w:rsidRPr="00894251">
        <w:rPr>
          <w:rFonts w:cs="Arial"/>
          <w:spacing w:val="1"/>
        </w:rPr>
        <w:t xml:space="preserve"> </w:t>
      </w:r>
      <w:r w:rsidRPr="00894251">
        <w:rPr>
          <w:rFonts w:cs="Arial"/>
        </w:rPr>
        <w:t>en</w:t>
      </w:r>
      <w:r w:rsidRPr="00894251">
        <w:rPr>
          <w:rFonts w:cs="Arial"/>
          <w:spacing w:val="-8"/>
        </w:rPr>
        <w:t xml:space="preserve"> </w:t>
      </w:r>
      <w:r w:rsidRPr="00894251">
        <w:rPr>
          <w:rFonts w:cs="Arial"/>
        </w:rPr>
        <w:t>las</w:t>
      </w:r>
      <w:r w:rsidRPr="00894251">
        <w:rPr>
          <w:rFonts w:cs="Arial"/>
          <w:spacing w:val="-7"/>
        </w:rPr>
        <w:t xml:space="preserve"> </w:t>
      </w:r>
      <w:r w:rsidRPr="00894251">
        <w:rPr>
          <w:rFonts w:cs="Arial"/>
        </w:rPr>
        <w:t>que</w:t>
      </w:r>
      <w:r w:rsidRPr="00894251">
        <w:rPr>
          <w:rFonts w:cs="Arial"/>
          <w:spacing w:val="-6"/>
        </w:rPr>
        <w:t xml:space="preserve"> </w:t>
      </w:r>
      <w:r w:rsidRPr="00894251">
        <w:rPr>
          <w:rFonts w:cs="Arial"/>
        </w:rPr>
        <w:t>los</w:t>
      </w:r>
      <w:r w:rsidRPr="00894251">
        <w:rPr>
          <w:rFonts w:cs="Arial"/>
          <w:spacing w:val="-6"/>
        </w:rPr>
        <w:t xml:space="preserve"> </w:t>
      </w:r>
      <w:r w:rsidRPr="00894251">
        <w:rPr>
          <w:rFonts w:cs="Arial"/>
        </w:rPr>
        <w:t>integrantes</w:t>
      </w:r>
      <w:r w:rsidRPr="00894251">
        <w:rPr>
          <w:rFonts w:cs="Arial"/>
          <w:spacing w:val="-7"/>
        </w:rPr>
        <w:t xml:space="preserve"> </w:t>
      </w:r>
      <w:r w:rsidRPr="00894251">
        <w:rPr>
          <w:rFonts w:cs="Arial"/>
        </w:rPr>
        <w:t>tengan</w:t>
      </w:r>
      <w:r w:rsidRPr="00894251">
        <w:rPr>
          <w:rFonts w:cs="Arial"/>
          <w:spacing w:val="-8"/>
        </w:rPr>
        <w:t xml:space="preserve"> </w:t>
      </w:r>
      <w:r w:rsidRPr="00894251">
        <w:rPr>
          <w:rFonts w:cs="Arial"/>
        </w:rPr>
        <w:t>la</w:t>
      </w:r>
      <w:r w:rsidRPr="00894251">
        <w:rPr>
          <w:rFonts w:cs="Arial"/>
          <w:spacing w:val="-8"/>
        </w:rPr>
        <w:t xml:space="preserve"> </w:t>
      </w:r>
      <w:r w:rsidRPr="00894251">
        <w:rPr>
          <w:rFonts w:cs="Arial"/>
        </w:rPr>
        <w:t>calidad</w:t>
      </w:r>
      <w:r w:rsidRPr="00894251">
        <w:rPr>
          <w:rFonts w:cs="Arial"/>
          <w:spacing w:val="-7"/>
        </w:rPr>
        <w:t xml:space="preserve"> </w:t>
      </w:r>
      <w:r w:rsidRPr="00894251">
        <w:rPr>
          <w:rFonts w:cs="Arial"/>
        </w:rPr>
        <w:t>de</w:t>
      </w:r>
      <w:r w:rsidRPr="00894251">
        <w:rPr>
          <w:rFonts w:cs="Arial"/>
          <w:spacing w:val="-6"/>
        </w:rPr>
        <w:t xml:space="preserve"> </w:t>
      </w:r>
      <w:r w:rsidRPr="00894251">
        <w:rPr>
          <w:rFonts w:cs="Arial"/>
        </w:rPr>
        <w:t>micro,</w:t>
      </w:r>
      <w:r w:rsidRPr="00894251">
        <w:rPr>
          <w:rFonts w:cs="Arial"/>
          <w:spacing w:val="-6"/>
        </w:rPr>
        <w:t xml:space="preserve"> </w:t>
      </w:r>
      <w:r w:rsidRPr="00894251">
        <w:rPr>
          <w:rFonts w:cs="Arial"/>
        </w:rPr>
        <w:t>pequeñas</w:t>
      </w:r>
      <w:r w:rsidRPr="00894251">
        <w:rPr>
          <w:rFonts w:cs="Arial"/>
          <w:spacing w:val="-7"/>
        </w:rPr>
        <w:t xml:space="preserve"> </w:t>
      </w:r>
      <w:r w:rsidRPr="00894251">
        <w:rPr>
          <w:rFonts w:cs="Arial"/>
        </w:rPr>
        <w:t>o</w:t>
      </w:r>
      <w:r w:rsidRPr="00894251">
        <w:rPr>
          <w:rFonts w:cs="Arial"/>
          <w:spacing w:val="-5"/>
        </w:rPr>
        <w:t xml:space="preserve"> </w:t>
      </w:r>
      <w:r w:rsidRPr="00894251">
        <w:rPr>
          <w:rFonts w:cs="Arial"/>
        </w:rPr>
        <w:t>medianas,</w:t>
      </w:r>
      <w:r w:rsidRPr="00894251">
        <w:rPr>
          <w:rFonts w:cs="Arial"/>
          <w:spacing w:val="-8"/>
        </w:rPr>
        <w:t xml:space="preserve"> </w:t>
      </w:r>
      <w:r w:rsidRPr="00894251">
        <w:rPr>
          <w:rFonts w:cs="Arial"/>
        </w:rPr>
        <w:t>se</w:t>
      </w:r>
      <w:r w:rsidRPr="00894251">
        <w:rPr>
          <w:rFonts w:cs="Arial"/>
          <w:spacing w:val="-8"/>
        </w:rPr>
        <w:t xml:space="preserve"> </w:t>
      </w:r>
      <w:r w:rsidRPr="00894251">
        <w:rPr>
          <w:rFonts w:cs="Arial"/>
        </w:rPr>
        <w:t>preferirá</w:t>
      </w:r>
      <w:r w:rsidRPr="00894251">
        <w:rPr>
          <w:rFonts w:cs="Arial"/>
          <w:spacing w:val="-7"/>
        </w:rPr>
        <w:t xml:space="preserve"> </w:t>
      </w:r>
      <w:r w:rsidRPr="00894251">
        <w:rPr>
          <w:rFonts w:cs="Arial"/>
        </w:rPr>
        <w:t>la</w:t>
      </w:r>
      <w:r w:rsidRPr="00894251">
        <w:rPr>
          <w:rFonts w:cs="Arial"/>
          <w:spacing w:val="-8"/>
        </w:rPr>
        <w:t xml:space="preserve"> </w:t>
      </w:r>
      <w:r w:rsidRPr="00894251">
        <w:rPr>
          <w:rFonts w:cs="Arial"/>
        </w:rPr>
        <w:t>oferta</w:t>
      </w:r>
      <w:r w:rsidRPr="00894251">
        <w:rPr>
          <w:rFonts w:cs="Arial"/>
          <w:spacing w:val="-8"/>
        </w:rPr>
        <w:t xml:space="preserve"> </w:t>
      </w:r>
      <w:r w:rsidRPr="00894251">
        <w:rPr>
          <w:rFonts w:cs="Arial"/>
        </w:rPr>
        <w:t>de</w:t>
      </w:r>
      <w:r w:rsidRPr="00894251">
        <w:rPr>
          <w:rFonts w:cs="Arial"/>
          <w:spacing w:val="-53"/>
        </w:rPr>
        <w:t xml:space="preserve"> </w:t>
      </w:r>
      <w:r w:rsidRPr="00894251">
        <w:rPr>
          <w:rFonts w:cs="Arial"/>
        </w:rPr>
        <w:t>aquellos</w:t>
      </w:r>
      <w:r w:rsidRPr="00894251">
        <w:rPr>
          <w:rFonts w:cs="Arial"/>
          <w:spacing w:val="-4"/>
        </w:rPr>
        <w:t xml:space="preserve"> </w:t>
      </w:r>
      <w:r w:rsidRPr="00894251">
        <w:rPr>
          <w:rFonts w:cs="Arial"/>
        </w:rPr>
        <w:t>proponentes</w:t>
      </w:r>
      <w:r w:rsidRPr="00894251">
        <w:rPr>
          <w:rFonts w:cs="Arial"/>
          <w:spacing w:val="-4"/>
        </w:rPr>
        <w:t xml:space="preserve"> </w:t>
      </w:r>
      <w:r w:rsidRPr="00894251">
        <w:rPr>
          <w:rFonts w:cs="Arial"/>
        </w:rPr>
        <w:t>plurales</w:t>
      </w:r>
      <w:r w:rsidRPr="00894251">
        <w:rPr>
          <w:rFonts w:cs="Arial"/>
          <w:spacing w:val="-4"/>
        </w:rPr>
        <w:t xml:space="preserve"> </w:t>
      </w:r>
      <w:r w:rsidRPr="00894251">
        <w:rPr>
          <w:rFonts w:cs="Arial"/>
        </w:rPr>
        <w:t>en</w:t>
      </w:r>
      <w:r w:rsidRPr="00894251">
        <w:rPr>
          <w:rFonts w:cs="Arial"/>
          <w:spacing w:val="-3"/>
        </w:rPr>
        <w:t xml:space="preserve"> </w:t>
      </w:r>
      <w:r w:rsidRPr="00894251">
        <w:rPr>
          <w:rFonts w:cs="Arial"/>
        </w:rPr>
        <w:t>los</w:t>
      </w:r>
      <w:r w:rsidRPr="00894251">
        <w:rPr>
          <w:rFonts w:cs="Arial"/>
          <w:spacing w:val="-4"/>
        </w:rPr>
        <w:t xml:space="preserve"> </w:t>
      </w:r>
      <w:r w:rsidRPr="00894251">
        <w:rPr>
          <w:rFonts w:cs="Arial"/>
        </w:rPr>
        <w:t>cuales</w:t>
      </w:r>
      <w:r w:rsidRPr="00894251">
        <w:rPr>
          <w:rFonts w:cs="Arial"/>
          <w:spacing w:val="-1"/>
        </w:rPr>
        <w:t xml:space="preserve"> </w:t>
      </w:r>
      <w:r w:rsidRPr="00894251">
        <w:rPr>
          <w:rFonts w:cs="Arial"/>
        </w:rPr>
        <w:t>al</w:t>
      </w:r>
      <w:r w:rsidRPr="00894251">
        <w:rPr>
          <w:rFonts w:cs="Arial"/>
          <w:spacing w:val="-4"/>
        </w:rPr>
        <w:t xml:space="preserve"> </w:t>
      </w:r>
      <w:r w:rsidRPr="00894251">
        <w:rPr>
          <w:rFonts w:cs="Arial"/>
        </w:rPr>
        <w:t>menos</w:t>
      </w:r>
      <w:r w:rsidRPr="00894251">
        <w:rPr>
          <w:rFonts w:cs="Arial"/>
          <w:spacing w:val="-1"/>
        </w:rPr>
        <w:t xml:space="preserve"> </w:t>
      </w:r>
      <w:r w:rsidRPr="00894251">
        <w:rPr>
          <w:rFonts w:cs="Arial"/>
        </w:rPr>
        <w:t>uno</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sus</w:t>
      </w:r>
      <w:r w:rsidRPr="00894251">
        <w:rPr>
          <w:rFonts w:cs="Arial"/>
          <w:spacing w:val="-4"/>
        </w:rPr>
        <w:t xml:space="preserve"> </w:t>
      </w:r>
      <w:r w:rsidRPr="00894251">
        <w:rPr>
          <w:rFonts w:cs="Arial"/>
        </w:rPr>
        <w:t>integrantes</w:t>
      </w:r>
      <w:r w:rsidRPr="00894251">
        <w:rPr>
          <w:rFonts w:cs="Arial"/>
          <w:spacing w:val="-4"/>
        </w:rPr>
        <w:t xml:space="preserve"> </w:t>
      </w:r>
      <w:r w:rsidRPr="00894251">
        <w:rPr>
          <w:rFonts w:cs="Arial"/>
        </w:rPr>
        <w:t>sea una</w:t>
      </w:r>
      <w:r w:rsidRPr="00894251">
        <w:rPr>
          <w:rFonts w:cs="Arial"/>
          <w:spacing w:val="-2"/>
        </w:rPr>
        <w:t xml:space="preserve"> </w:t>
      </w:r>
      <w:r w:rsidRPr="00894251">
        <w:rPr>
          <w:rFonts w:cs="Arial"/>
        </w:rPr>
        <w:t>cooperativa</w:t>
      </w:r>
      <w:r w:rsidRPr="00894251">
        <w:rPr>
          <w:rFonts w:cs="Arial"/>
          <w:spacing w:val="-2"/>
        </w:rPr>
        <w:t xml:space="preserve"> </w:t>
      </w:r>
      <w:r w:rsidRPr="00894251">
        <w:rPr>
          <w:rFonts w:cs="Arial"/>
        </w:rPr>
        <w:t>o</w:t>
      </w:r>
      <w:r w:rsidRPr="00894251">
        <w:rPr>
          <w:rFonts w:cs="Arial"/>
          <w:spacing w:val="-53"/>
        </w:rPr>
        <w:t xml:space="preserve"> </w:t>
      </w:r>
      <w:r w:rsidRPr="00894251">
        <w:rPr>
          <w:rFonts w:cs="Arial"/>
        </w:rPr>
        <w:t>asociación mutual que cumpla con los criterios de clasificación empresarial definidos por el Decreto</w:t>
      </w:r>
      <w:r w:rsidRPr="00894251">
        <w:rPr>
          <w:rFonts w:cs="Arial"/>
          <w:spacing w:val="-53"/>
        </w:rPr>
        <w:t xml:space="preserve"> </w:t>
      </w:r>
      <w:r w:rsidRPr="00894251">
        <w:rPr>
          <w:rFonts w:cs="Arial"/>
        </w:rPr>
        <w:t>1074 de</w:t>
      </w:r>
      <w:r w:rsidRPr="00894251">
        <w:rPr>
          <w:rFonts w:cs="Arial"/>
          <w:spacing w:val="1"/>
        </w:rPr>
        <w:t xml:space="preserve"> </w:t>
      </w:r>
      <w:r w:rsidRPr="00894251">
        <w:rPr>
          <w:rFonts w:cs="Arial"/>
        </w:rPr>
        <w:t>2015,</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sean</w:t>
      </w:r>
      <w:r w:rsidRPr="00894251">
        <w:rPr>
          <w:rFonts w:cs="Arial"/>
          <w:spacing w:val="1"/>
        </w:rPr>
        <w:t xml:space="preserve"> </w:t>
      </w:r>
      <w:r w:rsidRPr="00894251">
        <w:rPr>
          <w:rFonts w:cs="Arial"/>
        </w:rPr>
        <w:t>micro,</w:t>
      </w:r>
      <w:r w:rsidRPr="00894251">
        <w:rPr>
          <w:rFonts w:cs="Arial"/>
          <w:spacing w:val="-1"/>
        </w:rPr>
        <w:t xml:space="preserve"> </w:t>
      </w:r>
      <w:r w:rsidRPr="00894251">
        <w:rPr>
          <w:rFonts w:cs="Arial"/>
        </w:rPr>
        <w:t>pequeñas</w:t>
      </w:r>
      <w:r w:rsidRPr="00894251">
        <w:rPr>
          <w:rFonts w:cs="Arial"/>
          <w:spacing w:val="-1"/>
        </w:rPr>
        <w:t xml:space="preserve"> </w:t>
      </w:r>
      <w:r w:rsidRPr="00894251">
        <w:rPr>
          <w:rFonts w:cs="Arial"/>
        </w:rPr>
        <w:t>o</w:t>
      </w:r>
      <w:r w:rsidRPr="00894251">
        <w:rPr>
          <w:rFonts w:cs="Arial"/>
          <w:spacing w:val="-1"/>
        </w:rPr>
        <w:t xml:space="preserve"> </w:t>
      </w:r>
      <w:r w:rsidRPr="00894251">
        <w:rPr>
          <w:rFonts w:cs="Arial"/>
        </w:rPr>
        <w:t>medianas.</w:t>
      </w:r>
    </w:p>
    <w:p w14:paraId="1FDB445C" w14:textId="77777777" w:rsidR="00544B01" w:rsidRPr="00894251" w:rsidRDefault="00544B01" w:rsidP="00894251">
      <w:pPr>
        <w:pStyle w:val="Textoindependiente"/>
        <w:jc w:val="both"/>
        <w:rPr>
          <w:rFonts w:cs="Arial"/>
        </w:rPr>
      </w:pPr>
    </w:p>
    <w:p w14:paraId="043F05F6" w14:textId="3AD29F82" w:rsidR="00544B01" w:rsidRPr="00894251" w:rsidRDefault="00544B01" w:rsidP="00894251">
      <w:pPr>
        <w:pStyle w:val="Prrafodelista"/>
        <w:widowControl w:val="0"/>
        <w:numPr>
          <w:ilvl w:val="0"/>
          <w:numId w:val="54"/>
        </w:numPr>
        <w:tabs>
          <w:tab w:val="left" w:pos="284"/>
        </w:tabs>
        <w:autoSpaceDE w:val="0"/>
        <w:autoSpaceDN w:val="0"/>
        <w:ind w:left="0" w:firstLine="0"/>
        <w:contextualSpacing w:val="0"/>
        <w:jc w:val="both"/>
        <w:rPr>
          <w:rFonts w:cs="Arial"/>
        </w:rPr>
      </w:pPr>
      <w:r w:rsidRPr="00894251">
        <w:rPr>
          <w:rFonts w:cs="Arial"/>
          <w:spacing w:val="-1"/>
        </w:rPr>
        <w:t>Preferir</w:t>
      </w:r>
      <w:r w:rsidRPr="00894251">
        <w:rPr>
          <w:rFonts w:cs="Arial"/>
          <w:spacing w:val="-12"/>
        </w:rPr>
        <w:t xml:space="preserve"> </w:t>
      </w:r>
      <w:r w:rsidRPr="00894251">
        <w:rPr>
          <w:rFonts w:cs="Arial"/>
        </w:rPr>
        <w:t>las</w:t>
      </w:r>
      <w:r w:rsidRPr="00894251">
        <w:rPr>
          <w:rFonts w:cs="Arial"/>
          <w:spacing w:val="-14"/>
        </w:rPr>
        <w:t xml:space="preserve"> </w:t>
      </w:r>
      <w:r w:rsidRPr="00894251">
        <w:rPr>
          <w:rFonts w:cs="Arial"/>
        </w:rPr>
        <w:t>empresas</w:t>
      </w:r>
      <w:r w:rsidRPr="00894251">
        <w:rPr>
          <w:rFonts w:cs="Arial"/>
          <w:spacing w:val="-14"/>
        </w:rPr>
        <w:t xml:space="preserve"> </w:t>
      </w:r>
      <w:r w:rsidRPr="00894251">
        <w:rPr>
          <w:rFonts w:cs="Arial"/>
        </w:rPr>
        <w:t>reconocidas</w:t>
      </w:r>
      <w:r w:rsidRPr="00894251">
        <w:rPr>
          <w:rFonts w:cs="Arial"/>
          <w:spacing w:val="-13"/>
        </w:rPr>
        <w:t xml:space="preserve"> </w:t>
      </w:r>
      <w:r w:rsidRPr="00894251">
        <w:rPr>
          <w:rFonts w:cs="Arial"/>
        </w:rPr>
        <w:t>y</w:t>
      </w:r>
      <w:r w:rsidRPr="00894251">
        <w:rPr>
          <w:rFonts w:cs="Arial"/>
          <w:spacing w:val="-14"/>
        </w:rPr>
        <w:t xml:space="preserve"> </w:t>
      </w:r>
      <w:r w:rsidRPr="00894251">
        <w:rPr>
          <w:rFonts w:cs="Arial"/>
        </w:rPr>
        <w:t>establecidas</w:t>
      </w:r>
      <w:r w:rsidRPr="00894251">
        <w:rPr>
          <w:rFonts w:cs="Arial"/>
          <w:spacing w:val="-14"/>
        </w:rPr>
        <w:t xml:space="preserve"> </w:t>
      </w:r>
      <w:r w:rsidRPr="00894251">
        <w:rPr>
          <w:rFonts w:cs="Arial"/>
        </w:rPr>
        <w:t>como</w:t>
      </w:r>
      <w:r w:rsidRPr="00894251">
        <w:rPr>
          <w:rFonts w:cs="Arial"/>
          <w:spacing w:val="-12"/>
        </w:rPr>
        <w:t xml:space="preserve"> </w:t>
      </w:r>
      <w:r w:rsidRPr="00894251">
        <w:rPr>
          <w:rFonts w:cs="Arial"/>
        </w:rPr>
        <w:t>Sociedad</w:t>
      </w:r>
      <w:r w:rsidRPr="00894251">
        <w:rPr>
          <w:rFonts w:cs="Arial"/>
          <w:spacing w:val="-13"/>
        </w:rPr>
        <w:t xml:space="preserve"> </w:t>
      </w:r>
      <w:r w:rsidRPr="00894251">
        <w:rPr>
          <w:rFonts w:cs="Arial"/>
        </w:rPr>
        <w:t>de</w:t>
      </w:r>
      <w:r w:rsidRPr="00894251">
        <w:rPr>
          <w:rFonts w:cs="Arial"/>
          <w:spacing w:val="-13"/>
        </w:rPr>
        <w:t xml:space="preserve"> </w:t>
      </w:r>
      <w:r w:rsidRPr="00894251">
        <w:rPr>
          <w:rFonts w:cs="Arial"/>
        </w:rPr>
        <w:t>Beneficio</w:t>
      </w:r>
      <w:r w:rsidRPr="00894251">
        <w:rPr>
          <w:rFonts w:cs="Arial"/>
          <w:spacing w:val="-12"/>
        </w:rPr>
        <w:t xml:space="preserve"> </w:t>
      </w:r>
      <w:r w:rsidRPr="00894251">
        <w:rPr>
          <w:rFonts w:cs="Arial"/>
        </w:rPr>
        <w:t>e</w:t>
      </w:r>
      <w:r w:rsidRPr="00894251">
        <w:rPr>
          <w:rFonts w:cs="Arial"/>
          <w:spacing w:val="-13"/>
        </w:rPr>
        <w:t xml:space="preserve"> </w:t>
      </w:r>
      <w:r w:rsidRPr="00894251">
        <w:rPr>
          <w:rFonts w:cs="Arial"/>
        </w:rPr>
        <w:t>Interés</w:t>
      </w:r>
      <w:r w:rsidRPr="00894251">
        <w:rPr>
          <w:rFonts w:cs="Arial"/>
          <w:spacing w:val="-14"/>
        </w:rPr>
        <w:t xml:space="preserve"> </w:t>
      </w:r>
      <w:r w:rsidRPr="00894251">
        <w:rPr>
          <w:rFonts w:cs="Arial"/>
        </w:rPr>
        <w:t>Colectivo</w:t>
      </w:r>
      <w:r w:rsidRPr="00894251">
        <w:rPr>
          <w:rFonts w:cs="Arial"/>
          <w:spacing w:val="-53"/>
        </w:rPr>
        <w:t xml:space="preserve"> </w:t>
      </w:r>
      <w:r w:rsidRPr="00894251">
        <w:rPr>
          <w:rFonts w:cs="Arial"/>
        </w:rPr>
        <w:t xml:space="preserve">o Sociedad BIC, del segmento </w:t>
      </w:r>
      <w:proofErr w:type="spellStart"/>
      <w:r w:rsidRPr="00894251">
        <w:rPr>
          <w:rFonts w:cs="Arial"/>
        </w:rPr>
        <w:t>Mipymes</w:t>
      </w:r>
      <w:proofErr w:type="spellEnd"/>
      <w:r w:rsidRPr="00894251">
        <w:rPr>
          <w:rFonts w:cs="Arial"/>
        </w:rPr>
        <w:t>, para lo cual se presentará el certificado de existencia y</w:t>
      </w:r>
      <w:r w:rsidRPr="00894251">
        <w:rPr>
          <w:rFonts w:cs="Arial"/>
          <w:spacing w:val="1"/>
        </w:rPr>
        <w:t xml:space="preserve"> </w:t>
      </w:r>
      <w:r w:rsidRPr="00894251">
        <w:rPr>
          <w:rFonts w:cs="Arial"/>
        </w:rPr>
        <w:t>representación legal en el que conste el cumplimiento a los requisitos del artículo 2 de la Ley 1901</w:t>
      </w:r>
      <w:r w:rsidRPr="00894251">
        <w:rPr>
          <w:rFonts w:cs="Arial"/>
          <w:spacing w:val="1"/>
        </w:rPr>
        <w:t xml:space="preserve"> </w:t>
      </w:r>
      <w:r w:rsidRPr="00894251">
        <w:rPr>
          <w:rFonts w:cs="Arial"/>
        </w:rPr>
        <w:t>de</w:t>
      </w:r>
      <w:r w:rsidRPr="00894251">
        <w:rPr>
          <w:rFonts w:cs="Arial"/>
          <w:spacing w:val="-8"/>
        </w:rPr>
        <w:t xml:space="preserve"> </w:t>
      </w:r>
      <w:r w:rsidRPr="00894251">
        <w:rPr>
          <w:rFonts w:cs="Arial"/>
        </w:rPr>
        <w:t>2018,</w:t>
      </w:r>
      <w:r w:rsidRPr="00894251">
        <w:rPr>
          <w:rFonts w:cs="Arial"/>
          <w:spacing w:val="-5"/>
        </w:rPr>
        <w:t xml:space="preserve"> </w:t>
      </w:r>
      <w:r w:rsidRPr="00894251">
        <w:rPr>
          <w:rFonts w:cs="Arial"/>
        </w:rPr>
        <w:t>o</w:t>
      </w:r>
      <w:r w:rsidRPr="00894251">
        <w:rPr>
          <w:rFonts w:cs="Arial"/>
          <w:spacing w:val="-7"/>
        </w:rPr>
        <w:t xml:space="preserve"> </w:t>
      </w:r>
      <w:r w:rsidRPr="00894251">
        <w:rPr>
          <w:rFonts w:cs="Arial"/>
        </w:rPr>
        <w:t>la</w:t>
      </w:r>
      <w:r w:rsidRPr="00894251">
        <w:rPr>
          <w:rFonts w:cs="Arial"/>
          <w:spacing w:val="-6"/>
        </w:rPr>
        <w:t xml:space="preserve"> </w:t>
      </w:r>
      <w:r w:rsidRPr="00894251">
        <w:rPr>
          <w:rFonts w:cs="Arial"/>
        </w:rPr>
        <w:t>norma</w:t>
      </w:r>
      <w:r w:rsidRPr="00894251">
        <w:rPr>
          <w:rFonts w:cs="Arial"/>
          <w:spacing w:val="-7"/>
        </w:rPr>
        <w:t xml:space="preserve"> </w:t>
      </w:r>
      <w:r w:rsidRPr="00894251">
        <w:rPr>
          <w:rFonts w:cs="Arial"/>
        </w:rPr>
        <w:t>que</w:t>
      </w:r>
      <w:r w:rsidRPr="00894251">
        <w:rPr>
          <w:rFonts w:cs="Arial"/>
          <w:spacing w:val="-8"/>
        </w:rPr>
        <w:t xml:space="preserve"> </w:t>
      </w:r>
      <w:r w:rsidRPr="00894251">
        <w:rPr>
          <w:rFonts w:cs="Arial"/>
        </w:rPr>
        <w:t>la</w:t>
      </w:r>
      <w:r w:rsidRPr="00894251">
        <w:rPr>
          <w:rFonts w:cs="Arial"/>
          <w:spacing w:val="-5"/>
        </w:rPr>
        <w:t xml:space="preserve"> </w:t>
      </w:r>
      <w:r w:rsidRPr="00894251">
        <w:rPr>
          <w:rFonts w:cs="Arial"/>
        </w:rPr>
        <w:t>modifique</w:t>
      </w:r>
      <w:r w:rsidRPr="00894251">
        <w:rPr>
          <w:rFonts w:cs="Arial"/>
          <w:spacing w:val="-6"/>
        </w:rPr>
        <w:t xml:space="preserve"> </w:t>
      </w:r>
      <w:r w:rsidRPr="00894251">
        <w:rPr>
          <w:rFonts w:cs="Arial"/>
        </w:rPr>
        <w:t>o</w:t>
      </w:r>
      <w:r w:rsidRPr="00894251">
        <w:rPr>
          <w:rFonts w:cs="Arial"/>
          <w:spacing w:val="-8"/>
        </w:rPr>
        <w:t xml:space="preserve"> </w:t>
      </w:r>
      <w:r w:rsidRPr="00894251">
        <w:rPr>
          <w:rFonts w:cs="Arial"/>
        </w:rPr>
        <w:t>la</w:t>
      </w:r>
      <w:r w:rsidRPr="00894251">
        <w:rPr>
          <w:rFonts w:cs="Arial"/>
          <w:spacing w:val="-4"/>
        </w:rPr>
        <w:t xml:space="preserve"> </w:t>
      </w:r>
      <w:r w:rsidRPr="00894251">
        <w:rPr>
          <w:rFonts w:cs="Arial"/>
        </w:rPr>
        <w:t>sustituya.</w:t>
      </w:r>
      <w:r w:rsidRPr="00894251">
        <w:rPr>
          <w:rFonts w:cs="Arial"/>
          <w:spacing w:val="-8"/>
        </w:rPr>
        <w:t xml:space="preserve"> </w:t>
      </w:r>
      <w:r w:rsidRPr="00894251">
        <w:rPr>
          <w:rFonts w:cs="Arial"/>
        </w:rPr>
        <w:t>Asimismo,</w:t>
      </w:r>
      <w:r w:rsidRPr="00894251">
        <w:rPr>
          <w:rFonts w:cs="Arial"/>
          <w:spacing w:val="-7"/>
        </w:rPr>
        <w:t xml:space="preserve"> </w:t>
      </w:r>
      <w:r w:rsidRPr="00894251">
        <w:rPr>
          <w:rFonts w:cs="Arial"/>
        </w:rPr>
        <w:t>acreditará</w:t>
      </w:r>
      <w:r w:rsidRPr="00894251">
        <w:rPr>
          <w:rFonts w:cs="Arial"/>
          <w:spacing w:val="-7"/>
        </w:rPr>
        <w:t xml:space="preserve"> </w:t>
      </w:r>
      <w:r w:rsidRPr="00894251">
        <w:rPr>
          <w:rFonts w:cs="Arial"/>
        </w:rPr>
        <w:t>la</w:t>
      </w:r>
      <w:r w:rsidRPr="00894251">
        <w:rPr>
          <w:rFonts w:cs="Arial"/>
          <w:spacing w:val="-7"/>
        </w:rPr>
        <w:t xml:space="preserve"> </w:t>
      </w:r>
      <w:r w:rsidRPr="00894251">
        <w:rPr>
          <w:rFonts w:cs="Arial"/>
        </w:rPr>
        <w:t>condición</w:t>
      </w:r>
      <w:r w:rsidRPr="00894251">
        <w:rPr>
          <w:rFonts w:cs="Arial"/>
          <w:spacing w:val="-8"/>
        </w:rPr>
        <w:t xml:space="preserve"> </w:t>
      </w:r>
      <w:r w:rsidRPr="00894251">
        <w:rPr>
          <w:rFonts w:cs="Arial"/>
        </w:rPr>
        <w:t>de</w:t>
      </w:r>
      <w:r w:rsidRPr="00894251">
        <w:rPr>
          <w:rFonts w:cs="Arial"/>
          <w:spacing w:val="-8"/>
        </w:rPr>
        <w:t xml:space="preserve"> </w:t>
      </w:r>
      <w:proofErr w:type="spellStart"/>
      <w:r w:rsidRPr="00894251">
        <w:rPr>
          <w:rFonts w:cs="Arial"/>
        </w:rPr>
        <w:t>Mipyme</w:t>
      </w:r>
      <w:proofErr w:type="spellEnd"/>
      <w:r w:rsidRPr="00894251">
        <w:rPr>
          <w:rFonts w:cs="Arial"/>
          <w:spacing w:val="-5"/>
        </w:rPr>
        <w:t xml:space="preserve"> </w:t>
      </w:r>
      <w:r w:rsidRPr="00894251">
        <w:rPr>
          <w:rFonts w:cs="Arial"/>
        </w:rPr>
        <w:t>en</w:t>
      </w:r>
      <w:r w:rsidRPr="00894251">
        <w:rPr>
          <w:rFonts w:cs="Arial"/>
          <w:spacing w:val="-53"/>
        </w:rPr>
        <w:t xml:space="preserve"> </w:t>
      </w:r>
      <w:r w:rsidRPr="00894251">
        <w:rPr>
          <w:rFonts w:cs="Arial"/>
        </w:rPr>
        <w:t>los</w:t>
      </w:r>
      <w:r w:rsidRPr="00894251">
        <w:rPr>
          <w:rFonts w:cs="Arial"/>
          <w:spacing w:val="-1"/>
        </w:rPr>
        <w:t xml:space="preserve"> </w:t>
      </w:r>
      <w:r w:rsidRPr="00894251">
        <w:rPr>
          <w:rFonts w:cs="Arial"/>
        </w:rPr>
        <w:t>términos del</w:t>
      </w:r>
      <w:r w:rsidRPr="00894251">
        <w:rPr>
          <w:rFonts w:cs="Arial"/>
          <w:spacing w:val="-2"/>
        </w:rPr>
        <w:t xml:space="preserve"> </w:t>
      </w:r>
      <w:r w:rsidRPr="00894251">
        <w:rPr>
          <w:rFonts w:cs="Arial"/>
        </w:rPr>
        <w:t>numeral</w:t>
      </w:r>
      <w:r w:rsidRPr="00894251">
        <w:rPr>
          <w:rFonts w:cs="Arial"/>
          <w:spacing w:val="-2"/>
        </w:rPr>
        <w:t xml:space="preserve"> </w:t>
      </w:r>
      <w:r w:rsidRPr="00894251">
        <w:rPr>
          <w:rFonts w:cs="Arial"/>
        </w:rPr>
        <w:t>8</w:t>
      </w:r>
      <w:r w:rsidRPr="00894251">
        <w:rPr>
          <w:rFonts w:cs="Arial"/>
          <w:spacing w:val="3"/>
        </w:rPr>
        <w:t xml:space="preserve"> </w:t>
      </w:r>
      <w:r w:rsidRPr="00894251">
        <w:rPr>
          <w:rFonts w:cs="Arial"/>
        </w:rPr>
        <w:t>del</w:t>
      </w:r>
      <w:r w:rsidRPr="00894251">
        <w:rPr>
          <w:rFonts w:cs="Arial"/>
          <w:spacing w:val="-1"/>
        </w:rPr>
        <w:t xml:space="preserve"> </w:t>
      </w:r>
      <w:r w:rsidRPr="00894251">
        <w:rPr>
          <w:rFonts w:cs="Arial"/>
        </w:rPr>
        <w:t>presente</w:t>
      </w:r>
      <w:r w:rsidRPr="00894251">
        <w:rPr>
          <w:rFonts w:cs="Arial"/>
          <w:spacing w:val="-1"/>
        </w:rPr>
        <w:t xml:space="preserve"> </w:t>
      </w:r>
      <w:r w:rsidRPr="00894251">
        <w:rPr>
          <w:rFonts w:cs="Arial"/>
        </w:rPr>
        <w:t>artículo.</w:t>
      </w:r>
    </w:p>
    <w:p w14:paraId="0FC411A8" w14:textId="77777777" w:rsidR="00544B01" w:rsidRPr="00894251" w:rsidRDefault="00544B01" w:rsidP="00894251">
      <w:pPr>
        <w:pStyle w:val="Prrafodelista"/>
        <w:widowControl w:val="0"/>
        <w:tabs>
          <w:tab w:val="left" w:pos="284"/>
        </w:tabs>
        <w:autoSpaceDE w:val="0"/>
        <w:autoSpaceDN w:val="0"/>
        <w:ind w:left="0"/>
        <w:contextualSpacing w:val="0"/>
        <w:jc w:val="both"/>
        <w:rPr>
          <w:rFonts w:cs="Arial"/>
        </w:rPr>
      </w:pPr>
    </w:p>
    <w:p w14:paraId="00D4612C" w14:textId="77777777" w:rsidR="00544B01" w:rsidRPr="00894251" w:rsidRDefault="00544B01" w:rsidP="00894251">
      <w:pPr>
        <w:pStyle w:val="Textoindependiente"/>
        <w:tabs>
          <w:tab w:val="left" w:pos="284"/>
        </w:tabs>
        <w:jc w:val="both"/>
        <w:rPr>
          <w:rFonts w:cs="Arial"/>
        </w:rPr>
      </w:pPr>
      <w:r w:rsidRPr="00894251">
        <w:rPr>
          <w:rFonts w:cs="Arial"/>
        </w:rPr>
        <w:t>Tratándose de proponentes plurales, se preferirá la oferta cuando cada uno de los integrantes</w:t>
      </w:r>
      <w:r w:rsidRPr="00894251">
        <w:rPr>
          <w:rFonts w:cs="Arial"/>
          <w:spacing w:val="1"/>
        </w:rPr>
        <w:t xml:space="preserve"> </w:t>
      </w:r>
      <w:r w:rsidRPr="00894251">
        <w:rPr>
          <w:rFonts w:cs="Arial"/>
        </w:rPr>
        <w:t>acredite las condiciones señaladas</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el</w:t>
      </w:r>
      <w:r w:rsidRPr="00894251">
        <w:rPr>
          <w:rFonts w:cs="Arial"/>
          <w:spacing w:val="-2"/>
        </w:rPr>
        <w:t xml:space="preserve"> </w:t>
      </w:r>
      <w:r w:rsidRPr="00894251">
        <w:rPr>
          <w:rFonts w:cs="Arial"/>
        </w:rPr>
        <w:t>inciso anterior de</w:t>
      </w:r>
      <w:r w:rsidRPr="00894251">
        <w:rPr>
          <w:rFonts w:cs="Arial"/>
          <w:spacing w:val="-1"/>
        </w:rPr>
        <w:t xml:space="preserve"> </w:t>
      </w:r>
      <w:r w:rsidRPr="00894251">
        <w:rPr>
          <w:rFonts w:cs="Arial"/>
        </w:rPr>
        <w:t>este numeral</w:t>
      </w:r>
    </w:p>
    <w:p w14:paraId="6EA08E4D" w14:textId="77777777" w:rsidR="00544B01" w:rsidRPr="00894251" w:rsidRDefault="00544B01" w:rsidP="00894251">
      <w:pPr>
        <w:pStyle w:val="Textoindependiente"/>
        <w:tabs>
          <w:tab w:val="left" w:pos="284"/>
        </w:tabs>
        <w:jc w:val="both"/>
        <w:rPr>
          <w:rFonts w:cs="Arial"/>
        </w:rPr>
      </w:pPr>
    </w:p>
    <w:p w14:paraId="6E1D1E88" w14:textId="058672A9" w:rsidR="00544B01" w:rsidRPr="00894251" w:rsidRDefault="00544B01" w:rsidP="00894251">
      <w:pPr>
        <w:pStyle w:val="Prrafodelista"/>
        <w:widowControl w:val="0"/>
        <w:numPr>
          <w:ilvl w:val="0"/>
          <w:numId w:val="54"/>
        </w:numPr>
        <w:tabs>
          <w:tab w:val="left" w:pos="284"/>
        </w:tabs>
        <w:autoSpaceDE w:val="0"/>
        <w:autoSpaceDN w:val="0"/>
        <w:ind w:left="0" w:firstLine="0"/>
        <w:contextualSpacing w:val="0"/>
        <w:jc w:val="both"/>
        <w:rPr>
          <w:rFonts w:cs="Arial"/>
          <w:color w:val="313131"/>
        </w:rPr>
      </w:pPr>
      <w:r w:rsidRPr="00894251">
        <w:rPr>
          <w:rFonts w:cs="Arial"/>
          <w:color w:val="313131"/>
        </w:rPr>
        <w:t>Utilizar un método aleatorio para seleccionar al oferente, el cual deberá estar establecido</w:t>
      </w:r>
      <w:r w:rsidRPr="00894251">
        <w:rPr>
          <w:rFonts w:cs="Arial"/>
          <w:color w:val="313131"/>
          <w:spacing w:val="1"/>
        </w:rPr>
        <w:t xml:space="preserve"> </w:t>
      </w:r>
      <w:r w:rsidRPr="00894251">
        <w:rPr>
          <w:rFonts w:cs="Arial"/>
          <w:color w:val="313131"/>
        </w:rPr>
        <w:t>previamente</w:t>
      </w:r>
      <w:r w:rsidRPr="00894251">
        <w:rPr>
          <w:rFonts w:cs="Arial"/>
          <w:color w:val="313131"/>
          <w:spacing w:val="-2"/>
        </w:rPr>
        <w:t xml:space="preserve"> </w:t>
      </w:r>
      <w:r w:rsidRPr="00894251">
        <w:rPr>
          <w:rFonts w:cs="Arial"/>
          <w:color w:val="313131"/>
        </w:rPr>
        <w:t>en el pliego de</w:t>
      </w:r>
      <w:r w:rsidRPr="00894251">
        <w:rPr>
          <w:rFonts w:cs="Arial"/>
          <w:color w:val="313131"/>
          <w:spacing w:val="-2"/>
        </w:rPr>
        <w:t xml:space="preserve"> </w:t>
      </w:r>
      <w:r w:rsidRPr="00894251">
        <w:rPr>
          <w:rFonts w:cs="Arial"/>
          <w:color w:val="313131"/>
        </w:rPr>
        <w:t>condiciones,</w:t>
      </w:r>
      <w:r w:rsidRPr="00894251">
        <w:rPr>
          <w:rFonts w:cs="Arial"/>
          <w:color w:val="313131"/>
          <w:spacing w:val="-1"/>
        </w:rPr>
        <w:t xml:space="preserve"> </w:t>
      </w:r>
      <w:r w:rsidRPr="00894251">
        <w:rPr>
          <w:rFonts w:cs="Arial"/>
          <w:color w:val="313131"/>
        </w:rPr>
        <w:t>invitación o documento</w:t>
      </w:r>
      <w:r w:rsidRPr="00894251">
        <w:rPr>
          <w:rFonts w:cs="Arial"/>
          <w:color w:val="313131"/>
          <w:spacing w:val="1"/>
        </w:rPr>
        <w:t xml:space="preserve"> </w:t>
      </w:r>
      <w:r w:rsidRPr="00894251">
        <w:rPr>
          <w:rFonts w:cs="Arial"/>
          <w:color w:val="313131"/>
        </w:rPr>
        <w:t>que</w:t>
      </w:r>
      <w:r w:rsidRPr="00894251">
        <w:rPr>
          <w:rFonts w:cs="Arial"/>
          <w:color w:val="313131"/>
          <w:spacing w:val="-2"/>
        </w:rPr>
        <w:t xml:space="preserve"> </w:t>
      </w:r>
      <w:r w:rsidRPr="00894251">
        <w:rPr>
          <w:rFonts w:cs="Arial"/>
          <w:color w:val="313131"/>
        </w:rPr>
        <w:t>haga</w:t>
      </w:r>
      <w:r w:rsidRPr="00894251">
        <w:rPr>
          <w:rFonts w:cs="Arial"/>
          <w:color w:val="313131"/>
          <w:spacing w:val="-2"/>
        </w:rPr>
        <w:t xml:space="preserve"> </w:t>
      </w:r>
      <w:r w:rsidRPr="00894251">
        <w:rPr>
          <w:rFonts w:cs="Arial"/>
          <w:color w:val="313131"/>
        </w:rPr>
        <w:t>sus veces</w:t>
      </w:r>
    </w:p>
    <w:p w14:paraId="3D6882FA" w14:textId="6FE610BA" w:rsidR="00544B01" w:rsidRPr="00894251" w:rsidRDefault="00544B01" w:rsidP="00894251">
      <w:pPr>
        <w:pStyle w:val="Textoindependiente"/>
        <w:jc w:val="both"/>
        <w:rPr>
          <w:rFonts w:cs="Arial"/>
        </w:rPr>
      </w:pPr>
      <w:r w:rsidRPr="00894251">
        <w:rPr>
          <w:rFonts w:cs="Arial"/>
          <w:b/>
        </w:rPr>
        <w:lastRenderedPageBreak/>
        <w:t>PARÁGRAFO</w:t>
      </w:r>
      <w:r w:rsidRPr="00894251">
        <w:rPr>
          <w:rFonts w:cs="Arial"/>
          <w:b/>
          <w:spacing w:val="1"/>
        </w:rPr>
        <w:t xml:space="preserve"> </w:t>
      </w:r>
      <w:r w:rsidRPr="00894251">
        <w:rPr>
          <w:rFonts w:cs="Arial"/>
          <w:b/>
        </w:rPr>
        <w:t>PRIMERO</w:t>
      </w:r>
      <w:r w:rsidRPr="00894251">
        <w:rPr>
          <w:rFonts w:cs="Arial"/>
        </w:rPr>
        <w:t>.</w:t>
      </w:r>
      <w:r w:rsidRPr="00894251">
        <w:rPr>
          <w:rFonts w:cs="Arial"/>
          <w:spacing w:val="1"/>
        </w:rPr>
        <w:t xml:space="preserve"> </w:t>
      </w:r>
      <w:r w:rsidRPr="00894251">
        <w:rPr>
          <w:rFonts w:cs="Arial"/>
          <w:color w:val="313131"/>
        </w:rPr>
        <w:t>Los</w:t>
      </w:r>
      <w:r w:rsidRPr="00894251">
        <w:rPr>
          <w:rFonts w:cs="Arial"/>
          <w:color w:val="313131"/>
          <w:spacing w:val="1"/>
        </w:rPr>
        <w:t xml:space="preserve"> </w:t>
      </w:r>
      <w:r w:rsidRPr="00894251">
        <w:rPr>
          <w:rFonts w:cs="Arial"/>
          <w:color w:val="313131"/>
        </w:rPr>
        <w:t>factores</w:t>
      </w:r>
      <w:r w:rsidRPr="00894251">
        <w:rPr>
          <w:rFonts w:cs="Arial"/>
          <w:color w:val="313131"/>
          <w:spacing w:val="1"/>
        </w:rPr>
        <w:t xml:space="preserve"> </w:t>
      </w:r>
      <w:r w:rsidRPr="00894251">
        <w:rPr>
          <w:rFonts w:cs="Arial"/>
          <w:color w:val="313131"/>
        </w:rPr>
        <w:t>de</w:t>
      </w:r>
      <w:r w:rsidRPr="00894251">
        <w:rPr>
          <w:rFonts w:cs="Arial"/>
          <w:color w:val="313131"/>
          <w:spacing w:val="1"/>
        </w:rPr>
        <w:t xml:space="preserve"> </w:t>
      </w:r>
      <w:r w:rsidRPr="00894251">
        <w:rPr>
          <w:rFonts w:cs="Arial"/>
          <w:color w:val="313131"/>
        </w:rPr>
        <w:t>desempate</w:t>
      </w:r>
      <w:r w:rsidRPr="00894251">
        <w:rPr>
          <w:rFonts w:cs="Arial"/>
          <w:color w:val="313131"/>
          <w:spacing w:val="1"/>
        </w:rPr>
        <w:t xml:space="preserve"> </w:t>
      </w:r>
      <w:r w:rsidRPr="00894251">
        <w:rPr>
          <w:rFonts w:cs="Arial"/>
          <w:color w:val="313131"/>
        </w:rPr>
        <w:t>deberán</w:t>
      </w:r>
      <w:r w:rsidRPr="00894251">
        <w:rPr>
          <w:rFonts w:cs="Arial"/>
          <w:color w:val="313131"/>
          <w:spacing w:val="1"/>
        </w:rPr>
        <w:t xml:space="preserve"> </w:t>
      </w:r>
      <w:r w:rsidRPr="00894251">
        <w:rPr>
          <w:rFonts w:cs="Arial"/>
          <w:color w:val="313131"/>
        </w:rPr>
        <w:t>aplicarse</w:t>
      </w:r>
      <w:r w:rsidRPr="00894251">
        <w:rPr>
          <w:rFonts w:cs="Arial"/>
          <w:color w:val="313131"/>
          <w:spacing w:val="1"/>
        </w:rPr>
        <w:t xml:space="preserve"> </w:t>
      </w:r>
      <w:r w:rsidRPr="00894251">
        <w:rPr>
          <w:rFonts w:cs="Arial"/>
          <w:color w:val="313131"/>
        </w:rPr>
        <w:t>en</w:t>
      </w:r>
      <w:r w:rsidRPr="00894251">
        <w:rPr>
          <w:rFonts w:cs="Arial"/>
          <w:color w:val="313131"/>
          <w:spacing w:val="1"/>
        </w:rPr>
        <w:t xml:space="preserve"> </w:t>
      </w:r>
      <w:r w:rsidRPr="00894251">
        <w:rPr>
          <w:rFonts w:cs="Arial"/>
          <w:color w:val="313131"/>
        </w:rPr>
        <w:t>armonía</w:t>
      </w:r>
      <w:r w:rsidRPr="00894251">
        <w:rPr>
          <w:rFonts w:cs="Arial"/>
          <w:color w:val="313131"/>
          <w:spacing w:val="1"/>
        </w:rPr>
        <w:t xml:space="preserve"> </w:t>
      </w:r>
      <w:r w:rsidRPr="00894251">
        <w:rPr>
          <w:rFonts w:cs="Arial"/>
          <w:color w:val="313131"/>
        </w:rPr>
        <w:t>con</w:t>
      </w:r>
      <w:r w:rsidRPr="00894251">
        <w:rPr>
          <w:rFonts w:cs="Arial"/>
          <w:color w:val="313131"/>
          <w:spacing w:val="1"/>
        </w:rPr>
        <w:t xml:space="preserve"> </w:t>
      </w:r>
      <w:r w:rsidRPr="00894251">
        <w:rPr>
          <w:rFonts w:cs="Arial"/>
          <w:color w:val="313131"/>
        </w:rPr>
        <w:t>l</w:t>
      </w:r>
      <w:r w:rsidRPr="00894251">
        <w:rPr>
          <w:rFonts w:cs="Arial"/>
        </w:rPr>
        <w:t>os Acuerdos Comerciales vigentes suscritos por Colombia.</w:t>
      </w:r>
    </w:p>
    <w:p w14:paraId="2D3FEB52" w14:textId="77777777" w:rsidR="00544B01" w:rsidRPr="00894251" w:rsidRDefault="00544B01" w:rsidP="00894251">
      <w:pPr>
        <w:pStyle w:val="Textoindependiente"/>
        <w:jc w:val="both"/>
        <w:rPr>
          <w:rFonts w:cs="Arial"/>
        </w:rPr>
      </w:pPr>
    </w:p>
    <w:p w14:paraId="52C53683" w14:textId="083367BC" w:rsidR="00544B01" w:rsidRPr="00894251" w:rsidRDefault="00544B01" w:rsidP="00894251">
      <w:pPr>
        <w:pStyle w:val="Textoindependiente"/>
        <w:jc w:val="both"/>
        <w:rPr>
          <w:rFonts w:cs="Arial"/>
        </w:rPr>
      </w:pPr>
      <w:r w:rsidRPr="00894251">
        <w:rPr>
          <w:rFonts w:cs="Arial"/>
        </w:rPr>
        <w:t>De esta manera, en el evento en que el empate se presente entre ofertas cubiertas por un Acuerdo Comercial, se aplicarán los factores de desempate que sean compatibles con los mencionados Acuerdos.</w:t>
      </w:r>
    </w:p>
    <w:p w14:paraId="72C922B8" w14:textId="77777777" w:rsidR="00544B01" w:rsidRPr="00894251" w:rsidRDefault="00544B01" w:rsidP="00894251">
      <w:pPr>
        <w:pStyle w:val="Textoindependiente"/>
        <w:jc w:val="both"/>
        <w:rPr>
          <w:rFonts w:cs="Arial"/>
        </w:rPr>
      </w:pPr>
      <w:r w:rsidRPr="00894251">
        <w:rPr>
          <w:rFonts w:cs="Arial"/>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945D299" w14:textId="77777777" w:rsidR="00544B01" w:rsidRPr="00894251" w:rsidRDefault="00544B01" w:rsidP="00894251">
      <w:pPr>
        <w:pStyle w:val="Textoindependiente"/>
        <w:jc w:val="both"/>
        <w:rPr>
          <w:rFonts w:cs="Arial"/>
        </w:rPr>
      </w:pPr>
    </w:p>
    <w:p w14:paraId="76AD04D5" w14:textId="77777777" w:rsidR="00544B01" w:rsidRPr="00894251" w:rsidRDefault="00544B01" w:rsidP="00894251">
      <w:pPr>
        <w:pStyle w:val="Textoindependiente"/>
        <w:jc w:val="both"/>
        <w:rPr>
          <w:rFonts w:cs="Arial"/>
        </w:rPr>
      </w:pPr>
      <w:r w:rsidRPr="00894251">
        <w:rPr>
          <w:rFonts w:cs="Arial"/>
          <w:b/>
        </w:rPr>
        <w:t>PARÁGRAFO SEGUNDO</w:t>
      </w:r>
      <w:r w:rsidRPr="00894251">
        <w:rPr>
          <w:rFonts w:cs="Arial"/>
        </w:rPr>
        <w:t xml:space="preserve">. </w:t>
      </w:r>
      <w:r w:rsidRPr="00894251">
        <w:rPr>
          <w:rFonts w:cs="Arial"/>
          <w:color w:val="313131"/>
        </w:rPr>
        <w:t>Si el empate entre las propuestas se presenta con un proponente, bien</w:t>
      </w:r>
      <w:r w:rsidRPr="00894251">
        <w:rPr>
          <w:rFonts w:cs="Arial"/>
          <w:color w:val="313131"/>
          <w:spacing w:val="1"/>
        </w:rPr>
        <w:t xml:space="preserve"> </w:t>
      </w:r>
      <w:r w:rsidRPr="00894251">
        <w:rPr>
          <w:rFonts w:cs="Arial"/>
          <w:color w:val="313131"/>
        </w:rPr>
        <w:t>o</w:t>
      </w:r>
      <w:r w:rsidRPr="00894251">
        <w:rPr>
          <w:rFonts w:cs="Arial"/>
          <w:color w:val="313131"/>
          <w:spacing w:val="-7"/>
        </w:rPr>
        <w:t xml:space="preserve"> </w:t>
      </w:r>
      <w:r w:rsidRPr="00894251">
        <w:rPr>
          <w:rFonts w:cs="Arial"/>
          <w:color w:val="313131"/>
        </w:rPr>
        <w:t>servicio</w:t>
      </w:r>
      <w:r w:rsidRPr="00894251">
        <w:rPr>
          <w:rFonts w:cs="Arial"/>
          <w:color w:val="313131"/>
          <w:spacing w:val="-7"/>
        </w:rPr>
        <w:t xml:space="preserve"> </w:t>
      </w:r>
      <w:r w:rsidRPr="00894251">
        <w:rPr>
          <w:rFonts w:cs="Arial"/>
          <w:color w:val="313131"/>
        </w:rPr>
        <w:t>extranjero</w:t>
      </w:r>
      <w:r w:rsidRPr="00894251">
        <w:rPr>
          <w:rFonts w:cs="Arial"/>
          <w:color w:val="313131"/>
          <w:spacing w:val="-6"/>
        </w:rPr>
        <w:t xml:space="preserve"> </w:t>
      </w:r>
      <w:r w:rsidRPr="00894251">
        <w:rPr>
          <w:rFonts w:cs="Arial"/>
          <w:color w:val="313131"/>
        </w:rPr>
        <w:t>cuyo</w:t>
      </w:r>
      <w:r w:rsidRPr="00894251">
        <w:rPr>
          <w:rFonts w:cs="Arial"/>
          <w:color w:val="313131"/>
          <w:spacing w:val="-5"/>
        </w:rPr>
        <w:t xml:space="preserve"> </w:t>
      </w:r>
      <w:r w:rsidRPr="00894251">
        <w:rPr>
          <w:rFonts w:cs="Arial"/>
          <w:color w:val="313131"/>
        </w:rPr>
        <w:t>país</w:t>
      </w:r>
      <w:r w:rsidRPr="00894251">
        <w:rPr>
          <w:rFonts w:cs="Arial"/>
          <w:color w:val="313131"/>
          <w:spacing w:val="-6"/>
        </w:rPr>
        <w:t xml:space="preserve"> </w:t>
      </w:r>
      <w:r w:rsidRPr="00894251">
        <w:rPr>
          <w:rFonts w:cs="Arial"/>
          <w:color w:val="313131"/>
        </w:rPr>
        <w:t>de</w:t>
      </w:r>
      <w:r w:rsidRPr="00894251">
        <w:rPr>
          <w:rFonts w:cs="Arial"/>
          <w:color w:val="313131"/>
          <w:spacing w:val="-7"/>
        </w:rPr>
        <w:t xml:space="preserve"> </w:t>
      </w:r>
      <w:r w:rsidRPr="00894251">
        <w:rPr>
          <w:rFonts w:cs="Arial"/>
          <w:color w:val="313131"/>
        </w:rPr>
        <w:t>origen</w:t>
      </w:r>
      <w:r w:rsidRPr="00894251">
        <w:rPr>
          <w:rFonts w:cs="Arial"/>
          <w:color w:val="313131"/>
          <w:spacing w:val="-7"/>
        </w:rPr>
        <w:t xml:space="preserve"> </w:t>
      </w:r>
      <w:r w:rsidRPr="00894251">
        <w:rPr>
          <w:rFonts w:cs="Arial"/>
          <w:color w:val="313131"/>
        </w:rPr>
        <w:t>no</w:t>
      </w:r>
      <w:r w:rsidRPr="00894251">
        <w:rPr>
          <w:rFonts w:cs="Arial"/>
          <w:color w:val="313131"/>
          <w:spacing w:val="-7"/>
        </w:rPr>
        <w:t xml:space="preserve"> </w:t>
      </w:r>
      <w:r w:rsidRPr="00894251">
        <w:rPr>
          <w:rFonts w:cs="Arial"/>
          <w:color w:val="313131"/>
        </w:rPr>
        <w:t>tiene</w:t>
      </w:r>
      <w:r w:rsidRPr="00894251">
        <w:rPr>
          <w:rFonts w:cs="Arial"/>
          <w:color w:val="313131"/>
          <w:spacing w:val="-7"/>
        </w:rPr>
        <w:t xml:space="preserve"> </w:t>
      </w:r>
      <w:r w:rsidRPr="00894251">
        <w:rPr>
          <w:rFonts w:cs="Arial"/>
          <w:color w:val="313131"/>
        </w:rPr>
        <w:t>Acuerdo</w:t>
      </w:r>
      <w:r w:rsidRPr="00894251">
        <w:rPr>
          <w:rFonts w:cs="Arial"/>
          <w:color w:val="313131"/>
          <w:spacing w:val="-7"/>
        </w:rPr>
        <w:t xml:space="preserve"> </w:t>
      </w:r>
      <w:r w:rsidRPr="00894251">
        <w:rPr>
          <w:rFonts w:cs="Arial"/>
          <w:color w:val="313131"/>
        </w:rPr>
        <w:t>Comercial</w:t>
      </w:r>
      <w:r w:rsidRPr="00894251">
        <w:rPr>
          <w:rFonts w:cs="Arial"/>
          <w:color w:val="313131"/>
          <w:spacing w:val="-8"/>
        </w:rPr>
        <w:t xml:space="preserve"> </w:t>
      </w:r>
      <w:r w:rsidRPr="00894251">
        <w:rPr>
          <w:rFonts w:cs="Arial"/>
          <w:color w:val="313131"/>
        </w:rPr>
        <w:t>con</w:t>
      </w:r>
      <w:r w:rsidRPr="00894251">
        <w:rPr>
          <w:rFonts w:cs="Arial"/>
          <w:color w:val="313131"/>
          <w:spacing w:val="-7"/>
        </w:rPr>
        <w:t xml:space="preserve"> </w:t>
      </w:r>
      <w:r w:rsidRPr="00894251">
        <w:rPr>
          <w:rFonts w:cs="Arial"/>
          <w:color w:val="313131"/>
        </w:rPr>
        <w:t>Colombia,</w:t>
      </w:r>
      <w:r w:rsidRPr="00894251">
        <w:rPr>
          <w:rFonts w:cs="Arial"/>
          <w:color w:val="313131"/>
          <w:spacing w:val="-7"/>
        </w:rPr>
        <w:t xml:space="preserve"> </w:t>
      </w:r>
      <w:r w:rsidRPr="00894251">
        <w:rPr>
          <w:rFonts w:cs="Arial"/>
          <w:color w:val="313131"/>
        </w:rPr>
        <w:t>ni</w:t>
      </w:r>
      <w:r w:rsidRPr="00894251">
        <w:rPr>
          <w:rFonts w:cs="Arial"/>
          <w:color w:val="313131"/>
          <w:spacing w:val="-6"/>
        </w:rPr>
        <w:t xml:space="preserve"> </w:t>
      </w:r>
      <w:r w:rsidRPr="00894251">
        <w:rPr>
          <w:rFonts w:cs="Arial"/>
          <w:color w:val="313131"/>
        </w:rPr>
        <w:t>trato</w:t>
      </w:r>
      <w:r w:rsidRPr="00894251">
        <w:rPr>
          <w:rFonts w:cs="Arial"/>
          <w:color w:val="313131"/>
          <w:spacing w:val="-7"/>
        </w:rPr>
        <w:t xml:space="preserve"> </w:t>
      </w:r>
      <w:r w:rsidRPr="00894251">
        <w:rPr>
          <w:rFonts w:cs="Arial"/>
          <w:color w:val="313131"/>
        </w:rPr>
        <w:t>nacional</w:t>
      </w:r>
      <w:r w:rsidRPr="00894251">
        <w:rPr>
          <w:rFonts w:cs="Arial"/>
          <w:color w:val="313131"/>
          <w:spacing w:val="-53"/>
        </w:rPr>
        <w:t xml:space="preserve"> </w:t>
      </w:r>
      <w:r w:rsidRPr="00894251">
        <w:rPr>
          <w:rFonts w:cs="Arial"/>
          <w:color w:val="313131"/>
        </w:rPr>
        <w:t>por reciprocidad o con ocasión de la normativa comunitaria, se dará aplicación a todos los criterios</w:t>
      </w:r>
      <w:r w:rsidRPr="00894251">
        <w:rPr>
          <w:rFonts w:cs="Arial"/>
          <w:color w:val="313131"/>
          <w:spacing w:val="1"/>
        </w:rPr>
        <w:t xml:space="preserve"> </w:t>
      </w:r>
      <w:r w:rsidRPr="00894251">
        <w:rPr>
          <w:rFonts w:cs="Arial"/>
          <w:color w:val="313131"/>
        </w:rPr>
        <w:t>de</w:t>
      </w:r>
      <w:r w:rsidRPr="00894251">
        <w:rPr>
          <w:rFonts w:cs="Arial"/>
          <w:color w:val="313131"/>
          <w:spacing w:val="-2"/>
        </w:rPr>
        <w:t xml:space="preserve"> </w:t>
      </w:r>
      <w:r w:rsidRPr="00894251">
        <w:rPr>
          <w:rFonts w:cs="Arial"/>
          <w:color w:val="313131"/>
        </w:rPr>
        <w:t>desempate</w:t>
      </w:r>
      <w:r w:rsidRPr="00894251">
        <w:rPr>
          <w:rFonts w:cs="Arial"/>
          <w:color w:val="313131"/>
          <w:spacing w:val="1"/>
        </w:rPr>
        <w:t xml:space="preserve"> </w:t>
      </w:r>
      <w:r w:rsidRPr="00894251">
        <w:rPr>
          <w:rFonts w:cs="Arial"/>
          <w:color w:val="313131"/>
        </w:rPr>
        <w:t>previstos en</w:t>
      </w:r>
      <w:r w:rsidRPr="00894251">
        <w:rPr>
          <w:rFonts w:cs="Arial"/>
          <w:color w:val="313131"/>
          <w:spacing w:val="1"/>
        </w:rPr>
        <w:t xml:space="preserve"> </w:t>
      </w:r>
      <w:r w:rsidRPr="00894251">
        <w:rPr>
          <w:rFonts w:cs="Arial"/>
          <w:color w:val="313131"/>
        </w:rPr>
        <w:t>el presente</w:t>
      </w:r>
      <w:r w:rsidRPr="00894251">
        <w:rPr>
          <w:rFonts w:cs="Arial"/>
          <w:color w:val="313131"/>
          <w:spacing w:val="1"/>
        </w:rPr>
        <w:t xml:space="preserve"> </w:t>
      </w:r>
      <w:r w:rsidRPr="00894251">
        <w:rPr>
          <w:rFonts w:cs="Arial"/>
          <w:color w:val="313131"/>
        </w:rPr>
        <w:t>numeral</w:t>
      </w:r>
    </w:p>
    <w:p w14:paraId="669F43A2" w14:textId="77777777" w:rsidR="00544B01" w:rsidRPr="00894251" w:rsidRDefault="00544B01" w:rsidP="00894251">
      <w:pPr>
        <w:pStyle w:val="Textoindependiente"/>
        <w:jc w:val="both"/>
        <w:rPr>
          <w:rFonts w:cs="Arial"/>
        </w:rPr>
      </w:pPr>
    </w:p>
    <w:p w14:paraId="06F27931" w14:textId="77777777" w:rsidR="00544B01" w:rsidRPr="00894251" w:rsidRDefault="00544B01" w:rsidP="00894251">
      <w:pPr>
        <w:pStyle w:val="Textoindependiente"/>
        <w:jc w:val="both"/>
        <w:rPr>
          <w:rFonts w:cs="Arial"/>
        </w:rPr>
      </w:pPr>
      <w:r w:rsidRPr="00894251">
        <w:rPr>
          <w:rFonts w:cs="Arial"/>
          <w:b/>
        </w:rPr>
        <w:t xml:space="preserve">PARÁGRAFO TERCERO. </w:t>
      </w:r>
      <w:r w:rsidRPr="00894251">
        <w:rPr>
          <w:rFonts w:cs="Arial"/>
        </w:rPr>
        <w:t>Conforme con el artículo 18 de la Ley 1712 de 2014 y los artículos 5 y 6</w:t>
      </w:r>
      <w:r w:rsidRPr="00894251">
        <w:rPr>
          <w:rFonts w:cs="Arial"/>
          <w:spacing w:val="-53"/>
        </w:rPr>
        <w:t xml:space="preserve"> </w:t>
      </w:r>
      <w:r w:rsidRPr="00894251">
        <w:rPr>
          <w:rFonts w:cs="Arial"/>
        </w:rPr>
        <w:t>de la Ley 1581 de 2012, la Entidad Estatal garantizará el derecho a la reserva legal de toda aquella</w:t>
      </w:r>
      <w:r w:rsidRPr="00894251">
        <w:rPr>
          <w:rFonts w:cs="Arial"/>
          <w:spacing w:val="-53"/>
        </w:rPr>
        <w:t xml:space="preserve"> </w:t>
      </w:r>
      <w:r w:rsidRPr="00894251">
        <w:rPr>
          <w:rFonts w:cs="Arial"/>
        </w:rPr>
        <w:t>información que acredita el cumplimiento de los factores de desempate de: i) las mujeres víctimas</w:t>
      </w:r>
      <w:r w:rsidRPr="00894251">
        <w:rPr>
          <w:rFonts w:cs="Arial"/>
          <w:spacing w:val="1"/>
        </w:rPr>
        <w:t xml:space="preserve"> </w:t>
      </w:r>
      <w:r w:rsidRPr="00894251">
        <w:rPr>
          <w:rFonts w:cs="Arial"/>
        </w:rPr>
        <w:t xml:space="preserve">de violencia intrafamiliar, </w:t>
      </w:r>
      <w:proofErr w:type="spellStart"/>
      <w:r w:rsidRPr="00894251">
        <w:rPr>
          <w:rFonts w:cs="Arial"/>
        </w:rPr>
        <w:t>ii</w:t>
      </w:r>
      <w:proofErr w:type="spellEnd"/>
      <w:r w:rsidRPr="00894251">
        <w:rPr>
          <w:rFonts w:cs="Arial"/>
        </w:rPr>
        <w:t xml:space="preserve">) las personas en proceso de reincorporación y/o reintegración y </w:t>
      </w:r>
      <w:proofErr w:type="spellStart"/>
      <w:r w:rsidRPr="00894251">
        <w:rPr>
          <w:rFonts w:cs="Arial"/>
        </w:rPr>
        <w:t>iii</w:t>
      </w:r>
      <w:proofErr w:type="spellEnd"/>
      <w:r w:rsidRPr="00894251">
        <w:rPr>
          <w:rFonts w:cs="Arial"/>
        </w:rPr>
        <w:t>) la</w:t>
      </w:r>
      <w:r w:rsidRPr="00894251">
        <w:rPr>
          <w:rFonts w:cs="Arial"/>
          <w:spacing w:val="1"/>
        </w:rPr>
        <w:t xml:space="preserve"> </w:t>
      </w:r>
      <w:r w:rsidRPr="00894251">
        <w:rPr>
          <w:rFonts w:cs="Arial"/>
        </w:rPr>
        <w:t>población</w:t>
      </w:r>
      <w:r w:rsidRPr="00894251">
        <w:rPr>
          <w:rFonts w:cs="Arial"/>
          <w:spacing w:val="-2"/>
        </w:rPr>
        <w:t xml:space="preserve"> </w:t>
      </w:r>
      <w:r w:rsidRPr="00894251">
        <w:rPr>
          <w:rFonts w:cs="Arial"/>
        </w:rPr>
        <w:t>indígena,</w:t>
      </w:r>
      <w:r w:rsidRPr="00894251">
        <w:rPr>
          <w:rFonts w:cs="Arial"/>
          <w:spacing w:val="-1"/>
        </w:rPr>
        <w:t xml:space="preserve"> </w:t>
      </w:r>
      <w:r w:rsidRPr="00894251">
        <w:rPr>
          <w:rFonts w:cs="Arial"/>
        </w:rPr>
        <w:t>negra, afrocolombiana,</w:t>
      </w:r>
      <w:r w:rsidRPr="00894251">
        <w:rPr>
          <w:rFonts w:cs="Arial"/>
          <w:spacing w:val="-1"/>
        </w:rPr>
        <w:t xml:space="preserve"> </w:t>
      </w:r>
      <w:r w:rsidRPr="00894251">
        <w:rPr>
          <w:rFonts w:cs="Arial"/>
        </w:rPr>
        <w:t>raizal, palenquera,</w:t>
      </w:r>
      <w:r w:rsidRPr="00894251">
        <w:rPr>
          <w:rFonts w:cs="Arial"/>
          <w:spacing w:val="-1"/>
        </w:rPr>
        <w:t xml:space="preserve"> </w:t>
      </w:r>
      <w:r w:rsidRPr="00894251">
        <w:rPr>
          <w:rFonts w:cs="Arial"/>
        </w:rPr>
        <w:t>ROM</w:t>
      </w:r>
      <w:r w:rsidRPr="00894251">
        <w:rPr>
          <w:rFonts w:cs="Arial"/>
          <w:spacing w:val="1"/>
        </w:rPr>
        <w:t xml:space="preserve"> </w:t>
      </w:r>
      <w:r w:rsidRPr="00894251">
        <w:rPr>
          <w:rFonts w:cs="Arial"/>
        </w:rPr>
        <w:t>o</w:t>
      </w:r>
      <w:r w:rsidRPr="00894251">
        <w:rPr>
          <w:rFonts w:cs="Arial"/>
          <w:spacing w:val="-2"/>
        </w:rPr>
        <w:t xml:space="preserve"> </w:t>
      </w:r>
      <w:r w:rsidRPr="00894251">
        <w:rPr>
          <w:rFonts w:cs="Arial"/>
        </w:rPr>
        <w:t>gitana.</w:t>
      </w:r>
    </w:p>
    <w:p w14:paraId="1B451E1D" w14:textId="77777777" w:rsidR="00544B01" w:rsidRPr="00894251" w:rsidRDefault="00544B01" w:rsidP="00894251">
      <w:pPr>
        <w:pStyle w:val="Textoindependiente"/>
        <w:jc w:val="both"/>
        <w:rPr>
          <w:rFonts w:cs="Arial"/>
        </w:rPr>
      </w:pPr>
    </w:p>
    <w:p w14:paraId="45A11095" w14:textId="77777777" w:rsidR="00544B01" w:rsidRPr="00894251" w:rsidRDefault="00544B01" w:rsidP="00894251">
      <w:pPr>
        <w:pStyle w:val="Textoindependiente"/>
        <w:jc w:val="both"/>
        <w:rPr>
          <w:rFonts w:cs="Arial"/>
        </w:rPr>
      </w:pPr>
      <w:r w:rsidRPr="00894251">
        <w:rPr>
          <w:rFonts w:cs="Arial"/>
        </w:rPr>
        <w:t>En armonía con lo anterior, en la plataforma del SECOP no se publicará para conocimiento de</w:t>
      </w:r>
      <w:r w:rsidRPr="00894251">
        <w:rPr>
          <w:rFonts w:cs="Arial"/>
          <w:spacing w:val="1"/>
        </w:rPr>
        <w:t xml:space="preserve"> </w:t>
      </w:r>
      <w:r w:rsidRPr="00894251">
        <w:rPr>
          <w:rFonts w:cs="Arial"/>
        </w:rPr>
        <w:t>terceros la información relacionada con los factores de desempate de personas en procesos de</w:t>
      </w:r>
      <w:r w:rsidRPr="00894251">
        <w:rPr>
          <w:rFonts w:cs="Arial"/>
          <w:spacing w:val="1"/>
        </w:rPr>
        <w:t xml:space="preserve"> </w:t>
      </w:r>
      <w:r w:rsidRPr="00894251">
        <w:rPr>
          <w:rFonts w:cs="Arial"/>
        </w:rPr>
        <w:t>reincorporación</w:t>
      </w:r>
      <w:r w:rsidRPr="00894251">
        <w:rPr>
          <w:rFonts w:cs="Arial"/>
          <w:spacing w:val="-3"/>
        </w:rPr>
        <w:t xml:space="preserve"> </w:t>
      </w:r>
      <w:r w:rsidRPr="00894251">
        <w:rPr>
          <w:rFonts w:cs="Arial"/>
        </w:rPr>
        <w:t>o</w:t>
      </w:r>
      <w:r w:rsidRPr="00894251">
        <w:rPr>
          <w:rFonts w:cs="Arial"/>
          <w:spacing w:val="-4"/>
        </w:rPr>
        <w:t xml:space="preserve"> </w:t>
      </w:r>
      <w:r w:rsidRPr="00894251">
        <w:rPr>
          <w:rFonts w:cs="Arial"/>
        </w:rPr>
        <w:t>reintegración</w:t>
      </w:r>
      <w:r w:rsidRPr="00894251">
        <w:rPr>
          <w:rFonts w:cs="Arial"/>
          <w:spacing w:val="-3"/>
        </w:rPr>
        <w:t xml:space="preserve"> </w:t>
      </w:r>
      <w:r w:rsidRPr="00894251">
        <w:rPr>
          <w:rFonts w:cs="Arial"/>
        </w:rPr>
        <w:t>o</w:t>
      </w:r>
      <w:r w:rsidRPr="00894251">
        <w:rPr>
          <w:rFonts w:cs="Arial"/>
          <w:spacing w:val="-4"/>
        </w:rPr>
        <w:t xml:space="preserve"> </w:t>
      </w:r>
      <w:r w:rsidRPr="00894251">
        <w:rPr>
          <w:rFonts w:cs="Arial"/>
        </w:rPr>
        <w:t>mujeres</w:t>
      </w:r>
      <w:r w:rsidRPr="00894251">
        <w:rPr>
          <w:rFonts w:cs="Arial"/>
          <w:spacing w:val="-3"/>
        </w:rPr>
        <w:t xml:space="preserve"> </w:t>
      </w:r>
      <w:r w:rsidRPr="00894251">
        <w:rPr>
          <w:rFonts w:cs="Arial"/>
        </w:rPr>
        <w:t>víctimas</w:t>
      </w:r>
      <w:r w:rsidRPr="00894251">
        <w:rPr>
          <w:rFonts w:cs="Arial"/>
          <w:spacing w:val="-3"/>
        </w:rPr>
        <w:t xml:space="preserve"> </w:t>
      </w:r>
      <w:r w:rsidRPr="00894251">
        <w:rPr>
          <w:rFonts w:cs="Arial"/>
        </w:rPr>
        <w:t>de</w:t>
      </w:r>
      <w:r w:rsidRPr="00894251">
        <w:rPr>
          <w:rFonts w:cs="Arial"/>
          <w:spacing w:val="-2"/>
        </w:rPr>
        <w:t xml:space="preserve"> </w:t>
      </w:r>
      <w:r w:rsidRPr="00894251">
        <w:rPr>
          <w:rFonts w:cs="Arial"/>
        </w:rPr>
        <w:t>violencia</w:t>
      </w:r>
      <w:r w:rsidRPr="00894251">
        <w:rPr>
          <w:rFonts w:cs="Arial"/>
          <w:spacing w:val="-2"/>
        </w:rPr>
        <w:t xml:space="preserve"> </w:t>
      </w:r>
      <w:r w:rsidRPr="00894251">
        <w:rPr>
          <w:rFonts w:cs="Arial"/>
        </w:rPr>
        <w:t>intrafamiliar</w:t>
      </w:r>
      <w:r w:rsidRPr="00894251">
        <w:rPr>
          <w:rFonts w:cs="Arial"/>
          <w:spacing w:val="-4"/>
        </w:rPr>
        <w:t xml:space="preserve"> </w:t>
      </w:r>
      <w:r w:rsidRPr="00894251">
        <w:rPr>
          <w:rFonts w:cs="Arial"/>
        </w:rPr>
        <w:t>o</w:t>
      </w:r>
      <w:r w:rsidRPr="00894251">
        <w:rPr>
          <w:rFonts w:cs="Arial"/>
          <w:spacing w:val="-4"/>
        </w:rPr>
        <w:t xml:space="preserve"> </w:t>
      </w:r>
      <w:r w:rsidRPr="00894251">
        <w:rPr>
          <w:rFonts w:cs="Arial"/>
        </w:rPr>
        <w:t>la</w:t>
      </w:r>
      <w:r w:rsidRPr="00894251">
        <w:rPr>
          <w:rFonts w:cs="Arial"/>
          <w:spacing w:val="-4"/>
        </w:rPr>
        <w:t xml:space="preserve"> </w:t>
      </w:r>
      <w:r w:rsidRPr="00894251">
        <w:rPr>
          <w:rFonts w:cs="Arial"/>
        </w:rPr>
        <w:t>población</w:t>
      </w:r>
      <w:r w:rsidRPr="00894251">
        <w:rPr>
          <w:rFonts w:cs="Arial"/>
          <w:spacing w:val="-2"/>
        </w:rPr>
        <w:t xml:space="preserve"> </w:t>
      </w:r>
      <w:r w:rsidRPr="00894251">
        <w:rPr>
          <w:rFonts w:cs="Arial"/>
        </w:rPr>
        <w:t>indígena,</w:t>
      </w:r>
      <w:r w:rsidRPr="00894251">
        <w:rPr>
          <w:rFonts w:cs="Arial"/>
          <w:spacing w:val="-53"/>
        </w:rPr>
        <w:t xml:space="preserve"> </w:t>
      </w:r>
      <w:r w:rsidRPr="00894251">
        <w:rPr>
          <w:rFonts w:cs="Arial"/>
        </w:rPr>
        <w:t>negra,</w:t>
      </w:r>
      <w:r w:rsidRPr="00894251">
        <w:rPr>
          <w:rFonts w:cs="Arial"/>
          <w:spacing w:val="-11"/>
        </w:rPr>
        <w:t xml:space="preserve"> </w:t>
      </w:r>
      <w:r w:rsidRPr="00894251">
        <w:rPr>
          <w:rFonts w:cs="Arial"/>
        </w:rPr>
        <w:t>afrocolombiana,</w:t>
      </w:r>
      <w:r w:rsidRPr="00894251">
        <w:rPr>
          <w:rFonts w:cs="Arial"/>
          <w:spacing w:val="-11"/>
        </w:rPr>
        <w:t xml:space="preserve"> </w:t>
      </w:r>
      <w:r w:rsidRPr="00894251">
        <w:rPr>
          <w:rFonts w:cs="Arial"/>
        </w:rPr>
        <w:t>raizal,</w:t>
      </w:r>
      <w:r w:rsidRPr="00894251">
        <w:rPr>
          <w:rFonts w:cs="Arial"/>
          <w:spacing w:val="-10"/>
        </w:rPr>
        <w:t xml:space="preserve"> </w:t>
      </w:r>
      <w:r w:rsidRPr="00894251">
        <w:rPr>
          <w:rFonts w:cs="Arial"/>
        </w:rPr>
        <w:t>palenquera,</w:t>
      </w:r>
      <w:r w:rsidRPr="00894251">
        <w:rPr>
          <w:rFonts w:cs="Arial"/>
          <w:spacing w:val="-11"/>
        </w:rPr>
        <w:t xml:space="preserve"> </w:t>
      </w:r>
      <w:r w:rsidRPr="00894251">
        <w:rPr>
          <w:rFonts w:cs="Arial"/>
        </w:rPr>
        <w:t>ROM</w:t>
      </w:r>
      <w:r w:rsidRPr="00894251">
        <w:rPr>
          <w:rFonts w:cs="Arial"/>
          <w:spacing w:val="-11"/>
        </w:rPr>
        <w:t xml:space="preserve"> </w:t>
      </w:r>
      <w:r w:rsidRPr="00894251">
        <w:rPr>
          <w:rFonts w:cs="Arial"/>
        </w:rPr>
        <w:t>o</w:t>
      </w:r>
      <w:r w:rsidRPr="00894251">
        <w:rPr>
          <w:rFonts w:cs="Arial"/>
          <w:spacing w:val="-11"/>
        </w:rPr>
        <w:t xml:space="preserve"> </w:t>
      </w:r>
      <w:r w:rsidRPr="00894251">
        <w:rPr>
          <w:rFonts w:cs="Arial"/>
        </w:rPr>
        <w:t>gitana,</w:t>
      </w:r>
      <w:r w:rsidRPr="00894251">
        <w:rPr>
          <w:rFonts w:cs="Arial"/>
          <w:spacing w:val="-10"/>
        </w:rPr>
        <w:t xml:space="preserve"> </w:t>
      </w:r>
      <w:r w:rsidRPr="00894251">
        <w:rPr>
          <w:rFonts w:cs="Arial"/>
        </w:rPr>
        <w:t>puesto</w:t>
      </w:r>
      <w:r w:rsidRPr="00894251">
        <w:rPr>
          <w:rFonts w:cs="Arial"/>
          <w:spacing w:val="-12"/>
        </w:rPr>
        <w:t xml:space="preserve"> </w:t>
      </w:r>
      <w:r w:rsidRPr="00894251">
        <w:rPr>
          <w:rFonts w:cs="Arial"/>
        </w:rPr>
        <w:t>que</w:t>
      </w:r>
      <w:r w:rsidRPr="00894251">
        <w:rPr>
          <w:rFonts w:cs="Arial"/>
          <w:spacing w:val="-11"/>
        </w:rPr>
        <w:t xml:space="preserve"> </w:t>
      </w:r>
      <w:r w:rsidRPr="00894251">
        <w:rPr>
          <w:rFonts w:cs="Arial"/>
        </w:rPr>
        <w:t>su</w:t>
      </w:r>
      <w:r w:rsidRPr="00894251">
        <w:rPr>
          <w:rFonts w:cs="Arial"/>
          <w:spacing w:val="-11"/>
        </w:rPr>
        <w:t xml:space="preserve"> </w:t>
      </w:r>
      <w:r w:rsidRPr="00894251">
        <w:rPr>
          <w:rFonts w:cs="Arial"/>
        </w:rPr>
        <w:t>público</w:t>
      </w:r>
      <w:r w:rsidRPr="00894251">
        <w:rPr>
          <w:rFonts w:cs="Arial"/>
          <w:spacing w:val="-13"/>
        </w:rPr>
        <w:t xml:space="preserve"> </w:t>
      </w:r>
      <w:r w:rsidRPr="00894251">
        <w:rPr>
          <w:rFonts w:cs="Arial"/>
        </w:rPr>
        <w:t>conocimiento</w:t>
      </w:r>
      <w:r w:rsidRPr="00894251">
        <w:rPr>
          <w:rFonts w:cs="Arial"/>
          <w:spacing w:val="-12"/>
        </w:rPr>
        <w:t xml:space="preserve"> </w:t>
      </w:r>
      <w:r w:rsidRPr="00894251">
        <w:rPr>
          <w:rFonts w:cs="Arial"/>
        </w:rPr>
        <w:t>puede</w:t>
      </w:r>
      <w:r w:rsidRPr="00894251">
        <w:rPr>
          <w:rFonts w:cs="Arial"/>
          <w:spacing w:val="-53"/>
        </w:rPr>
        <w:t xml:space="preserve"> </w:t>
      </w:r>
      <w:r w:rsidRPr="00894251">
        <w:rPr>
          <w:rFonts w:cs="Arial"/>
        </w:rPr>
        <w:t>afectar</w:t>
      </w:r>
      <w:r w:rsidRPr="00894251">
        <w:rPr>
          <w:rFonts w:cs="Arial"/>
          <w:spacing w:val="-2"/>
        </w:rPr>
        <w:t xml:space="preserve"> </w:t>
      </w:r>
      <w:r w:rsidRPr="00894251">
        <w:rPr>
          <w:rFonts w:cs="Arial"/>
        </w:rPr>
        <w:t>el</w:t>
      </w:r>
      <w:r w:rsidRPr="00894251">
        <w:rPr>
          <w:rFonts w:cs="Arial"/>
          <w:spacing w:val="-3"/>
        </w:rPr>
        <w:t xml:space="preserve"> </w:t>
      </w:r>
      <w:r w:rsidRPr="00894251">
        <w:rPr>
          <w:rFonts w:cs="Arial"/>
        </w:rPr>
        <w:t>derecho a</w:t>
      </w:r>
      <w:r w:rsidRPr="00894251">
        <w:rPr>
          <w:rFonts w:cs="Arial"/>
          <w:spacing w:val="-2"/>
        </w:rPr>
        <w:t xml:space="preserve"> </w:t>
      </w:r>
      <w:r w:rsidRPr="00894251">
        <w:rPr>
          <w:rFonts w:cs="Arial"/>
        </w:rPr>
        <w:t>la</w:t>
      </w:r>
      <w:r w:rsidRPr="00894251">
        <w:rPr>
          <w:rFonts w:cs="Arial"/>
          <w:spacing w:val="-2"/>
        </w:rPr>
        <w:t xml:space="preserve"> </w:t>
      </w:r>
      <w:r w:rsidRPr="00894251">
        <w:rPr>
          <w:rFonts w:cs="Arial"/>
        </w:rPr>
        <w:t>intimidad</w:t>
      </w:r>
      <w:r w:rsidRPr="00894251">
        <w:rPr>
          <w:rFonts w:cs="Arial"/>
          <w:spacing w:val="-2"/>
        </w:rPr>
        <w:t xml:space="preserve"> </w:t>
      </w:r>
      <w:r w:rsidRPr="00894251">
        <w:rPr>
          <w:rFonts w:cs="Arial"/>
        </w:rPr>
        <w:t>de los</w:t>
      </w:r>
      <w:r w:rsidRPr="00894251">
        <w:rPr>
          <w:rFonts w:cs="Arial"/>
          <w:spacing w:val="-1"/>
        </w:rPr>
        <w:t xml:space="preserve"> </w:t>
      </w:r>
      <w:r w:rsidRPr="00894251">
        <w:rPr>
          <w:rFonts w:cs="Arial"/>
        </w:rPr>
        <w:t>oferentes</w:t>
      </w:r>
      <w:r w:rsidRPr="00894251">
        <w:rPr>
          <w:rFonts w:cs="Arial"/>
          <w:spacing w:val="1"/>
        </w:rPr>
        <w:t xml:space="preserve"> </w:t>
      </w:r>
      <w:r w:rsidRPr="00894251">
        <w:rPr>
          <w:rFonts w:cs="Arial"/>
        </w:rPr>
        <w:t>o</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sus</w:t>
      </w:r>
      <w:r w:rsidRPr="00894251">
        <w:rPr>
          <w:rFonts w:cs="Arial"/>
          <w:spacing w:val="-1"/>
        </w:rPr>
        <w:t xml:space="preserve"> </w:t>
      </w:r>
      <w:r w:rsidRPr="00894251">
        <w:rPr>
          <w:rFonts w:cs="Arial"/>
        </w:rPr>
        <w:t>trabajadores</w:t>
      </w:r>
      <w:r w:rsidRPr="00894251">
        <w:rPr>
          <w:rFonts w:cs="Arial"/>
          <w:spacing w:val="-1"/>
        </w:rPr>
        <w:t xml:space="preserve"> </w:t>
      </w:r>
      <w:r w:rsidRPr="00894251">
        <w:rPr>
          <w:rFonts w:cs="Arial"/>
        </w:rPr>
        <w:t>o</w:t>
      </w:r>
      <w:r w:rsidRPr="00894251">
        <w:rPr>
          <w:rFonts w:cs="Arial"/>
          <w:spacing w:val="-2"/>
        </w:rPr>
        <w:t xml:space="preserve"> </w:t>
      </w:r>
      <w:r w:rsidRPr="00894251">
        <w:rPr>
          <w:rFonts w:cs="Arial"/>
        </w:rPr>
        <w:t>socios</w:t>
      </w:r>
      <w:r w:rsidRPr="00894251">
        <w:rPr>
          <w:rFonts w:cs="Arial"/>
          <w:spacing w:val="1"/>
        </w:rPr>
        <w:t xml:space="preserve"> </w:t>
      </w:r>
      <w:r w:rsidRPr="00894251">
        <w:rPr>
          <w:rFonts w:cs="Arial"/>
        </w:rPr>
        <w:t>o</w:t>
      </w:r>
      <w:r w:rsidRPr="00894251">
        <w:rPr>
          <w:rFonts w:cs="Arial"/>
          <w:spacing w:val="-2"/>
        </w:rPr>
        <w:t xml:space="preserve"> </w:t>
      </w:r>
      <w:r w:rsidRPr="00894251">
        <w:rPr>
          <w:rFonts w:cs="Arial"/>
        </w:rPr>
        <w:t>accionistas.</w:t>
      </w:r>
    </w:p>
    <w:p w14:paraId="4F05F9FF" w14:textId="77777777" w:rsidR="00544B01" w:rsidRPr="00894251" w:rsidRDefault="00544B01" w:rsidP="00894251">
      <w:pPr>
        <w:pStyle w:val="Textoindependiente"/>
        <w:jc w:val="both"/>
        <w:rPr>
          <w:rFonts w:cs="Arial"/>
        </w:rPr>
      </w:pPr>
    </w:p>
    <w:p w14:paraId="33548B9F" w14:textId="77777777" w:rsidR="00544B01" w:rsidRPr="00894251" w:rsidRDefault="00544B01" w:rsidP="00894251">
      <w:pPr>
        <w:rPr>
          <w:rFonts w:cs="Arial"/>
          <w:b/>
          <w:bCs/>
        </w:rPr>
      </w:pPr>
    </w:p>
    <w:p w14:paraId="545056B2" w14:textId="1C51BB76" w:rsidR="00544B01" w:rsidRPr="00894251" w:rsidRDefault="00544B01" w:rsidP="00894251">
      <w:pPr>
        <w:rPr>
          <w:rFonts w:cs="Arial"/>
          <w:b/>
          <w:bCs/>
        </w:rPr>
      </w:pPr>
      <w:r w:rsidRPr="00894251">
        <w:rPr>
          <w:rFonts w:cs="Arial"/>
          <w:b/>
          <w:bCs/>
        </w:rPr>
        <w:t xml:space="preserve">PARA DAR APLICACIÓN AL CRITERIO DE DESEMPATE </w:t>
      </w:r>
      <w:proofErr w:type="spellStart"/>
      <w:r w:rsidRPr="00894251">
        <w:rPr>
          <w:rFonts w:cs="Arial"/>
          <w:b/>
          <w:bCs/>
        </w:rPr>
        <w:t>N°</w:t>
      </w:r>
      <w:proofErr w:type="spellEnd"/>
      <w:r w:rsidRPr="00894251">
        <w:rPr>
          <w:rFonts w:cs="Arial"/>
          <w:b/>
          <w:bCs/>
        </w:rPr>
        <w:t>. 12 DEL ARTÍCULO 35 DE LA</w:t>
      </w:r>
      <w:r w:rsidRPr="00894251">
        <w:rPr>
          <w:rFonts w:cs="Arial"/>
          <w:b/>
          <w:bCs/>
          <w:spacing w:val="-53"/>
        </w:rPr>
        <w:t xml:space="preserve"> </w:t>
      </w:r>
      <w:r w:rsidRPr="00894251">
        <w:rPr>
          <w:rFonts w:cs="Arial"/>
          <w:b/>
          <w:bCs/>
        </w:rPr>
        <w:t>LEY 2069</w:t>
      </w:r>
      <w:r w:rsidRPr="00894251">
        <w:rPr>
          <w:rFonts w:cs="Arial"/>
          <w:b/>
          <w:bCs/>
          <w:spacing w:val="-1"/>
        </w:rPr>
        <w:t xml:space="preserve"> </w:t>
      </w:r>
      <w:r w:rsidRPr="00894251">
        <w:rPr>
          <w:rFonts w:cs="Arial"/>
          <w:b/>
          <w:bCs/>
        </w:rPr>
        <w:t>DE</w:t>
      </w:r>
      <w:r w:rsidRPr="00894251">
        <w:rPr>
          <w:rFonts w:cs="Arial"/>
          <w:b/>
          <w:bCs/>
          <w:spacing w:val="-1"/>
        </w:rPr>
        <w:t xml:space="preserve"> </w:t>
      </w:r>
      <w:r w:rsidRPr="00894251">
        <w:rPr>
          <w:rFonts w:cs="Arial"/>
          <w:b/>
          <w:bCs/>
        </w:rPr>
        <w:t>2020:</w:t>
      </w:r>
    </w:p>
    <w:p w14:paraId="291AD79D" w14:textId="77777777" w:rsidR="00544B01" w:rsidRPr="00894251" w:rsidRDefault="00544B01" w:rsidP="00894251">
      <w:pPr>
        <w:pStyle w:val="Textoindependiente"/>
        <w:jc w:val="both"/>
        <w:rPr>
          <w:rFonts w:cs="Arial"/>
          <w:color w:val="313131"/>
        </w:rPr>
      </w:pPr>
      <w:r w:rsidRPr="00894251">
        <w:rPr>
          <w:rFonts w:cs="Arial"/>
          <w:color w:val="313131"/>
        </w:rPr>
        <w:t>Si una vez agotados los demás criterios de desempate señalados en los numerales anteriores, el empate persiste, se citará a los proponentes empatados, para efectos de realizar el certamen de escogencia de la oferta mediante el sistema de Balotas, en el cual se aplicará el siguiente procedimiento:</w:t>
      </w:r>
    </w:p>
    <w:p w14:paraId="05CE5990" w14:textId="77777777" w:rsidR="00544B01" w:rsidRPr="00894251" w:rsidRDefault="00544B01" w:rsidP="00894251">
      <w:pPr>
        <w:pStyle w:val="Textoindependiente"/>
        <w:jc w:val="both"/>
        <w:rPr>
          <w:rFonts w:cs="Arial"/>
        </w:rPr>
      </w:pPr>
    </w:p>
    <w:p w14:paraId="584E8D47" w14:textId="77777777" w:rsidR="00544B01" w:rsidRPr="00894251" w:rsidRDefault="00544B01" w:rsidP="00894251">
      <w:pPr>
        <w:pStyle w:val="Prrafodelista"/>
        <w:widowControl w:val="0"/>
        <w:numPr>
          <w:ilvl w:val="0"/>
          <w:numId w:val="59"/>
        </w:numPr>
        <w:tabs>
          <w:tab w:val="left" w:pos="1724"/>
        </w:tabs>
        <w:autoSpaceDE w:val="0"/>
        <w:autoSpaceDN w:val="0"/>
        <w:ind w:left="262"/>
        <w:contextualSpacing w:val="0"/>
        <w:jc w:val="both"/>
        <w:rPr>
          <w:rFonts w:cs="Arial"/>
        </w:rPr>
      </w:pPr>
      <w:r w:rsidRPr="00894251">
        <w:rPr>
          <w:rFonts w:cs="Arial"/>
        </w:rPr>
        <w:t>La audiencia y el sorteo serán presididos por el subdirector delegado, de lo cual se dejará</w:t>
      </w:r>
      <w:r w:rsidRPr="00894251">
        <w:rPr>
          <w:rFonts w:cs="Arial"/>
          <w:spacing w:val="1"/>
        </w:rPr>
        <w:t xml:space="preserve"> </w:t>
      </w:r>
      <w:r w:rsidRPr="00894251">
        <w:rPr>
          <w:rFonts w:cs="Arial"/>
        </w:rPr>
        <w:t>constancia</w:t>
      </w:r>
      <w:r w:rsidRPr="00894251">
        <w:rPr>
          <w:rFonts w:cs="Arial"/>
          <w:spacing w:val="-6"/>
        </w:rPr>
        <w:t xml:space="preserve"> </w:t>
      </w:r>
      <w:r w:rsidRPr="00894251">
        <w:rPr>
          <w:rFonts w:cs="Arial"/>
        </w:rPr>
        <w:t>en</w:t>
      </w:r>
      <w:r w:rsidRPr="00894251">
        <w:rPr>
          <w:rFonts w:cs="Arial"/>
          <w:spacing w:val="-8"/>
        </w:rPr>
        <w:t xml:space="preserve"> </w:t>
      </w:r>
      <w:r w:rsidRPr="00894251">
        <w:rPr>
          <w:rFonts w:cs="Arial"/>
        </w:rPr>
        <w:t>el</w:t>
      </w:r>
      <w:r w:rsidRPr="00894251">
        <w:rPr>
          <w:rFonts w:cs="Arial"/>
          <w:spacing w:val="-8"/>
        </w:rPr>
        <w:t xml:space="preserve"> </w:t>
      </w:r>
      <w:r w:rsidRPr="00894251">
        <w:rPr>
          <w:rFonts w:cs="Arial"/>
        </w:rPr>
        <w:t>acta</w:t>
      </w:r>
      <w:r w:rsidRPr="00894251">
        <w:rPr>
          <w:rFonts w:cs="Arial"/>
          <w:spacing w:val="-8"/>
        </w:rPr>
        <w:t xml:space="preserve"> </w:t>
      </w:r>
      <w:r w:rsidRPr="00894251">
        <w:rPr>
          <w:rFonts w:cs="Arial"/>
        </w:rPr>
        <w:t>de</w:t>
      </w:r>
      <w:r w:rsidRPr="00894251">
        <w:rPr>
          <w:rFonts w:cs="Arial"/>
          <w:spacing w:val="-6"/>
        </w:rPr>
        <w:t xml:space="preserve"> </w:t>
      </w:r>
      <w:r w:rsidRPr="00894251">
        <w:rPr>
          <w:rFonts w:cs="Arial"/>
        </w:rPr>
        <w:t>la</w:t>
      </w:r>
      <w:r w:rsidRPr="00894251">
        <w:rPr>
          <w:rFonts w:cs="Arial"/>
          <w:spacing w:val="-5"/>
        </w:rPr>
        <w:t xml:space="preserve"> </w:t>
      </w:r>
      <w:r w:rsidRPr="00894251">
        <w:rPr>
          <w:rFonts w:cs="Arial"/>
        </w:rPr>
        <w:t>audiencia.</w:t>
      </w:r>
      <w:r w:rsidRPr="00894251">
        <w:rPr>
          <w:rFonts w:cs="Arial"/>
          <w:spacing w:val="-8"/>
        </w:rPr>
        <w:t xml:space="preserve"> </w:t>
      </w:r>
      <w:r w:rsidRPr="00894251">
        <w:rPr>
          <w:rFonts w:cs="Arial"/>
        </w:rPr>
        <w:t>Los</w:t>
      </w:r>
      <w:r w:rsidRPr="00894251">
        <w:rPr>
          <w:rFonts w:cs="Arial"/>
          <w:spacing w:val="-7"/>
        </w:rPr>
        <w:t xml:space="preserve"> </w:t>
      </w:r>
      <w:r w:rsidRPr="00894251">
        <w:rPr>
          <w:rFonts w:cs="Arial"/>
        </w:rPr>
        <w:t>resultados</w:t>
      </w:r>
      <w:r w:rsidRPr="00894251">
        <w:rPr>
          <w:rFonts w:cs="Arial"/>
          <w:spacing w:val="-6"/>
        </w:rPr>
        <w:t xml:space="preserve"> </w:t>
      </w:r>
      <w:r w:rsidRPr="00894251">
        <w:rPr>
          <w:rFonts w:cs="Arial"/>
        </w:rPr>
        <w:t>del</w:t>
      </w:r>
      <w:r w:rsidRPr="00894251">
        <w:rPr>
          <w:rFonts w:cs="Arial"/>
          <w:spacing w:val="-9"/>
        </w:rPr>
        <w:t xml:space="preserve"> </w:t>
      </w:r>
      <w:r w:rsidRPr="00894251">
        <w:rPr>
          <w:rFonts w:cs="Arial"/>
        </w:rPr>
        <w:t>sorteo</w:t>
      </w:r>
      <w:r w:rsidRPr="00894251">
        <w:rPr>
          <w:rFonts w:cs="Arial"/>
          <w:spacing w:val="-7"/>
        </w:rPr>
        <w:t xml:space="preserve"> </w:t>
      </w:r>
      <w:r w:rsidRPr="00894251">
        <w:rPr>
          <w:rFonts w:cs="Arial"/>
        </w:rPr>
        <w:t>serán</w:t>
      </w:r>
      <w:r w:rsidRPr="00894251">
        <w:rPr>
          <w:rFonts w:cs="Arial"/>
          <w:spacing w:val="-8"/>
        </w:rPr>
        <w:t xml:space="preserve"> </w:t>
      </w:r>
      <w:r w:rsidRPr="00894251">
        <w:rPr>
          <w:rFonts w:cs="Arial"/>
        </w:rPr>
        <w:t>consignados</w:t>
      </w:r>
      <w:r w:rsidRPr="00894251">
        <w:rPr>
          <w:rFonts w:cs="Arial"/>
          <w:spacing w:val="-7"/>
        </w:rPr>
        <w:t xml:space="preserve"> </w:t>
      </w:r>
      <w:r w:rsidRPr="00894251">
        <w:rPr>
          <w:rFonts w:cs="Arial"/>
        </w:rPr>
        <w:t>en</w:t>
      </w:r>
      <w:r w:rsidRPr="00894251">
        <w:rPr>
          <w:rFonts w:cs="Arial"/>
          <w:spacing w:val="-7"/>
        </w:rPr>
        <w:t xml:space="preserve"> </w:t>
      </w:r>
      <w:r w:rsidRPr="00894251">
        <w:rPr>
          <w:rFonts w:cs="Arial"/>
        </w:rPr>
        <w:t>la</w:t>
      </w:r>
      <w:r w:rsidRPr="00894251">
        <w:rPr>
          <w:rFonts w:cs="Arial"/>
          <w:spacing w:val="-8"/>
        </w:rPr>
        <w:t xml:space="preserve"> </w:t>
      </w:r>
      <w:r w:rsidRPr="00894251">
        <w:rPr>
          <w:rFonts w:cs="Arial"/>
        </w:rPr>
        <w:t>misma</w:t>
      </w:r>
      <w:r w:rsidRPr="00894251">
        <w:rPr>
          <w:rFonts w:cs="Arial"/>
          <w:spacing w:val="-7"/>
        </w:rPr>
        <w:t xml:space="preserve"> </w:t>
      </w:r>
      <w:r w:rsidRPr="00894251">
        <w:rPr>
          <w:rFonts w:cs="Arial"/>
        </w:rPr>
        <w:t>acta</w:t>
      </w:r>
      <w:r w:rsidRPr="00894251">
        <w:rPr>
          <w:rFonts w:cs="Arial"/>
          <w:spacing w:val="-54"/>
        </w:rPr>
        <w:t xml:space="preserve"> </w:t>
      </w:r>
      <w:r w:rsidRPr="00894251">
        <w:rPr>
          <w:rFonts w:cs="Arial"/>
        </w:rPr>
        <w:t>la</w:t>
      </w:r>
      <w:r w:rsidRPr="00894251">
        <w:rPr>
          <w:rFonts w:cs="Arial"/>
          <w:spacing w:val="-2"/>
        </w:rPr>
        <w:t xml:space="preserve"> </w:t>
      </w:r>
      <w:r w:rsidRPr="00894251">
        <w:rPr>
          <w:rFonts w:cs="Arial"/>
        </w:rPr>
        <w:t>cual</w:t>
      </w:r>
      <w:r w:rsidRPr="00894251">
        <w:rPr>
          <w:rFonts w:cs="Arial"/>
          <w:spacing w:val="-2"/>
        </w:rPr>
        <w:t xml:space="preserve"> </w:t>
      </w:r>
      <w:r w:rsidRPr="00894251">
        <w:rPr>
          <w:rFonts w:cs="Arial"/>
        </w:rPr>
        <w:t>será</w:t>
      </w:r>
      <w:r w:rsidRPr="00894251">
        <w:rPr>
          <w:rFonts w:cs="Arial"/>
          <w:spacing w:val="-2"/>
        </w:rPr>
        <w:t xml:space="preserve"> </w:t>
      </w:r>
      <w:r w:rsidRPr="00894251">
        <w:rPr>
          <w:rFonts w:cs="Arial"/>
        </w:rPr>
        <w:t>suscrita</w:t>
      </w:r>
      <w:r w:rsidRPr="00894251">
        <w:rPr>
          <w:rFonts w:cs="Arial"/>
          <w:spacing w:val="1"/>
        </w:rPr>
        <w:t xml:space="preserve"> </w:t>
      </w:r>
      <w:r w:rsidRPr="00894251">
        <w:rPr>
          <w:rFonts w:cs="Arial"/>
        </w:rPr>
        <w:t>por</w:t>
      </w:r>
      <w:r w:rsidRPr="00894251">
        <w:rPr>
          <w:rFonts w:cs="Arial"/>
          <w:spacing w:val="1"/>
        </w:rPr>
        <w:t xml:space="preserve"> </w:t>
      </w:r>
      <w:r w:rsidRPr="00894251">
        <w:rPr>
          <w:rFonts w:cs="Arial"/>
        </w:rPr>
        <w:t>los</w:t>
      </w:r>
      <w:r w:rsidRPr="00894251">
        <w:rPr>
          <w:rFonts w:cs="Arial"/>
          <w:spacing w:val="2"/>
        </w:rPr>
        <w:t xml:space="preserve"> </w:t>
      </w:r>
      <w:r w:rsidRPr="00894251">
        <w:rPr>
          <w:rFonts w:cs="Arial"/>
        </w:rPr>
        <w:t>funcionarios y</w:t>
      </w:r>
      <w:r w:rsidRPr="00894251">
        <w:rPr>
          <w:rFonts w:cs="Arial"/>
          <w:spacing w:val="-1"/>
        </w:rPr>
        <w:t xml:space="preserve"> </w:t>
      </w:r>
      <w:r w:rsidRPr="00894251">
        <w:rPr>
          <w:rFonts w:cs="Arial"/>
        </w:rPr>
        <w:t>demás interesados</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asistan</w:t>
      </w:r>
      <w:r w:rsidRPr="00894251">
        <w:rPr>
          <w:rFonts w:cs="Arial"/>
          <w:spacing w:val="1"/>
        </w:rPr>
        <w:t xml:space="preserve"> </w:t>
      </w:r>
      <w:r w:rsidRPr="00894251">
        <w:rPr>
          <w:rFonts w:cs="Arial"/>
        </w:rPr>
        <w:t>a</w:t>
      </w:r>
      <w:r w:rsidRPr="00894251">
        <w:rPr>
          <w:rFonts w:cs="Arial"/>
          <w:spacing w:val="-2"/>
        </w:rPr>
        <w:t xml:space="preserve"> </w:t>
      </w:r>
      <w:r w:rsidRPr="00894251">
        <w:rPr>
          <w:rFonts w:cs="Arial"/>
        </w:rPr>
        <w:t>ella.</w:t>
      </w:r>
    </w:p>
    <w:p w14:paraId="588EBDD3" w14:textId="77777777" w:rsidR="00544B01" w:rsidRPr="00894251" w:rsidRDefault="00544B01" w:rsidP="00894251">
      <w:pPr>
        <w:pStyle w:val="Textoindependiente"/>
        <w:jc w:val="both"/>
        <w:rPr>
          <w:rFonts w:cs="Arial"/>
        </w:rPr>
      </w:pPr>
    </w:p>
    <w:p w14:paraId="77152A1B" w14:textId="77777777" w:rsidR="00544B01" w:rsidRPr="00894251" w:rsidRDefault="00544B01" w:rsidP="00894251">
      <w:pPr>
        <w:pStyle w:val="Prrafodelista"/>
        <w:widowControl w:val="0"/>
        <w:numPr>
          <w:ilvl w:val="0"/>
          <w:numId w:val="59"/>
        </w:numPr>
        <w:tabs>
          <w:tab w:val="left" w:pos="1683"/>
        </w:tabs>
        <w:autoSpaceDE w:val="0"/>
        <w:autoSpaceDN w:val="0"/>
        <w:ind w:left="262"/>
        <w:contextualSpacing w:val="0"/>
        <w:jc w:val="both"/>
        <w:rPr>
          <w:rFonts w:cs="Arial"/>
        </w:rPr>
      </w:pPr>
      <w:r w:rsidRPr="00894251">
        <w:rPr>
          <w:rFonts w:cs="Arial"/>
        </w:rPr>
        <w:lastRenderedPageBreak/>
        <w:t>A</w:t>
      </w:r>
      <w:r w:rsidRPr="00894251">
        <w:rPr>
          <w:rFonts w:cs="Arial"/>
          <w:spacing w:val="-4"/>
        </w:rPr>
        <w:t xml:space="preserve"> </w:t>
      </w:r>
      <w:r w:rsidRPr="00894251">
        <w:rPr>
          <w:rFonts w:cs="Arial"/>
        </w:rPr>
        <w:t>cada</w:t>
      </w:r>
      <w:r w:rsidRPr="00894251">
        <w:rPr>
          <w:rFonts w:cs="Arial"/>
          <w:spacing w:val="-3"/>
        </w:rPr>
        <w:t xml:space="preserve"> </w:t>
      </w:r>
      <w:r w:rsidRPr="00894251">
        <w:rPr>
          <w:rFonts w:cs="Arial"/>
        </w:rPr>
        <w:t>proponente</w:t>
      </w:r>
      <w:r w:rsidRPr="00894251">
        <w:rPr>
          <w:rFonts w:cs="Arial"/>
          <w:spacing w:val="-4"/>
        </w:rPr>
        <w:t xml:space="preserve"> </w:t>
      </w:r>
      <w:r w:rsidRPr="00894251">
        <w:rPr>
          <w:rFonts w:cs="Arial"/>
        </w:rPr>
        <w:t>se</w:t>
      </w:r>
      <w:r w:rsidRPr="00894251">
        <w:rPr>
          <w:rFonts w:cs="Arial"/>
          <w:spacing w:val="-2"/>
        </w:rPr>
        <w:t xml:space="preserve"> </w:t>
      </w:r>
      <w:r w:rsidRPr="00894251">
        <w:rPr>
          <w:rFonts w:cs="Arial"/>
        </w:rPr>
        <w:t>le</w:t>
      </w:r>
      <w:r w:rsidRPr="00894251">
        <w:rPr>
          <w:rFonts w:cs="Arial"/>
          <w:spacing w:val="-2"/>
        </w:rPr>
        <w:t xml:space="preserve"> </w:t>
      </w:r>
      <w:r w:rsidRPr="00894251">
        <w:rPr>
          <w:rFonts w:cs="Arial"/>
        </w:rPr>
        <w:t>asignará</w:t>
      </w:r>
      <w:r w:rsidRPr="00894251">
        <w:rPr>
          <w:rFonts w:cs="Arial"/>
          <w:spacing w:val="-4"/>
        </w:rPr>
        <w:t xml:space="preserve"> </w:t>
      </w:r>
      <w:r w:rsidRPr="00894251">
        <w:rPr>
          <w:rFonts w:cs="Arial"/>
        </w:rPr>
        <w:t>un</w:t>
      </w:r>
      <w:r w:rsidRPr="00894251">
        <w:rPr>
          <w:rFonts w:cs="Arial"/>
          <w:spacing w:val="-3"/>
        </w:rPr>
        <w:t xml:space="preserve"> </w:t>
      </w:r>
      <w:r w:rsidRPr="00894251">
        <w:rPr>
          <w:rFonts w:cs="Arial"/>
        </w:rPr>
        <w:t>número</w:t>
      </w:r>
      <w:r w:rsidRPr="00894251">
        <w:rPr>
          <w:rFonts w:cs="Arial"/>
          <w:spacing w:val="-2"/>
        </w:rPr>
        <w:t xml:space="preserve"> </w:t>
      </w:r>
      <w:r w:rsidRPr="00894251">
        <w:rPr>
          <w:rFonts w:cs="Arial"/>
        </w:rPr>
        <w:t>inmodificable</w:t>
      </w:r>
      <w:r w:rsidRPr="00894251">
        <w:rPr>
          <w:rFonts w:cs="Arial"/>
          <w:spacing w:val="-4"/>
        </w:rPr>
        <w:t xml:space="preserve"> </w:t>
      </w:r>
      <w:r w:rsidRPr="00894251">
        <w:rPr>
          <w:rFonts w:cs="Arial"/>
        </w:rPr>
        <w:t>de</w:t>
      </w:r>
      <w:r w:rsidRPr="00894251">
        <w:rPr>
          <w:rFonts w:cs="Arial"/>
          <w:spacing w:val="-4"/>
        </w:rPr>
        <w:t xml:space="preserve"> </w:t>
      </w:r>
      <w:r w:rsidRPr="00894251">
        <w:rPr>
          <w:rFonts w:cs="Arial"/>
        </w:rPr>
        <w:t>uno</w:t>
      </w:r>
      <w:r w:rsidRPr="00894251">
        <w:rPr>
          <w:rFonts w:cs="Arial"/>
          <w:spacing w:val="-5"/>
        </w:rPr>
        <w:t xml:space="preserve"> </w:t>
      </w:r>
      <w:r w:rsidRPr="00894251">
        <w:rPr>
          <w:rFonts w:cs="Arial"/>
        </w:rPr>
        <w:t>(1)</w:t>
      </w:r>
      <w:r w:rsidRPr="00894251">
        <w:rPr>
          <w:rFonts w:cs="Arial"/>
          <w:spacing w:val="-3"/>
        </w:rPr>
        <w:t xml:space="preserve"> </w:t>
      </w:r>
      <w:r w:rsidRPr="00894251">
        <w:rPr>
          <w:rFonts w:cs="Arial"/>
        </w:rPr>
        <w:t>a</w:t>
      </w:r>
      <w:r w:rsidRPr="00894251">
        <w:rPr>
          <w:rFonts w:cs="Arial"/>
          <w:spacing w:val="-2"/>
        </w:rPr>
        <w:t xml:space="preserve"> </w:t>
      </w:r>
      <w:r w:rsidRPr="00894251">
        <w:rPr>
          <w:rFonts w:cs="Arial"/>
        </w:rPr>
        <w:t>“n”</w:t>
      </w:r>
      <w:r w:rsidRPr="00894251">
        <w:rPr>
          <w:rFonts w:cs="Arial"/>
          <w:spacing w:val="-4"/>
        </w:rPr>
        <w:t xml:space="preserve"> </w:t>
      </w:r>
      <w:r w:rsidRPr="00894251">
        <w:rPr>
          <w:rFonts w:cs="Arial"/>
        </w:rPr>
        <w:t>(siendo</w:t>
      </w:r>
      <w:r w:rsidRPr="00894251">
        <w:rPr>
          <w:rFonts w:cs="Arial"/>
          <w:spacing w:val="-4"/>
        </w:rPr>
        <w:t xml:space="preserve"> </w:t>
      </w:r>
      <w:r w:rsidRPr="00894251">
        <w:rPr>
          <w:rFonts w:cs="Arial"/>
        </w:rPr>
        <w:t>“n”</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número</w:t>
      </w:r>
      <w:r w:rsidRPr="00894251">
        <w:rPr>
          <w:rFonts w:cs="Arial"/>
          <w:spacing w:val="-53"/>
        </w:rPr>
        <w:t xml:space="preserve"> </w:t>
      </w:r>
      <w:r w:rsidRPr="00894251">
        <w:rPr>
          <w:rFonts w:cs="Arial"/>
        </w:rPr>
        <w:t>máximo</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proponentes</w:t>
      </w:r>
      <w:r w:rsidRPr="00894251">
        <w:rPr>
          <w:rFonts w:cs="Arial"/>
          <w:spacing w:val="2"/>
        </w:rPr>
        <w:t xml:space="preserve"> </w:t>
      </w:r>
      <w:r w:rsidRPr="00894251">
        <w:rPr>
          <w:rFonts w:cs="Arial"/>
        </w:rPr>
        <w:t>empatados),</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forma</w:t>
      </w:r>
      <w:r w:rsidRPr="00894251">
        <w:rPr>
          <w:rFonts w:cs="Arial"/>
          <w:spacing w:val="-2"/>
        </w:rPr>
        <w:t xml:space="preserve"> </w:t>
      </w:r>
      <w:r w:rsidRPr="00894251">
        <w:rPr>
          <w:rFonts w:cs="Arial"/>
        </w:rPr>
        <w:t>aleatoria</w:t>
      </w:r>
      <w:r w:rsidRPr="00894251">
        <w:rPr>
          <w:rFonts w:cs="Arial"/>
          <w:spacing w:val="-2"/>
        </w:rPr>
        <w:t xml:space="preserve"> </w:t>
      </w:r>
      <w:r w:rsidRPr="00894251">
        <w:rPr>
          <w:rFonts w:cs="Arial"/>
        </w:rPr>
        <w:t>mediante</w:t>
      </w:r>
      <w:r w:rsidRPr="00894251">
        <w:rPr>
          <w:rFonts w:cs="Arial"/>
          <w:spacing w:val="-1"/>
        </w:rPr>
        <w:t xml:space="preserve"> </w:t>
      </w:r>
      <w:r w:rsidRPr="00894251">
        <w:rPr>
          <w:rFonts w:cs="Arial"/>
        </w:rPr>
        <w:t>sorteo de</w:t>
      </w:r>
      <w:r w:rsidRPr="00894251">
        <w:rPr>
          <w:rFonts w:cs="Arial"/>
          <w:spacing w:val="1"/>
        </w:rPr>
        <w:t xml:space="preserve"> </w:t>
      </w:r>
      <w:r w:rsidRPr="00894251">
        <w:rPr>
          <w:rFonts w:cs="Arial"/>
        </w:rPr>
        <w:t>balota</w:t>
      </w:r>
    </w:p>
    <w:p w14:paraId="01FD4194" w14:textId="77777777" w:rsidR="00544B01" w:rsidRPr="00894251" w:rsidRDefault="00544B01" w:rsidP="00894251">
      <w:pPr>
        <w:pStyle w:val="Textoindependiente"/>
        <w:jc w:val="both"/>
        <w:rPr>
          <w:rFonts w:cs="Arial"/>
        </w:rPr>
      </w:pPr>
    </w:p>
    <w:p w14:paraId="6BC9704D" w14:textId="77777777" w:rsidR="00544B01" w:rsidRPr="00894251" w:rsidRDefault="00544B01" w:rsidP="00894251">
      <w:pPr>
        <w:pStyle w:val="Prrafodelista"/>
        <w:widowControl w:val="0"/>
        <w:numPr>
          <w:ilvl w:val="0"/>
          <w:numId w:val="59"/>
        </w:numPr>
        <w:tabs>
          <w:tab w:val="left" w:pos="1659"/>
        </w:tabs>
        <w:autoSpaceDE w:val="0"/>
        <w:autoSpaceDN w:val="0"/>
        <w:ind w:left="262"/>
        <w:contextualSpacing w:val="0"/>
        <w:jc w:val="both"/>
        <w:rPr>
          <w:rFonts w:cs="Arial"/>
        </w:rPr>
      </w:pPr>
      <w:r w:rsidRPr="00894251">
        <w:rPr>
          <w:rFonts w:cs="Arial"/>
        </w:rPr>
        <w:t xml:space="preserve">Las balotas asignadas serán ingresadas nuevamente en la </w:t>
      </w:r>
      <w:proofErr w:type="spellStart"/>
      <w:r w:rsidRPr="00894251">
        <w:rPr>
          <w:rFonts w:cs="Arial"/>
        </w:rPr>
        <w:t>balotera</w:t>
      </w:r>
      <w:proofErr w:type="spellEnd"/>
      <w:r w:rsidRPr="00894251">
        <w:rPr>
          <w:rFonts w:cs="Arial"/>
        </w:rPr>
        <w:t xml:space="preserve"> y el representante de la Oficina de Auditoría Interna de la Entidad será el responsable de extraer las mismas, la primera en salir coincidirá con el proponente que se ubicará en el primer orden de elegibilidad y así sucesivamente</w:t>
      </w:r>
      <w:r w:rsidRPr="00894251">
        <w:rPr>
          <w:rFonts w:cs="Arial"/>
          <w:spacing w:val="1"/>
        </w:rPr>
        <w:t xml:space="preserve"> </w:t>
      </w:r>
      <w:r w:rsidRPr="00894251">
        <w:rPr>
          <w:rFonts w:cs="Arial"/>
        </w:rPr>
        <w:t>hasta</w:t>
      </w:r>
      <w:r w:rsidRPr="00894251">
        <w:rPr>
          <w:rFonts w:cs="Arial"/>
          <w:spacing w:val="-2"/>
        </w:rPr>
        <w:t xml:space="preserve"> </w:t>
      </w:r>
      <w:r w:rsidRPr="00894251">
        <w:rPr>
          <w:rFonts w:cs="Arial"/>
        </w:rPr>
        <w:t>completar el</w:t>
      </w:r>
      <w:r w:rsidRPr="00894251">
        <w:rPr>
          <w:rFonts w:cs="Arial"/>
          <w:spacing w:val="-2"/>
        </w:rPr>
        <w:t xml:space="preserve"> </w:t>
      </w:r>
      <w:r w:rsidRPr="00894251">
        <w:rPr>
          <w:rFonts w:cs="Arial"/>
        </w:rPr>
        <w:t>cuadro</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elegibles</w:t>
      </w:r>
    </w:p>
    <w:p w14:paraId="29E63A41" w14:textId="77777777" w:rsidR="00544B01" w:rsidRPr="00894251" w:rsidRDefault="00544B01" w:rsidP="00894251">
      <w:pPr>
        <w:pStyle w:val="Textoindependiente"/>
        <w:jc w:val="both"/>
        <w:rPr>
          <w:rFonts w:cs="Arial"/>
        </w:rPr>
      </w:pPr>
    </w:p>
    <w:p w14:paraId="005598F9" w14:textId="77777777" w:rsidR="00544B01" w:rsidRPr="00894251" w:rsidRDefault="00544B01" w:rsidP="00894251">
      <w:pPr>
        <w:pStyle w:val="Textoindependiente"/>
        <w:jc w:val="both"/>
        <w:rPr>
          <w:rFonts w:cs="Arial"/>
        </w:rPr>
      </w:pPr>
      <w:r w:rsidRPr="00894251">
        <w:rPr>
          <w:rFonts w:cs="Arial"/>
          <w:b/>
        </w:rPr>
        <w:t xml:space="preserve">Parágrafo: </w:t>
      </w:r>
      <w:r w:rsidRPr="00894251">
        <w:rPr>
          <w:rFonts w:cs="Arial"/>
        </w:rPr>
        <w:t>En el evento de no encontrarse en la diligencia de sorteo un representante del oferente</w:t>
      </w:r>
      <w:r w:rsidRPr="00894251">
        <w:rPr>
          <w:rFonts w:cs="Arial"/>
          <w:spacing w:val="-53"/>
        </w:rPr>
        <w:t xml:space="preserve"> </w:t>
      </w:r>
      <w:r w:rsidRPr="00894251">
        <w:rPr>
          <w:rFonts w:cs="Arial"/>
        </w:rPr>
        <w:t>en situación de empate, será el delegado de la Oficina de Auditoría Interna del Área Metropolitana</w:t>
      </w:r>
      <w:r w:rsidRPr="00894251">
        <w:rPr>
          <w:rFonts w:cs="Arial"/>
          <w:spacing w:val="1"/>
        </w:rPr>
        <w:t xml:space="preserve"> </w:t>
      </w:r>
      <w:r w:rsidRPr="00894251">
        <w:rPr>
          <w:rFonts w:cs="Arial"/>
        </w:rPr>
        <w:t>del</w:t>
      </w:r>
      <w:r w:rsidRPr="00894251">
        <w:rPr>
          <w:rFonts w:cs="Arial"/>
          <w:spacing w:val="-9"/>
        </w:rPr>
        <w:t xml:space="preserve"> </w:t>
      </w:r>
      <w:r w:rsidRPr="00894251">
        <w:rPr>
          <w:rFonts w:cs="Arial"/>
        </w:rPr>
        <w:t>Valle</w:t>
      </w:r>
      <w:r w:rsidRPr="00894251">
        <w:rPr>
          <w:rFonts w:cs="Arial"/>
          <w:spacing w:val="-8"/>
        </w:rPr>
        <w:t xml:space="preserve"> </w:t>
      </w:r>
      <w:r w:rsidRPr="00894251">
        <w:rPr>
          <w:rFonts w:cs="Arial"/>
        </w:rPr>
        <w:t>de</w:t>
      </w:r>
      <w:r w:rsidRPr="00894251">
        <w:rPr>
          <w:rFonts w:cs="Arial"/>
          <w:spacing w:val="-8"/>
        </w:rPr>
        <w:t xml:space="preserve"> </w:t>
      </w:r>
      <w:r w:rsidRPr="00894251">
        <w:rPr>
          <w:rFonts w:cs="Arial"/>
        </w:rPr>
        <w:t>Aburrá,</w:t>
      </w:r>
      <w:r w:rsidRPr="00894251">
        <w:rPr>
          <w:rFonts w:cs="Arial"/>
          <w:spacing w:val="-8"/>
        </w:rPr>
        <w:t xml:space="preserve"> </w:t>
      </w:r>
      <w:r w:rsidRPr="00894251">
        <w:rPr>
          <w:rFonts w:cs="Arial"/>
        </w:rPr>
        <w:t>la</w:t>
      </w:r>
      <w:r w:rsidRPr="00894251">
        <w:rPr>
          <w:rFonts w:cs="Arial"/>
          <w:spacing w:val="-10"/>
        </w:rPr>
        <w:t xml:space="preserve"> </w:t>
      </w:r>
      <w:r w:rsidRPr="00894251">
        <w:rPr>
          <w:rFonts w:cs="Arial"/>
        </w:rPr>
        <w:t>persona</w:t>
      </w:r>
      <w:r w:rsidRPr="00894251">
        <w:rPr>
          <w:rFonts w:cs="Arial"/>
          <w:spacing w:val="-10"/>
        </w:rPr>
        <w:t xml:space="preserve"> </w:t>
      </w:r>
      <w:r w:rsidRPr="00894251">
        <w:rPr>
          <w:rFonts w:cs="Arial"/>
        </w:rPr>
        <w:t>que</w:t>
      </w:r>
      <w:r w:rsidRPr="00894251">
        <w:rPr>
          <w:rFonts w:cs="Arial"/>
          <w:spacing w:val="-11"/>
        </w:rPr>
        <w:t xml:space="preserve"> </w:t>
      </w:r>
      <w:r w:rsidRPr="00894251">
        <w:rPr>
          <w:rFonts w:cs="Arial"/>
        </w:rPr>
        <w:t>reemplace</w:t>
      </w:r>
      <w:r w:rsidRPr="00894251">
        <w:rPr>
          <w:rFonts w:cs="Arial"/>
          <w:spacing w:val="-10"/>
        </w:rPr>
        <w:t xml:space="preserve"> </w:t>
      </w:r>
      <w:r w:rsidRPr="00894251">
        <w:rPr>
          <w:rFonts w:cs="Arial"/>
        </w:rPr>
        <w:t>el</w:t>
      </w:r>
      <w:r w:rsidRPr="00894251">
        <w:rPr>
          <w:rFonts w:cs="Arial"/>
          <w:spacing w:val="-11"/>
        </w:rPr>
        <w:t xml:space="preserve"> </w:t>
      </w:r>
      <w:r w:rsidRPr="00894251">
        <w:rPr>
          <w:rFonts w:cs="Arial"/>
        </w:rPr>
        <w:t>oferente</w:t>
      </w:r>
      <w:r w:rsidRPr="00894251">
        <w:rPr>
          <w:rFonts w:cs="Arial"/>
          <w:spacing w:val="-11"/>
        </w:rPr>
        <w:t xml:space="preserve"> </w:t>
      </w:r>
      <w:r w:rsidRPr="00894251">
        <w:rPr>
          <w:rFonts w:cs="Arial"/>
        </w:rPr>
        <w:t>ausente</w:t>
      </w:r>
      <w:r w:rsidRPr="00894251">
        <w:rPr>
          <w:rFonts w:cs="Arial"/>
          <w:spacing w:val="-8"/>
        </w:rPr>
        <w:t xml:space="preserve"> </w:t>
      </w:r>
      <w:r w:rsidRPr="00894251">
        <w:rPr>
          <w:rFonts w:cs="Arial"/>
        </w:rPr>
        <w:t>para</w:t>
      </w:r>
      <w:r w:rsidRPr="00894251">
        <w:rPr>
          <w:rFonts w:cs="Arial"/>
          <w:spacing w:val="-10"/>
        </w:rPr>
        <w:t xml:space="preserve"> </w:t>
      </w:r>
      <w:r w:rsidRPr="00894251">
        <w:rPr>
          <w:rFonts w:cs="Arial"/>
        </w:rPr>
        <w:t>efectos</w:t>
      </w:r>
      <w:r w:rsidRPr="00894251">
        <w:rPr>
          <w:rFonts w:cs="Arial"/>
          <w:spacing w:val="-10"/>
        </w:rPr>
        <w:t xml:space="preserve"> </w:t>
      </w:r>
      <w:r w:rsidRPr="00894251">
        <w:rPr>
          <w:rFonts w:cs="Arial"/>
        </w:rPr>
        <w:t>de</w:t>
      </w:r>
      <w:r w:rsidRPr="00894251">
        <w:rPr>
          <w:rFonts w:cs="Arial"/>
          <w:spacing w:val="-9"/>
        </w:rPr>
        <w:t xml:space="preserve"> </w:t>
      </w:r>
      <w:r w:rsidRPr="00894251">
        <w:rPr>
          <w:rFonts w:cs="Arial"/>
        </w:rPr>
        <w:t>escoger</w:t>
      </w:r>
      <w:r w:rsidRPr="00894251">
        <w:rPr>
          <w:rFonts w:cs="Arial"/>
          <w:spacing w:val="-8"/>
        </w:rPr>
        <w:t xml:space="preserve"> </w:t>
      </w:r>
      <w:r w:rsidRPr="00894251">
        <w:rPr>
          <w:rFonts w:cs="Arial"/>
        </w:rPr>
        <w:t>la</w:t>
      </w:r>
      <w:r w:rsidRPr="00894251">
        <w:rPr>
          <w:rFonts w:cs="Arial"/>
          <w:spacing w:val="-8"/>
        </w:rPr>
        <w:t xml:space="preserve"> </w:t>
      </w:r>
      <w:r w:rsidRPr="00894251">
        <w:rPr>
          <w:rFonts w:cs="Arial"/>
        </w:rPr>
        <w:t>balota.</w:t>
      </w:r>
    </w:p>
    <w:p w14:paraId="6EDA3543" w14:textId="77777777" w:rsidR="00544B01" w:rsidRPr="00894251" w:rsidRDefault="00544B01" w:rsidP="00894251">
      <w:pPr>
        <w:pStyle w:val="Textoindependiente"/>
        <w:jc w:val="both"/>
        <w:rPr>
          <w:rFonts w:cs="Arial"/>
        </w:rPr>
      </w:pPr>
    </w:p>
    <w:p w14:paraId="09434CB9" w14:textId="6EE5FBE9" w:rsidR="00544B01" w:rsidRPr="00894251" w:rsidRDefault="00544B01" w:rsidP="00894251">
      <w:pPr>
        <w:pStyle w:val="Textoindependiente"/>
        <w:jc w:val="both"/>
        <w:rPr>
          <w:rFonts w:cs="Arial"/>
        </w:rPr>
      </w:pPr>
      <w:r w:rsidRPr="00894251">
        <w:rPr>
          <w:rFonts w:cs="Arial"/>
        </w:rPr>
        <w:t>El</w:t>
      </w:r>
      <w:r w:rsidRPr="00894251">
        <w:rPr>
          <w:rFonts w:cs="Arial"/>
          <w:spacing w:val="-2"/>
        </w:rPr>
        <w:t xml:space="preserve"> </w:t>
      </w:r>
      <w:r w:rsidRPr="00894251">
        <w:rPr>
          <w:rFonts w:cs="Arial"/>
        </w:rPr>
        <w:t>orden resultante</w:t>
      </w:r>
      <w:r w:rsidRPr="00894251">
        <w:rPr>
          <w:rFonts w:cs="Arial"/>
          <w:spacing w:val="-3"/>
        </w:rPr>
        <w:t xml:space="preserve"> </w:t>
      </w:r>
      <w:r w:rsidRPr="00894251">
        <w:rPr>
          <w:rFonts w:cs="Arial"/>
        </w:rPr>
        <w:t>será</w:t>
      </w:r>
      <w:r w:rsidRPr="00894251">
        <w:rPr>
          <w:rFonts w:cs="Arial"/>
          <w:spacing w:val="-2"/>
        </w:rPr>
        <w:t xml:space="preserve"> </w:t>
      </w:r>
      <w:r w:rsidRPr="00894251">
        <w:rPr>
          <w:rFonts w:cs="Arial"/>
        </w:rPr>
        <w:t>publicado</w:t>
      </w:r>
      <w:r w:rsidRPr="00894251">
        <w:rPr>
          <w:rFonts w:cs="Arial"/>
          <w:spacing w:val="-1"/>
        </w:rPr>
        <w:t xml:space="preserve"> </w:t>
      </w:r>
      <w:r w:rsidRPr="00894251">
        <w:rPr>
          <w:rFonts w:cs="Arial"/>
        </w:rPr>
        <w:t>en</w:t>
      </w:r>
      <w:r w:rsidRPr="00894251">
        <w:rPr>
          <w:rFonts w:cs="Arial"/>
          <w:spacing w:val="-2"/>
        </w:rPr>
        <w:t xml:space="preserve"> </w:t>
      </w:r>
      <w:r w:rsidRPr="00894251">
        <w:rPr>
          <w:rFonts w:cs="Arial"/>
        </w:rPr>
        <w:t>el</w:t>
      </w:r>
      <w:r w:rsidRPr="00894251">
        <w:rPr>
          <w:rFonts w:cs="Arial"/>
          <w:spacing w:val="-2"/>
        </w:rPr>
        <w:t xml:space="preserve"> </w:t>
      </w:r>
      <w:r w:rsidRPr="00894251">
        <w:rPr>
          <w:rFonts w:cs="Arial"/>
        </w:rPr>
        <w:t>SECOP</w:t>
      </w:r>
      <w:r w:rsidRPr="00894251">
        <w:rPr>
          <w:rFonts w:cs="Arial"/>
          <w:spacing w:val="-2"/>
        </w:rPr>
        <w:t xml:space="preserve"> </w:t>
      </w:r>
      <w:r w:rsidRPr="00894251">
        <w:rPr>
          <w:rFonts w:cs="Arial"/>
        </w:rPr>
        <w:t>II</w:t>
      </w:r>
    </w:p>
    <w:p w14:paraId="3666D74B" w14:textId="77777777" w:rsidR="003D065C" w:rsidRPr="00894251" w:rsidRDefault="003D065C" w:rsidP="00894251">
      <w:pPr>
        <w:pStyle w:val="Textoindependiente"/>
        <w:jc w:val="both"/>
        <w:rPr>
          <w:rFonts w:cs="Arial"/>
        </w:rPr>
      </w:pPr>
    </w:p>
    <w:p w14:paraId="75E30442" w14:textId="77777777" w:rsidR="00544B01" w:rsidRPr="00894251" w:rsidRDefault="00544B01" w:rsidP="00894251">
      <w:pPr>
        <w:rPr>
          <w:rFonts w:cs="Arial"/>
        </w:rPr>
      </w:pPr>
    </w:p>
    <w:p w14:paraId="7DD629CC" w14:textId="225E1E15" w:rsidR="00544B01" w:rsidRPr="00894251" w:rsidRDefault="00544B01" w:rsidP="00894251">
      <w:pPr>
        <w:rPr>
          <w:rFonts w:cs="Arial"/>
          <w:b/>
          <w:bCs/>
        </w:rPr>
      </w:pPr>
      <w:r w:rsidRPr="00894251">
        <w:rPr>
          <w:rFonts w:cs="Arial"/>
          <w:b/>
          <w:bCs/>
        </w:rPr>
        <w:t>10.2</w:t>
      </w:r>
      <w:r w:rsidRPr="00894251">
        <w:rPr>
          <w:rFonts w:cs="Arial"/>
          <w:b/>
          <w:bCs/>
          <w:spacing w:val="-2"/>
        </w:rPr>
        <w:t xml:space="preserve"> </w:t>
      </w:r>
      <w:r w:rsidRPr="00894251">
        <w:rPr>
          <w:rFonts w:cs="Arial"/>
          <w:b/>
          <w:bCs/>
        </w:rPr>
        <w:t>ADJUDICACIÓN</w:t>
      </w:r>
      <w:r w:rsidRPr="00894251">
        <w:rPr>
          <w:rFonts w:cs="Arial"/>
          <w:b/>
          <w:bCs/>
          <w:spacing w:val="-1"/>
        </w:rPr>
        <w:t xml:space="preserve"> </w:t>
      </w:r>
      <w:r w:rsidRPr="00894251">
        <w:rPr>
          <w:rFonts w:cs="Arial"/>
          <w:b/>
          <w:bCs/>
        </w:rPr>
        <w:t>CUANDO</w:t>
      </w:r>
      <w:r w:rsidRPr="00894251">
        <w:rPr>
          <w:rFonts w:cs="Arial"/>
          <w:b/>
          <w:bCs/>
          <w:spacing w:val="-1"/>
        </w:rPr>
        <w:t xml:space="preserve"> </w:t>
      </w:r>
      <w:r w:rsidRPr="00894251">
        <w:rPr>
          <w:rFonts w:cs="Arial"/>
          <w:b/>
          <w:bCs/>
        </w:rPr>
        <w:t>EXISTE</w:t>
      </w:r>
      <w:r w:rsidRPr="00894251">
        <w:rPr>
          <w:rFonts w:cs="Arial"/>
          <w:b/>
          <w:bCs/>
          <w:spacing w:val="-4"/>
        </w:rPr>
        <w:t xml:space="preserve"> </w:t>
      </w:r>
      <w:r w:rsidRPr="00894251">
        <w:rPr>
          <w:rFonts w:cs="Arial"/>
          <w:b/>
          <w:bCs/>
        </w:rPr>
        <w:t>UN ÚNICO</w:t>
      </w:r>
      <w:r w:rsidRPr="00894251">
        <w:rPr>
          <w:rFonts w:cs="Arial"/>
          <w:b/>
          <w:bCs/>
          <w:spacing w:val="-1"/>
        </w:rPr>
        <w:t xml:space="preserve"> </w:t>
      </w:r>
      <w:r w:rsidRPr="00894251">
        <w:rPr>
          <w:rFonts w:cs="Arial"/>
          <w:b/>
          <w:bCs/>
        </w:rPr>
        <w:t>OFERENTE.</w:t>
      </w:r>
    </w:p>
    <w:p w14:paraId="25BDAD58" w14:textId="77777777" w:rsidR="003D065C" w:rsidRPr="00894251" w:rsidRDefault="003D065C" w:rsidP="00894251">
      <w:pPr>
        <w:rPr>
          <w:rFonts w:cs="Arial"/>
          <w:b/>
          <w:bCs/>
        </w:rPr>
      </w:pPr>
    </w:p>
    <w:p w14:paraId="1C0E82EE" w14:textId="77777777" w:rsidR="00544B01" w:rsidRPr="00894251" w:rsidRDefault="00544B01" w:rsidP="00894251">
      <w:pPr>
        <w:pStyle w:val="Textoindependiente"/>
        <w:jc w:val="both"/>
        <w:rPr>
          <w:rFonts w:cs="Arial"/>
          <w:sz w:val="22"/>
          <w:szCs w:val="22"/>
        </w:rPr>
      </w:pPr>
      <w:r w:rsidRPr="00894251">
        <w:rPr>
          <w:rFonts w:cs="Arial"/>
        </w:rPr>
        <w:t>De</w:t>
      </w:r>
      <w:r w:rsidRPr="00894251">
        <w:rPr>
          <w:rFonts w:cs="Arial"/>
          <w:spacing w:val="-3"/>
        </w:rPr>
        <w:t xml:space="preserve"> </w:t>
      </w:r>
      <w:r w:rsidRPr="00894251">
        <w:rPr>
          <w:rFonts w:cs="Arial"/>
        </w:rPr>
        <w:t>conformidad</w:t>
      </w:r>
      <w:r w:rsidRPr="00894251">
        <w:rPr>
          <w:rFonts w:cs="Arial"/>
          <w:spacing w:val="-2"/>
        </w:rPr>
        <w:t xml:space="preserve"> </w:t>
      </w:r>
      <w:r w:rsidRPr="00894251">
        <w:rPr>
          <w:rFonts w:cs="Arial"/>
        </w:rPr>
        <w:t>con</w:t>
      </w:r>
      <w:r w:rsidRPr="00894251">
        <w:rPr>
          <w:rFonts w:cs="Arial"/>
          <w:spacing w:val="-3"/>
        </w:rPr>
        <w:t xml:space="preserve"> </w:t>
      </w:r>
      <w:r w:rsidRPr="00894251">
        <w:rPr>
          <w:rFonts w:cs="Arial"/>
        </w:rPr>
        <w:t>lo</w:t>
      </w:r>
      <w:r w:rsidRPr="00894251">
        <w:rPr>
          <w:rFonts w:cs="Arial"/>
          <w:spacing w:val="-2"/>
        </w:rPr>
        <w:t xml:space="preserve"> </w:t>
      </w:r>
      <w:r w:rsidRPr="00894251">
        <w:rPr>
          <w:rFonts w:cs="Arial"/>
        </w:rPr>
        <w:t>establecido en</w:t>
      </w:r>
      <w:r w:rsidRPr="00894251">
        <w:rPr>
          <w:rFonts w:cs="Arial"/>
          <w:spacing w:val="-3"/>
        </w:rPr>
        <w:t xml:space="preserve"> </w:t>
      </w:r>
      <w:r w:rsidRPr="00894251">
        <w:rPr>
          <w:rFonts w:cs="Arial"/>
        </w:rPr>
        <w:t>el</w:t>
      </w:r>
      <w:r w:rsidRPr="00894251">
        <w:rPr>
          <w:rFonts w:cs="Arial"/>
          <w:spacing w:val="-3"/>
        </w:rPr>
        <w:t xml:space="preserve"> </w:t>
      </w:r>
      <w:r w:rsidRPr="00894251">
        <w:rPr>
          <w:rFonts w:cs="Arial"/>
        </w:rPr>
        <w:t>numeral</w:t>
      </w:r>
      <w:r w:rsidRPr="00894251">
        <w:rPr>
          <w:rFonts w:cs="Arial"/>
          <w:spacing w:val="-1"/>
        </w:rPr>
        <w:t xml:space="preserve"> </w:t>
      </w:r>
      <w:r w:rsidRPr="00894251">
        <w:rPr>
          <w:rFonts w:cs="Arial"/>
        </w:rPr>
        <w:t>5° del</w:t>
      </w:r>
      <w:r w:rsidRPr="00894251">
        <w:rPr>
          <w:rFonts w:cs="Arial"/>
          <w:spacing w:val="-3"/>
        </w:rPr>
        <w:t xml:space="preserve"> </w:t>
      </w:r>
      <w:r w:rsidRPr="00894251">
        <w:rPr>
          <w:rFonts w:cs="Arial"/>
        </w:rPr>
        <w:t>artículo</w:t>
      </w:r>
      <w:r w:rsidRPr="00894251">
        <w:rPr>
          <w:rFonts w:cs="Arial"/>
          <w:spacing w:val="-3"/>
        </w:rPr>
        <w:t xml:space="preserve"> </w:t>
      </w:r>
      <w:r w:rsidRPr="00894251">
        <w:rPr>
          <w:rFonts w:cs="Arial"/>
        </w:rPr>
        <w:t>No.</w:t>
      </w:r>
      <w:r w:rsidRPr="00894251">
        <w:rPr>
          <w:rFonts w:cs="Arial"/>
          <w:spacing w:val="3"/>
        </w:rPr>
        <w:t xml:space="preserve"> </w:t>
      </w:r>
      <w:r w:rsidRPr="00894251">
        <w:rPr>
          <w:rFonts w:cs="Arial"/>
        </w:rPr>
        <w:t>2.2.1.2.1.2.1.del</w:t>
      </w:r>
      <w:r w:rsidRPr="00894251">
        <w:rPr>
          <w:rFonts w:cs="Arial"/>
          <w:spacing w:val="-2"/>
        </w:rPr>
        <w:t xml:space="preserve"> </w:t>
      </w:r>
      <w:r w:rsidRPr="00894251">
        <w:rPr>
          <w:rFonts w:cs="Arial"/>
        </w:rPr>
        <w:t>Decreto 1082</w:t>
      </w:r>
      <w:r w:rsidRPr="00894251">
        <w:rPr>
          <w:rFonts w:cs="Arial"/>
          <w:spacing w:val="-53"/>
        </w:rPr>
        <w:t xml:space="preserve"> </w:t>
      </w:r>
      <w:r w:rsidRPr="00894251">
        <w:rPr>
          <w:rFonts w:cs="Arial"/>
        </w:rPr>
        <w:t>de 2015, si en el Proceso de Contratación se presenta un único oferente cuya propuesta cumpla</w:t>
      </w:r>
      <w:r w:rsidRPr="00894251">
        <w:rPr>
          <w:rFonts w:cs="Arial"/>
          <w:spacing w:val="1"/>
        </w:rPr>
        <w:t xml:space="preserve"> </w:t>
      </w:r>
      <w:r w:rsidRPr="00894251">
        <w:rPr>
          <w:rFonts w:cs="Arial"/>
        </w:rPr>
        <w:t>con la ficha técnica y está habilitado, se procederá a adjudicarle el contrato al único oferente si el</w:t>
      </w:r>
      <w:r w:rsidRPr="00894251">
        <w:rPr>
          <w:rFonts w:cs="Arial"/>
          <w:spacing w:val="1"/>
        </w:rPr>
        <w:t xml:space="preserve"> </w:t>
      </w:r>
      <w:r w:rsidRPr="00894251">
        <w:rPr>
          <w:rFonts w:cs="Arial"/>
        </w:rPr>
        <w:t>valor</w:t>
      </w:r>
      <w:r w:rsidRPr="00894251">
        <w:rPr>
          <w:rFonts w:cs="Arial"/>
          <w:spacing w:val="-2"/>
        </w:rPr>
        <w:t xml:space="preserve"> </w:t>
      </w:r>
      <w:r w:rsidRPr="00894251">
        <w:rPr>
          <w:rFonts w:cs="Arial"/>
        </w:rPr>
        <w:t>de la</w:t>
      </w:r>
      <w:r w:rsidRPr="00894251">
        <w:rPr>
          <w:rFonts w:cs="Arial"/>
          <w:spacing w:val="-1"/>
        </w:rPr>
        <w:t xml:space="preserve"> </w:t>
      </w:r>
      <w:r w:rsidRPr="00894251">
        <w:rPr>
          <w:rFonts w:cs="Arial"/>
        </w:rPr>
        <w:t>oferta</w:t>
      </w:r>
      <w:r w:rsidRPr="00894251">
        <w:rPr>
          <w:rFonts w:cs="Arial"/>
          <w:spacing w:val="-2"/>
        </w:rPr>
        <w:t xml:space="preserve"> </w:t>
      </w:r>
      <w:r w:rsidRPr="00894251">
        <w:rPr>
          <w:rFonts w:cs="Arial"/>
        </w:rPr>
        <w:t>es</w:t>
      </w:r>
      <w:r w:rsidRPr="00894251">
        <w:rPr>
          <w:rFonts w:cs="Arial"/>
          <w:spacing w:val="2"/>
        </w:rPr>
        <w:t xml:space="preserve"> </w:t>
      </w:r>
      <w:r w:rsidRPr="00894251">
        <w:rPr>
          <w:rFonts w:cs="Arial"/>
        </w:rPr>
        <w:t>igual</w:t>
      </w:r>
      <w:r w:rsidRPr="00894251">
        <w:rPr>
          <w:rFonts w:cs="Arial"/>
          <w:spacing w:val="1"/>
        </w:rPr>
        <w:t xml:space="preserve"> </w:t>
      </w:r>
      <w:r w:rsidRPr="00894251">
        <w:rPr>
          <w:rFonts w:cs="Arial"/>
        </w:rPr>
        <w:t>o inferior a la</w:t>
      </w:r>
      <w:r w:rsidRPr="00894251">
        <w:rPr>
          <w:rFonts w:cs="Arial"/>
          <w:spacing w:val="1"/>
        </w:rPr>
        <w:t xml:space="preserve"> </w:t>
      </w:r>
      <w:r w:rsidRPr="00894251">
        <w:rPr>
          <w:rFonts w:cs="Arial"/>
        </w:rPr>
        <w:t>disponibilidad presupuestal</w:t>
      </w:r>
      <w:r w:rsidRPr="00894251">
        <w:rPr>
          <w:rFonts w:cs="Arial"/>
          <w:spacing w:val="-1"/>
        </w:rPr>
        <w:t xml:space="preserve"> </w:t>
      </w:r>
      <w:r w:rsidRPr="00894251">
        <w:rPr>
          <w:rFonts w:cs="Arial"/>
        </w:rPr>
        <w:t>para</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contrato</w:t>
      </w:r>
      <w:r w:rsidRPr="00894251">
        <w:rPr>
          <w:rFonts w:cs="Arial"/>
          <w:sz w:val="22"/>
          <w:szCs w:val="22"/>
        </w:rPr>
        <w:t>.</w:t>
      </w:r>
    </w:p>
    <w:p w14:paraId="55CA98B9" w14:textId="77777777" w:rsidR="00544B01" w:rsidRPr="00894251" w:rsidRDefault="00544B01" w:rsidP="00894251">
      <w:pPr>
        <w:rPr>
          <w:rFonts w:cs="Arial"/>
        </w:rPr>
      </w:pPr>
    </w:p>
    <w:p w14:paraId="53E1C8CD" w14:textId="77777777" w:rsidR="00544B01" w:rsidRPr="00894251" w:rsidRDefault="00544B01" w:rsidP="00894251">
      <w:pPr>
        <w:rPr>
          <w:rFonts w:cs="Arial"/>
        </w:rPr>
      </w:pPr>
    </w:p>
    <w:p w14:paraId="352B1062" w14:textId="77777777" w:rsidR="00544B01" w:rsidRPr="00894251" w:rsidRDefault="00544B01" w:rsidP="00894251">
      <w:pPr>
        <w:rPr>
          <w:rFonts w:cs="Arial"/>
        </w:rPr>
      </w:pPr>
    </w:p>
    <w:p w14:paraId="03FFF6A2" w14:textId="77777777" w:rsidR="00544B01" w:rsidRPr="00894251" w:rsidRDefault="00544B01" w:rsidP="00894251">
      <w:pPr>
        <w:rPr>
          <w:rFonts w:cs="Arial"/>
        </w:rPr>
      </w:pPr>
    </w:p>
    <w:p w14:paraId="19BC1164" w14:textId="77777777" w:rsidR="00544B01" w:rsidRPr="00894251" w:rsidRDefault="00544B01" w:rsidP="00894251">
      <w:pPr>
        <w:rPr>
          <w:rFonts w:cs="Arial"/>
        </w:rPr>
      </w:pPr>
    </w:p>
    <w:p w14:paraId="4DFFEA46" w14:textId="77777777" w:rsidR="00544B01" w:rsidRPr="00894251" w:rsidRDefault="00544B01" w:rsidP="00894251">
      <w:pPr>
        <w:rPr>
          <w:rFonts w:cs="Arial"/>
        </w:rPr>
      </w:pPr>
    </w:p>
    <w:p w14:paraId="2C43A837" w14:textId="77777777" w:rsidR="00544B01" w:rsidRPr="00894251" w:rsidRDefault="00544B01" w:rsidP="00894251">
      <w:pPr>
        <w:rPr>
          <w:rFonts w:cs="Arial"/>
        </w:rPr>
      </w:pPr>
    </w:p>
    <w:p w14:paraId="1DA06166" w14:textId="77777777" w:rsidR="00544B01" w:rsidRPr="00894251" w:rsidRDefault="00544B01" w:rsidP="00894251">
      <w:pPr>
        <w:rPr>
          <w:rFonts w:cs="Arial"/>
        </w:rPr>
      </w:pPr>
    </w:p>
    <w:p w14:paraId="25036AAB" w14:textId="77777777" w:rsidR="00544B01" w:rsidRPr="00894251" w:rsidRDefault="00544B01" w:rsidP="00894251">
      <w:pPr>
        <w:rPr>
          <w:rFonts w:cs="Arial"/>
        </w:rPr>
      </w:pPr>
    </w:p>
    <w:p w14:paraId="541B5733" w14:textId="77777777" w:rsidR="00544B01" w:rsidRPr="00894251" w:rsidRDefault="00544B01" w:rsidP="00894251">
      <w:pPr>
        <w:rPr>
          <w:rFonts w:cs="Arial"/>
        </w:rPr>
      </w:pPr>
    </w:p>
    <w:p w14:paraId="20A4DDC9" w14:textId="77777777" w:rsidR="00544B01" w:rsidRPr="00894251" w:rsidRDefault="00544B01" w:rsidP="00894251">
      <w:pPr>
        <w:rPr>
          <w:rFonts w:cs="Arial"/>
        </w:rPr>
      </w:pPr>
    </w:p>
    <w:p w14:paraId="11A55B1A" w14:textId="77777777" w:rsidR="00544B01" w:rsidRPr="00894251" w:rsidRDefault="00544B01" w:rsidP="00894251">
      <w:pPr>
        <w:rPr>
          <w:rFonts w:cs="Arial"/>
        </w:rPr>
      </w:pPr>
    </w:p>
    <w:p w14:paraId="3E403293" w14:textId="77777777" w:rsidR="00544B01" w:rsidRPr="00894251" w:rsidRDefault="00544B01" w:rsidP="00894251">
      <w:pPr>
        <w:rPr>
          <w:rFonts w:cs="Arial"/>
        </w:rPr>
      </w:pPr>
    </w:p>
    <w:p w14:paraId="36E961AA" w14:textId="77777777" w:rsidR="00544B01" w:rsidRPr="00894251" w:rsidRDefault="00544B01" w:rsidP="00894251">
      <w:pPr>
        <w:rPr>
          <w:rFonts w:cs="Arial"/>
        </w:rPr>
      </w:pPr>
    </w:p>
    <w:p w14:paraId="6D8D39AC" w14:textId="77777777" w:rsidR="00544B01" w:rsidRPr="00894251" w:rsidRDefault="00544B01" w:rsidP="00894251">
      <w:pPr>
        <w:rPr>
          <w:rFonts w:cs="Arial"/>
        </w:rPr>
      </w:pPr>
    </w:p>
    <w:p w14:paraId="031FD429" w14:textId="77777777" w:rsidR="00544B01" w:rsidRPr="00894251" w:rsidRDefault="00544B01" w:rsidP="00894251">
      <w:pPr>
        <w:rPr>
          <w:rFonts w:cs="Arial"/>
        </w:rPr>
      </w:pPr>
    </w:p>
    <w:p w14:paraId="5C14DF3A" w14:textId="77777777" w:rsidR="00544B01" w:rsidRPr="00894251" w:rsidRDefault="00544B01" w:rsidP="00894251">
      <w:pPr>
        <w:rPr>
          <w:rFonts w:cs="Arial"/>
        </w:rPr>
      </w:pPr>
    </w:p>
    <w:p w14:paraId="3EFD01D8" w14:textId="77777777" w:rsidR="00544B01" w:rsidRPr="00894251" w:rsidRDefault="00544B01" w:rsidP="00894251">
      <w:pPr>
        <w:rPr>
          <w:rFonts w:cs="Arial"/>
        </w:rPr>
      </w:pPr>
    </w:p>
    <w:p w14:paraId="2F91B9DA" w14:textId="77777777" w:rsidR="00544B01" w:rsidRPr="00894251" w:rsidRDefault="00544B01" w:rsidP="00894251">
      <w:pPr>
        <w:rPr>
          <w:rFonts w:cs="Arial"/>
        </w:rPr>
      </w:pPr>
    </w:p>
    <w:p w14:paraId="32E4767A" w14:textId="77777777" w:rsidR="00544B01" w:rsidRPr="00894251" w:rsidRDefault="00544B01" w:rsidP="00894251">
      <w:pPr>
        <w:rPr>
          <w:rFonts w:cs="Arial"/>
        </w:rPr>
      </w:pPr>
    </w:p>
    <w:p w14:paraId="522DEA58" w14:textId="77777777" w:rsidR="00F11BE0" w:rsidRPr="00894251" w:rsidRDefault="00F11BE0" w:rsidP="00894251">
      <w:pPr>
        <w:jc w:val="center"/>
        <w:rPr>
          <w:rFonts w:cs="Arial"/>
          <w:b/>
          <w:bCs/>
        </w:rPr>
      </w:pPr>
    </w:p>
    <w:p w14:paraId="642E9F77" w14:textId="77777777" w:rsidR="00B57596" w:rsidRPr="00894251" w:rsidRDefault="00B57596" w:rsidP="00894251">
      <w:pPr>
        <w:pStyle w:val="Capitulo1"/>
        <w:spacing w:line="240" w:lineRule="auto"/>
        <w:jc w:val="center"/>
      </w:pPr>
      <w:bookmarkStart w:id="109" w:name="_Toc210033472"/>
      <w:r w:rsidRPr="00894251">
        <w:lastRenderedPageBreak/>
        <w:t>CAPÍTULO</w:t>
      </w:r>
      <w:r w:rsidRPr="00894251">
        <w:rPr>
          <w:spacing w:val="-13"/>
        </w:rPr>
        <w:t xml:space="preserve"> </w:t>
      </w:r>
      <w:r w:rsidRPr="00894251">
        <w:t>XI</w:t>
      </w:r>
      <w:bookmarkEnd w:id="109"/>
    </w:p>
    <w:p w14:paraId="6BA8906A" w14:textId="77777777" w:rsidR="00B57596" w:rsidRPr="00894251" w:rsidRDefault="00B57596" w:rsidP="00894251">
      <w:pPr>
        <w:pStyle w:val="Capitulo1"/>
        <w:spacing w:line="240" w:lineRule="auto"/>
        <w:jc w:val="center"/>
      </w:pPr>
      <w:bookmarkStart w:id="110" w:name="_Toc210033473"/>
      <w:r w:rsidRPr="00894251">
        <w:t>TÉRMINOS,</w:t>
      </w:r>
      <w:r w:rsidRPr="00894251">
        <w:rPr>
          <w:spacing w:val="-3"/>
        </w:rPr>
        <w:t xml:space="preserve"> </w:t>
      </w:r>
      <w:r w:rsidRPr="00894251">
        <w:t>CONDICIONES</w:t>
      </w:r>
      <w:r w:rsidRPr="00894251">
        <w:rPr>
          <w:spacing w:val="-3"/>
        </w:rPr>
        <w:t xml:space="preserve"> </w:t>
      </w:r>
      <w:r w:rsidRPr="00894251">
        <w:t>Y MINUTA</w:t>
      </w:r>
      <w:r w:rsidRPr="00894251">
        <w:rPr>
          <w:spacing w:val="-6"/>
        </w:rPr>
        <w:t xml:space="preserve"> </w:t>
      </w:r>
      <w:r w:rsidRPr="00894251">
        <w:t>DEL CONTRATO</w:t>
      </w:r>
      <w:bookmarkEnd w:id="110"/>
    </w:p>
    <w:p w14:paraId="3CB919D6" w14:textId="77777777" w:rsidR="00B57596" w:rsidRPr="00894251" w:rsidRDefault="00B57596" w:rsidP="00894251">
      <w:pPr>
        <w:pStyle w:val="Textoindependiente"/>
        <w:spacing w:after="0"/>
        <w:rPr>
          <w:rFonts w:cs="Arial"/>
          <w:b/>
        </w:rPr>
      </w:pPr>
    </w:p>
    <w:p w14:paraId="2420ECCD" w14:textId="77777777" w:rsidR="00B57596" w:rsidRPr="00894251" w:rsidRDefault="00B57596" w:rsidP="00894251">
      <w:pPr>
        <w:pStyle w:val="Textoindependiente"/>
        <w:spacing w:after="0"/>
        <w:jc w:val="both"/>
        <w:rPr>
          <w:rFonts w:cs="Arial"/>
        </w:rPr>
      </w:pPr>
      <w:r w:rsidRPr="00894251">
        <w:rPr>
          <w:rFonts w:cs="Arial"/>
        </w:rPr>
        <w:t>Las condiciones generales para la ejecución del contrato como el objeto, alcance, plazo, forma de pago,</w:t>
      </w:r>
      <w:r w:rsidRPr="00894251">
        <w:rPr>
          <w:rFonts w:cs="Arial"/>
          <w:spacing w:val="1"/>
        </w:rPr>
        <w:t xml:space="preserve"> </w:t>
      </w:r>
      <w:r w:rsidRPr="00894251">
        <w:rPr>
          <w:rFonts w:cs="Arial"/>
        </w:rPr>
        <w:t>multas a aplicar en caso de incumplimiento estarán contenidas dentro de la minuta del contrato la cual hace</w:t>
      </w:r>
      <w:r w:rsidRPr="00894251">
        <w:rPr>
          <w:rFonts w:cs="Arial"/>
          <w:spacing w:val="1"/>
        </w:rPr>
        <w:t xml:space="preserve"> </w:t>
      </w:r>
      <w:r w:rsidRPr="00894251">
        <w:rPr>
          <w:rFonts w:cs="Arial"/>
        </w:rPr>
        <w:t>parte integrante del pliego, el cual se publica como documento anexo, en concordancia con los Estudios y</w:t>
      </w:r>
      <w:r w:rsidRPr="00894251">
        <w:rPr>
          <w:rFonts w:cs="Arial"/>
          <w:spacing w:val="1"/>
        </w:rPr>
        <w:t xml:space="preserve"> </w:t>
      </w:r>
      <w:r w:rsidRPr="00894251">
        <w:rPr>
          <w:rFonts w:cs="Arial"/>
        </w:rPr>
        <w:t>documentos Previos y el Pliego de Condiciones; no obstante, a continuación, se resaltan los siguientes</w:t>
      </w:r>
      <w:r w:rsidRPr="00894251">
        <w:rPr>
          <w:rFonts w:cs="Arial"/>
          <w:spacing w:val="1"/>
        </w:rPr>
        <w:t xml:space="preserve"> </w:t>
      </w:r>
      <w:r w:rsidRPr="00894251">
        <w:rPr>
          <w:rFonts w:cs="Arial"/>
        </w:rPr>
        <w:t>términos</w:t>
      </w:r>
      <w:r w:rsidRPr="00894251">
        <w:rPr>
          <w:rFonts w:cs="Arial"/>
          <w:spacing w:val="1"/>
        </w:rPr>
        <w:t xml:space="preserve"> </w:t>
      </w:r>
      <w:r w:rsidRPr="00894251">
        <w:rPr>
          <w:rFonts w:cs="Arial"/>
        </w:rPr>
        <w:t>y</w:t>
      </w:r>
      <w:r w:rsidRPr="00894251">
        <w:rPr>
          <w:rFonts w:cs="Arial"/>
          <w:spacing w:val="-4"/>
        </w:rPr>
        <w:t xml:space="preserve"> </w:t>
      </w:r>
      <w:r w:rsidRPr="00894251">
        <w:rPr>
          <w:rFonts w:cs="Arial"/>
        </w:rPr>
        <w:t>condiciones.</w:t>
      </w:r>
    </w:p>
    <w:p w14:paraId="1E2947F2" w14:textId="77777777" w:rsidR="00BD2A99" w:rsidRPr="00894251" w:rsidRDefault="00BD2A99" w:rsidP="00894251">
      <w:pPr>
        <w:pStyle w:val="Textoindependiente"/>
        <w:spacing w:after="0"/>
        <w:jc w:val="both"/>
        <w:rPr>
          <w:rFonts w:cs="Arial"/>
          <w:b/>
        </w:rPr>
      </w:pPr>
    </w:p>
    <w:p w14:paraId="30B9CFBA" w14:textId="77777777" w:rsidR="00B57596" w:rsidRPr="00894251" w:rsidRDefault="00B57596" w:rsidP="00894251">
      <w:pPr>
        <w:pStyle w:val="Textoindependiente"/>
        <w:spacing w:after="0"/>
        <w:jc w:val="both"/>
        <w:rPr>
          <w:rFonts w:cs="Arial"/>
          <w:b/>
        </w:rPr>
      </w:pPr>
      <w:r w:rsidRPr="00894251">
        <w:rPr>
          <w:rFonts w:cs="Arial"/>
          <w:b/>
        </w:rPr>
        <w:t>11.1. OBLIGACIONES</w:t>
      </w:r>
      <w:r w:rsidRPr="00894251">
        <w:rPr>
          <w:rFonts w:cs="Arial"/>
          <w:b/>
          <w:spacing w:val="14"/>
        </w:rPr>
        <w:t xml:space="preserve"> </w:t>
      </w:r>
      <w:r w:rsidRPr="00894251">
        <w:rPr>
          <w:rFonts w:cs="Arial"/>
          <w:b/>
        </w:rPr>
        <w:t>DEL</w:t>
      </w:r>
      <w:r w:rsidRPr="00894251">
        <w:rPr>
          <w:rFonts w:cs="Arial"/>
          <w:b/>
          <w:spacing w:val="16"/>
        </w:rPr>
        <w:t xml:space="preserve"> </w:t>
      </w:r>
      <w:r w:rsidRPr="00894251">
        <w:rPr>
          <w:rFonts w:cs="Arial"/>
          <w:b/>
        </w:rPr>
        <w:t>CONTRATISTA</w:t>
      </w:r>
    </w:p>
    <w:p w14:paraId="59268957" w14:textId="77777777" w:rsidR="00CC404F" w:rsidRPr="00894251" w:rsidRDefault="00CC404F" w:rsidP="00894251">
      <w:pPr>
        <w:pStyle w:val="Textoindependiente"/>
        <w:spacing w:after="0"/>
        <w:ind w:left="567" w:hanging="567"/>
        <w:jc w:val="both"/>
        <w:rPr>
          <w:rFonts w:cs="Arial"/>
          <w:b/>
        </w:rPr>
      </w:pPr>
    </w:p>
    <w:p w14:paraId="1312B9D5"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bookmarkStart w:id="111" w:name="_Hlk209610854"/>
      <w:r w:rsidRPr="00894251">
        <w:rPr>
          <w:rFonts w:cs="Arial"/>
        </w:rPr>
        <w:t>Suministro, instalación, configuración y puesta en funcionamiento de todos los elementos de hardware</w:t>
      </w:r>
      <w:r w:rsidRPr="00894251">
        <w:rPr>
          <w:rFonts w:cs="Arial"/>
          <w:spacing w:val="-4"/>
        </w:rPr>
        <w:t xml:space="preserve"> </w:t>
      </w:r>
      <w:r w:rsidRPr="00894251">
        <w:rPr>
          <w:rFonts w:cs="Arial"/>
        </w:rPr>
        <w:t>y</w:t>
      </w:r>
      <w:r w:rsidRPr="00894251">
        <w:rPr>
          <w:rFonts w:cs="Arial"/>
          <w:spacing w:val="-3"/>
        </w:rPr>
        <w:t xml:space="preserve"> </w:t>
      </w:r>
      <w:r w:rsidRPr="00894251">
        <w:rPr>
          <w:rFonts w:cs="Arial"/>
        </w:rPr>
        <w:t>software</w:t>
      </w:r>
      <w:r w:rsidRPr="00894251">
        <w:rPr>
          <w:rFonts w:cs="Arial"/>
          <w:spacing w:val="-3"/>
        </w:rPr>
        <w:t xml:space="preserve"> </w:t>
      </w:r>
      <w:r w:rsidRPr="00894251">
        <w:rPr>
          <w:rFonts w:cs="Arial"/>
        </w:rPr>
        <w:t>adquiridos.</w:t>
      </w:r>
      <w:r w:rsidRPr="00894251">
        <w:rPr>
          <w:rFonts w:cs="Arial"/>
          <w:spacing w:val="-4"/>
        </w:rPr>
        <w:t xml:space="preserve"> </w:t>
      </w:r>
    </w:p>
    <w:p w14:paraId="506FE8C2"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Migración</w:t>
      </w:r>
      <w:r w:rsidRPr="00894251">
        <w:rPr>
          <w:rFonts w:cs="Arial"/>
          <w:spacing w:val="-7"/>
        </w:rPr>
        <w:t xml:space="preserve"> </w:t>
      </w:r>
      <w:r w:rsidRPr="00894251">
        <w:rPr>
          <w:rFonts w:cs="Arial"/>
        </w:rPr>
        <w:t>de</w:t>
      </w:r>
      <w:r w:rsidRPr="00894251">
        <w:rPr>
          <w:rFonts w:cs="Arial"/>
          <w:spacing w:val="-9"/>
        </w:rPr>
        <w:t xml:space="preserve"> </w:t>
      </w:r>
      <w:r w:rsidRPr="00894251">
        <w:rPr>
          <w:rFonts w:cs="Arial"/>
        </w:rPr>
        <w:t>toda</w:t>
      </w:r>
      <w:r w:rsidRPr="00894251">
        <w:rPr>
          <w:rFonts w:cs="Arial"/>
          <w:spacing w:val="-6"/>
        </w:rPr>
        <w:t xml:space="preserve"> </w:t>
      </w:r>
      <w:r w:rsidRPr="00894251">
        <w:rPr>
          <w:rFonts w:cs="Arial"/>
        </w:rPr>
        <w:t>la</w:t>
      </w:r>
      <w:r w:rsidRPr="00894251">
        <w:rPr>
          <w:rFonts w:cs="Arial"/>
          <w:spacing w:val="-8"/>
        </w:rPr>
        <w:t xml:space="preserve"> </w:t>
      </w:r>
      <w:r w:rsidRPr="00894251">
        <w:rPr>
          <w:rFonts w:cs="Arial"/>
        </w:rPr>
        <w:t>información</w:t>
      </w:r>
      <w:r w:rsidRPr="00894251">
        <w:rPr>
          <w:rFonts w:cs="Arial"/>
          <w:spacing w:val="-7"/>
        </w:rPr>
        <w:t xml:space="preserve"> </w:t>
      </w:r>
      <w:r w:rsidRPr="00894251">
        <w:rPr>
          <w:rFonts w:cs="Arial"/>
        </w:rPr>
        <w:t>necesaria</w:t>
      </w:r>
      <w:r w:rsidRPr="00894251">
        <w:rPr>
          <w:rFonts w:cs="Arial"/>
          <w:spacing w:val="-8"/>
        </w:rPr>
        <w:t xml:space="preserve"> </w:t>
      </w:r>
      <w:r w:rsidRPr="00894251">
        <w:rPr>
          <w:rFonts w:cs="Arial"/>
        </w:rPr>
        <w:t>para</w:t>
      </w:r>
      <w:r w:rsidRPr="00894251">
        <w:rPr>
          <w:rFonts w:cs="Arial"/>
          <w:spacing w:val="-7"/>
        </w:rPr>
        <w:t xml:space="preserve"> </w:t>
      </w:r>
      <w:r w:rsidRPr="00894251">
        <w:rPr>
          <w:rFonts w:cs="Arial"/>
        </w:rPr>
        <w:t>el</w:t>
      </w:r>
      <w:r w:rsidRPr="00894251">
        <w:rPr>
          <w:rFonts w:cs="Arial"/>
          <w:spacing w:val="-9"/>
        </w:rPr>
        <w:t xml:space="preserve"> </w:t>
      </w:r>
      <w:r w:rsidRPr="00894251">
        <w:rPr>
          <w:rFonts w:cs="Arial"/>
        </w:rPr>
        <w:t>buen</w:t>
      </w:r>
      <w:r w:rsidRPr="00894251">
        <w:rPr>
          <w:rFonts w:cs="Arial"/>
          <w:spacing w:val="-9"/>
        </w:rPr>
        <w:t xml:space="preserve"> </w:t>
      </w:r>
      <w:r w:rsidRPr="00894251">
        <w:rPr>
          <w:rFonts w:cs="Arial"/>
        </w:rPr>
        <w:t>funcionamiento</w:t>
      </w:r>
      <w:r w:rsidRPr="00894251">
        <w:rPr>
          <w:rFonts w:cs="Arial"/>
          <w:spacing w:val="-7"/>
        </w:rPr>
        <w:t xml:space="preserve"> </w:t>
      </w:r>
      <w:r w:rsidRPr="00894251">
        <w:rPr>
          <w:rFonts w:cs="Arial"/>
        </w:rPr>
        <w:t>de</w:t>
      </w:r>
      <w:r w:rsidRPr="00894251">
        <w:rPr>
          <w:rFonts w:cs="Arial"/>
          <w:spacing w:val="-6"/>
        </w:rPr>
        <w:t xml:space="preserve"> </w:t>
      </w:r>
      <w:r w:rsidRPr="00894251">
        <w:rPr>
          <w:rFonts w:cs="Arial"/>
        </w:rPr>
        <w:t>la</w:t>
      </w:r>
      <w:r w:rsidRPr="00894251">
        <w:rPr>
          <w:rFonts w:cs="Arial"/>
          <w:spacing w:val="-8"/>
        </w:rPr>
        <w:t xml:space="preserve"> </w:t>
      </w:r>
      <w:r w:rsidRPr="00894251">
        <w:rPr>
          <w:rFonts w:cs="Arial"/>
          <w:spacing w:val="-2"/>
        </w:rPr>
        <w:t>solución.</w:t>
      </w:r>
    </w:p>
    <w:p w14:paraId="70414625"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Prestar</w:t>
      </w:r>
      <w:r w:rsidRPr="00894251">
        <w:rPr>
          <w:rFonts w:cs="Arial"/>
          <w:spacing w:val="-7"/>
        </w:rPr>
        <w:t xml:space="preserve"> </w:t>
      </w:r>
      <w:r w:rsidRPr="00894251">
        <w:rPr>
          <w:rFonts w:cs="Arial"/>
        </w:rPr>
        <w:t>el</w:t>
      </w:r>
      <w:r w:rsidRPr="00894251">
        <w:rPr>
          <w:rFonts w:cs="Arial"/>
          <w:spacing w:val="-8"/>
        </w:rPr>
        <w:t xml:space="preserve"> </w:t>
      </w:r>
      <w:r w:rsidRPr="00894251">
        <w:rPr>
          <w:rFonts w:cs="Arial"/>
        </w:rPr>
        <w:t>soporte</w:t>
      </w:r>
      <w:r w:rsidRPr="00894251">
        <w:rPr>
          <w:rFonts w:cs="Arial"/>
          <w:spacing w:val="-7"/>
        </w:rPr>
        <w:t xml:space="preserve"> </w:t>
      </w:r>
      <w:r w:rsidRPr="00894251">
        <w:rPr>
          <w:rFonts w:cs="Arial"/>
        </w:rPr>
        <w:t>técnico</w:t>
      </w:r>
      <w:r w:rsidRPr="00894251">
        <w:rPr>
          <w:rFonts w:cs="Arial"/>
          <w:spacing w:val="-5"/>
        </w:rPr>
        <w:t xml:space="preserve"> </w:t>
      </w:r>
      <w:r w:rsidRPr="00894251">
        <w:rPr>
          <w:rFonts w:cs="Arial"/>
        </w:rPr>
        <w:t>necesario</w:t>
      </w:r>
      <w:r w:rsidRPr="00894251">
        <w:rPr>
          <w:rFonts w:cs="Arial"/>
          <w:spacing w:val="-7"/>
        </w:rPr>
        <w:t xml:space="preserve"> </w:t>
      </w:r>
      <w:r w:rsidRPr="00894251">
        <w:rPr>
          <w:rFonts w:cs="Arial"/>
        </w:rPr>
        <w:t>(virtual</w:t>
      </w:r>
      <w:r w:rsidRPr="00894251">
        <w:rPr>
          <w:rFonts w:cs="Arial"/>
          <w:spacing w:val="-8"/>
        </w:rPr>
        <w:t xml:space="preserve"> </w:t>
      </w:r>
      <w:r w:rsidRPr="00894251">
        <w:rPr>
          <w:rFonts w:cs="Arial"/>
        </w:rPr>
        <w:t>y</w:t>
      </w:r>
      <w:r w:rsidRPr="00894251">
        <w:rPr>
          <w:rFonts w:cs="Arial"/>
          <w:spacing w:val="-4"/>
        </w:rPr>
        <w:t xml:space="preserve"> </w:t>
      </w:r>
      <w:r w:rsidRPr="00894251">
        <w:rPr>
          <w:rFonts w:cs="Arial"/>
        </w:rPr>
        <w:t>en</w:t>
      </w:r>
      <w:r w:rsidRPr="00894251">
        <w:rPr>
          <w:rFonts w:cs="Arial"/>
          <w:spacing w:val="-8"/>
        </w:rPr>
        <w:t xml:space="preserve"> </w:t>
      </w:r>
      <w:r w:rsidRPr="00894251">
        <w:rPr>
          <w:rFonts w:cs="Arial"/>
        </w:rPr>
        <w:t>sitio)</w:t>
      </w:r>
      <w:r w:rsidRPr="00894251">
        <w:rPr>
          <w:rFonts w:cs="Arial"/>
          <w:spacing w:val="-2"/>
        </w:rPr>
        <w:t xml:space="preserve"> </w:t>
      </w:r>
      <w:r w:rsidRPr="00894251">
        <w:rPr>
          <w:rFonts w:cs="Arial"/>
        </w:rPr>
        <w:t>para</w:t>
      </w:r>
      <w:r w:rsidRPr="00894251">
        <w:rPr>
          <w:rFonts w:cs="Arial"/>
          <w:spacing w:val="-7"/>
        </w:rPr>
        <w:t xml:space="preserve"> </w:t>
      </w:r>
      <w:r w:rsidRPr="00894251">
        <w:rPr>
          <w:rFonts w:cs="Arial"/>
        </w:rPr>
        <w:t>el</w:t>
      </w:r>
      <w:r w:rsidRPr="00894251">
        <w:rPr>
          <w:rFonts w:cs="Arial"/>
          <w:spacing w:val="-8"/>
        </w:rPr>
        <w:t xml:space="preserve"> </w:t>
      </w:r>
      <w:r w:rsidRPr="00894251">
        <w:rPr>
          <w:rFonts w:cs="Arial"/>
        </w:rPr>
        <w:t>buen</w:t>
      </w:r>
      <w:r w:rsidRPr="00894251">
        <w:rPr>
          <w:rFonts w:cs="Arial"/>
          <w:spacing w:val="-5"/>
        </w:rPr>
        <w:t xml:space="preserve"> </w:t>
      </w:r>
      <w:r w:rsidRPr="00894251">
        <w:rPr>
          <w:rFonts w:cs="Arial"/>
        </w:rPr>
        <w:t>funcionamiento</w:t>
      </w:r>
      <w:r w:rsidRPr="00894251">
        <w:rPr>
          <w:rFonts w:cs="Arial"/>
          <w:spacing w:val="-7"/>
        </w:rPr>
        <w:t xml:space="preserve"> </w:t>
      </w:r>
      <w:r w:rsidRPr="00894251">
        <w:rPr>
          <w:rFonts w:cs="Arial"/>
        </w:rPr>
        <w:t>de</w:t>
      </w:r>
      <w:r w:rsidRPr="00894251">
        <w:rPr>
          <w:rFonts w:cs="Arial"/>
          <w:spacing w:val="-5"/>
        </w:rPr>
        <w:t xml:space="preserve"> </w:t>
      </w:r>
      <w:r w:rsidRPr="00894251">
        <w:rPr>
          <w:rFonts w:cs="Arial"/>
        </w:rPr>
        <w:t>la</w:t>
      </w:r>
      <w:r w:rsidRPr="00894251">
        <w:rPr>
          <w:rFonts w:cs="Arial"/>
          <w:spacing w:val="-7"/>
        </w:rPr>
        <w:t xml:space="preserve"> </w:t>
      </w:r>
      <w:r w:rsidRPr="00894251">
        <w:rPr>
          <w:rFonts w:cs="Arial"/>
          <w:spacing w:val="-2"/>
        </w:rPr>
        <w:t>solución.</w:t>
      </w:r>
    </w:p>
    <w:p w14:paraId="132CFA52"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Capacitar</w:t>
      </w:r>
      <w:r w:rsidRPr="00894251">
        <w:rPr>
          <w:rFonts w:cs="Arial"/>
          <w:spacing w:val="-2"/>
        </w:rPr>
        <w:t xml:space="preserve"> </w:t>
      </w:r>
      <w:r w:rsidRPr="00894251">
        <w:rPr>
          <w:rFonts w:cs="Arial"/>
        </w:rPr>
        <w:t>al</w:t>
      </w:r>
      <w:r w:rsidRPr="00894251">
        <w:rPr>
          <w:rFonts w:cs="Arial"/>
          <w:spacing w:val="-1"/>
        </w:rPr>
        <w:t xml:space="preserve"> </w:t>
      </w:r>
      <w:r w:rsidRPr="00894251">
        <w:rPr>
          <w:rFonts w:cs="Arial"/>
        </w:rPr>
        <w:t>personal</w:t>
      </w:r>
      <w:r w:rsidRPr="00894251">
        <w:rPr>
          <w:rFonts w:cs="Arial"/>
          <w:spacing w:val="-2"/>
        </w:rPr>
        <w:t xml:space="preserve"> </w:t>
      </w:r>
      <w:r w:rsidRPr="00894251">
        <w:rPr>
          <w:rFonts w:cs="Arial"/>
        </w:rPr>
        <w:t>que</w:t>
      </w:r>
      <w:r w:rsidRPr="00894251">
        <w:rPr>
          <w:rFonts w:cs="Arial"/>
          <w:spacing w:val="-1"/>
        </w:rPr>
        <w:t xml:space="preserve"> </w:t>
      </w:r>
      <w:r w:rsidRPr="00894251">
        <w:rPr>
          <w:rFonts w:cs="Arial"/>
        </w:rPr>
        <w:t>designe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Entidad,</w:t>
      </w:r>
      <w:r w:rsidRPr="00894251">
        <w:rPr>
          <w:rFonts w:cs="Arial"/>
          <w:spacing w:val="-1"/>
        </w:rPr>
        <w:t xml:space="preserve"> </w:t>
      </w:r>
      <w:r w:rsidRPr="00894251">
        <w:rPr>
          <w:rFonts w:cs="Arial"/>
        </w:rPr>
        <w:t>en</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instalación,</w:t>
      </w:r>
      <w:r w:rsidRPr="00894251">
        <w:rPr>
          <w:rFonts w:cs="Arial"/>
          <w:spacing w:val="-1"/>
        </w:rPr>
        <w:t xml:space="preserve"> </w:t>
      </w:r>
      <w:r w:rsidRPr="00894251">
        <w:rPr>
          <w:rFonts w:cs="Arial"/>
        </w:rPr>
        <w:t>configuración</w:t>
      </w:r>
      <w:r w:rsidRPr="00894251">
        <w:rPr>
          <w:rFonts w:cs="Arial"/>
          <w:spacing w:val="-1"/>
        </w:rPr>
        <w:t xml:space="preserve"> </w:t>
      </w:r>
      <w:r w:rsidRPr="00894251">
        <w:rPr>
          <w:rFonts w:cs="Arial"/>
        </w:rPr>
        <w:t>y</w:t>
      </w:r>
      <w:r w:rsidRPr="00894251">
        <w:rPr>
          <w:rFonts w:cs="Arial"/>
          <w:spacing w:val="-2"/>
        </w:rPr>
        <w:t xml:space="preserve"> </w:t>
      </w:r>
      <w:r w:rsidRPr="00894251">
        <w:rPr>
          <w:rFonts w:cs="Arial"/>
        </w:rPr>
        <w:t>funcionamiento</w:t>
      </w:r>
      <w:r w:rsidRPr="00894251">
        <w:rPr>
          <w:rFonts w:cs="Arial"/>
          <w:spacing w:val="-1"/>
        </w:rPr>
        <w:t xml:space="preserve"> </w:t>
      </w:r>
      <w:r w:rsidRPr="00894251">
        <w:rPr>
          <w:rFonts w:cs="Arial"/>
        </w:rPr>
        <w:t>de toda la solución adquirida.</w:t>
      </w:r>
    </w:p>
    <w:p w14:paraId="3F8BDF73"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Hacer entrega al</w:t>
      </w:r>
      <w:r w:rsidRPr="00894251">
        <w:rPr>
          <w:rFonts w:cs="Arial"/>
          <w:spacing w:val="-1"/>
        </w:rPr>
        <w:t xml:space="preserve"> </w:t>
      </w:r>
      <w:r w:rsidRPr="00894251">
        <w:rPr>
          <w:rFonts w:cs="Arial"/>
        </w:rPr>
        <w:t>Supervisor del Área Metropolitana del Valle de Aburrá de toda la documentación de la solución implementada.</w:t>
      </w:r>
    </w:p>
    <w:p w14:paraId="74081970"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Acreditar</w:t>
      </w:r>
      <w:r w:rsidRPr="00894251">
        <w:rPr>
          <w:rFonts w:cs="Arial"/>
          <w:spacing w:val="-3"/>
        </w:rPr>
        <w:t xml:space="preserve"> </w:t>
      </w:r>
      <w:r w:rsidRPr="00894251">
        <w:rPr>
          <w:rFonts w:cs="Arial"/>
        </w:rPr>
        <w:t>el</w:t>
      </w:r>
      <w:r w:rsidRPr="00894251">
        <w:rPr>
          <w:rFonts w:cs="Arial"/>
          <w:spacing w:val="-5"/>
        </w:rPr>
        <w:t xml:space="preserve"> </w:t>
      </w:r>
      <w:r w:rsidRPr="00894251">
        <w:rPr>
          <w:rFonts w:cs="Arial"/>
        </w:rPr>
        <w:t>pago</w:t>
      </w:r>
      <w:r w:rsidRPr="00894251">
        <w:rPr>
          <w:rFonts w:cs="Arial"/>
          <w:spacing w:val="-2"/>
        </w:rPr>
        <w:t xml:space="preserve"> </w:t>
      </w:r>
      <w:r w:rsidRPr="00894251">
        <w:rPr>
          <w:rFonts w:cs="Arial"/>
        </w:rPr>
        <w:t>de</w:t>
      </w:r>
      <w:r w:rsidRPr="00894251">
        <w:rPr>
          <w:rFonts w:cs="Arial"/>
          <w:spacing w:val="-2"/>
        </w:rPr>
        <w:t xml:space="preserve"> </w:t>
      </w:r>
      <w:r w:rsidRPr="00894251">
        <w:rPr>
          <w:rFonts w:cs="Arial"/>
        </w:rPr>
        <w:t>las</w:t>
      </w:r>
      <w:r w:rsidRPr="00894251">
        <w:rPr>
          <w:rFonts w:cs="Arial"/>
          <w:spacing w:val="-3"/>
        </w:rPr>
        <w:t xml:space="preserve"> </w:t>
      </w:r>
      <w:r w:rsidRPr="00894251">
        <w:rPr>
          <w:rFonts w:cs="Arial"/>
        </w:rPr>
        <w:t>obligaciones</w:t>
      </w:r>
      <w:r w:rsidRPr="00894251">
        <w:rPr>
          <w:rFonts w:cs="Arial"/>
          <w:spacing w:val="-1"/>
        </w:rPr>
        <w:t xml:space="preserve"> </w:t>
      </w:r>
      <w:r w:rsidRPr="00894251">
        <w:rPr>
          <w:rFonts w:cs="Arial"/>
        </w:rPr>
        <w:t>inherentes</w:t>
      </w:r>
      <w:r w:rsidRPr="00894251">
        <w:rPr>
          <w:rFonts w:cs="Arial"/>
          <w:spacing w:val="-3"/>
        </w:rPr>
        <w:t xml:space="preserve"> </w:t>
      </w:r>
      <w:r w:rsidRPr="00894251">
        <w:rPr>
          <w:rFonts w:cs="Arial"/>
        </w:rPr>
        <w:t>a</w:t>
      </w:r>
      <w:r w:rsidRPr="00894251">
        <w:rPr>
          <w:rFonts w:cs="Arial"/>
          <w:spacing w:val="-2"/>
        </w:rPr>
        <w:t xml:space="preserve"> </w:t>
      </w:r>
      <w:r w:rsidRPr="00894251">
        <w:rPr>
          <w:rFonts w:cs="Arial"/>
        </w:rPr>
        <w:t>los</w:t>
      </w:r>
      <w:r w:rsidRPr="00894251">
        <w:rPr>
          <w:rFonts w:cs="Arial"/>
          <w:spacing w:val="-1"/>
        </w:rPr>
        <w:t xml:space="preserve"> </w:t>
      </w:r>
      <w:r w:rsidRPr="00894251">
        <w:rPr>
          <w:rFonts w:cs="Arial"/>
        </w:rPr>
        <w:t>aportes</w:t>
      </w:r>
      <w:r w:rsidRPr="00894251">
        <w:rPr>
          <w:rFonts w:cs="Arial"/>
          <w:spacing w:val="-3"/>
        </w:rPr>
        <w:t xml:space="preserve"> </w:t>
      </w:r>
      <w:r w:rsidRPr="00894251">
        <w:rPr>
          <w:rFonts w:cs="Arial"/>
        </w:rPr>
        <w:t>con</w:t>
      </w:r>
      <w:r w:rsidRPr="00894251">
        <w:rPr>
          <w:rFonts w:cs="Arial"/>
          <w:spacing w:val="-2"/>
        </w:rPr>
        <w:t xml:space="preserve"> </w:t>
      </w:r>
      <w:r w:rsidRPr="00894251">
        <w:rPr>
          <w:rFonts w:cs="Arial"/>
        </w:rPr>
        <w:t>los</w:t>
      </w:r>
      <w:r w:rsidRPr="00894251">
        <w:rPr>
          <w:rFonts w:cs="Arial"/>
          <w:spacing w:val="-1"/>
        </w:rPr>
        <w:t xml:space="preserve"> </w:t>
      </w:r>
      <w:r w:rsidRPr="00894251">
        <w:rPr>
          <w:rFonts w:cs="Arial"/>
        </w:rPr>
        <w:t>Sistemas</w:t>
      </w:r>
      <w:r w:rsidRPr="00894251">
        <w:rPr>
          <w:rFonts w:cs="Arial"/>
          <w:spacing w:val="-3"/>
        </w:rPr>
        <w:t xml:space="preserve"> </w:t>
      </w:r>
      <w:r w:rsidRPr="00894251">
        <w:rPr>
          <w:rFonts w:cs="Arial"/>
        </w:rPr>
        <w:t>de</w:t>
      </w:r>
      <w:r w:rsidRPr="00894251">
        <w:rPr>
          <w:rFonts w:cs="Arial"/>
          <w:spacing w:val="-4"/>
        </w:rPr>
        <w:t xml:space="preserve"> </w:t>
      </w:r>
      <w:r w:rsidRPr="00894251">
        <w:rPr>
          <w:rFonts w:cs="Arial"/>
        </w:rPr>
        <w:t>Salud,</w:t>
      </w:r>
      <w:r w:rsidRPr="00894251">
        <w:rPr>
          <w:rFonts w:cs="Arial"/>
          <w:spacing w:val="-2"/>
        </w:rPr>
        <w:t xml:space="preserve"> </w:t>
      </w:r>
      <w:r w:rsidRPr="00894251">
        <w:rPr>
          <w:rFonts w:cs="Arial"/>
        </w:rPr>
        <w:t>Riesgos Profesionales, Pensiones y Aportes a las Cajas de Compensación Familiar, Instituto Colombiano de Bienestar Familiar y Servicio Nacional de Aprendizaje, cuando a ello haya lugar, mediante certificación</w:t>
      </w:r>
      <w:r w:rsidRPr="00894251">
        <w:rPr>
          <w:rFonts w:cs="Arial"/>
          <w:spacing w:val="-3"/>
        </w:rPr>
        <w:t xml:space="preserve"> </w:t>
      </w:r>
      <w:r w:rsidRPr="00894251">
        <w:rPr>
          <w:rFonts w:cs="Arial"/>
        </w:rPr>
        <w:t>expedida</w:t>
      </w:r>
      <w:r w:rsidRPr="00894251">
        <w:rPr>
          <w:rFonts w:cs="Arial"/>
          <w:spacing w:val="-3"/>
        </w:rPr>
        <w:t xml:space="preserve"> </w:t>
      </w:r>
      <w:r w:rsidRPr="00894251">
        <w:rPr>
          <w:rFonts w:cs="Arial"/>
        </w:rPr>
        <w:t>por</w:t>
      </w:r>
      <w:r w:rsidRPr="00894251">
        <w:rPr>
          <w:rFonts w:cs="Arial"/>
          <w:spacing w:val="-1"/>
        </w:rPr>
        <w:t xml:space="preserve"> </w:t>
      </w:r>
      <w:r w:rsidRPr="00894251">
        <w:rPr>
          <w:rFonts w:cs="Arial"/>
        </w:rPr>
        <w:t>el</w:t>
      </w:r>
      <w:r w:rsidRPr="00894251">
        <w:rPr>
          <w:rFonts w:cs="Arial"/>
          <w:spacing w:val="-3"/>
        </w:rPr>
        <w:t xml:space="preserve"> </w:t>
      </w:r>
      <w:r w:rsidRPr="00894251">
        <w:rPr>
          <w:rFonts w:cs="Arial"/>
        </w:rPr>
        <w:t>Revisor</w:t>
      </w:r>
      <w:r w:rsidRPr="00894251">
        <w:rPr>
          <w:rFonts w:cs="Arial"/>
          <w:spacing w:val="-1"/>
        </w:rPr>
        <w:t xml:space="preserve"> </w:t>
      </w:r>
      <w:r w:rsidRPr="00894251">
        <w:rPr>
          <w:rFonts w:cs="Arial"/>
        </w:rPr>
        <w:t>Fiscal,</w:t>
      </w:r>
      <w:r w:rsidRPr="00894251">
        <w:rPr>
          <w:rFonts w:cs="Arial"/>
          <w:spacing w:val="-2"/>
        </w:rPr>
        <w:t xml:space="preserve"> </w:t>
      </w:r>
      <w:r w:rsidRPr="00894251">
        <w:rPr>
          <w:rFonts w:cs="Arial"/>
        </w:rPr>
        <w:t>cuando éste</w:t>
      </w:r>
      <w:r w:rsidRPr="00894251">
        <w:rPr>
          <w:rFonts w:cs="Arial"/>
          <w:spacing w:val="-2"/>
        </w:rPr>
        <w:t xml:space="preserve"> </w:t>
      </w:r>
      <w:r w:rsidRPr="00894251">
        <w:rPr>
          <w:rFonts w:cs="Arial"/>
        </w:rPr>
        <w:t>exista</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acuerdo</w:t>
      </w:r>
      <w:r w:rsidRPr="00894251">
        <w:rPr>
          <w:rFonts w:cs="Arial"/>
          <w:spacing w:val="-2"/>
        </w:rPr>
        <w:t xml:space="preserve"> </w:t>
      </w:r>
      <w:r w:rsidRPr="00894251">
        <w:rPr>
          <w:rFonts w:cs="Arial"/>
        </w:rPr>
        <w:t>con los requerimientos de ley, o por el Representante Legal, de conformidad a lo exigido por parte del Art. 50 de la Ley 789 de 2002, del Art. 2 de la Ley 828 de 2003 y del Art. 23 de la Ley 1150 de 2007.</w:t>
      </w:r>
    </w:p>
    <w:p w14:paraId="75C4D5A5" w14:textId="77777777" w:rsidR="006F660B" w:rsidRPr="00894251" w:rsidRDefault="006F660B" w:rsidP="00894251">
      <w:pPr>
        <w:pStyle w:val="Prrafodelista"/>
        <w:widowControl w:val="0"/>
        <w:numPr>
          <w:ilvl w:val="0"/>
          <w:numId w:val="39"/>
        </w:numPr>
        <w:autoSpaceDE w:val="0"/>
        <w:autoSpaceDN w:val="0"/>
        <w:contextualSpacing w:val="0"/>
        <w:jc w:val="both"/>
        <w:rPr>
          <w:rStyle w:val="normaltextrun"/>
          <w:rFonts w:eastAsia="Arial MT" w:cs="Arial"/>
        </w:rPr>
      </w:pPr>
      <w:r w:rsidRPr="00894251">
        <w:rPr>
          <w:rStyle w:val="normaltextrun"/>
          <w:rFonts w:eastAsia="Arial" w:cs="Arial"/>
          <w:color w:val="000000" w:themeColor="text1"/>
        </w:rPr>
        <w:t>Cumplir con las obligaciones que establece el artículo 2.2.4.2.2.16 del Decreto 1072 de 2015 “</w:t>
      </w:r>
      <w:r w:rsidRPr="00894251">
        <w:rPr>
          <w:rStyle w:val="normaltextrun"/>
          <w:rFonts w:eastAsia="Arial" w:cs="Arial"/>
          <w:i/>
          <w:iCs/>
          <w:color w:val="000000" w:themeColor="text1"/>
        </w:rPr>
        <w:t xml:space="preserve">Por medio del cual se expide el Decreto Único Reglamentario del Sector Trabajo”. artículo 2.2.4.2.2.16 Obligaciones del Contratista El contratista debe cumplir con las normas del Sistema General de Riesgos Laborales, en especial, las siguientes: </w:t>
      </w:r>
    </w:p>
    <w:p w14:paraId="1B4513CE" w14:textId="77777777" w:rsidR="006F660B" w:rsidRPr="00894251" w:rsidRDefault="006F660B" w:rsidP="00894251">
      <w:pPr>
        <w:numPr>
          <w:ilvl w:val="0"/>
          <w:numId w:val="57"/>
        </w:numPr>
        <w:ind w:right="-284"/>
        <w:jc w:val="both"/>
        <w:rPr>
          <w:rStyle w:val="normaltextrun"/>
          <w:rFonts w:eastAsia="Arial" w:cs="Arial"/>
          <w:i/>
          <w:iCs/>
          <w:color w:val="000000" w:themeColor="text1"/>
        </w:rPr>
      </w:pPr>
      <w:r w:rsidRPr="00894251">
        <w:rPr>
          <w:rStyle w:val="normaltextrun"/>
          <w:rFonts w:eastAsia="Arial" w:cs="Arial"/>
          <w:i/>
          <w:iCs/>
          <w:color w:val="000000" w:themeColor="text1"/>
        </w:rPr>
        <w:t xml:space="preserve">Procurar el cuidado integral de su salud. </w:t>
      </w:r>
    </w:p>
    <w:p w14:paraId="441578DD" w14:textId="77777777" w:rsidR="006F660B" w:rsidRPr="00894251" w:rsidRDefault="006F660B" w:rsidP="00894251">
      <w:pPr>
        <w:numPr>
          <w:ilvl w:val="0"/>
          <w:numId w:val="57"/>
        </w:numPr>
        <w:ind w:right="-284"/>
        <w:jc w:val="both"/>
        <w:rPr>
          <w:rStyle w:val="normaltextrun"/>
          <w:rFonts w:eastAsia="Arial" w:cs="Arial"/>
          <w:i/>
          <w:iCs/>
          <w:color w:val="000000" w:themeColor="text1"/>
        </w:rPr>
      </w:pPr>
      <w:r w:rsidRPr="00894251">
        <w:rPr>
          <w:rStyle w:val="normaltextrun"/>
          <w:rFonts w:eastAsia="Arial" w:cs="Arial"/>
          <w:i/>
          <w:iCs/>
          <w:color w:val="000000" w:themeColor="text1"/>
        </w:rPr>
        <w:t xml:space="preserve">Contar con los elementos de protección personal necesarios para ejecutar la actividad contratada, para lo cual asumirá su costo. </w:t>
      </w:r>
    </w:p>
    <w:p w14:paraId="06CA8484" w14:textId="77777777" w:rsidR="006F660B" w:rsidRPr="00894251" w:rsidRDefault="006F660B" w:rsidP="00894251">
      <w:pPr>
        <w:numPr>
          <w:ilvl w:val="0"/>
          <w:numId w:val="57"/>
        </w:numPr>
        <w:ind w:right="-284"/>
        <w:jc w:val="both"/>
        <w:rPr>
          <w:rStyle w:val="normaltextrun"/>
          <w:rFonts w:eastAsia="Arial" w:cs="Arial"/>
          <w:i/>
          <w:iCs/>
          <w:color w:val="000000" w:themeColor="text1"/>
        </w:rPr>
      </w:pPr>
      <w:r w:rsidRPr="00894251">
        <w:rPr>
          <w:rStyle w:val="normaltextrun"/>
          <w:rFonts w:eastAsia="Arial" w:cs="Arial"/>
          <w:i/>
          <w:iCs/>
          <w:color w:val="000000" w:themeColor="text1"/>
        </w:rPr>
        <w:t xml:space="preserve">Informar a los contratantes la ocurrencia de incidentes, accidentes de trabajo y enfermedades laborales. </w:t>
      </w:r>
    </w:p>
    <w:p w14:paraId="224A6158" w14:textId="77777777" w:rsidR="006F660B" w:rsidRPr="00894251" w:rsidRDefault="006F660B" w:rsidP="00894251">
      <w:pPr>
        <w:numPr>
          <w:ilvl w:val="0"/>
          <w:numId w:val="57"/>
        </w:numPr>
        <w:ind w:right="-284"/>
        <w:jc w:val="both"/>
        <w:rPr>
          <w:rStyle w:val="normaltextrun"/>
          <w:rFonts w:eastAsia="Arial" w:cs="Arial"/>
          <w:i/>
          <w:iCs/>
          <w:color w:val="000000" w:themeColor="text1"/>
        </w:rPr>
      </w:pPr>
      <w:r w:rsidRPr="00894251">
        <w:rPr>
          <w:rStyle w:val="normaltextrun"/>
          <w:rFonts w:eastAsia="Arial" w:cs="Arial"/>
          <w:i/>
          <w:iCs/>
          <w:color w:val="000000" w:themeColor="text1"/>
        </w:rPr>
        <w:t xml:space="preserve">Participar en las actividades de Prevención y Promoción organizadas por los contratantes, los Comités Paritarios de Seguridad y Salud en el Trabajo o Vigías Ocupacionales o la Administradora de Riesgos Laborales. </w:t>
      </w:r>
    </w:p>
    <w:p w14:paraId="1A8538F3" w14:textId="77777777" w:rsidR="006F660B" w:rsidRPr="00894251" w:rsidRDefault="006F660B" w:rsidP="00894251">
      <w:pPr>
        <w:numPr>
          <w:ilvl w:val="0"/>
          <w:numId w:val="57"/>
        </w:numPr>
        <w:ind w:right="-284"/>
        <w:jc w:val="both"/>
        <w:rPr>
          <w:rStyle w:val="normaltextrun"/>
          <w:rFonts w:eastAsia="Arial" w:cs="Arial"/>
          <w:i/>
          <w:iCs/>
          <w:color w:val="000000" w:themeColor="text1"/>
        </w:rPr>
      </w:pPr>
      <w:r w:rsidRPr="00894251">
        <w:rPr>
          <w:rStyle w:val="normaltextrun"/>
          <w:rFonts w:eastAsia="Arial" w:cs="Arial"/>
          <w:i/>
          <w:iCs/>
          <w:color w:val="000000" w:themeColor="text1"/>
        </w:rPr>
        <w:t xml:space="preserve">Cumplir las normas, reglamentos e instrucciones del Sistema de Gestión de la Seguridad y Salud en el Trabajo SG-SST. </w:t>
      </w:r>
    </w:p>
    <w:p w14:paraId="03E67CCD" w14:textId="77777777" w:rsidR="006F660B" w:rsidRPr="00894251" w:rsidRDefault="006F660B" w:rsidP="00894251">
      <w:pPr>
        <w:numPr>
          <w:ilvl w:val="0"/>
          <w:numId w:val="57"/>
        </w:numPr>
        <w:ind w:right="-284"/>
        <w:jc w:val="both"/>
        <w:rPr>
          <w:rStyle w:val="normaltextrun"/>
          <w:rFonts w:eastAsia="Arial" w:cs="Arial"/>
          <w:i/>
          <w:iCs/>
          <w:color w:val="000000" w:themeColor="text1"/>
        </w:rPr>
      </w:pPr>
      <w:r w:rsidRPr="00894251">
        <w:rPr>
          <w:rStyle w:val="normaltextrun"/>
          <w:rFonts w:eastAsia="Arial" w:cs="Arial"/>
          <w:i/>
          <w:iCs/>
          <w:color w:val="000000" w:themeColor="text1"/>
        </w:rPr>
        <w:t>Informar oportunamente a los contratantes toda novedad derivada del contrato.</w:t>
      </w:r>
    </w:p>
    <w:p w14:paraId="3C4E72A1" w14:textId="77777777" w:rsidR="006F660B" w:rsidRPr="00894251" w:rsidRDefault="006F660B" w:rsidP="00894251">
      <w:pPr>
        <w:numPr>
          <w:ilvl w:val="0"/>
          <w:numId w:val="57"/>
        </w:numPr>
        <w:ind w:right="-284"/>
        <w:jc w:val="both"/>
        <w:rPr>
          <w:rFonts w:eastAsia="Arial" w:cs="Arial"/>
          <w:i/>
          <w:iCs/>
          <w:color w:val="000000" w:themeColor="text1"/>
        </w:rPr>
      </w:pPr>
      <w:r w:rsidRPr="00894251">
        <w:rPr>
          <w:rStyle w:val="normaltextrun"/>
          <w:rFonts w:eastAsia="Arial" w:cs="Arial"/>
          <w:color w:val="000000" w:themeColor="text1"/>
        </w:rPr>
        <w:t>Cumplir con la norma vigente en lo que tenga que ver con el Sistema de Seguridad y Salud en el trabajo en lo que aplique</w:t>
      </w:r>
    </w:p>
    <w:p w14:paraId="28906022"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spacing w:val="-2"/>
        </w:rPr>
        <w:t>El</w:t>
      </w:r>
      <w:r w:rsidRPr="00894251">
        <w:rPr>
          <w:rFonts w:cs="Arial"/>
          <w:spacing w:val="-7"/>
        </w:rPr>
        <w:t xml:space="preserve"> </w:t>
      </w:r>
      <w:r w:rsidRPr="00894251">
        <w:rPr>
          <w:rFonts w:cs="Arial"/>
          <w:spacing w:val="-2"/>
        </w:rPr>
        <w:t>Contratista</w:t>
      </w:r>
      <w:r w:rsidRPr="00894251">
        <w:rPr>
          <w:rFonts w:cs="Arial"/>
          <w:spacing w:val="-6"/>
        </w:rPr>
        <w:t xml:space="preserve"> </w:t>
      </w:r>
      <w:r w:rsidRPr="00894251">
        <w:rPr>
          <w:rFonts w:cs="Arial"/>
          <w:spacing w:val="-2"/>
        </w:rPr>
        <w:t>deberá</w:t>
      </w:r>
      <w:r w:rsidRPr="00894251">
        <w:rPr>
          <w:rFonts w:cs="Arial"/>
          <w:spacing w:val="-7"/>
        </w:rPr>
        <w:t xml:space="preserve"> </w:t>
      </w:r>
      <w:r w:rsidRPr="00894251">
        <w:rPr>
          <w:rFonts w:cs="Arial"/>
          <w:spacing w:val="-2"/>
        </w:rPr>
        <w:t>contar</w:t>
      </w:r>
      <w:r w:rsidRPr="00894251">
        <w:rPr>
          <w:rFonts w:cs="Arial"/>
          <w:spacing w:val="-5"/>
        </w:rPr>
        <w:t xml:space="preserve"> </w:t>
      </w:r>
      <w:r w:rsidRPr="00894251">
        <w:rPr>
          <w:rFonts w:cs="Arial"/>
          <w:spacing w:val="-2"/>
        </w:rPr>
        <w:t>con</w:t>
      </w:r>
      <w:r w:rsidRPr="00894251">
        <w:rPr>
          <w:rFonts w:cs="Arial"/>
          <w:spacing w:val="-7"/>
        </w:rPr>
        <w:t xml:space="preserve"> </w:t>
      </w:r>
      <w:r w:rsidRPr="00894251">
        <w:rPr>
          <w:rFonts w:cs="Arial"/>
          <w:spacing w:val="-2"/>
        </w:rPr>
        <w:t>personal</w:t>
      </w:r>
      <w:r w:rsidRPr="00894251">
        <w:rPr>
          <w:rFonts w:cs="Arial"/>
          <w:spacing w:val="-7"/>
        </w:rPr>
        <w:t xml:space="preserve"> </w:t>
      </w:r>
      <w:r w:rsidRPr="00894251">
        <w:rPr>
          <w:rFonts w:cs="Arial"/>
          <w:spacing w:val="-2"/>
        </w:rPr>
        <w:t>técnico</w:t>
      </w:r>
      <w:r w:rsidRPr="00894251">
        <w:rPr>
          <w:rFonts w:cs="Arial"/>
          <w:spacing w:val="-6"/>
        </w:rPr>
        <w:t xml:space="preserve"> </w:t>
      </w:r>
      <w:r w:rsidRPr="00894251">
        <w:rPr>
          <w:rFonts w:cs="Arial"/>
          <w:spacing w:val="-2"/>
        </w:rPr>
        <w:t>capacitado</w:t>
      </w:r>
      <w:r w:rsidRPr="00894251">
        <w:rPr>
          <w:rFonts w:cs="Arial"/>
          <w:spacing w:val="-7"/>
        </w:rPr>
        <w:t xml:space="preserve"> </w:t>
      </w:r>
      <w:r w:rsidRPr="00894251">
        <w:rPr>
          <w:rFonts w:cs="Arial"/>
          <w:spacing w:val="-2"/>
        </w:rPr>
        <w:t>e</w:t>
      </w:r>
      <w:r w:rsidRPr="00894251">
        <w:rPr>
          <w:rFonts w:cs="Arial"/>
          <w:spacing w:val="-3"/>
        </w:rPr>
        <w:t xml:space="preserve"> </w:t>
      </w:r>
      <w:r w:rsidRPr="00894251">
        <w:rPr>
          <w:rFonts w:cs="Arial"/>
          <w:spacing w:val="-2"/>
        </w:rPr>
        <w:t>idóneo</w:t>
      </w:r>
      <w:r w:rsidRPr="00894251">
        <w:rPr>
          <w:rFonts w:cs="Arial"/>
          <w:spacing w:val="-3"/>
        </w:rPr>
        <w:t xml:space="preserve"> </w:t>
      </w:r>
      <w:r w:rsidRPr="00894251">
        <w:rPr>
          <w:rFonts w:cs="Arial"/>
          <w:spacing w:val="-2"/>
        </w:rPr>
        <w:t>para</w:t>
      </w:r>
      <w:r w:rsidRPr="00894251">
        <w:rPr>
          <w:rFonts w:cs="Arial"/>
          <w:spacing w:val="-7"/>
        </w:rPr>
        <w:t xml:space="preserve"> </w:t>
      </w:r>
      <w:r w:rsidRPr="00894251">
        <w:rPr>
          <w:rFonts w:cs="Arial"/>
          <w:spacing w:val="-2"/>
        </w:rPr>
        <w:t>toda</w:t>
      </w:r>
      <w:r w:rsidRPr="00894251">
        <w:rPr>
          <w:rFonts w:cs="Arial"/>
          <w:spacing w:val="-6"/>
        </w:rPr>
        <w:t xml:space="preserve"> </w:t>
      </w:r>
      <w:r w:rsidRPr="00894251">
        <w:rPr>
          <w:rFonts w:cs="Arial"/>
          <w:spacing w:val="-2"/>
        </w:rPr>
        <w:t>la</w:t>
      </w:r>
      <w:r w:rsidRPr="00894251">
        <w:rPr>
          <w:rFonts w:cs="Arial"/>
          <w:spacing w:val="-4"/>
        </w:rPr>
        <w:t xml:space="preserve"> </w:t>
      </w:r>
      <w:r w:rsidRPr="00894251">
        <w:rPr>
          <w:rFonts w:cs="Arial"/>
          <w:spacing w:val="-2"/>
        </w:rPr>
        <w:lastRenderedPageBreak/>
        <w:t>implementación.</w:t>
      </w:r>
    </w:p>
    <w:p w14:paraId="45C4C36E"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 xml:space="preserve">El Contratista deberá velar por la confidencialidad de la información que se maneje en la Entidad, tanto de sus procesos y procedimientos como todo lo referente a sus servidores públicos. Es responsabilidad del contratista, establecer un solo funcionario que maneje las claves de administración, y que salvaguarde la información de cada uno de los equipos. De igual manera, deberán responsabilizarse de evitar filtraciones y manipulación por parte de terceros de esta </w:t>
      </w:r>
      <w:r w:rsidRPr="00894251">
        <w:rPr>
          <w:rFonts w:cs="Arial"/>
          <w:spacing w:val="-2"/>
        </w:rPr>
        <w:t>información.</w:t>
      </w:r>
    </w:p>
    <w:p w14:paraId="288A2CF4"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Los elementos deberán ser entregados, instalados y configurados en la Sede Administrativa del Área</w:t>
      </w:r>
      <w:r w:rsidRPr="00894251">
        <w:rPr>
          <w:rFonts w:cs="Arial"/>
          <w:spacing w:val="-5"/>
        </w:rPr>
        <w:t xml:space="preserve"> </w:t>
      </w:r>
      <w:r w:rsidRPr="00894251">
        <w:rPr>
          <w:rFonts w:cs="Arial"/>
        </w:rPr>
        <w:t>Metropolitana</w:t>
      </w:r>
      <w:r w:rsidRPr="00894251">
        <w:rPr>
          <w:rFonts w:cs="Arial"/>
          <w:spacing w:val="-3"/>
        </w:rPr>
        <w:t xml:space="preserve"> </w:t>
      </w:r>
      <w:r w:rsidRPr="00894251">
        <w:rPr>
          <w:rFonts w:cs="Arial"/>
        </w:rPr>
        <w:t>del Valle de Aburrá (Carrera 53 No. 40A - 20), en el Parque Metropolitano de las Aguas ubicado en el Municipio de Barbosa, kilómetro 23 de la Autopista Norte, en las Oficinas de ENCICLA ubicadas en la Carrera 69 No. 32C- 33  y Carrera 48 No. 62-48 Medellín (</w:t>
      </w:r>
      <w:proofErr w:type="spellStart"/>
      <w:r w:rsidRPr="00894251">
        <w:rPr>
          <w:rFonts w:cs="Arial"/>
        </w:rPr>
        <w:t>Ant</w:t>
      </w:r>
      <w:proofErr w:type="spellEnd"/>
      <w:r w:rsidRPr="00894251">
        <w:rPr>
          <w:rFonts w:cs="Arial"/>
        </w:rPr>
        <w:t>.) y en la Sede del CAVR Fauna Km 23 Vía Medellín - Barbosa, Vereda Filo Verde Barbosa – Antioquia.</w:t>
      </w:r>
    </w:p>
    <w:p w14:paraId="57EB45E2"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Tener en cuenta que el precio ofrecido debe incluir todos los gastos necesarios para la ejecución del objeto contractual.</w:t>
      </w:r>
    </w:p>
    <w:p w14:paraId="77E4E69C"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Cumplir con las obligaciones de pagar mensualmente los aportes de afiliación y cotización a los sistemas de Seguridad Social integral (salud, pensiones y riesgos laborales) y Cajas de Compensación Familiar, Instituto Colombiano de Bienestar Familiar y Sena cuando a ello haya lugar, de acuerdo el Articulo 1 de la Ley 828 de 2.003. Para tal fin deberá allegar con la correspondiente factura mensual certificación donde conste dicho cumplimiento firmada por el representante legal o revisor fiscal, si conforme a las normas pertinentes o estatutos estuviera obligado a hacerlo y aporta copia de la planilla de pago discriminado donde se relacione cada trabajar a su cargo.</w:t>
      </w:r>
    </w:p>
    <w:p w14:paraId="236FE403"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Contar con el recurso humano idóneo, especializado y capacitado para prestar el servicio de instalación, configuración y suministro de bienes de Hardware y Software.</w:t>
      </w:r>
    </w:p>
    <w:p w14:paraId="168B0BF4"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Entregar</w:t>
      </w:r>
      <w:r w:rsidRPr="00894251">
        <w:rPr>
          <w:rFonts w:cs="Arial"/>
          <w:spacing w:val="-9"/>
        </w:rPr>
        <w:t xml:space="preserve"> </w:t>
      </w:r>
      <w:r w:rsidRPr="00894251">
        <w:rPr>
          <w:rFonts w:cs="Arial"/>
        </w:rPr>
        <w:t>los</w:t>
      </w:r>
      <w:r w:rsidRPr="00894251">
        <w:rPr>
          <w:rFonts w:cs="Arial"/>
          <w:spacing w:val="-9"/>
        </w:rPr>
        <w:t xml:space="preserve"> </w:t>
      </w:r>
      <w:r w:rsidRPr="00894251">
        <w:rPr>
          <w:rFonts w:cs="Arial"/>
        </w:rPr>
        <w:t>elementos</w:t>
      </w:r>
      <w:r w:rsidRPr="00894251">
        <w:rPr>
          <w:rFonts w:cs="Arial"/>
          <w:spacing w:val="-11"/>
        </w:rPr>
        <w:t xml:space="preserve"> </w:t>
      </w:r>
      <w:r w:rsidRPr="00894251">
        <w:rPr>
          <w:rFonts w:cs="Arial"/>
        </w:rPr>
        <w:t>y/o</w:t>
      </w:r>
      <w:r w:rsidRPr="00894251">
        <w:rPr>
          <w:rFonts w:cs="Arial"/>
          <w:spacing w:val="-8"/>
        </w:rPr>
        <w:t xml:space="preserve"> </w:t>
      </w:r>
      <w:r w:rsidRPr="00894251">
        <w:rPr>
          <w:rFonts w:cs="Arial"/>
        </w:rPr>
        <w:t>bienes,</w:t>
      </w:r>
      <w:r w:rsidRPr="00894251">
        <w:rPr>
          <w:rFonts w:cs="Arial"/>
          <w:spacing w:val="-10"/>
        </w:rPr>
        <w:t xml:space="preserve"> </w:t>
      </w:r>
      <w:r w:rsidRPr="00894251">
        <w:rPr>
          <w:rFonts w:cs="Arial"/>
        </w:rPr>
        <w:t>adquiridos</w:t>
      </w:r>
      <w:r w:rsidRPr="00894251">
        <w:rPr>
          <w:rFonts w:cs="Arial"/>
          <w:spacing w:val="-9"/>
        </w:rPr>
        <w:t xml:space="preserve"> </w:t>
      </w:r>
      <w:r w:rsidRPr="00894251">
        <w:rPr>
          <w:rFonts w:cs="Arial"/>
        </w:rPr>
        <w:t>durante</w:t>
      </w:r>
      <w:r w:rsidRPr="00894251">
        <w:rPr>
          <w:rFonts w:cs="Arial"/>
          <w:spacing w:val="-10"/>
        </w:rPr>
        <w:t xml:space="preserve"> </w:t>
      </w:r>
      <w:r w:rsidRPr="00894251">
        <w:rPr>
          <w:rFonts w:cs="Arial"/>
        </w:rPr>
        <w:t>la</w:t>
      </w:r>
      <w:r w:rsidRPr="00894251">
        <w:rPr>
          <w:rFonts w:cs="Arial"/>
          <w:spacing w:val="-12"/>
        </w:rPr>
        <w:t xml:space="preserve"> </w:t>
      </w:r>
      <w:r w:rsidRPr="00894251">
        <w:rPr>
          <w:rFonts w:cs="Arial"/>
        </w:rPr>
        <w:t>ejecución</w:t>
      </w:r>
      <w:r w:rsidRPr="00894251">
        <w:rPr>
          <w:rFonts w:cs="Arial"/>
          <w:spacing w:val="-10"/>
        </w:rPr>
        <w:t xml:space="preserve"> </w:t>
      </w:r>
      <w:r w:rsidRPr="00894251">
        <w:rPr>
          <w:rFonts w:cs="Arial"/>
        </w:rPr>
        <w:t>del</w:t>
      </w:r>
      <w:r w:rsidRPr="00894251">
        <w:rPr>
          <w:rFonts w:cs="Arial"/>
          <w:spacing w:val="-13"/>
        </w:rPr>
        <w:t xml:space="preserve"> </w:t>
      </w:r>
      <w:r w:rsidRPr="00894251">
        <w:rPr>
          <w:rFonts w:cs="Arial"/>
        </w:rPr>
        <w:t>contrato,</w:t>
      </w:r>
      <w:r w:rsidRPr="00894251">
        <w:rPr>
          <w:rFonts w:cs="Arial"/>
          <w:spacing w:val="-10"/>
        </w:rPr>
        <w:t xml:space="preserve"> </w:t>
      </w:r>
      <w:r w:rsidRPr="00894251">
        <w:rPr>
          <w:rFonts w:cs="Arial"/>
        </w:rPr>
        <w:t>los</w:t>
      </w:r>
      <w:r w:rsidRPr="00894251">
        <w:rPr>
          <w:rFonts w:cs="Arial"/>
          <w:spacing w:val="-9"/>
        </w:rPr>
        <w:t xml:space="preserve"> </w:t>
      </w:r>
      <w:r w:rsidRPr="00894251">
        <w:rPr>
          <w:rFonts w:cs="Arial"/>
        </w:rPr>
        <w:t>cuales</w:t>
      </w:r>
      <w:r w:rsidRPr="00894251">
        <w:rPr>
          <w:rFonts w:cs="Arial"/>
          <w:spacing w:val="-11"/>
        </w:rPr>
        <w:t xml:space="preserve"> </w:t>
      </w:r>
      <w:r w:rsidRPr="00894251">
        <w:rPr>
          <w:rFonts w:cs="Arial"/>
        </w:rPr>
        <w:t>deberán ser</w:t>
      </w:r>
      <w:r w:rsidRPr="00894251">
        <w:rPr>
          <w:rFonts w:cs="Arial"/>
          <w:spacing w:val="-1"/>
        </w:rPr>
        <w:t xml:space="preserve"> </w:t>
      </w:r>
      <w:r w:rsidRPr="00894251">
        <w:rPr>
          <w:rFonts w:cs="Arial"/>
        </w:rPr>
        <w:t>de primera calidad, libres</w:t>
      </w:r>
      <w:r w:rsidRPr="00894251">
        <w:rPr>
          <w:rFonts w:cs="Arial"/>
          <w:spacing w:val="-1"/>
        </w:rPr>
        <w:t xml:space="preserve"> </w:t>
      </w:r>
      <w:r w:rsidRPr="00894251">
        <w:rPr>
          <w:rFonts w:cs="Arial"/>
        </w:rPr>
        <w:t>de defectos de fábrica, y</w:t>
      </w:r>
      <w:r w:rsidRPr="00894251">
        <w:rPr>
          <w:rFonts w:cs="Arial"/>
          <w:spacing w:val="-1"/>
        </w:rPr>
        <w:t xml:space="preserve"> </w:t>
      </w:r>
      <w:r w:rsidRPr="00894251">
        <w:rPr>
          <w:rFonts w:cs="Arial"/>
        </w:rPr>
        <w:t>cumplir</w:t>
      </w:r>
      <w:r w:rsidRPr="00894251">
        <w:rPr>
          <w:rFonts w:cs="Arial"/>
          <w:spacing w:val="-1"/>
        </w:rPr>
        <w:t xml:space="preserve"> </w:t>
      </w:r>
      <w:r w:rsidRPr="00894251">
        <w:rPr>
          <w:rFonts w:cs="Arial"/>
        </w:rPr>
        <w:t>con las especificaciones técnicas</w:t>
      </w:r>
      <w:r w:rsidRPr="00894251">
        <w:rPr>
          <w:rFonts w:cs="Arial"/>
          <w:spacing w:val="-1"/>
        </w:rPr>
        <w:t xml:space="preserve"> </w:t>
      </w:r>
      <w:r w:rsidRPr="00894251">
        <w:rPr>
          <w:rFonts w:cs="Arial"/>
        </w:rPr>
        <w:t>y garantías respectivas, de acuerdo con las normas de calidad del producto</w:t>
      </w:r>
    </w:p>
    <w:p w14:paraId="6F564057"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 xml:space="preserve">Cumplir con los requerimientos y especificaciones técnicas exigidas por EL ÁREA y </w:t>
      </w:r>
      <w:proofErr w:type="gramStart"/>
      <w:r w:rsidRPr="00894251">
        <w:rPr>
          <w:rFonts w:cs="Arial"/>
        </w:rPr>
        <w:t>de acuerdo a</w:t>
      </w:r>
      <w:proofErr w:type="gramEnd"/>
      <w:r w:rsidRPr="00894251">
        <w:rPr>
          <w:rFonts w:cs="Arial"/>
        </w:rPr>
        <w:t xml:space="preserve"> la propuesta presentada</w:t>
      </w:r>
    </w:p>
    <w:p w14:paraId="5AEF4C5B"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Constituir</w:t>
      </w:r>
      <w:r w:rsidRPr="00894251">
        <w:rPr>
          <w:rFonts w:cs="Arial"/>
          <w:spacing w:val="-5"/>
        </w:rPr>
        <w:t xml:space="preserve"> </w:t>
      </w:r>
      <w:r w:rsidRPr="00894251">
        <w:rPr>
          <w:rFonts w:cs="Arial"/>
        </w:rPr>
        <w:t>las</w:t>
      </w:r>
      <w:r w:rsidRPr="00894251">
        <w:rPr>
          <w:rFonts w:cs="Arial"/>
          <w:spacing w:val="-7"/>
        </w:rPr>
        <w:t xml:space="preserve"> </w:t>
      </w:r>
      <w:r w:rsidRPr="00894251">
        <w:rPr>
          <w:rFonts w:cs="Arial"/>
        </w:rPr>
        <w:t>garantías</w:t>
      </w:r>
      <w:r w:rsidRPr="00894251">
        <w:rPr>
          <w:rFonts w:cs="Arial"/>
          <w:spacing w:val="-7"/>
        </w:rPr>
        <w:t xml:space="preserve"> </w:t>
      </w:r>
      <w:r w:rsidRPr="00894251">
        <w:rPr>
          <w:rFonts w:cs="Arial"/>
        </w:rPr>
        <w:t>exigidas</w:t>
      </w:r>
      <w:r w:rsidRPr="00894251">
        <w:rPr>
          <w:rFonts w:cs="Arial"/>
          <w:spacing w:val="-6"/>
        </w:rPr>
        <w:t xml:space="preserve"> </w:t>
      </w:r>
      <w:r w:rsidRPr="00894251">
        <w:rPr>
          <w:rFonts w:cs="Arial"/>
        </w:rPr>
        <w:t>en</w:t>
      </w:r>
      <w:r w:rsidRPr="00894251">
        <w:rPr>
          <w:rFonts w:cs="Arial"/>
          <w:spacing w:val="-7"/>
        </w:rPr>
        <w:t xml:space="preserve"> </w:t>
      </w:r>
      <w:r w:rsidRPr="00894251">
        <w:rPr>
          <w:rFonts w:cs="Arial"/>
        </w:rPr>
        <w:t>los</w:t>
      </w:r>
      <w:r w:rsidRPr="00894251">
        <w:rPr>
          <w:rFonts w:cs="Arial"/>
          <w:spacing w:val="-6"/>
        </w:rPr>
        <w:t xml:space="preserve"> </w:t>
      </w:r>
      <w:r w:rsidRPr="00894251">
        <w:rPr>
          <w:rFonts w:cs="Arial"/>
        </w:rPr>
        <w:t>términos</w:t>
      </w:r>
      <w:r w:rsidRPr="00894251">
        <w:rPr>
          <w:rFonts w:cs="Arial"/>
          <w:spacing w:val="-7"/>
        </w:rPr>
        <w:t xml:space="preserve"> </w:t>
      </w:r>
      <w:r w:rsidRPr="00894251">
        <w:rPr>
          <w:rFonts w:cs="Arial"/>
        </w:rPr>
        <w:t>requeridos</w:t>
      </w:r>
      <w:r w:rsidRPr="00894251">
        <w:rPr>
          <w:rFonts w:cs="Arial"/>
          <w:spacing w:val="-7"/>
        </w:rPr>
        <w:t xml:space="preserve"> </w:t>
      </w:r>
      <w:r w:rsidRPr="00894251">
        <w:rPr>
          <w:rFonts w:cs="Arial"/>
        </w:rPr>
        <w:t>por</w:t>
      </w:r>
      <w:r w:rsidRPr="00894251">
        <w:rPr>
          <w:rFonts w:cs="Arial"/>
          <w:spacing w:val="-7"/>
        </w:rPr>
        <w:t xml:space="preserve"> </w:t>
      </w:r>
      <w:r w:rsidRPr="00894251">
        <w:rPr>
          <w:rFonts w:cs="Arial"/>
        </w:rPr>
        <w:t>la</w:t>
      </w:r>
      <w:r w:rsidRPr="00894251">
        <w:rPr>
          <w:rFonts w:cs="Arial"/>
          <w:spacing w:val="-8"/>
        </w:rPr>
        <w:t xml:space="preserve"> </w:t>
      </w:r>
      <w:r w:rsidRPr="00894251">
        <w:rPr>
          <w:rFonts w:cs="Arial"/>
          <w:spacing w:val="-2"/>
        </w:rPr>
        <w:t>Entidad.</w:t>
      </w:r>
    </w:p>
    <w:p w14:paraId="2951178D"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Facilitar y realizar la liquidación del presente Contrato, liquidación que se realizará dentro de los parámetros establecidos en el</w:t>
      </w:r>
      <w:r w:rsidRPr="00894251">
        <w:rPr>
          <w:rFonts w:cs="Arial"/>
          <w:spacing w:val="-1"/>
        </w:rPr>
        <w:t xml:space="preserve"> </w:t>
      </w:r>
      <w:r w:rsidRPr="00894251">
        <w:rPr>
          <w:rFonts w:cs="Arial"/>
        </w:rPr>
        <w:t>artículo 11 de la Ley 1150 de 2007 y el</w:t>
      </w:r>
      <w:r w:rsidRPr="00894251">
        <w:rPr>
          <w:rFonts w:cs="Arial"/>
          <w:spacing w:val="-1"/>
        </w:rPr>
        <w:t xml:space="preserve"> </w:t>
      </w:r>
      <w:r w:rsidRPr="00894251">
        <w:rPr>
          <w:rFonts w:cs="Arial"/>
        </w:rPr>
        <w:t>artículo 164 de la Ley 1437 de 2011.</w:t>
      </w:r>
    </w:p>
    <w:p w14:paraId="2701438E"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 xml:space="preserve">Tener en cuenta que la suscripción del presente Contrato genera obligación tributaria con respecto al Impuesto de Timbre, en cumplimiento del Decreto 0175 de 2025 y en virtud del artículo 519 del Estatuto Tributario, si la cuantía </w:t>
      </w:r>
      <w:proofErr w:type="gramStart"/>
      <w:r w:rsidRPr="00894251">
        <w:rPr>
          <w:rFonts w:cs="Arial"/>
        </w:rPr>
        <w:t>del mismo</w:t>
      </w:r>
      <w:proofErr w:type="gramEnd"/>
      <w:r w:rsidRPr="00894251">
        <w:rPr>
          <w:rFonts w:cs="Arial"/>
        </w:rPr>
        <w:t xml:space="preserve"> es superior a los 6.000 UVT (hoy COP $298.794.000) y que dicho Impuesto, en atención a la Normativa se causa al momento de la suscripción del Contrato. </w:t>
      </w:r>
    </w:p>
    <w:p w14:paraId="7689756D"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Prever con la suscripción del Convenio o Contrato o la Modificación por Adición que cumpla con los requisitos para estar sujeto a la Retención de Impuesto de Timbre, que debe consignar a la Cuenta Bancaria que indique la Tesorería de la Entidad, a nombre de Área Metropolitana del Valle de Aburrá, la suma que por Impuesto de Timbre le indique la Supervisión asignada, que, para ello, solicitará la liquidación de dicho valor a la Subdirección Administrativa y Financiera, Oficina Contabilidad y Presupuesto.</w:t>
      </w:r>
    </w:p>
    <w:p w14:paraId="126AC472" w14:textId="77777777" w:rsidR="006F660B"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 xml:space="preserve">Acreditar ante la Supervisión asignada, el pago del valor del Impuesto de Timbre generado, </w:t>
      </w:r>
      <w:r w:rsidRPr="00894251">
        <w:rPr>
          <w:rFonts w:cs="Arial"/>
        </w:rPr>
        <w:lastRenderedPageBreak/>
        <w:t>en caso de que la cuantía del Contrato genere la obligación tributaria del Impuesto de Timbre, allegando para ello, copia de consignación realizada a la Cuenta Bancaria indicada por la Tesorería de la Entidad.</w:t>
      </w:r>
    </w:p>
    <w:p w14:paraId="6C82656D" w14:textId="3A997F29" w:rsidR="00732E68" w:rsidRPr="00894251" w:rsidRDefault="006F660B" w:rsidP="00894251">
      <w:pPr>
        <w:pStyle w:val="Prrafodelista"/>
        <w:widowControl w:val="0"/>
        <w:numPr>
          <w:ilvl w:val="0"/>
          <w:numId w:val="39"/>
        </w:numPr>
        <w:autoSpaceDE w:val="0"/>
        <w:autoSpaceDN w:val="0"/>
        <w:contextualSpacing w:val="0"/>
        <w:jc w:val="both"/>
        <w:rPr>
          <w:rFonts w:cs="Arial"/>
        </w:rPr>
      </w:pPr>
      <w:r w:rsidRPr="00894251">
        <w:rPr>
          <w:rFonts w:cs="Arial"/>
        </w:rPr>
        <w:t>Participar juntamente con LA SUPERVISIÓN, de la liquidación financiera del contrato mediante acta debidamente aprobada donde se certifique la entrega a satisfacción de los productos y/o servicios objeto del presente proceso y previendo para ello, la verificación de la completa legalización de la ejecución financiera de los recursos económicos del Contrato todo ello previo a la liquidación del Contrato.</w:t>
      </w:r>
    </w:p>
    <w:p w14:paraId="5816A5F6" w14:textId="77777777" w:rsidR="00732E68" w:rsidRPr="00894251" w:rsidRDefault="00732E68" w:rsidP="00894251">
      <w:pPr>
        <w:widowControl w:val="0"/>
        <w:autoSpaceDE w:val="0"/>
        <w:autoSpaceDN w:val="0"/>
        <w:jc w:val="both"/>
        <w:rPr>
          <w:rFonts w:cs="Arial"/>
        </w:rPr>
      </w:pPr>
    </w:p>
    <w:p w14:paraId="0834B2C0" w14:textId="77777777" w:rsidR="00732E68" w:rsidRPr="00894251" w:rsidRDefault="00732E68" w:rsidP="00894251">
      <w:pPr>
        <w:widowControl w:val="0"/>
        <w:autoSpaceDE w:val="0"/>
        <w:autoSpaceDN w:val="0"/>
        <w:jc w:val="both"/>
        <w:rPr>
          <w:rFonts w:cs="Arial"/>
        </w:rPr>
      </w:pPr>
    </w:p>
    <w:p w14:paraId="64EFF59F" w14:textId="45125CE4" w:rsidR="00732E68" w:rsidRPr="00894251" w:rsidRDefault="00732E68" w:rsidP="00894251">
      <w:pPr>
        <w:ind w:right="-284"/>
        <w:jc w:val="both"/>
        <w:rPr>
          <w:rFonts w:cs="Arial"/>
          <w:b/>
          <w:bCs/>
        </w:rPr>
      </w:pPr>
      <w:r w:rsidRPr="00894251">
        <w:rPr>
          <w:rFonts w:cs="Arial"/>
          <w:b/>
          <w:bCs/>
        </w:rPr>
        <w:t>CLÁUSULAS</w:t>
      </w:r>
      <w:r w:rsidRPr="00894251">
        <w:rPr>
          <w:rFonts w:cs="Arial"/>
          <w:b/>
          <w:bCs/>
          <w:spacing w:val="-3"/>
        </w:rPr>
        <w:t xml:space="preserve"> </w:t>
      </w:r>
      <w:r w:rsidRPr="00894251">
        <w:rPr>
          <w:rFonts w:cs="Arial"/>
          <w:b/>
          <w:bCs/>
        </w:rPr>
        <w:t>AMBIENTALES</w:t>
      </w:r>
      <w:r w:rsidRPr="00894251">
        <w:rPr>
          <w:rFonts w:cs="Arial"/>
          <w:b/>
          <w:bCs/>
          <w:spacing w:val="-2"/>
        </w:rPr>
        <w:t xml:space="preserve"> </w:t>
      </w:r>
      <w:r w:rsidRPr="00894251">
        <w:rPr>
          <w:rFonts w:cs="Arial"/>
          <w:b/>
          <w:bCs/>
        </w:rPr>
        <w:t>DEL</w:t>
      </w:r>
      <w:r w:rsidRPr="00894251">
        <w:rPr>
          <w:rFonts w:cs="Arial"/>
          <w:b/>
          <w:bCs/>
          <w:spacing w:val="-2"/>
        </w:rPr>
        <w:t xml:space="preserve"> </w:t>
      </w:r>
      <w:r w:rsidRPr="00894251">
        <w:rPr>
          <w:rFonts w:cs="Arial"/>
          <w:b/>
          <w:bCs/>
        </w:rPr>
        <w:t>CONTRATISTA:</w:t>
      </w:r>
    </w:p>
    <w:p w14:paraId="1EC0368A" w14:textId="77777777" w:rsidR="00732E68" w:rsidRPr="00894251" w:rsidRDefault="00732E68" w:rsidP="00894251">
      <w:pPr>
        <w:ind w:right="-284"/>
        <w:jc w:val="both"/>
        <w:rPr>
          <w:rFonts w:eastAsia="Arial" w:cs="Arial"/>
          <w:b/>
          <w:bCs/>
          <w:color w:val="000000" w:themeColor="text1"/>
        </w:rPr>
      </w:pPr>
    </w:p>
    <w:p w14:paraId="64AEC740" w14:textId="77777777" w:rsidR="00732E68" w:rsidRPr="00894251" w:rsidRDefault="00732E68" w:rsidP="00894251">
      <w:pPr>
        <w:pStyle w:val="Prrafodelista"/>
        <w:widowControl w:val="0"/>
        <w:numPr>
          <w:ilvl w:val="0"/>
          <w:numId w:val="58"/>
        </w:numPr>
        <w:autoSpaceDE w:val="0"/>
        <w:autoSpaceDN w:val="0"/>
        <w:ind w:right="-284"/>
        <w:contextualSpacing w:val="0"/>
        <w:jc w:val="both"/>
        <w:rPr>
          <w:rFonts w:cs="Arial"/>
        </w:rPr>
      </w:pPr>
      <w:r w:rsidRPr="00894251">
        <w:rPr>
          <w:rFonts w:cs="Arial"/>
        </w:rPr>
        <w:t>El</w:t>
      </w:r>
      <w:r w:rsidRPr="00894251">
        <w:rPr>
          <w:rFonts w:cs="Arial"/>
          <w:spacing w:val="1"/>
        </w:rPr>
        <w:t xml:space="preserve"> </w:t>
      </w:r>
      <w:r w:rsidRPr="00894251">
        <w:rPr>
          <w:rFonts w:cs="Arial"/>
        </w:rPr>
        <w:t>contratista</w:t>
      </w:r>
      <w:r w:rsidRPr="00894251">
        <w:rPr>
          <w:rFonts w:cs="Arial"/>
          <w:spacing w:val="1"/>
        </w:rPr>
        <w:t xml:space="preserve"> </w:t>
      </w:r>
      <w:r w:rsidRPr="00894251">
        <w:rPr>
          <w:rFonts w:cs="Arial"/>
        </w:rPr>
        <w:t>deberá</w:t>
      </w:r>
      <w:r w:rsidRPr="00894251">
        <w:rPr>
          <w:rFonts w:cs="Arial"/>
          <w:spacing w:val="1"/>
        </w:rPr>
        <w:t xml:space="preserve"> </w:t>
      </w:r>
      <w:r w:rsidRPr="00894251">
        <w:rPr>
          <w:rFonts w:cs="Arial"/>
        </w:rPr>
        <w:t>garantizar</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gestión</w:t>
      </w:r>
      <w:r w:rsidRPr="00894251">
        <w:rPr>
          <w:rFonts w:cs="Arial"/>
          <w:spacing w:val="1"/>
        </w:rPr>
        <w:t xml:space="preserve"> </w:t>
      </w:r>
      <w:r w:rsidRPr="00894251">
        <w:rPr>
          <w:rFonts w:cs="Arial"/>
        </w:rPr>
        <w:t>adecuada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residuos</w:t>
      </w:r>
      <w:r w:rsidRPr="00894251">
        <w:rPr>
          <w:rFonts w:cs="Arial"/>
          <w:spacing w:val="1"/>
        </w:rPr>
        <w:t xml:space="preserve"> </w:t>
      </w:r>
      <w:r w:rsidRPr="00894251">
        <w:rPr>
          <w:rFonts w:cs="Arial"/>
        </w:rPr>
        <w:t>que</w:t>
      </w:r>
      <w:r w:rsidRPr="00894251">
        <w:rPr>
          <w:rFonts w:cs="Arial"/>
          <w:spacing w:val="1"/>
        </w:rPr>
        <w:t xml:space="preserve"> </w:t>
      </w:r>
      <w:r w:rsidRPr="00894251">
        <w:rPr>
          <w:rFonts w:cs="Arial"/>
        </w:rPr>
        <w:t>genere</w:t>
      </w:r>
      <w:r w:rsidRPr="00894251">
        <w:rPr>
          <w:rFonts w:cs="Arial"/>
          <w:spacing w:val="1"/>
        </w:rPr>
        <w:t xml:space="preserve"> </w:t>
      </w:r>
      <w:r w:rsidRPr="00894251">
        <w:rPr>
          <w:rFonts w:cs="Arial"/>
        </w:rPr>
        <w:t>dando</w:t>
      </w:r>
      <w:r w:rsidRPr="00894251">
        <w:rPr>
          <w:rFonts w:cs="Arial"/>
          <w:spacing w:val="1"/>
        </w:rPr>
        <w:t xml:space="preserve"> </w:t>
      </w:r>
      <w:r w:rsidRPr="00894251">
        <w:rPr>
          <w:rFonts w:cs="Arial"/>
        </w:rPr>
        <w:t>cumplimiento a la normatividad ambiental vigente (licencias, permisos, conceptos) relacionados</w:t>
      </w:r>
      <w:r w:rsidRPr="00894251">
        <w:rPr>
          <w:rFonts w:cs="Arial"/>
          <w:spacing w:val="1"/>
        </w:rPr>
        <w:t xml:space="preserve"> </w:t>
      </w:r>
      <w:r w:rsidRPr="00894251">
        <w:rPr>
          <w:rFonts w:cs="Arial"/>
        </w:rPr>
        <w:t>con</w:t>
      </w:r>
      <w:r w:rsidRPr="00894251">
        <w:rPr>
          <w:rFonts w:cs="Arial"/>
          <w:spacing w:val="-6"/>
        </w:rPr>
        <w:t xml:space="preserve"> </w:t>
      </w:r>
      <w:r w:rsidRPr="00894251">
        <w:rPr>
          <w:rFonts w:cs="Arial"/>
        </w:rPr>
        <w:t>el</w:t>
      </w:r>
      <w:r w:rsidRPr="00894251">
        <w:rPr>
          <w:rFonts w:cs="Arial"/>
          <w:spacing w:val="-5"/>
        </w:rPr>
        <w:t xml:space="preserve"> </w:t>
      </w:r>
      <w:r w:rsidRPr="00894251">
        <w:rPr>
          <w:rFonts w:cs="Arial"/>
        </w:rPr>
        <w:t>almacenamiento,</w:t>
      </w:r>
      <w:r w:rsidRPr="00894251">
        <w:rPr>
          <w:rFonts w:cs="Arial"/>
          <w:spacing w:val="-4"/>
        </w:rPr>
        <w:t xml:space="preserve"> </w:t>
      </w:r>
      <w:r w:rsidRPr="00894251">
        <w:rPr>
          <w:rFonts w:cs="Arial"/>
        </w:rPr>
        <w:t>aprovechamiento,</w:t>
      </w:r>
      <w:r w:rsidRPr="00894251">
        <w:rPr>
          <w:rFonts w:cs="Arial"/>
          <w:spacing w:val="-5"/>
        </w:rPr>
        <w:t xml:space="preserve"> </w:t>
      </w:r>
      <w:r w:rsidRPr="00894251">
        <w:rPr>
          <w:rFonts w:cs="Arial"/>
        </w:rPr>
        <w:t>recuperación,</w:t>
      </w:r>
      <w:r w:rsidRPr="00894251">
        <w:rPr>
          <w:rFonts w:cs="Arial"/>
          <w:spacing w:val="-5"/>
        </w:rPr>
        <w:t xml:space="preserve"> </w:t>
      </w:r>
      <w:r w:rsidRPr="00894251">
        <w:rPr>
          <w:rFonts w:cs="Arial"/>
        </w:rPr>
        <w:t>tratamiento</w:t>
      </w:r>
      <w:r w:rsidRPr="00894251">
        <w:rPr>
          <w:rFonts w:cs="Arial"/>
          <w:spacing w:val="-5"/>
        </w:rPr>
        <w:t xml:space="preserve"> </w:t>
      </w:r>
      <w:r w:rsidRPr="00894251">
        <w:rPr>
          <w:rFonts w:cs="Arial"/>
        </w:rPr>
        <w:t>y/o</w:t>
      </w:r>
      <w:r w:rsidRPr="00894251">
        <w:rPr>
          <w:rFonts w:cs="Arial"/>
          <w:spacing w:val="-4"/>
        </w:rPr>
        <w:t xml:space="preserve"> </w:t>
      </w:r>
      <w:r w:rsidRPr="00894251">
        <w:rPr>
          <w:rFonts w:cs="Arial"/>
        </w:rPr>
        <w:t>disposición</w:t>
      </w:r>
      <w:r w:rsidRPr="00894251">
        <w:rPr>
          <w:rFonts w:cs="Arial"/>
          <w:spacing w:val="-5"/>
        </w:rPr>
        <w:t xml:space="preserve"> </w:t>
      </w:r>
      <w:r w:rsidRPr="00894251">
        <w:rPr>
          <w:rFonts w:cs="Arial"/>
        </w:rPr>
        <w:t>final.</w:t>
      </w:r>
      <w:r w:rsidRPr="00894251">
        <w:rPr>
          <w:rFonts w:cs="Arial"/>
          <w:spacing w:val="-2"/>
        </w:rPr>
        <w:t xml:space="preserve"> </w:t>
      </w:r>
      <w:r w:rsidRPr="00894251">
        <w:rPr>
          <w:rFonts w:cs="Arial"/>
        </w:rPr>
        <w:t>Deberá</w:t>
      </w:r>
      <w:r w:rsidRPr="00894251">
        <w:rPr>
          <w:rFonts w:cs="Arial"/>
          <w:spacing w:val="-53"/>
        </w:rPr>
        <w:t xml:space="preserve"> </w:t>
      </w:r>
      <w:r w:rsidRPr="00894251">
        <w:rPr>
          <w:rFonts w:cs="Arial"/>
        </w:rPr>
        <w:t>dejar constancia de la gestión agilizada y hacer la entrega de los certificados de disposición final</w:t>
      </w:r>
      <w:r w:rsidRPr="00894251">
        <w:rPr>
          <w:rFonts w:cs="Arial"/>
          <w:spacing w:val="1"/>
        </w:rPr>
        <w:t xml:space="preserve"> </w:t>
      </w:r>
      <w:r w:rsidRPr="00894251">
        <w:rPr>
          <w:rFonts w:cs="Arial"/>
        </w:rPr>
        <w:t>cuando estos se</w:t>
      </w:r>
      <w:r w:rsidRPr="00894251">
        <w:rPr>
          <w:rFonts w:cs="Arial"/>
          <w:spacing w:val="-1"/>
        </w:rPr>
        <w:t xml:space="preserve"> </w:t>
      </w:r>
      <w:r w:rsidRPr="00894251">
        <w:rPr>
          <w:rFonts w:cs="Arial"/>
        </w:rPr>
        <w:t>requieran.</w:t>
      </w:r>
    </w:p>
    <w:p w14:paraId="201ED112" w14:textId="77777777" w:rsidR="00732E68" w:rsidRPr="00894251" w:rsidRDefault="00732E68" w:rsidP="00894251">
      <w:pPr>
        <w:pStyle w:val="Prrafodelista"/>
        <w:widowControl w:val="0"/>
        <w:numPr>
          <w:ilvl w:val="0"/>
          <w:numId w:val="58"/>
        </w:numPr>
        <w:autoSpaceDE w:val="0"/>
        <w:autoSpaceDN w:val="0"/>
        <w:ind w:right="-284"/>
        <w:contextualSpacing w:val="0"/>
        <w:jc w:val="both"/>
        <w:rPr>
          <w:rFonts w:cs="Arial"/>
        </w:rPr>
      </w:pPr>
      <w:r w:rsidRPr="00894251">
        <w:rPr>
          <w:rFonts w:cs="Arial"/>
        </w:rPr>
        <w:t>El contratista no dejará sustancias o materiales nocivos para la flora, fauna o salud humana, ni</w:t>
      </w:r>
      <w:r w:rsidRPr="00894251">
        <w:rPr>
          <w:rFonts w:cs="Arial"/>
          <w:spacing w:val="1"/>
        </w:rPr>
        <w:t xml:space="preserve"> </w:t>
      </w:r>
      <w:r w:rsidRPr="00894251">
        <w:rPr>
          <w:rFonts w:cs="Arial"/>
        </w:rPr>
        <w:t>contaminará</w:t>
      </w:r>
      <w:r w:rsidRPr="00894251">
        <w:rPr>
          <w:rFonts w:cs="Arial"/>
          <w:spacing w:val="-3"/>
        </w:rPr>
        <w:t xml:space="preserve"> </w:t>
      </w:r>
      <w:r w:rsidRPr="00894251">
        <w:rPr>
          <w:rFonts w:cs="Arial"/>
        </w:rPr>
        <w:t>los</w:t>
      </w:r>
      <w:r w:rsidRPr="00894251">
        <w:rPr>
          <w:rFonts w:cs="Arial"/>
          <w:spacing w:val="-2"/>
        </w:rPr>
        <w:t xml:space="preserve"> </w:t>
      </w:r>
      <w:r w:rsidRPr="00894251">
        <w:rPr>
          <w:rFonts w:cs="Arial"/>
        </w:rPr>
        <w:t>ambientes</w:t>
      </w:r>
      <w:r w:rsidRPr="00894251">
        <w:rPr>
          <w:rFonts w:cs="Arial"/>
          <w:spacing w:val="2"/>
        </w:rPr>
        <w:t xml:space="preserve"> </w:t>
      </w:r>
      <w:r w:rsidRPr="00894251">
        <w:rPr>
          <w:rFonts w:cs="Arial"/>
        </w:rPr>
        <w:t>de</w:t>
      </w:r>
      <w:r w:rsidRPr="00894251">
        <w:rPr>
          <w:rFonts w:cs="Arial"/>
          <w:spacing w:val="-3"/>
        </w:rPr>
        <w:t xml:space="preserve"> </w:t>
      </w:r>
      <w:r w:rsidRPr="00894251">
        <w:rPr>
          <w:rFonts w:cs="Arial"/>
        </w:rPr>
        <w:t>trabajo</w:t>
      </w:r>
      <w:r w:rsidRPr="00894251">
        <w:rPr>
          <w:rFonts w:cs="Arial"/>
          <w:spacing w:val="-3"/>
        </w:rPr>
        <w:t xml:space="preserve"> </w:t>
      </w:r>
      <w:r w:rsidRPr="00894251">
        <w:rPr>
          <w:rFonts w:cs="Arial"/>
        </w:rPr>
        <w:t>en</w:t>
      </w:r>
      <w:r w:rsidRPr="00894251">
        <w:rPr>
          <w:rFonts w:cs="Arial"/>
          <w:spacing w:val="-3"/>
        </w:rPr>
        <w:t xml:space="preserve"> </w:t>
      </w:r>
      <w:r w:rsidRPr="00894251">
        <w:rPr>
          <w:rFonts w:cs="Arial"/>
        </w:rPr>
        <w:t>la</w:t>
      </w:r>
      <w:r w:rsidRPr="00894251">
        <w:rPr>
          <w:rFonts w:cs="Arial"/>
          <w:spacing w:val="-3"/>
        </w:rPr>
        <w:t xml:space="preserve"> </w:t>
      </w:r>
      <w:r w:rsidRPr="00894251">
        <w:rPr>
          <w:rFonts w:cs="Arial"/>
        </w:rPr>
        <w:t>institución,</w:t>
      </w:r>
      <w:r w:rsidRPr="00894251">
        <w:rPr>
          <w:rFonts w:cs="Arial"/>
          <w:spacing w:val="1"/>
        </w:rPr>
        <w:t xml:space="preserve"> </w:t>
      </w:r>
      <w:r w:rsidRPr="00894251">
        <w:rPr>
          <w:rFonts w:cs="Arial"/>
        </w:rPr>
        <w:t>el</w:t>
      </w:r>
      <w:r w:rsidRPr="00894251">
        <w:rPr>
          <w:rFonts w:cs="Arial"/>
          <w:spacing w:val="-4"/>
        </w:rPr>
        <w:t xml:space="preserve"> </w:t>
      </w:r>
      <w:r w:rsidRPr="00894251">
        <w:rPr>
          <w:rFonts w:cs="Arial"/>
        </w:rPr>
        <w:t>suelo</w:t>
      </w:r>
      <w:r w:rsidRPr="00894251">
        <w:rPr>
          <w:rFonts w:cs="Arial"/>
          <w:spacing w:val="-1"/>
        </w:rPr>
        <w:t xml:space="preserve"> </w:t>
      </w:r>
      <w:r w:rsidRPr="00894251">
        <w:rPr>
          <w:rFonts w:cs="Arial"/>
        </w:rPr>
        <w:t>o</w:t>
      </w:r>
      <w:r w:rsidRPr="00894251">
        <w:rPr>
          <w:rFonts w:cs="Arial"/>
          <w:spacing w:val="-3"/>
        </w:rPr>
        <w:t xml:space="preserve"> </w:t>
      </w:r>
      <w:r w:rsidRPr="00894251">
        <w:rPr>
          <w:rFonts w:cs="Arial"/>
        </w:rPr>
        <w:t>los</w:t>
      </w:r>
      <w:r w:rsidRPr="00894251">
        <w:rPr>
          <w:rFonts w:cs="Arial"/>
          <w:spacing w:val="-2"/>
        </w:rPr>
        <w:t xml:space="preserve"> </w:t>
      </w:r>
      <w:r w:rsidRPr="00894251">
        <w:rPr>
          <w:rFonts w:cs="Arial"/>
        </w:rPr>
        <w:t>cuerpos de</w:t>
      </w:r>
      <w:r w:rsidRPr="00894251">
        <w:rPr>
          <w:rFonts w:cs="Arial"/>
          <w:spacing w:val="-3"/>
        </w:rPr>
        <w:t xml:space="preserve"> </w:t>
      </w:r>
      <w:r w:rsidRPr="00894251">
        <w:rPr>
          <w:rFonts w:cs="Arial"/>
        </w:rPr>
        <w:t>agua</w:t>
      </w:r>
      <w:r w:rsidRPr="00894251">
        <w:rPr>
          <w:rFonts w:cs="Arial"/>
          <w:spacing w:val="-1"/>
        </w:rPr>
        <w:t xml:space="preserve"> </w:t>
      </w:r>
      <w:r w:rsidRPr="00894251">
        <w:rPr>
          <w:rFonts w:cs="Arial"/>
        </w:rPr>
        <w:t>existentes.</w:t>
      </w:r>
    </w:p>
    <w:p w14:paraId="59476BD1" w14:textId="77777777" w:rsidR="00732E68" w:rsidRPr="00894251" w:rsidRDefault="00732E68" w:rsidP="00894251">
      <w:pPr>
        <w:pStyle w:val="Prrafodelista"/>
        <w:widowControl w:val="0"/>
        <w:numPr>
          <w:ilvl w:val="0"/>
          <w:numId w:val="58"/>
        </w:numPr>
        <w:autoSpaceDE w:val="0"/>
        <w:autoSpaceDN w:val="0"/>
        <w:ind w:right="-284"/>
        <w:contextualSpacing w:val="0"/>
        <w:jc w:val="both"/>
        <w:rPr>
          <w:rFonts w:cs="Arial"/>
        </w:rPr>
      </w:pPr>
      <w:r w:rsidRPr="00894251">
        <w:rPr>
          <w:rFonts w:cs="Arial"/>
        </w:rPr>
        <w:t>Durante el desarrollo del contrato el Contratista será el responsable del cumplimiento de todas las medidas de manejo ambiental a implementar y de los requerimientos que la Autoridad Ambiental disponga.</w:t>
      </w:r>
    </w:p>
    <w:p w14:paraId="24000752" w14:textId="77777777" w:rsidR="00732E68" w:rsidRPr="00894251" w:rsidRDefault="00732E68" w:rsidP="00894251">
      <w:pPr>
        <w:pStyle w:val="Prrafodelista"/>
        <w:widowControl w:val="0"/>
        <w:numPr>
          <w:ilvl w:val="0"/>
          <w:numId w:val="58"/>
        </w:numPr>
        <w:autoSpaceDE w:val="0"/>
        <w:autoSpaceDN w:val="0"/>
        <w:ind w:right="-284"/>
        <w:contextualSpacing w:val="0"/>
        <w:jc w:val="both"/>
        <w:rPr>
          <w:rFonts w:cs="Arial"/>
        </w:rPr>
      </w:pPr>
      <w:r w:rsidRPr="00894251">
        <w:rPr>
          <w:rFonts w:cs="Arial"/>
        </w:rPr>
        <w:t>El</w:t>
      </w:r>
      <w:r w:rsidRPr="00894251">
        <w:rPr>
          <w:rFonts w:cs="Arial"/>
          <w:spacing w:val="-6"/>
        </w:rPr>
        <w:t xml:space="preserve"> </w:t>
      </w:r>
      <w:r w:rsidRPr="00894251">
        <w:rPr>
          <w:rFonts w:cs="Arial"/>
        </w:rPr>
        <w:t>contratista</w:t>
      </w:r>
      <w:r w:rsidRPr="00894251">
        <w:rPr>
          <w:rFonts w:cs="Arial"/>
          <w:spacing w:val="-6"/>
        </w:rPr>
        <w:t xml:space="preserve"> </w:t>
      </w:r>
      <w:r w:rsidRPr="00894251">
        <w:rPr>
          <w:rFonts w:cs="Arial"/>
        </w:rPr>
        <w:t>deberá</w:t>
      </w:r>
      <w:r w:rsidRPr="00894251">
        <w:rPr>
          <w:rFonts w:cs="Arial"/>
          <w:spacing w:val="-3"/>
        </w:rPr>
        <w:t xml:space="preserve"> </w:t>
      </w:r>
      <w:r w:rsidRPr="00894251">
        <w:rPr>
          <w:rFonts w:cs="Arial"/>
        </w:rPr>
        <w:t>ejecutar</w:t>
      </w:r>
      <w:r w:rsidRPr="00894251">
        <w:rPr>
          <w:rFonts w:cs="Arial"/>
          <w:spacing w:val="-5"/>
        </w:rPr>
        <w:t xml:space="preserve"> </w:t>
      </w:r>
      <w:r w:rsidRPr="00894251">
        <w:rPr>
          <w:rFonts w:cs="Arial"/>
        </w:rPr>
        <w:t>el</w:t>
      </w:r>
      <w:r w:rsidRPr="00894251">
        <w:rPr>
          <w:rFonts w:cs="Arial"/>
          <w:spacing w:val="-6"/>
        </w:rPr>
        <w:t xml:space="preserve"> </w:t>
      </w:r>
      <w:r w:rsidRPr="00894251">
        <w:rPr>
          <w:rFonts w:cs="Arial"/>
        </w:rPr>
        <w:t>contrato</w:t>
      </w:r>
      <w:r w:rsidRPr="00894251">
        <w:rPr>
          <w:rFonts w:cs="Arial"/>
          <w:spacing w:val="-4"/>
        </w:rPr>
        <w:t xml:space="preserve"> </w:t>
      </w:r>
      <w:r w:rsidRPr="00894251">
        <w:rPr>
          <w:rFonts w:cs="Arial"/>
        </w:rPr>
        <w:t>dando</w:t>
      </w:r>
      <w:r w:rsidRPr="00894251">
        <w:rPr>
          <w:rFonts w:cs="Arial"/>
          <w:spacing w:val="-3"/>
        </w:rPr>
        <w:t xml:space="preserve"> </w:t>
      </w:r>
      <w:r w:rsidRPr="00894251">
        <w:rPr>
          <w:rFonts w:cs="Arial"/>
        </w:rPr>
        <w:t>estricto</w:t>
      </w:r>
      <w:r w:rsidRPr="00894251">
        <w:rPr>
          <w:rFonts w:cs="Arial"/>
          <w:spacing w:val="-6"/>
        </w:rPr>
        <w:t xml:space="preserve"> </w:t>
      </w:r>
      <w:r w:rsidRPr="00894251">
        <w:rPr>
          <w:rFonts w:cs="Arial"/>
        </w:rPr>
        <w:t>cumplimiento</w:t>
      </w:r>
      <w:r w:rsidRPr="00894251">
        <w:rPr>
          <w:rFonts w:cs="Arial"/>
          <w:spacing w:val="-4"/>
        </w:rPr>
        <w:t xml:space="preserve"> </w:t>
      </w:r>
      <w:r w:rsidRPr="00894251">
        <w:rPr>
          <w:rFonts w:cs="Arial"/>
        </w:rPr>
        <w:t>toda</w:t>
      </w:r>
      <w:r w:rsidRPr="00894251">
        <w:rPr>
          <w:rFonts w:cs="Arial"/>
          <w:spacing w:val="-5"/>
        </w:rPr>
        <w:t xml:space="preserve"> </w:t>
      </w:r>
      <w:r w:rsidRPr="00894251">
        <w:rPr>
          <w:rFonts w:cs="Arial"/>
        </w:rPr>
        <w:t>la</w:t>
      </w:r>
      <w:r w:rsidRPr="00894251">
        <w:rPr>
          <w:rFonts w:cs="Arial"/>
          <w:spacing w:val="-6"/>
        </w:rPr>
        <w:t xml:space="preserve"> </w:t>
      </w:r>
      <w:r w:rsidRPr="00894251">
        <w:rPr>
          <w:rFonts w:cs="Arial"/>
        </w:rPr>
        <w:t>normativa</w:t>
      </w:r>
      <w:r w:rsidRPr="00894251">
        <w:rPr>
          <w:rFonts w:cs="Arial"/>
          <w:spacing w:val="-3"/>
        </w:rPr>
        <w:t xml:space="preserve"> </w:t>
      </w:r>
      <w:r w:rsidRPr="00894251">
        <w:rPr>
          <w:rFonts w:cs="Arial"/>
        </w:rPr>
        <w:t>ambiental</w:t>
      </w:r>
      <w:r w:rsidRPr="00894251">
        <w:rPr>
          <w:rFonts w:cs="Arial"/>
          <w:spacing w:val="-53"/>
        </w:rPr>
        <w:t xml:space="preserve"> </w:t>
      </w:r>
      <w:r w:rsidRPr="00894251">
        <w:rPr>
          <w:rFonts w:cs="Arial"/>
        </w:rPr>
        <w:t>vigente.</w:t>
      </w:r>
    </w:p>
    <w:p w14:paraId="7748D85B" w14:textId="77777777" w:rsidR="00732E68" w:rsidRPr="00894251" w:rsidRDefault="00732E68" w:rsidP="00894251">
      <w:pPr>
        <w:widowControl w:val="0"/>
        <w:autoSpaceDE w:val="0"/>
        <w:autoSpaceDN w:val="0"/>
        <w:jc w:val="both"/>
        <w:rPr>
          <w:rFonts w:cs="Arial"/>
        </w:rPr>
      </w:pPr>
    </w:p>
    <w:p w14:paraId="1691DF48" w14:textId="77777777" w:rsidR="00732E68" w:rsidRPr="00894251" w:rsidRDefault="00732E68" w:rsidP="00894251">
      <w:pPr>
        <w:pStyle w:val="Textocomentario"/>
        <w:ind w:left="-142" w:right="-142"/>
        <w:jc w:val="both"/>
        <w:rPr>
          <w:rFonts w:cs="Arial"/>
          <w:b/>
          <w:bCs/>
        </w:rPr>
      </w:pPr>
      <w:r w:rsidRPr="00894251">
        <w:rPr>
          <w:rFonts w:cs="Arial"/>
          <w:b/>
          <w:bCs/>
        </w:rPr>
        <w:t xml:space="preserve">OBLIGACIONES CONTRACTUALES ASOCIADOS A LA GESTIÓN DE DATOS PERSONALES: </w:t>
      </w:r>
    </w:p>
    <w:p w14:paraId="752F7C95" w14:textId="77777777" w:rsidR="00732E68" w:rsidRPr="00894251" w:rsidRDefault="00732E68" w:rsidP="00894251">
      <w:pPr>
        <w:pStyle w:val="Textocomentario"/>
        <w:ind w:left="-142" w:right="-142"/>
        <w:jc w:val="both"/>
        <w:rPr>
          <w:rFonts w:cs="Arial"/>
        </w:rPr>
      </w:pPr>
      <w:r w:rsidRPr="00894251">
        <w:rPr>
          <w:rFonts w:cs="Arial"/>
        </w:rPr>
        <w:t xml:space="preserve">Informar a la población objeto del presente contrato que el Área Metropolitana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w:t>
      </w:r>
    </w:p>
    <w:p w14:paraId="39CB5F82" w14:textId="77777777" w:rsidR="00732E68" w:rsidRPr="00894251" w:rsidRDefault="00732E68" w:rsidP="00894251">
      <w:pPr>
        <w:pStyle w:val="Textocomentario"/>
        <w:ind w:left="-142" w:right="-142"/>
        <w:jc w:val="both"/>
        <w:rPr>
          <w:rFonts w:cs="Arial"/>
        </w:rPr>
      </w:pPr>
    </w:p>
    <w:p w14:paraId="4A1BCFF9" w14:textId="77777777" w:rsidR="00732E68" w:rsidRPr="00894251" w:rsidRDefault="00732E68" w:rsidP="00894251">
      <w:pPr>
        <w:pStyle w:val="Textocomentario"/>
        <w:ind w:left="-142" w:right="-142"/>
        <w:jc w:val="both"/>
        <w:rPr>
          <w:rFonts w:cs="Arial"/>
        </w:rPr>
      </w:pPr>
      <w:r w:rsidRPr="00894251">
        <w:rPr>
          <w:rFonts w:cs="Arial"/>
        </w:rPr>
        <w:t xml:space="preserve">El ÁREA METROPOLITANA DEL VALLE DE ABURRÁ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 </w:t>
      </w:r>
    </w:p>
    <w:p w14:paraId="280663D1" w14:textId="77777777" w:rsidR="00732E68" w:rsidRPr="00894251" w:rsidRDefault="00732E68" w:rsidP="00894251">
      <w:pPr>
        <w:pStyle w:val="Textoindependiente"/>
        <w:jc w:val="both"/>
        <w:rPr>
          <w:rFonts w:cs="Arial"/>
        </w:rPr>
      </w:pPr>
    </w:p>
    <w:p w14:paraId="18301308" w14:textId="77777777" w:rsidR="00732E68" w:rsidRPr="00894251" w:rsidRDefault="00732E68" w:rsidP="00894251">
      <w:pPr>
        <w:pStyle w:val="Textoindependiente"/>
        <w:widowControl w:val="0"/>
        <w:numPr>
          <w:ilvl w:val="0"/>
          <w:numId w:val="61"/>
        </w:numPr>
        <w:autoSpaceDE w:val="0"/>
        <w:autoSpaceDN w:val="0"/>
        <w:spacing w:after="0"/>
        <w:jc w:val="both"/>
        <w:rPr>
          <w:rFonts w:cs="Arial"/>
        </w:rPr>
      </w:pPr>
      <w:r w:rsidRPr="00894251">
        <w:rPr>
          <w:rFonts w:cs="Arial"/>
        </w:rPr>
        <w:t xml:space="preserve">Salvaguardar la seguridad de las bases de datos en los que se contengan datos personales. </w:t>
      </w:r>
    </w:p>
    <w:p w14:paraId="0756E60A" w14:textId="77777777" w:rsidR="00732E68" w:rsidRPr="00894251" w:rsidRDefault="00732E68" w:rsidP="00894251">
      <w:pPr>
        <w:pStyle w:val="Textoindependiente"/>
        <w:widowControl w:val="0"/>
        <w:numPr>
          <w:ilvl w:val="0"/>
          <w:numId w:val="61"/>
        </w:numPr>
        <w:autoSpaceDE w:val="0"/>
        <w:autoSpaceDN w:val="0"/>
        <w:spacing w:after="0"/>
        <w:jc w:val="both"/>
        <w:rPr>
          <w:rFonts w:cs="Arial"/>
        </w:rPr>
      </w:pPr>
      <w:r w:rsidRPr="00894251">
        <w:rPr>
          <w:rFonts w:cs="Arial"/>
        </w:rPr>
        <w:t xml:space="preserve">Guardar confidencialidad respecto al tratamiento de los datos personales. </w:t>
      </w:r>
    </w:p>
    <w:p w14:paraId="2BC3AFBA" w14:textId="77777777" w:rsidR="00732E68" w:rsidRPr="00894251" w:rsidRDefault="00732E68" w:rsidP="00894251">
      <w:pPr>
        <w:pStyle w:val="Textoindependiente"/>
        <w:widowControl w:val="0"/>
        <w:numPr>
          <w:ilvl w:val="0"/>
          <w:numId w:val="61"/>
        </w:numPr>
        <w:autoSpaceDE w:val="0"/>
        <w:autoSpaceDN w:val="0"/>
        <w:spacing w:after="0"/>
        <w:jc w:val="both"/>
        <w:rPr>
          <w:rFonts w:cs="Arial"/>
        </w:rPr>
      </w:pPr>
      <w:r w:rsidRPr="00894251">
        <w:rPr>
          <w:rFonts w:cs="Arial"/>
        </w:rPr>
        <w:t xml:space="preserve">Dar tratamiento, a nombre del responsable, a los datos personales conforme a los principios que los tutelan. </w:t>
      </w:r>
    </w:p>
    <w:p w14:paraId="0D393EDA" w14:textId="77777777" w:rsidR="00732E68" w:rsidRPr="00894251" w:rsidRDefault="00732E68" w:rsidP="00894251">
      <w:pPr>
        <w:pStyle w:val="Textoindependiente"/>
        <w:widowControl w:val="0"/>
        <w:numPr>
          <w:ilvl w:val="0"/>
          <w:numId w:val="61"/>
        </w:numPr>
        <w:autoSpaceDE w:val="0"/>
        <w:autoSpaceDN w:val="0"/>
        <w:spacing w:after="0"/>
        <w:jc w:val="both"/>
        <w:rPr>
          <w:rFonts w:cs="Arial"/>
        </w:rPr>
      </w:pPr>
      <w:r w:rsidRPr="00894251">
        <w:rPr>
          <w:rFonts w:cs="Arial"/>
        </w:rPr>
        <w:t xml:space="preserve">Obtener y entregar al ÁREA METROPOLITANA DEL VALLE DE ABURRÁ el soporte de las autorizaciones otorgadas por parte de los beneficiarios del proyecto para el tratamiento de sus datos personales. </w:t>
      </w:r>
    </w:p>
    <w:p w14:paraId="682CE139" w14:textId="77777777" w:rsidR="00732E68" w:rsidRPr="00894251" w:rsidRDefault="00732E68" w:rsidP="00894251">
      <w:pPr>
        <w:pStyle w:val="Textoindependiente"/>
        <w:widowControl w:val="0"/>
        <w:numPr>
          <w:ilvl w:val="0"/>
          <w:numId w:val="61"/>
        </w:numPr>
        <w:autoSpaceDE w:val="0"/>
        <w:autoSpaceDN w:val="0"/>
        <w:spacing w:after="0"/>
        <w:jc w:val="both"/>
        <w:rPr>
          <w:rFonts w:cs="Arial"/>
        </w:rPr>
      </w:pPr>
      <w:r w:rsidRPr="00894251">
        <w:rPr>
          <w:rFonts w:cs="Arial"/>
        </w:rPr>
        <w:t xml:space="preserve">Devolver al ÁREA METROPOLITANA DEL VALLE DE ABURRÁ como responsable del </w:t>
      </w:r>
      <w:r w:rsidRPr="00894251">
        <w:rPr>
          <w:rFonts w:cs="Arial"/>
        </w:rPr>
        <w:lastRenderedPageBreak/>
        <w:t>tratamiento de las bases de datos, los datos de carácter personal al igual que cualquier soporte en que conste alguno de ellos y que sea objeto de tratamiento.</w:t>
      </w:r>
    </w:p>
    <w:p w14:paraId="4582C7AA" w14:textId="77777777" w:rsidR="00732E68" w:rsidRPr="00894251" w:rsidRDefault="00732E68" w:rsidP="00894251">
      <w:pPr>
        <w:widowControl w:val="0"/>
        <w:autoSpaceDE w:val="0"/>
        <w:autoSpaceDN w:val="0"/>
        <w:jc w:val="both"/>
        <w:rPr>
          <w:rFonts w:cs="Arial"/>
        </w:rPr>
      </w:pPr>
    </w:p>
    <w:bookmarkEnd w:id="111"/>
    <w:p w14:paraId="6362F0FA" w14:textId="77777777" w:rsidR="0095406C" w:rsidRPr="00894251" w:rsidRDefault="0095406C" w:rsidP="00894251">
      <w:pPr>
        <w:pStyle w:val="Textoindependiente"/>
        <w:spacing w:after="0"/>
        <w:jc w:val="both"/>
        <w:rPr>
          <w:rFonts w:cs="Arial"/>
          <w:b/>
        </w:rPr>
      </w:pPr>
    </w:p>
    <w:p w14:paraId="039782DA" w14:textId="06559F6B" w:rsidR="00494689" w:rsidRPr="00894251" w:rsidRDefault="00494689" w:rsidP="00894251">
      <w:pPr>
        <w:jc w:val="both"/>
        <w:rPr>
          <w:rFonts w:eastAsia="MS Mincho" w:cs="Arial"/>
        </w:rPr>
      </w:pPr>
      <w:r w:rsidRPr="00894251">
        <w:rPr>
          <w:rFonts w:eastAsia="MS Mincho" w:cs="Arial"/>
        </w:rPr>
        <w:t xml:space="preserve">Además de lo anterior, EL CONTRATISTA deberá tener en cuenta lo siguiente: </w:t>
      </w:r>
    </w:p>
    <w:p w14:paraId="17043CDD" w14:textId="77777777" w:rsidR="00ED26F1" w:rsidRPr="00894251" w:rsidRDefault="00ED26F1" w:rsidP="00894251">
      <w:pPr>
        <w:pStyle w:val="Textoindependiente"/>
        <w:rPr>
          <w:rFonts w:cs="Arial"/>
        </w:rPr>
      </w:pPr>
    </w:p>
    <w:p w14:paraId="189FA242" w14:textId="77777777" w:rsidR="00ED26F1" w:rsidRPr="00894251" w:rsidRDefault="00ED26F1" w:rsidP="00894251">
      <w:pPr>
        <w:pStyle w:val="Textoindependiente"/>
        <w:jc w:val="both"/>
        <w:rPr>
          <w:rFonts w:cs="Arial"/>
        </w:rPr>
      </w:pPr>
      <w:r w:rsidRPr="00894251">
        <w:rPr>
          <w:rFonts w:cs="Arial"/>
          <w:b/>
        </w:rPr>
        <w:t xml:space="preserve">PERSONAL CONTRATADO PARA EL PROYECTO: </w:t>
      </w:r>
      <w:r w:rsidRPr="00894251">
        <w:rPr>
          <w:rFonts w:cs="Arial"/>
        </w:rPr>
        <w:t>El personal que participe en la ejecución del Contrato será contratado directamente por EL CONTRATISTA, de acuerdo con las disposiciones legales vigentes en Colombia, por lo tanto, el Área Metropolitana del Valle de Aburrá no adquiere con él ninguna responsabilidad de vinculación laboral, administrativa, ni de otra índole.</w:t>
      </w:r>
    </w:p>
    <w:p w14:paraId="3F208BC1" w14:textId="77777777" w:rsidR="00ED26F1" w:rsidRPr="00894251" w:rsidRDefault="00ED26F1" w:rsidP="00894251">
      <w:pPr>
        <w:pStyle w:val="Textoindependiente"/>
        <w:rPr>
          <w:rFonts w:cs="Arial"/>
        </w:rPr>
      </w:pPr>
    </w:p>
    <w:p w14:paraId="5E9E336B" w14:textId="77777777" w:rsidR="00ED26F1" w:rsidRPr="00894251" w:rsidRDefault="00ED26F1" w:rsidP="00894251">
      <w:pPr>
        <w:jc w:val="both"/>
        <w:rPr>
          <w:rFonts w:cs="Arial"/>
        </w:rPr>
      </w:pPr>
      <w:r w:rsidRPr="00894251">
        <w:rPr>
          <w:rFonts w:cs="Arial"/>
        </w:rPr>
        <w:t xml:space="preserve">EL CONTRATISTA se compromete a emplear </w:t>
      </w:r>
      <w:r w:rsidRPr="00894251">
        <w:rPr>
          <w:rFonts w:cs="Arial"/>
          <w:b/>
        </w:rPr>
        <w:t>personal idóneo y calificado</w:t>
      </w:r>
      <w:r w:rsidRPr="00894251">
        <w:rPr>
          <w:rFonts w:cs="Arial"/>
        </w:rPr>
        <w:t>, de manera que el Contrato se realice en forma técnica y eficiente.</w:t>
      </w:r>
    </w:p>
    <w:p w14:paraId="76277492" w14:textId="77777777" w:rsidR="00ED26F1" w:rsidRPr="00894251" w:rsidRDefault="00ED26F1" w:rsidP="00894251">
      <w:pPr>
        <w:jc w:val="both"/>
        <w:rPr>
          <w:rFonts w:cs="Arial"/>
        </w:rPr>
      </w:pPr>
    </w:p>
    <w:p w14:paraId="5DDBD6C0" w14:textId="55CA7E08" w:rsidR="00ED26F1" w:rsidRPr="00894251" w:rsidRDefault="00ED26F1" w:rsidP="00894251">
      <w:pPr>
        <w:pStyle w:val="Textoindependiente"/>
        <w:jc w:val="both"/>
        <w:rPr>
          <w:rFonts w:cs="Arial"/>
        </w:rPr>
      </w:pPr>
      <w:r w:rsidRPr="00894251">
        <w:rPr>
          <w:rFonts w:cs="Arial"/>
          <w:b/>
        </w:rPr>
        <w:t xml:space="preserve">SEGURIDAD OCUPACIONAL: </w:t>
      </w:r>
      <w:r w:rsidRPr="00894251">
        <w:rPr>
          <w:rFonts w:cs="Arial"/>
        </w:rPr>
        <w:t>EL CONTRATISTA velará porque el personal que participe en la ejecución del contrato cumpla con todas las normas vigentes de Seguridad Ocupacional.</w:t>
      </w:r>
    </w:p>
    <w:p w14:paraId="432A3CAE" w14:textId="5CE71AA0" w:rsidR="00ED26F1" w:rsidRPr="00894251" w:rsidRDefault="00ED26F1" w:rsidP="00894251">
      <w:pPr>
        <w:pStyle w:val="Textoindependiente"/>
        <w:jc w:val="both"/>
        <w:rPr>
          <w:rFonts w:cs="Arial"/>
        </w:rPr>
      </w:pPr>
      <w:r w:rsidRPr="00894251">
        <w:rPr>
          <w:rFonts w:cs="Arial"/>
          <w:b/>
        </w:rPr>
        <w:t>SEGURIDAD</w:t>
      </w:r>
      <w:r w:rsidRPr="00894251">
        <w:rPr>
          <w:rFonts w:cs="Arial"/>
          <w:b/>
          <w:spacing w:val="-10"/>
        </w:rPr>
        <w:t xml:space="preserve"> </w:t>
      </w:r>
      <w:r w:rsidRPr="00894251">
        <w:rPr>
          <w:rFonts w:cs="Arial"/>
          <w:b/>
        </w:rPr>
        <w:t>SOCIAL</w:t>
      </w:r>
      <w:r w:rsidRPr="00894251">
        <w:rPr>
          <w:rFonts w:cs="Arial"/>
          <w:b/>
          <w:spacing w:val="-12"/>
        </w:rPr>
        <w:t xml:space="preserve"> </w:t>
      </w:r>
      <w:r w:rsidRPr="00894251">
        <w:rPr>
          <w:rFonts w:cs="Arial"/>
          <w:b/>
        </w:rPr>
        <w:t>Y</w:t>
      </w:r>
      <w:r w:rsidRPr="00894251">
        <w:rPr>
          <w:rFonts w:cs="Arial"/>
          <w:b/>
          <w:spacing w:val="-11"/>
        </w:rPr>
        <w:t xml:space="preserve"> </w:t>
      </w:r>
      <w:r w:rsidRPr="00894251">
        <w:rPr>
          <w:rFonts w:cs="Arial"/>
          <w:b/>
        </w:rPr>
        <w:t>PARAFISCALES:</w:t>
      </w:r>
      <w:r w:rsidRPr="00894251">
        <w:rPr>
          <w:rFonts w:cs="Arial"/>
          <w:b/>
          <w:spacing w:val="-10"/>
        </w:rPr>
        <w:t xml:space="preserve"> </w:t>
      </w:r>
      <w:r w:rsidRPr="00894251">
        <w:rPr>
          <w:rFonts w:cs="Arial"/>
        </w:rPr>
        <w:t>EL</w:t>
      </w:r>
      <w:r w:rsidRPr="00894251">
        <w:rPr>
          <w:rFonts w:cs="Arial"/>
          <w:spacing w:val="-13"/>
        </w:rPr>
        <w:t xml:space="preserve"> </w:t>
      </w:r>
      <w:r w:rsidRPr="00894251">
        <w:rPr>
          <w:rFonts w:cs="Arial"/>
        </w:rPr>
        <w:t>CONTRATISTA</w:t>
      </w:r>
      <w:r w:rsidRPr="00894251">
        <w:rPr>
          <w:rFonts w:cs="Arial"/>
          <w:spacing w:val="-13"/>
        </w:rPr>
        <w:t xml:space="preserve"> </w:t>
      </w:r>
      <w:r w:rsidRPr="00894251">
        <w:rPr>
          <w:rFonts w:cs="Arial"/>
        </w:rPr>
        <w:t>velará</w:t>
      </w:r>
      <w:r w:rsidRPr="00894251">
        <w:rPr>
          <w:rFonts w:cs="Arial"/>
          <w:spacing w:val="-13"/>
        </w:rPr>
        <w:t xml:space="preserve"> </w:t>
      </w:r>
      <w:r w:rsidRPr="00894251">
        <w:rPr>
          <w:rFonts w:cs="Arial"/>
        </w:rPr>
        <w:t>porque</w:t>
      </w:r>
      <w:r w:rsidRPr="00894251">
        <w:rPr>
          <w:rFonts w:cs="Arial"/>
          <w:spacing w:val="-14"/>
        </w:rPr>
        <w:t xml:space="preserve"> </w:t>
      </w:r>
      <w:r w:rsidRPr="00894251">
        <w:rPr>
          <w:rFonts w:cs="Arial"/>
        </w:rPr>
        <w:t>el</w:t>
      </w:r>
      <w:r w:rsidRPr="00894251">
        <w:rPr>
          <w:rFonts w:cs="Arial"/>
          <w:spacing w:val="-12"/>
        </w:rPr>
        <w:t xml:space="preserve"> </w:t>
      </w:r>
      <w:r w:rsidRPr="00894251">
        <w:rPr>
          <w:rFonts w:cs="Arial"/>
        </w:rPr>
        <w:t>personal</w:t>
      </w:r>
      <w:r w:rsidRPr="00894251">
        <w:rPr>
          <w:rFonts w:cs="Arial"/>
          <w:spacing w:val="-14"/>
        </w:rPr>
        <w:t xml:space="preserve"> </w:t>
      </w:r>
      <w:r w:rsidRPr="00894251">
        <w:rPr>
          <w:rFonts w:cs="Arial"/>
        </w:rPr>
        <w:t>que</w:t>
      </w:r>
      <w:r w:rsidRPr="00894251">
        <w:rPr>
          <w:rFonts w:cs="Arial"/>
          <w:spacing w:val="-13"/>
        </w:rPr>
        <w:t xml:space="preserve"> </w:t>
      </w:r>
      <w:r w:rsidRPr="00894251">
        <w:rPr>
          <w:rFonts w:cs="Arial"/>
        </w:rPr>
        <w:t>participe en</w:t>
      </w:r>
      <w:r w:rsidRPr="00894251">
        <w:rPr>
          <w:rFonts w:cs="Arial"/>
          <w:spacing w:val="-12"/>
        </w:rPr>
        <w:t xml:space="preserve"> </w:t>
      </w:r>
      <w:r w:rsidRPr="00894251">
        <w:rPr>
          <w:rFonts w:cs="Arial"/>
        </w:rPr>
        <w:t>la</w:t>
      </w:r>
      <w:r w:rsidRPr="00894251">
        <w:rPr>
          <w:rFonts w:cs="Arial"/>
          <w:spacing w:val="-11"/>
        </w:rPr>
        <w:t xml:space="preserve"> </w:t>
      </w:r>
      <w:r w:rsidRPr="00894251">
        <w:rPr>
          <w:rFonts w:cs="Arial"/>
        </w:rPr>
        <w:t>ejecución</w:t>
      </w:r>
      <w:r w:rsidRPr="00894251">
        <w:rPr>
          <w:rFonts w:cs="Arial"/>
          <w:spacing w:val="-11"/>
        </w:rPr>
        <w:t xml:space="preserve"> </w:t>
      </w:r>
      <w:r w:rsidRPr="00894251">
        <w:rPr>
          <w:rFonts w:cs="Arial"/>
        </w:rPr>
        <w:t>del</w:t>
      </w:r>
      <w:r w:rsidRPr="00894251">
        <w:rPr>
          <w:rFonts w:cs="Arial"/>
          <w:spacing w:val="-12"/>
        </w:rPr>
        <w:t xml:space="preserve"> </w:t>
      </w:r>
      <w:r w:rsidRPr="00894251">
        <w:rPr>
          <w:rFonts w:cs="Arial"/>
        </w:rPr>
        <w:t>Contrato</w:t>
      </w:r>
      <w:r w:rsidRPr="00894251">
        <w:rPr>
          <w:rFonts w:cs="Arial"/>
          <w:spacing w:val="-9"/>
        </w:rPr>
        <w:t xml:space="preserve"> </w:t>
      </w:r>
      <w:r w:rsidRPr="00894251">
        <w:rPr>
          <w:rFonts w:cs="Arial"/>
        </w:rPr>
        <w:t>y</w:t>
      </w:r>
      <w:r w:rsidRPr="00894251">
        <w:rPr>
          <w:rFonts w:cs="Arial"/>
          <w:spacing w:val="-10"/>
        </w:rPr>
        <w:t xml:space="preserve"> </w:t>
      </w:r>
      <w:r w:rsidRPr="00894251">
        <w:rPr>
          <w:rFonts w:cs="Arial"/>
        </w:rPr>
        <w:t>demás</w:t>
      </w:r>
      <w:r w:rsidRPr="00894251">
        <w:rPr>
          <w:rFonts w:cs="Arial"/>
          <w:spacing w:val="-10"/>
        </w:rPr>
        <w:t xml:space="preserve"> </w:t>
      </w:r>
      <w:r w:rsidRPr="00894251">
        <w:rPr>
          <w:rFonts w:cs="Arial"/>
        </w:rPr>
        <w:t>proveedores</w:t>
      </w:r>
      <w:r w:rsidRPr="00894251">
        <w:rPr>
          <w:rFonts w:cs="Arial"/>
          <w:spacing w:val="-10"/>
        </w:rPr>
        <w:t xml:space="preserve"> </w:t>
      </w:r>
      <w:r w:rsidRPr="00894251">
        <w:rPr>
          <w:rFonts w:cs="Arial"/>
        </w:rPr>
        <w:t>que</w:t>
      </w:r>
      <w:r w:rsidRPr="00894251">
        <w:rPr>
          <w:rFonts w:cs="Arial"/>
          <w:spacing w:val="-12"/>
        </w:rPr>
        <w:t xml:space="preserve"> </w:t>
      </w:r>
      <w:r w:rsidRPr="00894251">
        <w:rPr>
          <w:rFonts w:cs="Arial"/>
        </w:rPr>
        <w:t>requiera</w:t>
      </w:r>
      <w:r w:rsidRPr="00894251">
        <w:rPr>
          <w:rFonts w:cs="Arial"/>
          <w:spacing w:val="-11"/>
        </w:rPr>
        <w:t xml:space="preserve"> </w:t>
      </w:r>
      <w:r w:rsidRPr="00894251">
        <w:rPr>
          <w:rFonts w:cs="Arial"/>
        </w:rPr>
        <w:t>realice</w:t>
      </w:r>
      <w:r w:rsidRPr="00894251">
        <w:rPr>
          <w:rFonts w:cs="Arial"/>
          <w:spacing w:val="-9"/>
        </w:rPr>
        <w:t xml:space="preserve"> </w:t>
      </w:r>
      <w:r w:rsidRPr="00894251">
        <w:rPr>
          <w:rFonts w:cs="Arial"/>
        </w:rPr>
        <w:t>los</w:t>
      </w:r>
      <w:r w:rsidRPr="00894251">
        <w:rPr>
          <w:rFonts w:cs="Arial"/>
          <w:spacing w:val="-10"/>
        </w:rPr>
        <w:t xml:space="preserve"> </w:t>
      </w:r>
      <w:r w:rsidRPr="00894251">
        <w:rPr>
          <w:rFonts w:cs="Arial"/>
        </w:rPr>
        <w:t>aportes</w:t>
      </w:r>
      <w:r w:rsidRPr="00894251">
        <w:rPr>
          <w:rFonts w:cs="Arial"/>
          <w:spacing w:val="-8"/>
        </w:rPr>
        <w:t xml:space="preserve"> </w:t>
      </w:r>
      <w:r w:rsidRPr="00894251">
        <w:rPr>
          <w:rFonts w:cs="Arial"/>
        </w:rPr>
        <w:t>a</w:t>
      </w:r>
      <w:r w:rsidRPr="00894251">
        <w:rPr>
          <w:rFonts w:cs="Arial"/>
          <w:spacing w:val="-11"/>
        </w:rPr>
        <w:t xml:space="preserve"> </w:t>
      </w:r>
      <w:r w:rsidRPr="00894251">
        <w:rPr>
          <w:rFonts w:cs="Arial"/>
        </w:rPr>
        <w:t>la</w:t>
      </w:r>
      <w:r w:rsidRPr="00894251">
        <w:rPr>
          <w:rFonts w:cs="Arial"/>
          <w:spacing w:val="-11"/>
        </w:rPr>
        <w:t xml:space="preserve"> </w:t>
      </w:r>
      <w:r w:rsidRPr="00894251">
        <w:rPr>
          <w:rFonts w:cs="Arial"/>
        </w:rPr>
        <w:t>seguridad</w:t>
      </w:r>
      <w:r w:rsidRPr="00894251">
        <w:rPr>
          <w:rFonts w:cs="Arial"/>
          <w:spacing w:val="-12"/>
        </w:rPr>
        <w:t xml:space="preserve"> </w:t>
      </w:r>
      <w:r w:rsidRPr="00894251">
        <w:rPr>
          <w:rFonts w:cs="Arial"/>
        </w:rPr>
        <w:t xml:space="preserve">social y el pago de los parafiscales </w:t>
      </w:r>
      <w:proofErr w:type="gramStart"/>
      <w:r w:rsidRPr="00894251">
        <w:rPr>
          <w:rFonts w:cs="Arial"/>
        </w:rPr>
        <w:t>de acuerdo a</w:t>
      </w:r>
      <w:proofErr w:type="gramEnd"/>
      <w:r w:rsidRPr="00894251">
        <w:rPr>
          <w:rFonts w:cs="Arial"/>
        </w:rPr>
        <w:t xml:space="preserve"> la legislación vigente.</w:t>
      </w:r>
    </w:p>
    <w:p w14:paraId="6C82C8A7" w14:textId="7609469E" w:rsidR="00ED26F1" w:rsidRPr="00894251" w:rsidRDefault="00ED26F1" w:rsidP="00894251">
      <w:pPr>
        <w:pStyle w:val="Textoindependiente"/>
        <w:jc w:val="both"/>
        <w:rPr>
          <w:rFonts w:cs="Arial"/>
        </w:rPr>
      </w:pPr>
      <w:r w:rsidRPr="00894251">
        <w:rPr>
          <w:rFonts w:cs="Arial"/>
          <w:b/>
        </w:rPr>
        <w:t xml:space="preserve">CONFIDENCIALIDAD: </w:t>
      </w:r>
      <w:r w:rsidRPr="00894251">
        <w:rPr>
          <w:rFonts w:cs="Arial"/>
        </w:rPr>
        <w:t>Toda la información y/o documentos que se produzcan en desarrollo del contrato serán de uso exclusivo del ÁREA METROPOLITANA DEL VALLE DE ABURRÁ,</w:t>
      </w:r>
      <w:r w:rsidRPr="00894251">
        <w:rPr>
          <w:rFonts w:cs="Arial"/>
          <w:spacing w:val="40"/>
        </w:rPr>
        <w:t xml:space="preserve"> </w:t>
      </w:r>
      <w:r w:rsidRPr="00894251">
        <w:rPr>
          <w:rFonts w:cs="Arial"/>
        </w:rPr>
        <w:t xml:space="preserve">y el contratista se obliga con la suscripción del contrato a no utilizarlos para fines distintos a los previstos </w:t>
      </w:r>
      <w:r w:rsidRPr="00894251">
        <w:rPr>
          <w:rFonts w:cs="Arial"/>
          <w:spacing w:val="-2"/>
        </w:rPr>
        <w:t>en</w:t>
      </w:r>
      <w:r w:rsidRPr="00894251">
        <w:rPr>
          <w:rFonts w:cs="Arial"/>
          <w:spacing w:val="-7"/>
        </w:rPr>
        <w:t xml:space="preserve"> </w:t>
      </w:r>
      <w:r w:rsidRPr="00894251">
        <w:rPr>
          <w:rFonts w:cs="Arial"/>
          <w:spacing w:val="-2"/>
        </w:rPr>
        <w:t>el</w:t>
      </w:r>
      <w:r w:rsidRPr="00894251">
        <w:rPr>
          <w:rFonts w:cs="Arial"/>
          <w:spacing w:val="-7"/>
        </w:rPr>
        <w:t xml:space="preserve"> </w:t>
      </w:r>
      <w:r w:rsidRPr="00894251">
        <w:rPr>
          <w:rFonts w:cs="Arial"/>
          <w:spacing w:val="-2"/>
        </w:rPr>
        <w:t>mismo,</w:t>
      </w:r>
      <w:r w:rsidRPr="00894251">
        <w:rPr>
          <w:rFonts w:cs="Arial"/>
          <w:spacing w:val="-6"/>
        </w:rPr>
        <w:t xml:space="preserve"> </w:t>
      </w:r>
      <w:r w:rsidRPr="00894251">
        <w:rPr>
          <w:rFonts w:cs="Arial"/>
          <w:spacing w:val="-2"/>
        </w:rPr>
        <w:t>ni</w:t>
      </w:r>
      <w:r w:rsidRPr="00894251">
        <w:rPr>
          <w:rFonts w:cs="Arial"/>
          <w:spacing w:val="-7"/>
        </w:rPr>
        <w:t xml:space="preserve"> </w:t>
      </w:r>
      <w:r w:rsidRPr="00894251">
        <w:rPr>
          <w:rFonts w:cs="Arial"/>
          <w:spacing w:val="-2"/>
        </w:rPr>
        <w:t>a</w:t>
      </w:r>
      <w:r w:rsidRPr="00894251">
        <w:rPr>
          <w:rFonts w:cs="Arial"/>
          <w:spacing w:val="-6"/>
        </w:rPr>
        <w:t xml:space="preserve"> </w:t>
      </w:r>
      <w:r w:rsidRPr="00894251">
        <w:rPr>
          <w:rFonts w:cs="Arial"/>
          <w:spacing w:val="-2"/>
        </w:rPr>
        <w:t>divulgar</w:t>
      </w:r>
      <w:r w:rsidRPr="00894251">
        <w:rPr>
          <w:rFonts w:cs="Arial"/>
          <w:spacing w:val="-4"/>
        </w:rPr>
        <w:t xml:space="preserve"> </w:t>
      </w:r>
      <w:r w:rsidRPr="00894251">
        <w:rPr>
          <w:rFonts w:cs="Arial"/>
          <w:spacing w:val="-2"/>
        </w:rPr>
        <w:t>la</w:t>
      </w:r>
      <w:r w:rsidRPr="00894251">
        <w:rPr>
          <w:rFonts w:cs="Arial"/>
          <w:spacing w:val="-3"/>
        </w:rPr>
        <w:t xml:space="preserve"> </w:t>
      </w:r>
      <w:r w:rsidRPr="00894251">
        <w:rPr>
          <w:rFonts w:cs="Arial"/>
          <w:spacing w:val="-2"/>
        </w:rPr>
        <w:t>información</w:t>
      </w:r>
      <w:r w:rsidRPr="00894251">
        <w:rPr>
          <w:rFonts w:cs="Arial"/>
          <w:spacing w:val="-6"/>
        </w:rPr>
        <w:t xml:space="preserve"> </w:t>
      </w:r>
      <w:r w:rsidRPr="00894251">
        <w:rPr>
          <w:rFonts w:cs="Arial"/>
          <w:spacing w:val="-2"/>
        </w:rPr>
        <w:t>que</w:t>
      </w:r>
      <w:r w:rsidRPr="00894251">
        <w:rPr>
          <w:rFonts w:cs="Arial"/>
          <w:spacing w:val="-6"/>
        </w:rPr>
        <w:t xml:space="preserve"> </w:t>
      </w:r>
      <w:r w:rsidRPr="00894251">
        <w:rPr>
          <w:rFonts w:cs="Arial"/>
          <w:spacing w:val="-2"/>
        </w:rPr>
        <w:t>se</w:t>
      </w:r>
      <w:r w:rsidRPr="00894251">
        <w:rPr>
          <w:rFonts w:cs="Arial"/>
          <w:spacing w:val="-6"/>
        </w:rPr>
        <w:t xml:space="preserve"> </w:t>
      </w:r>
      <w:r w:rsidRPr="00894251">
        <w:rPr>
          <w:rFonts w:cs="Arial"/>
          <w:spacing w:val="-2"/>
        </w:rPr>
        <w:t>le</w:t>
      </w:r>
      <w:r w:rsidRPr="00894251">
        <w:rPr>
          <w:rFonts w:cs="Arial"/>
          <w:spacing w:val="-6"/>
        </w:rPr>
        <w:t xml:space="preserve"> </w:t>
      </w:r>
      <w:r w:rsidRPr="00894251">
        <w:rPr>
          <w:rFonts w:cs="Arial"/>
          <w:spacing w:val="-2"/>
        </w:rPr>
        <w:t>suministre</w:t>
      </w:r>
      <w:r w:rsidRPr="00894251">
        <w:rPr>
          <w:rFonts w:cs="Arial"/>
          <w:spacing w:val="-9"/>
        </w:rPr>
        <w:t xml:space="preserve"> </w:t>
      </w:r>
      <w:r w:rsidRPr="00894251">
        <w:rPr>
          <w:rFonts w:cs="Arial"/>
          <w:spacing w:val="-2"/>
        </w:rPr>
        <w:t>ni</w:t>
      </w:r>
      <w:r w:rsidRPr="00894251">
        <w:rPr>
          <w:rFonts w:cs="Arial"/>
          <w:spacing w:val="-7"/>
        </w:rPr>
        <w:t xml:space="preserve"> </w:t>
      </w:r>
      <w:r w:rsidRPr="00894251">
        <w:rPr>
          <w:rFonts w:cs="Arial"/>
          <w:spacing w:val="-2"/>
        </w:rPr>
        <w:t>los</w:t>
      </w:r>
      <w:r w:rsidRPr="00894251">
        <w:rPr>
          <w:rFonts w:cs="Arial"/>
          <w:spacing w:val="-8"/>
        </w:rPr>
        <w:t xml:space="preserve"> </w:t>
      </w:r>
      <w:r w:rsidRPr="00894251">
        <w:rPr>
          <w:rFonts w:cs="Arial"/>
          <w:spacing w:val="-2"/>
        </w:rPr>
        <w:t>resultados</w:t>
      </w:r>
      <w:r w:rsidRPr="00894251">
        <w:rPr>
          <w:rFonts w:cs="Arial"/>
          <w:spacing w:val="-4"/>
        </w:rPr>
        <w:t xml:space="preserve"> </w:t>
      </w:r>
      <w:r w:rsidRPr="00894251">
        <w:rPr>
          <w:rFonts w:cs="Arial"/>
          <w:spacing w:val="-2"/>
        </w:rPr>
        <w:t>de</w:t>
      </w:r>
      <w:r w:rsidRPr="00894251">
        <w:rPr>
          <w:rFonts w:cs="Arial"/>
          <w:spacing w:val="-7"/>
        </w:rPr>
        <w:t xml:space="preserve"> </w:t>
      </w:r>
      <w:r w:rsidRPr="00894251">
        <w:rPr>
          <w:rFonts w:cs="Arial"/>
          <w:spacing w:val="-2"/>
        </w:rPr>
        <w:t>su</w:t>
      </w:r>
      <w:r w:rsidRPr="00894251">
        <w:rPr>
          <w:rFonts w:cs="Arial"/>
          <w:spacing w:val="-9"/>
        </w:rPr>
        <w:t xml:space="preserve"> </w:t>
      </w:r>
      <w:r w:rsidRPr="00894251">
        <w:rPr>
          <w:rFonts w:cs="Arial"/>
          <w:spacing w:val="-2"/>
        </w:rPr>
        <w:t>trabajo</w:t>
      </w:r>
      <w:r w:rsidRPr="00894251">
        <w:rPr>
          <w:rFonts w:cs="Arial"/>
          <w:spacing w:val="-9"/>
        </w:rPr>
        <w:t xml:space="preserve"> </w:t>
      </w:r>
      <w:r w:rsidRPr="00894251">
        <w:rPr>
          <w:rFonts w:cs="Arial"/>
          <w:spacing w:val="-2"/>
        </w:rPr>
        <w:t xml:space="preserve">conservando </w:t>
      </w:r>
      <w:r w:rsidRPr="00894251">
        <w:rPr>
          <w:rFonts w:cs="Arial"/>
        </w:rPr>
        <w:t>la confidencialidad de los mismos, de conformidad con la Ley, so pena de las acciones civiles, administrativas o penales a que haya lugar.</w:t>
      </w:r>
    </w:p>
    <w:p w14:paraId="134B0901" w14:textId="20FF1D07" w:rsidR="00ED26F1" w:rsidRPr="00894251" w:rsidRDefault="00ED26F1" w:rsidP="00894251">
      <w:pPr>
        <w:pStyle w:val="Textoindependiente"/>
        <w:jc w:val="both"/>
        <w:rPr>
          <w:rFonts w:cs="Arial"/>
        </w:rPr>
      </w:pPr>
      <w:r w:rsidRPr="00894251">
        <w:rPr>
          <w:rFonts w:cs="Arial"/>
          <w:b/>
        </w:rPr>
        <w:t>INDEPENDENCIA</w:t>
      </w:r>
      <w:r w:rsidRPr="00894251">
        <w:rPr>
          <w:rFonts w:cs="Arial"/>
          <w:b/>
          <w:spacing w:val="-14"/>
        </w:rPr>
        <w:t xml:space="preserve"> </w:t>
      </w:r>
      <w:r w:rsidRPr="00894251">
        <w:rPr>
          <w:rFonts w:cs="Arial"/>
          <w:b/>
        </w:rPr>
        <w:t>DEL</w:t>
      </w:r>
      <w:r w:rsidRPr="00894251">
        <w:rPr>
          <w:rFonts w:cs="Arial"/>
          <w:b/>
          <w:spacing w:val="-14"/>
        </w:rPr>
        <w:t xml:space="preserve"> </w:t>
      </w:r>
      <w:r w:rsidRPr="00894251">
        <w:rPr>
          <w:rFonts w:cs="Arial"/>
          <w:b/>
        </w:rPr>
        <w:t>CONTRATISTA:</w:t>
      </w:r>
      <w:r w:rsidRPr="00894251">
        <w:rPr>
          <w:rFonts w:cs="Arial"/>
          <w:b/>
          <w:spacing w:val="-14"/>
        </w:rPr>
        <w:t xml:space="preserve"> </w:t>
      </w:r>
      <w:r w:rsidRPr="00894251">
        <w:rPr>
          <w:rFonts w:cs="Arial"/>
        </w:rPr>
        <w:t>El</w:t>
      </w:r>
      <w:r w:rsidRPr="00894251">
        <w:rPr>
          <w:rFonts w:cs="Arial"/>
          <w:spacing w:val="-14"/>
        </w:rPr>
        <w:t xml:space="preserve"> </w:t>
      </w:r>
      <w:r w:rsidRPr="00894251">
        <w:rPr>
          <w:rFonts w:cs="Arial"/>
        </w:rPr>
        <w:t>Contratista</w:t>
      </w:r>
      <w:r w:rsidRPr="00894251">
        <w:rPr>
          <w:rFonts w:cs="Arial"/>
          <w:spacing w:val="-14"/>
        </w:rPr>
        <w:t xml:space="preserve"> </w:t>
      </w:r>
      <w:r w:rsidRPr="00894251">
        <w:rPr>
          <w:rFonts w:cs="Arial"/>
        </w:rPr>
        <w:t>es</w:t>
      </w:r>
      <w:r w:rsidRPr="00894251">
        <w:rPr>
          <w:rFonts w:cs="Arial"/>
          <w:spacing w:val="-14"/>
        </w:rPr>
        <w:t xml:space="preserve"> </w:t>
      </w:r>
      <w:r w:rsidRPr="00894251">
        <w:rPr>
          <w:rFonts w:cs="Arial"/>
        </w:rPr>
        <w:t>independiente</w:t>
      </w:r>
      <w:r w:rsidRPr="00894251">
        <w:rPr>
          <w:rFonts w:cs="Arial"/>
          <w:spacing w:val="-14"/>
        </w:rPr>
        <w:t xml:space="preserve"> </w:t>
      </w:r>
      <w:r w:rsidRPr="00894251">
        <w:rPr>
          <w:rFonts w:cs="Arial"/>
        </w:rPr>
        <w:t>del</w:t>
      </w:r>
      <w:r w:rsidRPr="00894251">
        <w:rPr>
          <w:rFonts w:cs="Arial"/>
          <w:spacing w:val="-14"/>
        </w:rPr>
        <w:t xml:space="preserve"> </w:t>
      </w:r>
      <w:r w:rsidRPr="00894251">
        <w:rPr>
          <w:rFonts w:cs="Arial"/>
        </w:rPr>
        <w:t>ÁREA</w:t>
      </w:r>
      <w:r w:rsidRPr="00894251">
        <w:rPr>
          <w:rFonts w:cs="Arial"/>
          <w:spacing w:val="-14"/>
        </w:rPr>
        <w:t xml:space="preserve"> </w:t>
      </w:r>
      <w:proofErr w:type="gramStart"/>
      <w:r w:rsidRPr="00894251">
        <w:rPr>
          <w:rFonts w:cs="Arial"/>
        </w:rPr>
        <w:t>y</w:t>
      </w:r>
      <w:proofErr w:type="gramEnd"/>
      <w:r w:rsidRPr="00894251">
        <w:rPr>
          <w:rFonts w:cs="Arial"/>
          <w:spacing w:val="-13"/>
        </w:rPr>
        <w:t xml:space="preserve"> </w:t>
      </w:r>
      <w:r w:rsidRPr="00894251">
        <w:rPr>
          <w:rFonts w:cs="Arial"/>
        </w:rPr>
        <w:t>en</w:t>
      </w:r>
      <w:r w:rsidRPr="00894251">
        <w:rPr>
          <w:rFonts w:cs="Arial"/>
          <w:spacing w:val="-14"/>
        </w:rPr>
        <w:t xml:space="preserve"> </w:t>
      </w:r>
      <w:r w:rsidRPr="00894251">
        <w:rPr>
          <w:rFonts w:cs="Arial"/>
        </w:rPr>
        <w:t>consecuencia, el</w:t>
      </w:r>
      <w:r w:rsidRPr="00894251">
        <w:rPr>
          <w:rFonts w:cs="Arial"/>
          <w:spacing w:val="-4"/>
        </w:rPr>
        <w:t xml:space="preserve"> </w:t>
      </w:r>
      <w:r w:rsidRPr="00894251">
        <w:rPr>
          <w:rFonts w:cs="Arial"/>
        </w:rPr>
        <w:t>Contratista</w:t>
      </w:r>
      <w:r w:rsidRPr="00894251">
        <w:rPr>
          <w:rFonts w:cs="Arial"/>
          <w:spacing w:val="-1"/>
        </w:rPr>
        <w:t xml:space="preserve"> </w:t>
      </w:r>
      <w:r w:rsidRPr="00894251">
        <w:rPr>
          <w:rFonts w:cs="Arial"/>
        </w:rPr>
        <w:t>no</w:t>
      </w:r>
      <w:r w:rsidRPr="00894251">
        <w:rPr>
          <w:rFonts w:cs="Arial"/>
          <w:spacing w:val="-1"/>
        </w:rPr>
        <w:t xml:space="preserve"> </w:t>
      </w:r>
      <w:r w:rsidRPr="00894251">
        <w:rPr>
          <w:rFonts w:cs="Arial"/>
        </w:rPr>
        <w:t>es</w:t>
      </w:r>
      <w:r w:rsidRPr="00894251">
        <w:rPr>
          <w:rFonts w:cs="Arial"/>
          <w:spacing w:val="-2"/>
        </w:rPr>
        <w:t xml:space="preserve"> </w:t>
      </w:r>
      <w:r w:rsidRPr="00894251">
        <w:rPr>
          <w:rFonts w:cs="Arial"/>
        </w:rPr>
        <w:t>su</w:t>
      </w:r>
      <w:r w:rsidRPr="00894251">
        <w:rPr>
          <w:rFonts w:cs="Arial"/>
          <w:spacing w:val="-1"/>
        </w:rPr>
        <w:t xml:space="preserve"> </w:t>
      </w:r>
      <w:r w:rsidRPr="00894251">
        <w:rPr>
          <w:rFonts w:cs="Arial"/>
        </w:rPr>
        <w:t>representante,</w:t>
      </w:r>
      <w:r w:rsidRPr="00894251">
        <w:rPr>
          <w:rFonts w:cs="Arial"/>
          <w:spacing w:val="-1"/>
        </w:rPr>
        <w:t xml:space="preserve"> </w:t>
      </w:r>
      <w:r w:rsidRPr="00894251">
        <w:rPr>
          <w:rFonts w:cs="Arial"/>
        </w:rPr>
        <w:t>agente</w:t>
      </w:r>
      <w:r w:rsidRPr="00894251">
        <w:rPr>
          <w:rFonts w:cs="Arial"/>
          <w:spacing w:val="-3"/>
        </w:rPr>
        <w:t xml:space="preserve"> </w:t>
      </w:r>
      <w:r w:rsidRPr="00894251">
        <w:rPr>
          <w:rFonts w:cs="Arial"/>
        </w:rPr>
        <w:t>o</w:t>
      </w:r>
      <w:r w:rsidRPr="00894251">
        <w:rPr>
          <w:rFonts w:cs="Arial"/>
          <w:spacing w:val="-1"/>
        </w:rPr>
        <w:t xml:space="preserve"> </w:t>
      </w:r>
      <w:r w:rsidRPr="00894251">
        <w:rPr>
          <w:rFonts w:cs="Arial"/>
        </w:rPr>
        <w:t>mandatario.</w:t>
      </w:r>
      <w:r w:rsidRPr="00894251">
        <w:rPr>
          <w:rFonts w:cs="Arial"/>
          <w:spacing w:val="-1"/>
        </w:rPr>
        <w:t xml:space="preserve"> </w:t>
      </w:r>
      <w:r w:rsidRPr="00894251">
        <w:rPr>
          <w:rFonts w:cs="Arial"/>
        </w:rPr>
        <w:t>El</w:t>
      </w:r>
      <w:r w:rsidRPr="00894251">
        <w:rPr>
          <w:rFonts w:cs="Arial"/>
          <w:spacing w:val="-4"/>
        </w:rPr>
        <w:t xml:space="preserve"> </w:t>
      </w:r>
      <w:r w:rsidRPr="00894251">
        <w:rPr>
          <w:rFonts w:cs="Arial"/>
        </w:rPr>
        <w:t>contratista</w:t>
      </w:r>
      <w:r w:rsidRPr="00894251">
        <w:rPr>
          <w:rFonts w:cs="Arial"/>
          <w:spacing w:val="-1"/>
        </w:rPr>
        <w:t xml:space="preserve"> </w:t>
      </w:r>
      <w:r w:rsidRPr="00894251">
        <w:rPr>
          <w:rFonts w:cs="Arial"/>
        </w:rPr>
        <w:t>no</w:t>
      </w:r>
      <w:r w:rsidRPr="00894251">
        <w:rPr>
          <w:rFonts w:cs="Arial"/>
          <w:spacing w:val="-4"/>
        </w:rPr>
        <w:t xml:space="preserve"> </w:t>
      </w:r>
      <w:r w:rsidRPr="00894251">
        <w:rPr>
          <w:rFonts w:cs="Arial"/>
        </w:rPr>
        <w:t>tiene</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facultad</w:t>
      </w:r>
      <w:r w:rsidRPr="00894251">
        <w:rPr>
          <w:rFonts w:cs="Arial"/>
          <w:spacing w:val="-3"/>
        </w:rPr>
        <w:t xml:space="preserve"> </w:t>
      </w:r>
      <w:r w:rsidRPr="00894251">
        <w:rPr>
          <w:rFonts w:cs="Arial"/>
        </w:rPr>
        <w:t>de</w:t>
      </w:r>
      <w:r w:rsidRPr="00894251">
        <w:rPr>
          <w:rFonts w:cs="Arial"/>
          <w:spacing w:val="-1"/>
        </w:rPr>
        <w:t xml:space="preserve"> </w:t>
      </w:r>
      <w:r w:rsidRPr="00894251">
        <w:rPr>
          <w:rFonts w:cs="Arial"/>
        </w:rPr>
        <w:t>hacer declaraciones, representaciones o compromisos en nombre ÁREA, ni de tomar decisiones o iniciar acciones que generen obligaciones a su cargo, salvo que el alcance de su contrato implique la representación judicial o extrajudicial.</w:t>
      </w:r>
    </w:p>
    <w:p w14:paraId="40A537B7" w14:textId="4F4550E1" w:rsidR="00ED26F1" w:rsidRPr="00894251" w:rsidRDefault="00ED26F1" w:rsidP="00894251">
      <w:pPr>
        <w:pStyle w:val="Textoindependiente"/>
        <w:jc w:val="both"/>
        <w:rPr>
          <w:rFonts w:cs="Arial"/>
          <w:lang w:val="es-CO"/>
        </w:rPr>
      </w:pPr>
      <w:r w:rsidRPr="00894251">
        <w:rPr>
          <w:rFonts w:cs="Arial"/>
          <w:b/>
          <w:bCs/>
          <w:lang w:val="es-CO"/>
        </w:rPr>
        <w:t xml:space="preserve">DOCUMENTOS: </w:t>
      </w:r>
      <w:r w:rsidRPr="00894251">
        <w:rPr>
          <w:rFonts w:cs="Arial"/>
          <w:lang w:val="es-CO"/>
        </w:rPr>
        <w:t>Cabe recordar que los estudios previos, el pliego de condiciones y el contrato forman parte esencial de la contratación, son la fuente de derechos y obligaciones de las partes y elemento fundamental para su interpretación e integración, puesto que contienen la voluntad de la administración a la que se someten los proponentes durante el proceso de selección y el oferente favorecido durante el mismo lapso y, más allá, durante la vigencia del contrato</w:t>
      </w:r>
      <w:r w:rsidR="001747FD" w:rsidRPr="00894251">
        <w:rPr>
          <w:rFonts w:cs="Arial"/>
          <w:lang w:val="es-CO"/>
        </w:rPr>
        <w:t>.</w:t>
      </w:r>
    </w:p>
    <w:p w14:paraId="567AB35D" w14:textId="0DC3089D" w:rsidR="001747FD" w:rsidRPr="00894251" w:rsidRDefault="001747FD" w:rsidP="00894251">
      <w:pPr>
        <w:pStyle w:val="Textoindependiente"/>
        <w:jc w:val="both"/>
        <w:rPr>
          <w:rFonts w:cs="Arial"/>
          <w:lang w:val="es-CO"/>
        </w:rPr>
      </w:pPr>
      <w:r w:rsidRPr="00894251">
        <w:rPr>
          <w:rFonts w:cs="Arial"/>
          <w:b/>
          <w:bCs/>
        </w:rPr>
        <w:t>PROTECCIÓN DE INFORMACIÓN PERSONAL</w:t>
      </w:r>
      <w:r w:rsidRPr="00894251">
        <w:rPr>
          <w:rFonts w:cs="Arial"/>
        </w:rPr>
        <w:t xml:space="preserve">.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trasferida y/o no será sometida a cualquier otro tratamiento contrario a la </w:t>
      </w:r>
      <w:r w:rsidRPr="00894251">
        <w:rPr>
          <w:rFonts w:cs="Arial"/>
        </w:rPr>
        <w:lastRenderedPageBreak/>
        <w:t xml:space="preserve">finalidad comprendida en lo dispuesto en el objeto del presente contrato.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w:t>
      </w:r>
      <w:proofErr w:type="gramStart"/>
      <w:r w:rsidRPr="00894251">
        <w:rPr>
          <w:rFonts w:cs="Arial"/>
        </w:rPr>
        <w:t>la misma</w:t>
      </w:r>
      <w:proofErr w:type="gramEnd"/>
      <w:r w:rsidRPr="00894251">
        <w:rPr>
          <w:rFonts w:cs="Arial"/>
        </w:rPr>
        <w:t xml:space="preserve">, le hará a la parte perjudicada los respectivos reconocimientos. </w:t>
      </w:r>
    </w:p>
    <w:p w14:paraId="71E22271" w14:textId="77777777" w:rsidR="00897EB2" w:rsidRPr="00894251" w:rsidRDefault="00897EB2" w:rsidP="00894251">
      <w:pPr>
        <w:pStyle w:val="Prrafodelista"/>
        <w:autoSpaceDE w:val="0"/>
        <w:autoSpaceDN w:val="0"/>
        <w:adjustRightInd w:val="0"/>
        <w:ind w:left="0"/>
        <w:contextualSpacing w:val="0"/>
        <w:jc w:val="both"/>
        <w:rPr>
          <w:rFonts w:cs="Arial"/>
        </w:rPr>
      </w:pPr>
    </w:p>
    <w:p w14:paraId="1F84D20E" w14:textId="331F7289" w:rsidR="004B19E4" w:rsidRPr="00894251" w:rsidRDefault="004B19E4" w:rsidP="00894251">
      <w:pPr>
        <w:pStyle w:val="paragraph"/>
        <w:numPr>
          <w:ilvl w:val="1"/>
          <w:numId w:val="18"/>
        </w:numPr>
        <w:spacing w:before="0" w:beforeAutospacing="0" w:after="0" w:afterAutospacing="0"/>
        <w:ind w:left="0" w:firstLine="0"/>
        <w:jc w:val="both"/>
        <w:textAlignment w:val="baseline"/>
        <w:rPr>
          <w:rStyle w:val="normaltextrun"/>
          <w:rFonts w:cs="Arial"/>
          <w:b/>
          <w:bCs/>
          <w:color w:val="000000"/>
          <w:sz w:val="20"/>
          <w:szCs w:val="20"/>
          <w:shd w:val="clear" w:color="auto" w:fill="FFFFFF"/>
        </w:rPr>
      </w:pPr>
      <w:r w:rsidRPr="00894251">
        <w:rPr>
          <w:rStyle w:val="normaltextrun"/>
          <w:rFonts w:cs="Arial"/>
          <w:b/>
          <w:bCs/>
          <w:color w:val="000000"/>
          <w:sz w:val="20"/>
          <w:szCs w:val="20"/>
          <w:shd w:val="clear" w:color="auto" w:fill="FFFFFF"/>
        </w:rPr>
        <w:t>OBLIGACIONES DEL ÁREA METROPOLITANA DEL VALLE DE ABURRÁ</w:t>
      </w:r>
    </w:p>
    <w:p w14:paraId="457B14B0" w14:textId="77777777" w:rsidR="00BA55A3" w:rsidRPr="00894251" w:rsidRDefault="00BA55A3" w:rsidP="00894251">
      <w:pPr>
        <w:pStyle w:val="paragraph"/>
        <w:spacing w:before="0" w:beforeAutospacing="0" w:after="0" w:afterAutospacing="0"/>
        <w:jc w:val="both"/>
        <w:textAlignment w:val="baseline"/>
        <w:rPr>
          <w:rStyle w:val="normaltextrun"/>
          <w:rFonts w:cs="Arial"/>
          <w:b/>
          <w:bCs/>
          <w:color w:val="000000"/>
          <w:sz w:val="20"/>
          <w:szCs w:val="20"/>
          <w:shd w:val="clear" w:color="auto" w:fill="FFFFFF"/>
        </w:rPr>
      </w:pPr>
    </w:p>
    <w:p w14:paraId="68FF33B5"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 xml:space="preserve">Suministrar la información y/o descripción y especificaciones técnicas de los servicios requeridos que se encuentren disponibles en la Entidad y que fueren aplicables para el desarrollo del objeto </w:t>
      </w:r>
      <w:r w:rsidRPr="00894251">
        <w:rPr>
          <w:rFonts w:cs="Arial"/>
          <w:spacing w:val="-2"/>
        </w:rPr>
        <w:t>contractual.</w:t>
      </w:r>
    </w:p>
    <w:p w14:paraId="216F95E0"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Cumplir</w:t>
      </w:r>
      <w:r w:rsidRPr="00894251">
        <w:rPr>
          <w:rFonts w:cs="Arial"/>
          <w:spacing w:val="-7"/>
        </w:rPr>
        <w:t xml:space="preserve"> </w:t>
      </w:r>
      <w:r w:rsidRPr="00894251">
        <w:rPr>
          <w:rFonts w:cs="Arial"/>
        </w:rPr>
        <w:t>con</w:t>
      </w:r>
      <w:r w:rsidRPr="00894251">
        <w:rPr>
          <w:rFonts w:cs="Arial"/>
          <w:spacing w:val="-7"/>
        </w:rPr>
        <w:t xml:space="preserve"> </w:t>
      </w:r>
      <w:r w:rsidRPr="00894251">
        <w:rPr>
          <w:rFonts w:cs="Arial"/>
        </w:rPr>
        <w:t>lo</w:t>
      </w:r>
      <w:r w:rsidRPr="00894251">
        <w:rPr>
          <w:rFonts w:cs="Arial"/>
          <w:spacing w:val="-7"/>
        </w:rPr>
        <w:t xml:space="preserve"> </w:t>
      </w:r>
      <w:r w:rsidRPr="00894251">
        <w:rPr>
          <w:rFonts w:cs="Arial"/>
        </w:rPr>
        <w:t>estipulado</w:t>
      </w:r>
      <w:r w:rsidRPr="00894251">
        <w:rPr>
          <w:rFonts w:cs="Arial"/>
          <w:spacing w:val="-7"/>
        </w:rPr>
        <w:t xml:space="preserve"> </w:t>
      </w:r>
      <w:r w:rsidRPr="00894251">
        <w:rPr>
          <w:rFonts w:cs="Arial"/>
        </w:rPr>
        <w:t>en</w:t>
      </w:r>
      <w:r w:rsidRPr="00894251">
        <w:rPr>
          <w:rFonts w:cs="Arial"/>
          <w:spacing w:val="-7"/>
        </w:rPr>
        <w:t xml:space="preserve"> </w:t>
      </w:r>
      <w:r w:rsidRPr="00894251">
        <w:rPr>
          <w:rFonts w:cs="Arial"/>
        </w:rPr>
        <w:t>la</w:t>
      </w:r>
      <w:r w:rsidRPr="00894251">
        <w:rPr>
          <w:rFonts w:cs="Arial"/>
          <w:spacing w:val="-6"/>
        </w:rPr>
        <w:t xml:space="preserve"> </w:t>
      </w:r>
      <w:r w:rsidRPr="00894251">
        <w:rPr>
          <w:rFonts w:cs="Arial"/>
        </w:rPr>
        <w:t>forma</w:t>
      </w:r>
      <w:r w:rsidRPr="00894251">
        <w:rPr>
          <w:rFonts w:cs="Arial"/>
          <w:spacing w:val="-7"/>
        </w:rPr>
        <w:t xml:space="preserve"> </w:t>
      </w:r>
      <w:r w:rsidRPr="00894251">
        <w:rPr>
          <w:rFonts w:cs="Arial"/>
        </w:rPr>
        <w:t>de</w:t>
      </w:r>
      <w:r w:rsidRPr="00894251">
        <w:rPr>
          <w:rFonts w:cs="Arial"/>
          <w:spacing w:val="-5"/>
        </w:rPr>
        <w:t xml:space="preserve"> </w:t>
      </w:r>
      <w:r w:rsidRPr="00894251">
        <w:rPr>
          <w:rFonts w:cs="Arial"/>
        </w:rPr>
        <w:t>pago,</w:t>
      </w:r>
      <w:r w:rsidRPr="00894251">
        <w:rPr>
          <w:rFonts w:cs="Arial"/>
          <w:spacing w:val="-8"/>
        </w:rPr>
        <w:t xml:space="preserve"> </w:t>
      </w:r>
      <w:r w:rsidRPr="00894251">
        <w:rPr>
          <w:rFonts w:cs="Arial"/>
        </w:rPr>
        <w:t>según</w:t>
      </w:r>
      <w:r w:rsidRPr="00894251">
        <w:rPr>
          <w:rFonts w:cs="Arial"/>
          <w:spacing w:val="-5"/>
        </w:rPr>
        <w:t xml:space="preserve"> </w:t>
      </w:r>
      <w:r w:rsidRPr="00894251">
        <w:rPr>
          <w:rFonts w:cs="Arial"/>
        </w:rPr>
        <w:t>Resolución</w:t>
      </w:r>
      <w:r w:rsidRPr="00894251">
        <w:rPr>
          <w:rFonts w:cs="Arial"/>
          <w:spacing w:val="-6"/>
        </w:rPr>
        <w:t xml:space="preserve"> </w:t>
      </w:r>
      <w:r w:rsidRPr="00894251">
        <w:rPr>
          <w:rFonts w:cs="Arial"/>
        </w:rPr>
        <w:t>Metropolitana</w:t>
      </w:r>
      <w:r w:rsidRPr="00894251">
        <w:rPr>
          <w:rFonts w:cs="Arial"/>
          <w:spacing w:val="-4"/>
        </w:rPr>
        <w:t xml:space="preserve"> </w:t>
      </w:r>
      <w:r w:rsidRPr="00894251">
        <w:rPr>
          <w:rFonts w:cs="Arial"/>
        </w:rPr>
        <w:t>No.</w:t>
      </w:r>
      <w:r w:rsidRPr="00894251">
        <w:rPr>
          <w:rFonts w:cs="Arial"/>
          <w:spacing w:val="-7"/>
        </w:rPr>
        <w:t xml:space="preserve"> </w:t>
      </w:r>
      <w:r w:rsidRPr="00894251">
        <w:rPr>
          <w:rFonts w:cs="Arial"/>
        </w:rPr>
        <w:t>321</w:t>
      </w:r>
      <w:r w:rsidRPr="00894251">
        <w:rPr>
          <w:rFonts w:cs="Arial"/>
          <w:spacing w:val="-7"/>
        </w:rPr>
        <w:t xml:space="preserve"> </w:t>
      </w:r>
      <w:r w:rsidRPr="00894251">
        <w:rPr>
          <w:rFonts w:cs="Arial"/>
        </w:rPr>
        <w:t>de</w:t>
      </w:r>
      <w:r w:rsidRPr="00894251">
        <w:rPr>
          <w:rFonts w:cs="Arial"/>
          <w:spacing w:val="-8"/>
        </w:rPr>
        <w:t xml:space="preserve"> </w:t>
      </w:r>
      <w:r w:rsidRPr="00894251">
        <w:rPr>
          <w:rFonts w:cs="Arial"/>
          <w:spacing w:val="-2"/>
        </w:rPr>
        <w:t>2014.</w:t>
      </w:r>
    </w:p>
    <w:p w14:paraId="50D57429"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Cumplir</w:t>
      </w:r>
      <w:r w:rsidRPr="00894251">
        <w:rPr>
          <w:rFonts w:cs="Arial"/>
          <w:spacing w:val="-14"/>
        </w:rPr>
        <w:t xml:space="preserve"> </w:t>
      </w:r>
      <w:r w:rsidRPr="00894251">
        <w:rPr>
          <w:rFonts w:cs="Arial"/>
        </w:rPr>
        <w:t>con</w:t>
      </w:r>
      <w:r w:rsidRPr="00894251">
        <w:rPr>
          <w:rFonts w:cs="Arial"/>
          <w:spacing w:val="-14"/>
        </w:rPr>
        <w:t xml:space="preserve"> </w:t>
      </w:r>
      <w:r w:rsidRPr="00894251">
        <w:rPr>
          <w:rFonts w:cs="Arial"/>
        </w:rPr>
        <w:t>lo</w:t>
      </w:r>
      <w:r w:rsidRPr="00894251">
        <w:rPr>
          <w:rFonts w:cs="Arial"/>
          <w:spacing w:val="-14"/>
        </w:rPr>
        <w:t xml:space="preserve"> </w:t>
      </w:r>
      <w:r w:rsidRPr="00894251">
        <w:rPr>
          <w:rFonts w:cs="Arial"/>
        </w:rPr>
        <w:t>estipulado</w:t>
      </w:r>
      <w:r w:rsidRPr="00894251">
        <w:rPr>
          <w:rFonts w:cs="Arial"/>
          <w:spacing w:val="-14"/>
        </w:rPr>
        <w:t xml:space="preserve"> </w:t>
      </w:r>
      <w:r w:rsidRPr="00894251">
        <w:rPr>
          <w:rFonts w:cs="Arial"/>
        </w:rPr>
        <w:t>por</w:t>
      </w:r>
      <w:r w:rsidRPr="00894251">
        <w:rPr>
          <w:rFonts w:cs="Arial"/>
          <w:spacing w:val="-14"/>
        </w:rPr>
        <w:t xml:space="preserve"> </w:t>
      </w:r>
      <w:r w:rsidRPr="00894251">
        <w:rPr>
          <w:rFonts w:cs="Arial"/>
        </w:rPr>
        <w:t>la</w:t>
      </w:r>
      <w:r w:rsidRPr="00894251">
        <w:rPr>
          <w:rFonts w:cs="Arial"/>
          <w:spacing w:val="-14"/>
        </w:rPr>
        <w:t xml:space="preserve"> </w:t>
      </w:r>
      <w:r w:rsidRPr="00894251">
        <w:rPr>
          <w:rFonts w:cs="Arial"/>
        </w:rPr>
        <w:t>Ley</w:t>
      </w:r>
      <w:r w:rsidRPr="00894251">
        <w:rPr>
          <w:rFonts w:cs="Arial"/>
          <w:spacing w:val="-13"/>
        </w:rPr>
        <w:t xml:space="preserve"> </w:t>
      </w:r>
      <w:r w:rsidRPr="00894251">
        <w:rPr>
          <w:rFonts w:cs="Arial"/>
        </w:rPr>
        <w:t>80</w:t>
      </w:r>
      <w:r w:rsidRPr="00894251">
        <w:rPr>
          <w:rFonts w:cs="Arial"/>
          <w:spacing w:val="-14"/>
        </w:rPr>
        <w:t xml:space="preserve"> </w:t>
      </w:r>
      <w:r w:rsidRPr="00894251">
        <w:rPr>
          <w:rFonts w:cs="Arial"/>
        </w:rPr>
        <w:t>de</w:t>
      </w:r>
      <w:r w:rsidRPr="00894251">
        <w:rPr>
          <w:rFonts w:cs="Arial"/>
          <w:spacing w:val="-13"/>
        </w:rPr>
        <w:t xml:space="preserve"> </w:t>
      </w:r>
      <w:r w:rsidRPr="00894251">
        <w:rPr>
          <w:rFonts w:cs="Arial"/>
        </w:rPr>
        <w:t>1993,</w:t>
      </w:r>
      <w:r w:rsidRPr="00894251">
        <w:rPr>
          <w:rFonts w:cs="Arial"/>
          <w:spacing w:val="-14"/>
        </w:rPr>
        <w:t xml:space="preserve"> </w:t>
      </w:r>
      <w:r w:rsidRPr="00894251">
        <w:rPr>
          <w:rFonts w:cs="Arial"/>
        </w:rPr>
        <w:t>la</w:t>
      </w:r>
      <w:r w:rsidRPr="00894251">
        <w:rPr>
          <w:rFonts w:cs="Arial"/>
          <w:spacing w:val="-13"/>
        </w:rPr>
        <w:t xml:space="preserve"> </w:t>
      </w:r>
      <w:r w:rsidRPr="00894251">
        <w:rPr>
          <w:rFonts w:cs="Arial"/>
        </w:rPr>
        <w:t>Ley</w:t>
      </w:r>
      <w:r w:rsidRPr="00894251">
        <w:rPr>
          <w:rFonts w:cs="Arial"/>
          <w:spacing w:val="-12"/>
        </w:rPr>
        <w:t xml:space="preserve"> </w:t>
      </w:r>
      <w:r w:rsidRPr="00894251">
        <w:rPr>
          <w:rFonts w:cs="Arial"/>
        </w:rPr>
        <w:t>1150</w:t>
      </w:r>
      <w:r w:rsidRPr="00894251">
        <w:rPr>
          <w:rFonts w:cs="Arial"/>
          <w:spacing w:val="-13"/>
        </w:rPr>
        <w:t xml:space="preserve"> </w:t>
      </w:r>
      <w:r w:rsidRPr="00894251">
        <w:rPr>
          <w:rFonts w:cs="Arial"/>
        </w:rPr>
        <w:t>de</w:t>
      </w:r>
      <w:r w:rsidRPr="00894251">
        <w:rPr>
          <w:rFonts w:cs="Arial"/>
          <w:spacing w:val="-14"/>
        </w:rPr>
        <w:t xml:space="preserve"> </w:t>
      </w:r>
      <w:r w:rsidRPr="00894251">
        <w:rPr>
          <w:rFonts w:cs="Arial"/>
        </w:rPr>
        <w:t>2007,</w:t>
      </w:r>
      <w:r w:rsidRPr="00894251">
        <w:rPr>
          <w:rFonts w:cs="Arial"/>
          <w:spacing w:val="-12"/>
        </w:rPr>
        <w:t xml:space="preserve"> </w:t>
      </w:r>
      <w:r w:rsidRPr="00894251">
        <w:rPr>
          <w:rFonts w:cs="Arial"/>
        </w:rPr>
        <w:t>la</w:t>
      </w:r>
      <w:r w:rsidRPr="00894251">
        <w:rPr>
          <w:rFonts w:cs="Arial"/>
          <w:spacing w:val="-14"/>
        </w:rPr>
        <w:t xml:space="preserve"> </w:t>
      </w:r>
      <w:r w:rsidRPr="00894251">
        <w:rPr>
          <w:rFonts w:cs="Arial"/>
        </w:rPr>
        <w:t>Ley</w:t>
      </w:r>
      <w:r w:rsidRPr="00894251">
        <w:rPr>
          <w:rFonts w:cs="Arial"/>
          <w:spacing w:val="-14"/>
        </w:rPr>
        <w:t xml:space="preserve"> </w:t>
      </w:r>
      <w:r w:rsidRPr="00894251">
        <w:rPr>
          <w:rFonts w:cs="Arial"/>
        </w:rPr>
        <w:t>1474</w:t>
      </w:r>
      <w:r w:rsidRPr="00894251">
        <w:rPr>
          <w:rFonts w:cs="Arial"/>
          <w:spacing w:val="-14"/>
        </w:rPr>
        <w:t xml:space="preserve"> </w:t>
      </w:r>
      <w:r w:rsidRPr="00894251">
        <w:rPr>
          <w:rFonts w:cs="Arial"/>
        </w:rPr>
        <w:t>de</w:t>
      </w:r>
      <w:r w:rsidRPr="00894251">
        <w:rPr>
          <w:rFonts w:cs="Arial"/>
          <w:spacing w:val="-13"/>
        </w:rPr>
        <w:t xml:space="preserve"> </w:t>
      </w:r>
      <w:r w:rsidRPr="00894251">
        <w:rPr>
          <w:rFonts w:cs="Arial"/>
        </w:rPr>
        <w:t>2011,</w:t>
      </w:r>
      <w:r w:rsidRPr="00894251">
        <w:rPr>
          <w:rFonts w:cs="Arial"/>
          <w:spacing w:val="-14"/>
        </w:rPr>
        <w:t xml:space="preserve"> </w:t>
      </w:r>
      <w:r w:rsidRPr="00894251">
        <w:rPr>
          <w:rFonts w:cs="Arial"/>
          <w:spacing w:val="-2"/>
        </w:rPr>
        <w:t>Decreto</w:t>
      </w:r>
    </w:p>
    <w:p w14:paraId="27D6352B"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 xml:space="preserve">Ley 019 de 2012, Decreto 1082 de 2015, y la Resolución Metropolitana </w:t>
      </w:r>
      <w:proofErr w:type="spellStart"/>
      <w:r w:rsidRPr="00894251">
        <w:rPr>
          <w:rFonts w:cs="Arial"/>
        </w:rPr>
        <w:t>N°</w:t>
      </w:r>
      <w:proofErr w:type="spellEnd"/>
      <w:r w:rsidRPr="00894251">
        <w:rPr>
          <w:rFonts w:cs="Arial"/>
        </w:rPr>
        <w:t xml:space="preserve"> 286 de 2015 con respecto a contratación.</w:t>
      </w:r>
    </w:p>
    <w:p w14:paraId="5FC27827"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Ejercer</w:t>
      </w:r>
      <w:r w:rsidRPr="00894251">
        <w:rPr>
          <w:rFonts w:cs="Arial"/>
          <w:spacing w:val="-2"/>
        </w:rPr>
        <w:t xml:space="preserve"> </w:t>
      </w:r>
      <w:r w:rsidRPr="00894251">
        <w:rPr>
          <w:rFonts w:cs="Arial"/>
        </w:rPr>
        <w:t>la</w:t>
      </w:r>
      <w:r w:rsidRPr="00894251">
        <w:rPr>
          <w:rFonts w:cs="Arial"/>
          <w:spacing w:val="-2"/>
        </w:rPr>
        <w:t xml:space="preserve"> </w:t>
      </w:r>
      <w:r w:rsidRPr="00894251">
        <w:rPr>
          <w:rFonts w:cs="Arial"/>
        </w:rPr>
        <w:t>Supervisión</w:t>
      </w:r>
      <w:r w:rsidRPr="00894251">
        <w:rPr>
          <w:rFonts w:cs="Arial"/>
          <w:spacing w:val="-2"/>
        </w:rPr>
        <w:t xml:space="preserve"> </w:t>
      </w:r>
      <w:r w:rsidRPr="00894251">
        <w:rPr>
          <w:rFonts w:cs="Arial"/>
        </w:rPr>
        <w:t>del</w:t>
      </w:r>
      <w:r w:rsidRPr="00894251">
        <w:rPr>
          <w:rFonts w:cs="Arial"/>
          <w:spacing w:val="-3"/>
        </w:rPr>
        <w:t xml:space="preserve"> </w:t>
      </w:r>
      <w:r w:rsidRPr="00894251">
        <w:rPr>
          <w:rFonts w:cs="Arial"/>
        </w:rPr>
        <w:t>contrato,</w:t>
      </w:r>
      <w:r w:rsidRPr="00894251">
        <w:rPr>
          <w:rFonts w:cs="Arial"/>
          <w:spacing w:val="-2"/>
        </w:rPr>
        <w:t xml:space="preserve"> </w:t>
      </w:r>
      <w:r w:rsidRPr="00894251">
        <w:rPr>
          <w:rFonts w:cs="Arial"/>
        </w:rPr>
        <w:t>dando</w:t>
      </w:r>
      <w:r w:rsidRPr="00894251">
        <w:rPr>
          <w:rFonts w:cs="Arial"/>
          <w:spacing w:val="-3"/>
        </w:rPr>
        <w:t xml:space="preserve"> </w:t>
      </w:r>
      <w:r w:rsidRPr="00894251">
        <w:rPr>
          <w:rFonts w:cs="Arial"/>
        </w:rPr>
        <w:t>cumplimiento</w:t>
      </w:r>
      <w:r w:rsidRPr="00894251">
        <w:rPr>
          <w:rFonts w:cs="Arial"/>
          <w:spacing w:val="-2"/>
        </w:rPr>
        <w:t xml:space="preserve"> </w:t>
      </w:r>
      <w:r w:rsidRPr="00894251">
        <w:rPr>
          <w:rFonts w:cs="Arial"/>
        </w:rPr>
        <w:t>a</w:t>
      </w:r>
      <w:r w:rsidRPr="00894251">
        <w:rPr>
          <w:rFonts w:cs="Arial"/>
          <w:spacing w:val="-2"/>
        </w:rPr>
        <w:t xml:space="preserve"> </w:t>
      </w:r>
      <w:r w:rsidRPr="00894251">
        <w:rPr>
          <w:rFonts w:cs="Arial"/>
        </w:rPr>
        <w:t>la</w:t>
      </w:r>
      <w:r w:rsidRPr="00894251">
        <w:rPr>
          <w:rFonts w:cs="Arial"/>
          <w:spacing w:val="-2"/>
        </w:rPr>
        <w:t xml:space="preserve"> </w:t>
      </w:r>
      <w:r w:rsidRPr="00894251">
        <w:rPr>
          <w:rFonts w:cs="Arial"/>
        </w:rPr>
        <w:t>normatividad</w:t>
      </w:r>
      <w:r w:rsidRPr="00894251">
        <w:rPr>
          <w:rFonts w:cs="Arial"/>
          <w:spacing w:val="-3"/>
        </w:rPr>
        <w:t xml:space="preserve"> </w:t>
      </w:r>
      <w:r w:rsidRPr="00894251">
        <w:rPr>
          <w:rFonts w:cs="Arial"/>
        </w:rPr>
        <w:t>relacionada</w:t>
      </w:r>
      <w:r w:rsidRPr="00894251">
        <w:rPr>
          <w:rFonts w:cs="Arial"/>
          <w:spacing w:val="-2"/>
        </w:rPr>
        <w:t xml:space="preserve"> </w:t>
      </w:r>
      <w:r w:rsidRPr="00894251">
        <w:rPr>
          <w:rFonts w:cs="Arial"/>
        </w:rPr>
        <w:t>y</w:t>
      </w:r>
      <w:r w:rsidRPr="00894251">
        <w:rPr>
          <w:rFonts w:cs="Arial"/>
          <w:spacing w:val="-2"/>
        </w:rPr>
        <w:t xml:space="preserve"> </w:t>
      </w:r>
      <w:r w:rsidRPr="00894251">
        <w:rPr>
          <w:rFonts w:cs="Arial"/>
        </w:rPr>
        <w:t>al</w:t>
      </w:r>
      <w:r w:rsidRPr="00894251">
        <w:rPr>
          <w:rFonts w:cs="Arial"/>
          <w:spacing w:val="-3"/>
        </w:rPr>
        <w:t xml:space="preserve"> </w:t>
      </w:r>
      <w:r w:rsidRPr="00894251">
        <w:rPr>
          <w:rFonts w:cs="Arial"/>
        </w:rPr>
        <w:t>Manual de</w:t>
      </w:r>
      <w:r w:rsidRPr="00894251">
        <w:rPr>
          <w:rFonts w:cs="Arial"/>
          <w:spacing w:val="-6"/>
        </w:rPr>
        <w:t xml:space="preserve"> </w:t>
      </w:r>
      <w:r w:rsidRPr="00894251">
        <w:rPr>
          <w:rFonts w:cs="Arial"/>
        </w:rPr>
        <w:t>Interventoría</w:t>
      </w:r>
      <w:r w:rsidRPr="00894251">
        <w:rPr>
          <w:rFonts w:cs="Arial"/>
          <w:spacing w:val="-3"/>
        </w:rPr>
        <w:t xml:space="preserve"> </w:t>
      </w:r>
      <w:r w:rsidRPr="00894251">
        <w:rPr>
          <w:rFonts w:cs="Arial"/>
        </w:rPr>
        <w:t>aprobado</w:t>
      </w:r>
      <w:r w:rsidRPr="00894251">
        <w:rPr>
          <w:rFonts w:cs="Arial"/>
          <w:spacing w:val="-1"/>
        </w:rPr>
        <w:t xml:space="preserve"> </w:t>
      </w:r>
      <w:r w:rsidRPr="00894251">
        <w:rPr>
          <w:rFonts w:cs="Arial"/>
        </w:rPr>
        <w:t>por</w:t>
      </w:r>
      <w:r w:rsidRPr="00894251">
        <w:rPr>
          <w:rFonts w:cs="Arial"/>
          <w:spacing w:val="-4"/>
        </w:rPr>
        <w:t xml:space="preserve"> </w:t>
      </w:r>
      <w:r w:rsidRPr="00894251">
        <w:rPr>
          <w:rFonts w:cs="Arial"/>
        </w:rPr>
        <w:t>la</w:t>
      </w:r>
      <w:r w:rsidRPr="00894251">
        <w:rPr>
          <w:rFonts w:cs="Arial"/>
          <w:spacing w:val="-3"/>
        </w:rPr>
        <w:t xml:space="preserve"> </w:t>
      </w:r>
      <w:r w:rsidRPr="00894251">
        <w:rPr>
          <w:rFonts w:cs="Arial"/>
        </w:rPr>
        <w:t>Entidad,</w:t>
      </w:r>
      <w:r w:rsidRPr="00894251">
        <w:rPr>
          <w:rFonts w:cs="Arial"/>
          <w:spacing w:val="-5"/>
        </w:rPr>
        <w:t xml:space="preserve"> </w:t>
      </w:r>
      <w:r w:rsidRPr="00894251">
        <w:rPr>
          <w:rFonts w:cs="Arial"/>
        </w:rPr>
        <w:t>según</w:t>
      </w:r>
      <w:r w:rsidRPr="00894251">
        <w:rPr>
          <w:rFonts w:cs="Arial"/>
          <w:spacing w:val="-3"/>
        </w:rPr>
        <w:t xml:space="preserve"> </w:t>
      </w:r>
      <w:r w:rsidRPr="00894251">
        <w:rPr>
          <w:rFonts w:cs="Arial"/>
        </w:rPr>
        <w:t>la</w:t>
      </w:r>
      <w:r w:rsidRPr="00894251">
        <w:rPr>
          <w:rFonts w:cs="Arial"/>
          <w:spacing w:val="-3"/>
        </w:rPr>
        <w:t xml:space="preserve"> </w:t>
      </w:r>
      <w:r w:rsidRPr="00894251">
        <w:rPr>
          <w:rFonts w:cs="Arial"/>
        </w:rPr>
        <w:t>Resolución</w:t>
      </w:r>
      <w:r w:rsidRPr="00894251">
        <w:rPr>
          <w:rFonts w:cs="Arial"/>
          <w:spacing w:val="-3"/>
        </w:rPr>
        <w:t xml:space="preserve"> </w:t>
      </w:r>
      <w:r w:rsidRPr="00894251">
        <w:rPr>
          <w:rFonts w:cs="Arial"/>
        </w:rPr>
        <w:t>Metropolitana</w:t>
      </w:r>
      <w:r w:rsidRPr="00894251">
        <w:rPr>
          <w:rFonts w:cs="Arial"/>
          <w:spacing w:val="-4"/>
        </w:rPr>
        <w:t xml:space="preserve"> </w:t>
      </w:r>
      <w:r w:rsidRPr="00894251">
        <w:rPr>
          <w:rFonts w:cs="Arial"/>
        </w:rPr>
        <w:t>Número</w:t>
      </w:r>
      <w:r w:rsidRPr="00894251">
        <w:rPr>
          <w:rFonts w:cs="Arial"/>
          <w:spacing w:val="-3"/>
        </w:rPr>
        <w:t xml:space="preserve"> </w:t>
      </w:r>
      <w:r w:rsidRPr="00894251">
        <w:rPr>
          <w:rFonts w:cs="Arial"/>
        </w:rPr>
        <w:t>144</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2014 o la que la sustituya, modifique o adicione.</w:t>
      </w:r>
    </w:p>
    <w:p w14:paraId="42885F96"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Revisar y aprobar oportunamente los informes entregados, suministrando por escrito las observaciones a que haya lugar e informar oportunamente AL CONTRATISTA sobre cualquier decisión administrativa que tenga incidencia en el objeto del Contrato y presentar los requerimientos necesarios para el cabal cumplimiento del Contrato a través de la persona responsable de la Supervisión.</w:t>
      </w:r>
    </w:p>
    <w:p w14:paraId="04C7DB28"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Ingresar</w:t>
      </w:r>
      <w:r w:rsidRPr="00894251">
        <w:rPr>
          <w:rFonts w:cs="Arial"/>
          <w:spacing w:val="-14"/>
        </w:rPr>
        <w:t xml:space="preserve"> </w:t>
      </w:r>
      <w:r w:rsidRPr="00894251">
        <w:rPr>
          <w:rFonts w:cs="Arial"/>
        </w:rPr>
        <w:t>al</w:t>
      </w:r>
      <w:r w:rsidRPr="00894251">
        <w:rPr>
          <w:rFonts w:cs="Arial"/>
          <w:spacing w:val="-13"/>
        </w:rPr>
        <w:t xml:space="preserve"> </w:t>
      </w:r>
      <w:r w:rsidRPr="00894251">
        <w:rPr>
          <w:rFonts w:cs="Arial"/>
        </w:rPr>
        <w:t>Inventario</w:t>
      </w:r>
      <w:r w:rsidRPr="00894251">
        <w:rPr>
          <w:rFonts w:cs="Arial"/>
          <w:spacing w:val="-14"/>
        </w:rPr>
        <w:t xml:space="preserve"> </w:t>
      </w:r>
      <w:r w:rsidRPr="00894251">
        <w:rPr>
          <w:rFonts w:cs="Arial"/>
        </w:rPr>
        <w:t>de</w:t>
      </w:r>
      <w:r w:rsidRPr="00894251">
        <w:rPr>
          <w:rFonts w:cs="Arial"/>
          <w:spacing w:val="-13"/>
        </w:rPr>
        <w:t xml:space="preserve"> </w:t>
      </w:r>
      <w:r w:rsidRPr="00894251">
        <w:rPr>
          <w:rFonts w:cs="Arial"/>
        </w:rPr>
        <w:t>Bienes</w:t>
      </w:r>
      <w:r w:rsidRPr="00894251">
        <w:rPr>
          <w:rFonts w:cs="Arial"/>
          <w:spacing w:val="-13"/>
        </w:rPr>
        <w:t xml:space="preserve"> </w:t>
      </w:r>
      <w:r w:rsidRPr="00894251">
        <w:rPr>
          <w:rFonts w:cs="Arial"/>
        </w:rPr>
        <w:t>de</w:t>
      </w:r>
      <w:r w:rsidRPr="00894251">
        <w:rPr>
          <w:rFonts w:cs="Arial"/>
          <w:spacing w:val="-13"/>
        </w:rPr>
        <w:t xml:space="preserve"> </w:t>
      </w:r>
      <w:r w:rsidRPr="00894251">
        <w:rPr>
          <w:rFonts w:cs="Arial"/>
        </w:rPr>
        <w:t>la</w:t>
      </w:r>
      <w:r w:rsidRPr="00894251">
        <w:rPr>
          <w:rFonts w:cs="Arial"/>
          <w:spacing w:val="-13"/>
        </w:rPr>
        <w:t xml:space="preserve"> </w:t>
      </w:r>
      <w:r w:rsidRPr="00894251">
        <w:rPr>
          <w:rFonts w:cs="Arial"/>
        </w:rPr>
        <w:t>Entidad,</w:t>
      </w:r>
      <w:r w:rsidRPr="00894251">
        <w:rPr>
          <w:rFonts w:cs="Arial"/>
          <w:spacing w:val="-12"/>
        </w:rPr>
        <w:t xml:space="preserve"> </w:t>
      </w:r>
      <w:r w:rsidRPr="00894251">
        <w:rPr>
          <w:rFonts w:cs="Arial"/>
        </w:rPr>
        <w:t>los</w:t>
      </w:r>
      <w:r w:rsidRPr="00894251">
        <w:rPr>
          <w:rFonts w:cs="Arial"/>
          <w:spacing w:val="-10"/>
        </w:rPr>
        <w:t xml:space="preserve"> </w:t>
      </w:r>
      <w:r w:rsidRPr="00894251">
        <w:rPr>
          <w:rFonts w:cs="Arial"/>
        </w:rPr>
        <w:t>Bienes</w:t>
      </w:r>
      <w:r w:rsidRPr="00894251">
        <w:rPr>
          <w:rFonts w:cs="Arial"/>
          <w:spacing w:val="-13"/>
        </w:rPr>
        <w:t xml:space="preserve"> </w:t>
      </w:r>
      <w:r w:rsidRPr="00894251">
        <w:rPr>
          <w:rFonts w:cs="Arial"/>
        </w:rPr>
        <w:t>que</w:t>
      </w:r>
      <w:r w:rsidRPr="00894251">
        <w:rPr>
          <w:rFonts w:cs="Arial"/>
          <w:spacing w:val="-13"/>
        </w:rPr>
        <w:t xml:space="preserve"> </w:t>
      </w:r>
      <w:r w:rsidRPr="00894251">
        <w:rPr>
          <w:rFonts w:cs="Arial"/>
        </w:rPr>
        <w:t>se</w:t>
      </w:r>
      <w:r w:rsidRPr="00894251">
        <w:rPr>
          <w:rFonts w:cs="Arial"/>
          <w:spacing w:val="-12"/>
        </w:rPr>
        <w:t xml:space="preserve"> </w:t>
      </w:r>
      <w:r w:rsidRPr="00894251">
        <w:rPr>
          <w:rFonts w:cs="Arial"/>
        </w:rPr>
        <w:t>adquieran</w:t>
      </w:r>
      <w:r w:rsidRPr="00894251">
        <w:rPr>
          <w:rFonts w:cs="Arial"/>
          <w:spacing w:val="-11"/>
        </w:rPr>
        <w:t xml:space="preserve"> </w:t>
      </w:r>
      <w:r w:rsidRPr="00894251">
        <w:rPr>
          <w:rFonts w:cs="Arial"/>
        </w:rPr>
        <w:t>en</w:t>
      </w:r>
      <w:r w:rsidRPr="00894251">
        <w:rPr>
          <w:rFonts w:cs="Arial"/>
          <w:spacing w:val="-12"/>
        </w:rPr>
        <w:t xml:space="preserve"> </w:t>
      </w:r>
      <w:r w:rsidRPr="00894251">
        <w:rPr>
          <w:rFonts w:cs="Arial"/>
        </w:rPr>
        <w:t>el</w:t>
      </w:r>
      <w:r w:rsidRPr="00894251">
        <w:rPr>
          <w:rFonts w:cs="Arial"/>
          <w:spacing w:val="-12"/>
        </w:rPr>
        <w:t xml:space="preserve"> </w:t>
      </w:r>
      <w:r w:rsidRPr="00894251">
        <w:rPr>
          <w:rFonts w:cs="Arial"/>
        </w:rPr>
        <w:t>presente</w:t>
      </w:r>
      <w:r w:rsidRPr="00894251">
        <w:rPr>
          <w:rFonts w:cs="Arial"/>
          <w:spacing w:val="-14"/>
        </w:rPr>
        <w:t xml:space="preserve"> </w:t>
      </w:r>
      <w:r w:rsidRPr="00894251">
        <w:rPr>
          <w:rFonts w:cs="Arial"/>
          <w:spacing w:val="-2"/>
        </w:rPr>
        <w:t>Contrato.</w:t>
      </w:r>
    </w:p>
    <w:p w14:paraId="022F42F6"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Revisar, los dineros que ordena pagar, previendo para ello que son dineros públicos y por ello debe realizar el control directo y la verificación de la ejecución de cada ítems esto incluye el control directo y la verificación de soportes de la ejecución de cada uno de los ítems correspondientes a los Costos Directos propuestos, de tal forma que se compruebe su cumplimiento y así sujetar los pagos de las Actas de pago y la Liquidación del Contrato a los ítems que realmente se ejecuten y por su valor respectivo, en caso de que existan variaciones de los valores revisados con respecto del valor propuesto en un menor valor, se efectuarán los ajustes respectivos para establecer el efectivo valor a pagar. En todo caso lo ejecutado no podrá superar el valor de la propuesta económica. Lo anterior en cumplimiento a orientaciones de la Contraloría General y Consejo de Estado derivados del artículo 83 de la Ley 1474 de 2011.</w:t>
      </w:r>
    </w:p>
    <w:p w14:paraId="6A287809"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Solicitar la liquidación del Impuesto de Timbre a la Subdirección Administrativa y Financiera, Oficina Contabilidad y Presupuesto, previa suscripción del Contrato, en caso de que haya lugar por la cuantía del Contrato.</w:t>
      </w:r>
    </w:p>
    <w:p w14:paraId="2D91D29B"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Indicar AL CONTRATISTA el valor a pagar por concepto de Impuesto de Timbre en caso de que aplique por la cuantía del Contrato, informándole la Cuenta Bancaria establecida por la Tesorería de la Entidad para el recaudo de dicho Impuesto.</w:t>
      </w:r>
    </w:p>
    <w:p w14:paraId="4E494CEA"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 xml:space="preserve">Remitir al Expediente Contractual la copia de la consignación del valor del Impuesto de Timbre que le entregue EL CONTRATISTA, con copia al correo electrónico de la Tesorera General de la Entidad, doctora María Paulina Berrio Villa maria.berrio@metropol.gov.co. Así </w:t>
      </w:r>
      <w:r w:rsidRPr="00894251">
        <w:rPr>
          <w:rFonts w:cs="Arial"/>
        </w:rPr>
        <w:lastRenderedPageBreak/>
        <w:t>como a la Oficina de Contabilidad y Presupuesto, profesional universitaria, Johanna Herrera Henao johanna.herrero@metropol.gov.co. Lo anterior para efectos del seguimiento, control y cumplimiento de la Entidad como Agente Retenedor del Impuesto de Timbre, así como la legalización de los recursos a través recibo de caja y la incorporación de la constancia pago del Impuesto de Timbre al Expediente Contractual correspondiente. Igualmente, para la expedición del Certificado Tributario para efectos del descuento de este Impuesto en la Declaración de Renta del suscriptor del Contrato, de conformidad con lo regulado en la Sentencia 22373 de noviembre 21 de 2012, para el tratamiento como costo o deducción de los Impuestos pagados; artículos 107 y 115 del Estatuto Tributario.</w:t>
      </w:r>
    </w:p>
    <w:p w14:paraId="6D188738"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Participar juntamente con EL CONTRATISTA, de la liquidación financiera del contrato mediante acta debidamente aprobada donde se certifique el recibo a satisfacción de los productos y servicios objeto del contrato y previendo para ello, la verificación de la completa legalización de la ejecución financiera de los recursos económicos del Contrato todo ello previo a la liquidación del Contrato</w:t>
      </w:r>
    </w:p>
    <w:p w14:paraId="610863DB" w14:textId="77777777" w:rsidR="00ED26F1" w:rsidRPr="00894251" w:rsidRDefault="00ED26F1" w:rsidP="00894251">
      <w:pPr>
        <w:pStyle w:val="Prrafodelista"/>
        <w:widowControl w:val="0"/>
        <w:numPr>
          <w:ilvl w:val="0"/>
          <w:numId w:val="40"/>
        </w:numPr>
        <w:autoSpaceDE w:val="0"/>
        <w:autoSpaceDN w:val="0"/>
        <w:contextualSpacing w:val="0"/>
        <w:jc w:val="both"/>
        <w:rPr>
          <w:rFonts w:cs="Arial"/>
        </w:rPr>
      </w:pPr>
      <w:r w:rsidRPr="00894251">
        <w:rPr>
          <w:rFonts w:cs="Arial"/>
        </w:rPr>
        <w:t>Facilitar y realizar la liquidación del presente Contrato, liquidación que se realizará dentro de los parámetros establecidos en el</w:t>
      </w:r>
      <w:r w:rsidRPr="00894251">
        <w:rPr>
          <w:rFonts w:cs="Arial"/>
          <w:spacing w:val="-1"/>
        </w:rPr>
        <w:t xml:space="preserve"> </w:t>
      </w:r>
      <w:r w:rsidRPr="00894251">
        <w:rPr>
          <w:rFonts w:cs="Arial"/>
        </w:rPr>
        <w:t>artículo 11 de la Ley 1150 de 2007 y el</w:t>
      </w:r>
      <w:r w:rsidRPr="00894251">
        <w:rPr>
          <w:rFonts w:cs="Arial"/>
          <w:spacing w:val="-1"/>
        </w:rPr>
        <w:t xml:space="preserve"> </w:t>
      </w:r>
      <w:r w:rsidRPr="00894251">
        <w:rPr>
          <w:rFonts w:cs="Arial"/>
        </w:rPr>
        <w:t>artículo 164 de la Ley 1437 de 2011.</w:t>
      </w:r>
    </w:p>
    <w:p w14:paraId="4169FF48" w14:textId="77777777" w:rsidR="00ED26F1" w:rsidRPr="00894251" w:rsidRDefault="00ED26F1" w:rsidP="00894251">
      <w:pPr>
        <w:pStyle w:val="paragraph"/>
        <w:spacing w:before="0" w:beforeAutospacing="0" w:after="0" w:afterAutospacing="0"/>
        <w:jc w:val="both"/>
        <w:textAlignment w:val="baseline"/>
        <w:rPr>
          <w:rStyle w:val="normaltextrun"/>
          <w:rFonts w:cs="Arial"/>
          <w:b/>
          <w:bCs/>
          <w:color w:val="000000"/>
          <w:sz w:val="20"/>
          <w:szCs w:val="20"/>
          <w:shd w:val="clear" w:color="auto" w:fill="FFFFFF"/>
        </w:rPr>
      </w:pPr>
    </w:p>
    <w:p w14:paraId="49DBB375" w14:textId="77777777" w:rsidR="00623D89" w:rsidRPr="00894251" w:rsidRDefault="00623D89" w:rsidP="00894251">
      <w:pPr>
        <w:rPr>
          <w:rFonts w:cs="Arial"/>
          <w:b/>
          <w:bCs/>
        </w:rPr>
      </w:pPr>
    </w:p>
    <w:p w14:paraId="359B238A" w14:textId="77777777" w:rsidR="00B57596" w:rsidRPr="00894251" w:rsidRDefault="00B57596" w:rsidP="00894251">
      <w:pPr>
        <w:rPr>
          <w:rFonts w:cs="Arial"/>
          <w:b/>
          <w:bCs/>
        </w:rPr>
      </w:pPr>
      <w:r w:rsidRPr="00894251">
        <w:rPr>
          <w:rFonts w:cs="Arial"/>
          <w:b/>
          <w:bCs/>
        </w:rPr>
        <w:t>11.</w:t>
      </w:r>
      <w:r w:rsidR="00BD2A99" w:rsidRPr="00894251">
        <w:rPr>
          <w:rFonts w:cs="Arial"/>
          <w:b/>
          <w:bCs/>
        </w:rPr>
        <w:t>3</w:t>
      </w:r>
      <w:r w:rsidRPr="00894251">
        <w:rPr>
          <w:rFonts w:cs="Arial"/>
          <w:b/>
          <w:bCs/>
        </w:rPr>
        <w:t>. GARANTIAS</w:t>
      </w:r>
    </w:p>
    <w:p w14:paraId="1BAF2859" w14:textId="77777777" w:rsidR="00B57596" w:rsidRPr="00894251" w:rsidRDefault="00B57596" w:rsidP="00894251">
      <w:pPr>
        <w:tabs>
          <w:tab w:val="left" w:pos="851"/>
        </w:tabs>
        <w:rPr>
          <w:rFonts w:cs="Arial"/>
        </w:rPr>
      </w:pPr>
    </w:p>
    <w:p w14:paraId="7171F527" w14:textId="77777777" w:rsidR="00B00BF5" w:rsidRPr="00894251" w:rsidRDefault="00B00BF5" w:rsidP="00894251">
      <w:pPr>
        <w:jc w:val="both"/>
        <w:rPr>
          <w:rFonts w:eastAsiaTheme="minorEastAsia" w:cs="Arial"/>
        </w:rPr>
      </w:pPr>
      <w:r w:rsidRPr="00894251">
        <w:rPr>
          <w:rFonts w:eastAsiaTheme="minorEastAsia" w:cs="Arial"/>
        </w:rPr>
        <w:t>Las garantías contractuales se constituyen como un respaldo exigido obligatoriamente por la Ley en la mayoría de los Contratos Estatales y cuyo propósito es salvaguardar el interés público y proteger patrimonialmente a la administración frente a los eventuales incumplimientos del contrato imputables al contratista, constituyéndose la exigencia de tales amparos, en una obligación de la entidad contratante que se encuentra en la esfera del principio de responsabilidad, propio de la contratación estatal.</w:t>
      </w:r>
    </w:p>
    <w:p w14:paraId="3BD6D8C5" w14:textId="77777777" w:rsidR="00B00BF5" w:rsidRPr="00894251" w:rsidRDefault="00B00BF5" w:rsidP="00894251">
      <w:pPr>
        <w:jc w:val="both"/>
        <w:rPr>
          <w:rFonts w:eastAsiaTheme="minorEastAsia" w:cs="Arial"/>
        </w:rPr>
      </w:pPr>
    </w:p>
    <w:p w14:paraId="3C46E44B" w14:textId="77777777" w:rsidR="00B00BF5" w:rsidRPr="00894251" w:rsidRDefault="00B00BF5" w:rsidP="00894251">
      <w:pPr>
        <w:jc w:val="both"/>
        <w:rPr>
          <w:rFonts w:eastAsiaTheme="minorEastAsia" w:cs="Arial"/>
        </w:rPr>
      </w:pPr>
      <w:r w:rsidRPr="00894251">
        <w:rPr>
          <w:rFonts w:eastAsiaTheme="minorEastAsia" w:cs="Arial"/>
        </w:rPr>
        <w:t>Es por lo anterior y teniendo en cuenta la naturaleza del objeto del contrato, que se hace la exigencia de las garantías que amparen los riesgos a los que se encuentra expuesta la Entidad pública contratante, por la responsabilidad de las actuaciones, hechos u omisiones de los contratistas y subcontratistas, de conformidad a lo dispuesto en el artículo 7 inciso 2º de la Ley 1150 de 2007, en concordancia con el Decreto 1082 de 2015.</w:t>
      </w:r>
    </w:p>
    <w:p w14:paraId="06B0EC36" w14:textId="77777777" w:rsidR="00B00BF5" w:rsidRPr="00894251" w:rsidRDefault="00B00BF5" w:rsidP="00894251">
      <w:pPr>
        <w:jc w:val="both"/>
        <w:rPr>
          <w:rFonts w:eastAsiaTheme="minorEastAsia" w:cs="Arial"/>
        </w:rPr>
      </w:pPr>
    </w:p>
    <w:p w14:paraId="4C629AB9" w14:textId="77777777" w:rsidR="00B00BF5" w:rsidRPr="00894251" w:rsidRDefault="00B00BF5" w:rsidP="00894251">
      <w:pPr>
        <w:jc w:val="both"/>
        <w:rPr>
          <w:rFonts w:eastAsiaTheme="minorEastAsia" w:cs="Arial"/>
        </w:rPr>
      </w:pPr>
      <w:r w:rsidRPr="00894251">
        <w:rPr>
          <w:rFonts w:eastAsiaTheme="minorEastAsia" w:cs="Arial"/>
        </w:rPr>
        <w:t xml:space="preserve">Se determina como mecanismo una garantía a su elección, en cualquiera de las modalidades que describe el artículo 7 inciso 2 de la Ley 1150 de 2007 y artículo 2.2.1.2.3.1.2. y siguientes de la Sección 3 - Subsección del Decreto 1082 de 2015 (esto es, contrato de seguro contenido en una póliza, patrimonio autónomo, y garantía bancaria), para amparar el siguiente riesgo </w:t>
      </w:r>
      <w:r w:rsidRPr="00894251">
        <w:rPr>
          <w:rFonts w:cs="Arial"/>
        </w:rPr>
        <w:t>para cada LOTE al cual estén ofertando</w:t>
      </w:r>
      <w:r w:rsidRPr="00894251">
        <w:rPr>
          <w:rFonts w:eastAsiaTheme="minorEastAsia" w:cs="Arial"/>
        </w:rPr>
        <w:t>:</w:t>
      </w:r>
    </w:p>
    <w:p w14:paraId="7DD69381" w14:textId="77777777" w:rsidR="00B00BF5" w:rsidRPr="00894251" w:rsidRDefault="00B00BF5" w:rsidP="00894251">
      <w:pPr>
        <w:jc w:val="both"/>
        <w:rPr>
          <w:rFonts w:eastAsiaTheme="minorEastAsia" w:cs="Arial"/>
        </w:rPr>
      </w:pPr>
    </w:p>
    <w:p w14:paraId="2BE5B613" w14:textId="6ADEE68F" w:rsidR="00B00BF5" w:rsidRPr="00894251" w:rsidRDefault="00B00BF5" w:rsidP="00894251">
      <w:pPr>
        <w:jc w:val="both"/>
        <w:rPr>
          <w:rFonts w:eastAsiaTheme="minorEastAsia" w:cs="Arial"/>
          <w:b/>
          <w:bCs/>
        </w:rPr>
      </w:pPr>
      <w:r w:rsidRPr="00894251">
        <w:rPr>
          <w:rFonts w:eastAsiaTheme="minorEastAsia" w:cs="Arial"/>
          <w:b/>
          <w:bCs/>
        </w:rPr>
        <w:t>Con ocasión de la presentación de la oferta</w:t>
      </w:r>
      <w:r w:rsidR="00443F97" w:rsidRPr="00894251">
        <w:rPr>
          <w:rFonts w:eastAsiaTheme="minorEastAsia" w:cs="Arial"/>
          <w:b/>
          <w:bCs/>
        </w:rPr>
        <w:t xml:space="preserve"> (para cada LOTE)</w:t>
      </w:r>
      <w:r w:rsidRPr="00894251">
        <w:rPr>
          <w:rFonts w:eastAsiaTheme="minorEastAsia" w:cs="Arial"/>
          <w:b/>
          <w:bCs/>
        </w:rPr>
        <w:t xml:space="preserve">: </w:t>
      </w:r>
    </w:p>
    <w:p w14:paraId="2686B445" w14:textId="77777777" w:rsidR="00B00BF5" w:rsidRPr="00894251" w:rsidRDefault="00B00BF5" w:rsidP="00894251">
      <w:pPr>
        <w:jc w:val="both"/>
        <w:rPr>
          <w:rFonts w:eastAsiaTheme="minorEastAsia" w:cs="Arial"/>
        </w:rPr>
      </w:pPr>
    </w:p>
    <w:p w14:paraId="18BE8BD8" w14:textId="77777777" w:rsidR="00B00BF5" w:rsidRPr="00894251" w:rsidRDefault="00B00BF5" w:rsidP="00894251">
      <w:pPr>
        <w:pStyle w:val="Prrafodelista"/>
        <w:widowControl w:val="0"/>
        <w:numPr>
          <w:ilvl w:val="0"/>
          <w:numId w:val="49"/>
        </w:numPr>
        <w:autoSpaceDE w:val="0"/>
        <w:autoSpaceDN w:val="0"/>
        <w:contextualSpacing w:val="0"/>
        <w:jc w:val="both"/>
        <w:rPr>
          <w:rFonts w:eastAsiaTheme="minorEastAsia" w:cs="Arial"/>
        </w:rPr>
      </w:pPr>
      <w:r w:rsidRPr="00894251">
        <w:rPr>
          <w:rFonts w:eastAsiaTheme="minorEastAsia" w:cs="Arial"/>
          <w:b/>
          <w:bCs/>
        </w:rPr>
        <w:t>Seriedad del Ofrecimiento</w:t>
      </w:r>
      <w:r w:rsidRPr="00894251">
        <w:rPr>
          <w:rFonts w:eastAsiaTheme="minorEastAsia" w:cs="Arial"/>
        </w:rPr>
        <w:t xml:space="preserve">: cubrirá los perjuicios patrimoniales originados por el hecho de que el garantizado se abstenga de suscribir y/o perfeccionar el contrato para el cual presentó oferta, por incumplimiento de cualquiera de las obligaciones y requisitos necesarios para la celebración, perfeccionamiento e inicio de la ejecución </w:t>
      </w:r>
      <w:proofErr w:type="gramStart"/>
      <w:r w:rsidRPr="00894251">
        <w:rPr>
          <w:rFonts w:eastAsiaTheme="minorEastAsia" w:cs="Arial"/>
        </w:rPr>
        <w:t>del mismo</w:t>
      </w:r>
      <w:proofErr w:type="gramEnd"/>
      <w:r w:rsidRPr="00894251">
        <w:rPr>
          <w:rFonts w:eastAsiaTheme="minorEastAsia" w:cs="Arial"/>
        </w:rPr>
        <w:t xml:space="preserve">. La suma asegurada establecida para el amparo de seriedad de la oferta tiene carácter punitivo o sancionatorio. </w:t>
      </w:r>
    </w:p>
    <w:p w14:paraId="6107899A" w14:textId="77777777" w:rsidR="00B00BF5" w:rsidRPr="00894251" w:rsidRDefault="00B00BF5" w:rsidP="00894251">
      <w:pPr>
        <w:pStyle w:val="Prrafodelista"/>
        <w:jc w:val="both"/>
        <w:rPr>
          <w:rFonts w:eastAsiaTheme="minorEastAsia" w:cs="Arial"/>
          <w:b/>
          <w:bCs/>
        </w:rPr>
      </w:pPr>
    </w:p>
    <w:p w14:paraId="7936B242" w14:textId="77777777" w:rsidR="00B00BF5" w:rsidRPr="00894251" w:rsidRDefault="00B00BF5" w:rsidP="00894251">
      <w:pPr>
        <w:pStyle w:val="Prrafodelista"/>
        <w:jc w:val="both"/>
        <w:rPr>
          <w:rFonts w:eastAsiaTheme="minorEastAsia" w:cs="Arial"/>
        </w:rPr>
      </w:pPr>
      <w:r w:rsidRPr="00894251">
        <w:rPr>
          <w:rFonts w:eastAsiaTheme="minorEastAsia" w:cs="Arial"/>
        </w:rPr>
        <w:t xml:space="preserve">Este riesgo será asumido en su totalidad por el proponente y su equivalente será igual al VEINTE por ciento (20%) del valor total de la oferta económica. Para empresas y/o emprendimientos de mujeres y empresas de </w:t>
      </w:r>
      <w:proofErr w:type="spellStart"/>
      <w:r w:rsidRPr="00894251">
        <w:rPr>
          <w:rFonts w:eastAsiaTheme="minorEastAsia" w:cs="Arial"/>
        </w:rPr>
        <w:t>Mypimes</w:t>
      </w:r>
      <w:proofErr w:type="spellEnd"/>
      <w:r w:rsidRPr="00894251">
        <w:rPr>
          <w:rFonts w:eastAsiaTheme="minorEastAsia" w:cs="Arial"/>
        </w:rPr>
        <w:t xml:space="preserve"> será igual al DIEZ por ciento (10%) de la oferta económica y con una vigencia de noventa (90) días contados a partir del cierre del proceso y/o hasta la constitución de la garantía única, igualmente debe tener una vigencia desde la presentación de la oferta y hasta la aprobación de la garantía de cumplimiento del contrato. </w:t>
      </w:r>
    </w:p>
    <w:p w14:paraId="42617B99" w14:textId="77777777" w:rsidR="00B00BF5" w:rsidRPr="00894251" w:rsidRDefault="00B00BF5" w:rsidP="00894251">
      <w:pPr>
        <w:pStyle w:val="Prrafodelista"/>
        <w:jc w:val="both"/>
        <w:rPr>
          <w:rFonts w:eastAsiaTheme="minorEastAsia" w:cs="Arial"/>
        </w:rPr>
      </w:pPr>
    </w:p>
    <w:p w14:paraId="30CF6C88" w14:textId="77777777" w:rsidR="00B00BF5" w:rsidRPr="00894251" w:rsidRDefault="00B00BF5" w:rsidP="00894251">
      <w:pPr>
        <w:pStyle w:val="Prrafodelista"/>
        <w:jc w:val="both"/>
        <w:rPr>
          <w:rFonts w:eastAsiaTheme="minorEastAsia" w:cs="Arial"/>
        </w:rPr>
      </w:pPr>
      <w:r w:rsidRPr="00894251">
        <w:rPr>
          <w:rFonts w:eastAsiaTheme="minorEastAsia" w:cs="Arial"/>
          <w:b/>
          <w:bCs/>
        </w:rPr>
        <w:t xml:space="preserve">Nota: En caso de no presentarse esta, acompañada de la oferta, será causal de rechazo de conformidad con la Ley 1882 de 2018. </w:t>
      </w:r>
    </w:p>
    <w:p w14:paraId="20836FFB" w14:textId="77777777" w:rsidR="00B00BF5" w:rsidRPr="00894251" w:rsidRDefault="00B00BF5" w:rsidP="00894251">
      <w:pPr>
        <w:jc w:val="both"/>
        <w:rPr>
          <w:rFonts w:eastAsiaTheme="minorEastAsia" w:cs="Arial"/>
        </w:rPr>
      </w:pPr>
    </w:p>
    <w:p w14:paraId="6D6BAA1A" w14:textId="77777777" w:rsidR="00B00BF5" w:rsidRPr="00894251" w:rsidRDefault="00B00BF5" w:rsidP="00894251">
      <w:pPr>
        <w:jc w:val="both"/>
        <w:rPr>
          <w:rFonts w:eastAsiaTheme="minorEastAsia" w:cs="Arial"/>
        </w:rPr>
      </w:pPr>
    </w:p>
    <w:p w14:paraId="566990F1" w14:textId="0B50BC36" w:rsidR="00B00BF5" w:rsidRPr="00894251" w:rsidRDefault="00B00BF5" w:rsidP="00894251">
      <w:pPr>
        <w:jc w:val="both"/>
        <w:rPr>
          <w:rFonts w:eastAsiaTheme="minorEastAsia" w:cs="Arial"/>
          <w:b/>
          <w:bCs/>
        </w:rPr>
      </w:pPr>
      <w:bookmarkStart w:id="112" w:name="_Hlk209612099"/>
      <w:r w:rsidRPr="00894251">
        <w:rPr>
          <w:rFonts w:eastAsiaTheme="minorEastAsia" w:cs="Arial"/>
          <w:b/>
          <w:bCs/>
        </w:rPr>
        <w:t>Con ocasión de suscripción del contrato</w:t>
      </w:r>
      <w:r w:rsidR="00FF5245" w:rsidRPr="00894251">
        <w:rPr>
          <w:rFonts w:eastAsiaTheme="minorEastAsia" w:cs="Arial"/>
          <w:b/>
          <w:bCs/>
        </w:rPr>
        <w:t xml:space="preserve"> (para cada LOTE </w:t>
      </w:r>
      <w:r w:rsidR="00443F97" w:rsidRPr="00894251">
        <w:rPr>
          <w:rFonts w:eastAsiaTheme="minorEastAsia" w:cs="Arial"/>
          <w:b/>
          <w:bCs/>
        </w:rPr>
        <w:t>adjudicado</w:t>
      </w:r>
      <w:r w:rsidR="00FF5245" w:rsidRPr="00894251">
        <w:rPr>
          <w:rFonts w:eastAsiaTheme="minorEastAsia" w:cs="Arial"/>
          <w:b/>
          <w:bCs/>
        </w:rPr>
        <w:t>)</w:t>
      </w:r>
      <w:r w:rsidRPr="00894251">
        <w:rPr>
          <w:rFonts w:eastAsiaTheme="minorEastAsia" w:cs="Arial"/>
          <w:b/>
          <w:bCs/>
        </w:rPr>
        <w:t>:</w:t>
      </w:r>
    </w:p>
    <w:bookmarkEnd w:id="112"/>
    <w:p w14:paraId="2AEA642A" w14:textId="77777777" w:rsidR="00B00BF5" w:rsidRPr="00894251" w:rsidRDefault="00B00BF5" w:rsidP="00894251">
      <w:pPr>
        <w:jc w:val="both"/>
        <w:rPr>
          <w:rFonts w:eastAsiaTheme="minorEastAsia" w:cs="Arial"/>
        </w:rPr>
      </w:pPr>
    </w:p>
    <w:p w14:paraId="7D116756" w14:textId="77777777" w:rsidR="00B00BF5" w:rsidRPr="00894251" w:rsidRDefault="00B00BF5" w:rsidP="00894251">
      <w:pPr>
        <w:pStyle w:val="Prrafodelista"/>
        <w:widowControl w:val="0"/>
        <w:numPr>
          <w:ilvl w:val="1"/>
          <w:numId w:val="48"/>
        </w:numPr>
        <w:autoSpaceDE w:val="0"/>
        <w:autoSpaceDN w:val="0"/>
        <w:contextualSpacing w:val="0"/>
        <w:jc w:val="both"/>
        <w:rPr>
          <w:rFonts w:eastAsiaTheme="minorEastAsia" w:cs="Arial"/>
        </w:rPr>
      </w:pPr>
      <w:r w:rsidRPr="00894251">
        <w:rPr>
          <w:rFonts w:eastAsiaTheme="minorEastAsia" w:cs="Arial"/>
          <w:b/>
          <w:bCs/>
        </w:rPr>
        <w:t>Cumplimiento</w:t>
      </w:r>
      <w:r w:rsidRPr="00894251">
        <w:rPr>
          <w:rFonts w:eastAsiaTheme="minorEastAsia" w:cs="Arial"/>
        </w:rPr>
        <w:t xml:space="preserve">: Cubrirá los perjuicios derivados del incumplimiento total o parcial de las obligaciones nacidas del contrato, así como de su cumplimiento tardío o su cumplimiento defectuoso, cuando ellos son imputables al contratista garantizado. Este amparo comprende además el pago de las multas y de la cláusula penal pecuniaria que se hayan pactado en el contrato. La cuantía del amparo será equivalente al veinte por ciento (20%) del valor total del contrato, y su vigencia será la del plazo del contrato y seis (6) meses más. </w:t>
      </w:r>
    </w:p>
    <w:p w14:paraId="1FB64468" w14:textId="77777777" w:rsidR="00B00BF5" w:rsidRPr="00894251" w:rsidRDefault="00B00BF5" w:rsidP="00894251">
      <w:pPr>
        <w:ind w:left="-1080"/>
        <w:jc w:val="both"/>
        <w:rPr>
          <w:rFonts w:eastAsiaTheme="minorEastAsia" w:cs="Arial"/>
        </w:rPr>
      </w:pPr>
    </w:p>
    <w:p w14:paraId="2E6B0E7E" w14:textId="77777777" w:rsidR="00B00BF5" w:rsidRPr="00894251" w:rsidRDefault="00B00BF5" w:rsidP="00894251">
      <w:pPr>
        <w:pStyle w:val="Prrafodelista"/>
        <w:widowControl w:val="0"/>
        <w:numPr>
          <w:ilvl w:val="1"/>
          <w:numId w:val="48"/>
        </w:numPr>
        <w:autoSpaceDE w:val="0"/>
        <w:autoSpaceDN w:val="0"/>
        <w:contextualSpacing w:val="0"/>
        <w:jc w:val="both"/>
        <w:rPr>
          <w:rFonts w:eastAsiaTheme="minorEastAsia" w:cs="Arial"/>
        </w:rPr>
      </w:pPr>
      <w:r w:rsidRPr="00894251">
        <w:rPr>
          <w:rFonts w:eastAsiaTheme="minorEastAsia" w:cs="Arial"/>
          <w:b/>
          <w:bCs/>
        </w:rPr>
        <w:t>Pago de salarios, prestaciones sociales legales e indemnizaciones laborales</w:t>
      </w:r>
      <w:r w:rsidRPr="00894251">
        <w:rPr>
          <w:rFonts w:eastAsiaTheme="minorEastAsia" w:cs="Arial"/>
        </w:rPr>
        <w:t>: Cubrirá por los perjuicios que se le ocasionen como consecuencia del incumplimiento de las obligaciones laborales del contratista garantizado, derivadas de la contratación de personal utilizado para la ejecución del contrato amparado, por el equivalente al veinte por ciento (10%) del valor total del contrato, con una vigencia igual a su plazo y tres (3) años más. El beneficiario debe ser el Área Metropolitana del Valle de la Aburrá</w:t>
      </w:r>
    </w:p>
    <w:p w14:paraId="5C17C0E7" w14:textId="77777777" w:rsidR="00B00BF5" w:rsidRPr="00894251" w:rsidRDefault="00B00BF5" w:rsidP="00894251">
      <w:pPr>
        <w:ind w:left="-1080"/>
        <w:jc w:val="both"/>
        <w:rPr>
          <w:rFonts w:eastAsiaTheme="minorEastAsia" w:cs="Arial"/>
        </w:rPr>
      </w:pPr>
    </w:p>
    <w:p w14:paraId="1650428D" w14:textId="77777777" w:rsidR="00B00BF5" w:rsidRPr="00894251" w:rsidRDefault="00B00BF5" w:rsidP="00894251">
      <w:pPr>
        <w:pStyle w:val="Prrafodelista"/>
        <w:widowControl w:val="0"/>
        <w:numPr>
          <w:ilvl w:val="1"/>
          <w:numId w:val="48"/>
        </w:numPr>
        <w:autoSpaceDE w:val="0"/>
        <w:autoSpaceDN w:val="0"/>
        <w:contextualSpacing w:val="0"/>
        <w:jc w:val="both"/>
        <w:rPr>
          <w:rFonts w:eastAsiaTheme="minorEastAsia" w:cs="Arial"/>
        </w:rPr>
      </w:pPr>
      <w:r w:rsidRPr="00894251">
        <w:rPr>
          <w:rFonts w:eastAsiaTheme="minorEastAsia" w:cs="Arial"/>
          <w:b/>
          <w:bCs/>
        </w:rPr>
        <w:t>Calidad del Servicio</w:t>
      </w:r>
      <w:r w:rsidRPr="00894251">
        <w:rPr>
          <w:rFonts w:eastAsiaTheme="minorEastAsia" w:cs="Arial"/>
        </w:rPr>
        <w:t xml:space="preserve">: Cubrirá a la Entidad por los perjuicios derivados de la deficiente calidad del servicio prestado. Equivalente al veinte por ciento (20%) del valor del contrato, (20%) del valor total del contrato, y su vigencia será la del plazo del contrato y seis (6) meses más. </w:t>
      </w:r>
    </w:p>
    <w:p w14:paraId="2015CC87" w14:textId="77777777" w:rsidR="00B00BF5" w:rsidRPr="00894251" w:rsidRDefault="00B00BF5" w:rsidP="00894251">
      <w:pPr>
        <w:ind w:left="-1080"/>
        <w:jc w:val="both"/>
        <w:rPr>
          <w:rFonts w:eastAsiaTheme="minorEastAsia" w:cs="Arial"/>
        </w:rPr>
      </w:pPr>
    </w:p>
    <w:p w14:paraId="7F541E72" w14:textId="77777777" w:rsidR="00B00BF5" w:rsidRPr="00894251" w:rsidRDefault="00B00BF5" w:rsidP="00894251">
      <w:pPr>
        <w:pStyle w:val="Prrafodelista"/>
        <w:widowControl w:val="0"/>
        <w:numPr>
          <w:ilvl w:val="1"/>
          <w:numId w:val="48"/>
        </w:numPr>
        <w:autoSpaceDE w:val="0"/>
        <w:autoSpaceDN w:val="0"/>
        <w:contextualSpacing w:val="0"/>
        <w:jc w:val="both"/>
        <w:rPr>
          <w:rFonts w:eastAsiaTheme="minorEastAsia" w:cs="Arial"/>
        </w:rPr>
      </w:pPr>
      <w:r w:rsidRPr="00894251">
        <w:rPr>
          <w:rFonts w:eastAsiaTheme="minorEastAsia" w:cs="Arial"/>
          <w:b/>
          <w:bCs/>
        </w:rPr>
        <w:t>Calidad y correcto funcionamiento de los bienes y equipos suministrados</w:t>
      </w:r>
      <w:r w:rsidRPr="00894251">
        <w:rPr>
          <w:rFonts w:eastAsiaTheme="minorEastAsia" w:cs="Arial"/>
        </w:rPr>
        <w:t>: Este amparo deberá cubrir la calidad y el correcto funcionamiento de los bienes que recibe para el cumplimiento del contrato. Equivalente al veinte por ciento (20%) del valor del contrato y su vigencia por el término otorgado por el fabricante, pero en ningún caso inferior a un (1) año contado a partir del recibo a satisfacción del objeto contractual.</w:t>
      </w:r>
    </w:p>
    <w:p w14:paraId="5920FF96" w14:textId="77777777" w:rsidR="00B00BF5" w:rsidRPr="00894251" w:rsidRDefault="00B00BF5" w:rsidP="00894251">
      <w:pPr>
        <w:pStyle w:val="Prrafodelista"/>
        <w:rPr>
          <w:rFonts w:eastAsiaTheme="minorEastAsia" w:cs="Arial"/>
        </w:rPr>
      </w:pPr>
    </w:p>
    <w:p w14:paraId="61FA0737" w14:textId="0007FC56" w:rsidR="00B00BF5" w:rsidRPr="00894251" w:rsidRDefault="00B00BF5" w:rsidP="00894251">
      <w:pPr>
        <w:pStyle w:val="Prrafodelista"/>
        <w:widowControl w:val="0"/>
        <w:numPr>
          <w:ilvl w:val="1"/>
          <w:numId w:val="48"/>
        </w:numPr>
        <w:autoSpaceDE w:val="0"/>
        <w:autoSpaceDN w:val="0"/>
        <w:contextualSpacing w:val="0"/>
        <w:jc w:val="both"/>
        <w:rPr>
          <w:rFonts w:eastAsiaTheme="minorEastAsia" w:cs="Arial"/>
        </w:rPr>
      </w:pPr>
      <w:bookmarkStart w:id="113" w:name="_Hlk209612107"/>
      <w:r w:rsidRPr="00894251">
        <w:rPr>
          <w:rFonts w:eastAsiaTheme="minorEastAsia" w:cs="Arial"/>
          <w:b/>
          <w:bCs/>
        </w:rPr>
        <w:t>Responsabilidad Civil Extracontractual</w:t>
      </w:r>
      <w:r w:rsidRPr="00894251">
        <w:rPr>
          <w:rFonts w:eastAsiaTheme="minorEastAsia" w:cs="Arial"/>
        </w:rPr>
        <w:t xml:space="preserve">: Cubrirá a la entidad de eventuales reclamaciones de terceros derivadas de la Responsabilidad Extracontractual que surja de las actuaciones, hechos u omisiones de su contratista, así como de los perjuicios ocasionados por eventuales reclamaciones de terceros derivadas de la responsabilidad extracontractual que surjan de las actuaciones, hechos u omisiones de los subcontratistas autorizados (en su defecto el subcontratista deberá acreditar que cuenta con un seguro propio con el mismo objeto dónde la Entidad Estatal sea la asegurada). Por el equivalente a </w:t>
      </w:r>
      <w:r w:rsidR="00FF5245" w:rsidRPr="00894251">
        <w:rPr>
          <w:rFonts w:eastAsiaTheme="minorEastAsia" w:cs="Arial"/>
        </w:rPr>
        <w:t xml:space="preserve">Doscientos (200) SMMLV  </w:t>
      </w:r>
      <w:r w:rsidRPr="00894251">
        <w:rPr>
          <w:rFonts w:eastAsiaTheme="minorEastAsia" w:cs="Arial"/>
        </w:rPr>
        <w:t xml:space="preserve">de conformidad con lo establecido en el Decreto 1082 de 2015, con una vigencia igual al plazo de </w:t>
      </w:r>
      <w:r w:rsidRPr="00894251">
        <w:rPr>
          <w:rFonts w:eastAsiaTheme="minorEastAsia" w:cs="Arial"/>
        </w:rPr>
        <w:lastRenderedPageBreak/>
        <w:t xml:space="preserve">ejecución del contrato. </w:t>
      </w:r>
    </w:p>
    <w:p w14:paraId="12F0419B" w14:textId="77777777" w:rsidR="0063371E" w:rsidRPr="00894251" w:rsidRDefault="0063371E" w:rsidP="00894251">
      <w:pPr>
        <w:pStyle w:val="Prrafodelista"/>
        <w:rPr>
          <w:rFonts w:eastAsiaTheme="minorEastAsia" w:cs="Arial"/>
        </w:rPr>
      </w:pPr>
    </w:p>
    <w:p w14:paraId="2229C763" w14:textId="616324E7" w:rsidR="0063371E" w:rsidRPr="00894251" w:rsidRDefault="0063371E" w:rsidP="00894251">
      <w:pPr>
        <w:pStyle w:val="Prrafodelista"/>
        <w:widowControl w:val="0"/>
        <w:autoSpaceDE w:val="0"/>
        <w:autoSpaceDN w:val="0"/>
        <w:ind w:left="360"/>
        <w:contextualSpacing w:val="0"/>
        <w:jc w:val="both"/>
        <w:rPr>
          <w:rFonts w:eastAsiaTheme="minorEastAsia" w:cs="Arial"/>
          <w:u w:val="single"/>
        </w:rPr>
      </w:pPr>
      <w:r w:rsidRPr="00894251">
        <w:rPr>
          <w:rFonts w:eastAsiaTheme="minorEastAsia" w:cs="Arial"/>
          <w:b/>
          <w:bCs/>
          <w:u w:val="single"/>
        </w:rPr>
        <w:t>NOTA 1: EN CASO DE ADJUDICARSE EL CONTRATO A UN ÚNICO OFERENTE, LA PÓLIZA DE RCE DEBERÁ CONSTIURSE POR TRESCIENTOS (300) SMMLV</w:t>
      </w:r>
    </w:p>
    <w:bookmarkEnd w:id="113"/>
    <w:p w14:paraId="4FF3AE22" w14:textId="77777777" w:rsidR="00B00BF5" w:rsidRPr="00894251" w:rsidRDefault="00B00BF5" w:rsidP="00894251">
      <w:pPr>
        <w:pStyle w:val="Prrafodelista"/>
        <w:rPr>
          <w:rFonts w:eastAsiaTheme="minorEastAsia" w:cs="Arial"/>
          <w:b/>
          <w:bCs/>
        </w:rPr>
      </w:pPr>
    </w:p>
    <w:p w14:paraId="526C306F" w14:textId="77777777" w:rsidR="00B00BF5" w:rsidRPr="00894251" w:rsidRDefault="00B00BF5" w:rsidP="00894251">
      <w:pPr>
        <w:pStyle w:val="Prrafodelista"/>
        <w:ind w:left="360"/>
        <w:jc w:val="both"/>
        <w:rPr>
          <w:rFonts w:eastAsiaTheme="minorEastAsia" w:cs="Arial"/>
          <w:b/>
          <w:bCs/>
        </w:rPr>
      </w:pPr>
    </w:p>
    <w:p w14:paraId="1B8AE340" w14:textId="2C6B340A" w:rsidR="00B00BF5" w:rsidRPr="00894251" w:rsidRDefault="0063371E" w:rsidP="00894251">
      <w:pPr>
        <w:pStyle w:val="Prrafodelista"/>
        <w:ind w:left="360"/>
        <w:jc w:val="both"/>
        <w:rPr>
          <w:rFonts w:eastAsiaTheme="minorEastAsia" w:cs="Arial"/>
        </w:rPr>
      </w:pPr>
      <w:r w:rsidRPr="00894251">
        <w:rPr>
          <w:rFonts w:eastAsiaTheme="minorEastAsia" w:cs="Arial"/>
          <w:b/>
          <w:bCs/>
        </w:rPr>
        <w:t>NOTA 2</w:t>
      </w:r>
      <w:r w:rsidR="00B00BF5" w:rsidRPr="00894251">
        <w:rPr>
          <w:rFonts w:eastAsiaTheme="minorEastAsia" w:cs="Arial"/>
        </w:rPr>
        <w:t xml:space="preserve">: </w:t>
      </w:r>
    </w:p>
    <w:p w14:paraId="3A3CC852" w14:textId="77777777" w:rsidR="00B00BF5" w:rsidRPr="00894251" w:rsidRDefault="00B00BF5" w:rsidP="00894251">
      <w:pPr>
        <w:pStyle w:val="Prrafodelista"/>
        <w:widowControl w:val="0"/>
        <w:numPr>
          <w:ilvl w:val="0"/>
          <w:numId w:val="50"/>
        </w:numPr>
        <w:autoSpaceDE w:val="0"/>
        <w:autoSpaceDN w:val="0"/>
        <w:contextualSpacing w:val="0"/>
        <w:jc w:val="both"/>
        <w:rPr>
          <w:rFonts w:eastAsiaTheme="minorEastAsia" w:cs="Arial"/>
        </w:rPr>
      </w:pPr>
      <w:r w:rsidRPr="00894251">
        <w:rPr>
          <w:rFonts w:eastAsiaTheme="minorEastAsia" w:cs="Arial"/>
        </w:rPr>
        <w:t xml:space="preserve">Cuando la oferta es presentada por un Proponente Plural, como Unión Temporal, Consorcio o  Promesa de Sociedad Futura, la garantía debe ser otorgada por todos sus integrantes. </w:t>
      </w:r>
    </w:p>
    <w:p w14:paraId="48DDC2DC" w14:textId="77777777" w:rsidR="00B00BF5" w:rsidRPr="00894251" w:rsidRDefault="00B00BF5" w:rsidP="00894251">
      <w:pPr>
        <w:pStyle w:val="Prrafodelista"/>
        <w:widowControl w:val="0"/>
        <w:numPr>
          <w:ilvl w:val="0"/>
          <w:numId w:val="50"/>
        </w:numPr>
        <w:autoSpaceDE w:val="0"/>
        <w:autoSpaceDN w:val="0"/>
        <w:contextualSpacing w:val="0"/>
        <w:jc w:val="both"/>
        <w:rPr>
          <w:rFonts w:eastAsiaTheme="minorEastAsia" w:cs="Arial"/>
        </w:rPr>
      </w:pPr>
      <w:r w:rsidRPr="00894251">
        <w:rPr>
          <w:rFonts w:eastAsiaTheme="minorEastAsia" w:cs="Arial"/>
        </w:rPr>
        <w:t>El beneficiario de estas pólizas debe ser el Área Metropolitana del Valle de Aburrá</w:t>
      </w:r>
    </w:p>
    <w:p w14:paraId="1B53710D" w14:textId="42C9FFBF" w:rsidR="0095406C" w:rsidRPr="00894251" w:rsidRDefault="0095406C" w:rsidP="00894251">
      <w:pPr>
        <w:pStyle w:val="Prrafodelista"/>
        <w:autoSpaceDE w:val="0"/>
        <w:autoSpaceDN w:val="0"/>
        <w:adjustRightInd w:val="0"/>
        <w:ind w:left="0"/>
        <w:contextualSpacing w:val="0"/>
        <w:jc w:val="both"/>
        <w:rPr>
          <w:rFonts w:cs="Arial"/>
          <w:spacing w:val="1"/>
        </w:rPr>
      </w:pPr>
    </w:p>
    <w:p w14:paraId="35A9A2C2" w14:textId="77777777" w:rsidR="00166598" w:rsidRPr="00894251" w:rsidRDefault="00166598" w:rsidP="00894251">
      <w:pPr>
        <w:rPr>
          <w:rFonts w:cs="Arial"/>
          <w:spacing w:val="1"/>
        </w:rPr>
      </w:pPr>
      <w:r w:rsidRPr="00894251">
        <w:rPr>
          <w:rFonts w:cs="Arial"/>
          <w:spacing w:val="1"/>
        </w:rPr>
        <w:br w:type="page"/>
      </w:r>
    </w:p>
    <w:p w14:paraId="49DEB2A2" w14:textId="59C3553B" w:rsidR="00B57596" w:rsidRPr="00894251" w:rsidRDefault="00B57596" w:rsidP="00894251">
      <w:pPr>
        <w:pStyle w:val="Capitulo1"/>
        <w:spacing w:after="0" w:line="240" w:lineRule="auto"/>
        <w:jc w:val="center"/>
      </w:pPr>
      <w:bookmarkStart w:id="114" w:name="_Toc210033474"/>
      <w:r w:rsidRPr="00894251">
        <w:lastRenderedPageBreak/>
        <w:t>CAPITULO XII</w:t>
      </w:r>
      <w:bookmarkEnd w:id="114"/>
    </w:p>
    <w:p w14:paraId="34B98F59" w14:textId="77777777" w:rsidR="00FE1F18" w:rsidRPr="00894251" w:rsidRDefault="00FE1F18" w:rsidP="00894251">
      <w:pPr>
        <w:rPr>
          <w:rFonts w:cs="Arial"/>
        </w:rPr>
      </w:pPr>
    </w:p>
    <w:p w14:paraId="7F77C07F" w14:textId="77777777" w:rsidR="00B57596" w:rsidRPr="00894251" w:rsidRDefault="00B57596" w:rsidP="00894251">
      <w:pPr>
        <w:pStyle w:val="Capitulo1"/>
        <w:spacing w:after="0" w:line="240" w:lineRule="auto"/>
        <w:jc w:val="center"/>
      </w:pPr>
      <w:bookmarkStart w:id="115" w:name="_Toc210033475"/>
      <w:r w:rsidRPr="00894251">
        <w:t>DISTRIBUCIÓN</w:t>
      </w:r>
      <w:r w:rsidRPr="00894251">
        <w:rPr>
          <w:spacing w:val="-8"/>
        </w:rPr>
        <w:t xml:space="preserve"> </w:t>
      </w:r>
      <w:r w:rsidRPr="00894251">
        <w:t>DE</w:t>
      </w:r>
      <w:r w:rsidRPr="00894251">
        <w:rPr>
          <w:spacing w:val="-8"/>
        </w:rPr>
        <w:t xml:space="preserve"> </w:t>
      </w:r>
      <w:r w:rsidRPr="00894251">
        <w:t>RIESGOS</w:t>
      </w:r>
      <w:bookmarkEnd w:id="115"/>
    </w:p>
    <w:p w14:paraId="3020CB90" w14:textId="77777777" w:rsidR="00B57596" w:rsidRPr="00894251" w:rsidRDefault="00B57596" w:rsidP="00894251">
      <w:pPr>
        <w:rPr>
          <w:rFonts w:cs="Arial"/>
        </w:rPr>
      </w:pPr>
    </w:p>
    <w:p w14:paraId="752E1DDD" w14:textId="77777777" w:rsidR="00B57596" w:rsidRPr="00894251" w:rsidRDefault="00B57596" w:rsidP="00894251">
      <w:pPr>
        <w:rPr>
          <w:rFonts w:cs="Arial"/>
          <w:b/>
        </w:rPr>
      </w:pPr>
      <w:r w:rsidRPr="00894251">
        <w:rPr>
          <w:rFonts w:cs="Arial"/>
          <w:b/>
        </w:rPr>
        <w:t>12.1.</w:t>
      </w:r>
      <w:r w:rsidRPr="00894251">
        <w:rPr>
          <w:rFonts w:cs="Arial"/>
          <w:b/>
          <w:spacing w:val="2"/>
        </w:rPr>
        <w:t xml:space="preserve"> </w:t>
      </w:r>
      <w:r w:rsidRPr="00894251">
        <w:rPr>
          <w:rFonts w:cs="Arial"/>
          <w:b/>
        </w:rPr>
        <w:t>ANÁLISIS</w:t>
      </w:r>
      <w:r w:rsidRPr="00894251">
        <w:rPr>
          <w:rFonts w:cs="Arial"/>
          <w:b/>
          <w:spacing w:val="-3"/>
        </w:rPr>
        <w:t xml:space="preserve"> </w:t>
      </w:r>
      <w:r w:rsidRPr="00894251">
        <w:rPr>
          <w:rFonts w:cs="Arial"/>
          <w:b/>
        </w:rPr>
        <w:t>DEL</w:t>
      </w:r>
      <w:r w:rsidRPr="00894251">
        <w:rPr>
          <w:rFonts w:cs="Arial"/>
          <w:b/>
          <w:spacing w:val="-2"/>
        </w:rPr>
        <w:t xml:space="preserve"> </w:t>
      </w:r>
      <w:r w:rsidRPr="00894251">
        <w:rPr>
          <w:rFonts w:cs="Arial"/>
          <w:b/>
        </w:rPr>
        <w:t>RIESGO</w:t>
      </w:r>
      <w:r w:rsidRPr="00894251">
        <w:rPr>
          <w:rFonts w:cs="Arial"/>
          <w:b/>
          <w:spacing w:val="-2"/>
        </w:rPr>
        <w:t xml:space="preserve"> </w:t>
      </w:r>
      <w:r w:rsidRPr="00894251">
        <w:rPr>
          <w:rFonts w:cs="Arial"/>
          <w:b/>
        </w:rPr>
        <w:t>Y</w:t>
      </w:r>
      <w:r w:rsidRPr="00894251">
        <w:rPr>
          <w:rFonts w:cs="Arial"/>
          <w:b/>
          <w:spacing w:val="-1"/>
        </w:rPr>
        <w:t xml:space="preserve"> </w:t>
      </w:r>
      <w:r w:rsidRPr="00894251">
        <w:rPr>
          <w:rFonts w:cs="Arial"/>
          <w:b/>
        </w:rPr>
        <w:t>FORMA</w:t>
      </w:r>
      <w:r w:rsidRPr="00894251">
        <w:rPr>
          <w:rFonts w:cs="Arial"/>
          <w:b/>
          <w:spacing w:val="-6"/>
        </w:rPr>
        <w:t xml:space="preserve"> </w:t>
      </w:r>
      <w:r w:rsidRPr="00894251">
        <w:rPr>
          <w:rFonts w:cs="Arial"/>
          <w:b/>
        </w:rPr>
        <w:t>DE</w:t>
      </w:r>
      <w:r w:rsidRPr="00894251">
        <w:rPr>
          <w:rFonts w:cs="Arial"/>
          <w:b/>
          <w:spacing w:val="-3"/>
        </w:rPr>
        <w:t xml:space="preserve"> </w:t>
      </w:r>
      <w:r w:rsidRPr="00894251">
        <w:rPr>
          <w:rFonts w:cs="Arial"/>
          <w:b/>
        </w:rPr>
        <w:t>MITIGARLO</w:t>
      </w:r>
    </w:p>
    <w:p w14:paraId="053C9D3A" w14:textId="77777777" w:rsidR="00A75B3D" w:rsidRPr="00894251" w:rsidRDefault="00A75B3D" w:rsidP="00894251">
      <w:pPr>
        <w:pStyle w:val="Textoindependiente"/>
        <w:spacing w:after="0"/>
        <w:jc w:val="both"/>
        <w:rPr>
          <w:rFonts w:cs="Arial"/>
        </w:rPr>
      </w:pPr>
    </w:p>
    <w:p w14:paraId="016869F4" w14:textId="77777777" w:rsidR="00B57596" w:rsidRPr="00894251" w:rsidRDefault="00B57596" w:rsidP="00894251">
      <w:pPr>
        <w:pStyle w:val="Textoindependiente"/>
        <w:spacing w:after="0"/>
        <w:jc w:val="both"/>
        <w:rPr>
          <w:rFonts w:cs="Arial"/>
        </w:rPr>
      </w:pPr>
      <w:r w:rsidRPr="00894251">
        <w:rPr>
          <w:rFonts w:cs="Arial"/>
        </w:rPr>
        <w:t>La Entidad tiene la obligación de realizar un análisis que incluya la tipificación, valoración y asignación de</w:t>
      </w:r>
      <w:r w:rsidRPr="00894251">
        <w:rPr>
          <w:rFonts w:cs="Arial"/>
          <w:spacing w:val="1"/>
        </w:rPr>
        <w:t xml:space="preserve"> </w:t>
      </w:r>
      <w:r w:rsidRPr="00894251">
        <w:rPr>
          <w:rFonts w:cs="Arial"/>
        </w:rPr>
        <w:t>riesgos previsibles involucrados en la contratación (art. 4° Ley 1150). Riesgos, según el Decreto 1082 de</w:t>
      </w:r>
      <w:r w:rsidRPr="00894251">
        <w:rPr>
          <w:rFonts w:cs="Arial"/>
          <w:spacing w:val="1"/>
        </w:rPr>
        <w:t xml:space="preserve"> </w:t>
      </w:r>
      <w:r w:rsidRPr="00894251">
        <w:rPr>
          <w:rFonts w:cs="Arial"/>
        </w:rPr>
        <w:t>2015, son de los eventos que puedan generar efectos adversos de distinta magnitud en el logro de los</w:t>
      </w:r>
      <w:r w:rsidRPr="00894251">
        <w:rPr>
          <w:rFonts w:cs="Arial"/>
          <w:spacing w:val="1"/>
        </w:rPr>
        <w:t xml:space="preserve"> </w:t>
      </w:r>
      <w:r w:rsidRPr="00894251">
        <w:rPr>
          <w:rFonts w:cs="Arial"/>
        </w:rPr>
        <w:t>objetivos</w:t>
      </w:r>
      <w:r w:rsidRPr="00894251">
        <w:rPr>
          <w:rFonts w:cs="Arial"/>
          <w:spacing w:val="-1"/>
        </w:rPr>
        <w:t xml:space="preserve"> </w:t>
      </w:r>
      <w:r w:rsidRPr="00894251">
        <w:rPr>
          <w:rFonts w:cs="Arial"/>
        </w:rPr>
        <w:t>del proceso</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contratación</w:t>
      </w:r>
      <w:r w:rsidRPr="00894251">
        <w:rPr>
          <w:rFonts w:cs="Arial"/>
          <w:spacing w:val="-1"/>
        </w:rPr>
        <w:t xml:space="preserve"> </w:t>
      </w:r>
      <w:r w:rsidRPr="00894251">
        <w:rPr>
          <w:rFonts w:cs="Arial"/>
        </w:rPr>
        <w:t>o la</w:t>
      </w:r>
      <w:r w:rsidRPr="00894251">
        <w:rPr>
          <w:rFonts w:cs="Arial"/>
          <w:spacing w:val="-1"/>
        </w:rPr>
        <w:t xml:space="preserve"> </w:t>
      </w:r>
      <w:r w:rsidRPr="00894251">
        <w:rPr>
          <w:rFonts w:cs="Arial"/>
        </w:rPr>
        <w:t>ejecución</w:t>
      </w:r>
      <w:r w:rsidRPr="00894251">
        <w:rPr>
          <w:rFonts w:cs="Arial"/>
          <w:spacing w:val="-1"/>
        </w:rPr>
        <w:t xml:space="preserve"> </w:t>
      </w:r>
      <w:r w:rsidRPr="00894251">
        <w:rPr>
          <w:rFonts w:cs="Arial"/>
        </w:rPr>
        <w:t>del</w:t>
      </w:r>
      <w:r w:rsidRPr="00894251">
        <w:rPr>
          <w:rFonts w:cs="Arial"/>
          <w:spacing w:val="4"/>
        </w:rPr>
        <w:t xml:space="preserve"> </w:t>
      </w:r>
      <w:r w:rsidRPr="00894251">
        <w:rPr>
          <w:rFonts w:cs="Arial"/>
        </w:rPr>
        <w:t>contrato.</w:t>
      </w:r>
    </w:p>
    <w:p w14:paraId="1DB56BBE" w14:textId="77777777" w:rsidR="00A75B3D" w:rsidRPr="00894251" w:rsidRDefault="00A75B3D" w:rsidP="00894251">
      <w:pPr>
        <w:pStyle w:val="Textoindependiente"/>
        <w:spacing w:after="0"/>
        <w:jc w:val="both"/>
        <w:rPr>
          <w:rFonts w:cs="Arial"/>
        </w:rPr>
      </w:pPr>
    </w:p>
    <w:p w14:paraId="53F3110B" w14:textId="77777777" w:rsidR="00B57596" w:rsidRPr="00894251" w:rsidRDefault="00B57596" w:rsidP="00894251">
      <w:pPr>
        <w:pStyle w:val="Textoindependiente"/>
        <w:spacing w:after="0"/>
        <w:jc w:val="both"/>
        <w:rPr>
          <w:rFonts w:cs="Arial"/>
        </w:rPr>
      </w:pPr>
      <w:r w:rsidRPr="00894251">
        <w:rPr>
          <w:rFonts w:cs="Arial"/>
        </w:rPr>
        <w:t>En</w:t>
      </w:r>
      <w:r w:rsidRPr="00894251">
        <w:rPr>
          <w:rFonts w:cs="Arial"/>
          <w:spacing w:val="1"/>
        </w:rPr>
        <w:t xml:space="preserve"> </w:t>
      </w:r>
      <w:r w:rsidRPr="00894251">
        <w:rPr>
          <w:rFonts w:cs="Arial"/>
        </w:rPr>
        <w:t>los</w:t>
      </w:r>
      <w:r w:rsidRPr="00894251">
        <w:rPr>
          <w:rFonts w:cs="Arial"/>
          <w:spacing w:val="1"/>
        </w:rPr>
        <w:t xml:space="preserve"> </w:t>
      </w:r>
      <w:r w:rsidRPr="00894251">
        <w:rPr>
          <w:rFonts w:cs="Arial"/>
        </w:rPr>
        <w:t>estudios</w:t>
      </w:r>
      <w:r w:rsidRPr="00894251">
        <w:rPr>
          <w:rFonts w:cs="Arial"/>
          <w:spacing w:val="1"/>
        </w:rPr>
        <w:t xml:space="preserve"> </w:t>
      </w:r>
      <w:r w:rsidRPr="00894251">
        <w:rPr>
          <w:rFonts w:cs="Arial"/>
        </w:rPr>
        <w:t>previos</w:t>
      </w:r>
      <w:r w:rsidRPr="00894251">
        <w:rPr>
          <w:rFonts w:cs="Arial"/>
          <w:spacing w:val="1"/>
        </w:rPr>
        <w:t xml:space="preserve"> </w:t>
      </w:r>
      <w:r w:rsidRPr="00894251">
        <w:rPr>
          <w:rFonts w:cs="Arial"/>
        </w:rPr>
        <w:t>se</w:t>
      </w:r>
      <w:r w:rsidRPr="00894251">
        <w:rPr>
          <w:rFonts w:cs="Arial"/>
          <w:spacing w:val="1"/>
        </w:rPr>
        <w:t xml:space="preserve"> </w:t>
      </w:r>
      <w:r w:rsidRPr="00894251">
        <w:rPr>
          <w:rFonts w:cs="Arial"/>
        </w:rPr>
        <w:t>señalará</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análisis</w:t>
      </w:r>
      <w:r w:rsidRPr="00894251">
        <w:rPr>
          <w:rFonts w:cs="Arial"/>
          <w:spacing w:val="1"/>
        </w:rPr>
        <w:t xml:space="preserve"> </w:t>
      </w:r>
      <w:r w:rsidRPr="00894251">
        <w:rPr>
          <w:rFonts w:cs="Arial"/>
        </w:rPr>
        <w:t>del</w:t>
      </w:r>
      <w:r w:rsidRPr="00894251">
        <w:rPr>
          <w:rFonts w:cs="Arial"/>
          <w:spacing w:val="1"/>
        </w:rPr>
        <w:t xml:space="preserve"> </w:t>
      </w:r>
      <w:r w:rsidRPr="00894251">
        <w:rPr>
          <w:rFonts w:cs="Arial"/>
        </w:rPr>
        <w:t>riesgo</w:t>
      </w:r>
      <w:r w:rsidRPr="00894251">
        <w:rPr>
          <w:rFonts w:cs="Arial"/>
          <w:spacing w:val="1"/>
        </w:rPr>
        <w:t xml:space="preserve"> </w:t>
      </w:r>
      <w:r w:rsidRPr="00894251">
        <w:rPr>
          <w:rFonts w:cs="Arial"/>
        </w:rPr>
        <w:t>y</w:t>
      </w:r>
      <w:r w:rsidRPr="00894251">
        <w:rPr>
          <w:rFonts w:cs="Arial"/>
          <w:spacing w:val="1"/>
        </w:rPr>
        <w:t xml:space="preserve"> </w:t>
      </w:r>
      <w:r w:rsidRPr="00894251">
        <w:rPr>
          <w:rFonts w:cs="Arial"/>
        </w:rPr>
        <w:t>la</w:t>
      </w:r>
      <w:r w:rsidRPr="00894251">
        <w:rPr>
          <w:rFonts w:cs="Arial"/>
          <w:spacing w:val="1"/>
        </w:rPr>
        <w:t xml:space="preserve"> </w:t>
      </w:r>
      <w:r w:rsidRPr="00894251">
        <w:rPr>
          <w:rFonts w:cs="Arial"/>
        </w:rPr>
        <w:t>forma</w:t>
      </w:r>
      <w:r w:rsidRPr="00894251">
        <w:rPr>
          <w:rFonts w:cs="Arial"/>
          <w:spacing w:val="1"/>
        </w:rPr>
        <w:t xml:space="preserve"> </w:t>
      </w:r>
      <w:r w:rsidRPr="00894251">
        <w:rPr>
          <w:rFonts w:cs="Arial"/>
        </w:rPr>
        <w:t>de</w:t>
      </w:r>
      <w:r w:rsidRPr="00894251">
        <w:rPr>
          <w:rFonts w:cs="Arial"/>
          <w:spacing w:val="1"/>
        </w:rPr>
        <w:t xml:space="preserve"> </w:t>
      </w:r>
      <w:r w:rsidRPr="00894251">
        <w:rPr>
          <w:rFonts w:cs="Arial"/>
        </w:rPr>
        <w:t>mitigarlo</w:t>
      </w:r>
      <w:r w:rsidRPr="00894251">
        <w:rPr>
          <w:rFonts w:cs="Arial"/>
          <w:spacing w:val="1"/>
        </w:rPr>
        <w:t xml:space="preserve"> </w:t>
      </w:r>
      <w:r w:rsidRPr="00894251">
        <w:rPr>
          <w:rFonts w:cs="Arial"/>
        </w:rPr>
        <w:t>según</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artículo</w:t>
      </w:r>
      <w:r w:rsidRPr="00894251">
        <w:rPr>
          <w:rFonts w:cs="Arial"/>
          <w:spacing w:val="1"/>
        </w:rPr>
        <w:t xml:space="preserve"> </w:t>
      </w:r>
      <w:r w:rsidRPr="00894251">
        <w:rPr>
          <w:rFonts w:cs="Arial"/>
        </w:rPr>
        <w:t>2.2.1.1.2.1.1</w:t>
      </w:r>
      <w:r w:rsidRPr="00894251">
        <w:rPr>
          <w:rFonts w:cs="Arial"/>
          <w:spacing w:val="-1"/>
        </w:rPr>
        <w:t xml:space="preserve"> </w:t>
      </w:r>
      <w:r w:rsidRPr="00894251">
        <w:rPr>
          <w:rFonts w:cs="Arial"/>
        </w:rPr>
        <w:t>del</w:t>
      </w:r>
      <w:r w:rsidRPr="00894251">
        <w:rPr>
          <w:rFonts w:cs="Arial"/>
          <w:spacing w:val="-3"/>
        </w:rPr>
        <w:t xml:space="preserve"> </w:t>
      </w:r>
      <w:r w:rsidRPr="00894251">
        <w:rPr>
          <w:rFonts w:cs="Arial"/>
        </w:rPr>
        <w:t>Decreto</w:t>
      </w:r>
      <w:r w:rsidRPr="00894251">
        <w:rPr>
          <w:rFonts w:cs="Arial"/>
          <w:spacing w:val="-2"/>
        </w:rPr>
        <w:t xml:space="preserve"> </w:t>
      </w:r>
      <w:r w:rsidRPr="00894251">
        <w:rPr>
          <w:rFonts w:cs="Arial"/>
        </w:rPr>
        <w:t>1082 de</w:t>
      </w:r>
      <w:r w:rsidRPr="00894251">
        <w:rPr>
          <w:rFonts w:cs="Arial"/>
          <w:spacing w:val="-2"/>
        </w:rPr>
        <w:t xml:space="preserve"> </w:t>
      </w:r>
      <w:r w:rsidRPr="00894251">
        <w:rPr>
          <w:rFonts w:cs="Arial"/>
        </w:rPr>
        <w:t>2015,</w:t>
      </w:r>
      <w:r w:rsidRPr="00894251">
        <w:rPr>
          <w:rFonts w:cs="Arial"/>
          <w:spacing w:val="-2"/>
        </w:rPr>
        <w:t xml:space="preserve"> </w:t>
      </w:r>
      <w:r w:rsidRPr="00894251">
        <w:rPr>
          <w:rFonts w:cs="Arial"/>
        </w:rPr>
        <w:t>acorde</w:t>
      </w:r>
      <w:r w:rsidRPr="00894251">
        <w:rPr>
          <w:rFonts w:cs="Arial"/>
          <w:spacing w:val="-2"/>
        </w:rPr>
        <w:t xml:space="preserve"> </w:t>
      </w:r>
      <w:r w:rsidRPr="00894251">
        <w:rPr>
          <w:rFonts w:cs="Arial"/>
        </w:rPr>
        <w:t>con</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Manual expedido</w:t>
      </w:r>
      <w:r w:rsidRPr="00894251">
        <w:rPr>
          <w:rFonts w:cs="Arial"/>
          <w:spacing w:val="-2"/>
        </w:rPr>
        <w:t xml:space="preserve"> </w:t>
      </w:r>
      <w:r w:rsidRPr="00894251">
        <w:rPr>
          <w:rFonts w:cs="Arial"/>
        </w:rPr>
        <w:t>por</w:t>
      </w:r>
      <w:r w:rsidRPr="00894251">
        <w:rPr>
          <w:rFonts w:cs="Arial"/>
          <w:spacing w:val="-2"/>
        </w:rPr>
        <w:t xml:space="preserve"> </w:t>
      </w:r>
      <w:r w:rsidRPr="00894251">
        <w:rPr>
          <w:rFonts w:cs="Arial"/>
        </w:rPr>
        <w:t>Colombia</w:t>
      </w:r>
      <w:r w:rsidRPr="00894251">
        <w:rPr>
          <w:rFonts w:cs="Arial"/>
          <w:spacing w:val="-2"/>
        </w:rPr>
        <w:t xml:space="preserve"> </w:t>
      </w:r>
      <w:r w:rsidRPr="00894251">
        <w:rPr>
          <w:rFonts w:cs="Arial"/>
        </w:rPr>
        <w:t>compra</w:t>
      </w:r>
      <w:r w:rsidRPr="00894251">
        <w:rPr>
          <w:rFonts w:cs="Arial"/>
          <w:spacing w:val="-3"/>
        </w:rPr>
        <w:t xml:space="preserve"> </w:t>
      </w:r>
      <w:r w:rsidRPr="00894251">
        <w:rPr>
          <w:rFonts w:cs="Arial"/>
        </w:rPr>
        <w:t>eficiente.</w:t>
      </w:r>
    </w:p>
    <w:p w14:paraId="2EE1C11B" w14:textId="77777777" w:rsidR="00A75B3D" w:rsidRPr="00894251" w:rsidRDefault="00A75B3D" w:rsidP="00894251">
      <w:pPr>
        <w:pStyle w:val="Textoindependiente"/>
        <w:spacing w:after="0"/>
        <w:jc w:val="both"/>
        <w:rPr>
          <w:rFonts w:cs="Arial"/>
        </w:rPr>
      </w:pPr>
    </w:p>
    <w:p w14:paraId="25B9EC65" w14:textId="77777777" w:rsidR="00B57596" w:rsidRPr="00894251" w:rsidRDefault="00B57596" w:rsidP="00894251">
      <w:pPr>
        <w:pStyle w:val="Textoindependiente"/>
        <w:spacing w:after="0"/>
        <w:jc w:val="both"/>
        <w:rPr>
          <w:rFonts w:cs="Arial"/>
        </w:rPr>
      </w:pPr>
      <w:r w:rsidRPr="00894251">
        <w:rPr>
          <w:rFonts w:cs="Arial"/>
        </w:rPr>
        <w:t>Se</w:t>
      </w:r>
      <w:r w:rsidRPr="00894251">
        <w:rPr>
          <w:rFonts w:cs="Arial"/>
          <w:spacing w:val="-3"/>
        </w:rPr>
        <w:t xml:space="preserve"> </w:t>
      </w:r>
      <w:r w:rsidRPr="00894251">
        <w:rPr>
          <w:rFonts w:cs="Arial"/>
        </w:rPr>
        <w:t>presenta como</w:t>
      </w:r>
      <w:r w:rsidRPr="00894251">
        <w:rPr>
          <w:rFonts w:cs="Arial"/>
          <w:spacing w:val="-3"/>
        </w:rPr>
        <w:t xml:space="preserve"> </w:t>
      </w:r>
      <w:r w:rsidRPr="00894251">
        <w:rPr>
          <w:rFonts w:cs="Arial"/>
        </w:rPr>
        <w:t>Anexo, la</w:t>
      </w:r>
      <w:r w:rsidRPr="00894251">
        <w:rPr>
          <w:rFonts w:cs="Arial"/>
          <w:spacing w:val="-3"/>
        </w:rPr>
        <w:t xml:space="preserve"> </w:t>
      </w:r>
      <w:r w:rsidRPr="00894251">
        <w:rPr>
          <w:rFonts w:cs="Arial"/>
        </w:rPr>
        <w:t>matriz</w:t>
      </w:r>
      <w:r w:rsidRPr="00894251">
        <w:rPr>
          <w:rFonts w:cs="Arial"/>
          <w:spacing w:val="-3"/>
        </w:rPr>
        <w:t xml:space="preserve"> </w:t>
      </w:r>
      <w:r w:rsidRPr="00894251">
        <w:rPr>
          <w:rFonts w:cs="Arial"/>
        </w:rPr>
        <w:t>de</w:t>
      </w:r>
      <w:r w:rsidRPr="00894251">
        <w:rPr>
          <w:rFonts w:cs="Arial"/>
          <w:spacing w:val="-3"/>
        </w:rPr>
        <w:t xml:space="preserve"> </w:t>
      </w:r>
      <w:r w:rsidRPr="00894251">
        <w:rPr>
          <w:rFonts w:cs="Arial"/>
        </w:rPr>
        <w:t>riesgo para</w:t>
      </w:r>
      <w:r w:rsidRPr="00894251">
        <w:rPr>
          <w:rFonts w:cs="Arial"/>
          <w:spacing w:val="-1"/>
        </w:rPr>
        <w:t xml:space="preserve"> </w:t>
      </w:r>
      <w:r w:rsidRPr="00894251">
        <w:rPr>
          <w:rFonts w:cs="Arial"/>
        </w:rPr>
        <w:t>el</w:t>
      </w:r>
      <w:r w:rsidRPr="00894251">
        <w:rPr>
          <w:rFonts w:cs="Arial"/>
          <w:spacing w:val="-1"/>
        </w:rPr>
        <w:t xml:space="preserve"> </w:t>
      </w:r>
      <w:r w:rsidRPr="00894251">
        <w:rPr>
          <w:rFonts w:cs="Arial"/>
        </w:rPr>
        <w:t>presente</w:t>
      </w:r>
      <w:r w:rsidRPr="00894251">
        <w:rPr>
          <w:rFonts w:cs="Arial"/>
          <w:spacing w:val="-3"/>
        </w:rPr>
        <w:t xml:space="preserve"> </w:t>
      </w:r>
      <w:r w:rsidRPr="00894251">
        <w:rPr>
          <w:rFonts w:cs="Arial"/>
        </w:rPr>
        <w:t>proceso</w:t>
      </w:r>
      <w:r w:rsidRPr="00894251">
        <w:rPr>
          <w:rFonts w:cs="Arial"/>
          <w:spacing w:val="-2"/>
        </w:rPr>
        <w:t xml:space="preserve"> </w:t>
      </w:r>
      <w:r w:rsidRPr="00894251">
        <w:rPr>
          <w:rFonts w:cs="Arial"/>
        </w:rPr>
        <w:t>de</w:t>
      </w:r>
      <w:r w:rsidRPr="00894251">
        <w:rPr>
          <w:rFonts w:cs="Arial"/>
          <w:spacing w:val="-1"/>
        </w:rPr>
        <w:t xml:space="preserve"> </w:t>
      </w:r>
      <w:r w:rsidRPr="00894251">
        <w:rPr>
          <w:rFonts w:cs="Arial"/>
        </w:rPr>
        <w:t>selección.</w:t>
      </w:r>
    </w:p>
    <w:p w14:paraId="68AEB262" w14:textId="77777777" w:rsidR="00B57596" w:rsidRPr="00894251" w:rsidRDefault="00B57596" w:rsidP="00894251">
      <w:pPr>
        <w:jc w:val="both"/>
        <w:rPr>
          <w:rFonts w:cs="Arial"/>
        </w:rPr>
        <w:sectPr w:rsidR="00B57596" w:rsidRPr="00894251" w:rsidSect="00BE6F69">
          <w:headerReference w:type="default" r:id="rId48"/>
          <w:footerReference w:type="default" r:id="rId49"/>
          <w:pgSz w:w="12250" w:h="15850"/>
          <w:pgMar w:top="1701" w:right="1701" w:bottom="1701" w:left="1701" w:header="1134" w:footer="1134" w:gutter="0"/>
          <w:cols w:space="720"/>
          <w:docGrid w:linePitch="272"/>
        </w:sectPr>
      </w:pPr>
    </w:p>
    <w:p w14:paraId="3AB9073A" w14:textId="14494DCD" w:rsidR="003E7904" w:rsidRPr="00894251" w:rsidRDefault="003E7904" w:rsidP="00894251">
      <w:pPr>
        <w:pStyle w:val="Capitulo1"/>
        <w:spacing w:before="0" w:after="0" w:line="240" w:lineRule="auto"/>
        <w:jc w:val="center"/>
      </w:pPr>
      <w:bookmarkStart w:id="116" w:name="_Toc210033476"/>
      <w:r w:rsidRPr="00894251">
        <w:lastRenderedPageBreak/>
        <w:t>CAPITULO XIII</w:t>
      </w:r>
      <w:bookmarkEnd w:id="116"/>
    </w:p>
    <w:p w14:paraId="62DE4F3A" w14:textId="77777777" w:rsidR="00FE1F18" w:rsidRPr="00894251" w:rsidRDefault="00FE1F18" w:rsidP="00894251">
      <w:pPr>
        <w:rPr>
          <w:rFonts w:cs="Arial"/>
        </w:rPr>
      </w:pPr>
    </w:p>
    <w:p w14:paraId="67571EE6" w14:textId="351A12F8" w:rsidR="003E7904" w:rsidRPr="00894251" w:rsidRDefault="003E7904" w:rsidP="00894251">
      <w:pPr>
        <w:pStyle w:val="Capitulo1"/>
        <w:spacing w:before="0" w:after="0" w:line="240" w:lineRule="auto"/>
        <w:jc w:val="center"/>
      </w:pPr>
      <w:bookmarkStart w:id="117" w:name="_Toc210033477"/>
      <w:r w:rsidRPr="00894251">
        <w:t>ANEXOS Y FORMULARIOS</w:t>
      </w:r>
      <w:bookmarkEnd w:id="117"/>
    </w:p>
    <w:p w14:paraId="46A1463B" w14:textId="77777777" w:rsidR="003E7904" w:rsidRPr="00894251" w:rsidRDefault="003E7904" w:rsidP="00894251">
      <w:pPr>
        <w:rPr>
          <w:rFonts w:cs="Arial"/>
        </w:rPr>
      </w:pPr>
    </w:p>
    <w:tbl>
      <w:tblPr>
        <w:tblStyle w:val="NormalTable0"/>
        <w:tblW w:w="8618"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6208"/>
      </w:tblGrid>
      <w:tr w:rsidR="003E7904" w:rsidRPr="00894251" w14:paraId="6507006E" w14:textId="77777777" w:rsidTr="00FE1F18">
        <w:trPr>
          <w:trHeight w:val="299"/>
        </w:trPr>
        <w:tc>
          <w:tcPr>
            <w:tcW w:w="2410" w:type="dxa"/>
            <w:vAlign w:val="center"/>
          </w:tcPr>
          <w:p w14:paraId="59830E2F" w14:textId="77777777" w:rsidR="003E7904" w:rsidRPr="00894251" w:rsidRDefault="003E7904" w:rsidP="00894251">
            <w:pPr>
              <w:rPr>
                <w:rFonts w:cs="Arial"/>
                <w:sz w:val="20"/>
                <w:szCs w:val="20"/>
              </w:rPr>
            </w:pPr>
            <w:r w:rsidRPr="00894251">
              <w:rPr>
                <w:rFonts w:cs="Arial"/>
                <w:sz w:val="20"/>
                <w:szCs w:val="20"/>
              </w:rPr>
              <w:t>ANEXO</w:t>
            </w:r>
            <w:r w:rsidRPr="00894251">
              <w:rPr>
                <w:rFonts w:cs="Arial"/>
                <w:spacing w:val="-2"/>
                <w:sz w:val="20"/>
                <w:szCs w:val="20"/>
              </w:rPr>
              <w:t xml:space="preserve"> </w:t>
            </w:r>
            <w:r w:rsidRPr="00894251">
              <w:rPr>
                <w:rFonts w:cs="Arial"/>
                <w:sz w:val="20"/>
                <w:szCs w:val="20"/>
              </w:rPr>
              <w:t>No.</w:t>
            </w:r>
            <w:r w:rsidRPr="00894251">
              <w:rPr>
                <w:rFonts w:cs="Arial"/>
                <w:spacing w:val="-2"/>
                <w:sz w:val="20"/>
                <w:szCs w:val="20"/>
              </w:rPr>
              <w:t xml:space="preserve"> </w:t>
            </w:r>
            <w:r w:rsidRPr="00894251">
              <w:rPr>
                <w:rFonts w:cs="Arial"/>
                <w:sz w:val="20"/>
                <w:szCs w:val="20"/>
              </w:rPr>
              <w:t>1</w:t>
            </w:r>
          </w:p>
        </w:tc>
        <w:tc>
          <w:tcPr>
            <w:tcW w:w="6208" w:type="dxa"/>
            <w:vAlign w:val="center"/>
          </w:tcPr>
          <w:p w14:paraId="13C41930" w14:textId="25EC6145" w:rsidR="003E7904" w:rsidRPr="00894251" w:rsidRDefault="003E7904" w:rsidP="00894251">
            <w:pPr>
              <w:rPr>
                <w:rFonts w:cs="Arial"/>
                <w:sz w:val="20"/>
                <w:szCs w:val="20"/>
              </w:rPr>
            </w:pPr>
            <w:r w:rsidRPr="00894251">
              <w:rPr>
                <w:rFonts w:cs="Arial"/>
                <w:sz w:val="20"/>
                <w:szCs w:val="20"/>
              </w:rPr>
              <w:t>COMPROMISO</w:t>
            </w:r>
            <w:r w:rsidRPr="00894251">
              <w:rPr>
                <w:rFonts w:cs="Arial"/>
                <w:spacing w:val="-4"/>
                <w:sz w:val="20"/>
                <w:szCs w:val="20"/>
              </w:rPr>
              <w:t xml:space="preserve"> </w:t>
            </w:r>
            <w:r w:rsidRPr="00894251">
              <w:rPr>
                <w:rFonts w:cs="Arial"/>
                <w:sz w:val="20"/>
                <w:szCs w:val="20"/>
              </w:rPr>
              <w:t>ANTICORRUPCIÓN</w:t>
            </w:r>
            <w:r w:rsidR="006B3BD0" w:rsidRPr="00894251">
              <w:rPr>
                <w:rFonts w:cs="Arial"/>
                <w:sz w:val="20"/>
                <w:szCs w:val="20"/>
              </w:rPr>
              <w:t>.</w:t>
            </w:r>
          </w:p>
        </w:tc>
      </w:tr>
      <w:tr w:rsidR="003E7904" w:rsidRPr="00894251" w14:paraId="555C2ECF" w14:textId="77777777" w:rsidTr="00FE1F18">
        <w:trPr>
          <w:trHeight w:val="299"/>
        </w:trPr>
        <w:tc>
          <w:tcPr>
            <w:tcW w:w="2410" w:type="dxa"/>
            <w:vAlign w:val="center"/>
          </w:tcPr>
          <w:p w14:paraId="58A86C6D" w14:textId="77777777" w:rsidR="003E7904" w:rsidRPr="00894251" w:rsidRDefault="003E7904" w:rsidP="00894251">
            <w:pPr>
              <w:rPr>
                <w:rFonts w:cs="Arial"/>
                <w:sz w:val="20"/>
                <w:szCs w:val="20"/>
              </w:rPr>
            </w:pPr>
            <w:r w:rsidRPr="00894251">
              <w:rPr>
                <w:rFonts w:cs="Arial"/>
                <w:sz w:val="20"/>
                <w:szCs w:val="20"/>
              </w:rPr>
              <w:t>ANEXO</w:t>
            </w:r>
            <w:r w:rsidRPr="00894251">
              <w:rPr>
                <w:rFonts w:cs="Arial"/>
                <w:spacing w:val="-2"/>
                <w:sz w:val="20"/>
                <w:szCs w:val="20"/>
              </w:rPr>
              <w:t xml:space="preserve"> </w:t>
            </w:r>
            <w:r w:rsidRPr="00894251">
              <w:rPr>
                <w:rFonts w:cs="Arial"/>
                <w:sz w:val="20"/>
                <w:szCs w:val="20"/>
              </w:rPr>
              <w:t>No.</w:t>
            </w:r>
            <w:r w:rsidRPr="00894251">
              <w:rPr>
                <w:rFonts w:cs="Arial"/>
                <w:spacing w:val="-2"/>
                <w:sz w:val="20"/>
                <w:szCs w:val="20"/>
              </w:rPr>
              <w:t xml:space="preserve"> </w:t>
            </w:r>
            <w:r w:rsidRPr="00894251">
              <w:rPr>
                <w:rFonts w:cs="Arial"/>
                <w:sz w:val="20"/>
                <w:szCs w:val="20"/>
              </w:rPr>
              <w:t>2</w:t>
            </w:r>
          </w:p>
        </w:tc>
        <w:tc>
          <w:tcPr>
            <w:tcW w:w="6208" w:type="dxa"/>
            <w:vAlign w:val="center"/>
          </w:tcPr>
          <w:p w14:paraId="50548416" w14:textId="2961BF15" w:rsidR="003E7904" w:rsidRPr="00894251" w:rsidRDefault="003E7904" w:rsidP="00894251">
            <w:pPr>
              <w:rPr>
                <w:rFonts w:cs="Arial"/>
                <w:sz w:val="20"/>
                <w:szCs w:val="20"/>
              </w:rPr>
            </w:pPr>
            <w:r w:rsidRPr="00894251">
              <w:rPr>
                <w:rFonts w:cs="Arial"/>
                <w:sz w:val="20"/>
                <w:szCs w:val="20"/>
              </w:rPr>
              <w:t>MATRIZ</w:t>
            </w:r>
            <w:r w:rsidRPr="00894251">
              <w:rPr>
                <w:rFonts w:cs="Arial"/>
                <w:spacing w:val="-1"/>
                <w:sz w:val="20"/>
                <w:szCs w:val="20"/>
              </w:rPr>
              <w:t xml:space="preserve"> </w:t>
            </w:r>
            <w:r w:rsidRPr="00894251">
              <w:rPr>
                <w:rFonts w:cs="Arial"/>
                <w:sz w:val="20"/>
                <w:szCs w:val="20"/>
              </w:rPr>
              <w:t>DE</w:t>
            </w:r>
            <w:r w:rsidRPr="00894251">
              <w:rPr>
                <w:rFonts w:cs="Arial"/>
                <w:spacing w:val="-3"/>
                <w:sz w:val="20"/>
                <w:szCs w:val="20"/>
              </w:rPr>
              <w:t xml:space="preserve"> </w:t>
            </w:r>
            <w:r w:rsidRPr="00894251">
              <w:rPr>
                <w:rFonts w:cs="Arial"/>
                <w:sz w:val="20"/>
                <w:szCs w:val="20"/>
              </w:rPr>
              <w:t>RIESGOS</w:t>
            </w:r>
            <w:r w:rsidR="006B3BD0" w:rsidRPr="00894251">
              <w:rPr>
                <w:rFonts w:cs="Arial"/>
                <w:sz w:val="20"/>
                <w:szCs w:val="20"/>
              </w:rPr>
              <w:t>.</w:t>
            </w:r>
          </w:p>
        </w:tc>
      </w:tr>
      <w:tr w:rsidR="003E7904" w:rsidRPr="00894251" w14:paraId="572EDD89" w14:textId="77777777" w:rsidTr="00FE1F18">
        <w:trPr>
          <w:trHeight w:val="299"/>
        </w:trPr>
        <w:tc>
          <w:tcPr>
            <w:tcW w:w="2410" w:type="dxa"/>
            <w:vAlign w:val="center"/>
          </w:tcPr>
          <w:p w14:paraId="4C7CADD7" w14:textId="77777777" w:rsidR="003E7904" w:rsidRPr="00894251" w:rsidRDefault="003E7904" w:rsidP="00894251">
            <w:pPr>
              <w:rPr>
                <w:rFonts w:cs="Arial"/>
                <w:sz w:val="20"/>
                <w:szCs w:val="20"/>
              </w:rPr>
            </w:pPr>
            <w:r w:rsidRPr="00894251">
              <w:rPr>
                <w:rFonts w:cs="Arial"/>
                <w:sz w:val="20"/>
                <w:szCs w:val="20"/>
              </w:rPr>
              <w:t>ANEXO</w:t>
            </w:r>
            <w:r w:rsidRPr="00894251">
              <w:rPr>
                <w:rFonts w:cs="Arial"/>
                <w:spacing w:val="-2"/>
                <w:sz w:val="20"/>
                <w:szCs w:val="20"/>
              </w:rPr>
              <w:t xml:space="preserve"> </w:t>
            </w:r>
            <w:r w:rsidRPr="00894251">
              <w:rPr>
                <w:rFonts w:cs="Arial"/>
                <w:sz w:val="20"/>
                <w:szCs w:val="20"/>
              </w:rPr>
              <w:t>No.</w:t>
            </w:r>
            <w:r w:rsidRPr="00894251">
              <w:rPr>
                <w:rFonts w:cs="Arial"/>
                <w:spacing w:val="-2"/>
                <w:sz w:val="20"/>
                <w:szCs w:val="20"/>
              </w:rPr>
              <w:t xml:space="preserve"> </w:t>
            </w:r>
            <w:r w:rsidRPr="00894251">
              <w:rPr>
                <w:rFonts w:cs="Arial"/>
                <w:sz w:val="20"/>
                <w:szCs w:val="20"/>
              </w:rPr>
              <w:t>3</w:t>
            </w:r>
          </w:p>
        </w:tc>
        <w:tc>
          <w:tcPr>
            <w:tcW w:w="6208" w:type="dxa"/>
            <w:vAlign w:val="center"/>
          </w:tcPr>
          <w:p w14:paraId="6625E77F" w14:textId="40D6AB04" w:rsidR="003E7904" w:rsidRPr="00894251" w:rsidRDefault="00C33727" w:rsidP="00894251">
            <w:pPr>
              <w:rPr>
                <w:rFonts w:cs="Arial"/>
                <w:sz w:val="20"/>
                <w:szCs w:val="20"/>
              </w:rPr>
            </w:pPr>
            <w:r w:rsidRPr="00894251">
              <w:rPr>
                <w:rFonts w:cs="Arial"/>
                <w:sz w:val="20"/>
                <w:szCs w:val="20"/>
              </w:rPr>
              <w:t xml:space="preserve"> ESPECIFICACIONES</w:t>
            </w:r>
            <w:r w:rsidR="002D1607" w:rsidRPr="00894251">
              <w:rPr>
                <w:rFonts w:cs="Arial"/>
                <w:sz w:val="20"/>
                <w:szCs w:val="20"/>
              </w:rPr>
              <w:t xml:space="preserve"> </w:t>
            </w:r>
            <w:r w:rsidR="003E7904" w:rsidRPr="00894251">
              <w:rPr>
                <w:rFonts w:cs="Arial"/>
                <w:sz w:val="20"/>
                <w:szCs w:val="20"/>
              </w:rPr>
              <w:t>TÉCNICAS</w:t>
            </w:r>
            <w:r w:rsidR="006B3BD0" w:rsidRPr="00894251">
              <w:rPr>
                <w:rFonts w:cs="Arial"/>
                <w:sz w:val="20"/>
                <w:szCs w:val="20"/>
              </w:rPr>
              <w:t>.</w:t>
            </w:r>
          </w:p>
        </w:tc>
      </w:tr>
      <w:tr w:rsidR="003E7904" w:rsidRPr="00894251" w14:paraId="3B5C9DB0" w14:textId="77777777" w:rsidTr="00FE1F18">
        <w:trPr>
          <w:trHeight w:val="299"/>
        </w:trPr>
        <w:tc>
          <w:tcPr>
            <w:tcW w:w="2410" w:type="dxa"/>
            <w:vAlign w:val="center"/>
          </w:tcPr>
          <w:p w14:paraId="2DEF7B91" w14:textId="09B91ADA" w:rsidR="003E7904" w:rsidRPr="00894251" w:rsidRDefault="003E7904" w:rsidP="00894251">
            <w:pPr>
              <w:rPr>
                <w:rFonts w:cs="Arial"/>
                <w:sz w:val="20"/>
                <w:szCs w:val="20"/>
              </w:rPr>
            </w:pPr>
            <w:r w:rsidRPr="00894251">
              <w:rPr>
                <w:rFonts w:cs="Arial"/>
                <w:sz w:val="20"/>
                <w:szCs w:val="20"/>
              </w:rPr>
              <w:t>ANEXO No. 4</w:t>
            </w:r>
          </w:p>
        </w:tc>
        <w:tc>
          <w:tcPr>
            <w:tcW w:w="6208" w:type="dxa"/>
            <w:vAlign w:val="center"/>
          </w:tcPr>
          <w:p w14:paraId="57643BF2" w14:textId="32756640" w:rsidR="003E7904" w:rsidRPr="00894251" w:rsidRDefault="003E7904" w:rsidP="00894251">
            <w:pPr>
              <w:rPr>
                <w:rFonts w:cs="Arial"/>
                <w:sz w:val="20"/>
                <w:szCs w:val="20"/>
              </w:rPr>
            </w:pPr>
            <w:r w:rsidRPr="00894251">
              <w:rPr>
                <w:rFonts w:cs="Arial"/>
                <w:sz w:val="20"/>
                <w:szCs w:val="20"/>
              </w:rPr>
              <w:t>MINUTA DEL CONTRATO</w:t>
            </w:r>
            <w:r w:rsidR="006B3BD0" w:rsidRPr="00894251">
              <w:rPr>
                <w:rFonts w:cs="Arial"/>
                <w:sz w:val="20"/>
                <w:szCs w:val="20"/>
              </w:rPr>
              <w:t>.</w:t>
            </w:r>
          </w:p>
        </w:tc>
      </w:tr>
      <w:tr w:rsidR="003E7904" w:rsidRPr="00894251" w14:paraId="45649145" w14:textId="77777777" w:rsidTr="00FE1F18">
        <w:trPr>
          <w:trHeight w:val="299"/>
        </w:trPr>
        <w:tc>
          <w:tcPr>
            <w:tcW w:w="2410" w:type="dxa"/>
            <w:vAlign w:val="center"/>
          </w:tcPr>
          <w:p w14:paraId="6B1A3C8E"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1</w:t>
            </w:r>
          </w:p>
        </w:tc>
        <w:tc>
          <w:tcPr>
            <w:tcW w:w="6208" w:type="dxa"/>
            <w:vAlign w:val="center"/>
          </w:tcPr>
          <w:p w14:paraId="689208B2" w14:textId="07F08D9D" w:rsidR="003E7904" w:rsidRPr="00894251" w:rsidRDefault="003E7904" w:rsidP="00894251">
            <w:pPr>
              <w:rPr>
                <w:rFonts w:cs="Arial"/>
                <w:sz w:val="20"/>
                <w:szCs w:val="20"/>
              </w:rPr>
            </w:pPr>
            <w:r w:rsidRPr="00894251">
              <w:rPr>
                <w:rFonts w:cs="Arial"/>
                <w:sz w:val="20"/>
                <w:szCs w:val="20"/>
              </w:rPr>
              <w:t>CARTA</w:t>
            </w:r>
            <w:r w:rsidRPr="00894251">
              <w:rPr>
                <w:rFonts w:cs="Arial"/>
                <w:spacing w:val="-2"/>
                <w:sz w:val="20"/>
                <w:szCs w:val="20"/>
              </w:rPr>
              <w:t xml:space="preserve"> </w:t>
            </w:r>
            <w:r w:rsidRPr="00894251">
              <w:rPr>
                <w:rFonts w:cs="Arial"/>
                <w:sz w:val="20"/>
                <w:szCs w:val="20"/>
              </w:rPr>
              <w:t>DE</w:t>
            </w:r>
            <w:r w:rsidRPr="00894251">
              <w:rPr>
                <w:rFonts w:cs="Arial"/>
                <w:spacing w:val="-1"/>
                <w:sz w:val="20"/>
                <w:szCs w:val="20"/>
              </w:rPr>
              <w:t xml:space="preserve"> </w:t>
            </w:r>
            <w:r w:rsidRPr="00894251">
              <w:rPr>
                <w:rFonts w:cs="Arial"/>
                <w:sz w:val="20"/>
                <w:szCs w:val="20"/>
              </w:rPr>
              <w:t>PRESENTACIÓN</w:t>
            </w:r>
            <w:r w:rsidRPr="00894251">
              <w:rPr>
                <w:rFonts w:cs="Arial"/>
                <w:spacing w:val="-3"/>
                <w:sz w:val="20"/>
                <w:szCs w:val="20"/>
              </w:rPr>
              <w:t xml:space="preserve"> </w:t>
            </w:r>
            <w:r w:rsidRPr="00894251">
              <w:rPr>
                <w:rFonts w:cs="Arial"/>
                <w:sz w:val="20"/>
                <w:szCs w:val="20"/>
              </w:rPr>
              <w:t>DE</w:t>
            </w:r>
            <w:r w:rsidRPr="00894251">
              <w:rPr>
                <w:rFonts w:cs="Arial"/>
                <w:spacing w:val="-3"/>
                <w:sz w:val="20"/>
                <w:szCs w:val="20"/>
              </w:rPr>
              <w:t xml:space="preserve"> </w:t>
            </w:r>
            <w:r w:rsidRPr="00894251">
              <w:rPr>
                <w:rFonts w:cs="Arial"/>
                <w:sz w:val="20"/>
                <w:szCs w:val="20"/>
              </w:rPr>
              <w:t>LA</w:t>
            </w:r>
            <w:r w:rsidRPr="00894251">
              <w:rPr>
                <w:rFonts w:cs="Arial"/>
                <w:spacing w:val="-1"/>
                <w:sz w:val="20"/>
                <w:szCs w:val="20"/>
              </w:rPr>
              <w:t xml:space="preserve"> </w:t>
            </w:r>
            <w:r w:rsidRPr="00894251">
              <w:rPr>
                <w:rFonts w:cs="Arial"/>
                <w:sz w:val="20"/>
                <w:szCs w:val="20"/>
              </w:rPr>
              <w:t>PROPUESTA</w:t>
            </w:r>
            <w:r w:rsidR="006B3BD0" w:rsidRPr="00894251">
              <w:rPr>
                <w:rFonts w:cs="Arial"/>
                <w:sz w:val="20"/>
                <w:szCs w:val="20"/>
              </w:rPr>
              <w:t>.</w:t>
            </w:r>
          </w:p>
        </w:tc>
      </w:tr>
      <w:tr w:rsidR="003E7904" w:rsidRPr="00894251" w14:paraId="421C8A34" w14:textId="77777777" w:rsidTr="00FE1F18">
        <w:trPr>
          <w:trHeight w:val="479"/>
        </w:trPr>
        <w:tc>
          <w:tcPr>
            <w:tcW w:w="2410" w:type="dxa"/>
            <w:vAlign w:val="center"/>
          </w:tcPr>
          <w:p w14:paraId="3E25E087"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2</w:t>
            </w:r>
          </w:p>
        </w:tc>
        <w:tc>
          <w:tcPr>
            <w:tcW w:w="6208" w:type="dxa"/>
            <w:vAlign w:val="center"/>
          </w:tcPr>
          <w:p w14:paraId="4E237A6D" w14:textId="501D1D0E" w:rsidR="003E7904" w:rsidRPr="00894251" w:rsidRDefault="003E7904" w:rsidP="00894251">
            <w:pPr>
              <w:rPr>
                <w:rFonts w:cs="Arial"/>
                <w:sz w:val="20"/>
                <w:szCs w:val="20"/>
              </w:rPr>
            </w:pPr>
            <w:r w:rsidRPr="00894251">
              <w:rPr>
                <w:rFonts w:cs="Arial"/>
                <w:sz w:val="20"/>
                <w:szCs w:val="20"/>
              </w:rPr>
              <w:t>CARTA</w:t>
            </w:r>
            <w:r w:rsidRPr="00894251">
              <w:rPr>
                <w:rFonts w:cs="Arial"/>
                <w:spacing w:val="-2"/>
                <w:sz w:val="20"/>
                <w:szCs w:val="20"/>
              </w:rPr>
              <w:t xml:space="preserve"> </w:t>
            </w:r>
            <w:r w:rsidRPr="00894251">
              <w:rPr>
                <w:rFonts w:cs="Arial"/>
                <w:sz w:val="20"/>
                <w:szCs w:val="20"/>
              </w:rPr>
              <w:t>DE</w:t>
            </w:r>
            <w:r w:rsidRPr="00894251">
              <w:rPr>
                <w:rFonts w:cs="Arial"/>
                <w:spacing w:val="-2"/>
                <w:sz w:val="20"/>
                <w:szCs w:val="20"/>
              </w:rPr>
              <w:t xml:space="preserve"> </w:t>
            </w:r>
            <w:r w:rsidRPr="00894251">
              <w:rPr>
                <w:rFonts w:cs="Arial"/>
                <w:sz w:val="20"/>
                <w:szCs w:val="20"/>
              </w:rPr>
              <w:t>CONSTITUCIÓN</w:t>
            </w:r>
            <w:r w:rsidRPr="00894251">
              <w:rPr>
                <w:rFonts w:cs="Arial"/>
                <w:spacing w:val="-3"/>
                <w:sz w:val="20"/>
                <w:szCs w:val="20"/>
              </w:rPr>
              <w:t xml:space="preserve"> </w:t>
            </w:r>
            <w:r w:rsidRPr="00894251">
              <w:rPr>
                <w:rFonts w:cs="Arial"/>
                <w:sz w:val="20"/>
                <w:szCs w:val="20"/>
              </w:rPr>
              <w:t>FORMAS</w:t>
            </w:r>
            <w:r w:rsidRPr="00894251">
              <w:rPr>
                <w:rFonts w:cs="Arial"/>
                <w:spacing w:val="-2"/>
                <w:sz w:val="20"/>
                <w:szCs w:val="20"/>
              </w:rPr>
              <w:t xml:space="preserve"> </w:t>
            </w:r>
            <w:r w:rsidRPr="00894251">
              <w:rPr>
                <w:rFonts w:cs="Arial"/>
                <w:sz w:val="20"/>
                <w:szCs w:val="20"/>
              </w:rPr>
              <w:t>ASOCIATIVAS</w:t>
            </w:r>
            <w:r w:rsidR="006B3BD0" w:rsidRPr="00894251">
              <w:rPr>
                <w:rFonts w:cs="Arial"/>
                <w:sz w:val="20"/>
                <w:szCs w:val="20"/>
              </w:rPr>
              <w:t>.</w:t>
            </w:r>
          </w:p>
        </w:tc>
      </w:tr>
      <w:tr w:rsidR="003E7904" w:rsidRPr="00894251" w14:paraId="570BEA83" w14:textId="77777777" w:rsidTr="00FE1F18">
        <w:trPr>
          <w:trHeight w:val="482"/>
        </w:trPr>
        <w:tc>
          <w:tcPr>
            <w:tcW w:w="2410" w:type="dxa"/>
            <w:vAlign w:val="center"/>
          </w:tcPr>
          <w:p w14:paraId="5BEEC83A"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3</w:t>
            </w:r>
          </w:p>
        </w:tc>
        <w:tc>
          <w:tcPr>
            <w:tcW w:w="6208" w:type="dxa"/>
            <w:vAlign w:val="center"/>
          </w:tcPr>
          <w:p w14:paraId="72844304" w14:textId="79382DFF" w:rsidR="003E7904" w:rsidRPr="00894251" w:rsidRDefault="003E7904" w:rsidP="00894251">
            <w:pPr>
              <w:rPr>
                <w:rFonts w:cs="Arial"/>
                <w:sz w:val="20"/>
                <w:szCs w:val="20"/>
              </w:rPr>
            </w:pPr>
            <w:r w:rsidRPr="00894251">
              <w:rPr>
                <w:rFonts w:cs="Arial"/>
                <w:sz w:val="20"/>
                <w:szCs w:val="20"/>
              </w:rPr>
              <w:t>CERTIFICACIÓN</w:t>
            </w:r>
            <w:r w:rsidRPr="00894251">
              <w:rPr>
                <w:rFonts w:cs="Arial"/>
                <w:spacing w:val="4"/>
                <w:sz w:val="20"/>
                <w:szCs w:val="20"/>
              </w:rPr>
              <w:t xml:space="preserve"> </w:t>
            </w:r>
            <w:r w:rsidRPr="00894251">
              <w:rPr>
                <w:rFonts w:cs="Arial"/>
                <w:sz w:val="20"/>
                <w:szCs w:val="20"/>
              </w:rPr>
              <w:t>DE</w:t>
            </w:r>
            <w:r w:rsidRPr="00894251">
              <w:rPr>
                <w:rFonts w:cs="Arial"/>
                <w:spacing w:val="3"/>
                <w:sz w:val="20"/>
                <w:szCs w:val="20"/>
              </w:rPr>
              <w:t xml:space="preserve"> </w:t>
            </w:r>
            <w:r w:rsidRPr="00894251">
              <w:rPr>
                <w:rFonts w:cs="Arial"/>
                <w:sz w:val="20"/>
                <w:szCs w:val="20"/>
              </w:rPr>
              <w:t>PAGO</w:t>
            </w:r>
            <w:r w:rsidRPr="00894251">
              <w:rPr>
                <w:rFonts w:cs="Arial"/>
                <w:spacing w:val="5"/>
                <w:sz w:val="20"/>
                <w:szCs w:val="20"/>
              </w:rPr>
              <w:t xml:space="preserve"> </w:t>
            </w:r>
            <w:r w:rsidRPr="00894251">
              <w:rPr>
                <w:rFonts w:cs="Arial"/>
                <w:sz w:val="20"/>
                <w:szCs w:val="20"/>
              </w:rPr>
              <w:t>DE</w:t>
            </w:r>
            <w:r w:rsidRPr="00894251">
              <w:rPr>
                <w:rFonts w:cs="Arial"/>
                <w:spacing w:val="3"/>
                <w:sz w:val="20"/>
                <w:szCs w:val="20"/>
              </w:rPr>
              <w:t xml:space="preserve"> </w:t>
            </w:r>
            <w:r w:rsidRPr="00894251">
              <w:rPr>
                <w:rFonts w:cs="Arial"/>
                <w:sz w:val="20"/>
                <w:szCs w:val="20"/>
              </w:rPr>
              <w:t>SEGURIDAD</w:t>
            </w:r>
            <w:r w:rsidRPr="00894251">
              <w:rPr>
                <w:rFonts w:cs="Arial"/>
                <w:spacing w:val="7"/>
                <w:sz w:val="20"/>
                <w:szCs w:val="20"/>
              </w:rPr>
              <w:t xml:space="preserve"> </w:t>
            </w:r>
            <w:r w:rsidRPr="00894251">
              <w:rPr>
                <w:rFonts w:cs="Arial"/>
                <w:sz w:val="20"/>
                <w:szCs w:val="20"/>
              </w:rPr>
              <w:t>SOCIAL</w:t>
            </w:r>
            <w:r w:rsidRPr="00894251">
              <w:rPr>
                <w:rFonts w:cs="Arial"/>
                <w:spacing w:val="6"/>
                <w:sz w:val="20"/>
                <w:szCs w:val="20"/>
              </w:rPr>
              <w:t xml:space="preserve"> </w:t>
            </w:r>
            <w:r w:rsidRPr="00894251">
              <w:rPr>
                <w:rFonts w:cs="Arial"/>
                <w:sz w:val="20"/>
                <w:szCs w:val="20"/>
              </w:rPr>
              <w:t>Y</w:t>
            </w:r>
            <w:r w:rsidRPr="00894251">
              <w:rPr>
                <w:rFonts w:cs="Arial"/>
                <w:spacing w:val="3"/>
                <w:sz w:val="20"/>
                <w:szCs w:val="20"/>
              </w:rPr>
              <w:t xml:space="preserve"> </w:t>
            </w:r>
            <w:r w:rsidRPr="00894251">
              <w:rPr>
                <w:rFonts w:cs="Arial"/>
                <w:sz w:val="20"/>
                <w:szCs w:val="20"/>
              </w:rPr>
              <w:t>APORTES</w:t>
            </w:r>
            <w:r w:rsidRPr="00894251">
              <w:rPr>
                <w:rFonts w:cs="Arial"/>
                <w:spacing w:val="-53"/>
                <w:sz w:val="20"/>
                <w:szCs w:val="20"/>
              </w:rPr>
              <w:t xml:space="preserve"> </w:t>
            </w:r>
            <w:r w:rsidRPr="00894251">
              <w:rPr>
                <w:rFonts w:cs="Arial"/>
                <w:sz w:val="20"/>
                <w:szCs w:val="20"/>
              </w:rPr>
              <w:t>PARAFISCALES</w:t>
            </w:r>
            <w:r w:rsidR="006B3BD0" w:rsidRPr="00894251">
              <w:rPr>
                <w:rFonts w:cs="Arial"/>
                <w:sz w:val="20"/>
                <w:szCs w:val="20"/>
              </w:rPr>
              <w:t>.</w:t>
            </w:r>
          </w:p>
        </w:tc>
      </w:tr>
      <w:tr w:rsidR="003E7904" w:rsidRPr="00894251" w14:paraId="77B8E824" w14:textId="77777777" w:rsidTr="00FE1F18">
        <w:trPr>
          <w:trHeight w:val="300"/>
        </w:trPr>
        <w:tc>
          <w:tcPr>
            <w:tcW w:w="2410" w:type="dxa"/>
            <w:vAlign w:val="center"/>
          </w:tcPr>
          <w:p w14:paraId="7F307961"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4</w:t>
            </w:r>
          </w:p>
        </w:tc>
        <w:tc>
          <w:tcPr>
            <w:tcW w:w="6208" w:type="dxa"/>
            <w:vAlign w:val="center"/>
          </w:tcPr>
          <w:p w14:paraId="01AD7D9F" w14:textId="7B498FC3" w:rsidR="003E7904" w:rsidRPr="00894251" w:rsidRDefault="003E7904" w:rsidP="00894251">
            <w:pPr>
              <w:rPr>
                <w:rFonts w:cs="Arial"/>
                <w:sz w:val="20"/>
                <w:szCs w:val="20"/>
              </w:rPr>
            </w:pPr>
            <w:r w:rsidRPr="00894251">
              <w:rPr>
                <w:rFonts w:cs="Arial"/>
                <w:sz w:val="20"/>
                <w:szCs w:val="20"/>
              </w:rPr>
              <w:t>DECLARACION</w:t>
            </w:r>
            <w:r w:rsidRPr="00894251">
              <w:rPr>
                <w:rFonts w:cs="Arial"/>
                <w:spacing w:val="-4"/>
                <w:sz w:val="20"/>
                <w:szCs w:val="20"/>
              </w:rPr>
              <w:t xml:space="preserve"> </w:t>
            </w:r>
            <w:r w:rsidRPr="00894251">
              <w:rPr>
                <w:rFonts w:cs="Arial"/>
                <w:sz w:val="20"/>
                <w:szCs w:val="20"/>
              </w:rPr>
              <w:t>JURAMENTADA</w:t>
            </w:r>
            <w:r w:rsidRPr="00894251">
              <w:rPr>
                <w:rFonts w:cs="Arial"/>
                <w:spacing w:val="1"/>
                <w:sz w:val="20"/>
                <w:szCs w:val="20"/>
              </w:rPr>
              <w:t xml:space="preserve"> </w:t>
            </w:r>
            <w:r w:rsidRPr="00894251">
              <w:rPr>
                <w:rFonts w:cs="Arial"/>
                <w:sz w:val="20"/>
                <w:szCs w:val="20"/>
              </w:rPr>
              <w:t>–</w:t>
            </w:r>
            <w:r w:rsidRPr="00894251">
              <w:rPr>
                <w:rFonts w:cs="Arial"/>
                <w:spacing w:val="-1"/>
                <w:sz w:val="20"/>
                <w:szCs w:val="20"/>
              </w:rPr>
              <w:t xml:space="preserve"> </w:t>
            </w:r>
            <w:r w:rsidRPr="00894251">
              <w:rPr>
                <w:rFonts w:cs="Arial"/>
                <w:sz w:val="20"/>
                <w:szCs w:val="20"/>
              </w:rPr>
              <w:t>MULTAS</w:t>
            </w:r>
            <w:r w:rsidRPr="00894251">
              <w:rPr>
                <w:rFonts w:cs="Arial"/>
                <w:spacing w:val="51"/>
                <w:sz w:val="20"/>
                <w:szCs w:val="20"/>
              </w:rPr>
              <w:t xml:space="preserve"> </w:t>
            </w:r>
            <w:r w:rsidRPr="00894251">
              <w:rPr>
                <w:rFonts w:cs="Arial"/>
                <w:sz w:val="20"/>
                <w:szCs w:val="20"/>
              </w:rPr>
              <w:t>Y/O SANCIONES</w:t>
            </w:r>
            <w:r w:rsidR="006B3BD0" w:rsidRPr="00894251">
              <w:rPr>
                <w:rFonts w:cs="Arial"/>
                <w:sz w:val="20"/>
                <w:szCs w:val="20"/>
              </w:rPr>
              <w:t>.</w:t>
            </w:r>
          </w:p>
        </w:tc>
      </w:tr>
      <w:tr w:rsidR="003E7904" w:rsidRPr="00894251" w14:paraId="26041710" w14:textId="77777777" w:rsidTr="00FE1F18">
        <w:trPr>
          <w:trHeight w:val="479"/>
        </w:trPr>
        <w:tc>
          <w:tcPr>
            <w:tcW w:w="2410" w:type="dxa"/>
            <w:vAlign w:val="center"/>
          </w:tcPr>
          <w:p w14:paraId="0BAEB3CE"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5</w:t>
            </w:r>
          </w:p>
        </w:tc>
        <w:tc>
          <w:tcPr>
            <w:tcW w:w="6208" w:type="dxa"/>
            <w:vAlign w:val="center"/>
          </w:tcPr>
          <w:p w14:paraId="4834A0A8" w14:textId="1FD9950F" w:rsidR="003E7904" w:rsidRPr="00894251" w:rsidRDefault="003E7904" w:rsidP="00894251">
            <w:pPr>
              <w:rPr>
                <w:rFonts w:cs="Arial"/>
                <w:sz w:val="20"/>
                <w:szCs w:val="20"/>
              </w:rPr>
            </w:pPr>
            <w:r w:rsidRPr="00894251">
              <w:rPr>
                <w:rFonts w:cs="Arial"/>
                <w:sz w:val="20"/>
                <w:szCs w:val="20"/>
              </w:rPr>
              <w:t>CONDICIONES</w:t>
            </w:r>
            <w:r w:rsidRPr="00894251">
              <w:rPr>
                <w:rFonts w:cs="Arial"/>
                <w:spacing w:val="-4"/>
                <w:sz w:val="20"/>
                <w:szCs w:val="20"/>
              </w:rPr>
              <w:t xml:space="preserve"> </w:t>
            </w:r>
            <w:r w:rsidRPr="00894251">
              <w:rPr>
                <w:rFonts w:cs="Arial"/>
                <w:sz w:val="20"/>
                <w:szCs w:val="20"/>
              </w:rPr>
              <w:t>DE</w:t>
            </w:r>
            <w:r w:rsidRPr="00894251">
              <w:rPr>
                <w:rFonts w:cs="Arial"/>
                <w:spacing w:val="-1"/>
                <w:sz w:val="20"/>
                <w:szCs w:val="20"/>
              </w:rPr>
              <w:t xml:space="preserve"> </w:t>
            </w:r>
            <w:r w:rsidRPr="00894251">
              <w:rPr>
                <w:rFonts w:cs="Arial"/>
                <w:sz w:val="20"/>
                <w:szCs w:val="20"/>
              </w:rPr>
              <w:t>EXPERIENCIA</w:t>
            </w:r>
            <w:r w:rsidRPr="00894251">
              <w:rPr>
                <w:rFonts w:cs="Arial"/>
                <w:spacing w:val="-4"/>
                <w:sz w:val="20"/>
                <w:szCs w:val="20"/>
              </w:rPr>
              <w:t xml:space="preserve"> </w:t>
            </w:r>
            <w:r w:rsidRPr="00894251">
              <w:rPr>
                <w:rFonts w:cs="Arial"/>
                <w:sz w:val="20"/>
                <w:szCs w:val="20"/>
              </w:rPr>
              <w:t>DEL</w:t>
            </w:r>
            <w:r w:rsidRPr="00894251">
              <w:rPr>
                <w:rFonts w:cs="Arial"/>
                <w:spacing w:val="-1"/>
                <w:sz w:val="20"/>
                <w:szCs w:val="20"/>
              </w:rPr>
              <w:t xml:space="preserve"> </w:t>
            </w:r>
            <w:r w:rsidRPr="00894251">
              <w:rPr>
                <w:rFonts w:cs="Arial"/>
                <w:sz w:val="20"/>
                <w:szCs w:val="20"/>
              </w:rPr>
              <w:t>PROPONENTE</w:t>
            </w:r>
            <w:r w:rsidRPr="00894251">
              <w:rPr>
                <w:rFonts w:cs="Arial"/>
                <w:spacing w:val="-4"/>
                <w:sz w:val="20"/>
                <w:szCs w:val="20"/>
              </w:rPr>
              <w:t xml:space="preserve"> </w:t>
            </w:r>
            <w:r w:rsidRPr="00894251">
              <w:rPr>
                <w:rFonts w:cs="Arial"/>
                <w:sz w:val="20"/>
                <w:szCs w:val="20"/>
              </w:rPr>
              <w:t>VERIFICABLE</w:t>
            </w:r>
            <w:r w:rsidR="00944B99" w:rsidRPr="00894251">
              <w:rPr>
                <w:rFonts w:cs="Arial"/>
                <w:sz w:val="20"/>
                <w:szCs w:val="20"/>
              </w:rPr>
              <w:t xml:space="preserve"> </w:t>
            </w:r>
            <w:r w:rsidRPr="00894251">
              <w:rPr>
                <w:rFonts w:cs="Arial"/>
                <w:spacing w:val="-52"/>
                <w:sz w:val="20"/>
                <w:szCs w:val="20"/>
              </w:rPr>
              <w:t xml:space="preserve"> </w:t>
            </w:r>
            <w:r w:rsidRPr="00894251">
              <w:rPr>
                <w:rFonts w:cs="Arial"/>
                <w:sz w:val="20"/>
                <w:szCs w:val="20"/>
              </w:rPr>
              <w:t>EN</w:t>
            </w:r>
            <w:r w:rsidRPr="00894251">
              <w:rPr>
                <w:rFonts w:cs="Arial"/>
                <w:spacing w:val="1"/>
                <w:sz w:val="20"/>
                <w:szCs w:val="20"/>
              </w:rPr>
              <w:t xml:space="preserve"> </w:t>
            </w:r>
            <w:r w:rsidRPr="00894251">
              <w:rPr>
                <w:rFonts w:cs="Arial"/>
                <w:sz w:val="20"/>
                <w:szCs w:val="20"/>
              </w:rPr>
              <w:t>EL</w:t>
            </w:r>
            <w:r w:rsidRPr="00894251">
              <w:rPr>
                <w:rFonts w:cs="Arial"/>
                <w:spacing w:val="-1"/>
                <w:sz w:val="20"/>
                <w:szCs w:val="20"/>
              </w:rPr>
              <w:t xml:space="preserve"> </w:t>
            </w:r>
            <w:r w:rsidRPr="00894251">
              <w:rPr>
                <w:rFonts w:cs="Arial"/>
                <w:sz w:val="20"/>
                <w:szCs w:val="20"/>
              </w:rPr>
              <w:t>RUP</w:t>
            </w:r>
            <w:r w:rsidR="006B3BD0" w:rsidRPr="00894251">
              <w:rPr>
                <w:rFonts w:cs="Arial"/>
                <w:sz w:val="20"/>
                <w:szCs w:val="20"/>
              </w:rPr>
              <w:t>.</w:t>
            </w:r>
          </w:p>
        </w:tc>
      </w:tr>
      <w:tr w:rsidR="003E7904" w:rsidRPr="00894251" w14:paraId="18871B2D" w14:textId="77777777" w:rsidTr="00FE1F18">
        <w:trPr>
          <w:trHeight w:val="460"/>
        </w:trPr>
        <w:tc>
          <w:tcPr>
            <w:tcW w:w="2410" w:type="dxa"/>
            <w:vAlign w:val="center"/>
          </w:tcPr>
          <w:p w14:paraId="05F585FA"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6</w:t>
            </w:r>
          </w:p>
        </w:tc>
        <w:tc>
          <w:tcPr>
            <w:tcW w:w="6208" w:type="dxa"/>
            <w:vAlign w:val="center"/>
          </w:tcPr>
          <w:p w14:paraId="37216E09" w14:textId="4F2A09C7" w:rsidR="003E7904" w:rsidRPr="00894251" w:rsidRDefault="003E7904" w:rsidP="00894251">
            <w:pPr>
              <w:rPr>
                <w:rFonts w:cs="Arial"/>
                <w:sz w:val="20"/>
                <w:szCs w:val="20"/>
              </w:rPr>
            </w:pPr>
            <w:r w:rsidRPr="00894251">
              <w:rPr>
                <w:rFonts w:cs="Arial"/>
                <w:sz w:val="20"/>
                <w:szCs w:val="20"/>
              </w:rPr>
              <w:t>FORMULA</w:t>
            </w:r>
            <w:r w:rsidR="00C32DD3" w:rsidRPr="00894251">
              <w:rPr>
                <w:rFonts w:cs="Arial"/>
                <w:sz w:val="20"/>
                <w:szCs w:val="20"/>
              </w:rPr>
              <w:t xml:space="preserve"> Formulario No. 6 RELACIÓN DE PRECIOS UNITARIOS– OFERTA ECONÓMICA PROPONENTE ADJUDICATARIO</w:t>
            </w:r>
          </w:p>
        </w:tc>
      </w:tr>
      <w:tr w:rsidR="003E7904" w:rsidRPr="00894251" w14:paraId="3590A36F" w14:textId="77777777" w:rsidTr="00FE1F18">
        <w:trPr>
          <w:trHeight w:val="460"/>
        </w:trPr>
        <w:tc>
          <w:tcPr>
            <w:tcW w:w="2410" w:type="dxa"/>
            <w:vAlign w:val="center"/>
          </w:tcPr>
          <w:p w14:paraId="122A40E7"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7</w:t>
            </w:r>
          </w:p>
        </w:tc>
        <w:tc>
          <w:tcPr>
            <w:tcW w:w="6208" w:type="dxa"/>
            <w:vAlign w:val="center"/>
          </w:tcPr>
          <w:p w14:paraId="7A089031" w14:textId="2DF01731" w:rsidR="003E7904" w:rsidRPr="00894251" w:rsidRDefault="00C32DD3" w:rsidP="00894251">
            <w:pPr>
              <w:rPr>
                <w:rFonts w:cs="Arial"/>
                <w:sz w:val="20"/>
                <w:szCs w:val="20"/>
              </w:rPr>
            </w:pPr>
            <w:r w:rsidRPr="00894251">
              <w:rPr>
                <w:rFonts w:cs="Arial"/>
                <w:sz w:val="20"/>
                <w:szCs w:val="20"/>
              </w:rPr>
              <w:t>CERTIFICACIÓN PROPONENTES CON TRABAJADORES ADULTOS MAYORES SIN BENEFICIO DE PENSIÓN, POBLACIÓN INDÍGENA, NEGRA, AFROCOLOMBIANA, RAIZAL, PALANQUERA, RROM O GITANAS PARA CRITERIOS DE DESEMPATE.</w:t>
            </w:r>
          </w:p>
        </w:tc>
      </w:tr>
      <w:tr w:rsidR="003E7904" w:rsidRPr="00894251" w14:paraId="7D720307" w14:textId="77777777" w:rsidTr="00FE1F18">
        <w:trPr>
          <w:trHeight w:val="1296"/>
        </w:trPr>
        <w:tc>
          <w:tcPr>
            <w:tcW w:w="2410" w:type="dxa"/>
            <w:vAlign w:val="center"/>
          </w:tcPr>
          <w:p w14:paraId="08DAA814" w14:textId="77777777" w:rsidR="003E7904" w:rsidRPr="00894251" w:rsidRDefault="003E7904" w:rsidP="00894251">
            <w:pPr>
              <w:rPr>
                <w:rFonts w:cs="Arial"/>
                <w:sz w:val="20"/>
                <w:szCs w:val="20"/>
              </w:rPr>
            </w:pPr>
            <w:r w:rsidRPr="00894251">
              <w:rPr>
                <w:rFonts w:cs="Arial"/>
                <w:sz w:val="20"/>
                <w:szCs w:val="20"/>
              </w:rPr>
              <w:t>FORMULARIO</w:t>
            </w:r>
            <w:r w:rsidRPr="00894251">
              <w:rPr>
                <w:rFonts w:cs="Arial"/>
                <w:spacing w:val="-2"/>
                <w:sz w:val="20"/>
                <w:szCs w:val="20"/>
              </w:rPr>
              <w:t xml:space="preserve"> </w:t>
            </w:r>
            <w:r w:rsidRPr="00894251">
              <w:rPr>
                <w:rFonts w:cs="Arial"/>
                <w:sz w:val="20"/>
                <w:szCs w:val="20"/>
              </w:rPr>
              <w:t>No.</w:t>
            </w:r>
            <w:r w:rsidRPr="00894251">
              <w:rPr>
                <w:rFonts w:cs="Arial"/>
                <w:spacing w:val="-1"/>
                <w:sz w:val="20"/>
                <w:szCs w:val="20"/>
              </w:rPr>
              <w:t xml:space="preserve"> </w:t>
            </w:r>
            <w:r w:rsidRPr="00894251">
              <w:rPr>
                <w:rFonts w:cs="Arial"/>
                <w:sz w:val="20"/>
                <w:szCs w:val="20"/>
              </w:rPr>
              <w:t>8</w:t>
            </w:r>
          </w:p>
        </w:tc>
        <w:tc>
          <w:tcPr>
            <w:tcW w:w="6208" w:type="dxa"/>
            <w:vAlign w:val="center"/>
          </w:tcPr>
          <w:p w14:paraId="476EB712" w14:textId="3D52C608" w:rsidR="003E7904" w:rsidRPr="00894251" w:rsidRDefault="00C32DD3" w:rsidP="00894251">
            <w:pPr>
              <w:rPr>
                <w:rFonts w:cs="Arial"/>
                <w:sz w:val="20"/>
                <w:szCs w:val="20"/>
              </w:rPr>
            </w:pPr>
            <w:r w:rsidRPr="00894251">
              <w:rPr>
                <w:rFonts w:cs="Arial"/>
                <w:sz w:val="20"/>
                <w:szCs w:val="20"/>
              </w:rPr>
              <w:t>MODELO</w:t>
            </w:r>
            <w:r w:rsidRPr="00894251">
              <w:rPr>
                <w:rFonts w:cs="Arial"/>
                <w:spacing w:val="-1"/>
                <w:sz w:val="20"/>
                <w:szCs w:val="20"/>
              </w:rPr>
              <w:t xml:space="preserve"> </w:t>
            </w:r>
            <w:r w:rsidRPr="00894251">
              <w:rPr>
                <w:rFonts w:cs="Arial"/>
                <w:sz w:val="20"/>
                <w:szCs w:val="20"/>
              </w:rPr>
              <w:t>CERTIFICACIÓN</w:t>
            </w:r>
            <w:r w:rsidRPr="00894251">
              <w:rPr>
                <w:rFonts w:cs="Arial"/>
                <w:spacing w:val="-4"/>
                <w:sz w:val="20"/>
                <w:szCs w:val="20"/>
              </w:rPr>
              <w:t xml:space="preserve"> </w:t>
            </w:r>
            <w:r w:rsidRPr="00894251">
              <w:rPr>
                <w:rFonts w:cs="Arial"/>
                <w:sz w:val="20"/>
                <w:szCs w:val="20"/>
              </w:rPr>
              <w:t>DE</w:t>
            </w:r>
            <w:r w:rsidRPr="00894251">
              <w:rPr>
                <w:rFonts w:cs="Arial"/>
                <w:spacing w:val="-2"/>
                <w:sz w:val="20"/>
                <w:szCs w:val="20"/>
              </w:rPr>
              <w:t xml:space="preserve"> </w:t>
            </w:r>
            <w:r w:rsidRPr="00894251">
              <w:rPr>
                <w:rFonts w:cs="Arial"/>
                <w:sz w:val="20"/>
                <w:szCs w:val="20"/>
              </w:rPr>
              <w:t>PYMES</w:t>
            </w:r>
            <w:r w:rsidRPr="00894251">
              <w:rPr>
                <w:rFonts w:cs="Arial"/>
                <w:spacing w:val="-3"/>
                <w:sz w:val="20"/>
                <w:szCs w:val="20"/>
              </w:rPr>
              <w:t xml:space="preserve"> </w:t>
            </w:r>
            <w:r w:rsidRPr="00894251">
              <w:rPr>
                <w:rFonts w:cs="Arial"/>
                <w:sz w:val="20"/>
                <w:szCs w:val="20"/>
              </w:rPr>
              <w:t>O</w:t>
            </w:r>
            <w:r w:rsidRPr="00894251">
              <w:rPr>
                <w:rFonts w:cs="Arial"/>
                <w:spacing w:val="-1"/>
                <w:sz w:val="20"/>
                <w:szCs w:val="20"/>
              </w:rPr>
              <w:t xml:space="preserve"> </w:t>
            </w:r>
            <w:r w:rsidRPr="00894251">
              <w:rPr>
                <w:rFonts w:cs="Arial"/>
                <w:sz w:val="20"/>
                <w:szCs w:val="20"/>
              </w:rPr>
              <w:t>MIPYMES</w:t>
            </w:r>
            <w:r w:rsidRPr="00894251">
              <w:rPr>
                <w:rFonts w:cs="Arial"/>
                <w:spacing w:val="-2"/>
                <w:sz w:val="20"/>
                <w:szCs w:val="20"/>
              </w:rPr>
              <w:t xml:space="preserve"> </w:t>
            </w:r>
            <w:r w:rsidRPr="00894251">
              <w:rPr>
                <w:rFonts w:cs="Arial"/>
                <w:sz w:val="20"/>
                <w:szCs w:val="20"/>
              </w:rPr>
              <w:t>(SOLO</w:t>
            </w:r>
            <w:r w:rsidRPr="00894251">
              <w:rPr>
                <w:rFonts w:cs="Arial"/>
                <w:spacing w:val="-3"/>
                <w:sz w:val="20"/>
                <w:szCs w:val="20"/>
              </w:rPr>
              <w:t xml:space="preserve"> </w:t>
            </w:r>
            <w:r w:rsidRPr="00894251">
              <w:rPr>
                <w:rFonts w:cs="Arial"/>
                <w:sz w:val="20"/>
                <w:szCs w:val="20"/>
              </w:rPr>
              <w:t>EN CASO</w:t>
            </w:r>
            <w:r w:rsidRPr="00894251">
              <w:rPr>
                <w:rFonts w:cs="Arial"/>
                <w:spacing w:val="-53"/>
                <w:sz w:val="20"/>
                <w:szCs w:val="20"/>
              </w:rPr>
              <w:t xml:space="preserve"> </w:t>
            </w:r>
            <w:r w:rsidRPr="00894251">
              <w:rPr>
                <w:rFonts w:cs="Arial"/>
                <w:sz w:val="20"/>
                <w:szCs w:val="20"/>
              </w:rPr>
              <w:t>DE NO CONSTAR LA INFORMACIÓN EN EL RUP) - CRITERIOS DE</w:t>
            </w:r>
            <w:r w:rsidRPr="00894251">
              <w:rPr>
                <w:rFonts w:cs="Arial"/>
                <w:spacing w:val="1"/>
                <w:sz w:val="20"/>
                <w:szCs w:val="20"/>
              </w:rPr>
              <w:t xml:space="preserve"> </w:t>
            </w:r>
            <w:r w:rsidRPr="00894251">
              <w:rPr>
                <w:rFonts w:cs="Arial"/>
                <w:sz w:val="20"/>
                <w:szCs w:val="20"/>
              </w:rPr>
              <w:t>DESEMPATE.</w:t>
            </w:r>
          </w:p>
        </w:tc>
      </w:tr>
    </w:tbl>
    <w:p w14:paraId="3F667549" w14:textId="77777777" w:rsidR="003E7904" w:rsidRPr="00894251" w:rsidRDefault="003E7904" w:rsidP="00894251">
      <w:pPr>
        <w:jc w:val="center"/>
        <w:rPr>
          <w:rFonts w:cs="Arial"/>
          <w:b/>
        </w:rPr>
      </w:pPr>
    </w:p>
    <w:p w14:paraId="664F6B3F" w14:textId="77777777" w:rsidR="006B3BD0" w:rsidRPr="00894251" w:rsidRDefault="006B3BD0" w:rsidP="00894251">
      <w:pPr>
        <w:rPr>
          <w:rFonts w:cs="Arial"/>
          <w:b/>
        </w:rPr>
      </w:pPr>
      <w:r w:rsidRPr="00894251">
        <w:rPr>
          <w:rFonts w:cs="Arial"/>
          <w:b/>
        </w:rPr>
        <w:br w:type="page"/>
      </w:r>
    </w:p>
    <w:p w14:paraId="10FE55B0" w14:textId="1E636611" w:rsidR="00B57596" w:rsidRPr="00894251" w:rsidRDefault="00B57596" w:rsidP="00894251">
      <w:pPr>
        <w:jc w:val="center"/>
        <w:rPr>
          <w:rFonts w:cs="Arial"/>
          <w:b/>
        </w:rPr>
      </w:pPr>
      <w:r w:rsidRPr="00894251">
        <w:rPr>
          <w:rFonts w:cs="Arial"/>
          <w:b/>
        </w:rPr>
        <w:lastRenderedPageBreak/>
        <w:t>ANEXO No. 1</w:t>
      </w:r>
    </w:p>
    <w:p w14:paraId="0829ECA0" w14:textId="77777777" w:rsidR="00B57596" w:rsidRPr="00894251" w:rsidRDefault="00B57596" w:rsidP="00894251">
      <w:pPr>
        <w:jc w:val="center"/>
        <w:rPr>
          <w:rFonts w:cs="Arial"/>
          <w:b/>
        </w:rPr>
      </w:pPr>
    </w:p>
    <w:p w14:paraId="4B6765A1" w14:textId="77777777" w:rsidR="00B57596" w:rsidRPr="00894251" w:rsidRDefault="00B57596" w:rsidP="00894251">
      <w:pPr>
        <w:jc w:val="center"/>
        <w:rPr>
          <w:rFonts w:cs="Arial"/>
          <w:b/>
        </w:rPr>
      </w:pPr>
      <w:r w:rsidRPr="00894251">
        <w:rPr>
          <w:rFonts w:cs="Arial"/>
          <w:b/>
        </w:rPr>
        <w:t>COMPROMISO ANTICORRUPCIÓN</w:t>
      </w:r>
    </w:p>
    <w:p w14:paraId="58B2B178" w14:textId="77777777" w:rsidR="00B57596" w:rsidRPr="00894251" w:rsidRDefault="00B57596" w:rsidP="00894251">
      <w:pPr>
        <w:jc w:val="center"/>
        <w:rPr>
          <w:rFonts w:cs="Arial"/>
          <w:b/>
        </w:rPr>
      </w:pPr>
    </w:p>
    <w:p w14:paraId="624C813F" w14:textId="77777777" w:rsidR="003F61C5" w:rsidRPr="00894251" w:rsidRDefault="00B57596" w:rsidP="00894251">
      <w:pPr>
        <w:jc w:val="center"/>
        <w:rPr>
          <w:rFonts w:cs="Arial"/>
          <w:b/>
        </w:rPr>
      </w:pPr>
      <w:r w:rsidRPr="00894251">
        <w:rPr>
          <w:rFonts w:cs="Arial"/>
          <w:b/>
        </w:rPr>
        <w:t>SELECCIÓN ABREVIADA MEDIANTE SUBASTA INVERSA ELECTRÓNICA</w:t>
      </w:r>
    </w:p>
    <w:p w14:paraId="5A4F3C95" w14:textId="6FDD438C" w:rsidR="00B57596"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2CD400DD" w14:textId="77777777" w:rsidR="00B57596" w:rsidRPr="00894251" w:rsidRDefault="00B57596" w:rsidP="00894251">
      <w:pPr>
        <w:jc w:val="center"/>
        <w:rPr>
          <w:rFonts w:cs="Arial"/>
          <w:b/>
        </w:rPr>
      </w:pPr>
    </w:p>
    <w:p w14:paraId="5C31E4DE" w14:textId="425B03B4" w:rsidR="00A75B3D" w:rsidRPr="00894251" w:rsidRDefault="00F334C0" w:rsidP="00894251">
      <w:pPr>
        <w:tabs>
          <w:tab w:val="left" w:pos="0"/>
        </w:tabs>
        <w:autoSpaceDE w:val="0"/>
        <w:autoSpaceDN w:val="0"/>
        <w:adjustRightInd w:val="0"/>
        <w:jc w:val="center"/>
        <w:rPr>
          <w:rFonts w:eastAsia="Arial" w:cs="Arial"/>
          <w:b/>
          <w:bCs/>
        </w:rPr>
      </w:pPr>
      <w:bookmarkStart w:id="118" w:name="_Hlk135140872"/>
      <w:bookmarkStart w:id="119" w:name="_Hlk163720467"/>
      <w:bookmarkStart w:id="120" w:name="_Hlk142571403"/>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6A5893" w:rsidRPr="00894251">
        <w:rPr>
          <w:rFonts w:eastAsia="Arial" w:cs="Arial"/>
          <w:b/>
          <w:bCs/>
        </w:rPr>
        <w:t>.</w:t>
      </w:r>
      <w:r w:rsidRPr="00894251">
        <w:rPr>
          <w:rFonts w:eastAsia="Arial" w:cs="Arial"/>
          <w:b/>
          <w:bCs/>
        </w:rPr>
        <w:t>”</w:t>
      </w:r>
      <w:r w:rsidR="006A5893" w:rsidRPr="00894251">
        <w:rPr>
          <w:rFonts w:eastAsia="Arial" w:cs="Arial"/>
          <w:b/>
          <w:bCs/>
        </w:rPr>
        <w:t xml:space="preserve"> </w:t>
      </w:r>
      <w:bookmarkEnd w:id="118"/>
      <w:bookmarkEnd w:id="119"/>
    </w:p>
    <w:p w14:paraId="5E1085A0" w14:textId="77777777" w:rsidR="002614DE" w:rsidRPr="00894251" w:rsidRDefault="002614DE" w:rsidP="00894251">
      <w:pPr>
        <w:tabs>
          <w:tab w:val="left" w:pos="0"/>
        </w:tabs>
        <w:autoSpaceDE w:val="0"/>
        <w:autoSpaceDN w:val="0"/>
        <w:adjustRightInd w:val="0"/>
        <w:jc w:val="center"/>
        <w:rPr>
          <w:rFonts w:eastAsia="Arial" w:cs="Arial"/>
          <w:b/>
          <w:bCs/>
        </w:rPr>
      </w:pPr>
    </w:p>
    <w:p w14:paraId="49664123" w14:textId="77777777" w:rsidR="002614DE" w:rsidRPr="00894251" w:rsidRDefault="002614DE" w:rsidP="00894251">
      <w:pPr>
        <w:tabs>
          <w:tab w:val="left" w:pos="0"/>
        </w:tabs>
        <w:autoSpaceDE w:val="0"/>
        <w:autoSpaceDN w:val="0"/>
        <w:adjustRightInd w:val="0"/>
        <w:jc w:val="center"/>
        <w:rPr>
          <w:rFonts w:eastAsia="Arial" w:cs="Arial"/>
          <w:b/>
          <w:bCs/>
        </w:rPr>
      </w:pPr>
    </w:p>
    <w:p w14:paraId="307F4CB8"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Lugar y fecha </w:t>
      </w:r>
    </w:p>
    <w:p w14:paraId="1EAEF282" w14:textId="77777777" w:rsidR="002614DE" w:rsidRPr="00894251" w:rsidRDefault="002614DE" w:rsidP="00894251">
      <w:pPr>
        <w:adjustRightInd w:val="0"/>
        <w:rPr>
          <w:rFonts w:eastAsia="Calibri" w:cs="Arial"/>
          <w:color w:val="000000" w:themeColor="text1"/>
        </w:rPr>
      </w:pPr>
    </w:p>
    <w:p w14:paraId="389A1987"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Señores </w:t>
      </w:r>
    </w:p>
    <w:p w14:paraId="0AD221A5"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ÁREA METROPOLITANA DEL VALLE DE ABURRÁ </w:t>
      </w:r>
    </w:p>
    <w:p w14:paraId="3A616300" w14:textId="77777777" w:rsidR="002614DE" w:rsidRPr="00894251" w:rsidRDefault="002614DE" w:rsidP="00894251">
      <w:pPr>
        <w:adjustRightInd w:val="0"/>
        <w:rPr>
          <w:rFonts w:eastAsia="Calibri" w:cs="Arial"/>
          <w:b/>
          <w:bCs/>
          <w:color w:val="000000" w:themeColor="text1"/>
        </w:rPr>
      </w:pPr>
    </w:p>
    <w:p w14:paraId="37A13B59" w14:textId="77777777" w:rsidR="002614DE" w:rsidRPr="00894251" w:rsidRDefault="002614DE" w:rsidP="00894251">
      <w:pPr>
        <w:adjustRightInd w:val="0"/>
        <w:jc w:val="both"/>
        <w:rPr>
          <w:rFonts w:eastAsia="Calibri" w:cs="Arial"/>
          <w:b/>
          <w:bCs/>
          <w:color w:val="000000" w:themeColor="text1"/>
        </w:rPr>
      </w:pPr>
    </w:p>
    <w:p w14:paraId="451FC959" w14:textId="0AE61430" w:rsidR="002614DE" w:rsidRPr="00894251" w:rsidRDefault="002614DE" w:rsidP="00894251">
      <w:pPr>
        <w:adjustRightInd w:val="0"/>
        <w:jc w:val="both"/>
        <w:rPr>
          <w:rFonts w:eastAsia="Calibri" w:cs="Arial"/>
          <w:color w:val="000000" w:themeColor="text1"/>
        </w:rPr>
      </w:pPr>
      <w:r w:rsidRPr="00894251">
        <w:rPr>
          <w:rFonts w:eastAsia="Calibri" w:cs="Arial"/>
          <w:b/>
          <w:bCs/>
          <w:color w:val="000000" w:themeColor="text1"/>
        </w:rPr>
        <w:t xml:space="preserve">Proceso de Contratación </w:t>
      </w:r>
      <w:r w:rsidRPr="00894251">
        <w:rPr>
          <w:rFonts w:eastAsia="Calibri" w:cs="Arial"/>
          <w:color w:val="000000" w:themeColor="text1"/>
        </w:rPr>
        <w:t xml:space="preserve">[Insertar información] </w:t>
      </w:r>
    </w:p>
    <w:p w14:paraId="6F7C26B5" w14:textId="77777777" w:rsidR="002614DE" w:rsidRPr="00894251" w:rsidRDefault="002614DE" w:rsidP="00894251">
      <w:pPr>
        <w:adjustRightInd w:val="0"/>
        <w:jc w:val="both"/>
        <w:rPr>
          <w:rFonts w:eastAsia="Calibri" w:cs="Arial"/>
          <w:color w:val="000000" w:themeColor="text1"/>
        </w:rPr>
      </w:pPr>
    </w:p>
    <w:p w14:paraId="08E5E39F" w14:textId="77777777" w:rsidR="002614DE" w:rsidRPr="00894251" w:rsidRDefault="002614DE" w:rsidP="00894251">
      <w:pPr>
        <w:adjustRightInd w:val="0"/>
        <w:jc w:val="both"/>
        <w:rPr>
          <w:rFonts w:eastAsia="Calibri" w:cs="Arial"/>
          <w:color w:val="000000" w:themeColor="text1"/>
        </w:rPr>
      </w:pPr>
    </w:p>
    <w:p w14:paraId="7659F398"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[Nombre del representante legal o de la persona natural Proponente], identificado como aparece al pie de mi firma, [obrando en mi propio nombre o en mi calidad de representante legal de] [nombre del Proponente], manifiesto que: </w:t>
      </w:r>
    </w:p>
    <w:p w14:paraId="73E30E32" w14:textId="77777777" w:rsidR="002614DE" w:rsidRPr="00894251" w:rsidRDefault="002614DE" w:rsidP="00894251">
      <w:pPr>
        <w:adjustRightInd w:val="0"/>
        <w:jc w:val="both"/>
        <w:rPr>
          <w:rFonts w:eastAsia="Calibri" w:cs="Arial"/>
          <w:color w:val="000000" w:themeColor="text1"/>
        </w:rPr>
      </w:pPr>
    </w:p>
    <w:p w14:paraId="08815E14" w14:textId="77777777" w:rsidR="002614DE" w:rsidRPr="00894251" w:rsidRDefault="002614DE" w:rsidP="00894251">
      <w:pPr>
        <w:adjustRightInd w:val="0"/>
        <w:jc w:val="both"/>
        <w:rPr>
          <w:rFonts w:eastAsia="Calibri" w:cs="Arial"/>
          <w:color w:val="000000" w:themeColor="text1"/>
        </w:rPr>
      </w:pPr>
    </w:p>
    <w:p w14:paraId="6602D2F8"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1. Apoyamos la acción del Estado colombiano y del Área Metropolitana del Valle de Aburrá para fortalecer la transparencia y la rendición de cuentas de la administración pública. </w:t>
      </w:r>
    </w:p>
    <w:p w14:paraId="15646CA8" w14:textId="77777777" w:rsidR="002614DE" w:rsidRPr="00894251" w:rsidRDefault="002614DE" w:rsidP="00894251">
      <w:pPr>
        <w:adjustRightInd w:val="0"/>
        <w:jc w:val="both"/>
        <w:rPr>
          <w:rFonts w:eastAsia="Calibri" w:cs="Arial"/>
          <w:color w:val="000000" w:themeColor="text1"/>
        </w:rPr>
      </w:pPr>
    </w:p>
    <w:p w14:paraId="48A92679"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2. No estamos en causal de inhabilidad alguna para celebrar el contrato objeto del Proceso de Contratación </w:t>
      </w:r>
    </w:p>
    <w:p w14:paraId="1C35C7B3" w14:textId="77777777" w:rsidR="002614DE" w:rsidRPr="00894251" w:rsidRDefault="002614DE" w:rsidP="00894251">
      <w:pPr>
        <w:adjustRightInd w:val="0"/>
        <w:jc w:val="both"/>
        <w:rPr>
          <w:rFonts w:eastAsia="Calibri" w:cs="Arial"/>
          <w:color w:val="000000" w:themeColor="text1"/>
        </w:rPr>
      </w:pPr>
    </w:p>
    <w:p w14:paraId="563AEC67"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D8C051C" w14:textId="77777777" w:rsidR="002614DE" w:rsidRPr="00894251" w:rsidRDefault="002614DE" w:rsidP="00894251">
      <w:pPr>
        <w:adjustRightInd w:val="0"/>
        <w:jc w:val="both"/>
        <w:rPr>
          <w:rFonts w:eastAsia="Calibri" w:cs="Arial"/>
          <w:color w:val="000000" w:themeColor="text1"/>
        </w:rPr>
      </w:pPr>
    </w:p>
    <w:p w14:paraId="6FACC6E8"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4. Nos comprometemos a no efectuar acuerdos, o realizar actos o conductas que tengan por objeto o efecto la colusión en el Proceso de Contratación [Insertar información]. </w:t>
      </w:r>
    </w:p>
    <w:p w14:paraId="525793E9" w14:textId="77777777" w:rsidR="002614DE" w:rsidRPr="00894251" w:rsidRDefault="002614DE" w:rsidP="00894251">
      <w:pPr>
        <w:adjustRightInd w:val="0"/>
        <w:jc w:val="both"/>
        <w:rPr>
          <w:rFonts w:eastAsia="Calibri" w:cs="Arial"/>
          <w:color w:val="000000" w:themeColor="text1"/>
        </w:rPr>
      </w:pPr>
    </w:p>
    <w:p w14:paraId="04D24590"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5. Nos comprometemos a revelar la información que sobre el Proceso de Contratación [Insertar información] nos soliciten los organismos de control de la República de Colombia. </w:t>
      </w:r>
    </w:p>
    <w:p w14:paraId="11C358B7" w14:textId="77777777" w:rsidR="002614DE" w:rsidRPr="00894251" w:rsidRDefault="002614DE" w:rsidP="00894251">
      <w:pPr>
        <w:adjustRightInd w:val="0"/>
        <w:jc w:val="both"/>
        <w:rPr>
          <w:rFonts w:eastAsia="Calibri" w:cs="Arial"/>
          <w:color w:val="000000" w:themeColor="text1"/>
        </w:rPr>
      </w:pPr>
    </w:p>
    <w:p w14:paraId="0E2F2F30" w14:textId="77777777" w:rsidR="002614DE" w:rsidRPr="00894251" w:rsidRDefault="002614DE" w:rsidP="00894251">
      <w:pPr>
        <w:adjustRightInd w:val="0"/>
        <w:jc w:val="both"/>
        <w:rPr>
          <w:rFonts w:eastAsia="Calibri" w:cs="Arial"/>
          <w:color w:val="000000" w:themeColor="text1"/>
        </w:rPr>
      </w:pPr>
      <w:r w:rsidRPr="00894251">
        <w:rPr>
          <w:rFonts w:eastAsia="Calibri" w:cs="Arial"/>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331FB96" w14:textId="77777777" w:rsidR="002614DE" w:rsidRPr="00894251" w:rsidRDefault="002614DE" w:rsidP="00894251">
      <w:pPr>
        <w:jc w:val="both"/>
        <w:rPr>
          <w:rFonts w:eastAsia="Calibri" w:cs="Arial"/>
          <w:color w:val="000000" w:themeColor="text1"/>
        </w:rPr>
      </w:pPr>
    </w:p>
    <w:p w14:paraId="6F8D7757" w14:textId="77777777" w:rsidR="002614DE" w:rsidRPr="00894251" w:rsidRDefault="002614DE" w:rsidP="00894251">
      <w:pPr>
        <w:jc w:val="both"/>
        <w:rPr>
          <w:rFonts w:eastAsia="Calibri" w:cs="Arial"/>
          <w:color w:val="000000" w:themeColor="text1"/>
        </w:rPr>
      </w:pPr>
      <w:r w:rsidRPr="00894251">
        <w:rPr>
          <w:rFonts w:eastAsia="Calibri" w:cs="Arial"/>
          <w:color w:val="000000" w:themeColor="text1"/>
        </w:rPr>
        <w:lastRenderedPageBreak/>
        <w:t>7. Conocemos las consecuencias derivadas del incumplimiento del presente compromiso anticorrupción.</w:t>
      </w:r>
    </w:p>
    <w:p w14:paraId="21283A3F" w14:textId="77777777" w:rsidR="002614DE" w:rsidRPr="00894251" w:rsidRDefault="002614DE" w:rsidP="00894251">
      <w:pPr>
        <w:jc w:val="both"/>
        <w:rPr>
          <w:rFonts w:cs="Arial"/>
          <w:color w:val="000000" w:themeColor="text1"/>
        </w:rPr>
      </w:pPr>
    </w:p>
    <w:p w14:paraId="2C80F58A" w14:textId="77777777" w:rsidR="002614DE" w:rsidRPr="00894251" w:rsidRDefault="002614DE" w:rsidP="00894251">
      <w:pPr>
        <w:jc w:val="both"/>
        <w:rPr>
          <w:rFonts w:cs="Arial"/>
          <w:color w:val="000000" w:themeColor="text1"/>
        </w:rPr>
      </w:pPr>
    </w:p>
    <w:p w14:paraId="6A587AF5"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En constancia de lo anterior firmo este documento a los [Insertar información] días del mes de [Insertar información] de [Insertar información]. </w:t>
      </w:r>
    </w:p>
    <w:p w14:paraId="5F720250" w14:textId="77777777" w:rsidR="002614DE" w:rsidRPr="00894251" w:rsidRDefault="002614DE" w:rsidP="00894251">
      <w:pPr>
        <w:adjustRightInd w:val="0"/>
        <w:rPr>
          <w:rFonts w:eastAsia="Calibri" w:cs="Arial"/>
          <w:color w:val="000000" w:themeColor="text1"/>
        </w:rPr>
      </w:pPr>
    </w:p>
    <w:p w14:paraId="33CF93D3" w14:textId="77777777" w:rsidR="002614DE" w:rsidRPr="00894251" w:rsidRDefault="002614DE" w:rsidP="00894251">
      <w:pPr>
        <w:adjustRightInd w:val="0"/>
        <w:rPr>
          <w:rFonts w:eastAsia="Calibri" w:cs="Arial"/>
          <w:color w:val="000000" w:themeColor="text1"/>
        </w:rPr>
      </w:pPr>
    </w:p>
    <w:p w14:paraId="3D66DA8C" w14:textId="77777777" w:rsidR="002614DE" w:rsidRPr="00894251" w:rsidRDefault="002614DE" w:rsidP="00894251">
      <w:pPr>
        <w:adjustRightInd w:val="0"/>
        <w:rPr>
          <w:rFonts w:eastAsia="Calibri" w:cs="Arial"/>
          <w:color w:val="000000" w:themeColor="text1"/>
        </w:rPr>
      </w:pPr>
    </w:p>
    <w:p w14:paraId="2DDAFEFB"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___________________________ </w:t>
      </w:r>
    </w:p>
    <w:p w14:paraId="4574C005"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[Firma representante legal del Proponente o del Proponente persona natural] </w:t>
      </w:r>
    </w:p>
    <w:p w14:paraId="2AF75BAE" w14:textId="77777777" w:rsidR="002614DE" w:rsidRPr="00894251" w:rsidRDefault="002614DE" w:rsidP="00894251">
      <w:pPr>
        <w:adjustRightInd w:val="0"/>
        <w:rPr>
          <w:rFonts w:eastAsia="Calibri" w:cs="Arial"/>
          <w:color w:val="000000" w:themeColor="text1"/>
        </w:rPr>
      </w:pPr>
    </w:p>
    <w:p w14:paraId="6E84F035"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Nombre: [Insertar información] </w:t>
      </w:r>
    </w:p>
    <w:p w14:paraId="7D0024D3"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 xml:space="preserve">Cargo: [Insertar información] </w:t>
      </w:r>
    </w:p>
    <w:p w14:paraId="0991B15C" w14:textId="77777777" w:rsidR="002614DE" w:rsidRPr="00894251" w:rsidRDefault="002614DE" w:rsidP="00894251">
      <w:pPr>
        <w:adjustRightInd w:val="0"/>
        <w:rPr>
          <w:rFonts w:eastAsia="Calibri" w:cs="Arial"/>
          <w:color w:val="000000" w:themeColor="text1"/>
        </w:rPr>
      </w:pPr>
      <w:r w:rsidRPr="00894251">
        <w:rPr>
          <w:rFonts w:eastAsia="Calibri" w:cs="Arial"/>
          <w:color w:val="000000" w:themeColor="text1"/>
        </w:rPr>
        <w:t>Documento de Identidad: [Insertar información]</w:t>
      </w:r>
    </w:p>
    <w:p w14:paraId="0552482A" w14:textId="77777777" w:rsidR="002614DE" w:rsidRPr="00894251" w:rsidRDefault="002614DE" w:rsidP="00894251">
      <w:pPr>
        <w:tabs>
          <w:tab w:val="left" w:pos="0"/>
        </w:tabs>
        <w:autoSpaceDE w:val="0"/>
        <w:autoSpaceDN w:val="0"/>
        <w:adjustRightInd w:val="0"/>
        <w:jc w:val="center"/>
        <w:rPr>
          <w:rFonts w:eastAsia="Arial" w:cs="Arial"/>
          <w:b/>
          <w:bCs/>
        </w:rPr>
      </w:pPr>
    </w:p>
    <w:p w14:paraId="4F8388B2" w14:textId="77777777" w:rsidR="002614DE" w:rsidRPr="00894251" w:rsidRDefault="002614DE" w:rsidP="00894251">
      <w:pPr>
        <w:tabs>
          <w:tab w:val="left" w:pos="0"/>
        </w:tabs>
        <w:autoSpaceDE w:val="0"/>
        <w:autoSpaceDN w:val="0"/>
        <w:adjustRightInd w:val="0"/>
        <w:jc w:val="center"/>
        <w:rPr>
          <w:rFonts w:eastAsia="Arial" w:cs="Arial"/>
          <w:b/>
          <w:bCs/>
        </w:rPr>
      </w:pPr>
    </w:p>
    <w:p w14:paraId="3183E8AE" w14:textId="77777777" w:rsidR="002614DE" w:rsidRPr="00894251" w:rsidRDefault="002614DE" w:rsidP="00894251">
      <w:pPr>
        <w:tabs>
          <w:tab w:val="left" w:pos="0"/>
        </w:tabs>
        <w:autoSpaceDE w:val="0"/>
        <w:autoSpaceDN w:val="0"/>
        <w:adjustRightInd w:val="0"/>
        <w:jc w:val="center"/>
        <w:rPr>
          <w:rFonts w:eastAsia="Arial" w:cs="Arial"/>
          <w:b/>
          <w:bCs/>
        </w:rPr>
      </w:pPr>
    </w:p>
    <w:p w14:paraId="7F99EC1E" w14:textId="77777777" w:rsidR="002614DE" w:rsidRPr="00894251" w:rsidRDefault="002614DE" w:rsidP="00894251">
      <w:pPr>
        <w:tabs>
          <w:tab w:val="left" w:pos="0"/>
        </w:tabs>
        <w:autoSpaceDE w:val="0"/>
        <w:autoSpaceDN w:val="0"/>
        <w:adjustRightInd w:val="0"/>
        <w:jc w:val="center"/>
        <w:rPr>
          <w:rFonts w:eastAsia="Arial" w:cs="Arial"/>
          <w:b/>
          <w:bCs/>
        </w:rPr>
      </w:pPr>
    </w:p>
    <w:p w14:paraId="63D18CBF" w14:textId="77777777" w:rsidR="002614DE" w:rsidRPr="00894251" w:rsidRDefault="002614DE" w:rsidP="00894251">
      <w:pPr>
        <w:tabs>
          <w:tab w:val="left" w:pos="0"/>
        </w:tabs>
        <w:autoSpaceDE w:val="0"/>
        <w:autoSpaceDN w:val="0"/>
        <w:adjustRightInd w:val="0"/>
        <w:jc w:val="center"/>
        <w:rPr>
          <w:rFonts w:eastAsia="Arial" w:cs="Arial"/>
          <w:b/>
          <w:bCs/>
        </w:rPr>
      </w:pPr>
    </w:p>
    <w:p w14:paraId="16C8CFF1" w14:textId="77777777" w:rsidR="002614DE" w:rsidRPr="00894251" w:rsidRDefault="002614DE" w:rsidP="00894251">
      <w:pPr>
        <w:tabs>
          <w:tab w:val="left" w:pos="0"/>
        </w:tabs>
        <w:autoSpaceDE w:val="0"/>
        <w:autoSpaceDN w:val="0"/>
        <w:adjustRightInd w:val="0"/>
        <w:jc w:val="center"/>
        <w:rPr>
          <w:rFonts w:eastAsia="Arial" w:cs="Arial"/>
          <w:b/>
          <w:bCs/>
        </w:rPr>
      </w:pPr>
    </w:p>
    <w:p w14:paraId="60AB5AFB" w14:textId="77777777" w:rsidR="002614DE" w:rsidRPr="00894251" w:rsidRDefault="002614DE" w:rsidP="00894251">
      <w:pPr>
        <w:tabs>
          <w:tab w:val="left" w:pos="0"/>
        </w:tabs>
        <w:autoSpaceDE w:val="0"/>
        <w:autoSpaceDN w:val="0"/>
        <w:adjustRightInd w:val="0"/>
        <w:jc w:val="center"/>
        <w:rPr>
          <w:rFonts w:eastAsia="Arial" w:cs="Arial"/>
          <w:b/>
          <w:bCs/>
        </w:rPr>
      </w:pPr>
    </w:p>
    <w:p w14:paraId="0A968452" w14:textId="77777777" w:rsidR="002614DE" w:rsidRPr="00894251" w:rsidRDefault="002614DE" w:rsidP="00894251">
      <w:pPr>
        <w:tabs>
          <w:tab w:val="left" w:pos="0"/>
        </w:tabs>
        <w:autoSpaceDE w:val="0"/>
        <w:autoSpaceDN w:val="0"/>
        <w:adjustRightInd w:val="0"/>
        <w:jc w:val="center"/>
        <w:rPr>
          <w:rFonts w:eastAsia="Arial" w:cs="Arial"/>
          <w:b/>
          <w:bCs/>
        </w:rPr>
      </w:pPr>
    </w:p>
    <w:p w14:paraId="6F0259BA" w14:textId="77777777" w:rsidR="002614DE" w:rsidRPr="00894251" w:rsidRDefault="002614DE" w:rsidP="00894251">
      <w:pPr>
        <w:tabs>
          <w:tab w:val="left" w:pos="0"/>
        </w:tabs>
        <w:autoSpaceDE w:val="0"/>
        <w:autoSpaceDN w:val="0"/>
        <w:adjustRightInd w:val="0"/>
        <w:jc w:val="center"/>
        <w:rPr>
          <w:rFonts w:eastAsia="Arial" w:cs="Arial"/>
          <w:b/>
          <w:bCs/>
        </w:rPr>
      </w:pPr>
    </w:p>
    <w:p w14:paraId="6D965469" w14:textId="77777777" w:rsidR="002614DE" w:rsidRPr="00894251" w:rsidRDefault="002614DE" w:rsidP="00894251">
      <w:pPr>
        <w:tabs>
          <w:tab w:val="left" w:pos="0"/>
        </w:tabs>
        <w:autoSpaceDE w:val="0"/>
        <w:autoSpaceDN w:val="0"/>
        <w:adjustRightInd w:val="0"/>
        <w:jc w:val="center"/>
        <w:rPr>
          <w:rFonts w:eastAsia="Arial" w:cs="Arial"/>
          <w:b/>
          <w:bCs/>
        </w:rPr>
      </w:pPr>
    </w:p>
    <w:p w14:paraId="75F1C9D9" w14:textId="77777777" w:rsidR="002614DE" w:rsidRPr="00894251" w:rsidRDefault="002614DE" w:rsidP="00894251">
      <w:pPr>
        <w:tabs>
          <w:tab w:val="left" w:pos="0"/>
        </w:tabs>
        <w:autoSpaceDE w:val="0"/>
        <w:autoSpaceDN w:val="0"/>
        <w:adjustRightInd w:val="0"/>
        <w:jc w:val="center"/>
        <w:rPr>
          <w:rFonts w:eastAsia="Arial" w:cs="Arial"/>
          <w:b/>
          <w:bCs/>
        </w:rPr>
      </w:pPr>
    </w:p>
    <w:p w14:paraId="44DB654A" w14:textId="77777777" w:rsidR="002614DE" w:rsidRPr="00894251" w:rsidRDefault="002614DE" w:rsidP="00894251">
      <w:pPr>
        <w:tabs>
          <w:tab w:val="left" w:pos="0"/>
        </w:tabs>
        <w:autoSpaceDE w:val="0"/>
        <w:autoSpaceDN w:val="0"/>
        <w:adjustRightInd w:val="0"/>
        <w:jc w:val="center"/>
        <w:rPr>
          <w:rFonts w:eastAsia="Arial" w:cs="Arial"/>
          <w:b/>
          <w:bCs/>
        </w:rPr>
      </w:pPr>
    </w:p>
    <w:p w14:paraId="28E7D30C" w14:textId="77777777" w:rsidR="002614DE" w:rsidRPr="00894251" w:rsidRDefault="002614DE" w:rsidP="00894251">
      <w:pPr>
        <w:tabs>
          <w:tab w:val="left" w:pos="0"/>
        </w:tabs>
        <w:autoSpaceDE w:val="0"/>
        <w:autoSpaceDN w:val="0"/>
        <w:adjustRightInd w:val="0"/>
        <w:jc w:val="center"/>
        <w:rPr>
          <w:rFonts w:eastAsia="Arial" w:cs="Arial"/>
          <w:b/>
          <w:bCs/>
        </w:rPr>
      </w:pPr>
    </w:p>
    <w:p w14:paraId="61DA9E59" w14:textId="77777777" w:rsidR="002614DE" w:rsidRPr="00894251" w:rsidRDefault="002614DE" w:rsidP="00894251">
      <w:pPr>
        <w:tabs>
          <w:tab w:val="left" w:pos="0"/>
        </w:tabs>
        <w:autoSpaceDE w:val="0"/>
        <w:autoSpaceDN w:val="0"/>
        <w:adjustRightInd w:val="0"/>
        <w:jc w:val="center"/>
        <w:rPr>
          <w:rFonts w:eastAsia="Arial" w:cs="Arial"/>
          <w:b/>
          <w:bCs/>
        </w:rPr>
      </w:pPr>
    </w:p>
    <w:p w14:paraId="0D528929" w14:textId="77777777" w:rsidR="002614DE" w:rsidRPr="00894251" w:rsidRDefault="002614DE" w:rsidP="00894251">
      <w:pPr>
        <w:tabs>
          <w:tab w:val="left" w:pos="0"/>
        </w:tabs>
        <w:autoSpaceDE w:val="0"/>
        <w:autoSpaceDN w:val="0"/>
        <w:adjustRightInd w:val="0"/>
        <w:jc w:val="center"/>
        <w:rPr>
          <w:rFonts w:eastAsia="Arial" w:cs="Arial"/>
          <w:b/>
          <w:bCs/>
        </w:rPr>
      </w:pPr>
    </w:p>
    <w:p w14:paraId="0485AED3" w14:textId="77777777" w:rsidR="002614DE" w:rsidRPr="00894251" w:rsidRDefault="002614DE" w:rsidP="00894251">
      <w:pPr>
        <w:tabs>
          <w:tab w:val="left" w:pos="0"/>
        </w:tabs>
        <w:autoSpaceDE w:val="0"/>
        <w:autoSpaceDN w:val="0"/>
        <w:adjustRightInd w:val="0"/>
        <w:jc w:val="center"/>
        <w:rPr>
          <w:rFonts w:eastAsia="Arial" w:cs="Arial"/>
          <w:b/>
          <w:bCs/>
        </w:rPr>
      </w:pPr>
    </w:p>
    <w:p w14:paraId="500CFD8B" w14:textId="77777777" w:rsidR="002614DE" w:rsidRPr="00894251" w:rsidRDefault="002614DE" w:rsidP="00894251">
      <w:pPr>
        <w:tabs>
          <w:tab w:val="left" w:pos="0"/>
        </w:tabs>
        <w:autoSpaceDE w:val="0"/>
        <w:autoSpaceDN w:val="0"/>
        <w:adjustRightInd w:val="0"/>
        <w:jc w:val="center"/>
        <w:rPr>
          <w:rFonts w:eastAsia="Arial" w:cs="Arial"/>
          <w:b/>
          <w:bCs/>
        </w:rPr>
      </w:pPr>
    </w:p>
    <w:p w14:paraId="106C8350" w14:textId="77777777" w:rsidR="002614DE" w:rsidRPr="00894251" w:rsidRDefault="002614DE" w:rsidP="00894251">
      <w:pPr>
        <w:tabs>
          <w:tab w:val="left" w:pos="0"/>
        </w:tabs>
        <w:autoSpaceDE w:val="0"/>
        <w:autoSpaceDN w:val="0"/>
        <w:adjustRightInd w:val="0"/>
        <w:jc w:val="center"/>
        <w:rPr>
          <w:rFonts w:eastAsia="Arial" w:cs="Arial"/>
          <w:b/>
          <w:bCs/>
        </w:rPr>
      </w:pPr>
    </w:p>
    <w:p w14:paraId="1CF413F7" w14:textId="77777777" w:rsidR="002614DE" w:rsidRPr="00894251" w:rsidRDefault="002614DE" w:rsidP="00894251">
      <w:pPr>
        <w:tabs>
          <w:tab w:val="left" w:pos="0"/>
        </w:tabs>
        <w:autoSpaceDE w:val="0"/>
        <w:autoSpaceDN w:val="0"/>
        <w:adjustRightInd w:val="0"/>
        <w:jc w:val="center"/>
        <w:rPr>
          <w:rFonts w:eastAsia="Arial" w:cs="Arial"/>
          <w:b/>
          <w:bCs/>
        </w:rPr>
      </w:pPr>
    </w:p>
    <w:p w14:paraId="57D1BB90" w14:textId="77777777" w:rsidR="002614DE" w:rsidRPr="00894251" w:rsidRDefault="002614DE" w:rsidP="00894251">
      <w:pPr>
        <w:tabs>
          <w:tab w:val="left" w:pos="0"/>
        </w:tabs>
        <w:autoSpaceDE w:val="0"/>
        <w:autoSpaceDN w:val="0"/>
        <w:adjustRightInd w:val="0"/>
        <w:jc w:val="center"/>
        <w:rPr>
          <w:rFonts w:eastAsia="Arial" w:cs="Arial"/>
          <w:b/>
          <w:bCs/>
        </w:rPr>
      </w:pPr>
    </w:p>
    <w:p w14:paraId="059CF963" w14:textId="77777777" w:rsidR="002614DE" w:rsidRPr="00894251" w:rsidRDefault="002614DE" w:rsidP="00894251">
      <w:pPr>
        <w:tabs>
          <w:tab w:val="left" w:pos="0"/>
        </w:tabs>
        <w:autoSpaceDE w:val="0"/>
        <w:autoSpaceDN w:val="0"/>
        <w:adjustRightInd w:val="0"/>
        <w:jc w:val="center"/>
        <w:rPr>
          <w:rFonts w:eastAsia="Arial" w:cs="Arial"/>
          <w:b/>
          <w:bCs/>
        </w:rPr>
      </w:pPr>
    </w:p>
    <w:p w14:paraId="036A8587" w14:textId="77777777" w:rsidR="002614DE" w:rsidRPr="00894251" w:rsidRDefault="002614DE" w:rsidP="00894251">
      <w:pPr>
        <w:tabs>
          <w:tab w:val="left" w:pos="0"/>
        </w:tabs>
        <w:autoSpaceDE w:val="0"/>
        <w:autoSpaceDN w:val="0"/>
        <w:adjustRightInd w:val="0"/>
        <w:jc w:val="center"/>
        <w:rPr>
          <w:rFonts w:eastAsia="Arial" w:cs="Arial"/>
          <w:b/>
          <w:bCs/>
        </w:rPr>
      </w:pPr>
    </w:p>
    <w:p w14:paraId="73CC8961" w14:textId="77777777" w:rsidR="002614DE" w:rsidRPr="00894251" w:rsidRDefault="002614DE" w:rsidP="00894251">
      <w:pPr>
        <w:tabs>
          <w:tab w:val="left" w:pos="0"/>
        </w:tabs>
        <w:autoSpaceDE w:val="0"/>
        <w:autoSpaceDN w:val="0"/>
        <w:adjustRightInd w:val="0"/>
        <w:jc w:val="center"/>
        <w:rPr>
          <w:rFonts w:eastAsia="Arial" w:cs="Arial"/>
          <w:b/>
          <w:bCs/>
        </w:rPr>
      </w:pPr>
    </w:p>
    <w:p w14:paraId="676B3BFA" w14:textId="77777777" w:rsidR="002614DE" w:rsidRPr="00894251" w:rsidRDefault="002614DE" w:rsidP="00894251">
      <w:pPr>
        <w:tabs>
          <w:tab w:val="left" w:pos="0"/>
        </w:tabs>
        <w:autoSpaceDE w:val="0"/>
        <w:autoSpaceDN w:val="0"/>
        <w:adjustRightInd w:val="0"/>
        <w:jc w:val="center"/>
        <w:rPr>
          <w:rFonts w:eastAsia="Arial" w:cs="Arial"/>
          <w:b/>
          <w:bCs/>
        </w:rPr>
      </w:pPr>
    </w:p>
    <w:p w14:paraId="5E9BD8D7" w14:textId="77777777" w:rsidR="002614DE" w:rsidRPr="00894251" w:rsidRDefault="002614DE" w:rsidP="00894251">
      <w:pPr>
        <w:tabs>
          <w:tab w:val="left" w:pos="0"/>
        </w:tabs>
        <w:autoSpaceDE w:val="0"/>
        <w:autoSpaceDN w:val="0"/>
        <w:adjustRightInd w:val="0"/>
        <w:jc w:val="center"/>
        <w:rPr>
          <w:rFonts w:eastAsia="Arial" w:cs="Arial"/>
          <w:b/>
          <w:bCs/>
        </w:rPr>
      </w:pPr>
    </w:p>
    <w:p w14:paraId="3E6FF61D" w14:textId="77777777" w:rsidR="002614DE" w:rsidRPr="00894251" w:rsidRDefault="002614DE" w:rsidP="00894251">
      <w:pPr>
        <w:tabs>
          <w:tab w:val="left" w:pos="0"/>
        </w:tabs>
        <w:autoSpaceDE w:val="0"/>
        <w:autoSpaceDN w:val="0"/>
        <w:adjustRightInd w:val="0"/>
        <w:jc w:val="center"/>
        <w:rPr>
          <w:rFonts w:eastAsia="Arial" w:cs="Arial"/>
          <w:b/>
          <w:bCs/>
        </w:rPr>
      </w:pPr>
    </w:p>
    <w:p w14:paraId="27CA6EDF" w14:textId="77777777" w:rsidR="002614DE" w:rsidRPr="00894251" w:rsidRDefault="002614DE" w:rsidP="00894251">
      <w:pPr>
        <w:tabs>
          <w:tab w:val="left" w:pos="0"/>
        </w:tabs>
        <w:autoSpaceDE w:val="0"/>
        <w:autoSpaceDN w:val="0"/>
        <w:adjustRightInd w:val="0"/>
        <w:jc w:val="center"/>
        <w:rPr>
          <w:rFonts w:eastAsia="Arial" w:cs="Arial"/>
          <w:b/>
          <w:bCs/>
        </w:rPr>
      </w:pPr>
    </w:p>
    <w:p w14:paraId="4B4A0C35" w14:textId="77777777" w:rsidR="002614DE" w:rsidRPr="00894251" w:rsidRDefault="002614DE" w:rsidP="00894251">
      <w:pPr>
        <w:tabs>
          <w:tab w:val="left" w:pos="0"/>
        </w:tabs>
        <w:autoSpaceDE w:val="0"/>
        <w:autoSpaceDN w:val="0"/>
        <w:adjustRightInd w:val="0"/>
        <w:jc w:val="center"/>
        <w:rPr>
          <w:rFonts w:eastAsia="Arial" w:cs="Arial"/>
          <w:b/>
          <w:bCs/>
        </w:rPr>
      </w:pPr>
    </w:p>
    <w:p w14:paraId="1D66E716" w14:textId="77777777" w:rsidR="002614DE" w:rsidRPr="00894251" w:rsidRDefault="002614DE" w:rsidP="00894251">
      <w:pPr>
        <w:tabs>
          <w:tab w:val="left" w:pos="0"/>
        </w:tabs>
        <w:autoSpaceDE w:val="0"/>
        <w:autoSpaceDN w:val="0"/>
        <w:adjustRightInd w:val="0"/>
        <w:jc w:val="center"/>
        <w:rPr>
          <w:rFonts w:eastAsia="Arial" w:cs="Arial"/>
          <w:b/>
          <w:bCs/>
        </w:rPr>
      </w:pPr>
    </w:p>
    <w:p w14:paraId="339C6E8A" w14:textId="77777777" w:rsidR="002614DE" w:rsidRPr="00894251" w:rsidRDefault="002614DE" w:rsidP="00894251">
      <w:pPr>
        <w:tabs>
          <w:tab w:val="left" w:pos="0"/>
        </w:tabs>
        <w:autoSpaceDE w:val="0"/>
        <w:autoSpaceDN w:val="0"/>
        <w:adjustRightInd w:val="0"/>
        <w:jc w:val="center"/>
        <w:rPr>
          <w:rFonts w:eastAsia="Arial" w:cs="Arial"/>
          <w:b/>
          <w:bCs/>
        </w:rPr>
      </w:pPr>
    </w:p>
    <w:p w14:paraId="4C5B921F" w14:textId="77777777" w:rsidR="002614DE" w:rsidRPr="00894251" w:rsidRDefault="002614DE" w:rsidP="00894251">
      <w:pPr>
        <w:tabs>
          <w:tab w:val="left" w:pos="0"/>
        </w:tabs>
        <w:autoSpaceDE w:val="0"/>
        <w:autoSpaceDN w:val="0"/>
        <w:adjustRightInd w:val="0"/>
        <w:jc w:val="center"/>
        <w:rPr>
          <w:rFonts w:eastAsia="Arial" w:cs="Arial"/>
          <w:b/>
          <w:bCs/>
        </w:rPr>
      </w:pPr>
    </w:p>
    <w:p w14:paraId="07AE5151" w14:textId="77777777" w:rsidR="002614DE" w:rsidRPr="00894251" w:rsidRDefault="002614DE" w:rsidP="00894251">
      <w:pPr>
        <w:tabs>
          <w:tab w:val="left" w:pos="0"/>
        </w:tabs>
        <w:autoSpaceDE w:val="0"/>
        <w:autoSpaceDN w:val="0"/>
        <w:adjustRightInd w:val="0"/>
        <w:jc w:val="center"/>
        <w:rPr>
          <w:rFonts w:eastAsia="Arial" w:cs="Arial"/>
          <w:b/>
          <w:bCs/>
        </w:rPr>
      </w:pPr>
    </w:p>
    <w:bookmarkEnd w:id="120"/>
    <w:p w14:paraId="0125F68A" w14:textId="77777777" w:rsidR="00A75B3D" w:rsidRPr="00894251" w:rsidRDefault="00A75B3D" w:rsidP="00894251">
      <w:pPr>
        <w:jc w:val="center"/>
        <w:rPr>
          <w:rFonts w:eastAsia="Calibri" w:cs="Arial"/>
          <w:spacing w:val="-1"/>
          <w:lang w:val="es-CO" w:eastAsia="en-US"/>
        </w:rPr>
      </w:pPr>
    </w:p>
    <w:p w14:paraId="41EB02C6" w14:textId="1ED8B1C3" w:rsidR="00B57596" w:rsidRPr="00894251" w:rsidRDefault="00B57596" w:rsidP="00894251">
      <w:pPr>
        <w:jc w:val="center"/>
        <w:rPr>
          <w:rFonts w:cs="Arial"/>
          <w:b/>
        </w:rPr>
      </w:pPr>
      <w:r w:rsidRPr="00894251">
        <w:rPr>
          <w:rFonts w:cs="Arial"/>
          <w:b/>
        </w:rPr>
        <w:t>ANEXO No. 2</w:t>
      </w:r>
    </w:p>
    <w:p w14:paraId="6FD64310" w14:textId="77777777" w:rsidR="00B57596" w:rsidRPr="00894251" w:rsidRDefault="00B57596" w:rsidP="00894251">
      <w:pPr>
        <w:pStyle w:val="Textoindependiente"/>
        <w:spacing w:after="0"/>
        <w:jc w:val="center"/>
        <w:rPr>
          <w:rFonts w:cs="Arial"/>
          <w:b/>
        </w:rPr>
      </w:pPr>
      <w:r w:rsidRPr="00894251">
        <w:rPr>
          <w:rFonts w:cs="Arial"/>
          <w:b/>
        </w:rPr>
        <w:t>MATRIZ DE RIESGOS</w:t>
      </w:r>
    </w:p>
    <w:p w14:paraId="09D7B48D" w14:textId="77777777" w:rsidR="00B57596" w:rsidRPr="00894251" w:rsidRDefault="00B57596" w:rsidP="00894251">
      <w:pPr>
        <w:jc w:val="center"/>
        <w:rPr>
          <w:rFonts w:cs="Arial"/>
          <w:b/>
        </w:rPr>
      </w:pPr>
    </w:p>
    <w:p w14:paraId="454A03CB" w14:textId="77777777" w:rsidR="00B02550" w:rsidRPr="00894251" w:rsidRDefault="004B19E4" w:rsidP="00894251">
      <w:pPr>
        <w:jc w:val="center"/>
        <w:rPr>
          <w:rFonts w:cs="Arial"/>
          <w:b/>
        </w:rPr>
      </w:pPr>
      <w:r w:rsidRPr="00894251">
        <w:rPr>
          <w:rFonts w:cs="Arial"/>
          <w:b/>
        </w:rPr>
        <w:t>SELECCIÓN ABREVIADA MEDIANTE SUBASTA INVERSA ELECTRÓNICA</w:t>
      </w:r>
    </w:p>
    <w:p w14:paraId="333642E4" w14:textId="2CF6EBB4"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43B0EB1C" w14:textId="77777777" w:rsidR="004B19E4" w:rsidRPr="00894251" w:rsidRDefault="004B19E4" w:rsidP="00894251">
      <w:pPr>
        <w:jc w:val="center"/>
        <w:rPr>
          <w:rFonts w:cs="Arial"/>
          <w:b/>
        </w:rPr>
      </w:pPr>
    </w:p>
    <w:p w14:paraId="4ED1292B" w14:textId="77777777" w:rsidR="002614DE" w:rsidRPr="00894251" w:rsidRDefault="002614DE" w:rsidP="00894251">
      <w:pPr>
        <w:jc w:val="center"/>
        <w:rPr>
          <w:rFonts w:cs="Arial"/>
          <w:b/>
        </w:rPr>
      </w:pPr>
    </w:p>
    <w:p w14:paraId="2FE3008C" w14:textId="36B5318E" w:rsidR="00543E2A" w:rsidRPr="00894251" w:rsidRDefault="00F334C0" w:rsidP="00894251">
      <w:pPr>
        <w:tabs>
          <w:tab w:val="left" w:pos="0"/>
        </w:tabs>
        <w:autoSpaceDE w:val="0"/>
        <w:autoSpaceDN w:val="0"/>
        <w:adjustRightInd w:val="0"/>
        <w:jc w:val="center"/>
        <w:rPr>
          <w:rFonts w:eastAsia="Arial" w:cs="Arial"/>
          <w:b/>
          <w:bC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129BCAAD" w14:textId="3298B694" w:rsidR="004B19E4" w:rsidRPr="00894251" w:rsidRDefault="004B19E4" w:rsidP="00894251">
      <w:pPr>
        <w:jc w:val="center"/>
        <w:rPr>
          <w:rFonts w:cs="Arial"/>
          <w:b/>
        </w:rPr>
      </w:pPr>
    </w:p>
    <w:p w14:paraId="7DBB0804" w14:textId="77777777" w:rsidR="004B19E4" w:rsidRPr="00894251" w:rsidRDefault="004B19E4" w:rsidP="00894251">
      <w:pPr>
        <w:jc w:val="center"/>
        <w:rPr>
          <w:rFonts w:cs="Arial"/>
          <w:b/>
        </w:rPr>
      </w:pPr>
    </w:p>
    <w:p w14:paraId="0B2F7200" w14:textId="77777777" w:rsidR="00B57596" w:rsidRPr="00894251" w:rsidRDefault="004B19E4" w:rsidP="00894251">
      <w:pPr>
        <w:jc w:val="center"/>
        <w:rPr>
          <w:rFonts w:cs="Arial"/>
          <w:b/>
        </w:rPr>
      </w:pPr>
      <w:r w:rsidRPr="00894251">
        <w:rPr>
          <w:rFonts w:cs="Arial"/>
          <w:b/>
        </w:rPr>
        <w:t xml:space="preserve"> </w:t>
      </w:r>
      <w:r w:rsidR="00B57596" w:rsidRPr="00894251">
        <w:rPr>
          <w:rFonts w:cs="Arial"/>
          <w:b/>
        </w:rPr>
        <w:t>(Se</w:t>
      </w:r>
      <w:r w:rsidR="00B57596" w:rsidRPr="00894251">
        <w:rPr>
          <w:rFonts w:cs="Arial"/>
          <w:b/>
          <w:spacing w:val="-3"/>
        </w:rPr>
        <w:t xml:space="preserve"> </w:t>
      </w:r>
      <w:r w:rsidR="00B57596" w:rsidRPr="00894251">
        <w:rPr>
          <w:rFonts w:cs="Arial"/>
          <w:b/>
        </w:rPr>
        <w:t>anexa en</w:t>
      </w:r>
      <w:r w:rsidR="00B57596" w:rsidRPr="00894251">
        <w:rPr>
          <w:rFonts w:cs="Arial"/>
          <w:b/>
          <w:spacing w:val="52"/>
        </w:rPr>
        <w:t xml:space="preserve"> </w:t>
      </w:r>
      <w:r w:rsidR="00B57596" w:rsidRPr="00894251">
        <w:rPr>
          <w:rFonts w:cs="Arial"/>
          <w:b/>
        </w:rPr>
        <w:t>documento</w:t>
      </w:r>
      <w:r w:rsidR="00B57596" w:rsidRPr="00894251">
        <w:rPr>
          <w:rFonts w:cs="Arial"/>
          <w:b/>
          <w:spacing w:val="-1"/>
        </w:rPr>
        <w:t xml:space="preserve"> </w:t>
      </w:r>
      <w:r w:rsidR="00B57596" w:rsidRPr="00894251">
        <w:rPr>
          <w:rFonts w:cs="Arial"/>
          <w:b/>
        </w:rPr>
        <w:t>adjunto)</w:t>
      </w:r>
    </w:p>
    <w:p w14:paraId="363516E2" w14:textId="77777777" w:rsidR="00B57596" w:rsidRPr="00894251" w:rsidRDefault="00B57596" w:rsidP="00894251">
      <w:pPr>
        <w:jc w:val="center"/>
        <w:rPr>
          <w:rFonts w:cs="Arial"/>
        </w:rPr>
        <w:sectPr w:rsidR="00B57596" w:rsidRPr="00894251" w:rsidSect="00D164C0">
          <w:headerReference w:type="default" r:id="rId50"/>
          <w:footerReference w:type="default" r:id="rId51"/>
          <w:pgSz w:w="12250" w:h="15850"/>
          <w:pgMar w:top="1701" w:right="1701" w:bottom="1701" w:left="1701" w:header="850" w:footer="510" w:gutter="0"/>
          <w:cols w:space="720"/>
          <w:docGrid w:linePitch="272"/>
        </w:sectPr>
      </w:pPr>
    </w:p>
    <w:p w14:paraId="2DBBAE60" w14:textId="77777777" w:rsidR="00B57596" w:rsidRPr="00894251" w:rsidRDefault="00B57596" w:rsidP="00894251">
      <w:pPr>
        <w:jc w:val="center"/>
        <w:rPr>
          <w:rFonts w:cs="Arial"/>
          <w:b/>
        </w:rPr>
      </w:pPr>
      <w:r w:rsidRPr="00894251">
        <w:rPr>
          <w:rFonts w:cs="Arial"/>
          <w:b/>
        </w:rPr>
        <w:lastRenderedPageBreak/>
        <w:t>ANEXO No. 3</w:t>
      </w:r>
    </w:p>
    <w:p w14:paraId="18D1D305" w14:textId="77777777" w:rsidR="000C0155" w:rsidRPr="00894251" w:rsidRDefault="000C0155" w:rsidP="00894251">
      <w:pPr>
        <w:jc w:val="center"/>
        <w:rPr>
          <w:rFonts w:cs="Arial"/>
          <w:b/>
        </w:rPr>
      </w:pPr>
    </w:p>
    <w:p w14:paraId="45908D24" w14:textId="70D6013C" w:rsidR="00B57596" w:rsidRPr="00894251" w:rsidRDefault="00C33727" w:rsidP="00894251">
      <w:pPr>
        <w:jc w:val="center"/>
        <w:rPr>
          <w:rFonts w:cs="Arial"/>
          <w:b/>
        </w:rPr>
      </w:pPr>
      <w:r w:rsidRPr="00894251">
        <w:rPr>
          <w:rFonts w:cs="Arial"/>
          <w:b/>
        </w:rPr>
        <w:t>ESPECIFICACIONES TÉCNICAS</w:t>
      </w:r>
    </w:p>
    <w:p w14:paraId="55836CD4" w14:textId="77777777" w:rsidR="00B57596" w:rsidRPr="00894251" w:rsidRDefault="00B57596" w:rsidP="00894251">
      <w:pPr>
        <w:jc w:val="center"/>
        <w:rPr>
          <w:rFonts w:cs="Arial"/>
          <w:b/>
        </w:rPr>
      </w:pPr>
    </w:p>
    <w:p w14:paraId="6F7AF189" w14:textId="77777777" w:rsidR="00B02550" w:rsidRPr="00894251" w:rsidRDefault="004B19E4" w:rsidP="00894251">
      <w:pPr>
        <w:jc w:val="center"/>
        <w:rPr>
          <w:rFonts w:cs="Arial"/>
          <w:b/>
        </w:rPr>
      </w:pPr>
      <w:r w:rsidRPr="00894251">
        <w:rPr>
          <w:rFonts w:cs="Arial"/>
          <w:b/>
        </w:rPr>
        <w:t>SELECCIÓN ABREVIADA MEDIANTE SUBASTA INVERSA ELECTRÓNICA</w:t>
      </w:r>
    </w:p>
    <w:p w14:paraId="2DF2D72F" w14:textId="4D3795E5"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5835FB91" w14:textId="77777777" w:rsidR="004B19E4" w:rsidRPr="00894251" w:rsidRDefault="004B19E4" w:rsidP="00894251">
      <w:pPr>
        <w:jc w:val="center"/>
        <w:rPr>
          <w:rFonts w:cs="Arial"/>
          <w:b/>
        </w:rPr>
      </w:pPr>
    </w:p>
    <w:p w14:paraId="6AD66C5E" w14:textId="3B643CB9" w:rsidR="00543E2A" w:rsidRPr="00894251" w:rsidRDefault="00F334C0" w:rsidP="00894251">
      <w:pPr>
        <w:tabs>
          <w:tab w:val="left" w:pos="0"/>
        </w:tabs>
        <w:autoSpaceDE w:val="0"/>
        <w:autoSpaceDN w:val="0"/>
        <w:adjustRightInd w:val="0"/>
        <w:jc w:val="center"/>
        <w:rPr>
          <w:rFonts w:eastAsia="Arial" w:cs="Arial"/>
          <w:b/>
          <w:bC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2A00CD2F" w14:textId="3F084996" w:rsidR="006A5893" w:rsidRPr="00894251" w:rsidRDefault="006A5893" w:rsidP="00894251">
      <w:pPr>
        <w:jc w:val="center"/>
        <w:rPr>
          <w:rFonts w:cs="Arial"/>
          <w:b/>
        </w:rPr>
      </w:pPr>
    </w:p>
    <w:p w14:paraId="65BDDF68" w14:textId="0A554EE3" w:rsidR="00D84BB5" w:rsidRPr="00894251" w:rsidRDefault="00D84BB5" w:rsidP="00894251">
      <w:pPr>
        <w:jc w:val="center"/>
        <w:rPr>
          <w:rFonts w:cs="Arial"/>
          <w:b/>
        </w:rPr>
      </w:pPr>
    </w:p>
    <w:p w14:paraId="4030977C" w14:textId="3DD9DE27" w:rsidR="00623D89" w:rsidRPr="00894251" w:rsidRDefault="00623D89" w:rsidP="00894251">
      <w:pPr>
        <w:autoSpaceDE w:val="0"/>
        <w:autoSpaceDN w:val="0"/>
        <w:adjustRightInd w:val="0"/>
        <w:jc w:val="both"/>
        <w:rPr>
          <w:rFonts w:cs="Arial"/>
        </w:rPr>
      </w:pPr>
    </w:p>
    <w:p w14:paraId="23304FCF" w14:textId="77777777" w:rsidR="00623D89" w:rsidRPr="00894251" w:rsidRDefault="00623D89" w:rsidP="00894251">
      <w:pPr>
        <w:autoSpaceDE w:val="0"/>
        <w:autoSpaceDN w:val="0"/>
        <w:adjustRightInd w:val="0"/>
        <w:jc w:val="both"/>
        <w:rPr>
          <w:rFonts w:cs="Arial"/>
        </w:rPr>
      </w:pPr>
    </w:p>
    <w:p w14:paraId="7816417C" w14:textId="77777777" w:rsidR="00751B22" w:rsidRPr="00894251" w:rsidRDefault="00751B22" w:rsidP="00894251">
      <w:pPr>
        <w:pStyle w:val="Textoindependiente"/>
        <w:spacing w:after="0"/>
        <w:rPr>
          <w:rFonts w:cs="Arial"/>
          <w:b/>
        </w:rPr>
      </w:pPr>
    </w:p>
    <w:p w14:paraId="4ECD8BA1" w14:textId="77777777" w:rsidR="00944B99" w:rsidRPr="00894251" w:rsidRDefault="00944B99" w:rsidP="00894251">
      <w:pPr>
        <w:jc w:val="center"/>
        <w:rPr>
          <w:rFonts w:cs="Arial"/>
          <w:b/>
        </w:rPr>
      </w:pPr>
      <w:r w:rsidRPr="00894251">
        <w:rPr>
          <w:rFonts w:cs="Arial"/>
          <w:b/>
        </w:rPr>
        <w:t>(Se</w:t>
      </w:r>
      <w:r w:rsidRPr="00894251">
        <w:rPr>
          <w:rFonts w:cs="Arial"/>
          <w:b/>
          <w:spacing w:val="-3"/>
        </w:rPr>
        <w:t xml:space="preserve"> </w:t>
      </w:r>
      <w:r w:rsidRPr="00894251">
        <w:rPr>
          <w:rFonts w:cs="Arial"/>
          <w:b/>
        </w:rPr>
        <w:t>anexa en</w:t>
      </w:r>
      <w:r w:rsidRPr="00894251">
        <w:rPr>
          <w:rFonts w:cs="Arial"/>
          <w:b/>
          <w:spacing w:val="52"/>
        </w:rPr>
        <w:t xml:space="preserve"> </w:t>
      </w:r>
      <w:r w:rsidRPr="00894251">
        <w:rPr>
          <w:rFonts w:cs="Arial"/>
          <w:b/>
        </w:rPr>
        <w:t>documento</w:t>
      </w:r>
      <w:r w:rsidRPr="00894251">
        <w:rPr>
          <w:rFonts w:cs="Arial"/>
          <w:b/>
          <w:spacing w:val="-1"/>
        </w:rPr>
        <w:t xml:space="preserve"> </w:t>
      </w:r>
      <w:r w:rsidRPr="00894251">
        <w:rPr>
          <w:rFonts w:cs="Arial"/>
          <w:b/>
        </w:rPr>
        <w:t>adjunto)</w:t>
      </w:r>
    </w:p>
    <w:p w14:paraId="30F581EC" w14:textId="77777777" w:rsidR="004607F5" w:rsidRPr="00894251" w:rsidRDefault="004607F5" w:rsidP="00894251">
      <w:pPr>
        <w:pStyle w:val="Textoindependiente"/>
        <w:spacing w:after="0"/>
        <w:rPr>
          <w:rFonts w:cs="Arial"/>
          <w:b/>
        </w:rPr>
      </w:pPr>
    </w:p>
    <w:p w14:paraId="13F85B44" w14:textId="77777777" w:rsidR="004607F5" w:rsidRPr="00894251" w:rsidRDefault="004607F5" w:rsidP="00894251">
      <w:pPr>
        <w:pStyle w:val="Textoindependiente"/>
        <w:spacing w:after="0"/>
        <w:rPr>
          <w:rFonts w:cs="Arial"/>
          <w:b/>
        </w:rPr>
      </w:pPr>
    </w:p>
    <w:p w14:paraId="4933DD4F" w14:textId="77777777" w:rsidR="004607F5" w:rsidRPr="00894251" w:rsidRDefault="004607F5" w:rsidP="00894251">
      <w:pPr>
        <w:pStyle w:val="Textoindependiente"/>
        <w:spacing w:after="0"/>
        <w:rPr>
          <w:rFonts w:cs="Arial"/>
          <w:b/>
        </w:rPr>
      </w:pPr>
    </w:p>
    <w:p w14:paraId="461A9DC9" w14:textId="77777777" w:rsidR="004607F5" w:rsidRPr="00894251" w:rsidRDefault="004607F5" w:rsidP="00894251">
      <w:pPr>
        <w:pStyle w:val="Textoindependiente"/>
        <w:spacing w:after="0"/>
        <w:rPr>
          <w:rFonts w:cs="Arial"/>
          <w:b/>
        </w:rPr>
      </w:pPr>
    </w:p>
    <w:p w14:paraId="2DA4AF64" w14:textId="77777777" w:rsidR="004607F5" w:rsidRPr="00894251" w:rsidRDefault="004607F5" w:rsidP="00894251">
      <w:pPr>
        <w:pStyle w:val="Textoindependiente"/>
        <w:spacing w:after="0"/>
        <w:rPr>
          <w:rFonts w:cs="Arial"/>
          <w:b/>
        </w:rPr>
      </w:pPr>
    </w:p>
    <w:p w14:paraId="0E63D71D" w14:textId="77777777" w:rsidR="004607F5" w:rsidRPr="00894251" w:rsidRDefault="004607F5" w:rsidP="00894251">
      <w:pPr>
        <w:pStyle w:val="Textoindependiente"/>
        <w:spacing w:after="0"/>
        <w:rPr>
          <w:rFonts w:cs="Arial"/>
          <w:b/>
        </w:rPr>
      </w:pPr>
    </w:p>
    <w:p w14:paraId="626D7809" w14:textId="77777777" w:rsidR="004607F5" w:rsidRPr="00894251" w:rsidRDefault="004607F5" w:rsidP="00894251">
      <w:pPr>
        <w:pStyle w:val="Textoindependiente"/>
        <w:spacing w:after="0"/>
        <w:rPr>
          <w:rFonts w:cs="Arial"/>
          <w:b/>
        </w:rPr>
      </w:pPr>
    </w:p>
    <w:p w14:paraId="314D49AF" w14:textId="77777777" w:rsidR="004607F5" w:rsidRPr="00894251" w:rsidRDefault="004607F5" w:rsidP="00894251">
      <w:pPr>
        <w:pStyle w:val="Textoindependiente"/>
        <w:spacing w:after="0"/>
        <w:rPr>
          <w:rFonts w:cs="Arial"/>
          <w:b/>
        </w:rPr>
      </w:pPr>
    </w:p>
    <w:p w14:paraId="7DDF8CC4" w14:textId="77777777" w:rsidR="004607F5" w:rsidRPr="00894251" w:rsidRDefault="004607F5" w:rsidP="00894251">
      <w:pPr>
        <w:pStyle w:val="Textoindependiente"/>
        <w:spacing w:after="0"/>
        <w:rPr>
          <w:rFonts w:cs="Arial"/>
          <w:b/>
        </w:rPr>
      </w:pPr>
    </w:p>
    <w:p w14:paraId="16D7D264" w14:textId="77777777" w:rsidR="004607F5" w:rsidRPr="00894251" w:rsidRDefault="004607F5" w:rsidP="00894251">
      <w:pPr>
        <w:pStyle w:val="Textoindependiente"/>
        <w:spacing w:after="0"/>
        <w:rPr>
          <w:rFonts w:cs="Arial"/>
          <w:b/>
        </w:rPr>
      </w:pPr>
    </w:p>
    <w:p w14:paraId="07E81504" w14:textId="77777777" w:rsidR="004607F5" w:rsidRPr="00894251" w:rsidRDefault="004607F5" w:rsidP="00894251">
      <w:pPr>
        <w:pStyle w:val="Textoindependiente"/>
        <w:spacing w:after="0"/>
        <w:rPr>
          <w:rFonts w:cs="Arial"/>
          <w:b/>
        </w:rPr>
      </w:pPr>
    </w:p>
    <w:p w14:paraId="1E576889" w14:textId="77777777" w:rsidR="004607F5" w:rsidRPr="00894251" w:rsidRDefault="004607F5" w:rsidP="00894251">
      <w:pPr>
        <w:pStyle w:val="Textoindependiente"/>
        <w:spacing w:after="0"/>
        <w:rPr>
          <w:rFonts w:cs="Arial"/>
          <w:b/>
        </w:rPr>
      </w:pPr>
    </w:p>
    <w:p w14:paraId="57E8D2D5" w14:textId="77777777" w:rsidR="004607F5" w:rsidRPr="00894251" w:rsidRDefault="004607F5" w:rsidP="00894251">
      <w:pPr>
        <w:pStyle w:val="Textoindependiente"/>
        <w:spacing w:after="0"/>
        <w:rPr>
          <w:rFonts w:cs="Arial"/>
          <w:b/>
        </w:rPr>
      </w:pPr>
    </w:p>
    <w:p w14:paraId="38BDCE60" w14:textId="77777777" w:rsidR="004607F5" w:rsidRPr="00894251" w:rsidRDefault="004607F5" w:rsidP="00894251">
      <w:pPr>
        <w:pStyle w:val="Textoindependiente"/>
        <w:spacing w:after="0"/>
        <w:rPr>
          <w:rFonts w:cs="Arial"/>
          <w:b/>
        </w:rPr>
      </w:pPr>
    </w:p>
    <w:p w14:paraId="5E42D176" w14:textId="77777777" w:rsidR="004607F5" w:rsidRPr="00894251" w:rsidRDefault="004607F5" w:rsidP="00894251">
      <w:pPr>
        <w:pStyle w:val="Textoindependiente"/>
        <w:spacing w:after="0"/>
        <w:rPr>
          <w:rFonts w:cs="Arial"/>
          <w:b/>
        </w:rPr>
      </w:pPr>
    </w:p>
    <w:p w14:paraId="475A0293" w14:textId="77777777" w:rsidR="004607F5" w:rsidRPr="00894251" w:rsidRDefault="004607F5" w:rsidP="00894251">
      <w:pPr>
        <w:pStyle w:val="Textoindependiente"/>
        <w:spacing w:after="0"/>
        <w:rPr>
          <w:rFonts w:cs="Arial"/>
          <w:b/>
        </w:rPr>
      </w:pPr>
    </w:p>
    <w:p w14:paraId="1CB1DB29" w14:textId="77777777" w:rsidR="004607F5" w:rsidRPr="00894251" w:rsidRDefault="004607F5" w:rsidP="00894251">
      <w:pPr>
        <w:pStyle w:val="Textoindependiente"/>
        <w:spacing w:after="0"/>
        <w:rPr>
          <w:rFonts w:cs="Arial"/>
          <w:b/>
        </w:rPr>
      </w:pPr>
    </w:p>
    <w:p w14:paraId="7C2E8CF3" w14:textId="77777777" w:rsidR="004607F5" w:rsidRPr="00894251" w:rsidRDefault="004607F5" w:rsidP="00894251">
      <w:pPr>
        <w:pStyle w:val="Textoindependiente"/>
        <w:spacing w:after="0"/>
        <w:rPr>
          <w:rFonts w:cs="Arial"/>
          <w:b/>
        </w:rPr>
      </w:pPr>
    </w:p>
    <w:p w14:paraId="25269DE1" w14:textId="77777777" w:rsidR="004607F5" w:rsidRPr="00894251" w:rsidRDefault="004607F5" w:rsidP="00894251">
      <w:pPr>
        <w:pStyle w:val="Textoindependiente"/>
        <w:spacing w:after="0"/>
        <w:rPr>
          <w:rFonts w:cs="Arial"/>
          <w:b/>
        </w:rPr>
      </w:pPr>
    </w:p>
    <w:p w14:paraId="317837D9" w14:textId="77777777" w:rsidR="004607F5" w:rsidRPr="00894251" w:rsidRDefault="004607F5" w:rsidP="00894251">
      <w:pPr>
        <w:pStyle w:val="Textoindependiente"/>
        <w:spacing w:after="0"/>
        <w:rPr>
          <w:rFonts w:cs="Arial"/>
          <w:b/>
        </w:rPr>
      </w:pPr>
    </w:p>
    <w:p w14:paraId="56F5D445" w14:textId="77777777" w:rsidR="004607F5" w:rsidRPr="00894251" w:rsidRDefault="004607F5" w:rsidP="00894251">
      <w:pPr>
        <w:pStyle w:val="Textoindependiente"/>
        <w:spacing w:after="0"/>
        <w:rPr>
          <w:rFonts w:cs="Arial"/>
          <w:b/>
        </w:rPr>
      </w:pPr>
    </w:p>
    <w:p w14:paraId="53AE00AD" w14:textId="77777777" w:rsidR="004607F5" w:rsidRPr="00894251" w:rsidRDefault="004607F5" w:rsidP="00894251">
      <w:pPr>
        <w:pStyle w:val="Textoindependiente"/>
        <w:spacing w:after="0"/>
        <w:rPr>
          <w:rFonts w:cs="Arial"/>
          <w:b/>
        </w:rPr>
      </w:pPr>
    </w:p>
    <w:p w14:paraId="668C3996" w14:textId="77777777" w:rsidR="004607F5" w:rsidRPr="00894251" w:rsidRDefault="004607F5" w:rsidP="00894251">
      <w:pPr>
        <w:pStyle w:val="Textoindependiente"/>
        <w:spacing w:after="0"/>
        <w:rPr>
          <w:rFonts w:cs="Arial"/>
          <w:b/>
        </w:rPr>
      </w:pPr>
    </w:p>
    <w:p w14:paraId="48EAB8A7" w14:textId="77777777" w:rsidR="004607F5" w:rsidRPr="00894251" w:rsidRDefault="004607F5" w:rsidP="00894251">
      <w:pPr>
        <w:pStyle w:val="Textoindependiente"/>
        <w:spacing w:after="0"/>
        <w:rPr>
          <w:rFonts w:cs="Arial"/>
          <w:b/>
        </w:rPr>
      </w:pPr>
    </w:p>
    <w:p w14:paraId="6739FC6F" w14:textId="77777777" w:rsidR="004607F5" w:rsidRPr="00894251" w:rsidRDefault="004607F5" w:rsidP="00894251">
      <w:pPr>
        <w:pStyle w:val="Textoindependiente"/>
        <w:spacing w:after="0"/>
        <w:rPr>
          <w:rFonts w:cs="Arial"/>
          <w:b/>
        </w:rPr>
      </w:pPr>
    </w:p>
    <w:p w14:paraId="37DD613D" w14:textId="77777777" w:rsidR="004607F5" w:rsidRPr="00894251" w:rsidRDefault="004607F5" w:rsidP="00894251">
      <w:pPr>
        <w:pStyle w:val="Textoindependiente"/>
        <w:spacing w:after="0"/>
        <w:rPr>
          <w:rFonts w:cs="Arial"/>
          <w:b/>
        </w:rPr>
      </w:pPr>
    </w:p>
    <w:p w14:paraId="5E60AC62" w14:textId="77777777" w:rsidR="004607F5" w:rsidRPr="00894251" w:rsidRDefault="004607F5" w:rsidP="00894251">
      <w:pPr>
        <w:pStyle w:val="Textoindependiente"/>
        <w:spacing w:after="0"/>
        <w:rPr>
          <w:rFonts w:cs="Arial"/>
          <w:b/>
        </w:rPr>
      </w:pPr>
    </w:p>
    <w:p w14:paraId="590C7E10" w14:textId="77777777" w:rsidR="004607F5" w:rsidRPr="00894251" w:rsidRDefault="004607F5" w:rsidP="00894251">
      <w:pPr>
        <w:pStyle w:val="Textoindependiente"/>
        <w:spacing w:after="0"/>
        <w:rPr>
          <w:rFonts w:cs="Arial"/>
          <w:b/>
        </w:rPr>
      </w:pPr>
    </w:p>
    <w:p w14:paraId="5CAA3DA0" w14:textId="77777777" w:rsidR="004607F5" w:rsidRPr="00894251" w:rsidRDefault="004607F5" w:rsidP="00894251">
      <w:pPr>
        <w:pStyle w:val="Textoindependiente"/>
        <w:spacing w:after="0"/>
        <w:rPr>
          <w:rFonts w:cs="Arial"/>
          <w:b/>
        </w:rPr>
      </w:pPr>
    </w:p>
    <w:p w14:paraId="667FB465" w14:textId="77777777" w:rsidR="004607F5" w:rsidRPr="00894251" w:rsidRDefault="004607F5" w:rsidP="00894251">
      <w:pPr>
        <w:pStyle w:val="Textoindependiente"/>
        <w:spacing w:after="0"/>
        <w:rPr>
          <w:rFonts w:cs="Arial"/>
          <w:b/>
        </w:rPr>
      </w:pPr>
    </w:p>
    <w:p w14:paraId="2D572AFD" w14:textId="77777777" w:rsidR="004607F5" w:rsidRPr="00894251" w:rsidRDefault="004607F5" w:rsidP="00894251">
      <w:pPr>
        <w:pStyle w:val="Textoindependiente"/>
        <w:spacing w:after="0"/>
        <w:rPr>
          <w:rFonts w:cs="Arial"/>
          <w:b/>
        </w:rPr>
      </w:pPr>
    </w:p>
    <w:p w14:paraId="4D327D1D" w14:textId="77777777" w:rsidR="004607F5" w:rsidRPr="00894251" w:rsidRDefault="004607F5" w:rsidP="00894251">
      <w:pPr>
        <w:pStyle w:val="Textoindependiente"/>
        <w:spacing w:after="0"/>
        <w:rPr>
          <w:rFonts w:cs="Arial"/>
          <w:b/>
          <w:bCs/>
        </w:rPr>
      </w:pPr>
    </w:p>
    <w:p w14:paraId="316D9075" w14:textId="77777777" w:rsidR="00A75B3D" w:rsidRPr="00894251" w:rsidRDefault="00A75B3D" w:rsidP="00894251">
      <w:pPr>
        <w:rPr>
          <w:rFonts w:cs="Arial"/>
          <w:b/>
          <w:bCs/>
        </w:rPr>
      </w:pPr>
    </w:p>
    <w:p w14:paraId="534B94E5" w14:textId="77777777" w:rsidR="002F4656" w:rsidRPr="00894251" w:rsidRDefault="002F4656" w:rsidP="00894251">
      <w:pPr>
        <w:jc w:val="center"/>
        <w:rPr>
          <w:rFonts w:cs="Arial"/>
          <w:b/>
          <w:bCs/>
        </w:rPr>
      </w:pPr>
    </w:p>
    <w:p w14:paraId="159BFE78" w14:textId="77777777" w:rsidR="006A5893" w:rsidRPr="00894251" w:rsidRDefault="006A5893" w:rsidP="00894251">
      <w:pPr>
        <w:jc w:val="center"/>
        <w:rPr>
          <w:rFonts w:cs="Arial"/>
          <w:b/>
          <w:bCs/>
        </w:rPr>
      </w:pPr>
    </w:p>
    <w:p w14:paraId="1C7DFCF1" w14:textId="77777777" w:rsidR="00B57596" w:rsidRPr="00894251" w:rsidRDefault="00B57596" w:rsidP="00894251">
      <w:pPr>
        <w:jc w:val="center"/>
        <w:rPr>
          <w:rFonts w:cs="Arial"/>
          <w:b/>
          <w:bCs/>
        </w:rPr>
      </w:pPr>
      <w:r w:rsidRPr="00894251">
        <w:rPr>
          <w:rFonts w:cs="Arial"/>
          <w:b/>
          <w:bCs/>
        </w:rPr>
        <w:t>ANEXO No. 4</w:t>
      </w:r>
    </w:p>
    <w:p w14:paraId="285D57A2" w14:textId="77777777" w:rsidR="00B57596" w:rsidRPr="00894251" w:rsidRDefault="00B57596" w:rsidP="00894251">
      <w:pPr>
        <w:jc w:val="center"/>
        <w:rPr>
          <w:rFonts w:cs="Arial"/>
          <w:b/>
          <w:bCs/>
        </w:rPr>
      </w:pPr>
    </w:p>
    <w:p w14:paraId="1FF7B087" w14:textId="77777777" w:rsidR="00B57596" w:rsidRPr="00894251" w:rsidRDefault="00B57596" w:rsidP="00894251">
      <w:pPr>
        <w:jc w:val="center"/>
        <w:rPr>
          <w:rFonts w:cs="Arial"/>
          <w:b/>
          <w:bCs/>
        </w:rPr>
      </w:pPr>
      <w:r w:rsidRPr="00894251">
        <w:rPr>
          <w:rFonts w:cs="Arial"/>
          <w:b/>
          <w:bCs/>
        </w:rPr>
        <w:t>MINUTA DEL CONTRATO</w:t>
      </w:r>
    </w:p>
    <w:p w14:paraId="7C3BFA3D" w14:textId="77777777" w:rsidR="00B57596" w:rsidRPr="00894251" w:rsidRDefault="00B57596" w:rsidP="00894251">
      <w:pPr>
        <w:jc w:val="center"/>
        <w:rPr>
          <w:rFonts w:cs="Arial"/>
          <w:b/>
          <w:bCs/>
        </w:rPr>
      </w:pPr>
    </w:p>
    <w:p w14:paraId="0002BA2C" w14:textId="77777777" w:rsidR="00B02550" w:rsidRPr="00894251" w:rsidRDefault="004B19E4" w:rsidP="00894251">
      <w:pPr>
        <w:jc w:val="center"/>
        <w:rPr>
          <w:rFonts w:cs="Arial"/>
          <w:b/>
        </w:rPr>
      </w:pPr>
      <w:r w:rsidRPr="00894251">
        <w:rPr>
          <w:rFonts w:cs="Arial"/>
          <w:b/>
        </w:rPr>
        <w:t>SELECCIÓN ABREVIADA MEDIANTE SUBASTA INVERSA ELECTRÓNICA</w:t>
      </w:r>
    </w:p>
    <w:p w14:paraId="23FBF624" w14:textId="4F8E0835"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141E7FD9" w14:textId="77777777" w:rsidR="004B19E4" w:rsidRPr="00894251" w:rsidRDefault="004B19E4" w:rsidP="00894251">
      <w:pPr>
        <w:jc w:val="center"/>
        <w:rPr>
          <w:rFonts w:cs="Arial"/>
          <w:b/>
        </w:rPr>
      </w:pPr>
    </w:p>
    <w:p w14:paraId="0487536B" w14:textId="49252B84" w:rsidR="00543E2A" w:rsidRPr="00894251" w:rsidRDefault="00F334C0" w:rsidP="00894251">
      <w:pPr>
        <w:tabs>
          <w:tab w:val="left" w:pos="0"/>
        </w:tabs>
        <w:autoSpaceDE w:val="0"/>
        <w:autoSpaceDN w:val="0"/>
        <w:adjustRightInd w:val="0"/>
        <w:jc w:val="center"/>
        <w:rPr>
          <w:rFonts w:eastAsia="Arial" w:cs="Arial"/>
          <w:b/>
          <w:bC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4353C2CF" w14:textId="5697F268" w:rsidR="00B57596" w:rsidRPr="00894251" w:rsidRDefault="00B57596" w:rsidP="00894251">
      <w:pPr>
        <w:jc w:val="center"/>
        <w:rPr>
          <w:rFonts w:cs="Arial"/>
          <w:b/>
        </w:rPr>
      </w:pPr>
      <w:r w:rsidRPr="00894251">
        <w:rPr>
          <w:rFonts w:cs="Arial"/>
          <w:b/>
        </w:rPr>
        <w:t>(Se</w:t>
      </w:r>
      <w:r w:rsidRPr="00894251">
        <w:rPr>
          <w:rFonts w:cs="Arial"/>
          <w:b/>
          <w:spacing w:val="-3"/>
        </w:rPr>
        <w:t xml:space="preserve"> </w:t>
      </w:r>
      <w:r w:rsidRPr="00894251">
        <w:rPr>
          <w:rFonts w:cs="Arial"/>
          <w:b/>
        </w:rPr>
        <w:t>anexa en</w:t>
      </w:r>
      <w:r w:rsidRPr="00894251">
        <w:rPr>
          <w:rFonts w:cs="Arial"/>
          <w:b/>
          <w:spacing w:val="52"/>
        </w:rPr>
        <w:t xml:space="preserve"> </w:t>
      </w:r>
      <w:r w:rsidRPr="00894251">
        <w:rPr>
          <w:rFonts w:cs="Arial"/>
          <w:b/>
        </w:rPr>
        <w:t>documento</w:t>
      </w:r>
      <w:r w:rsidRPr="00894251">
        <w:rPr>
          <w:rFonts w:cs="Arial"/>
          <w:b/>
          <w:spacing w:val="-1"/>
        </w:rPr>
        <w:t xml:space="preserve"> </w:t>
      </w:r>
      <w:r w:rsidRPr="00894251">
        <w:rPr>
          <w:rFonts w:cs="Arial"/>
          <w:b/>
        </w:rPr>
        <w:t>adjunto)</w:t>
      </w:r>
    </w:p>
    <w:p w14:paraId="7F655597" w14:textId="77777777" w:rsidR="00B57596" w:rsidRPr="00894251" w:rsidRDefault="00B57596" w:rsidP="00894251">
      <w:pPr>
        <w:pStyle w:val="Ttulo1"/>
        <w:spacing w:before="0" w:after="0"/>
        <w:jc w:val="center"/>
        <w:rPr>
          <w:rFonts w:ascii="Arial" w:hAnsi="Arial" w:cs="Arial"/>
          <w:sz w:val="20"/>
          <w:szCs w:val="20"/>
        </w:rPr>
      </w:pPr>
    </w:p>
    <w:p w14:paraId="6D916C40" w14:textId="77777777" w:rsidR="00B57596" w:rsidRPr="00894251" w:rsidRDefault="00B57596" w:rsidP="00894251">
      <w:pPr>
        <w:rPr>
          <w:rFonts w:cs="Arial"/>
        </w:rPr>
      </w:pPr>
    </w:p>
    <w:p w14:paraId="7EF2D0C0" w14:textId="77777777" w:rsidR="00B57596" w:rsidRPr="00894251" w:rsidRDefault="00B57596" w:rsidP="00894251">
      <w:pPr>
        <w:rPr>
          <w:rFonts w:cs="Arial"/>
        </w:rPr>
      </w:pPr>
    </w:p>
    <w:p w14:paraId="443F5F8B" w14:textId="77777777" w:rsidR="00B57596" w:rsidRPr="00894251" w:rsidRDefault="00B57596" w:rsidP="00894251">
      <w:pPr>
        <w:rPr>
          <w:rFonts w:cs="Arial"/>
        </w:rPr>
      </w:pPr>
    </w:p>
    <w:p w14:paraId="4E4132D5" w14:textId="77777777" w:rsidR="00B57596" w:rsidRPr="00894251" w:rsidRDefault="00B57596" w:rsidP="00894251">
      <w:pPr>
        <w:rPr>
          <w:rFonts w:cs="Arial"/>
        </w:rPr>
      </w:pPr>
    </w:p>
    <w:p w14:paraId="3647FF54" w14:textId="77777777" w:rsidR="00B57596" w:rsidRPr="00894251" w:rsidRDefault="00B57596" w:rsidP="00894251">
      <w:pPr>
        <w:rPr>
          <w:rFonts w:cs="Arial"/>
        </w:rPr>
      </w:pPr>
    </w:p>
    <w:p w14:paraId="031B0D37" w14:textId="77777777" w:rsidR="00B57596" w:rsidRPr="00894251" w:rsidRDefault="00B57596" w:rsidP="00894251">
      <w:pPr>
        <w:rPr>
          <w:rFonts w:cs="Arial"/>
        </w:rPr>
      </w:pPr>
    </w:p>
    <w:p w14:paraId="3FD6A656" w14:textId="77777777" w:rsidR="00B57596" w:rsidRPr="00894251" w:rsidRDefault="00B57596" w:rsidP="00894251">
      <w:pPr>
        <w:rPr>
          <w:rFonts w:cs="Arial"/>
        </w:rPr>
      </w:pPr>
    </w:p>
    <w:p w14:paraId="28B8034B" w14:textId="77777777" w:rsidR="00B57596" w:rsidRPr="00894251" w:rsidRDefault="00B57596" w:rsidP="00894251">
      <w:pPr>
        <w:rPr>
          <w:rFonts w:cs="Arial"/>
        </w:rPr>
      </w:pPr>
    </w:p>
    <w:p w14:paraId="36631AC1" w14:textId="77777777" w:rsidR="00B57596" w:rsidRPr="00894251" w:rsidRDefault="00B57596" w:rsidP="00894251">
      <w:pPr>
        <w:rPr>
          <w:rFonts w:cs="Arial"/>
        </w:rPr>
      </w:pPr>
    </w:p>
    <w:p w14:paraId="13063508" w14:textId="77777777" w:rsidR="00B57596" w:rsidRPr="00894251" w:rsidRDefault="00B57596" w:rsidP="00894251">
      <w:pPr>
        <w:rPr>
          <w:rFonts w:cs="Arial"/>
        </w:rPr>
      </w:pPr>
    </w:p>
    <w:p w14:paraId="702D425B" w14:textId="77777777" w:rsidR="00B57596" w:rsidRPr="00894251" w:rsidRDefault="00B57596" w:rsidP="00894251">
      <w:pPr>
        <w:rPr>
          <w:rFonts w:cs="Arial"/>
        </w:rPr>
      </w:pPr>
    </w:p>
    <w:p w14:paraId="13577DB8" w14:textId="77777777" w:rsidR="00B57596" w:rsidRPr="00894251" w:rsidRDefault="00B57596" w:rsidP="00894251">
      <w:pPr>
        <w:rPr>
          <w:rFonts w:cs="Arial"/>
        </w:rPr>
      </w:pPr>
    </w:p>
    <w:p w14:paraId="1E7EBB9C" w14:textId="77777777" w:rsidR="00B57596" w:rsidRPr="00894251" w:rsidRDefault="00B57596" w:rsidP="00894251">
      <w:pPr>
        <w:rPr>
          <w:rFonts w:cs="Arial"/>
        </w:rPr>
      </w:pPr>
    </w:p>
    <w:p w14:paraId="7EF0193F" w14:textId="77777777" w:rsidR="00B57596" w:rsidRPr="00894251" w:rsidRDefault="00B57596" w:rsidP="00894251">
      <w:pPr>
        <w:rPr>
          <w:rFonts w:cs="Arial"/>
        </w:rPr>
      </w:pPr>
    </w:p>
    <w:p w14:paraId="5C059453" w14:textId="77777777" w:rsidR="00B57596" w:rsidRPr="00894251" w:rsidRDefault="00B57596" w:rsidP="00894251">
      <w:pPr>
        <w:rPr>
          <w:rFonts w:cs="Arial"/>
        </w:rPr>
      </w:pPr>
    </w:p>
    <w:p w14:paraId="5D181987" w14:textId="77777777" w:rsidR="00B57596" w:rsidRPr="00894251" w:rsidRDefault="00B57596" w:rsidP="00894251">
      <w:pPr>
        <w:rPr>
          <w:rFonts w:cs="Arial"/>
        </w:rPr>
      </w:pPr>
    </w:p>
    <w:p w14:paraId="00984709" w14:textId="77777777" w:rsidR="00B57596" w:rsidRPr="00894251" w:rsidRDefault="00B57596" w:rsidP="00894251">
      <w:pPr>
        <w:rPr>
          <w:rFonts w:cs="Arial"/>
        </w:rPr>
      </w:pPr>
    </w:p>
    <w:p w14:paraId="6CE9C277" w14:textId="77777777" w:rsidR="00B57596" w:rsidRPr="00894251" w:rsidRDefault="00B57596" w:rsidP="00894251">
      <w:pPr>
        <w:rPr>
          <w:rFonts w:cs="Arial"/>
        </w:rPr>
      </w:pPr>
    </w:p>
    <w:p w14:paraId="5ED630C9" w14:textId="77777777" w:rsidR="00B57596" w:rsidRPr="00894251" w:rsidRDefault="00B57596" w:rsidP="00894251">
      <w:pPr>
        <w:rPr>
          <w:rFonts w:cs="Arial"/>
        </w:rPr>
      </w:pPr>
    </w:p>
    <w:p w14:paraId="5A1A876E" w14:textId="77777777" w:rsidR="00B57596" w:rsidRPr="00894251" w:rsidRDefault="00B57596" w:rsidP="00894251">
      <w:pPr>
        <w:rPr>
          <w:rFonts w:cs="Arial"/>
        </w:rPr>
      </w:pPr>
    </w:p>
    <w:p w14:paraId="46CA5CD4" w14:textId="77777777" w:rsidR="00B57596" w:rsidRPr="00894251" w:rsidRDefault="00B57596" w:rsidP="00894251">
      <w:pPr>
        <w:rPr>
          <w:rFonts w:cs="Arial"/>
        </w:rPr>
      </w:pPr>
    </w:p>
    <w:p w14:paraId="5C5810FF" w14:textId="77777777" w:rsidR="00B57596" w:rsidRPr="00894251" w:rsidRDefault="00B57596" w:rsidP="00894251">
      <w:pPr>
        <w:rPr>
          <w:rFonts w:cs="Arial"/>
        </w:rPr>
      </w:pPr>
    </w:p>
    <w:p w14:paraId="3990FAA0" w14:textId="77777777" w:rsidR="00B57596" w:rsidRPr="00894251" w:rsidRDefault="00B57596" w:rsidP="00894251">
      <w:pPr>
        <w:rPr>
          <w:rFonts w:cs="Arial"/>
        </w:rPr>
      </w:pPr>
    </w:p>
    <w:p w14:paraId="09EBACDC" w14:textId="77777777" w:rsidR="00B57596" w:rsidRPr="00894251" w:rsidRDefault="00B57596" w:rsidP="00894251">
      <w:pPr>
        <w:rPr>
          <w:rFonts w:cs="Arial"/>
        </w:rPr>
      </w:pPr>
    </w:p>
    <w:p w14:paraId="31533A81" w14:textId="77777777" w:rsidR="00B57596" w:rsidRPr="00894251" w:rsidRDefault="00B57596" w:rsidP="00894251">
      <w:pPr>
        <w:rPr>
          <w:rFonts w:cs="Arial"/>
        </w:rPr>
      </w:pPr>
    </w:p>
    <w:p w14:paraId="60F844BF" w14:textId="77777777" w:rsidR="00B57596" w:rsidRPr="00894251" w:rsidRDefault="00B57596" w:rsidP="00894251">
      <w:pPr>
        <w:rPr>
          <w:rFonts w:cs="Arial"/>
        </w:rPr>
      </w:pPr>
    </w:p>
    <w:p w14:paraId="2F724415" w14:textId="77777777" w:rsidR="00B57596" w:rsidRPr="00894251" w:rsidRDefault="00B57596" w:rsidP="00894251">
      <w:pPr>
        <w:rPr>
          <w:rFonts w:cs="Arial"/>
        </w:rPr>
      </w:pPr>
    </w:p>
    <w:p w14:paraId="4DAA944C" w14:textId="77777777" w:rsidR="00B57596" w:rsidRPr="00894251" w:rsidRDefault="004B19E4" w:rsidP="00894251">
      <w:pPr>
        <w:jc w:val="center"/>
        <w:rPr>
          <w:rFonts w:cs="Arial"/>
          <w:b/>
          <w:bCs/>
        </w:rPr>
      </w:pPr>
      <w:r w:rsidRPr="00894251">
        <w:rPr>
          <w:rFonts w:cs="Arial"/>
        </w:rPr>
        <w:br w:type="page"/>
      </w:r>
      <w:r w:rsidR="00B57596" w:rsidRPr="00894251">
        <w:rPr>
          <w:rFonts w:cs="Arial"/>
          <w:b/>
          <w:bCs/>
        </w:rPr>
        <w:lastRenderedPageBreak/>
        <w:t>FORMULARIO</w:t>
      </w:r>
      <w:r w:rsidR="00B57596" w:rsidRPr="00894251">
        <w:rPr>
          <w:rFonts w:cs="Arial"/>
          <w:b/>
          <w:bCs/>
          <w:spacing w:val="-3"/>
        </w:rPr>
        <w:t xml:space="preserve"> </w:t>
      </w:r>
      <w:proofErr w:type="spellStart"/>
      <w:r w:rsidR="00B57596" w:rsidRPr="00894251">
        <w:rPr>
          <w:rFonts w:cs="Arial"/>
          <w:b/>
          <w:bCs/>
        </w:rPr>
        <w:t>N°</w:t>
      </w:r>
      <w:proofErr w:type="spellEnd"/>
      <w:r w:rsidR="00B57596" w:rsidRPr="00894251">
        <w:rPr>
          <w:rFonts w:cs="Arial"/>
          <w:b/>
          <w:bCs/>
        </w:rPr>
        <w:t>.</w:t>
      </w:r>
      <w:r w:rsidR="00B57596" w:rsidRPr="00894251">
        <w:rPr>
          <w:rFonts w:cs="Arial"/>
          <w:b/>
          <w:bCs/>
          <w:spacing w:val="-3"/>
        </w:rPr>
        <w:t xml:space="preserve"> </w:t>
      </w:r>
      <w:r w:rsidR="00B57596" w:rsidRPr="00894251">
        <w:rPr>
          <w:rFonts w:cs="Arial"/>
          <w:b/>
          <w:bCs/>
        </w:rPr>
        <w:t>1</w:t>
      </w:r>
    </w:p>
    <w:p w14:paraId="24080A11" w14:textId="77777777" w:rsidR="00B57596" w:rsidRPr="00894251" w:rsidRDefault="00B57596" w:rsidP="00894251">
      <w:pPr>
        <w:jc w:val="center"/>
        <w:rPr>
          <w:rFonts w:cs="Arial"/>
          <w:b/>
        </w:rPr>
      </w:pPr>
      <w:r w:rsidRPr="00894251">
        <w:rPr>
          <w:rFonts w:cs="Arial"/>
          <w:b/>
        </w:rPr>
        <w:t>CARTA</w:t>
      </w:r>
      <w:r w:rsidRPr="00894251">
        <w:rPr>
          <w:rFonts w:cs="Arial"/>
          <w:b/>
          <w:spacing w:val="-5"/>
        </w:rPr>
        <w:t xml:space="preserve"> </w:t>
      </w:r>
      <w:r w:rsidRPr="00894251">
        <w:rPr>
          <w:rFonts w:cs="Arial"/>
          <w:b/>
        </w:rPr>
        <w:t>DE PRESENTACIÓN</w:t>
      </w:r>
      <w:r w:rsidRPr="00894251">
        <w:rPr>
          <w:rFonts w:cs="Arial"/>
          <w:b/>
          <w:spacing w:val="-1"/>
        </w:rPr>
        <w:t xml:space="preserve"> </w:t>
      </w:r>
      <w:r w:rsidRPr="00894251">
        <w:rPr>
          <w:rFonts w:cs="Arial"/>
          <w:b/>
        </w:rPr>
        <w:t>DE LA</w:t>
      </w:r>
      <w:r w:rsidRPr="00894251">
        <w:rPr>
          <w:rFonts w:cs="Arial"/>
          <w:b/>
          <w:spacing w:val="-3"/>
        </w:rPr>
        <w:t xml:space="preserve"> </w:t>
      </w:r>
      <w:r w:rsidRPr="00894251">
        <w:rPr>
          <w:rFonts w:cs="Arial"/>
          <w:b/>
        </w:rPr>
        <w:t>PROPUESTA</w:t>
      </w:r>
    </w:p>
    <w:p w14:paraId="6376FB93" w14:textId="77777777" w:rsidR="00B57596" w:rsidRPr="00894251" w:rsidRDefault="00B57596" w:rsidP="00894251">
      <w:pPr>
        <w:jc w:val="center"/>
        <w:rPr>
          <w:rFonts w:cs="Arial"/>
          <w:b/>
        </w:rPr>
      </w:pPr>
    </w:p>
    <w:p w14:paraId="669E2897" w14:textId="24A559DC" w:rsidR="004B19E4" w:rsidRPr="00894251" w:rsidRDefault="004B19E4" w:rsidP="00894251">
      <w:pPr>
        <w:jc w:val="center"/>
        <w:rPr>
          <w:rFonts w:cs="Arial"/>
          <w:b/>
        </w:rPr>
      </w:pPr>
      <w:r w:rsidRPr="00894251">
        <w:rPr>
          <w:rFonts w:cs="Arial"/>
          <w:b/>
        </w:rPr>
        <w:t>SELECCIÓN ABREVIADA MEDIANTE SUBASTA INVERSA ELECTRÓNICA</w:t>
      </w:r>
    </w:p>
    <w:p w14:paraId="03B9826B" w14:textId="540C7BCB" w:rsidR="00B02550"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5C88222A" w14:textId="77777777" w:rsidR="004B19E4" w:rsidRPr="00894251" w:rsidRDefault="004B19E4" w:rsidP="00894251">
      <w:pPr>
        <w:jc w:val="center"/>
        <w:rPr>
          <w:rFonts w:cs="Arial"/>
          <w:b/>
        </w:rPr>
      </w:pPr>
    </w:p>
    <w:p w14:paraId="4EEFCEB6" w14:textId="4832787E" w:rsidR="005D21C2" w:rsidRPr="00894251" w:rsidRDefault="00F334C0" w:rsidP="00894251">
      <w:pPr>
        <w:jc w:val="center"/>
        <w:rPr>
          <w:rFonts w:eastAsia="Batang" w:cs="Arial"/>
          <w:snapToGrid w:val="0"/>
          <w:lang w:val="es-CO" w:eastAsia="en-U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cs="Arial"/>
          <w:b/>
          <w:bCs/>
          <w:color w:val="000000"/>
        </w:rPr>
        <w:t>.”</w:t>
      </w:r>
    </w:p>
    <w:p w14:paraId="60D9EE50" w14:textId="77777777" w:rsidR="005D21C2" w:rsidRPr="00894251" w:rsidRDefault="005D21C2" w:rsidP="00894251">
      <w:pPr>
        <w:autoSpaceDE w:val="0"/>
        <w:autoSpaceDN w:val="0"/>
        <w:adjustRightInd w:val="0"/>
        <w:jc w:val="both"/>
        <w:rPr>
          <w:rFonts w:eastAsia="Batang" w:cs="Arial"/>
          <w:snapToGrid w:val="0"/>
          <w:lang w:val="es-CO" w:eastAsia="en-US"/>
        </w:rPr>
      </w:pPr>
    </w:p>
    <w:p w14:paraId="239856DE"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Señores</w:t>
      </w:r>
    </w:p>
    <w:p w14:paraId="26495A64"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ÁREA METROPOLITANA DEL VALLE DE ABURRÁ </w:t>
      </w:r>
    </w:p>
    <w:p w14:paraId="671D7CB3"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[Subdirección ordenadora del gasto]           </w:t>
      </w:r>
    </w:p>
    <w:p w14:paraId="7145DF14"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Medellín</w:t>
      </w:r>
    </w:p>
    <w:p w14:paraId="208BEC5E" w14:textId="77777777" w:rsidR="00B57596" w:rsidRPr="00894251" w:rsidRDefault="00B57596" w:rsidP="00894251">
      <w:pPr>
        <w:autoSpaceDE w:val="0"/>
        <w:autoSpaceDN w:val="0"/>
        <w:adjustRightInd w:val="0"/>
        <w:jc w:val="both"/>
        <w:rPr>
          <w:rFonts w:eastAsia="Batang" w:cs="Arial"/>
          <w:snapToGrid w:val="0"/>
          <w:lang w:val="es-CO" w:eastAsia="en-US"/>
        </w:rPr>
      </w:pPr>
    </w:p>
    <w:p w14:paraId="32F78D6B"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El suscrito ______________________________________, identificado con la C.C. __________ en nombre de ______________________________, de acuerdo con las reglas que se estipulan en el Pliego de Condiciones y demás documentos de la contratación </w:t>
      </w:r>
    </w:p>
    <w:p w14:paraId="5DF90F58"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&lt;CDP&gt; de &lt;Año&gt;, cuyo objeto es “&lt;objeto&gt;”, me permito presentar la siguiente propuesta.</w:t>
      </w:r>
    </w:p>
    <w:p w14:paraId="36CE9C21" w14:textId="77777777" w:rsidR="00985369" w:rsidRPr="00894251" w:rsidRDefault="00985369" w:rsidP="00894251">
      <w:pPr>
        <w:autoSpaceDE w:val="0"/>
        <w:autoSpaceDN w:val="0"/>
        <w:adjustRightInd w:val="0"/>
        <w:jc w:val="both"/>
        <w:rPr>
          <w:rFonts w:eastAsia="Batang" w:cs="Arial"/>
          <w:snapToGrid w:val="0"/>
          <w:lang w:val="es-CO" w:eastAsia="en-US"/>
        </w:rPr>
      </w:pPr>
    </w:p>
    <w:p w14:paraId="2F486CD0" w14:textId="77777777" w:rsidR="00B57596" w:rsidRPr="00894251" w:rsidRDefault="00B57596" w:rsidP="00894251">
      <w:pPr>
        <w:jc w:val="both"/>
        <w:rPr>
          <w:rFonts w:eastAsia="Batang" w:cs="Arial"/>
          <w:snapToGrid w:val="0"/>
          <w:lang w:val="es-CO" w:eastAsia="en-US"/>
        </w:rPr>
      </w:pPr>
      <w:r w:rsidRPr="00894251">
        <w:rPr>
          <w:rFonts w:eastAsia="Batang" w:cs="Arial"/>
          <w:snapToGrid w:val="0"/>
          <w:lang w:val="es-CO" w:eastAsia="en-US"/>
        </w:rPr>
        <w:t xml:space="preserve">En caso de resultar favorecido (s) con la adjudicación, total o parcialmente, me (nos) comprometo (emos) a firmar el contrato y a cumplir con todas las obligaciones establecidas tanto en el Pliego de Condiciones como en la propuesta que presente (amos). </w:t>
      </w:r>
    </w:p>
    <w:p w14:paraId="088344B4"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Declaro (amos) así mismo:  </w:t>
      </w:r>
    </w:p>
    <w:p w14:paraId="2EEF5867"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esta propuesta y el contrato que llegare a celebrarse sólo compromete a los firmantes de esta carta.</w:t>
      </w:r>
    </w:p>
    <w:p w14:paraId="2F1F24EF"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ninguna entidad o persona distinta de los firmantes tiene interés comercial en esta propuesta, ni en el contrato que de ella se derive.</w:t>
      </w:r>
    </w:p>
    <w:p w14:paraId="58D8C388"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ni el suscrito ni la sociedad que represento se hallan incursos en las causales de inhabilidad e incompatibilidad establecidas en la Ley 80 de 1993 y demás normas sobre la materia.</w:t>
      </w:r>
    </w:p>
    <w:p w14:paraId="0ED22907"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el suscrito y la sociedad que represento se comprometen a entregar a satisfacción del ÁREA METROPOLITANA DEL VALLE DE ABURRÁ, en las fechas indicadas, el objeto de la contratación.</w:t>
      </w:r>
    </w:p>
    <w:p w14:paraId="2F7CA53F"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conocemos las leyes de la República de Colombia que rigen la presente contratación.</w:t>
      </w:r>
    </w:p>
    <w:p w14:paraId="5BDC2219"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 xml:space="preserve">Que los precios de la propuesta se mantendrán sin variación durante la vigencia de la contratación y el contrato. </w:t>
      </w:r>
    </w:p>
    <w:p w14:paraId="27150C79"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la presente oferta no tiene información reservada *</w:t>
      </w:r>
    </w:p>
    <w:p w14:paraId="6D8C4D4E"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autorizo expresamente al ÁREA METROPOLITANA DEL VALLE DE ABURRÁ para verificar toda la información incluida en la propuesta y realice consultas en las listas de riesgos.</w:t>
      </w:r>
    </w:p>
    <w:p w14:paraId="3A7E90E3"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24892F81" w14:textId="77777777" w:rsidR="00B57596" w:rsidRPr="00894251" w:rsidRDefault="00B57596" w:rsidP="00894251">
      <w:pPr>
        <w:widowControl w:val="0"/>
        <w:numPr>
          <w:ilvl w:val="1"/>
          <w:numId w:val="14"/>
        </w:numPr>
        <w:autoSpaceDE w:val="0"/>
        <w:autoSpaceDN w:val="0"/>
        <w:adjustRightInd w:val="0"/>
        <w:ind w:left="426" w:hanging="426"/>
        <w:jc w:val="both"/>
        <w:rPr>
          <w:rFonts w:eastAsia="Batang" w:cs="Arial"/>
          <w:snapToGrid w:val="0"/>
          <w:lang w:val="es-CO" w:eastAsia="en-US"/>
        </w:rPr>
      </w:pPr>
      <w:r w:rsidRPr="00894251">
        <w:rPr>
          <w:rFonts w:eastAsia="Batang" w:cs="Arial"/>
          <w:snapToGrid w:val="0"/>
          <w:lang w:val="es-CO" w:eastAsia="en-US"/>
        </w:rPr>
        <w:t>Que acepto la notificación electrónica de todos los actos administrativos que ponen fin al proceso de selección por medio del correo electrónico citado en la presente carta.</w:t>
      </w:r>
    </w:p>
    <w:p w14:paraId="3DF035F0"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Así mismo, reconozco que el ÁREA METROPOLITANA DEL VALLE DE ABURRÁ, en cumplimiento de la ley: </w:t>
      </w:r>
    </w:p>
    <w:p w14:paraId="43521C5E" w14:textId="77777777" w:rsidR="00B57596" w:rsidRPr="00894251" w:rsidRDefault="00B57596" w:rsidP="00894251">
      <w:pPr>
        <w:autoSpaceDE w:val="0"/>
        <w:autoSpaceDN w:val="0"/>
        <w:adjustRightInd w:val="0"/>
        <w:ind w:left="426" w:hanging="284"/>
        <w:jc w:val="both"/>
        <w:rPr>
          <w:rFonts w:eastAsia="Batang" w:cs="Arial"/>
          <w:snapToGrid w:val="0"/>
          <w:lang w:val="es-CO" w:eastAsia="en-US"/>
        </w:rPr>
      </w:pPr>
      <w:r w:rsidRPr="00894251">
        <w:rPr>
          <w:rFonts w:eastAsia="Batang" w:cs="Arial"/>
          <w:snapToGrid w:val="0"/>
          <w:lang w:val="es-CO" w:eastAsia="en-US"/>
        </w:rPr>
        <w:t>a)</w:t>
      </w:r>
      <w:r w:rsidRPr="00894251">
        <w:rPr>
          <w:rFonts w:eastAsia="Batang" w:cs="Arial"/>
          <w:snapToGrid w:val="0"/>
          <w:lang w:val="es-CO" w:eastAsia="en-US"/>
        </w:rPr>
        <w:tab/>
        <w:t xml:space="preserve">Revisará y verificará el cumplimiento del pago de salarios / honorarios y demás obligaciones laborales, así como los aportes al Sistema de Seguridad Social Integral, conforme a lo señalado </w:t>
      </w:r>
      <w:r w:rsidRPr="00894251">
        <w:rPr>
          <w:rFonts w:eastAsia="Batang" w:cs="Arial"/>
          <w:snapToGrid w:val="0"/>
          <w:lang w:val="es-CO" w:eastAsia="en-US"/>
        </w:rPr>
        <w:lastRenderedPageBreak/>
        <w:t>en el artículo 50 de la Ley 789 de 2002 y normas reglamentarias, de sus empleados / contratistas, durante la vigencia del contrato.</w:t>
      </w:r>
    </w:p>
    <w:p w14:paraId="4017165E" w14:textId="77777777" w:rsidR="00B57596" w:rsidRPr="00894251" w:rsidRDefault="00B57596" w:rsidP="00894251">
      <w:pPr>
        <w:autoSpaceDE w:val="0"/>
        <w:autoSpaceDN w:val="0"/>
        <w:adjustRightInd w:val="0"/>
        <w:ind w:left="426" w:hanging="284"/>
        <w:jc w:val="both"/>
        <w:rPr>
          <w:rFonts w:eastAsia="Batang" w:cs="Arial"/>
          <w:snapToGrid w:val="0"/>
          <w:lang w:val="es-CO" w:eastAsia="en-US"/>
        </w:rPr>
      </w:pPr>
      <w:r w:rsidRPr="00894251">
        <w:rPr>
          <w:rFonts w:eastAsia="Batang" w:cs="Arial"/>
          <w:snapToGrid w:val="0"/>
          <w:lang w:val="es-CO" w:eastAsia="en-US"/>
        </w:rPr>
        <w:t>b)</w:t>
      </w:r>
      <w:r w:rsidRPr="00894251">
        <w:rPr>
          <w:rFonts w:eastAsia="Batang" w:cs="Arial"/>
          <w:snapToGrid w:val="0"/>
          <w:lang w:val="es-CO" w:eastAsia="en-US"/>
        </w:rPr>
        <w:tab/>
        <w:t xml:space="preserve">Retendrá los pagos que como CONTRATISTA tenga a mi favor, en caso de presentar mora en los aportes a la seguridad social y parafiscales y/o en el pago a los trabajadores vinculados mediante contrato de trabajo o a cualquiera de los ex trabajadores </w:t>
      </w:r>
      <w:proofErr w:type="gramStart"/>
      <w:r w:rsidRPr="00894251">
        <w:rPr>
          <w:rFonts w:eastAsia="Batang" w:cs="Arial"/>
          <w:snapToGrid w:val="0"/>
          <w:lang w:val="es-CO" w:eastAsia="en-US"/>
        </w:rPr>
        <w:t>del mismo</w:t>
      </w:r>
      <w:proofErr w:type="gramEnd"/>
      <w:r w:rsidRPr="00894251">
        <w:rPr>
          <w:rFonts w:eastAsia="Batang" w:cs="Arial"/>
          <w:snapToGrid w:val="0"/>
          <w:lang w:val="es-CO" w:eastAsia="en-US"/>
        </w:rPr>
        <w:t xml:space="preserve"> o contratistas por concepto de salarios / honorarios, prestaciones sociales (n/a para prestación de servicios) o cualquiera otra obligación de carácter laboral pendiente.</w:t>
      </w:r>
    </w:p>
    <w:p w14:paraId="50C1F448" w14:textId="77777777" w:rsidR="00B57596" w:rsidRPr="00894251" w:rsidRDefault="00B57596" w:rsidP="00894251">
      <w:pPr>
        <w:autoSpaceDE w:val="0"/>
        <w:autoSpaceDN w:val="0"/>
        <w:adjustRightInd w:val="0"/>
        <w:ind w:left="426" w:hanging="284"/>
        <w:jc w:val="both"/>
        <w:rPr>
          <w:rFonts w:eastAsia="Batang" w:cs="Arial"/>
          <w:snapToGrid w:val="0"/>
          <w:lang w:val="es-CO" w:eastAsia="en-US"/>
        </w:rPr>
      </w:pPr>
      <w:r w:rsidRPr="00894251">
        <w:rPr>
          <w:rFonts w:eastAsia="Batang" w:cs="Arial"/>
          <w:snapToGrid w:val="0"/>
          <w:lang w:val="es-CO" w:eastAsia="en-US"/>
        </w:rPr>
        <w:t>c)</w:t>
      </w:r>
      <w:r w:rsidRPr="00894251">
        <w:rPr>
          <w:rFonts w:eastAsia="Batang" w:cs="Arial"/>
          <w:snapToGrid w:val="0"/>
          <w:lang w:val="es-CO" w:eastAsia="en-US"/>
        </w:rPr>
        <w:tab/>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3BC549B8" w14:textId="77777777" w:rsidR="00B57596" w:rsidRPr="00894251" w:rsidRDefault="00B57596" w:rsidP="00894251">
      <w:pPr>
        <w:autoSpaceDE w:val="0"/>
        <w:autoSpaceDN w:val="0"/>
        <w:adjustRightInd w:val="0"/>
        <w:ind w:left="426" w:hanging="284"/>
        <w:jc w:val="both"/>
        <w:rPr>
          <w:rFonts w:eastAsia="Batang" w:cs="Arial"/>
          <w:snapToGrid w:val="0"/>
          <w:lang w:val="es-CO" w:eastAsia="en-US"/>
        </w:rPr>
      </w:pPr>
    </w:p>
    <w:p w14:paraId="1AA9F056"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Proponente:</w:t>
      </w:r>
      <w:r w:rsidRPr="00894251">
        <w:rPr>
          <w:rFonts w:eastAsia="Batang" w:cs="Arial"/>
          <w:snapToGrid w:val="0"/>
          <w:lang w:val="es-CO" w:eastAsia="en-US"/>
        </w:rPr>
        <w:tab/>
        <w:t>________________________________</w:t>
      </w:r>
    </w:p>
    <w:p w14:paraId="0475DA94" w14:textId="0B3F3478" w:rsidR="00B57596" w:rsidRPr="00894251" w:rsidRDefault="008C2F93"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NIT:</w:t>
      </w:r>
      <w:r w:rsidR="00B57596" w:rsidRPr="00894251">
        <w:rPr>
          <w:rFonts w:eastAsia="Batang" w:cs="Arial"/>
          <w:snapToGrid w:val="0"/>
          <w:lang w:val="es-CO" w:eastAsia="en-US"/>
        </w:rPr>
        <w:tab/>
        <w:t>________________________________</w:t>
      </w:r>
    </w:p>
    <w:p w14:paraId="384F103F"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Correo electrónico: </w:t>
      </w:r>
      <w:r w:rsidRPr="00894251">
        <w:rPr>
          <w:rFonts w:eastAsia="Batang" w:cs="Arial"/>
          <w:snapToGrid w:val="0"/>
          <w:lang w:val="es-CO" w:eastAsia="en-US"/>
        </w:rPr>
        <w:tab/>
        <w:t>________________________________</w:t>
      </w:r>
    </w:p>
    <w:p w14:paraId="4C2F085E"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 xml:space="preserve">Dirección: </w:t>
      </w:r>
      <w:r w:rsidRPr="00894251">
        <w:rPr>
          <w:rFonts w:eastAsia="Batang" w:cs="Arial"/>
          <w:snapToGrid w:val="0"/>
          <w:lang w:val="es-CO" w:eastAsia="en-US"/>
        </w:rPr>
        <w:tab/>
        <w:t>________________________________</w:t>
      </w:r>
    </w:p>
    <w:p w14:paraId="4360E2ED"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Teléfono:</w:t>
      </w:r>
      <w:r w:rsidRPr="00894251">
        <w:rPr>
          <w:rFonts w:eastAsia="Batang" w:cs="Arial"/>
          <w:snapToGrid w:val="0"/>
          <w:lang w:val="es-CO" w:eastAsia="en-US"/>
        </w:rPr>
        <w:tab/>
        <w:t>________________________________</w:t>
      </w:r>
    </w:p>
    <w:p w14:paraId="76EE83B3"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Fax:</w:t>
      </w:r>
      <w:r w:rsidRPr="00894251">
        <w:rPr>
          <w:rFonts w:eastAsia="Batang" w:cs="Arial"/>
          <w:snapToGrid w:val="0"/>
          <w:lang w:val="es-CO" w:eastAsia="en-US"/>
        </w:rPr>
        <w:tab/>
        <w:t>________________________________</w:t>
      </w:r>
    </w:p>
    <w:p w14:paraId="373F4F8E"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Nombre Representante legal del proponente:</w:t>
      </w:r>
      <w:r w:rsidRPr="00894251">
        <w:rPr>
          <w:rFonts w:eastAsia="Batang" w:cs="Arial"/>
          <w:snapToGrid w:val="0"/>
          <w:lang w:val="es-CO" w:eastAsia="en-US"/>
        </w:rPr>
        <w:tab/>
        <w:t>________________________________</w:t>
      </w:r>
    </w:p>
    <w:p w14:paraId="12DBD939"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Dirección:</w:t>
      </w:r>
      <w:r w:rsidRPr="00894251">
        <w:rPr>
          <w:rFonts w:eastAsia="Batang" w:cs="Arial"/>
          <w:snapToGrid w:val="0"/>
          <w:lang w:val="es-CO" w:eastAsia="en-US"/>
        </w:rPr>
        <w:tab/>
        <w:t>________________________________</w:t>
      </w:r>
    </w:p>
    <w:p w14:paraId="172922FF"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Teléfono:</w:t>
      </w:r>
      <w:r w:rsidRPr="00894251">
        <w:rPr>
          <w:rFonts w:eastAsia="Batang" w:cs="Arial"/>
          <w:snapToGrid w:val="0"/>
          <w:lang w:val="es-CO" w:eastAsia="en-US"/>
        </w:rPr>
        <w:tab/>
        <w:t>________________________________</w:t>
      </w:r>
    </w:p>
    <w:p w14:paraId="20304876"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Documento de identificación</w:t>
      </w:r>
      <w:r w:rsidRPr="00894251">
        <w:rPr>
          <w:rFonts w:eastAsia="Batang" w:cs="Arial"/>
          <w:snapToGrid w:val="0"/>
          <w:lang w:val="es-CO" w:eastAsia="en-US"/>
        </w:rPr>
        <w:tab/>
        <w:t>________________________________</w:t>
      </w:r>
    </w:p>
    <w:p w14:paraId="775896B4"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Firma del Representante legal</w:t>
      </w:r>
      <w:r w:rsidRPr="00894251">
        <w:rPr>
          <w:rFonts w:eastAsia="Batang" w:cs="Arial"/>
          <w:snapToGrid w:val="0"/>
          <w:lang w:val="es-CO" w:eastAsia="en-US"/>
        </w:rPr>
        <w:tab/>
        <w:t>________________________________</w:t>
      </w:r>
    </w:p>
    <w:p w14:paraId="1C9A6E4E"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Firma Aval (en caso de requerirlo)</w:t>
      </w:r>
      <w:r w:rsidRPr="00894251">
        <w:rPr>
          <w:rFonts w:eastAsia="Batang" w:cs="Arial"/>
          <w:snapToGrid w:val="0"/>
          <w:lang w:val="es-CO" w:eastAsia="en-US"/>
        </w:rPr>
        <w:tab/>
        <w:t>________________________________</w:t>
      </w:r>
    </w:p>
    <w:p w14:paraId="6B866400" w14:textId="77777777" w:rsidR="00B57596" w:rsidRPr="00894251" w:rsidRDefault="00B57596" w:rsidP="00894251">
      <w:pPr>
        <w:autoSpaceDE w:val="0"/>
        <w:autoSpaceDN w:val="0"/>
        <w:adjustRightInd w:val="0"/>
        <w:jc w:val="both"/>
        <w:rPr>
          <w:rFonts w:eastAsia="Batang" w:cs="Arial"/>
          <w:snapToGrid w:val="0"/>
          <w:lang w:val="es-CO" w:eastAsia="en-US"/>
        </w:rPr>
      </w:pPr>
    </w:p>
    <w:p w14:paraId="00817936"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Batang" w:cs="Arial"/>
          <w:snapToGrid w:val="0"/>
          <w:lang w:val="es-CO" w:eastAsia="en-US"/>
        </w:rPr>
        <w:t>Nota: * Si el proponente cuenta con información reservada deberá detallarla, e indicar bajo que normatividad apoya la reserva.</w:t>
      </w:r>
    </w:p>
    <w:p w14:paraId="4B5E2326" w14:textId="77777777" w:rsidR="00F14349" w:rsidRPr="00894251" w:rsidRDefault="00F14349" w:rsidP="00894251">
      <w:pPr>
        <w:autoSpaceDE w:val="0"/>
        <w:autoSpaceDN w:val="0"/>
        <w:adjustRightInd w:val="0"/>
        <w:jc w:val="both"/>
        <w:rPr>
          <w:rFonts w:eastAsia="Batang" w:cs="Arial"/>
          <w:snapToGrid w:val="0"/>
          <w:lang w:val="es-CO" w:eastAsia="en-US"/>
        </w:rPr>
      </w:pPr>
    </w:p>
    <w:p w14:paraId="1DB740A6" w14:textId="77777777" w:rsidR="00F14349" w:rsidRPr="00894251" w:rsidRDefault="00F14349" w:rsidP="00894251">
      <w:pPr>
        <w:autoSpaceDE w:val="0"/>
        <w:autoSpaceDN w:val="0"/>
        <w:adjustRightInd w:val="0"/>
        <w:jc w:val="both"/>
        <w:rPr>
          <w:rFonts w:eastAsia="Calibri" w:cs="Arial"/>
          <w:snapToGrid w:val="0"/>
          <w:lang w:val="es-CO" w:eastAsia="en-US"/>
        </w:rPr>
        <w:sectPr w:rsidR="00F14349" w:rsidRPr="00894251" w:rsidSect="00576212">
          <w:headerReference w:type="default" r:id="rId52"/>
          <w:footerReference w:type="default" r:id="rId53"/>
          <w:headerReference w:type="first" r:id="rId54"/>
          <w:footerReference w:type="first" r:id="rId55"/>
          <w:pgSz w:w="12240" w:h="15840"/>
          <w:pgMar w:top="1701" w:right="1701" w:bottom="1701" w:left="1701" w:header="907" w:footer="454" w:gutter="0"/>
          <w:cols w:space="720"/>
          <w:titlePg/>
          <w:docGrid w:linePitch="299"/>
        </w:sectPr>
      </w:pPr>
    </w:p>
    <w:p w14:paraId="1A37E278" w14:textId="77777777" w:rsidR="00B57596" w:rsidRPr="00894251" w:rsidRDefault="00B57596" w:rsidP="00894251">
      <w:pPr>
        <w:jc w:val="center"/>
        <w:rPr>
          <w:rFonts w:cs="Arial"/>
          <w:b/>
          <w:bCs/>
        </w:rPr>
      </w:pPr>
      <w:r w:rsidRPr="00894251">
        <w:rPr>
          <w:rFonts w:cs="Arial"/>
          <w:b/>
          <w:bCs/>
        </w:rPr>
        <w:lastRenderedPageBreak/>
        <w:t xml:space="preserve">FORMULARIO </w:t>
      </w:r>
      <w:proofErr w:type="spellStart"/>
      <w:r w:rsidRPr="00894251">
        <w:rPr>
          <w:rFonts w:cs="Arial"/>
          <w:b/>
          <w:bCs/>
        </w:rPr>
        <w:t>N°</w:t>
      </w:r>
      <w:proofErr w:type="spellEnd"/>
      <w:r w:rsidRPr="00894251">
        <w:rPr>
          <w:rFonts w:cs="Arial"/>
          <w:b/>
          <w:bCs/>
        </w:rPr>
        <w:t>. 2</w:t>
      </w:r>
    </w:p>
    <w:p w14:paraId="6CF7D7FA" w14:textId="77777777" w:rsidR="00B57596" w:rsidRPr="00894251" w:rsidRDefault="00B57596" w:rsidP="00894251">
      <w:pPr>
        <w:rPr>
          <w:rFonts w:cs="Arial"/>
        </w:rPr>
      </w:pPr>
    </w:p>
    <w:p w14:paraId="7CD56C9A" w14:textId="77777777" w:rsidR="00F14349" w:rsidRPr="00894251" w:rsidRDefault="004B19E4" w:rsidP="00894251">
      <w:pPr>
        <w:jc w:val="center"/>
        <w:rPr>
          <w:rFonts w:cs="Arial"/>
          <w:b/>
        </w:rPr>
      </w:pPr>
      <w:r w:rsidRPr="00894251">
        <w:rPr>
          <w:rFonts w:cs="Arial"/>
          <w:b/>
        </w:rPr>
        <w:t>SELECCIÓN ABREVIADA MEDIANTE SUBASTA INVERSA ELECTRÓNICA</w:t>
      </w:r>
    </w:p>
    <w:p w14:paraId="7B258F79" w14:textId="5FFCCCEE"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r w:rsidR="00F14349" w:rsidRPr="00894251">
        <w:rPr>
          <w:rFonts w:cs="Arial"/>
          <w:b/>
        </w:rPr>
        <w:t>.</w:t>
      </w:r>
    </w:p>
    <w:p w14:paraId="6AFE0652" w14:textId="77777777" w:rsidR="004B19E4" w:rsidRPr="00894251" w:rsidRDefault="004B19E4" w:rsidP="00894251">
      <w:pPr>
        <w:jc w:val="center"/>
        <w:rPr>
          <w:rFonts w:cs="Arial"/>
          <w:b/>
        </w:rPr>
      </w:pPr>
    </w:p>
    <w:p w14:paraId="62234989" w14:textId="27EFE554" w:rsidR="00543E2A" w:rsidRPr="00894251" w:rsidRDefault="00F334C0" w:rsidP="00894251">
      <w:pPr>
        <w:tabs>
          <w:tab w:val="left" w:pos="0"/>
        </w:tabs>
        <w:autoSpaceDE w:val="0"/>
        <w:autoSpaceDN w:val="0"/>
        <w:adjustRightInd w:val="0"/>
        <w:jc w:val="center"/>
        <w:rPr>
          <w:rFonts w:eastAsia="Arial" w:cs="Arial"/>
          <w:b/>
          <w:bC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2E457140" w14:textId="7EC9040D" w:rsidR="00D32814" w:rsidRPr="00894251" w:rsidRDefault="006A5893" w:rsidP="00894251">
      <w:pPr>
        <w:pStyle w:val="Textoindependiente"/>
        <w:spacing w:after="0"/>
        <w:jc w:val="center"/>
        <w:rPr>
          <w:rFonts w:cs="Arial"/>
          <w:b/>
        </w:rPr>
      </w:pPr>
      <w:r w:rsidRPr="00894251">
        <w:rPr>
          <w:rFonts w:cs="Arial"/>
          <w:b/>
        </w:rPr>
        <w:t>.</w:t>
      </w:r>
    </w:p>
    <w:p w14:paraId="391668A9" w14:textId="77777777" w:rsidR="006A5893" w:rsidRPr="00894251" w:rsidRDefault="006A5893" w:rsidP="00894251">
      <w:pPr>
        <w:pStyle w:val="Textoindependiente"/>
        <w:spacing w:after="0"/>
        <w:jc w:val="center"/>
        <w:rPr>
          <w:rFonts w:cs="Arial"/>
          <w:b/>
        </w:rPr>
      </w:pPr>
    </w:p>
    <w:p w14:paraId="2BB9EF04" w14:textId="77777777" w:rsidR="00B57596" w:rsidRPr="00894251" w:rsidRDefault="00B57596" w:rsidP="00894251">
      <w:pPr>
        <w:jc w:val="center"/>
        <w:rPr>
          <w:rFonts w:eastAsia="Calibri" w:cs="Arial"/>
          <w:b/>
          <w:spacing w:val="-1"/>
          <w:lang w:val="es-CO" w:eastAsia="en-US"/>
        </w:rPr>
      </w:pPr>
      <w:r w:rsidRPr="00894251">
        <w:rPr>
          <w:rFonts w:eastAsia="Calibri" w:cs="Arial"/>
          <w:b/>
          <w:spacing w:val="-1"/>
          <w:lang w:val="es-CO" w:eastAsia="en-US"/>
        </w:rPr>
        <w:t>CARTA CONSTITUCIÓN FORMAS ASOCIATIVAS</w:t>
      </w:r>
    </w:p>
    <w:p w14:paraId="17133B35" w14:textId="77777777" w:rsidR="00B57596" w:rsidRPr="00894251" w:rsidRDefault="00B57596" w:rsidP="00894251">
      <w:pPr>
        <w:pStyle w:val="Textoindependiente"/>
        <w:spacing w:after="0"/>
        <w:rPr>
          <w:rFonts w:cs="Arial"/>
          <w:b/>
        </w:rPr>
      </w:pPr>
    </w:p>
    <w:p w14:paraId="57D3100F" w14:textId="77777777" w:rsidR="005D21C2" w:rsidRPr="00894251" w:rsidRDefault="005D21C2" w:rsidP="00894251">
      <w:pPr>
        <w:autoSpaceDE w:val="0"/>
        <w:autoSpaceDN w:val="0"/>
        <w:adjustRightInd w:val="0"/>
        <w:jc w:val="both"/>
        <w:rPr>
          <w:rFonts w:eastAsia="Calibri" w:cs="Arial"/>
          <w:lang w:val="es-CO"/>
        </w:rPr>
      </w:pPr>
    </w:p>
    <w:p w14:paraId="571BE4F1" w14:textId="77777777" w:rsidR="00B57596" w:rsidRPr="00894251" w:rsidRDefault="00B57596" w:rsidP="00894251">
      <w:pPr>
        <w:autoSpaceDE w:val="0"/>
        <w:autoSpaceDN w:val="0"/>
        <w:adjustRightInd w:val="0"/>
        <w:jc w:val="both"/>
        <w:rPr>
          <w:rFonts w:eastAsia="Batang" w:cs="Arial"/>
          <w:snapToGrid w:val="0"/>
          <w:lang w:val="es-CO" w:eastAsia="en-US"/>
        </w:rPr>
      </w:pPr>
      <w:r w:rsidRPr="00894251">
        <w:rPr>
          <w:rFonts w:eastAsia="Calibri" w:cs="Arial"/>
          <w:lang w:val="es-CO"/>
        </w:rPr>
        <w:t xml:space="preserve">Medellín, ___ de ___ </w:t>
      </w:r>
      <w:proofErr w:type="spellStart"/>
      <w:r w:rsidRPr="00894251">
        <w:rPr>
          <w:rFonts w:eastAsia="Calibri" w:cs="Arial"/>
          <w:lang w:val="es-CO"/>
        </w:rPr>
        <w:t>de</w:t>
      </w:r>
      <w:proofErr w:type="spellEnd"/>
      <w:r w:rsidRPr="00894251">
        <w:rPr>
          <w:rFonts w:eastAsia="Calibri" w:cs="Arial"/>
          <w:lang w:val="es-CO"/>
        </w:rPr>
        <w:t xml:space="preserve"> </w:t>
      </w:r>
      <w:r w:rsidRPr="00894251">
        <w:rPr>
          <w:rFonts w:eastAsia="Batang" w:cs="Arial"/>
          <w:snapToGrid w:val="0"/>
          <w:lang w:val="es-CO" w:eastAsia="en-US"/>
        </w:rPr>
        <w:t>&lt;Año&gt;</w:t>
      </w:r>
    </w:p>
    <w:p w14:paraId="642AD50E" w14:textId="77777777" w:rsidR="00B57596" w:rsidRPr="00894251" w:rsidRDefault="00B57596" w:rsidP="00894251">
      <w:pPr>
        <w:jc w:val="both"/>
        <w:rPr>
          <w:rFonts w:eastAsia="Calibri" w:cs="Arial"/>
          <w:lang w:val="es-CO"/>
        </w:rPr>
      </w:pPr>
    </w:p>
    <w:p w14:paraId="5A3C5C51" w14:textId="77777777" w:rsidR="00B57596" w:rsidRPr="00894251" w:rsidRDefault="00B57596" w:rsidP="00894251">
      <w:pPr>
        <w:jc w:val="both"/>
        <w:rPr>
          <w:rFonts w:eastAsia="Calibri" w:cs="Arial"/>
          <w:lang w:val="es-CO"/>
        </w:rPr>
      </w:pPr>
    </w:p>
    <w:p w14:paraId="58AE6E49" w14:textId="77777777" w:rsidR="00B57596" w:rsidRPr="00894251" w:rsidRDefault="00B57596" w:rsidP="00894251">
      <w:pPr>
        <w:jc w:val="both"/>
        <w:rPr>
          <w:rFonts w:eastAsia="Calibri" w:cs="Arial"/>
          <w:lang w:val="es-CO"/>
        </w:rPr>
      </w:pPr>
    </w:p>
    <w:p w14:paraId="36C9BEB6" w14:textId="77777777" w:rsidR="00B57596" w:rsidRPr="00894251" w:rsidRDefault="00B57596" w:rsidP="00894251">
      <w:pPr>
        <w:jc w:val="both"/>
        <w:rPr>
          <w:rFonts w:eastAsia="Calibri" w:cs="Arial"/>
          <w:lang w:val="es-CO"/>
        </w:rPr>
      </w:pPr>
      <w:r w:rsidRPr="00894251">
        <w:rPr>
          <w:rFonts w:eastAsia="Calibri" w:cs="Arial"/>
          <w:lang w:val="es-CO"/>
        </w:rPr>
        <w:t>Señores</w:t>
      </w:r>
    </w:p>
    <w:p w14:paraId="74A61DF0" w14:textId="77777777" w:rsidR="00B57596" w:rsidRPr="00894251" w:rsidRDefault="00B57596" w:rsidP="00894251">
      <w:pPr>
        <w:jc w:val="both"/>
        <w:rPr>
          <w:rFonts w:eastAsia="Calibri" w:cs="Arial"/>
          <w:lang w:val="es-CO"/>
        </w:rPr>
      </w:pPr>
      <w:r w:rsidRPr="00894251">
        <w:rPr>
          <w:rFonts w:eastAsia="Calibri" w:cs="Arial"/>
          <w:lang w:val="es-CO"/>
        </w:rPr>
        <w:t xml:space="preserve">ÁREA METROPOLITANA DEL VALLE DE ABURRÁ </w:t>
      </w:r>
    </w:p>
    <w:p w14:paraId="23D76784" w14:textId="77777777" w:rsidR="00B57596" w:rsidRPr="00894251" w:rsidRDefault="00B57596" w:rsidP="00894251">
      <w:pPr>
        <w:jc w:val="both"/>
        <w:rPr>
          <w:rFonts w:eastAsia="Calibri" w:cs="Arial"/>
          <w:lang w:val="es-CO"/>
        </w:rPr>
      </w:pPr>
      <w:r w:rsidRPr="00894251">
        <w:rPr>
          <w:rFonts w:eastAsia="Calibri" w:cs="Arial"/>
          <w:lang w:val="es-CO"/>
        </w:rPr>
        <w:t xml:space="preserve">[Subdirección ordenadora del gasto]           </w:t>
      </w:r>
    </w:p>
    <w:p w14:paraId="19AAF904" w14:textId="77777777" w:rsidR="00B57596" w:rsidRPr="00894251" w:rsidRDefault="00B57596" w:rsidP="00894251">
      <w:pPr>
        <w:jc w:val="both"/>
        <w:rPr>
          <w:rFonts w:eastAsia="Calibri" w:cs="Arial"/>
          <w:lang w:val="es-CO"/>
        </w:rPr>
      </w:pPr>
    </w:p>
    <w:p w14:paraId="4A53E59E" w14:textId="77777777" w:rsidR="00BD6C95" w:rsidRPr="00894251" w:rsidRDefault="00BD6C95" w:rsidP="00894251">
      <w:pPr>
        <w:autoSpaceDE w:val="0"/>
        <w:autoSpaceDN w:val="0"/>
        <w:adjustRightInd w:val="0"/>
        <w:jc w:val="both"/>
        <w:rPr>
          <w:rFonts w:eastAsia="Calibri" w:cs="Arial"/>
          <w:lang w:val="es-CO"/>
        </w:rPr>
      </w:pPr>
    </w:p>
    <w:p w14:paraId="4F1FBB8F" w14:textId="136CA71E" w:rsidR="00B57596" w:rsidRPr="00894251" w:rsidRDefault="00B57596" w:rsidP="00894251">
      <w:pPr>
        <w:autoSpaceDE w:val="0"/>
        <w:autoSpaceDN w:val="0"/>
        <w:adjustRightInd w:val="0"/>
        <w:jc w:val="both"/>
        <w:rPr>
          <w:rFonts w:eastAsia="Calibri" w:cs="Arial"/>
          <w:i/>
          <w:u w:val="single"/>
          <w:lang w:val="es-CO"/>
        </w:rPr>
      </w:pPr>
      <w:r w:rsidRPr="00894251">
        <w:rPr>
          <w:rFonts w:eastAsia="Calibri" w:cs="Arial"/>
          <w:lang w:val="es-CO"/>
        </w:rPr>
        <w:t xml:space="preserve">REFERENCIA: </w:t>
      </w:r>
      <w:r w:rsidRPr="00894251">
        <w:rPr>
          <w:rFonts w:eastAsia="Batang" w:cs="Arial"/>
          <w:snapToGrid w:val="0"/>
          <w:lang w:val="es-CO" w:eastAsia="en-US"/>
        </w:rPr>
        <w:t>&lt;Objeto del Proceso&gt;</w:t>
      </w:r>
      <w:r w:rsidRPr="00894251">
        <w:rPr>
          <w:rFonts w:eastAsia="Calibri" w:cs="Arial"/>
          <w:i/>
          <w:u w:val="single"/>
          <w:lang w:val="es-CO"/>
        </w:rPr>
        <w:tab/>
      </w:r>
    </w:p>
    <w:p w14:paraId="0F6B4421" w14:textId="77777777" w:rsidR="00B57596" w:rsidRPr="00894251" w:rsidRDefault="00B57596" w:rsidP="00894251">
      <w:pPr>
        <w:jc w:val="both"/>
        <w:rPr>
          <w:rFonts w:eastAsia="Calibri" w:cs="Arial"/>
          <w:lang w:val="es-CO"/>
        </w:rPr>
      </w:pPr>
    </w:p>
    <w:p w14:paraId="08FEBD3A" w14:textId="77777777" w:rsidR="00BD6C95" w:rsidRPr="00894251" w:rsidRDefault="00BD6C95" w:rsidP="00894251">
      <w:pPr>
        <w:autoSpaceDE w:val="0"/>
        <w:autoSpaceDN w:val="0"/>
        <w:adjustRightInd w:val="0"/>
        <w:jc w:val="both"/>
        <w:rPr>
          <w:rFonts w:eastAsia="Calibri" w:cs="Arial"/>
          <w:lang w:val="es-CO"/>
        </w:rPr>
      </w:pPr>
    </w:p>
    <w:p w14:paraId="21215E09" w14:textId="0F9CAF53" w:rsidR="00B57596" w:rsidRPr="00894251" w:rsidRDefault="00B57596" w:rsidP="00894251">
      <w:pPr>
        <w:autoSpaceDE w:val="0"/>
        <w:autoSpaceDN w:val="0"/>
        <w:adjustRightInd w:val="0"/>
        <w:jc w:val="both"/>
        <w:rPr>
          <w:rFonts w:eastAsia="Calibri" w:cs="Arial"/>
          <w:lang w:val="es-CO"/>
        </w:rPr>
      </w:pPr>
      <w:r w:rsidRPr="00894251">
        <w:rPr>
          <w:rFonts w:eastAsia="Calibri" w:cs="Arial"/>
          <w:lang w:val="es-CO"/>
        </w:rPr>
        <w:t xml:space="preserve">Los abajo firmantes manifestamos a través de este documento que hemos convenido asociarnos en (Unión Temporal o consorcio) para participar en el presente proceso, cuyo objeto es </w:t>
      </w:r>
      <w:r w:rsidRPr="00894251">
        <w:rPr>
          <w:rFonts w:eastAsia="Calibri" w:cs="Arial"/>
          <w:b/>
          <w:lang w:val="es-CO"/>
        </w:rPr>
        <w:t>“</w:t>
      </w:r>
      <w:r w:rsidRPr="00894251">
        <w:rPr>
          <w:rFonts w:eastAsia="Batang" w:cs="Arial"/>
          <w:snapToGrid w:val="0"/>
          <w:lang w:val="es-CO" w:eastAsia="en-US"/>
        </w:rPr>
        <w:t>&lt;Objeto del Proceso&gt;</w:t>
      </w:r>
      <w:r w:rsidRPr="00894251">
        <w:rPr>
          <w:rFonts w:eastAsia="Calibri" w:cs="Arial"/>
          <w:b/>
          <w:lang w:val="es-CO"/>
        </w:rPr>
        <w:t xml:space="preserve">”. </w:t>
      </w:r>
      <w:r w:rsidRPr="00894251">
        <w:rPr>
          <w:rFonts w:eastAsia="Calibri" w:cs="Arial"/>
          <w:lang w:val="es-CO"/>
        </w:rPr>
        <w:t>Por lo anterior expresamos:</w:t>
      </w:r>
    </w:p>
    <w:p w14:paraId="18215404" w14:textId="77777777" w:rsidR="00B57596" w:rsidRPr="00894251" w:rsidRDefault="00B57596" w:rsidP="00894251">
      <w:pPr>
        <w:jc w:val="both"/>
        <w:rPr>
          <w:rFonts w:eastAsia="Calibri" w:cs="Arial"/>
          <w:b/>
          <w:lang w:val="es-CO"/>
        </w:rPr>
      </w:pPr>
    </w:p>
    <w:p w14:paraId="51A0E1A3" w14:textId="77777777" w:rsidR="00B57596" w:rsidRPr="00894251" w:rsidRDefault="00B57596" w:rsidP="00894251">
      <w:pPr>
        <w:jc w:val="both"/>
        <w:rPr>
          <w:rFonts w:eastAsia="Calibri" w:cs="Arial"/>
          <w:lang w:val="es-CO"/>
        </w:rPr>
      </w:pPr>
      <w:r w:rsidRPr="00894251">
        <w:rPr>
          <w:rFonts w:eastAsia="Calibri" w:cs="Arial"/>
          <w:lang w:val="es-CO"/>
        </w:rPr>
        <w:t>El presente acuerdo de (Unión Temporal o consorcio u otra forma asociativa) se suscribe entre las siguientes partes:</w:t>
      </w:r>
    </w:p>
    <w:p w14:paraId="23FD0F4C" w14:textId="77777777" w:rsidR="00B57596" w:rsidRPr="00894251" w:rsidRDefault="00B57596" w:rsidP="00894251">
      <w:pPr>
        <w:jc w:val="both"/>
        <w:rPr>
          <w:rFonts w:eastAsia="Calibri" w:cs="Arial"/>
          <w:lang w:val="es-CO"/>
        </w:rPr>
      </w:pPr>
    </w:p>
    <w:p w14:paraId="3E408B5C" w14:textId="77777777" w:rsidR="00B57596" w:rsidRPr="00894251" w:rsidRDefault="00B57596" w:rsidP="00894251">
      <w:pPr>
        <w:jc w:val="both"/>
        <w:rPr>
          <w:rFonts w:eastAsia="Calibri" w:cs="Arial"/>
          <w:lang w:val="es-CO"/>
        </w:rPr>
      </w:pPr>
      <w:r w:rsidRPr="00894251">
        <w:rPr>
          <w:rFonts w:eastAsia="Calibri" w:cs="Arial"/>
          <w:lang w:val="es-CO"/>
        </w:rPr>
        <w:t xml:space="preserve">__________________, identificado como aparece al pie de su firma, actuando en nombre y representación de ________________ y ________________, identificado como aparece al pie de su firma, actuando en nombre y representación de ___________________ </w:t>
      </w:r>
    </w:p>
    <w:p w14:paraId="4D2F1D77" w14:textId="77777777" w:rsidR="00B57596" w:rsidRPr="00894251" w:rsidRDefault="00B57596" w:rsidP="00894251">
      <w:pPr>
        <w:jc w:val="both"/>
        <w:rPr>
          <w:rFonts w:eastAsia="Calibri" w:cs="Arial"/>
          <w:lang w:val="es-CO"/>
        </w:rPr>
      </w:pPr>
      <w:r w:rsidRPr="00894251">
        <w:rPr>
          <w:rFonts w:eastAsia="Calibri" w:cs="Arial"/>
          <w:lang w:val="es-CO"/>
        </w:rPr>
        <w:t xml:space="preserve">Las personas arriba mencionadas que se denominarán colectivamente como </w:t>
      </w:r>
      <w:r w:rsidRPr="00894251">
        <w:rPr>
          <w:rFonts w:eastAsia="Calibri" w:cs="Arial"/>
          <w:b/>
          <w:lang w:val="es-CO"/>
        </w:rPr>
        <w:t xml:space="preserve">LAS PARTES </w:t>
      </w:r>
      <w:r w:rsidRPr="00894251">
        <w:rPr>
          <w:rFonts w:eastAsia="Calibri" w:cs="Arial"/>
          <w:lang w:val="es-CO"/>
        </w:rPr>
        <w:t>y</w:t>
      </w:r>
    </w:p>
    <w:p w14:paraId="238A3E4A" w14:textId="77777777" w:rsidR="00B57596" w:rsidRPr="00894251" w:rsidRDefault="00B57596" w:rsidP="00894251">
      <w:pPr>
        <w:jc w:val="both"/>
        <w:rPr>
          <w:rFonts w:eastAsia="Calibri" w:cs="Arial"/>
          <w:lang w:val="es-CO"/>
        </w:rPr>
      </w:pPr>
      <w:r w:rsidRPr="00894251">
        <w:rPr>
          <w:rFonts w:eastAsia="Calibri" w:cs="Arial"/>
          <w:b/>
          <w:lang w:val="es-CO"/>
        </w:rPr>
        <w:t>CONSIDERANDO:</w:t>
      </w:r>
    </w:p>
    <w:p w14:paraId="0984717B" w14:textId="77777777" w:rsidR="00B57596" w:rsidRPr="00894251" w:rsidRDefault="00B57596" w:rsidP="00894251">
      <w:pPr>
        <w:jc w:val="both"/>
        <w:rPr>
          <w:rFonts w:eastAsia="Calibri" w:cs="Arial"/>
          <w:b/>
          <w:lang w:val="es-CO"/>
        </w:rPr>
      </w:pPr>
    </w:p>
    <w:p w14:paraId="390231EF" w14:textId="77777777" w:rsidR="00B57596" w:rsidRPr="00894251" w:rsidRDefault="00B57596" w:rsidP="00894251">
      <w:pPr>
        <w:numPr>
          <w:ilvl w:val="0"/>
          <w:numId w:val="15"/>
        </w:numPr>
        <w:tabs>
          <w:tab w:val="left" w:pos="426"/>
        </w:tabs>
        <w:ind w:left="284" w:hanging="284"/>
        <w:jc w:val="both"/>
        <w:rPr>
          <w:rFonts w:eastAsia="Calibri" w:cs="Arial"/>
          <w:lang w:val="es-CO" w:eastAsia="en-US"/>
        </w:rPr>
      </w:pPr>
      <w:r w:rsidRPr="00894251">
        <w:rPr>
          <w:rFonts w:eastAsia="Calibri" w:cs="Arial"/>
          <w:lang w:val="es-CO" w:eastAsia="en-US"/>
        </w:rPr>
        <w:t xml:space="preserve">Que el Área Metropolitana del Valle de Aburrá de Medellín, convocó para el proceso </w:t>
      </w:r>
      <w:proofErr w:type="spellStart"/>
      <w:r w:rsidRPr="00894251">
        <w:rPr>
          <w:rFonts w:eastAsia="Calibri" w:cs="Arial"/>
          <w:b/>
          <w:lang w:val="es-CO" w:eastAsia="en-US"/>
        </w:rPr>
        <w:t>N°</w:t>
      </w:r>
      <w:proofErr w:type="spellEnd"/>
      <w:r w:rsidRPr="00894251">
        <w:rPr>
          <w:rFonts w:eastAsia="Calibri" w:cs="Arial"/>
          <w:b/>
          <w:lang w:val="es-CO" w:eastAsia="en-US"/>
        </w:rPr>
        <w:t xml:space="preserve"> __ DE &lt;Año&gt;</w:t>
      </w:r>
      <w:r w:rsidRPr="00894251">
        <w:rPr>
          <w:rFonts w:eastAsia="Calibri" w:cs="Arial"/>
          <w:lang w:val="es-CO" w:eastAsia="en-US"/>
        </w:rPr>
        <w:t>.</w:t>
      </w:r>
    </w:p>
    <w:p w14:paraId="244264C9" w14:textId="77777777" w:rsidR="00B57596" w:rsidRPr="00894251" w:rsidRDefault="00B57596" w:rsidP="00894251">
      <w:pPr>
        <w:ind w:left="284" w:hanging="284"/>
        <w:jc w:val="both"/>
        <w:rPr>
          <w:rFonts w:eastAsia="Calibri" w:cs="Arial"/>
          <w:lang w:val="es-CO" w:eastAsia="en-US"/>
        </w:rPr>
      </w:pPr>
    </w:p>
    <w:p w14:paraId="22212706" w14:textId="77777777" w:rsidR="00B57596" w:rsidRPr="00894251" w:rsidRDefault="00B57596" w:rsidP="00894251">
      <w:pPr>
        <w:numPr>
          <w:ilvl w:val="0"/>
          <w:numId w:val="15"/>
        </w:numPr>
        <w:tabs>
          <w:tab w:val="left" w:pos="426"/>
        </w:tabs>
        <w:ind w:left="284" w:hanging="284"/>
        <w:jc w:val="both"/>
        <w:rPr>
          <w:rFonts w:eastAsia="Calibri" w:cs="Arial"/>
          <w:lang w:val="es-CO" w:eastAsia="en-US"/>
        </w:rPr>
      </w:pPr>
      <w:r w:rsidRPr="00894251">
        <w:rPr>
          <w:rFonts w:eastAsia="Calibri" w:cs="Arial"/>
          <w:lang w:val="es-CO" w:eastAsia="en-US"/>
        </w:rPr>
        <w:t xml:space="preserve">Para responder a esta convocatoria </w:t>
      </w:r>
      <w:r w:rsidRPr="00894251">
        <w:rPr>
          <w:rFonts w:eastAsia="Calibri" w:cs="Arial"/>
          <w:b/>
          <w:lang w:val="es-CO" w:eastAsia="en-US"/>
        </w:rPr>
        <w:t xml:space="preserve">LAS PARTES </w:t>
      </w:r>
      <w:r w:rsidRPr="00894251">
        <w:rPr>
          <w:rFonts w:eastAsia="Calibri" w:cs="Arial"/>
          <w:lang w:val="es-CO" w:eastAsia="en-US"/>
        </w:rPr>
        <w:t xml:space="preserve">manifiestan mediante este documento su intención firme de participar en la presente invitación, para lo cual han decidido conformar la (Unión Temporal o Consorcio u otra forma asociativa) </w:t>
      </w:r>
      <w:r w:rsidRPr="00894251">
        <w:rPr>
          <w:rFonts w:eastAsia="Calibri" w:cs="Arial"/>
          <w:i/>
          <w:lang w:val="es-CO" w:eastAsia="en-US"/>
        </w:rPr>
        <w:t>(escribir nombre)</w:t>
      </w:r>
      <w:r w:rsidRPr="00894251">
        <w:rPr>
          <w:rFonts w:eastAsia="Calibri" w:cs="Arial"/>
          <w:lang w:val="es-CO" w:eastAsia="en-US"/>
        </w:rPr>
        <w:t>, que se formaliza por medio del presente documento, de conformidad con lo preceptuado en el numeral 2 del artículo 7 de la Ley 80 de 1993 y en el Pliego de Condiciones.</w:t>
      </w:r>
    </w:p>
    <w:p w14:paraId="6CE2C6E7" w14:textId="77777777" w:rsidR="00B57596" w:rsidRPr="00894251" w:rsidRDefault="00B57596" w:rsidP="00894251">
      <w:pPr>
        <w:ind w:left="284" w:hanging="284"/>
        <w:jc w:val="both"/>
        <w:rPr>
          <w:rFonts w:eastAsia="Calibri" w:cs="Arial"/>
          <w:lang w:val="es-CO" w:eastAsia="en-US"/>
        </w:rPr>
      </w:pPr>
    </w:p>
    <w:p w14:paraId="52F56ED3" w14:textId="61206020" w:rsidR="00B57596" w:rsidRPr="00894251" w:rsidRDefault="002614DE" w:rsidP="00894251">
      <w:pPr>
        <w:numPr>
          <w:ilvl w:val="0"/>
          <w:numId w:val="15"/>
        </w:numPr>
        <w:tabs>
          <w:tab w:val="left" w:pos="426"/>
        </w:tabs>
        <w:ind w:left="284" w:hanging="284"/>
        <w:jc w:val="both"/>
        <w:rPr>
          <w:rFonts w:eastAsia="Calibri" w:cs="Arial"/>
          <w:lang w:val="es-CO" w:eastAsia="en-US"/>
        </w:rPr>
      </w:pPr>
      <w:r w:rsidRPr="00894251">
        <w:rPr>
          <w:rFonts w:eastAsia="Calibri" w:cs="Arial"/>
          <w:lang w:val="es-CO" w:eastAsia="en-US"/>
        </w:rPr>
        <w:lastRenderedPageBreak/>
        <w:t>Que,</w:t>
      </w:r>
      <w:r w:rsidR="00B57596" w:rsidRPr="00894251">
        <w:rPr>
          <w:rFonts w:eastAsia="Calibri" w:cs="Arial"/>
          <w:lang w:val="es-CO" w:eastAsia="en-US"/>
        </w:rPr>
        <w:t xml:space="preserve"> de conformidad con los estatutos de las sociedades integrantes del presente acuerdo y las correspondientes autorizaciones de juntas directivas, los representantes legales de las mismas se encuentran plenamente facultados para:</w:t>
      </w:r>
    </w:p>
    <w:p w14:paraId="2CA96580" w14:textId="77777777" w:rsidR="00B57596" w:rsidRPr="00894251" w:rsidRDefault="00B57596" w:rsidP="00894251">
      <w:pPr>
        <w:jc w:val="both"/>
        <w:rPr>
          <w:rFonts w:eastAsia="Calibri" w:cs="Arial"/>
          <w:lang w:val="es-CO" w:eastAsia="en-US"/>
        </w:rPr>
      </w:pPr>
    </w:p>
    <w:p w14:paraId="79A7B8F6" w14:textId="77777777" w:rsidR="00B57596" w:rsidRPr="00894251" w:rsidRDefault="00B57596" w:rsidP="00894251">
      <w:pPr>
        <w:numPr>
          <w:ilvl w:val="0"/>
          <w:numId w:val="16"/>
        </w:numPr>
        <w:tabs>
          <w:tab w:val="left" w:pos="426"/>
        </w:tabs>
        <w:ind w:left="426" w:hanging="284"/>
        <w:jc w:val="both"/>
        <w:rPr>
          <w:rFonts w:eastAsia="Calibri" w:cs="Arial"/>
          <w:lang w:val="es-CO" w:eastAsia="en-US"/>
        </w:rPr>
      </w:pPr>
      <w:r w:rsidRPr="00894251">
        <w:rPr>
          <w:rFonts w:eastAsia="Calibri" w:cs="Arial"/>
          <w:lang w:val="es-CO" w:eastAsia="en-US"/>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326FB0ED" w14:textId="77777777" w:rsidR="00B57596" w:rsidRPr="00894251" w:rsidRDefault="00B57596" w:rsidP="00894251">
      <w:pPr>
        <w:ind w:left="426" w:hanging="284"/>
        <w:jc w:val="both"/>
        <w:rPr>
          <w:rFonts w:eastAsia="Calibri" w:cs="Arial"/>
          <w:lang w:val="es-CO" w:eastAsia="en-US"/>
        </w:rPr>
      </w:pPr>
    </w:p>
    <w:p w14:paraId="01E33BCF" w14:textId="77777777" w:rsidR="00B57596" w:rsidRPr="00894251" w:rsidRDefault="00B57596" w:rsidP="00894251">
      <w:pPr>
        <w:numPr>
          <w:ilvl w:val="0"/>
          <w:numId w:val="16"/>
        </w:numPr>
        <w:tabs>
          <w:tab w:val="left" w:pos="426"/>
        </w:tabs>
        <w:ind w:left="426" w:hanging="284"/>
        <w:jc w:val="both"/>
        <w:rPr>
          <w:rFonts w:eastAsia="Calibri" w:cs="Arial"/>
          <w:lang w:val="es-CO" w:eastAsia="en-US"/>
        </w:rPr>
      </w:pPr>
      <w:r w:rsidRPr="00894251">
        <w:rPr>
          <w:rFonts w:eastAsia="Calibri" w:cs="Arial"/>
          <w:lang w:val="es-CO" w:eastAsia="en-US"/>
        </w:rPr>
        <w:t xml:space="preserve">Presentar por intermedio de (Unión Temporal o Consorcio u otra forma asociativa), la Propuesta en respuesta a la presente invitación para </w:t>
      </w:r>
      <w:r w:rsidRPr="00894251">
        <w:rPr>
          <w:rFonts w:eastAsia="Calibri" w:cs="Arial"/>
          <w:i/>
          <w:lang w:val="es-CO" w:eastAsia="en-US"/>
        </w:rPr>
        <w:t>(escribir objeto)</w:t>
      </w:r>
    </w:p>
    <w:p w14:paraId="057A2129" w14:textId="77777777" w:rsidR="00B57596" w:rsidRPr="00894251" w:rsidRDefault="00B57596" w:rsidP="00894251">
      <w:pPr>
        <w:widowControl w:val="0"/>
        <w:ind w:left="426" w:hanging="284"/>
        <w:rPr>
          <w:rFonts w:eastAsia="Calibri" w:cs="Arial"/>
          <w:lang w:val="es-CO" w:eastAsia="en-US"/>
        </w:rPr>
      </w:pPr>
    </w:p>
    <w:p w14:paraId="3956D4C6" w14:textId="77777777" w:rsidR="00B57596" w:rsidRPr="00894251" w:rsidRDefault="00B57596" w:rsidP="00894251">
      <w:pPr>
        <w:numPr>
          <w:ilvl w:val="0"/>
          <w:numId w:val="16"/>
        </w:numPr>
        <w:tabs>
          <w:tab w:val="left" w:pos="426"/>
        </w:tabs>
        <w:ind w:left="426" w:hanging="284"/>
        <w:jc w:val="both"/>
        <w:rPr>
          <w:rFonts w:eastAsia="Calibri" w:cs="Arial"/>
          <w:lang w:val="es-CO" w:eastAsia="en-US"/>
        </w:rPr>
      </w:pPr>
      <w:r w:rsidRPr="00894251">
        <w:rPr>
          <w:rFonts w:eastAsia="Calibri" w:cs="Arial"/>
          <w:lang w:val="es-CO" w:eastAsia="en-US"/>
        </w:rPr>
        <w:t xml:space="preserve">Comprometer a las sociedades que representan en forma conjunta y solidariamente ante la </w:t>
      </w:r>
      <w:r w:rsidRPr="00894251">
        <w:rPr>
          <w:rFonts w:eastAsia="Batang" w:cs="Arial"/>
          <w:snapToGrid w:val="0"/>
          <w:lang w:val="es-CO" w:eastAsia="en-US"/>
        </w:rPr>
        <w:t>&lt;unidad de contratación/subdirección ordenadora del gasto &gt;</w:t>
      </w:r>
    </w:p>
    <w:p w14:paraId="532D8736" w14:textId="77777777" w:rsidR="00B57596" w:rsidRPr="00894251" w:rsidRDefault="00B57596" w:rsidP="00894251">
      <w:pPr>
        <w:widowControl w:val="0"/>
        <w:tabs>
          <w:tab w:val="left" w:pos="426"/>
        </w:tabs>
        <w:ind w:left="426" w:hanging="284"/>
        <w:jc w:val="both"/>
        <w:rPr>
          <w:rFonts w:eastAsia="Calibri" w:cs="Arial"/>
          <w:lang w:val="es-CO" w:eastAsia="en-US"/>
        </w:rPr>
      </w:pPr>
    </w:p>
    <w:p w14:paraId="14A904A0" w14:textId="77777777" w:rsidR="00B57596" w:rsidRPr="00894251" w:rsidRDefault="00B57596" w:rsidP="00894251">
      <w:pPr>
        <w:jc w:val="both"/>
        <w:rPr>
          <w:rFonts w:eastAsia="Calibri" w:cs="Arial"/>
          <w:lang w:val="es-CO"/>
        </w:rPr>
      </w:pPr>
      <w:r w:rsidRPr="00894251">
        <w:rPr>
          <w:rFonts w:eastAsia="Calibri" w:cs="Arial"/>
          <w:lang w:val="es-CO"/>
        </w:rPr>
        <w:t xml:space="preserve">Que en virtud de lo anterior </w:t>
      </w:r>
      <w:r w:rsidRPr="00894251">
        <w:rPr>
          <w:rFonts w:eastAsia="Calibri" w:cs="Arial"/>
          <w:b/>
          <w:lang w:val="es-CO"/>
        </w:rPr>
        <w:t>LAS PARTES</w:t>
      </w:r>
    </w:p>
    <w:p w14:paraId="33233815" w14:textId="77777777" w:rsidR="00B57596" w:rsidRPr="00894251" w:rsidRDefault="00B57596" w:rsidP="00894251">
      <w:pPr>
        <w:jc w:val="both"/>
        <w:rPr>
          <w:rFonts w:eastAsia="Calibri" w:cs="Arial"/>
          <w:lang w:val="es-CO"/>
        </w:rPr>
      </w:pPr>
    </w:p>
    <w:p w14:paraId="692B3BD1" w14:textId="77777777" w:rsidR="00B57596" w:rsidRPr="00894251" w:rsidRDefault="00B57596" w:rsidP="00894251">
      <w:pPr>
        <w:jc w:val="both"/>
        <w:rPr>
          <w:rFonts w:eastAsia="Calibri" w:cs="Arial"/>
          <w:b/>
          <w:lang w:val="es-CO"/>
        </w:rPr>
      </w:pPr>
      <w:r w:rsidRPr="00894251">
        <w:rPr>
          <w:rFonts w:eastAsia="Calibri" w:cs="Arial"/>
          <w:b/>
          <w:lang w:val="es-CO"/>
        </w:rPr>
        <w:t>ACUERDAN:</w:t>
      </w:r>
    </w:p>
    <w:p w14:paraId="3AA2B7FD" w14:textId="77777777" w:rsidR="00B57596" w:rsidRPr="00894251" w:rsidRDefault="00B57596" w:rsidP="00894251">
      <w:pPr>
        <w:jc w:val="both"/>
        <w:rPr>
          <w:rFonts w:eastAsia="Calibri" w:cs="Arial"/>
          <w:b/>
          <w:lang w:val="es-CO"/>
        </w:rPr>
      </w:pPr>
    </w:p>
    <w:p w14:paraId="0F793071" w14:textId="77777777" w:rsidR="00B57596" w:rsidRPr="00894251" w:rsidRDefault="00B57596" w:rsidP="00894251">
      <w:pPr>
        <w:jc w:val="both"/>
        <w:rPr>
          <w:rFonts w:eastAsia="Calibri" w:cs="Arial"/>
          <w:i/>
          <w:lang w:val="es-CO"/>
        </w:rPr>
      </w:pPr>
      <w:r w:rsidRPr="00894251">
        <w:rPr>
          <w:rFonts w:eastAsia="Calibri" w:cs="Arial"/>
          <w:b/>
          <w:lang w:val="es-CO"/>
        </w:rPr>
        <w:t xml:space="preserve">PRIMERO: Objeto. </w:t>
      </w:r>
      <w:r w:rsidRPr="00894251">
        <w:rPr>
          <w:rFonts w:eastAsia="Calibri" w:cs="Arial"/>
          <w:lang w:val="es-CO"/>
        </w:rPr>
        <w:t xml:space="preserve">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asociativa) _____________, la propuesta en respuesta a la invitación mencionada para el </w:t>
      </w:r>
      <w:r w:rsidRPr="00894251">
        <w:rPr>
          <w:rFonts w:eastAsia="Calibri" w:cs="Arial"/>
          <w:i/>
          <w:lang w:val="es-CO"/>
        </w:rPr>
        <w:t>(escribir objeto)</w:t>
      </w:r>
    </w:p>
    <w:p w14:paraId="37441620" w14:textId="77777777" w:rsidR="00B57596" w:rsidRPr="00894251" w:rsidRDefault="00B57596" w:rsidP="00894251">
      <w:pPr>
        <w:jc w:val="both"/>
        <w:rPr>
          <w:rFonts w:eastAsia="Calibri" w:cs="Arial"/>
          <w:b/>
          <w:lang w:val="es-CO"/>
        </w:rPr>
      </w:pPr>
    </w:p>
    <w:p w14:paraId="4A119082" w14:textId="77777777" w:rsidR="00B57596" w:rsidRPr="00894251" w:rsidRDefault="00B57596" w:rsidP="00894251">
      <w:pPr>
        <w:jc w:val="both"/>
        <w:rPr>
          <w:rFonts w:eastAsia="Calibri" w:cs="Arial"/>
          <w:lang w:val="es-CO"/>
        </w:rPr>
      </w:pPr>
      <w:r w:rsidRPr="00894251">
        <w:rPr>
          <w:rFonts w:eastAsia="Calibri" w:cs="Arial"/>
          <w:b/>
          <w:lang w:val="es-CO"/>
        </w:rPr>
        <w:t xml:space="preserve">SEGUNDO: Alcance. </w:t>
      </w:r>
      <w:r w:rsidRPr="00894251">
        <w:rPr>
          <w:rFonts w:eastAsia="Calibri" w:cs="Arial"/>
          <w:lang w:val="es-CO"/>
        </w:rPr>
        <w:t xml:space="preserve">El alcance del presente acuerdo de (Unión Temporal o Consorcio u otra forma asociativa) comprende la elaboración y presentación de las Propuestas, así como la celebración del Contrato y la ejecución </w:t>
      </w:r>
      <w:proofErr w:type="gramStart"/>
      <w:r w:rsidRPr="00894251">
        <w:rPr>
          <w:rFonts w:eastAsia="Calibri" w:cs="Arial"/>
          <w:lang w:val="es-CO"/>
        </w:rPr>
        <w:t>del mismo</w:t>
      </w:r>
      <w:proofErr w:type="gramEnd"/>
      <w:r w:rsidRPr="00894251">
        <w:rPr>
          <w:rFonts w:eastAsia="Calibri" w:cs="Arial"/>
          <w:lang w:val="es-CO"/>
        </w:rPr>
        <w:t>.</w:t>
      </w:r>
    </w:p>
    <w:p w14:paraId="1EE19EA0" w14:textId="77777777" w:rsidR="00B57596" w:rsidRPr="00894251" w:rsidRDefault="00B57596" w:rsidP="00894251">
      <w:pPr>
        <w:jc w:val="both"/>
        <w:rPr>
          <w:rFonts w:eastAsia="Calibri" w:cs="Arial"/>
          <w:lang w:val="es-CO"/>
        </w:rPr>
      </w:pPr>
    </w:p>
    <w:p w14:paraId="508F19F8" w14:textId="77777777" w:rsidR="00B57596" w:rsidRPr="00894251" w:rsidRDefault="00B57596" w:rsidP="00894251">
      <w:pPr>
        <w:jc w:val="both"/>
        <w:rPr>
          <w:rFonts w:eastAsia="Calibri" w:cs="Arial"/>
          <w:lang w:val="es-CO"/>
        </w:rPr>
      </w:pPr>
      <w:r w:rsidRPr="00894251">
        <w:rPr>
          <w:rFonts w:eastAsia="Calibri" w:cs="Arial"/>
          <w:b/>
          <w:lang w:val="es-CO"/>
        </w:rPr>
        <w:t xml:space="preserve">TERCERO: Nombre y domicilio. </w:t>
      </w:r>
      <w:r w:rsidRPr="00894251">
        <w:rPr>
          <w:rFonts w:eastAsia="Calibri" w:cs="Arial"/>
          <w:lang w:val="es-CO"/>
        </w:rPr>
        <w:t>La (Unión Temporal o Consorcio u otra forma asociativa) que por este documento se conforma, llevará el nombre de ____________________,</w:t>
      </w:r>
    </w:p>
    <w:p w14:paraId="1CE421A0" w14:textId="77777777" w:rsidR="00B57596" w:rsidRPr="00894251" w:rsidRDefault="00B57596" w:rsidP="00894251">
      <w:pPr>
        <w:jc w:val="both"/>
        <w:rPr>
          <w:rFonts w:eastAsia="Calibri" w:cs="Arial"/>
          <w:lang w:val="es-CO"/>
        </w:rPr>
      </w:pPr>
    </w:p>
    <w:p w14:paraId="76EACB7E" w14:textId="77777777" w:rsidR="00B57596" w:rsidRPr="00894251" w:rsidRDefault="00B57596" w:rsidP="00894251">
      <w:pPr>
        <w:jc w:val="both"/>
        <w:rPr>
          <w:rFonts w:eastAsia="Calibri" w:cs="Arial"/>
          <w:lang w:val="es-CO"/>
        </w:rPr>
      </w:pPr>
      <w:r w:rsidRPr="00894251">
        <w:rPr>
          <w:rFonts w:eastAsia="Calibri" w:cs="Arial"/>
          <w:lang w:val="es-CO"/>
        </w:rPr>
        <w:t>Dirección: ____________________________</w:t>
      </w:r>
    </w:p>
    <w:p w14:paraId="288D8ED8" w14:textId="77777777" w:rsidR="00B57596" w:rsidRPr="00894251" w:rsidRDefault="00B57596" w:rsidP="00894251">
      <w:pPr>
        <w:jc w:val="both"/>
        <w:rPr>
          <w:rFonts w:eastAsia="Calibri" w:cs="Arial"/>
          <w:lang w:val="es-CO"/>
        </w:rPr>
      </w:pPr>
      <w:r w:rsidRPr="00894251">
        <w:rPr>
          <w:rFonts w:eastAsia="Calibri" w:cs="Arial"/>
          <w:lang w:val="es-CO"/>
        </w:rPr>
        <w:t>Teléfonos: ____________________________</w:t>
      </w:r>
    </w:p>
    <w:p w14:paraId="59ADC7DD" w14:textId="77777777" w:rsidR="00B57596" w:rsidRPr="00894251" w:rsidRDefault="00B57596" w:rsidP="00894251">
      <w:pPr>
        <w:jc w:val="both"/>
        <w:rPr>
          <w:rFonts w:eastAsia="Calibri" w:cs="Arial"/>
          <w:lang w:val="es-CO"/>
        </w:rPr>
      </w:pPr>
      <w:r w:rsidRPr="00894251">
        <w:rPr>
          <w:rFonts w:eastAsia="Calibri" w:cs="Arial"/>
          <w:lang w:val="es-CO"/>
        </w:rPr>
        <w:t>Fax: _________________________________</w:t>
      </w:r>
    </w:p>
    <w:p w14:paraId="7AD9497D" w14:textId="49550465" w:rsidR="00B57596" w:rsidRPr="00894251" w:rsidRDefault="008C2F93" w:rsidP="00894251">
      <w:pPr>
        <w:jc w:val="both"/>
        <w:rPr>
          <w:rFonts w:eastAsia="Calibri" w:cs="Arial"/>
          <w:lang w:val="es-CO"/>
        </w:rPr>
      </w:pPr>
      <w:r w:rsidRPr="00894251">
        <w:rPr>
          <w:rFonts w:eastAsia="Calibri" w:cs="Arial"/>
          <w:lang w:val="es-CO"/>
        </w:rPr>
        <w:t>E-Mail: _</w:t>
      </w:r>
      <w:r w:rsidR="00B57596" w:rsidRPr="00894251">
        <w:rPr>
          <w:rFonts w:eastAsia="Calibri" w:cs="Arial"/>
          <w:lang w:val="es-CO"/>
        </w:rPr>
        <w:t>______________________________</w:t>
      </w:r>
    </w:p>
    <w:p w14:paraId="7CE5494D" w14:textId="77777777" w:rsidR="00B57596" w:rsidRPr="00894251" w:rsidRDefault="00B57596" w:rsidP="00894251">
      <w:pPr>
        <w:jc w:val="both"/>
        <w:rPr>
          <w:rFonts w:eastAsia="Calibri" w:cs="Arial"/>
          <w:lang w:val="es-CO"/>
        </w:rPr>
      </w:pPr>
    </w:p>
    <w:p w14:paraId="033A09C9" w14:textId="77777777" w:rsidR="00B57596" w:rsidRPr="00894251" w:rsidRDefault="00B57596" w:rsidP="00894251">
      <w:pPr>
        <w:jc w:val="both"/>
        <w:rPr>
          <w:rFonts w:eastAsia="Calibri" w:cs="Arial"/>
          <w:lang w:val="es-CO"/>
        </w:rPr>
      </w:pPr>
      <w:r w:rsidRPr="00894251">
        <w:rPr>
          <w:rFonts w:eastAsia="Calibri" w:cs="Arial"/>
          <w:b/>
          <w:lang w:val="es-CO"/>
        </w:rPr>
        <w:t xml:space="preserve">CUARTO: Representación: LAS PARTES </w:t>
      </w:r>
      <w:r w:rsidRPr="00894251">
        <w:rPr>
          <w:rFonts w:eastAsia="Calibri" w:cs="Arial"/>
          <w:lang w:val="es-CO"/>
        </w:rPr>
        <w:t xml:space="preserve">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w:t>
      </w:r>
      <w:r w:rsidRPr="00894251">
        <w:rPr>
          <w:rFonts w:eastAsia="Calibri" w:cs="Arial"/>
          <w:lang w:val="es-CO"/>
        </w:rPr>
        <w:lastRenderedPageBreak/>
        <w:t>limitación alguna, así como para representar a la (Unión Temporal o consorcio u otra forma asociativa) judicial o extrajudicialmente, ante cualquier autoridad pública o privada de conformidad con lo preceptuado por la Ley 80 de 1993 y normas concordantes.</w:t>
      </w:r>
    </w:p>
    <w:p w14:paraId="64960C67" w14:textId="77777777" w:rsidR="00B57596" w:rsidRPr="00894251" w:rsidRDefault="00B57596" w:rsidP="00894251">
      <w:pPr>
        <w:jc w:val="both"/>
        <w:rPr>
          <w:rFonts w:eastAsia="Calibri" w:cs="Arial"/>
          <w:b/>
          <w:lang w:val="es-CO"/>
        </w:rPr>
      </w:pPr>
    </w:p>
    <w:p w14:paraId="6B66C7F3" w14:textId="77777777" w:rsidR="00B57596" w:rsidRPr="00894251" w:rsidRDefault="00B57596" w:rsidP="00894251">
      <w:pPr>
        <w:jc w:val="both"/>
        <w:rPr>
          <w:rFonts w:eastAsia="Calibri" w:cs="Arial"/>
          <w:lang w:val="es-CO"/>
        </w:rPr>
      </w:pPr>
      <w:r w:rsidRPr="00894251">
        <w:rPr>
          <w:rFonts w:eastAsia="Calibri" w:cs="Arial"/>
          <w:b/>
          <w:lang w:val="es-CO"/>
        </w:rPr>
        <w:t xml:space="preserve">PARÁGRAFO: </w:t>
      </w:r>
      <w:r w:rsidRPr="00894251">
        <w:rPr>
          <w:rFonts w:eastAsia="Calibri" w:cs="Arial"/>
          <w:i/>
          <w:lang w:val="es-CO"/>
        </w:rPr>
        <w:t>(Escribir nombre del representante)</w:t>
      </w:r>
      <w:r w:rsidRPr="00894251">
        <w:rPr>
          <w:rFonts w:eastAsia="Calibri" w:cs="Arial"/>
          <w:lang w:val="es-CO"/>
        </w:rPr>
        <w:t xml:space="preserve">, informado de las calidades mencionadas en esta Cláusula, ha aceptado la designación que </w:t>
      </w:r>
      <w:r w:rsidRPr="00894251">
        <w:rPr>
          <w:rFonts w:eastAsia="Calibri" w:cs="Arial"/>
          <w:b/>
          <w:lang w:val="es-CO"/>
        </w:rPr>
        <w:t>LAS PARTES</w:t>
      </w:r>
      <w:r w:rsidRPr="00894251">
        <w:rPr>
          <w:rFonts w:eastAsia="Calibri" w:cs="Arial"/>
          <w:lang w:val="es-CO"/>
        </w:rPr>
        <w:t xml:space="preserve"> integrantes de (Unión Temporal o consorcio u otra forma asociativa) le han conferido por medio del presente documento, en aprobación de lo cual, así como del contenido </w:t>
      </w:r>
      <w:proofErr w:type="gramStart"/>
      <w:r w:rsidRPr="00894251">
        <w:rPr>
          <w:rFonts w:eastAsia="Calibri" w:cs="Arial"/>
          <w:lang w:val="es-CO"/>
        </w:rPr>
        <w:t>del mismo</w:t>
      </w:r>
      <w:proofErr w:type="gramEnd"/>
      <w:r w:rsidRPr="00894251">
        <w:rPr>
          <w:rFonts w:eastAsia="Calibri" w:cs="Arial"/>
          <w:lang w:val="es-CO"/>
        </w:rPr>
        <w:t xml:space="preserve"> lo firman.</w:t>
      </w:r>
    </w:p>
    <w:p w14:paraId="6111A1C6" w14:textId="77777777" w:rsidR="00B57596" w:rsidRPr="00894251" w:rsidRDefault="00B57596" w:rsidP="00894251">
      <w:pPr>
        <w:jc w:val="both"/>
        <w:rPr>
          <w:rFonts w:eastAsia="Calibri" w:cs="Arial"/>
          <w:lang w:val="es-CO"/>
        </w:rPr>
      </w:pPr>
    </w:p>
    <w:p w14:paraId="7C78035D" w14:textId="3098682F" w:rsidR="00B57596" w:rsidRPr="00894251" w:rsidRDefault="00B57596" w:rsidP="00894251">
      <w:pPr>
        <w:jc w:val="both"/>
        <w:rPr>
          <w:rFonts w:eastAsia="Calibri" w:cs="Arial"/>
          <w:lang w:val="es-CO"/>
        </w:rPr>
      </w:pPr>
      <w:r w:rsidRPr="00894251">
        <w:rPr>
          <w:rFonts w:eastAsia="Calibri" w:cs="Arial"/>
          <w:b/>
          <w:lang w:val="es-CO"/>
        </w:rPr>
        <w:t xml:space="preserve">QUINTO: Participación, funciones y responsabilidad. </w:t>
      </w:r>
      <w:r w:rsidRPr="00894251">
        <w:rPr>
          <w:rFonts w:eastAsia="Calibri" w:cs="Arial"/>
          <w:lang w:val="es-CO"/>
        </w:rPr>
        <w:t xml:space="preserve">La participación, funciones y responsabilidad de </w:t>
      </w:r>
      <w:r w:rsidRPr="00894251">
        <w:rPr>
          <w:rFonts w:eastAsia="Calibri" w:cs="Arial"/>
          <w:b/>
          <w:lang w:val="es-CO"/>
        </w:rPr>
        <w:t xml:space="preserve">LAS PARTES </w:t>
      </w:r>
      <w:r w:rsidRPr="00894251">
        <w:rPr>
          <w:rFonts w:eastAsia="Calibri" w:cs="Arial"/>
          <w:lang w:val="es-CO"/>
        </w:rPr>
        <w:t>en el presente acuerdo de (Unión Temporal o consorcio u otra forma asociativa), será la siguiente:</w:t>
      </w:r>
    </w:p>
    <w:p w14:paraId="23261035" w14:textId="77777777" w:rsidR="00B57596" w:rsidRPr="00894251" w:rsidRDefault="00B57596" w:rsidP="00894251">
      <w:pPr>
        <w:jc w:val="both"/>
        <w:rPr>
          <w:rFonts w:eastAsia="Calibri" w:cs="Arial"/>
          <w:lang w:val="es-CO"/>
        </w:rPr>
      </w:pPr>
    </w:p>
    <w:p w14:paraId="064879D4" w14:textId="77777777" w:rsidR="00B57596" w:rsidRPr="00894251" w:rsidRDefault="00B57596" w:rsidP="00894251">
      <w:pPr>
        <w:jc w:val="both"/>
        <w:rPr>
          <w:rFonts w:eastAsia="Calibri" w:cs="Arial"/>
          <w:b/>
          <w:u w:val="single"/>
          <w:lang w:val="es-CO"/>
        </w:rPr>
      </w:pPr>
      <w:r w:rsidRPr="00894251">
        <w:rPr>
          <w:rFonts w:eastAsia="Calibri" w:cs="Arial"/>
          <w:b/>
          <w:u w:val="single"/>
          <w:lang w:val="es-CO"/>
        </w:rPr>
        <w:t>5.1 PARTICIPACIÓN:</w:t>
      </w:r>
    </w:p>
    <w:p w14:paraId="257672D0" w14:textId="77777777" w:rsidR="00B57596" w:rsidRPr="00894251" w:rsidRDefault="00B57596" w:rsidP="00894251">
      <w:pPr>
        <w:jc w:val="both"/>
        <w:rPr>
          <w:rFonts w:eastAsia="Calibri" w:cs="Arial"/>
          <w:b/>
          <w:u w:val="single"/>
          <w:lang w:val="es-CO"/>
        </w:rPr>
      </w:pPr>
    </w:p>
    <w:tbl>
      <w:tblPr>
        <w:tblW w:w="8671" w:type="dxa"/>
        <w:tblInd w:w="368" w:type="dxa"/>
        <w:tblCellMar>
          <w:left w:w="10" w:type="dxa"/>
          <w:right w:w="10" w:type="dxa"/>
        </w:tblCellMar>
        <w:tblLook w:val="0000" w:firstRow="0" w:lastRow="0" w:firstColumn="0" w:lastColumn="0" w:noHBand="0" w:noVBand="0"/>
      </w:tblPr>
      <w:tblGrid>
        <w:gridCol w:w="4622"/>
        <w:gridCol w:w="4049"/>
      </w:tblGrid>
      <w:tr w:rsidR="00B57596" w:rsidRPr="00894251" w14:paraId="280C0D76" w14:textId="77777777" w:rsidTr="002F4656">
        <w:trPr>
          <w:trHeight w:val="1"/>
        </w:trPr>
        <w:tc>
          <w:tcPr>
            <w:tcW w:w="4622"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C1F6343" w14:textId="77777777" w:rsidR="00B57596" w:rsidRPr="00894251" w:rsidRDefault="00B57596" w:rsidP="00894251">
            <w:pPr>
              <w:jc w:val="both"/>
              <w:rPr>
                <w:rFonts w:eastAsia="Calibri" w:cs="Arial"/>
                <w:lang w:val="es-CO"/>
              </w:rPr>
            </w:pPr>
            <w:r w:rsidRPr="00894251">
              <w:rPr>
                <w:rFonts w:eastAsia="Calibri" w:cs="Arial"/>
                <w:b/>
                <w:lang w:val="es-CO"/>
              </w:rPr>
              <w:t>PARTES</w:t>
            </w:r>
          </w:p>
        </w:tc>
        <w:tc>
          <w:tcPr>
            <w:tcW w:w="4049"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6B2FE90A" w14:textId="77777777" w:rsidR="00B57596" w:rsidRPr="00894251" w:rsidRDefault="00B57596" w:rsidP="00894251">
            <w:pPr>
              <w:jc w:val="both"/>
              <w:rPr>
                <w:rFonts w:eastAsia="Calibri" w:cs="Arial"/>
                <w:lang w:val="es-CO"/>
              </w:rPr>
            </w:pPr>
            <w:r w:rsidRPr="00894251">
              <w:rPr>
                <w:rFonts w:eastAsia="Calibri" w:cs="Arial"/>
                <w:b/>
                <w:lang w:val="es-CO"/>
              </w:rPr>
              <w:t>PORCENTAJE</w:t>
            </w:r>
          </w:p>
        </w:tc>
      </w:tr>
      <w:tr w:rsidR="00B57596" w:rsidRPr="00894251" w14:paraId="68D7CE8E" w14:textId="77777777" w:rsidTr="002F4656">
        <w:trPr>
          <w:trHeight w:val="1"/>
        </w:trPr>
        <w:tc>
          <w:tcPr>
            <w:tcW w:w="4622"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716D1FD6" w14:textId="77777777" w:rsidR="00B57596" w:rsidRPr="00894251" w:rsidRDefault="00B57596" w:rsidP="00894251">
            <w:pPr>
              <w:jc w:val="both"/>
              <w:rPr>
                <w:rFonts w:eastAsia="Calibri" w:cs="Arial"/>
                <w:lang w:val="es-CO"/>
              </w:rPr>
            </w:pPr>
          </w:p>
        </w:tc>
        <w:tc>
          <w:tcPr>
            <w:tcW w:w="4049"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026B48E3" w14:textId="77777777" w:rsidR="00B57596" w:rsidRPr="00894251" w:rsidRDefault="00B57596" w:rsidP="00894251">
            <w:pPr>
              <w:jc w:val="both"/>
              <w:rPr>
                <w:rFonts w:eastAsia="Calibri" w:cs="Arial"/>
                <w:lang w:val="es-CO"/>
              </w:rPr>
            </w:pPr>
            <w:r w:rsidRPr="00894251">
              <w:rPr>
                <w:rFonts w:eastAsia="Calibri" w:cs="Arial"/>
                <w:b/>
                <w:lang w:val="es-CO"/>
              </w:rPr>
              <w:t>_____%</w:t>
            </w:r>
          </w:p>
        </w:tc>
      </w:tr>
      <w:tr w:rsidR="00B57596" w:rsidRPr="00894251" w14:paraId="6F45AC8F" w14:textId="77777777" w:rsidTr="002F4656">
        <w:trPr>
          <w:trHeight w:val="1"/>
        </w:trPr>
        <w:tc>
          <w:tcPr>
            <w:tcW w:w="4622"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3A1C103B" w14:textId="77777777" w:rsidR="00B57596" w:rsidRPr="00894251" w:rsidRDefault="00B57596" w:rsidP="00894251">
            <w:pPr>
              <w:jc w:val="both"/>
              <w:rPr>
                <w:rFonts w:eastAsia="Calibri" w:cs="Arial"/>
                <w:lang w:val="es-CO"/>
              </w:rPr>
            </w:pPr>
          </w:p>
        </w:tc>
        <w:tc>
          <w:tcPr>
            <w:tcW w:w="4049"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61A76E77" w14:textId="77777777" w:rsidR="00B57596" w:rsidRPr="00894251" w:rsidRDefault="00B57596" w:rsidP="00894251">
            <w:pPr>
              <w:jc w:val="both"/>
              <w:rPr>
                <w:rFonts w:eastAsia="Calibri" w:cs="Arial"/>
                <w:lang w:val="es-CO"/>
              </w:rPr>
            </w:pPr>
            <w:r w:rsidRPr="00894251">
              <w:rPr>
                <w:rFonts w:eastAsia="Calibri" w:cs="Arial"/>
                <w:b/>
                <w:lang w:val="es-CO"/>
              </w:rPr>
              <w:t>_____%</w:t>
            </w:r>
          </w:p>
        </w:tc>
      </w:tr>
      <w:tr w:rsidR="00B57596" w:rsidRPr="00894251" w14:paraId="1B2A98F9" w14:textId="77777777" w:rsidTr="002F4656">
        <w:trPr>
          <w:trHeight w:val="1"/>
        </w:trPr>
        <w:tc>
          <w:tcPr>
            <w:tcW w:w="4622"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5EF9E847" w14:textId="77777777" w:rsidR="00B57596" w:rsidRPr="00894251" w:rsidRDefault="00B57596" w:rsidP="00894251">
            <w:pPr>
              <w:jc w:val="both"/>
              <w:rPr>
                <w:rFonts w:eastAsia="Calibri" w:cs="Arial"/>
                <w:lang w:val="es-CO"/>
              </w:rPr>
            </w:pPr>
          </w:p>
        </w:tc>
        <w:tc>
          <w:tcPr>
            <w:tcW w:w="4049"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3450CF39" w14:textId="77777777" w:rsidR="00B57596" w:rsidRPr="00894251" w:rsidRDefault="00B57596" w:rsidP="00894251">
            <w:pPr>
              <w:jc w:val="both"/>
              <w:rPr>
                <w:rFonts w:eastAsia="Calibri" w:cs="Arial"/>
                <w:b/>
                <w:lang w:val="es-CO"/>
              </w:rPr>
            </w:pPr>
            <w:r w:rsidRPr="00894251">
              <w:rPr>
                <w:rFonts w:eastAsia="Calibri" w:cs="Arial"/>
                <w:b/>
                <w:lang w:val="es-CO"/>
              </w:rPr>
              <w:t>_____%</w:t>
            </w:r>
          </w:p>
        </w:tc>
      </w:tr>
    </w:tbl>
    <w:p w14:paraId="4C3B4513" w14:textId="77777777" w:rsidR="00B57596" w:rsidRPr="00894251" w:rsidRDefault="00B57596" w:rsidP="00894251">
      <w:pPr>
        <w:jc w:val="both"/>
        <w:rPr>
          <w:rFonts w:eastAsia="Calibri" w:cs="Arial"/>
          <w:b/>
          <w:u w:val="single"/>
          <w:lang w:val="es-CO"/>
        </w:rPr>
      </w:pPr>
    </w:p>
    <w:p w14:paraId="18D5C1B9" w14:textId="77777777" w:rsidR="00B57596" w:rsidRPr="00894251" w:rsidRDefault="00B57596" w:rsidP="00894251">
      <w:pPr>
        <w:jc w:val="both"/>
        <w:rPr>
          <w:rFonts w:eastAsia="Calibri" w:cs="Arial"/>
          <w:lang w:val="es-CO"/>
        </w:rPr>
      </w:pPr>
      <w:r w:rsidRPr="00894251">
        <w:rPr>
          <w:rFonts w:eastAsia="Calibri" w:cs="Arial"/>
          <w:b/>
          <w:u w:val="single"/>
          <w:lang w:val="es-CO"/>
        </w:rPr>
        <w:t>5.2 FUNCIONES:</w:t>
      </w:r>
      <w:r w:rsidRPr="00894251">
        <w:rPr>
          <w:rFonts w:eastAsia="Calibri" w:cs="Arial"/>
          <w:b/>
          <w:lang w:val="es-CO"/>
        </w:rPr>
        <w:t xml:space="preserve"> </w:t>
      </w:r>
      <w:r w:rsidRPr="00894251">
        <w:rPr>
          <w:rFonts w:eastAsia="Calibri" w:cs="Arial"/>
          <w:lang w:val="es-CO"/>
        </w:rPr>
        <w:t>Así mismo, las partes conformantes del presente acuerdo asumirán las siguientes funciones en la ejecución del Contrato:</w:t>
      </w:r>
    </w:p>
    <w:p w14:paraId="5B758530" w14:textId="77777777" w:rsidR="00B57596" w:rsidRPr="00894251" w:rsidRDefault="00B57596" w:rsidP="00894251">
      <w:pPr>
        <w:jc w:val="both"/>
        <w:rPr>
          <w:rFonts w:eastAsia="Calibri" w:cs="Arial"/>
          <w:lang w:val="es-CO"/>
        </w:rPr>
      </w:pPr>
    </w:p>
    <w:p w14:paraId="46835801" w14:textId="77777777" w:rsidR="00B57596" w:rsidRPr="00894251" w:rsidRDefault="00B57596" w:rsidP="00894251">
      <w:pPr>
        <w:jc w:val="both"/>
        <w:rPr>
          <w:rFonts w:eastAsia="Calibri" w:cs="Arial"/>
          <w:lang w:val="es-CO"/>
        </w:rPr>
      </w:pPr>
      <w:r w:rsidRPr="00894251">
        <w:rPr>
          <w:rFonts w:eastAsia="Calibri" w:cs="Arial"/>
          <w:lang w:val="es-CO"/>
        </w:rPr>
        <w:t>_____________________ le corresponde: ____________, _____________, ____________</w:t>
      </w:r>
    </w:p>
    <w:p w14:paraId="37D408D6" w14:textId="77777777" w:rsidR="00B57596" w:rsidRPr="00894251" w:rsidRDefault="00B57596" w:rsidP="00894251">
      <w:pPr>
        <w:jc w:val="both"/>
        <w:rPr>
          <w:rFonts w:eastAsia="Calibri" w:cs="Arial"/>
          <w:lang w:val="es-CO"/>
        </w:rPr>
      </w:pPr>
      <w:r w:rsidRPr="00894251">
        <w:rPr>
          <w:rFonts w:eastAsia="Calibri" w:cs="Arial"/>
          <w:lang w:val="es-CO"/>
        </w:rPr>
        <w:tab/>
      </w:r>
    </w:p>
    <w:p w14:paraId="5C63D7DA" w14:textId="77777777" w:rsidR="00B57596" w:rsidRPr="00894251" w:rsidRDefault="00B57596" w:rsidP="00894251">
      <w:pPr>
        <w:jc w:val="both"/>
        <w:rPr>
          <w:rFonts w:eastAsia="Calibri" w:cs="Arial"/>
          <w:lang w:val="es-CO"/>
        </w:rPr>
      </w:pPr>
      <w:r w:rsidRPr="00894251">
        <w:rPr>
          <w:rFonts w:eastAsia="Calibri" w:cs="Arial"/>
          <w:lang w:val="es-CO"/>
        </w:rPr>
        <w:t>_____________________ le corresponde: ____________, _____________, ____________</w:t>
      </w:r>
    </w:p>
    <w:p w14:paraId="7D5CA56D" w14:textId="77777777" w:rsidR="00B57596" w:rsidRPr="00894251" w:rsidRDefault="00B57596" w:rsidP="00894251">
      <w:pPr>
        <w:jc w:val="both"/>
        <w:rPr>
          <w:rFonts w:eastAsia="Calibri" w:cs="Arial"/>
          <w:lang w:val="es-CO"/>
        </w:rPr>
      </w:pPr>
    </w:p>
    <w:p w14:paraId="664341A1" w14:textId="77777777" w:rsidR="00B57596" w:rsidRPr="00894251" w:rsidRDefault="00B57596" w:rsidP="00894251">
      <w:pPr>
        <w:jc w:val="both"/>
        <w:rPr>
          <w:rFonts w:eastAsia="Calibri" w:cs="Arial"/>
          <w:lang w:val="es-CO"/>
        </w:rPr>
      </w:pPr>
    </w:p>
    <w:p w14:paraId="3D39A138" w14:textId="77777777" w:rsidR="00B57596" w:rsidRPr="00894251" w:rsidRDefault="00B57596" w:rsidP="00894251">
      <w:pPr>
        <w:jc w:val="both"/>
        <w:rPr>
          <w:rFonts w:eastAsia="Calibri" w:cs="Arial"/>
          <w:lang w:val="es-CO"/>
        </w:rPr>
      </w:pPr>
      <w:r w:rsidRPr="00894251">
        <w:rPr>
          <w:rFonts w:eastAsia="Calibri" w:cs="Arial"/>
          <w:b/>
          <w:u w:val="single"/>
          <w:lang w:val="es-CO"/>
        </w:rPr>
        <w:t>5.3 RESPONSABILIDAD:</w:t>
      </w:r>
      <w:r w:rsidRPr="00894251">
        <w:rPr>
          <w:rFonts w:eastAsia="Calibri" w:cs="Arial"/>
          <w:lang w:val="es-CO"/>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894251">
        <w:rPr>
          <w:rFonts w:eastAsia="Calibri" w:cs="Arial"/>
          <w:u w:val="single"/>
          <w:lang w:val="es-CO"/>
        </w:rPr>
        <w:t>pero las sanciones que se llegaren a imponer por incumplimiento de las obligaciones derivadas de la Propuesta y del Contrato se impondrán de acuerdo con la participación en la ejecución de cada uno de los miembros</w:t>
      </w:r>
      <w:r w:rsidRPr="00894251">
        <w:rPr>
          <w:rFonts w:eastAsia="Calibri" w:cs="Arial"/>
          <w:lang w:val="es-CO"/>
        </w:rPr>
        <w:t xml:space="preserve"> (Subrayado para el caso de la Unión Temporal).</w:t>
      </w:r>
    </w:p>
    <w:p w14:paraId="66EAB21D" w14:textId="77777777" w:rsidR="00B57596" w:rsidRPr="00894251" w:rsidRDefault="00B57596" w:rsidP="00894251">
      <w:pPr>
        <w:jc w:val="both"/>
        <w:rPr>
          <w:rFonts w:eastAsia="Calibri" w:cs="Arial"/>
          <w:lang w:val="es-CO"/>
        </w:rPr>
      </w:pPr>
    </w:p>
    <w:p w14:paraId="54BFFB65" w14:textId="77777777" w:rsidR="00B57596" w:rsidRPr="00894251" w:rsidRDefault="00B57596" w:rsidP="00894251">
      <w:pPr>
        <w:jc w:val="both"/>
        <w:rPr>
          <w:rFonts w:eastAsia="Calibri" w:cs="Arial"/>
          <w:lang w:val="es-CO"/>
        </w:rPr>
      </w:pPr>
      <w:r w:rsidRPr="00894251">
        <w:rPr>
          <w:rFonts w:eastAsia="Calibri" w:cs="Arial"/>
          <w:lang w:val="es-CO"/>
        </w:rPr>
        <w:t>En general, los miembros de (Nombre unión temporal o consorcio u otra forma asociativa) proveerán cada uno, en su campo, la información, documentos y el “</w:t>
      </w:r>
      <w:proofErr w:type="spellStart"/>
      <w:r w:rsidRPr="00894251">
        <w:rPr>
          <w:rFonts w:eastAsia="Calibri" w:cs="Arial"/>
          <w:lang w:val="es-CO"/>
        </w:rPr>
        <w:t>KnowHow</w:t>
      </w:r>
      <w:proofErr w:type="spellEnd"/>
      <w:r w:rsidRPr="00894251">
        <w:rPr>
          <w:rFonts w:eastAsia="Calibri" w:cs="Arial"/>
          <w:lang w:val="es-CO"/>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641C2B01" w14:textId="77777777" w:rsidR="00B57596" w:rsidRPr="00894251" w:rsidRDefault="00B57596" w:rsidP="00894251">
      <w:pPr>
        <w:jc w:val="both"/>
        <w:rPr>
          <w:rFonts w:eastAsia="Calibri" w:cs="Arial"/>
          <w:b/>
          <w:lang w:val="es-CO"/>
        </w:rPr>
      </w:pPr>
    </w:p>
    <w:p w14:paraId="27AAB2FC" w14:textId="77777777" w:rsidR="00B57596" w:rsidRPr="00894251" w:rsidRDefault="00B57596" w:rsidP="00894251">
      <w:pPr>
        <w:jc w:val="both"/>
        <w:rPr>
          <w:rFonts w:eastAsia="Calibri" w:cs="Arial"/>
          <w:lang w:val="es-CO"/>
        </w:rPr>
      </w:pPr>
      <w:r w:rsidRPr="00894251">
        <w:rPr>
          <w:rFonts w:eastAsia="Calibri" w:cs="Arial"/>
          <w:b/>
          <w:lang w:val="es-CO"/>
        </w:rPr>
        <w:t xml:space="preserve">SEXTO: Ley aplicable. </w:t>
      </w:r>
      <w:r w:rsidRPr="00894251">
        <w:rPr>
          <w:rFonts w:eastAsia="Calibri" w:cs="Arial"/>
          <w:lang w:val="es-CO"/>
        </w:rPr>
        <w:t xml:space="preserve">Este acuerdo, así como las reformas o adiciones que aprueben </w:t>
      </w:r>
      <w:r w:rsidRPr="00894251">
        <w:rPr>
          <w:rFonts w:eastAsia="Calibri" w:cs="Arial"/>
          <w:b/>
          <w:lang w:val="es-CO"/>
        </w:rPr>
        <w:t>LAS PARTES,</w:t>
      </w:r>
      <w:r w:rsidRPr="00894251">
        <w:rPr>
          <w:rFonts w:eastAsia="Calibri" w:cs="Arial"/>
          <w:lang w:val="es-CO"/>
        </w:rPr>
        <w:t xml:space="preserve"> se regirán por las leyes de la República de Colombia.</w:t>
      </w:r>
    </w:p>
    <w:p w14:paraId="5AA13D6B" w14:textId="77777777" w:rsidR="00B57596" w:rsidRPr="00894251" w:rsidRDefault="00B57596" w:rsidP="00894251">
      <w:pPr>
        <w:jc w:val="both"/>
        <w:rPr>
          <w:rFonts w:eastAsia="Calibri" w:cs="Arial"/>
          <w:lang w:val="es-CO"/>
        </w:rPr>
      </w:pPr>
    </w:p>
    <w:p w14:paraId="76BE23D6" w14:textId="77777777" w:rsidR="00B57596" w:rsidRPr="00894251" w:rsidRDefault="00B57596" w:rsidP="00894251">
      <w:pPr>
        <w:jc w:val="both"/>
        <w:rPr>
          <w:rFonts w:eastAsia="Calibri" w:cs="Arial"/>
          <w:lang w:val="es-CO"/>
        </w:rPr>
      </w:pPr>
      <w:r w:rsidRPr="00894251">
        <w:rPr>
          <w:rFonts w:eastAsia="Calibri" w:cs="Arial"/>
          <w:b/>
          <w:lang w:val="es-CO"/>
        </w:rPr>
        <w:t xml:space="preserve">SÉPTIMO: Vigencia. </w:t>
      </w:r>
      <w:r w:rsidRPr="00894251">
        <w:rPr>
          <w:rFonts w:eastAsia="Calibri" w:cs="Arial"/>
          <w:lang w:val="es-CO"/>
        </w:rPr>
        <w:t xml:space="preserve">El presente acuerdo de (Unión Temporal o consorcio u otra forma asociativa) rige a partir de su firma por </w:t>
      </w:r>
      <w:r w:rsidRPr="00894251">
        <w:rPr>
          <w:rFonts w:eastAsia="Calibri" w:cs="Arial"/>
          <w:b/>
          <w:lang w:val="es-CO"/>
        </w:rPr>
        <w:t>LAS PARTES</w:t>
      </w:r>
      <w:r w:rsidRPr="00894251">
        <w:rPr>
          <w:rFonts w:eastAsia="Calibri" w:cs="Arial"/>
          <w:lang w:val="es-CO"/>
        </w:rPr>
        <w:t xml:space="preserve"> y tendrá validez durante el término de duración del Contrato y dos años más. Dichas formas asociativas no podrán ser disueltas ni liquidadas durante la vigencia o prórrogas del contrato que se suscriba.</w:t>
      </w:r>
    </w:p>
    <w:p w14:paraId="7771AD25" w14:textId="77777777" w:rsidR="00B57596" w:rsidRPr="00894251" w:rsidRDefault="00B57596" w:rsidP="00894251">
      <w:pPr>
        <w:jc w:val="both"/>
        <w:rPr>
          <w:rFonts w:eastAsia="Calibri" w:cs="Arial"/>
          <w:lang w:val="es-CO"/>
        </w:rPr>
      </w:pPr>
    </w:p>
    <w:p w14:paraId="5F0C4D90" w14:textId="77777777" w:rsidR="00B57596" w:rsidRPr="00894251" w:rsidRDefault="00B57596" w:rsidP="00894251">
      <w:pPr>
        <w:jc w:val="both"/>
        <w:rPr>
          <w:rFonts w:eastAsia="Calibri" w:cs="Arial"/>
          <w:lang w:val="es-CO"/>
        </w:rPr>
      </w:pPr>
      <w:r w:rsidRPr="00894251">
        <w:rPr>
          <w:rFonts w:eastAsia="Calibri" w:cs="Arial"/>
          <w:b/>
          <w:lang w:val="es-CO"/>
        </w:rPr>
        <w:lastRenderedPageBreak/>
        <w:t>OCTAVO: Confidencialidad. LAS PARTES</w:t>
      </w:r>
      <w:r w:rsidRPr="00894251">
        <w:rPr>
          <w:rFonts w:eastAsia="Calibri" w:cs="Arial"/>
          <w:lang w:val="es-CO"/>
        </w:rPr>
        <w:t xml:space="preserve"> acuerdan y se comprometen frente al Municipio de Medellín, a no utilizar información relacionada con el objeto para propósitos distintos de la ejecución del contrato.</w:t>
      </w:r>
    </w:p>
    <w:p w14:paraId="76088784" w14:textId="77777777" w:rsidR="00B57596" w:rsidRPr="00894251" w:rsidRDefault="00B57596" w:rsidP="00894251">
      <w:pPr>
        <w:jc w:val="both"/>
        <w:rPr>
          <w:rFonts w:eastAsia="Calibri" w:cs="Arial"/>
          <w:lang w:val="es-CO"/>
        </w:rPr>
      </w:pPr>
    </w:p>
    <w:p w14:paraId="4043DCF9" w14:textId="77777777" w:rsidR="00B57596" w:rsidRPr="00894251" w:rsidRDefault="00B57596" w:rsidP="00894251">
      <w:pPr>
        <w:jc w:val="both"/>
        <w:rPr>
          <w:rFonts w:eastAsia="Calibri" w:cs="Arial"/>
          <w:lang w:val="es-CO"/>
        </w:rPr>
      </w:pPr>
    </w:p>
    <w:p w14:paraId="0681066A" w14:textId="77777777" w:rsidR="00B57596" w:rsidRPr="00894251" w:rsidRDefault="00B57596" w:rsidP="00894251">
      <w:pPr>
        <w:jc w:val="both"/>
        <w:rPr>
          <w:rFonts w:eastAsia="Calibri" w:cs="Arial"/>
          <w:lang w:val="es-CO"/>
        </w:rPr>
      </w:pPr>
      <w:r w:rsidRPr="00894251">
        <w:rPr>
          <w:rFonts w:eastAsia="Calibri" w:cs="Arial"/>
          <w:lang w:val="es-CO"/>
        </w:rPr>
        <w:t xml:space="preserve">Para constancia se firma por quienes intervienen a los ______ días del mes de _________de </w:t>
      </w:r>
      <w:r w:rsidRPr="00894251">
        <w:rPr>
          <w:rFonts w:eastAsia="Calibri" w:cs="Arial"/>
          <w:u w:val="single"/>
          <w:lang w:val="es-CO"/>
        </w:rPr>
        <w:t>20</w:t>
      </w:r>
      <w:r w:rsidRPr="00894251">
        <w:rPr>
          <w:rFonts w:eastAsia="Calibri" w:cs="Arial"/>
          <w:lang w:val="es-CO"/>
        </w:rPr>
        <w:t>___.</w:t>
      </w:r>
    </w:p>
    <w:p w14:paraId="1EDFCEB3" w14:textId="77777777" w:rsidR="00B57596" w:rsidRPr="00894251" w:rsidRDefault="00B57596" w:rsidP="00894251">
      <w:pPr>
        <w:jc w:val="both"/>
        <w:rPr>
          <w:rFonts w:eastAsia="Calibri" w:cs="Arial"/>
          <w:lang w:val="es-CO"/>
        </w:rPr>
      </w:pPr>
    </w:p>
    <w:p w14:paraId="0B0979BB" w14:textId="77777777" w:rsidR="00B57596" w:rsidRPr="00894251" w:rsidRDefault="00B57596" w:rsidP="00894251">
      <w:pPr>
        <w:jc w:val="both"/>
        <w:rPr>
          <w:rFonts w:eastAsia="Calibri" w:cs="Arial"/>
          <w:lang w:val="es-CO"/>
        </w:rPr>
      </w:pPr>
    </w:p>
    <w:p w14:paraId="058FA01A" w14:textId="77777777" w:rsidR="00B57596" w:rsidRPr="00894251" w:rsidRDefault="00B57596" w:rsidP="00894251">
      <w:pPr>
        <w:jc w:val="both"/>
        <w:rPr>
          <w:rFonts w:eastAsia="Calibri" w:cs="Arial"/>
          <w:lang w:val="es-CO"/>
        </w:rPr>
      </w:pPr>
      <w:r w:rsidRPr="00894251">
        <w:rPr>
          <w:rFonts w:eastAsia="Calibri" w:cs="Arial"/>
          <w:lang w:val="es-CO"/>
        </w:rPr>
        <w:t>_________________________</w:t>
      </w:r>
      <w:r w:rsidRPr="00894251">
        <w:rPr>
          <w:rFonts w:eastAsia="Calibri" w:cs="Arial"/>
          <w:lang w:val="es-CO"/>
        </w:rPr>
        <w:tab/>
      </w:r>
      <w:r w:rsidRPr="00894251">
        <w:rPr>
          <w:rFonts w:eastAsia="Calibri" w:cs="Arial"/>
          <w:lang w:val="es-CO"/>
        </w:rPr>
        <w:tab/>
      </w:r>
      <w:r w:rsidRPr="00894251">
        <w:rPr>
          <w:rFonts w:eastAsia="Calibri" w:cs="Arial"/>
          <w:lang w:val="es-CO"/>
        </w:rPr>
        <w:tab/>
        <w:t>____________________________</w:t>
      </w:r>
    </w:p>
    <w:p w14:paraId="71FDBC84" w14:textId="77777777" w:rsidR="00B57596" w:rsidRPr="00894251" w:rsidRDefault="00B57596" w:rsidP="00894251">
      <w:pPr>
        <w:jc w:val="both"/>
        <w:rPr>
          <w:rFonts w:eastAsia="Calibri" w:cs="Arial"/>
          <w:lang w:val="es-CO"/>
        </w:rPr>
      </w:pPr>
      <w:r w:rsidRPr="00894251">
        <w:rPr>
          <w:rFonts w:eastAsia="Calibri" w:cs="Arial"/>
          <w:lang w:val="es-CO"/>
        </w:rPr>
        <w:t>Integrante</w:t>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t>Integrante</w:t>
      </w:r>
    </w:p>
    <w:p w14:paraId="2E360133" w14:textId="77777777" w:rsidR="00B57596" w:rsidRPr="00894251" w:rsidRDefault="00B57596" w:rsidP="00894251">
      <w:pPr>
        <w:jc w:val="both"/>
        <w:rPr>
          <w:rFonts w:eastAsia="Calibri" w:cs="Arial"/>
          <w:lang w:val="es-CO"/>
        </w:rPr>
      </w:pPr>
      <w:r w:rsidRPr="00894251">
        <w:rPr>
          <w:rFonts w:eastAsia="Calibri" w:cs="Arial"/>
          <w:lang w:val="es-CO"/>
        </w:rPr>
        <w:t>C.C.</w:t>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r>
      <w:r w:rsidRPr="00894251">
        <w:rPr>
          <w:rFonts w:eastAsia="Calibri" w:cs="Arial"/>
          <w:lang w:val="es-CO"/>
        </w:rPr>
        <w:tab/>
        <w:t>C.C.</w:t>
      </w:r>
    </w:p>
    <w:p w14:paraId="68D8D512" w14:textId="77777777" w:rsidR="00B57596" w:rsidRPr="00894251" w:rsidRDefault="00B57596" w:rsidP="00894251">
      <w:pPr>
        <w:jc w:val="both"/>
        <w:rPr>
          <w:rFonts w:eastAsia="Calibri" w:cs="Arial"/>
          <w:lang w:val="es-CO"/>
        </w:rPr>
      </w:pPr>
    </w:p>
    <w:p w14:paraId="617301AF" w14:textId="77777777" w:rsidR="00B57596" w:rsidRPr="00894251" w:rsidRDefault="00B57596" w:rsidP="00894251">
      <w:pPr>
        <w:jc w:val="both"/>
        <w:rPr>
          <w:rFonts w:eastAsia="Calibri" w:cs="Arial"/>
          <w:lang w:val="es-CO"/>
        </w:rPr>
      </w:pPr>
    </w:p>
    <w:p w14:paraId="141470DE" w14:textId="77777777" w:rsidR="00B57596" w:rsidRPr="00894251" w:rsidRDefault="00B57596" w:rsidP="00894251">
      <w:pPr>
        <w:jc w:val="both"/>
        <w:rPr>
          <w:rFonts w:eastAsia="Calibri" w:cs="Arial"/>
          <w:lang w:val="es-CO"/>
        </w:rPr>
      </w:pPr>
      <w:r w:rsidRPr="00894251">
        <w:rPr>
          <w:rFonts w:eastAsia="Calibri" w:cs="Arial"/>
          <w:lang w:val="es-CO"/>
        </w:rPr>
        <w:t>_________________________</w:t>
      </w:r>
    </w:p>
    <w:p w14:paraId="6F3AA367" w14:textId="77777777" w:rsidR="00B57596" w:rsidRPr="00894251" w:rsidRDefault="00B57596" w:rsidP="00894251">
      <w:pPr>
        <w:jc w:val="both"/>
        <w:rPr>
          <w:rFonts w:eastAsia="Calibri" w:cs="Arial"/>
          <w:lang w:val="es-CO"/>
        </w:rPr>
      </w:pPr>
      <w:r w:rsidRPr="00894251">
        <w:rPr>
          <w:rFonts w:eastAsia="Calibri" w:cs="Arial"/>
          <w:lang w:val="es-CO"/>
        </w:rPr>
        <w:t>Representante</w:t>
      </w:r>
    </w:p>
    <w:p w14:paraId="379B8D72" w14:textId="77777777" w:rsidR="00B57596" w:rsidRPr="00894251" w:rsidRDefault="00B57596" w:rsidP="00894251">
      <w:pPr>
        <w:rPr>
          <w:rFonts w:cs="Arial"/>
        </w:rPr>
        <w:sectPr w:rsidR="00B57596" w:rsidRPr="00894251" w:rsidSect="00576212">
          <w:pgSz w:w="12250" w:h="15850"/>
          <w:pgMar w:top="1701" w:right="1701" w:bottom="1701" w:left="1701" w:header="907" w:footer="680" w:gutter="0"/>
          <w:cols w:space="720"/>
          <w:docGrid w:linePitch="272"/>
        </w:sectPr>
      </w:pPr>
      <w:r w:rsidRPr="00894251">
        <w:rPr>
          <w:rFonts w:cs="Arial"/>
        </w:rPr>
        <w:t>CC</w:t>
      </w:r>
    </w:p>
    <w:p w14:paraId="658E1EF6" w14:textId="681A92F2" w:rsidR="00B57596" w:rsidRPr="00894251" w:rsidRDefault="00B57596" w:rsidP="00894251">
      <w:pPr>
        <w:jc w:val="center"/>
        <w:rPr>
          <w:rFonts w:cs="Arial"/>
          <w:b/>
          <w:bCs/>
          <w:spacing w:val="1"/>
        </w:rPr>
      </w:pPr>
      <w:r w:rsidRPr="00894251">
        <w:rPr>
          <w:rFonts w:cs="Arial"/>
          <w:b/>
          <w:bCs/>
        </w:rPr>
        <w:lastRenderedPageBreak/>
        <w:t>FORMULARIO No.</w:t>
      </w:r>
      <w:r w:rsidRPr="00894251">
        <w:rPr>
          <w:rFonts w:cs="Arial"/>
          <w:b/>
          <w:bCs/>
          <w:spacing w:val="55"/>
        </w:rPr>
        <w:t xml:space="preserve"> </w:t>
      </w:r>
      <w:r w:rsidRPr="00894251">
        <w:rPr>
          <w:rFonts w:cs="Arial"/>
          <w:b/>
          <w:bCs/>
        </w:rPr>
        <w:t>3</w:t>
      </w:r>
    </w:p>
    <w:p w14:paraId="1846A753" w14:textId="77777777" w:rsidR="00B57596" w:rsidRPr="00894251" w:rsidRDefault="00B57596" w:rsidP="00894251">
      <w:pPr>
        <w:jc w:val="center"/>
        <w:rPr>
          <w:rFonts w:cs="Arial"/>
        </w:rPr>
      </w:pPr>
    </w:p>
    <w:p w14:paraId="698DDA77" w14:textId="77777777" w:rsidR="00B57596" w:rsidRPr="00894251" w:rsidRDefault="00B57596" w:rsidP="00894251">
      <w:pPr>
        <w:jc w:val="center"/>
        <w:rPr>
          <w:rFonts w:eastAsia="Arial" w:cs="Arial"/>
          <w:b/>
          <w:bCs/>
          <w:spacing w:val="-1"/>
          <w:lang w:val="es-CO" w:eastAsia="en-US"/>
        </w:rPr>
      </w:pPr>
      <w:r w:rsidRPr="00894251">
        <w:rPr>
          <w:rFonts w:eastAsia="Arial" w:cs="Arial"/>
          <w:b/>
          <w:bCs/>
          <w:spacing w:val="-1"/>
          <w:lang w:val="es-CO" w:eastAsia="en-US"/>
        </w:rPr>
        <w:t>CERTIFICADO DE PAGO DE LOS APORTES A LA SEGURIDAD SOCIAL Y PARAFISCALES</w:t>
      </w:r>
    </w:p>
    <w:p w14:paraId="0202F3BB" w14:textId="77777777" w:rsidR="00B57596" w:rsidRPr="00894251" w:rsidRDefault="00B57596" w:rsidP="00894251">
      <w:pPr>
        <w:jc w:val="center"/>
        <w:rPr>
          <w:rFonts w:eastAsia="Arial" w:cs="Arial"/>
          <w:b/>
          <w:bCs/>
          <w:spacing w:val="-1"/>
          <w:lang w:val="es-CO" w:eastAsia="en-US"/>
        </w:rPr>
      </w:pPr>
    </w:p>
    <w:p w14:paraId="6E9C3004" w14:textId="77777777" w:rsidR="00AD4608" w:rsidRPr="00894251" w:rsidRDefault="004B19E4" w:rsidP="00894251">
      <w:pPr>
        <w:jc w:val="center"/>
        <w:rPr>
          <w:rFonts w:cs="Arial"/>
          <w:b/>
        </w:rPr>
      </w:pPr>
      <w:r w:rsidRPr="00894251">
        <w:rPr>
          <w:rFonts w:cs="Arial"/>
          <w:b/>
        </w:rPr>
        <w:t>SELECCIÓN ABREVIADA MEDIANTE SUBASTA INVERSA ELECTRÓNICA</w:t>
      </w:r>
    </w:p>
    <w:p w14:paraId="132C8CCA" w14:textId="6528E778"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2C474851" w14:textId="77777777" w:rsidR="00AD4608" w:rsidRPr="00894251" w:rsidRDefault="00AD4608" w:rsidP="00894251">
      <w:pPr>
        <w:jc w:val="center"/>
        <w:rPr>
          <w:rFonts w:cs="Arial"/>
          <w:b/>
        </w:rPr>
      </w:pPr>
    </w:p>
    <w:p w14:paraId="44F32B34" w14:textId="07116F09" w:rsidR="00543E2A" w:rsidRPr="00894251" w:rsidRDefault="00543E2A" w:rsidP="00894251">
      <w:pPr>
        <w:tabs>
          <w:tab w:val="left" w:pos="0"/>
        </w:tabs>
        <w:autoSpaceDE w:val="0"/>
        <w:autoSpaceDN w:val="0"/>
        <w:adjustRightInd w:val="0"/>
        <w:jc w:val="center"/>
        <w:rPr>
          <w:rFonts w:eastAsia="Arial" w:cs="Arial"/>
          <w:b/>
          <w:bC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Pr="00894251">
        <w:rPr>
          <w:rFonts w:eastAsia="Arial" w:cs="Arial"/>
          <w:b/>
          <w:bCs/>
        </w:rPr>
        <w:t xml:space="preserve">” </w:t>
      </w:r>
    </w:p>
    <w:p w14:paraId="3E603F92" w14:textId="6BD2ED9F" w:rsidR="006A5893" w:rsidRPr="00894251" w:rsidRDefault="006A5893" w:rsidP="00894251">
      <w:pPr>
        <w:jc w:val="center"/>
        <w:rPr>
          <w:rFonts w:cs="Arial"/>
          <w:b/>
          <w:bCs/>
        </w:rPr>
      </w:pPr>
    </w:p>
    <w:p w14:paraId="0D739ACF" w14:textId="77777777" w:rsidR="00B57596" w:rsidRPr="00894251" w:rsidRDefault="00B57596" w:rsidP="00894251">
      <w:pPr>
        <w:jc w:val="both"/>
        <w:rPr>
          <w:rFonts w:cs="Arial"/>
        </w:rPr>
      </w:pPr>
      <w:r w:rsidRPr="00894251">
        <w:rPr>
          <w:rFonts w:cs="Arial"/>
        </w:rPr>
        <w:t>Ciudad y Fecha</w:t>
      </w:r>
    </w:p>
    <w:p w14:paraId="2706B7B7" w14:textId="77777777" w:rsidR="00B57596" w:rsidRPr="00894251" w:rsidRDefault="00B57596" w:rsidP="00894251">
      <w:pPr>
        <w:rPr>
          <w:rFonts w:eastAsia="Calibri" w:cs="Arial"/>
          <w:lang w:val="es-CO" w:eastAsia="en-US"/>
        </w:rPr>
      </w:pPr>
    </w:p>
    <w:p w14:paraId="47C2AA04" w14:textId="77777777" w:rsidR="00B57596" w:rsidRPr="00894251" w:rsidRDefault="00B57596" w:rsidP="00894251">
      <w:pPr>
        <w:autoSpaceDE w:val="0"/>
        <w:autoSpaceDN w:val="0"/>
        <w:adjustRightInd w:val="0"/>
        <w:rPr>
          <w:rFonts w:eastAsia="Calibri" w:cs="Arial"/>
          <w:lang w:val="es-CO" w:eastAsia="en-US"/>
        </w:rPr>
      </w:pPr>
      <w:r w:rsidRPr="00894251">
        <w:rPr>
          <w:rFonts w:eastAsia="Calibri" w:cs="Arial"/>
          <w:lang w:val="es-CO" w:eastAsia="en-US"/>
        </w:rPr>
        <w:t xml:space="preserve">Señores </w:t>
      </w:r>
    </w:p>
    <w:p w14:paraId="120140AF" w14:textId="77777777" w:rsidR="00B57596" w:rsidRPr="00894251" w:rsidRDefault="00B57596" w:rsidP="00894251">
      <w:pPr>
        <w:autoSpaceDE w:val="0"/>
        <w:autoSpaceDN w:val="0"/>
        <w:adjustRightInd w:val="0"/>
        <w:rPr>
          <w:rFonts w:eastAsia="Calibri" w:cs="Arial"/>
          <w:b/>
          <w:bCs/>
          <w:lang w:val="es-CO" w:eastAsia="en-US"/>
        </w:rPr>
      </w:pPr>
      <w:r w:rsidRPr="00894251">
        <w:rPr>
          <w:rFonts w:eastAsia="Calibri" w:cs="Arial"/>
          <w:b/>
          <w:bCs/>
          <w:lang w:val="es-CO" w:eastAsia="en-US"/>
        </w:rPr>
        <w:t>ÁREA METROPOLITANA DEL VALLE DE ABURRÁ</w:t>
      </w:r>
    </w:p>
    <w:p w14:paraId="551B3C42" w14:textId="77777777" w:rsidR="00B57596" w:rsidRPr="00894251" w:rsidRDefault="00B57596" w:rsidP="00894251">
      <w:pPr>
        <w:autoSpaceDE w:val="0"/>
        <w:autoSpaceDN w:val="0"/>
        <w:adjustRightInd w:val="0"/>
        <w:rPr>
          <w:rFonts w:eastAsia="Calibri" w:cs="Arial"/>
          <w:lang w:val="es-CO" w:eastAsia="en-US"/>
        </w:rPr>
      </w:pPr>
    </w:p>
    <w:p w14:paraId="41FA34AA" w14:textId="77777777" w:rsidR="00BD6C95" w:rsidRPr="00894251" w:rsidRDefault="00BD6C95" w:rsidP="00894251">
      <w:pPr>
        <w:autoSpaceDE w:val="0"/>
        <w:autoSpaceDN w:val="0"/>
        <w:adjustRightInd w:val="0"/>
        <w:rPr>
          <w:rFonts w:eastAsia="Calibri" w:cs="Arial"/>
          <w:lang w:val="es-CO" w:eastAsia="en-US"/>
        </w:rPr>
      </w:pPr>
    </w:p>
    <w:p w14:paraId="10E3A325" w14:textId="77777777" w:rsidR="00B57596" w:rsidRPr="00894251" w:rsidRDefault="00B57596" w:rsidP="00894251">
      <w:pPr>
        <w:rPr>
          <w:rFonts w:eastAsia="Calibri" w:cs="Arial"/>
          <w:lang w:val="es-CO" w:eastAsia="en-US"/>
        </w:rPr>
      </w:pPr>
      <w:r w:rsidRPr="00894251">
        <w:rPr>
          <w:rFonts w:eastAsia="Calibri" w:cs="Arial"/>
          <w:b/>
          <w:bCs/>
          <w:lang w:val="es-CO" w:eastAsia="en-US"/>
        </w:rPr>
        <w:t xml:space="preserve">Asunto: </w:t>
      </w:r>
      <w:r w:rsidRPr="00894251">
        <w:rPr>
          <w:rFonts w:eastAsia="Calibri" w:cs="Arial"/>
          <w:lang w:val="es-CO" w:eastAsia="en-US"/>
        </w:rPr>
        <w:t>Carta de Cumplimiento de Aportes al Sistema de Seguridad Social Integral y Parafiscales.</w:t>
      </w:r>
    </w:p>
    <w:p w14:paraId="07F67CE4" w14:textId="77777777" w:rsidR="00B57596" w:rsidRPr="00894251" w:rsidRDefault="00B57596" w:rsidP="00894251">
      <w:pPr>
        <w:rPr>
          <w:rFonts w:eastAsia="Calibri" w:cs="Arial"/>
          <w:lang w:val="es-CO" w:eastAsia="en-US"/>
        </w:rPr>
      </w:pPr>
    </w:p>
    <w:p w14:paraId="77AC379C" w14:textId="77777777" w:rsidR="00BD6C95" w:rsidRPr="00894251" w:rsidRDefault="00BD6C95" w:rsidP="00894251">
      <w:pPr>
        <w:rPr>
          <w:rFonts w:eastAsia="Calibri" w:cs="Arial"/>
          <w:lang w:val="es-CO" w:eastAsia="en-US"/>
        </w:rPr>
      </w:pPr>
    </w:p>
    <w:p w14:paraId="1621DE05" w14:textId="77777777" w:rsidR="00B57596" w:rsidRPr="00894251" w:rsidRDefault="00B57596" w:rsidP="00894251">
      <w:pPr>
        <w:pStyle w:val="Default"/>
        <w:jc w:val="both"/>
        <w:rPr>
          <w:rFonts w:ascii="Arial" w:hAnsi="Arial" w:cs="Arial"/>
          <w:color w:val="auto"/>
          <w:sz w:val="20"/>
          <w:szCs w:val="20"/>
        </w:rPr>
      </w:pPr>
      <w:r w:rsidRPr="00894251">
        <w:rPr>
          <w:rFonts w:ascii="Arial" w:hAnsi="Arial" w:cs="Arial"/>
          <w:color w:val="auto"/>
          <w:sz w:val="20"/>
          <w:szCs w:val="20"/>
        </w:rPr>
        <w:t xml:space="preserve">El suscrito (Representante Legal o Revisor fiscal) de __________________________, certifica que a ______________ (fecha DD/MM/AA) y dentro de los seis meses anteriores a la fecha de la presente certificación, se encuentra PAZ Y SALVO por concepto de aportes a los sistemas de Salud, Pensión y Riesgos Laborales ARL (artículo 50 de la ley 789 de 2002) y Aportes Parafiscales a las Cajas de Compensación Familiar. Instituto Colombiano de Bienestar Familiar – ICBF y Servicio Nacional de Aprendizaje SENA. </w:t>
      </w:r>
    </w:p>
    <w:p w14:paraId="2C4F1938" w14:textId="77777777" w:rsidR="00B57596" w:rsidRPr="00894251" w:rsidRDefault="00B57596" w:rsidP="00894251">
      <w:pPr>
        <w:pStyle w:val="Default"/>
        <w:jc w:val="both"/>
        <w:rPr>
          <w:rFonts w:ascii="Arial" w:hAnsi="Arial" w:cs="Arial"/>
          <w:color w:val="auto"/>
          <w:sz w:val="20"/>
          <w:szCs w:val="20"/>
        </w:rPr>
      </w:pPr>
    </w:p>
    <w:p w14:paraId="7187440B" w14:textId="77777777" w:rsidR="00B57596" w:rsidRPr="00894251" w:rsidRDefault="00B57596" w:rsidP="00894251">
      <w:pPr>
        <w:pStyle w:val="Default"/>
        <w:rPr>
          <w:rFonts w:ascii="Arial" w:hAnsi="Arial" w:cs="Arial"/>
          <w:color w:val="auto"/>
          <w:sz w:val="20"/>
          <w:szCs w:val="20"/>
        </w:rPr>
      </w:pPr>
    </w:p>
    <w:p w14:paraId="6D4A5DDE" w14:textId="77777777" w:rsidR="00B57596" w:rsidRPr="00894251" w:rsidRDefault="00B57596" w:rsidP="00894251">
      <w:pPr>
        <w:pStyle w:val="Default"/>
        <w:rPr>
          <w:rFonts w:ascii="Arial" w:hAnsi="Arial" w:cs="Arial"/>
          <w:color w:val="auto"/>
          <w:sz w:val="20"/>
          <w:szCs w:val="20"/>
        </w:rPr>
      </w:pPr>
      <w:r w:rsidRPr="00894251">
        <w:rPr>
          <w:rFonts w:ascii="Arial" w:hAnsi="Arial" w:cs="Arial"/>
          <w:color w:val="auto"/>
          <w:sz w:val="20"/>
          <w:szCs w:val="20"/>
        </w:rPr>
        <w:t xml:space="preserve">FIRMA AUTORIZADA ____________________________________ </w:t>
      </w:r>
    </w:p>
    <w:p w14:paraId="590001DC" w14:textId="77777777" w:rsidR="00B57596" w:rsidRPr="00894251" w:rsidRDefault="00B57596" w:rsidP="00894251">
      <w:pPr>
        <w:rPr>
          <w:rFonts w:cs="Arial"/>
        </w:rPr>
      </w:pPr>
    </w:p>
    <w:p w14:paraId="70544AA2" w14:textId="77777777" w:rsidR="00B57596" w:rsidRPr="00894251" w:rsidRDefault="00B57596" w:rsidP="00894251">
      <w:pPr>
        <w:rPr>
          <w:rFonts w:cs="Arial"/>
        </w:rPr>
      </w:pPr>
      <w:r w:rsidRPr="00894251">
        <w:rPr>
          <w:rFonts w:cs="Arial"/>
        </w:rPr>
        <w:t>FECHA: ______________________________</w:t>
      </w:r>
    </w:p>
    <w:p w14:paraId="6CC01066" w14:textId="77777777" w:rsidR="00B57596" w:rsidRPr="00894251" w:rsidRDefault="00B57596" w:rsidP="00894251">
      <w:pPr>
        <w:jc w:val="both"/>
        <w:rPr>
          <w:rFonts w:cs="Arial"/>
        </w:rPr>
      </w:pPr>
    </w:p>
    <w:p w14:paraId="1F421A75" w14:textId="77777777" w:rsidR="00B57596" w:rsidRPr="00894251" w:rsidRDefault="00B57596" w:rsidP="00894251">
      <w:pPr>
        <w:jc w:val="both"/>
        <w:rPr>
          <w:rFonts w:cs="Arial"/>
          <w:i/>
        </w:rPr>
      </w:pPr>
      <w:r w:rsidRPr="00894251">
        <w:rPr>
          <w:rFonts w:cs="Arial"/>
          <w:i/>
        </w:rPr>
        <w:t>NOTAS: Cuando esta certificación sea firmada por Revisor Fiscal, se deberá acompañar con copia de la Tarjeta Profesional que acredite la calidad de Contador del Revisor Fiscal que la suscribe y copia del respectivo certificado de vigencia de la tarjeta profesional expedido por la Junta Central de Contadores</w:t>
      </w:r>
    </w:p>
    <w:p w14:paraId="45FDC8A7" w14:textId="77777777" w:rsidR="00B57596" w:rsidRPr="00894251" w:rsidRDefault="00B57596" w:rsidP="00894251">
      <w:pPr>
        <w:jc w:val="both"/>
        <w:rPr>
          <w:rFonts w:cs="Arial"/>
          <w:i/>
        </w:rPr>
      </w:pPr>
      <w:r w:rsidRPr="00894251">
        <w:rPr>
          <w:rFonts w:cs="Arial"/>
          <w:i/>
        </w:rPr>
        <w:t xml:space="preserve">Cuando se trate de </w:t>
      </w:r>
      <w:r w:rsidRPr="00894251">
        <w:rPr>
          <w:rFonts w:cs="Arial"/>
          <w:b/>
          <w:bCs/>
          <w:i/>
        </w:rPr>
        <w:t>Consorcios, Uniones Temporales o Promesas de Sociedad Futura</w:t>
      </w:r>
      <w:r w:rsidRPr="00894251">
        <w:rPr>
          <w:rFonts w:cs="Arial"/>
          <w:i/>
        </w:rPr>
        <w:t>, cada uno de sus integrantes, deberá aportar por separado la certificación aquí exigida.</w:t>
      </w:r>
    </w:p>
    <w:p w14:paraId="340799D1" w14:textId="77777777" w:rsidR="00B57596" w:rsidRPr="00894251" w:rsidRDefault="00B57596" w:rsidP="00894251">
      <w:pPr>
        <w:jc w:val="both"/>
        <w:rPr>
          <w:rFonts w:cs="Arial"/>
          <w:i/>
        </w:rPr>
      </w:pPr>
      <w:r w:rsidRPr="00894251">
        <w:rPr>
          <w:rFonts w:cs="Arial"/>
          <w:i/>
        </w:rPr>
        <w:t xml:space="preserve">En caso de que el proponente, persona natural o jurídica, no </w:t>
      </w:r>
      <w:r w:rsidRPr="00894251">
        <w:rPr>
          <w:rFonts w:cs="Arial"/>
          <w:b/>
          <w:bCs/>
          <w:i/>
        </w:rPr>
        <w:t xml:space="preserve">tenga personal a cargo </w:t>
      </w:r>
      <w:r w:rsidRPr="00894251">
        <w:rPr>
          <w:rFonts w:cs="Arial"/>
          <w:i/>
        </w:rPr>
        <w:t>y por ende no esté obligado a efectuar el pago de aportes parafiscales y seguridad social debe, bajo la gravedad de juramento, indicar esta circunstancia en la mencionada certificación.</w:t>
      </w:r>
    </w:p>
    <w:p w14:paraId="22A4B707" w14:textId="77777777" w:rsidR="00B57596" w:rsidRPr="00894251" w:rsidRDefault="00B57596" w:rsidP="00894251">
      <w:pPr>
        <w:jc w:val="both"/>
        <w:rPr>
          <w:rFonts w:cs="Arial"/>
          <w:i/>
        </w:rPr>
      </w:pPr>
      <w:r w:rsidRPr="00894251">
        <w:rPr>
          <w:rFonts w:cs="Arial"/>
          <w:i/>
        </w:rPr>
        <w:t>La Entidad dará prevalencia al principio de Buena Fe contenido en el artículo 83 de la Constitución Política Nacional. En consecuencia, quienes presenten observaciones respecto del incumplimiento en el pago de los aportes al Sistema de Seguridad Social y Aportes Parafiscales, deberán aportar los documentos que demuestren dicha circunstancia respecto del proponente observado.</w:t>
      </w:r>
    </w:p>
    <w:p w14:paraId="58BC333D" w14:textId="77777777" w:rsidR="00AD4608" w:rsidRPr="00894251" w:rsidRDefault="00AD4608" w:rsidP="00894251">
      <w:pPr>
        <w:rPr>
          <w:rFonts w:eastAsia="Arial" w:cs="Arial"/>
          <w:b/>
          <w:bCs/>
          <w:spacing w:val="-1"/>
          <w:lang w:val="es-CO" w:eastAsia="en-US"/>
        </w:rPr>
      </w:pPr>
      <w:r w:rsidRPr="00894251">
        <w:rPr>
          <w:rFonts w:eastAsia="Arial" w:cs="Arial"/>
          <w:b/>
          <w:bCs/>
          <w:spacing w:val="-1"/>
          <w:lang w:val="es-CO" w:eastAsia="en-US"/>
        </w:rPr>
        <w:br w:type="page"/>
      </w:r>
    </w:p>
    <w:p w14:paraId="1B478DD8" w14:textId="3EA19ACB" w:rsidR="00B57596" w:rsidRPr="00894251" w:rsidRDefault="00B57596" w:rsidP="00894251">
      <w:pPr>
        <w:jc w:val="center"/>
        <w:rPr>
          <w:rFonts w:eastAsia="Arial" w:cs="Arial"/>
          <w:b/>
          <w:bCs/>
          <w:spacing w:val="-1"/>
          <w:lang w:val="es-CO" w:eastAsia="en-US"/>
        </w:rPr>
      </w:pPr>
      <w:r w:rsidRPr="00894251">
        <w:rPr>
          <w:rFonts w:eastAsia="Arial" w:cs="Arial"/>
          <w:b/>
          <w:bCs/>
          <w:spacing w:val="-1"/>
          <w:lang w:val="es-CO" w:eastAsia="en-US"/>
        </w:rPr>
        <w:lastRenderedPageBreak/>
        <w:t xml:space="preserve">FORMULARIO No. 4 </w:t>
      </w:r>
    </w:p>
    <w:p w14:paraId="23196878" w14:textId="77777777" w:rsidR="00B57596" w:rsidRPr="00894251" w:rsidRDefault="00B57596" w:rsidP="00894251">
      <w:pPr>
        <w:jc w:val="center"/>
        <w:rPr>
          <w:rFonts w:eastAsia="Arial" w:cs="Arial"/>
          <w:b/>
          <w:bCs/>
          <w:spacing w:val="-1"/>
          <w:lang w:val="es-CO" w:eastAsia="en-US"/>
        </w:rPr>
      </w:pPr>
    </w:p>
    <w:p w14:paraId="20C984A2" w14:textId="77777777" w:rsidR="00B57596" w:rsidRPr="00894251" w:rsidRDefault="00B57596" w:rsidP="00894251">
      <w:pPr>
        <w:jc w:val="center"/>
        <w:rPr>
          <w:rFonts w:eastAsia="Calibri" w:cs="Arial"/>
          <w:b/>
          <w:bCs/>
          <w:lang w:val="es-CO" w:eastAsia="en-US"/>
        </w:rPr>
      </w:pPr>
      <w:r w:rsidRPr="00894251">
        <w:rPr>
          <w:rFonts w:eastAsia="Calibri" w:cs="Arial"/>
          <w:b/>
          <w:bCs/>
          <w:lang w:val="es-CO" w:eastAsia="en-US"/>
        </w:rPr>
        <w:t>DECLARACIÓN JURAMENTADA – MULTAS Y/O SANCIONES</w:t>
      </w:r>
    </w:p>
    <w:p w14:paraId="6DF207CD" w14:textId="77777777" w:rsidR="00B57596" w:rsidRPr="00894251" w:rsidRDefault="00B57596" w:rsidP="00894251">
      <w:pPr>
        <w:jc w:val="center"/>
        <w:rPr>
          <w:rFonts w:eastAsia="Calibri" w:cs="Arial"/>
          <w:b/>
          <w:bCs/>
          <w:lang w:val="es-CO" w:eastAsia="en-US"/>
        </w:rPr>
      </w:pPr>
    </w:p>
    <w:p w14:paraId="2A97D62C" w14:textId="77777777" w:rsidR="00AD4608" w:rsidRPr="00894251" w:rsidRDefault="004B19E4" w:rsidP="00894251">
      <w:pPr>
        <w:jc w:val="center"/>
        <w:rPr>
          <w:rFonts w:cs="Arial"/>
          <w:b/>
        </w:rPr>
      </w:pPr>
      <w:r w:rsidRPr="00894251">
        <w:rPr>
          <w:rFonts w:cs="Arial"/>
          <w:b/>
        </w:rPr>
        <w:t xml:space="preserve">SELECCIÓN ABREVIADA MEDIANTE SUBASTA INVERSA ELECTRÓNICA </w:t>
      </w:r>
    </w:p>
    <w:p w14:paraId="79223237" w14:textId="02EA7320"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2FED53CE" w14:textId="77777777" w:rsidR="004B19E4" w:rsidRPr="00894251" w:rsidRDefault="004B19E4" w:rsidP="00894251">
      <w:pPr>
        <w:jc w:val="center"/>
        <w:rPr>
          <w:rFonts w:cs="Arial"/>
          <w:b/>
        </w:rPr>
      </w:pPr>
    </w:p>
    <w:p w14:paraId="4C987046" w14:textId="4124FA44" w:rsidR="00543E2A" w:rsidRPr="00894251" w:rsidRDefault="00543E2A" w:rsidP="00894251">
      <w:pPr>
        <w:tabs>
          <w:tab w:val="left" w:pos="0"/>
        </w:tabs>
        <w:autoSpaceDE w:val="0"/>
        <w:autoSpaceDN w:val="0"/>
        <w:adjustRightInd w:val="0"/>
        <w:jc w:val="center"/>
        <w:rPr>
          <w:rFonts w:eastAsia="Arial" w:cs="Arial"/>
          <w:b/>
          <w:bCs/>
        </w:rPr>
      </w:pPr>
      <w:r w:rsidRPr="00894251">
        <w:rPr>
          <w:rFonts w:cs="Arial"/>
          <w:b/>
          <w:bCs/>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Pr="00894251">
        <w:rPr>
          <w:rFonts w:eastAsia="Arial" w:cs="Arial"/>
          <w:b/>
          <w:bCs/>
        </w:rPr>
        <w:t xml:space="preserve">” </w:t>
      </w:r>
    </w:p>
    <w:p w14:paraId="3EB4C7FF" w14:textId="0F180DDB" w:rsidR="00A75B3D" w:rsidRPr="00894251" w:rsidRDefault="00A75B3D" w:rsidP="00894251">
      <w:pPr>
        <w:tabs>
          <w:tab w:val="left" w:pos="0"/>
        </w:tabs>
        <w:autoSpaceDE w:val="0"/>
        <w:autoSpaceDN w:val="0"/>
        <w:adjustRightInd w:val="0"/>
        <w:jc w:val="center"/>
        <w:rPr>
          <w:rFonts w:eastAsia="Arial" w:cs="Arial"/>
          <w:b/>
          <w:bCs/>
        </w:rPr>
      </w:pPr>
    </w:p>
    <w:p w14:paraId="38696A63" w14:textId="77777777" w:rsidR="00B57596" w:rsidRPr="00894251" w:rsidRDefault="00B57596" w:rsidP="00894251">
      <w:pPr>
        <w:jc w:val="center"/>
        <w:rPr>
          <w:rFonts w:eastAsia="Calibri" w:cs="Arial"/>
          <w:b/>
          <w:bCs/>
          <w:lang w:val="es-CO" w:eastAsia="en-US"/>
        </w:rPr>
      </w:pPr>
    </w:p>
    <w:p w14:paraId="3F232F42" w14:textId="77777777" w:rsidR="00B57596" w:rsidRPr="00894251" w:rsidRDefault="00B57596" w:rsidP="00894251">
      <w:pPr>
        <w:jc w:val="center"/>
        <w:rPr>
          <w:rFonts w:eastAsia="Calibri" w:cs="Arial"/>
          <w:b/>
          <w:bCs/>
          <w:lang w:val="es-CO" w:eastAsia="en-US"/>
        </w:rPr>
      </w:pPr>
    </w:p>
    <w:p w14:paraId="43D8C1E8" w14:textId="77777777" w:rsidR="00B57596" w:rsidRPr="00894251" w:rsidRDefault="00B57596" w:rsidP="00894251">
      <w:pPr>
        <w:adjustRightInd w:val="0"/>
        <w:rPr>
          <w:rFonts w:eastAsia="Calibri" w:cs="Arial"/>
          <w:lang w:val="es-CO" w:eastAsia="en-US"/>
        </w:rPr>
      </w:pPr>
      <w:r w:rsidRPr="00894251">
        <w:rPr>
          <w:rFonts w:eastAsia="Calibri" w:cs="Arial"/>
          <w:lang w:val="es-CO" w:eastAsia="en-US"/>
        </w:rPr>
        <w:t xml:space="preserve">Ciudad y fecha </w:t>
      </w:r>
    </w:p>
    <w:p w14:paraId="6D93AD55" w14:textId="77777777" w:rsidR="00B57596" w:rsidRPr="00894251" w:rsidRDefault="00B57596" w:rsidP="00894251">
      <w:pPr>
        <w:adjustRightInd w:val="0"/>
        <w:rPr>
          <w:rFonts w:eastAsia="Calibri" w:cs="Arial"/>
          <w:lang w:val="es-CO" w:eastAsia="en-US"/>
        </w:rPr>
      </w:pPr>
      <w:r w:rsidRPr="00894251">
        <w:rPr>
          <w:rFonts w:eastAsia="Calibri" w:cs="Arial"/>
          <w:lang w:val="es-CO" w:eastAsia="en-US"/>
        </w:rPr>
        <w:t xml:space="preserve">Señores </w:t>
      </w:r>
    </w:p>
    <w:p w14:paraId="556D7DBB" w14:textId="77777777" w:rsidR="00B57596" w:rsidRPr="00894251" w:rsidRDefault="00B57596" w:rsidP="00894251">
      <w:pPr>
        <w:adjustRightInd w:val="0"/>
        <w:rPr>
          <w:rFonts w:eastAsia="Calibri" w:cs="Arial"/>
          <w:lang w:val="es-CO" w:eastAsia="en-US"/>
        </w:rPr>
      </w:pPr>
      <w:r w:rsidRPr="00894251">
        <w:rPr>
          <w:rFonts w:eastAsia="Calibri" w:cs="Arial"/>
          <w:lang w:val="es-CO" w:eastAsia="en-US"/>
        </w:rPr>
        <w:t>ÁREA METROPOLITANA DEL VALLE DE ABURRÁ</w:t>
      </w:r>
    </w:p>
    <w:p w14:paraId="647D3F7B" w14:textId="77777777" w:rsidR="00B57596" w:rsidRPr="00894251" w:rsidRDefault="00B57596" w:rsidP="00894251">
      <w:pPr>
        <w:adjustRightInd w:val="0"/>
        <w:rPr>
          <w:rFonts w:eastAsia="Calibri" w:cs="Arial"/>
          <w:lang w:val="es-CO" w:eastAsia="en-US"/>
        </w:rPr>
      </w:pPr>
      <w:r w:rsidRPr="00894251">
        <w:rPr>
          <w:rFonts w:eastAsia="Calibri" w:cs="Arial"/>
          <w:lang w:val="es-CO" w:eastAsia="en-US"/>
        </w:rPr>
        <w:t xml:space="preserve">Ciudad </w:t>
      </w:r>
    </w:p>
    <w:p w14:paraId="33F935A4" w14:textId="77777777" w:rsidR="00B57596" w:rsidRPr="00894251" w:rsidRDefault="00B57596" w:rsidP="00894251">
      <w:pPr>
        <w:adjustRightInd w:val="0"/>
        <w:rPr>
          <w:rFonts w:eastAsia="Calibri" w:cs="Arial"/>
          <w:lang w:val="es-CO" w:eastAsia="en-US"/>
        </w:rPr>
      </w:pPr>
      <w:r w:rsidRPr="00894251">
        <w:rPr>
          <w:rFonts w:eastAsia="Calibri" w:cs="Arial"/>
          <w:lang w:val="es-CO" w:eastAsia="en-US"/>
        </w:rPr>
        <w:t xml:space="preserve">Asunto: Declaración de multas y/o sanciones </w:t>
      </w:r>
    </w:p>
    <w:p w14:paraId="6E14B256" w14:textId="77777777" w:rsidR="008C2F93" w:rsidRPr="00894251" w:rsidRDefault="008C2F93" w:rsidP="00894251">
      <w:pPr>
        <w:adjustRightInd w:val="0"/>
        <w:jc w:val="both"/>
        <w:rPr>
          <w:rFonts w:eastAsia="Calibri" w:cs="Arial"/>
          <w:lang w:val="es-CO" w:eastAsia="en-US"/>
        </w:rPr>
      </w:pPr>
    </w:p>
    <w:p w14:paraId="7A8B93E4" w14:textId="5D9667B0" w:rsidR="00B57596" w:rsidRPr="00894251" w:rsidRDefault="00B57596" w:rsidP="00894251">
      <w:pPr>
        <w:rPr>
          <w:rFonts w:eastAsia="Calibri" w:cs="Arial"/>
          <w:lang w:val="es-CO" w:eastAsia="en-US"/>
        </w:rPr>
      </w:pPr>
      <w:r w:rsidRPr="00894251">
        <w:rPr>
          <w:rFonts w:eastAsia="Calibri" w:cs="Arial"/>
          <w:lang w:val="es-CO" w:eastAsia="en-US"/>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tres (3) años. </w:t>
      </w:r>
    </w:p>
    <w:p w14:paraId="4CF2B668" w14:textId="77777777" w:rsidR="008C2F93" w:rsidRPr="00894251" w:rsidRDefault="008C2F93" w:rsidP="00894251">
      <w:pPr>
        <w:rPr>
          <w:rFonts w:eastAsia="Calibri" w:cs="Arial"/>
          <w:lang w:val="es-CO" w:eastAsia="en-US"/>
        </w:rPr>
      </w:pPr>
    </w:p>
    <w:p w14:paraId="0FD995D8" w14:textId="77777777" w:rsidR="008C2F93" w:rsidRPr="00894251" w:rsidRDefault="008C2F93" w:rsidP="00894251">
      <w:pPr>
        <w:rPr>
          <w:rFonts w:eastAsia="Calibri" w:cs="Arial"/>
          <w:lang w:val="es-CO" w:eastAsia="en-US"/>
        </w:rPr>
      </w:pPr>
    </w:p>
    <w:p w14:paraId="57B57E53" w14:textId="164C8010" w:rsidR="00B57596" w:rsidRPr="00894251" w:rsidRDefault="00B57596" w:rsidP="00894251">
      <w:pPr>
        <w:rPr>
          <w:rFonts w:eastAsia="Calibri" w:cs="Arial"/>
          <w:lang w:val="es-CO" w:eastAsia="en-US"/>
        </w:rPr>
      </w:pPr>
      <w:r w:rsidRPr="00894251">
        <w:rPr>
          <w:rFonts w:eastAsia="Calibri" w:cs="Arial"/>
          <w:b/>
          <w:bCs/>
          <w:lang w:val="es-CO" w:eastAsia="en-US"/>
        </w:rPr>
        <w:t>Cordialmente</w:t>
      </w:r>
      <w:r w:rsidRPr="00894251">
        <w:rPr>
          <w:rFonts w:eastAsia="Calibri" w:cs="Arial"/>
          <w:lang w:val="es-CO" w:eastAsia="en-US"/>
        </w:rPr>
        <w:t xml:space="preserve">, </w:t>
      </w:r>
    </w:p>
    <w:p w14:paraId="6D688301" w14:textId="77777777" w:rsidR="008C2F93" w:rsidRPr="00894251" w:rsidRDefault="008C2F93" w:rsidP="00894251">
      <w:pPr>
        <w:rPr>
          <w:rFonts w:eastAsia="Arial" w:cs="Arial"/>
          <w:b/>
          <w:bCs/>
          <w:lang w:val="es-CO" w:eastAsia="en-US"/>
        </w:rPr>
      </w:pPr>
    </w:p>
    <w:p w14:paraId="2B00874A" w14:textId="77777777" w:rsidR="008C2F93" w:rsidRPr="00894251" w:rsidRDefault="008C2F93" w:rsidP="00894251">
      <w:pPr>
        <w:rPr>
          <w:rFonts w:eastAsia="Arial" w:cs="Arial"/>
          <w:b/>
          <w:bCs/>
          <w:lang w:val="es-CO" w:eastAsia="en-US"/>
        </w:rPr>
      </w:pPr>
    </w:p>
    <w:p w14:paraId="5EE36D26" w14:textId="77777777" w:rsidR="008C2F93" w:rsidRPr="00894251" w:rsidRDefault="008C2F93" w:rsidP="00894251">
      <w:pPr>
        <w:rPr>
          <w:rFonts w:eastAsia="Arial" w:cs="Arial"/>
          <w:b/>
          <w:bCs/>
          <w:lang w:val="es-CO" w:eastAsia="en-US"/>
        </w:rPr>
      </w:pPr>
    </w:p>
    <w:p w14:paraId="6C850000" w14:textId="77777777" w:rsidR="008C2F93" w:rsidRPr="00894251" w:rsidRDefault="008C2F93" w:rsidP="00894251">
      <w:pPr>
        <w:rPr>
          <w:rFonts w:eastAsia="Arial" w:cs="Arial"/>
          <w:b/>
          <w:bCs/>
          <w:lang w:val="es-CO" w:eastAsia="en-US"/>
        </w:rPr>
      </w:pPr>
    </w:p>
    <w:p w14:paraId="3E43EA5D" w14:textId="77777777" w:rsidR="008C2F93" w:rsidRPr="00894251" w:rsidRDefault="008C2F93" w:rsidP="00894251">
      <w:pPr>
        <w:rPr>
          <w:rFonts w:eastAsia="Arial" w:cs="Arial"/>
          <w:b/>
          <w:bCs/>
          <w:lang w:val="es-CO" w:eastAsia="en-US"/>
        </w:rPr>
      </w:pPr>
    </w:p>
    <w:p w14:paraId="68BC1097" w14:textId="455DE5C1" w:rsidR="00B57596" w:rsidRPr="00894251" w:rsidRDefault="00B57596" w:rsidP="00894251">
      <w:pPr>
        <w:rPr>
          <w:rFonts w:eastAsia="Arial" w:cs="Arial"/>
          <w:bCs/>
          <w:lang w:val="es-CO" w:eastAsia="en-US"/>
        </w:rPr>
      </w:pPr>
      <w:r w:rsidRPr="00894251">
        <w:rPr>
          <w:rFonts w:eastAsia="Arial" w:cs="Arial"/>
          <w:b/>
          <w:bCs/>
          <w:lang w:val="es-CO" w:eastAsia="en-US"/>
        </w:rPr>
        <w:t>Nombre, Apellidos o Razón Social</w:t>
      </w:r>
    </w:p>
    <w:p w14:paraId="11D553EA" w14:textId="77777777" w:rsidR="00B57596" w:rsidRPr="00894251" w:rsidRDefault="00B57596" w:rsidP="00894251">
      <w:pPr>
        <w:rPr>
          <w:rFonts w:eastAsia="Calibri" w:cs="Arial"/>
          <w:lang w:val="es-CO" w:eastAsia="en-US"/>
        </w:rPr>
      </w:pPr>
    </w:p>
    <w:p w14:paraId="4000F06E" w14:textId="77777777" w:rsidR="00B57596" w:rsidRPr="00894251" w:rsidRDefault="00B57596" w:rsidP="00894251">
      <w:pPr>
        <w:rPr>
          <w:rFonts w:eastAsia="Calibri" w:cs="Arial"/>
          <w:lang w:val="es-CO" w:eastAsia="en-US"/>
        </w:rPr>
      </w:pPr>
      <w:r w:rsidRPr="00894251">
        <w:rPr>
          <w:rFonts w:eastAsia="Calibri" w:cs="Arial"/>
          <w:lang w:val="es-CO" w:eastAsia="en-US"/>
        </w:rPr>
        <w:t xml:space="preserve">FIRMA ORIGINAL AUTORIZADA ____________________________________ </w:t>
      </w:r>
    </w:p>
    <w:p w14:paraId="7F147D2E" w14:textId="77777777" w:rsidR="00B57596" w:rsidRPr="00894251" w:rsidRDefault="00B57596" w:rsidP="00894251">
      <w:pPr>
        <w:rPr>
          <w:rFonts w:eastAsia="Calibri" w:cs="Arial"/>
          <w:lang w:val="es-CO" w:eastAsia="en-US"/>
        </w:rPr>
      </w:pPr>
      <w:r w:rsidRPr="00894251">
        <w:rPr>
          <w:rFonts w:eastAsia="Calibri" w:cs="Arial"/>
          <w:lang w:val="es-CO" w:eastAsia="en-US"/>
        </w:rPr>
        <w:t>FECHA: ______________________________</w:t>
      </w:r>
    </w:p>
    <w:p w14:paraId="50134A04" w14:textId="77777777" w:rsidR="00B57596" w:rsidRPr="00894251" w:rsidRDefault="00B57596" w:rsidP="00894251">
      <w:pPr>
        <w:rPr>
          <w:rFonts w:cs="Arial"/>
        </w:rPr>
      </w:pPr>
      <w:r w:rsidRPr="00894251">
        <w:rPr>
          <w:rFonts w:cs="Arial"/>
        </w:rPr>
        <w:t> </w:t>
      </w:r>
    </w:p>
    <w:p w14:paraId="0F0B627C" w14:textId="77777777" w:rsidR="00B57596" w:rsidRPr="00894251" w:rsidRDefault="00B57596" w:rsidP="00894251">
      <w:pPr>
        <w:rPr>
          <w:rFonts w:eastAsia="Calibri" w:cs="Arial"/>
          <w:lang w:eastAsia="en-US"/>
        </w:rPr>
      </w:pPr>
      <w:r w:rsidRPr="00894251">
        <w:rPr>
          <w:rFonts w:eastAsia="Calibri" w:cs="Arial"/>
          <w:lang w:eastAsia="en-US"/>
        </w:rPr>
        <w:t>NOTA: (En caso de Consorcios o Uniones Temporales este requisito debe ser cumplido por todos y cada uno de los integrantes.</w:t>
      </w:r>
    </w:p>
    <w:tbl>
      <w:tblPr>
        <w:tblW w:w="0" w:type="auto"/>
        <w:tblInd w:w="395" w:type="dxa"/>
        <w:tblLayout w:type="fixed"/>
        <w:tblCellMar>
          <w:left w:w="0" w:type="dxa"/>
          <w:right w:w="0" w:type="dxa"/>
        </w:tblCellMar>
        <w:tblLook w:val="01E0" w:firstRow="1" w:lastRow="1" w:firstColumn="1" w:lastColumn="1" w:noHBand="0" w:noVBand="0"/>
      </w:tblPr>
      <w:tblGrid>
        <w:gridCol w:w="10012"/>
      </w:tblGrid>
      <w:tr w:rsidR="00B57596" w:rsidRPr="00894251" w14:paraId="6E10B084" w14:textId="77777777" w:rsidTr="009C56AF">
        <w:trPr>
          <w:trHeight w:val="1046"/>
        </w:trPr>
        <w:tc>
          <w:tcPr>
            <w:tcW w:w="10012" w:type="dxa"/>
          </w:tcPr>
          <w:p w14:paraId="42CDD928" w14:textId="77777777" w:rsidR="00B57596" w:rsidRPr="00894251" w:rsidRDefault="00B57596" w:rsidP="00894251">
            <w:pPr>
              <w:rPr>
                <w:rFonts w:cs="Arial"/>
                <w:i/>
              </w:rPr>
            </w:pPr>
          </w:p>
        </w:tc>
      </w:tr>
    </w:tbl>
    <w:p w14:paraId="1150A1C1" w14:textId="77777777" w:rsidR="00B57596" w:rsidRPr="00894251" w:rsidRDefault="00B57596" w:rsidP="00894251">
      <w:pPr>
        <w:rPr>
          <w:rFonts w:cs="Arial"/>
        </w:rPr>
        <w:sectPr w:rsidR="00B57596" w:rsidRPr="00894251" w:rsidSect="00576212">
          <w:pgSz w:w="12250" w:h="15850"/>
          <w:pgMar w:top="1701" w:right="1701" w:bottom="1701" w:left="1701" w:header="907" w:footer="737" w:gutter="0"/>
          <w:cols w:space="720"/>
          <w:docGrid w:linePitch="272"/>
        </w:sectPr>
      </w:pPr>
    </w:p>
    <w:p w14:paraId="5D5A2EDF" w14:textId="77777777" w:rsidR="00B57596" w:rsidRPr="00894251" w:rsidRDefault="00B57596" w:rsidP="00894251">
      <w:pPr>
        <w:pStyle w:val="Textoindependiente"/>
        <w:spacing w:after="0"/>
        <w:jc w:val="center"/>
        <w:rPr>
          <w:rFonts w:cs="Arial"/>
          <w:b/>
        </w:rPr>
      </w:pPr>
      <w:r w:rsidRPr="00894251">
        <w:rPr>
          <w:rFonts w:cs="Arial"/>
          <w:b/>
        </w:rPr>
        <w:lastRenderedPageBreak/>
        <w:t xml:space="preserve">FORMULARIO </w:t>
      </w:r>
      <w:proofErr w:type="spellStart"/>
      <w:r w:rsidRPr="00894251">
        <w:rPr>
          <w:rFonts w:cs="Arial"/>
          <w:b/>
        </w:rPr>
        <w:t>N°</w:t>
      </w:r>
      <w:proofErr w:type="spellEnd"/>
      <w:r w:rsidRPr="00894251">
        <w:rPr>
          <w:rFonts w:cs="Arial"/>
          <w:b/>
        </w:rPr>
        <w:t xml:space="preserve"> 5</w:t>
      </w:r>
    </w:p>
    <w:p w14:paraId="67C4FEF8" w14:textId="77777777" w:rsidR="008B672F" w:rsidRPr="00894251" w:rsidRDefault="008B672F" w:rsidP="00894251">
      <w:pPr>
        <w:jc w:val="center"/>
        <w:rPr>
          <w:rFonts w:cs="Arial"/>
          <w:b/>
        </w:rPr>
      </w:pPr>
    </w:p>
    <w:p w14:paraId="0B7667C2" w14:textId="77777777" w:rsidR="00B57596" w:rsidRPr="00894251" w:rsidRDefault="00B57596" w:rsidP="00894251">
      <w:pPr>
        <w:jc w:val="center"/>
        <w:rPr>
          <w:rFonts w:cs="Arial"/>
          <w:b/>
        </w:rPr>
      </w:pPr>
      <w:r w:rsidRPr="00894251">
        <w:rPr>
          <w:rFonts w:cs="Arial"/>
          <w:b/>
        </w:rPr>
        <w:t>EXPERIENCIA GENERAL DEL PROPONENTE COMO REQUISITO HABILITANTE VERIFICABLE EN EL</w:t>
      </w:r>
      <w:r w:rsidRPr="00894251">
        <w:rPr>
          <w:rFonts w:cs="Arial"/>
          <w:b/>
          <w:spacing w:val="-53"/>
        </w:rPr>
        <w:t xml:space="preserve"> </w:t>
      </w:r>
      <w:r w:rsidRPr="00894251">
        <w:rPr>
          <w:rFonts w:cs="Arial"/>
          <w:b/>
        </w:rPr>
        <w:t>RUP</w:t>
      </w:r>
    </w:p>
    <w:p w14:paraId="58773406" w14:textId="77777777" w:rsidR="007E02D5" w:rsidRPr="00894251" w:rsidRDefault="007E02D5" w:rsidP="00894251">
      <w:pPr>
        <w:jc w:val="center"/>
        <w:rPr>
          <w:rFonts w:cs="Arial"/>
          <w:b/>
        </w:rPr>
      </w:pPr>
    </w:p>
    <w:p w14:paraId="61C68677" w14:textId="77777777" w:rsidR="009B6E91" w:rsidRPr="00894251" w:rsidRDefault="004B19E4" w:rsidP="00894251">
      <w:pPr>
        <w:jc w:val="center"/>
        <w:rPr>
          <w:rFonts w:cs="Arial"/>
          <w:b/>
        </w:rPr>
      </w:pPr>
      <w:r w:rsidRPr="00894251">
        <w:rPr>
          <w:rFonts w:cs="Arial"/>
          <w:b/>
        </w:rPr>
        <w:t>SELECCIÓN ABREVIADA MEDIANTE SUBASTA INVERSA ELECTRÓNICA</w:t>
      </w:r>
    </w:p>
    <w:p w14:paraId="7013AD02" w14:textId="385518B4" w:rsidR="004B19E4"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3DE115F8" w14:textId="77777777" w:rsidR="004B19E4" w:rsidRPr="00894251" w:rsidRDefault="004B19E4" w:rsidP="00894251">
      <w:pPr>
        <w:jc w:val="center"/>
        <w:rPr>
          <w:rFonts w:cs="Arial"/>
          <w:b/>
        </w:rPr>
      </w:pPr>
    </w:p>
    <w:p w14:paraId="6F687535" w14:textId="11B80474" w:rsidR="00543E2A" w:rsidRPr="00894251" w:rsidRDefault="007E02D5" w:rsidP="00894251">
      <w:pPr>
        <w:tabs>
          <w:tab w:val="left" w:pos="0"/>
        </w:tabs>
        <w:autoSpaceDE w:val="0"/>
        <w:autoSpaceDN w:val="0"/>
        <w:adjustRightInd w:val="0"/>
        <w:jc w:val="center"/>
        <w:rPr>
          <w:rFonts w:eastAsia="Arial" w:cs="Arial"/>
          <w:b/>
          <w:bCs/>
        </w:rPr>
      </w:pPr>
      <w:r w:rsidRPr="00894251">
        <w:rPr>
          <w:rFonts w:eastAsia="Arial" w:cs="Arial"/>
          <w:b/>
          <w:bCs/>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7F14A8D3" w14:textId="4A070C22" w:rsidR="00DF7989" w:rsidRPr="00894251" w:rsidRDefault="00DF7989" w:rsidP="00894251">
      <w:pPr>
        <w:pStyle w:val="Textoindependiente"/>
        <w:spacing w:after="0"/>
        <w:rPr>
          <w:rFonts w:cs="Arial"/>
          <w:b/>
          <w:bCs/>
        </w:rPr>
      </w:pPr>
    </w:p>
    <w:tbl>
      <w:tblPr>
        <w:tblW w:w="4886" w:type="pct"/>
        <w:tblLayout w:type="fixed"/>
        <w:tblCellMar>
          <w:left w:w="70" w:type="dxa"/>
          <w:right w:w="70" w:type="dxa"/>
        </w:tblCellMar>
        <w:tblLook w:val="04A0" w:firstRow="1" w:lastRow="0" w:firstColumn="1" w:lastColumn="0" w:noHBand="0" w:noVBand="1"/>
      </w:tblPr>
      <w:tblGrid>
        <w:gridCol w:w="146"/>
        <w:gridCol w:w="20"/>
        <w:gridCol w:w="1295"/>
        <w:gridCol w:w="271"/>
        <w:gridCol w:w="624"/>
        <w:gridCol w:w="808"/>
        <w:gridCol w:w="88"/>
        <w:gridCol w:w="700"/>
        <w:gridCol w:w="588"/>
        <w:gridCol w:w="396"/>
        <w:gridCol w:w="833"/>
        <w:gridCol w:w="351"/>
        <w:gridCol w:w="353"/>
        <w:gridCol w:w="1326"/>
        <w:gridCol w:w="847"/>
      </w:tblGrid>
      <w:tr w:rsidR="00B57596" w:rsidRPr="00894251" w14:paraId="3E6BEE44" w14:textId="77777777" w:rsidTr="007C4BF4">
        <w:trPr>
          <w:trHeight w:val="330"/>
        </w:trPr>
        <w:tc>
          <w:tcPr>
            <w:tcW w:w="95" w:type="pct"/>
            <w:gridSpan w:val="2"/>
            <w:tcBorders>
              <w:top w:val="nil"/>
              <w:left w:val="nil"/>
              <w:bottom w:val="nil"/>
              <w:right w:val="nil"/>
            </w:tcBorders>
            <w:noWrap/>
            <w:vAlign w:val="center"/>
            <w:hideMark/>
          </w:tcPr>
          <w:p w14:paraId="569DAFC5" w14:textId="77777777" w:rsidR="00B57596" w:rsidRPr="00894251" w:rsidRDefault="00B57596" w:rsidP="00894251">
            <w:pPr>
              <w:jc w:val="both"/>
              <w:rPr>
                <w:rFonts w:eastAsia="Arial" w:cs="Arial"/>
                <w:b/>
                <w:bCs/>
                <w:spacing w:val="-1"/>
                <w:lang w:eastAsia="en-US"/>
              </w:rPr>
            </w:pPr>
          </w:p>
        </w:tc>
        <w:tc>
          <w:tcPr>
            <w:tcW w:w="749" w:type="pct"/>
            <w:tcBorders>
              <w:top w:val="nil"/>
              <w:left w:val="nil"/>
              <w:bottom w:val="nil"/>
              <w:right w:val="nil"/>
            </w:tcBorders>
            <w:noWrap/>
            <w:vAlign w:val="center"/>
            <w:hideMark/>
          </w:tcPr>
          <w:p w14:paraId="7A6D01FD" w14:textId="77777777" w:rsidR="00B57596" w:rsidRPr="00894251" w:rsidRDefault="00B57596" w:rsidP="00894251">
            <w:pPr>
              <w:jc w:val="both"/>
              <w:rPr>
                <w:rFonts w:eastAsia="Arial" w:cs="Arial"/>
                <w:b/>
                <w:bCs/>
                <w:spacing w:val="-1"/>
                <w:lang w:eastAsia="en-US"/>
              </w:rPr>
            </w:pPr>
          </w:p>
        </w:tc>
        <w:tc>
          <w:tcPr>
            <w:tcW w:w="518" w:type="pct"/>
            <w:gridSpan w:val="2"/>
            <w:tcBorders>
              <w:top w:val="nil"/>
              <w:left w:val="nil"/>
              <w:bottom w:val="nil"/>
              <w:right w:val="nil"/>
            </w:tcBorders>
            <w:noWrap/>
            <w:vAlign w:val="center"/>
            <w:hideMark/>
          </w:tcPr>
          <w:p w14:paraId="42F2368E" w14:textId="77777777" w:rsidR="00B57596" w:rsidRPr="00894251" w:rsidRDefault="00B57596" w:rsidP="00894251">
            <w:pPr>
              <w:jc w:val="both"/>
              <w:rPr>
                <w:rFonts w:eastAsia="Arial" w:cs="Arial"/>
                <w:b/>
                <w:bCs/>
                <w:spacing w:val="-1"/>
                <w:lang w:eastAsia="en-US"/>
              </w:rPr>
            </w:pPr>
          </w:p>
        </w:tc>
        <w:tc>
          <w:tcPr>
            <w:tcW w:w="467" w:type="pct"/>
            <w:tcBorders>
              <w:top w:val="nil"/>
              <w:left w:val="nil"/>
              <w:bottom w:val="nil"/>
              <w:right w:val="nil"/>
            </w:tcBorders>
            <w:noWrap/>
            <w:vAlign w:val="center"/>
            <w:hideMark/>
          </w:tcPr>
          <w:p w14:paraId="6123B1F0" w14:textId="77777777" w:rsidR="00B57596" w:rsidRPr="00894251" w:rsidRDefault="00B57596" w:rsidP="00894251">
            <w:pPr>
              <w:jc w:val="both"/>
              <w:rPr>
                <w:rFonts w:eastAsia="Arial" w:cs="Arial"/>
                <w:b/>
                <w:bCs/>
                <w:spacing w:val="-1"/>
                <w:lang w:eastAsia="en-US"/>
              </w:rPr>
            </w:pPr>
          </w:p>
        </w:tc>
        <w:tc>
          <w:tcPr>
            <w:tcW w:w="456" w:type="pct"/>
            <w:gridSpan w:val="2"/>
            <w:tcBorders>
              <w:top w:val="nil"/>
              <w:left w:val="nil"/>
              <w:bottom w:val="nil"/>
              <w:right w:val="nil"/>
            </w:tcBorders>
            <w:noWrap/>
            <w:vAlign w:val="center"/>
            <w:hideMark/>
          </w:tcPr>
          <w:p w14:paraId="316E218D" w14:textId="77777777" w:rsidR="00B57596" w:rsidRPr="00894251" w:rsidRDefault="00B57596" w:rsidP="00894251">
            <w:pPr>
              <w:jc w:val="both"/>
              <w:rPr>
                <w:rFonts w:eastAsia="Arial" w:cs="Arial"/>
                <w:b/>
                <w:bCs/>
                <w:spacing w:val="-1"/>
                <w:lang w:eastAsia="en-US"/>
              </w:rPr>
            </w:pPr>
          </w:p>
        </w:tc>
        <w:tc>
          <w:tcPr>
            <w:tcW w:w="569" w:type="pct"/>
            <w:gridSpan w:val="2"/>
            <w:tcBorders>
              <w:top w:val="nil"/>
              <w:left w:val="nil"/>
              <w:bottom w:val="nil"/>
              <w:right w:val="nil"/>
            </w:tcBorders>
            <w:noWrap/>
            <w:vAlign w:val="center"/>
            <w:hideMark/>
          </w:tcPr>
          <w:p w14:paraId="6909DE22" w14:textId="77777777" w:rsidR="00B57596" w:rsidRPr="00894251" w:rsidRDefault="00B57596" w:rsidP="00894251">
            <w:pPr>
              <w:jc w:val="both"/>
              <w:rPr>
                <w:rFonts w:eastAsia="Arial" w:cs="Arial"/>
                <w:b/>
                <w:bCs/>
                <w:spacing w:val="-1"/>
                <w:lang w:eastAsia="en-US"/>
              </w:rPr>
            </w:pPr>
          </w:p>
        </w:tc>
        <w:tc>
          <w:tcPr>
            <w:tcW w:w="482" w:type="pct"/>
            <w:tcBorders>
              <w:top w:val="nil"/>
              <w:left w:val="nil"/>
              <w:bottom w:val="nil"/>
              <w:right w:val="nil"/>
            </w:tcBorders>
            <w:noWrap/>
            <w:vAlign w:val="center"/>
            <w:hideMark/>
          </w:tcPr>
          <w:p w14:paraId="3A9BBC3B" w14:textId="77777777" w:rsidR="00B57596" w:rsidRPr="00894251" w:rsidRDefault="00B57596" w:rsidP="00894251">
            <w:pPr>
              <w:jc w:val="both"/>
              <w:rPr>
                <w:rFonts w:eastAsia="Arial" w:cs="Arial"/>
                <w:b/>
                <w:bCs/>
                <w:spacing w:val="-1"/>
                <w:lang w:eastAsia="en-US"/>
              </w:rPr>
            </w:pPr>
          </w:p>
        </w:tc>
        <w:tc>
          <w:tcPr>
            <w:tcW w:w="407" w:type="pct"/>
            <w:gridSpan w:val="2"/>
            <w:tcBorders>
              <w:top w:val="nil"/>
              <w:left w:val="nil"/>
              <w:bottom w:val="nil"/>
              <w:right w:val="nil"/>
            </w:tcBorders>
            <w:noWrap/>
            <w:vAlign w:val="center"/>
            <w:hideMark/>
          </w:tcPr>
          <w:p w14:paraId="03910345" w14:textId="77777777" w:rsidR="00B57596" w:rsidRPr="00894251" w:rsidRDefault="00B57596" w:rsidP="00894251">
            <w:pPr>
              <w:jc w:val="both"/>
              <w:rPr>
                <w:rFonts w:eastAsia="Arial" w:cs="Arial"/>
                <w:b/>
                <w:bCs/>
                <w:spacing w:val="-1"/>
                <w:lang w:eastAsia="en-US"/>
              </w:rPr>
            </w:pPr>
          </w:p>
        </w:tc>
        <w:tc>
          <w:tcPr>
            <w:tcW w:w="767" w:type="pct"/>
            <w:tcBorders>
              <w:top w:val="nil"/>
              <w:left w:val="nil"/>
              <w:bottom w:val="nil"/>
              <w:right w:val="nil"/>
            </w:tcBorders>
            <w:noWrap/>
            <w:vAlign w:val="center"/>
            <w:hideMark/>
          </w:tcPr>
          <w:p w14:paraId="6D372DC1" w14:textId="77777777" w:rsidR="00B57596" w:rsidRPr="00894251" w:rsidRDefault="00B57596" w:rsidP="00894251">
            <w:pPr>
              <w:jc w:val="both"/>
              <w:rPr>
                <w:rFonts w:eastAsia="Arial" w:cs="Arial"/>
                <w:b/>
                <w:bCs/>
                <w:spacing w:val="-1"/>
                <w:lang w:eastAsia="en-US"/>
              </w:rPr>
            </w:pPr>
          </w:p>
        </w:tc>
        <w:tc>
          <w:tcPr>
            <w:tcW w:w="491" w:type="pct"/>
            <w:tcBorders>
              <w:top w:val="nil"/>
              <w:left w:val="nil"/>
              <w:bottom w:val="nil"/>
              <w:right w:val="nil"/>
            </w:tcBorders>
            <w:noWrap/>
            <w:vAlign w:val="center"/>
            <w:hideMark/>
          </w:tcPr>
          <w:p w14:paraId="78E32E16" w14:textId="77777777" w:rsidR="00B57596" w:rsidRPr="00894251" w:rsidRDefault="00B57596" w:rsidP="00894251">
            <w:pPr>
              <w:jc w:val="both"/>
              <w:rPr>
                <w:rFonts w:eastAsia="Arial" w:cs="Arial"/>
                <w:b/>
                <w:bCs/>
                <w:spacing w:val="-1"/>
                <w:lang w:eastAsia="en-US"/>
              </w:rPr>
            </w:pPr>
          </w:p>
        </w:tc>
      </w:tr>
      <w:tr w:rsidR="004F0E1D" w:rsidRPr="00894251" w14:paraId="43DA76B1" w14:textId="77777777" w:rsidTr="007C4BF4">
        <w:tblPrEx>
          <w:tblCellMar>
            <w:top w:w="7" w:type="dxa"/>
            <w:right w:w="0" w:type="dxa"/>
          </w:tblCellMar>
        </w:tblPrEx>
        <w:trPr>
          <w:gridBefore w:val="1"/>
          <w:wBefore w:w="84" w:type="pct"/>
          <w:trHeight w:val="1274"/>
        </w:trPr>
        <w:tc>
          <w:tcPr>
            <w:tcW w:w="917" w:type="pct"/>
            <w:gridSpan w:val="3"/>
            <w:tcBorders>
              <w:top w:val="single" w:sz="4" w:space="0" w:color="000000"/>
              <w:left w:val="single" w:sz="4" w:space="0" w:color="000000"/>
              <w:bottom w:val="single" w:sz="4" w:space="0" w:color="000000"/>
              <w:right w:val="single" w:sz="4" w:space="0" w:color="000000"/>
            </w:tcBorders>
          </w:tcPr>
          <w:p w14:paraId="4DA06C50" w14:textId="77777777" w:rsidR="00B57596" w:rsidRPr="00894251" w:rsidRDefault="00B57596" w:rsidP="00894251">
            <w:pPr>
              <w:jc w:val="center"/>
              <w:rPr>
                <w:rFonts w:cs="Arial"/>
              </w:rPr>
            </w:pPr>
            <w:proofErr w:type="spellStart"/>
            <w:r w:rsidRPr="00894251">
              <w:rPr>
                <w:rFonts w:cs="Arial"/>
                <w:b/>
              </w:rPr>
              <w:t>Nº</w:t>
            </w:r>
            <w:proofErr w:type="spellEnd"/>
          </w:p>
          <w:p w14:paraId="1E680917" w14:textId="77777777" w:rsidR="00B57596" w:rsidRPr="00894251" w:rsidRDefault="00B57596" w:rsidP="00894251">
            <w:pPr>
              <w:jc w:val="center"/>
              <w:rPr>
                <w:rFonts w:cs="Arial"/>
              </w:rPr>
            </w:pPr>
            <w:r w:rsidRPr="00894251">
              <w:rPr>
                <w:rFonts w:cs="Arial"/>
                <w:b/>
              </w:rPr>
              <w:t>Consecutivo</w:t>
            </w:r>
          </w:p>
          <w:p w14:paraId="18316A89" w14:textId="77777777" w:rsidR="00B57596" w:rsidRPr="00894251" w:rsidRDefault="00B57596" w:rsidP="00894251">
            <w:pPr>
              <w:jc w:val="center"/>
              <w:rPr>
                <w:rFonts w:cs="Arial"/>
              </w:rPr>
            </w:pPr>
            <w:r w:rsidRPr="00894251">
              <w:rPr>
                <w:rFonts w:cs="Arial"/>
                <w:b/>
              </w:rPr>
              <w:t>Reporte</w:t>
            </w:r>
          </w:p>
          <w:p w14:paraId="3AD0BF92" w14:textId="77777777" w:rsidR="00B57596" w:rsidRPr="00894251" w:rsidRDefault="00B57596" w:rsidP="00894251">
            <w:pPr>
              <w:jc w:val="center"/>
              <w:rPr>
                <w:rFonts w:cs="Arial"/>
              </w:rPr>
            </w:pPr>
            <w:r w:rsidRPr="00894251">
              <w:rPr>
                <w:rFonts w:cs="Arial"/>
                <w:b/>
              </w:rPr>
              <w:t>Contrato</w:t>
            </w:r>
          </w:p>
          <w:p w14:paraId="7552078C" w14:textId="77777777" w:rsidR="00B57596" w:rsidRPr="00894251" w:rsidRDefault="00B57596" w:rsidP="00894251">
            <w:pPr>
              <w:jc w:val="center"/>
              <w:rPr>
                <w:rFonts w:cs="Arial"/>
              </w:rPr>
            </w:pPr>
            <w:r w:rsidRPr="00894251">
              <w:rPr>
                <w:rFonts w:cs="Arial"/>
                <w:b/>
              </w:rPr>
              <w:t>Ejecutado</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66F878F2" w14:textId="77777777" w:rsidR="00B57596" w:rsidRPr="00894251" w:rsidRDefault="00B57596" w:rsidP="00894251">
            <w:pPr>
              <w:jc w:val="center"/>
              <w:rPr>
                <w:rFonts w:cs="Arial"/>
              </w:rPr>
            </w:pPr>
            <w:r w:rsidRPr="00894251">
              <w:rPr>
                <w:rFonts w:cs="Arial"/>
                <w:b/>
              </w:rPr>
              <w:t>Nombre</w:t>
            </w:r>
          </w:p>
          <w:p w14:paraId="6544DC1D" w14:textId="77777777" w:rsidR="00B57596" w:rsidRPr="00894251" w:rsidRDefault="00B57596" w:rsidP="00894251">
            <w:pPr>
              <w:jc w:val="center"/>
              <w:rPr>
                <w:rFonts w:cs="Arial"/>
              </w:rPr>
            </w:pPr>
            <w:r w:rsidRPr="00894251">
              <w:rPr>
                <w:rFonts w:cs="Arial"/>
                <w:b/>
              </w:rPr>
              <w:t>Contratista</w:t>
            </w:r>
          </w:p>
        </w:tc>
        <w:tc>
          <w:tcPr>
            <w:tcW w:w="745" w:type="pct"/>
            <w:gridSpan w:val="2"/>
            <w:tcBorders>
              <w:top w:val="single" w:sz="4" w:space="0" w:color="000000"/>
              <w:left w:val="single" w:sz="4" w:space="0" w:color="000000"/>
              <w:bottom w:val="single" w:sz="4" w:space="0" w:color="000000"/>
              <w:right w:val="single" w:sz="4" w:space="0" w:color="000000"/>
            </w:tcBorders>
            <w:vAlign w:val="center"/>
          </w:tcPr>
          <w:p w14:paraId="1DBD3C93" w14:textId="43466782" w:rsidR="00B57596" w:rsidRPr="00894251" w:rsidRDefault="00B57596" w:rsidP="00894251">
            <w:pPr>
              <w:jc w:val="center"/>
              <w:rPr>
                <w:rFonts w:cs="Arial"/>
              </w:rPr>
            </w:pPr>
            <w:r w:rsidRPr="00894251">
              <w:rPr>
                <w:rFonts w:cs="Arial"/>
                <w:b/>
              </w:rPr>
              <w:t>Nombre Contratante</w:t>
            </w:r>
          </w:p>
        </w:tc>
        <w:tc>
          <w:tcPr>
            <w:tcW w:w="914" w:type="pct"/>
            <w:gridSpan w:val="3"/>
            <w:tcBorders>
              <w:top w:val="single" w:sz="4" w:space="0" w:color="000000"/>
              <w:left w:val="single" w:sz="4" w:space="0" w:color="000000"/>
              <w:bottom w:val="single" w:sz="4" w:space="0" w:color="000000"/>
              <w:right w:val="single" w:sz="4" w:space="0" w:color="000000"/>
            </w:tcBorders>
            <w:vAlign w:val="center"/>
          </w:tcPr>
          <w:p w14:paraId="7FC9866D" w14:textId="77777777" w:rsidR="00B57596" w:rsidRPr="00894251" w:rsidRDefault="00B57596" w:rsidP="00894251">
            <w:pPr>
              <w:jc w:val="center"/>
              <w:rPr>
                <w:rFonts w:cs="Arial"/>
              </w:rPr>
            </w:pPr>
            <w:r w:rsidRPr="00894251">
              <w:rPr>
                <w:rFonts w:cs="Arial"/>
                <w:b/>
              </w:rPr>
              <w:t>Valor</w:t>
            </w:r>
          </w:p>
          <w:p w14:paraId="7136F82F" w14:textId="7EFDC588" w:rsidR="00B57596" w:rsidRPr="00894251" w:rsidRDefault="00B57596" w:rsidP="00894251">
            <w:pPr>
              <w:jc w:val="center"/>
              <w:rPr>
                <w:rFonts w:cs="Arial"/>
              </w:rPr>
            </w:pPr>
            <w:r w:rsidRPr="00894251">
              <w:rPr>
                <w:rFonts w:cs="Arial"/>
                <w:b/>
              </w:rPr>
              <w:t>Contrato en</w:t>
            </w:r>
          </w:p>
          <w:p w14:paraId="64DC1530" w14:textId="77777777" w:rsidR="00B57596" w:rsidRPr="00894251" w:rsidRDefault="00B57596" w:rsidP="00894251">
            <w:pPr>
              <w:jc w:val="center"/>
              <w:rPr>
                <w:rFonts w:cs="Arial"/>
              </w:rPr>
            </w:pPr>
            <w:r w:rsidRPr="00894251">
              <w:rPr>
                <w:rFonts w:cs="Arial"/>
                <w:b/>
              </w:rPr>
              <w:t>SMMLV</w:t>
            </w:r>
          </w:p>
        </w:tc>
        <w:tc>
          <w:tcPr>
            <w:tcW w:w="971" w:type="pct"/>
            <w:gridSpan w:val="2"/>
            <w:tcBorders>
              <w:top w:val="single" w:sz="4" w:space="0" w:color="000000"/>
              <w:left w:val="single" w:sz="4" w:space="0" w:color="000000"/>
              <w:bottom w:val="single" w:sz="4" w:space="0" w:color="000000"/>
              <w:right w:val="single" w:sz="4" w:space="0" w:color="000000"/>
            </w:tcBorders>
            <w:vAlign w:val="center"/>
          </w:tcPr>
          <w:p w14:paraId="6A25C4DA" w14:textId="77777777" w:rsidR="00B57596" w:rsidRPr="00894251" w:rsidRDefault="00B57596" w:rsidP="00894251">
            <w:pPr>
              <w:jc w:val="center"/>
              <w:rPr>
                <w:rFonts w:cs="Arial"/>
              </w:rPr>
            </w:pPr>
            <w:r w:rsidRPr="00894251">
              <w:rPr>
                <w:rFonts w:cs="Arial"/>
                <w:b/>
              </w:rPr>
              <w:t>Identificación en el Clasificador de</w:t>
            </w:r>
          </w:p>
          <w:p w14:paraId="45FDC70C" w14:textId="77777777" w:rsidR="00B57596" w:rsidRPr="00894251" w:rsidRDefault="00B57596" w:rsidP="00894251">
            <w:pPr>
              <w:jc w:val="center"/>
              <w:rPr>
                <w:rFonts w:cs="Arial"/>
              </w:rPr>
            </w:pPr>
            <w:r w:rsidRPr="00894251">
              <w:rPr>
                <w:rFonts w:cs="Arial"/>
                <w:b/>
              </w:rPr>
              <w:t>Bienes y Servicios</w:t>
            </w:r>
          </w:p>
          <w:p w14:paraId="33C9E7C2" w14:textId="77777777" w:rsidR="00B57596" w:rsidRPr="00894251" w:rsidRDefault="00B57596" w:rsidP="00894251">
            <w:pPr>
              <w:jc w:val="center"/>
              <w:rPr>
                <w:rFonts w:cs="Arial"/>
              </w:rPr>
            </w:pPr>
            <w:r w:rsidRPr="00894251">
              <w:rPr>
                <w:rFonts w:cs="Arial"/>
                <w:b/>
              </w:rPr>
              <w:t>Tercer nivel</w:t>
            </w:r>
          </w:p>
        </w:tc>
        <w:tc>
          <w:tcPr>
            <w:tcW w:w="491" w:type="pct"/>
            <w:tcBorders>
              <w:top w:val="single" w:sz="4" w:space="0" w:color="000000"/>
              <w:left w:val="single" w:sz="4" w:space="0" w:color="000000"/>
              <w:bottom w:val="single" w:sz="4" w:space="0" w:color="000000"/>
              <w:right w:val="single" w:sz="4" w:space="0" w:color="000000"/>
            </w:tcBorders>
            <w:vAlign w:val="center"/>
          </w:tcPr>
          <w:p w14:paraId="63CCD37E" w14:textId="77777777" w:rsidR="00B57596" w:rsidRPr="00894251" w:rsidRDefault="00B57596" w:rsidP="00894251">
            <w:pPr>
              <w:jc w:val="center"/>
              <w:rPr>
                <w:rFonts w:cs="Arial"/>
              </w:rPr>
            </w:pPr>
            <w:r w:rsidRPr="00894251">
              <w:rPr>
                <w:rFonts w:cs="Arial"/>
                <w:b/>
              </w:rPr>
              <w:t>Folio</w:t>
            </w:r>
          </w:p>
        </w:tc>
      </w:tr>
      <w:tr w:rsidR="004F0E1D" w:rsidRPr="00894251" w14:paraId="2BE6C2BF" w14:textId="77777777" w:rsidTr="007C4BF4">
        <w:tblPrEx>
          <w:tblCellMar>
            <w:top w:w="7" w:type="dxa"/>
            <w:right w:w="0" w:type="dxa"/>
          </w:tblCellMar>
        </w:tblPrEx>
        <w:trPr>
          <w:gridBefore w:val="1"/>
          <w:wBefore w:w="84" w:type="pct"/>
          <w:trHeight w:val="471"/>
        </w:trPr>
        <w:tc>
          <w:tcPr>
            <w:tcW w:w="917" w:type="pct"/>
            <w:gridSpan w:val="3"/>
            <w:tcBorders>
              <w:top w:val="single" w:sz="4" w:space="0" w:color="000000"/>
              <w:left w:val="single" w:sz="4" w:space="0" w:color="000000"/>
              <w:bottom w:val="single" w:sz="4" w:space="0" w:color="000000"/>
              <w:right w:val="single" w:sz="4" w:space="0" w:color="000000"/>
            </w:tcBorders>
          </w:tcPr>
          <w:p w14:paraId="2F08500D" w14:textId="77777777" w:rsidR="00B57596" w:rsidRPr="00894251" w:rsidRDefault="00B57596" w:rsidP="00894251">
            <w:pPr>
              <w:rPr>
                <w:rFonts w:cs="Arial"/>
              </w:rPr>
            </w:pPr>
            <w:r w:rsidRPr="00894251">
              <w:rPr>
                <w:rFonts w:cs="Arial"/>
              </w:rPr>
              <w:t xml:space="preserve"> </w:t>
            </w:r>
          </w:p>
          <w:p w14:paraId="6CF3BDD7" w14:textId="77777777" w:rsidR="00B57596" w:rsidRPr="00894251" w:rsidRDefault="00B57596" w:rsidP="00894251">
            <w:pPr>
              <w:rPr>
                <w:rFonts w:cs="Arial"/>
              </w:rPr>
            </w:pPr>
            <w:r w:rsidRPr="00894251">
              <w:rPr>
                <w:rFonts w:cs="Arial"/>
              </w:rPr>
              <w:t xml:space="preserve"> </w:t>
            </w:r>
          </w:p>
          <w:p w14:paraId="5DC6C702" w14:textId="77777777" w:rsidR="00B57596" w:rsidRPr="00894251" w:rsidRDefault="00B57596" w:rsidP="00894251">
            <w:pPr>
              <w:rPr>
                <w:rFonts w:cs="Arial"/>
              </w:rPr>
            </w:pPr>
            <w:r w:rsidRPr="00894251">
              <w:rPr>
                <w:rFonts w:cs="Arial"/>
              </w:rPr>
              <w:t xml:space="preserve"> </w:t>
            </w:r>
          </w:p>
        </w:tc>
        <w:tc>
          <w:tcPr>
            <w:tcW w:w="879" w:type="pct"/>
            <w:gridSpan w:val="3"/>
            <w:tcBorders>
              <w:top w:val="single" w:sz="4" w:space="0" w:color="000000"/>
              <w:left w:val="single" w:sz="4" w:space="0" w:color="000000"/>
              <w:bottom w:val="single" w:sz="4" w:space="0" w:color="000000"/>
              <w:right w:val="single" w:sz="4" w:space="0" w:color="000000"/>
            </w:tcBorders>
          </w:tcPr>
          <w:p w14:paraId="2DCD72C4" w14:textId="77777777" w:rsidR="00B57596" w:rsidRPr="00894251" w:rsidRDefault="00B57596" w:rsidP="00894251">
            <w:pPr>
              <w:rPr>
                <w:rFonts w:cs="Arial"/>
              </w:rPr>
            </w:pPr>
            <w:r w:rsidRPr="00894251">
              <w:rPr>
                <w:rFonts w:cs="Arial"/>
              </w:rPr>
              <w:t xml:space="preserve"> </w:t>
            </w:r>
          </w:p>
        </w:tc>
        <w:tc>
          <w:tcPr>
            <w:tcW w:w="745" w:type="pct"/>
            <w:gridSpan w:val="2"/>
            <w:tcBorders>
              <w:top w:val="single" w:sz="4" w:space="0" w:color="000000"/>
              <w:left w:val="single" w:sz="4" w:space="0" w:color="000000"/>
              <w:bottom w:val="single" w:sz="4" w:space="0" w:color="000000"/>
              <w:right w:val="single" w:sz="4" w:space="0" w:color="000000"/>
            </w:tcBorders>
          </w:tcPr>
          <w:p w14:paraId="3DB89747" w14:textId="77777777" w:rsidR="00B57596" w:rsidRPr="00894251" w:rsidRDefault="00B57596" w:rsidP="00894251">
            <w:pPr>
              <w:rPr>
                <w:rFonts w:cs="Arial"/>
              </w:rPr>
            </w:pPr>
            <w:r w:rsidRPr="00894251">
              <w:rPr>
                <w:rFonts w:cs="Arial"/>
              </w:rPr>
              <w:t xml:space="preserve"> </w:t>
            </w:r>
          </w:p>
        </w:tc>
        <w:tc>
          <w:tcPr>
            <w:tcW w:w="914" w:type="pct"/>
            <w:gridSpan w:val="3"/>
            <w:tcBorders>
              <w:top w:val="single" w:sz="4" w:space="0" w:color="000000"/>
              <w:left w:val="single" w:sz="4" w:space="0" w:color="000000"/>
              <w:bottom w:val="single" w:sz="4" w:space="0" w:color="000000"/>
              <w:right w:val="single" w:sz="4" w:space="0" w:color="000000"/>
            </w:tcBorders>
          </w:tcPr>
          <w:p w14:paraId="6D9062F8" w14:textId="77777777" w:rsidR="00B57596" w:rsidRPr="00894251" w:rsidRDefault="00B57596" w:rsidP="00894251">
            <w:pPr>
              <w:rPr>
                <w:rFonts w:cs="Arial"/>
              </w:rPr>
            </w:pPr>
            <w:r w:rsidRPr="00894251">
              <w:rPr>
                <w:rFonts w:cs="Arial"/>
              </w:rPr>
              <w:t xml:space="preserve"> </w:t>
            </w:r>
          </w:p>
        </w:tc>
        <w:tc>
          <w:tcPr>
            <w:tcW w:w="971" w:type="pct"/>
            <w:gridSpan w:val="2"/>
            <w:tcBorders>
              <w:top w:val="single" w:sz="4" w:space="0" w:color="000000"/>
              <w:left w:val="single" w:sz="4" w:space="0" w:color="000000"/>
              <w:bottom w:val="single" w:sz="4" w:space="0" w:color="000000"/>
              <w:right w:val="single" w:sz="4" w:space="0" w:color="000000"/>
            </w:tcBorders>
          </w:tcPr>
          <w:p w14:paraId="5731BEAD" w14:textId="77777777" w:rsidR="00B57596" w:rsidRPr="00894251" w:rsidRDefault="00B57596" w:rsidP="00894251">
            <w:pPr>
              <w:rPr>
                <w:rFonts w:cs="Arial"/>
              </w:rPr>
            </w:pPr>
            <w:r w:rsidRPr="00894251">
              <w:rPr>
                <w:rFonts w:cs="Arial"/>
              </w:rPr>
              <w:t xml:space="preserve"> </w:t>
            </w:r>
          </w:p>
        </w:tc>
        <w:tc>
          <w:tcPr>
            <w:tcW w:w="491" w:type="pct"/>
            <w:tcBorders>
              <w:top w:val="single" w:sz="4" w:space="0" w:color="000000"/>
              <w:left w:val="single" w:sz="4" w:space="0" w:color="000000"/>
              <w:bottom w:val="single" w:sz="4" w:space="0" w:color="000000"/>
              <w:right w:val="single" w:sz="4" w:space="0" w:color="000000"/>
            </w:tcBorders>
          </w:tcPr>
          <w:p w14:paraId="2A6CD2FB" w14:textId="77777777" w:rsidR="00B57596" w:rsidRPr="00894251" w:rsidRDefault="00B57596" w:rsidP="00894251">
            <w:pPr>
              <w:rPr>
                <w:rFonts w:cs="Arial"/>
              </w:rPr>
            </w:pPr>
            <w:r w:rsidRPr="00894251">
              <w:rPr>
                <w:rFonts w:cs="Arial"/>
              </w:rPr>
              <w:t xml:space="preserve"> </w:t>
            </w:r>
          </w:p>
        </w:tc>
      </w:tr>
      <w:tr w:rsidR="004F0E1D" w:rsidRPr="00894251" w14:paraId="3EE7838A" w14:textId="77777777" w:rsidTr="007C4BF4">
        <w:tblPrEx>
          <w:tblCellMar>
            <w:top w:w="7" w:type="dxa"/>
            <w:right w:w="0" w:type="dxa"/>
          </w:tblCellMar>
        </w:tblPrEx>
        <w:trPr>
          <w:gridBefore w:val="1"/>
          <w:wBefore w:w="84" w:type="pct"/>
          <w:trHeight w:val="539"/>
        </w:trPr>
        <w:tc>
          <w:tcPr>
            <w:tcW w:w="917" w:type="pct"/>
            <w:gridSpan w:val="3"/>
            <w:tcBorders>
              <w:top w:val="single" w:sz="4" w:space="0" w:color="000000"/>
              <w:left w:val="single" w:sz="4" w:space="0" w:color="000000"/>
              <w:bottom w:val="single" w:sz="4" w:space="0" w:color="000000"/>
              <w:right w:val="single" w:sz="4" w:space="0" w:color="000000"/>
            </w:tcBorders>
          </w:tcPr>
          <w:p w14:paraId="4EC9F1E0" w14:textId="77777777" w:rsidR="00B57596" w:rsidRPr="00894251" w:rsidRDefault="00B57596" w:rsidP="00894251">
            <w:pPr>
              <w:rPr>
                <w:rFonts w:cs="Arial"/>
              </w:rPr>
            </w:pPr>
            <w:r w:rsidRPr="00894251">
              <w:rPr>
                <w:rFonts w:cs="Arial"/>
              </w:rPr>
              <w:t xml:space="preserve"> </w:t>
            </w:r>
          </w:p>
          <w:p w14:paraId="34510C12" w14:textId="77777777" w:rsidR="00B57596" w:rsidRPr="00894251" w:rsidRDefault="00B57596" w:rsidP="00894251">
            <w:pPr>
              <w:rPr>
                <w:rFonts w:cs="Arial"/>
              </w:rPr>
            </w:pPr>
            <w:r w:rsidRPr="00894251">
              <w:rPr>
                <w:rFonts w:cs="Arial"/>
              </w:rPr>
              <w:t xml:space="preserve"> </w:t>
            </w:r>
          </w:p>
          <w:p w14:paraId="2448E562" w14:textId="77777777" w:rsidR="00B57596" w:rsidRPr="00894251" w:rsidRDefault="00B57596" w:rsidP="00894251">
            <w:pPr>
              <w:rPr>
                <w:rFonts w:cs="Arial"/>
              </w:rPr>
            </w:pPr>
            <w:r w:rsidRPr="00894251">
              <w:rPr>
                <w:rFonts w:cs="Arial"/>
              </w:rPr>
              <w:t xml:space="preserve"> </w:t>
            </w:r>
          </w:p>
        </w:tc>
        <w:tc>
          <w:tcPr>
            <w:tcW w:w="879" w:type="pct"/>
            <w:gridSpan w:val="3"/>
            <w:tcBorders>
              <w:top w:val="single" w:sz="4" w:space="0" w:color="000000"/>
              <w:left w:val="single" w:sz="4" w:space="0" w:color="000000"/>
              <w:bottom w:val="single" w:sz="4" w:space="0" w:color="000000"/>
              <w:right w:val="single" w:sz="4" w:space="0" w:color="000000"/>
            </w:tcBorders>
          </w:tcPr>
          <w:p w14:paraId="1B94A816" w14:textId="77777777" w:rsidR="00B57596" w:rsidRPr="00894251" w:rsidRDefault="00B57596" w:rsidP="00894251">
            <w:pPr>
              <w:rPr>
                <w:rFonts w:cs="Arial"/>
              </w:rPr>
            </w:pPr>
            <w:r w:rsidRPr="00894251">
              <w:rPr>
                <w:rFonts w:cs="Arial"/>
              </w:rPr>
              <w:t xml:space="preserve"> </w:t>
            </w:r>
          </w:p>
        </w:tc>
        <w:tc>
          <w:tcPr>
            <w:tcW w:w="745" w:type="pct"/>
            <w:gridSpan w:val="2"/>
            <w:tcBorders>
              <w:top w:val="single" w:sz="4" w:space="0" w:color="000000"/>
              <w:left w:val="single" w:sz="4" w:space="0" w:color="000000"/>
              <w:bottom w:val="single" w:sz="4" w:space="0" w:color="000000"/>
              <w:right w:val="single" w:sz="4" w:space="0" w:color="000000"/>
            </w:tcBorders>
          </w:tcPr>
          <w:p w14:paraId="31011269" w14:textId="77777777" w:rsidR="00B57596" w:rsidRPr="00894251" w:rsidRDefault="00B57596" w:rsidP="00894251">
            <w:pPr>
              <w:rPr>
                <w:rFonts w:cs="Arial"/>
              </w:rPr>
            </w:pPr>
            <w:r w:rsidRPr="00894251">
              <w:rPr>
                <w:rFonts w:cs="Arial"/>
              </w:rPr>
              <w:t xml:space="preserve"> </w:t>
            </w:r>
          </w:p>
        </w:tc>
        <w:tc>
          <w:tcPr>
            <w:tcW w:w="914" w:type="pct"/>
            <w:gridSpan w:val="3"/>
            <w:tcBorders>
              <w:top w:val="single" w:sz="4" w:space="0" w:color="000000"/>
              <w:left w:val="single" w:sz="4" w:space="0" w:color="000000"/>
              <w:bottom w:val="single" w:sz="4" w:space="0" w:color="000000"/>
              <w:right w:val="single" w:sz="4" w:space="0" w:color="000000"/>
            </w:tcBorders>
          </w:tcPr>
          <w:p w14:paraId="112C0563" w14:textId="77777777" w:rsidR="00B57596" w:rsidRPr="00894251" w:rsidRDefault="00B57596" w:rsidP="00894251">
            <w:pPr>
              <w:rPr>
                <w:rFonts w:cs="Arial"/>
              </w:rPr>
            </w:pPr>
            <w:r w:rsidRPr="00894251">
              <w:rPr>
                <w:rFonts w:cs="Arial"/>
              </w:rPr>
              <w:t xml:space="preserve"> </w:t>
            </w:r>
          </w:p>
        </w:tc>
        <w:tc>
          <w:tcPr>
            <w:tcW w:w="971" w:type="pct"/>
            <w:gridSpan w:val="2"/>
            <w:tcBorders>
              <w:top w:val="single" w:sz="4" w:space="0" w:color="000000"/>
              <w:left w:val="single" w:sz="4" w:space="0" w:color="000000"/>
              <w:bottom w:val="single" w:sz="4" w:space="0" w:color="000000"/>
              <w:right w:val="single" w:sz="4" w:space="0" w:color="000000"/>
            </w:tcBorders>
          </w:tcPr>
          <w:p w14:paraId="60D76621" w14:textId="77777777" w:rsidR="00B57596" w:rsidRPr="00894251" w:rsidRDefault="00B57596" w:rsidP="00894251">
            <w:pPr>
              <w:rPr>
                <w:rFonts w:cs="Arial"/>
              </w:rPr>
            </w:pPr>
            <w:r w:rsidRPr="00894251">
              <w:rPr>
                <w:rFonts w:cs="Arial"/>
              </w:rPr>
              <w:t xml:space="preserve"> </w:t>
            </w:r>
          </w:p>
        </w:tc>
        <w:tc>
          <w:tcPr>
            <w:tcW w:w="491" w:type="pct"/>
            <w:tcBorders>
              <w:top w:val="single" w:sz="4" w:space="0" w:color="000000"/>
              <w:left w:val="single" w:sz="4" w:space="0" w:color="000000"/>
              <w:bottom w:val="single" w:sz="4" w:space="0" w:color="000000"/>
              <w:right w:val="single" w:sz="4" w:space="0" w:color="000000"/>
            </w:tcBorders>
          </w:tcPr>
          <w:p w14:paraId="4275DE8C" w14:textId="77777777" w:rsidR="00B57596" w:rsidRPr="00894251" w:rsidRDefault="00B57596" w:rsidP="00894251">
            <w:pPr>
              <w:rPr>
                <w:rFonts w:cs="Arial"/>
              </w:rPr>
            </w:pPr>
            <w:r w:rsidRPr="00894251">
              <w:rPr>
                <w:rFonts w:cs="Arial"/>
              </w:rPr>
              <w:t xml:space="preserve"> </w:t>
            </w:r>
          </w:p>
        </w:tc>
      </w:tr>
      <w:tr w:rsidR="00676EEA" w:rsidRPr="00894251" w14:paraId="752DDDA9" w14:textId="77777777" w:rsidTr="007C4BF4">
        <w:tblPrEx>
          <w:tblCellMar>
            <w:top w:w="7" w:type="dxa"/>
            <w:right w:w="0" w:type="dxa"/>
          </w:tblCellMar>
        </w:tblPrEx>
        <w:trPr>
          <w:gridBefore w:val="1"/>
          <w:wBefore w:w="84" w:type="pct"/>
          <w:trHeight w:val="539"/>
        </w:trPr>
        <w:tc>
          <w:tcPr>
            <w:tcW w:w="917" w:type="pct"/>
            <w:gridSpan w:val="3"/>
            <w:tcBorders>
              <w:top w:val="single" w:sz="4" w:space="0" w:color="000000"/>
              <w:left w:val="single" w:sz="4" w:space="0" w:color="000000"/>
              <w:bottom w:val="single" w:sz="4" w:space="0" w:color="000000"/>
              <w:right w:val="single" w:sz="4" w:space="0" w:color="000000"/>
            </w:tcBorders>
          </w:tcPr>
          <w:p w14:paraId="5BFFCA4C" w14:textId="77777777" w:rsidR="00676EEA" w:rsidRPr="00894251" w:rsidRDefault="00676EEA" w:rsidP="00894251">
            <w:pPr>
              <w:rPr>
                <w:rFonts w:cs="Arial"/>
              </w:rPr>
            </w:pPr>
          </w:p>
        </w:tc>
        <w:tc>
          <w:tcPr>
            <w:tcW w:w="879" w:type="pct"/>
            <w:gridSpan w:val="3"/>
            <w:tcBorders>
              <w:top w:val="single" w:sz="4" w:space="0" w:color="000000"/>
              <w:left w:val="single" w:sz="4" w:space="0" w:color="000000"/>
              <w:bottom w:val="single" w:sz="4" w:space="0" w:color="000000"/>
              <w:right w:val="single" w:sz="4" w:space="0" w:color="000000"/>
            </w:tcBorders>
          </w:tcPr>
          <w:p w14:paraId="7F00A1B1" w14:textId="77777777" w:rsidR="00676EEA" w:rsidRPr="00894251" w:rsidRDefault="00676EEA" w:rsidP="00894251">
            <w:pPr>
              <w:rPr>
                <w:rFonts w:cs="Arial"/>
              </w:rPr>
            </w:pPr>
          </w:p>
        </w:tc>
        <w:tc>
          <w:tcPr>
            <w:tcW w:w="745" w:type="pct"/>
            <w:gridSpan w:val="2"/>
            <w:tcBorders>
              <w:top w:val="single" w:sz="4" w:space="0" w:color="000000"/>
              <w:left w:val="single" w:sz="4" w:space="0" w:color="000000"/>
              <w:bottom w:val="single" w:sz="4" w:space="0" w:color="000000"/>
              <w:right w:val="single" w:sz="4" w:space="0" w:color="000000"/>
            </w:tcBorders>
          </w:tcPr>
          <w:p w14:paraId="56480C92" w14:textId="77777777" w:rsidR="00676EEA" w:rsidRPr="00894251" w:rsidRDefault="00676EEA" w:rsidP="00894251">
            <w:pPr>
              <w:rPr>
                <w:rFonts w:cs="Arial"/>
              </w:rPr>
            </w:pPr>
          </w:p>
        </w:tc>
        <w:tc>
          <w:tcPr>
            <w:tcW w:w="914" w:type="pct"/>
            <w:gridSpan w:val="3"/>
            <w:tcBorders>
              <w:top w:val="single" w:sz="4" w:space="0" w:color="000000"/>
              <w:left w:val="single" w:sz="4" w:space="0" w:color="000000"/>
              <w:bottom w:val="single" w:sz="4" w:space="0" w:color="000000"/>
              <w:right w:val="single" w:sz="4" w:space="0" w:color="000000"/>
            </w:tcBorders>
          </w:tcPr>
          <w:p w14:paraId="25170DE3" w14:textId="77777777" w:rsidR="00676EEA" w:rsidRPr="00894251" w:rsidRDefault="00676EEA" w:rsidP="00894251">
            <w:pPr>
              <w:rPr>
                <w:rFonts w:cs="Arial"/>
              </w:rPr>
            </w:pPr>
          </w:p>
        </w:tc>
        <w:tc>
          <w:tcPr>
            <w:tcW w:w="971" w:type="pct"/>
            <w:gridSpan w:val="2"/>
            <w:tcBorders>
              <w:top w:val="single" w:sz="4" w:space="0" w:color="000000"/>
              <w:left w:val="single" w:sz="4" w:space="0" w:color="000000"/>
              <w:bottom w:val="single" w:sz="4" w:space="0" w:color="000000"/>
              <w:right w:val="single" w:sz="4" w:space="0" w:color="000000"/>
            </w:tcBorders>
          </w:tcPr>
          <w:p w14:paraId="007C96EF" w14:textId="77777777" w:rsidR="00676EEA" w:rsidRPr="00894251" w:rsidRDefault="00676EEA" w:rsidP="00894251">
            <w:pPr>
              <w:rPr>
                <w:rFonts w:cs="Arial"/>
              </w:rPr>
            </w:pPr>
          </w:p>
        </w:tc>
        <w:tc>
          <w:tcPr>
            <w:tcW w:w="491" w:type="pct"/>
            <w:tcBorders>
              <w:top w:val="single" w:sz="4" w:space="0" w:color="000000"/>
              <w:left w:val="single" w:sz="4" w:space="0" w:color="000000"/>
              <w:bottom w:val="single" w:sz="4" w:space="0" w:color="000000"/>
              <w:right w:val="single" w:sz="4" w:space="0" w:color="000000"/>
            </w:tcBorders>
          </w:tcPr>
          <w:p w14:paraId="46B6FDA8" w14:textId="77777777" w:rsidR="00676EEA" w:rsidRPr="00894251" w:rsidRDefault="00676EEA" w:rsidP="00894251">
            <w:pPr>
              <w:rPr>
                <w:rFonts w:cs="Arial"/>
              </w:rPr>
            </w:pPr>
          </w:p>
        </w:tc>
      </w:tr>
      <w:tr w:rsidR="004F0E1D" w:rsidRPr="00894251" w14:paraId="1BAE235C" w14:textId="77777777" w:rsidTr="007C4BF4">
        <w:tblPrEx>
          <w:tblCellMar>
            <w:top w:w="7" w:type="dxa"/>
            <w:right w:w="0" w:type="dxa"/>
          </w:tblCellMar>
        </w:tblPrEx>
        <w:trPr>
          <w:gridBefore w:val="1"/>
          <w:wBefore w:w="84" w:type="pct"/>
          <w:trHeight w:val="470"/>
        </w:trPr>
        <w:tc>
          <w:tcPr>
            <w:tcW w:w="917" w:type="pct"/>
            <w:gridSpan w:val="3"/>
            <w:tcBorders>
              <w:top w:val="single" w:sz="4" w:space="0" w:color="000000"/>
              <w:left w:val="single" w:sz="4" w:space="0" w:color="000000"/>
              <w:bottom w:val="single" w:sz="4" w:space="0" w:color="000000"/>
              <w:right w:val="single" w:sz="4" w:space="0" w:color="000000"/>
            </w:tcBorders>
          </w:tcPr>
          <w:p w14:paraId="52AE2770" w14:textId="77777777" w:rsidR="00B57596" w:rsidRPr="00894251" w:rsidRDefault="00B57596" w:rsidP="00894251">
            <w:pPr>
              <w:rPr>
                <w:rFonts w:cs="Arial"/>
              </w:rPr>
            </w:pPr>
            <w:r w:rsidRPr="00894251">
              <w:rPr>
                <w:rFonts w:cs="Arial"/>
              </w:rPr>
              <w:t xml:space="preserve"> </w:t>
            </w:r>
          </w:p>
          <w:p w14:paraId="7E2BD983" w14:textId="77777777" w:rsidR="00B57596" w:rsidRPr="00894251" w:rsidRDefault="00B57596" w:rsidP="00894251">
            <w:pPr>
              <w:rPr>
                <w:rFonts w:cs="Arial"/>
              </w:rPr>
            </w:pPr>
            <w:r w:rsidRPr="00894251">
              <w:rPr>
                <w:rFonts w:cs="Arial"/>
              </w:rPr>
              <w:t xml:space="preserve"> </w:t>
            </w:r>
          </w:p>
          <w:p w14:paraId="73447105" w14:textId="77777777" w:rsidR="00B57596" w:rsidRPr="00894251" w:rsidRDefault="00B57596" w:rsidP="00894251">
            <w:pPr>
              <w:rPr>
                <w:rFonts w:cs="Arial"/>
              </w:rPr>
            </w:pPr>
            <w:r w:rsidRPr="00894251">
              <w:rPr>
                <w:rFonts w:cs="Arial"/>
              </w:rPr>
              <w:t xml:space="preserve"> </w:t>
            </w:r>
          </w:p>
        </w:tc>
        <w:tc>
          <w:tcPr>
            <w:tcW w:w="879" w:type="pct"/>
            <w:gridSpan w:val="3"/>
            <w:tcBorders>
              <w:top w:val="single" w:sz="4" w:space="0" w:color="000000"/>
              <w:left w:val="single" w:sz="4" w:space="0" w:color="000000"/>
              <w:bottom w:val="single" w:sz="4" w:space="0" w:color="000000"/>
              <w:right w:val="single" w:sz="4" w:space="0" w:color="000000"/>
            </w:tcBorders>
          </w:tcPr>
          <w:p w14:paraId="23B0C587" w14:textId="77777777" w:rsidR="00B57596" w:rsidRPr="00894251" w:rsidRDefault="00B57596" w:rsidP="00894251">
            <w:pPr>
              <w:rPr>
                <w:rFonts w:cs="Arial"/>
              </w:rPr>
            </w:pPr>
            <w:r w:rsidRPr="00894251">
              <w:rPr>
                <w:rFonts w:cs="Arial"/>
              </w:rPr>
              <w:t xml:space="preserve"> </w:t>
            </w:r>
          </w:p>
        </w:tc>
        <w:tc>
          <w:tcPr>
            <w:tcW w:w="745" w:type="pct"/>
            <w:gridSpan w:val="2"/>
            <w:tcBorders>
              <w:top w:val="single" w:sz="4" w:space="0" w:color="000000"/>
              <w:left w:val="single" w:sz="4" w:space="0" w:color="000000"/>
              <w:bottom w:val="single" w:sz="4" w:space="0" w:color="000000"/>
              <w:right w:val="single" w:sz="4" w:space="0" w:color="000000"/>
            </w:tcBorders>
          </w:tcPr>
          <w:p w14:paraId="4F96977F" w14:textId="77777777" w:rsidR="00B57596" w:rsidRPr="00894251" w:rsidRDefault="00B57596" w:rsidP="00894251">
            <w:pPr>
              <w:rPr>
                <w:rFonts w:cs="Arial"/>
              </w:rPr>
            </w:pPr>
            <w:r w:rsidRPr="00894251">
              <w:rPr>
                <w:rFonts w:cs="Arial"/>
              </w:rPr>
              <w:t xml:space="preserve"> </w:t>
            </w:r>
          </w:p>
        </w:tc>
        <w:tc>
          <w:tcPr>
            <w:tcW w:w="914" w:type="pct"/>
            <w:gridSpan w:val="3"/>
            <w:tcBorders>
              <w:top w:val="single" w:sz="4" w:space="0" w:color="000000"/>
              <w:left w:val="single" w:sz="4" w:space="0" w:color="000000"/>
              <w:bottom w:val="single" w:sz="4" w:space="0" w:color="000000"/>
              <w:right w:val="single" w:sz="4" w:space="0" w:color="000000"/>
            </w:tcBorders>
          </w:tcPr>
          <w:p w14:paraId="5F3EB99A" w14:textId="77777777" w:rsidR="00B57596" w:rsidRPr="00894251" w:rsidRDefault="00B57596" w:rsidP="00894251">
            <w:pPr>
              <w:rPr>
                <w:rFonts w:cs="Arial"/>
              </w:rPr>
            </w:pPr>
            <w:r w:rsidRPr="00894251">
              <w:rPr>
                <w:rFonts w:cs="Arial"/>
              </w:rPr>
              <w:t xml:space="preserve"> </w:t>
            </w:r>
          </w:p>
        </w:tc>
        <w:tc>
          <w:tcPr>
            <w:tcW w:w="971" w:type="pct"/>
            <w:gridSpan w:val="2"/>
            <w:tcBorders>
              <w:top w:val="single" w:sz="4" w:space="0" w:color="000000"/>
              <w:left w:val="single" w:sz="4" w:space="0" w:color="000000"/>
              <w:bottom w:val="single" w:sz="4" w:space="0" w:color="000000"/>
              <w:right w:val="single" w:sz="4" w:space="0" w:color="000000"/>
            </w:tcBorders>
          </w:tcPr>
          <w:p w14:paraId="04633A51" w14:textId="77777777" w:rsidR="00B57596" w:rsidRPr="00894251" w:rsidRDefault="00B57596" w:rsidP="00894251">
            <w:pPr>
              <w:rPr>
                <w:rFonts w:cs="Arial"/>
              </w:rPr>
            </w:pPr>
            <w:r w:rsidRPr="00894251">
              <w:rPr>
                <w:rFonts w:cs="Arial"/>
              </w:rPr>
              <w:t xml:space="preserve"> </w:t>
            </w:r>
          </w:p>
        </w:tc>
        <w:tc>
          <w:tcPr>
            <w:tcW w:w="491" w:type="pct"/>
            <w:tcBorders>
              <w:top w:val="single" w:sz="4" w:space="0" w:color="000000"/>
              <w:left w:val="single" w:sz="4" w:space="0" w:color="000000"/>
              <w:bottom w:val="single" w:sz="4" w:space="0" w:color="000000"/>
              <w:right w:val="single" w:sz="4" w:space="0" w:color="000000"/>
            </w:tcBorders>
          </w:tcPr>
          <w:p w14:paraId="6DC0E215" w14:textId="77777777" w:rsidR="00B57596" w:rsidRPr="00894251" w:rsidRDefault="00B57596" w:rsidP="00894251">
            <w:pPr>
              <w:rPr>
                <w:rFonts w:cs="Arial"/>
              </w:rPr>
            </w:pPr>
            <w:r w:rsidRPr="00894251">
              <w:rPr>
                <w:rFonts w:cs="Arial"/>
              </w:rPr>
              <w:t xml:space="preserve"> </w:t>
            </w:r>
          </w:p>
        </w:tc>
      </w:tr>
    </w:tbl>
    <w:p w14:paraId="028F5146" w14:textId="77777777" w:rsidR="00D84BB5" w:rsidRPr="00894251" w:rsidRDefault="00D84BB5" w:rsidP="00894251">
      <w:pPr>
        <w:jc w:val="both"/>
        <w:rPr>
          <w:rFonts w:eastAsia="Arial" w:cs="Arial"/>
          <w:spacing w:val="-1"/>
          <w:lang w:eastAsia="en-US"/>
        </w:rPr>
      </w:pPr>
    </w:p>
    <w:p w14:paraId="72AB0527" w14:textId="77777777" w:rsidR="00545361" w:rsidRPr="00894251" w:rsidRDefault="00545361" w:rsidP="00894251">
      <w:pPr>
        <w:jc w:val="both"/>
        <w:rPr>
          <w:rFonts w:eastAsia="Arial" w:cs="Arial"/>
          <w:spacing w:val="-1"/>
          <w:lang w:eastAsia="en-US"/>
        </w:rPr>
      </w:pPr>
    </w:p>
    <w:p w14:paraId="4F2D9D88" w14:textId="04169DA9" w:rsidR="00B57596" w:rsidRPr="00894251" w:rsidRDefault="00B57596" w:rsidP="00894251">
      <w:pPr>
        <w:jc w:val="both"/>
        <w:rPr>
          <w:rFonts w:cs="Arial"/>
        </w:rPr>
      </w:pPr>
      <w:r w:rsidRPr="00894251">
        <w:rPr>
          <w:rFonts w:eastAsia="Arial" w:cs="Arial"/>
          <w:spacing w:val="-1"/>
          <w:lang w:eastAsia="en-US"/>
        </w:rPr>
        <w:t xml:space="preserve"> </w:t>
      </w:r>
      <w:r w:rsidRPr="00894251">
        <w:rPr>
          <w:rFonts w:cs="Arial"/>
        </w:rPr>
        <w:t xml:space="preserve">FIRMA AUTORIZADA____________________________________ </w:t>
      </w:r>
    </w:p>
    <w:p w14:paraId="24013F9B" w14:textId="77777777" w:rsidR="00B57596" w:rsidRPr="00894251" w:rsidRDefault="00B57596" w:rsidP="00894251">
      <w:pPr>
        <w:jc w:val="both"/>
        <w:rPr>
          <w:rFonts w:cs="Arial"/>
        </w:rPr>
      </w:pPr>
      <w:r w:rsidRPr="00894251">
        <w:rPr>
          <w:rFonts w:cs="Arial"/>
        </w:rPr>
        <w:t>FECHA: ______________________________</w:t>
      </w:r>
    </w:p>
    <w:p w14:paraId="3C1545E8" w14:textId="77777777" w:rsidR="00545361" w:rsidRPr="00894251" w:rsidRDefault="00545361" w:rsidP="00894251">
      <w:pPr>
        <w:jc w:val="both"/>
        <w:rPr>
          <w:rFonts w:eastAsia="Calibri" w:cs="Arial"/>
          <w:lang w:val="es-CO" w:eastAsia="en-US"/>
        </w:rPr>
      </w:pPr>
    </w:p>
    <w:p w14:paraId="7D592D1B" w14:textId="77777777" w:rsidR="00545361" w:rsidRPr="00894251" w:rsidRDefault="00545361" w:rsidP="00894251">
      <w:pPr>
        <w:jc w:val="both"/>
        <w:rPr>
          <w:rFonts w:eastAsia="Calibri" w:cs="Arial"/>
          <w:lang w:val="es-CO" w:eastAsia="en-US"/>
        </w:rPr>
      </w:pPr>
    </w:p>
    <w:p w14:paraId="4A5BDF8C" w14:textId="77777777" w:rsidR="00545361" w:rsidRPr="00894251" w:rsidRDefault="00545361" w:rsidP="00894251">
      <w:pPr>
        <w:jc w:val="both"/>
        <w:rPr>
          <w:rFonts w:eastAsia="Calibri" w:cs="Arial"/>
          <w:lang w:val="es-CO" w:eastAsia="en-US"/>
        </w:rPr>
      </w:pPr>
    </w:p>
    <w:p w14:paraId="5EF1D594" w14:textId="07CC1A30" w:rsidR="00B57596" w:rsidRPr="00894251" w:rsidRDefault="00B57596" w:rsidP="00894251">
      <w:pPr>
        <w:jc w:val="both"/>
        <w:rPr>
          <w:rFonts w:eastAsia="Calibri" w:cs="Arial"/>
          <w:lang w:val="es-CO" w:eastAsia="en-US"/>
        </w:rPr>
      </w:pPr>
      <w:r w:rsidRPr="00894251">
        <w:rPr>
          <w:rFonts w:eastAsia="Calibri" w:cs="Arial"/>
          <w:lang w:val="es-CO" w:eastAsia="en-US"/>
        </w:rPr>
        <w:t>(1) Posición o ubicación del contrato, según el orden en que son relacionados los contratos reportados en el aparte EXPERIENCIA del RUP.</w:t>
      </w:r>
    </w:p>
    <w:p w14:paraId="6CFF672D" w14:textId="77777777" w:rsidR="00545361" w:rsidRPr="00894251" w:rsidRDefault="00B57596" w:rsidP="00894251">
      <w:pPr>
        <w:jc w:val="both"/>
        <w:rPr>
          <w:rFonts w:eastAsia="Calibri" w:cs="Arial"/>
          <w:lang w:val="es-CO" w:eastAsia="en-US"/>
        </w:rPr>
      </w:pPr>
      <w:r w:rsidRPr="00894251">
        <w:rPr>
          <w:rFonts w:eastAsia="Calibri" w:cs="Arial"/>
          <w:lang w:val="es-CO" w:eastAsia="en-US"/>
        </w:rPr>
        <w:t>(2) Contratos terminados y registrados en el RUP.</w:t>
      </w:r>
    </w:p>
    <w:p w14:paraId="7E9B7869" w14:textId="2BFEE762" w:rsidR="00B57596" w:rsidRPr="00894251" w:rsidRDefault="00B57596" w:rsidP="00894251">
      <w:pPr>
        <w:jc w:val="both"/>
        <w:rPr>
          <w:rFonts w:eastAsia="Calibri" w:cs="Arial"/>
          <w:lang w:val="es-CO" w:eastAsia="en-US"/>
        </w:rPr>
      </w:pPr>
      <w:r w:rsidRPr="00894251">
        <w:rPr>
          <w:rFonts w:eastAsia="Calibri" w:cs="Arial"/>
          <w:lang w:val="es-CO" w:eastAsia="en-US"/>
        </w:rPr>
        <w:t>(3) Fecha de terminación</w:t>
      </w:r>
      <w:r w:rsidR="00B35DC3" w:rsidRPr="00894251">
        <w:rPr>
          <w:rFonts w:eastAsia="Calibri" w:cs="Arial"/>
          <w:lang w:val="es-CO" w:eastAsia="en-US"/>
        </w:rPr>
        <w:t>.</w:t>
      </w:r>
    </w:p>
    <w:p w14:paraId="2D6758B2" w14:textId="77777777" w:rsidR="00B57596" w:rsidRPr="00894251" w:rsidRDefault="00B57596" w:rsidP="00894251">
      <w:pPr>
        <w:jc w:val="both"/>
        <w:rPr>
          <w:rFonts w:eastAsia="Calibri" w:cs="Arial"/>
          <w:lang w:val="es-CO" w:eastAsia="en-US"/>
        </w:rPr>
      </w:pPr>
      <w:r w:rsidRPr="00894251">
        <w:rPr>
          <w:rFonts w:eastAsia="Calibri" w:cs="Arial"/>
          <w:lang w:val="es-CO" w:eastAsia="en-US"/>
        </w:rPr>
        <w:t>(4) Indicar si el contrato se ejecutó en forma Individual (I), en Consorcio (C) o Unión Temporal (UT).</w:t>
      </w:r>
    </w:p>
    <w:p w14:paraId="70C26493" w14:textId="77777777" w:rsidR="00B57596" w:rsidRPr="00894251" w:rsidRDefault="00B57596" w:rsidP="00894251">
      <w:pPr>
        <w:jc w:val="both"/>
        <w:rPr>
          <w:rFonts w:eastAsia="Calibri" w:cs="Arial"/>
          <w:lang w:val="es-CO" w:eastAsia="en-US"/>
        </w:rPr>
      </w:pPr>
      <w:r w:rsidRPr="00894251">
        <w:rPr>
          <w:rFonts w:eastAsia="Calibri" w:cs="Arial"/>
          <w:lang w:val="es-CO" w:eastAsia="en-US"/>
        </w:rPr>
        <w:t>(5) Valor total del contrato, en Pesos (COP) y SMMLV a la fecha de TERMINACIÓN del contrato.</w:t>
      </w:r>
    </w:p>
    <w:p w14:paraId="6C995948" w14:textId="77777777" w:rsidR="00B57596" w:rsidRPr="00894251" w:rsidRDefault="00B57596" w:rsidP="00894251">
      <w:pPr>
        <w:jc w:val="both"/>
        <w:rPr>
          <w:rFonts w:eastAsia="Calibri" w:cs="Arial"/>
          <w:lang w:val="es-CO" w:eastAsia="en-US"/>
        </w:rPr>
      </w:pPr>
      <w:r w:rsidRPr="00894251">
        <w:rPr>
          <w:rFonts w:eastAsia="Calibri" w:cs="Arial"/>
          <w:lang w:val="es-CO" w:eastAsia="en-US"/>
        </w:rPr>
        <w:t>(6) Indicar las clasificaciones del contrato en el RUP según los códigos del Clasificador de Bienes y Servicios de las Naciones Unidas para estandarizar productos y servicios (UNSPSC), DEBE corresponder con las exigidas en el PLIEGO.</w:t>
      </w:r>
    </w:p>
    <w:p w14:paraId="5202FEFD" w14:textId="77777777" w:rsidR="00B57596" w:rsidRPr="00894251" w:rsidRDefault="00B57596" w:rsidP="00894251">
      <w:pPr>
        <w:jc w:val="both"/>
        <w:rPr>
          <w:rFonts w:eastAsia="Arial" w:cs="Arial"/>
          <w:spacing w:val="-1"/>
          <w:lang w:eastAsia="en-US"/>
        </w:rPr>
      </w:pPr>
      <w:r w:rsidRPr="00894251">
        <w:rPr>
          <w:rFonts w:eastAsia="Arial" w:cs="Arial"/>
          <w:spacing w:val="-1"/>
          <w:lang w:eastAsia="en-US"/>
        </w:rPr>
        <w:lastRenderedPageBreak/>
        <w:t>El formulario debe ser diligenciado en su totalidad. En todo caso la evaluación se efectuará conforme lo dispuesto en el pliego.</w:t>
      </w:r>
    </w:p>
    <w:p w14:paraId="57FD1609" w14:textId="77777777" w:rsidR="00B57596" w:rsidRPr="00894251" w:rsidRDefault="00B57596" w:rsidP="00894251">
      <w:pPr>
        <w:rPr>
          <w:rFonts w:cs="Arial"/>
        </w:rPr>
        <w:sectPr w:rsidR="00B57596" w:rsidRPr="00894251" w:rsidSect="00576212">
          <w:pgSz w:w="12250" w:h="15850"/>
          <w:pgMar w:top="1701" w:right="1701" w:bottom="1701" w:left="1701" w:header="850" w:footer="624" w:gutter="0"/>
          <w:cols w:space="720"/>
          <w:docGrid w:linePitch="272"/>
        </w:sectPr>
      </w:pPr>
    </w:p>
    <w:p w14:paraId="16E44AAC" w14:textId="77777777" w:rsidR="00B57596" w:rsidRPr="00894251" w:rsidRDefault="00B57596" w:rsidP="00894251">
      <w:pPr>
        <w:jc w:val="center"/>
        <w:rPr>
          <w:rFonts w:cs="Arial"/>
          <w:b/>
        </w:rPr>
      </w:pPr>
    </w:p>
    <w:p w14:paraId="4F116FD1" w14:textId="77777777" w:rsidR="00B57596" w:rsidRPr="00894251" w:rsidRDefault="00B57596" w:rsidP="00894251">
      <w:pPr>
        <w:jc w:val="center"/>
        <w:rPr>
          <w:rFonts w:cs="Arial"/>
          <w:b/>
        </w:rPr>
      </w:pPr>
    </w:p>
    <w:p w14:paraId="533ABFAA" w14:textId="16702301" w:rsidR="00B57596" w:rsidRPr="00894251" w:rsidRDefault="00B57596" w:rsidP="00894251">
      <w:pPr>
        <w:ind w:left="2832" w:firstLine="708"/>
        <w:rPr>
          <w:rFonts w:eastAsia="Arial" w:cs="Arial"/>
          <w:b/>
          <w:spacing w:val="-1"/>
          <w:lang w:val="es-CO" w:eastAsia="en-US"/>
        </w:rPr>
      </w:pPr>
      <w:r w:rsidRPr="00894251">
        <w:rPr>
          <w:rFonts w:eastAsia="Arial" w:cs="Arial"/>
          <w:b/>
          <w:spacing w:val="-1"/>
          <w:lang w:val="es-CO" w:eastAsia="en-US"/>
        </w:rPr>
        <w:t>FORM</w:t>
      </w:r>
      <w:r w:rsidR="00725983" w:rsidRPr="00894251">
        <w:rPr>
          <w:rFonts w:eastAsia="Arial" w:cs="Arial"/>
          <w:b/>
          <w:spacing w:val="-1"/>
          <w:lang w:val="es-CO" w:eastAsia="en-US"/>
        </w:rPr>
        <w:t>U</w:t>
      </w:r>
      <w:r w:rsidRPr="00894251">
        <w:rPr>
          <w:rFonts w:eastAsia="Arial" w:cs="Arial"/>
          <w:b/>
          <w:spacing w:val="-1"/>
          <w:lang w:val="es-CO" w:eastAsia="en-US"/>
        </w:rPr>
        <w:t xml:space="preserve">LARIO </w:t>
      </w:r>
      <w:r w:rsidR="00C32DD3" w:rsidRPr="00894251">
        <w:rPr>
          <w:rFonts w:eastAsia="Arial" w:cs="Arial"/>
          <w:b/>
          <w:spacing w:val="-1"/>
          <w:lang w:val="es-CO" w:eastAsia="en-US"/>
        </w:rPr>
        <w:t>6</w:t>
      </w:r>
    </w:p>
    <w:p w14:paraId="0FD7B0AE" w14:textId="77777777" w:rsidR="008B672F" w:rsidRPr="00894251" w:rsidRDefault="008B672F" w:rsidP="00894251">
      <w:pPr>
        <w:jc w:val="center"/>
        <w:rPr>
          <w:rFonts w:eastAsia="Arial" w:cs="Arial"/>
          <w:b/>
          <w:spacing w:val="-1"/>
          <w:lang w:val="es-CO" w:eastAsia="en-US"/>
        </w:rPr>
      </w:pPr>
    </w:p>
    <w:p w14:paraId="60A1C778" w14:textId="77777777" w:rsidR="0056135D" w:rsidRPr="00894251" w:rsidRDefault="0056135D" w:rsidP="00894251">
      <w:pPr>
        <w:jc w:val="center"/>
        <w:rPr>
          <w:rFonts w:eastAsia="Arial" w:cs="Arial"/>
          <w:b/>
          <w:spacing w:val="-1"/>
          <w:lang w:val="es-CO" w:eastAsia="en-US"/>
        </w:rPr>
      </w:pPr>
      <w:r w:rsidRPr="00894251">
        <w:rPr>
          <w:rFonts w:eastAsia="Arial" w:cs="Arial"/>
          <w:b/>
          <w:spacing w:val="-1"/>
          <w:lang w:val="es-CO" w:eastAsia="en-US"/>
        </w:rPr>
        <w:t>DETALLE OFERTA GANADORA</w:t>
      </w:r>
    </w:p>
    <w:p w14:paraId="28118D7D" w14:textId="77777777" w:rsidR="00253DC1" w:rsidRPr="00894251" w:rsidRDefault="0056135D" w:rsidP="00894251">
      <w:pPr>
        <w:jc w:val="center"/>
        <w:rPr>
          <w:rFonts w:cs="Arial"/>
          <w:b/>
        </w:rPr>
      </w:pPr>
      <w:r w:rsidRPr="00894251">
        <w:rPr>
          <w:rFonts w:cs="Arial"/>
          <w:b/>
        </w:rPr>
        <w:t>SELECCIÓN ABREVIADA MEDIANTE SUBASTA INVERSA ELECTRÓNICA</w:t>
      </w:r>
    </w:p>
    <w:p w14:paraId="396E32A4" w14:textId="58FF55BD" w:rsidR="0056135D"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53999492" w14:textId="77777777" w:rsidR="0056135D" w:rsidRPr="00894251" w:rsidRDefault="0056135D" w:rsidP="00894251">
      <w:pPr>
        <w:jc w:val="center"/>
        <w:rPr>
          <w:rFonts w:cs="Arial"/>
          <w:b/>
        </w:rPr>
      </w:pPr>
    </w:p>
    <w:p w14:paraId="069CFBD2" w14:textId="0A348CC5" w:rsidR="00543E2A" w:rsidRPr="00894251" w:rsidRDefault="00F334C0" w:rsidP="00894251">
      <w:pPr>
        <w:tabs>
          <w:tab w:val="left" w:pos="0"/>
        </w:tabs>
        <w:autoSpaceDE w:val="0"/>
        <w:autoSpaceDN w:val="0"/>
        <w:adjustRightInd w:val="0"/>
        <w:jc w:val="center"/>
        <w:rPr>
          <w:rFonts w:eastAsia="Arial" w:cs="Arial"/>
          <w:b/>
          <w:bCs/>
        </w:rPr>
      </w:pPr>
      <w:r w:rsidRPr="00894251">
        <w:rPr>
          <w:rFonts w:cs="Arial"/>
          <w:b/>
          <w:bCs/>
          <w:color w:val="000000"/>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45E57A75" w14:textId="0BE42F1F" w:rsidR="0056135D" w:rsidRPr="00894251" w:rsidRDefault="0056135D" w:rsidP="00894251">
      <w:pPr>
        <w:rPr>
          <w:rFonts w:eastAsia="Arial" w:cs="Arial"/>
          <w:b/>
          <w:spacing w:val="-1"/>
          <w:lang w:val="es-CO" w:eastAsia="en-US"/>
        </w:rPr>
      </w:pPr>
    </w:p>
    <w:p w14:paraId="0F97B70B" w14:textId="77777777" w:rsidR="007E02D5" w:rsidRPr="00894251" w:rsidRDefault="007E02D5" w:rsidP="00894251">
      <w:pPr>
        <w:jc w:val="center"/>
        <w:rPr>
          <w:rFonts w:eastAsia="Arial" w:cs="Arial"/>
          <w:b/>
          <w:spacing w:val="-1"/>
          <w:lang w:val="es-CO" w:eastAsia="en-US"/>
        </w:rPr>
      </w:pPr>
    </w:p>
    <w:p w14:paraId="4A55E0FC" w14:textId="77777777" w:rsidR="00C20048" w:rsidRPr="00894251" w:rsidRDefault="00C20048" w:rsidP="00894251">
      <w:pPr>
        <w:autoSpaceDE w:val="0"/>
        <w:autoSpaceDN w:val="0"/>
        <w:adjustRightInd w:val="0"/>
        <w:jc w:val="center"/>
        <w:rPr>
          <w:rFonts w:eastAsia="Calibri" w:cs="Arial"/>
          <w:color w:val="000000"/>
          <w:lang w:val="es-CO" w:eastAsia="en-US"/>
        </w:rPr>
      </w:pPr>
      <w:r w:rsidRPr="00894251">
        <w:rPr>
          <w:rFonts w:eastAsia="Calibri" w:cs="Arial"/>
          <w:b/>
          <w:bCs/>
          <w:color w:val="000000"/>
          <w:lang w:val="es-CO" w:eastAsia="en-US"/>
        </w:rPr>
        <w:t>OFERTA ECONÓMICA DETALLADA - PROPONENTE ADJUDICATARIO</w:t>
      </w:r>
    </w:p>
    <w:p w14:paraId="5BA50208" w14:textId="77777777" w:rsidR="00C20048" w:rsidRPr="00894251" w:rsidRDefault="00C20048" w:rsidP="00894251">
      <w:pPr>
        <w:autoSpaceDE w:val="0"/>
        <w:autoSpaceDN w:val="0"/>
        <w:adjustRightInd w:val="0"/>
        <w:rPr>
          <w:rFonts w:eastAsia="Calibri" w:cs="Arial"/>
          <w:b/>
          <w:bCs/>
          <w:color w:val="000000"/>
          <w:lang w:val="es-CO" w:eastAsia="en-US"/>
        </w:rPr>
      </w:pPr>
    </w:p>
    <w:p w14:paraId="644BC89E" w14:textId="77777777" w:rsidR="00C20048" w:rsidRPr="00894251" w:rsidRDefault="00C20048" w:rsidP="00894251">
      <w:pPr>
        <w:autoSpaceDE w:val="0"/>
        <w:autoSpaceDN w:val="0"/>
        <w:adjustRightInd w:val="0"/>
        <w:rPr>
          <w:rFonts w:eastAsia="Calibri" w:cs="Arial"/>
          <w:b/>
          <w:bCs/>
          <w:color w:val="000000"/>
          <w:lang w:val="es-CO" w:eastAsia="en-US"/>
        </w:rPr>
      </w:pPr>
    </w:p>
    <w:p w14:paraId="4A5C3BD3" w14:textId="77777777" w:rsidR="00C20048" w:rsidRPr="00894251" w:rsidRDefault="00C20048" w:rsidP="00894251">
      <w:pPr>
        <w:autoSpaceDE w:val="0"/>
        <w:autoSpaceDN w:val="0"/>
        <w:adjustRightInd w:val="0"/>
        <w:rPr>
          <w:rFonts w:eastAsia="Calibri" w:cs="Arial"/>
          <w:color w:val="000000"/>
          <w:lang w:val="es-CO" w:eastAsia="en-US"/>
        </w:rPr>
      </w:pPr>
      <w:r w:rsidRPr="00894251">
        <w:rPr>
          <w:rFonts w:eastAsia="Calibri" w:cs="Arial"/>
          <w:b/>
          <w:bCs/>
          <w:color w:val="000000"/>
          <w:lang w:val="es-CO" w:eastAsia="en-US"/>
        </w:rPr>
        <w:t xml:space="preserve">Se adjunta como archivo anexo en Excel </w:t>
      </w:r>
    </w:p>
    <w:p w14:paraId="4F6FF31B" w14:textId="77777777" w:rsidR="00C20048" w:rsidRPr="00894251" w:rsidRDefault="00C20048" w:rsidP="00894251">
      <w:pPr>
        <w:rPr>
          <w:rFonts w:eastAsia="Calibri" w:cs="Arial"/>
          <w:b/>
          <w:bCs/>
          <w:color w:val="000000"/>
          <w:lang w:val="es-CO" w:eastAsia="en-US"/>
        </w:rPr>
      </w:pPr>
    </w:p>
    <w:p w14:paraId="14CE2A67" w14:textId="77777777" w:rsidR="00C20048" w:rsidRPr="00894251" w:rsidRDefault="00C20048" w:rsidP="00894251">
      <w:pPr>
        <w:rPr>
          <w:rFonts w:eastAsia="Calibri" w:cs="Arial"/>
          <w:color w:val="000000"/>
          <w:lang w:val="es-CO" w:eastAsia="en-US"/>
        </w:rPr>
      </w:pPr>
      <w:r w:rsidRPr="00894251">
        <w:rPr>
          <w:rFonts w:eastAsia="Calibri" w:cs="Arial"/>
          <w:b/>
          <w:bCs/>
          <w:color w:val="000000"/>
          <w:lang w:val="es-CO" w:eastAsia="en-US"/>
        </w:rPr>
        <w:t xml:space="preserve">Notas </w:t>
      </w:r>
    </w:p>
    <w:p w14:paraId="443D71DB" w14:textId="77777777" w:rsidR="00C20048" w:rsidRPr="00894251" w:rsidRDefault="00C20048" w:rsidP="00894251">
      <w:pPr>
        <w:pStyle w:val="Prrafodelista"/>
        <w:numPr>
          <w:ilvl w:val="0"/>
          <w:numId w:val="19"/>
        </w:numPr>
        <w:autoSpaceDE w:val="0"/>
        <w:autoSpaceDN w:val="0"/>
        <w:adjustRightInd w:val="0"/>
        <w:ind w:left="284" w:hanging="284"/>
        <w:jc w:val="both"/>
        <w:rPr>
          <w:rFonts w:eastAsia="Calibri" w:cs="Arial"/>
          <w:color w:val="000000"/>
          <w:lang w:val="es-CO" w:eastAsia="en-US"/>
        </w:rPr>
      </w:pPr>
      <w:r w:rsidRPr="00894251">
        <w:rPr>
          <w:rFonts w:eastAsia="Calibri" w:cs="Arial"/>
          <w:color w:val="000000"/>
          <w:lang w:val="es-CO" w:eastAsia="en-US"/>
        </w:rPr>
        <w:t xml:space="preserve">El proponente favorecido con la adjudicación del Contrato deberá presentar este Formulario, </w:t>
      </w:r>
      <w:r w:rsidRPr="00894251">
        <w:rPr>
          <w:rFonts w:eastAsia="Calibri" w:cs="Arial"/>
          <w:b/>
          <w:bCs/>
          <w:color w:val="000000"/>
          <w:lang w:val="es-CO" w:eastAsia="en-US"/>
        </w:rPr>
        <w:t>dentro del primer día hábil siguiente al Certamen</w:t>
      </w:r>
      <w:r w:rsidRPr="00894251">
        <w:rPr>
          <w:rFonts w:eastAsia="Calibri" w:cs="Arial"/>
          <w:color w:val="000000"/>
          <w:lang w:val="es-CO" w:eastAsia="en-US"/>
        </w:rPr>
        <w:t xml:space="preserve"> con los precios unitarios de cada uno de los elementos (Ítems), de conformidad al valor total por el cual se adjudica y de conformidad con lo estipulado en el Pliego de Condiciones, Previendo para ello no modificar dicho Formulario </w:t>
      </w:r>
    </w:p>
    <w:p w14:paraId="0445C07E" w14:textId="5D188375" w:rsidR="00C20048" w:rsidRPr="00894251" w:rsidRDefault="00C20048" w:rsidP="00894251">
      <w:pPr>
        <w:pStyle w:val="Prrafodelista"/>
        <w:numPr>
          <w:ilvl w:val="0"/>
          <w:numId w:val="19"/>
        </w:numPr>
        <w:autoSpaceDE w:val="0"/>
        <w:autoSpaceDN w:val="0"/>
        <w:adjustRightInd w:val="0"/>
        <w:ind w:left="284" w:hanging="284"/>
        <w:jc w:val="both"/>
        <w:rPr>
          <w:rFonts w:eastAsia="Calibri" w:cs="Arial"/>
          <w:color w:val="000000"/>
          <w:lang w:val="es-CO" w:eastAsia="en-US"/>
        </w:rPr>
      </w:pPr>
      <w:r w:rsidRPr="00894251">
        <w:rPr>
          <w:rFonts w:eastAsia="Calibri" w:cs="Arial"/>
          <w:color w:val="000000"/>
          <w:lang w:val="es-CO" w:eastAsia="en-US"/>
        </w:rPr>
        <w:t xml:space="preserve">La Entidad podrá realizar las correcciones aritméticas a las que haya lugar, entendiendo por esto la corrección de una operación matemática por error de cálculo numérico en que se incurre al elaborar la oferta económica. Los errores aritméticos que pueda tener la oferta económica contenida en el Formulario No. </w:t>
      </w:r>
      <w:r w:rsidR="00C32DD3" w:rsidRPr="00894251">
        <w:rPr>
          <w:rFonts w:eastAsia="Calibri" w:cs="Arial"/>
          <w:color w:val="000000"/>
          <w:lang w:val="es-CO" w:eastAsia="en-US"/>
        </w:rPr>
        <w:t>6</w:t>
      </w:r>
      <w:r w:rsidRPr="00894251">
        <w:rPr>
          <w:rFonts w:eastAsia="Calibri" w:cs="Arial"/>
          <w:color w:val="000000"/>
          <w:lang w:val="es-CO" w:eastAsia="en-US"/>
        </w:rPr>
        <w:t xml:space="preserve">, serán corregidos y con base en esta se suscribirá el respectivo Contrato. En todo caso, el valor de este antes de IVA corresponderá al valor del último lance válido más el IVA que corresponda. </w:t>
      </w:r>
    </w:p>
    <w:p w14:paraId="02F664C3" w14:textId="77777777" w:rsidR="00C20048" w:rsidRPr="00894251" w:rsidRDefault="00C20048" w:rsidP="00894251">
      <w:pPr>
        <w:pStyle w:val="Prrafodelista"/>
        <w:numPr>
          <w:ilvl w:val="0"/>
          <w:numId w:val="19"/>
        </w:numPr>
        <w:autoSpaceDE w:val="0"/>
        <w:autoSpaceDN w:val="0"/>
        <w:adjustRightInd w:val="0"/>
        <w:ind w:left="284" w:hanging="284"/>
        <w:jc w:val="both"/>
        <w:rPr>
          <w:rFonts w:eastAsia="Calibri" w:cs="Arial"/>
          <w:color w:val="000000"/>
          <w:lang w:val="es-CO" w:eastAsia="en-US"/>
        </w:rPr>
      </w:pPr>
      <w:r w:rsidRPr="00894251">
        <w:rPr>
          <w:rFonts w:eastAsia="Calibri" w:cs="Arial"/>
          <w:color w:val="000000"/>
          <w:lang w:val="es-CO" w:eastAsia="en-US"/>
        </w:rPr>
        <w:t xml:space="preserve">La Entidad, efectuará las correcciones aritméticas originadas por la realización de las operaciones aritméticas requeridas, previendo para ello, que los precios unitarios contenidos en la propuesta económica estén ajustados al peso y posteriormente realizar las operaciones aritméticas y correcciones a que haya lugar. Por lo tanto, en caso de ser necesario, realizará previo a las operaciones aritméticas, el respectivo ajuste al peso de los Precios Unitarios, a cero decimales, es decir sin centavos, mediante la operación matemática del redondeo, esto es, cuando la primera fracción decimal del peso sea igual o superior a cinco se aproximará por exceso al número entero siguiente del peso y cuando la primera fracción decimal del peso sea inferior a cinco se aproximará por defecto al número entero del peso. </w:t>
      </w:r>
    </w:p>
    <w:p w14:paraId="41844F27" w14:textId="77777777" w:rsidR="00C20048" w:rsidRPr="00894251" w:rsidRDefault="00C20048" w:rsidP="00894251">
      <w:pPr>
        <w:pStyle w:val="Prrafodelista"/>
        <w:numPr>
          <w:ilvl w:val="0"/>
          <w:numId w:val="19"/>
        </w:numPr>
        <w:autoSpaceDE w:val="0"/>
        <w:autoSpaceDN w:val="0"/>
        <w:adjustRightInd w:val="0"/>
        <w:ind w:left="284" w:hanging="284"/>
        <w:jc w:val="both"/>
        <w:rPr>
          <w:rFonts w:eastAsia="Calibri" w:cs="Arial"/>
          <w:color w:val="000000"/>
          <w:lang w:val="es-CO" w:eastAsia="en-US"/>
        </w:rPr>
      </w:pPr>
      <w:r w:rsidRPr="00894251">
        <w:rPr>
          <w:rFonts w:eastAsia="Calibri" w:cs="Arial"/>
          <w:color w:val="000000" w:themeColor="text1"/>
          <w:lang w:val="es-CO" w:eastAsia="en-US"/>
        </w:rPr>
        <w:t xml:space="preserve">Cada precio unitario y totales deben estar ajustados al peso, sin centavos es decir CERO decimales. </w:t>
      </w:r>
    </w:p>
    <w:p w14:paraId="588C67A3" w14:textId="1F833809" w:rsidR="368E24AC" w:rsidRPr="00894251" w:rsidRDefault="368E24AC" w:rsidP="00894251">
      <w:pPr>
        <w:pStyle w:val="Prrafodelista"/>
        <w:numPr>
          <w:ilvl w:val="0"/>
          <w:numId w:val="19"/>
        </w:numPr>
        <w:ind w:left="284" w:hanging="284"/>
        <w:jc w:val="both"/>
        <w:rPr>
          <w:rFonts w:eastAsia="Calibri" w:cs="Arial"/>
          <w:color w:val="000000" w:themeColor="text1"/>
          <w:lang w:val="es-CO" w:eastAsia="en-US"/>
        </w:rPr>
      </w:pPr>
      <w:r w:rsidRPr="00894251">
        <w:rPr>
          <w:rFonts w:eastAsia="Calibri" w:cs="Arial"/>
          <w:color w:val="000000" w:themeColor="text1"/>
          <w:lang w:val="es-CO" w:eastAsia="en-US"/>
        </w:rPr>
        <w:t>El Proponente Adjudicatario debe tener presente dentro de su oferta NO exceder los valores presupuestados por RUBRO PRESUPUESTAL.</w:t>
      </w:r>
    </w:p>
    <w:p w14:paraId="0BDD5B7F" w14:textId="5999FFA6" w:rsidR="004B19E4" w:rsidRPr="00894251" w:rsidRDefault="0056135D" w:rsidP="00894251">
      <w:pPr>
        <w:ind w:left="2832" w:firstLine="708"/>
        <w:rPr>
          <w:rFonts w:eastAsia="Arial" w:cs="Arial"/>
          <w:b/>
          <w:spacing w:val="-1"/>
          <w:lang w:val="es-CO" w:eastAsia="en-US"/>
        </w:rPr>
      </w:pPr>
      <w:r w:rsidRPr="00894251">
        <w:rPr>
          <w:rFonts w:eastAsia="Arial" w:cs="Arial"/>
          <w:b/>
          <w:spacing w:val="-1"/>
          <w:lang w:val="es-CO" w:eastAsia="en-US"/>
        </w:rPr>
        <w:br w:type="page"/>
      </w:r>
      <w:r w:rsidRPr="00894251">
        <w:rPr>
          <w:rFonts w:eastAsia="Arial" w:cs="Arial"/>
          <w:b/>
          <w:spacing w:val="-1"/>
          <w:lang w:val="es-CO" w:eastAsia="en-US"/>
        </w:rPr>
        <w:lastRenderedPageBreak/>
        <w:t xml:space="preserve">FORMULARIO No </w:t>
      </w:r>
      <w:r w:rsidR="002614DE" w:rsidRPr="00894251">
        <w:rPr>
          <w:rFonts w:eastAsia="Arial" w:cs="Arial"/>
          <w:b/>
          <w:spacing w:val="-1"/>
          <w:lang w:val="es-CO" w:eastAsia="en-US"/>
        </w:rPr>
        <w:t>7</w:t>
      </w:r>
    </w:p>
    <w:p w14:paraId="460BD6D3" w14:textId="77777777" w:rsidR="00B57596" w:rsidRPr="00894251" w:rsidRDefault="00B57596" w:rsidP="00894251">
      <w:pPr>
        <w:contextualSpacing/>
        <w:jc w:val="center"/>
        <w:rPr>
          <w:rFonts w:eastAsia="Arial" w:cs="Arial"/>
          <w:b/>
          <w:spacing w:val="-1"/>
          <w:lang w:val="es-CO" w:eastAsia="en-US"/>
        </w:rPr>
      </w:pPr>
      <w:r w:rsidRPr="00894251">
        <w:rPr>
          <w:rFonts w:eastAsia="Arial" w:cs="Arial"/>
          <w:b/>
          <w:spacing w:val="-1"/>
          <w:lang w:val="es-CO" w:eastAsia="en-US"/>
        </w:rPr>
        <w:t>CERTIFICACIÓN PROPONENTES CON TRABAJADORES ADULTOS MAYORES SIN BENEFICIO DE PENSIÓN, POBLACIÓN INDÍGENA, NEGRA, AFROCOLOMBIANA, RAIZAL, PALANQUERA, RROM O GITANAS PARA CRITERIOS DE DESEMPATE</w:t>
      </w:r>
    </w:p>
    <w:p w14:paraId="4F3D45A0" w14:textId="77777777" w:rsidR="00B57596" w:rsidRPr="00894251" w:rsidRDefault="00B57596" w:rsidP="00894251">
      <w:pPr>
        <w:contextualSpacing/>
        <w:jc w:val="center"/>
        <w:rPr>
          <w:rFonts w:eastAsia="Calibri" w:cs="Arial"/>
          <w:b/>
          <w:spacing w:val="-1"/>
          <w:lang w:eastAsia="en-US"/>
        </w:rPr>
      </w:pPr>
    </w:p>
    <w:p w14:paraId="22CC0BE0" w14:textId="77777777" w:rsidR="00253DC1" w:rsidRPr="00894251" w:rsidRDefault="0056135D" w:rsidP="00894251">
      <w:pPr>
        <w:jc w:val="center"/>
        <w:rPr>
          <w:rFonts w:cs="Arial"/>
          <w:b/>
        </w:rPr>
      </w:pPr>
      <w:r w:rsidRPr="00894251">
        <w:rPr>
          <w:rFonts w:cs="Arial"/>
          <w:b/>
        </w:rPr>
        <w:t>SELECCIÓN ABREVIADA MEDIANTE SUBASTA INVERSA ELECTRÓNICA</w:t>
      </w:r>
    </w:p>
    <w:p w14:paraId="7CA4F751" w14:textId="6710888B" w:rsidR="0056135D"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5FB0E9B7" w14:textId="77777777" w:rsidR="0056135D" w:rsidRPr="00894251" w:rsidRDefault="0056135D" w:rsidP="00894251">
      <w:pPr>
        <w:jc w:val="center"/>
        <w:rPr>
          <w:rFonts w:cs="Arial"/>
          <w:b/>
        </w:rPr>
      </w:pPr>
    </w:p>
    <w:p w14:paraId="610BC736" w14:textId="03F16B9C" w:rsidR="00543E2A" w:rsidRPr="00894251" w:rsidRDefault="008B672F" w:rsidP="00894251">
      <w:pPr>
        <w:tabs>
          <w:tab w:val="left" w:pos="0"/>
        </w:tabs>
        <w:autoSpaceDE w:val="0"/>
        <w:autoSpaceDN w:val="0"/>
        <w:adjustRightInd w:val="0"/>
        <w:jc w:val="center"/>
        <w:rPr>
          <w:rFonts w:eastAsia="Arial" w:cs="Arial"/>
          <w:b/>
          <w:bCs/>
        </w:rPr>
      </w:pPr>
      <w:r w:rsidRPr="00894251">
        <w:rPr>
          <w:rFonts w:eastAsia="Arial" w:cs="Arial"/>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21030519" w14:textId="4148ABB8" w:rsidR="007E02D5" w:rsidRPr="00894251" w:rsidRDefault="007E02D5" w:rsidP="00894251">
      <w:pPr>
        <w:pStyle w:val="Estilo1"/>
      </w:pPr>
    </w:p>
    <w:p w14:paraId="0BE74DFA" w14:textId="77777777" w:rsidR="008B672F" w:rsidRPr="00894251" w:rsidRDefault="008B672F" w:rsidP="00894251">
      <w:pPr>
        <w:contextualSpacing/>
        <w:jc w:val="both"/>
        <w:rPr>
          <w:rFonts w:eastAsia="Arial" w:cs="Arial"/>
          <w:spacing w:val="-1"/>
          <w:lang w:val="es-CO" w:eastAsia="en-US"/>
        </w:rPr>
      </w:pPr>
    </w:p>
    <w:p w14:paraId="43A724A5"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Medellín, &lt;fecha&gt;</w:t>
      </w:r>
    </w:p>
    <w:p w14:paraId="7E35A9F3" w14:textId="77777777" w:rsidR="00B57596" w:rsidRPr="00894251" w:rsidRDefault="00B57596" w:rsidP="00894251">
      <w:pPr>
        <w:contextualSpacing/>
        <w:jc w:val="both"/>
        <w:rPr>
          <w:rFonts w:eastAsia="Arial" w:cs="Arial"/>
          <w:spacing w:val="-1"/>
          <w:lang w:val="es-CO" w:eastAsia="en-US"/>
        </w:rPr>
      </w:pPr>
    </w:p>
    <w:p w14:paraId="6BC5D193"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Señores</w:t>
      </w:r>
    </w:p>
    <w:p w14:paraId="1F05EFD0" w14:textId="77777777" w:rsidR="00B57596" w:rsidRPr="00894251" w:rsidRDefault="00B57596" w:rsidP="00894251">
      <w:pPr>
        <w:autoSpaceDE w:val="0"/>
        <w:autoSpaceDN w:val="0"/>
        <w:adjustRightInd w:val="0"/>
        <w:contextualSpacing/>
        <w:jc w:val="both"/>
        <w:rPr>
          <w:rFonts w:eastAsia="Arial" w:cs="Arial"/>
          <w:spacing w:val="-1"/>
          <w:lang w:val="es-CO" w:eastAsia="en-US"/>
        </w:rPr>
      </w:pPr>
      <w:r w:rsidRPr="00894251">
        <w:rPr>
          <w:rFonts w:eastAsia="Arial" w:cs="Arial"/>
          <w:spacing w:val="-1"/>
          <w:lang w:val="es-CO" w:eastAsia="en-US"/>
        </w:rPr>
        <w:t>ÁREA METROPOLITANA DEL VALLE DE ABURRÁ</w:t>
      </w:r>
    </w:p>
    <w:p w14:paraId="41CDB855" w14:textId="2FECB3FE" w:rsidR="00B57596" w:rsidRPr="00894251" w:rsidRDefault="00E36D98" w:rsidP="00894251">
      <w:pPr>
        <w:contextualSpacing/>
        <w:jc w:val="both"/>
        <w:rPr>
          <w:rFonts w:eastAsia="Arial" w:cs="Arial"/>
          <w:spacing w:val="-1"/>
          <w:lang w:val="es-CO" w:eastAsia="en-US"/>
        </w:rPr>
      </w:pPr>
      <w:r w:rsidRPr="00894251">
        <w:rPr>
          <w:rFonts w:eastAsia="Arial" w:cs="Arial"/>
          <w:spacing w:val="-1"/>
          <w:lang w:val="es-CO" w:eastAsia="en-US"/>
        </w:rPr>
        <w:t xml:space="preserve">Subdirección </w:t>
      </w:r>
      <w:r w:rsidR="00331E7A" w:rsidRPr="00894251">
        <w:rPr>
          <w:rFonts w:eastAsia="Arial" w:cs="Arial"/>
          <w:spacing w:val="-1"/>
          <w:lang w:val="es-CO" w:eastAsia="en-US"/>
        </w:rPr>
        <w:t>Ambiental</w:t>
      </w:r>
      <w:r w:rsidR="00B57596" w:rsidRPr="00894251">
        <w:rPr>
          <w:rFonts w:eastAsia="Arial" w:cs="Arial"/>
          <w:spacing w:val="-1"/>
          <w:lang w:val="es-CO" w:eastAsia="en-US"/>
        </w:rPr>
        <w:t>.</w:t>
      </w:r>
    </w:p>
    <w:p w14:paraId="0C257072" w14:textId="77777777" w:rsidR="00B57596" w:rsidRPr="00894251" w:rsidRDefault="00B57596" w:rsidP="00894251">
      <w:pPr>
        <w:contextualSpacing/>
        <w:jc w:val="both"/>
        <w:rPr>
          <w:rFonts w:eastAsia="Calibri" w:cs="Arial"/>
          <w:lang w:val="es-CO" w:eastAsia="en-US"/>
        </w:rPr>
      </w:pPr>
    </w:p>
    <w:p w14:paraId="1357778B" w14:textId="77F9F938"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REF: Proceso de Selección Abreviada mediante Subasta Inversa Electrónica No. _</w:t>
      </w:r>
      <w:r w:rsidR="00331E7A" w:rsidRPr="00894251">
        <w:rPr>
          <w:rFonts w:eastAsia="Arial" w:cs="Arial"/>
          <w:spacing w:val="-1"/>
          <w:lang w:val="es-CO" w:eastAsia="en-US"/>
        </w:rPr>
        <w:t>XX</w:t>
      </w:r>
      <w:r w:rsidRPr="00894251">
        <w:rPr>
          <w:rFonts w:eastAsia="Arial" w:cs="Arial"/>
          <w:spacing w:val="-1"/>
          <w:lang w:val="es-CO" w:eastAsia="en-US"/>
        </w:rPr>
        <w:t xml:space="preserve">, en calidad de (representante legal o persona natural o apoderado) de la Compañía _________________________________________, con NIT_______________, identificado con cédula de ciudadanía No_______________________ de acuerdo con la Ley 2069 de 2020, manifiesto bajo juramento que la compañía que represento cuenta con un número de: ________________ trabajadores vinculados a la planta de personal. </w:t>
      </w:r>
    </w:p>
    <w:p w14:paraId="1D91D6D5" w14:textId="77777777" w:rsidR="00B57596" w:rsidRPr="00894251" w:rsidRDefault="00B57596" w:rsidP="00894251">
      <w:pPr>
        <w:contextualSpacing/>
        <w:jc w:val="both"/>
        <w:rPr>
          <w:rFonts w:eastAsia="Arial" w:cs="Arial"/>
          <w:spacing w:val="-1"/>
          <w:lang w:val="es-CO" w:eastAsia="en-US"/>
        </w:rPr>
      </w:pPr>
    </w:p>
    <w:p w14:paraId="7EEB59DB" w14:textId="77777777" w:rsidR="00B57596" w:rsidRPr="00894251" w:rsidRDefault="00B57596" w:rsidP="00894251">
      <w:pPr>
        <w:tabs>
          <w:tab w:val="left" w:pos="1995"/>
        </w:tabs>
        <w:contextualSpacing/>
        <w:jc w:val="both"/>
        <w:rPr>
          <w:rFonts w:eastAsia="Arial" w:cs="Arial"/>
          <w:spacing w:val="-1"/>
          <w:lang w:val="es-CO" w:eastAsia="en-US"/>
        </w:rPr>
      </w:pPr>
      <w:r w:rsidRPr="00894251">
        <w:rPr>
          <w:rFonts w:eastAsia="Arial" w:cs="Arial"/>
          <w:spacing w:val="-1"/>
          <w:lang w:val="es-CO" w:eastAsia="en-US"/>
        </w:rPr>
        <w:t>Acredito que el número de personas adultos mayores vinculadas a la planta de personal con edad de pensión (62 años hombres y 57 años mujeres) que no son beneficiarios de la pensión de vejez es de _____________________.</w:t>
      </w:r>
    </w:p>
    <w:p w14:paraId="25E31468" w14:textId="77777777" w:rsidR="00B57596" w:rsidRPr="00894251" w:rsidRDefault="00B57596" w:rsidP="00894251">
      <w:pPr>
        <w:tabs>
          <w:tab w:val="left" w:pos="1995"/>
        </w:tabs>
        <w:contextualSpacing/>
        <w:jc w:val="both"/>
        <w:rPr>
          <w:rFonts w:eastAsia="Arial" w:cs="Arial"/>
          <w:spacing w:val="-1"/>
          <w:lang w:val="es-CO" w:eastAsia="en-US"/>
        </w:rPr>
      </w:pPr>
    </w:p>
    <w:p w14:paraId="13929859" w14:textId="77777777" w:rsidR="00B57596" w:rsidRPr="00894251" w:rsidRDefault="00B57596" w:rsidP="00894251">
      <w:pPr>
        <w:tabs>
          <w:tab w:val="left" w:pos="1995"/>
        </w:tabs>
        <w:contextualSpacing/>
        <w:jc w:val="both"/>
        <w:rPr>
          <w:rFonts w:eastAsia="Arial" w:cs="Arial"/>
          <w:spacing w:val="-1"/>
          <w:lang w:val="es-CO" w:eastAsia="en-US"/>
        </w:rPr>
      </w:pPr>
      <w:r w:rsidRPr="00894251">
        <w:rPr>
          <w:rFonts w:eastAsia="Arial" w:cs="Arial"/>
          <w:spacing w:val="-1"/>
          <w:lang w:val="es-CO" w:eastAsia="en-US"/>
        </w:rPr>
        <w:t xml:space="preserve">Acredito que el número de personas vinculadas a la planta de personal que pertenecen a los grupos  a una población indígena, negra, afrocolombiana, raizal, palanquera, </w:t>
      </w:r>
      <w:proofErr w:type="spellStart"/>
      <w:r w:rsidRPr="00894251">
        <w:rPr>
          <w:rFonts w:eastAsia="Arial" w:cs="Arial"/>
          <w:spacing w:val="-1"/>
          <w:lang w:val="es-CO" w:eastAsia="en-US"/>
        </w:rPr>
        <w:t>Rrom</w:t>
      </w:r>
      <w:proofErr w:type="spellEnd"/>
      <w:r w:rsidRPr="00894251">
        <w:rPr>
          <w:rFonts w:eastAsia="Arial" w:cs="Arial"/>
          <w:spacing w:val="-1"/>
          <w:lang w:val="es-CO" w:eastAsia="en-US"/>
        </w:rPr>
        <w:t xml:space="preserve"> o gitanas es de _______________. </w:t>
      </w:r>
    </w:p>
    <w:p w14:paraId="79EB5B81" w14:textId="77777777" w:rsidR="00B57596" w:rsidRPr="00894251" w:rsidRDefault="00B57596" w:rsidP="00894251">
      <w:pPr>
        <w:contextualSpacing/>
        <w:jc w:val="both"/>
        <w:rPr>
          <w:rFonts w:eastAsia="Arial" w:cs="Arial"/>
          <w:spacing w:val="-1"/>
          <w:lang w:val="es-CO" w:eastAsia="en-US"/>
        </w:rPr>
      </w:pPr>
    </w:p>
    <w:p w14:paraId="55226783" w14:textId="77777777" w:rsidR="00B57596" w:rsidRPr="00894251" w:rsidRDefault="00B57596" w:rsidP="00894251">
      <w:pPr>
        <w:contextualSpacing/>
        <w:jc w:val="both"/>
        <w:rPr>
          <w:rFonts w:eastAsia="Arial" w:cs="Arial"/>
          <w:spacing w:val="-1"/>
          <w:lang w:val="es-CO" w:eastAsia="en-US"/>
        </w:rPr>
      </w:pPr>
    </w:p>
    <w:p w14:paraId="23E9EBFA"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Firma: ____________________________ </w:t>
      </w:r>
    </w:p>
    <w:p w14:paraId="600E9210"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Nombre: __________________________ </w:t>
      </w:r>
    </w:p>
    <w:p w14:paraId="2A064B27"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C. C. No. __________________________ </w:t>
      </w:r>
    </w:p>
    <w:p w14:paraId="4E7DDAC1"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En calidad de: (Representante legal o Persona Natural o apoderado) </w:t>
      </w:r>
    </w:p>
    <w:p w14:paraId="4D3DF1CF"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Firma: ____________________________ </w:t>
      </w:r>
    </w:p>
    <w:p w14:paraId="5C7267EA"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Nombre: __________________________ </w:t>
      </w:r>
    </w:p>
    <w:p w14:paraId="2C09746B"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 xml:space="preserve">C. C. No. __________________________ </w:t>
      </w:r>
    </w:p>
    <w:p w14:paraId="01C402BE" w14:textId="77777777" w:rsidR="00B57596" w:rsidRPr="00894251" w:rsidRDefault="00B57596" w:rsidP="00894251">
      <w:pPr>
        <w:contextualSpacing/>
        <w:jc w:val="both"/>
        <w:rPr>
          <w:rFonts w:eastAsia="Arial" w:cs="Arial"/>
          <w:spacing w:val="-1"/>
          <w:lang w:val="es-CO" w:eastAsia="en-US"/>
        </w:rPr>
      </w:pPr>
      <w:r w:rsidRPr="00894251">
        <w:rPr>
          <w:rFonts w:eastAsia="Arial" w:cs="Arial"/>
          <w:spacing w:val="-1"/>
          <w:lang w:val="es-CO" w:eastAsia="en-US"/>
        </w:rPr>
        <w:t>Revisor fiscal (en caso de que esté obligado de acuerdo con la ley a tener revisor fiscal) Tarjeta Profesional (Revisor Fiscal) No. ______________”</w:t>
      </w:r>
    </w:p>
    <w:p w14:paraId="57A9ECA4" w14:textId="7ACBD4D2" w:rsidR="00B57596" w:rsidRPr="00894251" w:rsidRDefault="00B57596" w:rsidP="00894251">
      <w:pPr>
        <w:jc w:val="center"/>
        <w:rPr>
          <w:rFonts w:eastAsia="Arial" w:cs="Arial"/>
          <w:b/>
          <w:spacing w:val="-1"/>
          <w:lang w:val="es-CO" w:eastAsia="en-US"/>
        </w:rPr>
      </w:pPr>
      <w:bookmarkStart w:id="121" w:name="_Toc386029798"/>
      <w:bookmarkStart w:id="122" w:name="_Toc444100506"/>
      <w:r w:rsidRPr="00894251">
        <w:rPr>
          <w:rFonts w:eastAsia="Arial" w:cs="Arial"/>
          <w:b/>
          <w:spacing w:val="-1"/>
          <w:lang w:val="es-CO" w:eastAsia="en-US"/>
        </w:rPr>
        <w:br w:type="page"/>
      </w:r>
      <w:r w:rsidRPr="00894251">
        <w:rPr>
          <w:rFonts w:eastAsia="Arial" w:cs="Arial"/>
          <w:b/>
          <w:spacing w:val="-1"/>
          <w:lang w:val="es-CO" w:eastAsia="en-US"/>
        </w:rPr>
        <w:lastRenderedPageBreak/>
        <w:t xml:space="preserve">FORMULARIO No. </w:t>
      </w:r>
      <w:r w:rsidR="002614DE" w:rsidRPr="00894251">
        <w:rPr>
          <w:rFonts w:eastAsia="Arial" w:cs="Arial"/>
          <w:b/>
          <w:spacing w:val="-1"/>
          <w:lang w:val="es-CO" w:eastAsia="en-US"/>
        </w:rPr>
        <w:t>8</w:t>
      </w:r>
    </w:p>
    <w:p w14:paraId="2CE84392" w14:textId="77777777" w:rsidR="00B57596" w:rsidRPr="00894251" w:rsidRDefault="00B57596" w:rsidP="00894251">
      <w:pPr>
        <w:jc w:val="center"/>
        <w:rPr>
          <w:rFonts w:eastAsia="Arial" w:cs="Arial"/>
          <w:b/>
          <w:spacing w:val="-1"/>
          <w:lang w:val="es-CO" w:eastAsia="en-US"/>
        </w:rPr>
      </w:pPr>
    </w:p>
    <w:p w14:paraId="65750969" w14:textId="77777777" w:rsidR="00B57596" w:rsidRPr="00894251" w:rsidRDefault="00B57596" w:rsidP="00894251">
      <w:pPr>
        <w:jc w:val="center"/>
        <w:rPr>
          <w:rFonts w:eastAsia="Arial" w:cs="Arial"/>
          <w:b/>
          <w:spacing w:val="-1"/>
          <w:lang w:val="es-CO" w:eastAsia="en-US"/>
        </w:rPr>
      </w:pPr>
      <w:r w:rsidRPr="00894251">
        <w:rPr>
          <w:rFonts w:eastAsia="Arial" w:cs="Arial"/>
          <w:b/>
          <w:spacing w:val="-1"/>
          <w:lang w:val="es-CO" w:eastAsia="en-US"/>
        </w:rPr>
        <w:t xml:space="preserve">MODELO CERTIFICACIÓN DE PYMES O </w:t>
      </w:r>
      <w:bookmarkEnd w:id="121"/>
      <w:bookmarkEnd w:id="122"/>
      <w:r w:rsidRPr="00894251">
        <w:rPr>
          <w:rFonts w:eastAsia="Arial" w:cs="Arial"/>
          <w:b/>
          <w:spacing w:val="-1"/>
          <w:lang w:val="es-CO" w:eastAsia="en-US"/>
        </w:rPr>
        <w:t>MIPYMES (SOLO EN CASO DE NO CONSTAR LA INFORMACIÓN EN EL RUP)</w:t>
      </w:r>
    </w:p>
    <w:p w14:paraId="55F6E506" w14:textId="77777777" w:rsidR="00B57596" w:rsidRPr="00894251" w:rsidRDefault="00B57596" w:rsidP="00894251">
      <w:pPr>
        <w:jc w:val="center"/>
        <w:rPr>
          <w:rFonts w:eastAsia="Arial" w:cs="Arial"/>
          <w:lang w:val="es-CO" w:eastAsia="en-US"/>
        </w:rPr>
      </w:pPr>
    </w:p>
    <w:p w14:paraId="67860584" w14:textId="77777777" w:rsidR="006A77D2" w:rsidRPr="00894251" w:rsidRDefault="0056135D" w:rsidP="00894251">
      <w:pPr>
        <w:jc w:val="center"/>
        <w:rPr>
          <w:rFonts w:cs="Arial"/>
          <w:b/>
        </w:rPr>
      </w:pPr>
      <w:r w:rsidRPr="00894251">
        <w:rPr>
          <w:rFonts w:cs="Arial"/>
          <w:b/>
        </w:rPr>
        <w:t>SELECCIÓN ABREVIADA MEDIANTE SUBASTA INVERSA ELECTRÓNICA</w:t>
      </w:r>
    </w:p>
    <w:p w14:paraId="1DA2AD2E" w14:textId="11FC4B58" w:rsidR="006A77D2" w:rsidRPr="00894251" w:rsidRDefault="004338E8" w:rsidP="00894251">
      <w:pPr>
        <w:jc w:val="center"/>
        <w:rPr>
          <w:rFonts w:cs="Arial"/>
          <w:b/>
        </w:rPr>
      </w:pPr>
      <w:r w:rsidRPr="00894251">
        <w:rPr>
          <w:rFonts w:cs="Arial"/>
          <w:b/>
        </w:rPr>
        <w:t xml:space="preserve">SIE </w:t>
      </w:r>
      <w:proofErr w:type="spellStart"/>
      <w:r w:rsidRPr="00894251">
        <w:rPr>
          <w:rFonts w:cs="Arial"/>
          <w:b/>
        </w:rPr>
        <w:t>N°</w:t>
      </w:r>
      <w:proofErr w:type="spellEnd"/>
      <w:r w:rsidRPr="00894251">
        <w:rPr>
          <w:rFonts w:cs="Arial"/>
          <w:b/>
        </w:rPr>
        <w:t xml:space="preserve"> 017 DE  2025</w:t>
      </w:r>
    </w:p>
    <w:p w14:paraId="6181E2DC" w14:textId="77777777" w:rsidR="002614DE" w:rsidRPr="00894251" w:rsidRDefault="002614DE" w:rsidP="00894251">
      <w:pPr>
        <w:jc w:val="center"/>
        <w:rPr>
          <w:rFonts w:cs="Arial"/>
          <w:b/>
        </w:rPr>
      </w:pPr>
    </w:p>
    <w:p w14:paraId="77E07696" w14:textId="4EE90769" w:rsidR="00543E2A" w:rsidRPr="00894251" w:rsidRDefault="00F334C0" w:rsidP="00894251">
      <w:pPr>
        <w:tabs>
          <w:tab w:val="left" w:pos="0"/>
        </w:tabs>
        <w:autoSpaceDE w:val="0"/>
        <w:autoSpaceDN w:val="0"/>
        <w:adjustRightInd w:val="0"/>
        <w:jc w:val="center"/>
        <w:rPr>
          <w:rFonts w:eastAsia="Arial" w:cs="Arial"/>
          <w:b/>
          <w:bCs/>
        </w:rPr>
      </w:pPr>
      <w:r w:rsidRPr="00894251">
        <w:rPr>
          <w:rFonts w:eastAsia="Arial" w:cs="Arial"/>
        </w:rPr>
        <w:t>“</w:t>
      </w:r>
      <w:r w:rsidR="00BE6F69" w:rsidRPr="00894251">
        <w:rPr>
          <w:rFonts w:cs="Arial"/>
          <w:b/>
          <w:bCs/>
          <w:color w:val="000000"/>
        </w:rPr>
        <w:t>ADQUISICIÓN, INSTALACIÓN, CONFIGURACIÓN, MIGRACION Y PUESTA EN FUNCIONAMIENTO DE DISPOSITIVOS DE HARDWARE Y ELEMENTOS DE SOFTWARE PARA EL FORTALECIMIENTO DE LA PLATAFORMA TECNOLÓGICA DEL ÁREA METROPOLITANA DEL VALLE DE ABURRÁ</w:t>
      </w:r>
      <w:r w:rsidR="00543E2A" w:rsidRPr="00894251">
        <w:rPr>
          <w:rFonts w:eastAsia="Arial" w:cs="Arial"/>
          <w:b/>
          <w:bCs/>
        </w:rPr>
        <w:t xml:space="preserve">.” </w:t>
      </w:r>
    </w:p>
    <w:p w14:paraId="66BA5DC4" w14:textId="79324BA7" w:rsidR="00E36D98" w:rsidRPr="00894251" w:rsidRDefault="007E02D5" w:rsidP="00894251">
      <w:pPr>
        <w:autoSpaceDE w:val="0"/>
        <w:autoSpaceDN w:val="0"/>
        <w:adjustRightInd w:val="0"/>
        <w:jc w:val="center"/>
        <w:rPr>
          <w:rFonts w:eastAsia="Arial" w:cs="Arial"/>
          <w:b/>
          <w:spacing w:val="-1"/>
          <w:lang w:val="es-CO" w:eastAsia="en-US"/>
        </w:rPr>
      </w:pPr>
      <w:r w:rsidRPr="00894251">
        <w:rPr>
          <w:rFonts w:eastAsia="Arial" w:cs="Arial"/>
          <w:b/>
          <w:spacing w:val="-1"/>
          <w:lang w:val="es-CO" w:eastAsia="en-US"/>
        </w:rPr>
        <w:t>”.</w:t>
      </w:r>
    </w:p>
    <w:p w14:paraId="16AC15C0" w14:textId="77777777" w:rsidR="00B57596" w:rsidRPr="00894251" w:rsidRDefault="00B57596" w:rsidP="00894251">
      <w:pPr>
        <w:autoSpaceDE w:val="0"/>
        <w:autoSpaceDN w:val="0"/>
        <w:adjustRightInd w:val="0"/>
        <w:jc w:val="center"/>
        <w:rPr>
          <w:rFonts w:eastAsia="Arial" w:cs="Arial"/>
          <w:b/>
          <w:spacing w:val="-1"/>
          <w:lang w:val="es-CO" w:eastAsia="en-US"/>
        </w:rPr>
      </w:pPr>
      <w:r w:rsidRPr="00894251">
        <w:rPr>
          <w:rFonts w:eastAsia="Arial" w:cs="Arial"/>
          <w:b/>
          <w:spacing w:val="-1"/>
          <w:lang w:val="es-CO" w:eastAsia="en-US"/>
        </w:rPr>
        <w:t>(CRITERIO DE DESEMPATE)</w:t>
      </w:r>
    </w:p>
    <w:p w14:paraId="62CB2FA7" w14:textId="77777777" w:rsidR="00B57596" w:rsidRPr="00894251" w:rsidRDefault="00B57596" w:rsidP="00894251">
      <w:pPr>
        <w:rPr>
          <w:rFonts w:eastAsia="Calibri" w:cs="Arial"/>
          <w:spacing w:val="-1"/>
          <w:lang w:val="es-CO" w:eastAsia="en-US"/>
        </w:rPr>
      </w:pPr>
    </w:p>
    <w:p w14:paraId="27F00FC2"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Señores</w:t>
      </w:r>
    </w:p>
    <w:p w14:paraId="3F994325" w14:textId="77777777" w:rsidR="00B57596" w:rsidRPr="00894251" w:rsidRDefault="00B57596" w:rsidP="00894251">
      <w:pPr>
        <w:autoSpaceDE w:val="0"/>
        <w:autoSpaceDN w:val="0"/>
        <w:adjustRightInd w:val="0"/>
        <w:jc w:val="both"/>
        <w:rPr>
          <w:rFonts w:eastAsia="Arial" w:cs="Arial"/>
          <w:b/>
          <w:bCs/>
          <w:spacing w:val="-1"/>
          <w:lang w:val="es-CO" w:eastAsia="en-US"/>
        </w:rPr>
      </w:pPr>
      <w:r w:rsidRPr="00894251">
        <w:rPr>
          <w:rFonts w:eastAsia="Arial" w:cs="Arial"/>
          <w:b/>
          <w:bCs/>
          <w:spacing w:val="-1"/>
          <w:lang w:val="es-CO" w:eastAsia="en-US"/>
        </w:rPr>
        <w:t xml:space="preserve">ÁREA METROPOLITANA DEL VALLE DE ABURRÁ </w:t>
      </w:r>
    </w:p>
    <w:p w14:paraId="75B1A8B9" w14:textId="119F969A" w:rsidR="00B57596" w:rsidRPr="00894251" w:rsidRDefault="00331E7A"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Subdirección Ambiental</w:t>
      </w:r>
    </w:p>
    <w:p w14:paraId="3BA2A995"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Medellín</w:t>
      </w:r>
    </w:p>
    <w:p w14:paraId="6A509404" w14:textId="77777777" w:rsidR="00B57596" w:rsidRPr="00894251" w:rsidRDefault="00B57596" w:rsidP="00894251">
      <w:pPr>
        <w:autoSpaceDE w:val="0"/>
        <w:autoSpaceDN w:val="0"/>
        <w:adjustRightInd w:val="0"/>
        <w:jc w:val="both"/>
        <w:rPr>
          <w:rFonts w:eastAsia="Arial" w:cs="Arial"/>
          <w:spacing w:val="-1"/>
          <w:lang w:val="es-CO" w:eastAsia="en-US"/>
        </w:rPr>
      </w:pPr>
    </w:p>
    <w:p w14:paraId="304B43F5" w14:textId="77777777" w:rsidR="00B57596" w:rsidRPr="00894251" w:rsidRDefault="00B57596" w:rsidP="00894251">
      <w:pPr>
        <w:autoSpaceDE w:val="0"/>
        <w:autoSpaceDN w:val="0"/>
        <w:adjustRightInd w:val="0"/>
        <w:jc w:val="both"/>
        <w:rPr>
          <w:rFonts w:eastAsia="Arial" w:cs="Arial"/>
          <w:spacing w:val="-1"/>
          <w:lang w:val="es-CO" w:eastAsia="en-US"/>
        </w:rPr>
      </w:pPr>
    </w:p>
    <w:p w14:paraId="527AD410"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w:t>
      </w:r>
    </w:p>
    <w:p w14:paraId="4D263D48" w14:textId="77777777" w:rsidR="00B57596" w:rsidRPr="00894251" w:rsidRDefault="00B57596" w:rsidP="00894251">
      <w:pPr>
        <w:autoSpaceDE w:val="0"/>
        <w:autoSpaceDN w:val="0"/>
        <w:adjustRightInd w:val="0"/>
        <w:jc w:val="both"/>
        <w:rPr>
          <w:rFonts w:eastAsia="Arial" w:cs="Arial"/>
          <w:spacing w:val="-1"/>
          <w:lang w:val="es-CO" w:eastAsia="en-US"/>
        </w:rPr>
      </w:pPr>
    </w:p>
    <w:p w14:paraId="4F09DA55"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 xml:space="preserve">De conformidad con el artículo 2 de la ley 590 de 2000, modificado por el artículo 43 de la ley 1450 de 2011 y sus decretos reglamentarios o las normas que los modifiquen </w:t>
      </w:r>
    </w:p>
    <w:p w14:paraId="4809CD4A" w14:textId="77777777" w:rsidR="00B57596" w:rsidRPr="00894251" w:rsidRDefault="00B57596" w:rsidP="00894251">
      <w:pPr>
        <w:autoSpaceDE w:val="0"/>
        <w:autoSpaceDN w:val="0"/>
        <w:adjustRightInd w:val="0"/>
        <w:jc w:val="both"/>
        <w:rPr>
          <w:rFonts w:eastAsia="Arial" w:cs="Arial"/>
          <w:spacing w:val="-1"/>
          <w:lang w:val="es-CO" w:eastAsia="en-US"/>
        </w:rPr>
      </w:pPr>
    </w:p>
    <w:p w14:paraId="3B1564A1" w14:textId="77777777" w:rsidR="00B57596" w:rsidRPr="00894251" w:rsidRDefault="00B57596" w:rsidP="00894251">
      <w:pPr>
        <w:autoSpaceDE w:val="0"/>
        <w:autoSpaceDN w:val="0"/>
        <w:adjustRightInd w:val="0"/>
        <w:jc w:val="both"/>
        <w:rPr>
          <w:rFonts w:eastAsia="Arial" w:cs="Arial"/>
          <w:spacing w:val="-1"/>
          <w:lang w:val="es-CO" w:eastAsia="en-US"/>
        </w:rPr>
      </w:pPr>
    </w:p>
    <w:p w14:paraId="3EC238AC"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 xml:space="preserve">El proponente ______________________ (nombre o razón social del proponente) tiene la calidad de: (marque con una X) </w:t>
      </w:r>
    </w:p>
    <w:p w14:paraId="3C050390" w14:textId="77777777" w:rsidR="00B57596" w:rsidRPr="00894251" w:rsidRDefault="00B57596" w:rsidP="00894251">
      <w:pPr>
        <w:autoSpaceDE w:val="0"/>
        <w:autoSpaceDN w:val="0"/>
        <w:adjustRightInd w:val="0"/>
        <w:jc w:val="both"/>
        <w:rPr>
          <w:rFonts w:eastAsia="Arial" w:cs="Arial"/>
          <w:spacing w:val="-1"/>
          <w:lang w:val="es-CO" w:eastAsia="en-US"/>
        </w:rPr>
      </w:pPr>
    </w:p>
    <w:p w14:paraId="2766866D"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MEDIANA EMPRESA</w:t>
      </w:r>
      <w:r w:rsidRPr="00894251">
        <w:rPr>
          <w:rFonts w:eastAsia="Arial" w:cs="Arial"/>
          <w:spacing w:val="-1"/>
          <w:lang w:val="es-CO" w:eastAsia="en-US"/>
        </w:rPr>
        <w:tab/>
        <w:t>_____</w:t>
      </w:r>
    </w:p>
    <w:p w14:paraId="233FD8A5"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PEQUEÑA EMPRESA</w:t>
      </w:r>
      <w:r w:rsidRPr="00894251">
        <w:rPr>
          <w:rFonts w:eastAsia="Arial" w:cs="Arial"/>
          <w:spacing w:val="-1"/>
          <w:lang w:val="es-CO" w:eastAsia="en-US"/>
        </w:rPr>
        <w:tab/>
        <w:t>_____</w:t>
      </w:r>
    </w:p>
    <w:p w14:paraId="6366EBA2" w14:textId="77777777" w:rsidR="00B57596" w:rsidRPr="00894251" w:rsidRDefault="00B57596" w:rsidP="00894251">
      <w:pPr>
        <w:autoSpaceDE w:val="0"/>
        <w:autoSpaceDN w:val="0"/>
        <w:adjustRightInd w:val="0"/>
        <w:jc w:val="both"/>
        <w:rPr>
          <w:rFonts w:eastAsia="Arial" w:cs="Arial"/>
          <w:spacing w:val="-1"/>
          <w:lang w:val="es-CO" w:eastAsia="en-US"/>
        </w:rPr>
      </w:pPr>
      <w:proofErr w:type="gramStart"/>
      <w:r w:rsidRPr="00894251">
        <w:rPr>
          <w:rFonts w:eastAsia="Arial" w:cs="Arial"/>
          <w:spacing w:val="-1"/>
          <w:lang w:val="es-CO" w:eastAsia="en-US"/>
        </w:rPr>
        <w:t>MICRO EMPRESA</w:t>
      </w:r>
      <w:proofErr w:type="gramEnd"/>
      <w:r w:rsidRPr="00894251">
        <w:rPr>
          <w:rFonts w:eastAsia="Arial" w:cs="Arial"/>
          <w:spacing w:val="-1"/>
          <w:lang w:val="es-CO" w:eastAsia="en-US"/>
        </w:rPr>
        <w:tab/>
        <w:t>_____</w:t>
      </w:r>
    </w:p>
    <w:p w14:paraId="7E6AA0CE" w14:textId="77777777" w:rsidR="00B57596" w:rsidRPr="00894251" w:rsidRDefault="00B57596" w:rsidP="00894251">
      <w:pPr>
        <w:autoSpaceDE w:val="0"/>
        <w:autoSpaceDN w:val="0"/>
        <w:adjustRightInd w:val="0"/>
        <w:jc w:val="both"/>
        <w:rPr>
          <w:rFonts w:eastAsia="Arial" w:cs="Arial"/>
          <w:spacing w:val="-1"/>
          <w:lang w:val="es-CO" w:eastAsia="en-US"/>
        </w:rPr>
      </w:pPr>
    </w:p>
    <w:p w14:paraId="5BA801CF"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 xml:space="preserve">Toda vez que cuenta con: </w:t>
      </w:r>
    </w:p>
    <w:p w14:paraId="575A4F85" w14:textId="77777777" w:rsidR="00B57596" w:rsidRPr="00894251" w:rsidRDefault="00B57596" w:rsidP="00894251">
      <w:pPr>
        <w:autoSpaceDE w:val="0"/>
        <w:autoSpaceDN w:val="0"/>
        <w:adjustRightInd w:val="0"/>
        <w:jc w:val="both"/>
        <w:rPr>
          <w:rFonts w:eastAsia="Arial" w:cs="Arial"/>
          <w:spacing w:val="-1"/>
          <w:lang w:val="es-CO" w:eastAsia="en-US"/>
        </w:rPr>
      </w:pPr>
    </w:p>
    <w:p w14:paraId="3EA97BAE"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Mediana Empresa: _______</w:t>
      </w:r>
    </w:p>
    <w:p w14:paraId="06FA9E4D" w14:textId="77777777" w:rsidR="00B57596" w:rsidRPr="00894251" w:rsidRDefault="00B57596" w:rsidP="00894251">
      <w:pPr>
        <w:autoSpaceDE w:val="0"/>
        <w:autoSpaceDN w:val="0"/>
        <w:adjustRightInd w:val="0"/>
        <w:jc w:val="both"/>
        <w:rPr>
          <w:rFonts w:eastAsia="Arial" w:cs="Arial"/>
          <w:spacing w:val="-1"/>
          <w:lang w:val="es-CO" w:eastAsia="en-US"/>
        </w:rPr>
      </w:pPr>
    </w:p>
    <w:p w14:paraId="5797AC83"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Planta de personal entre cincuenta y uno (51) y doscientos (200) trabajadores; y Activos totales por valor entre Cinco Mil Uno (5.001) y Quince Mil (15.000) Salarios Mínimos Mensuales Legales Vigentes.</w:t>
      </w:r>
    </w:p>
    <w:p w14:paraId="70C214CC" w14:textId="77777777" w:rsidR="00B57596" w:rsidRPr="00894251" w:rsidRDefault="00B57596" w:rsidP="00894251">
      <w:pPr>
        <w:autoSpaceDE w:val="0"/>
        <w:autoSpaceDN w:val="0"/>
        <w:adjustRightInd w:val="0"/>
        <w:jc w:val="both"/>
        <w:rPr>
          <w:rFonts w:eastAsia="Arial" w:cs="Arial"/>
          <w:spacing w:val="-1"/>
          <w:lang w:val="es-CO" w:eastAsia="en-US"/>
        </w:rPr>
      </w:pPr>
    </w:p>
    <w:p w14:paraId="60A4D5EF"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Pequeña Empresa: _______</w:t>
      </w:r>
    </w:p>
    <w:p w14:paraId="2EB02D88" w14:textId="77777777" w:rsidR="00B57596" w:rsidRPr="00894251" w:rsidRDefault="00B57596" w:rsidP="00894251">
      <w:pPr>
        <w:autoSpaceDE w:val="0"/>
        <w:autoSpaceDN w:val="0"/>
        <w:adjustRightInd w:val="0"/>
        <w:jc w:val="both"/>
        <w:rPr>
          <w:rFonts w:eastAsia="Arial" w:cs="Arial"/>
          <w:spacing w:val="-1"/>
          <w:lang w:val="es-CO" w:eastAsia="en-US"/>
        </w:rPr>
      </w:pPr>
    </w:p>
    <w:p w14:paraId="37CF8FFA"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 xml:space="preserve">Planta de personal entre once (11) y cincuenta (50) trabajadores; y </w:t>
      </w:r>
    </w:p>
    <w:p w14:paraId="30D32DEE"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lastRenderedPageBreak/>
        <w:t xml:space="preserve">Activos totales por valor entre Quinientos Uno (501) Y Menos De Cinco Mil (5.001) Salarios Mínimos Mensuales Legales Vigentes. </w:t>
      </w:r>
    </w:p>
    <w:p w14:paraId="3095E192" w14:textId="77777777" w:rsidR="00B57596" w:rsidRPr="00894251" w:rsidRDefault="00B57596" w:rsidP="00894251">
      <w:pPr>
        <w:autoSpaceDE w:val="0"/>
        <w:autoSpaceDN w:val="0"/>
        <w:adjustRightInd w:val="0"/>
        <w:jc w:val="both"/>
        <w:rPr>
          <w:rFonts w:eastAsia="Arial" w:cs="Arial"/>
          <w:spacing w:val="-1"/>
          <w:lang w:val="es-CO" w:eastAsia="en-US"/>
        </w:rPr>
      </w:pPr>
    </w:p>
    <w:p w14:paraId="00FB7D47"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Microempresa: _______</w:t>
      </w:r>
    </w:p>
    <w:p w14:paraId="4B01BB19" w14:textId="77777777" w:rsidR="00B57596" w:rsidRPr="00894251" w:rsidRDefault="00B57596" w:rsidP="00894251">
      <w:pPr>
        <w:autoSpaceDE w:val="0"/>
        <w:autoSpaceDN w:val="0"/>
        <w:adjustRightInd w:val="0"/>
        <w:jc w:val="both"/>
        <w:rPr>
          <w:rFonts w:eastAsia="Arial" w:cs="Arial"/>
          <w:spacing w:val="-1"/>
          <w:lang w:val="es-CO" w:eastAsia="en-US"/>
        </w:rPr>
      </w:pPr>
    </w:p>
    <w:p w14:paraId="1C7391AA"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Planta de personal no superior a los diez (10) trabajadores; y</w:t>
      </w:r>
    </w:p>
    <w:p w14:paraId="18A7F510"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Activos totales por valor inferior a Quinientos Uno (501) Salarios Mínimos Mensuales Legales Vigentes.</w:t>
      </w:r>
    </w:p>
    <w:p w14:paraId="7E71132B" w14:textId="77777777" w:rsidR="00B57596" w:rsidRPr="00894251" w:rsidRDefault="00B57596" w:rsidP="00894251">
      <w:pPr>
        <w:autoSpaceDE w:val="0"/>
        <w:autoSpaceDN w:val="0"/>
        <w:adjustRightInd w:val="0"/>
        <w:jc w:val="both"/>
        <w:rPr>
          <w:rFonts w:eastAsia="Arial" w:cs="Arial"/>
          <w:spacing w:val="-1"/>
          <w:lang w:val="es-CO" w:eastAsia="en-US"/>
        </w:rPr>
      </w:pPr>
    </w:p>
    <w:p w14:paraId="52F946D7" w14:textId="77777777" w:rsidR="00B57596" w:rsidRPr="00894251" w:rsidRDefault="00B57596" w:rsidP="00894251">
      <w:pPr>
        <w:autoSpaceDE w:val="0"/>
        <w:autoSpaceDN w:val="0"/>
        <w:adjustRightInd w:val="0"/>
        <w:jc w:val="both"/>
        <w:rPr>
          <w:rFonts w:eastAsia="Arial" w:cs="Arial"/>
          <w:spacing w:val="-1"/>
          <w:lang w:val="es-CO" w:eastAsia="en-US"/>
        </w:rPr>
      </w:pPr>
    </w:p>
    <w:p w14:paraId="401F8770" w14:textId="77777777" w:rsidR="00B57596" w:rsidRPr="00894251" w:rsidRDefault="00B57596" w:rsidP="00894251">
      <w:pPr>
        <w:autoSpaceDE w:val="0"/>
        <w:autoSpaceDN w:val="0"/>
        <w:adjustRightInd w:val="0"/>
        <w:jc w:val="both"/>
        <w:rPr>
          <w:rFonts w:eastAsia="Arial" w:cs="Arial"/>
          <w:spacing w:val="-1"/>
          <w:lang w:val="es-CO" w:eastAsia="en-US"/>
        </w:rPr>
      </w:pPr>
      <w:r w:rsidRPr="00894251">
        <w:rPr>
          <w:rFonts w:eastAsia="Arial" w:cs="Arial"/>
          <w:spacing w:val="-1"/>
          <w:lang w:val="es-CO" w:eastAsia="en-US"/>
        </w:rPr>
        <w:t xml:space="preserve">Se expide en la ciudad de ______________________ a los ________ días del mes de ______________ del año ______________ </w:t>
      </w:r>
    </w:p>
    <w:p w14:paraId="149BABA8" w14:textId="77777777" w:rsidR="00B57596" w:rsidRPr="00894251" w:rsidRDefault="00B57596" w:rsidP="00894251">
      <w:pPr>
        <w:jc w:val="both"/>
        <w:rPr>
          <w:rFonts w:eastAsia="Arial" w:cs="Arial"/>
          <w:spacing w:val="-1"/>
          <w:lang w:val="es-CO" w:eastAsia="en-US"/>
        </w:rPr>
      </w:pPr>
    </w:p>
    <w:p w14:paraId="331508F3" w14:textId="77777777" w:rsidR="00B57596" w:rsidRPr="00894251" w:rsidRDefault="00B57596" w:rsidP="00894251">
      <w:pPr>
        <w:jc w:val="both"/>
        <w:rPr>
          <w:rFonts w:eastAsia="Arial" w:cs="Arial"/>
          <w:spacing w:val="-1"/>
          <w:lang w:val="es-CO" w:eastAsia="en-US"/>
        </w:rPr>
      </w:pPr>
      <w:r w:rsidRPr="00894251">
        <w:rPr>
          <w:rFonts w:eastAsia="Arial" w:cs="Arial"/>
          <w:spacing w:val="-1"/>
          <w:lang w:val="es-CO" w:eastAsia="en-US"/>
        </w:rPr>
        <w:t>_____________________________________________</w:t>
      </w:r>
    </w:p>
    <w:p w14:paraId="49051F9A" w14:textId="77777777" w:rsidR="00B57596" w:rsidRPr="00894251" w:rsidRDefault="00B57596" w:rsidP="00894251">
      <w:pPr>
        <w:jc w:val="both"/>
        <w:rPr>
          <w:rFonts w:eastAsia="Arial" w:cs="Arial"/>
          <w:spacing w:val="-1"/>
          <w:lang w:val="es-CO" w:eastAsia="en-US"/>
        </w:rPr>
      </w:pPr>
      <w:r w:rsidRPr="00894251">
        <w:rPr>
          <w:rFonts w:eastAsia="Arial" w:cs="Arial"/>
          <w:spacing w:val="-1"/>
          <w:lang w:val="es-CO" w:eastAsia="en-US"/>
        </w:rPr>
        <w:t>NOMBRE REVISOR FISCAL O CONTADOR PÚBLICO</w:t>
      </w:r>
    </w:p>
    <w:p w14:paraId="649A422A" w14:textId="77777777" w:rsidR="00B57596" w:rsidRPr="00894251" w:rsidRDefault="00B57596" w:rsidP="00894251">
      <w:pPr>
        <w:jc w:val="both"/>
        <w:rPr>
          <w:rFonts w:eastAsia="Arial" w:cs="Arial"/>
          <w:spacing w:val="-1"/>
          <w:lang w:val="es-CO" w:eastAsia="en-US"/>
        </w:rPr>
      </w:pPr>
    </w:p>
    <w:p w14:paraId="0CE942B1" w14:textId="77777777" w:rsidR="00B57596" w:rsidRPr="00894251" w:rsidRDefault="00B57596" w:rsidP="00894251">
      <w:pPr>
        <w:jc w:val="both"/>
        <w:rPr>
          <w:rFonts w:eastAsia="Arial" w:cs="Arial"/>
          <w:spacing w:val="-1"/>
          <w:lang w:val="es-CO" w:eastAsia="en-US"/>
        </w:rPr>
      </w:pPr>
    </w:p>
    <w:p w14:paraId="6BB03652" w14:textId="77777777" w:rsidR="00B57596" w:rsidRPr="00894251" w:rsidRDefault="00B57596" w:rsidP="00894251">
      <w:pPr>
        <w:jc w:val="both"/>
        <w:rPr>
          <w:rFonts w:eastAsia="Arial" w:cs="Arial"/>
          <w:spacing w:val="-1"/>
          <w:lang w:val="es-CO" w:eastAsia="en-US"/>
        </w:rPr>
      </w:pPr>
      <w:r w:rsidRPr="00894251">
        <w:rPr>
          <w:rFonts w:eastAsia="Arial" w:cs="Arial"/>
          <w:spacing w:val="-1"/>
          <w:lang w:val="es-CO" w:eastAsia="en-US"/>
        </w:rPr>
        <w:t>FIRMA REVISOR FISCAL O CONTADOR PÚBLICO</w:t>
      </w:r>
    </w:p>
    <w:p w14:paraId="6220E691" w14:textId="77777777" w:rsidR="00B57596" w:rsidRPr="00894251" w:rsidRDefault="00B57596" w:rsidP="00894251">
      <w:pPr>
        <w:jc w:val="both"/>
        <w:rPr>
          <w:rFonts w:eastAsia="Arial" w:cs="Arial"/>
          <w:spacing w:val="-1"/>
          <w:lang w:val="es-CO" w:eastAsia="en-US"/>
        </w:rPr>
      </w:pPr>
      <w:r w:rsidRPr="00894251">
        <w:rPr>
          <w:rFonts w:eastAsia="Arial" w:cs="Arial"/>
          <w:spacing w:val="-1"/>
          <w:lang w:val="es-CO" w:eastAsia="en-US"/>
        </w:rPr>
        <w:t xml:space="preserve">T.P. No. ________________ </w:t>
      </w:r>
    </w:p>
    <w:p w14:paraId="233A2F68" w14:textId="77777777" w:rsidR="00B57596" w:rsidRPr="00894251" w:rsidRDefault="00B57596" w:rsidP="00894251">
      <w:pPr>
        <w:jc w:val="both"/>
        <w:rPr>
          <w:rFonts w:eastAsia="Arial" w:cs="Arial"/>
          <w:spacing w:val="-1"/>
          <w:lang w:val="es-CO" w:eastAsia="en-US"/>
        </w:rPr>
      </w:pPr>
      <w:r w:rsidRPr="00894251">
        <w:rPr>
          <w:rFonts w:eastAsia="Arial" w:cs="Arial"/>
          <w:spacing w:val="-1"/>
          <w:lang w:val="es-CO" w:eastAsia="en-US"/>
        </w:rPr>
        <w:t xml:space="preserve">No. De identificación ____________________ </w:t>
      </w:r>
    </w:p>
    <w:p w14:paraId="0A395D62" w14:textId="77777777" w:rsidR="00B57596" w:rsidRPr="00894251" w:rsidRDefault="00B57596" w:rsidP="00894251">
      <w:pPr>
        <w:jc w:val="both"/>
        <w:rPr>
          <w:rFonts w:eastAsia="Arial" w:cs="Arial"/>
          <w:spacing w:val="-1"/>
          <w:lang w:val="es-CO" w:eastAsia="en-US"/>
        </w:rPr>
      </w:pPr>
    </w:p>
    <w:p w14:paraId="55C03FB5" w14:textId="77777777" w:rsidR="00B57596" w:rsidRPr="00894251" w:rsidRDefault="00B57596" w:rsidP="00894251">
      <w:pPr>
        <w:jc w:val="both"/>
        <w:rPr>
          <w:rFonts w:eastAsia="Arial" w:cs="Arial"/>
          <w:spacing w:val="-1"/>
          <w:lang w:val="es-CO" w:eastAsia="en-US"/>
        </w:rPr>
      </w:pPr>
    </w:p>
    <w:p w14:paraId="4B58EB0E" w14:textId="77777777" w:rsidR="00B57596" w:rsidRPr="00894251" w:rsidRDefault="00B57596" w:rsidP="00894251">
      <w:pPr>
        <w:jc w:val="both"/>
        <w:rPr>
          <w:rFonts w:eastAsia="Arial" w:cs="Arial"/>
          <w:spacing w:val="-1"/>
          <w:lang w:val="es-CO" w:eastAsia="en-US"/>
        </w:rPr>
      </w:pPr>
      <w:r w:rsidRPr="00894251">
        <w:rPr>
          <w:rFonts w:eastAsia="Arial" w:cs="Arial"/>
          <w:b/>
          <w:bCs/>
          <w:spacing w:val="-1"/>
          <w:lang w:val="es-CO" w:eastAsia="en-US"/>
        </w:rPr>
        <w:t>NOTA 1:</w:t>
      </w:r>
      <w:r w:rsidRPr="00894251">
        <w:rPr>
          <w:rFonts w:eastAsia="Arial" w:cs="Arial"/>
          <w:b/>
          <w:bCs/>
          <w:spacing w:val="-1"/>
          <w:lang w:val="es-CO" w:eastAsia="en-US"/>
        </w:rPr>
        <w:tab/>
      </w:r>
      <w:r w:rsidRPr="00894251">
        <w:rPr>
          <w:rFonts w:eastAsia="Arial" w:cs="Arial"/>
          <w:spacing w:val="-1"/>
          <w:lang w:val="es-CO" w:eastAsia="en-US"/>
        </w:rPr>
        <w:t>Se debe adjuntar copia de la tarjeta profesional del Revisor Fiscal o Contador Público y certificado de la Junta Central de Contadores sobre su vigencia.</w:t>
      </w:r>
    </w:p>
    <w:p w14:paraId="2D3E4BEF" w14:textId="77777777" w:rsidR="00B57596" w:rsidRPr="00894251" w:rsidRDefault="00B57596" w:rsidP="00894251">
      <w:pPr>
        <w:jc w:val="both"/>
        <w:rPr>
          <w:rFonts w:eastAsia="Arial" w:cs="Arial"/>
          <w:spacing w:val="-1"/>
          <w:lang w:val="es-CO" w:eastAsia="en-US"/>
        </w:rPr>
      </w:pPr>
    </w:p>
    <w:p w14:paraId="49F3CD1E" w14:textId="77777777" w:rsidR="00B57596" w:rsidRPr="00894251" w:rsidRDefault="00B57596" w:rsidP="00894251">
      <w:pPr>
        <w:jc w:val="both"/>
        <w:rPr>
          <w:rFonts w:cs="Arial"/>
        </w:rPr>
      </w:pPr>
      <w:r w:rsidRPr="00894251">
        <w:rPr>
          <w:rFonts w:eastAsia="Arial" w:cs="Arial"/>
          <w:b/>
          <w:bCs/>
          <w:spacing w:val="-1"/>
          <w:lang w:val="es-CO" w:eastAsia="en-US"/>
        </w:rPr>
        <w:t>NOTA 2:</w:t>
      </w:r>
      <w:r w:rsidRPr="00894251">
        <w:rPr>
          <w:rFonts w:eastAsia="Arial" w:cs="Arial"/>
          <w:b/>
          <w:bCs/>
          <w:spacing w:val="-1"/>
          <w:lang w:val="es-CO" w:eastAsia="en-US"/>
        </w:rPr>
        <w:tab/>
      </w:r>
      <w:r w:rsidRPr="00894251">
        <w:rPr>
          <w:rFonts w:eastAsia="Arial" w:cs="Arial"/>
          <w:spacing w:val="-1"/>
          <w:lang w:val="es-CO" w:eastAsia="en-US"/>
        </w:rPr>
        <w:t>Este modelo se diligencia solo en caso de que en el RUP no esté claramente expreso el tamaño empresarial de MYPES o MIPYMES)</w:t>
      </w:r>
    </w:p>
    <w:p w14:paraId="2910C1B4" w14:textId="77777777" w:rsidR="00B57596" w:rsidRPr="00894251" w:rsidRDefault="00B57596" w:rsidP="00894251">
      <w:pPr>
        <w:jc w:val="both"/>
        <w:rPr>
          <w:rFonts w:cs="Arial"/>
        </w:rPr>
      </w:pPr>
    </w:p>
    <w:p w14:paraId="02E3ED03" w14:textId="77777777" w:rsidR="00B57596" w:rsidRPr="00894251" w:rsidRDefault="00B57596" w:rsidP="00894251">
      <w:pPr>
        <w:jc w:val="both"/>
        <w:rPr>
          <w:rFonts w:cs="Arial"/>
        </w:rPr>
      </w:pPr>
    </w:p>
    <w:p w14:paraId="7D083EAA" w14:textId="77777777" w:rsidR="00B57596" w:rsidRPr="00894251" w:rsidRDefault="00B57596" w:rsidP="00894251">
      <w:pPr>
        <w:jc w:val="both"/>
        <w:rPr>
          <w:rFonts w:cs="Arial"/>
        </w:rPr>
      </w:pPr>
    </w:p>
    <w:p w14:paraId="4058F0E7" w14:textId="77777777" w:rsidR="00B57596" w:rsidRPr="00894251" w:rsidRDefault="00B57596" w:rsidP="00894251">
      <w:pPr>
        <w:jc w:val="both"/>
        <w:rPr>
          <w:rFonts w:cs="Arial"/>
        </w:rPr>
      </w:pPr>
    </w:p>
    <w:p w14:paraId="2F1EA31D" w14:textId="77777777" w:rsidR="00B57596" w:rsidRPr="00894251" w:rsidRDefault="00B57596" w:rsidP="00894251">
      <w:pPr>
        <w:jc w:val="both"/>
        <w:rPr>
          <w:rFonts w:cs="Arial"/>
        </w:rPr>
      </w:pPr>
    </w:p>
    <w:p w14:paraId="4564572B" w14:textId="77777777" w:rsidR="00B57596" w:rsidRPr="00894251" w:rsidRDefault="00B57596" w:rsidP="00894251">
      <w:pPr>
        <w:jc w:val="both"/>
        <w:rPr>
          <w:rFonts w:cs="Arial"/>
        </w:rPr>
      </w:pPr>
    </w:p>
    <w:p w14:paraId="3570D8F9" w14:textId="77777777" w:rsidR="005F199F" w:rsidRPr="00894251" w:rsidRDefault="005F199F" w:rsidP="00894251">
      <w:pPr>
        <w:rPr>
          <w:rFonts w:cs="Arial"/>
        </w:rPr>
      </w:pPr>
    </w:p>
    <w:sectPr w:rsidR="005F199F" w:rsidRPr="00894251" w:rsidSect="00576212">
      <w:headerReference w:type="even" r:id="rId56"/>
      <w:headerReference w:type="default" r:id="rId57"/>
      <w:footerReference w:type="even" r:id="rId58"/>
      <w:footerReference w:type="default" r:id="rId59"/>
      <w:headerReference w:type="first" r:id="rId60"/>
      <w:footerReference w:type="first" r:id="rId61"/>
      <w:pgSz w:w="12240" w:h="15840"/>
      <w:pgMar w:top="1701" w:right="1701" w:bottom="1701" w:left="1701" w:header="1134" w:footer="5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B2E6" w14:textId="77777777" w:rsidR="00534198" w:rsidRDefault="00534198" w:rsidP="00B57596">
      <w:r>
        <w:separator/>
      </w:r>
    </w:p>
  </w:endnote>
  <w:endnote w:type="continuationSeparator" w:id="0">
    <w:p w14:paraId="513935FC" w14:textId="77777777" w:rsidR="00534198" w:rsidRDefault="00534198" w:rsidP="00B57596">
      <w:r>
        <w:continuationSeparator/>
      </w:r>
    </w:p>
  </w:endnote>
  <w:endnote w:type="continuationNotice" w:id="1">
    <w:p w14:paraId="0F78EF61" w14:textId="77777777" w:rsidR="00534198" w:rsidRDefault="005341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altName w:val="Times New Roman"/>
    <w:charset w:val="00"/>
    <w:family w:val="auto"/>
    <w:pitch w:val="default"/>
  </w:font>
  <w:font w:name="Times New Roman Bold">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PMNJCH+Arial,Bold">
    <w:altName w:val="Times New Roman"/>
    <w:charset w:val="00"/>
    <w:family w:val="auto"/>
    <w:pitch w:val="default"/>
  </w:font>
  <w:font w:name="??">
    <w:altName w:val="Calibri"/>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B7AE3" w14:textId="662498CC" w:rsidR="004F0E1D" w:rsidRDefault="00751B22">
    <w:pPr>
      <w:pStyle w:val="Textoindependiente"/>
      <w:spacing w:line="14" w:lineRule="auto"/>
    </w:pPr>
    <w:r>
      <w:rPr>
        <w:noProof/>
      </w:rPr>
      <w:drawing>
        <wp:anchor distT="0" distB="0" distL="114300" distR="114300" simplePos="0" relativeHeight="251658241" behindDoc="1" locked="0" layoutInCell="1" allowOverlap="1" wp14:anchorId="1F6DBEAF" wp14:editId="13503CEF">
          <wp:simplePos x="0" y="0"/>
          <wp:positionH relativeFrom="column">
            <wp:posOffset>860655</wp:posOffset>
          </wp:positionH>
          <wp:positionV relativeFrom="paragraph">
            <wp:posOffset>-130472</wp:posOffset>
          </wp:positionV>
          <wp:extent cx="3971925" cy="626110"/>
          <wp:effectExtent l="0" t="0" r="0" b="0"/>
          <wp:wrapSquare wrapText="bothSides"/>
          <wp:docPr id="945031566" name="Imagen 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626110"/>
                  </a:xfrm>
                  <a:prstGeom prst="rect">
                    <a:avLst/>
                  </a:prstGeom>
                  <a:noFill/>
                </pic:spPr>
              </pic:pic>
            </a:graphicData>
          </a:graphic>
          <wp14:sizeRelH relativeFrom="margin">
            <wp14:pctWidth>0</wp14:pctWidth>
          </wp14:sizeRelH>
          <wp14:sizeRelV relativeFrom="margin">
            <wp14:pctHeight>0</wp14:pctHeight>
          </wp14:sizeRelV>
        </wp:anchor>
      </w:drawing>
    </w:r>
    <w:r w:rsidR="0095406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245E" w14:textId="441F8C07" w:rsidR="004F0E1D" w:rsidRDefault="002614DE">
    <w:pPr>
      <w:pStyle w:val="Textoindependiente"/>
      <w:spacing w:line="14" w:lineRule="auto"/>
    </w:pPr>
    <w:r>
      <w:rPr>
        <w:noProof/>
      </w:rPr>
      <w:drawing>
        <wp:anchor distT="0" distB="0" distL="114300" distR="114300" simplePos="0" relativeHeight="251660289" behindDoc="1" locked="0" layoutInCell="1" allowOverlap="1" wp14:anchorId="2F29480A" wp14:editId="2C41A666">
          <wp:simplePos x="0" y="0"/>
          <wp:positionH relativeFrom="margin">
            <wp:align>center</wp:align>
          </wp:positionH>
          <wp:positionV relativeFrom="paragraph">
            <wp:posOffset>-485140</wp:posOffset>
          </wp:positionV>
          <wp:extent cx="3971925" cy="626110"/>
          <wp:effectExtent l="0" t="0" r="9525" b="2540"/>
          <wp:wrapSquare wrapText="bothSides"/>
          <wp:docPr id="1779981055" name="Imagen 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626110"/>
                  </a:xfrm>
                  <a:prstGeom prst="rect">
                    <a:avLst/>
                  </a:prstGeom>
                  <a:noFill/>
                </pic:spPr>
              </pic:pic>
            </a:graphicData>
          </a:graphic>
          <wp14:sizeRelH relativeFrom="margin">
            <wp14:pctWidth>0</wp14:pctWidth>
          </wp14:sizeRelH>
          <wp14:sizeRelV relativeFrom="margin">
            <wp14:pctHeight>0</wp14:pctHeight>
          </wp14:sizeRelV>
        </wp:anchor>
      </w:drawing>
    </w:r>
    <w:r w:rsidR="0095406C">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C0DBA" w14:textId="3427A0C9" w:rsidR="004F0E1D" w:rsidRDefault="0095406C">
    <w:pPr>
      <w:pStyle w:val="Piedepgina"/>
    </w:pPr>
    <w:r>
      <w:t xml:space="preserve">                                      </w:t>
    </w:r>
    <w:r w:rsidR="00751B22">
      <w:rPr>
        <w:noProof/>
      </w:rPr>
      <w:drawing>
        <wp:inline distT="0" distB="0" distL="0" distR="0" wp14:anchorId="203B4B0A" wp14:editId="50750402">
          <wp:extent cx="3952875" cy="6286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2875" cy="62865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44454" w14:textId="4EB34DE2" w:rsidR="004F0E1D" w:rsidRDefault="00751B22" w:rsidP="002614DE">
    <w:pPr>
      <w:pStyle w:val="Piedepgina"/>
      <w:jc w:val="center"/>
    </w:pPr>
    <w:r>
      <w:rPr>
        <w:noProof/>
      </w:rPr>
      <w:drawing>
        <wp:inline distT="0" distB="0" distL="0" distR="0" wp14:anchorId="3CA0ADD8" wp14:editId="166722A0">
          <wp:extent cx="3962400" cy="628650"/>
          <wp:effectExtent l="0" t="0" r="0" b="0"/>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8650"/>
                  </a:xfrm>
                  <a:prstGeom prst="rect">
                    <a:avLst/>
                  </a:prstGeom>
                  <a:noFill/>
                  <a:ln>
                    <a:noFill/>
                  </a:ln>
                </pic:spPr>
              </pic:pic>
            </a:graphicData>
          </a:graphic>
        </wp:inline>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D9AC1" w14:textId="77777777" w:rsidR="004F0E1D" w:rsidRDefault="004F0E1D">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41B80" w14:textId="12038536" w:rsidR="004F0E1D" w:rsidRDefault="0095406C" w:rsidP="00132F76">
    <w:pPr>
      <w:pStyle w:val="Piedepgina"/>
      <w:ind w:left="-1701"/>
    </w:pPr>
    <w:r>
      <w:t xml:space="preserve">                                                         </w:t>
    </w:r>
    <w:r w:rsidR="00751B22">
      <w:rPr>
        <w:noProof/>
      </w:rPr>
      <w:drawing>
        <wp:inline distT="0" distB="0" distL="0" distR="0" wp14:anchorId="15908AC6" wp14:editId="1D1D8EFF">
          <wp:extent cx="3962400" cy="628650"/>
          <wp:effectExtent l="0" t="0" r="0"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8650"/>
                  </a:xfrm>
                  <a:prstGeom prst="rect">
                    <a:avLst/>
                  </a:prstGeom>
                  <a:noFill/>
                  <a:ln>
                    <a:noFill/>
                  </a:ln>
                </pic:spPr>
              </pic:pic>
            </a:graphicData>
          </a:graphic>
        </wp:inline>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B1A96" w14:textId="77777777" w:rsidR="004F0E1D" w:rsidRDefault="004F0E1D" w:rsidP="00132F76">
    <w:pPr>
      <w:pStyle w:val="Piedepgina"/>
      <w:rPr>
        <w:noProof/>
        <w:lang w:eastAsia="es-CO"/>
      </w:rPr>
    </w:pPr>
  </w:p>
  <w:p w14:paraId="3E17C13D" w14:textId="2EDBB545" w:rsidR="004F0E1D" w:rsidRDefault="0095406C" w:rsidP="00132F76">
    <w:pPr>
      <w:pStyle w:val="Piedepgina"/>
      <w:ind w:left="-1701"/>
      <w:rPr>
        <w:noProof/>
        <w:lang w:eastAsia="es-CO"/>
      </w:rPr>
    </w:pPr>
    <w:r>
      <w:t xml:space="preserve">                                                     </w:t>
    </w:r>
    <w:r w:rsidR="00751B22">
      <w:rPr>
        <w:noProof/>
      </w:rPr>
      <w:drawing>
        <wp:inline distT="0" distB="0" distL="0" distR="0" wp14:anchorId="5DECDF31" wp14:editId="36D89BBF">
          <wp:extent cx="3962400" cy="628650"/>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8650"/>
                  </a:xfrm>
                  <a:prstGeom prst="rect">
                    <a:avLst/>
                  </a:prstGeom>
                  <a:noFill/>
                  <a:ln>
                    <a:noFill/>
                  </a:ln>
                </pic:spPr>
              </pic:pic>
            </a:graphicData>
          </a:graphic>
        </wp:inline>
      </w:drawing>
    </w:r>
  </w:p>
  <w:p w14:paraId="305D0559" w14:textId="77777777" w:rsidR="004F0E1D" w:rsidRDefault="004F0E1D" w:rsidP="00132F76">
    <w:pPr>
      <w:pStyle w:val="Piedepgina"/>
      <w:ind w:left="-1701"/>
      <w:rPr>
        <w:noProof/>
        <w:lang w:eastAsia="es-CO"/>
      </w:rPr>
    </w:pPr>
  </w:p>
  <w:p w14:paraId="7BA2E60B" w14:textId="77777777" w:rsidR="004F0E1D" w:rsidRDefault="004F0E1D" w:rsidP="00132F76">
    <w:pPr>
      <w:pStyle w:val="Piedepgina"/>
      <w:rPr>
        <w:noProof/>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0CB7C" w14:textId="77777777" w:rsidR="00534198" w:rsidRDefault="00534198" w:rsidP="00B57596">
      <w:r>
        <w:separator/>
      </w:r>
    </w:p>
  </w:footnote>
  <w:footnote w:type="continuationSeparator" w:id="0">
    <w:p w14:paraId="556B5156" w14:textId="77777777" w:rsidR="00534198" w:rsidRDefault="00534198" w:rsidP="00B57596">
      <w:r>
        <w:continuationSeparator/>
      </w:r>
    </w:p>
  </w:footnote>
  <w:footnote w:type="continuationNotice" w:id="1">
    <w:p w14:paraId="7F762595" w14:textId="77777777" w:rsidR="00534198" w:rsidRDefault="00534198"/>
  </w:footnote>
  <w:footnote w:id="2">
    <w:p w14:paraId="46D828F0" w14:textId="77777777" w:rsidR="00676C3C" w:rsidRPr="00F06399" w:rsidRDefault="00676C3C" w:rsidP="00676C3C">
      <w:pPr>
        <w:pStyle w:val="Textonotapie"/>
        <w:jc w:val="both"/>
      </w:pPr>
    </w:p>
    <w:p w14:paraId="6DA766F6" w14:textId="721BB2E5" w:rsidR="00676C3C" w:rsidRPr="00F06399" w:rsidRDefault="00966A9E" w:rsidP="00966A9E">
      <w:pPr>
        <w:pStyle w:val="Textonotapie"/>
        <w:tabs>
          <w:tab w:val="left" w:pos="3114"/>
        </w:tabs>
        <w:jc w:val="both"/>
      </w:pPr>
      <w:r>
        <w:tab/>
      </w:r>
    </w:p>
    <w:p w14:paraId="4A25DB29" w14:textId="77777777" w:rsidR="00676C3C" w:rsidRPr="009B5D0D" w:rsidRDefault="00676C3C" w:rsidP="00676C3C">
      <w:pPr>
        <w:pStyle w:val="Textonotapie"/>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946EB" w14:textId="4614971A" w:rsidR="002F48F5" w:rsidRDefault="00751B22" w:rsidP="007D05EF">
    <w:pPr>
      <w:pStyle w:val="Encabezado"/>
      <w:tabs>
        <w:tab w:val="left" w:pos="3815"/>
      </w:tabs>
      <w:rPr>
        <w:b/>
        <w:bCs/>
      </w:rPr>
    </w:pPr>
    <w:r>
      <w:rPr>
        <w:noProof/>
      </w:rPr>
      <w:drawing>
        <wp:inline distT="0" distB="0" distL="0" distR="0" wp14:anchorId="21F06C0C" wp14:editId="3A2E1A60">
          <wp:extent cx="1047750" cy="1047750"/>
          <wp:effectExtent l="0" t="0" r="0" b="0"/>
          <wp:docPr id="129241392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r w:rsidR="002F48F5">
      <w:tab/>
    </w:r>
    <w:r w:rsidR="007D05EF">
      <w:tab/>
    </w:r>
    <w:r w:rsidR="002F48F5">
      <w:tab/>
    </w:r>
    <w:r w:rsidR="00BE6F69">
      <w:t xml:space="preserve">Página </w:t>
    </w:r>
    <w:r w:rsidR="00BE6F69">
      <w:rPr>
        <w:b/>
        <w:bCs/>
      </w:rPr>
      <w:fldChar w:fldCharType="begin"/>
    </w:r>
    <w:r w:rsidR="00BE6F69">
      <w:rPr>
        <w:b/>
        <w:bCs/>
      </w:rPr>
      <w:instrText>PAGE  \* Arabic  \* MERGEFORMAT</w:instrText>
    </w:r>
    <w:r w:rsidR="00BE6F69">
      <w:rPr>
        <w:b/>
        <w:bCs/>
      </w:rPr>
      <w:fldChar w:fldCharType="separate"/>
    </w:r>
    <w:r w:rsidR="00BE6F69">
      <w:rPr>
        <w:b/>
        <w:bCs/>
      </w:rPr>
      <w:t>1</w:t>
    </w:r>
    <w:r w:rsidR="00BE6F69">
      <w:rPr>
        <w:b/>
        <w:bCs/>
      </w:rPr>
      <w:fldChar w:fldCharType="end"/>
    </w:r>
    <w:r w:rsidR="00BE6F69">
      <w:t xml:space="preserve"> de </w:t>
    </w:r>
    <w:r w:rsidR="00BE6F69">
      <w:rPr>
        <w:b/>
        <w:bCs/>
      </w:rPr>
      <w:fldChar w:fldCharType="begin"/>
    </w:r>
    <w:r w:rsidR="00BE6F69">
      <w:rPr>
        <w:b/>
        <w:bCs/>
      </w:rPr>
      <w:instrText>NUMPAGES  \* Arabic  \* MERGEFORMAT</w:instrText>
    </w:r>
    <w:r w:rsidR="00BE6F69">
      <w:rPr>
        <w:b/>
        <w:bCs/>
      </w:rPr>
      <w:fldChar w:fldCharType="separate"/>
    </w:r>
    <w:r w:rsidR="00BE6F69">
      <w:rPr>
        <w:b/>
        <w:bCs/>
      </w:rPr>
      <w:t>2</w:t>
    </w:r>
    <w:r w:rsidR="00BE6F69">
      <w:rPr>
        <w:b/>
        <w:bCs/>
      </w:rPr>
      <w:fldChar w:fldCharType="end"/>
    </w:r>
  </w:p>
  <w:p w14:paraId="34D9E737" w14:textId="77777777" w:rsidR="006477DB" w:rsidRDefault="006477DB" w:rsidP="007D05EF">
    <w:pPr>
      <w:pStyle w:val="Encabezado"/>
      <w:tabs>
        <w:tab w:val="left" w:pos="3815"/>
      </w:tabs>
    </w:pPr>
  </w:p>
  <w:p w14:paraId="1D726A3C" w14:textId="77777777" w:rsidR="004F0E1D" w:rsidRDefault="004F0E1D">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15478" w14:textId="77777777" w:rsidR="004F0E1D" w:rsidRDefault="004F0E1D">
    <w:pPr>
      <w:pStyle w:val="Textoindependiente"/>
      <w:spacing w:line="14" w:lineRule="auto"/>
    </w:pPr>
  </w:p>
  <w:p w14:paraId="561E3013" w14:textId="2697AC21" w:rsidR="00D164C0" w:rsidRDefault="00751B22" w:rsidP="00805B8C">
    <w:pPr>
      <w:pStyle w:val="Encabezado"/>
      <w:tabs>
        <w:tab w:val="left" w:pos="3815"/>
      </w:tabs>
      <w:jc w:val="right"/>
      <w:rPr>
        <w:b/>
        <w:bCs/>
      </w:rPr>
    </w:pPr>
    <w:r>
      <w:rPr>
        <w:noProof/>
        <w:lang w:eastAsia="es-CO"/>
      </w:rPr>
      <w:drawing>
        <wp:inline distT="0" distB="0" distL="0" distR="0" wp14:anchorId="50390D80" wp14:editId="4AA73C8D">
          <wp:extent cx="1047750" cy="1047750"/>
          <wp:effectExtent l="0" t="0" r="0" b="0"/>
          <wp:docPr id="3"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r w:rsidR="00D164C0">
      <w:tab/>
    </w:r>
    <w:r w:rsidR="00D164C0">
      <w:tab/>
    </w:r>
    <w:r w:rsidR="00D164C0">
      <w:tab/>
    </w:r>
    <w:r w:rsidR="00D164C0">
      <w:tab/>
    </w:r>
    <w:r w:rsidR="00805B8C">
      <w:tab/>
    </w:r>
    <w:r w:rsidR="00D164C0">
      <w:t xml:space="preserve">Página </w:t>
    </w:r>
    <w:r w:rsidR="00D164C0">
      <w:rPr>
        <w:b/>
        <w:bCs/>
      </w:rPr>
      <w:fldChar w:fldCharType="begin"/>
    </w:r>
    <w:r w:rsidR="00D164C0">
      <w:rPr>
        <w:b/>
        <w:bCs/>
      </w:rPr>
      <w:instrText>PAGE  \* Arabic  \* MERGEFORMAT</w:instrText>
    </w:r>
    <w:r w:rsidR="00D164C0">
      <w:rPr>
        <w:b/>
        <w:bCs/>
      </w:rPr>
      <w:fldChar w:fldCharType="separate"/>
    </w:r>
    <w:r w:rsidR="00D164C0">
      <w:rPr>
        <w:b/>
        <w:bCs/>
      </w:rPr>
      <w:t>112</w:t>
    </w:r>
    <w:r w:rsidR="00D164C0">
      <w:rPr>
        <w:b/>
        <w:bCs/>
      </w:rPr>
      <w:fldChar w:fldCharType="end"/>
    </w:r>
    <w:r w:rsidR="00D164C0">
      <w:t xml:space="preserve"> de </w:t>
    </w:r>
    <w:r w:rsidR="00D164C0">
      <w:rPr>
        <w:b/>
        <w:bCs/>
      </w:rPr>
      <w:fldChar w:fldCharType="begin"/>
    </w:r>
    <w:r w:rsidR="00D164C0">
      <w:rPr>
        <w:b/>
        <w:bCs/>
      </w:rPr>
      <w:instrText>NUMPAGES  \* Arabic  \* MERGEFORMAT</w:instrText>
    </w:r>
    <w:r w:rsidR="00D164C0">
      <w:rPr>
        <w:b/>
        <w:bCs/>
      </w:rPr>
      <w:fldChar w:fldCharType="separate"/>
    </w:r>
    <w:r w:rsidR="00D164C0">
      <w:rPr>
        <w:b/>
        <w:bCs/>
      </w:rPr>
      <w:t>132</w:t>
    </w:r>
    <w:r w:rsidR="00D164C0">
      <w:rPr>
        <w:b/>
        <w:bCs/>
      </w:rPr>
      <w:fldChar w:fldCharType="end"/>
    </w:r>
  </w:p>
  <w:p w14:paraId="32A23432" w14:textId="5F272FA1" w:rsidR="004F0E1D" w:rsidRDefault="004F0E1D" w:rsidP="00D164C0">
    <w:pPr>
      <w:pStyle w:val="Textoindependiente"/>
      <w:tabs>
        <w:tab w:val="left" w:pos="6020"/>
      </w:tabs>
      <w:spacing w:line="14" w:lineRule="auto"/>
    </w:pPr>
  </w:p>
  <w:p w14:paraId="4E842181" w14:textId="77777777" w:rsidR="00D164C0" w:rsidRDefault="00D164C0">
    <w:pPr>
      <w:pStyle w:val="Textoindependiente"/>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DCEE" w14:textId="77777777" w:rsidR="004F0E1D" w:rsidRPr="00805A50" w:rsidRDefault="004F0E1D" w:rsidP="00132F76">
    <w:pPr>
      <w:pStyle w:val="Encabezado"/>
      <w:rPr>
        <w:rFonts w:cs="Arial"/>
        <w:sz w:val="16"/>
        <w:szCs w:val="16"/>
      </w:rPr>
    </w:pPr>
  </w:p>
  <w:p w14:paraId="61406043" w14:textId="428270A7" w:rsidR="004F0E1D" w:rsidRDefault="00751B22">
    <w:pPr>
      <w:pStyle w:val="Encabezado"/>
    </w:pPr>
    <w:r>
      <w:rPr>
        <w:noProof/>
        <w:lang w:eastAsia="es-CO"/>
      </w:rPr>
      <w:drawing>
        <wp:inline distT="0" distB="0" distL="0" distR="0" wp14:anchorId="4C85F091" wp14:editId="7C9FA9C6">
          <wp:extent cx="1047750" cy="1047750"/>
          <wp:effectExtent l="0" t="0" r="0" b="0"/>
          <wp:docPr id="6"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r w:rsidR="00805B8C">
      <w:tab/>
    </w:r>
    <w:r w:rsidR="00805B8C">
      <w:tab/>
      <w:t xml:space="preserve">Página </w:t>
    </w:r>
    <w:r w:rsidR="00805B8C">
      <w:rPr>
        <w:b/>
        <w:bCs/>
      </w:rPr>
      <w:fldChar w:fldCharType="begin"/>
    </w:r>
    <w:r w:rsidR="00805B8C">
      <w:rPr>
        <w:b/>
        <w:bCs/>
      </w:rPr>
      <w:instrText>PAGE  \* Arabic  \* MERGEFORMAT</w:instrText>
    </w:r>
    <w:r w:rsidR="00805B8C">
      <w:rPr>
        <w:b/>
        <w:bCs/>
      </w:rPr>
      <w:fldChar w:fldCharType="separate"/>
    </w:r>
    <w:r w:rsidR="00805B8C">
      <w:rPr>
        <w:b/>
        <w:bCs/>
      </w:rPr>
      <w:t>1</w:t>
    </w:r>
    <w:r w:rsidR="00805B8C">
      <w:rPr>
        <w:b/>
        <w:bCs/>
      </w:rPr>
      <w:fldChar w:fldCharType="end"/>
    </w:r>
    <w:r w:rsidR="00805B8C">
      <w:t xml:space="preserve"> de </w:t>
    </w:r>
    <w:r w:rsidR="00805B8C">
      <w:rPr>
        <w:b/>
        <w:bCs/>
      </w:rPr>
      <w:fldChar w:fldCharType="begin"/>
    </w:r>
    <w:r w:rsidR="00805B8C">
      <w:rPr>
        <w:b/>
        <w:bCs/>
      </w:rPr>
      <w:instrText>NUMPAGES  \* Arabic  \* MERGEFORMAT</w:instrText>
    </w:r>
    <w:r w:rsidR="00805B8C">
      <w:rPr>
        <w:b/>
        <w:bCs/>
      </w:rPr>
      <w:fldChar w:fldCharType="separate"/>
    </w:r>
    <w:r w:rsidR="00805B8C">
      <w:rPr>
        <w:b/>
        <w:bCs/>
      </w:rPr>
      <w:t>2</w:t>
    </w:r>
    <w:r w:rsidR="00805B8C">
      <w:rPr>
        <w:b/>
        <w:bCs/>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DCF77" w14:textId="03D1FDC2" w:rsidR="004F0E1D" w:rsidRDefault="004F0E1D" w:rsidP="00132F76">
    <w:pPr>
      <w:spacing w:before="15"/>
      <w:ind w:left="20"/>
      <w:rPr>
        <w:sz w:val="16"/>
      </w:rPr>
    </w:pPr>
    <w:r>
      <w:tab/>
      <w:t xml:space="preserve">                 </w:t>
    </w:r>
  </w:p>
  <w:p w14:paraId="029CF45B" w14:textId="3B78B328" w:rsidR="004F0E1D" w:rsidRDefault="00751B22">
    <w:pPr>
      <w:pStyle w:val="Encabezado"/>
    </w:pPr>
    <w:r>
      <w:rPr>
        <w:noProof/>
        <w:lang w:eastAsia="es-CO"/>
      </w:rPr>
      <w:drawing>
        <wp:inline distT="0" distB="0" distL="0" distR="0" wp14:anchorId="1DBA9255" wp14:editId="0A4F16B8">
          <wp:extent cx="971550" cy="971550"/>
          <wp:effectExtent l="0" t="0" r="0" b="0"/>
          <wp:docPr id="8"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r w:rsidR="00805B8C">
      <w:t xml:space="preserve">  </w:t>
    </w:r>
    <w:r w:rsidR="00805B8C">
      <w:tab/>
    </w:r>
    <w:r w:rsidR="00805B8C">
      <w:tab/>
      <w:t xml:space="preserve">Página </w:t>
    </w:r>
    <w:r w:rsidR="00805B8C">
      <w:rPr>
        <w:b/>
        <w:bCs/>
      </w:rPr>
      <w:fldChar w:fldCharType="begin"/>
    </w:r>
    <w:r w:rsidR="00805B8C">
      <w:rPr>
        <w:b/>
        <w:bCs/>
      </w:rPr>
      <w:instrText>PAGE  \* Arabic  \* MERGEFORMAT</w:instrText>
    </w:r>
    <w:r w:rsidR="00805B8C">
      <w:rPr>
        <w:b/>
        <w:bCs/>
      </w:rPr>
      <w:fldChar w:fldCharType="separate"/>
    </w:r>
    <w:r w:rsidR="00805B8C">
      <w:rPr>
        <w:b/>
        <w:bCs/>
      </w:rPr>
      <w:t>1</w:t>
    </w:r>
    <w:r w:rsidR="00805B8C">
      <w:rPr>
        <w:b/>
        <w:bCs/>
      </w:rPr>
      <w:fldChar w:fldCharType="end"/>
    </w:r>
    <w:r w:rsidR="00805B8C">
      <w:t xml:space="preserve"> de </w:t>
    </w:r>
    <w:r w:rsidR="00805B8C">
      <w:rPr>
        <w:b/>
        <w:bCs/>
      </w:rPr>
      <w:fldChar w:fldCharType="begin"/>
    </w:r>
    <w:r w:rsidR="00805B8C">
      <w:rPr>
        <w:b/>
        <w:bCs/>
      </w:rPr>
      <w:instrText>NUMPAGES  \* Arabic  \* MERGEFORMAT</w:instrText>
    </w:r>
    <w:r w:rsidR="00805B8C">
      <w:rPr>
        <w:b/>
        <w:bCs/>
      </w:rPr>
      <w:fldChar w:fldCharType="separate"/>
    </w:r>
    <w:r w:rsidR="00805B8C">
      <w:rPr>
        <w:b/>
        <w:bCs/>
      </w:rPr>
      <w:t>2</w:t>
    </w:r>
    <w:r w:rsidR="00805B8C">
      <w:rPr>
        <w:b/>
        <w:bCs/>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DBBA" w14:textId="77777777" w:rsidR="004F0E1D" w:rsidRDefault="004F0E1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55E66" w14:textId="582214EF" w:rsidR="004F0E1D" w:rsidRDefault="00751B22" w:rsidP="00805B8C">
    <w:pPr>
      <w:pStyle w:val="Encabezado"/>
      <w:tabs>
        <w:tab w:val="clear" w:pos="4419"/>
        <w:tab w:val="clear" w:pos="8838"/>
        <w:tab w:val="left" w:pos="2191"/>
        <w:tab w:val="left" w:pos="6499"/>
      </w:tabs>
    </w:pPr>
    <w:r>
      <w:rPr>
        <w:noProof/>
        <w:lang w:eastAsia="es-CO"/>
      </w:rPr>
      <w:drawing>
        <wp:inline distT="0" distB="0" distL="0" distR="0" wp14:anchorId="7B3A0D55" wp14:editId="4A94C677">
          <wp:extent cx="1047750" cy="1047750"/>
          <wp:effectExtent l="0" t="0" r="0" b="0"/>
          <wp:docPr id="10"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r w:rsidR="002F4656">
      <w:t xml:space="preserve"> </w:t>
    </w:r>
    <w:r w:rsidR="00805B8C">
      <w:tab/>
    </w:r>
    <w:r w:rsidR="00805B8C">
      <w:tab/>
    </w:r>
    <w:r w:rsidR="00805B8C">
      <w:tab/>
      <w:t xml:space="preserve">Página </w:t>
    </w:r>
    <w:r w:rsidR="00805B8C">
      <w:rPr>
        <w:b/>
        <w:bCs/>
      </w:rPr>
      <w:fldChar w:fldCharType="begin"/>
    </w:r>
    <w:r w:rsidR="00805B8C">
      <w:rPr>
        <w:b/>
        <w:bCs/>
      </w:rPr>
      <w:instrText>PAGE  \* Arabic  \* MERGEFORMAT</w:instrText>
    </w:r>
    <w:r w:rsidR="00805B8C">
      <w:rPr>
        <w:b/>
        <w:bCs/>
      </w:rPr>
      <w:fldChar w:fldCharType="separate"/>
    </w:r>
    <w:r w:rsidR="00805B8C">
      <w:rPr>
        <w:b/>
        <w:bCs/>
      </w:rPr>
      <w:t>1</w:t>
    </w:r>
    <w:r w:rsidR="00805B8C">
      <w:rPr>
        <w:b/>
        <w:bCs/>
      </w:rPr>
      <w:fldChar w:fldCharType="end"/>
    </w:r>
    <w:r w:rsidR="00805B8C">
      <w:t xml:space="preserve"> de </w:t>
    </w:r>
    <w:r w:rsidR="00805B8C">
      <w:rPr>
        <w:b/>
        <w:bCs/>
      </w:rPr>
      <w:fldChar w:fldCharType="begin"/>
    </w:r>
    <w:r w:rsidR="00805B8C">
      <w:rPr>
        <w:b/>
        <w:bCs/>
      </w:rPr>
      <w:instrText>NUMPAGES  \* Arabic  \* MERGEFORMAT</w:instrText>
    </w:r>
    <w:r w:rsidR="00805B8C">
      <w:rPr>
        <w:b/>
        <w:bCs/>
      </w:rPr>
      <w:fldChar w:fldCharType="separate"/>
    </w:r>
    <w:r w:rsidR="00805B8C">
      <w:rPr>
        <w:b/>
        <w:bCs/>
      </w:rPr>
      <w:t>2</w:t>
    </w:r>
    <w:r w:rsidR="00805B8C">
      <w:rPr>
        <w:b/>
        <w:bCs/>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DD635" w14:textId="6A94AB9A" w:rsidR="004F0E1D" w:rsidRDefault="00751B22">
    <w:pPr>
      <w:pStyle w:val="Encabezado"/>
    </w:pPr>
    <w:r>
      <w:rPr>
        <w:noProof/>
        <w:lang w:eastAsia="es-CO"/>
      </w:rPr>
      <w:drawing>
        <wp:inline distT="0" distB="0" distL="0" distR="0" wp14:anchorId="65288F57" wp14:editId="569D43C4">
          <wp:extent cx="1047750" cy="1047750"/>
          <wp:effectExtent l="0" t="0" r="0" b="0"/>
          <wp:docPr id="1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r w:rsidR="00805B8C">
      <w:tab/>
    </w:r>
    <w:r w:rsidR="00805B8C">
      <w:tab/>
      <w:t xml:space="preserve">Página </w:t>
    </w:r>
    <w:r w:rsidR="00805B8C">
      <w:rPr>
        <w:b/>
        <w:bCs/>
      </w:rPr>
      <w:fldChar w:fldCharType="begin"/>
    </w:r>
    <w:r w:rsidR="00805B8C">
      <w:rPr>
        <w:b/>
        <w:bCs/>
      </w:rPr>
      <w:instrText>PAGE  \* Arabic  \* MERGEFORMAT</w:instrText>
    </w:r>
    <w:r w:rsidR="00805B8C">
      <w:rPr>
        <w:b/>
        <w:bCs/>
      </w:rPr>
      <w:fldChar w:fldCharType="separate"/>
    </w:r>
    <w:r w:rsidR="00805B8C">
      <w:rPr>
        <w:b/>
        <w:bCs/>
      </w:rPr>
      <w:t>1</w:t>
    </w:r>
    <w:r w:rsidR="00805B8C">
      <w:rPr>
        <w:b/>
        <w:bCs/>
      </w:rPr>
      <w:fldChar w:fldCharType="end"/>
    </w:r>
    <w:r w:rsidR="00805B8C">
      <w:t xml:space="preserve"> de </w:t>
    </w:r>
    <w:r w:rsidR="00805B8C">
      <w:rPr>
        <w:b/>
        <w:bCs/>
      </w:rPr>
      <w:fldChar w:fldCharType="begin"/>
    </w:r>
    <w:r w:rsidR="00805B8C">
      <w:rPr>
        <w:b/>
        <w:bCs/>
      </w:rPr>
      <w:instrText>NUMPAGES  \* Arabic  \* MERGEFORMAT</w:instrText>
    </w:r>
    <w:r w:rsidR="00805B8C">
      <w:rPr>
        <w:b/>
        <w:bCs/>
      </w:rPr>
      <w:fldChar w:fldCharType="separate"/>
    </w:r>
    <w:r w:rsidR="00805B8C">
      <w:rPr>
        <w:b/>
        <w:bCs/>
      </w:rPr>
      <w:t>2</w:t>
    </w:r>
    <w:r w:rsidR="00805B8C">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8415A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EAB6003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047A1E9A"/>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FE0DBEE"/>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EC02929A"/>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026D4675"/>
    <w:multiLevelType w:val="multilevel"/>
    <w:tmpl w:val="3FD6486A"/>
    <w:lvl w:ilvl="0">
      <w:start w:val="11"/>
      <w:numFmt w:val="decimal"/>
      <w:lvlText w:val="%1."/>
      <w:lvlJc w:val="left"/>
      <w:pPr>
        <w:ind w:left="480" w:hanging="480"/>
      </w:pPr>
      <w:rPr>
        <w:rFonts w:ascii="Arial" w:hAnsi="Arial" w:cs="Arial" w:hint="default"/>
        <w:sz w:val="22"/>
      </w:rPr>
    </w:lvl>
    <w:lvl w:ilvl="1">
      <w:start w:val="2"/>
      <w:numFmt w:val="decimal"/>
      <w:lvlText w:val="%1.%2."/>
      <w:lvlJc w:val="left"/>
      <w:pPr>
        <w:ind w:left="480" w:hanging="480"/>
      </w:pPr>
      <w:rPr>
        <w:rFonts w:ascii="Arial" w:hAnsi="Arial" w:cs="Arial" w:hint="default"/>
        <w:sz w:val="20"/>
        <w:szCs w:val="20"/>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6" w15:restartNumberingAfterBreak="0">
    <w:nsid w:val="049203F7"/>
    <w:multiLevelType w:val="hybridMultilevel"/>
    <w:tmpl w:val="000E74DC"/>
    <w:lvl w:ilvl="0" w:tplc="E38CFF86">
      <w:start w:val="1"/>
      <w:numFmt w:val="bullet"/>
      <w:lvlText w:val=""/>
      <w:lvlJc w:val="left"/>
      <w:pPr>
        <w:ind w:left="458" w:hanging="360"/>
      </w:pPr>
      <w:rPr>
        <w:rFonts w:ascii="Symbol" w:hAnsi="Symbol" w:hint="default"/>
      </w:rPr>
    </w:lvl>
    <w:lvl w:ilvl="1" w:tplc="FFFFFFFF" w:tentative="1">
      <w:start w:val="1"/>
      <w:numFmt w:val="bullet"/>
      <w:lvlText w:val="o"/>
      <w:lvlJc w:val="left"/>
      <w:pPr>
        <w:ind w:left="1178" w:hanging="360"/>
      </w:pPr>
      <w:rPr>
        <w:rFonts w:ascii="Courier New" w:hAnsi="Courier New" w:cs="Courier New" w:hint="default"/>
      </w:rPr>
    </w:lvl>
    <w:lvl w:ilvl="2" w:tplc="FFFFFFFF" w:tentative="1">
      <w:start w:val="1"/>
      <w:numFmt w:val="bullet"/>
      <w:lvlText w:val=""/>
      <w:lvlJc w:val="left"/>
      <w:pPr>
        <w:ind w:left="1898" w:hanging="360"/>
      </w:pPr>
      <w:rPr>
        <w:rFonts w:ascii="Wingdings" w:hAnsi="Wingdings" w:hint="default"/>
      </w:rPr>
    </w:lvl>
    <w:lvl w:ilvl="3" w:tplc="FFFFFFFF" w:tentative="1">
      <w:start w:val="1"/>
      <w:numFmt w:val="bullet"/>
      <w:lvlText w:val=""/>
      <w:lvlJc w:val="left"/>
      <w:pPr>
        <w:ind w:left="2618" w:hanging="360"/>
      </w:pPr>
      <w:rPr>
        <w:rFonts w:ascii="Symbol" w:hAnsi="Symbol" w:hint="default"/>
      </w:rPr>
    </w:lvl>
    <w:lvl w:ilvl="4" w:tplc="FFFFFFFF" w:tentative="1">
      <w:start w:val="1"/>
      <w:numFmt w:val="bullet"/>
      <w:lvlText w:val="o"/>
      <w:lvlJc w:val="left"/>
      <w:pPr>
        <w:ind w:left="3338" w:hanging="360"/>
      </w:pPr>
      <w:rPr>
        <w:rFonts w:ascii="Courier New" w:hAnsi="Courier New" w:cs="Courier New" w:hint="default"/>
      </w:rPr>
    </w:lvl>
    <w:lvl w:ilvl="5" w:tplc="FFFFFFFF" w:tentative="1">
      <w:start w:val="1"/>
      <w:numFmt w:val="bullet"/>
      <w:lvlText w:val=""/>
      <w:lvlJc w:val="left"/>
      <w:pPr>
        <w:ind w:left="4058" w:hanging="360"/>
      </w:pPr>
      <w:rPr>
        <w:rFonts w:ascii="Wingdings" w:hAnsi="Wingdings" w:hint="default"/>
      </w:rPr>
    </w:lvl>
    <w:lvl w:ilvl="6" w:tplc="FFFFFFFF" w:tentative="1">
      <w:start w:val="1"/>
      <w:numFmt w:val="bullet"/>
      <w:lvlText w:val=""/>
      <w:lvlJc w:val="left"/>
      <w:pPr>
        <w:ind w:left="4778" w:hanging="360"/>
      </w:pPr>
      <w:rPr>
        <w:rFonts w:ascii="Symbol" w:hAnsi="Symbol" w:hint="default"/>
      </w:rPr>
    </w:lvl>
    <w:lvl w:ilvl="7" w:tplc="FFFFFFFF" w:tentative="1">
      <w:start w:val="1"/>
      <w:numFmt w:val="bullet"/>
      <w:lvlText w:val="o"/>
      <w:lvlJc w:val="left"/>
      <w:pPr>
        <w:ind w:left="5498" w:hanging="360"/>
      </w:pPr>
      <w:rPr>
        <w:rFonts w:ascii="Courier New" w:hAnsi="Courier New" w:cs="Courier New" w:hint="default"/>
      </w:rPr>
    </w:lvl>
    <w:lvl w:ilvl="8" w:tplc="FFFFFFFF" w:tentative="1">
      <w:start w:val="1"/>
      <w:numFmt w:val="bullet"/>
      <w:lvlText w:val=""/>
      <w:lvlJc w:val="left"/>
      <w:pPr>
        <w:ind w:left="6218" w:hanging="360"/>
      </w:pPr>
      <w:rPr>
        <w:rFonts w:ascii="Wingdings" w:hAnsi="Wingdings" w:hint="default"/>
      </w:rPr>
    </w:lvl>
  </w:abstractNum>
  <w:abstractNum w:abstractNumId="7" w15:restartNumberingAfterBreak="0">
    <w:nsid w:val="04BF4390"/>
    <w:multiLevelType w:val="hybridMultilevel"/>
    <w:tmpl w:val="4D204604"/>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084A31"/>
    <w:multiLevelType w:val="hybridMultilevel"/>
    <w:tmpl w:val="07A8121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8EF685A"/>
    <w:multiLevelType w:val="hybridMultilevel"/>
    <w:tmpl w:val="0E0EA2CA"/>
    <w:lvl w:ilvl="0" w:tplc="BE705D4C">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B726B27C">
      <w:numFmt w:val="bullet"/>
      <w:lvlText w:val="•"/>
      <w:lvlJc w:val="left"/>
      <w:pPr>
        <w:ind w:left="1190" w:hanging="360"/>
      </w:pPr>
      <w:rPr>
        <w:rFonts w:hint="default"/>
        <w:lang w:val="es-ES" w:eastAsia="en-US" w:bidi="ar-SA"/>
      </w:rPr>
    </w:lvl>
    <w:lvl w:ilvl="2" w:tplc="E9621B4A">
      <w:numFmt w:val="bullet"/>
      <w:lvlText w:val="•"/>
      <w:lvlJc w:val="left"/>
      <w:pPr>
        <w:ind w:left="1561" w:hanging="360"/>
      </w:pPr>
      <w:rPr>
        <w:rFonts w:hint="default"/>
        <w:lang w:val="es-ES" w:eastAsia="en-US" w:bidi="ar-SA"/>
      </w:rPr>
    </w:lvl>
    <w:lvl w:ilvl="3" w:tplc="68DAD0B8">
      <w:numFmt w:val="bullet"/>
      <w:lvlText w:val="•"/>
      <w:lvlJc w:val="left"/>
      <w:pPr>
        <w:ind w:left="1931" w:hanging="360"/>
      </w:pPr>
      <w:rPr>
        <w:rFonts w:hint="default"/>
        <w:lang w:val="es-ES" w:eastAsia="en-US" w:bidi="ar-SA"/>
      </w:rPr>
    </w:lvl>
    <w:lvl w:ilvl="4" w:tplc="B1C8E4A0">
      <w:numFmt w:val="bullet"/>
      <w:lvlText w:val="•"/>
      <w:lvlJc w:val="left"/>
      <w:pPr>
        <w:ind w:left="2302" w:hanging="360"/>
      </w:pPr>
      <w:rPr>
        <w:rFonts w:hint="default"/>
        <w:lang w:val="es-ES" w:eastAsia="en-US" w:bidi="ar-SA"/>
      </w:rPr>
    </w:lvl>
    <w:lvl w:ilvl="5" w:tplc="6120A746">
      <w:numFmt w:val="bullet"/>
      <w:lvlText w:val="•"/>
      <w:lvlJc w:val="left"/>
      <w:pPr>
        <w:ind w:left="2673" w:hanging="360"/>
      </w:pPr>
      <w:rPr>
        <w:rFonts w:hint="default"/>
        <w:lang w:val="es-ES" w:eastAsia="en-US" w:bidi="ar-SA"/>
      </w:rPr>
    </w:lvl>
    <w:lvl w:ilvl="6" w:tplc="CDD6279E">
      <w:numFmt w:val="bullet"/>
      <w:lvlText w:val="•"/>
      <w:lvlJc w:val="left"/>
      <w:pPr>
        <w:ind w:left="3043" w:hanging="360"/>
      </w:pPr>
      <w:rPr>
        <w:rFonts w:hint="default"/>
        <w:lang w:val="es-ES" w:eastAsia="en-US" w:bidi="ar-SA"/>
      </w:rPr>
    </w:lvl>
    <w:lvl w:ilvl="7" w:tplc="1B96D3FA">
      <w:numFmt w:val="bullet"/>
      <w:lvlText w:val="•"/>
      <w:lvlJc w:val="left"/>
      <w:pPr>
        <w:ind w:left="3414" w:hanging="360"/>
      </w:pPr>
      <w:rPr>
        <w:rFonts w:hint="default"/>
        <w:lang w:val="es-ES" w:eastAsia="en-US" w:bidi="ar-SA"/>
      </w:rPr>
    </w:lvl>
    <w:lvl w:ilvl="8" w:tplc="CAA002C6">
      <w:numFmt w:val="bullet"/>
      <w:lvlText w:val="•"/>
      <w:lvlJc w:val="left"/>
      <w:pPr>
        <w:ind w:left="3784" w:hanging="360"/>
      </w:pPr>
      <w:rPr>
        <w:rFonts w:hint="default"/>
        <w:lang w:val="es-ES" w:eastAsia="en-US" w:bidi="ar-SA"/>
      </w:rPr>
    </w:lvl>
  </w:abstractNum>
  <w:abstractNum w:abstractNumId="10" w15:restartNumberingAfterBreak="0">
    <w:nsid w:val="0B381961"/>
    <w:multiLevelType w:val="hybridMultilevel"/>
    <w:tmpl w:val="2CD2BF4E"/>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0BC651F4"/>
    <w:multiLevelType w:val="multilevel"/>
    <w:tmpl w:val="A0208F34"/>
    <w:lvl w:ilvl="0">
      <w:start w:val="1"/>
      <w:numFmt w:val="lowerRoman"/>
      <w:lvlText w:val="%1."/>
      <w:lvlJc w:val="right"/>
      <w:pPr>
        <w:ind w:left="1538" w:hanging="720"/>
      </w:pPr>
      <w:rPr>
        <w:rFonts w:hint="default"/>
        <w:b/>
        <w:bCs/>
      </w:rPr>
    </w:lvl>
    <w:lvl w:ilvl="1">
      <w:start w:val="1"/>
      <w:numFmt w:val="decimal"/>
      <w:isLgl/>
      <w:lvlText w:val="%1.%2."/>
      <w:lvlJc w:val="left"/>
      <w:pPr>
        <w:ind w:left="1538" w:hanging="720"/>
      </w:pPr>
      <w:rPr>
        <w:rFonts w:hint="default"/>
      </w:rPr>
    </w:lvl>
    <w:lvl w:ilvl="2">
      <w:start w:val="2"/>
      <w:numFmt w:val="decimal"/>
      <w:isLgl/>
      <w:lvlText w:val="%1.%2.%3."/>
      <w:lvlJc w:val="left"/>
      <w:pPr>
        <w:ind w:left="1713" w:hanging="720"/>
      </w:pPr>
      <w:rPr>
        <w:rFonts w:hint="default"/>
      </w:rPr>
    </w:lvl>
    <w:lvl w:ilvl="3">
      <w:start w:val="1"/>
      <w:numFmt w:val="decimal"/>
      <w:isLgl/>
      <w:lvlText w:val="%1.%2.%3.%4."/>
      <w:lvlJc w:val="left"/>
      <w:pPr>
        <w:ind w:left="1898" w:hanging="1080"/>
      </w:pPr>
      <w:rPr>
        <w:rFonts w:hint="default"/>
      </w:rPr>
    </w:lvl>
    <w:lvl w:ilvl="4">
      <w:start w:val="1"/>
      <w:numFmt w:val="decimal"/>
      <w:isLgl/>
      <w:lvlText w:val="%1.%2.%3.%4.%5."/>
      <w:lvlJc w:val="left"/>
      <w:pPr>
        <w:ind w:left="1898" w:hanging="1080"/>
      </w:pPr>
      <w:rPr>
        <w:rFonts w:hint="default"/>
      </w:rPr>
    </w:lvl>
    <w:lvl w:ilvl="5">
      <w:start w:val="1"/>
      <w:numFmt w:val="decimal"/>
      <w:isLgl/>
      <w:lvlText w:val="%1.%2.%3.%4.%5.%6."/>
      <w:lvlJc w:val="left"/>
      <w:pPr>
        <w:ind w:left="2258" w:hanging="1440"/>
      </w:pPr>
      <w:rPr>
        <w:rFonts w:hint="default"/>
      </w:rPr>
    </w:lvl>
    <w:lvl w:ilvl="6">
      <w:start w:val="1"/>
      <w:numFmt w:val="decimal"/>
      <w:isLgl/>
      <w:lvlText w:val="%1.%2.%3.%4.%5.%6.%7."/>
      <w:lvlJc w:val="left"/>
      <w:pPr>
        <w:ind w:left="2258" w:hanging="1440"/>
      </w:pPr>
      <w:rPr>
        <w:rFonts w:hint="default"/>
      </w:rPr>
    </w:lvl>
    <w:lvl w:ilvl="7">
      <w:start w:val="1"/>
      <w:numFmt w:val="decimal"/>
      <w:isLgl/>
      <w:lvlText w:val="%1.%2.%3.%4.%5.%6.%7.%8."/>
      <w:lvlJc w:val="left"/>
      <w:pPr>
        <w:ind w:left="2618" w:hanging="1800"/>
      </w:pPr>
      <w:rPr>
        <w:rFonts w:hint="default"/>
      </w:rPr>
    </w:lvl>
    <w:lvl w:ilvl="8">
      <w:start w:val="1"/>
      <w:numFmt w:val="decimal"/>
      <w:isLgl/>
      <w:lvlText w:val="%1.%2.%3.%4.%5.%6.%7.%8.%9."/>
      <w:lvlJc w:val="left"/>
      <w:pPr>
        <w:ind w:left="2618" w:hanging="1800"/>
      </w:pPr>
      <w:rPr>
        <w:rFonts w:hint="default"/>
      </w:rPr>
    </w:lvl>
  </w:abstractNum>
  <w:abstractNum w:abstractNumId="12" w15:restartNumberingAfterBreak="0">
    <w:nsid w:val="0BE1752A"/>
    <w:multiLevelType w:val="multilevel"/>
    <w:tmpl w:val="B602EF0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0E6C7914"/>
    <w:multiLevelType w:val="multilevel"/>
    <w:tmpl w:val="60BECBC0"/>
    <w:styleLink w:val="Estilo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EB55C47"/>
    <w:multiLevelType w:val="multilevel"/>
    <w:tmpl w:val="8538572C"/>
    <w:lvl w:ilvl="0">
      <w:start w:val="1"/>
      <w:numFmt w:val="decimal"/>
      <w:pStyle w:val="NumeracionP"/>
      <w:lvlText w:val="%1."/>
      <w:lvlJc w:val="left"/>
      <w:pPr>
        <w:ind w:left="5322" w:hanging="360"/>
      </w:p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110A6857"/>
    <w:multiLevelType w:val="multilevel"/>
    <w:tmpl w:val="B4386B12"/>
    <w:lvl w:ilvl="0">
      <w:start w:val="1"/>
      <w:numFmt w:val="decimal"/>
      <w:pStyle w:val="TITULOUNO"/>
      <w:lvlText w:val="%1"/>
      <w:lvlJc w:val="left"/>
      <w:pPr>
        <w:tabs>
          <w:tab w:val="num" w:pos="420"/>
        </w:tabs>
        <w:ind w:left="420" w:hanging="420"/>
      </w:pPr>
      <w:rPr>
        <w:rFonts w:cs="Times New Roman" w:hint="default"/>
      </w:rPr>
    </w:lvl>
    <w:lvl w:ilvl="1">
      <w:start w:val="1"/>
      <w:numFmt w:val="decimal"/>
      <w:pStyle w:val="TITULODOS"/>
      <w:lvlText w:val="%1.%2"/>
      <w:lvlJc w:val="left"/>
      <w:pPr>
        <w:tabs>
          <w:tab w:val="num" w:pos="420"/>
        </w:tabs>
        <w:ind w:left="420" w:hanging="420"/>
      </w:pPr>
      <w:rPr>
        <w:rFonts w:cs="Times New Roman" w:hint="default"/>
      </w:rPr>
    </w:lvl>
    <w:lvl w:ilvl="2">
      <w:start w:val="1"/>
      <w:numFmt w:val="decimal"/>
      <w:pStyle w:val="titulotres"/>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tentative="1">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17" w15:restartNumberingAfterBreak="0">
    <w:nsid w:val="14EE308F"/>
    <w:multiLevelType w:val="hybridMultilevel"/>
    <w:tmpl w:val="3092D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51E6126"/>
    <w:multiLevelType w:val="singleLevel"/>
    <w:tmpl w:val="9B080744"/>
    <w:lvl w:ilvl="0">
      <w:start w:val="1"/>
      <w:numFmt w:val="bullet"/>
      <w:pStyle w:val="Vineta2"/>
      <w:lvlText w:val=""/>
      <w:lvlJc w:val="left"/>
      <w:pPr>
        <w:tabs>
          <w:tab w:val="num" w:pos="360"/>
        </w:tabs>
        <w:ind w:left="360" w:hanging="360"/>
      </w:pPr>
      <w:rPr>
        <w:rFonts w:ascii="Symbol" w:hAnsi="Symbol" w:hint="default"/>
      </w:rPr>
    </w:lvl>
  </w:abstractNum>
  <w:abstractNum w:abstractNumId="19" w15:restartNumberingAfterBreak="0">
    <w:nsid w:val="1C981817"/>
    <w:multiLevelType w:val="hybridMultilevel"/>
    <w:tmpl w:val="BE7C0B98"/>
    <w:lvl w:ilvl="0" w:tplc="0C0A0001">
      <w:start w:val="1"/>
      <w:numFmt w:val="bullet"/>
      <w:pStyle w:val="Sangra3detindependiente"/>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rPr>
        <w:rFont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D933FBB"/>
    <w:multiLevelType w:val="hybridMultilevel"/>
    <w:tmpl w:val="6D4C5498"/>
    <w:lvl w:ilvl="0" w:tplc="E38CFF86">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1F083D50"/>
    <w:multiLevelType w:val="hybridMultilevel"/>
    <w:tmpl w:val="A1F817A0"/>
    <w:lvl w:ilvl="0" w:tplc="E38CFF86">
      <w:start w:val="1"/>
      <w:numFmt w:val="bullet"/>
      <w:lvlText w:val=""/>
      <w:lvlJc w:val="left"/>
      <w:pPr>
        <w:ind w:left="360" w:hanging="360"/>
      </w:pPr>
      <w:rPr>
        <w:rFonts w:ascii="Symbol" w:hAnsi="Symbol" w:hint="default"/>
      </w:rPr>
    </w:lvl>
    <w:lvl w:ilvl="1" w:tplc="E38CFF86">
      <w:start w:val="1"/>
      <w:numFmt w:val="bullet"/>
      <w:lvlText w:val=""/>
      <w:lvlJc w:val="left"/>
      <w:pPr>
        <w:ind w:left="36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0465A6D"/>
    <w:multiLevelType w:val="hybridMultilevel"/>
    <w:tmpl w:val="6ED2F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B796A40"/>
    <w:multiLevelType w:val="hybridMultilevel"/>
    <w:tmpl w:val="5258541C"/>
    <w:lvl w:ilvl="0" w:tplc="5D88806C">
      <w:start w:val="1"/>
      <w:numFmt w:val="upperRoman"/>
      <w:lvlText w:val="%1."/>
      <w:lvlJc w:val="left"/>
      <w:pPr>
        <w:ind w:left="1538" w:hanging="720"/>
      </w:pPr>
      <w:rPr>
        <w:rFonts w:hint="default"/>
      </w:rPr>
    </w:lvl>
    <w:lvl w:ilvl="1" w:tplc="240A0019" w:tentative="1">
      <w:start w:val="1"/>
      <w:numFmt w:val="lowerLetter"/>
      <w:lvlText w:val="%2."/>
      <w:lvlJc w:val="left"/>
      <w:pPr>
        <w:ind w:left="1898" w:hanging="360"/>
      </w:pPr>
    </w:lvl>
    <w:lvl w:ilvl="2" w:tplc="240A001B" w:tentative="1">
      <w:start w:val="1"/>
      <w:numFmt w:val="lowerRoman"/>
      <w:lvlText w:val="%3."/>
      <w:lvlJc w:val="right"/>
      <w:pPr>
        <w:ind w:left="2618" w:hanging="180"/>
      </w:pPr>
    </w:lvl>
    <w:lvl w:ilvl="3" w:tplc="240A000F" w:tentative="1">
      <w:start w:val="1"/>
      <w:numFmt w:val="decimal"/>
      <w:lvlText w:val="%4."/>
      <w:lvlJc w:val="left"/>
      <w:pPr>
        <w:ind w:left="3338" w:hanging="360"/>
      </w:pPr>
    </w:lvl>
    <w:lvl w:ilvl="4" w:tplc="240A0019" w:tentative="1">
      <w:start w:val="1"/>
      <w:numFmt w:val="lowerLetter"/>
      <w:lvlText w:val="%5."/>
      <w:lvlJc w:val="left"/>
      <w:pPr>
        <w:ind w:left="4058" w:hanging="360"/>
      </w:pPr>
    </w:lvl>
    <w:lvl w:ilvl="5" w:tplc="240A001B" w:tentative="1">
      <w:start w:val="1"/>
      <w:numFmt w:val="lowerRoman"/>
      <w:lvlText w:val="%6."/>
      <w:lvlJc w:val="right"/>
      <w:pPr>
        <w:ind w:left="4778" w:hanging="180"/>
      </w:pPr>
    </w:lvl>
    <w:lvl w:ilvl="6" w:tplc="240A000F" w:tentative="1">
      <w:start w:val="1"/>
      <w:numFmt w:val="decimal"/>
      <w:lvlText w:val="%7."/>
      <w:lvlJc w:val="left"/>
      <w:pPr>
        <w:ind w:left="5498" w:hanging="360"/>
      </w:pPr>
    </w:lvl>
    <w:lvl w:ilvl="7" w:tplc="240A0019" w:tentative="1">
      <w:start w:val="1"/>
      <w:numFmt w:val="lowerLetter"/>
      <w:lvlText w:val="%8."/>
      <w:lvlJc w:val="left"/>
      <w:pPr>
        <w:ind w:left="6218" w:hanging="360"/>
      </w:pPr>
    </w:lvl>
    <w:lvl w:ilvl="8" w:tplc="240A001B" w:tentative="1">
      <w:start w:val="1"/>
      <w:numFmt w:val="lowerRoman"/>
      <w:lvlText w:val="%9."/>
      <w:lvlJc w:val="right"/>
      <w:pPr>
        <w:ind w:left="6938" w:hanging="180"/>
      </w:pPr>
    </w:lvl>
  </w:abstractNum>
  <w:abstractNum w:abstractNumId="24" w15:restartNumberingAfterBreak="0">
    <w:nsid w:val="2BC55950"/>
    <w:multiLevelType w:val="hybridMultilevel"/>
    <w:tmpl w:val="2BDE3AAA"/>
    <w:lvl w:ilvl="0" w:tplc="15F8090E">
      <w:numFmt w:val="bullet"/>
      <w:lvlText w:val=""/>
      <w:lvlJc w:val="left"/>
      <w:pPr>
        <w:ind w:left="16" w:hanging="404"/>
      </w:pPr>
      <w:rPr>
        <w:rFonts w:ascii="Symbol" w:eastAsia="Symbol" w:hAnsi="Symbol" w:cs="Symbol" w:hint="default"/>
        <w:w w:val="126"/>
        <w:sz w:val="16"/>
        <w:szCs w:val="16"/>
        <w:lang w:val="es-ES" w:eastAsia="en-US" w:bidi="ar-SA"/>
      </w:rPr>
    </w:lvl>
    <w:lvl w:ilvl="1" w:tplc="E08CF434">
      <w:numFmt w:val="bullet"/>
      <w:lvlText w:val="•"/>
      <w:lvlJc w:val="left"/>
      <w:pPr>
        <w:ind w:left="689" w:hanging="404"/>
      </w:pPr>
      <w:rPr>
        <w:lang w:val="es-ES" w:eastAsia="en-US" w:bidi="ar-SA"/>
      </w:rPr>
    </w:lvl>
    <w:lvl w:ilvl="2" w:tplc="34FE54F8">
      <w:numFmt w:val="bullet"/>
      <w:lvlText w:val="•"/>
      <w:lvlJc w:val="left"/>
      <w:pPr>
        <w:ind w:left="1358" w:hanging="404"/>
      </w:pPr>
      <w:rPr>
        <w:lang w:val="es-ES" w:eastAsia="en-US" w:bidi="ar-SA"/>
      </w:rPr>
    </w:lvl>
    <w:lvl w:ilvl="3" w:tplc="394A543C">
      <w:numFmt w:val="bullet"/>
      <w:lvlText w:val="•"/>
      <w:lvlJc w:val="left"/>
      <w:pPr>
        <w:ind w:left="2028" w:hanging="404"/>
      </w:pPr>
      <w:rPr>
        <w:lang w:val="es-ES" w:eastAsia="en-US" w:bidi="ar-SA"/>
      </w:rPr>
    </w:lvl>
    <w:lvl w:ilvl="4" w:tplc="D27C60CA">
      <w:numFmt w:val="bullet"/>
      <w:lvlText w:val="•"/>
      <w:lvlJc w:val="left"/>
      <w:pPr>
        <w:ind w:left="2697" w:hanging="404"/>
      </w:pPr>
      <w:rPr>
        <w:lang w:val="es-ES" w:eastAsia="en-US" w:bidi="ar-SA"/>
      </w:rPr>
    </w:lvl>
    <w:lvl w:ilvl="5" w:tplc="B964D3E0">
      <w:numFmt w:val="bullet"/>
      <w:lvlText w:val="•"/>
      <w:lvlJc w:val="left"/>
      <w:pPr>
        <w:ind w:left="3367" w:hanging="404"/>
      </w:pPr>
      <w:rPr>
        <w:lang w:val="es-ES" w:eastAsia="en-US" w:bidi="ar-SA"/>
      </w:rPr>
    </w:lvl>
    <w:lvl w:ilvl="6" w:tplc="D4DA59D0">
      <w:numFmt w:val="bullet"/>
      <w:lvlText w:val="•"/>
      <w:lvlJc w:val="left"/>
      <w:pPr>
        <w:ind w:left="4036" w:hanging="404"/>
      </w:pPr>
      <w:rPr>
        <w:lang w:val="es-ES" w:eastAsia="en-US" w:bidi="ar-SA"/>
      </w:rPr>
    </w:lvl>
    <w:lvl w:ilvl="7" w:tplc="FD8EB53C">
      <w:numFmt w:val="bullet"/>
      <w:lvlText w:val="•"/>
      <w:lvlJc w:val="left"/>
      <w:pPr>
        <w:ind w:left="4705" w:hanging="404"/>
      </w:pPr>
      <w:rPr>
        <w:lang w:val="es-ES" w:eastAsia="en-US" w:bidi="ar-SA"/>
      </w:rPr>
    </w:lvl>
    <w:lvl w:ilvl="8" w:tplc="57D02192">
      <w:numFmt w:val="bullet"/>
      <w:lvlText w:val="•"/>
      <w:lvlJc w:val="left"/>
      <w:pPr>
        <w:ind w:left="5375" w:hanging="404"/>
      </w:pPr>
      <w:rPr>
        <w:lang w:val="es-ES" w:eastAsia="en-US" w:bidi="ar-SA"/>
      </w:rPr>
    </w:lvl>
  </w:abstractNum>
  <w:abstractNum w:abstractNumId="25" w15:restartNumberingAfterBreak="0">
    <w:nsid w:val="2D6122AB"/>
    <w:multiLevelType w:val="hybridMultilevel"/>
    <w:tmpl w:val="72DE52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37C5655"/>
    <w:multiLevelType w:val="hybridMultilevel"/>
    <w:tmpl w:val="4936FF72"/>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4A72C05"/>
    <w:multiLevelType w:val="hybridMultilevel"/>
    <w:tmpl w:val="F17CAAF8"/>
    <w:lvl w:ilvl="0" w:tplc="8F0076EC">
      <w:start w:val="1"/>
      <w:numFmt w:val="decimal"/>
      <w:lvlText w:val="%1."/>
      <w:lvlJc w:val="left"/>
      <w:pPr>
        <w:ind w:left="1462" w:hanging="271"/>
      </w:pPr>
      <w:rPr>
        <w:rFonts w:hint="default"/>
        <w:w w:val="99"/>
        <w:lang w:val="es-ES" w:eastAsia="en-US" w:bidi="ar-SA"/>
      </w:rPr>
    </w:lvl>
    <w:lvl w:ilvl="1" w:tplc="B8D41FF2">
      <w:start w:val="1"/>
      <w:numFmt w:val="decimal"/>
      <w:lvlText w:val="%2."/>
      <w:lvlJc w:val="left"/>
      <w:pPr>
        <w:ind w:left="2182" w:hanging="360"/>
      </w:pPr>
      <w:rPr>
        <w:rFonts w:ascii="Arial MT" w:eastAsia="Arial MT" w:hAnsi="Arial MT" w:cs="Arial MT" w:hint="default"/>
        <w:color w:val="313131"/>
        <w:spacing w:val="-1"/>
        <w:w w:val="99"/>
        <w:sz w:val="20"/>
        <w:szCs w:val="20"/>
        <w:lang w:val="es-ES" w:eastAsia="en-US" w:bidi="ar-SA"/>
      </w:rPr>
    </w:lvl>
    <w:lvl w:ilvl="2" w:tplc="E4869E36">
      <w:numFmt w:val="bullet"/>
      <w:lvlText w:val="•"/>
      <w:lvlJc w:val="left"/>
      <w:pPr>
        <w:ind w:left="3244" w:hanging="360"/>
      </w:pPr>
      <w:rPr>
        <w:rFonts w:hint="default"/>
        <w:lang w:val="es-ES" w:eastAsia="en-US" w:bidi="ar-SA"/>
      </w:rPr>
    </w:lvl>
    <w:lvl w:ilvl="3" w:tplc="F7D428EE">
      <w:numFmt w:val="bullet"/>
      <w:lvlText w:val="•"/>
      <w:lvlJc w:val="left"/>
      <w:pPr>
        <w:ind w:left="4308" w:hanging="360"/>
      </w:pPr>
      <w:rPr>
        <w:rFonts w:hint="default"/>
        <w:lang w:val="es-ES" w:eastAsia="en-US" w:bidi="ar-SA"/>
      </w:rPr>
    </w:lvl>
    <w:lvl w:ilvl="4" w:tplc="A626B2A0">
      <w:numFmt w:val="bullet"/>
      <w:lvlText w:val="•"/>
      <w:lvlJc w:val="left"/>
      <w:pPr>
        <w:ind w:left="5373" w:hanging="360"/>
      </w:pPr>
      <w:rPr>
        <w:rFonts w:hint="default"/>
        <w:lang w:val="es-ES" w:eastAsia="en-US" w:bidi="ar-SA"/>
      </w:rPr>
    </w:lvl>
    <w:lvl w:ilvl="5" w:tplc="3CE464DC">
      <w:numFmt w:val="bullet"/>
      <w:lvlText w:val="•"/>
      <w:lvlJc w:val="left"/>
      <w:pPr>
        <w:ind w:left="6437" w:hanging="360"/>
      </w:pPr>
      <w:rPr>
        <w:rFonts w:hint="default"/>
        <w:lang w:val="es-ES" w:eastAsia="en-US" w:bidi="ar-SA"/>
      </w:rPr>
    </w:lvl>
    <w:lvl w:ilvl="6" w:tplc="CF7C6550">
      <w:numFmt w:val="bullet"/>
      <w:lvlText w:val="•"/>
      <w:lvlJc w:val="left"/>
      <w:pPr>
        <w:ind w:left="7502" w:hanging="360"/>
      </w:pPr>
      <w:rPr>
        <w:rFonts w:hint="default"/>
        <w:lang w:val="es-ES" w:eastAsia="en-US" w:bidi="ar-SA"/>
      </w:rPr>
    </w:lvl>
    <w:lvl w:ilvl="7" w:tplc="349A60B0">
      <w:numFmt w:val="bullet"/>
      <w:lvlText w:val="•"/>
      <w:lvlJc w:val="left"/>
      <w:pPr>
        <w:ind w:left="8566" w:hanging="360"/>
      </w:pPr>
      <w:rPr>
        <w:rFonts w:hint="default"/>
        <w:lang w:val="es-ES" w:eastAsia="en-US" w:bidi="ar-SA"/>
      </w:rPr>
    </w:lvl>
    <w:lvl w:ilvl="8" w:tplc="DF94EA32">
      <w:numFmt w:val="bullet"/>
      <w:lvlText w:val="•"/>
      <w:lvlJc w:val="left"/>
      <w:pPr>
        <w:ind w:left="9631" w:hanging="360"/>
      </w:pPr>
      <w:rPr>
        <w:rFonts w:hint="default"/>
        <w:lang w:val="es-ES" w:eastAsia="en-US" w:bidi="ar-SA"/>
      </w:rPr>
    </w:lvl>
  </w:abstractNum>
  <w:abstractNum w:abstractNumId="28" w15:restartNumberingAfterBreak="0">
    <w:nsid w:val="3667440C"/>
    <w:multiLevelType w:val="hybridMultilevel"/>
    <w:tmpl w:val="A14418D8"/>
    <w:lvl w:ilvl="0" w:tplc="E38CFF86">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8170CA3"/>
    <w:multiLevelType w:val="multilevel"/>
    <w:tmpl w:val="AFD63CA8"/>
    <w:lvl w:ilvl="0">
      <w:start w:val="7"/>
      <w:numFmt w:val="decimal"/>
      <w:lvlText w:val="%1"/>
      <w:lvlJc w:val="left"/>
      <w:pPr>
        <w:ind w:left="1462" w:hanging="406"/>
      </w:pPr>
      <w:rPr>
        <w:rFonts w:hint="default"/>
        <w:lang w:val="es-ES" w:eastAsia="en-US" w:bidi="ar-SA"/>
      </w:rPr>
    </w:lvl>
    <w:lvl w:ilvl="1">
      <w:start w:val="1"/>
      <w:numFmt w:val="decimal"/>
      <w:lvlText w:val="%1.%2."/>
      <w:lvlJc w:val="left"/>
      <w:pPr>
        <w:ind w:left="1462" w:hanging="406"/>
      </w:pPr>
      <w:rPr>
        <w:rFonts w:ascii="Arial" w:eastAsia="Arial MT" w:hAnsi="Arial" w:cs="Arial" w:hint="default"/>
        <w:color w:val="313131"/>
        <w:spacing w:val="-1"/>
        <w:w w:val="99"/>
        <w:sz w:val="22"/>
        <w:szCs w:val="22"/>
        <w:lang w:val="es-ES" w:eastAsia="en-US" w:bidi="ar-SA"/>
      </w:rPr>
    </w:lvl>
    <w:lvl w:ilvl="2">
      <w:numFmt w:val="bullet"/>
      <w:lvlText w:val="•"/>
      <w:lvlJc w:val="left"/>
      <w:pPr>
        <w:ind w:left="3520" w:hanging="406"/>
      </w:pPr>
      <w:rPr>
        <w:rFonts w:hint="default"/>
        <w:lang w:val="es-ES" w:eastAsia="en-US" w:bidi="ar-SA"/>
      </w:rPr>
    </w:lvl>
    <w:lvl w:ilvl="3">
      <w:numFmt w:val="bullet"/>
      <w:lvlText w:val="•"/>
      <w:lvlJc w:val="left"/>
      <w:pPr>
        <w:ind w:left="4550" w:hanging="406"/>
      </w:pPr>
      <w:rPr>
        <w:rFonts w:hint="default"/>
        <w:lang w:val="es-ES" w:eastAsia="en-US" w:bidi="ar-SA"/>
      </w:rPr>
    </w:lvl>
    <w:lvl w:ilvl="4">
      <w:numFmt w:val="bullet"/>
      <w:lvlText w:val="•"/>
      <w:lvlJc w:val="left"/>
      <w:pPr>
        <w:ind w:left="5580" w:hanging="406"/>
      </w:pPr>
      <w:rPr>
        <w:rFonts w:hint="default"/>
        <w:lang w:val="es-ES" w:eastAsia="en-US" w:bidi="ar-SA"/>
      </w:rPr>
    </w:lvl>
    <w:lvl w:ilvl="5">
      <w:numFmt w:val="bullet"/>
      <w:lvlText w:val="•"/>
      <w:lvlJc w:val="left"/>
      <w:pPr>
        <w:ind w:left="6610" w:hanging="406"/>
      </w:pPr>
      <w:rPr>
        <w:rFonts w:hint="default"/>
        <w:lang w:val="es-ES" w:eastAsia="en-US" w:bidi="ar-SA"/>
      </w:rPr>
    </w:lvl>
    <w:lvl w:ilvl="6">
      <w:numFmt w:val="bullet"/>
      <w:lvlText w:val="•"/>
      <w:lvlJc w:val="left"/>
      <w:pPr>
        <w:ind w:left="7640" w:hanging="406"/>
      </w:pPr>
      <w:rPr>
        <w:rFonts w:hint="default"/>
        <w:lang w:val="es-ES" w:eastAsia="en-US" w:bidi="ar-SA"/>
      </w:rPr>
    </w:lvl>
    <w:lvl w:ilvl="7">
      <w:numFmt w:val="bullet"/>
      <w:lvlText w:val="•"/>
      <w:lvlJc w:val="left"/>
      <w:pPr>
        <w:ind w:left="8670" w:hanging="406"/>
      </w:pPr>
      <w:rPr>
        <w:rFonts w:hint="default"/>
        <w:lang w:val="es-ES" w:eastAsia="en-US" w:bidi="ar-SA"/>
      </w:rPr>
    </w:lvl>
    <w:lvl w:ilvl="8">
      <w:numFmt w:val="bullet"/>
      <w:lvlText w:val="•"/>
      <w:lvlJc w:val="left"/>
      <w:pPr>
        <w:ind w:left="9700" w:hanging="406"/>
      </w:pPr>
      <w:rPr>
        <w:rFonts w:hint="default"/>
        <w:lang w:val="es-ES" w:eastAsia="en-US" w:bidi="ar-SA"/>
      </w:rPr>
    </w:lvl>
  </w:abstractNum>
  <w:abstractNum w:abstractNumId="30" w15:restartNumberingAfterBreak="0">
    <w:nsid w:val="38E90306"/>
    <w:multiLevelType w:val="hybridMultilevel"/>
    <w:tmpl w:val="15CA310E"/>
    <w:lvl w:ilvl="0" w:tplc="367A5DB0">
      <w:start w:val="1"/>
      <w:numFmt w:val="decimal"/>
      <w:lvlText w:val="%1."/>
      <w:lvlJc w:val="left"/>
      <w:pPr>
        <w:ind w:left="1210" w:hanging="360"/>
      </w:pPr>
      <w:rPr>
        <w:rFonts w:hint="default"/>
        <w:b/>
        <w:bCs/>
        <w:color w:val="4E4D4D"/>
        <w:sz w:val="20"/>
        <w:szCs w:val="20"/>
      </w:rPr>
    </w:lvl>
    <w:lvl w:ilvl="1" w:tplc="AD867F80">
      <w:start w:val="1"/>
      <w:numFmt w:val="decimal"/>
      <w:lvlText w:val="%2."/>
      <w:lvlJc w:val="left"/>
      <w:pPr>
        <w:ind w:left="850" w:hanging="360"/>
      </w:pPr>
      <w:rPr>
        <w:rFonts w:hint="default"/>
        <w:b w:val="0"/>
      </w:r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31" w15:restartNumberingAfterBreak="0">
    <w:nsid w:val="3A116597"/>
    <w:multiLevelType w:val="hybridMultilevel"/>
    <w:tmpl w:val="31224352"/>
    <w:lvl w:ilvl="0" w:tplc="E38CFF86">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F99045F"/>
    <w:multiLevelType w:val="hybridMultilevel"/>
    <w:tmpl w:val="B8342D1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3" w15:restartNumberingAfterBreak="0">
    <w:nsid w:val="425E544A"/>
    <w:multiLevelType w:val="hybridMultilevel"/>
    <w:tmpl w:val="CF70705A"/>
    <w:lvl w:ilvl="0" w:tplc="3170E634">
      <w:start w:val="1"/>
      <w:numFmt w:val="bullet"/>
      <w:lvlText w:val=""/>
      <w:lvlJc w:val="left"/>
      <w:pPr>
        <w:ind w:left="720" w:hanging="360"/>
      </w:pPr>
      <w:rPr>
        <w:rFonts w:ascii="Symbol" w:hAnsi="Symbol" w:hint="default"/>
        <w:w w:val="99"/>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33E69E0"/>
    <w:multiLevelType w:val="hybridMultilevel"/>
    <w:tmpl w:val="CD84BEDE"/>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58547FB"/>
    <w:multiLevelType w:val="hybridMultilevel"/>
    <w:tmpl w:val="A40625F6"/>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9836D91"/>
    <w:multiLevelType w:val="hybridMultilevel"/>
    <w:tmpl w:val="61A09920"/>
    <w:lvl w:ilvl="0" w:tplc="E38CFF86">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7" w15:restartNumberingAfterBreak="0">
    <w:nsid w:val="49E10AED"/>
    <w:multiLevelType w:val="multilevel"/>
    <w:tmpl w:val="6224835A"/>
    <w:lvl w:ilvl="0">
      <w:start w:val="8"/>
      <w:numFmt w:val="decimal"/>
      <w:lvlText w:val="%1."/>
      <w:lvlJc w:val="left"/>
      <w:pPr>
        <w:ind w:left="1462" w:hanging="168"/>
      </w:pPr>
      <w:rPr>
        <w:rFonts w:hint="default"/>
        <w:w w:val="99"/>
        <w:lang w:val="es-ES" w:eastAsia="en-US" w:bidi="ar-SA"/>
      </w:rPr>
    </w:lvl>
    <w:lvl w:ilvl="1">
      <w:start w:val="1"/>
      <w:numFmt w:val="decimal"/>
      <w:lvlText w:val="%1.%2."/>
      <w:lvlJc w:val="left"/>
      <w:pPr>
        <w:ind w:left="1462" w:hanging="511"/>
      </w:pPr>
      <w:rPr>
        <w:rFonts w:ascii="Arial" w:eastAsia="Arial MT" w:hAnsi="Arial" w:cs="Arial" w:hint="default"/>
        <w:color w:val="313131"/>
        <w:spacing w:val="-1"/>
        <w:w w:val="99"/>
        <w:sz w:val="22"/>
        <w:szCs w:val="22"/>
        <w:lang w:val="es-ES" w:eastAsia="en-US" w:bidi="ar-SA"/>
      </w:rPr>
    </w:lvl>
    <w:lvl w:ilvl="2">
      <w:numFmt w:val="bullet"/>
      <w:lvlText w:val="•"/>
      <w:lvlJc w:val="left"/>
      <w:pPr>
        <w:ind w:left="3520" w:hanging="511"/>
      </w:pPr>
      <w:rPr>
        <w:rFonts w:hint="default"/>
        <w:lang w:val="es-ES" w:eastAsia="en-US" w:bidi="ar-SA"/>
      </w:rPr>
    </w:lvl>
    <w:lvl w:ilvl="3">
      <w:numFmt w:val="bullet"/>
      <w:lvlText w:val="•"/>
      <w:lvlJc w:val="left"/>
      <w:pPr>
        <w:ind w:left="4550" w:hanging="511"/>
      </w:pPr>
      <w:rPr>
        <w:rFonts w:hint="default"/>
        <w:lang w:val="es-ES" w:eastAsia="en-US" w:bidi="ar-SA"/>
      </w:rPr>
    </w:lvl>
    <w:lvl w:ilvl="4">
      <w:numFmt w:val="bullet"/>
      <w:lvlText w:val="•"/>
      <w:lvlJc w:val="left"/>
      <w:pPr>
        <w:ind w:left="5580" w:hanging="511"/>
      </w:pPr>
      <w:rPr>
        <w:rFonts w:hint="default"/>
        <w:lang w:val="es-ES" w:eastAsia="en-US" w:bidi="ar-SA"/>
      </w:rPr>
    </w:lvl>
    <w:lvl w:ilvl="5">
      <w:numFmt w:val="bullet"/>
      <w:lvlText w:val="•"/>
      <w:lvlJc w:val="left"/>
      <w:pPr>
        <w:ind w:left="6610" w:hanging="511"/>
      </w:pPr>
      <w:rPr>
        <w:rFonts w:hint="default"/>
        <w:lang w:val="es-ES" w:eastAsia="en-US" w:bidi="ar-SA"/>
      </w:rPr>
    </w:lvl>
    <w:lvl w:ilvl="6">
      <w:numFmt w:val="bullet"/>
      <w:lvlText w:val="•"/>
      <w:lvlJc w:val="left"/>
      <w:pPr>
        <w:ind w:left="7640" w:hanging="511"/>
      </w:pPr>
      <w:rPr>
        <w:rFonts w:hint="default"/>
        <w:lang w:val="es-ES" w:eastAsia="en-US" w:bidi="ar-SA"/>
      </w:rPr>
    </w:lvl>
    <w:lvl w:ilvl="7">
      <w:numFmt w:val="bullet"/>
      <w:lvlText w:val="•"/>
      <w:lvlJc w:val="left"/>
      <w:pPr>
        <w:ind w:left="8670" w:hanging="511"/>
      </w:pPr>
      <w:rPr>
        <w:rFonts w:hint="default"/>
        <w:lang w:val="es-ES" w:eastAsia="en-US" w:bidi="ar-SA"/>
      </w:rPr>
    </w:lvl>
    <w:lvl w:ilvl="8">
      <w:numFmt w:val="bullet"/>
      <w:lvlText w:val="•"/>
      <w:lvlJc w:val="left"/>
      <w:pPr>
        <w:ind w:left="9700" w:hanging="511"/>
      </w:pPr>
      <w:rPr>
        <w:rFonts w:hint="default"/>
        <w:lang w:val="es-ES" w:eastAsia="en-US" w:bidi="ar-SA"/>
      </w:rPr>
    </w:lvl>
  </w:abstractNum>
  <w:abstractNum w:abstractNumId="38" w15:restartNumberingAfterBreak="0">
    <w:nsid w:val="4BB35DAD"/>
    <w:multiLevelType w:val="hybridMultilevel"/>
    <w:tmpl w:val="D30E7252"/>
    <w:lvl w:ilvl="0" w:tplc="240A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4D2B3FF0"/>
    <w:multiLevelType w:val="hybridMultilevel"/>
    <w:tmpl w:val="0D10A2FE"/>
    <w:lvl w:ilvl="0" w:tplc="240A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4D784313"/>
    <w:multiLevelType w:val="hybridMultilevel"/>
    <w:tmpl w:val="4B80D86E"/>
    <w:lvl w:ilvl="0" w:tplc="81D2CB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E907EA"/>
    <w:multiLevelType w:val="hybridMultilevel"/>
    <w:tmpl w:val="8C6A43C0"/>
    <w:lvl w:ilvl="0" w:tplc="8356E7DE">
      <w:start w:val="1"/>
      <w:numFmt w:val="bullet"/>
      <w:pStyle w:val="Estilo3"/>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3EF380C"/>
    <w:multiLevelType w:val="hybridMultilevel"/>
    <w:tmpl w:val="DDE4EF2E"/>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3F411D8"/>
    <w:multiLevelType w:val="hybridMultilevel"/>
    <w:tmpl w:val="831A1A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5335B30"/>
    <w:multiLevelType w:val="hybridMultilevel"/>
    <w:tmpl w:val="70D8717A"/>
    <w:lvl w:ilvl="0" w:tplc="E38CFF8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58A32166"/>
    <w:multiLevelType w:val="singleLevel"/>
    <w:tmpl w:val="0C0A0001"/>
    <w:lvl w:ilvl="0">
      <w:start w:val="1"/>
      <w:numFmt w:val="bullet"/>
      <w:pStyle w:val="xl35"/>
      <w:lvlText w:val=""/>
      <w:lvlJc w:val="left"/>
      <w:pPr>
        <w:tabs>
          <w:tab w:val="num" w:pos="360"/>
        </w:tabs>
        <w:ind w:left="360" w:hanging="360"/>
      </w:pPr>
      <w:rPr>
        <w:rFonts w:ascii="Symbol" w:hAnsi="Symbol" w:hint="default"/>
      </w:rPr>
    </w:lvl>
  </w:abstractNum>
  <w:abstractNum w:abstractNumId="46"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5C212615"/>
    <w:multiLevelType w:val="hybridMultilevel"/>
    <w:tmpl w:val="7CEE3A1E"/>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E31541B"/>
    <w:multiLevelType w:val="hybridMultilevel"/>
    <w:tmpl w:val="8C1A4586"/>
    <w:lvl w:ilvl="0" w:tplc="E38CFF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61264BA2"/>
    <w:multiLevelType w:val="hybridMultilevel"/>
    <w:tmpl w:val="D28E1F56"/>
    <w:lvl w:ilvl="0" w:tplc="9BFCB15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3307E13"/>
    <w:multiLevelType w:val="hybridMultilevel"/>
    <w:tmpl w:val="A11E8AE4"/>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77F38CB"/>
    <w:multiLevelType w:val="hybridMultilevel"/>
    <w:tmpl w:val="39B68656"/>
    <w:lvl w:ilvl="0" w:tplc="E38CFF86">
      <w:start w:val="1"/>
      <w:numFmt w:val="bullet"/>
      <w:lvlText w:val=""/>
      <w:lvlJc w:val="left"/>
      <w:pPr>
        <w:ind w:left="360" w:hanging="360"/>
      </w:pPr>
      <w:rPr>
        <w:rFonts w:ascii="Symbol" w:hAnsi="Symbol" w:hint="default"/>
        <w:b w:val="0"/>
        <w:bCs w:val="0"/>
        <w:i w:val="0"/>
        <w:iCs w:val="0"/>
        <w:spacing w:val="0"/>
        <w:w w:val="99"/>
        <w:sz w:val="20"/>
        <w:szCs w:val="20"/>
        <w:lang w:val="es-ES" w:eastAsia="en-US" w:bidi="ar-SA"/>
      </w:rPr>
    </w:lvl>
    <w:lvl w:ilvl="1" w:tplc="FFFFFFFF">
      <w:numFmt w:val="bullet"/>
      <w:lvlText w:val="•"/>
      <w:lvlJc w:val="left"/>
      <w:pPr>
        <w:ind w:left="1340" w:hanging="360"/>
      </w:pPr>
      <w:rPr>
        <w:rFonts w:hint="default"/>
        <w:lang w:val="es-ES" w:eastAsia="en-US" w:bidi="ar-SA"/>
      </w:rPr>
    </w:lvl>
    <w:lvl w:ilvl="2" w:tplc="FFFFFFFF">
      <w:numFmt w:val="bullet"/>
      <w:lvlText w:val="•"/>
      <w:lvlJc w:val="left"/>
      <w:pPr>
        <w:ind w:left="2322" w:hanging="360"/>
      </w:pPr>
      <w:rPr>
        <w:rFonts w:hint="default"/>
        <w:lang w:val="es-ES" w:eastAsia="en-US" w:bidi="ar-SA"/>
      </w:rPr>
    </w:lvl>
    <w:lvl w:ilvl="3" w:tplc="FFFFFFFF">
      <w:numFmt w:val="bullet"/>
      <w:lvlText w:val="•"/>
      <w:lvlJc w:val="left"/>
      <w:pPr>
        <w:ind w:left="3304" w:hanging="360"/>
      </w:pPr>
      <w:rPr>
        <w:rFonts w:hint="default"/>
        <w:lang w:val="es-ES" w:eastAsia="en-US" w:bidi="ar-SA"/>
      </w:rPr>
    </w:lvl>
    <w:lvl w:ilvl="4" w:tplc="FFFFFFFF">
      <w:numFmt w:val="bullet"/>
      <w:lvlText w:val="•"/>
      <w:lvlJc w:val="left"/>
      <w:pPr>
        <w:ind w:left="4286" w:hanging="360"/>
      </w:pPr>
      <w:rPr>
        <w:rFonts w:hint="default"/>
        <w:lang w:val="es-ES" w:eastAsia="en-US" w:bidi="ar-SA"/>
      </w:rPr>
    </w:lvl>
    <w:lvl w:ilvl="5" w:tplc="FFFFFFFF">
      <w:numFmt w:val="bullet"/>
      <w:lvlText w:val="•"/>
      <w:lvlJc w:val="left"/>
      <w:pPr>
        <w:ind w:left="5268" w:hanging="360"/>
      </w:pPr>
      <w:rPr>
        <w:rFonts w:hint="default"/>
        <w:lang w:val="es-ES" w:eastAsia="en-US" w:bidi="ar-SA"/>
      </w:rPr>
    </w:lvl>
    <w:lvl w:ilvl="6" w:tplc="FFFFFFFF">
      <w:numFmt w:val="bullet"/>
      <w:lvlText w:val="•"/>
      <w:lvlJc w:val="left"/>
      <w:pPr>
        <w:ind w:left="6250" w:hanging="360"/>
      </w:pPr>
      <w:rPr>
        <w:rFonts w:hint="default"/>
        <w:lang w:val="es-ES" w:eastAsia="en-US" w:bidi="ar-SA"/>
      </w:rPr>
    </w:lvl>
    <w:lvl w:ilvl="7" w:tplc="FFFFFFFF">
      <w:numFmt w:val="bullet"/>
      <w:lvlText w:val="•"/>
      <w:lvlJc w:val="left"/>
      <w:pPr>
        <w:ind w:left="7232" w:hanging="360"/>
      </w:pPr>
      <w:rPr>
        <w:rFonts w:hint="default"/>
        <w:lang w:val="es-ES" w:eastAsia="en-US" w:bidi="ar-SA"/>
      </w:rPr>
    </w:lvl>
    <w:lvl w:ilvl="8" w:tplc="FFFFFFFF">
      <w:numFmt w:val="bullet"/>
      <w:lvlText w:val="•"/>
      <w:lvlJc w:val="left"/>
      <w:pPr>
        <w:ind w:left="8214" w:hanging="360"/>
      </w:pPr>
      <w:rPr>
        <w:rFonts w:hint="default"/>
        <w:lang w:val="es-ES" w:eastAsia="en-US" w:bidi="ar-SA"/>
      </w:rPr>
    </w:lvl>
  </w:abstractNum>
  <w:abstractNum w:abstractNumId="52" w15:restartNumberingAfterBreak="0">
    <w:nsid w:val="688A51C9"/>
    <w:multiLevelType w:val="hybridMultilevel"/>
    <w:tmpl w:val="4B80D852"/>
    <w:lvl w:ilvl="0" w:tplc="E38CFF86">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53" w15:restartNumberingAfterBreak="0">
    <w:nsid w:val="68B770A5"/>
    <w:multiLevelType w:val="hybridMultilevel"/>
    <w:tmpl w:val="7E56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D3434A4"/>
    <w:multiLevelType w:val="hybridMultilevel"/>
    <w:tmpl w:val="8F7C08C0"/>
    <w:lvl w:ilvl="0" w:tplc="240A0017">
      <w:start w:val="1"/>
      <w:numFmt w:val="lowerLetter"/>
      <w:lvlText w:val="%1)"/>
      <w:lvlJc w:val="left"/>
      <w:pPr>
        <w:ind w:left="1680" w:hanging="262"/>
      </w:pPr>
      <w:rPr>
        <w:rFonts w:hint="default"/>
        <w:w w:val="99"/>
        <w:sz w:val="22"/>
        <w:szCs w:val="22"/>
        <w:lang w:val="es-ES" w:eastAsia="en-US" w:bidi="ar-SA"/>
      </w:rPr>
    </w:lvl>
    <w:lvl w:ilvl="1" w:tplc="FFFFFFFF">
      <w:numFmt w:val="bullet"/>
      <w:lvlText w:val="•"/>
      <w:lvlJc w:val="left"/>
      <w:pPr>
        <w:ind w:left="2490" w:hanging="262"/>
      </w:pPr>
      <w:rPr>
        <w:rFonts w:hint="default"/>
        <w:lang w:val="es-ES" w:eastAsia="en-US" w:bidi="ar-SA"/>
      </w:rPr>
    </w:lvl>
    <w:lvl w:ilvl="2" w:tplc="FFFFFFFF">
      <w:numFmt w:val="bullet"/>
      <w:lvlText w:val="•"/>
      <w:lvlJc w:val="left"/>
      <w:pPr>
        <w:ind w:left="3520" w:hanging="262"/>
      </w:pPr>
      <w:rPr>
        <w:rFonts w:hint="default"/>
        <w:lang w:val="es-ES" w:eastAsia="en-US" w:bidi="ar-SA"/>
      </w:rPr>
    </w:lvl>
    <w:lvl w:ilvl="3" w:tplc="FFFFFFFF">
      <w:numFmt w:val="bullet"/>
      <w:lvlText w:val="•"/>
      <w:lvlJc w:val="left"/>
      <w:pPr>
        <w:ind w:left="4550" w:hanging="262"/>
      </w:pPr>
      <w:rPr>
        <w:rFonts w:hint="default"/>
        <w:lang w:val="es-ES" w:eastAsia="en-US" w:bidi="ar-SA"/>
      </w:rPr>
    </w:lvl>
    <w:lvl w:ilvl="4" w:tplc="FFFFFFFF">
      <w:numFmt w:val="bullet"/>
      <w:lvlText w:val="•"/>
      <w:lvlJc w:val="left"/>
      <w:pPr>
        <w:ind w:left="5580" w:hanging="262"/>
      </w:pPr>
      <w:rPr>
        <w:rFonts w:hint="default"/>
        <w:lang w:val="es-ES" w:eastAsia="en-US" w:bidi="ar-SA"/>
      </w:rPr>
    </w:lvl>
    <w:lvl w:ilvl="5" w:tplc="FFFFFFFF">
      <w:numFmt w:val="bullet"/>
      <w:lvlText w:val="•"/>
      <w:lvlJc w:val="left"/>
      <w:pPr>
        <w:ind w:left="6610" w:hanging="262"/>
      </w:pPr>
      <w:rPr>
        <w:rFonts w:hint="default"/>
        <w:lang w:val="es-ES" w:eastAsia="en-US" w:bidi="ar-SA"/>
      </w:rPr>
    </w:lvl>
    <w:lvl w:ilvl="6" w:tplc="FFFFFFFF">
      <w:numFmt w:val="bullet"/>
      <w:lvlText w:val="•"/>
      <w:lvlJc w:val="left"/>
      <w:pPr>
        <w:ind w:left="7640" w:hanging="262"/>
      </w:pPr>
      <w:rPr>
        <w:rFonts w:hint="default"/>
        <w:lang w:val="es-ES" w:eastAsia="en-US" w:bidi="ar-SA"/>
      </w:rPr>
    </w:lvl>
    <w:lvl w:ilvl="7" w:tplc="FFFFFFFF">
      <w:numFmt w:val="bullet"/>
      <w:lvlText w:val="•"/>
      <w:lvlJc w:val="left"/>
      <w:pPr>
        <w:ind w:left="8670" w:hanging="262"/>
      </w:pPr>
      <w:rPr>
        <w:rFonts w:hint="default"/>
        <w:lang w:val="es-ES" w:eastAsia="en-US" w:bidi="ar-SA"/>
      </w:rPr>
    </w:lvl>
    <w:lvl w:ilvl="8" w:tplc="FFFFFFFF">
      <w:numFmt w:val="bullet"/>
      <w:lvlText w:val="•"/>
      <w:lvlJc w:val="left"/>
      <w:pPr>
        <w:ind w:left="9700" w:hanging="262"/>
      </w:pPr>
      <w:rPr>
        <w:rFonts w:hint="default"/>
        <w:lang w:val="es-ES" w:eastAsia="en-US" w:bidi="ar-SA"/>
      </w:rPr>
    </w:lvl>
  </w:abstractNum>
  <w:abstractNum w:abstractNumId="55" w15:restartNumberingAfterBreak="0">
    <w:nsid w:val="6E8417CF"/>
    <w:multiLevelType w:val="hybridMultilevel"/>
    <w:tmpl w:val="452AEBC4"/>
    <w:lvl w:ilvl="0" w:tplc="6B925724">
      <w:numFmt w:val="bullet"/>
      <w:lvlText w:val=""/>
      <w:lvlJc w:val="left"/>
      <w:pPr>
        <w:ind w:left="16" w:hanging="450"/>
      </w:pPr>
      <w:rPr>
        <w:rFonts w:ascii="Symbol" w:eastAsia="Symbol" w:hAnsi="Symbol" w:cs="Symbol" w:hint="default"/>
        <w:w w:val="126"/>
        <w:sz w:val="16"/>
        <w:szCs w:val="16"/>
        <w:lang w:val="es-ES" w:eastAsia="en-US" w:bidi="ar-SA"/>
      </w:rPr>
    </w:lvl>
    <w:lvl w:ilvl="1" w:tplc="8D5ECDA2">
      <w:numFmt w:val="bullet"/>
      <w:lvlText w:val="•"/>
      <w:lvlJc w:val="left"/>
      <w:pPr>
        <w:ind w:left="689" w:hanging="450"/>
      </w:pPr>
      <w:rPr>
        <w:lang w:val="es-ES" w:eastAsia="en-US" w:bidi="ar-SA"/>
      </w:rPr>
    </w:lvl>
    <w:lvl w:ilvl="2" w:tplc="7C5684B6">
      <w:numFmt w:val="bullet"/>
      <w:lvlText w:val="•"/>
      <w:lvlJc w:val="left"/>
      <w:pPr>
        <w:ind w:left="1358" w:hanging="450"/>
      </w:pPr>
      <w:rPr>
        <w:lang w:val="es-ES" w:eastAsia="en-US" w:bidi="ar-SA"/>
      </w:rPr>
    </w:lvl>
    <w:lvl w:ilvl="3" w:tplc="CFE292D6">
      <w:numFmt w:val="bullet"/>
      <w:lvlText w:val="•"/>
      <w:lvlJc w:val="left"/>
      <w:pPr>
        <w:ind w:left="2028" w:hanging="450"/>
      </w:pPr>
      <w:rPr>
        <w:lang w:val="es-ES" w:eastAsia="en-US" w:bidi="ar-SA"/>
      </w:rPr>
    </w:lvl>
    <w:lvl w:ilvl="4" w:tplc="C2E68466">
      <w:numFmt w:val="bullet"/>
      <w:lvlText w:val="•"/>
      <w:lvlJc w:val="left"/>
      <w:pPr>
        <w:ind w:left="2697" w:hanging="450"/>
      </w:pPr>
      <w:rPr>
        <w:lang w:val="es-ES" w:eastAsia="en-US" w:bidi="ar-SA"/>
      </w:rPr>
    </w:lvl>
    <w:lvl w:ilvl="5" w:tplc="AE7A1364">
      <w:numFmt w:val="bullet"/>
      <w:lvlText w:val="•"/>
      <w:lvlJc w:val="left"/>
      <w:pPr>
        <w:ind w:left="3367" w:hanging="450"/>
      </w:pPr>
      <w:rPr>
        <w:lang w:val="es-ES" w:eastAsia="en-US" w:bidi="ar-SA"/>
      </w:rPr>
    </w:lvl>
    <w:lvl w:ilvl="6" w:tplc="5C1880F2">
      <w:numFmt w:val="bullet"/>
      <w:lvlText w:val="•"/>
      <w:lvlJc w:val="left"/>
      <w:pPr>
        <w:ind w:left="4036" w:hanging="450"/>
      </w:pPr>
      <w:rPr>
        <w:lang w:val="es-ES" w:eastAsia="en-US" w:bidi="ar-SA"/>
      </w:rPr>
    </w:lvl>
    <w:lvl w:ilvl="7" w:tplc="32F6677E">
      <w:numFmt w:val="bullet"/>
      <w:lvlText w:val="•"/>
      <w:lvlJc w:val="left"/>
      <w:pPr>
        <w:ind w:left="4705" w:hanging="450"/>
      </w:pPr>
      <w:rPr>
        <w:lang w:val="es-ES" w:eastAsia="en-US" w:bidi="ar-SA"/>
      </w:rPr>
    </w:lvl>
    <w:lvl w:ilvl="8" w:tplc="E3BA172A">
      <w:numFmt w:val="bullet"/>
      <w:lvlText w:val="•"/>
      <w:lvlJc w:val="left"/>
      <w:pPr>
        <w:ind w:left="5375" w:hanging="450"/>
      </w:pPr>
      <w:rPr>
        <w:lang w:val="es-ES" w:eastAsia="en-US" w:bidi="ar-SA"/>
      </w:rPr>
    </w:lvl>
  </w:abstractNum>
  <w:abstractNum w:abstractNumId="56" w15:restartNumberingAfterBreak="0">
    <w:nsid w:val="74203509"/>
    <w:multiLevelType w:val="hybridMultilevel"/>
    <w:tmpl w:val="CEC641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7B9550B"/>
    <w:multiLevelType w:val="hybridMultilevel"/>
    <w:tmpl w:val="107A7C54"/>
    <w:lvl w:ilvl="0" w:tplc="E38CFF8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abstractNum w:abstractNumId="59" w15:restartNumberingAfterBreak="0">
    <w:nsid w:val="7AC93258"/>
    <w:multiLevelType w:val="hybridMultilevel"/>
    <w:tmpl w:val="4D647DFA"/>
    <w:lvl w:ilvl="0" w:tplc="E38CFF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BF36871"/>
    <w:multiLevelType w:val="hybridMultilevel"/>
    <w:tmpl w:val="FD2C4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E3D46AC"/>
    <w:multiLevelType w:val="multilevel"/>
    <w:tmpl w:val="DBFC143E"/>
    <w:lvl w:ilvl="0">
      <w:start w:val="2"/>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2" w15:restartNumberingAfterBreak="0">
    <w:nsid w:val="7E666DA8"/>
    <w:multiLevelType w:val="hybridMultilevel"/>
    <w:tmpl w:val="B3ECFD00"/>
    <w:lvl w:ilvl="0" w:tplc="1D6E5518">
      <w:start w:val="1"/>
      <w:numFmt w:val="upperLetter"/>
      <w:lvlText w:val="%1."/>
      <w:lvlJc w:val="left"/>
      <w:pPr>
        <w:ind w:left="1178" w:hanging="360"/>
      </w:pPr>
      <w:rPr>
        <w:rFonts w:hint="default"/>
      </w:rPr>
    </w:lvl>
    <w:lvl w:ilvl="1" w:tplc="7248B5DC">
      <w:numFmt w:val="bullet"/>
      <w:lvlText w:val="-"/>
      <w:lvlJc w:val="left"/>
      <w:pPr>
        <w:ind w:left="1898" w:hanging="360"/>
      </w:pPr>
      <w:rPr>
        <w:rFonts w:ascii="Arial" w:eastAsia="Times New Roman" w:hAnsi="Arial" w:cs="Arial" w:hint="default"/>
      </w:rPr>
    </w:lvl>
    <w:lvl w:ilvl="2" w:tplc="240A001B" w:tentative="1">
      <w:start w:val="1"/>
      <w:numFmt w:val="lowerRoman"/>
      <w:lvlText w:val="%3."/>
      <w:lvlJc w:val="right"/>
      <w:pPr>
        <w:ind w:left="2618" w:hanging="180"/>
      </w:pPr>
    </w:lvl>
    <w:lvl w:ilvl="3" w:tplc="240A000F" w:tentative="1">
      <w:start w:val="1"/>
      <w:numFmt w:val="decimal"/>
      <w:lvlText w:val="%4."/>
      <w:lvlJc w:val="left"/>
      <w:pPr>
        <w:ind w:left="3338" w:hanging="360"/>
      </w:pPr>
    </w:lvl>
    <w:lvl w:ilvl="4" w:tplc="240A0019" w:tentative="1">
      <w:start w:val="1"/>
      <w:numFmt w:val="lowerLetter"/>
      <w:lvlText w:val="%5."/>
      <w:lvlJc w:val="left"/>
      <w:pPr>
        <w:ind w:left="4058" w:hanging="360"/>
      </w:pPr>
    </w:lvl>
    <w:lvl w:ilvl="5" w:tplc="240A001B" w:tentative="1">
      <w:start w:val="1"/>
      <w:numFmt w:val="lowerRoman"/>
      <w:lvlText w:val="%6."/>
      <w:lvlJc w:val="right"/>
      <w:pPr>
        <w:ind w:left="4778" w:hanging="180"/>
      </w:pPr>
    </w:lvl>
    <w:lvl w:ilvl="6" w:tplc="240A000F" w:tentative="1">
      <w:start w:val="1"/>
      <w:numFmt w:val="decimal"/>
      <w:lvlText w:val="%7."/>
      <w:lvlJc w:val="left"/>
      <w:pPr>
        <w:ind w:left="5498" w:hanging="360"/>
      </w:pPr>
    </w:lvl>
    <w:lvl w:ilvl="7" w:tplc="240A0019" w:tentative="1">
      <w:start w:val="1"/>
      <w:numFmt w:val="lowerLetter"/>
      <w:lvlText w:val="%8."/>
      <w:lvlJc w:val="left"/>
      <w:pPr>
        <w:ind w:left="6218" w:hanging="360"/>
      </w:pPr>
    </w:lvl>
    <w:lvl w:ilvl="8" w:tplc="240A001B" w:tentative="1">
      <w:start w:val="1"/>
      <w:numFmt w:val="lowerRoman"/>
      <w:lvlText w:val="%9."/>
      <w:lvlJc w:val="right"/>
      <w:pPr>
        <w:ind w:left="6938" w:hanging="180"/>
      </w:pPr>
    </w:lvl>
  </w:abstractNum>
  <w:abstractNum w:abstractNumId="63" w15:restartNumberingAfterBreak="0">
    <w:nsid w:val="7F8847FA"/>
    <w:multiLevelType w:val="hybridMultilevel"/>
    <w:tmpl w:val="F9D4E6D0"/>
    <w:lvl w:ilvl="0" w:tplc="E38CFF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7FA23A3D"/>
    <w:multiLevelType w:val="hybridMultilevel"/>
    <w:tmpl w:val="63BC88BE"/>
    <w:lvl w:ilvl="0" w:tplc="7F94C892">
      <w:start w:val="1"/>
      <w:numFmt w:val="lowerLetter"/>
      <w:lvlText w:val="%1)"/>
      <w:lvlJc w:val="left"/>
      <w:pPr>
        <w:ind w:left="720" w:hanging="360"/>
      </w:pPr>
      <w:rPr>
        <w:rFonts w:hint="default"/>
        <w:w w:val="99"/>
        <w:sz w:val="22"/>
        <w:szCs w:val="22"/>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12383373">
    <w:abstractNumId w:val="16"/>
  </w:num>
  <w:num w:numId="2" w16cid:durableId="834880832">
    <w:abstractNumId w:val="41"/>
  </w:num>
  <w:num w:numId="3" w16cid:durableId="1689090678">
    <w:abstractNumId w:val="15"/>
  </w:num>
  <w:num w:numId="4" w16cid:durableId="1246263958">
    <w:abstractNumId w:val="13"/>
  </w:num>
  <w:num w:numId="5" w16cid:durableId="290131369">
    <w:abstractNumId w:val="61"/>
  </w:num>
  <w:num w:numId="6" w16cid:durableId="1256548257">
    <w:abstractNumId w:val="45"/>
  </w:num>
  <w:num w:numId="7" w16cid:durableId="1732922162">
    <w:abstractNumId w:val="18"/>
  </w:num>
  <w:num w:numId="8" w16cid:durableId="1999964840">
    <w:abstractNumId w:val="19"/>
    <w:lvlOverride w:ilvl="0"/>
    <w:lvlOverride w:ilvl="1">
      <w:startOverride w:val="1"/>
    </w:lvlOverride>
    <w:lvlOverride w:ilvl="2"/>
    <w:lvlOverride w:ilvl="3"/>
    <w:lvlOverride w:ilvl="4"/>
    <w:lvlOverride w:ilvl="5"/>
    <w:lvlOverride w:ilvl="6"/>
    <w:lvlOverride w:ilvl="7"/>
    <w:lvlOverride w:ilvl="8"/>
  </w:num>
  <w:num w:numId="9" w16cid:durableId="575534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2544897">
    <w:abstractNumId w:val="4"/>
  </w:num>
  <w:num w:numId="11" w16cid:durableId="875853335">
    <w:abstractNumId w:val="3"/>
  </w:num>
  <w:num w:numId="12" w16cid:durableId="340856543">
    <w:abstractNumId w:val="2"/>
  </w:num>
  <w:num w:numId="13" w16cid:durableId="1382246726">
    <w:abstractNumId w:val="23"/>
  </w:num>
  <w:num w:numId="14" w16cid:durableId="483860009">
    <w:abstractNumId w:val="30"/>
  </w:num>
  <w:num w:numId="15" w16cid:durableId="1779446547">
    <w:abstractNumId w:val="46"/>
  </w:num>
  <w:num w:numId="16" w16cid:durableId="783160878">
    <w:abstractNumId w:val="58"/>
  </w:num>
  <w:num w:numId="17" w16cid:durableId="356278939">
    <w:abstractNumId w:val="62"/>
  </w:num>
  <w:num w:numId="18" w16cid:durableId="605045959">
    <w:abstractNumId w:val="5"/>
  </w:num>
  <w:num w:numId="19" w16cid:durableId="930434043">
    <w:abstractNumId w:val="43"/>
  </w:num>
  <w:num w:numId="20" w16cid:durableId="1110855818">
    <w:abstractNumId w:val="60"/>
  </w:num>
  <w:num w:numId="21" w16cid:durableId="926496211">
    <w:abstractNumId w:val="12"/>
  </w:num>
  <w:num w:numId="22" w16cid:durableId="1181746850">
    <w:abstractNumId w:val="11"/>
  </w:num>
  <w:num w:numId="23" w16cid:durableId="221411330">
    <w:abstractNumId w:val="26"/>
  </w:num>
  <w:num w:numId="24" w16cid:durableId="116291052">
    <w:abstractNumId w:val="31"/>
  </w:num>
  <w:num w:numId="25" w16cid:durableId="245112017">
    <w:abstractNumId w:val="9"/>
  </w:num>
  <w:num w:numId="26" w16cid:durableId="98642546">
    <w:abstractNumId w:val="51"/>
  </w:num>
  <w:num w:numId="27" w16cid:durableId="1350719718">
    <w:abstractNumId w:val="28"/>
  </w:num>
  <w:num w:numId="28" w16cid:durableId="986475313">
    <w:abstractNumId w:val="6"/>
  </w:num>
  <w:num w:numId="29" w16cid:durableId="866256361">
    <w:abstractNumId w:val="59"/>
  </w:num>
  <w:num w:numId="30" w16cid:durableId="1518436">
    <w:abstractNumId w:val="47"/>
  </w:num>
  <w:num w:numId="31" w16cid:durableId="1081173090">
    <w:abstractNumId w:val="42"/>
  </w:num>
  <w:num w:numId="32" w16cid:durableId="1492528343">
    <w:abstractNumId w:val="0"/>
  </w:num>
  <w:num w:numId="33" w16cid:durableId="2022966793">
    <w:abstractNumId w:val="44"/>
  </w:num>
  <w:num w:numId="34" w16cid:durableId="1135954638">
    <w:abstractNumId w:val="53"/>
  </w:num>
  <w:num w:numId="35" w16cid:durableId="2018729425">
    <w:abstractNumId w:val="35"/>
  </w:num>
  <w:num w:numId="36" w16cid:durableId="249969295">
    <w:abstractNumId w:val="32"/>
  </w:num>
  <w:num w:numId="37" w16cid:durableId="1321881576">
    <w:abstractNumId w:val="55"/>
  </w:num>
  <w:num w:numId="38" w16cid:durableId="1008406663">
    <w:abstractNumId w:val="24"/>
  </w:num>
  <w:num w:numId="39" w16cid:durableId="576939659">
    <w:abstractNumId w:val="49"/>
  </w:num>
  <w:num w:numId="40" w16cid:durableId="1810786037">
    <w:abstractNumId w:val="40"/>
  </w:num>
  <w:num w:numId="41" w16cid:durableId="599338614">
    <w:abstractNumId w:val="39"/>
  </w:num>
  <w:num w:numId="42" w16cid:durableId="1100838002">
    <w:abstractNumId w:val="48"/>
  </w:num>
  <w:num w:numId="43" w16cid:durableId="861824178">
    <w:abstractNumId w:val="57"/>
  </w:num>
  <w:num w:numId="44" w16cid:durableId="514224044">
    <w:abstractNumId w:val="52"/>
  </w:num>
  <w:num w:numId="45" w16cid:durableId="423501248">
    <w:abstractNumId w:val="63"/>
  </w:num>
  <w:num w:numId="46" w16cid:durableId="212078259">
    <w:abstractNumId w:val="38"/>
  </w:num>
  <w:num w:numId="47" w16cid:durableId="1995714968">
    <w:abstractNumId w:val="50"/>
  </w:num>
  <w:num w:numId="48" w16cid:durableId="1459644876">
    <w:abstractNumId w:val="21"/>
  </w:num>
  <w:num w:numId="49" w16cid:durableId="1435662307">
    <w:abstractNumId w:val="7"/>
  </w:num>
  <w:num w:numId="50" w16cid:durableId="1462766675">
    <w:abstractNumId w:val="56"/>
  </w:num>
  <w:num w:numId="51" w16cid:durableId="723020651">
    <w:abstractNumId w:val="34"/>
  </w:num>
  <w:num w:numId="52" w16cid:durableId="1687249302">
    <w:abstractNumId w:val="17"/>
  </w:num>
  <w:num w:numId="53" w16cid:durableId="22026259">
    <w:abstractNumId w:val="33"/>
  </w:num>
  <w:num w:numId="54" w16cid:durableId="1341152638">
    <w:abstractNumId w:val="37"/>
  </w:num>
  <w:num w:numId="55" w16cid:durableId="1064061858">
    <w:abstractNumId w:val="29"/>
  </w:num>
  <w:num w:numId="56" w16cid:durableId="1524318955">
    <w:abstractNumId w:val="27"/>
  </w:num>
  <w:num w:numId="57" w16cid:durableId="1428772420">
    <w:abstractNumId w:val="10"/>
  </w:num>
  <w:num w:numId="58" w16cid:durableId="1820877909">
    <w:abstractNumId w:val="64"/>
  </w:num>
  <w:num w:numId="59" w16cid:durableId="1155100557">
    <w:abstractNumId w:val="54"/>
  </w:num>
  <w:num w:numId="60" w16cid:durableId="147867615">
    <w:abstractNumId w:val="1"/>
  </w:num>
  <w:num w:numId="61" w16cid:durableId="1254779598">
    <w:abstractNumId w:val="25"/>
  </w:num>
  <w:num w:numId="62" w16cid:durableId="1656378604">
    <w:abstractNumId w:val="20"/>
  </w:num>
  <w:num w:numId="63" w16cid:durableId="669676292">
    <w:abstractNumId w:val="22"/>
  </w:num>
  <w:num w:numId="64" w16cid:durableId="895749208">
    <w:abstractNumId w:val="36"/>
  </w:num>
  <w:num w:numId="65" w16cid:durableId="1364021206">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596"/>
    <w:rsid w:val="00003B02"/>
    <w:rsid w:val="00003DAA"/>
    <w:rsid w:val="00005F83"/>
    <w:rsid w:val="00013FC6"/>
    <w:rsid w:val="0001408F"/>
    <w:rsid w:val="00015BC2"/>
    <w:rsid w:val="00016756"/>
    <w:rsid w:val="00017C28"/>
    <w:rsid w:val="00021C58"/>
    <w:rsid w:val="00022A3B"/>
    <w:rsid w:val="00024CFF"/>
    <w:rsid w:val="000258D0"/>
    <w:rsid w:val="0002639B"/>
    <w:rsid w:val="00032114"/>
    <w:rsid w:val="00032F31"/>
    <w:rsid w:val="00034260"/>
    <w:rsid w:val="00035155"/>
    <w:rsid w:val="0004073C"/>
    <w:rsid w:val="0004415A"/>
    <w:rsid w:val="000617DE"/>
    <w:rsid w:val="0006396C"/>
    <w:rsid w:val="000664D8"/>
    <w:rsid w:val="000732B6"/>
    <w:rsid w:val="000740E5"/>
    <w:rsid w:val="00074509"/>
    <w:rsid w:val="00077C62"/>
    <w:rsid w:val="000806CB"/>
    <w:rsid w:val="00084639"/>
    <w:rsid w:val="0008474E"/>
    <w:rsid w:val="0008476F"/>
    <w:rsid w:val="000873E0"/>
    <w:rsid w:val="00091F31"/>
    <w:rsid w:val="00092CE2"/>
    <w:rsid w:val="00093C27"/>
    <w:rsid w:val="0009514C"/>
    <w:rsid w:val="000954E3"/>
    <w:rsid w:val="00095B5A"/>
    <w:rsid w:val="00095FFA"/>
    <w:rsid w:val="000977E6"/>
    <w:rsid w:val="000A164F"/>
    <w:rsid w:val="000A6649"/>
    <w:rsid w:val="000B026C"/>
    <w:rsid w:val="000B05CF"/>
    <w:rsid w:val="000B7B08"/>
    <w:rsid w:val="000C0155"/>
    <w:rsid w:val="000C1D63"/>
    <w:rsid w:val="000C5AC5"/>
    <w:rsid w:val="000C5E6E"/>
    <w:rsid w:val="000D02F8"/>
    <w:rsid w:val="000D140B"/>
    <w:rsid w:val="000D278F"/>
    <w:rsid w:val="000D6D87"/>
    <w:rsid w:val="000E3CC4"/>
    <w:rsid w:val="000E7BC6"/>
    <w:rsid w:val="000F44DD"/>
    <w:rsid w:val="00101CBB"/>
    <w:rsid w:val="0010424F"/>
    <w:rsid w:val="0010493E"/>
    <w:rsid w:val="00112310"/>
    <w:rsid w:val="00112ABF"/>
    <w:rsid w:val="00121705"/>
    <w:rsid w:val="00123DA1"/>
    <w:rsid w:val="00132F76"/>
    <w:rsid w:val="001335DC"/>
    <w:rsid w:val="00141675"/>
    <w:rsid w:val="00143407"/>
    <w:rsid w:val="00154D01"/>
    <w:rsid w:val="001550AF"/>
    <w:rsid w:val="00155787"/>
    <w:rsid w:val="00157FC2"/>
    <w:rsid w:val="001606B6"/>
    <w:rsid w:val="001620F3"/>
    <w:rsid w:val="00162EB8"/>
    <w:rsid w:val="00165552"/>
    <w:rsid w:val="00166598"/>
    <w:rsid w:val="00167136"/>
    <w:rsid w:val="00167CCB"/>
    <w:rsid w:val="00170A3B"/>
    <w:rsid w:val="001711C6"/>
    <w:rsid w:val="001747FD"/>
    <w:rsid w:val="001761ED"/>
    <w:rsid w:val="0017695D"/>
    <w:rsid w:val="00183DE1"/>
    <w:rsid w:val="001878BF"/>
    <w:rsid w:val="00191279"/>
    <w:rsid w:val="00192CC3"/>
    <w:rsid w:val="0019683A"/>
    <w:rsid w:val="001973EB"/>
    <w:rsid w:val="001A0DAE"/>
    <w:rsid w:val="001A1FF8"/>
    <w:rsid w:val="001A2C7C"/>
    <w:rsid w:val="001A381F"/>
    <w:rsid w:val="001B0825"/>
    <w:rsid w:val="001B3F33"/>
    <w:rsid w:val="001B67C5"/>
    <w:rsid w:val="001C26C0"/>
    <w:rsid w:val="001C5BDA"/>
    <w:rsid w:val="001C67BC"/>
    <w:rsid w:val="001C7977"/>
    <w:rsid w:val="001D20B3"/>
    <w:rsid w:val="001D4717"/>
    <w:rsid w:val="001D747D"/>
    <w:rsid w:val="001E44AD"/>
    <w:rsid w:val="001E5566"/>
    <w:rsid w:val="001F01AF"/>
    <w:rsid w:val="001F09DE"/>
    <w:rsid w:val="001F2E61"/>
    <w:rsid w:val="001F34D8"/>
    <w:rsid w:val="001F41B3"/>
    <w:rsid w:val="00200D60"/>
    <w:rsid w:val="002033D1"/>
    <w:rsid w:val="00204952"/>
    <w:rsid w:val="00205F27"/>
    <w:rsid w:val="002072B2"/>
    <w:rsid w:val="00207849"/>
    <w:rsid w:val="00212A95"/>
    <w:rsid w:val="00212AF7"/>
    <w:rsid w:val="00212CBF"/>
    <w:rsid w:val="00216A5C"/>
    <w:rsid w:val="00216BF5"/>
    <w:rsid w:val="0022000A"/>
    <w:rsid w:val="00221295"/>
    <w:rsid w:val="002309F9"/>
    <w:rsid w:val="00232C0C"/>
    <w:rsid w:val="00234297"/>
    <w:rsid w:val="002359C4"/>
    <w:rsid w:val="002361A6"/>
    <w:rsid w:val="00240E39"/>
    <w:rsid w:val="002533CC"/>
    <w:rsid w:val="00253DC1"/>
    <w:rsid w:val="00254E30"/>
    <w:rsid w:val="00254FF9"/>
    <w:rsid w:val="002614DE"/>
    <w:rsid w:val="002650DE"/>
    <w:rsid w:val="0026604E"/>
    <w:rsid w:val="002663A3"/>
    <w:rsid w:val="0026720A"/>
    <w:rsid w:val="00270265"/>
    <w:rsid w:val="00270376"/>
    <w:rsid w:val="002707A0"/>
    <w:rsid w:val="002709AE"/>
    <w:rsid w:val="0027143B"/>
    <w:rsid w:val="00271A19"/>
    <w:rsid w:val="0028065D"/>
    <w:rsid w:val="0028164D"/>
    <w:rsid w:val="002837D5"/>
    <w:rsid w:val="00284780"/>
    <w:rsid w:val="0028492C"/>
    <w:rsid w:val="00284BAE"/>
    <w:rsid w:val="002929AE"/>
    <w:rsid w:val="002930B2"/>
    <w:rsid w:val="0029358D"/>
    <w:rsid w:val="002A0239"/>
    <w:rsid w:val="002A02B4"/>
    <w:rsid w:val="002A6AD2"/>
    <w:rsid w:val="002B115B"/>
    <w:rsid w:val="002B7167"/>
    <w:rsid w:val="002C0436"/>
    <w:rsid w:val="002C0D3B"/>
    <w:rsid w:val="002C43FE"/>
    <w:rsid w:val="002D1607"/>
    <w:rsid w:val="002D5ACB"/>
    <w:rsid w:val="002D6B1F"/>
    <w:rsid w:val="002E261B"/>
    <w:rsid w:val="002E3144"/>
    <w:rsid w:val="002F01D8"/>
    <w:rsid w:val="002F435F"/>
    <w:rsid w:val="002F4656"/>
    <w:rsid w:val="002F48F5"/>
    <w:rsid w:val="002F4CC4"/>
    <w:rsid w:val="00303181"/>
    <w:rsid w:val="00305B1C"/>
    <w:rsid w:val="00306590"/>
    <w:rsid w:val="00310978"/>
    <w:rsid w:val="00311ACA"/>
    <w:rsid w:val="00320B9A"/>
    <w:rsid w:val="00321A05"/>
    <w:rsid w:val="00324CC9"/>
    <w:rsid w:val="00326D8C"/>
    <w:rsid w:val="00327630"/>
    <w:rsid w:val="003306AE"/>
    <w:rsid w:val="00331E7A"/>
    <w:rsid w:val="0033431B"/>
    <w:rsid w:val="00335879"/>
    <w:rsid w:val="00336578"/>
    <w:rsid w:val="00340B4A"/>
    <w:rsid w:val="00343AD6"/>
    <w:rsid w:val="00345BD8"/>
    <w:rsid w:val="00346B9B"/>
    <w:rsid w:val="00352096"/>
    <w:rsid w:val="00354863"/>
    <w:rsid w:val="00363655"/>
    <w:rsid w:val="00364D47"/>
    <w:rsid w:val="00366125"/>
    <w:rsid w:val="00374110"/>
    <w:rsid w:val="003760CE"/>
    <w:rsid w:val="00381277"/>
    <w:rsid w:val="0038133A"/>
    <w:rsid w:val="00383B76"/>
    <w:rsid w:val="00386459"/>
    <w:rsid w:val="00390AAB"/>
    <w:rsid w:val="00391A49"/>
    <w:rsid w:val="00395986"/>
    <w:rsid w:val="00395E6B"/>
    <w:rsid w:val="0039618C"/>
    <w:rsid w:val="003A31FD"/>
    <w:rsid w:val="003A3362"/>
    <w:rsid w:val="003A7193"/>
    <w:rsid w:val="003A7E85"/>
    <w:rsid w:val="003B711A"/>
    <w:rsid w:val="003C310B"/>
    <w:rsid w:val="003C4233"/>
    <w:rsid w:val="003C4713"/>
    <w:rsid w:val="003C4BA5"/>
    <w:rsid w:val="003D065C"/>
    <w:rsid w:val="003D15A0"/>
    <w:rsid w:val="003D31CB"/>
    <w:rsid w:val="003D7090"/>
    <w:rsid w:val="003D72B5"/>
    <w:rsid w:val="003E040B"/>
    <w:rsid w:val="003E17DB"/>
    <w:rsid w:val="003E44DF"/>
    <w:rsid w:val="003E7904"/>
    <w:rsid w:val="003F0BBD"/>
    <w:rsid w:val="003F43D1"/>
    <w:rsid w:val="003F5FFE"/>
    <w:rsid w:val="003F61C5"/>
    <w:rsid w:val="003F75BD"/>
    <w:rsid w:val="00405B96"/>
    <w:rsid w:val="004104D3"/>
    <w:rsid w:val="00416853"/>
    <w:rsid w:val="004202DE"/>
    <w:rsid w:val="00420C93"/>
    <w:rsid w:val="00421532"/>
    <w:rsid w:val="0042291E"/>
    <w:rsid w:val="004258A4"/>
    <w:rsid w:val="004268F6"/>
    <w:rsid w:val="00427257"/>
    <w:rsid w:val="00427637"/>
    <w:rsid w:val="004338E8"/>
    <w:rsid w:val="00433E97"/>
    <w:rsid w:val="00435EE5"/>
    <w:rsid w:val="004365E7"/>
    <w:rsid w:val="00440B6E"/>
    <w:rsid w:val="00443B87"/>
    <w:rsid w:val="00443F97"/>
    <w:rsid w:val="0045457A"/>
    <w:rsid w:val="004607F5"/>
    <w:rsid w:val="004650DA"/>
    <w:rsid w:val="0046559A"/>
    <w:rsid w:val="00466C61"/>
    <w:rsid w:val="00470DF7"/>
    <w:rsid w:val="004738E6"/>
    <w:rsid w:val="00477574"/>
    <w:rsid w:val="004776F3"/>
    <w:rsid w:val="00480902"/>
    <w:rsid w:val="00482B41"/>
    <w:rsid w:val="00485065"/>
    <w:rsid w:val="0048688E"/>
    <w:rsid w:val="00492D2D"/>
    <w:rsid w:val="00492D33"/>
    <w:rsid w:val="004936F9"/>
    <w:rsid w:val="00494689"/>
    <w:rsid w:val="004959BC"/>
    <w:rsid w:val="004959F2"/>
    <w:rsid w:val="00496533"/>
    <w:rsid w:val="004A1493"/>
    <w:rsid w:val="004B0C93"/>
    <w:rsid w:val="004B19E4"/>
    <w:rsid w:val="004B1EA6"/>
    <w:rsid w:val="004B3BA6"/>
    <w:rsid w:val="004B4DC3"/>
    <w:rsid w:val="004B6F6A"/>
    <w:rsid w:val="004C2E97"/>
    <w:rsid w:val="004C5844"/>
    <w:rsid w:val="004C736F"/>
    <w:rsid w:val="004C7439"/>
    <w:rsid w:val="004D0827"/>
    <w:rsid w:val="004D14BA"/>
    <w:rsid w:val="004D1533"/>
    <w:rsid w:val="004D5C29"/>
    <w:rsid w:val="004E0227"/>
    <w:rsid w:val="004E02FF"/>
    <w:rsid w:val="004E12DB"/>
    <w:rsid w:val="004E1578"/>
    <w:rsid w:val="004E3466"/>
    <w:rsid w:val="004E3D54"/>
    <w:rsid w:val="004F073B"/>
    <w:rsid w:val="004F0E1D"/>
    <w:rsid w:val="004F76EE"/>
    <w:rsid w:val="00501B3F"/>
    <w:rsid w:val="0050246F"/>
    <w:rsid w:val="00503FD8"/>
    <w:rsid w:val="005049C9"/>
    <w:rsid w:val="00505015"/>
    <w:rsid w:val="0051092E"/>
    <w:rsid w:val="0051277E"/>
    <w:rsid w:val="00513B35"/>
    <w:rsid w:val="00514F46"/>
    <w:rsid w:val="00515927"/>
    <w:rsid w:val="00517DAB"/>
    <w:rsid w:val="005220F2"/>
    <w:rsid w:val="00523B31"/>
    <w:rsid w:val="00525699"/>
    <w:rsid w:val="00525CA0"/>
    <w:rsid w:val="005274EC"/>
    <w:rsid w:val="005279EE"/>
    <w:rsid w:val="00530E79"/>
    <w:rsid w:val="00531589"/>
    <w:rsid w:val="005336F6"/>
    <w:rsid w:val="00534198"/>
    <w:rsid w:val="00534A9E"/>
    <w:rsid w:val="00534FCE"/>
    <w:rsid w:val="00540315"/>
    <w:rsid w:val="00540CF5"/>
    <w:rsid w:val="00543E2A"/>
    <w:rsid w:val="00544B01"/>
    <w:rsid w:val="00545361"/>
    <w:rsid w:val="0054799A"/>
    <w:rsid w:val="00550C4A"/>
    <w:rsid w:val="00554F59"/>
    <w:rsid w:val="00555CDD"/>
    <w:rsid w:val="00557169"/>
    <w:rsid w:val="0056135D"/>
    <w:rsid w:val="00563221"/>
    <w:rsid w:val="0056360B"/>
    <w:rsid w:val="00565D8A"/>
    <w:rsid w:val="005660EA"/>
    <w:rsid w:val="005730C5"/>
    <w:rsid w:val="00576212"/>
    <w:rsid w:val="00582807"/>
    <w:rsid w:val="005919BB"/>
    <w:rsid w:val="00592836"/>
    <w:rsid w:val="0059441D"/>
    <w:rsid w:val="00597426"/>
    <w:rsid w:val="005A3C8C"/>
    <w:rsid w:val="005A4D81"/>
    <w:rsid w:val="005A57A5"/>
    <w:rsid w:val="005A6E4B"/>
    <w:rsid w:val="005B142F"/>
    <w:rsid w:val="005B2D64"/>
    <w:rsid w:val="005B3DE1"/>
    <w:rsid w:val="005C473F"/>
    <w:rsid w:val="005C70D3"/>
    <w:rsid w:val="005C7151"/>
    <w:rsid w:val="005C7E33"/>
    <w:rsid w:val="005D21C2"/>
    <w:rsid w:val="005D2814"/>
    <w:rsid w:val="005D40E5"/>
    <w:rsid w:val="005D4447"/>
    <w:rsid w:val="005D49F7"/>
    <w:rsid w:val="005E012F"/>
    <w:rsid w:val="005E1CFD"/>
    <w:rsid w:val="005E7E69"/>
    <w:rsid w:val="005F199F"/>
    <w:rsid w:val="0060118F"/>
    <w:rsid w:val="006015FA"/>
    <w:rsid w:val="006023D2"/>
    <w:rsid w:val="00603EDC"/>
    <w:rsid w:val="0060456D"/>
    <w:rsid w:val="0060500E"/>
    <w:rsid w:val="00605F84"/>
    <w:rsid w:val="00606CCF"/>
    <w:rsid w:val="00606CEC"/>
    <w:rsid w:val="00611B89"/>
    <w:rsid w:val="00611BD8"/>
    <w:rsid w:val="00612B58"/>
    <w:rsid w:val="006143E8"/>
    <w:rsid w:val="00616218"/>
    <w:rsid w:val="00616ED6"/>
    <w:rsid w:val="00620630"/>
    <w:rsid w:val="00623A3A"/>
    <w:rsid w:val="00623D89"/>
    <w:rsid w:val="0062611C"/>
    <w:rsid w:val="0062619A"/>
    <w:rsid w:val="0062722F"/>
    <w:rsid w:val="00630E3C"/>
    <w:rsid w:val="0063136A"/>
    <w:rsid w:val="0063371E"/>
    <w:rsid w:val="00644AFE"/>
    <w:rsid w:val="0064677E"/>
    <w:rsid w:val="006477DB"/>
    <w:rsid w:val="0065100E"/>
    <w:rsid w:val="00652851"/>
    <w:rsid w:val="00653AF0"/>
    <w:rsid w:val="00653B18"/>
    <w:rsid w:val="006559CF"/>
    <w:rsid w:val="00661316"/>
    <w:rsid w:val="00661FCB"/>
    <w:rsid w:val="0066286B"/>
    <w:rsid w:val="00662B0A"/>
    <w:rsid w:val="00664F6D"/>
    <w:rsid w:val="006663C0"/>
    <w:rsid w:val="006672C8"/>
    <w:rsid w:val="006702CD"/>
    <w:rsid w:val="00672EBE"/>
    <w:rsid w:val="006737E8"/>
    <w:rsid w:val="006742EA"/>
    <w:rsid w:val="00674DBF"/>
    <w:rsid w:val="00674E08"/>
    <w:rsid w:val="006763AC"/>
    <w:rsid w:val="00676C3C"/>
    <w:rsid w:val="00676EEA"/>
    <w:rsid w:val="00682B81"/>
    <w:rsid w:val="00684776"/>
    <w:rsid w:val="00691404"/>
    <w:rsid w:val="00691FAB"/>
    <w:rsid w:val="00692215"/>
    <w:rsid w:val="00692C85"/>
    <w:rsid w:val="00693DB0"/>
    <w:rsid w:val="00695354"/>
    <w:rsid w:val="006A0C15"/>
    <w:rsid w:val="006A1BF6"/>
    <w:rsid w:val="006A5893"/>
    <w:rsid w:val="006A6245"/>
    <w:rsid w:val="006A76D8"/>
    <w:rsid w:val="006A77D2"/>
    <w:rsid w:val="006B0512"/>
    <w:rsid w:val="006B2959"/>
    <w:rsid w:val="006B2A64"/>
    <w:rsid w:val="006B3BD0"/>
    <w:rsid w:val="006B63EF"/>
    <w:rsid w:val="006B7288"/>
    <w:rsid w:val="006C0E49"/>
    <w:rsid w:val="006C394C"/>
    <w:rsid w:val="006C7E66"/>
    <w:rsid w:val="006D1BB3"/>
    <w:rsid w:val="006D3272"/>
    <w:rsid w:val="006D3B82"/>
    <w:rsid w:val="006D517F"/>
    <w:rsid w:val="006D5DD2"/>
    <w:rsid w:val="006D7308"/>
    <w:rsid w:val="006E1BA4"/>
    <w:rsid w:val="006E31E1"/>
    <w:rsid w:val="006E321A"/>
    <w:rsid w:val="006F06AB"/>
    <w:rsid w:val="006F2FAC"/>
    <w:rsid w:val="006F49AC"/>
    <w:rsid w:val="006F5294"/>
    <w:rsid w:val="006F5D04"/>
    <w:rsid w:val="006F660B"/>
    <w:rsid w:val="00702448"/>
    <w:rsid w:val="00704360"/>
    <w:rsid w:val="00707FE9"/>
    <w:rsid w:val="007132CE"/>
    <w:rsid w:val="00717DB3"/>
    <w:rsid w:val="00720256"/>
    <w:rsid w:val="0072470A"/>
    <w:rsid w:val="00725983"/>
    <w:rsid w:val="007259AC"/>
    <w:rsid w:val="00725A91"/>
    <w:rsid w:val="00732E68"/>
    <w:rsid w:val="00736177"/>
    <w:rsid w:val="007372F4"/>
    <w:rsid w:val="00737CC6"/>
    <w:rsid w:val="00751308"/>
    <w:rsid w:val="00751B22"/>
    <w:rsid w:val="0075650E"/>
    <w:rsid w:val="00760B58"/>
    <w:rsid w:val="00761E7F"/>
    <w:rsid w:val="00763AA1"/>
    <w:rsid w:val="00764149"/>
    <w:rsid w:val="00767805"/>
    <w:rsid w:val="00770240"/>
    <w:rsid w:val="00771A42"/>
    <w:rsid w:val="007769A3"/>
    <w:rsid w:val="00776A59"/>
    <w:rsid w:val="007778EE"/>
    <w:rsid w:val="00780937"/>
    <w:rsid w:val="00781A0E"/>
    <w:rsid w:val="00786835"/>
    <w:rsid w:val="007920C7"/>
    <w:rsid w:val="00794EA5"/>
    <w:rsid w:val="007A59A0"/>
    <w:rsid w:val="007B227D"/>
    <w:rsid w:val="007B3911"/>
    <w:rsid w:val="007C4BF4"/>
    <w:rsid w:val="007C5490"/>
    <w:rsid w:val="007C54BF"/>
    <w:rsid w:val="007C70D2"/>
    <w:rsid w:val="007D05EF"/>
    <w:rsid w:val="007D2E16"/>
    <w:rsid w:val="007D4EEF"/>
    <w:rsid w:val="007D774E"/>
    <w:rsid w:val="007E02D5"/>
    <w:rsid w:val="007E1271"/>
    <w:rsid w:val="007E1BE6"/>
    <w:rsid w:val="007E50E0"/>
    <w:rsid w:val="007E5F1B"/>
    <w:rsid w:val="007E7ABB"/>
    <w:rsid w:val="007F0DFF"/>
    <w:rsid w:val="007F4928"/>
    <w:rsid w:val="00801DC0"/>
    <w:rsid w:val="00802664"/>
    <w:rsid w:val="0080266A"/>
    <w:rsid w:val="0080376B"/>
    <w:rsid w:val="00804CB2"/>
    <w:rsid w:val="00805B8C"/>
    <w:rsid w:val="00810CE7"/>
    <w:rsid w:val="00812ACF"/>
    <w:rsid w:val="00812E95"/>
    <w:rsid w:val="00816250"/>
    <w:rsid w:val="00817AF0"/>
    <w:rsid w:val="00821108"/>
    <w:rsid w:val="0082620E"/>
    <w:rsid w:val="008301CC"/>
    <w:rsid w:val="00830426"/>
    <w:rsid w:val="00830F17"/>
    <w:rsid w:val="008346CC"/>
    <w:rsid w:val="008351A1"/>
    <w:rsid w:val="008406B2"/>
    <w:rsid w:val="00841E47"/>
    <w:rsid w:val="0084283D"/>
    <w:rsid w:val="00844B22"/>
    <w:rsid w:val="00844DEA"/>
    <w:rsid w:val="00852A43"/>
    <w:rsid w:val="008550F5"/>
    <w:rsid w:val="00855EBE"/>
    <w:rsid w:val="0085684E"/>
    <w:rsid w:val="00857F37"/>
    <w:rsid w:val="0086294B"/>
    <w:rsid w:val="0086556D"/>
    <w:rsid w:val="00871B97"/>
    <w:rsid w:val="008766AE"/>
    <w:rsid w:val="00877E4B"/>
    <w:rsid w:val="00880516"/>
    <w:rsid w:val="00880DFA"/>
    <w:rsid w:val="00884D73"/>
    <w:rsid w:val="00886B33"/>
    <w:rsid w:val="00890CD5"/>
    <w:rsid w:val="00892889"/>
    <w:rsid w:val="00893466"/>
    <w:rsid w:val="008934E3"/>
    <w:rsid w:val="00894251"/>
    <w:rsid w:val="00895ACF"/>
    <w:rsid w:val="00895B84"/>
    <w:rsid w:val="00897EB2"/>
    <w:rsid w:val="008A56EE"/>
    <w:rsid w:val="008B23E6"/>
    <w:rsid w:val="008B42E5"/>
    <w:rsid w:val="008B4AAA"/>
    <w:rsid w:val="008B52F6"/>
    <w:rsid w:val="008B5C54"/>
    <w:rsid w:val="008B672F"/>
    <w:rsid w:val="008B6B6F"/>
    <w:rsid w:val="008B7B4A"/>
    <w:rsid w:val="008C0442"/>
    <w:rsid w:val="008C250A"/>
    <w:rsid w:val="008C2F93"/>
    <w:rsid w:val="008C362B"/>
    <w:rsid w:val="008C4355"/>
    <w:rsid w:val="008C60A3"/>
    <w:rsid w:val="008E3373"/>
    <w:rsid w:val="008E455F"/>
    <w:rsid w:val="008F17CD"/>
    <w:rsid w:val="009017E0"/>
    <w:rsid w:val="00902923"/>
    <w:rsid w:val="009069EC"/>
    <w:rsid w:val="009110EB"/>
    <w:rsid w:val="0091190C"/>
    <w:rsid w:val="00912B44"/>
    <w:rsid w:val="009137BB"/>
    <w:rsid w:val="00917CAB"/>
    <w:rsid w:val="00920D4E"/>
    <w:rsid w:val="009348FD"/>
    <w:rsid w:val="009350BC"/>
    <w:rsid w:val="0094433B"/>
    <w:rsid w:val="00944983"/>
    <w:rsid w:val="00944B99"/>
    <w:rsid w:val="00944F0A"/>
    <w:rsid w:val="00947F2D"/>
    <w:rsid w:val="00952BF5"/>
    <w:rsid w:val="0095406C"/>
    <w:rsid w:val="0096141F"/>
    <w:rsid w:val="00961539"/>
    <w:rsid w:val="00963C5C"/>
    <w:rsid w:val="00966424"/>
    <w:rsid w:val="00966A9E"/>
    <w:rsid w:val="0097014E"/>
    <w:rsid w:val="0097219E"/>
    <w:rsid w:val="00972B7F"/>
    <w:rsid w:val="00974BF5"/>
    <w:rsid w:val="00984203"/>
    <w:rsid w:val="00985369"/>
    <w:rsid w:val="009870EB"/>
    <w:rsid w:val="009874B4"/>
    <w:rsid w:val="009A07BD"/>
    <w:rsid w:val="009A2991"/>
    <w:rsid w:val="009A3476"/>
    <w:rsid w:val="009A4975"/>
    <w:rsid w:val="009A6378"/>
    <w:rsid w:val="009A6BC3"/>
    <w:rsid w:val="009B020A"/>
    <w:rsid w:val="009B35D9"/>
    <w:rsid w:val="009B6E91"/>
    <w:rsid w:val="009C56AF"/>
    <w:rsid w:val="009D0D76"/>
    <w:rsid w:val="009D22B1"/>
    <w:rsid w:val="009D274B"/>
    <w:rsid w:val="009E066C"/>
    <w:rsid w:val="009E0AE5"/>
    <w:rsid w:val="009E1C9A"/>
    <w:rsid w:val="009E2625"/>
    <w:rsid w:val="009E6EFA"/>
    <w:rsid w:val="009F333E"/>
    <w:rsid w:val="009F38BC"/>
    <w:rsid w:val="009F61FA"/>
    <w:rsid w:val="00A00D51"/>
    <w:rsid w:val="00A023E8"/>
    <w:rsid w:val="00A05749"/>
    <w:rsid w:val="00A0608D"/>
    <w:rsid w:val="00A1202C"/>
    <w:rsid w:val="00A1289D"/>
    <w:rsid w:val="00A14457"/>
    <w:rsid w:val="00A1698A"/>
    <w:rsid w:val="00A171F5"/>
    <w:rsid w:val="00A1EAF9"/>
    <w:rsid w:val="00A235B0"/>
    <w:rsid w:val="00A24AE1"/>
    <w:rsid w:val="00A25973"/>
    <w:rsid w:val="00A26CC8"/>
    <w:rsid w:val="00A3033F"/>
    <w:rsid w:val="00A310BD"/>
    <w:rsid w:val="00A31856"/>
    <w:rsid w:val="00A33670"/>
    <w:rsid w:val="00A36F26"/>
    <w:rsid w:val="00A408E7"/>
    <w:rsid w:val="00A431CA"/>
    <w:rsid w:val="00A45ED4"/>
    <w:rsid w:val="00A53BDF"/>
    <w:rsid w:val="00A63243"/>
    <w:rsid w:val="00A6597E"/>
    <w:rsid w:val="00A71A3B"/>
    <w:rsid w:val="00A72EF6"/>
    <w:rsid w:val="00A75B3D"/>
    <w:rsid w:val="00A76EAD"/>
    <w:rsid w:val="00A81A01"/>
    <w:rsid w:val="00A82FE2"/>
    <w:rsid w:val="00A831C5"/>
    <w:rsid w:val="00A84213"/>
    <w:rsid w:val="00A9377E"/>
    <w:rsid w:val="00A94F76"/>
    <w:rsid w:val="00A97E3A"/>
    <w:rsid w:val="00AA7CA0"/>
    <w:rsid w:val="00AA7EE7"/>
    <w:rsid w:val="00AB62C8"/>
    <w:rsid w:val="00AB692F"/>
    <w:rsid w:val="00AD13AC"/>
    <w:rsid w:val="00AD1584"/>
    <w:rsid w:val="00AD28C0"/>
    <w:rsid w:val="00AD4608"/>
    <w:rsid w:val="00AD5CCA"/>
    <w:rsid w:val="00AD63FF"/>
    <w:rsid w:val="00AD6434"/>
    <w:rsid w:val="00AD67E8"/>
    <w:rsid w:val="00AD7C29"/>
    <w:rsid w:val="00AE2A60"/>
    <w:rsid w:val="00AE4DA3"/>
    <w:rsid w:val="00AE69ED"/>
    <w:rsid w:val="00AF0C93"/>
    <w:rsid w:val="00AF1183"/>
    <w:rsid w:val="00AF3623"/>
    <w:rsid w:val="00AF7B90"/>
    <w:rsid w:val="00B00912"/>
    <w:rsid w:val="00B00BF5"/>
    <w:rsid w:val="00B013A8"/>
    <w:rsid w:val="00B01F99"/>
    <w:rsid w:val="00B02550"/>
    <w:rsid w:val="00B045AD"/>
    <w:rsid w:val="00B05FC9"/>
    <w:rsid w:val="00B11A76"/>
    <w:rsid w:val="00B14451"/>
    <w:rsid w:val="00B150C7"/>
    <w:rsid w:val="00B1680C"/>
    <w:rsid w:val="00B16DE6"/>
    <w:rsid w:val="00B23A7B"/>
    <w:rsid w:val="00B2471D"/>
    <w:rsid w:val="00B31499"/>
    <w:rsid w:val="00B334D1"/>
    <w:rsid w:val="00B34904"/>
    <w:rsid w:val="00B35602"/>
    <w:rsid w:val="00B35DC3"/>
    <w:rsid w:val="00B41156"/>
    <w:rsid w:val="00B4235C"/>
    <w:rsid w:val="00B515C2"/>
    <w:rsid w:val="00B51F87"/>
    <w:rsid w:val="00B57596"/>
    <w:rsid w:val="00B6059D"/>
    <w:rsid w:val="00B63882"/>
    <w:rsid w:val="00B6433F"/>
    <w:rsid w:val="00B70777"/>
    <w:rsid w:val="00B7326C"/>
    <w:rsid w:val="00B73BC8"/>
    <w:rsid w:val="00B73D63"/>
    <w:rsid w:val="00B75479"/>
    <w:rsid w:val="00B7614B"/>
    <w:rsid w:val="00B814D7"/>
    <w:rsid w:val="00B83A07"/>
    <w:rsid w:val="00B84CFA"/>
    <w:rsid w:val="00B856B5"/>
    <w:rsid w:val="00B8676E"/>
    <w:rsid w:val="00B87CA6"/>
    <w:rsid w:val="00B9321F"/>
    <w:rsid w:val="00BA0060"/>
    <w:rsid w:val="00BA5570"/>
    <w:rsid w:val="00BA55A3"/>
    <w:rsid w:val="00BB0DB0"/>
    <w:rsid w:val="00BB6AA8"/>
    <w:rsid w:val="00BB71F5"/>
    <w:rsid w:val="00BC064B"/>
    <w:rsid w:val="00BC1D6C"/>
    <w:rsid w:val="00BC4AF3"/>
    <w:rsid w:val="00BC7FA0"/>
    <w:rsid w:val="00BD2A99"/>
    <w:rsid w:val="00BD2AC7"/>
    <w:rsid w:val="00BD2F7F"/>
    <w:rsid w:val="00BD6C95"/>
    <w:rsid w:val="00BD6E0F"/>
    <w:rsid w:val="00BD728E"/>
    <w:rsid w:val="00BD7B1B"/>
    <w:rsid w:val="00BE0E27"/>
    <w:rsid w:val="00BE4AB5"/>
    <w:rsid w:val="00BE6F69"/>
    <w:rsid w:val="00BF3922"/>
    <w:rsid w:val="00BF39DA"/>
    <w:rsid w:val="00BF3FAD"/>
    <w:rsid w:val="00C01018"/>
    <w:rsid w:val="00C04B5B"/>
    <w:rsid w:val="00C073EC"/>
    <w:rsid w:val="00C122D1"/>
    <w:rsid w:val="00C13B6F"/>
    <w:rsid w:val="00C16266"/>
    <w:rsid w:val="00C166BD"/>
    <w:rsid w:val="00C20048"/>
    <w:rsid w:val="00C23E04"/>
    <w:rsid w:val="00C249B5"/>
    <w:rsid w:val="00C259E3"/>
    <w:rsid w:val="00C309AE"/>
    <w:rsid w:val="00C32669"/>
    <w:rsid w:val="00C32DD3"/>
    <w:rsid w:val="00C33727"/>
    <w:rsid w:val="00C36791"/>
    <w:rsid w:val="00C369F3"/>
    <w:rsid w:val="00C42068"/>
    <w:rsid w:val="00C422C1"/>
    <w:rsid w:val="00C42741"/>
    <w:rsid w:val="00C43ACB"/>
    <w:rsid w:val="00C45A20"/>
    <w:rsid w:val="00C52AF9"/>
    <w:rsid w:val="00C62F17"/>
    <w:rsid w:val="00C65ADA"/>
    <w:rsid w:val="00C71255"/>
    <w:rsid w:val="00C7268C"/>
    <w:rsid w:val="00C85284"/>
    <w:rsid w:val="00C87401"/>
    <w:rsid w:val="00C9082D"/>
    <w:rsid w:val="00C933A9"/>
    <w:rsid w:val="00C94A18"/>
    <w:rsid w:val="00C97404"/>
    <w:rsid w:val="00C9772D"/>
    <w:rsid w:val="00CA0E1C"/>
    <w:rsid w:val="00CB1F25"/>
    <w:rsid w:val="00CB6FB9"/>
    <w:rsid w:val="00CB7E95"/>
    <w:rsid w:val="00CC404F"/>
    <w:rsid w:val="00CD21BE"/>
    <w:rsid w:val="00CD55AF"/>
    <w:rsid w:val="00CD678D"/>
    <w:rsid w:val="00CD6E93"/>
    <w:rsid w:val="00CD7A80"/>
    <w:rsid w:val="00CE178E"/>
    <w:rsid w:val="00CE2447"/>
    <w:rsid w:val="00CE77D5"/>
    <w:rsid w:val="00CE7C8C"/>
    <w:rsid w:val="00CF11A3"/>
    <w:rsid w:val="00CF165D"/>
    <w:rsid w:val="00CF2A15"/>
    <w:rsid w:val="00CF2E44"/>
    <w:rsid w:val="00CF7702"/>
    <w:rsid w:val="00D002AC"/>
    <w:rsid w:val="00D0284D"/>
    <w:rsid w:val="00D03BFD"/>
    <w:rsid w:val="00D11ED1"/>
    <w:rsid w:val="00D1418C"/>
    <w:rsid w:val="00D14B39"/>
    <w:rsid w:val="00D164C0"/>
    <w:rsid w:val="00D17078"/>
    <w:rsid w:val="00D2358C"/>
    <w:rsid w:val="00D23647"/>
    <w:rsid w:val="00D31753"/>
    <w:rsid w:val="00D3232D"/>
    <w:rsid w:val="00D32814"/>
    <w:rsid w:val="00D32F71"/>
    <w:rsid w:val="00D33B00"/>
    <w:rsid w:val="00D33DD9"/>
    <w:rsid w:val="00D35A15"/>
    <w:rsid w:val="00D42642"/>
    <w:rsid w:val="00D427DE"/>
    <w:rsid w:val="00D43BEE"/>
    <w:rsid w:val="00D44123"/>
    <w:rsid w:val="00D45737"/>
    <w:rsid w:val="00D45EDB"/>
    <w:rsid w:val="00D47F38"/>
    <w:rsid w:val="00D51028"/>
    <w:rsid w:val="00D57912"/>
    <w:rsid w:val="00D6198C"/>
    <w:rsid w:val="00D6541F"/>
    <w:rsid w:val="00D6547A"/>
    <w:rsid w:val="00D7105C"/>
    <w:rsid w:val="00D71077"/>
    <w:rsid w:val="00D711F3"/>
    <w:rsid w:val="00D75A41"/>
    <w:rsid w:val="00D75B68"/>
    <w:rsid w:val="00D75E36"/>
    <w:rsid w:val="00D76F63"/>
    <w:rsid w:val="00D80A88"/>
    <w:rsid w:val="00D82E1D"/>
    <w:rsid w:val="00D84BB5"/>
    <w:rsid w:val="00D87FC7"/>
    <w:rsid w:val="00D923DF"/>
    <w:rsid w:val="00D93DC2"/>
    <w:rsid w:val="00D94009"/>
    <w:rsid w:val="00D97B73"/>
    <w:rsid w:val="00D97CF5"/>
    <w:rsid w:val="00DA0E31"/>
    <w:rsid w:val="00DA33C4"/>
    <w:rsid w:val="00DA346B"/>
    <w:rsid w:val="00DA60CE"/>
    <w:rsid w:val="00DA6301"/>
    <w:rsid w:val="00DA72F1"/>
    <w:rsid w:val="00DB515A"/>
    <w:rsid w:val="00DC193C"/>
    <w:rsid w:val="00DC33D2"/>
    <w:rsid w:val="00DC64AC"/>
    <w:rsid w:val="00DC6A8B"/>
    <w:rsid w:val="00DD2557"/>
    <w:rsid w:val="00DD41EB"/>
    <w:rsid w:val="00DD711C"/>
    <w:rsid w:val="00DE3364"/>
    <w:rsid w:val="00DF68B8"/>
    <w:rsid w:val="00DF6A0A"/>
    <w:rsid w:val="00DF7989"/>
    <w:rsid w:val="00E0124D"/>
    <w:rsid w:val="00E03B88"/>
    <w:rsid w:val="00E03CB5"/>
    <w:rsid w:val="00E07464"/>
    <w:rsid w:val="00E20165"/>
    <w:rsid w:val="00E20374"/>
    <w:rsid w:val="00E207C1"/>
    <w:rsid w:val="00E23434"/>
    <w:rsid w:val="00E24C50"/>
    <w:rsid w:val="00E26D55"/>
    <w:rsid w:val="00E277EB"/>
    <w:rsid w:val="00E30C34"/>
    <w:rsid w:val="00E31854"/>
    <w:rsid w:val="00E36D98"/>
    <w:rsid w:val="00E421CB"/>
    <w:rsid w:val="00E503E4"/>
    <w:rsid w:val="00E50DE4"/>
    <w:rsid w:val="00E51AB5"/>
    <w:rsid w:val="00E53D19"/>
    <w:rsid w:val="00E64A93"/>
    <w:rsid w:val="00E64D5F"/>
    <w:rsid w:val="00E659B6"/>
    <w:rsid w:val="00E8169F"/>
    <w:rsid w:val="00E90F76"/>
    <w:rsid w:val="00E91C51"/>
    <w:rsid w:val="00E94101"/>
    <w:rsid w:val="00E94D47"/>
    <w:rsid w:val="00EA599F"/>
    <w:rsid w:val="00EA64F3"/>
    <w:rsid w:val="00EA6917"/>
    <w:rsid w:val="00EB08B5"/>
    <w:rsid w:val="00EB1755"/>
    <w:rsid w:val="00EB1A5A"/>
    <w:rsid w:val="00EB2070"/>
    <w:rsid w:val="00EB3577"/>
    <w:rsid w:val="00EC12A3"/>
    <w:rsid w:val="00EC221D"/>
    <w:rsid w:val="00EC4E61"/>
    <w:rsid w:val="00EC5685"/>
    <w:rsid w:val="00ED1808"/>
    <w:rsid w:val="00ED26F1"/>
    <w:rsid w:val="00ED655C"/>
    <w:rsid w:val="00ED7F98"/>
    <w:rsid w:val="00EE0641"/>
    <w:rsid w:val="00EE15B6"/>
    <w:rsid w:val="00EE1943"/>
    <w:rsid w:val="00EE5CAE"/>
    <w:rsid w:val="00EE5E2A"/>
    <w:rsid w:val="00EF66E7"/>
    <w:rsid w:val="00EF67F6"/>
    <w:rsid w:val="00F02114"/>
    <w:rsid w:val="00F02218"/>
    <w:rsid w:val="00F02661"/>
    <w:rsid w:val="00F0739C"/>
    <w:rsid w:val="00F11BE0"/>
    <w:rsid w:val="00F12A45"/>
    <w:rsid w:val="00F14349"/>
    <w:rsid w:val="00F1533D"/>
    <w:rsid w:val="00F15C24"/>
    <w:rsid w:val="00F20AA0"/>
    <w:rsid w:val="00F23DA2"/>
    <w:rsid w:val="00F273B8"/>
    <w:rsid w:val="00F31F1F"/>
    <w:rsid w:val="00F334C0"/>
    <w:rsid w:val="00F34FE5"/>
    <w:rsid w:val="00F40253"/>
    <w:rsid w:val="00F41126"/>
    <w:rsid w:val="00F4212C"/>
    <w:rsid w:val="00F43A56"/>
    <w:rsid w:val="00F44418"/>
    <w:rsid w:val="00F46721"/>
    <w:rsid w:val="00F50CB9"/>
    <w:rsid w:val="00F55B17"/>
    <w:rsid w:val="00F62DAA"/>
    <w:rsid w:val="00F63A42"/>
    <w:rsid w:val="00F66A03"/>
    <w:rsid w:val="00F70107"/>
    <w:rsid w:val="00F75A4B"/>
    <w:rsid w:val="00F75B03"/>
    <w:rsid w:val="00F76940"/>
    <w:rsid w:val="00F76D16"/>
    <w:rsid w:val="00F773C4"/>
    <w:rsid w:val="00F80878"/>
    <w:rsid w:val="00F867C0"/>
    <w:rsid w:val="00F966E6"/>
    <w:rsid w:val="00F971F8"/>
    <w:rsid w:val="00F97303"/>
    <w:rsid w:val="00F97FE8"/>
    <w:rsid w:val="00FA1F00"/>
    <w:rsid w:val="00FA2016"/>
    <w:rsid w:val="00FA3668"/>
    <w:rsid w:val="00FA50B8"/>
    <w:rsid w:val="00FA6420"/>
    <w:rsid w:val="00FA68F9"/>
    <w:rsid w:val="00FA6E95"/>
    <w:rsid w:val="00FC013B"/>
    <w:rsid w:val="00FC39FA"/>
    <w:rsid w:val="00FC5200"/>
    <w:rsid w:val="00FD13BF"/>
    <w:rsid w:val="00FD6EF5"/>
    <w:rsid w:val="00FD7310"/>
    <w:rsid w:val="00FE0AC6"/>
    <w:rsid w:val="00FE1F18"/>
    <w:rsid w:val="00FE307E"/>
    <w:rsid w:val="00FE481D"/>
    <w:rsid w:val="00FE6B23"/>
    <w:rsid w:val="00FE7A5D"/>
    <w:rsid w:val="00FE7F53"/>
    <w:rsid w:val="00FF0351"/>
    <w:rsid w:val="00FF2143"/>
    <w:rsid w:val="00FF5245"/>
    <w:rsid w:val="010D8648"/>
    <w:rsid w:val="013FD6F0"/>
    <w:rsid w:val="0258551B"/>
    <w:rsid w:val="025F53D4"/>
    <w:rsid w:val="02ABDBCB"/>
    <w:rsid w:val="034E7116"/>
    <w:rsid w:val="044338F0"/>
    <w:rsid w:val="054F6246"/>
    <w:rsid w:val="05E743F2"/>
    <w:rsid w:val="062230D1"/>
    <w:rsid w:val="06587768"/>
    <w:rsid w:val="06F0099C"/>
    <w:rsid w:val="07ED725F"/>
    <w:rsid w:val="08239C62"/>
    <w:rsid w:val="0834E27D"/>
    <w:rsid w:val="0AF984DD"/>
    <w:rsid w:val="0DBB46F7"/>
    <w:rsid w:val="0EAE9B3F"/>
    <w:rsid w:val="11F80D30"/>
    <w:rsid w:val="15855F3C"/>
    <w:rsid w:val="15B67995"/>
    <w:rsid w:val="15EA416F"/>
    <w:rsid w:val="16B1939F"/>
    <w:rsid w:val="18462777"/>
    <w:rsid w:val="199ACF7D"/>
    <w:rsid w:val="19D709A5"/>
    <w:rsid w:val="1AFF5E9B"/>
    <w:rsid w:val="1B815A0B"/>
    <w:rsid w:val="1D936B5D"/>
    <w:rsid w:val="20D47FFE"/>
    <w:rsid w:val="21C8B81D"/>
    <w:rsid w:val="221D90C3"/>
    <w:rsid w:val="2239CA9D"/>
    <w:rsid w:val="240DBB96"/>
    <w:rsid w:val="242C4048"/>
    <w:rsid w:val="2532407F"/>
    <w:rsid w:val="2796B5C1"/>
    <w:rsid w:val="2817F808"/>
    <w:rsid w:val="2D8457AB"/>
    <w:rsid w:val="2DD4220C"/>
    <w:rsid w:val="2E3599B1"/>
    <w:rsid w:val="30F5D0EF"/>
    <w:rsid w:val="31556E1C"/>
    <w:rsid w:val="3284A8E6"/>
    <w:rsid w:val="3500DE61"/>
    <w:rsid w:val="368E24AC"/>
    <w:rsid w:val="36C714CA"/>
    <w:rsid w:val="3B33BF00"/>
    <w:rsid w:val="3CB00A5B"/>
    <w:rsid w:val="3CB40A4A"/>
    <w:rsid w:val="3E59569C"/>
    <w:rsid w:val="3F412191"/>
    <w:rsid w:val="4019137C"/>
    <w:rsid w:val="405E2BAC"/>
    <w:rsid w:val="409B2472"/>
    <w:rsid w:val="4238780D"/>
    <w:rsid w:val="432C68F8"/>
    <w:rsid w:val="43D835C5"/>
    <w:rsid w:val="45A6D4B7"/>
    <w:rsid w:val="4639F507"/>
    <w:rsid w:val="485DFF62"/>
    <w:rsid w:val="48D77FE0"/>
    <w:rsid w:val="4919E623"/>
    <w:rsid w:val="49CB0C49"/>
    <w:rsid w:val="4DA2A4FA"/>
    <w:rsid w:val="4EE8FDDC"/>
    <w:rsid w:val="51A346CE"/>
    <w:rsid w:val="538B25B3"/>
    <w:rsid w:val="565B9086"/>
    <w:rsid w:val="5677D813"/>
    <w:rsid w:val="568C337C"/>
    <w:rsid w:val="575DEC34"/>
    <w:rsid w:val="586D24BE"/>
    <w:rsid w:val="5B96AE4A"/>
    <w:rsid w:val="5D00EFC3"/>
    <w:rsid w:val="5E9327E4"/>
    <w:rsid w:val="5FD83AD5"/>
    <w:rsid w:val="63F88B8D"/>
    <w:rsid w:val="642697FD"/>
    <w:rsid w:val="64933A52"/>
    <w:rsid w:val="64BF3CAD"/>
    <w:rsid w:val="65BBF5F0"/>
    <w:rsid w:val="65E4D936"/>
    <w:rsid w:val="65F069F5"/>
    <w:rsid w:val="6A1BE191"/>
    <w:rsid w:val="6C13E68B"/>
    <w:rsid w:val="6CE9C273"/>
    <w:rsid w:val="6F3B39AD"/>
    <w:rsid w:val="7018B27E"/>
    <w:rsid w:val="7052B4BB"/>
    <w:rsid w:val="713DBC74"/>
    <w:rsid w:val="719D7129"/>
    <w:rsid w:val="74D1DA1D"/>
    <w:rsid w:val="750490B7"/>
    <w:rsid w:val="7734FD2A"/>
    <w:rsid w:val="78F067C3"/>
    <w:rsid w:val="79140578"/>
    <w:rsid w:val="7A1879FF"/>
    <w:rsid w:val="7B298C2C"/>
    <w:rsid w:val="7C1E1CA0"/>
    <w:rsid w:val="7E3F2E3A"/>
    <w:rsid w:val="7E5159A6"/>
    <w:rsid w:val="7EA206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ADD61"/>
  <w15:chartTrackingRefBased/>
  <w15:docId w15:val="{F3346086-0432-45B3-8982-E39386F8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2A"/>
    <w:rPr>
      <w:rFonts w:ascii="Arial" w:eastAsia="Times New Roman" w:hAnsi="Arial"/>
      <w:lang w:val="es-ES" w:eastAsia="es-ES"/>
    </w:rPr>
  </w:style>
  <w:style w:type="paragraph" w:styleId="Ttulo1">
    <w:name w:val="heading 1"/>
    <w:aliases w:val="1 ghost,g,título 1,Título 1 Car Car,Tabla Contenido 1,Head1,CAPITULO,h1,II+,I,chapter,section:1,level 1,Level 1 Head,H1,h11,II+1,h12,II+2,I1,chapter1,section:11,level 11,Level 1 Head1,H11,h111,II+11,h13,II+3,I2,chapter2,section:12,level 12,H12"/>
    <w:basedOn w:val="Normal"/>
    <w:next w:val="Normal"/>
    <w:link w:val="Ttulo1Car"/>
    <w:uiPriority w:val="9"/>
    <w:qFormat/>
    <w:rsid w:val="00B57596"/>
    <w:pPr>
      <w:keepNext/>
      <w:spacing w:before="240" w:after="60"/>
      <w:outlineLvl w:val="0"/>
    </w:pPr>
    <w:rPr>
      <w:rFonts w:ascii="Cambria" w:hAnsi="Cambria"/>
      <w:b/>
      <w:bCs/>
      <w:kern w:val="32"/>
      <w:sz w:val="32"/>
      <w:szCs w:val="32"/>
    </w:rPr>
  </w:style>
  <w:style w:type="paragraph" w:styleId="Ttulo2">
    <w:name w:val="heading 2"/>
    <w:aliases w:val="2 headline,h,título 2,H2,Edgar 2,Título 2 -BCN,T2 para doc. Metro,h2"/>
    <w:basedOn w:val="Normal"/>
    <w:next w:val="Normal"/>
    <w:link w:val="Ttulo2Car"/>
    <w:uiPriority w:val="9"/>
    <w:qFormat/>
    <w:rsid w:val="00B57596"/>
    <w:pPr>
      <w:keepNext/>
      <w:keepLines/>
      <w:spacing w:before="200"/>
      <w:outlineLvl w:val="1"/>
    </w:pPr>
    <w:rPr>
      <w:rFonts w:ascii="Cambria" w:hAnsi="Cambria"/>
      <w:b/>
      <w:bCs/>
      <w:color w:val="4F81BD"/>
      <w:sz w:val="26"/>
      <w:szCs w:val="26"/>
    </w:rPr>
  </w:style>
  <w:style w:type="paragraph" w:styleId="Ttulo3">
    <w:name w:val="heading 3"/>
    <w:aliases w:val="3 bullet,b,2,Bold Head,bh"/>
    <w:basedOn w:val="Normal"/>
    <w:next w:val="Normal"/>
    <w:link w:val="Ttulo3Car"/>
    <w:qFormat/>
    <w:rsid w:val="00B57596"/>
    <w:pPr>
      <w:keepNext/>
      <w:widowControl w:val="0"/>
      <w:ind w:left="709" w:hanging="709"/>
      <w:jc w:val="both"/>
      <w:outlineLvl w:val="2"/>
    </w:pPr>
    <w:rPr>
      <w:rFonts w:ascii="Century Gothic" w:hAnsi="Century Gothic"/>
      <w:u w:val="single"/>
      <w:lang w:eastAsia="es-MX"/>
    </w:rPr>
  </w:style>
  <w:style w:type="paragraph" w:styleId="Ttulo4">
    <w:name w:val="heading 4"/>
    <w:aliases w:val="4 dash,d,3,bullet,bl,bb"/>
    <w:basedOn w:val="Normal"/>
    <w:next w:val="Normal"/>
    <w:link w:val="Ttulo4Car"/>
    <w:qFormat/>
    <w:rsid w:val="00B57596"/>
    <w:pPr>
      <w:keepNext/>
      <w:widowControl w:val="0"/>
      <w:jc w:val="both"/>
      <w:outlineLvl w:val="3"/>
    </w:pPr>
    <w:rPr>
      <w:rFonts w:ascii="Century Gothic" w:hAnsi="Century Gothic"/>
      <w:u w:val="single"/>
      <w:lang w:eastAsia="es-MX"/>
    </w:rPr>
  </w:style>
  <w:style w:type="paragraph" w:styleId="Ttulo5">
    <w:name w:val="heading 5"/>
    <w:aliases w:val="5 sub-bullet,sb,4"/>
    <w:basedOn w:val="Normal"/>
    <w:next w:val="Normal"/>
    <w:link w:val="Ttulo5Car"/>
    <w:qFormat/>
    <w:rsid w:val="00B57596"/>
    <w:pPr>
      <w:keepNext/>
      <w:keepLines/>
      <w:spacing w:before="200"/>
      <w:outlineLvl w:val="4"/>
    </w:pPr>
    <w:rPr>
      <w:rFonts w:ascii="Cambria" w:hAnsi="Cambria"/>
      <w:color w:val="243F60"/>
    </w:rPr>
  </w:style>
  <w:style w:type="paragraph" w:styleId="Ttulo6">
    <w:name w:val="heading 6"/>
    <w:basedOn w:val="Normal"/>
    <w:next w:val="Normal"/>
    <w:link w:val="Ttulo6Car"/>
    <w:uiPriority w:val="99"/>
    <w:qFormat/>
    <w:rsid w:val="00B57596"/>
    <w:pPr>
      <w:keepNext/>
      <w:widowControl w:val="0"/>
      <w:jc w:val="both"/>
      <w:outlineLvl w:val="5"/>
    </w:pPr>
    <w:rPr>
      <w:rFonts w:ascii="Tahoma" w:hAnsi="Tahoma"/>
      <w:b/>
      <w:sz w:val="24"/>
      <w:lang w:eastAsia="es-MX"/>
    </w:rPr>
  </w:style>
  <w:style w:type="paragraph" w:styleId="Ttulo7">
    <w:name w:val="heading 7"/>
    <w:basedOn w:val="Normal"/>
    <w:next w:val="Normal"/>
    <w:link w:val="Ttulo7Car"/>
    <w:uiPriority w:val="99"/>
    <w:qFormat/>
    <w:rsid w:val="00B57596"/>
    <w:pPr>
      <w:keepNext/>
      <w:widowControl w:val="0"/>
      <w:jc w:val="center"/>
      <w:outlineLvl w:val="6"/>
    </w:pPr>
    <w:rPr>
      <w:rFonts w:ascii="Century Gothic" w:hAnsi="Century Gothic"/>
      <w:b/>
      <w:sz w:val="24"/>
      <w:lang w:val="es-ES_tradnl" w:eastAsia="es-MX"/>
    </w:rPr>
  </w:style>
  <w:style w:type="paragraph" w:styleId="Ttulo8">
    <w:name w:val="heading 8"/>
    <w:basedOn w:val="Normal"/>
    <w:next w:val="Normal"/>
    <w:link w:val="Ttulo8Car"/>
    <w:uiPriority w:val="99"/>
    <w:qFormat/>
    <w:rsid w:val="00B57596"/>
    <w:pPr>
      <w:keepNext/>
      <w:jc w:val="both"/>
      <w:outlineLvl w:val="7"/>
    </w:pPr>
    <w:rPr>
      <w:b/>
      <w:bCs/>
      <w:sz w:val="12"/>
      <w:szCs w:val="12"/>
      <w:lang w:val="es-MX"/>
    </w:rPr>
  </w:style>
  <w:style w:type="paragraph" w:styleId="Ttulo9">
    <w:name w:val="heading 9"/>
    <w:basedOn w:val="Normal"/>
    <w:next w:val="Normal"/>
    <w:link w:val="Ttulo9Car"/>
    <w:uiPriority w:val="99"/>
    <w:qFormat/>
    <w:rsid w:val="00B57596"/>
    <w:pPr>
      <w:keepNext/>
      <w:jc w:val="center"/>
      <w:outlineLvl w:val="8"/>
    </w:pPr>
    <w:rPr>
      <w:b/>
      <w:sz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 Car,Título 1 Car Car Car,Tabla Contenido 1 Car,Head1 Car,CAPITULO Car,h1 Car,II+ Car,I Car,chapter Car,section:1 Car,level 1 Car,Level 1 Head Car,H1 Car,h11 Car,II+1 Car,h12 Car,II+2 Car,I1 Car,chapter1 Car,I2 Car"/>
    <w:link w:val="Ttulo1"/>
    <w:uiPriority w:val="9"/>
    <w:rsid w:val="00B57596"/>
    <w:rPr>
      <w:rFonts w:ascii="Cambria" w:eastAsia="Times New Roman" w:hAnsi="Cambria" w:cs="Times New Roman"/>
      <w:b/>
      <w:bCs/>
      <w:kern w:val="32"/>
      <w:sz w:val="32"/>
      <w:szCs w:val="32"/>
      <w:lang w:val="es-ES" w:eastAsia="es-ES"/>
    </w:rPr>
  </w:style>
  <w:style w:type="character" w:customStyle="1" w:styleId="Ttulo2Car">
    <w:name w:val="Título 2 Car"/>
    <w:aliases w:val="2 headline Car,h Car,título 2 Car,H2 Car,Edgar 2 Car,Título 2 -BCN Car,T2 para doc. Metro Car,h2 Car"/>
    <w:link w:val="Ttulo2"/>
    <w:uiPriority w:val="9"/>
    <w:rsid w:val="00B57596"/>
    <w:rPr>
      <w:rFonts w:ascii="Cambria" w:eastAsia="Times New Roman" w:hAnsi="Cambria" w:cs="Times New Roman"/>
      <w:b/>
      <w:bCs/>
      <w:color w:val="4F81BD"/>
      <w:kern w:val="0"/>
      <w:sz w:val="26"/>
      <w:szCs w:val="26"/>
      <w:lang w:val="es-ES" w:eastAsia="es-ES"/>
    </w:rPr>
  </w:style>
  <w:style w:type="character" w:customStyle="1" w:styleId="Ttulo3Car">
    <w:name w:val="Título 3 Car"/>
    <w:aliases w:val="3 bullet Car,b Car,2 Car,Bold Head Car,bh Car"/>
    <w:link w:val="Ttulo3"/>
    <w:rsid w:val="00B57596"/>
    <w:rPr>
      <w:rFonts w:ascii="Century Gothic" w:eastAsia="Times New Roman" w:hAnsi="Century Gothic" w:cs="Times New Roman"/>
      <w:kern w:val="0"/>
      <w:sz w:val="20"/>
      <w:szCs w:val="20"/>
      <w:u w:val="single"/>
      <w:lang w:val="es-ES" w:eastAsia="es-MX"/>
    </w:rPr>
  </w:style>
  <w:style w:type="character" w:customStyle="1" w:styleId="Ttulo4Car">
    <w:name w:val="Título 4 Car"/>
    <w:aliases w:val="4 dash Car,d Car,3 Car,bullet Car,bl Car,bb Car"/>
    <w:link w:val="Ttulo4"/>
    <w:rsid w:val="00B57596"/>
    <w:rPr>
      <w:rFonts w:ascii="Century Gothic" w:eastAsia="Times New Roman" w:hAnsi="Century Gothic" w:cs="Times New Roman"/>
      <w:kern w:val="0"/>
      <w:sz w:val="20"/>
      <w:szCs w:val="20"/>
      <w:u w:val="single"/>
      <w:lang w:val="es-ES" w:eastAsia="es-MX"/>
    </w:rPr>
  </w:style>
  <w:style w:type="character" w:customStyle="1" w:styleId="Ttulo5Car">
    <w:name w:val="Título 5 Car"/>
    <w:aliases w:val="5 sub-bullet Car,sb Car,4 Car"/>
    <w:link w:val="Ttulo5"/>
    <w:rsid w:val="00B57596"/>
    <w:rPr>
      <w:rFonts w:ascii="Cambria" w:eastAsia="Times New Roman" w:hAnsi="Cambria" w:cs="Times New Roman"/>
      <w:color w:val="243F60"/>
      <w:kern w:val="0"/>
      <w:sz w:val="20"/>
      <w:szCs w:val="20"/>
      <w:lang w:val="es-ES" w:eastAsia="es-ES"/>
    </w:rPr>
  </w:style>
  <w:style w:type="character" w:customStyle="1" w:styleId="Ttulo6Car">
    <w:name w:val="Título 6 Car"/>
    <w:link w:val="Ttulo6"/>
    <w:uiPriority w:val="99"/>
    <w:rsid w:val="00B57596"/>
    <w:rPr>
      <w:rFonts w:ascii="Tahoma" w:eastAsia="Times New Roman" w:hAnsi="Tahoma" w:cs="Times New Roman"/>
      <w:b/>
      <w:kern w:val="0"/>
      <w:sz w:val="24"/>
      <w:szCs w:val="20"/>
      <w:lang w:val="es-ES" w:eastAsia="es-MX"/>
    </w:rPr>
  </w:style>
  <w:style w:type="character" w:customStyle="1" w:styleId="Ttulo7Car">
    <w:name w:val="Título 7 Car"/>
    <w:link w:val="Ttulo7"/>
    <w:uiPriority w:val="99"/>
    <w:rsid w:val="00B57596"/>
    <w:rPr>
      <w:rFonts w:ascii="Century Gothic" w:eastAsia="Times New Roman" w:hAnsi="Century Gothic" w:cs="Times New Roman"/>
      <w:b/>
      <w:kern w:val="0"/>
      <w:sz w:val="24"/>
      <w:szCs w:val="20"/>
      <w:lang w:val="es-ES_tradnl" w:eastAsia="es-MX"/>
    </w:rPr>
  </w:style>
  <w:style w:type="character" w:customStyle="1" w:styleId="Ttulo8Car">
    <w:name w:val="Título 8 Car"/>
    <w:link w:val="Ttulo8"/>
    <w:uiPriority w:val="99"/>
    <w:rsid w:val="00B57596"/>
    <w:rPr>
      <w:rFonts w:ascii="Arial" w:eastAsia="Times New Roman" w:hAnsi="Arial" w:cs="Times New Roman"/>
      <w:b/>
      <w:bCs/>
      <w:kern w:val="0"/>
      <w:sz w:val="12"/>
      <w:szCs w:val="12"/>
      <w:lang w:val="es-MX" w:eastAsia="es-ES"/>
    </w:rPr>
  </w:style>
  <w:style w:type="character" w:customStyle="1" w:styleId="Ttulo9Car">
    <w:name w:val="Título 9 Car"/>
    <w:link w:val="Ttulo9"/>
    <w:uiPriority w:val="99"/>
    <w:rsid w:val="00B57596"/>
    <w:rPr>
      <w:rFonts w:ascii="Times New Roman" w:eastAsia="Times New Roman" w:hAnsi="Times New Roman" w:cs="Times New Roman"/>
      <w:b/>
      <w:kern w:val="0"/>
      <w:sz w:val="36"/>
      <w:szCs w:val="20"/>
      <w:lang w:val="es-ES" w:eastAsia="es-MX"/>
    </w:rPr>
  </w:style>
  <w:style w:type="paragraph" w:styleId="Encabezado">
    <w:name w:val="header"/>
    <w:aliases w:val="encabezado,TÍTULO"/>
    <w:basedOn w:val="Normal"/>
    <w:link w:val="EncabezadoCar"/>
    <w:uiPriority w:val="99"/>
    <w:unhideWhenUsed/>
    <w:rsid w:val="00B57596"/>
    <w:pPr>
      <w:tabs>
        <w:tab w:val="center" w:pos="4419"/>
        <w:tab w:val="right" w:pos="8838"/>
      </w:tabs>
    </w:pPr>
  </w:style>
  <w:style w:type="character" w:customStyle="1" w:styleId="EncabezadoCar">
    <w:name w:val="Encabezado Car"/>
    <w:aliases w:val="encabezado Car,TÍTULO Car"/>
    <w:link w:val="Encabezado"/>
    <w:uiPriority w:val="99"/>
    <w:qFormat/>
    <w:rsid w:val="00B57596"/>
    <w:rPr>
      <w:rFonts w:ascii="Times New Roman" w:eastAsia="Times New Roman" w:hAnsi="Times New Roman" w:cs="Times New Roman"/>
      <w:kern w:val="0"/>
      <w:sz w:val="20"/>
      <w:szCs w:val="20"/>
      <w:lang w:val="es-ES" w:eastAsia="es-ES"/>
    </w:rPr>
  </w:style>
  <w:style w:type="paragraph" w:styleId="Piedepgina">
    <w:name w:val="footer"/>
    <w:basedOn w:val="Normal"/>
    <w:link w:val="PiedepginaCar"/>
    <w:unhideWhenUsed/>
    <w:rsid w:val="00B57596"/>
    <w:pPr>
      <w:tabs>
        <w:tab w:val="center" w:pos="4419"/>
        <w:tab w:val="right" w:pos="8838"/>
      </w:tabs>
    </w:pPr>
  </w:style>
  <w:style w:type="character" w:customStyle="1" w:styleId="PiedepginaCar">
    <w:name w:val="Pie de página Car"/>
    <w:link w:val="Piedepgina"/>
    <w:rsid w:val="00B57596"/>
    <w:rPr>
      <w:rFonts w:ascii="Times New Roman" w:eastAsia="Times New Roman" w:hAnsi="Times New Roman" w:cs="Times New Roman"/>
      <w:kern w:val="0"/>
      <w:sz w:val="20"/>
      <w:szCs w:val="20"/>
      <w:lang w:val="es-ES" w:eastAsia="es-ES"/>
    </w:rPr>
  </w:style>
  <w:style w:type="paragraph" w:customStyle="1" w:styleId="Ttulodeldocumento">
    <w:name w:val="Título del documento"/>
    <w:next w:val="Normal"/>
    <w:rsid w:val="00B57596"/>
    <w:pPr>
      <w:pBdr>
        <w:top w:val="double" w:sz="6" w:space="8" w:color="808080"/>
        <w:bottom w:val="double" w:sz="6" w:space="8" w:color="808080"/>
      </w:pBdr>
      <w:spacing w:after="40" w:line="240" w:lineRule="atLeast"/>
      <w:jc w:val="center"/>
    </w:pPr>
    <w:rPr>
      <w:rFonts w:ascii="Garamond" w:eastAsia="Times New Roman" w:hAnsi="Garamond"/>
      <w:b/>
      <w:caps/>
      <w:spacing w:val="20"/>
      <w:sz w:val="18"/>
      <w:lang w:val="es-ES" w:eastAsia="es-ES"/>
    </w:rPr>
  </w:style>
  <w:style w:type="table" w:styleId="Tablaconcuadrcula">
    <w:name w:val="Table Grid"/>
    <w:aliases w:val="Tabla Yago"/>
    <w:basedOn w:val="Tablanormal"/>
    <w:qFormat/>
    <w:rsid w:val="00B57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
    <w:name w:val="Estilo1"/>
    <w:basedOn w:val="Ttulo1"/>
    <w:autoRedefine/>
    <w:rsid w:val="00270376"/>
    <w:pPr>
      <w:keepNext w:val="0"/>
      <w:spacing w:before="0" w:after="0"/>
      <w:outlineLvl w:val="9"/>
    </w:pPr>
    <w:rPr>
      <w:rFonts w:ascii="Arial" w:eastAsia="Batang" w:hAnsi="Arial" w:cs="Arial"/>
      <w:snapToGrid w:val="0"/>
      <w:kern w:val="0"/>
      <w:sz w:val="20"/>
      <w:szCs w:val="20"/>
      <w:lang w:val="es-CO" w:eastAsia="es-MX"/>
    </w:rPr>
  </w:style>
  <w:style w:type="paragraph" w:styleId="Textoindependiente">
    <w:name w:val="Body Text"/>
    <w:aliases w:val="bt,body text,body tesx,contents,Subsection Body Text"/>
    <w:basedOn w:val="Normal"/>
    <w:link w:val="TextoindependienteCar"/>
    <w:uiPriority w:val="1"/>
    <w:unhideWhenUsed/>
    <w:qFormat/>
    <w:rsid w:val="00B57596"/>
    <w:pPr>
      <w:spacing w:after="120"/>
    </w:pPr>
  </w:style>
  <w:style w:type="character" w:customStyle="1" w:styleId="TextoindependienteCar">
    <w:name w:val="Texto independiente Car"/>
    <w:aliases w:val="bt Car,body text Car,body tesx Car,contents Car,Subsection Body Text Car"/>
    <w:link w:val="Textoindependiente"/>
    <w:uiPriority w:val="1"/>
    <w:rsid w:val="00B57596"/>
    <w:rPr>
      <w:rFonts w:ascii="Times New Roman" w:eastAsia="Times New Roman" w:hAnsi="Times New Roman" w:cs="Times New Roman"/>
      <w:kern w:val="0"/>
      <w:sz w:val="20"/>
      <w:szCs w:val="20"/>
      <w:lang w:val="es-ES" w:eastAsia="es-ES"/>
    </w:rPr>
  </w:style>
  <w:style w:type="paragraph" w:styleId="Ttulo">
    <w:name w:val="Title"/>
    <w:basedOn w:val="Normal"/>
    <w:link w:val="TtuloCar"/>
    <w:uiPriority w:val="10"/>
    <w:qFormat/>
    <w:rsid w:val="00B57596"/>
    <w:pPr>
      <w:jc w:val="center"/>
    </w:pPr>
    <w:rPr>
      <w:rFonts w:cs="Arial"/>
      <w:b/>
      <w:bCs/>
      <w:sz w:val="22"/>
      <w:szCs w:val="22"/>
      <w:lang w:val="es-ES_tradnl"/>
    </w:rPr>
  </w:style>
  <w:style w:type="character" w:customStyle="1" w:styleId="TtuloCar">
    <w:name w:val="Título Car"/>
    <w:link w:val="Ttulo"/>
    <w:uiPriority w:val="10"/>
    <w:rsid w:val="00B57596"/>
    <w:rPr>
      <w:rFonts w:ascii="Arial" w:eastAsia="Times New Roman" w:hAnsi="Arial" w:cs="Arial"/>
      <w:b/>
      <w:bCs/>
      <w:kern w:val="0"/>
      <w:lang w:val="es-ES_tradnl" w:eastAsia="es-ES"/>
    </w:rPr>
  </w:style>
  <w:style w:type="paragraph" w:styleId="Prrafodelista">
    <w:name w:val="List Paragraph"/>
    <w:aliases w:val="items,EY EPM - Lista,Proyecto,List Paragraph1,Betulia Título 1,titulo 5,Numerado informes,Bolita,Guión,BOLA,Párrafo de lista21,Titulo 8,Párrafo de lista3,HOJA,Párrafo encimadas,Colorful List Accent 1,Colorful List - Accent 11,BOLADEF,BO"/>
    <w:basedOn w:val="Normal"/>
    <w:link w:val="PrrafodelistaCar"/>
    <w:uiPriority w:val="34"/>
    <w:qFormat/>
    <w:rsid w:val="00B57596"/>
    <w:pPr>
      <w:ind w:left="720"/>
      <w:contextualSpacing/>
    </w:pPr>
  </w:style>
  <w:style w:type="character" w:customStyle="1" w:styleId="PrrafodelistaCar">
    <w:name w:val="Párrafo de lista Car"/>
    <w:aliases w:val="items Car,EY EPM - Lista Car,Proyecto Car,List Paragraph1 Car,Betulia Título 1 Car,titulo 5 Car,Numerado informes Car,Bolita Car,Guión Car,BOLA Car,Párrafo de lista21 Car,Titulo 8 Car,Párrafo de lista3 Car,HOJA Car,BOLADEF Car"/>
    <w:link w:val="Prrafodelista"/>
    <w:uiPriority w:val="34"/>
    <w:qFormat/>
    <w:locked/>
    <w:rsid w:val="00B57596"/>
    <w:rPr>
      <w:rFonts w:ascii="Times New Roman" w:eastAsia="Times New Roman" w:hAnsi="Times New Roman" w:cs="Times New Roman"/>
      <w:kern w:val="0"/>
      <w:sz w:val="20"/>
      <w:szCs w:val="20"/>
      <w:lang w:val="es-ES" w:eastAsia="es-ES"/>
    </w:rPr>
  </w:style>
  <w:style w:type="paragraph" w:styleId="Textosinformato">
    <w:name w:val="Plain Text"/>
    <w:basedOn w:val="Normal"/>
    <w:link w:val="TextosinformatoCar"/>
    <w:uiPriority w:val="99"/>
    <w:unhideWhenUsed/>
    <w:rsid w:val="00B57596"/>
    <w:rPr>
      <w:rFonts w:ascii="Consolas" w:eastAsia="Calibri" w:hAnsi="Consolas"/>
      <w:sz w:val="21"/>
      <w:szCs w:val="21"/>
    </w:rPr>
  </w:style>
  <w:style w:type="character" w:customStyle="1" w:styleId="TextosinformatoCar">
    <w:name w:val="Texto sin formato Car"/>
    <w:link w:val="Textosinformato"/>
    <w:uiPriority w:val="99"/>
    <w:rsid w:val="00B57596"/>
    <w:rPr>
      <w:rFonts w:ascii="Consolas" w:eastAsia="Calibri" w:hAnsi="Consolas" w:cs="Times New Roman"/>
      <w:kern w:val="0"/>
      <w:sz w:val="21"/>
      <w:szCs w:val="21"/>
      <w:lang w:val="es-ES" w:eastAsia="es-ES"/>
    </w:rPr>
  </w:style>
  <w:style w:type="paragraph" w:styleId="Textodeglobo">
    <w:name w:val="Balloon Text"/>
    <w:basedOn w:val="Normal"/>
    <w:link w:val="TextodegloboCar"/>
    <w:uiPriority w:val="99"/>
    <w:unhideWhenUsed/>
    <w:rsid w:val="00B57596"/>
    <w:rPr>
      <w:rFonts w:ascii="Tahoma" w:eastAsia="Calibri" w:hAnsi="Tahoma"/>
      <w:sz w:val="16"/>
      <w:szCs w:val="16"/>
    </w:rPr>
  </w:style>
  <w:style w:type="character" w:customStyle="1" w:styleId="TextodegloboCar">
    <w:name w:val="Texto de globo Car"/>
    <w:link w:val="Textodeglobo"/>
    <w:uiPriority w:val="99"/>
    <w:rsid w:val="00B57596"/>
    <w:rPr>
      <w:rFonts w:ascii="Tahoma" w:eastAsia="Calibri" w:hAnsi="Tahoma" w:cs="Times New Roman"/>
      <w:kern w:val="0"/>
      <w:sz w:val="16"/>
      <w:szCs w:val="16"/>
      <w:lang w:val="es-ES" w:eastAsia="es-ES"/>
    </w:rPr>
  </w:style>
  <w:style w:type="paragraph" w:styleId="Cierre">
    <w:name w:val="Closing"/>
    <w:basedOn w:val="Normal"/>
    <w:next w:val="Normal"/>
    <w:link w:val="CierreCar"/>
    <w:uiPriority w:val="99"/>
    <w:rsid w:val="00B57596"/>
    <w:pPr>
      <w:spacing w:line="220" w:lineRule="atLeast"/>
    </w:pPr>
    <w:rPr>
      <w:rFonts w:ascii="Garamond" w:hAnsi="Garamond"/>
    </w:rPr>
  </w:style>
  <w:style w:type="character" w:customStyle="1" w:styleId="CierreCar">
    <w:name w:val="Cierre Car"/>
    <w:link w:val="Cierre"/>
    <w:uiPriority w:val="99"/>
    <w:rsid w:val="00B57596"/>
    <w:rPr>
      <w:rFonts w:ascii="Garamond" w:eastAsia="Times New Roman" w:hAnsi="Garamond" w:cs="Times New Roman"/>
      <w:kern w:val="0"/>
      <w:sz w:val="20"/>
      <w:szCs w:val="20"/>
      <w:lang w:val="es-ES" w:eastAsia="es-ES"/>
    </w:rPr>
  </w:style>
  <w:style w:type="character" w:styleId="Nmerodepgina">
    <w:name w:val="page number"/>
    <w:rsid w:val="00B57596"/>
  </w:style>
  <w:style w:type="character" w:styleId="Refdecomentario">
    <w:name w:val="annotation reference"/>
    <w:uiPriority w:val="99"/>
    <w:rsid w:val="00B57596"/>
    <w:rPr>
      <w:sz w:val="16"/>
    </w:rPr>
  </w:style>
  <w:style w:type="paragraph" w:styleId="Textocomentario">
    <w:name w:val="annotation text"/>
    <w:basedOn w:val="Normal"/>
    <w:link w:val="TextocomentarioCar"/>
    <w:uiPriority w:val="99"/>
    <w:rsid w:val="00B57596"/>
  </w:style>
  <w:style w:type="character" w:customStyle="1" w:styleId="TextocomentarioCar">
    <w:name w:val="Texto comentario Car"/>
    <w:link w:val="Textocomentario"/>
    <w:uiPriority w:val="99"/>
    <w:rsid w:val="00B57596"/>
    <w:rPr>
      <w:rFonts w:ascii="Times New Roman" w:eastAsia="Times New Roman" w:hAnsi="Times New Roman" w:cs="Times New Roman"/>
      <w:kern w:val="0"/>
      <w:sz w:val="20"/>
      <w:szCs w:val="20"/>
      <w:lang w:val="es-ES" w:eastAsia="es-ES"/>
    </w:rPr>
  </w:style>
  <w:style w:type="character" w:styleId="Hipervnculo">
    <w:name w:val="Hyperlink"/>
    <w:uiPriority w:val="99"/>
    <w:rsid w:val="00B57596"/>
    <w:rPr>
      <w:color w:val="0000FF"/>
      <w:u w:val="single"/>
    </w:rPr>
  </w:style>
  <w:style w:type="paragraph" w:styleId="Subttulo">
    <w:name w:val="Subtitle"/>
    <w:basedOn w:val="Normal"/>
    <w:next w:val="Normal"/>
    <w:link w:val="SubttuloCar"/>
    <w:qFormat/>
    <w:rsid w:val="00B57596"/>
    <w:pPr>
      <w:numPr>
        <w:ilvl w:val="1"/>
      </w:numPr>
    </w:pPr>
    <w:rPr>
      <w:rFonts w:ascii="Cambria" w:hAnsi="Cambria"/>
      <w:i/>
      <w:iCs/>
      <w:color w:val="4F81BD"/>
      <w:spacing w:val="15"/>
      <w:sz w:val="24"/>
      <w:szCs w:val="24"/>
    </w:rPr>
  </w:style>
  <w:style w:type="character" w:customStyle="1" w:styleId="SubttuloCar">
    <w:name w:val="Subtítulo Car"/>
    <w:link w:val="Subttulo"/>
    <w:rsid w:val="00B57596"/>
    <w:rPr>
      <w:rFonts w:ascii="Cambria" w:eastAsia="Times New Roman" w:hAnsi="Cambria" w:cs="Times New Roman"/>
      <w:i/>
      <w:iCs/>
      <w:color w:val="4F81BD"/>
      <w:spacing w:val="15"/>
      <w:kern w:val="0"/>
      <w:sz w:val="24"/>
      <w:szCs w:val="24"/>
      <w:lang w:val="es-ES" w:eastAsia="es-ES"/>
    </w:rPr>
  </w:style>
  <w:style w:type="paragraph" w:customStyle="1" w:styleId="Estilo3">
    <w:name w:val="Estilo3"/>
    <w:basedOn w:val="Normal"/>
    <w:rsid w:val="00B57596"/>
    <w:pPr>
      <w:numPr>
        <w:numId w:val="2"/>
      </w:numPr>
      <w:jc w:val="both"/>
    </w:pPr>
    <w:rPr>
      <w:sz w:val="24"/>
      <w:szCs w:val="24"/>
      <w:lang w:val="es-ES_tradnl"/>
    </w:rPr>
  </w:style>
  <w:style w:type="paragraph" w:styleId="Sangra2detindependiente">
    <w:name w:val="Body Text Indent 2"/>
    <w:basedOn w:val="Normal"/>
    <w:link w:val="Sangra2detindependienteCar"/>
    <w:rsid w:val="00B57596"/>
    <w:pPr>
      <w:widowControl w:val="0"/>
      <w:ind w:left="340"/>
      <w:jc w:val="both"/>
    </w:pPr>
    <w:rPr>
      <w:bCs/>
      <w:i/>
      <w:u w:val="single"/>
    </w:rPr>
  </w:style>
  <w:style w:type="character" w:customStyle="1" w:styleId="Sangra2detindependienteCar">
    <w:name w:val="Sangría 2 de t. independiente Car"/>
    <w:link w:val="Sangra2detindependiente"/>
    <w:rsid w:val="00B57596"/>
    <w:rPr>
      <w:rFonts w:ascii="Arial" w:eastAsia="Times New Roman" w:hAnsi="Arial" w:cs="Times New Roman"/>
      <w:bCs/>
      <w:i/>
      <w:kern w:val="0"/>
      <w:sz w:val="20"/>
      <w:szCs w:val="20"/>
      <w:u w:val="single"/>
      <w:lang w:val="es-ES" w:eastAsia="es-ES"/>
    </w:rPr>
  </w:style>
  <w:style w:type="paragraph" w:styleId="Textoindependiente2">
    <w:name w:val="Body Text 2"/>
    <w:basedOn w:val="Normal"/>
    <w:link w:val="Textoindependiente2Car"/>
    <w:rsid w:val="00B57596"/>
    <w:pPr>
      <w:widowControl w:val="0"/>
      <w:jc w:val="both"/>
    </w:pPr>
    <w:rPr>
      <w:sz w:val="24"/>
      <w:lang w:eastAsia="es-MX"/>
    </w:rPr>
  </w:style>
  <w:style w:type="character" w:customStyle="1" w:styleId="Textoindependiente2Car">
    <w:name w:val="Texto independiente 2 Car"/>
    <w:link w:val="Textoindependiente2"/>
    <w:rsid w:val="00B57596"/>
    <w:rPr>
      <w:rFonts w:ascii="Arial" w:eastAsia="Times New Roman" w:hAnsi="Arial" w:cs="Times New Roman"/>
      <w:kern w:val="0"/>
      <w:sz w:val="24"/>
      <w:szCs w:val="20"/>
      <w:lang w:val="es-ES" w:eastAsia="es-MX"/>
    </w:rPr>
  </w:style>
  <w:style w:type="paragraph" w:customStyle="1" w:styleId="xl37">
    <w:name w:val="xl37"/>
    <w:basedOn w:val="Normal"/>
    <w:uiPriority w:val="99"/>
    <w:rsid w:val="00B57596"/>
    <w:pPr>
      <w:spacing w:before="100" w:beforeAutospacing="1" w:after="100" w:afterAutospacing="1"/>
    </w:pPr>
    <w:rPr>
      <w:rFonts w:ascii="Verdana" w:hAnsi="Verdana"/>
      <w:b/>
      <w:bCs/>
      <w:sz w:val="24"/>
      <w:szCs w:val="24"/>
    </w:rPr>
  </w:style>
  <w:style w:type="paragraph" w:customStyle="1" w:styleId="BodyText21">
    <w:name w:val="Body Text 21"/>
    <w:basedOn w:val="Normal"/>
    <w:uiPriority w:val="99"/>
    <w:rsid w:val="00B57596"/>
    <w:pPr>
      <w:widowControl w:val="0"/>
      <w:jc w:val="both"/>
    </w:pPr>
    <w:rPr>
      <w:rFonts w:ascii="Century Gothic" w:hAnsi="Century Gothic"/>
      <w:sz w:val="22"/>
      <w:szCs w:val="24"/>
      <w:lang w:val="es-ES_tradnl"/>
    </w:rPr>
  </w:style>
  <w:style w:type="paragraph" w:styleId="Textoindependiente3">
    <w:name w:val="Body Text 3"/>
    <w:basedOn w:val="Normal"/>
    <w:link w:val="Textoindependiente3Car"/>
    <w:rsid w:val="00B57596"/>
    <w:pPr>
      <w:widowControl w:val="0"/>
      <w:jc w:val="both"/>
    </w:pPr>
    <w:rPr>
      <w:rFonts w:ascii="Century Gothic" w:hAnsi="Century Gothic"/>
      <w:dstrike/>
      <w:u w:val="double"/>
      <w:lang w:eastAsia="es-MX"/>
    </w:rPr>
  </w:style>
  <w:style w:type="character" w:customStyle="1" w:styleId="Textoindependiente3Car">
    <w:name w:val="Texto independiente 3 Car"/>
    <w:link w:val="Textoindependiente3"/>
    <w:rsid w:val="00B57596"/>
    <w:rPr>
      <w:rFonts w:ascii="Century Gothic" w:eastAsia="Times New Roman" w:hAnsi="Century Gothic" w:cs="Times New Roman"/>
      <w:dstrike/>
      <w:kern w:val="0"/>
      <w:sz w:val="20"/>
      <w:szCs w:val="20"/>
      <w:u w:val="double"/>
      <w:lang w:val="es-ES" w:eastAsia="es-MX"/>
    </w:rPr>
  </w:style>
  <w:style w:type="character" w:customStyle="1" w:styleId="CommentTextChar">
    <w:name w:val="Comment Text Char"/>
    <w:uiPriority w:val="99"/>
    <w:semiHidden/>
    <w:locked/>
    <w:rsid w:val="00B57596"/>
    <w:rPr>
      <w:rFonts w:ascii="Arial" w:hAnsi="Arial" w:cs="Arial"/>
      <w:sz w:val="24"/>
      <w:szCs w:val="24"/>
      <w:lang w:val="es-MX" w:eastAsia="es-ES" w:bidi="ar-SA"/>
    </w:rPr>
  </w:style>
  <w:style w:type="paragraph" w:customStyle="1" w:styleId="BodyText31">
    <w:name w:val="Body Text 31"/>
    <w:basedOn w:val="Normal"/>
    <w:uiPriority w:val="99"/>
    <w:rsid w:val="00B57596"/>
    <w:pPr>
      <w:numPr>
        <w:numId w:val="1"/>
      </w:numPr>
      <w:spacing w:line="360" w:lineRule="auto"/>
      <w:jc w:val="both"/>
    </w:pPr>
    <w:rPr>
      <w:b/>
      <w:sz w:val="22"/>
      <w:lang w:val="es-ES_tradnl"/>
    </w:rPr>
  </w:style>
  <w:style w:type="paragraph" w:customStyle="1" w:styleId="Lista2">
    <w:name w:val="Lista2"/>
    <w:basedOn w:val="Lista"/>
    <w:uiPriority w:val="99"/>
    <w:rsid w:val="00B57596"/>
    <w:pPr>
      <w:spacing w:after="120"/>
      <w:ind w:left="992" w:firstLine="0"/>
      <w:jc w:val="both"/>
    </w:pPr>
    <w:rPr>
      <w:rFonts w:cs="Arial"/>
      <w:sz w:val="22"/>
      <w:szCs w:val="22"/>
      <w:lang w:val="es-ES_tradnl" w:eastAsia="en-US"/>
    </w:rPr>
  </w:style>
  <w:style w:type="paragraph" w:styleId="Lista">
    <w:name w:val="List"/>
    <w:basedOn w:val="Normal"/>
    <w:uiPriority w:val="99"/>
    <w:rsid w:val="00B57596"/>
    <w:pPr>
      <w:ind w:left="283" w:hanging="283"/>
    </w:pPr>
    <w:rPr>
      <w:sz w:val="24"/>
      <w:szCs w:val="24"/>
      <w:lang w:val="es-CO"/>
    </w:rPr>
  </w:style>
  <w:style w:type="paragraph" w:customStyle="1" w:styleId="toa">
    <w:name w:val="toa"/>
    <w:basedOn w:val="Normal"/>
    <w:rsid w:val="00B57596"/>
    <w:pPr>
      <w:tabs>
        <w:tab w:val="left" w:pos="0"/>
        <w:tab w:val="left" w:pos="9000"/>
        <w:tab w:val="right" w:pos="9360"/>
      </w:tabs>
      <w:suppressAutoHyphens/>
      <w:autoSpaceDE w:val="0"/>
      <w:autoSpaceDN w:val="0"/>
      <w:jc w:val="both"/>
    </w:pPr>
    <w:rPr>
      <w:spacing w:val="-2"/>
      <w:sz w:val="24"/>
      <w:szCs w:val="24"/>
      <w:lang w:val="en-US"/>
    </w:rPr>
  </w:style>
  <w:style w:type="paragraph" w:customStyle="1" w:styleId="MARITZA3">
    <w:name w:val="MARITZA3"/>
    <w:uiPriority w:val="99"/>
    <w:rsid w:val="00B57596"/>
    <w:pPr>
      <w:widowControl w:val="0"/>
      <w:tabs>
        <w:tab w:val="left" w:pos="-720"/>
        <w:tab w:val="left" w:pos="0"/>
      </w:tabs>
      <w:suppressAutoHyphens/>
      <w:jc w:val="both"/>
    </w:pPr>
    <w:rPr>
      <w:rFonts w:ascii="Courier New" w:eastAsia="Times New Roman" w:hAnsi="Courier New"/>
      <w:spacing w:val="-2"/>
      <w:sz w:val="24"/>
      <w:lang w:val="en-US" w:eastAsia="es-ES"/>
    </w:rPr>
  </w:style>
  <w:style w:type="character" w:customStyle="1" w:styleId="FooterChar">
    <w:name w:val="Footer Char"/>
    <w:uiPriority w:val="99"/>
    <w:semiHidden/>
    <w:locked/>
    <w:rsid w:val="00B57596"/>
    <w:rPr>
      <w:rFonts w:cs="Times New Roman"/>
      <w:sz w:val="24"/>
      <w:szCs w:val="24"/>
      <w:lang w:val="es-ES" w:eastAsia="es-ES"/>
    </w:rPr>
  </w:style>
  <w:style w:type="paragraph" w:customStyle="1" w:styleId="1">
    <w:name w:val="1"/>
    <w:basedOn w:val="Normal"/>
    <w:next w:val="Sangradetextonormal"/>
    <w:uiPriority w:val="99"/>
    <w:rsid w:val="00B57596"/>
    <w:pPr>
      <w:ind w:left="708"/>
    </w:pPr>
    <w:rPr>
      <w:lang w:val="es-CO" w:eastAsia="en-US"/>
    </w:rPr>
  </w:style>
  <w:style w:type="paragraph" w:styleId="Sangradetextonormal">
    <w:name w:val="Body Text Indent"/>
    <w:basedOn w:val="Normal"/>
    <w:link w:val="SangradetextonormalCar"/>
    <w:uiPriority w:val="99"/>
    <w:rsid w:val="00B57596"/>
    <w:pPr>
      <w:spacing w:after="120"/>
      <w:ind w:left="283"/>
    </w:pPr>
    <w:rPr>
      <w:lang w:eastAsia="es-MX"/>
    </w:rPr>
  </w:style>
  <w:style w:type="character" w:customStyle="1" w:styleId="SangradetextonormalCar">
    <w:name w:val="Sangría de texto normal Car"/>
    <w:link w:val="Sangradetextonormal"/>
    <w:uiPriority w:val="99"/>
    <w:rsid w:val="00B57596"/>
    <w:rPr>
      <w:rFonts w:ascii="Times New Roman" w:eastAsia="Times New Roman" w:hAnsi="Times New Roman" w:cs="Times New Roman"/>
      <w:kern w:val="0"/>
      <w:sz w:val="20"/>
      <w:szCs w:val="20"/>
      <w:lang w:val="es-ES" w:eastAsia="es-MX"/>
    </w:rPr>
  </w:style>
  <w:style w:type="paragraph" w:customStyle="1" w:styleId="xl38">
    <w:name w:val="xl38"/>
    <w:basedOn w:val="Normal"/>
    <w:uiPriority w:val="99"/>
    <w:rsid w:val="00B57596"/>
    <w:pPr>
      <w:spacing w:before="100" w:after="100"/>
      <w:jc w:val="both"/>
      <w:textAlignment w:val="top"/>
    </w:pPr>
    <w:rPr>
      <w:sz w:val="24"/>
      <w:lang w:eastAsia="es-MX"/>
    </w:rPr>
  </w:style>
  <w:style w:type="paragraph" w:customStyle="1" w:styleId="vieta">
    <w:name w:val="viñeta"/>
    <w:basedOn w:val="Normal"/>
    <w:uiPriority w:val="99"/>
    <w:rsid w:val="00B57596"/>
    <w:pPr>
      <w:tabs>
        <w:tab w:val="num" w:pos="1492"/>
      </w:tabs>
      <w:ind w:left="1492" w:hanging="360"/>
      <w:jc w:val="both"/>
    </w:pPr>
    <w:rPr>
      <w:sz w:val="24"/>
      <w:szCs w:val="24"/>
    </w:rPr>
  </w:style>
  <w:style w:type="paragraph" w:styleId="ndice1">
    <w:name w:val="index 1"/>
    <w:basedOn w:val="Normal"/>
    <w:next w:val="Normal"/>
    <w:autoRedefine/>
    <w:uiPriority w:val="99"/>
    <w:rsid w:val="00B57596"/>
    <w:pPr>
      <w:ind w:left="240" w:hanging="240"/>
    </w:pPr>
    <w:rPr>
      <w:sz w:val="24"/>
      <w:szCs w:val="24"/>
      <w:lang w:val="es-CO"/>
    </w:rPr>
  </w:style>
  <w:style w:type="paragraph" w:styleId="Sangra3detindependiente">
    <w:name w:val="Body Text Indent 3"/>
    <w:basedOn w:val="Normal"/>
    <w:link w:val="Sangra3detindependienteCar"/>
    <w:uiPriority w:val="99"/>
    <w:rsid w:val="00B57596"/>
    <w:pPr>
      <w:numPr>
        <w:numId w:val="8"/>
      </w:numPr>
      <w:tabs>
        <w:tab w:val="clear" w:pos="360"/>
      </w:tabs>
      <w:spacing w:after="120"/>
    </w:pPr>
    <w:rPr>
      <w:rFonts w:ascii="Times New Roman" w:hAnsi="Times New Roman"/>
      <w:sz w:val="16"/>
      <w:szCs w:val="16"/>
      <w:lang w:eastAsia="es-MX"/>
    </w:rPr>
  </w:style>
  <w:style w:type="character" w:customStyle="1" w:styleId="Sangra3detindependienteCar">
    <w:name w:val="Sangría 3 de t. independiente Car"/>
    <w:link w:val="Sangra3detindependiente"/>
    <w:uiPriority w:val="99"/>
    <w:rsid w:val="00B57596"/>
    <w:rPr>
      <w:rFonts w:ascii="Times New Roman" w:eastAsia="Times New Roman" w:hAnsi="Times New Roman"/>
      <w:sz w:val="16"/>
      <w:szCs w:val="16"/>
      <w:lang w:val="es-ES" w:eastAsia="es-MX"/>
    </w:rPr>
  </w:style>
  <w:style w:type="paragraph" w:styleId="Listaconvietas">
    <w:name w:val="List Bullet"/>
    <w:basedOn w:val="Normal"/>
    <w:autoRedefine/>
    <w:uiPriority w:val="99"/>
    <w:rsid w:val="00B57596"/>
    <w:pPr>
      <w:spacing w:before="120" w:after="120"/>
      <w:ind w:left="709" w:hanging="709"/>
      <w:jc w:val="both"/>
    </w:pPr>
    <w:rPr>
      <w:rFonts w:cs="Arial"/>
      <w:i/>
      <w:sz w:val="26"/>
      <w:lang w:val="es-MX" w:eastAsia="es-MX"/>
    </w:rPr>
  </w:style>
  <w:style w:type="paragraph" w:customStyle="1" w:styleId="N1">
    <w:name w:val="N1"/>
    <w:basedOn w:val="Normal"/>
    <w:uiPriority w:val="99"/>
    <w:rsid w:val="00B57596"/>
    <w:pPr>
      <w:spacing w:after="240"/>
      <w:jc w:val="both"/>
    </w:pPr>
    <w:rPr>
      <w:color w:val="000000"/>
      <w:sz w:val="22"/>
      <w:lang w:val="es-ES_tradnl"/>
    </w:rPr>
  </w:style>
  <w:style w:type="character" w:styleId="Hipervnculovisitado">
    <w:name w:val="FollowedHyperlink"/>
    <w:uiPriority w:val="99"/>
    <w:rsid w:val="00B57596"/>
    <w:rPr>
      <w:rFonts w:cs="Times New Roman"/>
      <w:color w:val="800080"/>
      <w:u w:val="single"/>
    </w:rPr>
  </w:style>
  <w:style w:type="paragraph" w:styleId="NormalWeb">
    <w:name w:val="Normal (Web)"/>
    <w:basedOn w:val="Normal"/>
    <w:uiPriority w:val="99"/>
    <w:rsid w:val="00B57596"/>
    <w:pPr>
      <w:jc w:val="both"/>
    </w:pPr>
    <w:rPr>
      <w:rFonts w:cs="Arial"/>
      <w:color w:val="0F479F"/>
      <w:sz w:val="18"/>
      <w:szCs w:val="18"/>
    </w:rPr>
  </w:style>
  <w:style w:type="paragraph" w:customStyle="1" w:styleId="estilo30">
    <w:name w:val="estilo3"/>
    <w:basedOn w:val="Normal"/>
    <w:uiPriority w:val="99"/>
    <w:rsid w:val="00B57596"/>
    <w:pPr>
      <w:spacing w:before="100" w:beforeAutospacing="1" w:after="100" w:afterAutospacing="1"/>
    </w:pPr>
    <w:rPr>
      <w:sz w:val="24"/>
      <w:szCs w:val="24"/>
    </w:rPr>
  </w:style>
  <w:style w:type="character" w:styleId="Textoennegrita">
    <w:name w:val="Strong"/>
    <w:uiPriority w:val="22"/>
    <w:qFormat/>
    <w:rsid w:val="00B57596"/>
    <w:rPr>
      <w:rFonts w:cs="Times New Roman"/>
      <w:b/>
      <w:bCs/>
    </w:rPr>
  </w:style>
  <w:style w:type="paragraph" w:styleId="Asuntodelcomentario">
    <w:name w:val="annotation subject"/>
    <w:basedOn w:val="Textocomentario"/>
    <w:next w:val="Textocomentario"/>
    <w:link w:val="AsuntodelcomentarioCar"/>
    <w:uiPriority w:val="99"/>
    <w:rsid w:val="00B57596"/>
    <w:rPr>
      <w:b/>
      <w:bCs/>
    </w:rPr>
  </w:style>
  <w:style w:type="character" w:customStyle="1" w:styleId="AsuntodelcomentarioCar">
    <w:name w:val="Asunto del comentario Car"/>
    <w:link w:val="Asuntodelcomentario"/>
    <w:uiPriority w:val="99"/>
    <w:rsid w:val="00B57596"/>
    <w:rPr>
      <w:rFonts w:ascii="Times New Roman" w:eastAsia="Times New Roman" w:hAnsi="Times New Roman" w:cs="Times New Roman"/>
      <w:b/>
      <w:bCs/>
      <w:kern w:val="0"/>
      <w:sz w:val="20"/>
      <w:szCs w:val="20"/>
      <w:lang w:val="es-ES" w:eastAsia="es-ES"/>
    </w:rPr>
  </w:style>
  <w:style w:type="paragraph" w:customStyle="1" w:styleId="Prrafodelista1">
    <w:name w:val="Párrafo de lista1"/>
    <w:basedOn w:val="Normal"/>
    <w:uiPriority w:val="99"/>
    <w:rsid w:val="00B57596"/>
    <w:pPr>
      <w:spacing w:after="200" w:line="276" w:lineRule="auto"/>
      <w:ind w:left="720"/>
      <w:contextualSpacing/>
    </w:pPr>
    <w:rPr>
      <w:rFonts w:ascii="Calibri" w:hAnsi="Calibri"/>
      <w:sz w:val="22"/>
      <w:szCs w:val="22"/>
      <w:lang w:val="es-CO" w:eastAsia="en-US"/>
    </w:rPr>
  </w:style>
  <w:style w:type="character" w:customStyle="1" w:styleId="CarCar">
    <w:name w:val="Car Car"/>
    <w:uiPriority w:val="99"/>
    <w:semiHidden/>
    <w:locked/>
    <w:rsid w:val="00B57596"/>
    <w:rPr>
      <w:rFonts w:ascii="Arial" w:hAnsi="Arial" w:cs="Times New Roman"/>
      <w:sz w:val="24"/>
      <w:lang w:val="es-MX" w:eastAsia="es-ES" w:bidi="ar-SA"/>
    </w:rPr>
  </w:style>
  <w:style w:type="paragraph" w:customStyle="1" w:styleId="Default">
    <w:name w:val="Default"/>
    <w:link w:val="DefaultCar"/>
    <w:qFormat/>
    <w:rsid w:val="00B57596"/>
    <w:pPr>
      <w:autoSpaceDE w:val="0"/>
      <w:autoSpaceDN w:val="0"/>
      <w:adjustRightInd w:val="0"/>
    </w:pPr>
    <w:rPr>
      <w:rFonts w:ascii="Bookman Old Style" w:eastAsia="Times New Roman" w:hAnsi="Bookman Old Style"/>
      <w:color w:val="000000"/>
      <w:sz w:val="24"/>
      <w:szCs w:val="24"/>
      <w:lang w:val="es-ES" w:eastAsia="es-ES"/>
    </w:rPr>
  </w:style>
  <w:style w:type="paragraph" w:customStyle="1" w:styleId="c1">
    <w:name w:val="c1"/>
    <w:basedOn w:val="Normal"/>
    <w:rsid w:val="00B57596"/>
    <w:pPr>
      <w:spacing w:before="100" w:beforeAutospacing="1" w:after="100" w:afterAutospacing="1"/>
    </w:pPr>
    <w:rPr>
      <w:sz w:val="24"/>
      <w:szCs w:val="24"/>
    </w:rPr>
  </w:style>
  <w:style w:type="character" w:customStyle="1" w:styleId="A9">
    <w:name w:val="A9"/>
    <w:rsid w:val="00B57596"/>
    <w:rPr>
      <w:color w:val="211D1E"/>
      <w:sz w:val="19"/>
    </w:rPr>
  </w:style>
  <w:style w:type="paragraph" w:customStyle="1" w:styleId="p17">
    <w:name w:val="p17"/>
    <w:basedOn w:val="Normal"/>
    <w:rsid w:val="00B57596"/>
    <w:pPr>
      <w:widowControl w:val="0"/>
      <w:tabs>
        <w:tab w:val="left" w:pos="192"/>
        <w:tab w:val="left" w:pos="549"/>
      </w:tabs>
      <w:autoSpaceDE w:val="0"/>
      <w:autoSpaceDN w:val="0"/>
      <w:adjustRightInd w:val="0"/>
      <w:spacing w:line="447" w:lineRule="atLeast"/>
      <w:ind w:left="550" w:hanging="357"/>
      <w:jc w:val="both"/>
    </w:pPr>
    <w:rPr>
      <w:sz w:val="24"/>
      <w:szCs w:val="24"/>
      <w:lang w:val="en-US"/>
    </w:rPr>
  </w:style>
  <w:style w:type="paragraph" w:customStyle="1" w:styleId="C10">
    <w:name w:val="C1"/>
    <w:basedOn w:val="Normal"/>
    <w:rsid w:val="00B57596"/>
    <w:pPr>
      <w:tabs>
        <w:tab w:val="left" w:pos="0"/>
      </w:tabs>
      <w:overflowPunct w:val="0"/>
      <w:autoSpaceDE w:val="0"/>
      <w:autoSpaceDN w:val="0"/>
      <w:adjustRightInd w:val="0"/>
      <w:spacing w:before="120" w:after="120"/>
      <w:jc w:val="both"/>
      <w:textAlignment w:val="baseline"/>
    </w:pPr>
    <w:rPr>
      <w:sz w:val="22"/>
      <w:szCs w:val="24"/>
      <w:lang w:eastAsia="es-MX"/>
    </w:rPr>
  </w:style>
  <w:style w:type="paragraph" w:customStyle="1" w:styleId="Texto">
    <w:name w:val="Texto"/>
    <w:basedOn w:val="Normal"/>
    <w:rsid w:val="00B57596"/>
    <w:pPr>
      <w:spacing w:after="240"/>
      <w:jc w:val="both"/>
    </w:pPr>
    <w:rPr>
      <w:sz w:val="22"/>
      <w:lang w:val="es-CO"/>
    </w:rPr>
  </w:style>
  <w:style w:type="paragraph" w:customStyle="1" w:styleId="TITULOUNO">
    <w:name w:val="TITULO UNO"/>
    <w:basedOn w:val="Ttulo1"/>
    <w:rsid w:val="00B57596"/>
    <w:pPr>
      <w:numPr>
        <w:numId w:val="3"/>
      </w:numPr>
      <w:spacing w:before="0" w:after="0"/>
      <w:jc w:val="both"/>
    </w:pPr>
    <w:rPr>
      <w:rFonts w:ascii="Arial" w:hAnsi="Arial" w:cs="Arial"/>
      <w:kern w:val="0"/>
      <w:sz w:val="24"/>
      <w:szCs w:val="24"/>
    </w:rPr>
  </w:style>
  <w:style w:type="paragraph" w:customStyle="1" w:styleId="TITULODOS">
    <w:name w:val="TITULO DOS"/>
    <w:basedOn w:val="Ttulo1"/>
    <w:uiPriority w:val="99"/>
    <w:rsid w:val="00B57596"/>
    <w:pPr>
      <w:numPr>
        <w:ilvl w:val="1"/>
        <w:numId w:val="3"/>
      </w:numPr>
      <w:tabs>
        <w:tab w:val="left" w:pos="567"/>
      </w:tabs>
      <w:spacing w:before="0" w:after="0"/>
      <w:jc w:val="both"/>
    </w:pPr>
    <w:rPr>
      <w:rFonts w:ascii="Arial" w:hAnsi="Arial" w:cs="Arial"/>
      <w:kern w:val="0"/>
      <w:sz w:val="24"/>
      <w:szCs w:val="24"/>
    </w:rPr>
  </w:style>
  <w:style w:type="paragraph" w:customStyle="1" w:styleId="titulotres">
    <w:name w:val="titulo tres"/>
    <w:basedOn w:val="Ttulo1"/>
    <w:uiPriority w:val="99"/>
    <w:rsid w:val="00B57596"/>
    <w:pPr>
      <w:numPr>
        <w:ilvl w:val="2"/>
        <w:numId w:val="3"/>
      </w:numPr>
      <w:spacing w:before="0" w:after="0"/>
      <w:jc w:val="both"/>
    </w:pPr>
    <w:rPr>
      <w:rFonts w:ascii="Arial" w:hAnsi="Arial" w:cs="Arial"/>
      <w:kern w:val="0"/>
      <w:sz w:val="24"/>
      <w:szCs w:val="22"/>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symbol,Footnote,Ref. de nota al pie2,F"/>
    <w:link w:val="Appelnotedebasde"/>
    <w:uiPriority w:val="99"/>
    <w:qFormat/>
    <w:rsid w:val="00B57596"/>
    <w:rPr>
      <w:rFonts w:cs="Times New Roman"/>
      <w:vertAlign w:val="superscript"/>
    </w:rPr>
  </w:style>
  <w:style w:type="paragraph" w:customStyle="1" w:styleId="MARITZA6">
    <w:name w:val="MARITZA6"/>
    <w:basedOn w:val="Normal"/>
    <w:rsid w:val="00B57596"/>
    <w:pPr>
      <w:widowControl w:val="0"/>
      <w:tabs>
        <w:tab w:val="left" w:pos="-720"/>
        <w:tab w:val="left" w:pos="0"/>
      </w:tabs>
      <w:suppressAutoHyphens/>
      <w:snapToGrid w:val="0"/>
      <w:jc w:val="center"/>
    </w:pPr>
    <w:rPr>
      <w:rFonts w:ascii="Sans Serif 12cpi" w:hAnsi="Sans Serif 12cpi"/>
      <w:b/>
      <w:spacing w:val="-2"/>
      <w:sz w:val="24"/>
      <w:lang w:val="es-ES_tradnl"/>
    </w:rPr>
  </w:style>
  <w:style w:type="paragraph" w:customStyle="1" w:styleId="TextopredeterminadoCar">
    <w:name w:val="Texto predeterminado Car"/>
    <w:basedOn w:val="Normal"/>
    <w:link w:val="TextopredeterminadoCarCar"/>
    <w:uiPriority w:val="99"/>
    <w:rsid w:val="00B57596"/>
    <w:pPr>
      <w:widowControl w:val="0"/>
      <w:autoSpaceDE w:val="0"/>
      <w:autoSpaceDN w:val="0"/>
    </w:pPr>
    <w:rPr>
      <w:sz w:val="24"/>
      <w:szCs w:val="24"/>
      <w:lang w:val="en-US" w:eastAsia="es-MX"/>
    </w:rPr>
  </w:style>
  <w:style w:type="character" w:customStyle="1" w:styleId="TextopredeterminadoCarCar">
    <w:name w:val="Texto predeterminado Car Car"/>
    <w:link w:val="TextopredeterminadoCar"/>
    <w:uiPriority w:val="99"/>
    <w:locked/>
    <w:rsid w:val="00B57596"/>
    <w:rPr>
      <w:rFonts w:ascii="Times New Roman" w:eastAsia="Times New Roman" w:hAnsi="Times New Roman" w:cs="Times New Roman"/>
      <w:kern w:val="0"/>
      <w:sz w:val="24"/>
      <w:szCs w:val="24"/>
      <w:lang w:val="en-US" w:eastAsia="es-MX"/>
    </w:rPr>
  </w:style>
  <w:style w:type="paragraph" w:customStyle="1" w:styleId="aparagraphs">
    <w:name w:val="(a) paragraphs"/>
    <w:next w:val="Normal"/>
    <w:uiPriority w:val="99"/>
    <w:rsid w:val="00B57596"/>
    <w:pPr>
      <w:spacing w:before="120" w:after="120"/>
      <w:jc w:val="both"/>
    </w:pPr>
    <w:rPr>
      <w:rFonts w:ascii="Times New Roman" w:eastAsia="Times New Roman" w:hAnsi="Times New Roman"/>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Ref. de nota al pi"/>
    <w:basedOn w:val="Normal"/>
    <w:link w:val="TextonotapieCar"/>
    <w:uiPriority w:val="99"/>
    <w:qFormat/>
    <w:rsid w:val="00B57596"/>
    <w:pPr>
      <w:overflowPunct w:val="0"/>
      <w:autoSpaceDE w:val="0"/>
      <w:autoSpaceDN w:val="0"/>
      <w:adjustRightInd w:val="0"/>
      <w:textAlignment w:val="baseline"/>
    </w:pPr>
    <w:rPr>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qFormat/>
    <w:rsid w:val="00B57596"/>
    <w:rPr>
      <w:rFonts w:ascii="Times New Roman" w:eastAsia="Times New Roman" w:hAnsi="Times New Roman" w:cs="Times New Roman"/>
      <w:kern w:val="0"/>
      <w:sz w:val="20"/>
      <w:szCs w:val="20"/>
      <w:lang w:val="es-ES_tradnl" w:eastAsia="es-ES"/>
    </w:rPr>
  </w:style>
  <w:style w:type="paragraph" w:styleId="TDC3">
    <w:name w:val="toc 3"/>
    <w:basedOn w:val="Normal"/>
    <w:next w:val="Normal"/>
    <w:autoRedefine/>
    <w:uiPriority w:val="39"/>
    <w:rsid w:val="00B57596"/>
    <w:pPr>
      <w:tabs>
        <w:tab w:val="left" w:pos="0"/>
        <w:tab w:val="right" w:leader="dot" w:pos="9000"/>
      </w:tabs>
      <w:ind w:left="480" w:hanging="480"/>
      <w:jc w:val="both"/>
    </w:pPr>
    <w:rPr>
      <w:noProof/>
      <w:sz w:val="24"/>
      <w:szCs w:val="24"/>
      <w:lang w:val="es-ES_tradnl" w:eastAsia="en-US"/>
    </w:rPr>
  </w:style>
  <w:style w:type="paragraph" w:customStyle="1" w:styleId="wfxRecipient">
    <w:name w:val="wfxRecipient"/>
    <w:basedOn w:val="Normal"/>
    <w:uiPriority w:val="99"/>
    <w:rsid w:val="00B57596"/>
    <w:pPr>
      <w:overflowPunct w:val="0"/>
      <w:autoSpaceDE w:val="0"/>
      <w:autoSpaceDN w:val="0"/>
      <w:adjustRightInd w:val="0"/>
      <w:textAlignment w:val="baseline"/>
    </w:pPr>
    <w:rPr>
      <w:sz w:val="24"/>
      <w:lang w:val="es-ES_tradnl" w:eastAsia="en-US"/>
    </w:rPr>
  </w:style>
  <w:style w:type="paragraph" w:customStyle="1" w:styleId="Head21">
    <w:name w:val="Head 2.1"/>
    <w:basedOn w:val="Normal"/>
    <w:uiPriority w:val="99"/>
    <w:rsid w:val="00B57596"/>
    <w:pPr>
      <w:widowControl w:val="0"/>
      <w:suppressAutoHyphens/>
      <w:jc w:val="center"/>
    </w:pPr>
    <w:rPr>
      <w:rFonts w:ascii="Times New Roman Bold" w:hAnsi="Times New Roman Bold"/>
      <w:b/>
      <w:bCs/>
      <w:sz w:val="24"/>
      <w:szCs w:val="24"/>
      <w:lang w:val="es-ES_tradnl"/>
    </w:rPr>
  </w:style>
  <w:style w:type="paragraph" w:customStyle="1" w:styleId="xl41">
    <w:name w:val="xl41"/>
    <w:basedOn w:val="Normal"/>
    <w:uiPriority w:val="99"/>
    <w:rsid w:val="00B57596"/>
    <w:pPr>
      <w:spacing w:before="100" w:beforeAutospacing="1" w:after="100" w:afterAutospacing="1"/>
      <w:jc w:val="both"/>
      <w:textAlignment w:val="top"/>
    </w:pPr>
    <w:rPr>
      <w:rFonts w:eastAsia="Arial Unicode MS"/>
      <w:b/>
      <w:bCs/>
      <w:sz w:val="22"/>
      <w:szCs w:val="22"/>
    </w:rPr>
  </w:style>
  <w:style w:type="paragraph" w:customStyle="1" w:styleId="EstiloTextoindependienteArial12ptSinNegrita">
    <w:name w:val="Estilo Texto independiente + Arial 12 pt Sin Negrita"/>
    <w:basedOn w:val="Normal"/>
    <w:uiPriority w:val="99"/>
    <w:rsid w:val="00B57596"/>
    <w:pPr>
      <w:tabs>
        <w:tab w:val="num" w:pos="720"/>
      </w:tabs>
      <w:ind w:left="720" w:hanging="360"/>
      <w:jc w:val="both"/>
    </w:pPr>
    <w:rPr>
      <w:sz w:val="22"/>
      <w:lang w:val="es-ES_tradnl"/>
    </w:rPr>
  </w:style>
  <w:style w:type="paragraph" w:customStyle="1" w:styleId="maritza30">
    <w:name w:val="maritza3"/>
    <w:basedOn w:val="Normal"/>
    <w:uiPriority w:val="99"/>
    <w:rsid w:val="00B57596"/>
    <w:pPr>
      <w:jc w:val="both"/>
    </w:pPr>
    <w:rPr>
      <w:rFonts w:ascii="Courier New" w:eastAsia="Arial Unicode MS" w:hAnsi="Courier New" w:cs="Courier New"/>
      <w:spacing w:val="-2"/>
      <w:sz w:val="24"/>
      <w:szCs w:val="24"/>
    </w:rPr>
  </w:style>
  <w:style w:type="paragraph" w:customStyle="1" w:styleId="TITULO">
    <w:name w:val="TITULO"/>
    <w:basedOn w:val="Lista2"/>
    <w:uiPriority w:val="99"/>
    <w:rsid w:val="00B57596"/>
    <w:pPr>
      <w:numPr>
        <w:numId w:val="5"/>
      </w:numPr>
      <w:spacing w:after="0"/>
    </w:pPr>
    <w:rPr>
      <w:b/>
      <w:sz w:val="20"/>
      <w:szCs w:val="20"/>
    </w:rPr>
  </w:style>
  <w:style w:type="paragraph" w:styleId="TDC1">
    <w:name w:val="toc 1"/>
    <w:basedOn w:val="Normal"/>
    <w:next w:val="Normal"/>
    <w:autoRedefine/>
    <w:uiPriority w:val="39"/>
    <w:rsid w:val="00B57596"/>
    <w:rPr>
      <w:rFonts w:cs="Arial"/>
    </w:rPr>
  </w:style>
  <w:style w:type="paragraph" w:styleId="TDC2">
    <w:name w:val="toc 2"/>
    <w:basedOn w:val="Normal"/>
    <w:next w:val="Normal"/>
    <w:autoRedefine/>
    <w:uiPriority w:val="39"/>
    <w:rsid w:val="00B57596"/>
    <w:rPr>
      <w:rFonts w:cs="Arial"/>
    </w:rPr>
  </w:style>
  <w:style w:type="paragraph" w:styleId="TDC4">
    <w:name w:val="toc 4"/>
    <w:basedOn w:val="Normal"/>
    <w:next w:val="Normal"/>
    <w:autoRedefine/>
    <w:uiPriority w:val="39"/>
    <w:rsid w:val="00B57596"/>
    <w:pPr>
      <w:ind w:left="720"/>
    </w:pPr>
    <w:rPr>
      <w:sz w:val="24"/>
      <w:szCs w:val="24"/>
    </w:rPr>
  </w:style>
  <w:style w:type="paragraph" w:customStyle="1" w:styleId="Tabla">
    <w:name w:val="Tabla"/>
    <w:basedOn w:val="TDC1"/>
    <w:link w:val="TablaCar"/>
    <w:autoRedefine/>
    <w:rsid w:val="00B57596"/>
    <w:pPr>
      <w:tabs>
        <w:tab w:val="left" w:pos="720"/>
        <w:tab w:val="left" w:pos="6663"/>
        <w:tab w:val="left" w:pos="8789"/>
        <w:tab w:val="right" w:leader="dot" w:pos="8830"/>
      </w:tabs>
      <w:jc w:val="center"/>
    </w:pPr>
    <w:rPr>
      <w:rFonts w:cs="Times New Roman"/>
      <w:noProof/>
      <w:sz w:val="14"/>
      <w:szCs w:val="14"/>
      <w:lang w:val="es-VE"/>
    </w:rPr>
  </w:style>
  <w:style w:type="character" w:customStyle="1" w:styleId="TablaCar">
    <w:name w:val="Tabla Car"/>
    <w:link w:val="Tabla"/>
    <w:locked/>
    <w:rsid w:val="00B57596"/>
    <w:rPr>
      <w:rFonts w:ascii="Arial" w:eastAsia="Times New Roman" w:hAnsi="Arial" w:cs="Times New Roman"/>
      <w:noProof/>
      <w:kern w:val="0"/>
      <w:sz w:val="14"/>
      <w:szCs w:val="14"/>
      <w:lang w:val="es-VE" w:eastAsia="es-ES"/>
    </w:rPr>
  </w:style>
  <w:style w:type="paragraph" w:customStyle="1" w:styleId="n10">
    <w:name w:val="n1"/>
    <w:basedOn w:val="Normal"/>
    <w:uiPriority w:val="99"/>
    <w:rsid w:val="00B57596"/>
    <w:pPr>
      <w:spacing w:after="240"/>
      <w:jc w:val="both"/>
    </w:pPr>
    <w:rPr>
      <w:rFonts w:cs="Arial"/>
      <w:color w:val="000000"/>
      <w:sz w:val="22"/>
      <w:szCs w:val="22"/>
      <w:lang w:val="es-CO" w:eastAsia="es-CO"/>
    </w:rPr>
  </w:style>
  <w:style w:type="paragraph" w:customStyle="1" w:styleId="Listaconguion">
    <w:name w:val="Lista con guion"/>
    <w:basedOn w:val="Normal"/>
    <w:uiPriority w:val="99"/>
    <w:rsid w:val="00B57596"/>
    <w:pPr>
      <w:tabs>
        <w:tab w:val="num" w:pos="720"/>
      </w:tabs>
      <w:spacing w:after="120"/>
      <w:ind w:left="720" w:hanging="360"/>
      <w:jc w:val="both"/>
    </w:pPr>
    <w:rPr>
      <w:sz w:val="22"/>
      <w:lang w:val="es-CO"/>
    </w:rPr>
  </w:style>
  <w:style w:type="paragraph" w:customStyle="1" w:styleId="xl35">
    <w:name w:val="xl35"/>
    <w:basedOn w:val="Normal"/>
    <w:uiPriority w:val="99"/>
    <w:rsid w:val="00B57596"/>
    <w:pPr>
      <w:numPr>
        <w:numId w:val="6"/>
      </w:numPr>
      <w:tabs>
        <w:tab w:val="clear" w:pos="360"/>
      </w:tabs>
      <w:spacing w:before="100" w:beforeAutospacing="1" w:after="100" w:afterAutospacing="1"/>
      <w:jc w:val="center"/>
      <w:textAlignment w:val="top"/>
    </w:pPr>
    <w:rPr>
      <w:rFonts w:ascii="Times New Roman" w:eastAsia="Arial Unicode MS" w:hAnsi="Times New Roman"/>
      <w:sz w:val="24"/>
      <w:szCs w:val="24"/>
    </w:rPr>
  </w:style>
  <w:style w:type="paragraph" w:customStyle="1" w:styleId="Captulo">
    <w:name w:val="Capítulo"/>
    <w:basedOn w:val="Ttulo1"/>
    <w:uiPriority w:val="99"/>
    <w:rsid w:val="00B57596"/>
    <w:pPr>
      <w:spacing w:before="0" w:after="0"/>
      <w:jc w:val="center"/>
    </w:pPr>
    <w:rPr>
      <w:rFonts w:ascii="Arial" w:hAnsi="Arial"/>
      <w:kern w:val="0"/>
      <w:sz w:val="24"/>
      <w:szCs w:val="20"/>
    </w:rPr>
  </w:style>
  <w:style w:type="paragraph" w:styleId="Descripcin">
    <w:name w:val="caption"/>
    <w:basedOn w:val="Normal"/>
    <w:next w:val="Normal"/>
    <w:autoRedefine/>
    <w:uiPriority w:val="35"/>
    <w:qFormat/>
    <w:rsid w:val="00B57596"/>
    <w:pPr>
      <w:pBdr>
        <w:top w:val="single" w:sz="4" w:space="1" w:color="993300"/>
        <w:bottom w:val="single" w:sz="4" w:space="1" w:color="993300"/>
      </w:pBdr>
      <w:spacing w:after="120"/>
      <w:jc w:val="center"/>
    </w:pPr>
    <w:rPr>
      <w:rFonts w:ascii="Tahoma" w:hAnsi="Tahoma"/>
      <w:bCs/>
      <w:szCs w:val="24"/>
    </w:rPr>
  </w:style>
  <w:style w:type="paragraph" w:customStyle="1" w:styleId="Tablas">
    <w:name w:val="Tablas"/>
    <w:basedOn w:val="Normal"/>
    <w:uiPriority w:val="99"/>
    <w:rsid w:val="00B57596"/>
    <w:pPr>
      <w:pBdr>
        <w:top w:val="single" w:sz="4" w:space="1" w:color="000000"/>
        <w:bottom w:val="single" w:sz="4" w:space="1" w:color="000000"/>
      </w:pBdr>
      <w:spacing w:after="240"/>
      <w:jc w:val="center"/>
    </w:pPr>
    <w:rPr>
      <w:rFonts w:ascii="Tahoma" w:hAnsi="Tahoma" w:cs="Tahoma"/>
      <w:lang w:val="es-CO"/>
    </w:rPr>
  </w:style>
  <w:style w:type="paragraph" w:customStyle="1" w:styleId="lista20">
    <w:name w:val="lista2"/>
    <w:basedOn w:val="Normal"/>
    <w:uiPriority w:val="99"/>
    <w:rsid w:val="00B57596"/>
    <w:pPr>
      <w:spacing w:before="100" w:beforeAutospacing="1" w:after="100" w:afterAutospacing="1"/>
    </w:pPr>
    <w:rPr>
      <w:sz w:val="24"/>
      <w:szCs w:val="24"/>
    </w:rPr>
  </w:style>
  <w:style w:type="paragraph" w:customStyle="1" w:styleId="titulo0">
    <w:name w:val="titulo"/>
    <w:basedOn w:val="Normal"/>
    <w:uiPriority w:val="99"/>
    <w:rsid w:val="00B57596"/>
    <w:pPr>
      <w:jc w:val="both"/>
    </w:pPr>
    <w:rPr>
      <w:rFonts w:cs="Arial"/>
      <w:b/>
      <w:bCs/>
    </w:rPr>
  </w:style>
  <w:style w:type="paragraph" w:customStyle="1" w:styleId="Listamedia2-nfasis21">
    <w:name w:val="Lista media 2 - Énfasis 21"/>
    <w:hidden/>
    <w:uiPriority w:val="99"/>
    <w:semiHidden/>
    <w:rsid w:val="00B57596"/>
    <w:rPr>
      <w:rFonts w:ascii="Times New Roman" w:eastAsia="Times New Roman" w:hAnsi="Times New Roman"/>
      <w:sz w:val="24"/>
      <w:szCs w:val="24"/>
      <w:lang w:val="es-ES" w:eastAsia="es-ES"/>
    </w:rPr>
  </w:style>
  <w:style w:type="character" w:customStyle="1" w:styleId="CarCar3">
    <w:name w:val="Car Car3"/>
    <w:uiPriority w:val="99"/>
    <w:rsid w:val="00B57596"/>
    <w:rPr>
      <w:rFonts w:ascii="Arial" w:hAnsi="Arial" w:cs="Times New Roman"/>
      <w:sz w:val="24"/>
      <w:lang w:val="es-MX" w:eastAsia="es-ES"/>
    </w:rPr>
  </w:style>
  <w:style w:type="numbering" w:customStyle="1" w:styleId="Estilo2">
    <w:name w:val="Estilo2"/>
    <w:rsid w:val="00B57596"/>
    <w:pPr>
      <w:numPr>
        <w:numId w:val="4"/>
      </w:numPr>
    </w:pPr>
  </w:style>
  <w:style w:type="paragraph" w:customStyle="1" w:styleId="Prrafodelista2">
    <w:name w:val="Párrafo de lista2"/>
    <w:basedOn w:val="Normal"/>
    <w:qFormat/>
    <w:rsid w:val="00B57596"/>
    <w:pPr>
      <w:ind w:left="720"/>
    </w:pPr>
    <w:rPr>
      <w:sz w:val="18"/>
      <w:lang w:val="es-ES_tradnl" w:eastAsia="es-MX"/>
    </w:rPr>
  </w:style>
  <w:style w:type="paragraph" w:customStyle="1" w:styleId="estilo300">
    <w:name w:val="estilo30"/>
    <w:basedOn w:val="Normal"/>
    <w:rsid w:val="00B57596"/>
    <w:pPr>
      <w:spacing w:before="100" w:beforeAutospacing="1" w:after="100" w:afterAutospacing="1"/>
    </w:pPr>
    <w:rPr>
      <w:sz w:val="24"/>
      <w:szCs w:val="24"/>
    </w:rPr>
  </w:style>
  <w:style w:type="paragraph" w:customStyle="1" w:styleId="estilo3000">
    <w:name w:val="estilo300"/>
    <w:basedOn w:val="Normal"/>
    <w:rsid w:val="00B57596"/>
    <w:pPr>
      <w:spacing w:before="100" w:beforeAutospacing="1" w:after="100" w:afterAutospacing="1"/>
    </w:pPr>
    <w:rPr>
      <w:sz w:val="24"/>
      <w:szCs w:val="24"/>
    </w:rPr>
  </w:style>
  <w:style w:type="paragraph" w:customStyle="1" w:styleId="Sombreadomedio1-nfasis11">
    <w:name w:val="Sombreado medio 1 - Énfasis 11"/>
    <w:link w:val="Sombreadomedio1-nfasis1Car"/>
    <w:uiPriority w:val="1"/>
    <w:qFormat/>
    <w:rsid w:val="00B57596"/>
  </w:style>
  <w:style w:type="paragraph" w:customStyle="1" w:styleId="p36">
    <w:name w:val="p36"/>
    <w:basedOn w:val="Normal"/>
    <w:rsid w:val="00B57596"/>
    <w:pPr>
      <w:widowControl w:val="0"/>
      <w:tabs>
        <w:tab w:val="left" w:pos="204"/>
      </w:tabs>
      <w:autoSpaceDE w:val="0"/>
      <w:autoSpaceDN w:val="0"/>
      <w:adjustRightInd w:val="0"/>
      <w:spacing w:line="277" w:lineRule="atLeast"/>
    </w:pPr>
    <w:rPr>
      <w:sz w:val="24"/>
      <w:szCs w:val="24"/>
      <w:lang w:val="en-US"/>
    </w:rPr>
  </w:style>
  <w:style w:type="paragraph" w:customStyle="1" w:styleId="c5">
    <w:name w:val="c5"/>
    <w:basedOn w:val="Normal"/>
    <w:rsid w:val="00B57596"/>
    <w:pPr>
      <w:widowControl w:val="0"/>
      <w:autoSpaceDE w:val="0"/>
      <w:autoSpaceDN w:val="0"/>
      <w:adjustRightInd w:val="0"/>
      <w:spacing w:line="240" w:lineRule="atLeast"/>
      <w:jc w:val="center"/>
    </w:pPr>
    <w:rPr>
      <w:szCs w:val="24"/>
      <w:lang w:val="en-US"/>
    </w:rPr>
  </w:style>
  <w:style w:type="paragraph" w:customStyle="1" w:styleId="p29">
    <w:name w:val="p29"/>
    <w:basedOn w:val="Normal"/>
    <w:rsid w:val="00B57596"/>
    <w:pPr>
      <w:widowControl w:val="0"/>
      <w:tabs>
        <w:tab w:val="left" w:pos="204"/>
      </w:tabs>
      <w:autoSpaceDE w:val="0"/>
      <w:autoSpaceDN w:val="0"/>
      <w:adjustRightInd w:val="0"/>
      <w:spacing w:line="204" w:lineRule="atLeast"/>
      <w:jc w:val="both"/>
    </w:pPr>
    <w:rPr>
      <w:szCs w:val="24"/>
      <w:lang w:val="en-US"/>
    </w:rPr>
  </w:style>
  <w:style w:type="paragraph" w:customStyle="1" w:styleId="p22">
    <w:name w:val="p22"/>
    <w:basedOn w:val="Normal"/>
    <w:rsid w:val="00B57596"/>
    <w:pPr>
      <w:widowControl w:val="0"/>
      <w:tabs>
        <w:tab w:val="left" w:pos="192"/>
        <w:tab w:val="left" w:pos="544"/>
      </w:tabs>
      <w:autoSpaceDE w:val="0"/>
      <w:autoSpaceDN w:val="0"/>
      <w:adjustRightInd w:val="0"/>
      <w:spacing w:line="240" w:lineRule="atLeast"/>
      <w:ind w:left="544" w:hanging="351"/>
      <w:jc w:val="both"/>
    </w:pPr>
    <w:rPr>
      <w:sz w:val="24"/>
      <w:szCs w:val="24"/>
      <w:lang w:val="en-US"/>
    </w:rPr>
  </w:style>
  <w:style w:type="paragraph" w:customStyle="1" w:styleId="p14">
    <w:name w:val="p14"/>
    <w:basedOn w:val="Normal"/>
    <w:uiPriority w:val="99"/>
    <w:rsid w:val="00B57596"/>
    <w:pPr>
      <w:widowControl w:val="0"/>
      <w:tabs>
        <w:tab w:val="left" w:pos="198"/>
        <w:tab w:val="left" w:pos="555"/>
      </w:tabs>
      <w:autoSpaceDE w:val="0"/>
      <w:autoSpaceDN w:val="0"/>
      <w:adjustRightInd w:val="0"/>
      <w:spacing w:line="277" w:lineRule="atLeast"/>
      <w:ind w:left="556" w:hanging="357"/>
      <w:jc w:val="both"/>
    </w:pPr>
    <w:rPr>
      <w:sz w:val="24"/>
      <w:szCs w:val="24"/>
      <w:lang w:val="en-US"/>
    </w:rPr>
  </w:style>
  <w:style w:type="paragraph" w:customStyle="1" w:styleId="p18">
    <w:name w:val="p18"/>
    <w:basedOn w:val="Normal"/>
    <w:rsid w:val="00B57596"/>
    <w:pPr>
      <w:widowControl w:val="0"/>
      <w:tabs>
        <w:tab w:val="left" w:pos="192"/>
        <w:tab w:val="left" w:pos="561"/>
      </w:tabs>
      <w:autoSpaceDE w:val="0"/>
      <w:autoSpaceDN w:val="0"/>
      <w:adjustRightInd w:val="0"/>
      <w:spacing w:line="240" w:lineRule="atLeast"/>
      <w:ind w:left="561" w:hanging="368"/>
      <w:jc w:val="both"/>
    </w:pPr>
    <w:rPr>
      <w:sz w:val="24"/>
      <w:szCs w:val="24"/>
      <w:lang w:val="en-US"/>
    </w:rPr>
  </w:style>
  <w:style w:type="paragraph" w:customStyle="1" w:styleId="p19">
    <w:name w:val="p19"/>
    <w:basedOn w:val="Normal"/>
    <w:rsid w:val="00B57596"/>
    <w:pPr>
      <w:widowControl w:val="0"/>
      <w:tabs>
        <w:tab w:val="left" w:pos="192"/>
        <w:tab w:val="left" w:pos="549"/>
      </w:tabs>
      <w:autoSpaceDE w:val="0"/>
      <w:autoSpaceDN w:val="0"/>
      <w:adjustRightInd w:val="0"/>
      <w:spacing w:line="277" w:lineRule="atLeast"/>
      <w:ind w:left="550" w:hanging="357"/>
      <w:jc w:val="both"/>
    </w:pPr>
    <w:rPr>
      <w:sz w:val="24"/>
      <w:szCs w:val="24"/>
      <w:lang w:val="en-US"/>
    </w:rPr>
  </w:style>
  <w:style w:type="paragraph" w:customStyle="1" w:styleId="p23">
    <w:name w:val="p23"/>
    <w:basedOn w:val="Normal"/>
    <w:rsid w:val="00B57596"/>
    <w:pPr>
      <w:widowControl w:val="0"/>
      <w:tabs>
        <w:tab w:val="left" w:pos="204"/>
      </w:tabs>
      <w:autoSpaceDE w:val="0"/>
      <w:autoSpaceDN w:val="0"/>
      <w:adjustRightInd w:val="0"/>
      <w:spacing w:line="187" w:lineRule="atLeast"/>
      <w:jc w:val="both"/>
    </w:pPr>
    <w:rPr>
      <w:sz w:val="24"/>
      <w:szCs w:val="24"/>
      <w:lang w:val="en-US"/>
    </w:rPr>
  </w:style>
  <w:style w:type="paragraph" w:customStyle="1" w:styleId="p20">
    <w:name w:val="p20"/>
    <w:basedOn w:val="Normal"/>
    <w:uiPriority w:val="99"/>
    <w:rsid w:val="00B57596"/>
    <w:pPr>
      <w:widowControl w:val="0"/>
      <w:tabs>
        <w:tab w:val="left" w:pos="192"/>
      </w:tabs>
      <w:autoSpaceDE w:val="0"/>
      <w:autoSpaceDN w:val="0"/>
      <w:adjustRightInd w:val="0"/>
      <w:spacing w:line="447" w:lineRule="atLeast"/>
      <w:ind w:left="634"/>
      <w:jc w:val="both"/>
    </w:pPr>
    <w:rPr>
      <w:sz w:val="24"/>
      <w:szCs w:val="24"/>
      <w:lang w:val="en-US"/>
    </w:rPr>
  </w:style>
  <w:style w:type="paragraph" w:customStyle="1" w:styleId="p26">
    <w:name w:val="p26"/>
    <w:basedOn w:val="Normal"/>
    <w:rsid w:val="00B57596"/>
    <w:pPr>
      <w:widowControl w:val="0"/>
      <w:tabs>
        <w:tab w:val="left" w:pos="549"/>
        <w:tab w:val="left" w:pos="895"/>
      </w:tabs>
      <w:autoSpaceDE w:val="0"/>
      <w:autoSpaceDN w:val="0"/>
      <w:adjustRightInd w:val="0"/>
      <w:spacing w:line="402" w:lineRule="atLeast"/>
      <w:ind w:left="896" w:hanging="346"/>
      <w:jc w:val="both"/>
    </w:pPr>
    <w:rPr>
      <w:sz w:val="24"/>
      <w:szCs w:val="24"/>
      <w:lang w:val="en-US"/>
    </w:rPr>
  </w:style>
  <w:style w:type="paragraph" w:customStyle="1" w:styleId="p27">
    <w:name w:val="p27"/>
    <w:basedOn w:val="Normal"/>
    <w:rsid w:val="00B57596"/>
    <w:pPr>
      <w:widowControl w:val="0"/>
      <w:tabs>
        <w:tab w:val="left" w:pos="549"/>
        <w:tab w:val="left" w:pos="895"/>
      </w:tabs>
      <w:autoSpaceDE w:val="0"/>
      <w:autoSpaceDN w:val="0"/>
      <w:adjustRightInd w:val="0"/>
      <w:spacing w:line="277" w:lineRule="atLeast"/>
      <w:ind w:left="896" w:hanging="346"/>
      <w:jc w:val="both"/>
    </w:pPr>
    <w:rPr>
      <w:sz w:val="24"/>
      <w:szCs w:val="24"/>
      <w:lang w:val="en-US"/>
    </w:rPr>
  </w:style>
  <w:style w:type="paragraph" w:customStyle="1" w:styleId="p28">
    <w:name w:val="p28"/>
    <w:basedOn w:val="Normal"/>
    <w:rsid w:val="00B57596"/>
    <w:pPr>
      <w:widowControl w:val="0"/>
      <w:tabs>
        <w:tab w:val="left" w:pos="549"/>
        <w:tab w:val="left" w:pos="895"/>
      </w:tabs>
      <w:autoSpaceDE w:val="0"/>
      <w:autoSpaceDN w:val="0"/>
      <w:adjustRightInd w:val="0"/>
      <w:spacing w:line="277" w:lineRule="atLeast"/>
      <w:ind w:left="896" w:hanging="346"/>
    </w:pPr>
    <w:rPr>
      <w:sz w:val="24"/>
      <w:szCs w:val="24"/>
      <w:lang w:val="en-US"/>
    </w:rPr>
  </w:style>
  <w:style w:type="paragraph" w:customStyle="1" w:styleId="p31">
    <w:name w:val="p31"/>
    <w:basedOn w:val="Normal"/>
    <w:rsid w:val="00B57596"/>
    <w:pPr>
      <w:widowControl w:val="0"/>
      <w:tabs>
        <w:tab w:val="left" w:pos="192"/>
        <w:tab w:val="left" w:pos="549"/>
      </w:tabs>
      <w:autoSpaceDE w:val="0"/>
      <w:autoSpaceDN w:val="0"/>
      <w:adjustRightInd w:val="0"/>
      <w:spacing w:line="277" w:lineRule="atLeast"/>
      <w:ind w:left="550" w:hanging="357"/>
    </w:pPr>
    <w:rPr>
      <w:sz w:val="24"/>
      <w:szCs w:val="24"/>
      <w:lang w:val="en-US"/>
    </w:rPr>
  </w:style>
  <w:style w:type="paragraph" w:customStyle="1" w:styleId="p30">
    <w:name w:val="p30"/>
    <w:basedOn w:val="Normal"/>
    <w:rsid w:val="00B57596"/>
    <w:pPr>
      <w:widowControl w:val="0"/>
      <w:tabs>
        <w:tab w:val="left" w:pos="198"/>
        <w:tab w:val="left" w:pos="555"/>
      </w:tabs>
      <w:autoSpaceDE w:val="0"/>
      <w:autoSpaceDN w:val="0"/>
      <w:adjustRightInd w:val="0"/>
      <w:spacing w:line="277" w:lineRule="atLeast"/>
      <w:ind w:left="556" w:hanging="357"/>
    </w:pPr>
    <w:rPr>
      <w:sz w:val="24"/>
      <w:szCs w:val="24"/>
      <w:lang w:val="en-US"/>
    </w:rPr>
  </w:style>
  <w:style w:type="paragraph" w:customStyle="1" w:styleId="p34">
    <w:name w:val="p34"/>
    <w:basedOn w:val="Normal"/>
    <w:rsid w:val="00B57596"/>
    <w:pPr>
      <w:widowControl w:val="0"/>
      <w:tabs>
        <w:tab w:val="left" w:pos="192"/>
        <w:tab w:val="left" w:pos="549"/>
      </w:tabs>
      <w:autoSpaceDE w:val="0"/>
      <w:autoSpaceDN w:val="0"/>
      <w:adjustRightInd w:val="0"/>
      <w:spacing w:line="572" w:lineRule="atLeast"/>
      <w:ind w:left="550" w:hanging="357"/>
    </w:pPr>
    <w:rPr>
      <w:sz w:val="24"/>
      <w:szCs w:val="24"/>
      <w:lang w:val="en-US"/>
    </w:rPr>
  </w:style>
  <w:style w:type="paragraph" w:customStyle="1" w:styleId="Vineta2">
    <w:name w:val="Vineta 2"/>
    <w:basedOn w:val="Normal"/>
    <w:uiPriority w:val="99"/>
    <w:rsid w:val="00B57596"/>
    <w:pPr>
      <w:widowControl w:val="0"/>
      <w:numPr>
        <w:numId w:val="7"/>
      </w:numPr>
      <w:tabs>
        <w:tab w:val="left" w:pos="0"/>
      </w:tabs>
      <w:spacing w:after="120"/>
      <w:jc w:val="both"/>
    </w:pPr>
    <w:rPr>
      <w:sz w:val="24"/>
      <w:lang w:val="es-ES_tradnl"/>
    </w:rPr>
  </w:style>
  <w:style w:type="paragraph" w:customStyle="1" w:styleId="CarCar4">
    <w:name w:val="Car Car4"/>
    <w:basedOn w:val="Normal"/>
    <w:rsid w:val="00B57596"/>
    <w:pPr>
      <w:spacing w:after="160" w:line="240" w:lineRule="exact"/>
    </w:pPr>
    <w:rPr>
      <w:rFonts w:ascii="Verdana" w:hAnsi="Verdana"/>
      <w:lang w:val="en-US" w:eastAsia="en-US"/>
    </w:rPr>
  </w:style>
  <w:style w:type="paragraph" w:customStyle="1" w:styleId="EstiloTtulo2ArialNarrow12pt">
    <w:name w:val="Estilo Título 2 + Arial Narrow 12 pt"/>
    <w:basedOn w:val="Normal"/>
    <w:autoRedefine/>
    <w:uiPriority w:val="99"/>
    <w:rsid w:val="00B57596"/>
    <w:pPr>
      <w:keepNext/>
      <w:tabs>
        <w:tab w:val="left" w:pos="8040"/>
      </w:tabs>
      <w:jc w:val="center"/>
      <w:outlineLvl w:val="3"/>
    </w:pPr>
    <w:rPr>
      <w:rFonts w:cs="Arial"/>
      <w:sz w:val="21"/>
      <w:szCs w:val="21"/>
    </w:rPr>
  </w:style>
  <w:style w:type="character" w:customStyle="1" w:styleId="textonavy1">
    <w:name w:val="texto_navy1"/>
    <w:rsid w:val="00B57596"/>
    <w:rPr>
      <w:rFonts w:cs="Times New Roman"/>
      <w:color w:val="000080"/>
    </w:rPr>
  </w:style>
  <w:style w:type="character" w:customStyle="1" w:styleId="textonavy">
    <w:name w:val="texto_navy"/>
    <w:rsid w:val="00B57596"/>
    <w:rPr>
      <w:rFonts w:cs="Times New Roman"/>
    </w:rPr>
  </w:style>
  <w:style w:type="paragraph" w:customStyle="1" w:styleId="NumeracionP">
    <w:name w:val="NumeracionP"/>
    <w:basedOn w:val="Normal"/>
    <w:qFormat/>
    <w:rsid w:val="00B57596"/>
    <w:pPr>
      <w:numPr>
        <w:numId w:val="9"/>
      </w:numPr>
      <w:spacing w:before="120" w:after="120"/>
      <w:jc w:val="center"/>
    </w:pPr>
    <w:rPr>
      <w:rFonts w:eastAsia="Calibri" w:cs="Arial"/>
      <w:b/>
      <w:bCs/>
      <w:sz w:val="24"/>
      <w:szCs w:val="24"/>
      <w:u w:val="single"/>
      <w:lang w:val="es-CO" w:eastAsia="es-CO"/>
    </w:rPr>
  </w:style>
  <w:style w:type="paragraph" w:customStyle="1" w:styleId="western">
    <w:name w:val="western"/>
    <w:basedOn w:val="Normal"/>
    <w:rsid w:val="00B57596"/>
    <w:pPr>
      <w:spacing w:before="100" w:beforeAutospacing="1" w:after="100" w:afterAutospacing="1"/>
    </w:pPr>
    <w:rPr>
      <w:sz w:val="24"/>
      <w:szCs w:val="24"/>
      <w:lang w:val="es-CO" w:eastAsia="es-CO"/>
    </w:rPr>
  </w:style>
  <w:style w:type="paragraph" w:customStyle="1" w:styleId="CM5">
    <w:name w:val="CM5"/>
    <w:basedOn w:val="Default"/>
    <w:next w:val="Default"/>
    <w:uiPriority w:val="99"/>
    <w:rsid w:val="00B57596"/>
    <w:pPr>
      <w:spacing w:line="276" w:lineRule="atLeast"/>
    </w:pPr>
    <w:rPr>
      <w:rFonts w:ascii="Arial" w:hAnsi="Arial" w:cs="Arial"/>
      <w:color w:val="auto"/>
      <w:lang w:val="es-CO" w:eastAsia="es-CO"/>
    </w:rPr>
  </w:style>
  <w:style w:type="paragraph" w:customStyle="1" w:styleId="Style48">
    <w:name w:val="Style48"/>
    <w:basedOn w:val="Normal"/>
    <w:uiPriority w:val="99"/>
    <w:rsid w:val="00B57596"/>
    <w:pPr>
      <w:widowControl w:val="0"/>
      <w:autoSpaceDE w:val="0"/>
      <w:autoSpaceDN w:val="0"/>
      <w:adjustRightInd w:val="0"/>
      <w:spacing w:line="274" w:lineRule="exact"/>
      <w:jc w:val="both"/>
    </w:pPr>
    <w:rPr>
      <w:rFonts w:ascii="Arial Narrow" w:hAnsi="Arial Narrow"/>
      <w:sz w:val="24"/>
      <w:szCs w:val="24"/>
    </w:rPr>
  </w:style>
  <w:style w:type="paragraph" w:customStyle="1" w:styleId="xl71">
    <w:name w:val="xl71"/>
    <w:basedOn w:val="Normal"/>
    <w:rsid w:val="00B5759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6"/>
      <w:szCs w:val="16"/>
    </w:rPr>
  </w:style>
  <w:style w:type="paragraph" w:customStyle="1" w:styleId="CM42">
    <w:name w:val="CM42"/>
    <w:basedOn w:val="Default"/>
    <w:next w:val="Default"/>
    <w:uiPriority w:val="99"/>
    <w:rsid w:val="00B57596"/>
    <w:rPr>
      <w:rFonts w:ascii="Arial" w:eastAsia="Calibri" w:hAnsi="Arial" w:cs="Arial"/>
      <w:color w:val="auto"/>
    </w:rPr>
  </w:style>
  <w:style w:type="paragraph" w:customStyle="1" w:styleId="Encabezadodetabladecontenido">
    <w:name w:val="Encabezado de tabla de contenido"/>
    <w:basedOn w:val="Ttulo1"/>
    <w:next w:val="Normal"/>
    <w:uiPriority w:val="39"/>
    <w:unhideWhenUsed/>
    <w:qFormat/>
    <w:rsid w:val="00B57596"/>
    <w:pPr>
      <w:keepLines/>
      <w:spacing w:before="480" w:after="0" w:line="276" w:lineRule="auto"/>
      <w:outlineLvl w:val="9"/>
    </w:pPr>
    <w:rPr>
      <w:color w:val="365F91"/>
      <w:kern w:val="0"/>
      <w:sz w:val="28"/>
      <w:szCs w:val="28"/>
      <w:lang w:eastAsia="en-US"/>
    </w:rPr>
  </w:style>
  <w:style w:type="paragraph" w:customStyle="1" w:styleId="Textosinformato1">
    <w:name w:val="Texto sin formato1"/>
    <w:basedOn w:val="Normal"/>
    <w:rsid w:val="00B57596"/>
    <w:rPr>
      <w:rFonts w:ascii="Courier New" w:hAnsi="Courier New"/>
      <w:lang w:val="es-ES_tradnl"/>
    </w:rPr>
  </w:style>
  <w:style w:type="paragraph" w:customStyle="1" w:styleId="CM33">
    <w:name w:val="CM33"/>
    <w:basedOn w:val="Default"/>
    <w:next w:val="Default"/>
    <w:rsid w:val="00B57596"/>
    <w:pPr>
      <w:widowControl w:val="0"/>
      <w:spacing w:after="65"/>
    </w:pPr>
    <w:rPr>
      <w:rFonts w:ascii="PMNJCH+Arial,Bold" w:hAnsi="PMNJCH+Arial,Bold" w:cs="PMNJCH+Arial,Bold"/>
      <w:color w:val="auto"/>
    </w:rPr>
  </w:style>
  <w:style w:type="paragraph" w:customStyle="1" w:styleId="default0">
    <w:name w:val="default"/>
    <w:basedOn w:val="Normal"/>
    <w:rsid w:val="00B57596"/>
    <w:pPr>
      <w:autoSpaceDE w:val="0"/>
      <w:autoSpaceDN w:val="0"/>
    </w:pPr>
    <w:rPr>
      <w:rFonts w:ascii="PMNJCH+Arial,Bold" w:eastAsia="Calibri" w:hAnsi="PMNJCH+Arial,Bold"/>
      <w:color w:val="000000"/>
      <w:sz w:val="24"/>
      <w:szCs w:val="24"/>
      <w:lang w:val="es-CO" w:eastAsia="es-CO"/>
    </w:rPr>
  </w:style>
  <w:style w:type="paragraph" w:customStyle="1" w:styleId="CM38">
    <w:name w:val="CM38"/>
    <w:basedOn w:val="Default"/>
    <w:next w:val="Default"/>
    <w:rsid w:val="00B57596"/>
    <w:pPr>
      <w:widowControl w:val="0"/>
      <w:spacing w:after="110"/>
    </w:pPr>
    <w:rPr>
      <w:rFonts w:ascii="PMNJCH+Arial,Bold" w:hAnsi="PMNJCH+Arial,Bold" w:cs="PMNJCH+Arial,Bold"/>
      <w:color w:val="auto"/>
    </w:rPr>
  </w:style>
  <w:style w:type="paragraph" w:customStyle="1" w:styleId="Textopredeterminado">
    <w:name w:val="Texto predeterminado"/>
    <w:basedOn w:val="Normal"/>
    <w:rsid w:val="00B57596"/>
    <w:rPr>
      <w:sz w:val="24"/>
      <w:lang w:val="en-US"/>
    </w:rPr>
  </w:style>
  <w:style w:type="paragraph" w:customStyle="1" w:styleId="listparagraph">
    <w:name w:val="listparagraph"/>
    <w:basedOn w:val="Normal"/>
    <w:rsid w:val="00B57596"/>
    <w:pPr>
      <w:spacing w:after="160"/>
      <w:ind w:left="720"/>
      <w:jc w:val="both"/>
    </w:pPr>
    <w:rPr>
      <w:rFonts w:cs="Arial"/>
      <w:sz w:val="22"/>
      <w:szCs w:val="22"/>
      <w:lang w:eastAsia="es-CO"/>
    </w:rPr>
  </w:style>
  <w:style w:type="paragraph" w:customStyle="1" w:styleId="Tibitoc">
    <w:name w:val="Tibitoc"/>
    <w:basedOn w:val="Normal"/>
    <w:rsid w:val="00B57596"/>
    <w:pPr>
      <w:jc w:val="center"/>
    </w:pPr>
    <w:rPr>
      <w:b/>
      <w:sz w:val="24"/>
      <w:lang w:val="es-ES_tradnl"/>
    </w:rPr>
  </w:style>
  <w:style w:type="paragraph" w:customStyle="1" w:styleId="cm420">
    <w:name w:val="cm42"/>
    <w:basedOn w:val="Normal"/>
    <w:rsid w:val="00B57596"/>
    <w:rPr>
      <w:rFonts w:eastAsia="Calibri"/>
      <w:sz w:val="24"/>
      <w:szCs w:val="24"/>
      <w:lang w:val="es-CO" w:eastAsia="es-CO"/>
    </w:rPr>
  </w:style>
  <w:style w:type="character" w:customStyle="1" w:styleId="Sombreadomedio1-nfasis1Car">
    <w:name w:val="Sombreado medio 1 - Énfasis 1 Car"/>
    <w:link w:val="Sombreadomedio1-nfasis11"/>
    <w:uiPriority w:val="1"/>
    <w:rsid w:val="00B57596"/>
    <w:rPr>
      <w:rFonts w:ascii="Calibri" w:eastAsia="Calibri" w:hAnsi="Calibri" w:cs="Times New Roman"/>
      <w:kern w:val="0"/>
      <w:sz w:val="20"/>
      <w:szCs w:val="20"/>
      <w:lang w:eastAsia="es-CO"/>
    </w:rPr>
  </w:style>
  <w:style w:type="paragraph" w:styleId="Sinespaciado">
    <w:name w:val="No Spacing"/>
    <w:link w:val="SinespaciadoCar"/>
    <w:uiPriority w:val="1"/>
    <w:qFormat/>
    <w:rsid w:val="00B57596"/>
    <w:pPr>
      <w:jc w:val="both"/>
    </w:pPr>
    <w:rPr>
      <w:rFonts w:ascii="Arial Narrow" w:eastAsia="Arial Narrow" w:hAnsi="Arial Narrow"/>
      <w:sz w:val="24"/>
      <w:szCs w:val="22"/>
      <w:lang w:eastAsia="en-US"/>
    </w:rPr>
  </w:style>
  <w:style w:type="character" w:customStyle="1" w:styleId="SinespaciadoCar">
    <w:name w:val="Sin espaciado Car"/>
    <w:link w:val="Sinespaciado"/>
    <w:uiPriority w:val="1"/>
    <w:qFormat/>
    <w:rsid w:val="00B57596"/>
    <w:rPr>
      <w:rFonts w:ascii="Arial Narrow" w:eastAsia="Arial Narrow" w:hAnsi="Arial Narrow" w:cs="Times New Roman"/>
      <w:kern w:val="0"/>
      <w:sz w:val="24"/>
    </w:rPr>
  </w:style>
  <w:style w:type="paragraph" w:styleId="Lista21">
    <w:name w:val="List 2"/>
    <w:basedOn w:val="Normal"/>
    <w:uiPriority w:val="99"/>
    <w:unhideWhenUsed/>
    <w:rsid w:val="00B57596"/>
    <w:pPr>
      <w:ind w:left="566" w:hanging="283"/>
      <w:contextualSpacing/>
    </w:pPr>
  </w:style>
  <w:style w:type="paragraph" w:styleId="Lista3">
    <w:name w:val="List 3"/>
    <w:basedOn w:val="Normal"/>
    <w:uiPriority w:val="99"/>
    <w:unhideWhenUsed/>
    <w:rsid w:val="00B57596"/>
    <w:pPr>
      <w:ind w:left="849" w:hanging="283"/>
      <w:contextualSpacing/>
    </w:pPr>
  </w:style>
  <w:style w:type="paragraph" w:styleId="Encabezadodemensaje">
    <w:name w:val="Message Header"/>
    <w:basedOn w:val="Normal"/>
    <w:link w:val="EncabezadodemensajeCar"/>
    <w:uiPriority w:val="99"/>
    <w:unhideWhenUsed/>
    <w:rsid w:val="00B5759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link w:val="Encabezadodemensaje"/>
    <w:uiPriority w:val="99"/>
    <w:rsid w:val="00B57596"/>
    <w:rPr>
      <w:rFonts w:ascii="Cambria" w:eastAsia="Times New Roman" w:hAnsi="Cambria" w:cs="Times New Roman"/>
      <w:kern w:val="0"/>
      <w:sz w:val="24"/>
      <w:szCs w:val="24"/>
      <w:shd w:val="pct20" w:color="auto" w:fill="auto"/>
      <w:lang w:val="es-ES" w:eastAsia="es-ES"/>
    </w:rPr>
  </w:style>
  <w:style w:type="paragraph" w:styleId="Saludo">
    <w:name w:val="Salutation"/>
    <w:basedOn w:val="Normal"/>
    <w:next w:val="Normal"/>
    <w:link w:val="SaludoCar"/>
    <w:uiPriority w:val="99"/>
    <w:unhideWhenUsed/>
    <w:rsid w:val="00B57596"/>
  </w:style>
  <w:style w:type="character" w:customStyle="1" w:styleId="SaludoCar">
    <w:name w:val="Saludo Car"/>
    <w:link w:val="Saludo"/>
    <w:uiPriority w:val="99"/>
    <w:rsid w:val="00B57596"/>
    <w:rPr>
      <w:rFonts w:ascii="Times New Roman" w:eastAsia="Times New Roman" w:hAnsi="Times New Roman" w:cs="Times New Roman"/>
      <w:kern w:val="0"/>
      <w:sz w:val="20"/>
      <w:szCs w:val="20"/>
      <w:lang w:val="es-ES" w:eastAsia="es-ES"/>
    </w:rPr>
  </w:style>
  <w:style w:type="paragraph" w:styleId="Listaconvietas2">
    <w:name w:val="List Bullet 2"/>
    <w:basedOn w:val="Normal"/>
    <w:uiPriority w:val="99"/>
    <w:unhideWhenUsed/>
    <w:rsid w:val="00B57596"/>
    <w:pPr>
      <w:numPr>
        <w:numId w:val="10"/>
      </w:numPr>
      <w:contextualSpacing/>
    </w:pPr>
    <w:rPr>
      <w:rFonts w:ascii="Times New Roman" w:hAnsi="Times New Roman"/>
    </w:rPr>
  </w:style>
  <w:style w:type="paragraph" w:styleId="Listaconvietas3">
    <w:name w:val="List Bullet 3"/>
    <w:basedOn w:val="Normal"/>
    <w:uiPriority w:val="99"/>
    <w:unhideWhenUsed/>
    <w:rsid w:val="00B57596"/>
    <w:pPr>
      <w:numPr>
        <w:numId w:val="11"/>
      </w:numPr>
      <w:contextualSpacing/>
    </w:pPr>
    <w:rPr>
      <w:rFonts w:ascii="Times New Roman" w:hAnsi="Times New Roman"/>
    </w:rPr>
  </w:style>
  <w:style w:type="paragraph" w:customStyle="1" w:styleId="ListaCC">
    <w:name w:val="Lista CC."/>
    <w:basedOn w:val="Normal"/>
    <w:rsid w:val="00B57596"/>
  </w:style>
  <w:style w:type="paragraph" w:styleId="Continuarlista">
    <w:name w:val="List Continue"/>
    <w:basedOn w:val="Normal"/>
    <w:uiPriority w:val="99"/>
    <w:unhideWhenUsed/>
    <w:rsid w:val="00B57596"/>
    <w:pPr>
      <w:spacing w:after="120"/>
      <w:ind w:left="283"/>
      <w:contextualSpacing/>
    </w:pPr>
  </w:style>
  <w:style w:type="paragraph" w:styleId="Continuarlista2">
    <w:name w:val="List Continue 2"/>
    <w:basedOn w:val="Normal"/>
    <w:uiPriority w:val="99"/>
    <w:unhideWhenUsed/>
    <w:rsid w:val="00B57596"/>
    <w:pPr>
      <w:spacing w:after="120"/>
      <w:ind w:left="566"/>
      <w:contextualSpacing/>
    </w:pPr>
  </w:style>
  <w:style w:type="paragraph" w:styleId="Firma">
    <w:name w:val="Signature"/>
    <w:basedOn w:val="Normal"/>
    <w:link w:val="FirmaCar"/>
    <w:uiPriority w:val="99"/>
    <w:unhideWhenUsed/>
    <w:rsid w:val="00B57596"/>
    <w:pPr>
      <w:ind w:left="4252"/>
    </w:pPr>
  </w:style>
  <w:style w:type="character" w:customStyle="1" w:styleId="FirmaCar">
    <w:name w:val="Firma Car"/>
    <w:link w:val="Firma"/>
    <w:uiPriority w:val="99"/>
    <w:rsid w:val="00B57596"/>
    <w:rPr>
      <w:rFonts w:ascii="Times New Roman" w:eastAsia="Times New Roman" w:hAnsi="Times New Roman" w:cs="Times New Roman"/>
      <w:kern w:val="0"/>
      <w:sz w:val="20"/>
      <w:szCs w:val="20"/>
      <w:lang w:val="es-ES" w:eastAsia="es-ES"/>
    </w:rPr>
  </w:style>
  <w:style w:type="paragraph" w:customStyle="1" w:styleId="Infodocumentosadjuntos">
    <w:name w:val="Info documentos adjuntos"/>
    <w:basedOn w:val="Normal"/>
    <w:rsid w:val="00B57596"/>
  </w:style>
  <w:style w:type="paragraph" w:styleId="Textoindependienteprimerasangra">
    <w:name w:val="Body Text First Indent"/>
    <w:basedOn w:val="Textoindependiente"/>
    <w:link w:val="TextoindependienteprimerasangraCar"/>
    <w:uiPriority w:val="99"/>
    <w:unhideWhenUsed/>
    <w:rsid w:val="00B57596"/>
    <w:pPr>
      <w:ind w:firstLine="210"/>
    </w:pPr>
    <w:rPr>
      <w:sz w:val="28"/>
    </w:rPr>
  </w:style>
  <w:style w:type="character" w:customStyle="1" w:styleId="TextoindependienteprimerasangraCar">
    <w:name w:val="Texto independiente primera sangría Car"/>
    <w:link w:val="Textoindependienteprimerasangra"/>
    <w:uiPriority w:val="99"/>
    <w:rsid w:val="00B57596"/>
    <w:rPr>
      <w:rFonts w:ascii="Times New Roman" w:eastAsia="Times New Roman" w:hAnsi="Times New Roman" w:cs="Times New Roman"/>
      <w:kern w:val="0"/>
      <w:sz w:val="28"/>
      <w:szCs w:val="20"/>
      <w:lang w:val="es-ES" w:eastAsia="es-ES"/>
    </w:rPr>
  </w:style>
  <w:style w:type="paragraph" w:styleId="Textoindependienteprimerasangra2">
    <w:name w:val="Body Text First Indent 2"/>
    <w:basedOn w:val="Sangradetextonormal"/>
    <w:link w:val="Textoindependienteprimerasangra2Car"/>
    <w:uiPriority w:val="99"/>
    <w:unhideWhenUsed/>
    <w:rsid w:val="00B57596"/>
    <w:pPr>
      <w:ind w:firstLine="210"/>
    </w:pPr>
    <w:rPr>
      <w:lang w:eastAsia="es-ES"/>
    </w:rPr>
  </w:style>
  <w:style w:type="character" w:customStyle="1" w:styleId="Textoindependienteprimerasangra2Car">
    <w:name w:val="Texto independiente primera sangría 2 Car"/>
    <w:link w:val="Textoindependienteprimerasangra2"/>
    <w:uiPriority w:val="99"/>
    <w:rsid w:val="00B57596"/>
    <w:rPr>
      <w:rFonts w:ascii="Times New Roman" w:eastAsia="Times New Roman" w:hAnsi="Times New Roman" w:cs="Times New Roman"/>
      <w:kern w:val="0"/>
      <w:sz w:val="20"/>
      <w:szCs w:val="20"/>
      <w:lang w:val="es-ES" w:eastAsia="es-ES"/>
    </w:rPr>
  </w:style>
  <w:style w:type="paragraph" w:customStyle="1" w:styleId="xl69">
    <w:name w:val="xl69"/>
    <w:basedOn w:val="Normal"/>
    <w:rsid w:val="00B57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b/>
      <w:bCs/>
      <w:sz w:val="16"/>
      <w:szCs w:val="16"/>
    </w:rPr>
  </w:style>
  <w:style w:type="character" w:styleId="nfasis">
    <w:name w:val="Emphasis"/>
    <w:uiPriority w:val="20"/>
    <w:qFormat/>
    <w:rsid w:val="00B57596"/>
    <w:rPr>
      <w:i/>
      <w:iCs/>
    </w:rPr>
  </w:style>
  <w:style w:type="character" w:customStyle="1" w:styleId="DefaultCar">
    <w:name w:val="Default Car"/>
    <w:link w:val="Default"/>
    <w:locked/>
    <w:rsid w:val="00B57596"/>
    <w:rPr>
      <w:rFonts w:ascii="Bookman Old Style" w:eastAsia="Times New Roman" w:hAnsi="Bookman Old Style" w:cs="Times New Roman"/>
      <w:color w:val="000000"/>
      <w:kern w:val="0"/>
      <w:sz w:val="24"/>
      <w:szCs w:val="24"/>
      <w:lang w:val="es-ES" w:eastAsia="es-ES"/>
    </w:rPr>
  </w:style>
  <w:style w:type="paragraph" w:customStyle="1" w:styleId="p1">
    <w:name w:val="p1"/>
    <w:basedOn w:val="Normal"/>
    <w:rsid w:val="00B57596"/>
    <w:rPr>
      <w:rFonts w:eastAsia="Calibri" w:cs="Arial"/>
      <w:sz w:val="15"/>
      <w:szCs w:val="15"/>
      <w:lang w:val="es-ES_tradnl" w:eastAsia="es-ES_tradnl"/>
    </w:rPr>
  </w:style>
  <w:style w:type="paragraph" w:styleId="Revisin">
    <w:name w:val="Revision"/>
    <w:hidden/>
    <w:uiPriority w:val="99"/>
    <w:semiHidden/>
    <w:rsid w:val="00B57596"/>
    <w:rPr>
      <w:rFonts w:ascii="Times New Roman" w:eastAsia="Times New Roman" w:hAnsi="Times New Roman"/>
      <w:lang w:val="es-ES" w:eastAsia="es-ES"/>
    </w:rPr>
  </w:style>
  <w:style w:type="paragraph" w:customStyle="1" w:styleId="Cuadrculamedia21">
    <w:name w:val="Cuadrícula media 21"/>
    <w:link w:val="Cuadrculamedia2Car"/>
    <w:uiPriority w:val="1"/>
    <w:qFormat/>
    <w:rsid w:val="00B57596"/>
    <w:rPr>
      <w:rFonts w:ascii="Arial" w:eastAsia="Times New Roman" w:hAnsi="Arial"/>
      <w:sz w:val="24"/>
      <w:lang w:eastAsia="es-ES"/>
    </w:rPr>
  </w:style>
  <w:style w:type="character" w:customStyle="1" w:styleId="Cuadrculamedia2Car">
    <w:name w:val="Cuadrícula media 2 Car"/>
    <w:link w:val="Cuadrculamedia21"/>
    <w:uiPriority w:val="1"/>
    <w:rsid w:val="00B57596"/>
    <w:rPr>
      <w:rFonts w:ascii="Arial" w:eastAsia="Times New Roman" w:hAnsi="Arial" w:cs="Times New Roman"/>
      <w:kern w:val="0"/>
      <w:sz w:val="24"/>
      <w:szCs w:val="20"/>
      <w:lang w:eastAsia="es-ES"/>
    </w:rPr>
  </w:style>
  <w:style w:type="table" w:customStyle="1" w:styleId="NormalTable0">
    <w:name w:val="Normal Table0"/>
    <w:uiPriority w:val="2"/>
    <w:unhideWhenUsed/>
    <w:qFormat/>
    <w:rsid w:val="00B5759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apple-converted-space">
    <w:name w:val="apple-converted-space"/>
    <w:basedOn w:val="Fuentedeprrafopredeter"/>
    <w:rsid w:val="00B57596"/>
  </w:style>
  <w:style w:type="character" w:customStyle="1" w:styleId="Mencinsinresolver1">
    <w:name w:val="Mención sin resolver1"/>
    <w:uiPriority w:val="99"/>
    <w:semiHidden/>
    <w:unhideWhenUsed/>
    <w:rsid w:val="00B57596"/>
    <w:rPr>
      <w:color w:val="605E5C"/>
      <w:shd w:val="clear" w:color="auto" w:fill="E1DFDD"/>
    </w:rPr>
  </w:style>
  <w:style w:type="paragraph" w:customStyle="1" w:styleId="Capitulo1">
    <w:name w:val="Capitulo 1"/>
    <w:basedOn w:val="Normal"/>
    <w:qFormat/>
    <w:rsid w:val="00B57596"/>
    <w:pPr>
      <w:keepNext/>
      <w:spacing w:before="120" w:after="200" w:line="276" w:lineRule="auto"/>
      <w:ind w:left="720" w:hanging="360"/>
      <w:outlineLvl w:val="1"/>
    </w:pPr>
    <w:rPr>
      <w:rFonts w:cs="Arial"/>
      <w:b/>
      <w:color w:val="000000"/>
      <w:lang w:val="es-CO" w:eastAsia="es-CO"/>
    </w:rPr>
  </w:style>
  <w:style w:type="paragraph" w:customStyle="1" w:styleId="InviasNormal">
    <w:name w:val="Invias Normal"/>
    <w:basedOn w:val="Normal"/>
    <w:link w:val="InviasNormalCar"/>
    <w:qFormat/>
    <w:rsid w:val="00B57596"/>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B57596"/>
    <w:rPr>
      <w:rFonts w:ascii="Arial Narrow" w:eastAsia="Times New Roman" w:hAnsi="Arial Narrow" w:cs="Times New Roman"/>
      <w:kern w:val="0"/>
      <w:sz w:val="24"/>
      <w:szCs w:val="24"/>
      <w:lang w:val="x-none" w:eastAsia="es-ES"/>
    </w:rPr>
  </w:style>
  <w:style w:type="table" w:customStyle="1" w:styleId="Tablaconcuadrcula1">
    <w:name w:val="Tabla con cuadrícula1"/>
    <w:basedOn w:val="Tablanormal"/>
    <w:next w:val="Tablaconcuadrcula"/>
    <w:uiPriority w:val="59"/>
    <w:rsid w:val="00B5759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5759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Lista4">
    <w:name w:val="List 4"/>
    <w:basedOn w:val="Normal"/>
    <w:uiPriority w:val="99"/>
    <w:unhideWhenUsed/>
    <w:rsid w:val="00B57596"/>
    <w:pPr>
      <w:ind w:left="1132" w:hanging="283"/>
      <w:contextualSpacing/>
    </w:pPr>
  </w:style>
  <w:style w:type="paragraph" w:styleId="Listaconvietas4">
    <w:name w:val="List Bullet 4"/>
    <w:basedOn w:val="Normal"/>
    <w:uiPriority w:val="99"/>
    <w:unhideWhenUsed/>
    <w:rsid w:val="00B57596"/>
    <w:pPr>
      <w:numPr>
        <w:numId w:val="12"/>
      </w:numPr>
      <w:contextualSpacing/>
    </w:pPr>
    <w:rPr>
      <w:rFonts w:ascii="Times New Roman" w:hAnsi="Times New Roman"/>
    </w:rPr>
  </w:style>
  <w:style w:type="paragraph" w:styleId="Continuarlista3">
    <w:name w:val="List Continue 3"/>
    <w:basedOn w:val="Normal"/>
    <w:uiPriority w:val="99"/>
    <w:unhideWhenUsed/>
    <w:rsid w:val="00B57596"/>
    <w:pPr>
      <w:spacing w:after="120"/>
      <w:ind w:left="849"/>
      <w:contextualSpacing/>
    </w:pPr>
  </w:style>
  <w:style w:type="paragraph" w:customStyle="1" w:styleId="Direccininterior">
    <w:name w:val="Dirección interior"/>
    <w:basedOn w:val="Normal"/>
    <w:rsid w:val="00B57596"/>
  </w:style>
  <w:style w:type="paragraph" w:customStyle="1" w:styleId="Caracteresenmarcados">
    <w:name w:val="Caracteres enmarcados"/>
    <w:basedOn w:val="Normal"/>
    <w:rsid w:val="00B57596"/>
  </w:style>
  <w:style w:type="character" w:customStyle="1" w:styleId="Mencinsinresolver2">
    <w:name w:val="Mención sin resolver2"/>
    <w:uiPriority w:val="99"/>
    <w:semiHidden/>
    <w:unhideWhenUsed/>
    <w:rsid w:val="00B57596"/>
    <w:rPr>
      <w:color w:val="605E5C"/>
      <w:shd w:val="clear" w:color="auto" w:fill="E1DFDD"/>
    </w:rPr>
  </w:style>
  <w:style w:type="paragraph" w:customStyle="1" w:styleId="TableParagraph">
    <w:name w:val="Table Paragraph"/>
    <w:basedOn w:val="Normal"/>
    <w:uiPriority w:val="1"/>
    <w:qFormat/>
    <w:rsid w:val="00B57596"/>
    <w:pPr>
      <w:widowControl w:val="0"/>
      <w:autoSpaceDE w:val="0"/>
      <w:autoSpaceDN w:val="0"/>
    </w:pPr>
    <w:rPr>
      <w:rFonts w:ascii="Arial MT" w:eastAsia="Arial MT" w:hAnsi="Arial MT" w:cs="Arial MT"/>
      <w:sz w:val="22"/>
      <w:szCs w:val="22"/>
      <w:lang w:eastAsia="en-US"/>
    </w:rPr>
  </w:style>
  <w:style w:type="paragraph" w:customStyle="1" w:styleId="default1">
    <w:name w:val="default1"/>
    <w:basedOn w:val="Normal"/>
    <w:rsid w:val="00B57596"/>
    <w:pPr>
      <w:autoSpaceDE w:val="0"/>
      <w:autoSpaceDN w:val="0"/>
    </w:pPr>
    <w:rPr>
      <w:rFonts w:eastAsia="Calibri" w:cs="Arial"/>
      <w:color w:val="000000"/>
      <w:sz w:val="24"/>
      <w:szCs w:val="24"/>
      <w:lang w:val="es-ES_tradnl" w:eastAsia="es-CO"/>
    </w:rPr>
  </w:style>
  <w:style w:type="paragraph" w:customStyle="1" w:styleId="xmsonormal">
    <w:name w:val="x_msonormal"/>
    <w:basedOn w:val="Normal"/>
    <w:rsid w:val="00B57596"/>
    <w:pPr>
      <w:spacing w:before="100" w:beforeAutospacing="1" w:after="100" w:afterAutospacing="1"/>
    </w:pPr>
    <w:rPr>
      <w:sz w:val="24"/>
      <w:szCs w:val="24"/>
      <w:lang w:val="es-ES_tradnl" w:eastAsia="es-CO"/>
    </w:rPr>
  </w:style>
  <w:style w:type="character" w:customStyle="1" w:styleId="Mencinsinresolver3">
    <w:name w:val="Mención sin resolver3"/>
    <w:uiPriority w:val="99"/>
    <w:semiHidden/>
    <w:unhideWhenUsed/>
    <w:rsid w:val="00B57596"/>
    <w:rPr>
      <w:color w:val="605E5C"/>
      <w:shd w:val="clear" w:color="auto" w:fill="E1DFDD"/>
    </w:rPr>
  </w:style>
  <w:style w:type="paragraph" w:customStyle="1" w:styleId="Invias-VietaNumerada">
    <w:name w:val="Invias-Viñeta Numerada"/>
    <w:next w:val="Normal"/>
    <w:link w:val="Invias-VietaNumeradaCar"/>
    <w:uiPriority w:val="99"/>
    <w:qFormat/>
    <w:rsid w:val="00B57596"/>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57596"/>
    <w:rPr>
      <w:rFonts w:ascii="Arial Narrow" w:eastAsia="Times New Roman" w:hAnsi="Arial Narrow" w:cs="Times New Roman"/>
      <w:kern w:val="0"/>
      <w:sz w:val="24"/>
      <w:szCs w:val="24"/>
      <w:lang w:val="en-US" w:eastAsia="es-ES"/>
    </w:rPr>
  </w:style>
  <w:style w:type="table" w:customStyle="1" w:styleId="Tablaconcuadrcula2">
    <w:name w:val="Tabla con cuadrícula2"/>
    <w:basedOn w:val="Tablanormal"/>
    <w:next w:val="Tablaconcuadrcula"/>
    <w:uiPriority w:val="59"/>
    <w:rsid w:val="00B57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B57596"/>
    <w:rPr>
      <w:rFonts w:eastAsia="Times New Roman"/>
      <w:sz w:val="22"/>
      <w:szCs w:val="22"/>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B57596"/>
    <w:rPr>
      <w:color w:val="605E5C"/>
      <w:shd w:val="clear" w:color="auto" w:fill="E1DFDD"/>
    </w:rPr>
  </w:style>
  <w:style w:type="paragraph" w:customStyle="1" w:styleId="ParaAttribute6">
    <w:name w:val="ParaAttribute6"/>
    <w:uiPriority w:val="99"/>
    <w:rsid w:val="00B57596"/>
    <w:pPr>
      <w:widowControl w:val="0"/>
      <w:wordWrap w:val="0"/>
      <w:ind w:right="80"/>
      <w:jc w:val="both"/>
    </w:pPr>
    <w:rPr>
      <w:rFonts w:ascii="Times New Roman" w:eastAsia="??" w:hAnsi="Times New Roman"/>
    </w:rPr>
  </w:style>
  <w:style w:type="paragraph" w:customStyle="1" w:styleId="ParaAttribute11">
    <w:name w:val="ParaAttribute11"/>
    <w:uiPriority w:val="99"/>
    <w:rsid w:val="00B57596"/>
    <w:pPr>
      <w:widowControl w:val="0"/>
      <w:wordWrap w:val="0"/>
      <w:ind w:right="79"/>
      <w:jc w:val="both"/>
    </w:pPr>
    <w:rPr>
      <w:rFonts w:ascii="Times New Roman" w:eastAsia="??" w:hAnsi="Times New Roman"/>
    </w:rPr>
  </w:style>
  <w:style w:type="character" w:customStyle="1" w:styleId="cf01">
    <w:name w:val="cf01"/>
    <w:rsid w:val="00B57596"/>
    <w:rPr>
      <w:rFonts w:ascii="Segoe UI" w:hAnsi="Segoe UI" w:cs="Segoe UI" w:hint="default"/>
      <w:sz w:val="18"/>
      <w:szCs w:val="18"/>
    </w:rPr>
  </w:style>
  <w:style w:type="character" w:styleId="Mencinsinresolver">
    <w:name w:val="Unresolved Mention"/>
    <w:uiPriority w:val="99"/>
    <w:semiHidden/>
    <w:unhideWhenUsed/>
    <w:rsid w:val="00B57596"/>
    <w:rPr>
      <w:color w:val="605E5C"/>
      <w:shd w:val="clear" w:color="auto" w:fill="E1DFDD"/>
    </w:rPr>
  </w:style>
  <w:style w:type="character" w:customStyle="1" w:styleId="normaltextrun">
    <w:name w:val="normaltextrun"/>
    <w:basedOn w:val="Fuentedeprrafopredeter"/>
    <w:rsid w:val="00C04B5B"/>
  </w:style>
  <w:style w:type="paragraph" w:customStyle="1" w:styleId="paragraph">
    <w:name w:val="paragraph"/>
    <w:basedOn w:val="Normal"/>
    <w:rsid w:val="00C04B5B"/>
    <w:pPr>
      <w:spacing w:before="100" w:beforeAutospacing="1" w:after="100" w:afterAutospacing="1"/>
    </w:pPr>
    <w:rPr>
      <w:sz w:val="24"/>
      <w:szCs w:val="24"/>
      <w:lang w:val="es-CO" w:eastAsia="es-CO"/>
    </w:rPr>
  </w:style>
  <w:style w:type="character" w:customStyle="1" w:styleId="eop">
    <w:name w:val="eop"/>
    <w:basedOn w:val="Fuentedeprrafopredeter"/>
    <w:rsid w:val="00C04B5B"/>
  </w:style>
  <w:style w:type="character" w:customStyle="1" w:styleId="contentpasted0">
    <w:name w:val="contentpasted0"/>
    <w:basedOn w:val="Fuentedeprrafopredeter"/>
    <w:rsid w:val="000B05CF"/>
  </w:style>
  <w:style w:type="character" w:customStyle="1" w:styleId="contentpasted1">
    <w:name w:val="contentpasted1"/>
    <w:basedOn w:val="Fuentedeprrafopredeter"/>
    <w:rsid w:val="000B05CF"/>
  </w:style>
  <w:style w:type="character" w:customStyle="1" w:styleId="contentpasted2">
    <w:name w:val="contentpasted2"/>
    <w:basedOn w:val="Fuentedeprrafopredeter"/>
    <w:rsid w:val="000B05CF"/>
  </w:style>
  <w:style w:type="character" w:customStyle="1" w:styleId="contentpasted3">
    <w:name w:val="contentpasted3"/>
    <w:basedOn w:val="Fuentedeprrafopredeter"/>
    <w:rsid w:val="000B05CF"/>
  </w:style>
  <w:style w:type="character" w:customStyle="1" w:styleId="contentpasted4">
    <w:name w:val="contentpasted4"/>
    <w:basedOn w:val="Fuentedeprrafopredeter"/>
    <w:rsid w:val="000B05CF"/>
  </w:style>
  <w:style w:type="paragraph" w:customStyle="1" w:styleId="elementtoproof">
    <w:name w:val="elementtoproof"/>
    <w:basedOn w:val="Normal"/>
    <w:uiPriority w:val="99"/>
    <w:semiHidden/>
    <w:rsid w:val="00550C4A"/>
    <w:rPr>
      <w:rFonts w:ascii="Calibri" w:eastAsia="Calibri" w:hAnsi="Calibri" w:cs="Calibri"/>
      <w:sz w:val="22"/>
      <w:szCs w:val="22"/>
      <w:lang w:val="es-CO" w:eastAsia="es-CO"/>
    </w:rPr>
  </w:style>
  <w:style w:type="paragraph" w:customStyle="1" w:styleId="Appelnotedebasde">
    <w:name w:val="Appel note de bas de..."/>
    <w:basedOn w:val="Normal"/>
    <w:link w:val="Refdenotaalpie"/>
    <w:uiPriority w:val="99"/>
    <w:rsid w:val="00E94D47"/>
    <w:pPr>
      <w:spacing w:after="160" w:line="240" w:lineRule="exact"/>
    </w:pPr>
    <w:rPr>
      <w:rFonts w:ascii="Calibri" w:eastAsia="Calibri" w:hAnsi="Calibri"/>
      <w:vertAlign w:val="superscript"/>
      <w:lang w:val="es-CO" w:eastAsia="es-CO"/>
    </w:rPr>
  </w:style>
  <w:style w:type="character" w:customStyle="1" w:styleId="cf11">
    <w:name w:val="cf11"/>
    <w:basedOn w:val="Fuentedeprrafopredeter"/>
    <w:rsid w:val="00DC64AC"/>
    <w:rPr>
      <w:rFonts w:ascii="Segoe UI" w:hAnsi="Segoe UI" w:cs="Segoe UI" w:hint="default"/>
      <w:sz w:val="18"/>
      <w:szCs w:val="18"/>
    </w:rPr>
  </w:style>
  <w:style w:type="paragraph" w:styleId="TtuloTDC">
    <w:name w:val="TOC Heading"/>
    <w:basedOn w:val="Ttulo1"/>
    <w:next w:val="Normal"/>
    <w:uiPriority w:val="39"/>
    <w:unhideWhenUsed/>
    <w:qFormat/>
    <w:rsid w:val="006B2A64"/>
    <w:pPr>
      <w:keepLines/>
      <w:spacing w:after="0" w:line="259" w:lineRule="auto"/>
      <w:outlineLvl w:val="9"/>
    </w:pPr>
    <w:rPr>
      <w:rFonts w:asciiTheme="majorHAnsi" w:eastAsiaTheme="majorEastAsia" w:hAnsiTheme="majorHAnsi" w:cstheme="majorBidi"/>
      <w:b w:val="0"/>
      <w:bCs w:val="0"/>
      <w:color w:val="0F4761" w:themeColor="accent1" w:themeShade="BF"/>
      <w:kern w:val="0"/>
      <w:lang w:val="es-CO" w:eastAsia="es-CO"/>
    </w:rPr>
  </w:style>
  <w:style w:type="paragraph" w:styleId="TDC5">
    <w:name w:val="toc 5"/>
    <w:basedOn w:val="Normal"/>
    <w:next w:val="Normal"/>
    <w:autoRedefine/>
    <w:uiPriority w:val="39"/>
    <w:unhideWhenUsed/>
    <w:rsid w:val="006B2A64"/>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6B2A64"/>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6B2A64"/>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6B2A64"/>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6B2A64"/>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table" w:customStyle="1" w:styleId="TableNormal">
    <w:name w:val="Table Normal"/>
    <w:uiPriority w:val="2"/>
    <w:semiHidden/>
    <w:unhideWhenUsed/>
    <w:qFormat/>
    <w:rsid w:val="0027026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ITULO1">
    <w:name w:val="TITULO 1"/>
    <w:basedOn w:val="Normal"/>
    <w:rsid w:val="00544B01"/>
    <w:pPr>
      <w:widowControl w:val="0"/>
      <w:tabs>
        <w:tab w:val="left" w:pos="-2127"/>
      </w:tabs>
      <w:spacing w:after="120"/>
      <w:jc w:val="both"/>
    </w:pPr>
    <w:rPr>
      <w:b/>
      <w:caps/>
      <w:sz w:val="24"/>
      <w:lang w:val="es-CO"/>
    </w:rPr>
  </w:style>
  <w:style w:type="table" w:customStyle="1" w:styleId="Tablaconcuadrcula6concolores1">
    <w:name w:val="Tabla con cuadrícula 6 con colores1"/>
    <w:basedOn w:val="Tablanormal"/>
    <w:uiPriority w:val="51"/>
    <w:rsid w:val="00544B01"/>
    <w:rPr>
      <w:rFonts w:ascii="Times New Roman" w:eastAsia="Times New Roman" w:hAnsi="Times New Roma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a5">
    <w:name w:val="List 5"/>
    <w:basedOn w:val="Normal"/>
    <w:uiPriority w:val="99"/>
    <w:unhideWhenUsed/>
    <w:rsid w:val="00544B01"/>
    <w:pPr>
      <w:widowControl w:val="0"/>
      <w:autoSpaceDE w:val="0"/>
      <w:autoSpaceDN w:val="0"/>
      <w:ind w:left="1415" w:hanging="283"/>
      <w:contextualSpacing/>
    </w:pPr>
    <w:rPr>
      <w:rFonts w:ascii="Arial MT" w:eastAsia="Arial MT" w:hAnsi="Arial MT" w:cs="Arial MT"/>
      <w:sz w:val="22"/>
      <w:szCs w:val="22"/>
      <w:lang w:eastAsia="en-US"/>
    </w:rPr>
  </w:style>
  <w:style w:type="paragraph" w:styleId="Listaconvietas5">
    <w:name w:val="List Bullet 5"/>
    <w:basedOn w:val="Normal"/>
    <w:uiPriority w:val="99"/>
    <w:unhideWhenUsed/>
    <w:rsid w:val="00544B01"/>
    <w:pPr>
      <w:widowControl w:val="0"/>
      <w:numPr>
        <w:numId w:val="60"/>
      </w:numPr>
      <w:tabs>
        <w:tab w:val="clear" w:pos="1492"/>
      </w:tabs>
      <w:autoSpaceDE w:val="0"/>
      <w:autoSpaceDN w:val="0"/>
      <w:ind w:left="0" w:firstLine="0"/>
      <w:contextualSpacing/>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1169">
      <w:bodyDiv w:val="1"/>
      <w:marLeft w:val="0"/>
      <w:marRight w:val="0"/>
      <w:marTop w:val="0"/>
      <w:marBottom w:val="0"/>
      <w:divBdr>
        <w:top w:val="none" w:sz="0" w:space="0" w:color="auto"/>
        <w:left w:val="none" w:sz="0" w:space="0" w:color="auto"/>
        <w:bottom w:val="none" w:sz="0" w:space="0" w:color="auto"/>
        <w:right w:val="none" w:sz="0" w:space="0" w:color="auto"/>
      </w:divBdr>
    </w:div>
    <w:div w:id="42943691">
      <w:bodyDiv w:val="1"/>
      <w:marLeft w:val="0"/>
      <w:marRight w:val="0"/>
      <w:marTop w:val="0"/>
      <w:marBottom w:val="0"/>
      <w:divBdr>
        <w:top w:val="none" w:sz="0" w:space="0" w:color="auto"/>
        <w:left w:val="none" w:sz="0" w:space="0" w:color="auto"/>
        <w:bottom w:val="none" w:sz="0" w:space="0" w:color="auto"/>
        <w:right w:val="none" w:sz="0" w:space="0" w:color="auto"/>
      </w:divBdr>
    </w:div>
    <w:div w:id="369691313">
      <w:bodyDiv w:val="1"/>
      <w:marLeft w:val="0"/>
      <w:marRight w:val="0"/>
      <w:marTop w:val="0"/>
      <w:marBottom w:val="0"/>
      <w:divBdr>
        <w:top w:val="none" w:sz="0" w:space="0" w:color="auto"/>
        <w:left w:val="none" w:sz="0" w:space="0" w:color="auto"/>
        <w:bottom w:val="none" w:sz="0" w:space="0" w:color="auto"/>
        <w:right w:val="none" w:sz="0" w:space="0" w:color="auto"/>
      </w:divBdr>
    </w:div>
    <w:div w:id="805975729">
      <w:bodyDiv w:val="1"/>
      <w:marLeft w:val="0"/>
      <w:marRight w:val="0"/>
      <w:marTop w:val="0"/>
      <w:marBottom w:val="0"/>
      <w:divBdr>
        <w:top w:val="none" w:sz="0" w:space="0" w:color="auto"/>
        <w:left w:val="none" w:sz="0" w:space="0" w:color="auto"/>
        <w:bottom w:val="none" w:sz="0" w:space="0" w:color="auto"/>
        <w:right w:val="none" w:sz="0" w:space="0" w:color="auto"/>
      </w:divBdr>
    </w:div>
    <w:div w:id="829297180">
      <w:bodyDiv w:val="1"/>
      <w:marLeft w:val="0"/>
      <w:marRight w:val="0"/>
      <w:marTop w:val="0"/>
      <w:marBottom w:val="0"/>
      <w:divBdr>
        <w:top w:val="none" w:sz="0" w:space="0" w:color="auto"/>
        <w:left w:val="none" w:sz="0" w:space="0" w:color="auto"/>
        <w:bottom w:val="none" w:sz="0" w:space="0" w:color="auto"/>
        <w:right w:val="none" w:sz="0" w:space="0" w:color="auto"/>
      </w:divBdr>
    </w:div>
    <w:div w:id="1227645437">
      <w:bodyDiv w:val="1"/>
      <w:marLeft w:val="0"/>
      <w:marRight w:val="0"/>
      <w:marTop w:val="0"/>
      <w:marBottom w:val="0"/>
      <w:divBdr>
        <w:top w:val="none" w:sz="0" w:space="0" w:color="auto"/>
        <w:left w:val="none" w:sz="0" w:space="0" w:color="auto"/>
        <w:bottom w:val="none" w:sz="0" w:space="0" w:color="auto"/>
        <w:right w:val="none" w:sz="0" w:space="0" w:color="auto"/>
      </w:divBdr>
    </w:div>
    <w:div w:id="174059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etropol@metropol.gov.co" TargetMode="External"/><Relationship Id="rId18" Type="http://schemas.openxmlformats.org/officeDocument/2006/relationships/hyperlink" Target="http://www.colombiacompra.gov.co/secop/que-es-el-secop-ii" TargetMode="External"/><Relationship Id="rId26"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21" Type="http://schemas.openxmlformats.org/officeDocument/2006/relationships/hyperlink" Target="http://www.alcaldiabogota.gov.co/sisjur/normas/Norma1.jsp?i=304" TargetMode="External"/><Relationship Id="rId34" Type="http://schemas.openxmlformats.org/officeDocument/2006/relationships/image" Target="media/image1.png"/><Relationship Id="rId42" Type="http://schemas.openxmlformats.org/officeDocument/2006/relationships/hyperlink" Target="http://www.contratos.gov.co" TargetMode="External"/><Relationship Id="rId47" Type="http://schemas.openxmlformats.org/officeDocument/2006/relationships/hyperlink" Target="https://carpetaciudadana.and.gov.co/mas-informacion" TargetMode="External"/><Relationship Id="rId50" Type="http://schemas.openxmlformats.org/officeDocument/2006/relationships/header" Target="header2.xml"/><Relationship Id="rId55" Type="http://schemas.openxmlformats.org/officeDocument/2006/relationships/footer" Target="footer4.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peraciones.colombiacompra.gov.co/soporte/formulario-de-soporte" TargetMode="External"/><Relationship Id="rId29" Type="http://schemas.openxmlformats.org/officeDocument/2006/relationships/hyperlink" Target="https://operaciones.colombiacompra.gov.co/sites/cce_public/files/files_2020/umbral_de_mipymes_2025_oali.pdf" TargetMode="External"/><Relationship Id="rId11" Type="http://schemas.openxmlformats.org/officeDocument/2006/relationships/hyperlink" Target="https://www.colombiacompra.gov.co/certificados-de-indisponibilidad-aplicaciones" TargetMode="External"/><Relationship Id="rId24" Type="http://schemas.openxmlformats.org/officeDocument/2006/relationships/hyperlink" Target="http://www.oanda.com" TargetMode="External"/><Relationship Id="rId32" Type="http://schemas.openxmlformats.org/officeDocument/2006/relationships/hyperlink" Target="https://operaciones.colombiacompra.gov.co/sites/cce_public/files/cce_documents/manual_para_el_manejo_de_acuerdos_comerciales_vf.pdf" TargetMode="External"/><Relationship Id="rId37" Type="http://schemas.openxmlformats.org/officeDocument/2006/relationships/image" Target="media/image2.png"/><Relationship Id="rId40" Type="http://schemas.openxmlformats.org/officeDocument/2006/relationships/hyperlink" Target="http://www.contratos.gov.co" TargetMode="External"/><Relationship Id="rId45" Type="http://schemas.openxmlformats.org/officeDocument/2006/relationships/hyperlink" Target="http://www.colombiacompra.gov.co/" TargetMode="External"/><Relationship Id="rId53" Type="http://schemas.openxmlformats.org/officeDocument/2006/relationships/footer" Target="footer3.xml"/><Relationship Id="rId58"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footer" Target="footer7.xml"/><Relationship Id="rId19" Type="http://schemas.openxmlformats.org/officeDocument/2006/relationships/hyperlink" Target="http://www.colombiacompra.gov.co/secop/que-es-el-secop-ii/secop-ii-para-proveedores" TargetMode="External"/><Relationship Id="rId14" Type="http://schemas.openxmlformats.org/officeDocument/2006/relationships/hyperlink" Target="mailto:amvametropol@gmail.com" TargetMode="External"/><Relationship Id="rId22" Type="http://schemas.openxmlformats.org/officeDocument/2006/relationships/hyperlink" Target="https://operaciones.colombiacompra.gov.co/sites/cce_public/files/cce_step/cce-sec-gi-04provpcpresentaroferta07-09-2020.pdf" TargetMode="External"/><Relationship Id="rId27" Type="http://schemas.openxmlformats.org/officeDocument/2006/relationships/hyperlink" Target="http://www.colombiacompra.gov.co/" TargetMode="External"/><Relationship Id="rId30" Type="http://schemas.openxmlformats.org/officeDocument/2006/relationships/hyperlink" Target="https://operaciones.colombiacompra.gov.co/sites/cce_public/files/cce_documents/manual_para_el_manejo_de_acuerdos_comerciales_vf.pdf" TargetMode="External"/><Relationship Id="rId35" Type="http://schemas.microsoft.com/office/2007/relationships/hdphoto" Target="media/hdphoto1.wdp"/><Relationship Id="rId43" Type="http://schemas.openxmlformats.org/officeDocument/2006/relationships/hyperlink" Target="http://www.contratos.gov.co" TargetMode="External"/><Relationship Id="rId48" Type="http://schemas.openxmlformats.org/officeDocument/2006/relationships/header" Target="header1.xml"/><Relationship Id="rId56" Type="http://schemas.openxmlformats.org/officeDocument/2006/relationships/header" Target="header5.xml"/><Relationship Id="rId8" Type="http://schemas.openxmlformats.org/officeDocument/2006/relationships/hyperlink" Target="http://www.colombiacompra.gov.co/sistema-electronico-de-contratacion-p&#250;blica"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operaciones.colombiacompra.gov.co/soporte/formulario-de-soporte" TargetMode="External"/><Relationship Id="rId17" Type="http://schemas.openxmlformats.org/officeDocument/2006/relationships/hyperlink" Target="http://www.colombiacompra.gov.co/" TargetMode="External"/><Relationship Id="rId25" Type="http://schemas.openxmlformats.org/officeDocument/2006/relationships/hyperlink" Target="http://www.banrep.gov.co/es/mercado-laboral/salarios" TargetMode="External"/><Relationship Id="rId33" Type="http://schemas.openxmlformats.org/officeDocument/2006/relationships/hyperlink" Target="http://www.colombiacompra.gov.co/compradores/secop-i/certificados-de-trato-nacional-por-reciprocidad" TargetMode="External"/><Relationship Id="rId38" Type="http://schemas.openxmlformats.org/officeDocument/2006/relationships/image" Target="media/image3.emf"/><Relationship Id="rId46" Type="http://schemas.openxmlformats.org/officeDocument/2006/relationships/hyperlink" Target="http://www.colombiacompra.gov.co/" TargetMode="External"/><Relationship Id="rId59" Type="http://schemas.openxmlformats.org/officeDocument/2006/relationships/footer" Target="footer6.xml"/><Relationship Id="rId20" Type="http://schemas.openxmlformats.org/officeDocument/2006/relationships/hyperlink" Target="http://www.alcaldiabogota.gov.co/sisjur/normas/Norma1.jsp?i=304" TargetMode="External"/><Relationship Id="rId41" Type="http://schemas.openxmlformats.org/officeDocument/2006/relationships/image" Target="media/image4.png"/><Relationship Id="rId54" Type="http://schemas.openxmlformats.org/officeDocument/2006/relationships/header" Target="header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lombiacompra.gov.co/certificados-de-indisponibilidad-aplicaciones" TargetMode="External"/><Relationship Id="rId23" Type="http://schemas.openxmlformats.org/officeDocument/2006/relationships/hyperlink" Target="http://www.superfinanciera.gov.co" TargetMode="External"/><Relationship Id="rId28" Type="http://schemas.openxmlformats.org/officeDocument/2006/relationships/hyperlink" Target="http://www.colombiacompra.gov.co/secop/que-es-el-secop-ii/secop-ii-para-proveedores" TargetMode="External"/><Relationship Id="rId36" Type="http://schemas.openxmlformats.org/officeDocument/2006/relationships/hyperlink" Target="https://www.google.com/search?sca_esv=76b1d1510d0b1bcc&amp;cs=0&amp;sxsrf=AE3TifMOwJEVFi4Gqua8CoZPm5ikw-L5Jw%3A1760446839228&amp;q=OneFS&amp;sa=X&amp;ved=2ahUKEwiV96zD36OQAxVMTjABHQ3iIngQxccNegQIGBAB&amp;mstk=AUtExfCIsUkA_D5_Nc7XflYOVOL5SO4C4LaTZwfJd4tndg8xskairgBtH-UMlwNOeY3X9X5uPSuPwUNbNcD7ZXz8bW2fbx6M05tJ6I80QLEDKTegNzrPPjV4qXvX1q3QoW2wrsWHn992bvkbvjR83qwDFNJuHB1EncOgL3tP7nKovRtXCb0XScE3P6vMYqDvSrLBpR-18J5p5PW4KfqFu5Q9AykN3nYDd-kCD9VCjjgz7KWm-SH6Vn_4ltabFakMB3t3TCLI6kkdn-p1lQuUkTU2YUR8&amp;csui=3" TargetMode="External"/><Relationship Id="rId49" Type="http://schemas.openxmlformats.org/officeDocument/2006/relationships/footer" Target="footer1.xml"/><Relationship Id="rId57" Type="http://schemas.openxmlformats.org/officeDocument/2006/relationships/header" Target="header6.xml"/><Relationship Id="rId10" Type="http://schemas.openxmlformats.org/officeDocument/2006/relationships/hyperlink" Target="mailto:amvametropol@gmail.com" TargetMode="External"/><Relationship Id="rId31" Type="http://schemas.openxmlformats.org/officeDocument/2006/relationships/hyperlink" Target="https://operaciones.colombiacompra.gov.co/sites/cce_public/files/files_2020/umbral_de_mipymes_2025_oali.pdf" TargetMode="External"/><Relationship Id="rId44" Type="http://schemas.openxmlformats.org/officeDocument/2006/relationships/hyperlink" Target="http://www.colombiacompra.gov.co" TargetMode="External"/><Relationship Id="rId52" Type="http://schemas.openxmlformats.org/officeDocument/2006/relationships/header" Target="header3.xml"/><Relationship Id="rId60"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mailto:metropol@metropol.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er4.xml.rels><?xml version="1.0" encoding="UTF-8" standalone="yes"?>
<Relationships xmlns="http://schemas.openxmlformats.org/package/2006/relationships"><Relationship Id="rId1" Type="http://schemas.openxmlformats.org/officeDocument/2006/relationships/image" Target="media/image8.png"/></Relationships>
</file>

<file path=word/_rels/footer6.xml.rels><?xml version="1.0" encoding="UTF-8" standalone="yes"?>
<Relationships xmlns="http://schemas.openxmlformats.org/package/2006/relationships"><Relationship Id="rId1" Type="http://schemas.openxmlformats.org/officeDocument/2006/relationships/image" Target="media/image8.png"/></Relationships>
</file>

<file path=word/_rels/footer7.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6.xml.rels><?xml version="1.0" encoding="UTF-8" standalone="yes"?>
<Relationships xmlns="http://schemas.openxmlformats.org/package/2006/relationships"><Relationship Id="rId1" Type="http://schemas.openxmlformats.org/officeDocument/2006/relationships/image" Target="media/image7.jpeg"/></Relationships>
</file>

<file path=word/_rels/header7.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83601-A3D9-F34A-A57F-5994B8026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49764</Words>
  <Characters>273708</Characters>
  <Application>Microsoft Office Word</Application>
  <DocSecurity>0</DocSecurity>
  <Lines>2280</Lines>
  <Paragraphs>645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Valencia Cardona</dc:creator>
  <cp:keywords/>
  <dc:description/>
  <cp:lastModifiedBy>Jhon Hardenson Cañaveral Cañaveral</cp:lastModifiedBy>
  <cp:revision>5</cp:revision>
  <cp:lastPrinted>2025-10-14T20:16:00Z</cp:lastPrinted>
  <dcterms:created xsi:type="dcterms:W3CDTF">2025-10-14T20:15:00Z</dcterms:created>
  <dcterms:modified xsi:type="dcterms:W3CDTF">2025-10-14T20:16:00Z</dcterms:modified>
</cp:coreProperties>
</file>