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23E42740"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[xxxxx del xxx de xxx de xxxx]</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 xml:space="preserve">[xxxxx del xxx de xxx de </w:t>
      </w:r>
      <w:r w:rsidR="0017135E" w:rsidRPr="0036219E">
        <w:rPr>
          <w:rFonts w:cstheme="minorHAnsi"/>
          <w:szCs w:val="20"/>
          <w:highlight w:val="lightGray"/>
        </w:rPr>
        <w:t>xxxx</w:t>
      </w:r>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3267F3A7"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00BF74F9">
        <w:rPr>
          <w:rFonts w:cstheme="minorHAnsi"/>
          <w:b/>
          <w:color w:val="1A1818" w:themeColor="text1"/>
          <w:szCs w:val="20"/>
          <w:lang w:val="es-CO"/>
        </w:rPr>
        <w:t>CONTRATAR EL MEJORAMIENTO DE LAS VÍAS RURALES DEL MUNICIPIO DE VILLETA, CUNDINAMARCA, ENMARCADAS EN LOS CONVENIOS INTERAMINISTRATIVOS NO. ICCU 493-2025, ICCU 533-2025, ICCU-CTO-570-2025.</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0B458865"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BF74F9">
        <w:rPr>
          <w:rFonts w:cstheme="minorHAnsi"/>
          <w:b/>
          <w:bCs/>
          <w:szCs w:val="20"/>
        </w:rPr>
        <w:t>SAMC 1</w:t>
      </w:r>
      <w:r w:rsidR="00C761A0">
        <w:rPr>
          <w:rFonts w:cstheme="minorHAnsi"/>
          <w:b/>
          <w:bCs/>
          <w:szCs w:val="20"/>
        </w:rPr>
        <w:t>4</w:t>
      </w:r>
      <w:r w:rsidR="00CC74BC" w:rsidRPr="00CC74BC">
        <w:rPr>
          <w:rFonts w:cstheme="minorHAnsi"/>
          <w:b/>
          <w:bCs/>
          <w:szCs w:val="20"/>
        </w:rPr>
        <w:t xml:space="preserve"> DE 2025</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t>PLAZO DEL CONTRATO</w:t>
      </w:r>
    </w:p>
    <w:p w14:paraId="0B448C5F" w14:textId="6FA21E38" w:rsidR="005A47FA" w:rsidRPr="00BF74F9" w:rsidRDefault="005A47FA" w:rsidP="00517D2E">
      <w:pPr>
        <w:pStyle w:val="clusulas"/>
        <w:numPr>
          <w:ilvl w:val="0"/>
          <w:numId w:val="0"/>
        </w:numPr>
        <w:spacing w:before="0" w:after="0"/>
        <w:ind w:left="720"/>
        <w:rPr>
          <w:rFonts w:cstheme="minorHAnsi"/>
          <w:b w:val="0"/>
          <w:color w:val="1A1818" w:themeColor="text1"/>
          <w:szCs w:val="20"/>
        </w:rPr>
      </w:pPr>
    </w:p>
    <w:p w14:paraId="60840E59" w14:textId="3D1CFF67" w:rsidR="00F4651F" w:rsidRDefault="00F4651F" w:rsidP="00540E0E">
      <w:pPr>
        <w:rPr>
          <w:rFonts w:cstheme="minorHAnsi"/>
          <w:szCs w:val="20"/>
        </w:rPr>
      </w:pPr>
    </w:p>
    <w:p w14:paraId="1C7EE48B" w14:textId="4B125EF8" w:rsidR="00BF74F9" w:rsidRPr="00BF74F9" w:rsidRDefault="00BF74F9" w:rsidP="00540E0E">
      <w:pPr>
        <w:rPr>
          <w:rFonts w:cstheme="minorHAnsi"/>
          <w:color w:val="1A1818" w:themeColor="text1"/>
          <w:szCs w:val="20"/>
          <w:lang w:val="es-CO"/>
        </w:rPr>
      </w:pPr>
    </w:p>
    <w:p w14:paraId="299A565D" w14:textId="6F568651" w:rsidR="00BF74F9" w:rsidRPr="00BF74F9" w:rsidRDefault="00BF74F9" w:rsidP="00BF74F9">
      <w:pPr>
        <w:autoSpaceDE w:val="0"/>
        <w:autoSpaceDN w:val="0"/>
        <w:adjustRightInd w:val="0"/>
        <w:rPr>
          <w:rFonts w:ascii="Arial" w:eastAsia="Times New Roman" w:hAnsi="Arial" w:cs="Arial"/>
          <w:szCs w:val="20"/>
          <w:lang w:val="es-ES" w:eastAsia="es-ES"/>
        </w:rPr>
      </w:pPr>
      <w:r w:rsidRPr="00BF74F9">
        <w:rPr>
          <w:rFonts w:ascii="Arial" w:eastAsia="Times New Roman" w:hAnsi="Arial" w:cs="Arial"/>
          <w:szCs w:val="20"/>
          <w:lang w:val="es-ES" w:eastAsia="es-ES"/>
        </w:rPr>
        <w:t xml:space="preserve">El plazo de ejecución del contrato de obra será de un mes y medio </w:t>
      </w:r>
      <w:r w:rsidRPr="00BF74F9">
        <w:rPr>
          <w:rFonts w:ascii="Arial" w:eastAsia="Times New Roman" w:hAnsi="Arial" w:cs="Arial"/>
          <w:b/>
          <w:szCs w:val="20"/>
          <w:lang w:val="es-ES" w:eastAsia="es-ES"/>
        </w:rPr>
        <w:t>(1,5 MESES</w:t>
      </w:r>
      <w:r w:rsidR="004C11A3">
        <w:rPr>
          <w:rFonts w:ascii="Arial" w:eastAsia="Times New Roman" w:hAnsi="Arial" w:cs="Arial"/>
          <w:b/>
          <w:szCs w:val="20"/>
          <w:lang w:val="es-ES" w:eastAsia="es-ES"/>
        </w:rPr>
        <w:t>)</w:t>
      </w:r>
      <w:r w:rsidRPr="00BF74F9">
        <w:rPr>
          <w:rFonts w:ascii="Arial" w:eastAsia="Times New Roman" w:hAnsi="Arial" w:cs="Arial"/>
          <w:szCs w:val="20"/>
          <w:lang w:val="es-ES" w:eastAsia="es-ES"/>
        </w:rPr>
        <w:t xml:space="preserve"> contado</w:t>
      </w:r>
      <w:r w:rsidR="00080EC0">
        <w:rPr>
          <w:rFonts w:ascii="Arial" w:eastAsia="Times New Roman" w:hAnsi="Arial" w:cs="Arial"/>
          <w:szCs w:val="20"/>
          <w:lang w:val="es-ES" w:eastAsia="es-ES"/>
        </w:rPr>
        <w:t>s</w:t>
      </w:r>
      <w:r w:rsidRPr="00BF74F9">
        <w:rPr>
          <w:rFonts w:ascii="Arial" w:eastAsia="Times New Roman" w:hAnsi="Arial" w:cs="Arial"/>
          <w:szCs w:val="20"/>
          <w:lang w:val="es-ES" w:eastAsia="es-ES"/>
        </w:rPr>
        <w:t xml:space="preserve"> a partir acta de inicio, previa expedición del Registro Presupuestal y aprobación de la póliza de cumplimiento.</w:t>
      </w:r>
    </w:p>
    <w:p w14:paraId="20EFFF89" w14:textId="77777777" w:rsidR="00BF74F9" w:rsidRPr="00BF74F9" w:rsidRDefault="00BF74F9" w:rsidP="00BF74F9">
      <w:pPr>
        <w:autoSpaceDE w:val="0"/>
        <w:autoSpaceDN w:val="0"/>
        <w:adjustRightInd w:val="0"/>
        <w:rPr>
          <w:rFonts w:ascii="Arial" w:eastAsia="Times New Roman" w:hAnsi="Arial" w:cs="Arial"/>
          <w:szCs w:val="20"/>
          <w:lang w:val="es-ES" w:eastAsia="es-ES"/>
        </w:rPr>
      </w:pPr>
    </w:p>
    <w:p w14:paraId="322AE4C4" w14:textId="77777777" w:rsidR="00BF74F9" w:rsidRPr="00BF74F9" w:rsidRDefault="00BF74F9" w:rsidP="00BF74F9">
      <w:pPr>
        <w:autoSpaceDE w:val="0"/>
        <w:autoSpaceDN w:val="0"/>
        <w:adjustRightInd w:val="0"/>
        <w:rPr>
          <w:rFonts w:ascii="Arial" w:eastAsia="Times New Roman" w:hAnsi="Arial" w:cs="Arial"/>
          <w:szCs w:val="20"/>
          <w:lang w:val="es-ES" w:eastAsia="es-ES"/>
        </w:rPr>
      </w:pPr>
      <w:r w:rsidRPr="00BF74F9">
        <w:rPr>
          <w:rFonts w:ascii="Arial" w:eastAsia="Times New Roman" w:hAnsi="Arial" w:cs="Arial"/>
          <w:szCs w:val="20"/>
          <w:lang w:val="es-ES" w:eastAsia="es-ES"/>
        </w:rPr>
        <w:t>Siempre que cualquiera de los plazos en días calendario indicados en el pliego tenga vencimiento en día inhábil, se entenderá que dicho plazo vence el día hábil inmediatamente siguiente.</w:t>
      </w:r>
    </w:p>
    <w:p w14:paraId="3296FD4F" w14:textId="77777777" w:rsidR="00BF74F9" w:rsidRPr="00BF74F9" w:rsidRDefault="00BF74F9" w:rsidP="00BF74F9">
      <w:pPr>
        <w:autoSpaceDE w:val="0"/>
        <w:autoSpaceDN w:val="0"/>
        <w:adjustRightInd w:val="0"/>
        <w:rPr>
          <w:rFonts w:ascii="Arial" w:eastAsia="Times New Roman" w:hAnsi="Arial" w:cs="Arial"/>
          <w:szCs w:val="20"/>
          <w:lang w:val="es-ES" w:eastAsia="es-ES"/>
        </w:rPr>
      </w:pPr>
    </w:p>
    <w:p w14:paraId="65808BD3" w14:textId="77777777" w:rsidR="00BF74F9" w:rsidRPr="00BF74F9" w:rsidRDefault="00BF74F9" w:rsidP="00BF74F9">
      <w:pPr>
        <w:autoSpaceDE w:val="0"/>
        <w:autoSpaceDN w:val="0"/>
        <w:adjustRightInd w:val="0"/>
        <w:rPr>
          <w:rFonts w:ascii="Arial" w:eastAsia="Times New Roman" w:hAnsi="Arial" w:cs="Arial"/>
          <w:szCs w:val="20"/>
          <w:lang w:val="es-ES" w:eastAsia="es-ES"/>
        </w:rPr>
      </w:pPr>
      <w:r w:rsidRPr="00BF74F9">
        <w:rPr>
          <w:rFonts w:ascii="Arial" w:eastAsia="Times New Roman" w:hAnsi="Arial" w:cs="Arial"/>
          <w:szCs w:val="20"/>
          <w:lang w:val="es-ES" w:eastAsia="es-ES"/>
        </w:rPr>
        <w:t>Vencido el plazo del contrato o en los eventos de terminación anticipada previstos en la ley; previamente a la liquidación, el interventor, el contratista, extenderán el acta de recibo definitivo de la obra, en el cual se dejará constancia de las cantidades, valor y condiciones de la obra ejecutada, así como de las observaciones a que haya lugar.</w:t>
      </w:r>
    </w:p>
    <w:p w14:paraId="0F810C79" w14:textId="77777777" w:rsidR="00BF74F9" w:rsidRPr="00BF74F9" w:rsidRDefault="00BF74F9" w:rsidP="00BF74F9">
      <w:pPr>
        <w:autoSpaceDE w:val="0"/>
        <w:autoSpaceDN w:val="0"/>
        <w:adjustRightInd w:val="0"/>
        <w:rPr>
          <w:rFonts w:ascii="Arial" w:eastAsia="Times New Roman" w:hAnsi="Arial" w:cs="Arial"/>
          <w:szCs w:val="20"/>
          <w:lang w:val="es-ES" w:eastAsia="es-ES"/>
        </w:rPr>
      </w:pPr>
    </w:p>
    <w:p w14:paraId="72D4B630" w14:textId="3D511BE4" w:rsidR="00BF74F9" w:rsidRPr="00BF74F9" w:rsidRDefault="00BF74F9" w:rsidP="00BF74F9">
      <w:pPr>
        <w:autoSpaceDE w:val="0"/>
        <w:autoSpaceDN w:val="0"/>
        <w:adjustRightInd w:val="0"/>
        <w:rPr>
          <w:rFonts w:ascii="Arial" w:eastAsia="Times New Roman" w:hAnsi="Arial" w:cs="Arial"/>
          <w:szCs w:val="20"/>
          <w:lang w:val="es-ES" w:eastAsia="es-ES"/>
        </w:rPr>
      </w:pPr>
      <w:r w:rsidRPr="00BF74F9">
        <w:rPr>
          <w:rFonts w:ascii="Arial" w:eastAsia="Times New Roman" w:hAnsi="Arial" w:cs="Arial"/>
          <w:szCs w:val="20"/>
          <w:lang w:val="es-ES" w:eastAsia="es-ES"/>
        </w:rPr>
        <w:t>El acta de inicio enunciada en este numeral será firmada por las partes una vez se haya contratado la interventoría, por lo tanto, el futuro contratista no podrá exigir ningún valor adicional por el tiempo transcurrido entre la celebración del contrato y el inicio efectivo de la obra.</w:t>
      </w:r>
    </w:p>
    <w:p w14:paraId="1AD22BF5" w14:textId="77777777" w:rsidR="00BF74F9" w:rsidRPr="00BF74F9" w:rsidRDefault="00BF74F9" w:rsidP="00540E0E">
      <w:pPr>
        <w:rPr>
          <w:rFonts w:cstheme="minorHAnsi"/>
          <w:color w:val="1A1818" w:themeColor="text1"/>
          <w:szCs w:val="20"/>
          <w:lang w:val="es-ES"/>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7BAC5CCA"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r w:rsidR="00C729BF">
        <w:rPr>
          <w:color w:val="1A1818" w:themeColor="text1"/>
        </w:rPr>
        <w:t xml:space="preserve"> (No aplica)</w:t>
      </w:r>
    </w:p>
    <w:p w14:paraId="0D7EE95D" w14:textId="6F1EAE15" w:rsidR="0073703A" w:rsidRPr="00067650" w:rsidRDefault="0073703A" w:rsidP="00A565CB">
      <w:pPr>
        <w:pStyle w:val="clusulas"/>
        <w:numPr>
          <w:ilvl w:val="0"/>
          <w:numId w:val="0"/>
        </w:numPr>
        <w:spacing w:before="0" w:after="0"/>
        <w:rPr>
          <w:rFonts w:cstheme="minorHAnsi"/>
          <w:color w:val="1A1818" w:themeColor="text1"/>
          <w:szCs w:val="20"/>
        </w:rPr>
      </w:pP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lastRenderedPageBreak/>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del mismo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w:t>
      </w:r>
      <w:r w:rsidRPr="00AB7782">
        <w:rPr>
          <w:rFonts w:cstheme="minorHAnsi"/>
          <w:szCs w:val="20"/>
        </w:rPr>
        <w:lastRenderedPageBreak/>
        <w:t xml:space="preserve">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36E6BAA0" w14:textId="1E1A33B2" w:rsidR="0059552C" w:rsidRPr="0059552C" w:rsidRDefault="0059552C" w:rsidP="0059552C">
      <w:pPr>
        <w:rPr>
          <w:lang w:val="es-ES"/>
        </w:rPr>
      </w:pPr>
      <w:r w:rsidRPr="0059552C">
        <w:rPr>
          <w:lang w:val="es-ES"/>
        </w:rPr>
        <w:t xml:space="preserve">El municipio pagara al contratista el valor del presente contrato mediante actas de corte parciales de mínimo un 20% los cuales deben ser </w:t>
      </w:r>
      <w:r w:rsidR="00BF74F9" w:rsidRPr="0059552C">
        <w:rPr>
          <w:lang w:val="es-ES"/>
        </w:rPr>
        <w:t>proporcionale</w:t>
      </w:r>
      <w:r w:rsidRPr="0059552C">
        <w:rPr>
          <w:lang w:val="es-ES"/>
        </w:rPr>
        <w:t xml:space="preserve"> a la obra ejecutada.</w:t>
      </w:r>
    </w:p>
    <w:p w14:paraId="4C9258C7" w14:textId="77777777" w:rsidR="0059552C" w:rsidRPr="0059552C" w:rsidRDefault="0059552C" w:rsidP="0059552C">
      <w:pPr>
        <w:rPr>
          <w:lang w:val="es-ES"/>
        </w:rPr>
      </w:pPr>
    </w:p>
    <w:p w14:paraId="25649D2A" w14:textId="59C78B81" w:rsidR="0059552C" w:rsidRPr="0059552C" w:rsidRDefault="0059552C" w:rsidP="0059552C">
      <w:pPr>
        <w:rPr>
          <w:lang w:val="es-ES"/>
        </w:rPr>
      </w:pPr>
      <w:r w:rsidRPr="0059552C">
        <w:rPr>
          <w:lang w:val="es-ES"/>
        </w:rPr>
        <w:t xml:space="preserve">Los pagos parciales se </w:t>
      </w:r>
      <w:r w:rsidR="00BF74F9" w:rsidRPr="0059552C">
        <w:rPr>
          <w:lang w:val="es-ES"/>
        </w:rPr>
        <w:t>realizarán</w:t>
      </w:r>
      <w:r w:rsidRPr="0059552C">
        <w:rPr>
          <w:lang w:val="es-ES"/>
        </w:rPr>
        <w:t xml:space="preserve"> mediante la presentación de actas parciales de obra, las cuales deben estar avaladas previamente por el supervisor designado por el municipio, el valor cancelado mediante las actas   será directamente proporcional a la obra ejecutada y/o avance, hasta completar el 80% por ciento del valor del contrato y un pago final del 20% correspondiente al acta de recibo final de obra.</w:t>
      </w:r>
    </w:p>
    <w:p w14:paraId="1FEE2A0E" w14:textId="77777777" w:rsidR="0059552C" w:rsidRPr="0059552C" w:rsidRDefault="0059552C" w:rsidP="0059552C">
      <w:pPr>
        <w:rPr>
          <w:lang w:val="es-CO"/>
        </w:rPr>
      </w:pPr>
    </w:p>
    <w:p w14:paraId="0259BF25" w14:textId="77777777" w:rsidR="0059552C" w:rsidRPr="0059552C" w:rsidRDefault="0059552C" w:rsidP="0059552C">
      <w:pPr>
        <w:rPr>
          <w:lang w:val="es-ES"/>
        </w:rPr>
      </w:pPr>
      <w:r w:rsidRPr="0059552C">
        <w:rPr>
          <w:lang w:val="es-ES"/>
        </w:rPr>
        <w:t xml:space="preserve">El contratista deberá Entregar los soportes de cumplimiento de las obligaciones en materia del Sistema de seguridad social. Suma que estará sujeta a los descuentos de retención en la fuente, impuestos y demás según las normas legales. No podrá efectuarse ningún pago hasta que se haya formalizado el correspondiente contrato. La factura o cuenta de cobro debe ser avalada por el supervisor designado, se harán constar en un acta firmada por las partes en la que se estipule la clase de obra, fecha, el sitio, y las cantidades ejecutadas, los precios unitarios y valores totales reconocidos. </w:t>
      </w:r>
    </w:p>
    <w:p w14:paraId="4806922F" w14:textId="77777777" w:rsidR="0059552C" w:rsidRPr="0059552C" w:rsidRDefault="0059552C" w:rsidP="0059552C">
      <w:pPr>
        <w:rPr>
          <w:lang w:val="es-ES"/>
        </w:rPr>
      </w:pPr>
    </w:p>
    <w:p w14:paraId="3F22E134" w14:textId="340A68C3" w:rsidR="0059552C" w:rsidRPr="0059552C" w:rsidRDefault="0059552C" w:rsidP="0059552C">
      <w:pPr>
        <w:rPr>
          <w:lang w:val="es-ES"/>
        </w:rPr>
      </w:pPr>
      <w:r w:rsidRPr="0059552C">
        <w:rPr>
          <w:lang w:val="es-ES"/>
        </w:rPr>
        <w:lastRenderedPageBreak/>
        <w:t>Deberá tenerse en cuenta el régimen tributario del contratista y expresa</w:t>
      </w:r>
      <w:r w:rsidR="006F7D59">
        <w:rPr>
          <w:lang w:val="es-ES"/>
        </w:rPr>
        <w:t>do</w:t>
      </w:r>
      <w:r w:rsidRPr="0059552C">
        <w:rPr>
          <w:lang w:val="es-ES"/>
        </w:rPr>
        <w:t xml:space="preserve"> con la propuesta. El Municipio realizará las retenciones de acuerdo a la ley en materia tributaria y el Estatuto Tributario Municipal Vigente.</w:t>
      </w:r>
    </w:p>
    <w:p w14:paraId="3826675A" w14:textId="77777777" w:rsidR="0059552C" w:rsidRPr="0059552C" w:rsidRDefault="0059552C" w:rsidP="0059552C">
      <w:pPr>
        <w:rPr>
          <w:lang w:val="es-CO"/>
        </w:rPr>
      </w:pPr>
    </w:p>
    <w:p w14:paraId="3457AAE8" w14:textId="77777777" w:rsidR="0059552C" w:rsidRPr="0059552C" w:rsidRDefault="0059552C" w:rsidP="0059552C">
      <w:pPr>
        <w:rPr>
          <w:lang w:val="es-CO"/>
        </w:rPr>
      </w:pPr>
      <w:r w:rsidRPr="0059552C">
        <w:rPr>
          <w:b/>
          <w:lang w:val="es-CO"/>
        </w:rPr>
        <w:t>Parágrafo:</w:t>
      </w:r>
      <w:r w:rsidRPr="0059552C">
        <w:rPr>
          <w:lang w:val="es-CO"/>
        </w:rPr>
        <w:t xml:space="preserve"> Los pagos que el municipio efectuará estarán supeditados al PAC de la alcaldía de Villeta.</w:t>
      </w:r>
    </w:p>
    <w:p w14:paraId="22445D80" w14:textId="77777777" w:rsidR="0059552C" w:rsidRPr="0059552C" w:rsidRDefault="0059552C" w:rsidP="0059552C">
      <w:pPr>
        <w:rPr>
          <w:lang w:val="es-CO"/>
        </w:rPr>
      </w:pPr>
    </w:p>
    <w:p w14:paraId="3832BB6E" w14:textId="30B0F4B7" w:rsidR="00480403" w:rsidRPr="00AB7782" w:rsidRDefault="0059552C" w:rsidP="0059552C">
      <w:pPr>
        <w:rPr>
          <w:rFonts w:cstheme="minorHAnsi"/>
          <w:szCs w:val="20"/>
        </w:rPr>
      </w:pPr>
      <w:r w:rsidRPr="001A34EF">
        <w:rPr>
          <w:b/>
          <w:lang w:val="es-CO"/>
        </w:rPr>
        <w:t>Nota 1:</w:t>
      </w:r>
      <w:r w:rsidRPr="001A34EF">
        <w:rPr>
          <w:lang w:val="es-CO"/>
        </w:rPr>
        <w:t xml:space="preserve"> sin perjuicio de lo anterior, el contratista podrá realizar un único cobro correspondiente al 100% del valor del contrato, contra ejecución del 100% de las actividades contratadas, en todo caso este pago solo se podrá efectuar mediante el acta de recibo final de obra, previo aval del supervisor designado por el municipio.</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732E57D0" w14:textId="0CF9C8CA" w:rsidR="00BF74F9" w:rsidRPr="00BF74F9" w:rsidRDefault="00BF74F9" w:rsidP="00BF74F9">
      <w:pPr>
        <w:rPr>
          <w:rFonts w:ascii="Arial" w:eastAsia="Calibri" w:hAnsi="Arial" w:cs="Arial"/>
          <w:bCs/>
          <w:iCs/>
          <w:szCs w:val="20"/>
          <w:lang w:val="es-ES"/>
        </w:rPr>
      </w:pPr>
      <w:r w:rsidRPr="00BF74F9">
        <w:rPr>
          <w:rFonts w:ascii="Arial" w:eastAsia="Calibri" w:hAnsi="Arial" w:cs="Arial"/>
          <w:bCs/>
          <w:iCs/>
          <w:szCs w:val="20"/>
          <w:lang w:val="es-ES"/>
        </w:rPr>
        <w:t xml:space="preserve">Además de las derivadas de la esencia y la naturaleza del contrato, la ley, las obligaciones y condiciones señaladas en el Pliego de Condiciones y demás Documentos del Proceso y de las establecidas en estudio previo, vigente durante la ejecución del contrato, el Contratista se obliga a: </w:t>
      </w:r>
    </w:p>
    <w:p w14:paraId="53EBCEC8" w14:textId="77777777" w:rsidR="00BF74F9" w:rsidRPr="00BF74F9" w:rsidRDefault="00BF74F9" w:rsidP="00BF74F9">
      <w:pPr>
        <w:rPr>
          <w:rFonts w:ascii="Arial" w:eastAsia="Calibri" w:hAnsi="Arial" w:cs="Arial"/>
          <w:bCs/>
          <w:iCs/>
          <w:szCs w:val="20"/>
          <w:lang w:val="es-ES"/>
        </w:rPr>
      </w:pPr>
    </w:p>
    <w:p w14:paraId="1868B131" w14:textId="77777777" w:rsidR="00BF74F9" w:rsidRPr="00BF74F9" w:rsidRDefault="00BF74F9" w:rsidP="00BF74F9">
      <w:pPr>
        <w:rPr>
          <w:rFonts w:ascii="Arial" w:eastAsia="Calibri" w:hAnsi="Arial" w:cs="Arial"/>
          <w:bCs/>
          <w:iCs/>
          <w:szCs w:val="20"/>
          <w:lang w:val="es-ES"/>
        </w:rPr>
      </w:pPr>
      <w:r w:rsidRPr="00BF74F9">
        <w:rPr>
          <w:rFonts w:ascii="Arial" w:eastAsia="Calibri" w:hAnsi="Arial" w:cs="Arial"/>
          <w:bCs/>
          <w:iCs/>
          <w:szCs w:val="20"/>
          <w:lang w:val="es-ES"/>
        </w:rPr>
        <w:t>1. Destinar a la ejecución del contrato mano de obra no calificada de la región en un porcentaje no inferior del treinta por ciento (30%), sin perjuicio de que el contratista incorpore un porcentaje superior al definido por la Entidad de acuerdo con el personal del contratista de obra destinado a la ejecución del contrato. En todo caso, el cinco por ciento (5%), sin perjuicio de establecer un porcentaje superior, de acuerdo con el estudio del sector y características propias de la región, que no podrá superar el treinta por ciento (30%) de la mano de obra no calificada de la región serán mujeres.</w:t>
      </w:r>
    </w:p>
    <w:p w14:paraId="036252D0" w14:textId="77777777" w:rsidR="00BF74F9" w:rsidRPr="00BF74F9" w:rsidRDefault="00BF74F9" w:rsidP="00BF74F9">
      <w:pPr>
        <w:rPr>
          <w:rFonts w:ascii="Arial" w:eastAsia="Calibri" w:hAnsi="Arial" w:cs="Arial"/>
          <w:bCs/>
          <w:iCs/>
          <w:szCs w:val="20"/>
          <w:lang w:val="es-ES"/>
        </w:rPr>
      </w:pPr>
    </w:p>
    <w:p w14:paraId="6E0F96E7" w14:textId="77777777" w:rsidR="00BF74F9" w:rsidRPr="00BF74F9" w:rsidRDefault="00BF74F9" w:rsidP="00BF74F9">
      <w:pPr>
        <w:rPr>
          <w:rFonts w:ascii="Arial" w:eastAsia="Calibri" w:hAnsi="Arial" w:cs="Arial"/>
          <w:bCs/>
          <w:iCs/>
          <w:szCs w:val="20"/>
          <w:lang w:val="es-ES"/>
        </w:rPr>
      </w:pPr>
      <w:r w:rsidRPr="00BF74F9">
        <w:rPr>
          <w:rFonts w:ascii="Arial" w:eastAsia="Calibri" w:hAnsi="Arial" w:cs="Arial"/>
          <w:bCs/>
          <w:iCs/>
          <w:szCs w:val="20"/>
          <w:lang w:val="es-ES"/>
        </w:rPr>
        <w:t>Para efectos de esta obligación, se entiende por personal de la región a aquellos domiciliados por al menos el último año, contado a partir de la fecha del cierre del proceso, en el municipio o los municipios donde se ejecutará el contrato. En caso de modificarse la fecha de cierre del proceso, se tendrá como referencia la fecha originalmente contemplada en el Pliego de Condiciones definitivo.</w:t>
      </w:r>
    </w:p>
    <w:p w14:paraId="671D1599" w14:textId="77777777" w:rsidR="00BF74F9" w:rsidRPr="00BF74F9" w:rsidRDefault="00BF74F9" w:rsidP="00BF74F9">
      <w:pPr>
        <w:rPr>
          <w:rFonts w:ascii="Arial" w:eastAsia="Calibri" w:hAnsi="Arial" w:cs="Arial"/>
          <w:bCs/>
          <w:iCs/>
          <w:szCs w:val="20"/>
          <w:lang w:val="es-ES"/>
        </w:rPr>
      </w:pPr>
      <w:r w:rsidRPr="00BF74F9">
        <w:rPr>
          <w:rFonts w:ascii="Arial" w:eastAsia="Calibri" w:hAnsi="Arial" w:cs="Arial"/>
          <w:bCs/>
          <w:iCs/>
          <w:szCs w:val="20"/>
          <w:lang w:val="es-ES"/>
        </w:rPr>
        <w:tab/>
      </w:r>
    </w:p>
    <w:p w14:paraId="61D28E2F" w14:textId="77777777" w:rsidR="00BF74F9" w:rsidRPr="00BF74F9" w:rsidRDefault="00BF74F9" w:rsidP="00BF74F9">
      <w:pPr>
        <w:rPr>
          <w:rFonts w:ascii="Arial" w:eastAsia="Calibri" w:hAnsi="Arial" w:cs="Arial"/>
          <w:bCs/>
          <w:iCs/>
          <w:szCs w:val="20"/>
          <w:lang w:val="es-ES"/>
        </w:rPr>
      </w:pPr>
      <w:r w:rsidRPr="00BF74F9">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65A587B9" w14:textId="77777777" w:rsidR="00BF74F9" w:rsidRPr="00BF74F9" w:rsidRDefault="00BF74F9" w:rsidP="00BF74F9">
      <w:pPr>
        <w:rPr>
          <w:rFonts w:ascii="Arial" w:eastAsia="Calibri" w:hAnsi="Arial" w:cs="Arial"/>
          <w:bCs/>
          <w:iCs/>
          <w:szCs w:val="20"/>
          <w:lang w:val="es-ES"/>
        </w:rPr>
      </w:pPr>
    </w:p>
    <w:p w14:paraId="1A54BE91" w14:textId="77777777" w:rsidR="00BF74F9" w:rsidRPr="00BF74F9" w:rsidRDefault="00BF74F9" w:rsidP="00BF74F9">
      <w:pPr>
        <w:rPr>
          <w:rFonts w:ascii="Arial" w:eastAsia="Calibri" w:hAnsi="Arial" w:cs="Arial"/>
          <w:bCs/>
          <w:iCs/>
          <w:szCs w:val="20"/>
          <w:lang w:val="es-ES"/>
        </w:rPr>
      </w:pPr>
      <w:r w:rsidRPr="00BF74F9">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401F8BE7" w14:textId="77777777" w:rsidR="00BF74F9" w:rsidRPr="00BF74F9" w:rsidRDefault="00BF74F9" w:rsidP="00BF74F9">
      <w:pPr>
        <w:rPr>
          <w:rFonts w:ascii="Arial" w:eastAsia="Calibri" w:hAnsi="Arial" w:cs="Arial"/>
          <w:bCs/>
          <w:iCs/>
          <w:szCs w:val="20"/>
          <w:lang w:val="es-CO"/>
        </w:rPr>
      </w:pPr>
    </w:p>
    <w:p w14:paraId="154704D9" w14:textId="77777777" w:rsidR="00BF74F9" w:rsidRPr="00BF74F9" w:rsidRDefault="00BF74F9" w:rsidP="00BF74F9">
      <w:pPr>
        <w:rPr>
          <w:rFonts w:ascii="Arial" w:eastAsia="Calibri" w:hAnsi="Arial" w:cs="Arial"/>
          <w:bCs/>
          <w:iCs/>
          <w:szCs w:val="20"/>
          <w:lang w:val="es-CO"/>
        </w:rPr>
      </w:pPr>
      <w:r w:rsidRPr="00BF74F9">
        <w:rPr>
          <w:rFonts w:ascii="Arial" w:eastAsia="Calibri" w:hAnsi="Arial" w:cs="Arial"/>
          <w:bCs/>
          <w:iCs/>
          <w:szCs w:val="20"/>
          <w:lang w:val="es-CO"/>
        </w:rPr>
        <w:t xml:space="preserve">2. </w:t>
      </w:r>
      <w:r w:rsidRPr="00BF74F9">
        <w:rPr>
          <w:rFonts w:ascii="Arial" w:eastAsia="Calibri" w:hAnsi="Arial" w:cs="Arial"/>
          <w:bCs/>
          <w:iCs/>
          <w:szCs w:val="20"/>
          <w:lang w:val="es-ES"/>
        </w:rPr>
        <w:t xml:space="preserve">Destinar a la ejecución del contrato, en un porcentaje del cinco por ciento (5%) sin perjuicio de que el contratista incorpore un porcentaje superior al  definido por la Entidad, la provisión de bienes </w:t>
      </w:r>
      <w:r w:rsidRPr="00BF74F9">
        <w:rPr>
          <w:rFonts w:ascii="Arial" w:eastAsia="Calibri" w:hAnsi="Arial" w:cs="Arial"/>
          <w:bCs/>
          <w:iCs/>
          <w:szCs w:val="20"/>
          <w:lang w:val="es-ES"/>
        </w:rPr>
        <w:lastRenderedPageBreak/>
        <w:t>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BF74F9" w:rsidDel="00873563">
        <w:rPr>
          <w:rFonts w:ascii="Arial" w:eastAsia="Calibri" w:hAnsi="Arial" w:cs="Arial"/>
          <w:bCs/>
          <w:iCs/>
          <w:szCs w:val="20"/>
          <w:lang w:val="es-ES"/>
        </w:rPr>
        <w:t xml:space="preserve"> </w:t>
      </w:r>
    </w:p>
    <w:p w14:paraId="6091A9D5" w14:textId="77777777" w:rsidR="00BF74F9" w:rsidRPr="00BF74F9" w:rsidRDefault="00BF74F9" w:rsidP="00BF74F9">
      <w:pPr>
        <w:rPr>
          <w:rFonts w:ascii="Arial" w:eastAsia="Calibri" w:hAnsi="Arial" w:cs="Arial"/>
          <w:bCs/>
          <w:iCs/>
          <w:szCs w:val="20"/>
          <w:lang w:val="es-CO"/>
        </w:rPr>
      </w:pPr>
    </w:p>
    <w:p w14:paraId="4F2D48A3" w14:textId="77777777" w:rsidR="00BF74F9" w:rsidRPr="00BF74F9" w:rsidRDefault="00BF74F9" w:rsidP="00BF74F9">
      <w:pPr>
        <w:rPr>
          <w:rFonts w:ascii="Arial" w:eastAsia="Calibri" w:hAnsi="Arial" w:cs="Arial"/>
          <w:bCs/>
          <w:iCs/>
          <w:szCs w:val="20"/>
          <w:lang w:val="es-CO"/>
        </w:rPr>
      </w:pPr>
      <w:r w:rsidRPr="00BF74F9">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17488383" w14:textId="77777777" w:rsidR="00BF74F9" w:rsidRPr="00BF74F9" w:rsidRDefault="00BF74F9" w:rsidP="00BF74F9">
      <w:pPr>
        <w:rPr>
          <w:rFonts w:ascii="Arial" w:eastAsia="Calibri" w:hAnsi="Arial" w:cs="Arial"/>
          <w:bCs/>
          <w:iCs/>
          <w:szCs w:val="20"/>
          <w:lang w:val="es-CO"/>
        </w:rPr>
      </w:pPr>
    </w:p>
    <w:p w14:paraId="53E9FA73" w14:textId="2DDA65B6" w:rsidR="00BF74F9" w:rsidRPr="00BF74F9" w:rsidRDefault="00BF74F9" w:rsidP="00BF74F9">
      <w:pPr>
        <w:rPr>
          <w:rFonts w:ascii="Arial" w:eastAsia="Calibri" w:hAnsi="Arial" w:cs="Arial"/>
          <w:bCs/>
          <w:iCs/>
          <w:szCs w:val="20"/>
          <w:lang w:val="es-CO"/>
        </w:rPr>
      </w:pPr>
      <w:r w:rsidRPr="00BF74F9">
        <w:rPr>
          <w:rFonts w:ascii="Arial" w:eastAsia="Calibri" w:hAnsi="Arial" w:cs="Arial"/>
          <w:bCs/>
          <w:iCs/>
          <w:szCs w:val="20"/>
          <w:lang w:val="es-ES"/>
        </w:rPr>
        <w:t>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(5) días siguientes contados a partir de la orden de inicio.</w:t>
      </w:r>
    </w:p>
    <w:p w14:paraId="523A0104" w14:textId="77777777" w:rsidR="00BF74F9" w:rsidRPr="00BF74F9" w:rsidRDefault="00BF74F9" w:rsidP="00BF74F9">
      <w:pPr>
        <w:rPr>
          <w:rFonts w:ascii="Arial" w:eastAsia="Calibri" w:hAnsi="Arial" w:cs="Arial"/>
          <w:bCs/>
          <w:iCs/>
          <w:szCs w:val="20"/>
          <w:lang w:val="es-CO"/>
        </w:rPr>
      </w:pPr>
    </w:p>
    <w:p w14:paraId="1645DE3B" w14:textId="77777777" w:rsidR="00BF74F9" w:rsidRPr="00BF74F9" w:rsidRDefault="00BF74F9" w:rsidP="00BF74F9">
      <w:pPr>
        <w:rPr>
          <w:rFonts w:ascii="Arial" w:eastAsia="Calibri" w:hAnsi="Arial" w:cs="Arial"/>
          <w:bCs/>
          <w:iCs/>
          <w:szCs w:val="20"/>
          <w:lang w:val="es-ES"/>
        </w:rPr>
      </w:pPr>
      <w:r w:rsidRPr="00BF74F9">
        <w:rPr>
          <w:rFonts w:ascii="Arial" w:eastAsia="Calibri" w:hAnsi="Arial" w:cs="Arial"/>
          <w:bCs/>
          <w:iCs/>
          <w:szCs w:val="20"/>
          <w:lang w:val="es-CO"/>
        </w:rPr>
        <w:t>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1082 de 2015 o la norma que</w:t>
      </w:r>
      <w:r w:rsidRPr="00BF74F9">
        <w:rPr>
          <w:rFonts w:ascii="Arial" w:eastAsia="Calibri" w:hAnsi="Arial" w:cs="Arial"/>
          <w:b/>
          <w:bCs/>
          <w:iCs/>
          <w:szCs w:val="20"/>
          <w:lang w:val="es-CO"/>
        </w:rPr>
        <w:t xml:space="preserve"> </w:t>
      </w:r>
      <w:r w:rsidRPr="00BF74F9">
        <w:rPr>
          <w:rFonts w:ascii="Arial" w:eastAsia="Calibri" w:hAnsi="Arial" w:cs="Arial"/>
          <w:bCs/>
          <w:iCs/>
          <w:szCs w:val="20"/>
          <w:lang w:val="es-CO"/>
        </w:rPr>
        <w:t>lo modifique, complemente o sustituya. Por su parte, la condición de población en pobreza extrema se constatará en las bases de datos de</w:t>
      </w:r>
      <w:r w:rsidRPr="00BF74F9">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F74F9">
        <w:rPr>
          <w:rFonts w:ascii="Arial" w:eastAsia="Calibri" w:hAnsi="Arial" w:cs="Arial"/>
          <w:bCs/>
          <w:iCs/>
          <w:szCs w:val="20"/>
          <w:lang w:val="es-CO"/>
        </w:rPr>
        <w:t>la norma que</w:t>
      </w:r>
      <w:r w:rsidRPr="00BF74F9">
        <w:rPr>
          <w:rFonts w:ascii="Arial" w:eastAsia="Calibri" w:hAnsi="Arial" w:cs="Arial"/>
          <w:b/>
          <w:bCs/>
          <w:iCs/>
          <w:szCs w:val="20"/>
          <w:lang w:val="es-CO"/>
        </w:rPr>
        <w:t xml:space="preserve"> </w:t>
      </w:r>
      <w:r w:rsidRPr="00BF74F9">
        <w:rPr>
          <w:rFonts w:ascii="Arial" w:eastAsia="Calibri" w:hAnsi="Arial" w:cs="Arial"/>
          <w:bCs/>
          <w:iCs/>
          <w:szCs w:val="20"/>
          <w:lang w:val="es-CO"/>
        </w:rPr>
        <w:t>lo modifique, complemente o sustituya</w:t>
      </w:r>
      <w:r w:rsidRPr="00BF74F9">
        <w:rPr>
          <w:rFonts w:ascii="Arial" w:eastAsia="Calibri" w:hAnsi="Arial" w:cs="Arial"/>
          <w:bCs/>
          <w:iCs/>
          <w:szCs w:val="20"/>
          <w:lang w:val="es-ES"/>
        </w:rPr>
        <w:t>.</w:t>
      </w:r>
    </w:p>
    <w:p w14:paraId="116B46DE" w14:textId="77777777" w:rsidR="00BF74F9" w:rsidRPr="00BF74F9" w:rsidRDefault="00BF74F9" w:rsidP="00BF74F9">
      <w:pPr>
        <w:rPr>
          <w:rFonts w:ascii="Arial" w:eastAsia="Calibri" w:hAnsi="Arial" w:cs="Arial"/>
          <w:bCs/>
          <w:iCs/>
          <w:szCs w:val="20"/>
          <w:lang w:val="es-ES"/>
        </w:rPr>
      </w:pPr>
    </w:p>
    <w:p w14:paraId="5B8A666C" w14:textId="77777777" w:rsidR="00BF74F9" w:rsidRPr="00BF74F9" w:rsidRDefault="00BF74F9" w:rsidP="00BF74F9">
      <w:pPr>
        <w:rPr>
          <w:rFonts w:ascii="Arial" w:eastAsia="Calibri" w:hAnsi="Arial" w:cs="Arial"/>
          <w:bCs/>
          <w:iCs/>
          <w:szCs w:val="20"/>
          <w:lang w:val="es-ES"/>
        </w:rPr>
      </w:pPr>
      <w:r w:rsidRPr="00BF74F9">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BF74F9" w:rsidDel="00A3247F">
        <w:rPr>
          <w:rFonts w:ascii="Arial" w:eastAsia="Calibri" w:hAnsi="Arial" w:cs="Arial"/>
          <w:bCs/>
          <w:iCs/>
          <w:szCs w:val="20"/>
          <w:lang w:val="es-ES"/>
        </w:rPr>
        <w:t xml:space="preserve"> y la jurisprudencia</w:t>
      </w:r>
      <w:r w:rsidRPr="00BF74F9">
        <w:rPr>
          <w:rFonts w:ascii="Arial" w:eastAsia="Calibri" w:hAnsi="Arial" w:cs="Arial"/>
          <w:bCs/>
          <w:iCs/>
          <w:szCs w:val="20"/>
          <w:lang w:val="es-ES"/>
        </w:rPr>
        <w:t xml:space="preserve"> en ausencia de norma aplicable.</w:t>
      </w:r>
    </w:p>
    <w:p w14:paraId="67882AC7" w14:textId="77777777" w:rsidR="00BF74F9" w:rsidRPr="00BF74F9" w:rsidRDefault="00BF74F9" w:rsidP="00BF74F9">
      <w:pPr>
        <w:numPr>
          <w:ilvl w:val="0"/>
          <w:numId w:val="42"/>
        </w:numPr>
        <w:rPr>
          <w:rFonts w:ascii="Arial" w:eastAsia="Calibri" w:hAnsi="Arial" w:cs="Arial"/>
          <w:bCs/>
          <w:iCs/>
          <w:szCs w:val="20"/>
          <w:lang w:val="es-CO"/>
        </w:rPr>
      </w:pPr>
      <w:r w:rsidRPr="00BF74F9">
        <w:rPr>
          <w:rFonts w:ascii="Arial" w:eastAsia="Calibri" w:hAnsi="Arial" w:cs="Arial"/>
          <w:bCs/>
          <w:iCs/>
          <w:szCs w:val="20"/>
          <w:lang w:val="es-CO"/>
        </w:rPr>
        <w:t xml:space="preserve">Cumplir con las condiciones establecidas en los Documentos del Proceso de Contratación. </w:t>
      </w:r>
    </w:p>
    <w:p w14:paraId="6DDE038F" w14:textId="77777777" w:rsidR="00BF74F9" w:rsidRPr="00BF74F9" w:rsidRDefault="00BF74F9" w:rsidP="00BF74F9">
      <w:pPr>
        <w:numPr>
          <w:ilvl w:val="0"/>
          <w:numId w:val="42"/>
        </w:numPr>
        <w:rPr>
          <w:rFonts w:ascii="Arial" w:eastAsia="Calibri" w:hAnsi="Arial" w:cs="Arial"/>
          <w:bCs/>
          <w:iCs/>
          <w:szCs w:val="20"/>
          <w:lang w:val="es-CO"/>
        </w:rPr>
      </w:pPr>
      <w:r w:rsidRPr="00BF74F9">
        <w:rPr>
          <w:rFonts w:ascii="Arial" w:eastAsia="Calibri" w:hAnsi="Arial" w:cs="Arial"/>
          <w:bCs/>
          <w:iCs/>
          <w:szCs w:val="20"/>
          <w:lang w:val="es-CO"/>
        </w:rPr>
        <w:t xml:space="preserve">Desarrollar el objeto del Contrato en las condiciones de calidad, oportunidad, y obligaciones definidas en los Documentos del Proceso de Contratación. </w:t>
      </w:r>
    </w:p>
    <w:p w14:paraId="793B7B08" w14:textId="77777777" w:rsidR="00BF74F9" w:rsidRPr="00BF74F9" w:rsidRDefault="00BF74F9" w:rsidP="00BF74F9">
      <w:pPr>
        <w:numPr>
          <w:ilvl w:val="0"/>
          <w:numId w:val="42"/>
        </w:numPr>
        <w:rPr>
          <w:rFonts w:ascii="Arial" w:eastAsia="Calibri" w:hAnsi="Arial" w:cs="Arial"/>
          <w:bCs/>
          <w:iCs/>
          <w:szCs w:val="20"/>
          <w:lang w:val="es-CO"/>
        </w:rPr>
      </w:pPr>
      <w:r w:rsidRPr="00BF74F9">
        <w:rPr>
          <w:rFonts w:ascii="Arial" w:eastAsia="Calibri" w:hAnsi="Arial" w:cs="Arial"/>
          <w:bCs/>
          <w:iCs/>
          <w:szCs w:val="20"/>
          <w:lang w:val="es-CO"/>
        </w:rPr>
        <w:t>Garantizar la calidad de los bienes y servicios prestados, de acuerdo con el Anexo Técnico, el Pliego de Condiciones y demás Documentos del Proceso.</w:t>
      </w:r>
    </w:p>
    <w:p w14:paraId="79EBEC4C" w14:textId="77777777" w:rsidR="00BF74F9" w:rsidRPr="00BF74F9" w:rsidRDefault="00BF74F9" w:rsidP="00BF74F9">
      <w:pPr>
        <w:numPr>
          <w:ilvl w:val="0"/>
          <w:numId w:val="42"/>
        </w:numPr>
        <w:rPr>
          <w:rFonts w:ascii="Arial" w:eastAsia="Calibri" w:hAnsi="Arial" w:cs="Arial"/>
          <w:bCs/>
          <w:iCs/>
          <w:szCs w:val="20"/>
          <w:lang w:val="es-CO"/>
        </w:rPr>
      </w:pPr>
      <w:r w:rsidRPr="00BF74F9">
        <w:rPr>
          <w:rFonts w:ascii="Arial" w:eastAsia="Calibri" w:hAnsi="Arial" w:cs="Arial"/>
          <w:bCs/>
          <w:iCs/>
          <w:szCs w:val="20"/>
          <w:lang w:val="es-CO"/>
        </w:rPr>
        <w:t>Dar a conocer a la Entidad cualquier reclamación que indirecta o directamente pueda tener algún efecto sobre el objeto del Contrato o sobre sus obligaciones.</w:t>
      </w:r>
    </w:p>
    <w:p w14:paraId="6AD50C54" w14:textId="77777777" w:rsidR="00BF74F9" w:rsidRPr="00BF74F9" w:rsidRDefault="00BF74F9" w:rsidP="00BF74F9">
      <w:pPr>
        <w:numPr>
          <w:ilvl w:val="0"/>
          <w:numId w:val="42"/>
        </w:numPr>
        <w:rPr>
          <w:rFonts w:ascii="Arial" w:eastAsia="Calibri" w:hAnsi="Arial" w:cs="Arial"/>
          <w:bCs/>
          <w:iCs/>
          <w:szCs w:val="20"/>
          <w:lang w:val="es-CO"/>
        </w:rPr>
      </w:pPr>
      <w:r w:rsidRPr="00BF74F9">
        <w:rPr>
          <w:rFonts w:ascii="Arial" w:eastAsia="Calibri" w:hAnsi="Arial" w:cs="Arial"/>
          <w:bCs/>
          <w:iCs/>
          <w:szCs w:val="20"/>
          <w:lang w:val="es-CO"/>
        </w:rPr>
        <w:t xml:space="preserve">Abstenerse de adelantar intervención alguna a los recursos sin contar con los permisos emitidos por la entidad competente (cuando aplique intervenciones). </w:t>
      </w:r>
    </w:p>
    <w:p w14:paraId="0A46E1F0" w14:textId="77777777" w:rsidR="00BF74F9" w:rsidRPr="00BF74F9" w:rsidRDefault="00BF74F9" w:rsidP="00BF74F9">
      <w:pPr>
        <w:numPr>
          <w:ilvl w:val="0"/>
          <w:numId w:val="42"/>
        </w:numPr>
        <w:rPr>
          <w:rFonts w:ascii="Arial" w:eastAsia="Calibri" w:hAnsi="Arial" w:cs="Arial"/>
          <w:bCs/>
          <w:iCs/>
          <w:szCs w:val="20"/>
          <w:lang w:val="es-CO"/>
        </w:rPr>
      </w:pPr>
      <w:r w:rsidRPr="00BF74F9">
        <w:rPr>
          <w:rFonts w:ascii="Arial" w:eastAsia="Calibri" w:hAnsi="Arial" w:cs="Arial"/>
          <w:bCs/>
          <w:iCs/>
          <w:szCs w:val="20"/>
          <w:lang w:val="es-CO"/>
        </w:rPr>
        <w:t xml:space="preserve">Acreditar el cumplimiento del factor de calidad ofrecido durante la fase de selección en los plazos acordados con la Entidad. </w:t>
      </w:r>
    </w:p>
    <w:p w14:paraId="5C566B8F" w14:textId="77777777" w:rsidR="00BF74F9" w:rsidRPr="00BF74F9" w:rsidRDefault="00BF74F9" w:rsidP="00BF74F9">
      <w:pPr>
        <w:numPr>
          <w:ilvl w:val="0"/>
          <w:numId w:val="42"/>
        </w:numPr>
        <w:rPr>
          <w:rFonts w:ascii="Arial" w:eastAsia="Calibri" w:hAnsi="Arial" w:cs="Arial"/>
          <w:bCs/>
          <w:iCs/>
          <w:szCs w:val="20"/>
          <w:lang w:val="es-CO"/>
        </w:rPr>
      </w:pPr>
      <w:r w:rsidRPr="00BF74F9">
        <w:rPr>
          <w:rFonts w:ascii="Arial" w:eastAsia="Calibri" w:hAnsi="Arial" w:cs="Arial"/>
          <w:bCs/>
          <w:iCs/>
          <w:szCs w:val="20"/>
          <w:lang w:val="es-CO"/>
        </w:rPr>
        <w:t xml:space="preserve">Identificar las oportunidades para promover el empleo local durante la ejecución del contrato. </w:t>
      </w:r>
    </w:p>
    <w:p w14:paraId="7A692FB4" w14:textId="77777777" w:rsidR="00BF74F9" w:rsidRPr="00BF74F9" w:rsidRDefault="00BF74F9" w:rsidP="00BF74F9">
      <w:pPr>
        <w:numPr>
          <w:ilvl w:val="0"/>
          <w:numId w:val="42"/>
        </w:numPr>
        <w:rPr>
          <w:rFonts w:ascii="Arial" w:eastAsia="Calibri" w:hAnsi="Arial" w:cs="Arial"/>
          <w:bCs/>
          <w:iCs/>
          <w:szCs w:val="20"/>
          <w:lang w:val="es-CO"/>
        </w:rPr>
      </w:pPr>
      <w:r w:rsidRPr="00BF74F9">
        <w:rPr>
          <w:rFonts w:ascii="Arial" w:eastAsia="Calibri" w:hAnsi="Arial" w:cs="Arial"/>
          <w:bCs/>
          <w:iCs/>
          <w:szCs w:val="20"/>
          <w:lang w:val="es-CO"/>
        </w:rPr>
        <w:t xml:space="preserve">Implementar las medidas identificadas para promover el empleo local en el sitio de la obra. </w:t>
      </w:r>
    </w:p>
    <w:p w14:paraId="3057F5AB" w14:textId="77777777" w:rsidR="00BF74F9" w:rsidRPr="00BF74F9" w:rsidRDefault="00BF74F9" w:rsidP="00BF74F9">
      <w:pPr>
        <w:numPr>
          <w:ilvl w:val="0"/>
          <w:numId w:val="42"/>
        </w:numPr>
        <w:rPr>
          <w:rFonts w:ascii="Arial" w:eastAsia="Calibri" w:hAnsi="Arial" w:cs="Arial"/>
          <w:bCs/>
          <w:iCs/>
          <w:szCs w:val="20"/>
          <w:lang w:val="es-CO"/>
        </w:rPr>
      </w:pPr>
      <w:r w:rsidRPr="00BF74F9">
        <w:rPr>
          <w:rFonts w:ascii="Arial" w:eastAsia="Calibri" w:hAnsi="Arial" w:cs="Arial"/>
          <w:bCs/>
          <w:iCs/>
          <w:szCs w:val="20"/>
          <w:lang w:val="es-CO"/>
        </w:rPr>
        <w:t xml:space="preserve">Dar cabal cumplimiento al pacto de transparencia y declaraciones de la carta de presentación de la oferta. </w:t>
      </w:r>
    </w:p>
    <w:p w14:paraId="39785C8A" w14:textId="77777777" w:rsidR="00BF74F9" w:rsidRPr="00BF74F9" w:rsidRDefault="00BF74F9" w:rsidP="00BF74F9">
      <w:pPr>
        <w:numPr>
          <w:ilvl w:val="0"/>
          <w:numId w:val="42"/>
        </w:numPr>
        <w:rPr>
          <w:rFonts w:ascii="Arial" w:eastAsia="Calibri" w:hAnsi="Arial" w:cs="Arial"/>
          <w:bCs/>
          <w:iCs/>
          <w:szCs w:val="20"/>
          <w:lang w:val="es-CO"/>
        </w:rPr>
      </w:pPr>
      <w:r w:rsidRPr="00BF74F9">
        <w:rPr>
          <w:rFonts w:ascii="Arial" w:eastAsia="Calibri" w:hAnsi="Arial" w:cs="Arial"/>
          <w:bCs/>
          <w:iCs/>
          <w:szCs w:val="20"/>
          <w:lang w:val="es-CO"/>
        </w:rPr>
        <w:t>Informar a la Entidad Estatal cuando ocurra una situación que implique una modificación del estado de los riesgos existentes al momento de proponer o celebrar el contrato.</w:t>
      </w:r>
    </w:p>
    <w:p w14:paraId="5982F58B" w14:textId="77777777" w:rsidR="00BF74F9" w:rsidRPr="00BF74F9" w:rsidRDefault="00BF74F9" w:rsidP="00BF74F9">
      <w:pPr>
        <w:numPr>
          <w:ilvl w:val="0"/>
          <w:numId w:val="42"/>
        </w:numPr>
        <w:rPr>
          <w:rFonts w:ascii="Arial" w:eastAsia="Calibri" w:hAnsi="Arial" w:cs="Arial"/>
          <w:bCs/>
          <w:iCs/>
          <w:szCs w:val="20"/>
          <w:lang w:val="es-CO"/>
        </w:rPr>
      </w:pPr>
      <w:r w:rsidRPr="00BF74F9">
        <w:rPr>
          <w:rFonts w:ascii="Arial" w:eastAsia="Calibri" w:hAnsi="Arial" w:cs="Arial"/>
          <w:bCs/>
          <w:iCs/>
          <w:szCs w:val="20"/>
          <w:lang w:val="es-CO"/>
        </w:rPr>
        <w:t xml:space="preserve">Comunicarle a la Entidad cualquier circunstancia política, jurídica, social, económica, técnica, ambiental o de cualquier tipo, que pueda afectar la ejecución del Contrato. </w:t>
      </w:r>
    </w:p>
    <w:p w14:paraId="1012C66B" w14:textId="77777777" w:rsidR="00BF74F9" w:rsidRPr="00BF74F9" w:rsidRDefault="00BF74F9" w:rsidP="00BF74F9">
      <w:pPr>
        <w:numPr>
          <w:ilvl w:val="0"/>
          <w:numId w:val="42"/>
        </w:numPr>
        <w:rPr>
          <w:rFonts w:ascii="Arial" w:eastAsia="Calibri" w:hAnsi="Arial" w:cs="Arial"/>
          <w:bCs/>
          <w:iCs/>
          <w:szCs w:val="20"/>
          <w:lang w:val="es-CO"/>
        </w:rPr>
      </w:pPr>
      <w:r w:rsidRPr="00BF74F9">
        <w:rPr>
          <w:rFonts w:ascii="Arial" w:eastAsia="Calibri" w:hAnsi="Arial" w:cs="Arial"/>
          <w:bCs/>
          <w:iCs/>
          <w:szCs w:val="20"/>
          <w:lang w:val="es-CO"/>
        </w:rPr>
        <w:lastRenderedPageBreak/>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3B52A015" w14:textId="77777777" w:rsidR="00BF74F9" w:rsidRPr="00BF74F9" w:rsidRDefault="00BF74F9" w:rsidP="00BF74F9">
      <w:pPr>
        <w:numPr>
          <w:ilvl w:val="0"/>
          <w:numId w:val="42"/>
        </w:numPr>
        <w:rPr>
          <w:rFonts w:ascii="Arial" w:eastAsia="Calibri" w:hAnsi="Arial" w:cs="Arial"/>
          <w:bCs/>
          <w:iCs/>
          <w:szCs w:val="20"/>
          <w:lang w:val="es-CO"/>
        </w:rPr>
      </w:pPr>
      <w:r w:rsidRPr="00BF74F9">
        <w:rPr>
          <w:rFonts w:ascii="Arial" w:eastAsia="Calibri" w:hAnsi="Arial" w:cs="Arial"/>
          <w:bCs/>
          <w:iCs/>
          <w:szCs w:val="20"/>
          <w:lang w:val="es-CO"/>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6BD41BB8" w14:textId="77777777" w:rsidR="00BF74F9" w:rsidRPr="00BF74F9" w:rsidRDefault="00BF74F9" w:rsidP="00BF74F9">
      <w:pPr>
        <w:numPr>
          <w:ilvl w:val="0"/>
          <w:numId w:val="42"/>
        </w:numPr>
        <w:rPr>
          <w:rFonts w:ascii="Arial" w:eastAsia="Calibri" w:hAnsi="Arial" w:cs="Arial"/>
          <w:bCs/>
          <w:iCs/>
          <w:szCs w:val="20"/>
          <w:lang w:val="es-CO"/>
        </w:rPr>
      </w:pPr>
      <w:r w:rsidRPr="00BF74F9">
        <w:rPr>
          <w:rFonts w:ascii="Arial" w:eastAsia="Calibri" w:hAnsi="Arial" w:cs="Arial"/>
          <w:bCs/>
          <w:iCs/>
          <w:szCs w:val="20"/>
          <w:lang w:val="es-CO"/>
        </w:rPr>
        <w:t>Cumplir con sus obligaciones laborales respecto del personal a su cargo, y con las obligaciones tributarias y ambientales que le correspondan de acuerdo con su labor.</w:t>
      </w:r>
    </w:p>
    <w:p w14:paraId="433856BB" w14:textId="77777777" w:rsidR="00BF74F9" w:rsidRPr="00BF74F9" w:rsidRDefault="00BF74F9" w:rsidP="00BF74F9">
      <w:pPr>
        <w:numPr>
          <w:ilvl w:val="0"/>
          <w:numId w:val="42"/>
        </w:numPr>
        <w:rPr>
          <w:rFonts w:ascii="Arial" w:eastAsia="Calibri" w:hAnsi="Arial" w:cs="Arial"/>
          <w:bCs/>
          <w:iCs/>
          <w:szCs w:val="20"/>
          <w:lang w:val="es-CO"/>
        </w:rPr>
      </w:pPr>
      <w:r w:rsidRPr="00BF74F9">
        <w:rPr>
          <w:rFonts w:ascii="Arial" w:eastAsia="Calibri" w:hAnsi="Arial" w:cs="Arial"/>
          <w:bCs/>
          <w:iCs/>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63642B8F" w14:textId="77777777" w:rsidR="00BF74F9" w:rsidRPr="00BF74F9" w:rsidRDefault="00BF74F9" w:rsidP="00BF74F9">
      <w:pPr>
        <w:numPr>
          <w:ilvl w:val="0"/>
          <w:numId w:val="42"/>
        </w:numPr>
        <w:rPr>
          <w:rFonts w:ascii="Arial" w:eastAsia="Calibri" w:hAnsi="Arial" w:cs="Arial"/>
          <w:bCs/>
          <w:iCs/>
          <w:szCs w:val="20"/>
          <w:lang w:val="es-CO"/>
        </w:rPr>
      </w:pPr>
      <w:r w:rsidRPr="00BF74F9">
        <w:rPr>
          <w:rFonts w:ascii="Arial" w:eastAsia="Calibri" w:hAnsi="Arial" w:cs="Arial"/>
          <w:bCs/>
          <w:iCs/>
          <w:szCs w:val="20"/>
          <w:lang w:val="es-CO"/>
        </w:rPr>
        <w:t xml:space="preserve">El contratista presentará el plan de calidad específico para el proyecto, elaborado conforme a las normas NTC ISO 9001:2015 y NTC ISO 10005:2018 en los 5 hábiles siguientes a la suscripción del contrato. </w:t>
      </w:r>
    </w:p>
    <w:p w14:paraId="14E7EECF" w14:textId="6DCBC0E2" w:rsidR="00BF74F9" w:rsidRPr="00BF74F9" w:rsidRDefault="00BF74F9" w:rsidP="00BF74F9">
      <w:pPr>
        <w:numPr>
          <w:ilvl w:val="0"/>
          <w:numId w:val="42"/>
        </w:numPr>
        <w:rPr>
          <w:rFonts w:ascii="Arial" w:eastAsia="Calibri" w:hAnsi="Arial" w:cs="Arial"/>
          <w:bCs/>
          <w:iCs/>
          <w:szCs w:val="20"/>
          <w:lang w:val="es-CO"/>
        </w:rPr>
      </w:pPr>
      <w:r w:rsidRPr="00BF74F9">
        <w:rPr>
          <w:rFonts w:ascii="Arial" w:eastAsia="Calibri" w:hAnsi="Arial" w:cs="Arial"/>
          <w:bCs/>
          <w:iCs/>
          <w:szCs w:val="20"/>
          <w:lang w:val="es-CO"/>
        </w:rPr>
        <w:t>El contratista declara y acepta que los documentos del proceso entregados por la entidad han sido analizados exhaustivamente y que conoce de primera mano la totalidad de las condiciones de la obra contratada. En consecuencia, el contratista considera que la información entregada es idónea y adecuada para que sea la base para la ejecución de la obra contratada por la entidad.</w:t>
      </w:r>
    </w:p>
    <w:p w14:paraId="20C13738" w14:textId="77777777" w:rsidR="00BF74F9" w:rsidRPr="00BF74F9" w:rsidRDefault="00BF74F9" w:rsidP="00BF74F9">
      <w:pPr>
        <w:numPr>
          <w:ilvl w:val="0"/>
          <w:numId w:val="42"/>
        </w:numPr>
        <w:rPr>
          <w:rFonts w:ascii="Arial" w:eastAsia="Calibri" w:hAnsi="Arial" w:cs="Arial"/>
          <w:bCs/>
          <w:iCs/>
          <w:szCs w:val="20"/>
          <w:lang w:val="es-CO"/>
        </w:rPr>
      </w:pPr>
      <w:r w:rsidRPr="00BF74F9">
        <w:rPr>
          <w:rFonts w:ascii="Arial" w:eastAsia="Calibri" w:hAnsi="Arial" w:cs="Arial"/>
          <w:bCs/>
          <w:iCs/>
          <w:szCs w:val="20"/>
          <w:lang w:val="es-CO"/>
        </w:rPr>
        <w:t xml:space="preserve">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2F7025C7" w14:textId="77777777" w:rsidR="00BF74F9" w:rsidRPr="00BF74F9" w:rsidRDefault="00BF74F9" w:rsidP="00BF74F9">
      <w:pPr>
        <w:numPr>
          <w:ilvl w:val="0"/>
          <w:numId w:val="42"/>
        </w:numPr>
        <w:rPr>
          <w:rFonts w:ascii="Arial" w:eastAsia="Calibri" w:hAnsi="Arial" w:cs="Arial"/>
          <w:bCs/>
          <w:iCs/>
          <w:szCs w:val="20"/>
          <w:lang w:val="es-CO"/>
        </w:rPr>
      </w:pPr>
      <w:r w:rsidRPr="00BF74F9">
        <w:rPr>
          <w:rFonts w:ascii="Arial" w:eastAsia="Calibri" w:hAnsi="Arial" w:cs="Arial"/>
          <w:bCs/>
          <w:iCs/>
          <w:szCs w:val="20"/>
          <w:lang w:val="es-CO"/>
        </w:rPr>
        <w:t>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8F320E9" w14:textId="77777777" w:rsidR="00B609C3" w:rsidRPr="00BF74F9" w:rsidRDefault="00B609C3" w:rsidP="00C17799">
      <w:pPr>
        <w:rPr>
          <w:rFonts w:cstheme="minorHAnsi"/>
          <w:lang w:val="es-CO"/>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39EE9A86" w14:textId="6598B850" w:rsidR="007946C0" w:rsidRDefault="007946C0" w:rsidP="00E27EF2">
      <w:pPr>
        <w:pStyle w:val="clusulas"/>
        <w:numPr>
          <w:ilvl w:val="0"/>
          <w:numId w:val="0"/>
        </w:numPr>
        <w:tabs>
          <w:tab w:val="left" w:pos="1560"/>
        </w:tabs>
        <w:spacing w:before="0" w:after="0"/>
        <w:ind w:left="66"/>
        <w:rPr>
          <w:rFonts w:cstheme="minorHAnsi"/>
          <w:b w:val="0"/>
          <w:bCs/>
          <w:szCs w:val="20"/>
        </w:rPr>
      </w:pPr>
    </w:p>
    <w:p w14:paraId="5515BDCE" w14:textId="77777777" w:rsidR="00BF74F9" w:rsidRPr="00BF74F9" w:rsidRDefault="00BF74F9" w:rsidP="00BF74F9">
      <w:pPr>
        <w:numPr>
          <w:ilvl w:val="0"/>
          <w:numId w:val="43"/>
        </w:numPr>
        <w:autoSpaceDE w:val="0"/>
        <w:autoSpaceDN w:val="0"/>
        <w:adjustRightInd w:val="0"/>
        <w:ind w:left="426"/>
        <w:rPr>
          <w:rFonts w:ascii="Arial" w:eastAsia="Times New Roman" w:hAnsi="Arial" w:cs="Arial"/>
          <w:szCs w:val="20"/>
          <w:lang w:val="es-ES" w:eastAsia="es-ES"/>
        </w:rPr>
      </w:pPr>
      <w:r w:rsidRPr="00BF74F9">
        <w:rPr>
          <w:rFonts w:ascii="Arial" w:eastAsia="Times New Roman" w:hAnsi="Arial" w:cs="Arial"/>
          <w:szCs w:val="20"/>
          <w:lang w:val="es-ES" w:eastAsia="es-ES"/>
        </w:rPr>
        <w:t>Cumplir cabal y oportunamente con el plazo establecido para la ejecución del presente contrato.</w:t>
      </w:r>
    </w:p>
    <w:p w14:paraId="3E1F76CE" w14:textId="77777777" w:rsidR="00BF74F9" w:rsidRPr="00BF74F9" w:rsidRDefault="00BF74F9" w:rsidP="00BF74F9">
      <w:pPr>
        <w:numPr>
          <w:ilvl w:val="0"/>
          <w:numId w:val="43"/>
        </w:numPr>
        <w:autoSpaceDE w:val="0"/>
        <w:autoSpaceDN w:val="0"/>
        <w:adjustRightInd w:val="0"/>
        <w:ind w:left="426"/>
        <w:rPr>
          <w:rFonts w:ascii="Arial" w:eastAsia="Times New Roman" w:hAnsi="Arial" w:cs="Arial"/>
          <w:szCs w:val="20"/>
          <w:lang w:val="es-ES" w:eastAsia="es-ES"/>
        </w:rPr>
      </w:pPr>
      <w:r w:rsidRPr="00BF74F9">
        <w:rPr>
          <w:rFonts w:ascii="Arial" w:eastAsia="Times New Roman" w:hAnsi="Arial" w:cs="Arial"/>
          <w:szCs w:val="20"/>
          <w:lang w:val="es-ES" w:eastAsia="es-ES"/>
        </w:rPr>
        <w:t>Conocer, acatar y asumir que el proyecto de inversión hace parte integral del presente estudio previo.</w:t>
      </w:r>
    </w:p>
    <w:p w14:paraId="581D970C" w14:textId="77777777" w:rsidR="00BF74F9" w:rsidRPr="00BF74F9" w:rsidRDefault="00BF74F9" w:rsidP="00BF74F9">
      <w:pPr>
        <w:numPr>
          <w:ilvl w:val="0"/>
          <w:numId w:val="43"/>
        </w:numPr>
        <w:autoSpaceDE w:val="0"/>
        <w:autoSpaceDN w:val="0"/>
        <w:adjustRightInd w:val="0"/>
        <w:ind w:left="426"/>
        <w:rPr>
          <w:rFonts w:ascii="Arial" w:eastAsia="Times New Roman" w:hAnsi="Arial" w:cs="Arial"/>
          <w:szCs w:val="20"/>
          <w:lang w:val="es-ES" w:eastAsia="es-ES"/>
        </w:rPr>
      </w:pPr>
      <w:r w:rsidRPr="00BF74F9">
        <w:rPr>
          <w:rFonts w:ascii="Arial" w:eastAsia="Times New Roman" w:hAnsi="Arial" w:cs="Arial"/>
          <w:szCs w:val="20"/>
          <w:lang w:val="es-ES" w:eastAsia="es-ES"/>
        </w:rPr>
        <w:t xml:space="preserve">Dotar y velar por que el personal use chalecos, cascos, botas y demás elementos distintivos donde se establezca la imagen institucional del municipio de Villeta, cumpliendo con las normas de seguridad industrial y salud ocupacional. </w:t>
      </w:r>
    </w:p>
    <w:p w14:paraId="02389BE1" w14:textId="77777777" w:rsidR="00BF74F9" w:rsidRPr="00BF74F9" w:rsidRDefault="00BF74F9" w:rsidP="00BF74F9">
      <w:pPr>
        <w:numPr>
          <w:ilvl w:val="0"/>
          <w:numId w:val="43"/>
        </w:numPr>
        <w:autoSpaceDE w:val="0"/>
        <w:autoSpaceDN w:val="0"/>
        <w:adjustRightInd w:val="0"/>
        <w:ind w:left="426"/>
        <w:rPr>
          <w:rFonts w:ascii="Arial" w:eastAsia="Times New Roman" w:hAnsi="Arial" w:cs="Arial"/>
          <w:szCs w:val="20"/>
          <w:lang w:val="es-ES" w:eastAsia="es-ES"/>
        </w:rPr>
      </w:pPr>
      <w:r w:rsidRPr="00BF74F9">
        <w:rPr>
          <w:rFonts w:ascii="Arial" w:eastAsia="Times New Roman" w:hAnsi="Arial" w:cs="Arial"/>
          <w:szCs w:val="20"/>
          <w:lang w:val="es-ES" w:eastAsia="es-ES"/>
        </w:rPr>
        <w:t>Instalar una valla informativa sobre sobre el proyecto la cual deberá ser conforme a las especificaciones que entregue el municipio.</w:t>
      </w:r>
    </w:p>
    <w:p w14:paraId="50C0A529" w14:textId="725E2A65" w:rsidR="00BF74F9" w:rsidRPr="00BF74F9" w:rsidRDefault="00BF74F9" w:rsidP="00BF74F9">
      <w:pPr>
        <w:numPr>
          <w:ilvl w:val="0"/>
          <w:numId w:val="43"/>
        </w:numPr>
        <w:autoSpaceDE w:val="0"/>
        <w:autoSpaceDN w:val="0"/>
        <w:adjustRightInd w:val="0"/>
        <w:ind w:left="426"/>
        <w:rPr>
          <w:rFonts w:ascii="Arial" w:eastAsia="Times New Roman" w:hAnsi="Arial" w:cs="Arial"/>
          <w:szCs w:val="20"/>
          <w:lang w:val="es-ES" w:eastAsia="es-ES"/>
        </w:rPr>
      </w:pPr>
      <w:r w:rsidRPr="00BF74F9">
        <w:rPr>
          <w:rFonts w:ascii="Arial" w:eastAsia="Times New Roman" w:hAnsi="Arial" w:cs="Arial"/>
          <w:szCs w:val="20"/>
          <w:lang w:val="es-ES" w:eastAsia="es-ES"/>
        </w:rPr>
        <w:t>Ejecutar la totalidad de las cantidades de obra contratadas, las cuales se describen a en los cuadros No. 1, 2 y 3 en el numeral 2.2 del presente documento, con la calidad y especificaciones técnicas según la normatividad vigente.</w:t>
      </w:r>
    </w:p>
    <w:p w14:paraId="098CE600" w14:textId="77777777" w:rsidR="00BF74F9" w:rsidRPr="00BF74F9" w:rsidRDefault="00BF74F9" w:rsidP="00BF74F9">
      <w:pPr>
        <w:numPr>
          <w:ilvl w:val="0"/>
          <w:numId w:val="43"/>
        </w:numPr>
        <w:autoSpaceDE w:val="0"/>
        <w:autoSpaceDN w:val="0"/>
        <w:adjustRightInd w:val="0"/>
        <w:ind w:left="426"/>
        <w:rPr>
          <w:rFonts w:ascii="Arial" w:eastAsia="Times New Roman" w:hAnsi="Arial" w:cs="Arial"/>
          <w:szCs w:val="20"/>
          <w:lang w:val="es-ES" w:eastAsia="es-ES"/>
        </w:rPr>
      </w:pPr>
      <w:r w:rsidRPr="00BF74F9">
        <w:rPr>
          <w:rFonts w:ascii="Arial" w:eastAsia="Times New Roman" w:hAnsi="Arial" w:cs="Arial"/>
          <w:szCs w:val="20"/>
          <w:lang w:val="es-ES" w:eastAsia="es-ES"/>
        </w:rPr>
        <w:t>Presentar y entregar planos record de las obras ejecutadas</w:t>
      </w:r>
    </w:p>
    <w:p w14:paraId="7D6038C8" w14:textId="77777777" w:rsidR="00BF74F9" w:rsidRPr="00BF74F9" w:rsidRDefault="00BF74F9" w:rsidP="00BF74F9">
      <w:pPr>
        <w:numPr>
          <w:ilvl w:val="0"/>
          <w:numId w:val="43"/>
        </w:numPr>
        <w:autoSpaceDE w:val="0"/>
        <w:autoSpaceDN w:val="0"/>
        <w:adjustRightInd w:val="0"/>
        <w:ind w:left="426"/>
        <w:rPr>
          <w:rFonts w:ascii="Arial" w:eastAsia="Times New Roman" w:hAnsi="Arial" w:cs="Arial"/>
          <w:szCs w:val="20"/>
          <w:lang w:val="es-ES" w:eastAsia="es-ES"/>
        </w:rPr>
      </w:pPr>
      <w:r w:rsidRPr="00BF74F9">
        <w:rPr>
          <w:rFonts w:ascii="Arial" w:eastAsia="Times New Roman" w:hAnsi="Arial" w:cs="Arial"/>
          <w:szCs w:val="20"/>
          <w:lang w:val="es-ES" w:eastAsia="es-ES"/>
        </w:rPr>
        <w:t>Tomar las muestras y realizar los pagos a que haya lugar para la elaboración de pruebas de laboratorios o estudios que considera necesarios el supervisor.</w:t>
      </w:r>
    </w:p>
    <w:p w14:paraId="6F6F45FE" w14:textId="61D7358B" w:rsidR="00BF74F9" w:rsidRPr="00BF74F9" w:rsidRDefault="00BF74F9" w:rsidP="00BF74F9">
      <w:pPr>
        <w:numPr>
          <w:ilvl w:val="0"/>
          <w:numId w:val="43"/>
        </w:numPr>
        <w:autoSpaceDE w:val="0"/>
        <w:autoSpaceDN w:val="0"/>
        <w:adjustRightInd w:val="0"/>
        <w:ind w:left="426"/>
        <w:rPr>
          <w:rFonts w:ascii="Arial" w:eastAsia="Times New Roman" w:hAnsi="Arial" w:cs="Arial"/>
          <w:szCs w:val="20"/>
          <w:lang w:val="es-ES" w:eastAsia="es-ES"/>
        </w:rPr>
      </w:pPr>
      <w:r w:rsidRPr="00BF74F9">
        <w:rPr>
          <w:rFonts w:ascii="Arial" w:eastAsia="Times New Roman" w:hAnsi="Arial" w:cs="Arial"/>
          <w:szCs w:val="20"/>
          <w:lang w:val="es-ES" w:eastAsia="es-ES"/>
        </w:rPr>
        <w:t>Llevar diariamente el registro de todos los acontecimientos y/o ejecución de la obra en el Libro de Obra o bitácora, realizar registró fotográfico, antes, durante y después de la ejecución del proyecto. (estos documentos deben ser entregados con el acta de recibo final de obra)</w:t>
      </w:r>
    </w:p>
    <w:p w14:paraId="1ADD0C80" w14:textId="77777777" w:rsidR="00BF74F9" w:rsidRPr="00BF74F9" w:rsidRDefault="00BF74F9" w:rsidP="00BF74F9">
      <w:pPr>
        <w:numPr>
          <w:ilvl w:val="0"/>
          <w:numId w:val="43"/>
        </w:numPr>
        <w:autoSpaceDE w:val="0"/>
        <w:autoSpaceDN w:val="0"/>
        <w:adjustRightInd w:val="0"/>
        <w:ind w:left="426"/>
        <w:rPr>
          <w:rFonts w:ascii="Arial" w:eastAsia="Times New Roman" w:hAnsi="Arial" w:cs="Arial"/>
          <w:szCs w:val="20"/>
          <w:lang w:val="es-ES" w:eastAsia="es-ES"/>
        </w:rPr>
      </w:pPr>
      <w:r w:rsidRPr="00BF74F9">
        <w:rPr>
          <w:rFonts w:ascii="Arial" w:eastAsia="Times New Roman" w:hAnsi="Arial" w:cs="Arial"/>
          <w:szCs w:val="20"/>
          <w:lang w:val="es-ES" w:eastAsia="es-ES"/>
        </w:rPr>
        <w:lastRenderedPageBreak/>
        <w:t>Cumplir con la normatividad vigente relacionada con las áreas ambientales, de seguridad industrial y salud ocupacional, y garantizando la calidad en las obras, mediante el plan de gestión integral de obras.</w:t>
      </w:r>
    </w:p>
    <w:p w14:paraId="2D353B48" w14:textId="77777777" w:rsidR="00BF74F9" w:rsidRPr="00BF74F9" w:rsidRDefault="00BF74F9" w:rsidP="00BF74F9">
      <w:pPr>
        <w:numPr>
          <w:ilvl w:val="0"/>
          <w:numId w:val="43"/>
        </w:numPr>
        <w:autoSpaceDE w:val="0"/>
        <w:autoSpaceDN w:val="0"/>
        <w:adjustRightInd w:val="0"/>
        <w:ind w:left="426"/>
        <w:rPr>
          <w:rFonts w:ascii="Arial" w:eastAsia="Times New Roman" w:hAnsi="Arial" w:cs="Arial"/>
          <w:szCs w:val="20"/>
          <w:lang w:val="es-ES" w:eastAsia="es-ES"/>
        </w:rPr>
      </w:pPr>
      <w:r w:rsidRPr="00BF74F9">
        <w:rPr>
          <w:rFonts w:ascii="Arial" w:eastAsia="Times New Roman" w:hAnsi="Arial" w:cs="Arial"/>
          <w:szCs w:val="20"/>
          <w:lang w:val="es-ES" w:eastAsia="es-ES"/>
        </w:rPr>
        <w:t>EJECUCIÓN DEL PROYECTO: EL CONTRATISTA se obliga a ejecutar cabalmente todas las actividades con los precios y condiciones señalados en la propuesta que hace parte del Contrato que se suscriba.</w:t>
      </w:r>
    </w:p>
    <w:p w14:paraId="6E2FF625" w14:textId="359F83C7" w:rsidR="00BF74F9" w:rsidRPr="00BF74F9" w:rsidRDefault="00BF74F9" w:rsidP="00BF74F9">
      <w:pPr>
        <w:numPr>
          <w:ilvl w:val="0"/>
          <w:numId w:val="43"/>
        </w:numPr>
        <w:autoSpaceDE w:val="0"/>
        <w:autoSpaceDN w:val="0"/>
        <w:adjustRightInd w:val="0"/>
        <w:ind w:left="426"/>
        <w:rPr>
          <w:rFonts w:ascii="Arial" w:eastAsia="Times New Roman" w:hAnsi="Arial" w:cs="Arial"/>
          <w:szCs w:val="20"/>
          <w:lang w:val="es-ES" w:eastAsia="es-ES"/>
        </w:rPr>
      </w:pPr>
      <w:r w:rsidRPr="00BF74F9">
        <w:rPr>
          <w:rFonts w:ascii="Arial" w:eastAsia="Times New Roman" w:hAnsi="Arial" w:cs="Arial"/>
          <w:szCs w:val="20"/>
          <w:lang w:val="es-ES" w:eastAsia="es-ES"/>
        </w:rPr>
        <w:t>OBLIGACIONES EN MATERIA DE EQUIPO: Estará a cargo del CONTRATISTA la adquisición, transporte, montaje, utilización, reparación, conservación y mantenimiento de todos los equipos, herramientas, repuestos y demás elementos necesarios para la ejecución del objeto contractual.</w:t>
      </w:r>
    </w:p>
    <w:p w14:paraId="4102E419" w14:textId="516A96EF" w:rsidR="00BF74F9" w:rsidRPr="00BF74F9" w:rsidRDefault="00BF74F9" w:rsidP="00BF74F9">
      <w:pPr>
        <w:numPr>
          <w:ilvl w:val="0"/>
          <w:numId w:val="43"/>
        </w:numPr>
        <w:autoSpaceDE w:val="0"/>
        <w:autoSpaceDN w:val="0"/>
        <w:adjustRightInd w:val="0"/>
        <w:ind w:left="426"/>
        <w:rPr>
          <w:rFonts w:ascii="Arial" w:eastAsia="Times New Roman" w:hAnsi="Arial" w:cs="Arial"/>
          <w:szCs w:val="20"/>
          <w:lang w:val="es-ES" w:eastAsia="es-ES"/>
        </w:rPr>
      </w:pPr>
      <w:r w:rsidRPr="00BF74F9">
        <w:rPr>
          <w:rFonts w:ascii="Arial" w:eastAsia="Times New Roman" w:hAnsi="Arial" w:cs="Arial"/>
          <w:szCs w:val="20"/>
          <w:lang w:val="es-ES" w:eastAsia="es-ES"/>
        </w:rPr>
        <w:t>PAGO DE SALARIOS: El CONTRATISTA debe asumir el pago de los salarios, prestaciones e indemnizaciones de carácter laboral, del personal que contrate para la ejecución del proyecto, lo mismo que el pago de los impuestos, gravámenes, aportes y servicios de cualquier género, que establezcan las leyes colombianas. Es entendido que todos estos gastos han sido estimados por el CONTRATISTA e incluidos en el precio de su oferta, Así mismo debe pagar oportunamente los salarios y prestaciones sociales e indemnizaciones laborales del personal que el contratista utilice o haya utilizado en la ejecución del contrato, para la liquidación del contrato suscrito con la Entidad, se debe presentar a la interventoría la paz y salvo de cada una de las personas que intervinieron en la obra, firmado por las partes.</w:t>
      </w:r>
    </w:p>
    <w:p w14:paraId="26F57A43" w14:textId="77777777" w:rsidR="00BF74F9" w:rsidRPr="00BF74F9" w:rsidRDefault="00BF74F9" w:rsidP="00BF74F9">
      <w:pPr>
        <w:numPr>
          <w:ilvl w:val="0"/>
          <w:numId w:val="43"/>
        </w:numPr>
        <w:autoSpaceDE w:val="0"/>
        <w:autoSpaceDN w:val="0"/>
        <w:adjustRightInd w:val="0"/>
        <w:ind w:left="426"/>
        <w:rPr>
          <w:rFonts w:ascii="Arial" w:eastAsia="Times New Roman" w:hAnsi="Arial" w:cs="Arial"/>
          <w:szCs w:val="20"/>
          <w:lang w:val="es-ES" w:eastAsia="es-ES"/>
        </w:rPr>
      </w:pPr>
      <w:r w:rsidRPr="00BF74F9">
        <w:rPr>
          <w:rFonts w:ascii="Arial" w:eastAsia="Times New Roman" w:hAnsi="Arial" w:cs="Arial"/>
          <w:szCs w:val="20"/>
          <w:lang w:val="es-ES" w:eastAsia="es-ES"/>
        </w:rPr>
        <w:t>PROFESIONALES A CARGO DEL PROYECTO: Cumplir con el personal ofertado en la presente convocatoria.</w:t>
      </w:r>
    </w:p>
    <w:p w14:paraId="32601463" w14:textId="70C008B4" w:rsidR="00BF74F9" w:rsidRPr="00BF74F9" w:rsidRDefault="00BF74F9" w:rsidP="00BF74F9">
      <w:pPr>
        <w:numPr>
          <w:ilvl w:val="0"/>
          <w:numId w:val="43"/>
        </w:numPr>
        <w:autoSpaceDE w:val="0"/>
        <w:autoSpaceDN w:val="0"/>
        <w:adjustRightInd w:val="0"/>
        <w:ind w:left="426"/>
        <w:rPr>
          <w:rFonts w:ascii="Arial" w:eastAsia="Times New Roman" w:hAnsi="Arial" w:cs="Arial"/>
          <w:szCs w:val="20"/>
          <w:lang w:val="es-ES" w:eastAsia="es-ES"/>
        </w:rPr>
      </w:pPr>
      <w:r w:rsidRPr="00BF74F9">
        <w:rPr>
          <w:rFonts w:ascii="Arial" w:eastAsia="Times New Roman" w:hAnsi="Arial" w:cs="Arial"/>
          <w:szCs w:val="20"/>
          <w:lang w:val="es-ES" w:eastAsia="es-ES"/>
        </w:rPr>
        <w:t>CONSERVACIÓN DE LAS ZONAS ALEDAÑAS A LA OBNRAS: Durante la ejecución del objeto contractual y hasta la entrega final, el CONTRATISTA tendrá la obligación de poner en práctica procedimientos adecuados de construcción, seguridad del recurso humano y protección contra cualquier daño o deterioro que pueda afectar la calidad, estabilidad. Así mismo, deberá tener debidas precauciones a fin de conservar en perfecto estado los inmuebles aledaños, las estructuras e instalaciones y redes de servicio superficiales o subterráneas existentes dentro del área de trabajo o adyacentes a ella, siendo de su exclusiva responsabilidad cualquier daño que pudiere ocasionar a tales inmuebles, estructuras, instalaciones o redes. De igual forma, entregar las actividades relacionadas con el proyecto en perfecto estado de limpieza.</w:t>
      </w:r>
    </w:p>
    <w:p w14:paraId="2AFAEEB6" w14:textId="77777777" w:rsidR="00BF74F9" w:rsidRPr="00BF74F9" w:rsidRDefault="00BF74F9" w:rsidP="00BF74F9">
      <w:pPr>
        <w:numPr>
          <w:ilvl w:val="0"/>
          <w:numId w:val="43"/>
        </w:numPr>
        <w:autoSpaceDE w:val="0"/>
        <w:autoSpaceDN w:val="0"/>
        <w:adjustRightInd w:val="0"/>
        <w:ind w:left="426"/>
        <w:rPr>
          <w:rFonts w:ascii="Arial" w:eastAsia="Times New Roman" w:hAnsi="Arial" w:cs="Arial"/>
          <w:sz w:val="24"/>
          <w:szCs w:val="24"/>
          <w:lang w:val="es-ES" w:eastAsia="es-ES"/>
        </w:rPr>
      </w:pPr>
      <w:r w:rsidRPr="00BF74F9">
        <w:rPr>
          <w:rFonts w:ascii="Arial" w:eastAsia="Times New Roman" w:hAnsi="Arial" w:cs="Arial"/>
          <w:szCs w:val="20"/>
          <w:lang w:val="es-ES" w:eastAsia="es-ES"/>
        </w:rPr>
        <w:t>Ejecutar cabalmente el objeto contractual, con la calidad requerida y de conformidad con las especificaciones técnicas dadas</w:t>
      </w:r>
      <w:r w:rsidRPr="00BF74F9">
        <w:rPr>
          <w:rFonts w:ascii="Arial" w:eastAsia="Times New Roman" w:hAnsi="Arial" w:cs="Arial"/>
          <w:sz w:val="24"/>
          <w:szCs w:val="24"/>
          <w:lang w:val="es-ES" w:eastAsia="es-ES"/>
        </w:rPr>
        <w:t>.</w:t>
      </w:r>
    </w:p>
    <w:p w14:paraId="2EE3B81C" w14:textId="77777777" w:rsidR="00BF74F9" w:rsidRPr="00BF74F9" w:rsidRDefault="00BF74F9" w:rsidP="00E27EF2">
      <w:pPr>
        <w:pStyle w:val="clusulas"/>
        <w:numPr>
          <w:ilvl w:val="0"/>
          <w:numId w:val="0"/>
        </w:numPr>
        <w:tabs>
          <w:tab w:val="left" w:pos="1560"/>
        </w:tabs>
        <w:spacing w:before="0" w:after="0"/>
        <w:ind w:left="66"/>
        <w:rPr>
          <w:rFonts w:cstheme="minorHAnsi"/>
          <w:b w:val="0"/>
          <w:bCs/>
          <w:szCs w:val="20"/>
          <w:lang w:val="es-ES"/>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E74129C" w14:textId="77777777" w:rsidR="00E6199F" w:rsidRPr="00E6199F" w:rsidRDefault="00E6199F" w:rsidP="00E6199F">
      <w:pPr>
        <w:pStyle w:val="Ttulo"/>
        <w:numPr>
          <w:ilvl w:val="6"/>
          <w:numId w:val="36"/>
        </w:numPr>
        <w:ind w:left="426"/>
        <w:rPr>
          <w:rFonts w:asciiTheme="minorHAnsi" w:hAnsiTheme="minorHAnsi" w:cstheme="minorHAnsi"/>
          <w:color w:val="auto"/>
          <w:szCs w:val="20"/>
        </w:rPr>
      </w:pPr>
      <w:r w:rsidRPr="00E6199F">
        <w:rPr>
          <w:rFonts w:asciiTheme="minorHAnsi" w:hAnsiTheme="minorHAnsi" w:cstheme="minorHAnsi"/>
          <w:color w:val="auto"/>
          <w:szCs w:val="20"/>
        </w:rPr>
        <w:lastRenderedPageBreak/>
        <w:t xml:space="preserve">Designar Supervisor para la verificación del cumplimiento del contrato y las demás obligaciones que surjan con ocasión de este. </w:t>
      </w:r>
    </w:p>
    <w:p w14:paraId="25FAE52E" w14:textId="77777777" w:rsidR="00E6199F" w:rsidRPr="00E6199F" w:rsidRDefault="00E6199F" w:rsidP="00E6199F">
      <w:pPr>
        <w:pStyle w:val="Ttulo"/>
        <w:numPr>
          <w:ilvl w:val="6"/>
          <w:numId w:val="36"/>
        </w:numPr>
        <w:ind w:left="426"/>
        <w:rPr>
          <w:rFonts w:asciiTheme="minorHAnsi" w:hAnsiTheme="minorHAnsi" w:cstheme="minorHAnsi"/>
          <w:color w:val="auto"/>
          <w:szCs w:val="20"/>
        </w:rPr>
      </w:pPr>
      <w:r w:rsidRPr="00E6199F">
        <w:rPr>
          <w:rFonts w:asciiTheme="minorHAnsi" w:hAnsiTheme="minorHAnsi" w:cstheme="minorHAnsi"/>
          <w:color w:val="auto"/>
          <w:szCs w:val="20"/>
        </w:rPr>
        <w:t xml:space="preserve">Verificar el cumplimiento por parte del contratista de las obligaciones establecidas en el artículo 50 de la Ley 789 de 2002, la Ley 828 de 2003 y la Ley 1150 de 2007. </w:t>
      </w:r>
    </w:p>
    <w:p w14:paraId="2536EEE1" w14:textId="77777777" w:rsidR="00E6199F" w:rsidRPr="00E6199F" w:rsidRDefault="00E6199F" w:rsidP="00E6199F">
      <w:pPr>
        <w:pStyle w:val="Ttulo"/>
        <w:numPr>
          <w:ilvl w:val="6"/>
          <w:numId w:val="36"/>
        </w:numPr>
        <w:ind w:left="426"/>
        <w:rPr>
          <w:rFonts w:asciiTheme="minorHAnsi" w:hAnsiTheme="minorHAnsi" w:cstheme="minorHAnsi"/>
          <w:color w:val="auto"/>
          <w:szCs w:val="20"/>
        </w:rPr>
      </w:pPr>
      <w:r w:rsidRPr="00E6199F">
        <w:rPr>
          <w:rFonts w:asciiTheme="minorHAnsi" w:hAnsiTheme="minorHAnsi" w:cstheme="minorHAnsi"/>
          <w:color w:val="auto"/>
          <w:szCs w:val="20"/>
        </w:rPr>
        <w:t>Programar la presentación de las facturas con el contratista e incluir el valor de las mismas dentro de la programación del PAC del mes respectivo, en que el dinero deba ser girado.</w:t>
      </w:r>
    </w:p>
    <w:p w14:paraId="4776E70F" w14:textId="462FD323" w:rsidR="00E6199F" w:rsidRPr="00E6199F" w:rsidRDefault="00E6199F" w:rsidP="00E6199F">
      <w:pPr>
        <w:pStyle w:val="Ttulo"/>
        <w:numPr>
          <w:ilvl w:val="6"/>
          <w:numId w:val="36"/>
        </w:numPr>
        <w:ind w:left="426"/>
        <w:rPr>
          <w:rFonts w:asciiTheme="minorHAnsi" w:hAnsiTheme="minorHAnsi" w:cstheme="minorHAnsi"/>
          <w:color w:val="auto"/>
          <w:szCs w:val="20"/>
        </w:rPr>
      </w:pPr>
      <w:r w:rsidRPr="00E6199F">
        <w:rPr>
          <w:rFonts w:asciiTheme="minorHAnsi" w:hAnsiTheme="minorHAnsi" w:cstheme="minorHAnsi"/>
          <w:color w:val="auto"/>
          <w:szCs w:val="20"/>
        </w:rPr>
        <w:t xml:space="preserve">Una vez sea suscrito el contrato de obra, la entidad contratante entregara los presupuestos a ejecutar en cada tramo, en el que se indicara: Actividades, cantidades y valores a sufragar. No </w:t>
      </w:r>
      <w:r w:rsidR="00BF74F9" w:rsidRPr="00E6199F">
        <w:rPr>
          <w:rFonts w:asciiTheme="minorHAnsi" w:hAnsiTheme="minorHAnsi" w:cstheme="minorHAnsi"/>
          <w:color w:val="auto"/>
          <w:szCs w:val="20"/>
        </w:rPr>
        <w:t>obstante,</w:t>
      </w:r>
      <w:r w:rsidRPr="00E6199F">
        <w:rPr>
          <w:rFonts w:asciiTheme="minorHAnsi" w:hAnsiTheme="minorHAnsi" w:cstheme="minorHAnsi"/>
          <w:color w:val="auto"/>
          <w:szCs w:val="20"/>
        </w:rPr>
        <w:t xml:space="preserve"> la sumatoria de estos presupuestos no superara el valor total del presupuesto oficial de la convocatoria.</w:t>
      </w:r>
    </w:p>
    <w:p w14:paraId="378B0291" w14:textId="77777777" w:rsidR="00E6199F" w:rsidRPr="00E6199F" w:rsidRDefault="00E6199F" w:rsidP="00E6199F">
      <w:pPr>
        <w:pStyle w:val="Ttulo"/>
        <w:numPr>
          <w:ilvl w:val="6"/>
          <w:numId w:val="36"/>
        </w:numPr>
        <w:ind w:left="426"/>
        <w:rPr>
          <w:rFonts w:asciiTheme="minorHAnsi" w:hAnsiTheme="minorHAnsi" w:cstheme="minorHAnsi"/>
          <w:color w:val="auto"/>
          <w:szCs w:val="20"/>
        </w:rPr>
      </w:pPr>
      <w:r w:rsidRPr="00E6199F">
        <w:rPr>
          <w:rFonts w:asciiTheme="minorHAnsi" w:hAnsiTheme="minorHAnsi" w:cstheme="minorHAnsi"/>
          <w:color w:val="auto"/>
          <w:szCs w:val="20"/>
        </w:rPr>
        <w:t xml:space="preserve">Las demás que se deriven de la naturaleza del contrato. </w:t>
      </w:r>
    </w:p>
    <w:p w14:paraId="534A62DA" w14:textId="2797BF54" w:rsidR="000F1CC2" w:rsidRPr="00AB7782" w:rsidRDefault="000F1CC2" w:rsidP="008375D6">
      <w:pPr>
        <w:pStyle w:val="Ttulo"/>
        <w:numPr>
          <w:ilvl w:val="0"/>
          <w:numId w:val="0"/>
        </w:numPr>
        <w:spacing w:after="0"/>
        <w:ind w:left="426"/>
        <w:rPr>
          <w:rFonts w:asciiTheme="minorHAnsi" w:hAnsiTheme="minorHAnsi" w:cstheme="minorHAnsi"/>
          <w:color w:val="auto"/>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6607B13D" w14:textId="397FB379" w:rsidR="1E596E53" w:rsidRDefault="008C696A">
      <w:pPr>
        <w:rPr>
          <w:lang w:val="es-CO"/>
        </w:rPr>
      </w:pPr>
      <w:r w:rsidRPr="008F090F">
        <w:rPr>
          <w:lang w:val="es-CO"/>
        </w:rPr>
        <w:t>El Contratista es responsable por el cumplimiento de las obligaciones pactadas en el contrato. Además, responderá por los daños generados a la Entidad en la ejecución del contrato, causados por sus Contratistas o empleados, y de sus subcontratistas</w:t>
      </w:r>
      <w:r>
        <w:rPr>
          <w:lang w:val="es-CO"/>
        </w:rPr>
        <w:t>.</w:t>
      </w:r>
    </w:p>
    <w:p w14:paraId="08D6D540" w14:textId="77777777" w:rsidR="008C696A" w:rsidRPr="00AB7782" w:rsidRDefault="008C696A">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0" w:name="_Hlk509453512"/>
    </w:p>
    <w:p w14:paraId="51D161C2"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 xml:space="preserve">a) MULTAS: En caso de mora o incumplimiento parcial de alguna de las obligaciones derivadas del presente contrato por causas imputables al CONTRATISTA, salvo circunstancias de  fuerza  mayor  o caso  fortuito  conforme  a  las  definiciones  del  artículo  1º  de  la Ley  95  de  1890,  EL MUNICIPIO podrá imponer al Contratista multas, cuyo valor se liquidará con base en un cero punto cinco por ciento (0.5%) del valor del contrato, por cada día de retardo y hasta por quince (15) días calendario. </w:t>
      </w:r>
    </w:p>
    <w:p w14:paraId="68A02EB5" w14:textId="77777777" w:rsidR="00CE70F5" w:rsidRPr="00CE70F5" w:rsidRDefault="00CE70F5" w:rsidP="00CE70F5">
      <w:pPr>
        <w:rPr>
          <w:rFonts w:ascii="Arial" w:eastAsia="Arial" w:hAnsi="Arial" w:cs="Arial"/>
          <w:bCs/>
          <w:szCs w:val="20"/>
          <w:lang w:val="es-CO"/>
        </w:rPr>
      </w:pPr>
    </w:p>
    <w:p w14:paraId="642CD0C9"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 xml:space="preserve">b) MULTAS POR LA MORA EN LA CONSTITUCIÓN DE LOS REQUISITOS DE EJECUCIÓN Y LEGALIZACIÓN: Cuando EL CONTRATISTA no constituya dentro del término y en la forma prevista en el contrato, o en alguno de sus modificatorios, la póliza de garantía única y/o alguno de los requisitos de legalización, LA CONTRATANTE podrá imponerle multa cuyo valor se liquidará con base en un cero punto dos por ciento (0.2%) del valor del contrato, por cada día de retardo y hasta por diez (10) días calendario, al cabo de los cuales LA ALCALDÍA podrá declarar la caducidad. </w:t>
      </w:r>
    </w:p>
    <w:p w14:paraId="2652929A" w14:textId="77777777" w:rsidR="00CE70F5" w:rsidRPr="00CE70F5" w:rsidRDefault="00CE70F5" w:rsidP="00CE70F5">
      <w:pPr>
        <w:rPr>
          <w:rFonts w:ascii="Arial" w:eastAsia="Arial" w:hAnsi="Arial" w:cs="Arial"/>
          <w:bCs/>
          <w:szCs w:val="20"/>
          <w:lang w:val="es-CO"/>
        </w:rPr>
      </w:pPr>
    </w:p>
    <w:p w14:paraId="48CEE0C8"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 xml:space="preserve">PARÁGRAFO PRIMERO: Para hacer efectivas las multas se observará el proceso señalado en el artículo 17 de la ley 1150 de 2007, el artículo 86 de la ley 1474 de 2011 y los artículos 2.2.1.2.3.1.19 del Decreto 1082 de2015. </w:t>
      </w:r>
    </w:p>
    <w:p w14:paraId="43923365" w14:textId="77777777" w:rsidR="00CE70F5" w:rsidRPr="00CE70F5" w:rsidRDefault="00CE70F5" w:rsidP="00CE70F5">
      <w:pPr>
        <w:rPr>
          <w:rFonts w:ascii="Arial" w:eastAsia="Arial" w:hAnsi="Arial" w:cs="Arial"/>
          <w:bCs/>
          <w:szCs w:val="20"/>
          <w:lang w:val="es-CO"/>
        </w:rPr>
      </w:pPr>
    </w:p>
    <w:p w14:paraId="5ACA8241"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 xml:space="preserve">PARÁGRAFO SEGUNDO: Las partes acuerdan expresamente que, en aplicación de la figura de la compensación, el valor de las multas se descontará de cualquier suma que la Alcaldía le adeude al contratista. </w:t>
      </w:r>
    </w:p>
    <w:p w14:paraId="25F3EC47" w14:textId="77777777" w:rsidR="00CE70F5" w:rsidRPr="00CE70F5" w:rsidRDefault="00CE70F5" w:rsidP="00CE70F5">
      <w:pPr>
        <w:rPr>
          <w:rFonts w:ascii="Arial" w:eastAsia="Arial" w:hAnsi="Arial" w:cs="Arial"/>
          <w:bCs/>
          <w:szCs w:val="20"/>
          <w:lang w:val="es-CO"/>
        </w:rPr>
      </w:pPr>
    </w:p>
    <w:p w14:paraId="19BC3284"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 xml:space="preserve">PARÁGRAFO TERCERO. Estas sanciones se impondrán con fundamento en el principio de autonomía de la voluntad previsto en el artículo 40 de la Ley 80 de 1993, del derecho al debido proceso de qué trata el artículo 17 de la Ley 1150 de 2007 y el artículo 86 de la ley 1474 del 2011 (Estatuto Anticorrupción). Una vez en firme la sanción se reportará a la Cámara de Comercio </w:t>
      </w:r>
      <w:r w:rsidRPr="00CE70F5">
        <w:rPr>
          <w:rFonts w:ascii="Arial" w:eastAsia="Arial" w:hAnsi="Arial" w:cs="Arial"/>
          <w:bCs/>
          <w:szCs w:val="20"/>
          <w:lang w:val="es-CO"/>
        </w:rPr>
        <w:lastRenderedPageBreak/>
        <w:t xml:space="preserve">respectiva, a la Procuraduría General de la Nación y se hará la publicación en el SECOP, de acuerdo con el artículo 218 del Decreto 019 de 2012, y articulo 2.2.1.2.3.1.19 del Decreto 1082 de 2015. </w:t>
      </w:r>
    </w:p>
    <w:p w14:paraId="63EAB9CF" w14:textId="77777777" w:rsidR="00CE70F5" w:rsidRPr="00CE70F5" w:rsidRDefault="00CE70F5" w:rsidP="00CE70F5">
      <w:pPr>
        <w:rPr>
          <w:rFonts w:ascii="Arial" w:eastAsia="Arial" w:hAnsi="Arial" w:cs="Arial"/>
          <w:bCs/>
          <w:szCs w:val="20"/>
          <w:lang w:val="es-CO"/>
        </w:rPr>
      </w:pPr>
    </w:p>
    <w:p w14:paraId="3EE71B75"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 xml:space="preserve">PARÁGRAFO CUARTO. APLICACIÓN DEL VALOR DE LAS SANCIONES PECUNIARIAS:  Una vez notificada la resolución por medio de la cual se imponen algunas de las sanciones previstas, ELCONTRATISTA dispondrá de (15) días calendario para proceder de manera voluntaria para su pago. Las multas no serán reintegrables aún en el supuesto que ELCONTRATISTA dé posterior ejecución a la obligación incumplida.  En caso de no pago voluntario y una vez en firme la resolución que imponga la multa, podrá ejecutarse la garantía contractual, o compensarse tomando del saldo a favor del CONTRATISTA si lo hubiere, o acudiendo a cualquier otro medio para obtener el pago, incluyendo el de la jurisdicción coactiva.  </w:t>
      </w:r>
    </w:p>
    <w:p w14:paraId="43152880" w14:textId="77777777" w:rsidR="00CE70F5" w:rsidRPr="00CE70F5" w:rsidRDefault="00CE70F5" w:rsidP="00CE70F5">
      <w:pPr>
        <w:rPr>
          <w:rFonts w:ascii="Arial" w:eastAsia="Arial" w:hAnsi="Arial" w:cs="Arial"/>
          <w:bCs/>
          <w:szCs w:val="20"/>
          <w:lang w:val="es-CO"/>
        </w:rPr>
      </w:pPr>
    </w:p>
    <w:p w14:paraId="1DBF9DE7"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PARÁGRAFO QUINTO. Se entiende aceptado el contenido de la presente cláusula y su obligatoriedad por parte del CONTRATISTA, cuando éste último suscribe el contrato.</w:t>
      </w:r>
    </w:p>
    <w:p w14:paraId="5B1973DE" w14:textId="77777777" w:rsidR="00CE70F5" w:rsidRPr="00CE70F5" w:rsidRDefault="00CE70F5" w:rsidP="00CE70F5">
      <w:pPr>
        <w:rPr>
          <w:rFonts w:ascii="Arial" w:eastAsia="Arial" w:hAnsi="Arial" w:cs="Arial"/>
          <w:bCs/>
          <w:szCs w:val="20"/>
          <w:lang w:val="es-CO"/>
        </w:rPr>
      </w:pPr>
    </w:p>
    <w:p w14:paraId="7A7EFA64"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 xml:space="preserve">PARÁGRAFO SEXTO.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458B9FF" w14:textId="77777777" w:rsidR="00CE70F5" w:rsidRPr="00CE70F5" w:rsidRDefault="00CE70F5" w:rsidP="00CE70F5">
      <w:pPr>
        <w:rPr>
          <w:rFonts w:ascii="Arial" w:eastAsia="Arial" w:hAnsi="Arial" w:cs="Arial"/>
          <w:bCs/>
          <w:szCs w:val="20"/>
          <w:lang w:val="es-CO"/>
        </w:rPr>
      </w:pPr>
    </w:p>
    <w:p w14:paraId="0AE46C98"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PARÁGRAFO SÉPTIMO. 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7826A78E" w14:textId="77777777" w:rsidR="00CE70F5" w:rsidRPr="00CE70F5" w:rsidRDefault="00CE70F5" w:rsidP="00CE70F5">
      <w:pPr>
        <w:rPr>
          <w:rFonts w:ascii="Arial" w:eastAsia="Arial" w:hAnsi="Arial" w:cs="Arial"/>
          <w:bCs/>
          <w:szCs w:val="20"/>
          <w:lang w:val="es-CO"/>
        </w:rPr>
      </w:pPr>
    </w:p>
    <w:p w14:paraId="7DF6F675"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PARÁGRAFO OCTAVO.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0659DAB9" w14:textId="77777777" w:rsidR="00CE70F5" w:rsidRPr="00CE70F5" w:rsidRDefault="00CE70F5" w:rsidP="00CE70F5">
      <w:pPr>
        <w:rPr>
          <w:rFonts w:ascii="Arial" w:eastAsia="Arial" w:hAnsi="Arial" w:cs="Arial"/>
          <w:bCs/>
          <w:szCs w:val="20"/>
          <w:lang w:val="es-CO"/>
        </w:rPr>
      </w:pPr>
    </w:p>
    <w:p w14:paraId="40289431"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PARÁGRAFO NOVENO. En caso de que el Contratista reincida en el incumplimiento de una o de varias obligaciones se podrán imponer nuevas multas.</w:t>
      </w:r>
    </w:p>
    <w:p w14:paraId="6FCA0359" w14:textId="77777777" w:rsidR="00CE70F5" w:rsidRPr="00CE70F5" w:rsidRDefault="00CE70F5" w:rsidP="00CE70F5">
      <w:pPr>
        <w:rPr>
          <w:rFonts w:ascii="Arial" w:eastAsia="Arial" w:hAnsi="Arial" w:cs="Arial"/>
          <w:bCs/>
          <w:szCs w:val="20"/>
          <w:lang w:val="es-CO"/>
        </w:rPr>
      </w:pPr>
    </w:p>
    <w:p w14:paraId="33EF6E96"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PARÁGRAFO DECIMO. Para efectos de la imposición de las multas el Salario Mínimo Diario o Mensual Vigente, será aquel que rija para el momento del incumplimiento del contrato.</w:t>
      </w:r>
    </w:p>
    <w:p w14:paraId="037230B6" w14:textId="77777777" w:rsidR="00CE70F5" w:rsidRPr="00CE70F5" w:rsidRDefault="00CE70F5" w:rsidP="00CE70F5">
      <w:pPr>
        <w:rPr>
          <w:rFonts w:ascii="Arial" w:eastAsia="Arial" w:hAnsi="Arial" w:cs="Arial"/>
          <w:bCs/>
          <w:szCs w:val="20"/>
          <w:lang w:val="es-CO"/>
        </w:rPr>
      </w:pPr>
    </w:p>
    <w:p w14:paraId="23D25D2A" w14:textId="37CB3402" w:rsidR="005A5410" w:rsidRPr="00AB7782" w:rsidRDefault="00CE70F5" w:rsidP="00CE70F5">
      <w:pPr>
        <w:rPr>
          <w:rFonts w:cstheme="minorHAnsi"/>
          <w:szCs w:val="20"/>
          <w:lang w:val="es-CO"/>
        </w:rPr>
      </w:pPr>
      <w:r w:rsidRPr="00CE70F5">
        <w:rPr>
          <w:rFonts w:ascii="Arial" w:eastAsia="Arial" w:hAnsi="Arial" w:cs="Arial"/>
          <w:bCs/>
          <w:szCs w:val="20"/>
          <w:lang w:val="es-CO"/>
        </w:rPr>
        <w:t>PARÁGRAFO DECIMO PRIMERO.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24E87D09" w14:textId="77777777" w:rsidR="00CB2D44" w:rsidRPr="00CB2D44" w:rsidRDefault="00CB2D44" w:rsidP="00CB2D44">
      <w:pPr>
        <w:rPr>
          <w:rFonts w:cstheme="minorHAnsi"/>
          <w:szCs w:val="20"/>
        </w:rPr>
      </w:pPr>
      <w:r w:rsidRPr="00CB2D44">
        <w:rPr>
          <w:rFonts w:cstheme="minorHAnsi"/>
          <w:szCs w:val="20"/>
        </w:rPr>
        <w:t>En caso de declaratoria de caducidad o incumplimiento total o parcial de las obligaciones derivadas del contrato, EL CONTRATISTA pagará A LA ALCALDÍA, a título de pena pecuniaria, una suma equivalente al veinte por ciento (20%) del valor total del contrato cuando se trate de incumplimiento total del mismo y proporcional al incumplimiento parcial del contrato que no supere el porcentaje señalado. La imposición de esta pena pecuniaria se considerará como pago parcial y definitivo de los perjuicios adicionales por encima del monto de lo aquí pactado, siempre que los mismos se acrediten. El pago de la cláusula penal pecuniaria estará amparado, mediante póliza de seguros en las condiciones establecidas en el presente contrato.</w:t>
      </w:r>
    </w:p>
    <w:p w14:paraId="06117932" w14:textId="77777777" w:rsidR="00CB2D44" w:rsidRPr="00CB2D44" w:rsidRDefault="00CB2D44" w:rsidP="00CB2D44">
      <w:pPr>
        <w:rPr>
          <w:rFonts w:cstheme="minorHAnsi"/>
          <w:szCs w:val="20"/>
        </w:rPr>
      </w:pPr>
    </w:p>
    <w:p w14:paraId="67632C1C" w14:textId="77777777" w:rsidR="00CB2D44" w:rsidRPr="00CB2D44" w:rsidRDefault="00CB2D44" w:rsidP="00CB2D44">
      <w:pPr>
        <w:rPr>
          <w:rFonts w:cstheme="minorHAnsi"/>
          <w:szCs w:val="20"/>
        </w:rPr>
      </w:pPr>
      <w:r w:rsidRPr="00CB2D44">
        <w:rPr>
          <w:rFonts w:cstheme="minorHAnsi"/>
          <w:szCs w:val="20"/>
        </w:rPr>
        <w:t xml:space="preserve">Las partes acuerdan que la aplicación de la cláusula penal no exime el cumplimiento de las obligaciones contractuales y podrá exigirse al Contratista la pena y la indemnización de perjuicios. </w:t>
      </w:r>
    </w:p>
    <w:p w14:paraId="62A009CF" w14:textId="77777777" w:rsidR="00CB2D44" w:rsidRPr="00CB2D44" w:rsidRDefault="00CB2D44" w:rsidP="00CB2D44">
      <w:pPr>
        <w:rPr>
          <w:rFonts w:cstheme="minorHAnsi"/>
          <w:szCs w:val="20"/>
        </w:rPr>
      </w:pPr>
    </w:p>
    <w:p w14:paraId="502570F2" w14:textId="30A529A9" w:rsidR="00CF377B" w:rsidRPr="00AB7782" w:rsidRDefault="00CB2D44" w:rsidP="00CB2D44">
      <w:pPr>
        <w:rPr>
          <w:rFonts w:cstheme="minorHAnsi"/>
          <w:szCs w:val="20"/>
        </w:rPr>
      </w:pPr>
      <w:r w:rsidRPr="00CB2D44">
        <w:rPr>
          <w:rFonts w:cstheme="minorHAnsi"/>
          <w:szCs w:val="20"/>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r w:rsidR="00CF377B"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03FAF8EE" w14:textId="77777777" w:rsidR="004B3EE6" w:rsidRPr="00AB7782" w:rsidRDefault="004B3EE6" w:rsidP="004B3EE6">
      <w:pPr>
        <w:pStyle w:val="clusulas"/>
        <w:numPr>
          <w:ilvl w:val="0"/>
          <w:numId w:val="0"/>
        </w:numPr>
        <w:tabs>
          <w:tab w:val="left" w:pos="1560"/>
        </w:tabs>
        <w:spacing w:before="0" w:after="0"/>
        <w:ind w:left="9150" w:hanging="360"/>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53B00943"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041587">
        <w:rPr>
          <w:rFonts w:cstheme="minorHAnsi"/>
          <w:szCs w:val="20"/>
        </w:rPr>
        <w:t xml:space="preserve">tres (3)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749"/>
        <w:gridCol w:w="7079"/>
      </w:tblGrid>
      <w:tr w:rsidR="00BF74F9" w:rsidRPr="00BE46E9" w14:paraId="1FD5689A" w14:textId="77777777" w:rsidTr="008A7521">
        <w:trPr>
          <w:trHeight w:val="20"/>
          <w:jc w:val="center"/>
        </w:trPr>
        <w:tc>
          <w:tcPr>
            <w:tcW w:w="0" w:type="auto"/>
            <w:shd w:val="clear" w:color="auto" w:fill="554F4F" w:themeFill="text1" w:themeFillTint="BF"/>
            <w:vAlign w:val="center"/>
            <w:hideMark/>
          </w:tcPr>
          <w:p w14:paraId="06864694" w14:textId="77777777" w:rsidR="00BF74F9" w:rsidRPr="00BE46E9" w:rsidRDefault="00BF74F9" w:rsidP="008A7521">
            <w:pPr>
              <w:jc w:val="center"/>
              <w:rPr>
                <w:rFonts w:ascii="Arial" w:hAnsi="Arial" w:cs="Arial"/>
                <w:b/>
                <w:bCs/>
                <w:color w:val="FFFFFF" w:themeColor="background1"/>
                <w:szCs w:val="24"/>
              </w:rPr>
            </w:pPr>
            <w:bookmarkStart w:id="1" w:name="_Hlk210122009"/>
            <w:r w:rsidRPr="00BE46E9">
              <w:rPr>
                <w:rFonts w:ascii="Arial" w:hAnsi="Arial" w:cs="Arial"/>
                <w:b/>
                <w:bCs/>
                <w:color w:val="FFFFFF" w:themeColor="background1"/>
                <w:szCs w:val="24"/>
              </w:rPr>
              <w:t>Característica</w:t>
            </w:r>
          </w:p>
        </w:tc>
        <w:tc>
          <w:tcPr>
            <w:tcW w:w="0" w:type="auto"/>
            <w:shd w:val="clear" w:color="auto" w:fill="554F4F" w:themeFill="text1" w:themeFillTint="BF"/>
            <w:vAlign w:val="center"/>
            <w:hideMark/>
          </w:tcPr>
          <w:p w14:paraId="684E5310" w14:textId="77777777" w:rsidR="00BF74F9" w:rsidRPr="00BE46E9" w:rsidRDefault="00BF74F9" w:rsidP="008A7521">
            <w:pPr>
              <w:jc w:val="center"/>
              <w:rPr>
                <w:rFonts w:ascii="Arial" w:hAnsi="Arial" w:cs="Arial"/>
                <w:b/>
                <w:bCs/>
                <w:color w:val="FFFFFF" w:themeColor="background1"/>
                <w:szCs w:val="24"/>
              </w:rPr>
            </w:pPr>
            <w:r w:rsidRPr="00BE46E9">
              <w:rPr>
                <w:rFonts w:ascii="Arial" w:hAnsi="Arial" w:cs="Arial"/>
                <w:b/>
                <w:bCs/>
                <w:color w:val="FFFFFF" w:themeColor="background1"/>
                <w:szCs w:val="24"/>
              </w:rPr>
              <w:t>Condición</w:t>
            </w:r>
          </w:p>
        </w:tc>
      </w:tr>
      <w:tr w:rsidR="00BF74F9" w:rsidRPr="00BE46E9" w14:paraId="72EFDA22" w14:textId="77777777" w:rsidTr="008A7521">
        <w:trPr>
          <w:trHeight w:val="20"/>
          <w:jc w:val="center"/>
        </w:trPr>
        <w:tc>
          <w:tcPr>
            <w:tcW w:w="0" w:type="auto"/>
            <w:vAlign w:val="center"/>
            <w:hideMark/>
          </w:tcPr>
          <w:p w14:paraId="591AA2FA" w14:textId="77777777" w:rsidR="00BF74F9" w:rsidRPr="00BE46E9" w:rsidRDefault="00BF74F9" w:rsidP="008A7521">
            <w:pPr>
              <w:rPr>
                <w:rFonts w:ascii="Arial" w:hAnsi="Arial" w:cs="Arial"/>
                <w:bCs/>
                <w:szCs w:val="24"/>
                <w:lang w:val="es-ES"/>
              </w:rPr>
            </w:pPr>
            <w:r w:rsidRPr="00BE46E9">
              <w:rPr>
                <w:rFonts w:ascii="Arial" w:hAnsi="Arial" w:cs="Arial"/>
                <w:bCs/>
                <w:szCs w:val="24"/>
                <w:lang w:val="es-ES"/>
              </w:rPr>
              <w:t>Clase</w:t>
            </w:r>
          </w:p>
        </w:tc>
        <w:tc>
          <w:tcPr>
            <w:tcW w:w="0" w:type="auto"/>
            <w:vAlign w:val="center"/>
            <w:hideMark/>
          </w:tcPr>
          <w:p w14:paraId="6DEB3226" w14:textId="77777777" w:rsidR="00BF74F9" w:rsidRPr="00BE46E9" w:rsidRDefault="00BF74F9" w:rsidP="008A7521">
            <w:pPr>
              <w:rPr>
                <w:rFonts w:ascii="Arial" w:hAnsi="Arial" w:cs="Arial"/>
                <w:bCs/>
                <w:szCs w:val="24"/>
                <w:lang w:val="es-ES"/>
              </w:rPr>
            </w:pPr>
            <w:r w:rsidRPr="00BE46E9">
              <w:rPr>
                <w:rFonts w:ascii="Arial" w:hAnsi="Arial" w:cs="Arial"/>
                <w:bCs/>
                <w:szCs w:val="24"/>
                <w:lang w:val="es-ES"/>
              </w:rPr>
              <w:t>Cualquiera de las clases permitidas por el artículo 2.2.1.2.3.1.2 del Decreto 1082 de 2015, a saber: (i) Contrato de seguro contenido en una póliza para Entidades Estatales, (ii) Patrimonio autónomo, (iii) Garantía Bancaria.</w:t>
            </w:r>
          </w:p>
        </w:tc>
      </w:tr>
      <w:tr w:rsidR="00BF74F9" w:rsidRPr="00BE46E9" w14:paraId="707FF64B" w14:textId="77777777" w:rsidTr="008A7521">
        <w:trPr>
          <w:trHeight w:val="20"/>
          <w:jc w:val="center"/>
        </w:trPr>
        <w:tc>
          <w:tcPr>
            <w:tcW w:w="0" w:type="auto"/>
            <w:vAlign w:val="center"/>
            <w:hideMark/>
          </w:tcPr>
          <w:p w14:paraId="76902DC7" w14:textId="77777777" w:rsidR="00BF74F9" w:rsidRPr="00534D4D" w:rsidRDefault="00BF74F9" w:rsidP="008A7521">
            <w:pPr>
              <w:rPr>
                <w:rFonts w:ascii="Arial" w:hAnsi="Arial" w:cs="Arial"/>
                <w:bCs/>
                <w:szCs w:val="24"/>
                <w:highlight w:val="yellow"/>
                <w:lang w:val="es-ES"/>
              </w:rPr>
            </w:pPr>
            <w:r w:rsidRPr="004306CC">
              <w:rPr>
                <w:rFonts w:ascii="Arial" w:hAnsi="Arial" w:cs="Arial"/>
                <w:bCs/>
                <w:szCs w:val="24"/>
                <w:lang w:val="es-ES"/>
              </w:rPr>
              <w:t>Asegurado/ beneficiario</w:t>
            </w:r>
          </w:p>
        </w:tc>
        <w:tc>
          <w:tcPr>
            <w:tcW w:w="0" w:type="auto"/>
            <w:vAlign w:val="center"/>
            <w:hideMark/>
          </w:tcPr>
          <w:p w14:paraId="14392CFF" w14:textId="336C3530" w:rsidR="00BF74F9" w:rsidRPr="00534D4D" w:rsidRDefault="00BF74F9" w:rsidP="008A7521">
            <w:pPr>
              <w:rPr>
                <w:rFonts w:ascii="Arial" w:hAnsi="Arial" w:cs="Arial"/>
                <w:bCs/>
                <w:szCs w:val="24"/>
                <w:highlight w:val="yellow"/>
                <w:lang w:val="es-ES"/>
              </w:rPr>
            </w:pPr>
            <w:r w:rsidRPr="00BE46E9">
              <w:rPr>
                <w:rFonts w:ascii="Arial" w:hAnsi="Arial" w:cs="Arial"/>
                <w:szCs w:val="24"/>
              </w:rPr>
              <w:t xml:space="preserve">La Alcaldía Municipal de Villeta Cundinamarca NIT:  </w:t>
            </w:r>
            <w:r>
              <w:rPr>
                <w:rFonts w:ascii="Arial" w:hAnsi="Arial" w:cs="Arial"/>
                <w:szCs w:val="24"/>
              </w:rPr>
              <w:t>8</w:t>
            </w:r>
            <w:r w:rsidRPr="00BE46E9">
              <w:rPr>
                <w:rFonts w:ascii="Arial" w:hAnsi="Arial" w:cs="Arial"/>
                <w:szCs w:val="24"/>
                <w:lang w:val="es-ES"/>
              </w:rPr>
              <w:t>99.999.312-2</w:t>
            </w:r>
            <w:r w:rsidRPr="00BE46E9">
              <w:rPr>
                <w:rFonts w:ascii="Arial" w:hAnsi="Arial" w:cs="Arial"/>
                <w:szCs w:val="24"/>
              </w:rPr>
              <w:t xml:space="preserve"> y al INSTITUTO</w:t>
            </w:r>
            <w:r w:rsidRPr="00E85F9C">
              <w:rPr>
                <w:rFonts w:ascii="Arial" w:hAnsi="Arial" w:cs="Arial"/>
                <w:bCs/>
              </w:rPr>
              <w:t xml:space="preserve"> DE CAMINOS Y CONSTRUCCIONES DE CUNDINAMARCA -ICCU</w:t>
            </w:r>
            <w:r w:rsidRPr="00BE46E9">
              <w:rPr>
                <w:rFonts w:ascii="Arial" w:hAnsi="Arial" w:cs="Arial"/>
                <w:szCs w:val="24"/>
              </w:rPr>
              <w:t xml:space="preserve"> con NIT: 900.258.711-1</w:t>
            </w:r>
          </w:p>
        </w:tc>
      </w:tr>
      <w:tr w:rsidR="00BF74F9" w:rsidRPr="00BE46E9" w14:paraId="2CD0084B" w14:textId="77777777" w:rsidTr="008A7521">
        <w:trPr>
          <w:trHeight w:val="20"/>
          <w:jc w:val="center"/>
        </w:trPr>
        <w:tc>
          <w:tcPr>
            <w:tcW w:w="0" w:type="auto"/>
            <w:vAlign w:val="center"/>
            <w:hideMark/>
          </w:tcPr>
          <w:p w14:paraId="78189C45" w14:textId="77777777" w:rsidR="00BF74F9" w:rsidRPr="00BE46E9" w:rsidRDefault="00BF74F9" w:rsidP="008A7521">
            <w:pPr>
              <w:rPr>
                <w:rFonts w:ascii="Arial" w:hAnsi="Arial" w:cs="Arial"/>
                <w:bCs/>
                <w:szCs w:val="24"/>
                <w:lang w:val="es-ES"/>
              </w:rPr>
            </w:pPr>
            <w:r w:rsidRPr="00BE46E9">
              <w:rPr>
                <w:rFonts w:ascii="Arial" w:hAnsi="Arial" w:cs="Arial"/>
                <w:bCs/>
                <w:szCs w:val="24"/>
                <w:lang w:val="es-ES"/>
              </w:rPr>
              <w:t>Amparos, vigencia y valores asegurados</w:t>
            </w:r>
          </w:p>
        </w:tc>
        <w:tc>
          <w:tcPr>
            <w:tcW w:w="0" w:type="auto"/>
            <w:vAlign w:val="center"/>
          </w:tcPr>
          <w:p w14:paraId="632FFB2D" w14:textId="77777777" w:rsidR="00BF74F9" w:rsidRPr="00BE46E9" w:rsidRDefault="00BF74F9" w:rsidP="008A7521">
            <w:pPr>
              <w:rPr>
                <w:rFonts w:ascii="Arial" w:hAnsi="Arial" w:cs="Arial"/>
                <w:bCs/>
                <w:szCs w:val="24"/>
                <w:lang w:val="es-ES"/>
              </w:rPr>
            </w:pPr>
          </w:p>
          <w:tbl>
            <w:tblPr>
              <w:tblStyle w:val="Tablaconcuadrcula"/>
              <w:tblW w:w="5000" w:type="pct"/>
              <w:tblLook w:val="04A0" w:firstRow="1" w:lastRow="0" w:firstColumn="1" w:lastColumn="0" w:noHBand="0" w:noVBand="1"/>
            </w:tblPr>
            <w:tblGrid>
              <w:gridCol w:w="2925"/>
              <w:gridCol w:w="1889"/>
              <w:gridCol w:w="2039"/>
            </w:tblGrid>
            <w:tr w:rsidR="00BF74F9" w:rsidRPr="00BE46E9" w14:paraId="26693175" w14:textId="77777777" w:rsidTr="008A7521">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42C3CDC8" w14:textId="77777777" w:rsidR="00BF74F9" w:rsidRPr="00BE46E9" w:rsidRDefault="00BF74F9" w:rsidP="008A7521">
                  <w:pPr>
                    <w:jc w:val="center"/>
                    <w:rPr>
                      <w:rFonts w:ascii="Arial" w:hAnsi="Arial" w:cs="Arial"/>
                      <w:b/>
                      <w:bCs/>
                      <w:color w:val="FFFFFF" w:themeColor="background1"/>
                      <w:szCs w:val="24"/>
                      <w:lang w:val="es-ES"/>
                    </w:rPr>
                  </w:pPr>
                  <w:r w:rsidRPr="00BE46E9">
                    <w:rPr>
                      <w:rFonts w:ascii="Arial" w:hAnsi="Arial" w:cs="Arial"/>
                      <w:b/>
                      <w:bCs/>
                      <w:color w:val="FFFFFF" w:themeColor="background1"/>
                      <w:szCs w:val="24"/>
                      <w:lang w:val="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CBA42BA" w14:textId="77777777" w:rsidR="00BF74F9" w:rsidRPr="00BE46E9" w:rsidRDefault="00BF74F9" w:rsidP="008A7521">
                  <w:pPr>
                    <w:jc w:val="center"/>
                    <w:rPr>
                      <w:rFonts w:ascii="Arial" w:hAnsi="Arial" w:cs="Arial"/>
                      <w:b/>
                      <w:bCs/>
                      <w:color w:val="FFFFFF" w:themeColor="background1"/>
                      <w:szCs w:val="24"/>
                      <w:lang w:val="es-ES"/>
                    </w:rPr>
                  </w:pPr>
                  <w:r w:rsidRPr="00BE46E9">
                    <w:rPr>
                      <w:rFonts w:ascii="Arial" w:hAnsi="Arial" w:cs="Arial"/>
                      <w:b/>
                      <w:bCs/>
                      <w:color w:val="FFFFFF" w:themeColor="background1"/>
                      <w:szCs w:val="24"/>
                      <w:lang w:val="es-ES"/>
                    </w:rPr>
                    <w:t>Vigencia</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409EC7F1" w14:textId="77777777" w:rsidR="00BF74F9" w:rsidRPr="00BE46E9" w:rsidRDefault="00BF74F9" w:rsidP="008A7521">
                  <w:pPr>
                    <w:jc w:val="center"/>
                    <w:rPr>
                      <w:rFonts w:ascii="Arial" w:hAnsi="Arial" w:cs="Arial"/>
                      <w:b/>
                      <w:bCs/>
                      <w:color w:val="FFFFFF" w:themeColor="background1"/>
                      <w:szCs w:val="24"/>
                      <w:lang w:val="es-ES"/>
                    </w:rPr>
                  </w:pPr>
                  <w:r w:rsidRPr="00BE46E9">
                    <w:rPr>
                      <w:rFonts w:ascii="Arial" w:hAnsi="Arial" w:cs="Arial"/>
                      <w:b/>
                      <w:bCs/>
                      <w:color w:val="FFFFFF" w:themeColor="background1"/>
                      <w:szCs w:val="24"/>
                      <w:lang w:val="es-ES"/>
                    </w:rPr>
                    <w:t>Valor Asegurado</w:t>
                  </w:r>
                </w:p>
              </w:tc>
            </w:tr>
            <w:tr w:rsidR="00BF74F9" w:rsidRPr="00BE46E9" w14:paraId="5340CABA" w14:textId="77777777" w:rsidTr="008A7521">
              <w:tc>
                <w:tcPr>
                  <w:tcW w:w="2134" w:type="pct"/>
                  <w:tcBorders>
                    <w:top w:val="single" w:sz="4" w:space="0" w:color="auto"/>
                    <w:left w:val="single" w:sz="4" w:space="0" w:color="auto"/>
                    <w:bottom w:val="single" w:sz="4" w:space="0" w:color="auto"/>
                    <w:right w:val="single" w:sz="4" w:space="0" w:color="auto"/>
                  </w:tcBorders>
                  <w:hideMark/>
                </w:tcPr>
                <w:p w14:paraId="2C9B253B" w14:textId="77777777" w:rsidR="00BF74F9" w:rsidRPr="00BE46E9" w:rsidRDefault="00BF74F9" w:rsidP="008A7521">
                  <w:pPr>
                    <w:rPr>
                      <w:rFonts w:ascii="Arial" w:hAnsi="Arial" w:cs="Arial"/>
                      <w:bCs/>
                      <w:szCs w:val="24"/>
                      <w:lang w:val="es-ES"/>
                    </w:rPr>
                  </w:pPr>
                  <w:r w:rsidRPr="00BE46E9">
                    <w:rPr>
                      <w:rFonts w:ascii="Arial" w:hAnsi="Arial" w:cs="Arial"/>
                      <w:b/>
                      <w:bCs/>
                      <w:szCs w:val="24"/>
                      <w:lang w:val="es-ES"/>
                    </w:rPr>
                    <w:t>Cumplimiento general</w:t>
                  </w:r>
                  <w:r w:rsidRPr="00BE46E9">
                    <w:rPr>
                      <w:rFonts w:ascii="Arial" w:hAnsi="Arial" w:cs="Arial"/>
                      <w:bCs/>
                      <w:szCs w:val="24"/>
                      <w:lang w:val="es-ES"/>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6F00619" w14:textId="77777777" w:rsidR="00BF74F9" w:rsidRPr="00BE46E9" w:rsidRDefault="00BF74F9" w:rsidP="008A7521">
                  <w:pPr>
                    <w:rPr>
                      <w:rFonts w:ascii="Arial" w:hAnsi="Arial" w:cs="Arial"/>
                      <w:bCs/>
                      <w:szCs w:val="24"/>
                      <w:lang w:val="es-ES"/>
                    </w:rPr>
                  </w:pPr>
                  <w:r w:rsidRPr="00BE46E9">
                    <w:rPr>
                      <w:rFonts w:ascii="Arial" w:hAnsi="Arial" w:cs="Arial"/>
                      <w:bCs/>
                      <w:szCs w:val="24"/>
                      <w:lang w:val="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126D9BA" w14:textId="77777777" w:rsidR="00BF74F9" w:rsidRPr="00BE46E9" w:rsidRDefault="00BF74F9" w:rsidP="008A7521">
                  <w:pPr>
                    <w:rPr>
                      <w:rFonts w:ascii="Arial" w:hAnsi="Arial" w:cs="Arial"/>
                      <w:szCs w:val="24"/>
                    </w:rPr>
                  </w:pPr>
                </w:p>
                <w:p w14:paraId="5A7B9CF2" w14:textId="77777777" w:rsidR="00BF74F9" w:rsidRPr="00BE46E9" w:rsidRDefault="00BF74F9" w:rsidP="008A7521">
                  <w:pPr>
                    <w:rPr>
                      <w:rFonts w:ascii="Arial" w:hAnsi="Arial" w:cs="Arial"/>
                      <w:bCs/>
                      <w:szCs w:val="24"/>
                      <w:lang w:val="es-ES"/>
                    </w:rPr>
                  </w:pPr>
                  <w:r w:rsidRPr="00BE46E9">
                    <w:rPr>
                      <w:rFonts w:ascii="Arial" w:hAnsi="Arial" w:cs="Arial"/>
                      <w:szCs w:val="24"/>
                    </w:rPr>
                    <w:t>20% DEL VALOR DEL CONTRATO</w:t>
                  </w:r>
                </w:p>
              </w:tc>
            </w:tr>
            <w:tr w:rsidR="00BF74F9" w:rsidRPr="00BE46E9" w14:paraId="565D102E" w14:textId="77777777" w:rsidTr="008A7521">
              <w:tc>
                <w:tcPr>
                  <w:tcW w:w="2134" w:type="pct"/>
                  <w:tcBorders>
                    <w:top w:val="single" w:sz="4" w:space="0" w:color="auto"/>
                    <w:left w:val="single" w:sz="4" w:space="0" w:color="auto"/>
                    <w:bottom w:val="single" w:sz="4" w:space="0" w:color="auto"/>
                    <w:right w:val="single" w:sz="4" w:space="0" w:color="auto"/>
                  </w:tcBorders>
                  <w:hideMark/>
                </w:tcPr>
                <w:p w14:paraId="77AE211A" w14:textId="77777777" w:rsidR="00BF74F9" w:rsidRPr="00BE46E9" w:rsidRDefault="00BF74F9" w:rsidP="008A7521">
                  <w:pPr>
                    <w:rPr>
                      <w:rFonts w:ascii="Arial" w:hAnsi="Arial" w:cs="Arial"/>
                      <w:bCs/>
                      <w:szCs w:val="24"/>
                      <w:lang w:val="es-ES"/>
                    </w:rPr>
                  </w:pPr>
                  <w:r w:rsidRPr="00BE46E9">
                    <w:rPr>
                      <w:rFonts w:ascii="Arial" w:hAnsi="Arial" w:cs="Arial"/>
                      <w:b/>
                      <w:bCs/>
                      <w:szCs w:val="24"/>
                      <w:lang w:val="es-ES"/>
                    </w:rPr>
                    <w:t>Pago de salarios, prestaciones sociales legales e indemnizaciones laborales</w:t>
                  </w:r>
                  <w:r w:rsidRPr="00BE46E9">
                    <w:rPr>
                      <w:rFonts w:ascii="Arial" w:hAnsi="Arial" w:cs="Arial"/>
                      <w:bCs/>
                      <w:szCs w:val="24"/>
                      <w:lang w:val="es-ES"/>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E38D2FC" w14:textId="77777777" w:rsidR="00BF74F9" w:rsidRPr="00BE46E9" w:rsidRDefault="00BF74F9" w:rsidP="008A7521">
                  <w:pPr>
                    <w:rPr>
                      <w:rFonts w:ascii="Arial" w:hAnsi="Arial" w:cs="Arial"/>
                      <w:bCs/>
                      <w:szCs w:val="24"/>
                      <w:lang w:val="es-ES"/>
                    </w:rPr>
                  </w:pPr>
                  <w:r w:rsidRPr="00BE46E9">
                    <w:rPr>
                      <w:rFonts w:ascii="Arial" w:hAnsi="Arial" w:cs="Arial"/>
                      <w:bCs/>
                      <w:szCs w:val="24"/>
                      <w:lang w:val="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5030729" w14:textId="77777777" w:rsidR="00BF74F9" w:rsidRPr="00BE46E9" w:rsidRDefault="00BF74F9" w:rsidP="008A7521">
                  <w:pPr>
                    <w:rPr>
                      <w:rFonts w:ascii="Arial" w:hAnsi="Arial" w:cs="Arial"/>
                      <w:szCs w:val="24"/>
                    </w:rPr>
                  </w:pPr>
                </w:p>
                <w:p w14:paraId="30365BE1" w14:textId="77777777" w:rsidR="00BF74F9" w:rsidRPr="00BE46E9" w:rsidRDefault="00BF74F9" w:rsidP="008A7521">
                  <w:pPr>
                    <w:rPr>
                      <w:rFonts w:ascii="Arial" w:hAnsi="Arial" w:cs="Arial"/>
                      <w:szCs w:val="24"/>
                    </w:rPr>
                  </w:pPr>
                </w:p>
                <w:p w14:paraId="306F921E" w14:textId="77777777" w:rsidR="00BF74F9" w:rsidRPr="00BE46E9" w:rsidRDefault="00BF74F9" w:rsidP="008A7521">
                  <w:pPr>
                    <w:rPr>
                      <w:rFonts w:ascii="Arial" w:hAnsi="Arial" w:cs="Arial"/>
                      <w:szCs w:val="24"/>
                    </w:rPr>
                  </w:pPr>
                </w:p>
                <w:p w14:paraId="43455866" w14:textId="77777777" w:rsidR="00BF74F9" w:rsidRPr="00BE46E9" w:rsidRDefault="00BF74F9" w:rsidP="008A7521">
                  <w:pPr>
                    <w:rPr>
                      <w:rFonts w:ascii="Arial" w:hAnsi="Arial" w:cs="Arial"/>
                      <w:bCs/>
                      <w:szCs w:val="24"/>
                      <w:lang w:val="es-ES"/>
                    </w:rPr>
                  </w:pPr>
                  <w:r w:rsidRPr="00BE46E9">
                    <w:rPr>
                      <w:rFonts w:ascii="Arial" w:hAnsi="Arial" w:cs="Arial"/>
                      <w:szCs w:val="24"/>
                    </w:rPr>
                    <w:t>10% DEL VALOR DEL CONTRATO</w:t>
                  </w:r>
                </w:p>
              </w:tc>
            </w:tr>
            <w:tr w:rsidR="00BF74F9" w:rsidRPr="00BE46E9" w14:paraId="27028949" w14:textId="77777777" w:rsidTr="008A7521">
              <w:tc>
                <w:tcPr>
                  <w:tcW w:w="2134" w:type="pct"/>
                  <w:tcBorders>
                    <w:top w:val="single" w:sz="4" w:space="0" w:color="auto"/>
                    <w:left w:val="single" w:sz="4" w:space="0" w:color="auto"/>
                    <w:bottom w:val="single" w:sz="4" w:space="0" w:color="auto"/>
                    <w:right w:val="single" w:sz="4" w:space="0" w:color="auto"/>
                  </w:tcBorders>
                  <w:hideMark/>
                </w:tcPr>
                <w:p w14:paraId="4B42875B" w14:textId="77777777" w:rsidR="00BF74F9" w:rsidRPr="00BE46E9" w:rsidRDefault="00BF74F9" w:rsidP="008A7521">
                  <w:pPr>
                    <w:rPr>
                      <w:rFonts w:ascii="Arial" w:hAnsi="Arial" w:cs="Arial"/>
                      <w:bCs/>
                      <w:szCs w:val="24"/>
                      <w:lang w:val="es-ES"/>
                    </w:rPr>
                  </w:pPr>
                  <w:r w:rsidRPr="00BE46E9">
                    <w:rPr>
                      <w:rFonts w:ascii="Arial" w:hAnsi="Arial" w:cs="Arial"/>
                      <w:b/>
                      <w:bCs/>
                      <w:szCs w:val="24"/>
                      <w:lang w:val="es-ES"/>
                    </w:rPr>
                    <w:t>Estabilidad y calidad de las obras</w:t>
                  </w:r>
                  <w:r w:rsidRPr="00BE46E9">
                    <w:rPr>
                      <w:rFonts w:ascii="Arial" w:hAnsi="Arial" w:cs="Arial"/>
                      <w:bCs/>
                      <w:szCs w:val="24"/>
                      <w:lang w:val="es-ES"/>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524F954F" w14:textId="77777777" w:rsidR="00BF74F9" w:rsidRPr="00BE46E9" w:rsidRDefault="00BF74F9" w:rsidP="008A7521">
                  <w:pPr>
                    <w:rPr>
                      <w:rFonts w:ascii="Arial" w:hAnsi="Arial" w:cs="Arial"/>
                      <w:bCs/>
                      <w:szCs w:val="24"/>
                      <w:lang w:val="es-ES"/>
                    </w:rPr>
                  </w:pPr>
                  <w:r w:rsidRPr="00BE46E9">
                    <w:rPr>
                      <w:rFonts w:ascii="Arial" w:hAnsi="Arial" w:cs="Arial"/>
                      <w:bCs/>
                      <w:szCs w:val="24"/>
                      <w:lang w:val="es-ES"/>
                    </w:rPr>
                    <w:t xml:space="preserve">Cinco (5) años contados a partir de la fecha de suscripción del Acta de Recibo Definitivo a satisfacción de las </w:t>
                  </w:r>
                  <w:r w:rsidRPr="00BE46E9">
                    <w:rPr>
                      <w:rFonts w:ascii="Arial" w:hAnsi="Arial" w:cs="Arial"/>
                      <w:bCs/>
                      <w:szCs w:val="24"/>
                      <w:lang w:val="es-ES"/>
                    </w:rPr>
                    <w:lastRenderedPageBreak/>
                    <w:t>obras por parte de la Entidad</w:t>
                  </w:r>
                </w:p>
              </w:tc>
              <w:tc>
                <w:tcPr>
                  <w:tcW w:w="1488" w:type="pct"/>
                  <w:tcBorders>
                    <w:top w:val="single" w:sz="4" w:space="0" w:color="auto"/>
                    <w:left w:val="single" w:sz="4" w:space="0" w:color="auto"/>
                    <w:bottom w:val="single" w:sz="4" w:space="0" w:color="auto"/>
                    <w:right w:val="single" w:sz="4" w:space="0" w:color="auto"/>
                  </w:tcBorders>
                  <w:hideMark/>
                </w:tcPr>
                <w:p w14:paraId="521FDD14" w14:textId="77777777" w:rsidR="00BF74F9" w:rsidRPr="00BE46E9" w:rsidRDefault="00BF74F9" w:rsidP="008A7521">
                  <w:pPr>
                    <w:suppressAutoHyphens/>
                    <w:rPr>
                      <w:rFonts w:ascii="Arial" w:hAnsi="Arial" w:cs="Arial"/>
                      <w:szCs w:val="24"/>
                    </w:rPr>
                  </w:pPr>
                </w:p>
                <w:p w14:paraId="2B7118E4" w14:textId="77777777" w:rsidR="00BF74F9" w:rsidRPr="00BE46E9" w:rsidRDefault="00BF74F9" w:rsidP="008A7521">
                  <w:pPr>
                    <w:suppressAutoHyphens/>
                    <w:rPr>
                      <w:rFonts w:ascii="Arial" w:hAnsi="Arial" w:cs="Arial"/>
                      <w:szCs w:val="24"/>
                    </w:rPr>
                  </w:pPr>
                </w:p>
                <w:p w14:paraId="2CD4A764" w14:textId="77777777" w:rsidR="00BF74F9" w:rsidRPr="00BE46E9" w:rsidRDefault="00BF74F9" w:rsidP="008A7521">
                  <w:pPr>
                    <w:suppressAutoHyphens/>
                    <w:rPr>
                      <w:rFonts w:ascii="Arial" w:hAnsi="Arial" w:cs="Arial"/>
                      <w:szCs w:val="24"/>
                    </w:rPr>
                  </w:pPr>
                </w:p>
                <w:p w14:paraId="75266285" w14:textId="77777777" w:rsidR="00BF74F9" w:rsidRPr="00BE46E9" w:rsidRDefault="00BF74F9" w:rsidP="008A7521">
                  <w:pPr>
                    <w:suppressAutoHyphens/>
                    <w:rPr>
                      <w:rFonts w:ascii="Arial" w:hAnsi="Arial" w:cs="Arial"/>
                      <w:szCs w:val="24"/>
                    </w:rPr>
                  </w:pPr>
                </w:p>
                <w:p w14:paraId="5C9E7530" w14:textId="77777777" w:rsidR="00BF74F9" w:rsidRPr="00BE46E9" w:rsidRDefault="00BF74F9" w:rsidP="008A7521">
                  <w:pPr>
                    <w:suppressAutoHyphens/>
                    <w:rPr>
                      <w:rFonts w:ascii="Arial" w:hAnsi="Arial" w:cs="Arial"/>
                      <w:szCs w:val="24"/>
                    </w:rPr>
                  </w:pPr>
                </w:p>
                <w:p w14:paraId="4602896E" w14:textId="77777777" w:rsidR="00BF74F9" w:rsidRPr="00BE46E9" w:rsidRDefault="00BF74F9" w:rsidP="008A7521">
                  <w:pPr>
                    <w:suppressAutoHyphens/>
                    <w:rPr>
                      <w:rFonts w:ascii="Arial" w:hAnsi="Arial" w:cs="Arial"/>
                      <w:szCs w:val="24"/>
                    </w:rPr>
                  </w:pPr>
                </w:p>
                <w:p w14:paraId="6A5F1660" w14:textId="77777777" w:rsidR="00BF74F9" w:rsidRPr="00BE46E9" w:rsidRDefault="00BF74F9" w:rsidP="008A7521">
                  <w:pPr>
                    <w:suppressAutoHyphens/>
                    <w:rPr>
                      <w:rFonts w:ascii="Arial" w:hAnsi="Arial" w:cs="Arial"/>
                      <w:szCs w:val="24"/>
                    </w:rPr>
                  </w:pPr>
                  <w:r>
                    <w:rPr>
                      <w:rFonts w:ascii="Arial" w:hAnsi="Arial" w:cs="Arial"/>
                      <w:szCs w:val="24"/>
                    </w:rPr>
                    <w:lastRenderedPageBreak/>
                    <w:t>2</w:t>
                  </w:r>
                  <w:r w:rsidRPr="00BE46E9">
                    <w:rPr>
                      <w:rFonts w:ascii="Arial" w:hAnsi="Arial" w:cs="Arial"/>
                      <w:szCs w:val="24"/>
                    </w:rPr>
                    <w:t>0% DEL VALOR DEL</w:t>
                  </w:r>
                </w:p>
                <w:p w14:paraId="5CEA63C6" w14:textId="77777777" w:rsidR="00BF74F9" w:rsidRPr="00BE46E9" w:rsidRDefault="00BF74F9" w:rsidP="008A7521">
                  <w:pPr>
                    <w:rPr>
                      <w:rFonts w:ascii="Arial" w:hAnsi="Arial" w:cs="Arial"/>
                      <w:bCs/>
                      <w:szCs w:val="24"/>
                      <w:lang w:val="es-ES"/>
                    </w:rPr>
                  </w:pPr>
                  <w:r w:rsidRPr="00BE46E9">
                    <w:rPr>
                      <w:rFonts w:ascii="Arial" w:hAnsi="Arial" w:cs="Arial"/>
                      <w:szCs w:val="24"/>
                    </w:rPr>
                    <w:t>CONTRATO</w:t>
                  </w:r>
                </w:p>
              </w:tc>
            </w:tr>
          </w:tbl>
          <w:p w14:paraId="27596DA5" w14:textId="77777777" w:rsidR="00BF74F9" w:rsidRPr="00BE46E9" w:rsidRDefault="00BF74F9" w:rsidP="008A7521">
            <w:pPr>
              <w:rPr>
                <w:rFonts w:ascii="Arial" w:hAnsi="Arial" w:cs="Arial"/>
                <w:bCs/>
                <w:szCs w:val="24"/>
                <w:lang w:val="es-ES"/>
              </w:rPr>
            </w:pPr>
          </w:p>
        </w:tc>
      </w:tr>
      <w:tr w:rsidR="00BF74F9" w:rsidRPr="00BE46E9" w14:paraId="385F02BA" w14:textId="77777777" w:rsidTr="008A7521">
        <w:trPr>
          <w:trHeight w:val="20"/>
          <w:jc w:val="center"/>
        </w:trPr>
        <w:tc>
          <w:tcPr>
            <w:tcW w:w="0" w:type="auto"/>
            <w:vAlign w:val="center"/>
            <w:hideMark/>
          </w:tcPr>
          <w:p w14:paraId="43DAE54F" w14:textId="77777777" w:rsidR="00BF74F9" w:rsidRPr="00BE46E9" w:rsidRDefault="00BF74F9" w:rsidP="008A7521">
            <w:pPr>
              <w:rPr>
                <w:rFonts w:ascii="Arial" w:hAnsi="Arial" w:cs="Arial"/>
                <w:bCs/>
                <w:szCs w:val="24"/>
                <w:lang w:val="es-ES"/>
              </w:rPr>
            </w:pPr>
            <w:r w:rsidRPr="00BE46E9">
              <w:rPr>
                <w:rFonts w:ascii="Arial" w:hAnsi="Arial" w:cs="Arial"/>
                <w:bCs/>
                <w:szCs w:val="24"/>
                <w:lang w:val="es-ES"/>
              </w:rPr>
              <w:lastRenderedPageBreak/>
              <w:t xml:space="preserve">Tomador </w:t>
            </w:r>
          </w:p>
        </w:tc>
        <w:tc>
          <w:tcPr>
            <w:tcW w:w="0" w:type="auto"/>
            <w:vAlign w:val="center"/>
            <w:hideMark/>
          </w:tcPr>
          <w:p w14:paraId="3F9BED27" w14:textId="77777777" w:rsidR="00BF74F9" w:rsidRPr="00BE46E9" w:rsidRDefault="00BF74F9" w:rsidP="00BF74F9">
            <w:pPr>
              <w:pStyle w:val="Prrafodelista"/>
              <w:numPr>
                <w:ilvl w:val="0"/>
                <w:numId w:val="6"/>
              </w:numPr>
              <w:rPr>
                <w:rFonts w:ascii="Arial" w:eastAsia="Times New Roman" w:hAnsi="Arial" w:cs="Arial"/>
                <w:bCs/>
                <w:szCs w:val="24"/>
                <w:lang w:eastAsia="es-CO"/>
              </w:rPr>
            </w:pPr>
            <w:r w:rsidRPr="00BE46E9">
              <w:rPr>
                <w:rFonts w:ascii="Arial" w:eastAsia="Times New Roman" w:hAnsi="Arial" w:cs="Arial"/>
                <w:bCs/>
                <w:szCs w:val="24"/>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BE5C8C2" w14:textId="77777777" w:rsidR="00BF74F9" w:rsidRPr="00BE46E9" w:rsidRDefault="00BF74F9" w:rsidP="00BF74F9">
            <w:pPr>
              <w:pStyle w:val="Prrafodelista"/>
              <w:numPr>
                <w:ilvl w:val="0"/>
                <w:numId w:val="6"/>
              </w:numPr>
              <w:rPr>
                <w:rFonts w:ascii="Arial" w:eastAsia="Times New Roman" w:hAnsi="Arial" w:cs="Arial"/>
                <w:bCs/>
                <w:szCs w:val="24"/>
                <w:lang w:eastAsia="es-CO"/>
              </w:rPr>
            </w:pPr>
            <w:r w:rsidRPr="00BE46E9">
              <w:rPr>
                <w:rFonts w:ascii="Arial" w:eastAsia="Times New Roman" w:hAnsi="Arial" w:cs="Arial"/>
                <w:bCs/>
                <w:szCs w:val="24"/>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953A148" w14:textId="77777777" w:rsidR="00BF74F9" w:rsidRPr="00BE46E9" w:rsidRDefault="00BF74F9" w:rsidP="00BF74F9">
            <w:pPr>
              <w:pStyle w:val="Prrafodelista"/>
              <w:numPr>
                <w:ilvl w:val="0"/>
                <w:numId w:val="6"/>
              </w:numPr>
              <w:rPr>
                <w:rFonts w:ascii="Arial" w:eastAsia="Times New Roman" w:hAnsi="Arial" w:cs="Arial"/>
                <w:bCs/>
                <w:szCs w:val="24"/>
                <w:lang w:eastAsia="es-CO"/>
              </w:rPr>
            </w:pPr>
            <w:r w:rsidRPr="00BE46E9">
              <w:rPr>
                <w:rFonts w:ascii="Arial" w:eastAsia="Times New Roman" w:hAnsi="Arial" w:cs="Arial"/>
                <w:bCs/>
                <w:szCs w:val="24"/>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BF74F9" w:rsidRPr="002E01EF" w14:paraId="13A832E6" w14:textId="77777777" w:rsidTr="008A7521">
        <w:trPr>
          <w:trHeight w:val="20"/>
          <w:jc w:val="center"/>
        </w:trPr>
        <w:tc>
          <w:tcPr>
            <w:tcW w:w="0" w:type="auto"/>
            <w:vAlign w:val="center"/>
            <w:hideMark/>
          </w:tcPr>
          <w:p w14:paraId="2FF85C8F" w14:textId="77777777" w:rsidR="00BF74F9" w:rsidRPr="00BE46E9" w:rsidRDefault="00BF74F9" w:rsidP="008A7521">
            <w:pPr>
              <w:rPr>
                <w:rFonts w:ascii="Arial" w:hAnsi="Arial" w:cs="Arial"/>
                <w:bCs/>
                <w:szCs w:val="24"/>
                <w:lang w:val="es-ES"/>
              </w:rPr>
            </w:pPr>
            <w:r w:rsidRPr="00BE46E9">
              <w:rPr>
                <w:rFonts w:ascii="Arial" w:hAnsi="Arial" w:cs="Arial"/>
                <w:bCs/>
                <w:szCs w:val="24"/>
                <w:lang w:val="es-ES"/>
              </w:rPr>
              <w:t>Información necesaria dentro de la póliza</w:t>
            </w:r>
          </w:p>
        </w:tc>
        <w:tc>
          <w:tcPr>
            <w:tcW w:w="0" w:type="auto"/>
            <w:vAlign w:val="center"/>
            <w:hideMark/>
          </w:tcPr>
          <w:p w14:paraId="66039C42" w14:textId="77777777" w:rsidR="00BF74F9" w:rsidRPr="00BE46E9" w:rsidRDefault="00BF74F9" w:rsidP="00BF74F9">
            <w:pPr>
              <w:pStyle w:val="Prrafodelista"/>
              <w:numPr>
                <w:ilvl w:val="0"/>
                <w:numId w:val="6"/>
              </w:numPr>
              <w:rPr>
                <w:rFonts w:ascii="Arial" w:eastAsia="Times New Roman" w:hAnsi="Arial" w:cs="Arial"/>
                <w:bCs/>
                <w:szCs w:val="24"/>
                <w:lang w:eastAsia="es-CO"/>
              </w:rPr>
            </w:pPr>
            <w:r w:rsidRPr="00BE46E9">
              <w:rPr>
                <w:rFonts w:ascii="Arial" w:eastAsia="Times New Roman" w:hAnsi="Arial" w:cs="Arial"/>
                <w:bCs/>
                <w:szCs w:val="24"/>
                <w:lang w:eastAsia="es-CO"/>
              </w:rPr>
              <w:t xml:space="preserve">Número y año del contrato </w:t>
            </w:r>
          </w:p>
          <w:p w14:paraId="338E86AA" w14:textId="77777777" w:rsidR="00BF74F9" w:rsidRPr="00BE46E9" w:rsidRDefault="00BF74F9" w:rsidP="00BF74F9">
            <w:pPr>
              <w:pStyle w:val="Prrafodelista"/>
              <w:numPr>
                <w:ilvl w:val="0"/>
                <w:numId w:val="6"/>
              </w:numPr>
              <w:rPr>
                <w:rFonts w:ascii="Arial" w:eastAsia="Times New Roman" w:hAnsi="Arial" w:cs="Arial"/>
                <w:bCs/>
                <w:szCs w:val="24"/>
                <w:lang w:eastAsia="es-CO"/>
              </w:rPr>
            </w:pPr>
            <w:r w:rsidRPr="00BE46E9">
              <w:rPr>
                <w:rFonts w:ascii="Arial" w:eastAsia="Times New Roman" w:hAnsi="Arial" w:cs="Arial"/>
                <w:bCs/>
                <w:szCs w:val="24"/>
                <w:lang w:eastAsia="es-CO"/>
              </w:rPr>
              <w:t>Objeto del contrato</w:t>
            </w:r>
          </w:p>
          <w:p w14:paraId="7DD0F6CE" w14:textId="77777777" w:rsidR="00BF74F9" w:rsidRPr="00BE46E9" w:rsidRDefault="00BF74F9" w:rsidP="00BF74F9">
            <w:pPr>
              <w:pStyle w:val="Prrafodelista"/>
              <w:numPr>
                <w:ilvl w:val="0"/>
                <w:numId w:val="6"/>
              </w:numPr>
              <w:rPr>
                <w:rFonts w:ascii="Arial" w:eastAsia="Times New Roman" w:hAnsi="Arial" w:cs="Arial"/>
                <w:bCs/>
                <w:szCs w:val="24"/>
                <w:lang w:eastAsia="es-CO"/>
              </w:rPr>
            </w:pPr>
            <w:r w:rsidRPr="00BE46E9">
              <w:rPr>
                <w:rFonts w:ascii="Arial" w:eastAsia="Times New Roman" w:hAnsi="Arial" w:cs="Arial"/>
                <w:bCs/>
                <w:szCs w:val="24"/>
                <w:lang w:eastAsia="es-CO"/>
              </w:rPr>
              <w:t>Firma del representante legal del Contratista</w:t>
            </w:r>
          </w:p>
          <w:p w14:paraId="54992EE0" w14:textId="77777777" w:rsidR="00BF74F9" w:rsidRPr="00BE46E9" w:rsidRDefault="00BF74F9" w:rsidP="00BF74F9">
            <w:pPr>
              <w:pStyle w:val="Prrafodelista"/>
              <w:numPr>
                <w:ilvl w:val="0"/>
                <w:numId w:val="6"/>
              </w:numPr>
              <w:rPr>
                <w:rFonts w:ascii="Arial" w:eastAsia="Times New Roman" w:hAnsi="Arial" w:cs="Arial"/>
                <w:bCs/>
                <w:szCs w:val="24"/>
                <w:lang w:eastAsia="es-CO"/>
              </w:rPr>
            </w:pPr>
            <w:r w:rsidRPr="00BE46E9">
              <w:rPr>
                <w:rFonts w:ascii="Arial" w:eastAsia="Times New Roman" w:hAnsi="Arial" w:cs="Arial"/>
                <w:bCs/>
                <w:szCs w:val="24"/>
                <w:lang w:eastAsia="es-CO"/>
              </w:rPr>
              <w:t>En caso de no usar centavos, los valores deben aproximarse al mayor Ej. Cumplimiento si el valor a asegurar es $14.980.420,20 aproximar a $14.980.421</w:t>
            </w:r>
          </w:p>
        </w:tc>
      </w:tr>
      <w:bookmarkEnd w:id="1"/>
    </w:tbl>
    <w:p w14:paraId="2DBE9136" w14:textId="77777777" w:rsidR="00166B37"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5CD8E0DE"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w:t>
      </w:r>
      <w:r w:rsidR="005700DF" w:rsidRPr="005700DF">
        <w:rPr>
          <w:rFonts w:eastAsia="Times New Roman" w:cstheme="minorHAnsi"/>
          <w:bCs/>
          <w:szCs w:val="20"/>
          <w:lang w:val="es-CO" w:eastAsia="es-CO"/>
        </w:rPr>
        <w:t>Esta responsabilidad y las obligaciones inherentes a ella se considerarán vigentes por un período de garantía de cinco (5) años contados a partir de la fecha del Acta de Recibo Definitivo de las obras</w:t>
      </w:r>
      <w:r w:rsidRPr="00AB7782">
        <w:rPr>
          <w:rFonts w:eastAsia="Times New Roman" w:cstheme="minorHAnsi"/>
          <w:bCs/>
          <w:szCs w:val="20"/>
          <w:lang w:val="es-ES" w:eastAsia="es-CO"/>
        </w:rPr>
        <w:t xml:space="preserv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lastRenderedPageBreak/>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7EFD7768" w14:textId="56A4589D" w:rsidR="001177E8" w:rsidRDefault="001177E8" w:rsidP="005C635B">
      <w:pPr>
        <w:tabs>
          <w:tab w:val="left" w:pos="951"/>
        </w:tabs>
        <w:rPr>
          <w:rFonts w:cstheme="minorHAnsi"/>
          <w:bCs/>
          <w:color w:val="1A1818" w:themeColor="text1"/>
          <w:szCs w:val="20"/>
        </w:rPr>
      </w:pPr>
    </w:p>
    <w:tbl>
      <w:tblPr>
        <w:tblStyle w:val="Tablaconcuadrcula"/>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540"/>
        <w:gridCol w:w="7288"/>
      </w:tblGrid>
      <w:tr w:rsidR="00BF74F9" w:rsidRPr="001738F0" w14:paraId="10B5A7AF" w14:textId="77777777" w:rsidTr="008A7521">
        <w:trPr>
          <w:trHeight w:val="20"/>
          <w:jc w:val="center"/>
        </w:trPr>
        <w:tc>
          <w:tcPr>
            <w:tcW w:w="1540" w:type="dxa"/>
            <w:shd w:val="clear" w:color="auto" w:fill="554F4F" w:themeFill="text1" w:themeFillTint="BF"/>
            <w:vAlign w:val="center"/>
            <w:hideMark/>
          </w:tcPr>
          <w:p w14:paraId="0240D841" w14:textId="77777777" w:rsidR="00BF74F9" w:rsidRPr="001738F0" w:rsidRDefault="00BF74F9" w:rsidP="008A7521">
            <w:pPr>
              <w:jc w:val="center"/>
              <w:rPr>
                <w:rFonts w:ascii="Arial" w:hAnsi="Arial" w:cs="Arial"/>
                <w:b/>
                <w:bCs/>
                <w:color w:val="FFFFFF" w:themeColor="background1"/>
                <w:szCs w:val="24"/>
              </w:rPr>
            </w:pPr>
            <w:bookmarkStart w:id="2" w:name="_Hlk210122070"/>
            <w:r w:rsidRPr="001738F0">
              <w:rPr>
                <w:rFonts w:ascii="Arial" w:hAnsi="Arial" w:cs="Arial"/>
                <w:b/>
                <w:bCs/>
                <w:color w:val="FFFFFF" w:themeColor="background1"/>
                <w:szCs w:val="24"/>
              </w:rPr>
              <w:t>Característica</w:t>
            </w:r>
          </w:p>
        </w:tc>
        <w:tc>
          <w:tcPr>
            <w:tcW w:w="7514" w:type="dxa"/>
            <w:shd w:val="clear" w:color="auto" w:fill="554F4F" w:themeFill="text1" w:themeFillTint="BF"/>
            <w:vAlign w:val="center"/>
            <w:hideMark/>
          </w:tcPr>
          <w:p w14:paraId="0CB4D756" w14:textId="77777777" w:rsidR="00BF74F9" w:rsidRPr="001738F0" w:rsidRDefault="00BF74F9" w:rsidP="008A7521">
            <w:pPr>
              <w:jc w:val="center"/>
              <w:rPr>
                <w:rFonts w:ascii="Arial" w:hAnsi="Arial" w:cs="Arial"/>
                <w:b/>
                <w:bCs/>
                <w:color w:val="FFFFFF" w:themeColor="background1"/>
                <w:szCs w:val="24"/>
              </w:rPr>
            </w:pPr>
            <w:r w:rsidRPr="001738F0">
              <w:rPr>
                <w:rFonts w:ascii="Arial" w:hAnsi="Arial" w:cs="Arial"/>
                <w:b/>
                <w:bCs/>
                <w:color w:val="FFFFFF" w:themeColor="background1"/>
                <w:szCs w:val="24"/>
              </w:rPr>
              <w:t>Condición</w:t>
            </w:r>
          </w:p>
        </w:tc>
      </w:tr>
      <w:tr w:rsidR="00BF74F9" w:rsidRPr="001738F0" w14:paraId="2DF00435" w14:textId="77777777" w:rsidTr="008A7521">
        <w:trPr>
          <w:trHeight w:val="20"/>
          <w:jc w:val="center"/>
        </w:trPr>
        <w:tc>
          <w:tcPr>
            <w:tcW w:w="1540" w:type="dxa"/>
            <w:vAlign w:val="center"/>
            <w:hideMark/>
          </w:tcPr>
          <w:p w14:paraId="23EE99D7" w14:textId="77777777" w:rsidR="00BF74F9" w:rsidRPr="001738F0" w:rsidRDefault="00BF74F9" w:rsidP="008A7521">
            <w:pPr>
              <w:rPr>
                <w:rFonts w:ascii="Arial" w:hAnsi="Arial" w:cs="Arial"/>
                <w:bCs/>
                <w:szCs w:val="24"/>
                <w:lang w:val="es-ES"/>
              </w:rPr>
            </w:pPr>
            <w:r w:rsidRPr="001738F0">
              <w:rPr>
                <w:rFonts w:ascii="Arial" w:hAnsi="Arial" w:cs="Arial"/>
                <w:bCs/>
                <w:szCs w:val="24"/>
                <w:lang w:val="es-ES"/>
              </w:rPr>
              <w:t>Clase</w:t>
            </w:r>
          </w:p>
        </w:tc>
        <w:tc>
          <w:tcPr>
            <w:tcW w:w="7514" w:type="dxa"/>
            <w:vAlign w:val="center"/>
            <w:hideMark/>
          </w:tcPr>
          <w:p w14:paraId="13909D52" w14:textId="77777777" w:rsidR="00BF74F9" w:rsidRPr="001738F0" w:rsidRDefault="00BF74F9" w:rsidP="008A7521">
            <w:pPr>
              <w:rPr>
                <w:rFonts w:ascii="Arial" w:hAnsi="Arial" w:cs="Arial"/>
                <w:bCs/>
                <w:szCs w:val="24"/>
                <w:lang w:val="es-ES"/>
              </w:rPr>
            </w:pPr>
            <w:r w:rsidRPr="001738F0">
              <w:rPr>
                <w:rFonts w:ascii="Arial" w:hAnsi="Arial" w:cs="Arial"/>
                <w:bCs/>
                <w:szCs w:val="24"/>
                <w:lang w:val="es-ES"/>
              </w:rPr>
              <w:t xml:space="preserve">Contrato de seguro contenido en una póliza </w:t>
            </w:r>
          </w:p>
        </w:tc>
      </w:tr>
      <w:tr w:rsidR="00BF74F9" w:rsidRPr="001738F0" w14:paraId="001BDD65" w14:textId="77777777" w:rsidTr="008A7521">
        <w:trPr>
          <w:trHeight w:val="20"/>
          <w:jc w:val="center"/>
        </w:trPr>
        <w:tc>
          <w:tcPr>
            <w:tcW w:w="1540" w:type="dxa"/>
            <w:vAlign w:val="center"/>
            <w:hideMark/>
          </w:tcPr>
          <w:p w14:paraId="6BDE23EE" w14:textId="77777777" w:rsidR="00BF74F9" w:rsidRPr="001738F0" w:rsidRDefault="00BF74F9" w:rsidP="008A7521">
            <w:pPr>
              <w:rPr>
                <w:rFonts w:ascii="Arial" w:hAnsi="Arial" w:cs="Arial"/>
                <w:bCs/>
                <w:szCs w:val="24"/>
                <w:lang w:val="es-ES"/>
              </w:rPr>
            </w:pPr>
            <w:r w:rsidRPr="001738F0">
              <w:rPr>
                <w:rFonts w:ascii="Arial" w:hAnsi="Arial" w:cs="Arial"/>
                <w:bCs/>
                <w:szCs w:val="24"/>
                <w:lang w:val="es-ES"/>
              </w:rPr>
              <w:t>Asegurados</w:t>
            </w:r>
          </w:p>
        </w:tc>
        <w:tc>
          <w:tcPr>
            <w:tcW w:w="7514" w:type="dxa"/>
            <w:vAlign w:val="center"/>
            <w:hideMark/>
          </w:tcPr>
          <w:p w14:paraId="44154C45" w14:textId="5B994B49" w:rsidR="00BF74F9" w:rsidRPr="001738F0" w:rsidRDefault="00BF74F9" w:rsidP="008A7521">
            <w:pPr>
              <w:rPr>
                <w:rFonts w:ascii="Arial" w:hAnsi="Arial" w:cs="Arial"/>
                <w:bCs/>
                <w:szCs w:val="24"/>
                <w:lang w:val="es-ES"/>
              </w:rPr>
            </w:pPr>
            <w:r w:rsidRPr="00BE46E9">
              <w:rPr>
                <w:rFonts w:ascii="Arial" w:hAnsi="Arial" w:cs="Arial"/>
                <w:szCs w:val="24"/>
              </w:rPr>
              <w:t xml:space="preserve">La Alcaldía Municipal de Villeta Cundinamarca NIT:  </w:t>
            </w:r>
            <w:r>
              <w:rPr>
                <w:rFonts w:ascii="Arial" w:hAnsi="Arial" w:cs="Arial"/>
                <w:szCs w:val="24"/>
              </w:rPr>
              <w:t>8</w:t>
            </w:r>
            <w:r w:rsidRPr="00BE46E9">
              <w:rPr>
                <w:rFonts w:ascii="Arial" w:hAnsi="Arial" w:cs="Arial"/>
                <w:szCs w:val="24"/>
                <w:lang w:val="es-ES"/>
              </w:rPr>
              <w:t>99.999.312-2</w:t>
            </w:r>
            <w:r w:rsidRPr="00BE46E9">
              <w:rPr>
                <w:rFonts w:ascii="Arial" w:hAnsi="Arial" w:cs="Arial"/>
                <w:szCs w:val="24"/>
              </w:rPr>
              <w:t xml:space="preserve">  y al  </w:t>
            </w:r>
            <w:r w:rsidRPr="00E85F9C">
              <w:rPr>
                <w:rFonts w:ascii="Arial" w:hAnsi="Arial" w:cs="Arial"/>
                <w:bCs/>
              </w:rPr>
              <w:t>INSTITUTO DE CAMINOS Y CONS</w:t>
            </w:r>
            <w:r>
              <w:rPr>
                <w:rFonts w:ascii="Arial" w:hAnsi="Arial" w:cs="Arial"/>
                <w:bCs/>
              </w:rPr>
              <w:t>TRUCCIONES DE CUNDINAMARCA -</w:t>
            </w:r>
            <w:r w:rsidRPr="00BE46E9">
              <w:rPr>
                <w:rFonts w:ascii="Arial" w:hAnsi="Arial" w:cs="Arial"/>
                <w:szCs w:val="24"/>
              </w:rPr>
              <w:t xml:space="preserve"> “ICCU” con NIT: 900.258.711-1</w:t>
            </w:r>
          </w:p>
        </w:tc>
      </w:tr>
      <w:tr w:rsidR="00BF74F9" w:rsidRPr="001738F0" w14:paraId="7BF3F235" w14:textId="77777777" w:rsidTr="008A7521">
        <w:trPr>
          <w:trHeight w:val="20"/>
          <w:jc w:val="center"/>
        </w:trPr>
        <w:tc>
          <w:tcPr>
            <w:tcW w:w="1540" w:type="dxa"/>
            <w:vAlign w:val="center"/>
            <w:hideMark/>
          </w:tcPr>
          <w:p w14:paraId="48091580" w14:textId="77777777" w:rsidR="00BF74F9" w:rsidRPr="001738F0" w:rsidRDefault="00BF74F9" w:rsidP="008A7521">
            <w:pPr>
              <w:rPr>
                <w:rFonts w:ascii="Arial" w:hAnsi="Arial" w:cs="Arial"/>
                <w:bCs/>
                <w:szCs w:val="24"/>
                <w:lang w:val="es-ES"/>
              </w:rPr>
            </w:pPr>
            <w:r w:rsidRPr="001738F0">
              <w:rPr>
                <w:rFonts w:ascii="Arial" w:hAnsi="Arial" w:cs="Arial"/>
                <w:bCs/>
                <w:szCs w:val="24"/>
                <w:lang w:val="es-ES"/>
              </w:rPr>
              <w:t xml:space="preserve">Tomador </w:t>
            </w:r>
          </w:p>
        </w:tc>
        <w:tc>
          <w:tcPr>
            <w:tcW w:w="7514" w:type="dxa"/>
            <w:vAlign w:val="center"/>
            <w:hideMark/>
          </w:tcPr>
          <w:p w14:paraId="1F8AB6FB" w14:textId="77777777" w:rsidR="00BF74F9" w:rsidRPr="001738F0" w:rsidRDefault="00BF74F9" w:rsidP="00BF74F9">
            <w:pPr>
              <w:pStyle w:val="Prrafodelista"/>
              <w:numPr>
                <w:ilvl w:val="0"/>
                <w:numId w:val="6"/>
              </w:numPr>
              <w:rPr>
                <w:rFonts w:ascii="Arial" w:eastAsia="Times New Roman" w:hAnsi="Arial" w:cs="Arial"/>
                <w:bCs/>
                <w:szCs w:val="24"/>
                <w:lang w:eastAsia="es-CO"/>
              </w:rPr>
            </w:pPr>
            <w:r w:rsidRPr="001738F0">
              <w:rPr>
                <w:rFonts w:ascii="Arial" w:eastAsia="Times New Roman" w:hAnsi="Arial" w:cs="Arial"/>
                <w:bCs/>
                <w:szCs w:val="24"/>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79A7721" w14:textId="77777777" w:rsidR="00BF74F9" w:rsidRPr="001738F0" w:rsidRDefault="00BF74F9" w:rsidP="00BF74F9">
            <w:pPr>
              <w:pStyle w:val="Prrafodelista"/>
              <w:numPr>
                <w:ilvl w:val="0"/>
                <w:numId w:val="6"/>
              </w:numPr>
              <w:rPr>
                <w:rFonts w:ascii="Arial" w:eastAsia="Times New Roman" w:hAnsi="Arial" w:cs="Arial"/>
                <w:bCs/>
                <w:szCs w:val="24"/>
                <w:lang w:eastAsia="es-CO"/>
              </w:rPr>
            </w:pPr>
            <w:r w:rsidRPr="001738F0">
              <w:rPr>
                <w:rFonts w:ascii="Arial" w:eastAsia="Times New Roman" w:hAnsi="Arial" w:cs="Arial"/>
                <w:bCs/>
                <w:szCs w:val="24"/>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BD8EC73" w14:textId="77777777" w:rsidR="00BF74F9" w:rsidRPr="001738F0" w:rsidRDefault="00BF74F9" w:rsidP="00BF74F9">
            <w:pPr>
              <w:pStyle w:val="Prrafodelista"/>
              <w:numPr>
                <w:ilvl w:val="0"/>
                <w:numId w:val="6"/>
              </w:numPr>
              <w:rPr>
                <w:rFonts w:ascii="Arial" w:eastAsia="Times New Roman" w:hAnsi="Arial" w:cs="Arial"/>
                <w:bCs/>
                <w:szCs w:val="24"/>
                <w:lang w:eastAsia="es-CO"/>
              </w:rPr>
            </w:pPr>
            <w:r w:rsidRPr="001738F0">
              <w:rPr>
                <w:rFonts w:ascii="Arial" w:eastAsia="Times New Roman" w:hAnsi="Arial" w:cs="Arial"/>
                <w:bCs/>
                <w:szCs w:val="24"/>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BF74F9" w:rsidRPr="001738F0" w14:paraId="76A6027F" w14:textId="77777777" w:rsidTr="008A7521">
        <w:trPr>
          <w:trHeight w:val="490"/>
          <w:jc w:val="center"/>
        </w:trPr>
        <w:tc>
          <w:tcPr>
            <w:tcW w:w="1540" w:type="dxa"/>
            <w:vAlign w:val="center"/>
          </w:tcPr>
          <w:p w14:paraId="589FD3F6" w14:textId="77777777" w:rsidR="00BF74F9" w:rsidRPr="001738F0" w:rsidRDefault="00BF74F9" w:rsidP="008A7521">
            <w:pPr>
              <w:rPr>
                <w:rFonts w:ascii="Arial" w:hAnsi="Arial" w:cs="Arial"/>
                <w:bCs/>
                <w:szCs w:val="24"/>
                <w:lang w:val="es-ES"/>
              </w:rPr>
            </w:pPr>
            <w:r w:rsidRPr="001738F0">
              <w:rPr>
                <w:rFonts w:ascii="Arial" w:hAnsi="Arial" w:cs="Arial"/>
                <w:bCs/>
                <w:szCs w:val="24"/>
                <w:lang w:val="es-ES"/>
              </w:rPr>
              <w:t>Valor</w:t>
            </w:r>
          </w:p>
        </w:tc>
        <w:tc>
          <w:tcPr>
            <w:tcW w:w="7514" w:type="dxa"/>
            <w:vAlign w:val="center"/>
          </w:tcPr>
          <w:p w14:paraId="06937630" w14:textId="77777777" w:rsidR="00BF74F9" w:rsidRPr="001738F0" w:rsidRDefault="00BF74F9" w:rsidP="008A7521">
            <w:pPr>
              <w:shd w:val="clear" w:color="auto" w:fill="FFFFFF"/>
              <w:spacing w:after="150"/>
              <w:rPr>
                <w:rFonts w:ascii="Arial" w:hAnsi="Arial" w:cs="Arial"/>
                <w:bCs/>
                <w:szCs w:val="24"/>
                <w:lang w:val="es-ES"/>
              </w:rPr>
            </w:pPr>
            <w:r w:rsidRPr="001738F0">
              <w:rPr>
                <w:rFonts w:ascii="Arial" w:hAnsi="Arial" w:cs="Arial"/>
                <w:bCs/>
                <w:szCs w:val="24"/>
                <w:lang w:val="es-ES"/>
              </w:rPr>
              <w:t>No debe ser inferior a:</w:t>
            </w:r>
          </w:p>
          <w:p w14:paraId="6229BF8A" w14:textId="77777777" w:rsidR="00BF74F9" w:rsidRPr="001738F0" w:rsidRDefault="00BF74F9" w:rsidP="008A7521">
            <w:pPr>
              <w:shd w:val="clear" w:color="auto" w:fill="FFFFFF"/>
              <w:spacing w:after="150"/>
              <w:rPr>
                <w:rFonts w:ascii="Arial" w:hAnsi="Arial" w:cs="Arial"/>
                <w:bCs/>
                <w:szCs w:val="24"/>
                <w:lang w:val="es-ES"/>
              </w:rPr>
            </w:pPr>
            <w:r w:rsidRPr="001738F0">
              <w:rPr>
                <w:rFonts w:ascii="Arial" w:hAnsi="Arial" w:cs="Arial"/>
                <w:bCs/>
                <w:szCs w:val="24"/>
                <w:lang w:val="es-ES"/>
              </w:rPr>
              <w:t xml:space="preserve">1. </w:t>
            </w:r>
            <w:r w:rsidRPr="001738F0" w:rsidDel="00FA34E5">
              <w:rPr>
                <w:rFonts w:ascii="Arial" w:hAnsi="Arial" w:cs="Arial"/>
                <w:bCs/>
                <w:szCs w:val="24"/>
                <w:lang w:val="es-ES"/>
              </w:rPr>
              <w:t xml:space="preserve"> </w:t>
            </w:r>
            <w:r w:rsidRPr="001738F0">
              <w:rPr>
                <w:rFonts w:ascii="Arial" w:hAnsi="Arial" w:cs="Arial"/>
                <w:bCs/>
                <w:szCs w:val="24"/>
                <w:lang w:val="es-ES"/>
              </w:rPr>
              <w:t xml:space="preserve">  Doscientos (200) SMMLV para contratos cuyo valor sea inferior o igual a mil quinientos (1.500) SMMLV.</w:t>
            </w:r>
          </w:p>
        </w:tc>
      </w:tr>
      <w:tr w:rsidR="00BF74F9" w:rsidRPr="001738F0" w14:paraId="29D2BA22" w14:textId="77777777" w:rsidTr="008A7521">
        <w:trPr>
          <w:trHeight w:val="20"/>
          <w:jc w:val="center"/>
        </w:trPr>
        <w:tc>
          <w:tcPr>
            <w:tcW w:w="1540" w:type="dxa"/>
            <w:vAlign w:val="center"/>
          </w:tcPr>
          <w:p w14:paraId="59BABB85" w14:textId="77777777" w:rsidR="00BF74F9" w:rsidRPr="001738F0" w:rsidRDefault="00BF74F9" w:rsidP="008A7521">
            <w:pPr>
              <w:rPr>
                <w:rFonts w:ascii="Arial" w:hAnsi="Arial" w:cs="Arial"/>
                <w:bCs/>
                <w:szCs w:val="24"/>
                <w:lang w:val="es-ES"/>
              </w:rPr>
            </w:pPr>
            <w:r w:rsidRPr="001738F0">
              <w:rPr>
                <w:rFonts w:ascii="Arial" w:hAnsi="Arial" w:cs="Arial"/>
                <w:bCs/>
                <w:szCs w:val="24"/>
                <w:lang w:val="es-ES"/>
              </w:rPr>
              <w:t>Vigencia</w:t>
            </w:r>
          </w:p>
        </w:tc>
        <w:tc>
          <w:tcPr>
            <w:tcW w:w="7514" w:type="dxa"/>
            <w:vAlign w:val="center"/>
          </w:tcPr>
          <w:p w14:paraId="6BB8C10B" w14:textId="77777777" w:rsidR="00BF74F9" w:rsidRPr="001738F0" w:rsidRDefault="00BF74F9" w:rsidP="008A7521">
            <w:pPr>
              <w:rPr>
                <w:rFonts w:ascii="Arial" w:hAnsi="Arial" w:cs="Arial"/>
                <w:bCs/>
                <w:szCs w:val="24"/>
                <w:lang w:val="es-ES"/>
              </w:rPr>
            </w:pPr>
            <w:r w:rsidRPr="001738F0">
              <w:rPr>
                <w:rFonts w:ascii="Arial" w:hAnsi="Arial" w:cs="Arial"/>
                <w:szCs w:val="24"/>
                <w:lang w:val="es-ES" w:eastAsia="es-ES"/>
              </w:rPr>
              <w:t>Igual al período de ejecución del contrato.</w:t>
            </w:r>
          </w:p>
        </w:tc>
      </w:tr>
      <w:tr w:rsidR="00BF74F9" w:rsidRPr="001738F0" w14:paraId="644ECED7" w14:textId="77777777" w:rsidTr="008A7521">
        <w:trPr>
          <w:trHeight w:val="20"/>
          <w:jc w:val="center"/>
        </w:trPr>
        <w:tc>
          <w:tcPr>
            <w:tcW w:w="1540" w:type="dxa"/>
            <w:vAlign w:val="center"/>
            <w:hideMark/>
          </w:tcPr>
          <w:p w14:paraId="143B7D00" w14:textId="77777777" w:rsidR="00BF74F9" w:rsidRPr="001738F0" w:rsidRDefault="00BF74F9" w:rsidP="008A7521">
            <w:pPr>
              <w:rPr>
                <w:rFonts w:ascii="Arial" w:hAnsi="Arial" w:cs="Arial"/>
                <w:bCs/>
                <w:szCs w:val="24"/>
                <w:lang w:val="es-ES"/>
              </w:rPr>
            </w:pPr>
            <w:r w:rsidRPr="001738F0">
              <w:rPr>
                <w:rFonts w:ascii="Arial" w:hAnsi="Arial" w:cs="Arial"/>
                <w:bCs/>
                <w:szCs w:val="24"/>
                <w:lang w:val="es-ES"/>
              </w:rPr>
              <w:t>Beneficiarios</w:t>
            </w:r>
          </w:p>
        </w:tc>
        <w:tc>
          <w:tcPr>
            <w:tcW w:w="7514" w:type="dxa"/>
            <w:vAlign w:val="center"/>
            <w:hideMark/>
          </w:tcPr>
          <w:p w14:paraId="493729E3" w14:textId="22EA2336" w:rsidR="00BF74F9" w:rsidRPr="001738F0" w:rsidRDefault="00BF74F9" w:rsidP="008A7521">
            <w:pPr>
              <w:rPr>
                <w:rFonts w:ascii="Arial" w:hAnsi="Arial" w:cs="Arial"/>
                <w:bCs/>
                <w:szCs w:val="24"/>
                <w:lang w:val="es-ES"/>
              </w:rPr>
            </w:pPr>
            <w:r w:rsidRPr="001738F0">
              <w:rPr>
                <w:rFonts w:ascii="Arial" w:hAnsi="Arial" w:cs="Arial"/>
                <w:szCs w:val="24"/>
              </w:rPr>
              <w:t xml:space="preserve">Terceros afectados y la Alcaldía Municipal de Villeta Cundinamarca NIT:  </w:t>
            </w:r>
            <w:r>
              <w:rPr>
                <w:rFonts w:ascii="Arial" w:hAnsi="Arial" w:cs="Arial"/>
                <w:szCs w:val="24"/>
              </w:rPr>
              <w:t>8</w:t>
            </w:r>
            <w:r w:rsidRPr="001738F0">
              <w:rPr>
                <w:rFonts w:ascii="Arial" w:hAnsi="Arial" w:cs="Arial"/>
                <w:szCs w:val="24"/>
                <w:lang w:val="es-ES"/>
              </w:rPr>
              <w:t>99.999.312-2</w:t>
            </w:r>
            <w:r w:rsidRPr="001738F0">
              <w:rPr>
                <w:rFonts w:ascii="Arial" w:hAnsi="Arial" w:cs="Arial"/>
                <w:szCs w:val="24"/>
              </w:rPr>
              <w:t xml:space="preserve">  y al  </w:t>
            </w:r>
            <w:r w:rsidRPr="00E85F9C">
              <w:rPr>
                <w:rFonts w:ascii="Arial" w:hAnsi="Arial" w:cs="Arial"/>
                <w:bCs/>
              </w:rPr>
              <w:t>INSTITUTO DE CAMINOS Y CONSTRUCCIONES DE CUNDINAMARCA -ICCU</w:t>
            </w:r>
            <w:r w:rsidRPr="001738F0">
              <w:rPr>
                <w:rFonts w:ascii="Arial" w:hAnsi="Arial" w:cs="Arial"/>
                <w:szCs w:val="24"/>
              </w:rPr>
              <w:t xml:space="preserve"> con NIT: 900.258.711-1</w:t>
            </w:r>
          </w:p>
        </w:tc>
      </w:tr>
      <w:tr w:rsidR="00BF74F9" w:rsidRPr="001738F0" w14:paraId="717E3B59" w14:textId="77777777" w:rsidTr="008A7521">
        <w:trPr>
          <w:trHeight w:val="673"/>
          <w:jc w:val="center"/>
        </w:trPr>
        <w:tc>
          <w:tcPr>
            <w:tcW w:w="1540" w:type="dxa"/>
            <w:vAlign w:val="center"/>
            <w:hideMark/>
          </w:tcPr>
          <w:p w14:paraId="3E620518" w14:textId="77777777" w:rsidR="00BF74F9" w:rsidRPr="001738F0" w:rsidRDefault="00BF74F9" w:rsidP="008A7521">
            <w:pPr>
              <w:rPr>
                <w:rFonts w:ascii="Arial" w:hAnsi="Arial" w:cs="Arial"/>
                <w:bCs/>
                <w:szCs w:val="24"/>
                <w:lang w:val="es-ES"/>
              </w:rPr>
            </w:pPr>
            <w:r w:rsidRPr="001738F0">
              <w:rPr>
                <w:rFonts w:ascii="Arial" w:hAnsi="Arial" w:cs="Arial"/>
                <w:bCs/>
                <w:szCs w:val="24"/>
                <w:lang w:val="es-ES"/>
              </w:rPr>
              <w:t>Amparos</w:t>
            </w:r>
          </w:p>
        </w:tc>
        <w:tc>
          <w:tcPr>
            <w:tcW w:w="7514" w:type="dxa"/>
            <w:vAlign w:val="center"/>
          </w:tcPr>
          <w:p w14:paraId="516A2E47" w14:textId="77777777" w:rsidR="00BF74F9" w:rsidRPr="001738F0" w:rsidRDefault="00BF74F9" w:rsidP="008A7521">
            <w:pPr>
              <w:rPr>
                <w:rFonts w:ascii="Arial" w:hAnsi="Arial" w:cs="Arial"/>
                <w:bCs/>
                <w:szCs w:val="24"/>
                <w:lang w:val="es-ES"/>
              </w:rPr>
            </w:pPr>
            <w:r w:rsidRPr="001738F0">
              <w:rPr>
                <w:rFonts w:ascii="Arial" w:hAnsi="Arial" w:cs="Arial"/>
                <w:bCs/>
                <w:szCs w:val="24"/>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w:t>
            </w:r>
            <w:r>
              <w:rPr>
                <w:rFonts w:ascii="Arial" w:hAnsi="Arial" w:cs="Arial"/>
                <w:bCs/>
                <w:szCs w:val="24"/>
                <w:lang w:val="es-ES"/>
              </w:rPr>
              <w:t>3.2.9 del Decreto 1082 de 2015.</w:t>
            </w:r>
          </w:p>
        </w:tc>
      </w:tr>
      <w:tr w:rsidR="00BF74F9" w:rsidRPr="002E01EF" w14:paraId="423DDA58" w14:textId="77777777" w:rsidTr="008A7521">
        <w:trPr>
          <w:trHeight w:val="70"/>
          <w:jc w:val="center"/>
        </w:trPr>
        <w:tc>
          <w:tcPr>
            <w:tcW w:w="1540" w:type="dxa"/>
            <w:vAlign w:val="center"/>
            <w:hideMark/>
          </w:tcPr>
          <w:p w14:paraId="12B7B235" w14:textId="77777777" w:rsidR="00BF74F9" w:rsidRPr="001738F0" w:rsidRDefault="00BF74F9" w:rsidP="008A7521">
            <w:pPr>
              <w:rPr>
                <w:rFonts w:ascii="Arial" w:hAnsi="Arial" w:cs="Arial"/>
                <w:bCs/>
                <w:szCs w:val="24"/>
                <w:lang w:val="es-ES"/>
              </w:rPr>
            </w:pPr>
            <w:r w:rsidRPr="001738F0">
              <w:rPr>
                <w:rFonts w:ascii="Arial" w:hAnsi="Arial" w:cs="Arial"/>
                <w:bCs/>
                <w:szCs w:val="24"/>
                <w:lang w:val="es-ES"/>
              </w:rPr>
              <w:t>Información necesaria dentro de la póliza</w:t>
            </w:r>
          </w:p>
        </w:tc>
        <w:tc>
          <w:tcPr>
            <w:tcW w:w="7514" w:type="dxa"/>
            <w:vAlign w:val="center"/>
            <w:hideMark/>
          </w:tcPr>
          <w:p w14:paraId="2C3C4BE2" w14:textId="77777777" w:rsidR="00BF74F9" w:rsidRPr="001738F0" w:rsidRDefault="00BF74F9" w:rsidP="00BF74F9">
            <w:pPr>
              <w:pStyle w:val="Prrafodelista"/>
              <w:numPr>
                <w:ilvl w:val="0"/>
                <w:numId w:val="6"/>
              </w:numPr>
              <w:jc w:val="left"/>
              <w:rPr>
                <w:rFonts w:ascii="Arial" w:eastAsia="Times New Roman" w:hAnsi="Arial" w:cs="Arial"/>
                <w:bCs/>
                <w:szCs w:val="24"/>
                <w:lang w:eastAsia="es-CO"/>
              </w:rPr>
            </w:pPr>
            <w:r w:rsidRPr="001738F0">
              <w:rPr>
                <w:rFonts w:ascii="Arial" w:eastAsia="Times New Roman" w:hAnsi="Arial" w:cs="Arial"/>
                <w:bCs/>
                <w:szCs w:val="24"/>
                <w:lang w:eastAsia="es-CO"/>
              </w:rPr>
              <w:t xml:space="preserve">Número y año del contrato </w:t>
            </w:r>
          </w:p>
          <w:p w14:paraId="2037F286" w14:textId="77777777" w:rsidR="00BF74F9" w:rsidRPr="001738F0" w:rsidRDefault="00BF74F9" w:rsidP="00BF74F9">
            <w:pPr>
              <w:pStyle w:val="Prrafodelista"/>
              <w:numPr>
                <w:ilvl w:val="0"/>
                <w:numId w:val="6"/>
              </w:numPr>
              <w:jc w:val="left"/>
              <w:rPr>
                <w:rFonts w:ascii="Arial" w:eastAsia="Times New Roman" w:hAnsi="Arial" w:cs="Arial"/>
                <w:bCs/>
                <w:szCs w:val="24"/>
                <w:lang w:eastAsia="es-CO"/>
              </w:rPr>
            </w:pPr>
            <w:r w:rsidRPr="001738F0">
              <w:rPr>
                <w:rFonts w:ascii="Arial" w:eastAsia="Times New Roman" w:hAnsi="Arial" w:cs="Arial"/>
                <w:bCs/>
                <w:szCs w:val="24"/>
                <w:lang w:eastAsia="es-CO"/>
              </w:rPr>
              <w:t>Objeto del contrato</w:t>
            </w:r>
          </w:p>
          <w:p w14:paraId="1D5FB4DB" w14:textId="77777777" w:rsidR="00BF74F9" w:rsidRPr="001738F0" w:rsidRDefault="00BF74F9" w:rsidP="00BF74F9">
            <w:pPr>
              <w:pStyle w:val="Prrafodelista"/>
              <w:numPr>
                <w:ilvl w:val="0"/>
                <w:numId w:val="6"/>
              </w:numPr>
              <w:jc w:val="left"/>
              <w:rPr>
                <w:rFonts w:ascii="Arial" w:eastAsia="Times New Roman" w:hAnsi="Arial" w:cs="Arial"/>
                <w:bCs/>
                <w:szCs w:val="24"/>
                <w:lang w:eastAsia="es-CO"/>
              </w:rPr>
            </w:pPr>
            <w:r w:rsidRPr="001738F0">
              <w:rPr>
                <w:rFonts w:ascii="Arial" w:eastAsia="Times New Roman" w:hAnsi="Arial" w:cs="Arial"/>
                <w:bCs/>
                <w:szCs w:val="24"/>
                <w:lang w:eastAsia="es-CO"/>
              </w:rPr>
              <w:t>Firma del representante legal del Contratista</w:t>
            </w:r>
          </w:p>
          <w:p w14:paraId="7BA9F58B" w14:textId="77777777" w:rsidR="00BF74F9" w:rsidRPr="001738F0" w:rsidRDefault="00BF74F9" w:rsidP="00BF74F9">
            <w:pPr>
              <w:pStyle w:val="Prrafodelista"/>
              <w:numPr>
                <w:ilvl w:val="0"/>
                <w:numId w:val="6"/>
              </w:numPr>
              <w:jc w:val="left"/>
              <w:rPr>
                <w:rFonts w:ascii="Arial" w:eastAsia="Times New Roman" w:hAnsi="Arial" w:cs="Arial"/>
                <w:bCs/>
                <w:szCs w:val="24"/>
                <w:lang w:eastAsia="es-CO"/>
              </w:rPr>
            </w:pPr>
            <w:r w:rsidRPr="001738F0">
              <w:rPr>
                <w:rFonts w:ascii="Arial" w:eastAsia="Times New Roman" w:hAnsi="Arial" w:cs="Arial"/>
                <w:bCs/>
                <w:szCs w:val="24"/>
                <w:lang w:eastAsia="es-CO"/>
              </w:rPr>
              <w:t>En caso de no usar centavos, los valores deben aproximarse al mayor Ej. Cumplimiento si el valor a asegurar es $14.980.420,20 aproximar a $14.980.421</w:t>
            </w:r>
          </w:p>
        </w:tc>
      </w:tr>
      <w:bookmarkEnd w:id="2"/>
    </w:tbl>
    <w:p w14:paraId="61643E05" w14:textId="77777777" w:rsidR="005700DF" w:rsidRDefault="005700DF" w:rsidP="005C635B">
      <w:pPr>
        <w:tabs>
          <w:tab w:val="left" w:pos="951"/>
        </w:tabs>
        <w:rPr>
          <w:rFonts w:cstheme="minorHAnsi"/>
          <w:bCs/>
          <w:color w:val="1A1818" w:themeColor="text1"/>
          <w:szCs w:val="20"/>
        </w:rPr>
      </w:pPr>
    </w:p>
    <w:p w14:paraId="31EDA32F" w14:textId="77777777" w:rsidR="005700DF" w:rsidRPr="00067650" w:rsidRDefault="005700DF" w:rsidP="005C635B">
      <w:pPr>
        <w:tabs>
          <w:tab w:val="left" w:pos="951"/>
        </w:tabs>
        <w:rPr>
          <w:rFonts w:cstheme="minorHAnsi"/>
          <w:bCs/>
          <w:color w:val="1A1818" w:themeColor="text1"/>
          <w:szCs w:val="20"/>
        </w:rPr>
      </w:pP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lastRenderedPageBreak/>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B32E55">
      <w:headerReference w:type="default" r:id="rId11"/>
      <w:footerReference w:type="default" r:id="rId12"/>
      <w:headerReference w:type="first" r:id="rId13"/>
      <w:footerReference w:type="first" r:id="rId14"/>
      <w:pgSz w:w="12240" w:h="15840" w:code="1"/>
      <w:pgMar w:top="863" w:right="1701" w:bottom="1418" w:left="1701" w:header="851"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4E704" w14:textId="77777777" w:rsidR="00192315" w:rsidRDefault="00192315" w:rsidP="004F2C35">
      <w:r>
        <w:separator/>
      </w:r>
    </w:p>
  </w:endnote>
  <w:endnote w:type="continuationSeparator" w:id="0">
    <w:p w14:paraId="4F41606D" w14:textId="77777777" w:rsidR="00192315" w:rsidRDefault="00192315" w:rsidP="004F2C35">
      <w:r>
        <w:continuationSeparator/>
      </w:r>
    </w:p>
  </w:endnote>
  <w:endnote w:type="continuationNotice" w:id="1">
    <w:p w14:paraId="6B0DC904" w14:textId="77777777" w:rsidR="00192315" w:rsidRDefault="001923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Nunito">
    <w:altName w:val="Times New Roman"/>
    <w:charset w:val="00"/>
    <w:family w:val="auto"/>
    <w:pitch w:val="variable"/>
    <w:sig w:usb0="A00002FF" w:usb1="5000204B"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7105430"/>
      <w:docPartObj>
        <w:docPartGallery w:val="Page Numbers (Bottom of Page)"/>
        <w:docPartUnique/>
      </w:docPartObj>
    </w:sdtPr>
    <w:sdtContent>
      <w:sdt>
        <w:sdtPr>
          <w:id w:val="-1769616900"/>
          <w:docPartObj>
            <w:docPartGallery w:val="Page Numbers (Top of Page)"/>
            <w:docPartUnique/>
          </w:docPartObj>
        </w:sdtPr>
        <w:sdtContent>
          <w:p w14:paraId="5D486660" w14:textId="77777777" w:rsidR="00900BB4" w:rsidRDefault="00900BB4" w:rsidP="00B32E55">
            <w:pPr>
              <w:tabs>
                <w:tab w:val="center" w:pos="4419"/>
                <w:tab w:val="right" w:pos="8838"/>
              </w:tabs>
              <w:jc w:val="right"/>
            </w:pPr>
          </w:p>
          <w:p w14:paraId="6BF52480" w14:textId="171A0BEE" w:rsidR="00B32E55" w:rsidRPr="00B32E55" w:rsidRDefault="00B32E55" w:rsidP="00B32E55">
            <w:pPr>
              <w:tabs>
                <w:tab w:val="center" w:pos="4419"/>
                <w:tab w:val="right" w:pos="8838"/>
              </w:tabs>
              <w:jc w:val="right"/>
              <w:rPr>
                <w:b/>
                <w:bCs/>
                <w:sz w:val="24"/>
                <w:szCs w:val="24"/>
              </w:rPr>
            </w:pPr>
            <w:r w:rsidRPr="00B32E55">
              <w:rPr>
                <w:lang w:val="es-ES"/>
              </w:rPr>
              <w:t xml:space="preserve">Página </w:t>
            </w:r>
            <w:r w:rsidRPr="00B32E55">
              <w:rPr>
                <w:b/>
                <w:bCs/>
                <w:sz w:val="24"/>
                <w:szCs w:val="24"/>
              </w:rPr>
              <w:fldChar w:fldCharType="begin"/>
            </w:r>
            <w:r w:rsidRPr="00B32E55">
              <w:rPr>
                <w:b/>
                <w:bCs/>
              </w:rPr>
              <w:instrText>PAGE</w:instrText>
            </w:r>
            <w:r w:rsidRPr="00B32E55">
              <w:rPr>
                <w:b/>
                <w:bCs/>
                <w:sz w:val="24"/>
                <w:szCs w:val="24"/>
              </w:rPr>
              <w:fldChar w:fldCharType="separate"/>
            </w:r>
            <w:r w:rsidRPr="00B32E55">
              <w:rPr>
                <w:b/>
                <w:bCs/>
                <w:sz w:val="24"/>
                <w:szCs w:val="24"/>
              </w:rPr>
              <w:t>10</w:t>
            </w:r>
            <w:r w:rsidRPr="00B32E55">
              <w:rPr>
                <w:b/>
                <w:bCs/>
                <w:sz w:val="24"/>
                <w:szCs w:val="24"/>
              </w:rPr>
              <w:fldChar w:fldCharType="end"/>
            </w:r>
            <w:r w:rsidRPr="00B32E55">
              <w:rPr>
                <w:lang w:val="es-ES"/>
              </w:rPr>
              <w:t xml:space="preserve"> de </w:t>
            </w:r>
            <w:r w:rsidRPr="00B32E55">
              <w:rPr>
                <w:b/>
                <w:bCs/>
                <w:sz w:val="24"/>
                <w:szCs w:val="24"/>
              </w:rPr>
              <w:fldChar w:fldCharType="begin"/>
            </w:r>
            <w:r w:rsidRPr="00B32E55">
              <w:rPr>
                <w:b/>
                <w:bCs/>
              </w:rPr>
              <w:instrText>NUMPAGES</w:instrText>
            </w:r>
            <w:r w:rsidRPr="00B32E55">
              <w:rPr>
                <w:b/>
                <w:bCs/>
                <w:sz w:val="24"/>
                <w:szCs w:val="24"/>
              </w:rPr>
              <w:fldChar w:fldCharType="separate"/>
            </w:r>
            <w:r w:rsidRPr="00B32E55">
              <w:rPr>
                <w:b/>
                <w:bCs/>
                <w:sz w:val="24"/>
                <w:szCs w:val="24"/>
              </w:rPr>
              <w:t>14</w:t>
            </w:r>
            <w:r w:rsidRPr="00B32E55">
              <w:rPr>
                <w:b/>
                <w:bCs/>
                <w:sz w:val="24"/>
                <w:szCs w:val="24"/>
              </w:rPr>
              <w:fldChar w:fldCharType="end"/>
            </w:r>
          </w:p>
          <w:p w14:paraId="3686233C" w14:textId="77777777" w:rsidR="00B32E55" w:rsidRPr="00B32E55" w:rsidRDefault="00000000" w:rsidP="00B32E55">
            <w:pPr>
              <w:tabs>
                <w:tab w:val="center" w:pos="4419"/>
                <w:tab w:val="right" w:pos="8838"/>
              </w:tabs>
              <w:jc w:val="right"/>
            </w:pPr>
          </w:p>
        </w:sdtContent>
      </w:sdt>
    </w:sdtContent>
  </w:sdt>
  <w:p w14:paraId="53027B74" w14:textId="77777777" w:rsidR="00B32E55" w:rsidRPr="00B32E55" w:rsidRDefault="00B32E55" w:rsidP="00B32E55">
    <w:pPr>
      <w:spacing w:before="163"/>
      <w:ind w:left="121"/>
      <w:jc w:val="center"/>
      <w:rPr>
        <w:rFonts w:ascii="Nunito" w:eastAsia="Calibri" w:hAnsi="Nunito" w:cs="Times New Roman"/>
        <w:b/>
        <w:color w:val="00234B"/>
        <w:szCs w:val="20"/>
        <w:lang w:val="es-CO"/>
      </w:rPr>
    </w:pPr>
    <w:r w:rsidRPr="00B32E55">
      <w:rPr>
        <w:rFonts w:ascii="Nunito" w:eastAsia="Calibri" w:hAnsi="Nunito" w:cs="Times New Roman"/>
        <w:noProof/>
        <w:szCs w:val="20"/>
        <w:lang w:val="es-CO"/>
      </w:rPr>
      <w:drawing>
        <wp:anchor distT="0" distB="0" distL="114300" distR="114300" simplePos="0" relativeHeight="251659264" behindDoc="0" locked="0" layoutInCell="1" allowOverlap="1" wp14:anchorId="5CB228E0" wp14:editId="39D6F84F">
          <wp:simplePos x="0" y="0"/>
          <wp:positionH relativeFrom="margin">
            <wp:align>center</wp:align>
          </wp:positionH>
          <wp:positionV relativeFrom="paragraph">
            <wp:posOffset>21590</wp:posOffset>
          </wp:positionV>
          <wp:extent cx="3494405" cy="3810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494405" cy="38100"/>
                  </a:xfrm>
                  <a:prstGeom prst="rect">
                    <a:avLst/>
                  </a:prstGeom>
                  <a:noFill/>
                  <a:ln>
                    <a:noFill/>
                  </a:ln>
                </pic:spPr>
              </pic:pic>
            </a:graphicData>
          </a:graphic>
        </wp:anchor>
      </w:drawing>
    </w:r>
    <w:r w:rsidRPr="00B32E55">
      <w:rPr>
        <w:rFonts w:ascii="Nunito" w:eastAsia="Calibri" w:hAnsi="Nunito" w:cs="Times New Roman"/>
        <w:b/>
        <w:color w:val="00234B"/>
        <w:szCs w:val="20"/>
        <w:lang w:val="es-CO"/>
      </w:rPr>
      <w:t>Dirección:</w:t>
    </w:r>
    <w:r w:rsidRPr="00B32E55">
      <w:rPr>
        <w:rFonts w:ascii="Nunito" w:eastAsia="Calibri" w:hAnsi="Nunito" w:cs="Times New Roman"/>
        <w:b/>
        <w:color w:val="00234B"/>
        <w:spacing w:val="4"/>
        <w:szCs w:val="20"/>
        <w:lang w:val="es-CO"/>
      </w:rPr>
      <w:t xml:space="preserve"> </w:t>
    </w:r>
    <w:r w:rsidRPr="00B32E55">
      <w:rPr>
        <w:rFonts w:ascii="Nunito" w:eastAsia="Calibri" w:hAnsi="Nunito" w:cs="Times New Roman"/>
        <w:color w:val="00234B"/>
        <w:szCs w:val="20"/>
        <w:lang w:val="es-CO"/>
      </w:rPr>
      <w:t>Palacio</w:t>
    </w:r>
    <w:r w:rsidRPr="00B32E55">
      <w:rPr>
        <w:rFonts w:ascii="Nunito" w:eastAsia="Calibri" w:hAnsi="Nunito" w:cs="Times New Roman"/>
        <w:color w:val="00234B"/>
        <w:spacing w:val="5"/>
        <w:szCs w:val="20"/>
        <w:lang w:val="es-CO"/>
      </w:rPr>
      <w:t xml:space="preserve"> </w:t>
    </w:r>
    <w:r w:rsidRPr="00B32E55">
      <w:rPr>
        <w:rFonts w:ascii="Nunito" w:eastAsia="Calibri" w:hAnsi="Nunito" w:cs="Times New Roman"/>
        <w:color w:val="00234B"/>
        <w:szCs w:val="20"/>
        <w:lang w:val="es-CO"/>
      </w:rPr>
      <w:t>Municipal</w:t>
    </w:r>
    <w:r w:rsidRPr="00B32E55">
      <w:rPr>
        <w:rFonts w:ascii="Nunito" w:eastAsia="Calibri" w:hAnsi="Nunito" w:cs="Times New Roman"/>
        <w:color w:val="00234B"/>
        <w:spacing w:val="4"/>
        <w:szCs w:val="20"/>
        <w:lang w:val="es-CO"/>
      </w:rPr>
      <w:t xml:space="preserve"> </w:t>
    </w:r>
    <w:r w:rsidRPr="00B32E55">
      <w:rPr>
        <w:rFonts w:ascii="Nunito" w:eastAsia="Calibri" w:hAnsi="Nunito" w:cs="Times New Roman"/>
        <w:color w:val="00234B"/>
        <w:szCs w:val="20"/>
        <w:lang w:val="es-CO"/>
      </w:rPr>
      <w:t>calle</w:t>
    </w:r>
    <w:r w:rsidRPr="00B32E55">
      <w:rPr>
        <w:rFonts w:ascii="Nunito" w:eastAsia="Calibri" w:hAnsi="Nunito" w:cs="Times New Roman"/>
        <w:color w:val="00234B"/>
        <w:spacing w:val="5"/>
        <w:szCs w:val="20"/>
        <w:lang w:val="es-CO"/>
      </w:rPr>
      <w:t xml:space="preserve"> </w:t>
    </w:r>
    <w:r w:rsidRPr="00B32E55">
      <w:rPr>
        <w:rFonts w:ascii="Nunito" w:eastAsia="Calibri" w:hAnsi="Nunito" w:cs="Times New Roman"/>
        <w:color w:val="00234B"/>
        <w:szCs w:val="20"/>
        <w:lang w:val="es-CO"/>
      </w:rPr>
      <w:t>4</w:t>
    </w:r>
    <w:r w:rsidRPr="00B32E55">
      <w:rPr>
        <w:rFonts w:ascii="Nunito" w:eastAsia="Calibri" w:hAnsi="Nunito" w:cs="Times New Roman"/>
        <w:color w:val="00234B"/>
        <w:spacing w:val="4"/>
        <w:szCs w:val="20"/>
        <w:lang w:val="es-CO"/>
      </w:rPr>
      <w:t xml:space="preserve"> </w:t>
    </w:r>
    <w:r w:rsidRPr="00B32E55">
      <w:rPr>
        <w:rFonts w:ascii="Nunito" w:eastAsia="Calibri" w:hAnsi="Nunito" w:cs="Times New Roman"/>
        <w:color w:val="00234B"/>
        <w:szCs w:val="20"/>
        <w:lang w:val="es-CO"/>
      </w:rPr>
      <w:t>#</w:t>
    </w:r>
    <w:r w:rsidRPr="00B32E55">
      <w:rPr>
        <w:rFonts w:ascii="Nunito" w:eastAsia="Calibri" w:hAnsi="Nunito" w:cs="Times New Roman"/>
        <w:color w:val="00234B"/>
        <w:spacing w:val="5"/>
        <w:szCs w:val="20"/>
        <w:lang w:val="es-CO"/>
      </w:rPr>
      <w:t xml:space="preserve"> </w:t>
    </w:r>
    <w:r w:rsidRPr="00B32E55">
      <w:rPr>
        <w:rFonts w:ascii="Nunito" w:eastAsia="Calibri" w:hAnsi="Nunito" w:cs="Times New Roman"/>
        <w:color w:val="00234B"/>
        <w:szCs w:val="20"/>
        <w:lang w:val="es-CO"/>
      </w:rPr>
      <w:t>5</w:t>
    </w:r>
    <w:r w:rsidRPr="00B32E55">
      <w:rPr>
        <w:rFonts w:ascii="Nunito" w:eastAsia="Calibri" w:hAnsi="Nunito" w:cs="Times New Roman"/>
        <w:color w:val="00234B"/>
        <w:spacing w:val="4"/>
        <w:szCs w:val="20"/>
        <w:lang w:val="es-CO"/>
      </w:rPr>
      <w:t xml:space="preserve"> </w:t>
    </w:r>
    <w:r w:rsidRPr="00B32E55">
      <w:rPr>
        <w:rFonts w:ascii="Nunito" w:eastAsia="Calibri" w:hAnsi="Nunito" w:cs="Times New Roman"/>
        <w:color w:val="00234B"/>
        <w:szCs w:val="20"/>
        <w:lang w:val="es-CO"/>
      </w:rPr>
      <w:t>-</w:t>
    </w:r>
    <w:r w:rsidRPr="00B32E55">
      <w:rPr>
        <w:rFonts w:ascii="Nunito" w:eastAsia="Calibri" w:hAnsi="Nunito" w:cs="Times New Roman"/>
        <w:color w:val="00234B"/>
        <w:spacing w:val="5"/>
        <w:szCs w:val="20"/>
        <w:lang w:val="es-CO"/>
      </w:rPr>
      <w:t xml:space="preserve"> </w:t>
    </w:r>
    <w:r w:rsidRPr="00B32E55">
      <w:rPr>
        <w:rFonts w:ascii="Nunito" w:eastAsia="Calibri" w:hAnsi="Nunito" w:cs="Times New Roman"/>
        <w:color w:val="00234B"/>
        <w:spacing w:val="-5"/>
        <w:szCs w:val="20"/>
        <w:lang w:val="es-CO"/>
      </w:rPr>
      <w:t>61</w:t>
    </w:r>
  </w:p>
  <w:p w14:paraId="2146F5FF" w14:textId="77777777" w:rsidR="00B32E55" w:rsidRPr="00B32E55" w:rsidRDefault="00B32E55" w:rsidP="00B32E55">
    <w:pPr>
      <w:ind w:left="108"/>
      <w:jc w:val="center"/>
      <w:rPr>
        <w:rFonts w:ascii="Nunito" w:eastAsia="Calibri" w:hAnsi="Nunito" w:cs="Times New Roman"/>
        <w:szCs w:val="20"/>
        <w:lang w:val="es-CO"/>
      </w:rPr>
    </w:pPr>
    <w:r w:rsidRPr="00B32E55">
      <w:rPr>
        <w:rFonts w:ascii="Nunito" w:eastAsia="Calibri" w:hAnsi="Nunito" w:cs="Times New Roman"/>
        <w:b/>
        <w:color w:val="00234B"/>
        <w:szCs w:val="20"/>
        <w:lang w:val="es-CO"/>
      </w:rPr>
      <w:t>Teléfono:</w:t>
    </w:r>
    <w:r w:rsidRPr="00B32E55">
      <w:rPr>
        <w:rFonts w:ascii="Nunito" w:eastAsia="Calibri" w:hAnsi="Nunito" w:cs="Times New Roman"/>
        <w:b/>
        <w:color w:val="00234B"/>
        <w:spacing w:val="5"/>
        <w:szCs w:val="20"/>
        <w:lang w:val="es-CO"/>
      </w:rPr>
      <w:t xml:space="preserve"> </w:t>
    </w:r>
    <w:r w:rsidRPr="00B32E55">
      <w:rPr>
        <w:rFonts w:ascii="Nunito" w:eastAsia="Calibri" w:hAnsi="Nunito" w:cs="Times New Roman"/>
        <w:color w:val="00234B"/>
        <w:szCs w:val="20"/>
        <w:lang w:val="es-CO"/>
      </w:rPr>
      <w:t>601 8951153</w:t>
    </w:r>
  </w:p>
  <w:p w14:paraId="3A57FDD8" w14:textId="77777777" w:rsidR="00B32E55" w:rsidRPr="00B32E55" w:rsidRDefault="00B32E55" w:rsidP="00B32E55">
    <w:pPr>
      <w:ind w:left="108"/>
      <w:jc w:val="center"/>
      <w:rPr>
        <w:rFonts w:ascii="Nunito" w:eastAsia="Calibri" w:hAnsi="Nunito" w:cs="Times New Roman"/>
        <w:szCs w:val="20"/>
        <w:lang w:val="es-CO"/>
      </w:rPr>
    </w:pPr>
    <w:r w:rsidRPr="00B32E55">
      <w:rPr>
        <w:rFonts w:ascii="Nunito" w:eastAsia="Calibri" w:hAnsi="Nunito" w:cs="Times New Roman"/>
        <w:b/>
        <w:color w:val="00234B"/>
        <w:spacing w:val="-2"/>
        <w:szCs w:val="20"/>
        <w:lang w:val="es-CO"/>
      </w:rPr>
      <w:t>Correo</w:t>
    </w:r>
    <w:r w:rsidRPr="00B32E55">
      <w:rPr>
        <w:rFonts w:ascii="Nunito" w:eastAsia="Calibri" w:hAnsi="Nunito" w:cs="Times New Roman"/>
        <w:b/>
        <w:color w:val="00234B"/>
        <w:spacing w:val="-7"/>
        <w:szCs w:val="20"/>
        <w:lang w:val="es-CO"/>
      </w:rPr>
      <w:t xml:space="preserve"> </w:t>
    </w:r>
    <w:r w:rsidRPr="00B32E55">
      <w:rPr>
        <w:rFonts w:ascii="Nunito" w:eastAsia="Calibri" w:hAnsi="Nunito" w:cs="Times New Roman"/>
        <w:b/>
        <w:color w:val="00234B"/>
        <w:spacing w:val="-2"/>
        <w:szCs w:val="20"/>
        <w:lang w:val="es-CO"/>
      </w:rPr>
      <w:t>electrónico:</w:t>
    </w:r>
    <w:r w:rsidRPr="00B32E55">
      <w:rPr>
        <w:rFonts w:ascii="Nunito" w:eastAsia="Calibri" w:hAnsi="Nunito" w:cs="Times New Roman"/>
        <w:b/>
        <w:color w:val="00234B"/>
        <w:spacing w:val="-6"/>
        <w:szCs w:val="20"/>
        <w:lang w:val="es-CO"/>
      </w:rPr>
      <w:t xml:space="preserve"> </w:t>
    </w:r>
    <w:hyperlink r:id="rId2">
      <w:r w:rsidRPr="00B32E55">
        <w:rPr>
          <w:rFonts w:ascii="Nunito" w:eastAsia="Calibri" w:hAnsi="Nunito" w:cs="Times New Roman"/>
          <w:color w:val="00234B"/>
          <w:spacing w:val="-2"/>
          <w:szCs w:val="20"/>
          <w:lang w:val="es-CO"/>
        </w:rPr>
        <w:t>contactenos@villeta-cundinamarca.gov.co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9E0A0" w14:textId="77777777" w:rsidR="00192315" w:rsidRDefault="00192315" w:rsidP="004F2C35">
      <w:r>
        <w:separator/>
      </w:r>
    </w:p>
  </w:footnote>
  <w:footnote w:type="continuationSeparator" w:id="0">
    <w:p w14:paraId="327267BA" w14:textId="77777777" w:rsidR="00192315" w:rsidRDefault="00192315" w:rsidP="004F2C35">
      <w:r>
        <w:continuationSeparator/>
      </w:r>
    </w:p>
  </w:footnote>
  <w:footnote w:type="continuationNotice" w:id="1">
    <w:p w14:paraId="6F16437F" w14:textId="77777777" w:rsidR="00192315" w:rsidRDefault="001923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125C39B"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sidR="002921EC">
            <w:rPr>
              <w:rFonts w:cs="Arial"/>
              <w:b/>
              <w:color w:val="1A1818" w:themeColor="text1"/>
              <w:sz w:val="16"/>
              <w:szCs w:val="16"/>
            </w:rPr>
            <w:t>3</w:t>
          </w:r>
          <w:r w:rsidRPr="00067650">
            <w:rPr>
              <w:rFonts w:cs="Arial"/>
              <w:b/>
              <w:color w:val="1A1818" w:themeColor="text1"/>
              <w:sz w:val="16"/>
              <w:szCs w:val="16"/>
            </w:rPr>
            <w:t xml:space="preserve">)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24F0B7BA" w:rsidR="003604DD" w:rsidRPr="00067650" w:rsidRDefault="002921EC"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7AF0169"/>
    <w:multiLevelType w:val="multilevel"/>
    <w:tmpl w:val="A184E9D8"/>
    <w:lvl w:ilvl="0">
      <w:start w:val="1"/>
      <w:numFmt w:val="bullet"/>
      <w:lvlText w:val=""/>
      <w:lvlJc w:val="left"/>
      <w:pPr>
        <w:ind w:left="360" w:hanging="360"/>
      </w:pPr>
      <w:rPr>
        <w:rFonts w:ascii="Wingdings" w:hAnsi="Wingding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EF826DA"/>
    <w:multiLevelType w:val="hybridMultilevel"/>
    <w:tmpl w:val="3740E20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422263761">
    <w:abstractNumId w:val="6"/>
  </w:num>
  <w:num w:numId="2" w16cid:durableId="1589582884">
    <w:abstractNumId w:val="7"/>
  </w:num>
  <w:num w:numId="3" w16cid:durableId="581135858">
    <w:abstractNumId w:val="21"/>
  </w:num>
  <w:num w:numId="4" w16cid:durableId="1043679162">
    <w:abstractNumId w:val="22"/>
  </w:num>
  <w:num w:numId="5" w16cid:durableId="1663318711">
    <w:abstractNumId w:val="20"/>
  </w:num>
  <w:num w:numId="6" w16cid:durableId="334000791">
    <w:abstractNumId w:val="13"/>
  </w:num>
  <w:num w:numId="7" w16cid:durableId="52316227">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79373116">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144664352">
    <w:abstractNumId w:val="18"/>
  </w:num>
  <w:num w:numId="10" w16cid:durableId="373236583">
    <w:abstractNumId w:val="18"/>
  </w:num>
  <w:num w:numId="11" w16cid:durableId="280573449">
    <w:abstractNumId w:val="12"/>
  </w:num>
  <w:num w:numId="12" w16cid:durableId="1169447593">
    <w:abstractNumId w:val="15"/>
  </w:num>
  <w:num w:numId="13" w16cid:durableId="1045908796">
    <w:abstractNumId w:val="8"/>
  </w:num>
  <w:num w:numId="14" w16cid:durableId="1497261498">
    <w:abstractNumId w:val="2"/>
  </w:num>
  <w:num w:numId="15" w16cid:durableId="1744178274">
    <w:abstractNumId w:val="11"/>
  </w:num>
  <w:num w:numId="16" w16cid:durableId="336545794">
    <w:abstractNumId w:val="19"/>
  </w:num>
  <w:num w:numId="17" w16cid:durableId="1709603469">
    <w:abstractNumId w:val="3"/>
  </w:num>
  <w:num w:numId="18" w16cid:durableId="1092825082">
    <w:abstractNumId w:val="7"/>
  </w:num>
  <w:num w:numId="19" w16cid:durableId="638339811">
    <w:abstractNumId w:val="7"/>
  </w:num>
  <w:num w:numId="20" w16cid:durableId="117921434">
    <w:abstractNumId w:val="7"/>
  </w:num>
  <w:num w:numId="21" w16cid:durableId="246228540">
    <w:abstractNumId w:val="7"/>
  </w:num>
  <w:num w:numId="22" w16cid:durableId="1907914972">
    <w:abstractNumId w:val="7"/>
  </w:num>
  <w:num w:numId="23" w16cid:durableId="500001919">
    <w:abstractNumId w:val="7"/>
  </w:num>
  <w:num w:numId="24" w16cid:durableId="2135320964">
    <w:abstractNumId w:val="7"/>
  </w:num>
  <w:num w:numId="25" w16cid:durableId="2119912567">
    <w:abstractNumId w:val="7"/>
  </w:num>
  <w:num w:numId="26" w16cid:durableId="2092308971">
    <w:abstractNumId w:val="5"/>
  </w:num>
  <w:num w:numId="27" w16cid:durableId="1173303516">
    <w:abstractNumId w:val="7"/>
  </w:num>
  <w:num w:numId="28" w16cid:durableId="2045205820">
    <w:abstractNumId w:val="22"/>
  </w:num>
  <w:num w:numId="29" w16cid:durableId="897786022">
    <w:abstractNumId w:val="7"/>
  </w:num>
  <w:num w:numId="30" w16cid:durableId="1884441971">
    <w:abstractNumId w:val="7"/>
  </w:num>
  <w:num w:numId="31" w16cid:durableId="808472836">
    <w:abstractNumId w:val="22"/>
  </w:num>
  <w:num w:numId="32" w16cid:durableId="966282845">
    <w:abstractNumId w:val="22"/>
  </w:num>
  <w:num w:numId="33" w16cid:durableId="1098989377">
    <w:abstractNumId w:val="16"/>
  </w:num>
  <w:num w:numId="34" w16cid:durableId="3371205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83116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35111316">
    <w:abstractNumId w:val="14"/>
  </w:num>
  <w:num w:numId="37" w16cid:durableId="1600334055">
    <w:abstractNumId w:val="10"/>
  </w:num>
  <w:num w:numId="38" w16cid:durableId="1743261427">
    <w:abstractNumId w:val="23"/>
  </w:num>
  <w:num w:numId="39" w16cid:durableId="468520378">
    <w:abstractNumId w:val="4"/>
  </w:num>
  <w:num w:numId="40" w16cid:durableId="888734711">
    <w:abstractNumId w:val="17"/>
  </w:num>
  <w:num w:numId="41" w16cid:durableId="923539302">
    <w:abstractNumId w:val="0"/>
  </w:num>
  <w:num w:numId="42" w16cid:durableId="379205891">
    <w:abstractNumId w:val="1"/>
  </w:num>
  <w:num w:numId="43" w16cid:durableId="714432051">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1587"/>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0EC0"/>
    <w:rsid w:val="00081C50"/>
    <w:rsid w:val="00082344"/>
    <w:rsid w:val="00082FE7"/>
    <w:rsid w:val="00084FC0"/>
    <w:rsid w:val="00085AEF"/>
    <w:rsid w:val="00091E6B"/>
    <w:rsid w:val="00093691"/>
    <w:rsid w:val="00093A6A"/>
    <w:rsid w:val="00094B07"/>
    <w:rsid w:val="00094D32"/>
    <w:rsid w:val="000A12D3"/>
    <w:rsid w:val="000A3E9E"/>
    <w:rsid w:val="000A6850"/>
    <w:rsid w:val="000A6DE6"/>
    <w:rsid w:val="000A7F32"/>
    <w:rsid w:val="000B0248"/>
    <w:rsid w:val="000B2683"/>
    <w:rsid w:val="000B43E1"/>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016B"/>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315"/>
    <w:rsid w:val="00192AA6"/>
    <w:rsid w:val="001A1B68"/>
    <w:rsid w:val="001A1EF2"/>
    <w:rsid w:val="001A220B"/>
    <w:rsid w:val="001A34EF"/>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6FBB"/>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2BFF"/>
    <w:rsid w:val="0023339D"/>
    <w:rsid w:val="00233489"/>
    <w:rsid w:val="00234368"/>
    <w:rsid w:val="00234BDD"/>
    <w:rsid w:val="002372F3"/>
    <w:rsid w:val="002408C9"/>
    <w:rsid w:val="0024349F"/>
    <w:rsid w:val="002437EC"/>
    <w:rsid w:val="0024518A"/>
    <w:rsid w:val="00247420"/>
    <w:rsid w:val="00250F12"/>
    <w:rsid w:val="002526B2"/>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0492"/>
    <w:rsid w:val="002A4817"/>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0FE9"/>
    <w:rsid w:val="00332597"/>
    <w:rsid w:val="00332970"/>
    <w:rsid w:val="00332DA2"/>
    <w:rsid w:val="00334B4D"/>
    <w:rsid w:val="00337F34"/>
    <w:rsid w:val="0034024E"/>
    <w:rsid w:val="003415A7"/>
    <w:rsid w:val="0034591F"/>
    <w:rsid w:val="0035032B"/>
    <w:rsid w:val="00350B8D"/>
    <w:rsid w:val="00350FA9"/>
    <w:rsid w:val="00351B9B"/>
    <w:rsid w:val="0035645B"/>
    <w:rsid w:val="00356696"/>
    <w:rsid w:val="00357E3D"/>
    <w:rsid w:val="003604DD"/>
    <w:rsid w:val="0036219E"/>
    <w:rsid w:val="00363E50"/>
    <w:rsid w:val="003650A3"/>
    <w:rsid w:val="003653C4"/>
    <w:rsid w:val="00370B8D"/>
    <w:rsid w:val="003734BD"/>
    <w:rsid w:val="00376036"/>
    <w:rsid w:val="00376586"/>
    <w:rsid w:val="00377654"/>
    <w:rsid w:val="00377F0C"/>
    <w:rsid w:val="00382D24"/>
    <w:rsid w:val="00382E40"/>
    <w:rsid w:val="00386CD6"/>
    <w:rsid w:val="003931A0"/>
    <w:rsid w:val="0039386E"/>
    <w:rsid w:val="00393CB4"/>
    <w:rsid w:val="00396BDF"/>
    <w:rsid w:val="003A0843"/>
    <w:rsid w:val="003A120B"/>
    <w:rsid w:val="003A1729"/>
    <w:rsid w:val="003A20E3"/>
    <w:rsid w:val="003A3123"/>
    <w:rsid w:val="003A3BD9"/>
    <w:rsid w:val="003A66FD"/>
    <w:rsid w:val="003A6F33"/>
    <w:rsid w:val="003B03A8"/>
    <w:rsid w:val="003B0BDB"/>
    <w:rsid w:val="003B3495"/>
    <w:rsid w:val="003B43D2"/>
    <w:rsid w:val="003B71ED"/>
    <w:rsid w:val="003C3B31"/>
    <w:rsid w:val="003D1E5B"/>
    <w:rsid w:val="003D42C7"/>
    <w:rsid w:val="003E0013"/>
    <w:rsid w:val="003E03E0"/>
    <w:rsid w:val="003E173E"/>
    <w:rsid w:val="003E23EE"/>
    <w:rsid w:val="003E2804"/>
    <w:rsid w:val="003E489F"/>
    <w:rsid w:val="003E4D98"/>
    <w:rsid w:val="003E5619"/>
    <w:rsid w:val="003E58C3"/>
    <w:rsid w:val="003F196F"/>
    <w:rsid w:val="003F5464"/>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4FF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1B9C"/>
    <w:rsid w:val="00473D5B"/>
    <w:rsid w:val="00474EDE"/>
    <w:rsid w:val="00475CAA"/>
    <w:rsid w:val="004763EA"/>
    <w:rsid w:val="0047650E"/>
    <w:rsid w:val="0047717E"/>
    <w:rsid w:val="004802E1"/>
    <w:rsid w:val="00480403"/>
    <w:rsid w:val="00481325"/>
    <w:rsid w:val="00484376"/>
    <w:rsid w:val="00485D37"/>
    <w:rsid w:val="004867B7"/>
    <w:rsid w:val="004869DC"/>
    <w:rsid w:val="004921A4"/>
    <w:rsid w:val="004929BF"/>
    <w:rsid w:val="00496C21"/>
    <w:rsid w:val="00497BA3"/>
    <w:rsid w:val="004A0A7C"/>
    <w:rsid w:val="004A1EA5"/>
    <w:rsid w:val="004A280A"/>
    <w:rsid w:val="004A422A"/>
    <w:rsid w:val="004A55AB"/>
    <w:rsid w:val="004A60B5"/>
    <w:rsid w:val="004A68C5"/>
    <w:rsid w:val="004A6B27"/>
    <w:rsid w:val="004A7044"/>
    <w:rsid w:val="004B0CE5"/>
    <w:rsid w:val="004B1B0F"/>
    <w:rsid w:val="004B3EE6"/>
    <w:rsid w:val="004B4F9F"/>
    <w:rsid w:val="004B607E"/>
    <w:rsid w:val="004C087A"/>
    <w:rsid w:val="004C114B"/>
    <w:rsid w:val="004C11A3"/>
    <w:rsid w:val="004C1D22"/>
    <w:rsid w:val="004C72EE"/>
    <w:rsid w:val="004C7FA8"/>
    <w:rsid w:val="004E0226"/>
    <w:rsid w:val="004E1DFF"/>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00B3"/>
    <w:rsid w:val="00562299"/>
    <w:rsid w:val="005641C3"/>
    <w:rsid w:val="00566B03"/>
    <w:rsid w:val="00566BBF"/>
    <w:rsid w:val="005700DF"/>
    <w:rsid w:val="00571847"/>
    <w:rsid w:val="005733A2"/>
    <w:rsid w:val="0057402C"/>
    <w:rsid w:val="00574B89"/>
    <w:rsid w:val="00575B9E"/>
    <w:rsid w:val="00580838"/>
    <w:rsid w:val="00580DA6"/>
    <w:rsid w:val="005824E6"/>
    <w:rsid w:val="00585107"/>
    <w:rsid w:val="00585FE2"/>
    <w:rsid w:val="005877B3"/>
    <w:rsid w:val="0059060F"/>
    <w:rsid w:val="005934F4"/>
    <w:rsid w:val="0059552C"/>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3CC0"/>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333A"/>
    <w:rsid w:val="006B43C1"/>
    <w:rsid w:val="006B774F"/>
    <w:rsid w:val="006B7F32"/>
    <w:rsid w:val="006C0A5F"/>
    <w:rsid w:val="006C2B13"/>
    <w:rsid w:val="006C3000"/>
    <w:rsid w:val="006C343C"/>
    <w:rsid w:val="006C59CF"/>
    <w:rsid w:val="006C5AAA"/>
    <w:rsid w:val="006D3C53"/>
    <w:rsid w:val="006D3F83"/>
    <w:rsid w:val="006D4772"/>
    <w:rsid w:val="006D4FC0"/>
    <w:rsid w:val="006D558A"/>
    <w:rsid w:val="006D7061"/>
    <w:rsid w:val="006D761F"/>
    <w:rsid w:val="006E533A"/>
    <w:rsid w:val="006F0A48"/>
    <w:rsid w:val="006F7D59"/>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058C"/>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6C0"/>
    <w:rsid w:val="00794772"/>
    <w:rsid w:val="00794C64"/>
    <w:rsid w:val="00795FEA"/>
    <w:rsid w:val="00796E61"/>
    <w:rsid w:val="007973FE"/>
    <w:rsid w:val="00797BB8"/>
    <w:rsid w:val="00797DD4"/>
    <w:rsid w:val="007A1914"/>
    <w:rsid w:val="007A1FDE"/>
    <w:rsid w:val="007A2715"/>
    <w:rsid w:val="007B174F"/>
    <w:rsid w:val="007B205C"/>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0FB1"/>
    <w:rsid w:val="00806E08"/>
    <w:rsid w:val="0081407A"/>
    <w:rsid w:val="008160A2"/>
    <w:rsid w:val="0082018B"/>
    <w:rsid w:val="00824CC2"/>
    <w:rsid w:val="0082653D"/>
    <w:rsid w:val="0082748B"/>
    <w:rsid w:val="00827970"/>
    <w:rsid w:val="008347BE"/>
    <w:rsid w:val="008366E6"/>
    <w:rsid w:val="008375D6"/>
    <w:rsid w:val="0083776A"/>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5183"/>
    <w:rsid w:val="00887BD5"/>
    <w:rsid w:val="00890743"/>
    <w:rsid w:val="00893FE0"/>
    <w:rsid w:val="0089432D"/>
    <w:rsid w:val="00895C99"/>
    <w:rsid w:val="008964D5"/>
    <w:rsid w:val="00897624"/>
    <w:rsid w:val="0089772C"/>
    <w:rsid w:val="008A0023"/>
    <w:rsid w:val="008A1A6F"/>
    <w:rsid w:val="008A4B57"/>
    <w:rsid w:val="008A5339"/>
    <w:rsid w:val="008A63B6"/>
    <w:rsid w:val="008A71EC"/>
    <w:rsid w:val="008A760D"/>
    <w:rsid w:val="008A79AD"/>
    <w:rsid w:val="008B44D3"/>
    <w:rsid w:val="008B51ED"/>
    <w:rsid w:val="008B5D59"/>
    <w:rsid w:val="008C0365"/>
    <w:rsid w:val="008C1E58"/>
    <w:rsid w:val="008C292A"/>
    <w:rsid w:val="008C4038"/>
    <w:rsid w:val="008C696A"/>
    <w:rsid w:val="008C6F20"/>
    <w:rsid w:val="008D0CAB"/>
    <w:rsid w:val="008D4F31"/>
    <w:rsid w:val="008E06CF"/>
    <w:rsid w:val="008E080D"/>
    <w:rsid w:val="008E3A3F"/>
    <w:rsid w:val="008E55A3"/>
    <w:rsid w:val="008F3778"/>
    <w:rsid w:val="008F569C"/>
    <w:rsid w:val="00900BB4"/>
    <w:rsid w:val="009016E4"/>
    <w:rsid w:val="00901B0C"/>
    <w:rsid w:val="00901E2E"/>
    <w:rsid w:val="00904429"/>
    <w:rsid w:val="009047C4"/>
    <w:rsid w:val="00904CC8"/>
    <w:rsid w:val="00905279"/>
    <w:rsid w:val="00906741"/>
    <w:rsid w:val="00907BDF"/>
    <w:rsid w:val="0091036D"/>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C4BC6"/>
    <w:rsid w:val="009D0616"/>
    <w:rsid w:val="009D1155"/>
    <w:rsid w:val="009D573D"/>
    <w:rsid w:val="009D7187"/>
    <w:rsid w:val="009E1A62"/>
    <w:rsid w:val="009E1C64"/>
    <w:rsid w:val="009E2EBF"/>
    <w:rsid w:val="009E6541"/>
    <w:rsid w:val="009E68D3"/>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3BAC"/>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5D29"/>
    <w:rsid w:val="00A7753C"/>
    <w:rsid w:val="00A81F23"/>
    <w:rsid w:val="00A83395"/>
    <w:rsid w:val="00A85DE2"/>
    <w:rsid w:val="00A876BA"/>
    <w:rsid w:val="00A87AE8"/>
    <w:rsid w:val="00A90DA1"/>
    <w:rsid w:val="00A92E15"/>
    <w:rsid w:val="00A93D12"/>
    <w:rsid w:val="00A94D46"/>
    <w:rsid w:val="00AB03C8"/>
    <w:rsid w:val="00AB26B6"/>
    <w:rsid w:val="00AB2C14"/>
    <w:rsid w:val="00AB7269"/>
    <w:rsid w:val="00AB7782"/>
    <w:rsid w:val="00AC0769"/>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5E5A"/>
    <w:rsid w:val="00B06DBB"/>
    <w:rsid w:val="00B10F9B"/>
    <w:rsid w:val="00B11CD8"/>
    <w:rsid w:val="00B11DB9"/>
    <w:rsid w:val="00B12D11"/>
    <w:rsid w:val="00B13503"/>
    <w:rsid w:val="00B15422"/>
    <w:rsid w:val="00B17C81"/>
    <w:rsid w:val="00B17CCF"/>
    <w:rsid w:val="00B214FA"/>
    <w:rsid w:val="00B23C4E"/>
    <w:rsid w:val="00B25FBC"/>
    <w:rsid w:val="00B25FE4"/>
    <w:rsid w:val="00B30435"/>
    <w:rsid w:val="00B32E55"/>
    <w:rsid w:val="00B3399B"/>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0BB9"/>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4F9"/>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29BF"/>
    <w:rsid w:val="00C7450F"/>
    <w:rsid w:val="00C757E0"/>
    <w:rsid w:val="00C761A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D44"/>
    <w:rsid w:val="00CB2F55"/>
    <w:rsid w:val="00CB4335"/>
    <w:rsid w:val="00CB4753"/>
    <w:rsid w:val="00CB53F7"/>
    <w:rsid w:val="00CB57F6"/>
    <w:rsid w:val="00CB6147"/>
    <w:rsid w:val="00CB63BE"/>
    <w:rsid w:val="00CB7646"/>
    <w:rsid w:val="00CC11E5"/>
    <w:rsid w:val="00CC14BC"/>
    <w:rsid w:val="00CC3C80"/>
    <w:rsid w:val="00CC4207"/>
    <w:rsid w:val="00CC4F97"/>
    <w:rsid w:val="00CC6B59"/>
    <w:rsid w:val="00CC71F3"/>
    <w:rsid w:val="00CC74BC"/>
    <w:rsid w:val="00CD075F"/>
    <w:rsid w:val="00CD1AA5"/>
    <w:rsid w:val="00CD32F6"/>
    <w:rsid w:val="00CE0F3E"/>
    <w:rsid w:val="00CE4830"/>
    <w:rsid w:val="00CE70F5"/>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4DF1"/>
    <w:rsid w:val="00D76001"/>
    <w:rsid w:val="00D7639C"/>
    <w:rsid w:val="00D86C44"/>
    <w:rsid w:val="00D92AA3"/>
    <w:rsid w:val="00D94127"/>
    <w:rsid w:val="00D97179"/>
    <w:rsid w:val="00D97E00"/>
    <w:rsid w:val="00DA00B0"/>
    <w:rsid w:val="00DA150F"/>
    <w:rsid w:val="00DA3825"/>
    <w:rsid w:val="00DA4770"/>
    <w:rsid w:val="00DB103B"/>
    <w:rsid w:val="00DC24D5"/>
    <w:rsid w:val="00DC2A47"/>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03A6"/>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3B5A"/>
    <w:rsid w:val="00E54E41"/>
    <w:rsid w:val="00E565EE"/>
    <w:rsid w:val="00E6199F"/>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7B9"/>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3709"/>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
    <w:name w:val="Tabla con cuadrícula1"/>
    <w:basedOn w:val="Tablanormal"/>
    <w:next w:val="Tablaconcuadrcula"/>
    <w:uiPriority w:val="59"/>
    <w:rsid w:val="005700D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mailto:contactenos@villeta-cundinamarca.gov.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9248DF-DEF7-4105-8C47-27C35777CFE7}">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17</Pages>
  <Words>7601</Words>
  <Characters>41808</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Juridico Contratacio</cp:lastModifiedBy>
  <cp:revision>57</cp:revision>
  <cp:lastPrinted>2025-04-22T21:17:00Z</cp:lastPrinted>
  <dcterms:created xsi:type="dcterms:W3CDTF">2024-10-10T19:58:00Z</dcterms:created>
  <dcterms:modified xsi:type="dcterms:W3CDTF">2025-10-02T16:00:00Z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