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09A7" w14:textId="6994DDAA" w:rsidR="00991FFC" w:rsidRPr="00386442" w:rsidRDefault="00991FFC" w:rsidP="0064095C">
      <w:pPr>
        <w:shd w:val="clear" w:color="auto" w:fill="DEEAF6" w:themeFill="accent1" w:themeFillTint="33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 xml:space="preserve">ANEXO </w:t>
      </w:r>
    </w:p>
    <w:p w14:paraId="3D9A37CA" w14:textId="77777777" w:rsidR="00991FFC" w:rsidRPr="00386442" w:rsidRDefault="00991FFC" w:rsidP="0064095C">
      <w:pPr>
        <w:shd w:val="clear" w:color="auto" w:fill="DEEAF6" w:themeFill="accent1" w:themeFillTint="33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>CERTIFICACIÓN DE CUMPLIMIENTO DEL ARTÍCULO 50 DE LA LEY 789 DE 2002</w:t>
      </w:r>
    </w:p>
    <w:p w14:paraId="605B1E6B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22AAC724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0CA66282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El suscrito ____________________, identificado con la cédula de ciudadanía No. _________________ , actuando en nombre y representación de _________________, Nit _______________, bajo la gravedad de juramento, manifiesto que la sociedad ha cumplido durante los seis (6) meses anteriores a la fecha de la presentación de la presente oferta con los pagos al sistema de seguridad social en salud, pensiones y riesgos laborales y con los aportes parafiscales correspondientes a todos sus empleados vinculados por contrato de trabajo, asimismo que se encuentra a paz y salvo con las empresas promotoras de salud —EPS—, los Fondos de Pensiones, las Administradoras de Riesgos Laborales —ARL—, las Cajas de Compensación Familiar, el Instituto Colombiano de Bienestar Familiar —ICBF— y el Servicio Nacional de Aprendizaje —SENA.</w:t>
      </w:r>
    </w:p>
    <w:p w14:paraId="661DD211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2110C2E6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Dada en ______________a los ______________del mes de ____ del año ____</w:t>
      </w:r>
    </w:p>
    <w:p w14:paraId="1B11BA8A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</w:p>
    <w:p w14:paraId="122DF077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Firma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076EBEC7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Identificación No.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3E999EF3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calidad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14:paraId="2673B522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3FF89F8F" w14:textId="77777777"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14:paraId="400E125B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Nota 1.-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La certificación deberá venir suscrita por el </w:t>
      </w:r>
      <w:r w:rsidRPr="00386442">
        <w:rPr>
          <w:rFonts w:ascii="Arial Narrow" w:hAnsi="Arial Narrow" w:cs="Arial"/>
          <w:b/>
          <w:bCs/>
          <w:sz w:val="22"/>
          <w:szCs w:val="22"/>
          <w:u w:val="single"/>
          <w:lang w:val="es-CO" w:eastAsia="es-CO"/>
        </w:rPr>
        <w:t>revisor fiscal</w:t>
      </w: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 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>de la sociedad, cuando este exista de acuerdo con los requerimientos de ley, o por el representante legal.</w:t>
      </w:r>
    </w:p>
    <w:p w14:paraId="76E30BFD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7F4FEE6E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Si es certificado por el revisor fiscal, adjuntar copia de la tarjeta profesional y certificado de antecedentes disciplinarios, expedido por la Junta Central de Contadores, el cual deberá estar vigente para la fecha de presentación de la propuesta.</w:t>
      </w:r>
    </w:p>
    <w:p w14:paraId="387AE62D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5DDD1BB2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el evento en que la sociedad no tenga más de seis (6) meses de constituida, deberá acreditar los pagos a partir de la fecha de su constitución.</w:t>
      </w:r>
    </w:p>
    <w:p w14:paraId="067C6338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6CF70FDE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Nota 2.-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En caso de que la sociedad no se encuentre obligada al pago de parafiscales por encontrarse sujeta al impuesto del CREE, deberá manifestarlo en la presente certificación.</w:t>
      </w:r>
    </w:p>
    <w:p w14:paraId="5D289E26" w14:textId="77777777"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14:paraId="7A480439" w14:textId="77777777" w:rsidR="000126EC" w:rsidRPr="00991FFC" w:rsidRDefault="000126EC">
      <w:pPr>
        <w:rPr>
          <w:lang w:val="es-CO"/>
        </w:rPr>
      </w:pPr>
    </w:p>
    <w:sectPr w:rsidR="000126EC" w:rsidRPr="00991F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FFC"/>
    <w:rsid w:val="000126EC"/>
    <w:rsid w:val="00347A2E"/>
    <w:rsid w:val="005C1566"/>
    <w:rsid w:val="0064095C"/>
    <w:rsid w:val="006D4EB7"/>
    <w:rsid w:val="0093096B"/>
    <w:rsid w:val="0099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9AD75"/>
  <w15:chartTrackingRefBased/>
  <w15:docId w15:val="{611318D4-9D46-4DD2-883B-CF5C2B8F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1537</Characters>
  <Application>Microsoft Office Word</Application>
  <DocSecurity>0</DocSecurity>
  <Lines>56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Daniel Alejandro Ramirez Cubillos</cp:lastModifiedBy>
  <cp:revision>4</cp:revision>
  <dcterms:created xsi:type="dcterms:W3CDTF">2024-01-26T01:19:00Z</dcterms:created>
  <dcterms:modified xsi:type="dcterms:W3CDTF">2025-10-18T00:16:00Z</dcterms:modified>
</cp:coreProperties>
</file>