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390CC6E7" w:rsidR="009C0F15" w:rsidRPr="009C0F15" w:rsidRDefault="009050B9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>Buenaventura</w:t>
      </w:r>
      <w:r w:rsidR="00372DC5">
        <w:rPr>
          <w:rFonts w:asciiTheme="majorHAnsi" w:hAnsiTheme="majorHAnsi" w:cstheme="majorHAnsi"/>
          <w:sz w:val="24"/>
          <w:szCs w:val="24"/>
        </w:rPr>
        <w:t xml:space="preserve"> </w:t>
      </w:r>
      <w:r w:rsidR="00AF1307">
        <w:rPr>
          <w:rFonts w:asciiTheme="majorHAnsi" w:hAnsiTheme="majorHAnsi" w:cstheme="majorHAnsi"/>
          <w:sz w:val="24"/>
          <w:szCs w:val="24"/>
        </w:rPr>
        <w:t>octubre</w:t>
      </w:r>
      <w:r w:rsidR="00DA3F5A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de</w:t>
      </w:r>
      <w:r w:rsidR="00372DC5">
        <w:rPr>
          <w:rFonts w:asciiTheme="majorHAnsi" w:hAnsiTheme="majorHAnsi" w:cstheme="majorHAnsi"/>
          <w:sz w:val="24"/>
          <w:szCs w:val="24"/>
        </w:rPr>
        <w:t xml:space="preserve"> 202</w:t>
      </w:r>
      <w:r w:rsidR="00D44EED">
        <w:rPr>
          <w:rFonts w:asciiTheme="majorHAnsi" w:hAnsiTheme="majorHAnsi" w:cstheme="majorHAnsi"/>
          <w:sz w:val="24"/>
          <w:szCs w:val="24"/>
        </w:rPr>
        <w:t>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CAEDBC6" w14:textId="332E5965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Señor </w:t>
      </w:r>
    </w:p>
    <w:p w14:paraId="1D969319" w14:textId="2FAC3314" w:rsidR="006F27D2" w:rsidRDefault="003D7AB4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Juan Diego Salamando </w:t>
      </w:r>
      <w:r w:rsidR="00BC18E2">
        <w:rPr>
          <w:rFonts w:asciiTheme="majorHAnsi" w:hAnsiTheme="majorHAnsi" w:cstheme="majorHAnsi"/>
          <w:b/>
          <w:bCs/>
          <w:sz w:val="24"/>
          <w:szCs w:val="24"/>
        </w:rPr>
        <w:t>Aguirre</w:t>
      </w:r>
    </w:p>
    <w:p w14:paraId="745AA5E4" w14:textId="188FF840" w:rsidR="006F27D2" w:rsidRPr="006F27D2" w:rsidRDefault="006F27D2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SUPERVISOR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>CONTRATO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No. </w:t>
      </w:r>
      <w:r w:rsidR="00D44EED" w:rsidRPr="00D44EED">
        <w:rPr>
          <w:rFonts w:asciiTheme="majorHAnsi" w:hAnsiTheme="majorHAnsi" w:cstheme="majorHAnsi"/>
          <w:b/>
          <w:bCs/>
          <w:sz w:val="24"/>
          <w:szCs w:val="24"/>
        </w:rPr>
        <w:t>CO1.PCCNTR.7598006</w:t>
      </w:r>
      <w:r w:rsidR="00D44EED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DA3F5A">
        <w:rPr>
          <w:rFonts w:asciiTheme="majorHAnsi" w:hAnsiTheme="majorHAnsi" w:cstheme="majorHAnsi"/>
          <w:b/>
          <w:bCs/>
          <w:sz w:val="24"/>
          <w:szCs w:val="24"/>
        </w:rPr>
        <w:t xml:space="preserve">de </w:t>
      </w:r>
      <w:r w:rsidR="00DA3F5A" w:rsidRPr="00DA3F5A">
        <w:rPr>
          <w:rFonts w:asciiTheme="majorHAnsi" w:hAnsiTheme="majorHAnsi" w:cstheme="majorHAnsi"/>
          <w:b/>
          <w:bCs/>
          <w:sz w:val="24"/>
          <w:szCs w:val="24"/>
        </w:rPr>
        <w:t>2025</w:t>
      </w:r>
    </w:p>
    <w:p w14:paraId="75761A07" w14:textId="38D666F8" w:rsidR="006F27D2" w:rsidRDefault="00BC18E2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Profesional grado 8</w:t>
      </w:r>
    </w:p>
    <w:p w14:paraId="3C7F4DFA" w14:textId="094204F9" w:rsidR="009C0F15" w:rsidRPr="009C0F15" w:rsidRDefault="001C677B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Centro náutico pesquero buenaventura.</w:t>
      </w:r>
    </w:p>
    <w:p w14:paraId="62369448" w14:textId="18DB49F7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A355A5">
        <w:rPr>
          <w:rFonts w:asciiTheme="majorHAnsi" w:hAnsiTheme="majorHAnsi" w:cstheme="majorHAnsi"/>
          <w:sz w:val="24"/>
          <w:szCs w:val="24"/>
        </w:rPr>
        <w:t>de</w:t>
      </w:r>
      <w:r w:rsidR="007F5763">
        <w:rPr>
          <w:rFonts w:asciiTheme="majorHAnsi" w:hAnsiTheme="majorHAnsi" w:cstheme="majorHAnsi"/>
          <w:sz w:val="24"/>
          <w:szCs w:val="24"/>
        </w:rPr>
        <w:t xml:space="preserve"> </w:t>
      </w:r>
      <w:r w:rsidR="00AF1307">
        <w:rPr>
          <w:rFonts w:asciiTheme="majorHAnsi" w:hAnsiTheme="majorHAnsi" w:cstheme="majorHAnsi"/>
          <w:sz w:val="24"/>
          <w:szCs w:val="24"/>
        </w:rPr>
        <w:t xml:space="preserve">Octubre </w:t>
      </w:r>
      <w:r w:rsidR="00324872">
        <w:rPr>
          <w:rFonts w:asciiTheme="majorHAnsi" w:hAnsiTheme="majorHAnsi" w:cstheme="majorHAnsi"/>
          <w:sz w:val="24"/>
          <w:szCs w:val="24"/>
        </w:rPr>
        <w:t>del</w:t>
      </w:r>
      <w:r w:rsidRPr="009C0F15">
        <w:rPr>
          <w:rFonts w:asciiTheme="majorHAnsi" w:hAnsiTheme="majorHAnsi" w:cstheme="majorHAnsi"/>
          <w:sz w:val="24"/>
          <w:szCs w:val="24"/>
        </w:rPr>
        <w:t xml:space="preserve"> año 20</w:t>
      </w:r>
      <w:r w:rsidR="00372DC5">
        <w:rPr>
          <w:rFonts w:asciiTheme="majorHAnsi" w:hAnsiTheme="majorHAnsi" w:cstheme="majorHAnsi"/>
          <w:sz w:val="24"/>
          <w:szCs w:val="24"/>
        </w:rPr>
        <w:t>2</w:t>
      </w:r>
      <w:r w:rsidR="00D44EED">
        <w:rPr>
          <w:rFonts w:asciiTheme="majorHAnsi" w:hAnsiTheme="majorHAnsi" w:cstheme="majorHAnsi"/>
          <w:sz w:val="24"/>
          <w:szCs w:val="24"/>
        </w:rPr>
        <w:t>5</w:t>
      </w:r>
    </w:p>
    <w:p w14:paraId="62E37A47" w14:textId="7909674B" w:rsidR="009C0F15" w:rsidRDefault="009C0F15" w:rsidP="006F27D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6F27D2" w:rsidRPr="009C0F15">
        <w:rPr>
          <w:rFonts w:asciiTheme="majorHAnsi" w:hAnsiTheme="majorHAnsi" w:cstheme="majorHAnsi"/>
          <w:sz w:val="24"/>
          <w:szCs w:val="24"/>
        </w:rPr>
        <w:t xml:space="preserve">No. </w:t>
      </w:r>
      <w:r w:rsidR="00D44EED" w:rsidRPr="00D44EED">
        <w:rPr>
          <w:rFonts w:asciiTheme="majorHAnsi" w:hAnsiTheme="majorHAnsi" w:cstheme="majorHAnsi"/>
          <w:b/>
          <w:bCs/>
          <w:sz w:val="24"/>
          <w:szCs w:val="24"/>
        </w:rPr>
        <w:t>CO1.PCCNTR.7598006</w:t>
      </w:r>
      <w:r w:rsidR="00D44EED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del año </w:t>
      </w:r>
      <w:r w:rsidR="00372DC5">
        <w:rPr>
          <w:rFonts w:asciiTheme="majorHAnsi" w:hAnsiTheme="majorHAnsi" w:cstheme="majorHAnsi"/>
          <w:sz w:val="24"/>
          <w:szCs w:val="24"/>
        </w:rPr>
        <w:t>202</w:t>
      </w:r>
      <w:r w:rsidR="00D44EED">
        <w:rPr>
          <w:rFonts w:asciiTheme="majorHAnsi" w:hAnsiTheme="majorHAnsi" w:cstheme="majorHAnsi"/>
          <w:sz w:val="24"/>
          <w:szCs w:val="24"/>
        </w:rPr>
        <w:t>5</w:t>
      </w:r>
    </w:p>
    <w:p w14:paraId="00DC8576" w14:textId="77777777" w:rsidR="00890B65" w:rsidRPr="009C0F15" w:rsidRDefault="00890B65" w:rsidP="006F27D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60629876" w:rsidR="009C0F15" w:rsidRPr="009C0F15" w:rsidRDefault="006F27D2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Carlos Andrés Flórez Vidal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>1061718705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372DC5">
        <w:rPr>
          <w:rFonts w:asciiTheme="majorHAnsi" w:hAnsiTheme="majorHAnsi" w:cstheme="majorHAnsi"/>
          <w:sz w:val="24"/>
          <w:szCs w:val="24"/>
        </w:rPr>
        <w:t>Popayán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</w:t>
      </w:r>
      <w:r w:rsidRPr="006F27D2">
        <w:rPr>
          <w:rFonts w:asciiTheme="majorHAnsi" w:hAnsiTheme="majorHAnsi" w:cstheme="majorHAnsi"/>
          <w:sz w:val="24"/>
          <w:szCs w:val="24"/>
        </w:rPr>
        <w:t>Servicio Nacional de Aprendizaje SENA-Centro Náutico Pesquero</w:t>
      </w:r>
      <w:r>
        <w:rPr>
          <w:rFonts w:asciiTheme="majorHAnsi" w:hAnsiTheme="majorHAnsi" w:cstheme="majorHAnsi"/>
          <w:sz w:val="24"/>
          <w:szCs w:val="24"/>
        </w:rPr>
        <w:t xml:space="preserve"> de buenaventura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67701E3C" w14:textId="3B55676E" w:rsidR="006F27D2" w:rsidRPr="006F27D2" w:rsidRDefault="009C0F15" w:rsidP="006F27D2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AF1307" w:rsidRPr="00AF1307">
        <w:rPr>
          <w:rFonts w:asciiTheme="majorHAnsi" w:hAnsiTheme="majorHAnsi" w:cstheme="majorHAnsi"/>
          <w:sz w:val="24"/>
          <w:szCs w:val="24"/>
        </w:rPr>
        <w:t xml:space="preserve">Valor y Forma de Pago: El valor total del presente contrato será TREINTA Y SEIS MILLONES NOVECIENTOS CUARENTA Y NUEVE MIL CUATROCIENTOS TRES PESOS M/CTE ($36.949.403). Esta suma será pagada por el SENA al contratista de la siguiente manera: a) Un Pago en el mes de marzo de 2025, por valor de TRES MILLONES SESENTA Y SEIS MIL TRESCIENTOS CUARENTA Y UN PESOS M/CTE ($3.986.243) b) cinco (5) pagos iguales por los meses de abril a agosto de 2025, por valor de CUATRO MILLONES QUINIENTOS NOVENTA Y NUEVE MIL QUINIENTOS ONCE PESOS M/CTE ($4.599.511) cada uno; c) Un pago en el mes de septiembre de 2025, por valor de SEISCIENTOS TRECE MIL DOSCIENTOS SESENTA Y OCHO PESOS M/CTE ($613.268); d) un pago correspondiente al mes de octubre por valor CUATRO MILLONES CIENTO TREINTA Y NUEVE MIL QUINIENTOS CINCUENTA Y NUEVE PESOS M/CTE ($4.139.559) e) un pago correspondiente al mes de </w:t>
      </w:r>
      <w:r w:rsidR="00AF1307" w:rsidRPr="00AF1307">
        <w:rPr>
          <w:rFonts w:asciiTheme="majorHAnsi" w:hAnsiTheme="majorHAnsi" w:cstheme="majorHAnsi"/>
          <w:sz w:val="24"/>
          <w:szCs w:val="24"/>
        </w:rPr>
        <w:lastRenderedPageBreak/>
        <w:t>noviembre por valor de CUATRO MILLONES QUINIENTOS NOVENTA Y NUEVE MIL QUINIENTOS ONCE PESOS M/CTE ($4.599.511) y f) un último pago correspondiente al mes de diciembre por valor de SEISCIENTOS TRECE MIL DOSCIENTOS SESENTA Y SIETE PESOS M/CTE ($613.267</w:t>
      </w:r>
      <w:r w:rsidR="00D44EED" w:rsidRPr="00D44EED">
        <w:rPr>
          <w:rFonts w:asciiTheme="majorHAnsi" w:hAnsiTheme="majorHAnsi" w:cstheme="majorHAnsi"/>
          <w:sz w:val="24"/>
          <w:szCs w:val="24"/>
        </w:rPr>
        <w:t>.</w:t>
      </w:r>
    </w:p>
    <w:p w14:paraId="23C985D6" w14:textId="4E09C83C" w:rsidR="009C0F15" w:rsidRPr="009C0F15" w:rsidRDefault="006F27D2" w:rsidP="006F27D2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F27D2">
        <w:rPr>
          <w:rFonts w:asciiTheme="majorHAnsi" w:hAnsiTheme="majorHAnsi" w:cstheme="majorHAnsi"/>
          <w:sz w:val="24"/>
          <w:szCs w:val="24"/>
        </w:rPr>
        <w:t xml:space="preserve"> </w:t>
      </w:r>
      <w:r w:rsidR="009C0F15"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B721E4" w:rsidRPr="009C0F15">
        <w:rPr>
          <w:rFonts w:asciiTheme="majorHAnsi" w:hAnsiTheme="majorHAnsi" w:cstheme="majorHAnsi"/>
          <w:sz w:val="24"/>
          <w:szCs w:val="24"/>
        </w:rPr>
        <w:t xml:space="preserve">Será hasta el </w:t>
      </w:r>
      <w:r w:rsidR="00AF1307">
        <w:rPr>
          <w:rFonts w:asciiTheme="majorHAnsi" w:hAnsiTheme="majorHAnsi" w:cstheme="majorHAnsi"/>
          <w:sz w:val="24"/>
          <w:szCs w:val="24"/>
        </w:rPr>
        <w:t>4</w:t>
      </w:r>
      <w:r w:rsidR="00B721E4"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C275EC">
        <w:rPr>
          <w:rFonts w:asciiTheme="majorHAnsi" w:hAnsiTheme="majorHAnsi" w:cstheme="majorHAnsi"/>
          <w:sz w:val="24"/>
          <w:szCs w:val="24"/>
        </w:rPr>
        <w:t xml:space="preserve">diciembre </w:t>
      </w:r>
      <w:r w:rsidR="00D44EED" w:rsidRPr="009C0F15">
        <w:rPr>
          <w:rFonts w:asciiTheme="majorHAnsi" w:hAnsiTheme="majorHAnsi" w:cstheme="majorHAnsi"/>
          <w:sz w:val="24"/>
          <w:szCs w:val="24"/>
        </w:rPr>
        <w:t>de</w:t>
      </w:r>
      <w:r w:rsidR="00B721E4" w:rsidRPr="009C0F15">
        <w:rPr>
          <w:rFonts w:asciiTheme="majorHAnsi" w:hAnsiTheme="majorHAnsi" w:cstheme="majorHAnsi"/>
          <w:sz w:val="24"/>
          <w:szCs w:val="24"/>
        </w:rPr>
        <w:t xml:space="preserve"> 20</w:t>
      </w:r>
      <w:r w:rsidR="00B721E4">
        <w:rPr>
          <w:rFonts w:asciiTheme="majorHAnsi" w:hAnsiTheme="majorHAnsi" w:cstheme="majorHAnsi"/>
          <w:sz w:val="24"/>
          <w:szCs w:val="24"/>
        </w:rPr>
        <w:t>2</w:t>
      </w:r>
      <w:r w:rsidR="00D44EED">
        <w:rPr>
          <w:rFonts w:asciiTheme="majorHAnsi" w:hAnsiTheme="majorHAnsi" w:cstheme="majorHAnsi"/>
          <w:sz w:val="24"/>
          <w:szCs w:val="24"/>
        </w:rPr>
        <w:t>5</w:t>
      </w:r>
      <w:r w:rsidR="009C0F15" w:rsidRPr="009C0F15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5370C6A5" w:rsidR="001C3E2F" w:rsidRDefault="001C3E2F" w:rsidP="00B721E4">
            <w:pPr>
              <w:spacing w:after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08E4779E" w:rsidR="001C3E2F" w:rsidRDefault="00D44EED" w:rsidP="006F27D2">
            <w:pPr>
              <w:spacing w:after="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D44EED">
              <w:rPr>
                <w:rFonts w:asciiTheme="majorHAnsi" w:hAnsiTheme="majorHAnsi" w:cstheme="majorHAnsi"/>
                <w:sz w:val="24"/>
                <w:szCs w:val="24"/>
              </w:rPr>
              <w:t>Contratación de instructores de oferta regular del Centro Náutico Pesquero vigencia 2025.</w:t>
            </w:r>
          </w:p>
        </w:tc>
      </w:tr>
    </w:tbl>
    <w:p w14:paraId="610D599E" w14:textId="6BF33E34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94"/>
        <w:gridCol w:w="2693"/>
        <w:gridCol w:w="2410"/>
      </w:tblGrid>
      <w:tr w:rsidR="00BD63D4" w14:paraId="79609FFC" w14:textId="77777777" w:rsidTr="001A060F">
        <w:trPr>
          <w:trHeight w:val="405"/>
        </w:trPr>
        <w:tc>
          <w:tcPr>
            <w:tcW w:w="480" w:type="dxa"/>
          </w:tcPr>
          <w:p w14:paraId="56A623FF" w14:textId="77777777" w:rsidR="00BD63D4" w:rsidRDefault="00BD63D4" w:rsidP="001A060F">
            <w:pPr>
              <w:pStyle w:val="TableParagraph"/>
              <w:spacing w:before="6"/>
              <w:ind w:left="91" w:right="75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094" w:type="dxa"/>
          </w:tcPr>
          <w:p w14:paraId="3EBFCD05" w14:textId="77777777" w:rsidR="00BD63D4" w:rsidRDefault="00BD63D4" w:rsidP="001A060F">
            <w:pPr>
              <w:pStyle w:val="TableParagraph"/>
              <w:spacing w:before="6"/>
              <w:ind w:left="969"/>
              <w:rPr>
                <w:b/>
              </w:rPr>
            </w:pPr>
            <w:r>
              <w:rPr>
                <w:b/>
              </w:rPr>
              <w:t>Obligaciones</w:t>
            </w:r>
          </w:p>
        </w:tc>
        <w:tc>
          <w:tcPr>
            <w:tcW w:w="2693" w:type="dxa"/>
          </w:tcPr>
          <w:p w14:paraId="5F291B6C" w14:textId="77777777" w:rsidR="00BD63D4" w:rsidRDefault="00BD63D4" w:rsidP="001A060F">
            <w:pPr>
              <w:pStyle w:val="TableParagraph"/>
              <w:spacing w:before="6"/>
              <w:ind w:left="470"/>
              <w:rPr>
                <w:b/>
              </w:rPr>
            </w:pPr>
            <w:r>
              <w:rPr>
                <w:b/>
                <w:spacing w:val="-2"/>
              </w:rPr>
              <w:t>Acciones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1"/>
              </w:rPr>
              <w:t>realizadas</w:t>
            </w:r>
          </w:p>
        </w:tc>
        <w:tc>
          <w:tcPr>
            <w:tcW w:w="2410" w:type="dxa"/>
          </w:tcPr>
          <w:p w14:paraId="470DD992" w14:textId="77777777" w:rsidR="00BD63D4" w:rsidRDefault="00BD63D4" w:rsidP="001A060F">
            <w:pPr>
              <w:pStyle w:val="TableParagraph"/>
              <w:spacing w:before="6"/>
              <w:ind w:left="736"/>
              <w:rPr>
                <w:b/>
              </w:rPr>
            </w:pPr>
            <w:r>
              <w:rPr>
                <w:b/>
              </w:rPr>
              <w:t>Evidencias</w:t>
            </w:r>
          </w:p>
        </w:tc>
      </w:tr>
      <w:tr w:rsidR="00BD63D4" w14:paraId="6752E73C" w14:textId="77777777" w:rsidTr="001A060F">
        <w:trPr>
          <w:trHeight w:val="2577"/>
        </w:trPr>
        <w:tc>
          <w:tcPr>
            <w:tcW w:w="480" w:type="dxa"/>
          </w:tcPr>
          <w:p w14:paraId="0AE6809C" w14:textId="77777777" w:rsidR="00BD63D4" w:rsidRDefault="00BD63D4" w:rsidP="001A060F">
            <w:pPr>
              <w:pStyle w:val="TableParagraph"/>
              <w:spacing w:before="4"/>
              <w:ind w:left="0" w:right="126"/>
              <w:jc w:val="center"/>
            </w:pPr>
            <w:r>
              <w:t>1</w:t>
            </w:r>
          </w:p>
        </w:tc>
        <w:tc>
          <w:tcPr>
            <w:tcW w:w="3094" w:type="dxa"/>
          </w:tcPr>
          <w:p w14:paraId="47E0901A" w14:textId="5E6AEA5E" w:rsidR="00BD63D4" w:rsidRDefault="001C677B" w:rsidP="001A060F">
            <w:pPr>
              <w:pStyle w:val="TableParagraph"/>
              <w:ind w:left="114" w:right="173"/>
            </w:pPr>
            <w:r>
              <w:t xml:space="preserve">Se </w:t>
            </w:r>
            <w:r w:rsidR="00D44EED">
              <w:t>Impartirá</w:t>
            </w:r>
            <w:r w:rsidR="00BD63D4">
              <w:t xml:space="preserve"> formación a</w:t>
            </w:r>
            <w:r w:rsidR="00BD63D4">
              <w:rPr>
                <w:spacing w:val="1"/>
              </w:rPr>
              <w:t xml:space="preserve"> </w:t>
            </w:r>
            <w:r w:rsidR="00BD63D4">
              <w:t>aprendices en el programa de</w:t>
            </w:r>
            <w:r w:rsidR="00BD63D4">
              <w:rPr>
                <w:spacing w:val="1"/>
              </w:rPr>
              <w:t xml:space="preserve"> </w:t>
            </w:r>
            <w:r w:rsidR="00BD63D4">
              <w:t>formación presencial y con el</w:t>
            </w:r>
            <w:r w:rsidR="00BD63D4">
              <w:rPr>
                <w:spacing w:val="1"/>
              </w:rPr>
              <w:t xml:space="preserve"> </w:t>
            </w:r>
            <w:r w:rsidR="00BD63D4">
              <w:t>apoyo de las plataformas</w:t>
            </w:r>
            <w:r w:rsidR="00BD63D4">
              <w:rPr>
                <w:spacing w:val="1"/>
              </w:rPr>
              <w:t xml:space="preserve"> </w:t>
            </w:r>
            <w:r w:rsidR="00BD63D4">
              <w:rPr>
                <w:spacing w:val="-1"/>
              </w:rPr>
              <w:t>dispuestas</w:t>
            </w:r>
            <w:r w:rsidR="00BD63D4">
              <w:rPr>
                <w:spacing w:val="-8"/>
              </w:rPr>
              <w:t xml:space="preserve"> </w:t>
            </w:r>
            <w:r w:rsidR="00BD63D4">
              <w:t>por</w:t>
            </w:r>
            <w:r w:rsidR="00BD63D4">
              <w:rPr>
                <w:spacing w:val="-13"/>
              </w:rPr>
              <w:t xml:space="preserve"> </w:t>
            </w:r>
            <w:r w:rsidR="00BD63D4">
              <w:t>la</w:t>
            </w:r>
            <w:r w:rsidR="00BD63D4">
              <w:rPr>
                <w:spacing w:val="-8"/>
              </w:rPr>
              <w:t xml:space="preserve"> </w:t>
            </w:r>
            <w:r w:rsidR="00BD63D4">
              <w:t>entidad</w:t>
            </w:r>
            <w:r w:rsidR="00BD63D4">
              <w:rPr>
                <w:spacing w:val="-8"/>
              </w:rPr>
              <w:t xml:space="preserve"> </w:t>
            </w:r>
            <w:r w:rsidR="00BD63D4">
              <w:t>según</w:t>
            </w:r>
            <w:r w:rsidR="00BD63D4">
              <w:rPr>
                <w:spacing w:val="-46"/>
              </w:rPr>
              <w:t xml:space="preserve"> </w:t>
            </w:r>
            <w:r w:rsidR="00BD63D4">
              <w:t>el procedimiento de ejecución</w:t>
            </w:r>
            <w:r w:rsidR="00BD63D4">
              <w:rPr>
                <w:spacing w:val="1"/>
              </w:rPr>
              <w:t xml:space="preserve"> </w:t>
            </w:r>
            <w:r w:rsidR="00BD63D4">
              <w:t>de la formación.</w:t>
            </w:r>
          </w:p>
        </w:tc>
        <w:tc>
          <w:tcPr>
            <w:tcW w:w="2693" w:type="dxa"/>
          </w:tcPr>
          <w:p w14:paraId="3205BCAA" w14:textId="5508474F" w:rsidR="00BD63D4" w:rsidRDefault="001C677B" w:rsidP="00BD63D4">
            <w:pPr>
              <w:widowControl/>
              <w:autoSpaceDE/>
              <w:autoSpaceDN/>
              <w:rPr>
                <w:spacing w:val="-3"/>
                <w:lang w:val="es-CO"/>
              </w:rPr>
            </w:pPr>
            <w:r w:rsidRPr="003D7AB4">
              <w:rPr>
                <w:lang w:val="es-CO"/>
              </w:rPr>
              <w:t xml:space="preserve">Se </w:t>
            </w:r>
            <w:r w:rsidR="00BA3519" w:rsidRPr="003D7AB4">
              <w:rPr>
                <w:lang w:val="es-CO"/>
              </w:rPr>
              <w:t>Imparti</w:t>
            </w:r>
            <w:r w:rsidR="00BA3519">
              <w:rPr>
                <w:lang w:val="es-CO"/>
              </w:rPr>
              <w:t>ó</w:t>
            </w:r>
            <w:r w:rsidR="00BD63D4" w:rsidRPr="003D7AB4">
              <w:rPr>
                <w:lang w:val="es-CO"/>
              </w:rPr>
              <w:t xml:space="preserve"> formación en el</w:t>
            </w:r>
            <w:r w:rsidR="00BD63D4" w:rsidRPr="003D7AB4">
              <w:rPr>
                <w:spacing w:val="1"/>
                <w:lang w:val="es-CO"/>
              </w:rPr>
              <w:t xml:space="preserve"> </w:t>
            </w:r>
            <w:r w:rsidR="00BD63D4" w:rsidRPr="003D7AB4">
              <w:rPr>
                <w:lang w:val="es-CO"/>
              </w:rPr>
              <w:t>área de bilingüismos a los</w:t>
            </w:r>
            <w:r w:rsidR="00BD63D4" w:rsidRPr="003D7AB4">
              <w:rPr>
                <w:spacing w:val="1"/>
                <w:lang w:val="es-CO"/>
              </w:rPr>
              <w:t xml:space="preserve"> </w:t>
            </w:r>
            <w:r w:rsidR="00BD63D4" w:rsidRPr="003D7AB4">
              <w:rPr>
                <w:lang w:val="es-CO"/>
              </w:rPr>
              <w:t>programas de oferta</w:t>
            </w:r>
            <w:r w:rsidR="00BD63D4" w:rsidRPr="003D7AB4">
              <w:rPr>
                <w:spacing w:val="1"/>
                <w:lang w:val="es-CO"/>
              </w:rPr>
              <w:t xml:space="preserve"> </w:t>
            </w:r>
            <w:r w:rsidR="00BD63D4" w:rsidRPr="003D7AB4">
              <w:rPr>
                <w:lang w:val="es-CO"/>
              </w:rPr>
              <w:t xml:space="preserve">regular </w:t>
            </w:r>
            <w:r w:rsidR="00AF0928">
              <w:rPr>
                <w:lang w:val="es-CO"/>
              </w:rPr>
              <w:t>complementaria virtual</w:t>
            </w:r>
            <w:r w:rsidR="00BD63D4" w:rsidRPr="003D7AB4">
              <w:rPr>
                <w:lang w:val="es-CO"/>
              </w:rPr>
              <w:t xml:space="preserve"> según la</w:t>
            </w:r>
            <w:r w:rsidR="00BD63D4" w:rsidRPr="003D7AB4">
              <w:rPr>
                <w:spacing w:val="1"/>
                <w:lang w:val="es-CO"/>
              </w:rPr>
              <w:t xml:space="preserve"> </w:t>
            </w:r>
            <w:r w:rsidR="00BD63D4" w:rsidRPr="003D7AB4">
              <w:rPr>
                <w:spacing w:val="-1"/>
                <w:lang w:val="es-CO"/>
              </w:rPr>
              <w:t>programación</w:t>
            </w:r>
            <w:r w:rsidR="00BD63D4" w:rsidRPr="003D7AB4">
              <w:rPr>
                <w:spacing w:val="-14"/>
                <w:lang w:val="es-CO"/>
              </w:rPr>
              <w:t xml:space="preserve"> </w:t>
            </w:r>
            <w:r w:rsidR="00BD63D4" w:rsidRPr="003D7AB4">
              <w:rPr>
                <w:lang w:val="es-CO"/>
              </w:rPr>
              <w:t>establecida</w:t>
            </w:r>
            <w:r w:rsidR="00BD63D4" w:rsidRPr="003D7AB4">
              <w:rPr>
                <w:spacing w:val="-12"/>
                <w:lang w:val="es-CO"/>
              </w:rPr>
              <w:t xml:space="preserve"> </w:t>
            </w:r>
            <w:r w:rsidR="00BD63D4" w:rsidRPr="003D7AB4">
              <w:rPr>
                <w:lang w:val="es-CO"/>
              </w:rPr>
              <w:t xml:space="preserve">a </w:t>
            </w:r>
            <w:r w:rsidR="00BD63D4" w:rsidRPr="003D7AB4">
              <w:rPr>
                <w:spacing w:val="-47"/>
                <w:lang w:val="es-CO"/>
              </w:rPr>
              <w:t>las</w:t>
            </w:r>
            <w:r w:rsidR="00BD63D4" w:rsidRPr="003D7AB4">
              <w:rPr>
                <w:lang w:val="es-CO"/>
              </w:rPr>
              <w:t xml:space="preserve"> siguientes fichas:</w:t>
            </w:r>
            <w:r w:rsidR="00BD63D4" w:rsidRPr="003D7AB4">
              <w:rPr>
                <w:spacing w:val="-3"/>
                <w:lang w:val="es-CO"/>
              </w:rPr>
              <w:t xml:space="preserve"> </w:t>
            </w:r>
          </w:p>
          <w:p w14:paraId="69DA578C" w14:textId="58815607" w:rsidR="00BD63D4" w:rsidRDefault="00AF0928" w:rsidP="00BA3519">
            <w:pPr>
              <w:rPr>
                <w:b/>
                <w:bCs/>
              </w:rPr>
            </w:pPr>
            <w:r w:rsidRPr="00324872">
              <w:rPr>
                <w:b/>
                <w:bCs/>
                <w:lang w:val="es-CO"/>
              </w:rPr>
              <w:t xml:space="preserve"> </w:t>
            </w:r>
            <w:r>
              <w:rPr>
                <w:b/>
                <w:bCs/>
              </w:rPr>
              <w:t xml:space="preserve">Complementaria </w:t>
            </w:r>
            <w:r w:rsidRPr="00BD63D4">
              <w:rPr>
                <w:b/>
                <w:bCs/>
              </w:rPr>
              <w:t>Virtual</w:t>
            </w:r>
          </w:p>
          <w:p w14:paraId="33A1F514" w14:textId="68ABE843" w:rsidR="007F5763" w:rsidRDefault="007F5763" w:rsidP="007F5763">
            <w:pPr>
              <w:pStyle w:val="Prrafodelista"/>
              <w:numPr>
                <w:ilvl w:val="0"/>
                <w:numId w:val="19"/>
              </w:numPr>
            </w:pPr>
            <w:r w:rsidRPr="00AF0928">
              <w:t xml:space="preserve">ENGLISH DOES WORK - LEVEL </w:t>
            </w:r>
            <w:r>
              <w:t>1</w:t>
            </w:r>
            <w:r w:rsidRPr="00AF0928">
              <w:t xml:space="preserve"> (3</w:t>
            </w:r>
            <w:r>
              <w:t>3</w:t>
            </w:r>
            <w:r w:rsidR="00673D07">
              <w:t>55897</w:t>
            </w:r>
            <w:r w:rsidRPr="00AF0928">
              <w:t>)</w:t>
            </w:r>
          </w:p>
          <w:p w14:paraId="6286E564" w14:textId="4CC659ED" w:rsidR="00C36D32" w:rsidRPr="003D7AB4" w:rsidRDefault="007F5763" w:rsidP="00AF1307">
            <w:pPr>
              <w:pStyle w:val="Prrafodelista"/>
              <w:numPr>
                <w:ilvl w:val="0"/>
                <w:numId w:val="19"/>
              </w:numPr>
              <w:rPr>
                <w:lang w:val="es-CO"/>
              </w:rPr>
            </w:pPr>
            <w:r w:rsidRPr="00AF0928">
              <w:t>ENGLISH DOES WORK - LEVEL  (3</w:t>
            </w:r>
            <w:r w:rsidR="00673D07">
              <w:t>355889</w:t>
            </w:r>
            <w:r w:rsidRPr="00AF0928">
              <w:t>)</w:t>
            </w:r>
          </w:p>
        </w:tc>
        <w:tc>
          <w:tcPr>
            <w:tcW w:w="2410" w:type="dxa"/>
          </w:tcPr>
          <w:p w14:paraId="6C1B1DCB" w14:textId="3A858A4E" w:rsidR="00BD63D4" w:rsidRDefault="00BD63D4" w:rsidP="001A060F">
            <w:pPr>
              <w:pStyle w:val="TableParagraph"/>
              <w:ind w:right="58"/>
            </w:pPr>
            <w:r>
              <w:rPr>
                <w:spacing w:val="-1"/>
              </w:rPr>
              <w:t>Registro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fotográfico</w:t>
            </w:r>
            <w:r w:rsidR="001C677B">
              <w:rPr>
                <w:spacing w:val="-1"/>
              </w:rPr>
              <w:t xml:space="preserve"> consignado en el informe de evidencias en secop II</w:t>
            </w:r>
            <w:r>
              <w:t xml:space="preserve"> </w:t>
            </w:r>
          </w:p>
        </w:tc>
      </w:tr>
      <w:tr w:rsidR="00BD63D4" w14:paraId="120983F4" w14:textId="77777777" w:rsidTr="00AF0928">
        <w:trPr>
          <w:trHeight w:val="699"/>
        </w:trPr>
        <w:tc>
          <w:tcPr>
            <w:tcW w:w="480" w:type="dxa"/>
          </w:tcPr>
          <w:p w14:paraId="727DD79D" w14:textId="77777777" w:rsidR="00BD63D4" w:rsidRDefault="00BD63D4" w:rsidP="001A06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094" w:type="dxa"/>
          </w:tcPr>
          <w:p w14:paraId="60C594AC" w14:textId="77777777" w:rsidR="00BD63D4" w:rsidRDefault="00BD63D4" w:rsidP="001A060F">
            <w:pPr>
              <w:pStyle w:val="TableParagraph"/>
              <w:ind w:left="114" w:right="177"/>
            </w:pPr>
            <w:r>
              <w:rPr>
                <w:spacing w:val="-1"/>
              </w:rPr>
              <w:t>Realizar</w:t>
            </w:r>
            <w:r>
              <w:rPr>
                <w:spacing w:val="-11"/>
              </w:rPr>
              <w:t xml:space="preserve"> </w:t>
            </w:r>
            <w:r>
              <w:t>el</w:t>
            </w:r>
            <w:r>
              <w:rPr>
                <w:spacing w:val="-10"/>
              </w:rPr>
              <w:t xml:space="preserve"> </w:t>
            </w:r>
            <w:r>
              <w:t>seguimiento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cada</w:t>
            </w:r>
            <w:r>
              <w:rPr>
                <w:spacing w:val="-47"/>
              </w:rPr>
              <w:t xml:space="preserve"> </w:t>
            </w:r>
            <w:r>
              <w:t>aprendiz</w:t>
            </w:r>
            <w:r>
              <w:rPr>
                <w:spacing w:val="-1"/>
              </w:rPr>
              <w:t xml:space="preserve"> </w:t>
            </w:r>
            <w:r>
              <w:t>mediante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orientación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acompañamiento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las</w:t>
            </w:r>
            <w:r>
              <w:rPr>
                <w:spacing w:val="-10"/>
              </w:rPr>
              <w:t xml:space="preserve"> </w:t>
            </w:r>
            <w:r>
              <w:t>actividades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aprendizaje</w:t>
            </w:r>
            <w:r>
              <w:rPr>
                <w:spacing w:val="-47"/>
              </w:rPr>
              <w:t xml:space="preserve"> </w:t>
            </w:r>
            <w:r>
              <w:t>y reportar avances o</w:t>
            </w:r>
            <w:r>
              <w:rPr>
                <w:spacing w:val="1"/>
              </w:rPr>
              <w:t xml:space="preserve"> </w:t>
            </w:r>
            <w:r>
              <w:t>dificultades de manera</w:t>
            </w:r>
            <w:r>
              <w:rPr>
                <w:spacing w:val="1"/>
              </w:rPr>
              <w:t xml:space="preserve"> </w:t>
            </w:r>
            <w:r>
              <w:t>oportuna a la coordinación</w:t>
            </w:r>
            <w:r>
              <w:rPr>
                <w:spacing w:val="1"/>
              </w:rPr>
              <w:t xml:space="preserve"> </w:t>
            </w:r>
            <w:r>
              <w:t>académica en los formatos y</w:t>
            </w:r>
            <w:r>
              <w:rPr>
                <w:spacing w:val="1"/>
              </w:rPr>
              <w:t xml:space="preserve"> </w:t>
            </w:r>
            <w:r>
              <w:t>tiempos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3"/>
              </w:rPr>
              <w:t xml:space="preserve"> </w:t>
            </w:r>
            <w:r>
              <w:t>se dispongan</w:t>
            </w:r>
            <w:r>
              <w:rPr>
                <w:spacing w:val="-9"/>
              </w:rPr>
              <w:t xml:space="preserve"> </w:t>
            </w:r>
            <w:r>
              <w:t>para</w:t>
            </w:r>
            <w:r>
              <w:rPr>
                <w:spacing w:val="-47"/>
              </w:rPr>
              <w:t xml:space="preserve"> </w:t>
            </w:r>
            <w:r>
              <w:t>ellos.</w:t>
            </w:r>
          </w:p>
        </w:tc>
        <w:tc>
          <w:tcPr>
            <w:tcW w:w="2693" w:type="dxa"/>
          </w:tcPr>
          <w:p w14:paraId="70D486C5" w14:textId="77777777" w:rsidR="00673D07" w:rsidRPr="00673D07" w:rsidRDefault="00BD63D4" w:rsidP="00673D07">
            <w:pPr>
              <w:rPr>
                <w:b/>
                <w:bCs/>
                <w:lang w:val="es-CO"/>
              </w:rPr>
            </w:pPr>
            <w:r w:rsidRPr="00AF0928">
              <w:rPr>
                <w:lang w:val="es-CO"/>
              </w:rPr>
              <w:t>Se desarrollan las</w:t>
            </w:r>
            <w:r w:rsidRPr="00AF0928">
              <w:rPr>
                <w:spacing w:val="1"/>
                <w:lang w:val="es-CO"/>
              </w:rPr>
              <w:t xml:space="preserve"> </w:t>
            </w:r>
            <w:r w:rsidRPr="00AF0928">
              <w:rPr>
                <w:lang w:val="es-CO"/>
              </w:rPr>
              <w:t>diferentes actividades</w:t>
            </w:r>
            <w:r w:rsidRPr="00AF0928">
              <w:rPr>
                <w:spacing w:val="1"/>
                <w:lang w:val="es-CO"/>
              </w:rPr>
              <w:t xml:space="preserve"> </w:t>
            </w:r>
            <w:r w:rsidRPr="00AF0928">
              <w:rPr>
                <w:lang w:val="es-CO"/>
              </w:rPr>
              <w:t>según las guías de</w:t>
            </w:r>
            <w:r w:rsidRPr="00AF0928">
              <w:rPr>
                <w:spacing w:val="1"/>
                <w:lang w:val="es-CO"/>
              </w:rPr>
              <w:t xml:space="preserve"> </w:t>
            </w:r>
            <w:r w:rsidRPr="00AF0928">
              <w:rPr>
                <w:spacing w:val="-1"/>
                <w:lang w:val="es-CO"/>
              </w:rPr>
              <w:t>aprendizaje</w:t>
            </w:r>
            <w:r w:rsidRPr="00AF0928">
              <w:rPr>
                <w:spacing w:val="-11"/>
                <w:lang w:val="es-CO"/>
              </w:rPr>
              <w:t xml:space="preserve"> </w:t>
            </w:r>
            <w:r w:rsidRPr="00AF0928">
              <w:rPr>
                <w:spacing w:val="-1"/>
                <w:lang w:val="es-CO"/>
              </w:rPr>
              <w:t>de</w:t>
            </w:r>
            <w:r w:rsidRPr="00AF0928">
              <w:rPr>
                <w:spacing w:val="-11"/>
                <w:lang w:val="es-CO"/>
              </w:rPr>
              <w:t xml:space="preserve"> </w:t>
            </w:r>
            <w:r w:rsidRPr="00AF0928">
              <w:rPr>
                <w:spacing w:val="-1"/>
                <w:lang w:val="es-CO"/>
              </w:rPr>
              <w:t>acuerdo</w:t>
            </w:r>
            <w:r w:rsidRPr="00AF0928">
              <w:rPr>
                <w:spacing w:val="-47"/>
                <w:lang w:val="es-CO"/>
              </w:rPr>
              <w:t xml:space="preserve"> </w:t>
            </w:r>
            <w:r w:rsidRPr="00AF0928">
              <w:rPr>
                <w:lang w:val="es-CO"/>
              </w:rPr>
              <w:t>con los proyectos</w:t>
            </w:r>
            <w:r w:rsidRPr="00AF0928">
              <w:rPr>
                <w:spacing w:val="1"/>
                <w:lang w:val="es-CO"/>
              </w:rPr>
              <w:t xml:space="preserve"> </w:t>
            </w:r>
            <w:r w:rsidRPr="00AF0928">
              <w:rPr>
                <w:lang w:val="es-CO"/>
              </w:rPr>
              <w:t>formativos de las</w:t>
            </w:r>
            <w:r w:rsidRPr="00AF0928">
              <w:rPr>
                <w:spacing w:val="1"/>
                <w:lang w:val="es-CO"/>
              </w:rPr>
              <w:t xml:space="preserve"> </w:t>
            </w:r>
            <w:r w:rsidRPr="00AF0928">
              <w:rPr>
                <w:lang w:val="es-CO"/>
              </w:rPr>
              <w:t>siguientes fichas</w:t>
            </w:r>
            <w:r w:rsidRPr="00AF0928">
              <w:rPr>
                <w:spacing w:val="1"/>
                <w:lang w:val="es-CO"/>
              </w:rPr>
              <w:t xml:space="preserve"> </w:t>
            </w:r>
            <w:r w:rsidR="00992FA0" w:rsidRPr="00673D07">
              <w:rPr>
                <w:b/>
                <w:bCs/>
                <w:lang w:val="es-CO"/>
              </w:rPr>
              <w:t>Complementaria Virtual</w:t>
            </w:r>
          </w:p>
          <w:p w14:paraId="65B25DDB" w14:textId="32B8A667" w:rsidR="00673D07" w:rsidRPr="00673D07" w:rsidRDefault="00673D07" w:rsidP="00673D07">
            <w:pPr>
              <w:pStyle w:val="Prrafodelista"/>
              <w:numPr>
                <w:ilvl w:val="0"/>
                <w:numId w:val="22"/>
              </w:numPr>
            </w:pPr>
            <w:r w:rsidRPr="00673D07">
              <w:t>ENGLISH DOES WORK - LEVEL 1 (3355897)</w:t>
            </w:r>
          </w:p>
          <w:p w14:paraId="1AF4A832" w14:textId="2A7F0367" w:rsidR="00BD63D4" w:rsidRPr="00DA3F5A" w:rsidRDefault="00673D07" w:rsidP="00673D07">
            <w:pPr>
              <w:pStyle w:val="Prrafodelista"/>
              <w:numPr>
                <w:ilvl w:val="0"/>
                <w:numId w:val="19"/>
              </w:numPr>
            </w:pPr>
            <w:r w:rsidRPr="00AF0928">
              <w:t xml:space="preserve">ENGLISH DOES WORK </w:t>
            </w:r>
            <w:r w:rsidRPr="00AF0928">
              <w:lastRenderedPageBreak/>
              <w:t>- LEVEL  (3</w:t>
            </w:r>
            <w:r>
              <w:t>355889</w:t>
            </w:r>
            <w:r w:rsidRPr="00AF0928">
              <w:t>)</w:t>
            </w:r>
          </w:p>
        </w:tc>
        <w:tc>
          <w:tcPr>
            <w:tcW w:w="2410" w:type="dxa"/>
          </w:tcPr>
          <w:p w14:paraId="36E53405" w14:textId="361BB42F" w:rsidR="00BD63D4" w:rsidRDefault="001C677B" w:rsidP="001A060F">
            <w:pPr>
              <w:pStyle w:val="TableParagraph"/>
              <w:spacing w:before="4"/>
            </w:pPr>
            <w:r>
              <w:rPr>
                <w:spacing w:val="-1"/>
              </w:rPr>
              <w:lastRenderedPageBreak/>
              <w:t>Registro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fotográfico consignado en el informe de evidencias en secop II</w:t>
            </w:r>
          </w:p>
        </w:tc>
      </w:tr>
      <w:tr w:rsidR="00BD63D4" w14:paraId="1FA311BB" w14:textId="77777777" w:rsidTr="001A060F">
        <w:trPr>
          <w:trHeight w:val="1077"/>
        </w:trPr>
        <w:tc>
          <w:tcPr>
            <w:tcW w:w="480" w:type="dxa"/>
          </w:tcPr>
          <w:p w14:paraId="1217DCD8" w14:textId="77777777" w:rsidR="00BD63D4" w:rsidRDefault="00BD63D4" w:rsidP="001A060F">
            <w:pPr>
              <w:pStyle w:val="TableParagraph"/>
              <w:spacing w:before="4"/>
              <w:ind w:left="0" w:right="126"/>
              <w:jc w:val="center"/>
            </w:pPr>
            <w:r>
              <w:t>3</w:t>
            </w:r>
          </w:p>
        </w:tc>
        <w:tc>
          <w:tcPr>
            <w:tcW w:w="3094" w:type="dxa"/>
          </w:tcPr>
          <w:p w14:paraId="387FFC99" w14:textId="77777777" w:rsidR="00BD63D4" w:rsidRDefault="00BD63D4" w:rsidP="001A060F">
            <w:pPr>
              <w:pStyle w:val="TableParagraph"/>
              <w:ind w:left="114" w:right="173"/>
            </w:pPr>
            <w:r>
              <w:t>Usar las herramientas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disponibles</w:t>
            </w:r>
            <w:r>
              <w:rPr>
                <w:spacing w:val="-15"/>
              </w:rPr>
              <w:t xml:space="preserve"> </w:t>
            </w:r>
            <w:r>
              <w:t>en</w:t>
            </w:r>
            <w:r>
              <w:rPr>
                <w:spacing w:val="-13"/>
              </w:rPr>
              <w:t xml:space="preserve"> </w:t>
            </w:r>
            <w:r>
              <w:t>el</w:t>
            </w:r>
            <w:r>
              <w:rPr>
                <w:spacing w:val="-14"/>
              </w:rPr>
              <w:t xml:space="preserve"> </w:t>
            </w:r>
            <w:r>
              <w:t>ambiente</w:t>
            </w:r>
          </w:p>
          <w:p w14:paraId="210A40EA" w14:textId="6B18B3E0" w:rsidR="00BD63D4" w:rsidRDefault="00BD63D4" w:rsidP="001A060F">
            <w:pPr>
              <w:pStyle w:val="TableParagraph"/>
              <w:spacing w:line="262" w:lineRule="exact"/>
              <w:ind w:left="114" w:right="221"/>
            </w:pPr>
            <w:r>
              <w:t>virtual de aprendizaje para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fortalecer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la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formación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lograr el cumplimiento de los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lineamientos,</w:t>
            </w:r>
            <w:r>
              <w:rPr>
                <w:spacing w:val="-14"/>
              </w:rPr>
              <w:t xml:space="preserve"> </w:t>
            </w:r>
            <w:r>
              <w:t>cobertura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47"/>
              </w:rPr>
              <w:t xml:space="preserve"> </w:t>
            </w:r>
            <w:r>
              <w:t>productos</w:t>
            </w:r>
            <w:r>
              <w:rPr>
                <w:spacing w:val="-1"/>
              </w:rPr>
              <w:t xml:space="preserve"> </w:t>
            </w:r>
            <w:r>
              <w:t>indicados.</w:t>
            </w:r>
          </w:p>
        </w:tc>
        <w:tc>
          <w:tcPr>
            <w:tcW w:w="2693" w:type="dxa"/>
          </w:tcPr>
          <w:p w14:paraId="216927DA" w14:textId="77777777" w:rsidR="00BD63D4" w:rsidRDefault="00BD63D4" w:rsidP="001A060F">
            <w:pPr>
              <w:pStyle w:val="TableParagraph"/>
            </w:pPr>
            <w:r>
              <w:t>Se socializan, guían y</w:t>
            </w:r>
            <w:r>
              <w:rPr>
                <w:spacing w:val="-47"/>
              </w:rPr>
              <w:t xml:space="preserve"> </w:t>
            </w:r>
            <w:r>
              <w:t>retroalimentan</w:t>
            </w:r>
            <w:r>
              <w:rPr>
                <w:spacing w:val="-1"/>
              </w:rPr>
              <w:t xml:space="preserve"> </w:t>
            </w:r>
            <w:r>
              <w:t>las</w:t>
            </w:r>
          </w:p>
          <w:p w14:paraId="629DE8FB" w14:textId="69DF63C9" w:rsidR="00BD63D4" w:rsidRDefault="00BD63D4" w:rsidP="00BD63D4">
            <w:pPr>
              <w:pStyle w:val="TableParagraph"/>
              <w:spacing w:before="1"/>
              <w:ind w:right="395"/>
            </w:pPr>
            <w:r>
              <w:rPr>
                <w:spacing w:val="-1"/>
              </w:rPr>
              <w:t>diferentes evidencias</w:t>
            </w:r>
            <w:r>
              <w:rPr>
                <w:spacing w:val="-47"/>
              </w:rPr>
              <w:t xml:space="preserve"> </w:t>
            </w:r>
            <w:r>
              <w:t>según</w:t>
            </w:r>
            <w:r>
              <w:rPr>
                <w:spacing w:val="-10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guías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aprendizaje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acuerdo</w:t>
            </w:r>
            <w:r>
              <w:rPr>
                <w:spacing w:val="-47"/>
              </w:rPr>
              <w:t xml:space="preserve"> </w:t>
            </w:r>
            <w:r>
              <w:t>con los proyectos</w:t>
            </w:r>
            <w:r>
              <w:rPr>
                <w:spacing w:val="1"/>
              </w:rPr>
              <w:t xml:space="preserve"> </w:t>
            </w:r>
            <w:r>
              <w:t>formativos</w:t>
            </w:r>
          </w:p>
          <w:p w14:paraId="37952A95" w14:textId="2EA59227" w:rsidR="00BA3519" w:rsidRDefault="00BD63D4" w:rsidP="00BA3519">
            <w:pPr>
              <w:pStyle w:val="TableParagraph"/>
              <w:ind w:right="395"/>
              <w:rPr>
                <w:spacing w:val="-1"/>
              </w:rPr>
            </w:pPr>
            <w:r>
              <w:rPr>
                <w:spacing w:val="-1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las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siguientes</w:t>
            </w:r>
            <w:r>
              <w:rPr>
                <w:spacing w:val="-10"/>
              </w:rPr>
              <w:t xml:space="preserve"> </w:t>
            </w:r>
            <w:r>
              <w:t>fichas:</w:t>
            </w:r>
            <w:r>
              <w:rPr>
                <w:spacing w:val="-6"/>
              </w:rPr>
              <w:t xml:space="preserve"> </w:t>
            </w:r>
          </w:p>
          <w:p w14:paraId="7C0E62C3" w14:textId="77777777" w:rsidR="00992FA0" w:rsidRPr="00992FA0" w:rsidRDefault="00992FA0" w:rsidP="00992FA0">
            <w:pPr>
              <w:rPr>
                <w:b/>
                <w:bCs/>
                <w:lang w:val="es-CO"/>
              </w:rPr>
            </w:pPr>
            <w:r w:rsidRPr="00992FA0">
              <w:rPr>
                <w:b/>
                <w:bCs/>
                <w:lang w:val="es-CO"/>
              </w:rPr>
              <w:t>Complementaria Virtual</w:t>
            </w:r>
          </w:p>
          <w:p w14:paraId="7DAA0249" w14:textId="77777777" w:rsidR="00673D07" w:rsidRDefault="00673D07" w:rsidP="00673D07">
            <w:pPr>
              <w:pStyle w:val="Prrafodelista"/>
              <w:numPr>
                <w:ilvl w:val="0"/>
                <w:numId w:val="19"/>
              </w:numPr>
            </w:pPr>
            <w:r w:rsidRPr="00AF0928">
              <w:t xml:space="preserve">ENGLISH DOES WORK - LEVEL </w:t>
            </w:r>
            <w:r>
              <w:t>1</w:t>
            </w:r>
            <w:r w:rsidRPr="00AF0928">
              <w:t xml:space="preserve"> (3</w:t>
            </w:r>
            <w:r>
              <w:t>355897</w:t>
            </w:r>
            <w:r w:rsidRPr="00AF0928">
              <w:t>)</w:t>
            </w:r>
          </w:p>
          <w:p w14:paraId="5A2A9DAD" w14:textId="7877657B" w:rsidR="00BD63D4" w:rsidRPr="00673D07" w:rsidRDefault="00673D07" w:rsidP="00673D07">
            <w:pPr>
              <w:pStyle w:val="Prrafodelista"/>
              <w:numPr>
                <w:ilvl w:val="0"/>
                <w:numId w:val="19"/>
              </w:numPr>
            </w:pPr>
            <w:r w:rsidRPr="00673D07">
              <w:t>ENGLISH DOES WORK - LEVEL (3355889)</w:t>
            </w:r>
          </w:p>
        </w:tc>
        <w:tc>
          <w:tcPr>
            <w:tcW w:w="2410" w:type="dxa"/>
          </w:tcPr>
          <w:p w14:paraId="2FEFDAA1" w14:textId="5FDC35E1" w:rsidR="00BD63D4" w:rsidRDefault="001C677B" w:rsidP="001A060F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spacing w:val="-1"/>
              </w:rPr>
              <w:t>Registro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fotográfico consignado en el informe de evidencias en secop II</w:t>
            </w:r>
          </w:p>
        </w:tc>
      </w:tr>
    </w:tbl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527C6C4" w14:textId="2201270B" w:rsidR="00A355A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860601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6BF0FDCE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1BA48BE6" w14:textId="312487CA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09" w:type="dxa"/>
            <w:noWrap/>
          </w:tcPr>
          <w:p w14:paraId="1297B44C" w14:textId="3ADC78B0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</w:tbl>
    <w:p w14:paraId="2E213171" w14:textId="74C098F0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66C513C8" w14:textId="5738191F" w:rsidR="005140DE" w:rsidRDefault="009C0F15" w:rsidP="001C677B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>Para el trámite de la cuenta me permito adjuntar: Documentos electrónicos enunciados como evidencias del cumplimiento de las obligaciones contractuales y los desplazamientos realizados y el No.</w:t>
      </w:r>
      <w:r w:rsidR="00164D2D" w:rsidRPr="00164D2D">
        <w:t xml:space="preserve"> </w:t>
      </w:r>
      <w:r w:rsidR="007C3BDD" w:rsidRPr="007C3BDD">
        <w:rPr>
          <w:b/>
          <w:bCs/>
        </w:rPr>
        <w:t>9493298740</w:t>
      </w:r>
      <w:r w:rsidR="00970373" w:rsidRPr="00AF0928">
        <w:rPr>
          <w:b/>
          <w:bCs/>
        </w:rPr>
        <w:t xml:space="preserve"> </w:t>
      </w:r>
      <w:r w:rsidR="00970373" w:rsidRPr="00EA0DCC">
        <w:rPr>
          <w:rFonts w:asciiTheme="majorHAnsi" w:hAnsiTheme="majorHAnsi" w:cstheme="majorHAnsi"/>
          <w:b/>
          <w:bCs/>
          <w:sz w:val="24"/>
          <w:szCs w:val="24"/>
        </w:rPr>
        <w:t>de</w:t>
      </w:r>
      <w:r w:rsidRPr="009C0F15">
        <w:rPr>
          <w:rFonts w:asciiTheme="majorHAnsi" w:hAnsiTheme="majorHAnsi" w:cstheme="majorHAnsi"/>
          <w:sz w:val="24"/>
          <w:szCs w:val="24"/>
        </w:rPr>
        <w:t xml:space="preserve"> la planilla,</w:t>
      </w:r>
      <w:r w:rsidR="00164D2D">
        <w:rPr>
          <w:rFonts w:asciiTheme="majorHAnsi" w:hAnsiTheme="majorHAnsi" w:cstheme="majorHAnsi"/>
          <w:sz w:val="24"/>
          <w:szCs w:val="24"/>
        </w:rPr>
        <w:t xml:space="preserve"> expedida por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A355A5">
        <w:rPr>
          <w:rFonts w:asciiTheme="majorHAnsi" w:hAnsiTheme="majorHAnsi" w:cstheme="majorBidi"/>
          <w:b/>
          <w:bCs/>
          <w:sz w:val="24"/>
          <w:szCs w:val="24"/>
        </w:rPr>
        <w:t>aportes en línea</w:t>
      </w:r>
      <w:r w:rsidRPr="009C0F15">
        <w:rPr>
          <w:rFonts w:asciiTheme="majorHAnsi" w:hAnsiTheme="majorHAnsi" w:cstheme="majorHAnsi"/>
          <w:sz w:val="24"/>
          <w:szCs w:val="24"/>
        </w:rPr>
        <w:t xml:space="preserve"> y </w:t>
      </w:r>
      <w:r w:rsidR="00164D2D">
        <w:rPr>
          <w:rFonts w:asciiTheme="majorHAnsi" w:hAnsiTheme="majorHAnsi" w:cstheme="majorHAnsi"/>
          <w:sz w:val="24"/>
          <w:szCs w:val="24"/>
        </w:rPr>
        <w:t xml:space="preserve">correspondiente al mes de </w:t>
      </w:r>
      <w:r w:rsidR="00673D07">
        <w:rPr>
          <w:rFonts w:asciiTheme="majorHAnsi" w:hAnsiTheme="majorHAnsi" w:cstheme="majorHAnsi"/>
          <w:sz w:val="24"/>
          <w:szCs w:val="24"/>
        </w:rPr>
        <w:t xml:space="preserve">septiembre </w:t>
      </w:r>
      <w:r w:rsidR="00EA0DCC">
        <w:rPr>
          <w:rFonts w:asciiTheme="majorHAnsi" w:hAnsiTheme="majorHAnsi" w:cstheme="majorHAnsi"/>
          <w:sz w:val="24"/>
          <w:szCs w:val="24"/>
        </w:rPr>
        <w:t>de</w:t>
      </w:r>
      <w:r w:rsidR="00164D2D">
        <w:rPr>
          <w:rFonts w:asciiTheme="majorHAnsi" w:hAnsiTheme="majorHAnsi" w:cstheme="majorHAnsi"/>
          <w:sz w:val="24"/>
          <w:szCs w:val="24"/>
        </w:rPr>
        <w:t xml:space="preserve"> 202</w:t>
      </w:r>
      <w:r w:rsidR="00970373">
        <w:rPr>
          <w:rFonts w:asciiTheme="majorHAnsi" w:hAnsiTheme="majorHAnsi" w:cstheme="majorHAnsi"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7C3BDD" w:rsidRPr="009C0F15">
        <w:rPr>
          <w:rFonts w:asciiTheme="majorHAnsi" w:hAnsiTheme="majorHAnsi" w:cstheme="majorHAnsi"/>
          <w:sz w:val="24"/>
          <w:szCs w:val="24"/>
        </w:rPr>
        <w:t>Anti 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  <w:r w:rsidR="005140DE">
        <w:rPr>
          <w:rFonts w:asciiTheme="majorHAnsi" w:hAnsiTheme="majorHAnsi" w:cstheme="majorHAnsi"/>
          <w:sz w:val="24"/>
          <w:szCs w:val="24"/>
        </w:rPr>
        <w:t>.</w:t>
      </w:r>
    </w:p>
    <w:p w14:paraId="31889A58" w14:textId="72B3BF58" w:rsidR="00A355A5" w:rsidRDefault="009C0F15" w:rsidP="00616DD3">
      <w:pPr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r w:rsidR="0063493F">
        <w:rPr>
          <w:rFonts w:asciiTheme="majorHAnsi" w:hAnsiTheme="majorHAnsi" w:cstheme="majorHAnsi"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6C10DB19" w14:textId="77777777" w:rsidR="00890B65" w:rsidRDefault="00890B65" w:rsidP="00616DD3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7394E962" w14:textId="2B33E382" w:rsidR="002E6248" w:rsidRDefault="00890B65" w:rsidP="00616DD3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959A540" wp14:editId="013C6161">
            <wp:simplePos x="0" y="0"/>
            <wp:positionH relativeFrom="margin">
              <wp:posOffset>-25400</wp:posOffset>
            </wp:positionH>
            <wp:positionV relativeFrom="paragraph">
              <wp:posOffset>184150</wp:posOffset>
            </wp:positionV>
            <wp:extent cx="2035534" cy="484651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534" cy="484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0A4D1563" w14:textId="50E24926" w:rsidR="00A355A5" w:rsidRDefault="00A355A5" w:rsidP="00616DD3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6D3F2A7D" w14:textId="289A7512" w:rsidR="009C0F15" w:rsidRPr="00F953D4" w:rsidRDefault="00A355A5" w:rsidP="00616DD3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Carlos Andrés Flórez Vidal </w:t>
      </w:r>
    </w:p>
    <w:p w14:paraId="2B4DF479" w14:textId="77777777" w:rsidR="009C0F15" w:rsidRPr="00F953D4" w:rsidRDefault="009C0F15" w:rsidP="00616DD3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4CCF2357" w:rsidR="009C0F15" w:rsidRPr="00F953D4" w:rsidRDefault="009C0F15" w:rsidP="00616DD3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A355A5">
        <w:rPr>
          <w:rFonts w:asciiTheme="majorHAnsi" w:hAnsiTheme="majorHAnsi" w:cstheme="majorHAnsi"/>
          <w:b/>
          <w:bCs/>
          <w:sz w:val="24"/>
          <w:szCs w:val="24"/>
        </w:rPr>
        <w:t>1061718705</w:t>
      </w:r>
    </w:p>
    <w:p w14:paraId="23162007" w14:textId="77777777" w:rsidR="00164D2D" w:rsidRDefault="00164D2D" w:rsidP="0063493F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60A5F5D" w14:textId="77777777" w:rsidR="00DA3F5A" w:rsidRDefault="00DA3F5A" w:rsidP="0063493F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367434B0" w:rsidR="009C0F15" w:rsidRDefault="009C0F15" w:rsidP="00616DD3">
      <w:pPr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7941D39" w14:textId="77777777" w:rsidR="00164D2D" w:rsidRDefault="00164D2D" w:rsidP="00616DD3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7A6BDAD" w14:textId="77777777" w:rsidR="00DA3F5A" w:rsidRPr="009C0F15" w:rsidRDefault="00DA3F5A" w:rsidP="00616DD3">
      <w:pPr>
        <w:jc w:val="both"/>
        <w:rPr>
          <w:rFonts w:asciiTheme="majorHAnsi" w:hAnsiTheme="majorHAnsi" w:cstheme="majorHAnsi"/>
          <w:sz w:val="24"/>
          <w:szCs w:val="24"/>
        </w:rPr>
      </w:pPr>
    </w:p>
    <w:bookmarkEnd w:id="1"/>
    <w:p w14:paraId="25D4259E" w14:textId="77777777" w:rsidR="00BC18E2" w:rsidRDefault="00BC18E2" w:rsidP="00BC18E2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Juan Diego Salamando Aguirre</w:t>
      </w:r>
    </w:p>
    <w:p w14:paraId="56B3D88B" w14:textId="7FB90CA2" w:rsidR="00BC18E2" w:rsidRPr="006F27D2" w:rsidRDefault="00BC18E2" w:rsidP="00BC18E2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SUPERVISOR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CONTRATO No. </w:t>
      </w:r>
      <w:r w:rsidR="00970373" w:rsidRPr="00D44EED">
        <w:rPr>
          <w:rFonts w:asciiTheme="majorHAnsi" w:hAnsiTheme="majorHAnsi" w:cstheme="majorHAnsi"/>
          <w:b/>
          <w:bCs/>
          <w:sz w:val="24"/>
          <w:szCs w:val="24"/>
        </w:rPr>
        <w:t>CO1.PCCNTR.7598006</w:t>
      </w:r>
    </w:p>
    <w:p w14:paraId="4C872489" w14:textId="77777777" w:rsidR="00BC18E2" w:rsidRDefault="00BC18E2" w:rsidP="00BC18E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Profesional grado 8</w:t>
      </w:r>
    </w:p>
    <w:p w14:paraId="3560E7EE" w14:textId="24CF3706" w:rsidR="00506B30" w:rsidRPr="00164D2D" w:rsidRDefault="00C0630B" w:rsidP="00BC18E2">
      <w:pPr>
        <w:spacing w:after="0" w:line="240" w:lineRule="auto"/>
        <w:jc w:val="both"/>
        <w:rPr>
          <w:rFonts w:cs="Arial"/>
          <w:b/>
          <w:bCs/>
          <w:color w:val="262626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Centro Náutico Pesquero de Buenaventura </w:t>
      </w:r>
    </w:p>
    <w:sectPr w:rsidR="00506B30" w:rsidRPr="00164D2D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47DD1" w14:textId="77777777" w:rsidR="00A74DF4" w:rsidRDefault="00A74DF4" w:rsidP="001A74F0">
      <w:pPr>
        <w:spacing w:after="0" w:line="240" w:lineRule="auto"/>
      </w:pPr>
      <w:r>
        <w:separator/>
      </w:r>
    </w:p>
  </w:endnote>
  <w:endnote w:type="continuationSeparator" w:id="0">
    <w:p w14:paraId="6A96B8CF" w14:textId="77777777" w:rsidR="00A74DF4" w:rsidRDefault="00A74DF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71D7D" w14:textId="77777777" w:rsidR="00A74DF4" w:rsidRDefault="00A74DF4" w:rsidP="001A74F0">
      <w:pPr>
        <w:spacing w:after="0" w:line="240" w:lineRule="auto"/>
      </w:pPr>
      <w:r>
        <w:separator/>
      </w:r>
    </w:p>
  </w:footnote>
  <w:footnote w:type="continuationSeparator" w:id="0">
    <w:p w14:paraId="0FAA9DBA" w14:textId="77777777" w:rsidR="00A74DF4" w:rsidRDefault="00A74DF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A4524"/>
    <w:multiLevelType w:val="hybridMultilevel"/>
    <w:tmpl w:val="642083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32EC5"/>
    <w:multiLevelType w:val="hybridMultilevel"/>
    <w:tmpl w:val="13E21A9C"/>
    <w:lvl w:ilvl="0" w:tplc="33440358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B1FC7E86">
      <w:numFmt w:val="bullet"/>
      <w:lvlText w:val="•"/>
      <w:lvlJc w:val="left"/>
      <w:pPr>
        <w:ind w:left="679" w:hanging="361"/>
      </w:pPr>
      <w:rPr>
        <w:rFonts w:hint="default"/>
        <w:lang w:val="es-ES" w:eastAsia="en-US" w:bidi="ar-SA"/>
      </w:rPr>
    </w:lvl>
    <w:lvl w:ilvl="2" w:tplc="6C0A3B18">
      <w:numFmt w:val="bullet"/>
      <w:lvlText w:val="•"/>
      <w:lvlJc w:val="left"/>
      <w:pPr>
        <w:ind w:left="899" w:hanging="361"/>
      </w:pPr>
      <w:rPr>
        <w:rFonts w:hint="default"/>
        <w:lang w:val="es-ES" w:eastAsia="en-US" w:bidi="ar-SA"/>
      </w:rPr>
    </w:lvl>
    <w:lvl w:ilvl="3" w:tplc="897AA84A">
      <w:numFmt w:val="bullet"/>
      <w:lvlText w:val="•"/>
      <w:lvlJc w:val="left"/>
      <w:pPr>
        <w:ind w:left="1118" w:hanging="361"/>
      </w:pPr>
      <w:rPr>
        <w:rFonts w:hint="default"/>
        <w:lang w:val="es-ES" w:eastAsia="en-US" w:bidi="ar-SA"/>
      </w:rPr>
    </w:lvl>
    <w:lvl w:ilvl="4" w:tplc="9C560CDC">
      <w:numFmt w:val="bullet"/>
      <w:lvlText w:val="•"/>
      <w:lvlJc w:val="left"/>
      <w:pPr>
        <w:ind w:left="1338" w:hanging="361"/>
      </w:pPr>
      <w:rPr>
        <w:rFonts w:hint="default"/>
        <w:lang w:val="es-ES" w:eastAsia="en-US" w:bidi="ar-SA"/>
      </w:rPr>
    </w:lvl>
    <w:lvl w:ilvl="5" w:tplc="A5EE2F74">
      <w:numFmt w:val="bullet"/>
      <w:lvlText w:val="•"/>
      <w:lvlJc w:val="left"/>
      <w:pPr>
        <w:ind w:left="1558" w:hanging="361"/>
      </w:pPr>
      <w:rPr>
        <w:rFonts w:hint="default"/>
        <w:lang w:val="es-ES" w:eastAsia="en-US" w:bidi="ar-SA"/>
      </w:rPr>
    </w:lvl>
    <w:lvl w:ilvl="6" w:tplc="EE0286AE">
      <w:numFmt w:val="bullet"/>
      <w:lvlText w:val="•"/>
      <w:lvlJc w:val="left"/>
      <w:pPr>
        <w:ind w:left="1777" w:hanging="361"/>
      </w:pPr>
      <w:rPr>
        <w:rFonts w:hint="default"/>
        <w:lang w:val="es-ES" w:eastAsia="en-US" w:bidi="ar-SA"/>
      </w:rPr>
    </w:lvl>
    <w:lvl w:ilvl="7" w:tplc="65D87D8C">
      <w:numFmt w:val="bullet"/>
      <w:lvlText w:val="•"/>
      <w:lvlJc w:val="left"/>
      <w:pPr>
        <w:ind w:left="1997" w:hanging="361"/>
      </w:pPr>
      <w:rPr>
        <w:rFonts w:hint="default"/>
        <w:lang w:val="es-ES" w:eastAsia="en-US" w:bidi="ar-SA"/>
      </w:rPr>
    </w:lvl>
    <w:lvl w:ilvl="8" w:tplc="E4820FC0">
      <w:numFmt w:val="bullet"/>
      <w:lvlText w:val="•"/>
      <w:lvlJc w:val="left"/>
      <w:pPr>
        <w:ind w:left="2216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08D86D3A"/>
    <w:multiLevelType w:val="hybridMultilevel"/>
    <w:tmpl w:val="2BF4BAA6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4827C95"/>
    <w:multiLevelType w:val="hybridMultilevel"/>
    <w:tmpl w:val="705E41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26DE"/>
    <w:multiLevelType w:val="hybridMultilevel"/>
    <w:tmpl w:val="ABCA18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723C0"/>
    <w:multiLevelType w:val="hybridMultilevel"/>
    <w:tmpl w:val="602E54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9821852"/>
    <w:multiLevelType w:val="hybridMultilevel"/>
    <w:tmpl w:val="7CD202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B0994"/>
    <w:multiLevelType w:val="hybridMultilevel"/>
    <w:tmpl w:val="241A7F02"/>
    <w:lvl w:ilvl="0" w:tplc="16B4652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2A183FFE">
      <w:numFmt w:val="bullet"/>
      <w:lvlText w:val="•"/>
      <w:lvlJc w:val="left"/>
      <w:pPr>
        <w:ind w:left="976" w:hanging="360"/>
      </w:pPr>
      <w:rPr>
        <w:rFonts w:hint="default"/>
        <w:lang w:val="es-ES" w:eastAsia="en-US" w:bidi="ar-SA"/>
      </w:rPr>
    </w:lvl>
    <w:lvl w:ilvl="2" w:tplc="84FC4CF4">
      <w:numFmt w:val="bullet"/>
      <w:lvlText w:val="•"/>
      <w:lvlJc w:val="left"/>
      <w:pPr>
        <w:ind w:left="1132" w:hanging="360"/>
      </w:pPr>
      <w:rPr>
        <w:rFonts w:hint="default"/>
        <w:lang w:val="es-ES" w:eastAsia="en-US" w:bidi="ar-SA"/>
      </w:rPr>
    </w:lvl>
    <w:lvl w:ilvl="3" w:tplc="7B829156">
      <w:numFmt w:val="bullet"/>
      <w:lvlText w:val="•"/>
      <w:lvlJc w:val="left"/>
      <w:pPr>
        <w:ind w:left="1289" w:hanging="360"/>
      </w:pPr>
      <w:rPr>
        <w:rFonts w:hint="default"/>
        <w:lang w:val="es-ES" w:eastAsia="en-US" w:bidi="ar-SA"/>
      </w:rPr>
    </w:lvl>
    <w:lvl w:ilvl="4" w:tplc="FE5A8D2E">
      <w:numFmt w:val="bullet"/>
      <w:lvlText w:val="•"/>
      <w:lvlJc w:val="left"/>
      <w:pPr>
        <w:ind w:left="1445" w:hanging="360"/>
      </w:pPr>
      <w:rPr>
        <w:rFonts w:hint="default"/>
        <w:lang w:val="es-ES" w:eastAsia="en-US" w:bidi="ar-SA"/>
      </w:rPr>
    </w:lvl>
    <w:lvl w:ilvl="5" w:tplc="9FB6B82C">
      <w:numFmt w:val="bullet"/>
      <w:lvlText w:val="•"/>
      <w:lvlJc w:val="left"/>
      <w:pPr>
        <w:ind w:left="1602" w:hanging="360"/>
      </w:pPr>
      <w:rPr>
        <w:rFonts w:hint="default"/>
        <w:lang w:val="es-ES" w:eastAsia="en-US" w:bidi="ar-SA"/>
      </w:rPr>
    </w:lvl>
    <w:lvl w:ilvl="6" w:tplc="E7180016">
      <w:numFmt w:val="bullet"/>
      <w:lvlText w:val="•"/>
      <w:lvlJc w:val="left"/>
      <w:pPr>
        <w:ind w:left="1758" w:hanging="360"/>
      </w:pPr>
      <w:rPr>
        <w:rFonts w:hint="default"/>
        <w:lang w:val="es-ES" w:eastAsia="en-US" w:bidi="ar-SA"/>
      </w:rPr>
    </w:lvl>
    <w:lvl w:ilvl="7" w:tplc="BD8E771C">
      <w:numFmt w:val="bullet"/>
      <w:lvlText w:val="•"/>
      <w:lvlJc w:val="left"/>
      <w:pPr>
        <w:ind w:left="1914" w:hanging="360"/>
      </w:pPr>
      <w:rPr>
        <w:rFonts w:hint="default"/>
        <w:lang w:val="es-ES" w:eastAsia="en-US" w:bidi="ar-SA"/>
      </w:rPr>
    </w:lvl>
    <w:lvl w:ilvl="8" w:tplc="DD1038F0">
      <w:numFmt w:val="bullet"/>
      <w:lvlText w:val="•"/>
      <w:lvlJc w:val="left"/>
      <w:pPr>
        <w:ind w:left="2071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22BF0"/>
    <w:multiLevelType w:val="hybridMultilevel"/>
    <w:tmpl w:val="A18E72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80444704">
    <w:abstractNumId w:val="6"/>
  </w:num>
  <w:num w:numId="2" w16cid:durableId="1274678501">
    <w:abstractNumId w:val="14"/>
  </w:num>
  <w:num w:numId="3" w16cid:durableId="1861041566">
    <w:abstractNumId w:val="13"/>
  </w:num>
  <w:num w:numId="4" w16cid:durableId="2108621831">
    <w:abstractNumId w:val="8"/>
  </w:num>
  <w:num w:numId="5" w16cid:durableId="1337728587">
    <w:abstractNumId w:val="12"/>
  </w:num>
  <w:num w:numId="6" w16cid:durableId="1238785850">
    <w:abstractNumId w:val="15"/>
  </w:num>
  <w:num w:numId="7" w16cid:durableId="365830810">
    <w:abstractNumId w:val="3"/>
  </w:num>
  <w:num w:numId="8" w16cid:durableId="1342053303">
    <w:abstractNumId w:val="16"/>
  </w:num>
  <w:num w:numId="9" w16cid:durableId="2027094556">
    <w:abstractNumId w:val="19"/>
  </w:num>
  <w:num w:numId="10" w16cid:durableId="146408146">
    <w:abstractNumId w:val="9"/>
  </w:num>
  <w:num w:numId="11" w16cid:durableId="796799529">
    <w:abstractNumId w:val="21"/>
  </w:num>
  <w:num w:numId="12" w16cid:durableId="39474994">
    <w:abstractNumId w:val="7"/>
  </w:num>
  <w:num w:numId="13" w16cid:durableId="2024087759">
    <w:abstractNumId w:val="4"/>
  </w:num>
  <w:num w:numId="14" w16cid:durableId="191698418">
    <w:abstractNumId w:val="2"/>
  </w:num>
  <w:num w:numId="15" w16cid:durableId="1656571549">
    <w:abstractNumId w:val="18"/>
  </w:num>
  <w:num w:numId="16" w16cid:durableId="2056276980">
    <w:abstractNumId w:val="1"/>
  </w:num>
  <w:num w:numId="17" w16cid:durableId="708336586">
    <w:abstractNumId w:val="5"/>
  </w:num>
  <w:num w:numId="18" w16cid:durableId="877664917">
    <w:abstractNumId w:val="0"/>
  </w:num>
  <w:num w:numId="19" w16cid:durableId="1059985651">
    <w:abstractNumId w:val="20"/>
  </w:num>
  <w:num w:numId="20" w16cid:durableId="1768161441">
    <w:abstractNumId w:val="17"/>
  </w:num>
  <w:num w:numId="21" w16cid:durableId="16546781">
    <w:abstractNumId w:val="10"/>
  </w:num>
  <w:num w:numId="22" w16cid:durableId="16478536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5B5B"/>
    <w:rsid w:val="0004188A"/>
    <w:rsid w:val="000455AD"/>
    <w:rsid w:val="0007647E"/>
    <w:rsid w:val="000A0598"/>
    <w:rsid w:val="000A336C"/>
    <w:rsid w:val="000D1F35"/>
    <w:rsid w:val="000E056B"/>
    <w:rsid w:val="00103356"/>
    <w:rsid w:val="00112D34"/>
    <w:rsid w:val="00115817"/>
    <w:rsid w:val="0013769C"/>
    <w:rsid w:val="00144FA5"/>
    <w:rsid w:val="00164D2D"/>
    <w:rsid w:val="001A4243"/>
    <w:rsid w:val="001A74F0"/>
    <w:rsid w:val="001C3E2F"/>
    <w:rsid w:val="001C677B"/>
    <w:rsid w:val="001E0000"/>
    <w:rsid w:val="001E2643"/>
    <w:rsid w:val="002064B0"/>
    <w:rsid w:val="00230F78"/>
    <w:rsid w:val="002453A7"/>
    <w:rsid w:val="00253A74"/>
    <w:rsid w:val="002A1A8D"/>
    <w:rsid w:val="002E6248"/>
    <w:rsid w:val="002E76F8"/>
    <w:rsid w:val="002F31C0"/>
    <w:rsid w:val="003003EC"/>
    <w:rsid w:val="00324872"/>
    <w:rsid w:val="0035446F"/>
    <w:rsid w:val="00366F87"/>
    <w:rsid w:val="00372DC5"/>
    <w:rsid w:val="003C268F"/>
    <w:rsid w:val="003D7AB4"/>
    <w:rsid w:val="003F7BA6"/>
    <w:rsid w:val="00413007"/>
    <w:rsid w:val="00426B7A"/>
    <w:rsid w:val="004F565B"/>
    <w:rsid w:val="00503AEA"/>
    <w:rsid w:val="00506B30"/>
    <w:rsid w:val="005140DE"/>
    <w:rsid w:val="0053778E"/>
    <w:rsid w:val="00537FE7"/>
    <w:rsid w:val="005528C6"/>
    <w:rsid w:val="005569BE"/>
    <w:rsid w:val="005617FF"/>
    <w:rsid w:val="005676A1"/>
    <w:rsid w:val="005732D5"/>
    <w:rsid w:val="005771A9"/>
    <w:rsid w:val="00583DA2"/>
    <w:rsid w:val="0058429B"/>
    <w:rsid w:val="00593839"/>
    <w:rsid w:val="005949E6"/>
    <w:rsid w:val="005A0FF0"/>
    <w:rsid w:val="005E0F7E"/>
    <w:rsid w:val="005E283A"/>
    <w:rsid w:val="005F0C7A"/>
    <w:rsid w:val="00611F7A"/>
    <w:rsid w:val="006143B5"/>
    <w:rsid w:val="0061449E"/>
    <w:rsid w:val="006146D5"/>
    <w:rsid w:val="00616DD3"/>
    <w:rsid w:val="00617077"/>
    <w:rsid w:val="00617EDF"/>
    <w:rsid w:val="00624BC7"/>
    <w:rsid w:val="0063493F"/>
    <w:rsid w:val="00654BC2"/>
    <w:rsid w:val="00671B7E"/>
    <w:rsid w:val="00673D07"/>
    <w:rsid w:val="006B0072"/>
    <w:rsid w:val="006C14C2"/>
    <w:rsid w:val="006F27D2"/>
    <w:rsid w:val="00742FB3"/>
    <w:rsid w:val="0076524B"/>
    <w:rsid w:val="007A3F4B"/>
    <w:rsid w:val="007A583E"/>
    <w:rsid w:val="007C3BDD"/>
    <w:rsid w:val="007D3DE8"/>
    <w:rsid w:val="007E1D66"/>
    <w:rsid w:val="007F4F11"/>
    <w:rsid w:val="007F5763"/>
    <w:rsid w:val="007F739C"/>
    <w:rsid w:val="00837C9F"/>
    <w:rsid w:val="008471DC"/>
    <w:rsid w:val="00890B65"/>
    <w:rsid w:val="008B48EB"/>
    <w:rsid w:val="008D49AE"/>
    <w:rsid w:val="008E764E"/>
    <w:rsid w:val="008F38DA"/>
    <w:rsid w:val="009050B9"/>
    <w:rsid w:val="00922EA4"/>
    <w:rsid w:val="009417C9"/>
    <w:rsid w:val="00943873"/>
    <w:rsid w:val="00951AAA"/>
    <w:rsid w:val="009645E2"/>
    <w:rsid w:val="00970373"/>
    <w:rsid w:val="009771C0"/>
    <w:rsid w:val="00992FA0"/>
    <w:rsid w:val="009C0F15"/>
    <w:rsid w:val="009F4403"/>
    <w:rsid w:val="00A355A5"/>
    <w:rsid w:val="00A570C5"/>
    <w:rsid w:val="00A65554"/>
    <w:rsid w:val="00A74DF4"/>
    <w:rsid w:val="00A76F2E"/>
    <w:rsid w:val="00A970F7"/>
    <w:rsid w:val="00AA24BB"/>
    <w:rsid w:val="00AA730A"/>
    <w:rsid w:val="00AC6BE3"/>
    <w:rsid w:val="00AE4FCE"/>
    <w:rsid w:val="00AF0928"/>
    <w:rsid w:val="00AF1307"/>
    <w:rsid w:val="00AF6EFE"/>
    <w:rsid w:val="00B153A2"/>
    <w:rsid w:val="00B17AF3"/>
    <w:rsid w:val="00B22AAE"/>
    <w:rsid w:val="00B32BB7"/>
    <w:rsid w:val="00B546BF"/>
    <w:rsid w:val="00B6692C"/>
    <w:rsid w:val="00B721E4"/>
    <w:rsid w:val="00B75A43"/>
    <w:rsid w:val="00B84099"/>
    <w:rsid w:val="00B9538B"/>
    <w:rsid w:val="00B972FA"/>
    <w:rsid w:val="00BA3519"/>
    <w:rsid w:val="00BC18E2"/>
    <w:rsid w:val="00BD4AD5"/>
    <w:rsid w:val="00BD63D4"/>
    <w:rsid w:val="00BE77E1"/>
    <w:rsid w:val="00C0630B"/>
    <w:rsid w:val="00C2316E"/>
    <w:rsid w:val="00C275EC"/>
    <w:rsid w:val="00C36D32"/>
    <w:rsid w:val="00C6171B"/>
    <w:rsid w:val="00C869B1"/>
    <w:rsid w:val="00CC0E17"/>
    <w:rsid w:val="00CE61DA"/>
    <w:rsid w:val="00D03806"/>
    <w:rsid w:val="00D44EED"/>
    <w:rsid w:val="00D51859"/>
    <w:rsid w:val="00D53A48"/>
    <w:rsid w:val="00D80F42"/>
    <w:rsid w:val="00D9080B"/>
    <w:rsid w:val="00D971D1"/>
    <w:rsid w:val="00DA3F5A"/>
    <w:rsid w:val="00DD5E81"/>
    <w:rsid w:val="00DE5E5F"/>
    <w:rsid w:val="00E35BD1"/>
    <w:rsid w:val="00E42970"/>
    <w:rsid w:val="00E57970"/>
    <w:rsid w:val="00EA0DCC"/>
    <w:rsid w:val="00EB4A0F"/>
    <w:rsid w:val="00F033D2"/>
    <w:rsid w:val="00F170BC"/>
    <w:rsid w:val="00F337B8"/>
    <w:rsid w:val="00F811F3"/>
    <w:rsid w:val="00F86D42"/>
    <w:rsid w:val="00F94B9F"/>
    <w:rsid w:val="00F953D4"/>
    <w:rsid w:val="00FA2048"/>
    <w:rsid w:val="00FC1272"/>
    <w:rsid w:val="00FD4624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3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39C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0A336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A1A8D"/>
    <w:rPr>
      <w:color w:val="800080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1E0000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0000"/>
    <w:pPr>
      <w:widowControl w:val="0"/>
      <w:autoSpaceDE w:val="0"/>
      <w:autoSpaceDN w:val="0"/>
      <w:spacing w:after="0" w:line="240" w:lineRule="auto"/>
      <w:ind w:left="107"/>
    </w:pPr>
    <w:rPr>
      <w:rFonts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829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Carlos Andres Florez Vidal</cp:lastModifiedBy>
  <cp:revision>11</cp:revision>
  <dcterms:created xsi:type="dcterms:W3CDTF">2025-04-09T03:02:00Z</dcterms:created>
  <dcterms:modified xsi:type="dcterms:W3CDTF">2025-10-21T20:43:00Z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