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145AB2" w:rsidRPr="00145AB2" w14:paraId="50301BDB" w14:textId="77777777" w:rsidTr="0019689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2D8BF50" w14:textId="723396D0" w:rsidR="0034580F" w:rsidRPr="00145AB2" w:rsidRDefault="0034580F" w:rsidP="00196899">
            <w:pPr>
              <w:jc w:val="center"/>
              <w:rPr>
                <w:color w:val="auto"/>
                <w:sz w:val="24"/>
                <w:szCs w:val="24"/>
              </w:rPr>
            </w:pPr>
            <w:bookmarkStart w:id="0" w:name="_Hlk54791502"/>
            <w:bookmarkStart w:id="1" w:name="_Hlk54791345"/>
            <w:r w:rsidRPr="00145AB2">
              <w:rPr>
                <w:color w:val="auto"/>
                <w:sz w:val="24"/>
                <w:szCs w:val="24"/>
              </w:rPr>
              <w:t>CLASIFICACIÓN</w:t>
            </w:r>
            <w:r w:rsidR="00905E59" w:rsidRPr="00145AB2">
              <w:rPr>
                <w:color w:val="auto"/>
                <w:sz w:val="24"/>
                <w:szCs w:val="24"/>
              </w:rPr>
              <w:t xml:space="preserve"> </w:t>
            </w:r>
            <w:r w:rsidRPr="00145AB2">
              <w:rPr>
                <w:color w:val="auto"/>
                <w:sz w:val="24"/>
                <w:szCs w:val="24"/>
              </w:rPr>
              <w:t>DE</w:t>
            </w:r>
            <w:r w:rsidR="00905E59" w:rsidRPr="00145AB2">
              <w:rPr>
                <w:color w:val="auto"/>
                <w:sz w:val="24"/>
                <w:szCs w:val="24"/>
              </w:rPr>
              <w:t xml:space="preserve"> </w:t>
            </w:r>
            <w:r w:rsidRPr="00145AB2">
              <w:rPr>
                <w:color w:val="auto"/>
                <w:sz w:val="24"/>
                <w:szCs w:val="24"/>
              </w:rPr>
              <w:t>LA</w:t>
            </w:r>
            <w:r w:rsidR="00905E59" w:rsidRPr="00145AB2">
              <w:rPr>
                <w:color w:val="auto"/>
                <w:sz w:val="24"/>
                <w:szCs w:val="24"/>
              </w:rPr>
              <w:t xml:space="preserve"> </w:t>
            </w:r>
            <w:r w:rsidRPr="00145AB2">
              <w:rPr>
                <w:color w:val="auto"/>
                <w:sz w:val="24"/>
                <w:szCs w:val="24"/>
              </w:rPr>
              <w:t>INFORMACIÓN</w:t>
            </w:r>
          </w:p>
        </w:tc>
      </w:tr>
      <w:tr w:rsidR="00145AB2" w:rsidRPr="00145AB2" w14:paraId="33DF26C1" w14:textId="77777777" w:rsidTr="00196899">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60A97873" w14:textId="77777777" w:rsidR="0034580F" w:rsidRPr="00145AB2" w:rsidRDefault="0034580F" w:rsidP="00196899">
            <w:pPr>
              <w:rPr>
                <w:b w:val="0"/>
                <w:bCs w:val="0"/>
                <w:color w:val="auto"/>
                <w:sz w:val="24"/>
                <w:szCs w:val="24"/>
              </w:rPr>
            </w:pPr>
            <w:r w:rsidRPr="00145AB2">
              <w:rPr>
                <w:noProof/>
                <w:color w:val="auto"/>
                <w:sz w:val="24"/>
                <w:szCs w:val="24"/>
              </w:rPr>
              <mc:AlternateContent>
                <mc:Choice Requires="wps">
                  <w:drawing>
                    <wp:anchor distT="0" distB="0" distL="114300" distR="114300" simplePos="0" relativeHeight="251659264" behindDoc="0" locked="0" layoutInCell="1" allowOverlap="1" wp14:anchorId="6720343A" wp14:editId="6E9869C6">
                      <wp:simplePos x="0" y="0"/>
                      <wp:positionH relativeFrom="column">
                        <wp:posOffset>1387475</wp:posOffset>
                      </wp:positionH>
                      <wp:positionV relativeFrom="paragraph">
                        <wp:posOffset>8255</wp:posOffset>
                      </wp:positionV>
                      <wp:extent cx="259080" cy="251460"/>
                      <wp:effectExtent l="0" t="0" r="26670" b="1524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844745F" w14:textId="681EC571" w:rsidR="00036254" w:rsidRDefault="00BF6657" w:rsidP="0034580F">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20343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844745F" w14:textId="681EC571" w:rsidR="00036254" w:rsidRDefault="00BF6657" w:rsidP="0034580F">
                            <w:pPr>
                              <w:jc w:val="center"/>
                            </w:pPr>
                            <w:r>
                              <w:t>X</w:t>
                            </w:r>
                          </w:p>
                        </w:txbxContent>
                      </v:textbox>
                    </v:shape>
                  </w:pict>
                </mc:Fallback>
              </mc:AlternateContent>
            </w:r>
            <w:r w:rsidRPr="00145AB2">
              <w:rPr>
                <w:b w:val="0"/>
                <w:bCs w:val="0"/>
                <w:color w:val="auto"/>
                <w:sz w:val="24"/>
                <w:szCs w:val="24"/>
              </w:rPr>
              <w:t>Pública</w:t>
            </w:r>
          </w:p>
        </w:tc>
        <w:tc>
          <w:tcPr>
            <w:tcW w:w="1666" w:type="pct"/>
            <w:shd w:val="clear" w:color="auto" w:fill="auto"/>
            <w:vAlign w:val="center"/>
          </w:tcPr>
          <w:p w14:paraId="607EC717" w14:textId="402DAA5D" w:rsidR="0034580F" w:rsidRPr="00145AB2" w:rsidRDefault="0034580F" w:rsidP="0019689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145AB2">
              <w:rPr>
                <w:b/>
                <w:bCs/>
                <w:noProof/>
                <w:color w:val="auto"/>
                <w:sz w:val="24"/>
                <w:szCs w:val="24"/>
              </w:rPr>
              <mc:AlternateContent>
                <mc:Choice Requires="wps">
                  <w:drawing>
                    <wp:anchor distT="0" distB="0" distL="114300" distR="114300" simplePos="0" relativeHeight="251660288" behindDoc="0" locked="0" layoutInCell="1" allowOverlap="1" wp14:anchorId="322B2FCA" wp14:editId="3DD5179F">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5312751" w14:textId="77777777" w:rsidR="00036254" w:rsidRDefault="00036254" w:rsidP="0034580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B2FCA"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5312751" w14:textId="77777777" w:rsidR="00036254" w:rsidRDefault="00036254" w:rsidP="0034580F">
                            <w:pPr>
                              <w:jc w:val="center"/>
                            </w:pPr>
                          </w:p>
                        </w:txbxContent>
                      </v:textbox>
                    </v:shape>
                  </w:pict>
                </mc:Fallback>
              </mc:AlternateContent>
            </w:r>
            <w:r w:rsidRPr="00145AB2">
              <w:rPr>
                <w:color w:val="auto"/>
                <w:sz w:val="24"/>
                <w:szCs w:val="24"/>
              </w:rPr>
              <w:t>Pública</w:t>
            </w:r>
            <w:r w:rsidR="00905E59" w:rsidRPr="00145AB2">
              <w:rPr>
                <w:color w:val="auto"/>
                <w:sz w:val="24"/>
                <w:szCs w:val="24"/>
              </w:rPr>
              <w:t xml:space="preserve"> </w:t>
            </w:r>
            <w:r w:rsidRPr="00145AB2">
              <w:rPr>
                <w:color w:val="auto"/>
                <w:sz w:val="24"/>
                <w:szCs w:val="24"/>
              </w:rPr>
              <w:t>Clasificada</w:t>
            </w:r>
          </w:p>
        </w:tc>
        <w:tc>
          <w:tcPr>
            <w:tcW w:w="1668" w:type="pct"/>
            <w:shd w:val="clear" w:color="auto" w:fill="auto"/>
            <w:vAlign w:val="center"/>
          </w:tcPr>
          <w:p w14:paraId="7AA8AC19" w14:textId="32ED94EB" w:rsidR="0034580F" w:rsidRPr="00145AB2" w:rsidRDefault="0034580F" w:rsidP="0019689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145AB2">
              <w:rPr>
                <w:b/>
                <w:bCs/>
                <w:noProof/>
                <w:color w:val="auto"/>
                <w:sz w:val="24"/>
                <w:szCs w:val="24"/>
              </w:rPr>
              <mc:AlternateContent>
                <mc:Choice Requires="wps">
                  <w:drawing>
                    <wp:anchor distT="0" distB="0" distL="114300" distR="114300" simplePos="0" relativeHeight="251661312" behindDoc="0" locked="0" layoutInCell="1" allowOverlap="1" wp14:anchorId="32F8144A" wp14:editId="722F397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9BE4138" w14:textId="77777777" w:rsidR="00036254" w:rsidRDefault="00036254" w:rsidP="0034580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F8144A"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29BE4138" w14:textId="77777777" w:rsidR="00036254" w:rsidRDefault="00036254" w:rsidP="0034580F">
                            <w:pPr>
                              <w:jc w:val="center"/>
                            </w:pPr>
                          </w:p>
                        </w:txbxContent>
                      </v:textbox>
                    </v:shape>
                  </w:pict>
                </mc:Fallback>
              </mc:AlternateContent>
            </w:r>
            <w:r w:rsidRPr="00145AB2">
              <w:rPr>
                <w:color w:val="auto"/>
                <w:sz w:val="24"/>
                <w:szCs w:val="24"/>
              </w:rPr>
              <w:t>Pública</w:t>
            </w:r>
            <w:r w:rsidR="00905E59" w:rsidRPr="00145AB2">
              <w:rPr>
                <w:color w:val="auto"/>
                <w:sz w:val="24"/>
                <w:szCs w:val="24"/>
              </w:rPr>
              <w:t xml:space="preserve"> </w:t>
            </w:r>
            <w:r w:rsidRPr="00145AB2">
              <w:rPr>
                <w:color w:val="auto"/>
                <w:sz w:val="24"/>
                <w:szCs w:val="24"/>
              </w:rPr>
              <w:t>Reservada</w:t>
            </w:r>
          </w:p>
        </w:tc>
      </w:tr>
    </w:tbl>
    <w:p w14:paraId="12DE94B4" w14:textId="77777777" w:rsidR="0034580F" w:rsidRPr="00145AB2" w:rsidRDefault="0034580F" w:rsidP="0034580F">
      <w:pPr>
        <w:rPr>
          <w:rFonts w:cs="Calibri"/>
          <w:bCs/>
          <w:color w:val="auto"/>
        </w:rPr>
      </w:pPr>
    </w:p>
    <w:bookmarkEnd w:id="0"/>
    <w:bookmarkEnd w:id="1"/>
    <w:p w14:paraId="7FFB8804" w14:textId="1ADDE2FC" w:rsidR="0034580F" w:rsidRPr="00145AB2" w:rsidRDefault="0034580F" w:rsidP="0034580F">
      <w:pPr>
        <w:jc w:val="center"/>
        <w:rPr>
          <w:b/>
          <w:bCs/>
          <w:color w:val="auto"/>
        </w:rPr>
      </w:pPr>
      <w:r w:rsidRPr="00145AB2">
        <w:rPr>
          <w:b/>
          <w:bCs/>
          <w:color w:val="auto"/>
        </w:rPr>
        <w:t>PROCESO</w:t>
      </w:r>
      <w:r w:rsidR="00905E59" w:rsidRPr="00145AB2">
        <w:rPr>
          <w:b/>
          <w:bCs/>
          <w:color w:val="auto"/>
        </w:rPr>
        <w:t xml:space="preserve"> </w:t>
      </w:r>
      <w:r w:rsidRPr="00145AB2">
        <w:rPr>
          <w:b/>
          <w:bCs/>
          <w:color w:val="auto"/>
        </w:rPr>
        <w:t>DE</w:t>
      </w:r>
      <w:r w:rsidR="00905E59" w:rsidRPr="00145AB2">
        <w:rPr>
          <w:b/>
          <w:bCs/>
          <w:color w:val="auto"/>
        </w:rPr>
        <w:t xml:space="preserve"> </w:t>
      </w:r>
      <w:r w:rsidRPr="00145AB2">
        <w:rPr>
          <w:b/>
          <w:bCs/>
          <w:color w:val="auto"/>
        </w:rPr>
        <w:t>GESTIÓN</w:t>
      </w:r>
      <w:r w:rsidR="00905E59" w:rsidRPr="00145AB2">
        <w:rPr>
          <w:b/>
          <w:bCs/>
          <w:color w:val="auto"/>
        </w:rPr>
        <w:t xml:space="preserve"> </w:t>
      </w:r>
      <w:r w:rsidRPr="00145AB2">
        <w:rPr>
          <w:b/>
          <w:bCs/>
          <w:color w:val="auto"/>
        </w:rPr>
        <w:t>CONTRACTUAL</w:t>
      </w:r>
    </w:p>
    <w:p w14:paraId="6F9DFE5B" w14:textId="4D598CC0" w:rsidR="0034580F" w:rsidRPr="00145AB2" w:rsidRDefault="0034580F" w:rsidP="0034580F">
      <w:pPr>
        <w:jc w:val="center"/>
        <w:rPr>
          <w:b/>
          <w:bCs/>
          <w:color w:val="auto"/>
        </w:rPr>
      </w:pPr>
      <w:r w:rsidRPr="00145AB2">
        <w:rPr>
          <w:b/>
          <w:bCs/>
          <w:color w:val="auto"/>
        </w:rPr>
        <w:t>ETAPA</w:t>
      </w:r>
      <w:r w:rsidR="00905E59" w:rsidRPr="00145AB2">
        <w:rPr>
          <w:b/>
          <w:bCs/>
          <w:color w:val="auto"/>
        </w:rPr>
        <w:t xml:space="preserve"> </w:t>
      </w:r>
      <w:r w:rsidR="00196899" w:rsidRPr="00145AB2">
        <w:rPr>
          <w:b/>
          <w:bCs/>
          <w:color w:val="auto"/>
        </w:rPr>
        <w:t>PRE</w:t>
      </w:r>
      <w:r w:rsidRPr="00145AB2">
        <w:rPr>
          <w:b/>
          <w:bCs/>
          <w:color w:val="auto"/>
        </w:rPr>
        <w:t>CONTRACTUAL</w:t>
      </w:r>
    </w:p>
    <w:p w14:paraId="1B33E179" w14:textId="391999C3" w:rsidR="0034580F" w:rsidRPr="00145AB2" w:rsidRDefault="0034580F" w:rsidP="0034580F">
      <w:pPr>
        <w:jc w:val="center"/>
        <w:rPr>
          <w:b/>
          <w:bCs/>
          <w:color w:val="auto"/>
        </w:rPr>
      </w:pPr>
      <w:r w:rsidRPr="00145AB2">
        <w:rPr>
          <w:b/>
          <w:bCs/>
          <w:color w:val="auto"/>
        </w:rPr>
        <w:t>FORMATO</w:t>
      </w:r>
      <w:r w:rsidR="00905E59" w:rsidRPr="00145AB2">
        <w:rPr>
          <w:b/>
          <w:bCs/>
          <w:color w:val="auto"/>
        </w:rPr>
        <w:t xml:space="preserve"> </w:t>
      </w:r>
      <w:r w:rsidR="00196899" w:rsidRPr="00145AB2">
        <w:rPr>
          <w:b/>
          <w:bCs/>
          <w:color w:val="auto"/>
        </w:rPr>
        <w:t>ANEXO</w:t>
      </w:r>
      <w:r w:rsidR="00905E59" w:rsidRPr="00145AB2">
        <w:rPr>
          <w:b/>
          <w:bCs/>
          <w:color w:val="auto"/>
        </w:rPr>
        <w:t xml:space="preserve"> </w:t>
      </w:r>
      <w:r w:rsidR="00196899" w:rsidRPr="00145AB2">
        <w:rPr>
          <w:b/>
          <w:bCs/>
          <w:color w:val="auto"/>
        </w:rPr>
        <w:t>A</w:t>
      </w:r>
      <w:r w:rsidR="00905E59" w:rsidRPr="00145AB2">
        <w:rPr>
          <w:b/>
          <w:bCs/>
          <w:color w:val="auto"/>
        </w:rPr>
        <w:t xml:space="preserve"> </w:t>
      </w:r>
      <w:r w:rsidR="00196899" w:rsidRPr="00145AB2">
        <w:rPr>
          <w:b/>
          <w:bCs/>
          <w:color w:val="auto"/>
        </w:rPr>
        <w:t>L</w:t>
      </w:r>
      <w:r w:rsidR="006E2255" w:rsidRPr="00145AB2">
        <w:rPr>
          <w:b/>
          <w:bCs/>
          <w:color w:val="auto"/>
        </w:rPr>
        <w:t>A</w:t>
      </w:r>
      <w:r w:rsidR="00905E59" w:rsidRPr="00145AB2">
        <w:rPr>
          <w:b/>
          <w:bCs/>
          <w:color w:val="auto"/>
        </w:rPr>
        <w:t xml:space="preserve"> </w:t>
      </w:r>
      <w:r w:rsidR="006E2255" w:rsidRPr="00145AB2">
        <w:rPr>
          <w:b/>
          <w:bCs/>
          <w:color w:val="auto"/>
        </w:rPr>
        <w:t>INVITACIÓN</w:t>
      </w:r>
      <w:r w:rsidR="00905E59" w:rsidRPr="00145AB2">
        <w:rPr>
          <w:b/>
          <w:bCs/>
          <w:color w:val="auto"/>
        </w:rPr>
        <w:t xml:space="preserve"> </w:t>
      </w:r>
      <w:r w:rsidR="006E2255" w:rsidRPr="00145AB2">
        <w:rPr>
          <w:b/>
          <w:bCs/>
          <w:color w:val="auto"/>
        </w:rPr>
        <w:t>PÚBLICA</w:t>
      </w:r>
    </w:p>
    <w:p w14:paraId="305D8E8A" w14:textId="77777777" w:rsidR="0034580F" w:rsidRPr="00145AB2" w:rsidRDefault="0034580F" w:rsidP="0034580F">
      <w:pPr>
        <w:rPr>
          <w:color w:val="auto"/>
        </w:rPr>
      </w:pPr>
    </w:p>
    <w:p w14:paraId="103204B9" w14:textId="77777777" w:rsidR="0034580F" w:rsidRPr="00145AB2" w:rsidRDefault="0034580F" w:rsidP="0034580F">
      <w:pPr>
        <w:rPr>
          <w:b/>
          <w:bCs/>
          <w:color w:val="auto"/>
        </w:rPr>
      </w:pPr>
      <w:r w:rsidRPr="00145AB2">
        <w:rPr>
          <w:b/>
          <w:bCs/>
          <w:color w:val="auto"/>
        </w:rPr>
        <w:t>Generalidades:</w:t>
      </w:r>
    </w:p>
    <w:p w14:paraId="2D105E16" w14:textId="2F06AC65" w:rsidR="007A52F6" w:rsidRPr="00145AB2" w:rsidRDefault="0034580F" w:rsidP="002D754F">
      <w:pPr>
        <w:pStyle w:val="Prrafodelista"/>
        <w:numPr>
          <w:ilvl w:val="0"/>
          <w:numId w:val="5"/>
        </w:numPr>
        <w:ind w:left="426" w:hanging="426"/>
        <w:rPr>
          <w:rFonts w:cs="Calibri"/>
          <w:color w:val="auto"/>
          <w:spacing w:val="2"/>
        </w:rPr>
      </w:pPr>
      <w:r w:rsidRPr="00145AB2">
        <w:rPr>
          <w:rFonts w:cs="Calibri"/>
          <w:color w:val="auto"/>
        </w:rPr>
        <w:t>Este</w:t>
      </w:r>
      <w:r w:rsidR="00905E59" w:rsidRPr="00145AB2">
        <w:rPr>
          <w:rFonts w:cs="Calibri"/>
          <w:color w:val="auto"/>
        </w:rPr>
        <w:t xml:space="preserve"> </w:t>
      </w:r>
      <w:r w:rsidRPr="00145AB2">
        <w:rPr>
          <w:rFonts w:cs="Calibri"/>
          <w:color w:val="auto"/>
        </w:rPr>
        <w:t>formato</w:t>
      </w:r>
      <w:r w:rsidR="00905E59" w:rsidRPr="00145AB2">
        <w:rPr>
          <w:rFonts w:cs="Calibri"/>
          <w:color w:val="auto"/>
        </w:rPr>
        <w:t xml:space="preserve"> </w:t>
      </w:r>
      <w:r w:rsidRPr="00145AB2">
        <w:rPr>
          <w:rFonts w:cs="Calibri"/>
          <w:color w:val="auto"/>
        </w:rPr>
        <w:t>tiene</w:t>
      </w:r>
      <w:r w:rsidR="00905E59" w:rsidRPr="00145AB2">
        <w:rPr>
          <w:rFonts w:cs="Calibri"/>
          <w:color w:val="auto"/>
        </w:rPr>
        <w:t xml:space="preserve"> </w:t>
      </w:r>
      <w:r w:rsidRPr="00145AB2">
        <w:rPr>
          <w:rFonts w:cs="Calibri"/>
          <w:color w:val="auto"/>
        </w:rPr>
        <w:t>por</w:t>
      </w:r>
      <w:r w:rsidR="00905E59" w:rsidRPr="00145AB2">
        <w:rPr>
          <w:rFonts w:cs="Calibri"/>
          <w:color w:val="auto"/>
        </w:rPr>
        <w:t xml:space="preserve"> </w:t>
      </w:r>
      <w:r w:rsidRPr="00145AB2">
        <w:rPr>
          <w:rFonts w:cs="Calibri"/>
          <w:color w:val="auto"/>
        </w:rPr>
        <w:t>finalidad</w:t>
      </w:r>
      <w:r w:rsidR="00905E59" w:rsidRPr="00145AB2">
        <w:rPr>
          <w:rFonts w:cs="Calibri"/>
          <w:color w:val="auto"/>
        </w:rPr>
        <w:t xml:space="preserve"> </w:t>
      </w:r>
      <w:r w:rsidRPr="00145AB2">
        <w:rPr>
          <w:rFonts w:cs="Calibri"/>
          <w:color w:val="auto"/>
        </w:rPr>
        <w:t>dar</w:t>
      </w:r>
      <w:r w:rsidR="00905E59" w:rsidRPr="00145AB2">
        <w:rPr>
          <w:rFonts w:cs="Calibri"/>
          <w:color w:val="auto"/>
        </w:rPr>
        <w:t xml:space="preserve"> </w:t>
      </w:r>
      <w:r w:rsidRPr="00145AB2">
        <w:rPr>
          <w:rFonts w:cs="Calibri"/>
          <w:color w:val="auto"/>
        </w:rPr>
        <w:t>cumplimiento</w:t>
      </w:r>
      <w:r w:rsidR="00905E59" w:rsidRPr="00145AB2">
        <w:rPr>
          <w:rFonts w:cs="Calibri"/>
          <w:color w:val="auto"/>
        </w:rPr>
        <w:t xml:space="preserve"> </w:t>
      </w:r>
      <w:r w:rsidR="00564CF0" w:rsidRPr="00145AB2">
        <w:rPr>
          <w:rFonts w:cs="Calibri"/>
          <w:color w:val="auto"/>
        </w:rPr>
        <w:t>dar</w:t>
      </w:r>
      <w:r w:rsidR="00905E59" w:rsidRPr="00145AB2">
        <w:rPr>
          <w:rFonts w:cs="Calibri"/>
          <w:color w:val="auto"/>
        </w:rPr>
        <w:t xml:space="preserve"> </w:t>
      </w:r>
      <w:r w:rsidR="00564CF0" w:rsidRPr="00145AB2">
        <w:rPr>
          <w:rFonts w:cs="Calibri"/>
          <w:color w:val="auto"/>
        </w:rPr>
        <w:t>a</w:t>
      </w:r>
      <w:r w:rsidR="00905E59" w:rsidRPr="00145AB2">
        <w:rPr>
          <w:rFonts w:cs="Calibri"/>
          <w:color w:val="auto"/>
        </w:rPr>
        <w:t xml:space="preserve"> </w:t>
      </w:r>
      <w:r w:rsidR="00564CF0" w:rsidRPr="00145AB2">
        <w:rPr>
          <w:rFonts w:cs="Calibri"/>
          <w:color w:val="auto"/>
        </w:rPr>
        <w:t>conocer</w:t>
      </w:r>
      <w:r w:rsidR="00905E59" w:rsidRPr="00145AB2">
        <w:rPr>
          <w:rFonts w:cs="Calibri"/>
          <w:color w:val="auto"/>
        </w:rPr>
        <w:t xml:space="preserve"> </w:t>
      </w:r>
      <w:r w:rsidR="00564CF0" w:rsidRPr="00145AB2">
        <w:rPr>
          <w:rFonts w:cs="Calibri"/>
          <w:color w:val="auto"/>
        </w:rPr>
        <w:t>a</w:t>
      </w:r>
      <w:r w:rsidR="00905E59" w:rsidRPr="00145AB2">
        <w:rPr>
          <w:rFonts w:cs="Calibri"/>
          <w:color w:val="auto"/>
        </w:rPr>
        <w:t xml:space="preserve"> </w:t>
      </w:r>
      <w:r w:rsidR="00564CF0" w:rsidRPr="00145AB2">
        <w:rPr>
          <w:rFonts w:cs="Calibri"/>
          <w:color w:val="auto"/>
        </w:rPr>
        <w:t>los</w:t>
      </w:r>
      <w:r w:rsidR="00905E59" w:rsidRPr="00145AB2">
        <w:rPr>
          <w:rFonts w:cs="Calibri"/>
          <w:color w:val="auto"/>
        </w:rPr>
        <w:t xml:space="preserve"> </w:t>
      </w:r>
      <w:r w:rsidR="00564CF0" w:rsidRPr="00145AB2">
        <w:rPr>
          <w:rFonts w:cs="Calibri"/>
          <w:color w:val="auto"/>
        </w:rPr>
        <w:t>oferentes</w:t>
      </w:r>
      <w:r w:rsidR="00905E59" w:rsidRPr="00145AB2">
        <w:rPr>
          <w:rFonts w:cs="Calibri"/>
          <w:color w:val="auto"/>
        </w:rPr>
        <w:t xml:space="preserve"> </w:t>
      </w:r>
      <w:r w:rsidR="00564CF0" w:rsidRPr="00145AB2">
        <w:rPr>
          <w:rFonts w:cs="Calibri"/>
          <w:color w:val="auto"/>
        </w:rPr>
        <w:t>las</w:t>
      </w:r>
      <w:r w:rsidR="00905E59" w:rsidRPr="00145AB2">
        <w:rPr>
          <w:rFonts w:cs="Calibri"/>
          <w:color w:val="auto"/>
        </w:rPr>
        <w:t xml:space="preserve"> </w:t>
      </w:r>
      <w:r w:rsidR="00564CF0" w:rsidRPr="00145AB2">
        <w:rPr>
          <w:rFonts w:cs="Calibri"/>
          <w:color w:val="auto"/>
        </w:rPr>
        <w:t>reglas</w:t>
      </w:r>
      <w:r w:rsidR="00905E59" w:rsidRPr="00145AB2">
        <w:rPr>
          <w:rFonts w:cs="Calibri"/>
          <w:color w:val="auto"/>
        </w:rPr>
        <w:t xml:space="preserve"> </w:t>
      </w:r>
      <w:r w:rsidR="00564CF0" w:rsidRPr="00145AB2">
        <w:rPr>
          <w:rFonts w:cs="Calibri"/>
          <w:color w:val="auto"/>
        </w:rPr>
        <w:t>generales</w:t>
      </w:r>
      <w:r w:rsidR="00905E59" w:rsidRPr="00145AB2">
        <w:rPr>
          <w:rFonts w:cs="Calibri"/>
          <w:color w:val="auto"/>
        </w:rPr>
        <w:t xml:space="preserve"> </w:t>
      </w:r>
      <w:r w:rsidR="007D760E" w:rsidRPr="00145AB2">
        <w:rPr>
          <w:rFonts w:cs="Calibri"/>
          <w:color w:val="auto"/>
        </w:rPr>
        <w:t>mediante</w:t>
      </w:r>
      <w:r w:rsidR="00905E59" w:rsidRPr="00145AB2">
        <w:rPr>
          <w:rFonts w:cs="Calibri"/>
          <w:color w:val="auto"/>
        </w:rPr>
        <w:t xml:space="preserve"> </w:t>
      </w:r>
      <w:r w:rsidR="007D760E" w:rsidRPr="00145AB2">
        <w:rPr>
          <w:rFonts w:cs="Calibri"/>
          <w:color w:val="auto"/>
        </w:rPr>
        <w:t>las</w:t>
      </w:r>
      <w:r w:rsidR="00905E59" w:rsidRPr="00145AB2">
        <w:rPr>
          <w:rFonts w:cs="Calibri"/>
          <w:color w:val="auto"/>
        </w:rPr>
        <w:t xml:space="preserve"> </w:t>
      </w:r>
      <w:r w:rsidR="007D760E" w:rsidRPr="00145AB2">
        <w:rPr>
          <w:rFonts w:cs="Calibri"/>
          <w:color w:val="auto"/>
        </w:rPr>
        <w:t>cuales</w:t>
      </w:r>
      <w:r w:rsidR="00905E59" w:rsidRPr="00145AB2">
        <w:rPr>
          <w:rFonts w:cs="Calibri"/>
          <w:color w:val="auto"/>
        </w:rPr>
        <w:t xml:space="preserve"> </w:t>
      </w:r>
      <w:r w:rsidR="007D760E" w:rsidRPr="00145AB2">
        <w:rPr>
          <w:rFonts w:cs="Calibri"/>
          <w:color w:val="auto"/>
        </w:rPr>
        <w:t>se</w:t>
      </w:r>
      <w:r w:rsidR="00905E59" w:rsidRPr="00145AB2">
        <w:rPr>
          <w:rFonts w:cs="Calibri"/>
          <w:color w:val="auto"/>
        </w:rPr>
        <w:t xml:space="preserve"> </w:t>
      </w:r>
      <w:r w:rsidR="007D760E" w:rsidRPr="00145AB2">
        <w:rPr>
          <w:rFonts w:cs="Calibri"/>
          <w:color w:val="auto"/>
        </w:rPr>
        <w:t>rige</w:t>
      </w:r>
      <w:r w:rsidR="00905E59" w:rsidRPr="00145AB2">
        <w:rPr>
          <w:rFonts w:cs="Calibri"/>
          <w:color w:val="auto"/>
        </w:rPr>
        <w:t xml:space="preserve"> </w:t>
      </w:r>
      <w:r w:rsidR="006E2255" w:rsidRPr="00145AB2">
        <w:rPr>
          <w:rFonts w:cs="Calibri"/>
          <w:color w:val="auto"/>
        </w:rPr>
        <w:t>el</w:t>
      </w:r>
      <w:r w:rsidR="00905E59" w:rsidRPr="00145AB2">
        <w:rPr>
          <w:rFonts w:cs="Calibri"/>
          <w:color w:val="auto"/>
        </w:rPr>
        <w:t xml:space="preserve"> </w:t>
      </w:r>
      <w:r w:rsidR="006E2255" w:rsidRPr="00145AB2">
        <w:rPr>
          <w:rFonts w:cs="Calibri"/>
          <w:color w:val="auto"/>
        </w:rPr>
        <w:t>proceso</w:t>
      </w:r>
      <w:r w:rsidR="00905E59" w:rsidRPr="00145AB2">
        <w:rPr>
          <w:rFonts w:cs="Calibri"/>
          <w:color w:val="auto"/>
        </w:rPr>
        <w:t xml:space="preserve"> </w:t>
      </w:r>
      <w:r w:rsidR="006E2255" w:rsidRPr="00145AB2">
        <w:rPr>
          <w:rFonts w:cs="Calibri"/>
          <w:color w:val="auto"/>
        </w:rPr>
        <w:t>de</w:t>
      </w:r>
      <w:r w:rsidR="00905E59" w:rsidRPr="00145AB2">
        <w:rPr>
          <w:rFonts w:cs="Calibri"/>
          <w:color w:val="auto"/>
        </w:rPr>
        <w:t xml:space="preserve"> </w:t>
      </w:r>
      <w:r w:rsidR="006E2255" w:rsidRPr="00145AB2">
        <w:rPr>
          <w:rFonts w:cs="Calibri"/>
          <w:color w:val="auto"/>
        </w:rPr>
        <w:t>selección</w:t>
      </w:r>
      <w:r w:rsidR="00905E59" w:rsidRPr="00145AB2">
        <w:rPr>
          <w:rFonts w:cs="Calibri"/>
          <w:color w:val="auto"/>
        </w:rPr>
        <w:t xml:space="preserve"> </w:t>
      </w:r>
      <w:r w:rsidR="006E2255" w:rsidRPr="00145AB2">
        <w:rPr>
          <w:rFonts w:cs="Calibri"/>
          <w:color w:val="auto"/>
        </w:rPr>
        <w:t>de</w:t>
      </w:r>
      <w:r w:rsidR="00905E59" w:rsidRPr="00145AB2">
        <w:rPr>
          <w:rFonts w:cs="Calibri"/>
          <w:color w:val="auto"/>
        </w:rPr>
        <w:t xml:space="preserve"> </w:t>
      </w:r>
      <w:r w:rsidR="006E2255" w:rsidRPr="00145AB2">
        <w:rPr>
          <w:rFonts w:cs="Calibri"/>
          <w:color w:val="auto"/>
        </w:rPr>
        <w:t>mínima</w:t>
      </w:r>
      <w:r w:rsidR="00905E59" w:rsidRPr="00145AB2">
        <w:rPr>
          <w:rFonts w:cs="Calibri"/>
          <w:color w:val="auto"/>
        </w:rPr>
        <w:t xml:space="preserve"> </w:t>
      </w:r>
      <w:r w:rsidR="006E2255" w:rsidRPr="00145AB2">
        <w:rPr>
          <w:rFonts w:cs="Calibri"/>
          <w:color w:val="auto"/>
        </w:rPr>
        <w:t>cuantía</w:t>
      </w:r>
      <w:r w:rsidR="00564CF0" w:rsidRPr="00145AB2">
        <w:rPr>
          <w:rFonts w:cs="Calibri"/>
          <w:color w:val="auto"/>
        </w:rPr>
        <w:t>.</w:t>
      </w:r>
      <w:r w:rsidR="00905E59" w:rsidRPr="00145AB2">
        <w:rPr>
          <w:rFonts w:cs="Calibri"/>
          <w:color w:val="auto"/>
        </w:rPr>
        <w:t xml:space="preserve"> </w:t>
      </w:r>
      <w:r w:rsidR="00564CF0" w:rsidRPr="00145AB2">
        <w:rPr>
          <w:rFonts w:cs="Calibri"/>
          <w:color w:val="auto"/>
        </w:rPr>
        <w:t>Este</w:t>
      </w:r>
      <w:r w:rsidR="00905E59" w:rsidRPr="00145AB2">
        <w:rPr>
          <w:rFonts w:cs="Calibri"/>
          <w:color w:val="auto"/>
        </w:rPr>
        <w:t xml:space="preserve"> </w:t>
      </w:r>
      <w:r w:rsidR="00564CF0" w:rsidRPr="00145AB2">
        <w:rPr>
          <w:rFonts w:cs="Calibri"/>
          <w:color w:val="auto"/>
        </w:rPr>
        <w:t>formato</w:t>
      </w:r>
      <w:r w:rsidR="00905E59" w:rsidRPr="00145AB2">
        <w:rPr>
          <w:rFonts w:cs="Calibri"/>
          <w:color w:val="auto"/>
        </w:rPr>
        <w:t xml:space="preserve"> </w:t>
      </w:r>
      <w:r w:rsidR="00564CF0" w:rsidRPr="00145AB2">
        <w:rPr>
          <w:rFonts w:cs="Calibri"/>
          <w:color w:val="auto"/>
        </w:rPr>
        <w:t>está</w:t>
      </w:r>
      <w:r w:rsidR="00905E59" w:rsidRPr="00145AB2">
        <w:rPr>
          <w:rFonts w:cs="Calibri"/>
          <w:color w:val="auto"/>
        </w:rPr>
        <w:t xml:space="preserve"> </w:t>
      </w:r>
      <w:r w:rsidR="00564CF0" w:rsidRPr="00145AB2">
        <w:rPr>
          <w:rFonts w:cs="Calibri"/>
          <w:color w:val="auto"/>
        </w:rPr>
        <w:t>diseñado</w:t>
      </w:r>
      <w:r w:rsidR="00905E59" w:rsidRPr="00145AB2">
        <w:rPr>
          <w:rFonts w:cs="Calibri"/>
          <w:color w:val="auto"/>
        </w:rPr>
        <w:t xml:space="preserve"> </w:t>
      </w:r>
      <w:r w:rsidR="00564CF0" w:rsidRPr="00145AB2">
        <w:rPr>
          <w:rFonts w:cs="Calibri"/>
          <w:color w:val="auto"/>
        </w:rPr>
        <w:t>para</w:t>
      </w:r>
      <w:r w:rsidR="00905E59" w:rsidRPr="00145AB2">
        <w:rPr>
          <w:rFonts w:cs="Calibri"/>
          <w:color w:val="auto"/>
        </w:rPr>
        <w:t xml:space="preserve"> </w:t>
      </w:r>
      <w:r w:rsidR="00564CF0" w:rsidRPr="00145AB2">
        <w:rPr>
          <w:rFonts w:cs="Calibri"/>
          <w:color w:val="auto"/>
        </w:rPr>
        <w:t>evitar</w:t>
      </w:r>
      <w:r w:rsidR="00905E59" w:rsidRPr="00145AB2">
        <w:rPr>
          <w:rFonts w:cs="Calibri"/>
          <w:color w:val="auto"/>
        </w:rPr>
        <w:t xml:space="preserve"> </w:t>
      </w:r>
      <w:r w:rsidR="00564CF0" w:rsidRPr="00145AB2">
        <w:rPr>
          <w:rFonts w:cs="Calibri"/>
          <w:color w:val="auto"/>
        </w:rPr>
        <w:t>repetir</w:t>
      </w:r>
      <w:r w:rsidR="00905E59" w:rsidRPr="00145AB2">
        <w:rPr>
          <w:rFonts w:cs="Calibri"/>
          <w:color w:val="auto"/>
        </w:rPr>
        <w:t xml:space="preserve"> </w:t>
      </w:r>
      <w:r w:rsidR="00564CF0" w:rsidRPr="00145AB2">
        <w:rPr>
          <w:rFonts w:cs="Calibri"/>
          <w:color w:val="auto"/>
        </w:rPr>
        <w:t>o</w:t>
      </w:r>
      <w:r w:rsidR="00905E59" w:rsidRPr="00145AB2">
        <w:rPr>
          <w:rFonts w:cs="Calibri"/>
          <w:color w:val="auto"/>
        </w:rPr>
        <w:t xml:space="preserve"> </w:t>
      </w:r>
      <w:r w:rsidR="00564CF0" w:rsidRPr="00145AB2">
        <w:rPr>
          <w:rFonts w:cs="Calibri"/>
          <w:color w:val="auto"/>
        </w:rPr>
        <w:t>trascribir</w:t>
      </w:r>
      <w:r w:rsidR="00905E59" w:rsidRPr="00145AB2">
        <w:rPr>
          <w:rFonts w:cs="Calibri"/>
          <w:color w:val="auto"/>
        </w:rPr>
        <w:t xml:space="preserve"> </w:t>
      </w:r>
      <w:r w:rsidR="00564CF0" w:rsidRPr="00145AB2">
        <w:rPr>
          <w:rFonts w:cs="Calibri"/>
          <w:color w:val="auto"/>
        </w:rPr>
        <w:t>la</w:t>
      </w:r>
      <w:r w:rsidR="00905E59" w:rsidRPr="00145AB2">
        <w:rPr>
          <w:rFonts w:cs="Calibri"/>
          <w:color w:val="auto"/>
        </w:rPr>
        <w:t xml:space="preserve"> </w:t>
      </w:r>
      <w:r w:rsidR="00564CF0" w:rsidRPr="00145AB2">
        <w:rPr>
          <w:rFonts w:cs="Calibri"/>
          <w:color w:val="auto"/>
        </w:rPr>
        <w:t>información</w:t>
      </w:r>
      <w:r w:rsidR="00905E59" w:rsidRPr="00145AB2">
        <w:rPr>
          <w:rFonts w:cs="Calibri"/>
          <w:color w:val="auto"/>
        </w:rPr>
        <w:t xml:space="preserve"> </w:t>
      </w:r>
      <w:r w:rsidR="00564CF0" w:rsidRPr="00145AB2">
        <w:rPr>
          <w:rFonts w:cs="Calibri"/>
          <w:color w:val="auto"/>
        </w:rPr>
        <w:t>contenida</w:t>
      </w:r>
      <w:r w:rsidR="00905E59" w:rsidRPr="00145AB2">
        <w:rPr>
          <w:rFonts w:cs="Calibri"/>
          <w:color w:val="auto"/>
        </w:rPr>
        <w:t xml:space="preserve"> </w:t>
      </w:r>
      <w:r w:rsidR="00564CF0" w:rsidRPr="00145AB2">
        <w:rPr>
          <w:rFonts w:cs="Calibri"/>
          <w:color w:val="auto"/>
        </w:rPr>
        <w:t>en</w:t>
      </w:r>
      <w:r w:rsidR="00905E59" w:rsidRPr="00145AB2">
        <w:rPr>
          <w:rFonts w:cs="Calibri"/>
          <w:color w:val="auto"/>
        </w:rPr>
        <w:t xml:space="preserve"> </w:t>
      </w:r>
      <w:r w:rsidR="00564CF0" w:rsidRPr="00145AB2">
        <w:rPr>
          <w:rFonts w:cs="Calibri"/>
          <w:color w:val="auto"/>
        </w:rPr>
        <w:t>el</w:t>
      </w:r>
      <w:r w:rsidR="00905E59" w:rsidRPr="00145AB2">
        <w:rPr>
          <w:rFonts w:cs="Calibri"/>
          <w:color w:val="auto"/>
        </w:rPr>
        <w:t xml:space="preserve"> </w:t>
      </w:r>
      <w:r w:rsidR="00564CF0" w:rsidRPr="00145AB2">
        <w:rPr>
          <w:rFonts w:cs="Calibri"/>
          <w:color w:val="auto"/>
        </w:rPr>
        <w:t>estudio</w:t>
      </w:r>
      <w:r w:rsidR="00905E59" w:rsidRPr="00145AB2">
        <w:rPr>
          <w:rFonts w:cs="Calibri"/>
          <w:color w:val="auto"/>
        </w:rPr>
        <w:t xml:space="preserve"> </w:t>
      </w:r>
      <w:r w:rsidR="00564CF0" w:rsidRPr="00145AB2">
        <w:rPr>
          <w:rFonts w:cs="Calibri"/>
          <w:color w:val="auto"/>
        </w:rPr>
        <w:t>previo.</w:t>
      </w:r>
    </w:p>
    <w:p w14:paraId="69EBF6B6" w14:textId="5488741B" w:rsidR="0034580F" w:rsidRPr="00145AB2" w:rsidRDefault="007A52F6" w:rsidP="002D754F">
      <w:pPr>
        <w:pStyle w:val="Prrafodelista"/>
        <w:numPr>
          <w:ilvl w:val="0"/>
          <w:numId w:val="5"/>
        </w:numPr>
        <w:ind w:left="426" w:hanging="426"/>
        <w:rPr>
          <w:rFonts w:cs="Calibri"/>
          <w:color w:val="auto"/>
          <w:spacing w:val="2"/>
        </w:rPr>
      </w:pPr>
      <w:r w:rsidRPr="00145AB2">
        <w:rPr>
          <w:rFonts w:cs="Calibri"/>
          <w:color w:val="auto"/>
        </w:rPr>
        <w:t>El</w:t>
      </w:r>
      <w:r w:rsidR="00905E59" w:rsidRPr="00145AB2">
        <w:rPr>
          <w:rFonts w:cs="Calibri"/>
          <w:color w:val="auto"/>
        </w:rPr>
        <w:t xml:space="preserve"> </w:t>
      </w:r>
      <w:r w:rsidRPr="00145AB2">
        <w:rPr>
          <w:rFonts w:cs="Calibri"/>
          <w:color w:val="auto"/>
        </w:rPr>
        <w:t>documento</w:t>
      </w:r>
      <w:r w:rsidR="00905E59" w:rsidRPr="00145AB2">
        <w:rPr>
          <w:rFonts w:cs="Calibri"/>
          <w:color w:val="auto"/>
        </w:rPr>
        <w:t xml:space="preserve"> </w:t>
      </w:r>
      <w:r w:rsidRPr="00145AB2">
        <w:rPr>
          <w:rFonts w:cs="Calibri"/>
          <w:color w:val="auto"/>
        </w:rPr>
        <w:t>se</w:t>
      </w:r>
      <w:r w:rsidR="00905E59" w:rsidRPr="00145AB2">
        <w:rPr>
          <w:rFonts w:cs="Calibri"/>
          <w:color w:val="auto"/>
        </w:rPr>
        <w:t xml:space="preserve"> </w:t>
      </w:r>
      <w:r w:rsidRPr="00145AB2">
        <w:rPr>
          <w:rFonts w:cs="Calibri"/>
          <w:color w:val="auto"/>
        </w:rPr>
        <w:t>concibió</w:t>
      </w:r>
      <w:r w:rsidR="00905E59" w:rsidRPr="00145AB2">
        <w:rPr>
          <w:rFonts w:cs="Calibri"/>
          <w:color w:val="auto"/>
        </w:rPr>
        <w:t xml:space="preserve"> </w:t>
      </w:r>
      <w:r w:rsidRPr="00145AB2">
        <w:rPr>
          <w:rFonts w:cs="Calibri"/>
          <w:color w:val="auto"/>
        </w:rPr>
        <w:t>como</w:t>
      </w:r>
      <w:r w:rsidR="00905E59" w:rsidRPr="00145AB2">
        <w:rPr>
          <w:rFonts w:cs="Calibri"/>
          <w:color w:val="auto"/>
        </w:rPr>
        <w:t xml:space="preserve"> </w:t>
      </w:r>
      <w:r w:rsidRPr="00145AB2">
        <w:rPr>
          <w:rFonts w:cs="Calibri"/>
          <w:color w:val="auto"/>
        </w:rPr>
        <w:t>un</w:t>
      </w:r>
      <w:r w:rsidR="00905E59" w:rsidRPr="00145AB2">
        <w:rPr>
          <w:rFonts w:cs="Calibri"/>
          <w:color w:val="auto"/>
        </w:rPr>
        <w:t xml:space="preserve"> </w:t>
      </w:r>
      <w:r w:rsidRPr="00145AB2">
        <w:rPr>
          <w:rFonts w:cs="Calibri"/>
          <w:color w:val="auto"/>
        </w:rPr>
        <w:t>documento</w:t>
      </w:r>
      <w:r w:rsidR="00905E59" w:rsidRPr="00145AB2">
        <w:rPr>
          <w:rFonts w:cs="Calibri"/>
          <w:color w:val="auto"/>
        </w:rPr>
        <w:t xml:space="preserve"> </w:t>
      </w:r>
      <w:r w:rsidRPr="00145AB2">
        <w:rPr>
          <w:rFonts w:cs="Calibri"/>
          <w:color w:val="auto"/>
        </w:rPr>
        <w:t>independiente</w:t>
      </w:r>
      <w:r w:rsidR="00905E59" w:rsidRPr="00145AB2">
        <w:rPr>
          <w:rFonts w:cs="Calibri"/>
          <w:color w:val="auto"/>
        </w:rPr>
        <w:t xml:space="preserve"> </w:t>
      </w:r>
      <w:r w:rsidRPr="00145AB2">
        <w:rPr>
          <w:rFonts w:cs="Calibri"/>
          <w:color w:val="auto"/>
        </w:rPr>
        <w:t>al</w:t>
      </w:r>
      <w:r w:rsidR="00905E59" w:rsidRPr="00145AB2">
        <w:rPr>
          <w:rFonts w:cs="Calibri"/>
          <w:color w:val="auto"/>
        </w:rPr>
        <w:t xml:space="preserve"> </w:t>
      </w:r>
      <w:r w:rsidR="00E3112B" w:rsidRPr="00145AB2">
        <w:rPr>
          <w:rFonts w:cs="Calibri"/>
          <w:color w:val="auto"/>
        </w:rPr>
        <w:t>Estudio</w:t>
      </w:r>
      <w:r w:rsidR="00905E59" w:rsidRPr="00145AB2">
        <w:rPr>
          <w:rFonts w:cs="Calibri"/>
          <w:color w:val="auto"/>
        </w:rPr>
        <w:t xml:space="preserve"> </w:t>
      </w:r>
      <w:r w:rsidRPr="00145AB2">
        <w:rPr>
          <w:rFonts w:cs="Calibri"/>
          <w:color w:val="auto"/>
        </w:rPr>
        <w:t>previo.</w:t>
      </w:r>
      <w:r w:rsidR="00905E59" w:rsidRPr="00145AB2">
        <w:rPr>
          <w:rFonts w:cs="Calibri"/>
          <w:color w:val="auto"/>
        </w:rPr>
        <w:t xml:space="preserve"> </w:t>
      </w:r>
      <w:r w:rsidRPr="00145AB2">
        <w:rPr>
          <w:rFonts w:cs="Calibri"/>
          <w:color w:val="auto"/>
        </w:rPr>
        <w:t>Por</w:t>
      </w:r>
      <w:r w:rsidR="00905E59" w:rsidRPr="00145AB2">
        <w:rPr>
          <w:rFonts w:cs="Calibri"/>
          <w:color w:val="auto"/>
        </w:rPr>
        <w:t xml:space="preserve"> </w:t>
      </w:r>
      <w:r w:rsidRPr="00145AB2">
        <w:rPr>
          <w:rFonts w:cs="Calibri"/>
          <w:color w:val="auto"/>
        </w:rPr>
        <w:t>tal</w:t>
      </w:r>
      <w:r w:rsidR="00905E59" w:rsidRPr="00145AB2">
        <w:rPr>
          <w:rFonts w:cs="Calibri"/>
          <w:color w:val="auto"/>
        </w:rPr>
        <w:t xml:space="preserve"> </w:t>
      </w:r>
      <w:r w:rsidRPr="00145AB2">
        <w:rPr>
          <w:rFonts w:cs="Calibri"/>
          <w:color w:val="auto"/>
        </w:rPr>
        <w:t>razón,</w:t>
      </w:r>
      <w:r w:rsidR="00905E59" w:rsidRPr="00145AB2">
        <w:rPr>
          <w:rFonts w:cs="Calibri"/>
          <w:color w:val="auto"/>
        </w:rPr>
        <w:t xml:space="preserve"> </w:t>
      </w:r>
      <w:r w:rsidRPr="00145AB2">
        <w:rPr>
          <w:rFonts w:cs="Calibri"/>
          <w:color w:val="auto"/>
        </w:rPr>
        <w:t>en</w:t>
      </w:r>
      <w:r w:rsidR="00905E59" w:rsidRPr="00145AB2">
        <w:rPr>
          <w:rFonts w:cs="Calibri"/>
          <w:color w:val="auto"/>
        </w:rPr>
        <w:t xml:space="preserve"> </w:t>
      </w:r>
      <w:r w:rsidRPr="00145AB2">
        <w:rPr>
          <w:rFonts w:cs="Calibri"/>
          <w:color w:val="auto"/>
        </w:rPr>
        <w:t>caso</w:t>
      </w:r>
      <w:r w:rsidR="00905E59" w:rsidRPr="00145AB2">
        <w:rPr>
          <w:rFonts w:cs="Calibri"/>
          <w:color w:val="auto"/>
        </w:rPr>
        <w:t xml:space="preserve"> </w:t>
      </w:r>
      <w:r w:rsidRPr="00145AB2">
        <w:rPr>
          <w:rFonts w:cs="Calibri"/>
          <w:color w:val="auto"/>
        </w:rPr>
        <w:t>que</w:t>
      </w:r>
      <w:r w:rsidR="00905E59" w:rsidRPr="00145AB2">
        <w:rPr>
          <w:rFonts w:cs="Calibri"/>
          <w:color w:val="auto"/>
        </w:rPr>
        <w:t xml:space="preserve"> </w:t>
      </w:r>
      <w:r w:rsidRPr="00145AB2">
        <w:rPr>
          <w:rFonts w:cs="Calibri"/>
          <w:color w:val="auto"/>
        </w:rPr>
        <w:t>sea</w:t>
      </w:r>
      <w:r w:rsidR="00905E59" w:rsidRPr="00145AB2">
        <w:rPr>
          <w:rFonts w:cs="Calibri"/>
          <w:color w:val="auto"/>
        </w:rPr>
        <w:t xml:space="preserve"> </w:t>
      </w:r>
      <w:r w:rsidRPr="00145AB2">
        <w:rPr>
          <w:rFonts w:cs="Calibri"/>
          <w:color w:val="auto"/>
        </w:rPr>
        <w:t>necesario</w:t>
      </w:r>
      <w:r w:rsidR="00905E59" w:rsidRPr="00145AB2">
        <w:rPr>
          <w:rFonts w:cs="Calibri"/>
          <w:color w:val="auto"/>
        </w:rPr>
        <w:t xml:space="preserve"> </w:t>
      </w:r>
      <w:r w:rsidRPr="00145AB2">
        <w:rPr>
          <w:rFonts w:cs="Calibri"/>
          <w:color w:val="auto"/>
        </w:rPr>
        <w:t>modificar</w:t>
      </w:r>
      <w:r w:rsidR="00905E59" w:rsidRPr="00145AB2">
        <w:rPr>
          <w:rFonts w:cs="Calibri"/>
          <w:color w:val="auto"/>
        </w:rPr>
        <w:t xml:space="preserve"> </w:t>
      </w:r>
      <w:r w:rsidRPr="00145AB2">
        <w:rPr>
          <w:rFonts w:cs="Calibri"/>
          <w:color w:val="auto"/>
        </w:rPr>
        <w:t>información</w:t>
      </w:r>
      <w:r w:rsidR="00905E59" w:rsidRPr="00145AB2">
        <w:rPr>
          <w:rFonts w:cs="Calibri"/>
          <w:color w:val="auto"/>
        </w:rPr>
        <w:t xml:space="preserve"> </w:t>
      </w:r>
      <w:r w:rsidRPr="00145AB2">
        <w:rPr>
          <w:rFonts w:cs="Calibri"/>
          <w:color w:val="auto"/>
        </w:rPr>
        <w:t>relativa</w:t>
      </w:r>
      <w:r w:rsidR="00905E59" w:rsidRPr="00145AB2">
        <w:rPr>
          <w:rFonts w:cs="Calibri"/>
          <w:color w:val="auto"/>
        </w:rPr>
        <w:t xml:space="preserve"> </w:t>
      </w:r>
      <w:r w:rsidRPr="00145AB2">
        <w:rPr>
          <w:rFonts w:cs="Calibri"/>
          <w:color w:val="auto"/>
        </w:rPr>
        <w:t>al</w:t>
      </w:r>
      <w:r w:rsidR="00905E59" w:rsidRPr="00145AB2">
        <w:rPr>
          <w:rFonts w:cs="Calibri"/>
          <w:color w:val="auto"/>
        </w:rPr>
        <w:t xml:space="preserve"> </w:t>
      </w:r>
      <w:r w:rsidRPr="00145AB2">
        <w:rPr>
          <w:rFonts w:cs="Calibri"/>
          <w:color w:val="auto"/>
        </w:rPr>
        <w:t>proceso,</w:t>
      </w:r>
      <w:r w:rsidR="00905E59" w:rsidRPr="00145AB2">
        <w:rPr>
          <w:rFonts w:cs="Calibri"/>
          <w:color w:val="auto"/>
        </w:rPr>
        <w:t xml:space="preserve"> </w:t>
      </w:r>
      <w:r w:rsidRPr="00145AB2">
        <w:rPr>
          <w:rFonts w:cs="Calibri"/>
          <w:b/>
          <w:bCs/>
          <w:color w:val="auto"/>
        </w:rPr>
        <w:t>se</w:t>
      </w:r>
      <w:r w:rsidR="00905E59" w:rsidRPr="00145AB2">
        <w:rPr>
          <w:rFonts w:cs="Calibri"/>
          <w:b/>
          <w:bCs/>
          <w:color w:val="auto"/>
        </w:rPr>
        <w:t xml:space="preserve"> </w:t>
      </w:r>
      <w:r w:rsidRPr="00145AB2">
        <w:rPr>
          <w:rFonts w:cs="Calibri"/>
          <w:b/>
          <w:bCs/>
          <w:color w:val="auto"/>
        </w:rPr>
        <w:t>debe</w:t>
      </w:r>
      <w:r w:rsidR="00905E59" w:rsidRPr="00145AB2">
        <w:rPr>
          <w:rFonts w:cs="Calibri"/>
          <w:b/>
          <w:bCs/>
          <w:color w:val="auto"/>
        </w:rPr>
        <w:t xml:space="preserve"> </w:t>
      </w:r>
      <w:r w:rsidRPr="00145AB2">
        <w:rPr>
          <w:rFonts w:cs="Calibri"/>
          <w:b/>
          <w:bCs/>
          <w:color w:val="auto"/>
        </w:rPr>
        <w:t>modificar</w:t>
      </w:r>
      <w:r w:rsidR="00905E59" w:rsidRPr="00145AB2">
        <w:rPr>
          <w:rFonts w:cs="Calibri"/>
          <w:b/>
          <w:bCs/>
          <w:color w:val="auto"/>
        </w:rPr>
        <w:t xml:space="preserve"> </w:t>
      </w:r>
      <w:r w:rsidRPr="00145AB2">
        <w:rPr>
          <w:rFonts w:cs="Calibri"/>
          <w:b/>
          <w:bCs/>
          <w:color w:val="auto"/>
        </w:rPr>
        <w:t>el</w:t>
      </w:r>
      <w:r w:rsidR="00905E59" w:rsidRPr="00145AB2">
        <w:rPr>
          <w:rFonts w:cs="Calibri"/>
          <w:b/>
          <w:bCs/>
          <w:color w:val="auto"/>
        </w:rPr>
        <w:t xml:space="preserve"> </w:t>
      </w:r>
      <w:r w:rsidRPr="00145AB2">
        <w:rPr>
          <w:rFonts w:cs="Calibri"/>
          <w:b/>
          <w:bCs/>
          <w:color w:val="auto"/>
        </w:rPr>
        <w:t>Estudio</w:t>
      </w:r>
      <w:r w:rsidR="00905E59" w:rsidRPr="00145AB2">
        <w:rPr>
          <w:rFonts w:cs="Calibri"/>
          <w:b/>
          <w:bCs/>
          <w:color w:val="auto"/>
        </w:rPr>
        <w:t xml:space="preserve"> </w:t>
      </w:r>
      <w:r w:rsidRPr="00145AB2">
        <w:rPr>
          <w:rFonts w:cs="Calibri"/>
          <w:b/>
          <w:bCs/>
          <w:color w:val="auto"/>
        </w:rPr>
        <w:t>Previo</w:t>
      </w:r>
      <w:r w:rsidR="00905E59" w:rsidRPr="00145AB2">
        <w:rPr>
          <w:rFonts w:cs="Calibri"/>
          <w:color w:val="auto"/>
        </w:rPr>
        <w:t xml:space="preserve"> </w:t>
      </w:r>
      <w:r w:rsidRPr="00145AB2">
        <w:rPr>
          <w:rFonts w:cs="Calibri"/>
          <w:color w:val="auto"/>
        </w:rPr>
        <w:t>y</w:t>
      </w:r>
      <w:r w:rsidR="00905E59" w:rsidRPr="00145AB2">
        <w:rPr>
          <w:rFonts w:cs="Calibri"/>
          <w:color w:val="auto"/>
        </w:rPr>
        <w:t xml:space="preserve"> </w:t>
      </w:r>
      <w:r w:rsidRPr="00145AB2">
        <w:rPr>
          <w:rFonts w:cs="Calibri"/>
          <w:color w:val="auto"/>
        </w:rPr>
        <w:t>no</w:t>
      </w:r>
      <w:r w:rsidR="00905E59" w:rsidRPr="00145AB2">
        <w:rPr>
          <w:rFonts w:cs="Calibri"/>
          <w:color w:val="auto"/>
        </w:rPr>
        <w:t xml:space="preserve"> </w:t>
      </w:r>
      <w:r w:rsidRPr="00145AB2">
        <w:rPr>
          <w:rFonts w:cs="Calibri"/>
          <w:color w:val="auto"/>
        </w:rPr>
        <w:t>este</w:t>
      </w:r>
      <w:r w:rsidR="00905E59" w:rsidRPr="00145AB2">
        <w:rPr>
          <w:rFonts w:cs="Calibri"/>
          <w:color w:val="auto"/>
        </w:rPr>
        <w:t xml:space="preserve"> </w:t>
      </w:r>
      <w:r w:rsidRPr="00145AB2">
        <w:rPr>
          <w:rFonts w:cs="Calibri"/>
          <w:color w:val="auto"/>
        </w:rPr>
        <w:t>documento.</w:t>
      </w:r>
    </w:p>
    <w:p w14:paraId="1C64853A" w14:textId="25B3BB9D" w:rsidR="0034580F" w:rsidRPr="00145AB2" w:rsidRDefault="0034580F" w:rsidP="002D754F">
      <w:pPr>
        <w:pStyle w:val="Prrafodelista"/>
        <w:numPr>
          <w:ilvl w:val="0"/>
          <w:numId w:val="5"/>
        </w:numPr>
        <w:ind w:left="426" w:hanging="426"/>
        <w:rPr>
          <w:rFonts w:cs="Calibri"/>
          <w:color w:val="auto"/>
          <w:spacing w:val="2"/>
        </w:rPr>
      </w:pPr>
      <w:r w:rsidRPr="00145AB2">
        <w:rPr>
          <w:rFonts w:cs="Calibri"/>
          <w:color w:val="auto"/>
        </w:rPr>
        <w:t>Este</w:t>
      </w:r>
      <w:r w:rsidR="00905E59" w:rsidRPr="00145AB2">
        <w:rPr>
          <w:rFonts w:cs="Calibri"/>
          <w:color w:val="auto"/>
        </w:rPr>
        <w:t xml:space="preserve"> </w:t>
      </w:r>
      <w:r w:rsidRPr="00145AB2">
        <w:rPr>
          <w:rFonts w:cs="Calibri"/>
          <w:color w:val="auto"/>
        </w:rPr>
        <w:t>formato</w:t>
      </w:r>
      <w:r w:rsidR="00905E59" w:rsidRPr="00145AB2">
        <w:rPr>
          <w:rFonts w:cs="Calibri"/>
          <w:color w:val="auto"/>
        </w:rPr>
        <w:t xml:space="preserve"> </w:t>
      </w:r>
      <w:r w:rsidRPr="00145AB2">
        <w:rPr>
          <w:rFonts w:cs="Calibri"/>
          <w:color w:val="auto"/>
        </w:rPr>
        <w:t>está</w:t>
      </w:r>
      <w:r w:rsidR="00905E59" w:rsidRPr="00145AB2">
        <w:rPr>
          <w:rFonts w:cs="Calibri"/>
          <w:color w:val="auto"/>
        </w:rPr>
        <w:t xml:space="preserve"> </w:t>
      </w:r>
      <w:r w:rsidRPr="00145AB2">
        <w:rPr>
          <w:rFonts w:cs="Calibri"/>
          <w:color w:val="auto"/>
        </w:rPr>
        <w:t>asociado</w:t>
      </w:r>
      <w:r w:rsidR="00905E59" w:rsidRPr="00145AB2">
        <w:rPr>
          <w:rFonts w:cs="Calibri"/>
          <w:color w:val="auto"/>
        </w:rPr>
        <w:t xml:space="preserve"> </w:t>
      </w:r>
      <w:r w:rsidRPr="00145AB2">
        <w:rPr>
          <w:rFonts w:cs="Calibri"/>
          <w:color w:val="auto"/>
        </w:rPr>
        <w:t>al</w:t>
      </w:r>
      <w:r w:rsidR="00905E59" w:rsidRPr="00145AB2">
        <w:rPr>
          <w:rFonts w:cs="Calibri"/>
          <w:color w:val="auto"/>
        </w:rPr>
        <w:t xml:space="preserve"> </w:t>
      </w:r>
      <w:r w:rsidRPr="00145AB2">
        <w:rPr>
          <w:rFonts w:cs="Calibri"/>
          <w:color w:val="auto"/>
        </w:rPr>
        <w:t>Manual</w:t>
      </w:r>
      <w:r w:rsidR="00905E59" w:rsidRPr="00145AB2">
        <w:rPr>
          <w:rFonts w:cs="Calibri"/>
          <w:color w:val="auto"/>
        </w:rPr>
        <w:t xml:space="preserve"> </w:t>
      </w:r>
      <w:r w:rsidRPr="00145AB2">
        <w:rPr>
          <w:rFonts w:cs="Calibri"/>
          <w:color w:val="auto"/>
        </w:rPr>
        <w:t>GCCON-M-002</w:t>
      </w:r>
      <w:r w:rsidR="00905E59" w:rsidRPr="00145AB2">
        <w:rPr>
          <w:rFonts w:cs="Calibri"/>
          <w:color w:val="auto"/>
        </w:rPr>
        <w:t xml:space="preserve"> </w:t>
      </w:r>
      <w:r w:rsidRPr="00145AB2">
        <w:rPr>
          <w:rFonts w:cs="Calibri"/>
          <w:color w:val="auto"/>
        </w:rPr>
        <w:t>Manual</w:t>
      </w:r>
      <w:r w:rsidR="00905E59" w:rsidRPr="00145AB2">
        <w:rPr>
          <w:rFonts w:cs="Calibri"/>
          <w:color w:val="auto"/>
        </w:rPr>
        <w:t xml:space="preserve"> </w:t>
      </w:r>
      <w:r w:rsidRPr="00145AB2">
        <w:rPr>
          <w:rFonts w:cs="Calibri"/>
          <w:color w:val="auto"/>
        </w:rPr>
        <w:t>Supervisión</w:t>
      </w:r>
      <w:r w:rsidR="00905E59" w:rsidRPr="00145AB2">
        <w:rPr>
          <w:rFonts w:cs="Calibri"/>
          <w:color w:val="auto"/>
        </w:rPr>
        <w:t xml:space="preserve"> </w:t>
      </w:r>
      <w:r w:rsidRPr="00145AB2">
        <w:rPr>
          <w:rFonts w:cs="Calibri"/>
          <w:color w:val="auto"/>
        </w:rPr>
        <w:t>e</w:t>
      </w:r>
      <w:r w:rsidR="00905E59" w:rsidRPr="00145AB2">
        <w:rPr>
          <w:rFonts w:cs="Calibri"/>
          <w:color w:val="auto"/>
        </w:rPr>
        <w:t xml:space="preserve"> </w:t>
      </w:r>
      <w:r w:rsidRPr="00145AB2">
        <w:rPr>
          <w:rFonts w:cs="Calibri"/>
          <w:color w:val="auto"/>
        </w:rPr>
        <w:t>Interventoría</w:t>
      </w:r>
      <w:r w:rsidR="00905E59" w:rsidRPr="00145AB2">
        <w:rPr>
          <w:rFonts w:cs="Calibri"/>
          <w:color w:val="auto"/>
        </w:rPr>
        <w:t xml:space="preserve"> </w:t>
      </w:r>
      <w:r w:rsidRPr="00145AB2">
        <w:rPr>
          <w:rFonts w:cs="Calibri"/>
          <w:color w:val="auto"/>
        </w:rPr>
        <w:t>y</w:t>
      </w:r>
      <w:r w:rsidR="00905E59" w:rsidRPr="00145AB2">
        <w:rPr>
          <w:rFonts w:cs="Calibri"/>
          <w:color w:val="auto"/>
        </w:rPr>
        <w:t xml:space="preserve"> </w:t>
      </w:r>
      <w:r w:rsidRPr="00145AB2">
        <w:rPr>
          <w:rFonts w:cs="Calibri"/>
          <w:color w:val="auto"/>
        </w:rPr>
        <w:t>el</w:t>
      </w:r>
      <w:r w:rsidR="00905E59" w:rsidRPr="00145AB2">
        <w:rPr>
          <w:rFonts w:cs="Calibri"/>
          <w:color w:val="auto"/>
        </w:rPr>
        <w:t xml:space="preserve"> </w:t>
      </w:r>
      <w:r w:rsidRPr="00145AB2">
        <w:rPr>
          <w:rFonts w:cs="Calibri"/>
          <w:color w:val="auto"/>
        </w:rPr>
        <w:t>GCCON-M-001</w:t>
      </w:r>
      <w:r w:rsidR="00905E59" w:rsidRPr="00145AB2">
        <w:rPr>
          <w:rFonts w:cs="Calibri"/>
          <w:color w:val="auto"/>
        </w:rPr>
        <w:t xml:space="preserve"> </w:t>
      </w:r>
      <w:r w:rsidRPr="00145AB2">
        <w:rPr>
          <w:rFonts w:cs="Calibri"/>
          <w:color w:val="auto"/>
        </w:rPr>
        <w:t>Manual</w:t>
      </w:r>
      <w:r w:rsidR="00905E59" w:rsidRPr="00145AB2">
        <w:rPr>
          <w:rFonts w:cs="Calibri"/>
          <w:color w:val="auto"/>
        </w:rPr>
        <w:t xml:space="preserve"> </w:t>
      </w:r>
      <w:r w:rsidRPr="00145AB2">
        <w:rPr>
          <w:rFonts w:cs="Calibri"/>
          <w:color w:val="auto"/>
        </w:rPr>
        <w:t>de</w:t>
      </w:r>
      <w:r w:rsidR="00905E59" w:rsidRPr="00145AB2">
        <w:rPr>
          <w:rFonts w:cs="Calibri"/>
          <w:color w:val="auto"/>
        </w:rPr>
        <w:t xml:space="preserve"> </w:t>
      </w:r>
      <w:r w:rsidRPr="00145AB2">
        <w:rPr>
          <w:rFonts w:cs="Calibri"/>
          <w:color w:val="auto"/>
        </w:rPr>
        <w:t>Contratación</w:t>
      </w:r>
      <w:r w:rsidR="00905E59" w:rsidRPr="00145AB2">
        <w:rPr>
          <w:rFonts w:cs="Calibri"/>
          <w:color w:val="auto"/>
        </w:rPr>
        <w:t xml:space="preserve"> </w:t>
      </w:r>
      <w:r w:rsidRPr="00145AB2">
        <w:rPr>
          <w:rFonts w:cs="Calibri"/>
          <w:color w:val="auto"/>
        </w:rPr>
        <w:t>Administrativa.</w:t>
      </w:r>
    </w:p>
    <w:p w14:paraId="5757C521" w14:textId="38340916" w:rsidR="0034580F" w:rsidRPr="00145AB2" w:rsidRDefault="0034580F" w:rsidP="002D754F">
      <w:pPr>
        <w:pStyle w:val="Prrafodelista"/>
        <w:numPr>
          <w:ilvl w:val="0"/>
          <w:numId w:val="5"/>
        </w:numPr>
        <w:ind w:left="426" w:hanging="426"/>
        <w:rPr>
          <w:rFonts w:cs="Calibri"/>
          <w:color w:val="auto"/>
          <w:spacing w:val="2"/>
        </w:rPr>
      </w:pPr>
      <w:r w:rsidRPr="00145AB2">
        <w:rPr>
          <w:rFonts w:cs="Calibri"/>
          <w:color w:val="auto"/>
        </w:rPr>
        <w:t>Este</w:t>
      </w:r>
      <w:r w:rsidR="00905E59" w:rsidRPr="00145AB2">
        <w:rPr>
          <w:rFonts w:cs="Calibri"/>
          <w:color w:val="auto"/>
        </w:rPr>
        <w:t xml:space="preserve"> </w:t>
      </w:r>
      <w:r w:rsidRPr="00145AB2">
        <w:rPr>
          <w:rFonts w:cs="Calibri"/>
          <w:color w:val="auto"/>
        </w:rPr>
        <w:t>formato</w:t>
      </w:r>
      <w:r w:rsidR="00905E59" w:rsidRPr="00145AB2">
        <w:rPr>
          <w:rFonts w:cs="Calibri"/>
          <w:color w:val="auto"/>
        </w:rPr>
        <w:t xml:space="preserve"> </w:t>
      </w:r>
      <w:r w:rsidRPr="00145AB2">
        <w:rPr>
          <w:rFonts w:cs="Calibri"/>
          <w:color w:val="auto"/>
        </w:rPr>
        <w:t>es</w:t>
      </w:r>
      <w:r w:rsidR="00905E59" w:rsidRPr="00145AB2">
        <w:rPr>
          <w:rFonts w:cs="Calibri"/>
          <w:color w:val="auto"/>
        </w:rPr>
        <w:t xml:space="preserve"> </w:t>
      </w:r>
      <w:r w:rsidRPr="00145AB2">
        <w:rPr>
          <w:rFonts w:cs="Calibri"/>
          <w:color w:val="auto"/>
        </w:rPr>
        <w:t>diligenciado</w:t>
      </w:r>
      <w:r w:rsidR="00905E59" w:rsidRPr="00145AB2">
        <w:rPr>
          <w:rFonts w:cs="Calibri"/>
          <w:color w:val="auto"/>
        </w:rPr>
        <w:t xml:space="preserve"> </w:t>
      </w:r>
      <w:r w:rsidRPr="00145AB2">
        <w:rPr>
          <w:rFonts w:cs="Calibri"/>
          <w:color w:val="auto"/>
        </w:rPr>
        <w:t>por</w:t>
      </w:r>
      <w:r w:rsidR="00905E59" w:rsidRPr="00145AB2">
        <w:rPr>
          <w:rFonts w:cs="Calibri"/>
          <w:color w:val="auto"/>
        </w:rPr>
        <w:t xml:space="preserve"> </w:t>
      </w:r>
      <w:r w:rsidRPr="00145AB2">
        <w:rPr>
          <w:rFonts w:cs="Calibri"/>
          <w:color w:val="auto"/>
        </w:rPr>
        <w:t>la</w:t>
      </w:r>
      <w:r w:rsidR="00905E59" w:rsidRPr="00145AB2">
        <w:rPr>
          <w:rFonts w:cs="Calibri"/>
          <w:color w:val="auto"/>
        </w:rPr>
        <w:t xml:space="preserve"> </w:t>
      </w:r>
      <w:r w:rsidRPr="00145AB2">
        <w:rPr>
          <w:rFonts w:cs="Calibri"/>
          <w:color w:val="auto"/>
        </w:rPr>
        <w:t>persona</w:t>
      </w:r>
      <w:r w:rsidR="00905E59" w:rsidRPr="00145AB2">
        <w:rPr>
          <w:rFonts w:cs="Calibri"/>
          <w:color w:val="auto"/>
        </w:rPr>
        <w:t xml:space="preserve"> </w:t>
      </w:r>
      <w:r w:rsidRPr="00145AB2">
        <w:rPr>
          <w:rFonts w:cs="Calibri"/>
          <w:color w:val="auto"/>
        </w:rPr>
        <w:t>designada</w:t>
      </w:r>
      <w:r w:rsidR="00905E59" w:rsidRPr="00145AB2">
        <w:rPr>
          <w:rFonts w:cs="Calibri"/>
          <w:color w:val="auto"/>
        </w:rPr>
        <w:t xml:space="preserve"> </w:t>
      </w:r>
      <w:r w:rsidRPr="00145AB2">
        <w:rPr>
          <w:rFonts w:cs="Calibri"/>
          <w:color w:val="auto"/>
        </w:rPr>
        <w:t>por</w:t>
      </w:r>
      <w:r w:rsidR="00905E59" w:rsidRPr="00145AB2">
        <w:rPr>
          <w:rFonts w:cs="Calibri"/>
          <w:color w:val="auto"/>
        </w:rPr>
        <w:t xml:space="preserve"> </w:t>
      </w:r>
      <w:r w:rsidRPr="00145AB2">
        <w:rPr>
          <w:rFonts w:cs="Calibri"/>
          <w:color w:val="auto"/>
        </w:rPr>
        <w:t>el</w:t>
      </w:r>
      <w:r w:rsidR="00905E59" w:rsidRPr="00145AB2">
        <w:rPr>
          <w:rFonts w:cs="Calibri"/>
          <w:color w:val="auto"/>
        </w:rPr>
        <w:t xml:space="preserve"> </w:t>
      </w:r>
      <w:r w:rsidRPr="00145AB2">
        <w:rPr>
          <w:rFonts w:cs="Calibri"/>
          <w:color w:val="auto"/>
        </w:rPr>
        <w:t>ordenador</w:t>
      </w:r>
      <w:r w:rsidR="00905E59" w:rsidRPr="00145AB2">
        <w:rPr>
          <w:rFonts w:cs="Calibri"/>
          <w:color w:val="auto"/>
        </w:rPr>
        <w:t xml:space="preserve"> </w:t>
      </w:r>
      <w:r w:rsidRPr="00145AB2">
        <w:rPr>
          <w:rFonts w:cs="Calibri"/>
          <w:color w:val="auto"/>
        </w:rPr>
        <w:t>del</w:t>
      </w:r>
      <w:r w:rsidR="00905E59" w:rsidRPr="00145AB2">
        <w:rPr>
          <w:rFonts w:cs="Calibri"/>
          <w:color w:val="auto"/>
        </w:rPr>
        <w:t xml:space="preserve"> </w:t>
      </w:r>
      <w:r w:rsidRPr="00145AB2">
        <w:rPr>
          <w:rFonts w:cs="Calibri"/>
          <w:color w:val="auto"/>
        </w:rPr>
        <w:t>gasto.</w:t>
      </w:r>
    </w:p>
    <w:p w14:paraId="5D3272A1" w14:textId="678677C6" w:rsidR="0034580F" w:rsidRPr="00145AB2" w:rsidRDefault="0034580F" w:rsidP="002D754F">
      <w:pPr>
        <w:pStyle w:val="Prrafodelista"/>
        <w:numPr>
          <w:ilvl w:val="0"/>
          <w:numId w:val="5"/>
        </w:numPr>
        <w:ind w:left="426" w:hanging="426"/>
        <w:rPr>
          <w:rFonts w:cs="Calibri"/>
          <w:color w:val="auto"/>
          <w:spacing w:val="2"/>
        </w:rPr>
      </w:pPr>
      <w:r w:rsidRPr="00145AB2">
        <w:rPr>
          <w:rFonts w:cs="Calibri"/>
          <w:b/>
          <w:bCs/>
          <w:color w:val="auto"/>
          <w:spacing w:val="2"/>
        </w:rPr>
        <w:t>Este</w:t>
      </w:r>
      <w:r w:rsidR="00905E59" w:rsidRPr="00145AB2">
        <w:rPr>
          <w:rFonts w:cs="Calibri"/>
          <w:b/>
          <w:bCs/>
          <w:color w:val="auto"/>
          <w:spacing w:val="2"/>
        </w:rPr>
        <w:t xml:space="preserve"> </w:t>
      </w:r>
      <w:r w:rsidRPr="00145AB2">
        <w:rPr>
          <w:rFonts w:cs="Calibri"/>
          <w:b/>
          <w:bCs/>
          <w:color w:val="auto"/>
          <w:spacing w:val="2"/>
        </w:rPr>
        <w:t>formato</w:t>
      </w:r>
      <w:r w:rsidR="00905E59" w:rsidRPr="00145AB2">
        <w:rPr>
          <w:rFonts w:cs="Calibri"/>
          <w:b/>
          <w:bCs/>
          <w:color w:val="auto"/>
          <w:spacing w:val="2"/>
        </w:rPr>
        <w:t xml:space="preserve"> </w:t>
      </w:r>
      <w:r w:rsidRPr="00145AB2">
        <w:rPr>
          <w:rFonts w:cs="Calibri"/>
          <w:b/>
          <w:bCs/>
          <w:color w:val="auto"/>
          <w:spacing w:val="2"/>
        </w:rPr>
        <w:t>no</w:t>
      </w:r>
      <w:r w:rsidR="00905E59" w:rsidRPr="00145AB2">
        <w:rPr>
          <w:rFonts w:cs="Calibri"/>
          <w:b/>
          <w:bCs/>
          <w:color w:val="auto"/>
          <w:spacing w:val="2"/>
        </w:rPr>
        <w:t xml:space="preserve"> </w:t>
      </w:r>
      <w:r w:rsidRPr="00145AB2">
        <w:rPr>
          <w:rFonts w:cs="Calibri"/>
          <w:b/>
          <w:bCs/>
          <w:color w:val="auto"/>
          <w:spacing w:val="2"/>
        </w:rPr>
        <w:t>requiere</w:t>
      </w:r>
      <w:r w:rsidR="00905E59" w:rsidRPr="00145AB2">
        <w:rPr>
          <w:rFonts w:cs="Calibri"/>
          <w:b/>
          <w:bCs/>
          <w:color w:val="auto"/>
          <w:spacing w:val="2"/>
        </w:rPr>
        <w:t xml:space="preserve"> </w:t>
      </w:r>
      <w:r w:rsidRPr="00145AB2">
        <w:rPr>
          <w:rFonts w:cs="Calibri"/>
          <w:b/>
          <w:bCs/>
          <w:color w:val="auto"/>
          <w:spacing w:val="2"/>
        </w:rPr>
        <w:t>ser</w:t>
      </w:r>
      <w:r w:rsidR="00905E59" w:rsidRPr="00145AB2">
        <w:rPr>
          <w:rFonts w:cs="Calibri"/>
          <w:b/>
          <w:bCs/>
          <w:color w:val="auto"/>
          <w:spacing w:val="2"/>
        </w:rPr>
        <w:t xml:space="preserve"> </w:t>
      </w:r>
      <w:r w:rsidRPr="00145AB2">
        <w:rPr>
          <w:rFonts w:cs="Calibri"/>
          <w:b/>
          <w:bCs/>
          <w:color w:val="auto"/>
          <w:spacing w:val="2"/>
        </w:rPr>
        <w:t>impreso.</w:t>
      </w:r>
      <w:r w:rsidR="00905E59" w:rsidRPr="00145AB2">
        <w:rPr>
          <w:rFonts w:cs="Calibri"/>
          <w:b/>
          <w:bCs/>
          <w:color w:val="auto"/>
          <w:spacing w:val="2"/>
        </w:rPr>
        <w:t xml:space="preserve"> </w:t>
      </w:r>
      <w:r w:rsidRPr="00145AB2">
        <w:rPr>
          <w:rFonts w:cs="Calibri"/>
          <w:color w:val="auto"/>
          <w:spacing w:val="2"/>
        </w:rPr>
        <w:t>Sin</w:t>
      </w:r>
      <w:r w:rsidR="00905E59" w:rsidRPr="00145AB2">
        <w:rPr>
          <w:rFonts w:cs="Calibri"/>
          <w:color w:val="auto"/>
          <w:spacing w:val="2"/>
        </w:rPr>
        <w:t xml:space="preserve"> </w:t>
      </w:r>
      <w:r w:rsidRPr="00145AB2">
        <w:rPr>
          <w:rFonts w:cs="Calibri"/>
          <w:color w:val="auto"/>
          <w:spacing w:val="2"/>
        </w:rPr>
        <w:t>embargo,</w:t>
      </w:r>
      <w:r w:rsidR="00905E59" w:rsidRPr="00145AB2">
        <w:rPr>
          <w:rFonts w:cs="Calibri"/>
          <w:color w:val="auto"/>
          <w:spacing w:val="2"/>
        </w:rPr>
        <w:t xml:space="preserve"> </w:t>
      </w:r>
      <w:r w:rsidRPr="00145AB2">
        <w:rPr>
          <w:rFonts w:cs="Calibri"/>
          <w:color w:val="auto"/>
          <w:spacing w:val="2"/>
        </w:rPr>
        <w:t>debe</w:t>
      </w:r>
      <w:r w:rsidR="00905E59" w:rsidRPr="00145AB2">
        <w:rPr>
          <w:rFonts w:cs="Calibri"/>
          <w:color w:val="auto"/>
          <w:spacing w:val="2"/>
        </w:rPr>
        <w:t xml:space="preserve"> </w:t>
      </w:r>
      <w:r w:rsidRPr="00145AB2">
        <w:rPr>
          <w:rFonts w:cs="Calibri"/>
          <w:color w:val="auto"/>
          <w:spacing w:val="2"/>
        </w:rPr>
        <w:t>ser</w:t>
      </w:r>
      <w:r w:rsidR="00905E59" w:rsidRPr="00145AB2">
        <w:rPr>
          <w:rFonts w:cs="Calibri"/>
          <w:color w:val="auto"/>
          <w:spacing w:val="2"/>
        </w:rPr>
        <w:t xml:space="preserve"> </w:t>
      </w:r>
      <w:r w:rsidRPr="00145AB2">
        <w:rPr>
          <w:rFonts w:cs="Calibri"/>
          <w:color w:val="auto"/>
          <w:spacing w:val="2"/>
        </w:rPr>
        <w:t>cargado</w:t>
      </w:r>
      <w:r w:rsidR="00905E59" w:rsidRPr="00145AB2">
        <w:rPr>
          <w:rFonts w:cs="Calibri"/>
          <w:color w:val="auto"/>
          <w:spacing w:val="2"/>
        </w:rPr>
        <w:t xml:space="preserve"> </w:t>
      </w:r>
      <w:r w:rsidRPr="00145AB2">
        <w:rPr>
          <w:rFonts w:cs="Calibri"/>
          <w:color w:val="auto"/>
          <w:spacing w:val="2"/>
        </w:rPr>
        <w:t>en</w:t>
      </w:r>
      <w:r w:rsidR="00905E59" w:rsidRPr="00145AB2">
        <w:rPr>
          <w:rFonts w:cs="Calibri"/>
          <w:color w:val="auto"/>
          <w:spacing w:val="2"/>
        </w:rPr>
        <w:t xml:space="preserve"> </w:t>
      </w:r>
      <w:r w:rsidRPr="00145AB2">
        <w:rPr>
          <w:rFonts w:cs="Calibri"/>
          <w:color w:val="auto"/>
          <w:spacing w:val="2"/>
        </w:rPr>
        <w:t>las</w:t>
      </w:r>
      <w:r w:rsidR="00905E59" w:rsidRPr="00145AB2">
        <w:rPr>
          <w:rFonts w:cs="Calibri"/>
          <w:color w:val="auto"/>
          <w:spacing w:val="2"/>
        </w:rPr>
        <w:t xml:space="preserve"> </w:t>
      </w:r>
      <w:r w:rsidRPr="00145AB2">
        <w:rPr>
          <w:rFonts w:cs="Calibri"/>
          <w:color w:val="auto"/>
          <w:spacing w:val="2"/>
        </w:rPr>
        <w:t>plataformas</w:t>
      </w:r>
      <w:r w:rsidR="00905E59" w:rsidRPr="00145AB2">
        <w:rPr>
          <w:rFonts w:cs="Calibri"/>
          <w:color w:val="auto"/>
          <w:spacing w:val="2"/>
        </w:rPr>
        <w:t xml:space="preserve"> </w:t>
      </w:r>
      <w:r w:rsidRPr="00145AB2">
        <w:rPr>
          <w:rFonts w:cs="Calibri"/>
          <w:color w:val="auto"/>
          <w:spacing w:val="2"/>
        </w:rPr>
        <w:t>administradas</w:t>
      </w:r>
      <w:r w:rsidR="00905E59" w:rsidRPr="00145AB2">
        <w:rPr>
          <w:rFonts w:cs="Calibri"/>
          <w:color w:val="auto"/>
          <w:spacing w:val="2"/>
        </w:rPr>
        <w:t xml:space="preserve"> </w:t>
      </w:r>
      <w:r w:rsidRPr="00145AB2">
        <w:rPr>
          <w:rFonts w:cs="Calibri"/>
          <w:color w:val="auto"/>
          <w:spacing w:val="2"/>
        </w:rPr>
        <w:t>por</w:t>
      </w:r>
      <w:r w:rsidR="00905E59" w:rsidRPr="00145AB2">
        <w:rPr>
          <w:rFonts w:cs="Calibri"/>
          <w:color w:val="auto"/>
          <w:spacing w:val="2"/>
        </w:rPr>
        <w:t xml:space="preserve"> </w:t>
      </w:r>
      <w:r w:rsidRPr="00145AB2">
        <w:rPr>
          <w:rFonts w:cs="Calibri"/>
          <w:color w:val="auto"/>
          <w:spacing w:val="2"/>
        </w:rPr>
        <w:t>Colombia</w:t>
      </w:r>
      <w:r w:rsidR="00905E59" w:rsidRPr="00145AB2">
        <w:rPr>
          <w:rFonts w:cs="Calibri"/>
          <w:color w:val="auto"/>
          <w:spacing w:val="2"/>
        </w:rPr>
        <w:t xml:space="preserve"> </w:t>
      </w:r>
      <w:r w:rsidRPr="00145AB2">
        <w:rPr>
          <w:rFonts w:cs="Calibri"/>
          <w:color w:val="auto"/>
          <w:spacing w:val="2"/>
        </w:rPr>
        <w:t>Compra</w:t>
      </w:r>
      <w:r w:rsidR="00905E59" w:rsidRPr="00145AB2">
        <w:rPr>
          <w:rFonts w:cs="Calibri"/>
          <w:color w:val="auto"/>
          <w:spacing w:val="2"/>
        </w:rPr>
        <w:t xml:space="preserve"> </w:t>
      </w:r>
      <w:r w:rsidRPr="00145AB2">
        <w:rPr>
          <w:rFonts w:cs="Calibri"/>
          <w:color w:val="auto"/>
          <w:spacing w:val="2"/>
        </w:rPr>
        <w:t>Eficiente.</w:t>
      </w:r>
    </w:p>
    <w:p w14:paraId="73647D0D" w14:textId="1DDB8FAA" w:rsidR="0034580F" w:rsidRPr="00145AB2" w:rsidRDefault="0034580F" w:rsidP="002D754F">
      <w:pPr>
        <w:pStyle w:val="Prrafodelista"/>
        <w:numPr>
          <w:ilvl w:val="0"/>
          <w:numId w:val="5"/>
        </w:numPr>
        <w:ind w:left="426" w:hanging="426"/>
        <w:rPr>
          <w:rFonts w:cs="Calibri"/>
          <w:color w:val="auto"/>
          <w:spacing w:val="2"/>
        </w:rPr>
      </w:pPr>
      <w:r w:rsidRPr="00145AB2">
        <w:rPr>
          <w:rFonts w:cs="Calibri"/>
          <w:color w:val="auto"/>
          <w:spacing w:val="2"/>
        </w:rPr>
        <w:t>El</w:t>
      </w:r>
      <w:r w:rsidR="00905E59" w:rsidRPr="00145AB2">
        <w:rPr>
          <w:rFonts w:cs="Calibri"/>
          <w:color w:val="auto"/>
          <w:spacing w:val="2"/>
        </w:rPr>
        <w:t xml:space="preserve"> </w:t>
      </w:r>
      <w:r w:rsidRPr="00145AB2">
        <w:rPr>
          <w:rFonts w:cs="Calibri"/>
          <w:color w:val="auto"/>
          <w:spacing w:val="2"/>
        </w:rPr>
        <w:t>contenido</w:t>
      </w:r>
      <w:r w:rsidR="00905E59" w:rsidRPr="00145AB2">
        <w:rPr>
          <w:rFonts w:cs="Calibri"/>
          <w:color w:val="auto"/>
          <w:spacing w:val="2"/>
        </w:rPr>
        <w:t xml:space="preserve"> </w:t>
      </w:r>
      <w:r w:rsidRPr="00145AB2">
        <w:rPr>
          <w:rFonts w:cs="Calibri"/>
          <w:color w:val="auto"/>
          <w:spacing w:val="2"/>
        </w:rPr>
        <w:t>que</w:t>
      </w:r>
      <w:r w:rsidR="00905E59" w:rsidRPr="00145AB2">
        <w:rPr>
          <w:rFonts w:cs="Calibri"/>
          <w:color w:val="auto"/>
          <w:spacing w:val="2"/>
        </w:rPr>
        <w:t xml:space="preserve"> </w:t>
      </w:r>
      <w:r w:rsidRPr="00145AB2">
        <w:rPr>
          <w:rFonts w:cs="Calibri"/>
          <w:color w:val="auto"/>
          <w:spacing w:val="2"/>
        </w:rPr>
        <w:t>se</w:t>
      </w:r>
      <w:r w:rsidR="00905E59" w:rsidRPr="00145AB2">
        <w:rPr>
          <w:rFonts w:cs="Calibri"/>
          <w:color w:val="auto"/>
          <w:spacing w:val="2"/>
        </w:rPr>
        <w:t xml:space="preserve"> </w:t>
      </w:r>
      <w:r w:rsidRPr="00145AB2">
        <w:rPr>
          <w:rFonts w:cs="Calibri"/>
          <w:color w:val="auto"/>
          <w:spacing w:val="2"/>
        </w:rPr>
        <w:t>encuentra</w:t>
      </w:r>
      <w:r w:rsidR="00905E59" w:rsidRPr="00145AB2">
        <w:rPr>
          <w:rFonts w:cs="Calibri"/>
          <w:color w:val="auto"/>
          <w:spacing w:val="2"/>
        </w:rPr>
        <w:t xml:space="preserve"> </w:t>
      </w:r>
      <w:r w:rsidRPr="00145AB2">
        <w:rPr>
          <w:rFonts w:cs="Calibri"/>
          <w:color w:val="auto"/>
          <w:spacing w:val="2"/>
        </w:rPr>
        <w:t>en</w:t>
      </w:r>
      <w:r w:rsidR="00905E59" w:rsidRPr="00145AB2">
        <w:rPr>
          <w:rFonts w:cs="Calibri"/>
          <w:color w:val="auto"/>
          <w:spacing w:val="2"/>
        </w:rPr>
        <w:t xml:space="preserve"> </w:t>
      </w:r>
      <w:r w:rsidRPr="00145AB2">
        <w:rPr>
          <w:rFonts w:cs="Calibri"/>
          <w:color w:val="auto"/>
          <w:spacing w:val="2"/>
        </w:rPr>
        <w:t>color</w:t>
      </w:r>
      <w:r w:rsidR="00905E59" w:rsidRPr="00145AB2">
        <w:rPr>
          <w:rFonts w:cs="Calibri"/>
          <w:color w:val="auto"/>
          <w:spacing w:val="2"/>
        </w:rPr>
        <w:t xml:space="preserve"> </w:t>
      </w:r>
      <w:r w:rsidRPr="00145AB2">
        <w:rPr>
          <w:rFonts w:cs="Calibri"/>
          <w:color w:val="auto"/>
          <w:spacing w:val="2"/>
        </w:rPr>
        <w:t>diferente</w:t>
      </w:r>
      <w:r w:rsidR="00905E59" w:rsidRPr="00145AB2">
        <w:rPr>
          <w:rFonts w:cs="Calibri"/>
          <w:color w:val="auto"/>
          <w:spacing w:val="2"/>
        </w:rPr>
        <w:t xml:space="preserve"> </w:t>
      </w:r>
      <w:r w:rsidRPr="00145AB2">
        <w:rPr>
          <w:rFonts w:cs="Calibri"/>
          <w:color w:val="auto"/>
          <w:spacing w:val="2"/>
        </w:rPr>
        <w:t>a</w:t>
      </w:r>
      <w:r w:rsidR="00905E59" w:rsidRPr="00145AB2">
        <w:rPr>
          <w:rFonts w:cs="Calibri"/>
          <w:color w:val="auto"/>
          <w:spacing w:val="2"/>
        </w:rPr>
        <w:t xml:space="preserve"> </w:t>
      </w:r>
      <w:r w:rsidRPr="00145AB2">
        <w:rPr>
          <w:rFonts w:cs="Calibri"/>
          <w:color w:val="auto"/>
          <w:spacing w:val="2"/>
        </w:rPr>
        <w:t>negro,</w:t>
      </w:r>
      <w:r w:rsidR="00905E59" w:rsidRPr="00145AB2">
        <w:rPr>
          <w:rFonts w:cs="Calibri"/>
          <w:color w:val="auto"/>
          <w:spacing w:val="2"/>
        </w:rPr>
        <w:t xml:space="preserve"> </w:t>
      </w:r>
      <w:r w:rsidRPr="00145AB2">
        <w:rPr>
          <w:rFonts w:cs="Calibri"/>
          <w:color w:val="auto"/>
          <w:spacing w:val="2"/>
        </w:rPr>
        <w:t>entre</w:t>
      </w:r>
      <w:r w:rsidR="00905E59" w:rsidRPr="00145AB2">
        <w:rPr>
          <w:rFonts w:cs="Calibri"/>
          <w:color w:val="auto"/>
          <w:spacing w:val="2"/>
        </w:rPr>
        <w:t xml:space="preserve"> </w:t>
      </w:r>
      <w:r w:rsidRPr="00145AB2">
        <w:rPr>
          <w:rFonts w:cs="Calibri"/>
          <w:color w:val="auto"/>
          <w:spacing w:val="2"/>
        </w:rPr>
        <w:t>paréntesis</w:t>
      </w:r>
      <w:r w:rsidR="00905E59" w:rsidRPr="00145AB2">
        <w:rPr>
          <w:rFonts w:cs="Calibri"/>
          <w:color w:val="auto"/>
          <w:spacing w:val="2"/>
        </w:rPr>
        <w:t xml:space="preserve"> </w:t>
      </w:r>
      <w:r w:rsidRPr="00145AB2">
        <w:rPr>
          <w:rFonts w:cs="Calibri"/>
          <w:color w:val="auto"/>
          <w:spacing w:val="2"/>
        </w:rPr>
        <w:t>o</w:t>
      </w:r>
      <w:r w:rsidR="00905E59" w:rsidRPr="00145AB2">
        <w:rPr>
          <w:rFonts w:cs="Calibri"/>
          <w:color w:val="auto"/>
          <w:spacing w:val="2"/>
        </w:rPr>
        <w:t xml:space="preserve"> </w:t>
      </w:r>
      <w:r w:rsidRPr="00145AB2">
        <w:rPr>
          <w:rFonts w:cs="Calibri"/>
          <w:color w:val="auto"/>
          <w:spacing w:val="2"/>
        </w:rPr>
        <w:t>con</w:t>
      </w:r>
      <w:r w:rsidR="00905E59" w:rsidRPr="00145AB2">
        <w:rPr>
          <w:rFonts w:cs="Calibri"/>
          <w:color w:val="auto"/>
          <w:spacing w:val="2"/>
        </w:rPr>
        <w:t xml:space="preserve"> </w:t>
      </w:r>
      <w:r w:rsidRPr="00145AB2">
        <w:rPr>
          <w:rFonts w:cs="Calibri"/>
          <w:color w:val="auto"/>
          <w:spacing w:val="2"/>
        </w:rPr>
        <w:t>el</w:t>
      </w:r>
      <w:r w:rsidR="00905E59" w:rsidRPr="00145AB2">
        <w:rPr>
          <w:rFonts w:cs="Calibri"/>
          <w:color w:val="auto"/>
          <w:spacing w:val="2"/>
        </w:rPr>
        <w:t xml:space="preserve"> </w:t>
      </w:r>
      <w:r w:rsidRPr="00145AB2">
        <w:rPr>
          <w:rFonts w:cs="Calibri"/>
          <w:color w:val="auto"/>
          <w:spacing w:val="2"/>
        </w:rPr>
        <w:t>signo</w:t>
      </w:r>
      <w:r w:rsidR="00905E59" w:rsidRPr="00145AB2">
        <w:rPr>
          <w:rFonts w:cs="Calibri"/>
          <w:color w:val="auto"/>
          <w:spacing w:val="2"/>
        </w:rPr>
        <w:t xml:space="preserve"> </w:t>
      </w:r>
      <w:r w:rsidRPr="00145AB2">
        <w:rPr>
          <w:rFonts w:cs="Calibri"/>
          <w:color w:val="auto"/>
          <w:spacing w:val="2"/>
        </w:rPr>
        <w:t>“</w:t>
      </w:r>
      <w:r w:rsidR="004C3453" w:rsidRPr="00145AB2">
        <w:rPr>
          <w:rFonts w:cs="Calibri"/>
          <w:color w:val="auto"/>
          <w:spacing w:val="2"/>
        </w:rPr>
        <w:t>[]</w:t>
      </w:r>
      <w:r w:rsidRPr="00145AB2">
        <w:rPr>
          <w:rFonts w:cs="Calibri"/>
          <w:color w:val="auto"/>
          <w:spacing w:val="2"/>
        </w:rPr>
        <w:t>”</w:t>
      </w:r>
      <w:r w:rsidR="00905E59" w:rsidRPr="00145AB2">
        <w:rPr>
          <w:rFonts w:cs="Calibri"/>
          <w:color w:val="auto"/>
          <w:spacing w:val="2"/>
        </w:rPr>
        <w:t xml:space="preserve"> </w:t>
      </w:r>
      <w:r w:rsidRPr="00145AB2">
        <w:rPr>
          <w:rFonts w:cs="Calibri"/>
          <w:color w:val="auto"/>
          <w:spacing w:val="2"/>
        </w:rPr>
        <w:t>son</w:t>
      </w:r>
      <w:r w:rsidR="00905E59" w:rsidRPr="00145AB2">
        <w:rPr>
          <w:rFonts w:cs="Calibri"/>
          <w:color w:val="auto"/>
          <w:spacing w:val="2"/>
        </w:rPr>
        <w:t xml:space="preserve"> </w:t>
      </w:r>
      <w:r w:rsidRPr="00145AB2">
        <w:rPr>
          <w:rFonts w:cs="Calibri"/>
          <w:color w:val="auto"/>
          <w:spacing w:val="2"/>
        </w:rPr>
        <w:t>orientaciones</w:t>
      </w:r>
      <w:r w:rsidR="00905E59" w:rsidRPr="00145AB2">
        <w:rPr>
          <w:rFonts w:cs="Calibri"/>
          <w:color w:val="auto"/>
          <w:spacing w:val="2"/>
        </w:rPr>
        <w:t xml:space="preserve"> </w:t>
      </w:r>
      <w:r w:rsidRPr="00145AB2">
        <w:rPr>
          <w:rFonts w:cs="Calibri"/>
          <w:color w:val="auto"/>
          <w:spacing w:val="2"/>
        </w:rPr>
        <w:t>para</w:t>
      </w:r>
      <w:r w:rsidR="00905E59" w:rsidRPr="00145AB2">
        <w:rPr>
          <w:rFonts w:cs="Calibri"/>
          <w:color w:val="auto"/>
          <w:spacing w:val="2"/>
        </w:rPr>
        <w:t xml:space="preserve"> </w:t>
      </w:r>
      <w:r w:rsidRPr="00145AB2">
        <w:rPr>
          <w:rFonts w:cs="Calibri"/>
          <w:color w:val="auto"/>
          <w:spacing w:val="2"/>
        </w:rPr>
        <w:t>el</w:t>
      </w:r>
      <w:r w:rsidR="00905E59" w:rsidRPr="00145AB2">
        <w:rPr>
          <w:rFonts w:cs="Calibri"/>
          <w:color w:val="auto"/>
          <w:spacing w:val="2"/>
        </w:rPr>
        <w:t xml:space="preserve"> </w:t>
      </w:r>
      <w:r w:rsidRPr="00145AB2">
        <w:rPr>
          <w:rFonts w:cs="Calibri"/>
          <w:color w:val="auto"/>
          <w:spacing w:val="2"/>
        </w:rPr>
        <w:t>diligenciamiento</w:t>
      </w:r>
      <w:r w:rsidR="00905E59" w:rsidRPr="00145AB2">
        <w:rPr>
          <w:rFonts w:cs="Calibri"/>
          <w:color w:val="auto"/>
          <w:spacing w:val="2"/>
        </w:rPr>
        <w:t xml:space="preserve"> </w:t>
      </w:r>
      <w:r w:rsidRPr="00145AB2">
        <w:rPr>
          <w:rFonts w:cs="Calibri"/>
          <w:color w:val="auto"/>
          <w:spacing w:val="2"/>
        </w:rPr>
        <w:t>del</w:t>
      </w:r>
      <w:r w:rsidR="00905E59" w:rsidRPr="00145AB2">
        <w:rPr>
          <w:rFonts w:cs="Calibri"/>
          <w:color w:val="auto"/>
          <w:spacing w:val="2"/>
        </w:rPr>
        <w:t xml:space="preserve"> </w:t>
      </w:r>
      <w:r w:rsidRPr="00145AB2">
        <w:rPr>
          <w:rFonts w:cs="Calibri"/>
          <w:color w:val="auto"/>
          <w:spacing w:val="2"/>
        </w:rPr>
        <w:t>formato.</w:t>
      </w:r>
    </w:p>
    <w:p w14:paraId="711E5182" w14:textId="11421608" w:rsidR="0034580F" w:rsidRPr="00145AB2" w:rsidRDefault="0034580F" w:rsidP="002D754F">
      <w:pPr>
        <w:pStyle w:val="Prrafodelista"/>
        <w:numPr>
          <w:ilvl w:val="0"/>
          <w:numId w:val="5"/>
        </w:numPr>
        <w:ind w:left="426" w:hanging="426"/>
        <w:rPr>
          <w:rFonts w:cs="Calibri"/>
          <w:color w:val="auto"/>
          <w:spacing w:val="2"/>
        </w:rPr>
      </w:pPr>
      <w:r w:rsidRPr="00145AB2">
        <w:rPr>
          <w:rFonts w:cs="Calibri"/>
          <w:color w:val="auto"/>
          <w:spacing w:val="2"/>
        </w:rPr>
        <w:t>El</w:t>
      </w:r>
      <w:r w:rsidR="00905E59" w:rsidRPr="00145AB2">
        <w:rPr>
          <w:rFonts w:cs="Calibri"/>
          <w:color w:val="auto"/>
          <w:spacing w:val="2"/>
        </w:rPr>
        <w:t xml:space="preserve"> </w:t>
      </w:r>
      <w:r w:rsidRPr="00145AB2">
        <w:rPr>
          <w:rFonts w:cs="Calibri"/>
          <w:color w:val="auto"/>
          <w:spacing w:val="2"/>
        </w:rPr>
        <w:t>formato</w:t>
      </w:r>
      <w:r w:rsidR="00905E59" w:rsidRPr="00145AB2">
        <w:rPr>
          <w:rFonts w:cs="Calibri"/>
          <w:color w:val="auto"/>
          <w:spacing w:val="2"/>
        </w:rPr>
        <w:t xml:space="preserve"> </w:t>
      </w:r>
      <w:r w:rsidRPr="00145AB2">
        <w:rPr>
          <w:rFonts w:cs="Calibri"/>
          <w:color w:val="auto"/>
          <w:spacing w:val="2"/>
        </w:rPr>
        <w:t>puede</w:t>
      </w:r>
      <w:r w:rsidR="00905E59" w:rsidRPr="00145AB2">
        <w:rPr>
          <w:rFonts w:cs="Calibri"/>
          <w:color w:val="auto"/>
          <w:spacing w:val="2"/>
        </w:rPr>
        <w:t xml:space="preserve"> </w:t>
      </w:r>
      <w:r w:rsidRPr="00145AB2">
        <w:rPr>
          <w:rFonts w:cs="Calibri"/>
          <w:color w:val="auto"/>
          <w:spacing w:val="2"/>
        </w:rPr>
        <w:t>ser</w:t>
      </w:r>
      <w:r w:rsidR="00905E59" w:rsidRPr="00145AB2">
        <w:rPr>
          <w:rFonts w:cs="Calibri"/>
          <w:color w:val="auto"/>
          <w:spacing w:val="2"/>
        </w:rPr>
        <w:t xml:space="preserve"> </w:t>
      </w:r>
      <w:r w:rsidRPr="00145AB2">
        <w:rPr>
          <w:rFonts w:cs="Calibri"/>
          <w:color w:val="auto"/>
          <w:spacing w:val="2"/>
        </w:rPr>
        <w:t>modificado</w:t>
      </w:r>
      <w:r w:rsidR="00905E59" w:rsidRPr="00145AB2">
        <w:rPr>
          <w:rFonts w:cs="Calibri"/>
          <w:color w:val="auto"/>
          <w:spacing w:val="2"/>
        </w:rPr>
        <w:t xml:space="preserve"> </w:t>
      </w:r>
      <w:r w:rsidRPr="00145AB2">
        <w:rPr>
          <w:rFonts w:cs="Calibri"/>
          <w:color w:val="auto"/>
          <w:spacing w:val="2"/>
        </w:rPr>
        <w:t>en</w:t>
      </w:r>
      <w:r w:rsidR="00905E59" w:rsidRPr="00145AB2">
        <w:rPr>
          <w:rFonts w:cs="Calibri"/>
          <w:color w:val="auto"/>
          <w:spacing w:val="2"/>
        </w:rPr>
        <w:t xml:space="preserve"> </w:t>
      </w:r>
      <w:r w:rsidRPr="00145AB2">
        <w:rPr>
          <w:rFonts w:cs="Calibri"/>
          <w:color w:val="auto"/>
          <w:spacing w:val="2"/>
        </w:rPr>
        <w:t>aquellos</w:t>
      </w:r>
      <w:r w:rsidR="00905E59" w:rsidRPr="00145AB2">
        <w:rPr>
          <w:rFonts w:cs="Calibri"/>
          <w:color w:val="auto"/>
          <w:spacing w:val="2"/>
        </w:rPr>
        <w:t xml:space="preserve"> </w:t>
      </w:r>
      <w:r w:rsidRPr="00145AB2">
        <w:rPr>
          <w:rFonts w:cs="Calibri"/>
          <w:color w:val="auto"/>
          <w:spacing w:val="2"/>
        </w:rPr>
        <w:t>apartados</w:t>
      </w:r>
      <w:r w:rsidR="00905E59" w:rsidRPr="00145AB2">
        <w:rPr>
          <w:rFonts w:cs="Calibri"/>
          <w:color w:val="auto"/>
          <w:spacing w:val="2"/>
        </w:rPr>
        <w:t xml:space="preserve"> </w:t>
      </w:r>
      <w:r w:rsidRPr="00145AB2">
        <w:rPr>
          <w:rFonts w:cs="Calibri"/>
          <w:color w:val="auto"/>
          <w:spacing w:val="2"/>
        </w:rPr>
        <w:t>en</w:t>
      </w:r>
      <w:r w:rsidR="00905E59" w:rsidRPr="00145AB2">
        <w:rPr>
          <w:rFonts w:cs="Calibri"/>
          <w:color w:val="auto"/>
          <w:spacing w:val="2"/>
        </w:rPr>
        <w:t xml:space="preserve"> </w:t>
      </w:r>
      <w:r w:rsidRPr="00145AB2">
        <w:rPr>
          <w:rFonts w:cs="Calibri"/>
          <w:color w:val="auto"/>
          <w:spacing w:val="2"/>
        </w:rPr>
        <w:t>que</w:t>
      </w:r>
      <w:r w:rsidR="00905E59" w:rsidRPr="00145AB2">
        <w:rPr>
          <w:rFonts w:cs="Calibri"/>
          <w:color w:val="auto"/>
          <w:spacing w:val="2"/>
        </w:rPr>
        <w:t xml:space="preserve"> </w:t>
      </w:r>
      <w:r w:rsidRPr="00145AB2">
        <w:rPr>
          <w:rFonts w:cs="Calibri"/>
          <w:color w:val="auto"/>
          <w:spacing w:val="2"/>
        </w:rPr>
        <w:t>así</w:t>
      </w:r>
      <w:r w:rsidR="00905E59" w:rsidRPr="00145AB2">
        <w:rPr>
          <w:rFonts w:cs="Calibri"/>
          <w:color w:val="auto"/>
          <w:spacing w:val="2"/>
        </w:rPr>
        <w:t xml:space="preserve"> </w:t>
      </w:r>
      <w:r w:rsidRPr="00145AB2">
        <w:rPr>
          <w:rFonts w:cs="Calibri"/>
          <w:color w:val="auto"/>
          <w:spacing w:val="2"/>
        </w:rPr>
        <w:t>se</w:t>
      </w:r>
      <w:r w:rsidR="00905E59" w:rsidRPr="00145AB2">
        <w:rPr>
          <w:rFonts w:cs="Calibri"/>
          <w:color w:val="auto"/>
          <w:spacing w:val="2"/>
        </w:rPr>
        <w:t xml:space="preserve"> </w:t>
      </w:r>
      <w:r w:rsidRPr="00145AB2">
        <w:rPr>
          <w:rFonts w:cs="Calibri"/>
          <w:color w:val="auto"/>
          <w:spacing w:val="2"/>
        </w:rPr>
        <w:t>indique.</w:t>
      </w:r>
    </w:p>
    <w:p w14:paraId="3329D6BF" w14:textId="575AB8AA" w:rsidR="0034580F" w:rsidRPr="00145AB2" w:rsidRDefault="0034580F" w:rsidP="002D754F">
      <w:pPr>
        <w:pStyle w:val="Prrafodelista"/>
        <w:numPr>
          <w:ilvl w:val="0"/>
          <w:numId w:val="5"/>
        </w:numPr>
        <w:ind w:left="426" w:hanging="426"/>
        <w:rPr>
          <w:rFonts w:cs="Calibri"/>
          <w:color w:val="auto"/>
          <w:spacing w:val="2"/>
        </w:rPr>
      </w:pPr>
      <w:r w:rsidRPr="00145AB2">
        <w:rPr>
          <w:rFonts w:cs="Calibri"/>
          <w:color w:val="auto"/>
          <w:spacing w:val="2"/>
        </w:rPr>
        <w:t>Las</w:t>
      </w:r>
      <w:r w:rsidR="00905E59" w:rsidRPr="00145AB2">
        <w:rPr>
          <w:rFonts w:cs="Calibri"/>
          <w:color w:val="auto"/>
          <w:spacing w:val="2"/>
        </w:rPr>
        <w:t xml:space="preserve"> </w:t>
      </w:r>
      <w:r w:rsidRPr="00145AB2">
        <w:rPr>
          <w:rFonts w:cs="Calibri"/>
          <w:color w:val="auto"/>
          <w:spacing w:val="2"/>
        </w:rPr>
        <w:t>notas</w:t>
      </w:r>
      <w:r w:rsidR="00905E59" w:rsidRPr="00145AB2">
        <w:rPr>
          <w:rFonts w:cs="Calibri"/>
          <w:color w:val="auto"/>
          <w:spacing w:val="2"/>
        </w:rPr>
        <w:t xml:space="preserve"> </w:t>
      </w:r>
      <w:r w:rsidRPr="00145AB2">
        <w:rPr>
          <w:rFonts w:cs="Calibri"/>
          <w:color w:val="auto"/>
          <w:spacing w:val="2"/>
        </w:rPr>
        <w:t>internas</w:t>
      </w:r>
      <w:r w:rsidR="00905E59" w:rsidRPr="00145AB2">
        <w:rPr>
          <w:rFonts w:cs="Calibri"/>
          <w:color w:val="auto"/>
          <w:spacing w:val="2"/>
        </w:rPr>
        <w:t xml:space="preserve"> </w:t>
      </w:r>
      <w:r w:rsidRPr="00145AB2">
        <w:rPr>
          <w:rFonts w:cs="Calibri"/>
          <w:color w:val="auto"/>
          <w:spacing w:val="2"/>
        </w:rPr>
        <w:t>son</w:t>
      </w:r>
      <w:r w:rsidR="00905E59" w:rsidRPr="00145AB2">
        <w:rPr>
          <w:rFonts w:cs="Calibri"/>
          <w:color w:val="auto"/>
          <w:spacing w:val="2"/>
        </w:rPr>
        <w:t xml:space="preserve"> </w:t>
      </w:r>
      <w:r w:rsidRPr="00145AB2">
        <w:rPr>
          <w:rFonts w:cs="Calibri"/>
          <w:color w:val="auto"/>
          <w:spacing w:val="2"/>
        </w:rPr>
        <w:t>situaciones</w:t>
      </w:r>
      <w:r w:rsidR="00905E59" w:rsidRPr="00145AB2">
        <w:rPr>
          <w:rFonts w:cs="Calibri"/>
          <w:color w:val="auto"/>
          <w:spacing w:val="2"/>
        </w:rPr>
        <w:t xml:space="preserve"> </w:t>
      </w:r>
      <w:r w:rsidRPr="00145AB2">
        <w:rPr>
          <w:rFonts w:cs="Calibri"/>
          <w:color w:val="auto"/>
          <w:spacing w:val="2"/>
        </w:rPr>
        <w:t>o</w:t>
      </w:r>
      <w:r w:rsidR="00905E59" w:rsidRPr="00145AB2">
        <w:rPr>
          <w:rFonts w:cs="Calibri"/>
          <w:color w:val="auto"/>
          <w:spacing w:val="2"/>
        </w:rPr>
        <w:t xml:space="preserve"> </w:t>
      </w:r>
      <w:r w:rsidRPr="00145AB2">
        <w:rPr>
          <w:rFonts w:cs="Calibri"/>
          <w:color w:val="auto"/>
          <w:spacing w:val="2"/>
        </w:rPr>
        <w:t>recomendaciones</w:t>
      </w:r>
      <w:r w:rsidR="00905E59" w:rsidRPr="00145AB2">
        <w:rPr>
          <w:rFonts w:cs="Calibri"/>
          <w:color w:val="auto"/>
          <w:spacing w:val="2"/>
        </w:rPr>
        <w:t xml:space="preserve"> </w:t>
      </w:r>
      <w:r w:rsidRPr="00145AB2">
        <w:rPr>
          <w:rFonts w:cs="Calibri"/>
          <w:color w:val="auto"/>
          <w:spacing w:val="2"/>
        </w:rPr>
        <w:t>que</w:t>
      </w:r>
      <w:r w:rsidR="00905E59" w:rsidRPr="00145AB2">
        <w:rPr>
          <w:rFonts w:cs="Calibri"/>
          <w:color w:val="auto"/>
          <w:spacing w:val="2"/>
        </w:rPr>
        <w:t xml:space="preserve"> </w:t>
      </w:r>
      <w:r w:rsidRPr="00145AB2">
        <w:rPr>
          <w:rFonts w:cs="Calibri"/>
          <w:color w:val="auto"/>
          <w:spacing w:val="2"/>
        </w:rPr>
        <w:t>se</w:t>
      </w:r>
      <w:r w:rsidR="00905E59" w:rsidRPr="00145AB2">
        <w:rPr>
          <w:rFonts w:cs="Calibri"/>
          <w:color w:val="auto"/>
          <w:spacing w:val="2"/>
        </w:rPr>
        <w:t xml:space="preserve"> </w:t>
      </w:r>
      <w:r w:rsidRPr="00145AB2">
        <w:rPr>
          <w:rFonts w:cs="Calibri"/>
          <w:color w:val="auto"/>
          <w:spacing w:val="2"/>
        </w:rPr>
        <w:t>deben</w:t>
      </w:r>
      <w:r w:rsidR="00905E59" w:rsidRPr="00145AB2">
        <w:rPr>
          <w:rFonts w:cs="Calibri"/>
          <w:color w:val="auto"/>
          <w:spacing w:val="2"/>
        </w:rPr>
        <w:t xml:space="preserve"> </w:t>
      </w:r>
      <w:r w:rsidRPr="00145AB2">
        <w:rPr>
          <w:rFonts w:cs="Calibri"/>
          <w:color w:val="auto"/>
          <w:spacing w:val="2"/>
        </w:rPr>
        <w:t>tener</w:t>
      </w:r>
      <w:r w:rsidR="00905E59" w:rsidRPr="00145AB2">
        <w:rPr>
          <w:rFonts w:cs="Calibri"/>
          <w:color w:val="auto"/>
          <w:spacing w:val="2"/>
        </w:rPr>
        <w:t xml:space="preserve"> </w:t>
      </w:r>
      <w:r w:rsidRPr="00145AB2">
        <w:rPr>
          <w:rFonts w:cs="Calibri"/>
          <w:color w:val="auto"/>
          <w:spacing w:val="2"/>
        </w:rPr>
        <w:t>en</w:t>
      </w:r>
      <w:r w:rsidR="00905E59" w:rsidRPr="00145AB2">
        <w:rPr>
          <w:rFonts w:cs="Calibri"/>
          <w:color w:val="auto"/>
          <w:spacing w:val="2"/>
        </w:rPr>
        <w:t xml:space="preserve"> </w:t>
      </w:r>
      <w:r w:rsidRPr="00145AB2">
        <w:rPr>
          <w:rFonts w:cs="Calibri"/>
          <w:color w:val="auto"/>
          <w:spacing w:val="2"/>
        </w:rPr>
        <w:t>cuenta</w:t>
      </w:r>
      <w:r w:rsidR="00905E59" w:rsidRPr="00145AB2">
        <w:rPr>
          <w:rFonts w:cs="Calibri"/>
          <w:color w:val="auto"/>
          <w:spacing w:val="2"/>
        </w:rPr>
        <w:t xml:space="preserve"> </w:t>
      </w:r>
      <w:r w:rsidRPr="00145AB2">
        <w:rPr>
          <w:rFonts w:cs="Calibri"/>
          <w:color w:val="auto"/>
          <w:spacing w:val="2"/>
        </w:rPr>
        <w:t>al</w:t>
      </w:r>
      <w:r w:rsidR="00905E59" w:rsidRPr="00145AB2">
        <w:rPr>
          <w:rFonts w:cs="Calibri"/>
          <w:color w:val="auto"/>
          <w:spacing w:val="2"/>
        </w:rPr>
        <w:t xml:space="preserve"> </w:t>
      </w:r>
      <w:r w:rsidRPr="00145AB2">
        <w:rPr>
          <w:rFonts w:cs="Calibri"/>
          <w:color w:val="auto"/>
          <w:spacing w:val="2"/>
        </w:rPr>
        <w:t>momento</w:t>
      </w:r>
      <w:r w:rsidR="00905E59" w:rsidRPr="00145AB2">
        <w:rPr>
          <w:rFonts w:cs="Calibri"/>
          <w:color w:val="auto"/>
          <w:spacing w:val="2"/>
        </w:rPr>
        <w:t xml:space="preserve"> </w:t>
      </w:r>
      <w:r w:rsidRPr="00145AB2">
        <w:rPr>
          <w:rFonts w:cs="Calibri"/>
          <w:color w:val="auto"/>
          <w:spacing w:val="2"/>
        </w:rPr>
        <w:t>de</w:t>
      </w:r>
      <w:r w:rsidR="00905E59" w:rsidRPr="00145AB2">
        <w:rPr>
          <w:rFonts w:cs="Calibri"/>
          <w:color w:val="auto"/>
          <w:spacing w:val="2"/>
        </w:rPr>
        <w:t xml:space="preserve"> </w:t>
      </w:r>
      <w:r w:rsidRPr="00145AB2">
        <w:rPr>
          <w:rFonts w:cs="Calibri"/>
          <w:color w:val="auto"/>
          <w:spacing w:val="2"/>
        </w:rPr>
        <w:t>elaborar</w:t>
      </w:r>
      <w:r w:rsidR="00905E59" w:rsidRPr="00145AB2">
        <w:rPr>
          <w:rFonts w:cs="Calibri"/>
          <w:color w:val="auto"/>
          <w:spacing w:val="2"/>
        </w:rPr>
        <w:t xml:space="preserve"> </w:t>
      </w:r>
      <w:r w:rsidRPr="00145AB2">
        <w:rPr>
          <w:rFonts w:cs="Calibri"/>
          <w:color w:val="auto"/>
          <w:spacing w:val="2"/>
        </w:rPr>
        <w:t>el</w:t>
      </w:r>
      <w:r w:rsidR="00905E59" w:rsidRPr="00145AB2">
        <w:rPr>
          <w:rFonts w:cs="Calibri"/>
          <w:color w:val="auto"/>
          <w:spacing w:val="2"/>
        </w:rPr>
        <w:t xml:space="preserve"> </w:t>
      </w:r>
      <w:r w:rsidRPr="00145AB2">
        <w:rPr>
          <w:rFonts w:cs="Calibri"/>
          <w:color w:val="auto"/>
          <w:spacing w:val="2"/>
        </w:rPr>
        <w:t>formato.</w:t>
      </w:r>
      <w:r w:rsidR="00905E59" w:rsidRPr="00145AB2">
        <w:rPr>
          <w:rFonts w:cs="Calibri"/>
          <w:color w:val="auto"/>
          <w:spacing w:val="2"/>
        </w:rPr>
        <w:t xml:space="preserve"> </w:t>
      </w:r>
      <w:r w:rsidRPr="00145AB2">
        <w:rPr>
          <w:rFonts w:cs="Calibri"/>
          <w:color w:val="auto"/>
          <w:spacing w:val="2"/>
        </w:rPr>
        <w:t>No</w:t>
      </w:r>
      <w:r w:rsidR="00905E59" w:rsidRPr="00145AB2">
        <w:rPr>
          <w:rFonts w:cs="Calibri"/>
          <w:color w:val="auto"/>
          <w:spacing w:val="2"/>
        </w:rPr>
        <w:t xml:space="preserve"> </w:t>
      </w:r>
      <w:r w:rsidRPr="00145AB2">
        <w:rPr>
          <w:rFonts w:cs="Calibri"/>
          <w:color w:val="auto"/>
          <w:spacing w:val="2"/>
        </w:rPr>
        <w:t>obstante,</w:t>
      </w:r>
      <w:r w:rsidR="00905E59" w:rsidRPr="00145AB2">
        <w:rPr>
          <w:rFonts w:cs="Calibri"/>
          <w:color w:val="auto"/>
          <w:spacing w:val="2"/>
        </w:rPr>
        <w:t xml:space="preserve"> </w:t>
      </w:r>
      <w:r w:rsidRPr="00145AB2">
        <w:rPr>
          <w:rFonts w:cs="Calibri"/>
          <w:color w:val="auto"/>
          <w:spacing w:val="2"/>
        </w:rPr>
        <w:t>las</w:t>
      </w:r>
      <w:r w:rsidR="00905E59" w:rsidRPr="00145AB2">
        <w:rPr>
          <w:rFonts w:cs="Calibri"/>
          <w:color w:val="auto"/>
          <w:spacing w:val="2"/>
        </w:rPr>
        <w:t xml:space="preserve"> </w:t>
      </w:r>
      <w:r w:rsidRPr="00145AB2">
        <w:rPr>
          <w:rFonts w:cs="Calibri"/>
          <w:color w:val="auto"/>
          <w:spacing w:val="2"/>
        </w:rPr>
        <w:t>mismas</w:t>
      </w:r>
      <w:r w:rsidR="00905E59" w:rsidRPr="00145AB2">
        <w:rPr>
          <w:rFonts w:cs="Calibri"/>
          <w:color w:val="auto"/>
          <w:spacing w:val="2"/>
        </w:rPr>
        <w:t xml:space="preserve"> </w:t>
      </w:r>
      <w:r w:rsidRPr="00145AB2">
        <w:rPr>
          <w:rFonts w:cs="Calibri"/>
          <w:color w:val="auto"/>
          <w:spacing w:val="2"/>
        </w:rPr>
        <w:t>deben</w:t>
      </w:r>
      <w:r w:rsidR="00905E59" w:rsidRPr="00145AB2">
        <w:rPr>
          <w:rFonts w:cs="Calibri"/>
          <w:color w:val="auto"/>
          <w:spacing w:val="2"/>
        </w:rPr>
        <w:t xml:space="preserve"> </w:t>
      </w:r>
      <w:r w:rsidRPr="00145AB2">
        <w:rPr>
          <w:rFonts w:cs="Calibri"/>
          <w:color w:val="auto"/>
          <w:spacing w:val="2"/>
        </w:rPr>
        <w:t>ser</w:t>
      </w:r>
      <w:r w:rsidR="00905E59" w:rsidRPr="00145AB2">
        <w:rPr>
          <w:rFonts w:cs="Calibri"/>
          <w:color w:val="auto"/>
          <w:spacing w:val="2"/>
        </w:rPr>
        <w:t xml:space="preserve"> </w:t>
      </w:r>
      <w:r w:rsidRPr="00145AB2">
        <w:rPr>
          <w:rFonts w:cs="Calibri"/>
          <w:color w:val="auto"/>
          <w:spacing w:val="2"/>
        </w:rPr>
        <w:t>eliminadas</w:t>
      </w:r>
      <w:r w:rsidR="00905E59" w:rsidRPr="00145AB2">
        <w:rPr>
          <w:rFonts w:cs="Calibri"/>
          <w:color w:val="auto"/>
          <w:spacing w:val="2"/>
        </w:rPr>
        <w:t xml:space="preserve"> </w:t>
      </w:r>
      <w:r w:rsidRPr="00145AB2">
        <w:rPr>
          <w:rFonts w:cs="Calibri"/>
          <w:color w:val="auto"/>
          <w:spacing w:val="2"/>
        </w:rPr>
        <w:t>previa</w:t>
      </w:r>
      <w:r w:rsidR="00905E59" w:rsidRPr="00145AB2">
        <w:rPr>
          <w:rFonts w:cs="Calibri"/>
          <w:color w:val="auto"/>
          <w:spacing w:val="2"/>
        </w:rPr>
        <w:t xml:space="preserve"> </w:t>
      </w:r>
      <w:r w:rsidRPr="00145AB2">
        <w:rPr>
          <w:rFonts w:cs="Calibri"/>
          <w:color w:val="auto"/>
          <w:spacing w:val="2"/>
        </w:rPr>
        <w:t>impresión</w:t>
      </w:r>
      <w:r w:rsidR="00905E59" w:rsidRPr="00145AB2">
        <w:rPr>
          <w:rFonts w:cs="Calibri"/>
          <w:color w:val="auto"/>
          <w:spacing w:val="2"/>
        </w:rPr>
        <w:t xml:space="preserve"> </w:t>
      </w:r>
      <w:r w:rsidRPr="00145AB2">
        <w:rPr>
          <w:rFonts w:cs="Calibri"/>
          <w:color w:val="auto"/>
          <w:spacing w:val="2"/>
        </w:rPr>
        <w:t>o</w:t>
      </w:r>
      <w:r w:rsidR="00905E59" w:rsidRPr="00145AB2">
        <w:rPr>
          <w:rFonts w:cs="Calibri"/>
          <w:color w:val="auto"/>
          <w:spacing w:val="2"/>
        </w:rPr>
        <w:t xml:space="preserve"> </w:t>
      </w:r>
      <w:r w:rsidR="0085441F" w:rsidRPr="00145AB2">
        <w:rPr>
          <w:rFonts w:cs="Calibri"/>
          <w:color w:val="auto"/>
          <w:spacing w:val="2"/>
        </w:rPr>
        <w:t>publicación</w:t>
      </w:r>
      <w:r w:rsidR="00905E59" w:rsidRPr="00145AB2">
        <w:rPr>
          <w:rFonts w:cs="Calibri"/>
          <w:color w:val="auto"/>
          <w:spacing w:val="2"/>
        </w:rPr>
        <w:t xml:space="preserve"> </w:t>
      </w:r>
      <w:r w:rsidRPr="00145AB2">
        <w:rPr>
          <w:rFonts w:cs="Calibri"/>
          <w:color w:val="auto"/>
          <w:spacing w:val="2"/>
        </w:rPr>
        <w:t>del</w:t>
      </w:r>
      <w:r w:rsidR="00905E59" w:rsidRPr="00145AB2">
        <w:rPr>
          <w:rFonts w:cs="Calibri"/>
          <w:color w:val="auto"/>
          <w:spacing w:val="2"/>
        </w:rPr>
        <w:t xml:space="preserve"> </w:t>
      </w:r>
      <w:r w:rsidRPr="00145AB2">
        <w:rPr>
          <w:rFonts w:cs="Calibri"/>
          <w:color w:val="auto"/>
          <w:spacing w:val="2"/>
        </w:rPr>
        <w:t>mismo.</w:t>
      </w:r>
    </w:p>
    <w:p w14:paraId="4E6B34F6" w14:textId="13EAAD00" w:rsidR="002F54AA" w:rsidRPr="00145AB2" w:rsidRDefault="002F54AA" w:rsidP="002D754F">
      <w:pPr>
        <w:pStyle w:val="Prrafodelista"/>
        <w:numPr>
          <w:ilvl w:val="0"/>
          <w:numId w:val="5"/>
        </w:numPr>
        <w:ind w:left="426" w:hanging="426"/>
        <w:rPr>
          <w:rFonts w:cs="Calibri"/>
          <w:color w:val="auto"/>
          <w:spacing w:val="2"/>
        </w:rPr>
      </w:pPr>
      <w:r w:rsidRPr="00145AB2">
        <w:rPr>
          <w:rFonts w:cs="Calibri"/>
          <w:color w:val="auto"/>
          <w:spacing w:val="2"/>
        </w:rPr>
        <w:t>Todas las recomendaciones o sugerencias que pretenda mejorar el presente documento pueden ser remitidas al correo de la Dirección jurídica del SENA.</w:t>
      </w:r>
    </w:p>
    <w:p w14:paraId="3A9358AB" w14:textId="28212867" w:rsidR="0034580F" w:rsidRPr="00145AB2" w:rsidRDefault="0034580F" w:rsidP="0085441F">
      <w:pPr>
        <w:rPr>
          <w:color w:val="auto"/>
        </w:rPr>
      </w:pPr>
    </w:p>
    <w:p w14:paraId="1B17C6C5" w14:textId="699C8754" w:rsidR="00196899" w:rsidRPr="00145AB2" w:rsidRDefault="00196899" w:rsidP="0085441F">
      <w:pPr>
        <w:rPr>
          <w:color w:val="auto"/>
        </w:rPr>
      </w:pPr>
    </w:p>
    <w:p w14:paraId="3500859F" w14:textId="7012F203" w:rsidR="00920470" w:rsidRPr="00145AB2" w:rsidRDefault="00920470">
      <w:pPr>
        <w:spacing w:after="160" w:line="480" w:lineRule="auto"/>
        <w:jc w:val="left"/>
        <w:rPr>
          <w:color w:val="auto"/>
        </w:rPr>
      </w:pPr>
      <w:r w:rsidRPr="00145AB2">
        <w:rPr>
          <w:color w:val="auto"/>
        </w:rPr>
        <w:br w:type="page"/>
      </w:r>
    </w:p>
    <w:p w14:paraId="4E3FD39C" w14:textId="77777777" w:rsidR="003501E5" w:rsidRPr="00145AB2" w:rsidRDefault="003501E5" w:rsidP="00E7217D">
      <w:pPr>
        <w:jc w:val="center"/>
        <w:textAlignment w:val="baseline"/>
        <w:rPr>
          <w:rStyle w:val="Nmerodepgina"/>
          <w:rFonts w:asciiTheme="majorHAnsi" w:hAnsiTheme="majorHAnsi" w:cstheme="majorHAnsi"/>
          <w:b/>
          <w:color w:val="auto"/>
        </w:rPr>
      </w:pPr>
    </w:p>
    <w:p w14:paraId="543C2B16" w14:textId="77777777" w:rsidR="003501E5" w:rsidRPr="00145AB2" w:rsidRDefault="003501E5" w:rsidP="00E7217D">
      <w:pPr>
        <w:jc w:val="center"/>
        <w:textAlignment w:val="baseline"/>
        <w:rPr>
          <w:rStyle w:val="Nmerodepgina"/>
          <w:rFonts w:asciiTheme="majorHAnsi" w:hAnsiTheme="majorHAnsi" w:cstheme="majorHAnsi"/>
          <w:b/>
          <w:color w:val="auto"/>
        </w:rPr>
      </w:pPr>
    </w:p>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145AB2" w:rsidRPr="00145AB2" w14:paraId="10A4E331" w14:textId="77777777" w:rsidTr="008541F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1FF4E293" w14:textId="77777777" w:rsidR="003501E5" w:rsidRPr="00145AB2" w:rsidRDefault="003501E5" w:rsidP="008541FB">
            <w:pPr>
              <w:jc w:val="center"/>
              <w:rPr>
                <w:color w:val="auto"/>
                <w:sz w:val="24"/>
                <w:szCs w:val="24"/>
              </w:rPr>
            </w:pPr>
            <w:r w:rsidRPr="00145AB2">
              <w:rPr>
                <w:color w:val="auto"/>
                <w:sz w:val="24"/>
                <w:szCs w:val="24"/>
              </w:rPr>
              <w:t>CLASIFICACIÓN DE LA INFORMACIÓN</w:t>
            </w:r>
          </w:p>
        </w:tc>
      </w:tr>
      <w:tr w:rsidR="00145AB2" w:rsidRPr="00145AB2" w14:paraId="1F2D50DF" w14:textId="77777777" w:rsidTr="008541FB">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20AC94B6" w14:textId="77777777" w:rsidR="003501E5" w:rsidRPr="00145AB2" w:rsidRDefault="003501E5" w:rsidP="008541FB">
            <w:pPr>
              <w:rPr>
                <w:b w:val="0"/>
                <w:bCs w:val="0"/>
                <w:color w:val="auto"/>
                <w:sz w:val="24"/>
                <w:szCs w:val="24"/>
              </w:rPr>
            </w:pPr>
            <w:r w:rsidRPr="00145AB2">
              <w:rPr>
                <w:noProof/>
                <w:color w:val="auto"/>
                <w:sz w:val="24"/>
                <w:szCs w:val="24"/>
              </w:rPr>
              <mc:AlternateContent>
                <mc:Choice Requires="wps">
                  <w:drawing>
                    <wp:anchor distT="0" distB="0" distL="114300" distR="114300" simplePos="0" relativeHeight="251663360" behindDoc="0" locked="0" layoutInCell="1" allowOverlap="1" wp14:anchorId="28843070" wp14:editId="7242FFB7">
                      <wp:simplePos x="0" y="0"/>
                      <wp:positionH relativeFrom="column">
                        <wp:posOffset>1387475</wp:posOffset>
                      </wp:positionH>
                      <wp:positionV relativeFrom="paragraph">
                        <wp:posOffset>8255</wp:posOffset>
                      </wp:positionV>
                      <wp:extent cx="259080" cy="251460"/>
                      <wp:effectExtent l="0" t="0" r="26670" b="12700"/>
                      <wp:wrapNone/>
                      <wp:docPr id="1285257087"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D8DCF05" w14:textId="7F896B45" w:rsidR="003501E5" w:rsidRDefault="00BF6657" w:rsidP="003501E5">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43070" id="_x0000_s1029" type="#_x0000_t202" alt="&quot;&quot;" style="position:absolute;left:0;text-align:left;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0D8DCF05" w14:textId="7F896B45" w:rsidR="003501E5" w:rsidRDefault="00BF6657" w:rsidP="003501E5">
                            <w:pPr>
                              <w:jc w:val="center"/>
                            </w:pPr>
                            <w:r>
                              <w:t>X</w:t>
                            </w:r>
                          </w:p>
                        </w:txbxContent>
                      </v:textbox>
                    </v:shape>
                  </w:pict>
                </mc:Fallback>
              </mc:AlternateContent>
            </w:r>
            <w:r w:rsidRPr="00145AB2">
              <w:rPr>
                <w:b w:val="0"/>
                <w:bCs w:val="0"/>
                <w:color w:val="auto"/>
                <w:sz w:val="24"/>
                <w:szCs w:val="24"/>
              </w:rPr>
              <w:t>Pública</w:t>
            </w:r>
          </w:p>
        </w:tc>
        <w:tc>
          <w:tcPr>
            <w:tcW w:w="1666" w:type="pct"/>
            <w:shd w:val="clear" w:color="auto" w:fill="auto"/>
            <w:vAlign w:val="center"/>
          </w:tcPr>
          <w:p w14:paraId="17D1CFA7" w14:textId="77777777" w:rsidR="003501E5" w:rsidRPr="00145AB2" w:rsidRDefault="003501E5" w:rsidP="008541FB">
            <w:pPr>
              <w:cnfStyle w:val="000000100000" w:firstRow="0" w:lastRow="0" w:firstColumn="0" w:lastColumn="0" w:oddVBand="0" w:evenVBand="0" w:oddHBand="1" w:evenHBand="0" w:firstRowFirstColumn="0" w:firstRowLastColumn="0" w:lastRowFirstColumn="0" w:lastRowLastColumn="0"/>
              <w:rPr>
                <w:color w:val="auto"/>
                <w:sz w:val="24"/>
                <w:szCs w:val="24"/>
              </w:rPr>
            </w:pPr>
            <w:r w:rsidRPr="00145AB2">
              <w:rPr>
                <w:b/>
                <w:bCs/>
                <w:noProof/>
                <w:color w:val="auto"/>
                <w:sz w:val="24"/>
                <w:szCs w:val="24"/>
              </w:rPr>
              <mc:AlternateContent>
                <mc:Choice Requires="wps">
                  <w:drawing>
                    <wp:anchor distT="0" distB="0" distL="114300" distR="114300" simplePos="0" relativeHeight="251664384" behindDoc="0" locked="0" layoutInCell="1" allowOverlap="1" wp14:anchorId="0F59172E" wp14:editId="67DAF163">
                      <wp:simplePos x="0" y="0"/>
                      <wp:positionH relativeFrom="column">
                        <wp:posOffset>1475740</wp:posOffset>
                      </wp:positionH>
                      <wp:positionV relativeFrom="paragraph">
                        <wp:posOffset>-20320</wp:posOffset>
                      </wp:positionV>
                      <wp:extent cx="259080" cy="251460"/>
                      <wp:effectExtent l="0" t="0" r="26670" b="15240"/>
                      <wp:wrapNone/>
                      <wp:docPr id="194996179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E14C4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9172E" id="_x0000_s1030" type="#_x0000_t202" alt="&quot;&quot;" style="position:absolute;left:0;text-align:left;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33E14C4F" w14:textId="77777777" w:rsidR="003501E5" w:rsidRDefault="003501E5" w:rsidP="003501E5">
                            <w:pPr>
                              <w:jc w:val="center"/>
                            </w:pPr>
                          </w:p>
                        </w:txbxContent>
                      </v:textbox>
                    </v:shape>
                  </w:pict>
                </mc:Fallback>
              </mc:AlternateContent>
            </w:r>
            <w:r w:rsidRPr="00145AB2">
              <w:rPr>
                <w:color w:val="auto"/>
                <w:sz w:val="24"/>
                <w:szCs w:val="24"/>
              </w:rPr>
              <w:t>Pública Clasificada</w:t>
            </w:r>
          </w:p>
        </w:tc>
        <w:tc>
          <w:tcPr>
            <w:tcW w:w="1668" w:type="pct"/>
            <w:shd w:val="clear" w:color="auto" w:fill="auto"/>
            <w:vAlign w:val="center"/>
          </w:tcPr>
          <w:p w14:paraId="671802B9" w14:textId="77777777" w:rsidR="003501E5" w:rsidRPr="00145AB2" w:rsidRDefault="003501E5" w:rsidP="008541FB">
            <w:pPr>
              <w:cnfStyle w:val="000000100000" w:firstRow="0" w:lastRow="0" w:firstColumn="0" w:lastColumn="0" w:oddVBand="0" w:evenVBand="0" w:oddHBand="1" w:evenHBand="0" w:firstRowFirstColumn="0" w:firstRowLastColumn="0" w:lastRowFirstColumn="0" w:lastRowLastColumn="0"/>
              <w:rPr>
                <w:color w:val="auto"/>
                <w:sz w:val="24"/>
                <w:szCs w:val="24"/>
              </w:rPr>
            </w:pPr>
            <w:r w:rsidRPr="00145AB2">
              <w:rPr>
                <w:b/>
                <w:bCs/>
                <w:noProof/>
                <w:color w:val="auto"/>
                <w:sz w:val="24"/>
                <w:szCs w:val="24"/>
              </w:rPr>
              <mc:AlternateContent>
                <mc:Choice Requires="wps">
                  <w:drawing>
                    <wp:anchor distT="0" distB="0" distL="114300" distR="114300" simplePos="0" relativeHeight="251665408" behindDoc="0" locked="0" layoutInCell="1" allowOverlap="1" wp14:anchorId="556B4D36" wp14:editId="107E0030">
                      <wp:simplePos x="0" y="0"/>
                      <wp:positionH relativeFrom="column">
                        <wp:posOffset>1414145</wp:posOffset>
                      </wp:positionH>
                      <wp:positionV relativeFrom="paragraph">
                        <wp:posOffset>9525</wp:posOffset>
                      </wp:positionV>
                      <wp:extent cx="259080" cy="251460"/>
                      <wp:effectExtent l="0" t="0" r="26670" b="15240"/>
                      <wp:wrapNone/>
                      <wp:docPr id="17621235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E9CAE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B4D36" id="_x0000_s1031" type="#_x0000_t202" alt="&quot;&quot;" style="position:absolute;left:0;text-align:left;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60E9CAEF" w14:textId="77777777" w:rsidR="003501E5" w:rsidRDefault="003501E5" w:rsidP="003501E5">
                            <w:pPr>
                              <w:jc w:val="center"/>
                            </w:pPr>
                          </w:p>
                        </w:txbxContent>
                      </v:textbox>
                    </v:shape>
                  </w:pict>
                </mc:Fallback>
              </mc:AlternateContent>
            </w:r>
            <w:r w:rsidRPr="00145AB2">
              <w:rPr>
                <w:color w:val="auto"/>
                <w:sz w:val="24"/>
                <w:szCs w:val="24"/>
              </w:rPr>
              <w:t>Pública Reservada</w:t>
            </w:r>
          </w:p>
        </w:tc>
      </w:tr>
    </w:tbl>
    <w:p w14:paraId="7D7E8EBB" w14:textId="77777777" w:rsidR="003501E5" w:rsidRPr="00145AB2" w:rsidRDefault="003501E5" w:rsidP="00E7217D">
      <w:pPr>
        <w:jc w:val="center"/>
        <w:textAlignment w:val="baseline"/>
        <w:rPr>
          <w:rStyle w:val="Nmerodepgina"/>
          <w:rFonts w:asciiTheme="majorHAnsi" w:hAnsiTheme="majorHAnsi" w:cstheme="majorHAnsi"/>
          <w:b/>
          <w:color w:val="auto"/>
        </w:rPr>
      </w:pPr>
    </w:p>
    <w:p w14:paraId="77A3ACCF" w14:textId="77777777" w:rsidR="003501E5" w:rsidRPr="00145AB2" w:rsidRDefault="003501E5" w:rsidP="00E7217D">
      <w:pPr>
        <w:jc w:val="center"/>
        <w:textAlignment w:val="baseline"/>
        <w:rPr>
          <w:rStyle w:val="Nmerodepgina"/>
          <w:rFonts w:asciiTheme="majorHAnsi" w:hAnsiTheme="majorHAnsi" w:cstheme="majorHAnsi"/>
          <w:b/>
          <w:color w:val="auto"/>
        </w:rPr>
      </w:pPr>
    </w:p>
    <w:p w14:paraId="40861B84" w14:textId="7B36929E" w:rsidR="00E7217D" w:rsidRPr="00145AB2" w:rsidRDefault="00E7217D" w:rsidP="00E7217D">
      <w:pPr>
        <w:jc w:val="center"/>
        <w:textAlignment w:val="baseline"/>
        <w:rPr>
          <w:rStyle w:val="Nmerodepgina"/>
          <w:rFonts w:cs="Calibri"/>
          <w:b/>
          <w:color w:val="auto"/>
        </w:rPr>
      </w:pPr>
      <w:r w:rsidRPr="00145AB2">
        <w:rPr>
          <w:rStyle w:val="Nmerodepgina"/>
          <w:rFonts w:asciiTheme="majorHAnsi" w:hAnsiTheme="majorHAnsi" w:cstheme="majorHAnsi"/>
          <w:b/>
          <w:color w:val="auto"/>
        </w:rPr>
        <w:t>CONTRATACIÓN DE MÍNIMA CUANTÍA</w:t>
      </w:r>
    </w:p>
    <w:p w14:paraId="2DDE3438" w14:textId="73DA6241" w:rsidR="00E7217D" w:rsidRPr="00145AB2" w:rsidRDefault="00E7217D" w:rsidP="006E2255">
      <w:pPr>
        <w:jc w:val="center"/>
        <w:rPr>
          <w:rStyle w:val="Nmerodepgina"/>
          <w:rFonts w:cs="Calibri"/>
          <w:b/>
          <w:color w:val="auto"/>
        </w:rPr>
      </w:pPr>
    </w:p>
    <w:p w14:paraId="1BF84682" w14:textId="77777777" w:rsidR="00E7217D" w:rsidRPr="00145AB2" w:rsidRDefault="00E7217D" w:rsidP="006E2255">
      <w:pPr>
        <w:jc w:val="center"/>
        <w:rPr>
          <w:rStyle w:val="Nmerodepgina"/>
          <w:rFonts w:cs="Calibri"/>
          <w:b/>
          <w:color w:val="auto"/>
        </w:rPr>
      </w:pPr>
    </w:p>
    <w:p w14:paraId="08C7D8EC" w14:textId="5261D251" w:rsidR="006E2255" w:rsidRPr="00145AB2" w:rsidRDefault="006E2255" w:rsidP="006E2255">
      <w:pPr>
        <w:jc w:val="center"/>
        <w:rPr>
          <w:rStyle w:val="Nmerodepgina"/>
          <w:rFonts w:cs="Calibri"/>
          <w:b/>
          <w:color w:val="auto"/>
        </w:rPr>
      </w:pPr>
      <w:r w:rsidRPr="00145AB2">
        <w:rPr>
          <w:rStyle w:val="Nmerodepgina"/>
          <w:rFonts w:cs="Calibri"/>
          <w:b/>
          <w:color w:val="auto"/>
        </w:rPr>
        <w:t>INVITACIÓN</w:t>
      </w:r>
      <w:r w:rsidR="00905E59" w:rsidRPr="00145AB2">
        <w:rPr>
          <w:rStyle w:val="Nmerodepgina"/>
          <w:rFonts w:cs="Calibri"/>
          <w:b/>
          <w:color w:val="auto"/>
        </w:rPr>
        <w:t xml:space="preserve"> </w:t>
      </w:r>
      <w:r w:rsidRPr="00145AB2">
        <w:rPr>
          <w:rStyle w:val="Nmerodepgina"/>
          <w:rFonts w:cs="Calibri"/>
          <w:b/>
          <w:color w:val="auto"/>
        </w:rPr>
        <w:t>PÚBLICA</w:t>
      </w:r>
      <w:r w:rsidR="00905E59" w:rsidRPr="00145AB2">
        <w:rPr>
          <w:rStyle w:val="Nmerodepgina"/>
          <w:rFonts w:cs="Calibri"/>
          <w:b/>
          <w:color w:val="auto"/>
        </w:rPr>
        <w:t xml:space="preserve"> </w:t>
      </w:r>
      <w:r w:rsidR="00920470" w:rsidRPr="00145AB2">
        <w:rPr>
          <w:rStyle w:val="Nmerodepgina"/>
          <w:rFonts w:cs="Calibri"/>
          <w:b/>
          <w:color w:val="auto"/>
        </w:rPr>
        <w:t>NRO.</w:t>
      </w:r>
      <w:r w:rsidR="00905E59" w:rsidRPr="00145AB2">
        <w:rPr>
          <w:rStyle w:val="Nmerodepgina"/>
          <w:rFonts w:cs="Calibri"/>
          <w:b/>
          <w:color w:val="auto"/>
        </w:rPr>
        <w:t xml:space="preserve"> </w:t>
      </w:r>
      <w:r w:rsidR="00920470" w:rsidRPr="00145AB2">
        <w:rPr>
          <w:rStyle w:val="Nmerodepgina"/>
          <w:rFonts w:cs="Calibri"/>
          <w:b/>
          <w:color w:val="auto"/>
        </w:rPr>
        <w:t>[</w:t>
      </w:r>
      <w:r w:rsidR="005E70BA" w:rsidRPr="005E70BA">
        <w:rPr>
          <w:rStyle w:val="Nmerodepgina"/>
          <w:rFonts w:cs="Calibri"/>
          <w:b/>
          <w:color w:val="auto"/>
        </w:rPr>
        <w:t>SASI-CIC-9226-5</w:t>
      </w:r>
      <w:r w:rsidR="002A648F">
        <w:rPr>
          <w:rStyle w:val="Nmerodepgina"/>
          <w:rFonts w:cs="Calibri"/>
          <w:b/>
          <w:color w:val="auto"/>
        </w:rPr>
        <w:t>52</w:t>
      </w:r>
      <w:r w:rsidR="005E70BA" w:rsidRPr="005E70BA">
        <w:rPr>
          <w:rStyle w:val="Nmerodepgina"/>
          <w:rFonts w:cs="Calibri"/>
          <w:b/>
          <w:color w:val="auto"/>
        </w:rPr>
        <w:t>-2025</w:t>
      </w:r>
      <w:r w:rsidR="00920470" w:rsidRPr="00145AB2">
        <w:rPr>
          <w:rStyle w:val="Nmerodepgina"/>
          <w:rFonts w:cs="Calibri"/>
          <w:b/>
          <w:color w:val="auto"/>
        </w:rPr>
        <w:t>]</w:t>
      </w:r>
    </w:p>
    <w:p w14:paraId="1487DA08" w14:textId="77777777" w:rsidR="00920470" w:rsidRPr="00145AB2" w:rsidRDefault="00920470" w:rsidP="006E2255">
      <w:pPr>
        <w:textAlignment w:val="baseline"/>
        <w:rPr>
          <w:rFonts w:eastAsia="Times New Roman" w:cs="Calibri"/>
          <w:color w:val="auto"/>
          <w:lang w:val="es-ES" w:eastAsia="es-CO"/>
        </w:rPr>
      </w:pPr>
    </w:p>
    <w:p w14:paraId="68309ED1" w14:textId="77777777" w:rsidR="00304CEE" w:rsidRPr="00145AB2" w:rsidRDefault="00304CEE" w:rsidP="00036254">
      <w:pPr>
        <w:textAlignment w:val="baseline"/>
        <w:rPr>
          <w:rStyle w:val="Nmerodepgina"/>
          <w:rFonts w:asciiTheme="majorHAnsi" w:hAnsiTheme="majorHAnsi" w:cstheme="majorHAnsi"/>
          <w:bCs/>
          <w:color w:val="auto"/>
        </w:rPr>
      </w:pPr>
    </w:p>
    <w:p w14:paraId="24DCF826" w14:textId="77777777" w:rsidR="00D32C17" w:rsidRPr="00145AB2" w:rsidRDefault="00D32C17" w:rsidP="00D32C17">
      <w:pPr>
        <w:jc w:val="center"/>
        <w:textAlignment w:val="baseline"/>
        <w:rPr>
          <w:rFonts w:eastAsia="Times New Roman" w:cs="Calibri"/>
          <w:b/>
          <w:bCs/>
          <w:color w:val="auto"/>
          <w:lang w:eastAsia="es-CO"/>
        </w:rPr>
      </w:pPr>
      <w:r w:rsidRPr="00145AB2">
        <w:rPr>
          <w:rFonts w:eastAsia="Times New Roman" w:cs="Calibri"/>
          <w:b/>
          <w:bCs/>
          <w:color w:val="auto"/>
          <w:lang w:eastAsia="es-CO"/>
        </w:rPr>
        <w:t>OBJETO</w:t>
      </w:r>
    </w:p>
    <w:p w14:paraId="5D4339C4" w14:textId="77777777" w:rsidR="00BF6657" w:rsidRPr="00145AB2" w:rsidRDefault="00BF6657" w:rsidP="00D32C17">
      <w:pPr>
        <w:jc w:val="center"/>
        <w:textAlignment w:val="baseline"/>
        <w:rPr>
          <w:rFonts w:eastAsia="Times New Roman" w:cs="Calibri"/>
          <w:b/>
          <w:bCs/>
          <w:color w:val="auto"/>
          <w:lang w:eastAsia="es-CO"/>
        </w:rPr>
      </w:pPr>
    </w:p>
    <w:p w14:paraId="4C288F1D" w14:textId="14C5D021" w:rsidR="00D32C17" w:rsidRPr="00145AB2" w:rsidRDefault="00D32C17" w:rsidP="00BF6657">
      <w:pPr>
        <w:jc w:val="center"/>
        <w:textAlignment w:val="baseline"/>
        <w:rPr>
          <w:rStyle w:val="Nmerodepgina"/>
          <w:rFonts w:asciiTheme="majorHAnsi" w:hAnsiTheme="majorHAnsi" w:cstheme="majorHAnsi"/>
          <w:bCs/>
          <w:color w:val="auto"/>
        </w:rPr>
      </w:pPr>
      <w:r w:rsidRPr="00145AB2">
        <w:rPr>
          <w:rStyle w:val="Nmerodepgina"/>
          <w:rFonts w:asciiTheme="majorHAnsi" w:hAnsiTheme="majorHAnsi" w:cstheme="majorHAnsi"/>
          <w:bCs/>
          <w:color w:val="auto"/>
        </w:rPr>
        <w:t>[</w:t>
      </w:r>
      <w:r w:rsidR="006F5109" w:rsidRPr="006F5109">
        <w:rPr>
          <w:rStyle w:val="Nmerodepgina"/>
          <w:rFonts w:asciiTheme="majorHAnsi" w:hAnsiTheme="majorHAnsi" w:cstheme="majorHAnsi"/>
          <w:bCs/>
          <w:color w:val="auto"/>
        </w:rPr>
        <w:t>Compra de elementos de protección y dotación para los aprendices pertenecientes a la formación regular FIC, placa huella, beneficiarios de apoyos de sostenimiento, formación continua especializada, funcionarios, y brigadistas del Centro de industria y Construcción Sena regional Tolima 2025</w:t>
      </w:r>
      <w:r w:rsidR="005E70BA" w:rsidRPr="005E70BA">
        <w:rPr>
          <w:rStyle w:val="Nmerodepgina"/>
          <w:rFonts w:asciiTheme="majorHAnsi" w:hAnsiTheme="majorHAnsi" w:cstheme="majorHAnsi"/>
          <w:bCs/>
          <w:color w:val="auto"/>
        </w:rPr>
        <w:t>.</w:t>
      </w:r>
      <w:r w:rsidRPr="00145AB2">
        <w:rPr>
          <w:rStyle w:val="Nmerodepgina"/>
          <w:rFonts w:asciiTheme="majorHAnsi" w:hAnsiTheme="majorHAnsi" w:cstheme="majorHAnsi"/>
          <w:bCs/>
          <w:color w:val="auto"/>
        </w:rPr>
        <w:t>]</w:t>
      </w:r>
    </w:p>
    <w:p w14:paraId="0E86A92F" w14:textId="4B07260C" w:rsidR="00D32C17" w:rsidRPr="00145AB2" w:rsidRDefault="00D32C17" w:rsidP="00BF6657">
      <w:pPr>
        <w:spacing w:after="160" w:line="480" w:lineRule="auto"/>
        <w:jc w:val="center"/>
        <w:rPr>
          <w:rFonts w:eastAsia="Times New Roman" w:cs="Calibri"/>
          <w:color w:val="auto"/>
          <w:lang w:val="es-ES" w:eastAsia="es-CO"/>
        </w:rPr>
      </w:pPr>
    </w:p>
    <w:p w14:paraId="4FB4F363" w14:textId="3454332C" w:rsidR="00D32C17" w:rsidRPr="00145AB2" w:rsidRDefault="00D32C17" w:rsidP="00BF6657">
      <w:pPr>
        <w:spacing w:after="160" w:line="480" w:lineRule="auto"/>
        <w:jc w:val="center"/>
        <w:rPr>
          <w:rFonts w:eastAsia="Times New Roman" w:cs="Calibri"/>
          <w:color w:val="auto"/>
          <w:lang w:val="es-ES" w:eastAsia="es-CO"/>
        </w:rPr>
      </w:pPr>
      <w:r w:rsidRPr="00145AB2">
        <w:rPr>
          <w:rFonts w:eastAsia="Times New Roman" w:cs="Calibri"/>
          <w:color w:val="auto"/>
          <w:lang w:val="es-ES" w:eastAsia="es-CO"/>
        </w:rPr>
        <w:br w:type="page"/>
      </w:r>
    </w:p>
    <w:p w14:paraId="5CBAB6D1" w14:textId="0C176D7D" w:rsidR="00920470" w:rsidRPr="00145AB2" w:rsidRDefault="00920470" w:rsidP="00920470">
      <w:pPr>
        <w:pStyle w:val="Ttulo1"/>
        <w:rPr>
          <w:lang w:eastAsia="es-CO"/>
        </w:rPr>
      </w:pPr>
      <w:r w:rsidRPr="00145AB2">
        <w:rPr>
          <w:lang w:eastAsia="es-CO"/>
        </w:rPr>
        <w:lastRenderedPageBreak/>
        <w:t>RECOMENDACIONES</w:t>
      </w:r>
      <w:r w:rsidR="00905E59" w:rsidRPr="00145AB2">
        <w:rPr>
          <w:lang w:eastAsia="es-CO"/>
        </w:rPr>
        <w:t xml:space="preserve"> </w:t>
      </w:r>
      <w:r w:rsidRPr="00145AB2">
        <w:rPr>
          <w:lang w:eastAsia="es-CO"/>
        </w:rPr>
        <w:t>INICIALES</w:t>
      </w:r>
    </w:p>
    <w:p w14:paraId="0204560F" w14:textId="77777777" w:rsidR="00920470" w:rsidRPr="00145AB2" w:rsidRDefault="00920470" w:rsidP="00920470">
      <w:pPr>
        <w:textAlignment w:val="baseline"/>
        <w:rPr>
          <w:rFonts w:eastAsia="Times New Roman" w:cs="Calibri"/>
          <w:color w:val="auto"/>
          <w:lang w:eastAsia="es-CO"/>
        </w:rPr>
      </w:pPr>
    </w:p>
    <w:p w14:paraId="7B6620AA" w14:textId="616ABE1D" w:rsidR="00920470" w:rsidRPr="00145AB2" w:rsidRDefault="00920470" w:rsidP="002D754F">
      <w:pPr>
        <w:pStyle w:val="Prrafodelista"/>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Lea</w:t>
      </w:r>
      <w:r w:rsidR="00905E59" w:rsidRPr="00145AB2">
        <w:rPr>
          <w:rFonts w:eastAsia="Times New Roman" w:cs="Calibri"/>
          <w:color w:val="auto"/>
          <w:lang w:eastAsia="es-CO"/>
        </w:rPr>
        <w:t xml:space="preserve"> </w:t>
      </w:r>
      <w:r w:rsidRPr="00145AB2">
        <w:rPr>
          <w:rFonts w:eastAsia="Times New Roman" w:cs="Calibri"/>
          <w:color w:val="auto"/>
          <w:lang w:eastAsia="es-CO"/>
        </w:rPr>
        <w:t>cuidadosamente</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contenido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este</w:t>
      </w:r>
      <w:r w:rsidR="00905E59" w:rsidRPr="00145AB2">
        <w:rPr>
          <w:rFonts w:eastAsia="Times New Roman" w:cs="Calibri"/>
          <w:color w:val="auto"/>
          <w:lang w:eastAsia="es-CO"/>
        </w:rPr>
        <w:t xml:space="preserve"> </w:t>
      </w:r>
      <w:r w:rsidRPr="00145AB2">
        <w:rPr>
          <w:rFonts w:eastAsia="Times New Roman" w:cs="Calibri"/>
          <w:color w:val="auto"/>
          <w:lang w:eastAsia="es-CO"/>
        </w:rPr>
        <w:t>documento</w:t>
      </w:r>
      <w:r w:rsidR="00BD18FD" w:rsidRPr="00145AB2">
        <w:rPr>
          <w:rFonts w:eastAsia="Times New Roman" w:cs="Calibri"/>
          <w:color w:val="auto"/>
          <w:lang w:eastAsia="es-CO"/>
        </w:rPr>
        <w:t>.</w:t>
      </w:r>
    </w:p>
    <w:p w14:paraId="180001D7" w14:textId="57465B3E" w:rsidR="00920470" w:rsidRPr="00145AB2" w:rsidRDefault="00920470" w:rsidP="002D754F">
      <w:pPr>
        <w:pStyle w:val="Prrafodelista"/>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Verifique,</w:t>
      </w:r>
      <w:r w:rsidR="00905E59" w:rsidRPr="00145AB2">
        <w:rPr>
          <w:rFonts w:eastAsia="Times New Roman" w:cs="Calibri"/>
          <w:color w:val="auto"/>
          <w:lang w:eastAsia="es-CO"/>
        </w:rPr>
        <w:t xml:space="preserve"> </w:t>
      </w:r>
      <w:r w:rsidRPr="00145AB2">
        <w:rPr>
          <w:rFonts w:eastAsia="Times New Roman" w:cs="Calibri"/>
          <w:color w:val="auto"/>
          <w:lang w:eastAsia="es-CO"/>
        </w:rPr>
        <w:t>antes</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nada,</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no</w:t>
      </w:r>
      <w:r w:rsidR="00905E59" w:rsidRPr="00145AB2">
        <w:rPr>
          <w:rFonts w:eastAsia="Times New Roman" w:cs="Calibri"/>
          <w:color w:val="auto"/>
          <w:lang w:eastAsia="es-CO"/>
        </w:rPr>
        <w:t xml:space="preserve"> </w:t>
      </w:r>
      <w:r w:rsidRPr="00145AB2">
        <w:rPr>
          <w:rFonts w:eastAsia="Times New Roman" w:cs="Calibri"/>
          <w:color w:val="auto"/>
          <w:lang w:eastAsia="es-CO"/>
        </w:rPr>
        <w:t>esté</w:t>
      </w:r>
      <w:r w:rsidR="00905E59" w:rsidRPr="00145AB2">
        <w:rPr>
          <w:rFonts w:eastAsia="Times New Roman" w:cs="Calibri"/>
          <w:color w:val="auto"/>
          <w:lang w:eastAsia="es-CO"/>
        </w:rPr>
        <w:t xml:space="preserve"> </w:t>
      </w:r>
      <w:r w:rsidRPr="00145AB2">
        <w:rPr>
          <w:rFonts w:eastAsia="Times New Roman" w:cs="Calibri"/>
          <w:color w:val="auto"/>
          <w:lang w:eastAsia="es-CO"/>
        </w:rPr>
        <w:t>incurso</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ninguna</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inhabilidades</w:t>
      </w:r>
      <w:r w:rsidR="00905E59" w:rsidRPr="00145AB2">
        <w:rPr>
          <w:rFonts w:eastAsia="Times New Roman" w:cs="Calibri"/>
          <w:color w:val="auto"/>
          <w:lang w:eastAsia="es-CO"/>
        </w:rPr>
        <w:t xml:space="preserve"> </w:t>
      </w:r>
      <w:r w:rsidRPr="00145AB2">
        <w:rPr>
          <w:rFonts w:eastAsia="Times New Roman" w:cs="Calibri"/>
          <w:color w:val="auto"/>
          <w:lang w:eastAsia="es-CO"/>
        </w:rPr>
        <w:t>e</w:t>
      </w:r>
      <w:r w:rsidR="00905E59" w:rsidRPr="00145AB2">
        <w:rPr>
          <w:rFonts w:eastAsia="Times New Roman" w:cs="Calibri"/>
          <w:color w:val="auto"/>
          <w:lang w:eastAsia="es-CO"/>
        </w:rPr>
        <w:t xml:space="preserve"> </w:t>
      </w:r>
      <w:r w:rsidRPr="00145AB2">
        <w:rPr>
          <w:rFonts w:eastAsia="Times New Roman" w:cs="Calibri"/>
          <w:color w:val="auto"/>
          <w:lang w:eastAsia="es-CO"/>
        </w:rPr>
        <w:t>incompatibilidades</w:t>
      </w:r>
      <w:r w:rsidR="00905E59" w:rsidRPr="00145AB2">
        <w:rPr>
          <w:rFonts w:eastAsia="Times New Roman" w:cs="Calibri"/>
          <w:color w:val="auto"/>
          <w:lang w:eastAsia="es-CO"/>
        </w:rPr>
        <w:t xml:space="preserve"> </w:t>
      </w:r>
      <w:r w:rsidRPr="00145AB2">
        <w:rPr>
          <w:rFonts w:eastAsia="Times New Roman" w:cs="Calibri"/>
          <w:color w:val="auto"/>
          <w:lang w:eastAsia="es-CO"/>
        </w:rPr>
        <w:t>generales</w:t>
      </w:r>
      <w:r w:rsidR="00905E59" w:rsidRPr="00145AB2">
        <w:rPr>
          <w:rFonts w:eastAsia="Times New Roman" w:cs="Calibri"/>
          <w:color w:val="auto"/>
          <w:lang w:eastAsia="es-CO"/>
        </w:rPr>
        <w:t xml:space="preserve"> </w:t>
      </w:r>
      <w:r w:rsidRPr="00145AB2">
        <w:rPr>
          <w:rFonts w:eastAsia="Times New Roman" w:cs="Calibri"/>
          <w:color w:val="auto"/>
          <w:lang w:eastAsia="es-CO"/>
        </w:rPr>
        <w:t>ni</w:t>
      </w:r>
      <w:r w:rsidR="00905E59" w:rsidRPr="00145AB2">
        <w:rPr>
          <w:rFonts w:eastAsia="Times New Roman" w:cs="Calibri"/>
          <w:color w:val="auto"/>
          <w:lang w:eastAsia="es-CO"/>
        </w:rPr>
        <w:t xml:space="preserve"> </w:t>
      </w:r>
      <w:r w:rsidRPr="00145AB2">
        <w:rPr>
          <w:rFonts w:eastAsia="Times New Roman" w:cs="Calibri"/>
          <w:color w:val="auto"/>
          <w:lang w:eastAsia="es-CO"/>
        </w:rPr>
        <w:t>especiales</w:t>
      </w:r>
      <w:r w:rsidR="00905E59" w:rsidRPr="00145AB2">
        <w:rPr>
          <w:rFonts w:eastAsia="Times New Roman" w:cs="Calibri"/>
          <w:color w:val="auto"/>
          <w:lang w:eastAsia="es-CO"/>
        </w:rPr>
        <w:t xml:space="preserve"> </w:t>
      </w:r>
      <w:r w:rsidRPr="00145AB2">
        <w:rPr>
          <w:rFonts w:eastAsia="Times New Roman" w:cs="Calibri"/>
          <w:color w:val="auto"/>
          <w:lang w:eastAsia="es-CO"/>
        </w:rPr>
        <w:t>para</w:t>
      </w:r>
      <w:r w:rsidR="00905E59" w:rsidRPr="00145AB2">
        <w:rPr>
          <w:rFonts w:eastAsia="Times New Roman" w:cs="Calibri"/>
          <w:color w:val="auto"/>
          <w:lang w:eastAsia="es-CO"/>
        </w:rPr>
        <w:t xml:space="preserve"> </w:t>
      </w:r>
      <w:r w:rsidRPr="00145AB2">
        <w:rPr>
          <w:rFonts w:eastAsia="Times New Roman" w:cs="Calibri"/>
          <w:color w:val="auto"/>
          <w:lang w:eastAsia="es-CO"/>
        </w:rPr>
        <w:t>contratar.</w:t>
      </w:r>
    </w:p>
    <w:p w14:paraId="535344AF" w14:textId="5B68374D" w:rsidR="00920470" w:rsidRPr="00145AB2" w:rsidRDefault="00920470" w:rsidP="002D754F">
      <w:pPr>
        <w:pStyle w:val="Prrafodelista"/>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Cerciórese</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cumple</w:t>
      </w:r>
      <w:r w:rsidR="00905E59" w:rsidRPr="00145AB2">
        <w:rPr>
          <w:rFonts w:eastAsia="Times New Roman" w:cs="Calibri"/>
          <w:color w:val="auto"/>
          <w:lang w:eastAsia="es-CO"/>
        </w:rPr>
        <w:t xml:space="preserve"> </w:t>
      </w:r>
      <w:r w:rsidRPr="00145AB2">
        <w:rPr>
          <w:rFonts w:eastAsia="Times New Roman" w:cs="Calibri"/>
          <w:color w:val="auto"/>
          <w:lang w:eastAsia="es-CO"/>
        </w:rPr>
        <w:t>con</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condiciones</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reúne</w:t>
      </w:r>
      <w:r w:rsidR="00905E59" w:rsidRPr="00145AB2">
        <w:rPr>
          <w:rFonts w:eastAsia="Times New Roman" w:cs="Calibri"/>
          <w:color w:val="auto"/>
          <w:lang w:eastAsia="es-CO"/>
        </w:rPr>
        <w:t xml:space="preserve"> </w:t>
      </w:r>
      <w:r w:rsidRPr="00145AB2">
        <w:rPr>
          <w:rFonts w:eastAsia="Times New Roman" w:cs="Calibri"/>
          <w:color w:val="auto"/>
          <w:lang w:eastAsia="es-CO"/>
        </w:rPr>
        <w:t>los</w:t>
      </w:r>
      <w:r w:rsidR="00905E59" w:rsidRPr="00145AB2">
        <w:rPr>
          <w:rFonts w:eastAsia="Times New Roman" w:cs="Calibri"/>
          <w:color w:val="auto"/>
          <w:lang w:eastAsia="es-CO"/>
        </w:rPr>
        <w:t xml:space="preserve"> </w:t>
      </w:r>
      <w:r w:rsidRPr="00145AB2">
        <w:rPr>
          <w:rFonts w:eastAsia="Times New Roman" w:cs="Calibri"/>
          <w:color w:val="auto"/>
          <w:lang w:eastAsia="es-CO"/>
        </w:rPr>
        <w:t>requisitos</w:t>
      </w:r>
      <w:r w:rsidR="00905E59" w:rsidRPr="00145AB2">
        <w:rPr>
          <w:rFonts w:eastAsia="Times New Roman" w:cs="Calibri"/>
          <w:color w:val="auto"/>
          <w:lang w:eastAsia="es-CO"/>
        </w:rPr>
        <w:t xml:space="preserve"> </w:t>
      </w:r>
      <w:r w:rsidRPr="00145AB2">
        <w:rPr>
          <w:rFonts w:eastAsia="Times New Roman" w:cs="Calibri"/>
          <w:color w:val="auto"/>
          <w:lang w:eastAsia="es-CO"/>
        </w:rPr>
        <w:t>aquí</w:t>
      </w:r>
      <w:r w:rsidR="00905E59" w:rsidRPr="00145AB2">
        <w:rPr>
          <w:rFonts w:eastAsia="Times New Roman" w:cs="Calibri"/>
          <w:color w:val="auto"/>
          <w:lang w:eastAsia="es-CO"/>
        </w:rPr>
        <w:t xml:space="preserve"> </w:t>
      </w:r>
      <w:r w:rsidRPr="00145AB2">
        <w:rPr>
          <w:rFonts w:eastAsia="Times New Roman" w:cs="Calibri"/>
          <w:color w:val="auto"/>
          <w:lang w:eastAsia="es-CO"/>
        </w:rPr>
        <w:t>señalados.</w:t>
      </w:r>
    </w:p>
    <w:p w14:paraId="3C7ED487" w14:textId="5D302D03" w:rsidR="00920470" w:rsidRPr="00145AB2" w:rsidRDefault="00920470" w:rsidP="002D754F">
      <w:pPr>
        <w:pStyle w:val="Prrafodelista"/>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Proceda</w:t>
      </w:r>
      <w:r w:rsidR="00905E59" w:rsidRPr="00145AB2">
        <w:rPr>
          <w:rFonts w:eastAsia="Times New Roman" w:cs="Calibri"/>
          <w:color w:val="auto"/>
          <w:lang w:eastAsia="es-CO"/>
        </w:rPr>
        <w:t xml:space="preserve"> </w:t>
      </w:r>
      <w:r w:rsidRPr="00145AB2">
        <w:rPr>
          <w:rFonts w:eastAsia="Times New Roman" w:cs="Calibri"/>
          <w:color w:val="auto"/>
          <w:lang w:eastAsia="es-CO"/>
        </w:rPr>
        <w:t>a</w:t>
      </w:r>
      <w:r w:rsidR="00905E59" w:rsidRPr="00145AB2">
        <w:rPr>
          <w:rFonts w:eastAsia="Times New Roman" w:cs="Calibri"/>
          <w:color w:val="auto"/>
          <w:lang w:eastAsia="es-CO"/>
        </w:rPr>
        <w:t xml:space="preserve"> </w:t>
      </w:r>
      <w:r w:rsidRPr="00145AB2">
        <w:rPr>
          <w:rFonts w:eastAsia="Times New Roman" w:cs="Calibri"/>
          <w:color w:val="auto"/>
          <w:lang w:eastAsia="es-CO"/>
        </w:rPr>
        <w:t>reunir</w:t>
      </w:r>
      <w:r w:rsidR="00905E59" w:rsidRPr="00145AB2">
        <w:rPr>
          <w:rFonts w:eastAsia="Times New Roman" w:cs="Calibri"/>
          <w:color w:val="auto"/>
          <w:lang w:eastAsia="es-CO"/>
        </w:rPr>
        <w:t xml:space="preserve"> </w:t>
      </w:r>
      <w:r w:rsidRPr="00145AB2">
        <w:rPr>
          <w:rFonts w:eastAsia="Times New Roman" w:cs="Calibri"/>
          <w:color w:val="auto"/>
          <w:lang w:eastAsia="es-CO"/>
        </w:rPr>
        <w:t>toda</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información</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documentación</w:t>
      </w:r>
      <w:r w:rsidR="00905E59" w:rsidRPr="00145AB2">
        <w:rPr>
          <w:rFonts w:eastAsia="Times New Roman" w:cs="Calibri"/>
          <w:color w:val="auto"/>
          <w:lang w:eastAsia="es-CO"/>
        </w:rPr>
        <w:t xml:space="preserve"> </w:t>
      </w:r>
      <w:r w:rsidRPr="00145AB2">
        <w:rPr>
          <w:rFonts w:eastAsia="Times New Roman" w:cs="Calibri"/>
          <w:color w:val="auto"/>
          <w:lang w:eastAsia="es-CO"/>
        </w:rPr>
        <w:t>exigida</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verifique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vigencia</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aquella</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requiera.</w:t>
      </w:r>
    </w:p>
    <w:p w14:paraId="68AC088C" w14:textId="0052B428" w:rsidR="00920470" w:rsidRPr="00145AB2" w:rsidRDefault="00920470" w:rsidP="002D754F">
      <w:pPr>
        <w:pStyle w:val="Prrafodelista"/>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Siga</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instrucciones</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imparten</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00D536A2" w:rsidRPr="00145AB2">
        <w:rPr>
          <w:rFonts w:eastAsia="Times New Roman" w:cs="Calibri"/>
          <w:color w:val="auto"/>
          <w:lang w:eastAsia="es-CO"/>
        </w:rPr>
        <w:t>Estudio</w:t>
      </w:r>
      <w:r w:rsidR="00905E59" w:rsidRPr="00145AB2">
        <w:rPr>
          <w:rFonts w:eastAsia="Times New Roman" w:cs="Calibri"/>
          <w:color w:val="auto"/>
          <w:lang w:eastAsia="es-CO"/>
        </w:rPr>
        <w:t xml:space="preserve"> </w:t>
      </w:r>
      <w:r w:rsidR="00D536A2" w:rsidRPr="00145AB2">
        <w:rPr>
          <w:rFonts w:eastAsia="Times New Roman" w:cs="Calibri"/>
          <w:color w:val="auto"/>
          <w:lang w:eastAsia="es-CO"/>
        </w:rPr>
        <w:t>previo</w:t>
      </w:r>
      <w:r w:rsidR="00905E59" w:rsidRPr="00145AB2">
        <w:rPr>
          <w:rFonts w:eastAsia="Times New Roman" w:cs="Calibri"/>
          <w:color w:val="auto"/>
          <w:lang w:eastAsia="es-CO"/>
        </w:rPr>
        <w:t xml:space="preserve"> </w:t>
      </w:r>
      <w:r w:rsidR="00D536A2" w:rsidRPr="00145AB2">
        <w:rPr>
          <w:rFonts w:eastAsia="Times New Roman" w:cs="Calibri"/>
          <w:color w:val="auto"/>
          <w:lang w:eastAsia="es-CO"/>
        </w:rPr>
        <w:t>y/o</w:t>
      </w:r>
      <w:r w:rsidR="00905E59" w:rsidRPr="00145AB2">
        <w:rPr>
          <w:rFonts w:eastAsia="Times New Roman" w:cs="Calibri"/>
          <w:color w:val="auto"/>
          <w:lang w:eastAsia="es-CO"/>
        </w:rPr>
        <w:t xml:space="preserve"> </w:t>
      </w:r>
      <w:r w:rsidR="002B4397" w:rsidRPr="00145AB2">
        <w:rPr>
          <w:rFonts w:eastAsia="Times New Roman" w:cs="Calibri"/>
          <w:color w:val="auto"/>
          <w:lang w:eastAsia="es-CO"/>
        </w:rPr>
        <w:t>la</w:t>
      </w:r>
      <w:r w:rsidR="00905E59" w:rsidRPr="00145AB2">
        <w:rPr>
          <w:rFonts w:eastAsia="Times New Roman" w:cs="Calibri"/>
          <w:color w:val="auto"/>
          <w:lang w:eastAsia="es-CO"/>
        </w:rPr>
        <w:t xml:space="preserve"> </w:t>
      </w:r>
      <w:r w:rsidR="002B4397" w:rsidRPr="00145AB2">
        <w:rPr>
          <w:rFonts w:eastAsia="Times New Roman" w:cs="Calibri"/>
          <w:color w:val="auto"/>
          <w:lang w:eastAsia="es-CO"/>
        </w:rPr>
        <w:t>Invitación</w:t>
      </w:r>
      <w:r w:rsidR="00905E59" w:rsidRPr="00145AB2">
        <w:rPr>
          <w:rFonts w:eastAsia="Times New Roman" w:cs="Calibri"/>
          <w:color w:val="auto"/>
          <w:lang w:eastAsia="es-CO"/>
        </w:rPr>
        <w:t xml:space="preserve"> </w:t>
      </w:r>
      <w:r w:rsidR="002B4397" w:rsidRPr="00145AB2">
        <w:rPr>
          <w:rFonts w:eastAsia="Times New Roman" w:cs="Calibri"/>
          <w:color w:val="auto"/>
          <w:lang w:eastAsia="es-CO"/>
        </w:rPr>
        <w:t>pública</w:t>
      </w:r>
      <w:r w:rsidR="00905E59" w:rsidRPr="00145AB2">
        <w:rPr>
          <w:rFonts w:eastAsia="Times New Roman" w:cs="Calibri"/>
          <w:color w:val="auto"/>
          <w:lang w:eastAsia="es-CO"/>
        </w:rPr>
        <w:t xml:space="preserve"> </w:t>
      </w:r>
      <w:r w:rsidRPr="00145AB2">
        <w:rPr>
          <w:rFonts w:eastAsia="Times New Roman" w:cs="Calibri"/>
          <w:color w:val="auto"/>
          <w:lang w:eastAsia="es-CO"/>
        </w:rPr>
        <w:t>para</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elaboración</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su</w:t>
      </w:r>
      <w:r w:rsidR="00905E59" w:rsidRPr="00145AB2">
        <w:rPr>
          <w:rFonts w:eastAsia="Times New Roman" w:cs="Calibri"/>
          <w:color w:val="auto"/>
          <w:lang w:eastAsia="es-CO"/>
        </w:rPr>
        <w:t xml:space="preserve"> </w:t>
      </w:r>
      <w:r w:rsidRPr="00145AB2">
        <w:rPr>
          <w:rFonts w:eastAsia="Times New Roman" w:cs="Calibri"/>
          <w:color w:val="auto"/>
          <w:lang w:eastAsia="es-CO"/>
        </w:rPr>
        <w:t>propuesta.</w:t>
      </w:r>
    </w:p>
    <w:p w14:paraId="2AD0C3F8" w14:textId="7B40B37E" w:rsidR="00920470" w:rsidRPr="00145AB2" w:rsidRDefault="00920470" w:rsidP="002D754F">
      <w:pPr>
        <w:pStyle w:val="Prrafodelista"/>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Diligencie</w:t>
      </w:r>
      <w:r w:rsidR="00905E59" w:rsidRPr="00145AB2">
        <w:rPr>
          <w:rFonts w:eastAsia="Times New Roman" w:cs="Calibri"/>
          <w:color w:val="auto"/>
          <w:lang w:eastAsia="es-CO"/>
        </w:rPr>
        <w:t xml:space="preserve"> </w:t>
      </w:r>
      <w:r w:rsidRPr="00145AB2">
        <w:rPr>
          <w:rFonts w:eastAsia="Times New Roman" w:cs="Calibri"/>
          <w:color w:val="auto"/>
          <w:lang w:eastAsia="es-CO"/>
        </w:rPr>
        <w:t>todos</w:t>
      </w:r>
      <w:r w:rsidR="00905E59" w:rsidRPr="00145AB2">
        <w:rPr>
          <w:rFonts w:eastAsia="Times New Roman" w:cs="Calibri"/>
          <w:color w:val="auto"/>
          <w:lang w:eastAsia="es-CO"/>
        </w:rPr>
        <w:t xml:space="preserve"> </w:t>
      </w:r>
      <w:r w:rsidRPr="00145AB2">
        <w:rPr>
          <w:rFonts w:eastAsia="Times New Roman" w:cs="Calibri"/>
          <w:color w:val="auto"/>
          <w:lang w:eastAsia="es-CO"/>
        </w:rPr>
        <w:t>los</w:t>
      </w:r>
      <w:r w:rsidR="00905E59" w:rsidRPr="00145AB2">
        <w:rPr>
          <w:rFonts w:eastAsia="Times New Roman" w:cs="Calibri"/>
          <w:color w:val="auto"/>
          <w:lang w:eastAsia="es-CO"/>
        </w:rPr>
        <w:t xml:space="preserve"> </w:t>
      </w:r>
      <w:r w:rsidRPr="00145AB2">
        <w:rPr>
          <w:rFonts w:eastAsia="Times New Roman" w:cs="Calibri"/>
          <w:color w:val="auto"/>
          <w:lang w:eastAsia="es-CO"/>
        </w:rPr>
        <w:t>formatos</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anexos</w:t>
      </w:r>
      <w:r w:rsidR="00905E59" w:rsidRPr="00145AB2">
        <w:rPr>
          <w:rFonts w:eastAsia="Times New Roman" w:cs="Calibri"/>
          <w:color w:val="auto"/>
          <w:lang w:eastAsia="es-CO"/>
        </w:rPr>
        <w:t xml:space="preserve"> </w:t>
      </w:r>
      <w:r w:rsidRPr="00145AB2">
        <w:rPr>
          <w:rFonts w:eastAsia="Times New Roman" w:cs="Calibri"/>
          <w:color w:val="auto"/>
          <w:lang w:eastAsia="es-CO"/>
        </w:rPr>
        <w:t>sugeridos.</w:t>
      </w:r>
    </w:p>
    <w:p w14:paraId="496DF483" w14:textId="36DCDE83" w:rsidR="00905E59" w:rsidRPr="00145AB2" w:rsidRDefault="00905E59" w:rsidP="00905E59">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Identifique su propuesta.</w:t>
      </w:r>
    </w:p>
    <w:p w14:paraId="7CFC4B20" w14:textId="6962AD30"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Tenga</w:t>
      </w:r>
      <w:r w:rsidR="00905E59" w:rsidRPr="00145AB2">
        <w:rPr>
          <w:rFonts w:eastAsia="Times New Roman" w:cs="Calibri"/>
          <w:color w:val="auto"/>
          <w:lang w:eastAsia="es-CO"/>
        </w:rPr>
        <w:t xml:space="preserve"> </w:t>
      </w:r>
      <w:r w:rsidRPr="00145AB2">
        <w:rPr>
          <w:rFonts w:eastAsia="Times New Roman" w:cs="Calibri"/>
          <w:color w:val="auto"/>
          <w:lang w:eastAsia="es-CO"/>
        </w:rPr>
        <w:t>presente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fecha</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hora</w:t>
      </w:r>
      <w:r w:rsidR="00905E59" w:rsidRPr="00145AB2">
        <w:rPr>
          <w:rFonts w:eastAsia="Times New Roman" w:cs="Calibri"/>
          <w:color w:val="auto"/>
          <w:lang w:eastAsia="es-CO"/>
        </w:rPr>
        <w:t xml:space="preserve"> </w:t>
      </w:r>
      <w:r w:rsidRPr="00145AB2">
        <w:rPr>
          <w:rFonts w:eastAsia="Times New Roman" w:cs="Calibri"/>
          <w:color w:val="auto"/>
          <w:lang w:eastAsia="es-CO"/>
        </w:rPr>
        <w:t>prevista</w:t>
      </w:r>
      <w:r w:rsidR="00905E59" w:rsidRPr="00145AB2">
        <w:rPr>
          <w:rFonts w:eastAsia="Times New Roman" w:cs="Calibri"/>
          <w:color w:val="auto"/>
          <w:lang w:eastAsia="es-CO"/>
        </w:rPr>
        <w:t xml:space="preserve"> </w:t>
      </w:r>
      <w:r w:rsidRPr="00145AB2">
        <w:rPr>
          <w:rFonts w:eastAsia="Times New Roman" w:cs="Calibri"/>
          <w:color w:val="auto"/>
          <w:lang w:eastAsia="es-CO"/>
        </w:rPr>
        <w:t>para</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cierre</w:t>
      </w:r>
      <w:r w:rsidR="00905E59" w:rsidRPr="00145AB2">
        <w:rPr>
          <w:rFonts w:eastAsia="Times New Roman" w:cs="Calibri"/>
          <w:color w:val="auto"/>
          <w:lang w:eastAsia="es-CO"/>
        </w:rPr>
        <w:t xml:space="preserve"> </w:t>
      </w:r>
      <w:r w:rsidRPr="00145AB2">
        <w:rPr>
          <w:rFonts w:eastAsia="Times New Roman" w:cs="Calibri"/>
          <w:color w:val="auto"/>
          <w:lang w:eastAsia="es-CO"/>
        </w:rPr>
        <w:t>del</w:t>
      </w:r>
      <w:r w:rsidR="00905E59" w:rsidRPr="00145AB2">
        <w:rPr>
          <w:rFonts w:eastAsia="Times New Roman" w:cs="Calibri"/>
          <w:color w:val="auto"/>
          <w:lang w:eastAsia="es-CO"/>
        </w:rPr>
        <w:t xml:space="preserve"> </w:t>
      </w:r>
      <w:r w:rsidRPr="00145AB2">
        <w:rPr>
          <w:rFonts w:eastAsia="Times New Roman" w:cs="Calibri"/>
          <w:color w:val="auto"/>
          <w:lang w:eastAsia="es-CO"/>
        </w:rPr>
        <w:t>proceso,</w:t>
      </w:r>
      <w:r w:rsidR="00905E59" w:rsidRPr="00145AB2">
        <w:rPr>
          <w:rFonts w:eastAsia="Times New Roman" w:cs="Calibri"/>
          <w:color w:val="auto"/>
          <w:lang w:eastAsia="es-CO"/>
        </w:rPr>
        <w:t xml:space="preserve"> </w:t>
      </w:r>
      <w:r w:rsidRPr="00145AB2">
        <w:rPr>
          <w:rFonts w:eastAsia="Times New Roman" w:cs="Calibri"/>
          <w:b/>
          <w:bCs/>
          <w:color w:val="auto"/>
          <w:lang w:eastAsia="es-CO"/>
        </w:rPr>
        <w:t>NO</w:t>
      </w:r>
      <w:r w:rsidR="00905E59" w:rsidRPr="00145AB2">
        <w:rPr>
          <w:rFonts w:eastAsia="Times New Roman" w:cs="Calibri"/>
          <w:b/>
          <w:bCs/>
          <w:color w:val="auto"/>
          <w:lang w:eastAsia="es-CO"/>
        </w:rPr>
        <w:t xml:space="preserve"> </w:t>
      </w:r>
      <w:r w:rsidRPr="00145AB2">
        <w:rPr>
          <w:rFonts w:eastAsia="Times New Roman" w:cs="Calibri"/>
          <w:b/>
          <w:bCs/>
          <w:color w:val="auto"/>
          <w:lang w:eastAsia="es-CO"/>
        </w:rPr>
        <w:t>SE</w:t>
      </w:r>
      <w:r w:rsidR="00905E59" w:rsidRPr="00145AB2">
        <w:rPr>
          <w:rFonts w:eastAsia="Times New Roman" w:cs="Calibri"/>
          <w:b/>
          <w:bCs/>
          <w:color w:val="auto"/>
          <w:lang w:eastAsia="es-CO"/>
        </w:rPr>
        <w:t xml:space="preserve"> </w:t>
      </w:r>
      <w:r w:rsidRPr="00145AB2">
        <w:rPr>
          <w:rFonts w:eastAsia="Times New Roman" w:cs="Calibri"/>
          <w:b/>
          <w:bCs/>
          <w:color w:val="auto"/>
          <w:lang w:eastAsia="es-CO"/>
        </w:rPr>
        <w:t>RECIBIRÁN</w:t>
      </w:r>
      <w:r w:rsidR="00905E59" w:rsidRPr="00145AB2">
        <w:rPr>
          <w:rFonts w:eastAsia="Times New Roman" w:cs="Calibri"/>
          <w:b/>
          <w:bCs/>
          <w:color w:val="auto"/>
          <w:lang w:eastAsia="es-CO"/>
        </w:rPr>
        <w:t xml:space="preserve"> </w:t>
      </w:r>
      <w:r w:rsidRPr="00145AB2">
        <w:rPr>
          <w:rFonts w:eastAsia="Times New Roman" w:cs="Calibri"/>
          <w:b/>
          <w:bCs/>
          <w:color w:val="auto"/>
          <w:lang w:eastAsia="es-CO"/>
        </w:rPr>
        <w:t>PROPUESTAS</w:t>
      </w:r>
      <w:r w:rsidR="00905E59" w:rsidRPr="00145AB2">
        <w:rPr>
          <w:rFonts w:eastAsia="Times New Roman" w:cs="Calibri"/>
          <w:b/>
          <w:bCs/>
          <w:color w:val="auto"/>
          <w:lang w:eastAsia="es-CO"/>
        </w:rPr>
        <w:t xml:space="preserve"> </w:t>
      </w:r>
      <w:r w:rsidRPr="00145AB2">
        <w:rPr>
          <w:rFonts w:eastAsia="Times New Roman" w:cs="Calibri"/>
          <w:b/>
          <w:bCs/>
          <w:color w:val="auto"/>
          <w:lang w:eastAsia="es-CO"/>
        </w:rPr>
        <w:t>FUERA</w:t>
      </w:r>
      <w:r w:rsidR="00905E59" w:rsidRPr="00145AB2">
        <w:rPr>
          <w:rFonts w:eastAsia="Times New Roman" w:cs="Calibri"/>
          <w:b/>
          <w:bCs/>
          <w:color w:val="auto"/>
          <w:lang w:eastAsia="es-CO"/>
        </w:rPr>
        <w:t xml:space="preserve"> </w:t>
      </w:r>
      <w:r w:rsidRPr="00145AB2">
        <w:rPr>
          <w:rFonts w:eastAsia="Times New Roman" w:cs="Calibri"/>
          <w:b/>
          <w:bCs/>
          <w:color w:val="auto"/>
          <w:lang w:eastAsia="es-CO"/>
        </w:rPr>
        <w:t>DEL</w:t>
      </w:r>
      <w:r w:rsidR="00905E59" w:rsidRPr="00145AB2">
        <w:rPr>
          <w:rFonts w:eastAsia="Times New Roman" w:cs="Calibri"/>
          <w:b/>
          <w:bCs/>
          <w:color w:val="auto"/>
          <w:lang w:eastAsia="es-CO"/>
        </w:rPr>
        <w:t xml:space="preserve"> </w:t>
      </w:r>
      <w:r w:rsidRPr="00145AB2">
        <w:rPr>
          <w:rFonts w:eastAsia="Times New Roman" w:cs="Calibri"/>
          <w:b/>
          <w:bCs/>
          <w:color w:val="auto"/>
          <w:lang w:eastAsia="es-CO"/>
        </w:rPr>
        <w:t>TIEMPO</w:t>
      </w:r>
      <w:r w:rsidR="00905E59" w:rsidRPr="00145AB2">
        <w:rPr>
          <w:rFonts w:eastAsia="Times New Roman" w:cs="Calibri"/>
          <w:b/>
          <w:bCs/>
          <w:color w:val="auto"/>
          <w:lang w:eastAsia="es-CO"/>
        </w:rPr>
        <w:t xml:space="preserve"> </w:t>
      </w:r>
      <w:r w:rsidRPr="00145AB2">
        <w:rPr>
          <w:rFonts w:eastAsia="Times New Roman" w:cs="Calibri"/>
          <w:b/>
          <w:bCs/>
          <w:color w:val="auto"/>
          <w:lang w:eastAsia="es-CO"/>
        </w:rPr>
        <w:t>PREVISTO</w:t>
      </w:r>
      <w:r w:rsidRPr="00145AB2">
        <w:rPr>
          <w:rFonts w:eastAsia="Times New Roman" w:cs="Calibri"/>
          <w:color w:val="auto"/>
          <w:lang w:eastAsia="es-CO"/>
        </w:rPr>
        <w:t>.</w:t>
      </w:r>
    </w:p>
    <w:p w14:paraId="75DB0DF9" w14:textId="21DE4929"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Toda</w:t>
      </w:r>
      <w:r w:rsidR="00905E59" w:rsidRPr="00145AB2">
        <w:rPr>
          <w:rFonts w:eastAsia="Times New Roman" w:cs="Calibri"/>
          <w:color w:val="auto"/>
          <w:lang w:eastAsia="es-CO"/>
        </w:rPr>
        <w:t xml:space="preserve"> </w:t>
      </w:r>
      <w:r w:rsidRPr="00145AB2">
        <w:rPr>
          <w:rFonts w:eastAsia="Times New Roman" w:cs="Calibri"/>
          <w:color w:val="auto"/>
          <w:lang w:eastAsia="es-CO"/>
        </w:rPr>
        <w:t>consulta</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comunicación</w:t>
      </w:r>
      <w:r w:rsidR="00905E59" w:rsidRPr="00145AB2">
        <w:rPr>
          <w:rFonts w:eastAsia="Times New Roman" w:cs="Calibri"/>
          <w:color w:val="auto"/>
          <w:lang w:eastAsia="es-CO"/>
        </w:rPr>
        <w:t xml:space="preserve"> </w:t>
      </w:r>
      <w:r w:rsidRPr="00145AB2">
        <w:rPr>
          <w:rFonts w:eastAsia="Times New Roman" w:cs="Calibri"/>
          <w:color w:val="auto"/>
          <w:lang w:eastAsia="es-CO"/>
        </w:rPr>
        <w:t>deberá</w:t>
      </w:r>
      <w:r w:rsidR="00905E59" w:rsidRPr="00145AB2">
        <w:rPr>
          <w:rFonts w:eastAsia="Times New Roman" w:cs="Calibri"/>
          <w:color w:val="auto"/>
          <w:lang w:eastAsia="es-CO"/>
        </w:rPr>
        <w:t xml:space="preserve"> </w:t>
      </w:r>
      <w:r w:rsidRPr="00145AB2">
        <w:rPr>
          <w:rFonts w:eastAsia="Times New Roman" w:cs="Calibri"/>
          <w:color w:val="auto"/>
          <w:lang w:eastAsia="es-CO"/>
        </w:rPr>
        <w:t>formularse</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escrito</w:t>
      </w:r>
      <w:r w:rsidR="00905E59" w:rsidRPr="00145AB2">
        <w:rPr>
          <w:rFonts w:eastAsia="Times New Roman" w:cs="Calibri"/>
          <w:color w:val="auto"/>
          <w:lang w:eastAsia="es-CO"/>
        </w:rPr>
        <w:t xml:space="preserve"> </w:t>
      </w:r>
      <w:r w:rsidRPr="00145AB2">
        <w:rPr>
          <w:rFonts w:eastAsia="Times New Roman" w:cs="Calibri"/>
          <w:color w:val="auto"/>
          <w:lang w:eastAsia="es-CO"/>
        </w:rPr>
        <w:t>mediante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plataforma</w:t>
      </w:r>
      <w:r w:rsidR="00905E59" w:rsidRPr="00145AB2">
        <w:rPr>
          <w:rFonts w:eastAsia="Times New Roman" w:cs="Calibri"/>
          <w:color w:val="auto"/>
          <w:lang w:eastAsia="es-CO"/>
        </w:rPr>
        <w:t xml:space="preserve"> </w:t>
      </w:r>
      <w:r w:rsidRPr="00145AB2">
        <w:rPr>
          <w:rFonts w:eastAsia="Times New Roman" w:cs="Calibri"/>
          <w:color w:val="auto"/>
          <w:lang w:eastAsia="es-CO"/>
        </w:rPr>
        <w:t>SECOP</w:t>
      </w:r>
      <w:r w:rsidR="00905E59" w:rsidRPr="00145AB2">
        <w:rPr>
          <w:rFonts w:eastAsia="Times New Roman" w:cs="Calibri"/>
          <w:color w:val="auto"/>
          <w:lang w:eastAsia="es-CO"/>
        </w:rPr>
        <w:t xml:space="preserve"> </w:t>
      </w:r>
      <w:r w:rsidRPr="00145AB2">
        <w:rPr>
          <w:rFonts w:eastAsia="Times New Roman" w:cs="Calibri"/>
          <w:color w:val="auto"/>
          <w:lang w:eastAsia="es-CO"/>
        </w:rPr>
        <w:t>II</w:t>
      </w:r>
      <w:r w:rsidR="002B4397" w:rsidRPr="00145AB2">
        <w:rPr>
          <w:rFonts w:eastAsia="Times New Roman" w:cs="Calibri"/>
          <w:color w:val="auto"/>
          <w:lang w:eastAsia="es-CO"/>
        </w:rPr>
        <w:t>.</w:t>
      </w:r>
      <w:r w:rsidR="00905E59" w:rsidRPr="00145AB2">
        <w:rPr>
          <w:rFonts w:eastAsia="Times New Roman" w:cs="Calibri"/>
          <w:color w:val="auto"/>
          <w:lang w:eastAsia="es-CO"/>
        </w:rPr>
        <w:t xml:space="preserve"> </w:t>
      </w:r>
      <w:r w:rsidR="002B4397" w:rsidRPr="00145AB2">
        <w:rPr>
          <w:rFonts w:eastAsia="Times New Roman" w:cs="Calibri"/>
          <w:color w:val="auto"/>
          <w:lang w:eastAsia="es-CO"/>
        </w:rPr>
        <w:t>N</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atenderán</w:t>
      </w:r>
      <w:r w:rsidR="00905E59" w:rsidRPr="00145AB2">
        <w:rPr>
          <w:rFonts w:eastAsia="Times New Roman" w:cs="Calibri"/>
          <w:color w:val="auto"/>
          <w:lang w:eastAsia="es-CO"/>
        </w:rPr>
        <w:t xml:space="preserve"> </w:t>
      </w:r>
      <w:r w:rsidRPr="00145AB2">
        <w:rPr>
          <w:rFonts w:eastAsia="Times New Roman" w:cs="Calibri"/>
          <w:color w:val="auto"/>
          <w:lang w:eastAsia="es-CO"/>
        </w:rPr>
        <w:t>consultas</w:t>
      </w:r>
      <w:r w:rsidR="00905E59" w:rsidRPr="00145AB2">
        <w:rPr>
          <w:rFonts w:eastAsia="Times New Roman" w:cs="Calibri"/>
          <w:color w:val="auto"/>
          <w:lang w:eastAsia="es-CO"/>
        </w:rPr>
        <w:t xml:space="preserve"> </w:t>
      </w:r>
      <w:r w:rsidRPr="00145AB2">
        <w:rPr>
          <w:rFonts w:eastAsia="Times New Roman" w:cs="Calibri"/>
          <w:color w:val="auto"/>
          <w:lang w:eastAsia="es-CO"/>
        </w:rPr>
        <w:t>personales,</w:t>
      </w:r>
      <w:r w:rsidR="00905E59" w:rsidRPr="00145AB2">
        <w:rPr>
          <w:rFonts w:eastAsia="Times New Roman" w:cs="Calibri"/>
          <w:color w:val="auto"/>
          <w:lang w:eastAsia="es-CO"/>
        </w:rPr>
        <w:t xml:space="preserve"> </w:t>
      </w:r>
      <w:r w:rsidRPr="00145AB2">
        <w:rPr>
          <w:rFonts w:eastAsia="Times New Roman" w:cs="Calibri"/>
          <w:color w:val="auto"/>
          <w:lang w:eastAsia="es-CO"/>
        </w:rPr>
        <w:t>ni</w:t>
      </w:r>
      <w:r w:rsidR="00905E59" w:rsidRPr="00145AB2">
        <w:rPr>
          <w:rFonts w:eastAsia="Times New Roman" w:cs="Calibri"/>
          <w:color w:val="auto"/>
          <w:lang w:eastAsia="es-CO"/>
        </w:rPr>
        <w:t xml:space="preserve"> </w:t>
      </w:r>
      <w:r w:rsidRPr="00145AB2">
        <w:rPr>
          <w:rFonts w:eastAsia="Times New Roman" w:cs="Calibri"/>
          <w:color w:val="auto"/>
          <w:lang w:eastAsia="es-CO"/>
        </w:rPr>
        <w:t>telefónicas,</w:t>
      </w:r>
      <w:r w:rsidR="00905E59" w:rsidRPr="00145AB2">
        <w:rPr>
          <w:rFonts w:eastAsia="Times New Roman" w:cs="Calibri"/>
          <w:color w:val="auto"/>
          <w:lang w:eastAsia="es-CO"/>
        </w:rPr>
        <w:t xml:space="preserve"> </w:t>
      </w:r>
      <w:r w:rsidRPr="00145AB2">
        <w:rPr>
          <w:rFonts w:eastAsia="Times New Roman" w:cs="Calibri"/>
          <w:color w:val="auto"/>
          <w:lang w:eastAsia="es-CO"/>
        </w:rPr>
        <w:t>ni</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correo</w:t>
      </w:r>
      <w:r w:rsidR="00905E59" w:rsidRPr="00145AB2">
        <w:rPr>
          <w:rFonts w:eastAsia="Times New Roman" w:cs="Calibri"/>
          <w:color w:val="auto"/>
          <w:lang w:eastAsia="es-CO"/>
        </w:rPr>
        <w:t xml:space="preserve"> </w:t>
      </w:r>
      <w:r w:rsidRPr="00145AB2">
        <w:rPr>
          <w:rFonts w:eastAsia="Times New Roman" w:cs="Calibri"/>
          <w:color w:val="auto"/>
          <w:lang w:eastAsia="es-CO"/>
        </w:rPr>
        <w:t>electrónico</w:t>
      </w:r>
      <w:r w:rsidR="00905E59" w:rsidRPr="00145AB2">
        <w:rPr>
          <w:rFonts w:eastAsia="Times New Roman" w:cs="Calibri"/>
          <w:color w:val="auto"/>
          <w:lang w:eastAsia="es-CO"/>
        </w:rPr>
        <w:t xml:space="preserve"> </w:t>
      </w:r>
      <w:r w:rsidRPr="00145AB2">
        <w:rPr>
          <w:rFonts w:eastAsia="Times New Roman" w:cs="Calibri"/>
          <w:color w:val="auto"/>
          <w:lang w:eastAsia="es-CO"/>
        </w:rPr>
        <w:t>(excepto</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indisponibilidad</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plataforma).</w:t>
      </w:r>
      <w:r w:rsidR="00905E59" w:rsidRPr="00145AB2">
        <w:rPr>
          <w:rFonts w:eastAsia="Times New Roman" w:cs="Calibri"/>
          <w:color w:val="auto"/>
          <w:lang w:eastAsia="es-CO"/>
        </w:rPr>
        <w:t xml:space="preserve"> </w:t>
      </w:r>
      <w:r w:rsidRPr="00145AB2">
        <w:rPr>
          <w:rFonts w:eastAsia="Times New Roman" w:cs="Calibri"/>
          <w:color w:val="auto"/>
          <w:lang w:eastAsia="es-CO"/>
        </w:rPr>
        <w:t>Ningún</w:t>
      </w:r>
      <w:r w:rsidR="00905E59" w:rsidRPr="00145AB2">
        <w:rPr>
          <w:rFonts w:eastAsia="Times New Roman" w:cs="Calibri"/>
          <w:color w:val="auto"/>
          <w:lang w:eastAsia="es-CO"/>
        </w:rPr>
        <w:t xml:space="preserve"> </w:t>
      </w:r>
      <w:r w:rsidRPr="00145AB2">
        <w:rPr>
          <w:rFonts w:eastAsia="Times New Roman" w:cs="Calibri"/>
          <w:color w:val="auto"/>
          <w:lang w:eastAsia="es-CO"/>
        </w:rPr>
        <w:t>convenio</w:t>
      </w:r>
      <w:r w:rsidR="00905E59" w:rsidRPr="00145AB2">
        <w:rPr>
          <w:rFonts w:eastAsia="Times New Roman" w:cs="Calibri"/>
          <w:color w:val="auto"/>
          <w:lang w:eastAsia="es-CO"/>
        </w:rPr>
        <w:t xml:space="preserve"> </w:t>
      </w:r>
      <w:r w:rsidRPr="00145AB2">
        <w:rPr>
          <w:rFonts w:eastAsia="Times New Roman" w:cs="Calibri"/>
          <w:color w:val="auto"/>
          <w:lang w:eastAsia="es-CO"/>
        </w:rPr>
        <w:t>verbal</w:t>
      </w:r>
      <w:r w:rsidR="00905E59" w:rsidRPr="00145AB2">
        <w:rPr>
          <w:rFonts w:eastAsia="Times New Roman" w:cs="Calibri"/>
          <w:color w:val="auto"/>
          <w:lang w:eastAsia="es-CO"/>
        </w:rPr>
        <w:t xml:space="preserve"> </w:t>
      </w:r>
      <w:r w:rsidRPr="00145AB2">
        <w:rPr>
          <w:rFonts w:eastAsia="Times New Roman" w:cs="Calibri"/>
          <w:color w:val="auto"/>
          <w:lang w:eastAsia="es-CO"/>
        </w:rPr>
        <w:t>con</w:t>
      </w:r>
      <w:r w:rsidR="00905E59" w:rsidRPr="00145AB2">
        <w:rPr>
          <w:rFonts w:eastAsia="Times New Roman" w:cs="Calibri"/>
          <w:color w:val="auto"/>
          <w:lang w:eastAsia="es-CO"/>
        </w:rPr>
        <w:t xml:space="preserve"> </w:t>
      </w:r>
      <w:r w:rsidRPr="00145AB2">
        <w:rPr>
          <w:rFonts w:eastAsia="Times New Roman" w:cs="Calibri"/>
          <w:color w:val="auto"/>
          <w:lang w:eastAsia="es-CO"/>
        </w:rPr>
        <w:t>personal</w:t>
      </w:r>
      <w:r w:rsidR="00905E59" w:rsidRPr="00145AB2">
        <w:rPr>
          <w:rFonts w:eastAsia="Times New Roman" w:cs="Calibri"/>
          <w:color w:val="auto"/>
          <w:lang w:eastAsia="es-CO"/>
        </w:rPr>
        <w:t xml:space="preserve"> </w:t>
      </w:r>
      <w:r w:rsidRPr="00145AB2">
        <w:rPr>
          <w:rFonts w:eastAsia="Times New Roman" w:cs="Calibri"/>
          <w:color w:val="auto"/>
          <w:lang w:eastAsia="es-CO"/>
        </w:rPr>
        <w:t>del</w:t>
      </w:r>
      <w:r w:rsidR="00905E59" w:rsidRPr="00145AB2">
        <w:rPr>
          <w:rFonts w:eastAsia="Times New Roman" w:cs="Calibri"/>
          <w:color w:val="auto"/>
          <w:lang w:eastAsia="es-CO"/>
        </w:rPr>
        <w:t xml:space="preserve"> </w:t>
      </w:r>
      <w:r w:rsidRPr="00145AB2">
        <w:rPr>
          <w:rFonts w:eastAsia="Times New Roman" w:cs="Calibri"/>
          <w:color w:val="auto"/>
          <w:lang w:eastAsia="es-CO"/>
        </w:rPr>
        <w:t>SENA,</w:t>
      </w:r>
      <w:r w:rsidR="00905E59" w:rsidRPr="00145AB2">
        <w:rPr>
          <w:rFonts w:eastAsia="Times New Roman" w:cs="Calibri"/>
          <w:color w:val="auto"/>
          <w:lang w:eastAsia="es-CO"/>
        </w:rPr>
        <w:t xml:space="preserve"> </w:t>
      </w:r>
      <w:r w:rsidRPr="00145AB2">
        <w:rPr>
          <w:rFonts w:eastAsia="Times New Roman" w:cs="Calibri"/>
          <w:color w:val="auto"/>
          <w:lang w:eastAsia="es-CO"/>
        </w:rPr>
        <w:t>antes</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después</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firma</w:t>
      </w:r>
      <w:r w:rsidR="00905E59" w:rsidRPr="00145AB2">
        <w:rPr>
          <w:rFonts w:eastAsia="Times New Roman" w:cs="Calibri"/>
          <w:color w:val="auto"/>
          <w:lang w:eastAsia="es-CO"/>
        </w:rPr>
        <w:t xml:space="preserve"> </w:t>
      </w:r>
      <w:r w:rsidRPr="00145AB2">
        <w:rPr>
          <w:rFonts w:eastAsia="Times New Roman" w:cs="Calibri"/>
          <w:color w:val="auto"/>
          <w:lang w:eastAsia="es-CO"/>
        </w:rPr>
        <w:t>del</w:t>
      </w:r>
      <w:r w:rsidR="00905E59" w:rsidRPr="00145AB2">
        <w:rPr>
          <w:rFonts w:eastAsia="Times New Roman" w:cs="Calibri"/>
          <w:color w:val="auto"/>
          <w:lang w:eastAsia="es-CO"/>
        </w:rPr>
        <w:t xml:space="preserve"> </w:t>
      </w:r>
      <w:r w:rsidR="002B4397" w:rsidRPr="00145AB2">
        <w:rPr>
          <w:rFonts w:eastAsia="Times New Roman" w:cs="Calibri"/>
          <w:color w:val="auto"/>
          <w:lang w:eastAsia="es-CO"/>
        </w:rPr>
        <w:t>contrato</w:t>
      </w:r>
      <w:r w:rsidRPr="00145AB2">
        <w:rPr>
          <w:rFonts w:eastAsia="Times New Roman" w:cs="Calibri"/>
          <w:color w:val="auto"/>
          <w:lang w:eastAsia="es-CO"/>
        </w:rPr>
        <w:t>,</w:t>
      </w:r>
      <w:r w:rsidR="00905E59" w:rsidRPr="00145AB2">
        <w:rPr>
          <w:rFonts w:eastAsia="Times New Roman" w:cs="Calibri"/>
          <w:color w:val="auto"/>
          <w:lang w:eastAsia="es-CO"/>
        </w:rPr>
        <w:t xml:space="preserve"> </w:t>
      </w:r>
      <w:r w:rsidRPr="00145AB2">
        <w:rPr>
          <w:rFonts w:eastAsia="Times New Roman" w:cs="Calibri"/>
          <w:color w:val="auto"/>
          <w:lang w:eastAsia="es-CO"/>
        </w:rPr>
        <w:t>podrá</w:t>
      </w:r>
      <w:r w:rsidR="00905E59" w:rsidRPr="00145AB2">
        <w:rPr>
          <w:rFonts w:eastAsia="Times New Roman" w:cs="Calibri"/>
          <w:color w:val="auto"/>
          <w:lang w:eastAsia="es-CO"/>
        </w:rPr>
        <w:t xml:space="preserve"> </w:t>
      </w:r>
      <w:r w:rsidRPr="00145AB2">
        <w:rPr>
          <w:rFonts w:eastAsia="Times New Roman" w:cs="Calibri"/>
          <w:color w:val="auto"/>
          <w:lang w:eastAsia="es-CO"/>
        </w:rPr>
        <w:t>afectar</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modificar</w:t>
      </w:r>
      <w:r w:rsidR="00905E59" w:rsidRPr="00145AB2">
        <w:rPr>
          <w:rFonts w:eastAsia="Times New Roman" w:cs="Calibri"/>
          <w:color w:val="auto"/>
          <w:lang w:eastAsia="es-CO"/>
        </w:rPr>
        <w:t xml:space="preserve"> </w:t>
      </w:r>
      <w:r w:rsidRPr="00145AB2">
        <w:rPr>
          <w:rFonts w:eastAsia="Times New Roman" w:cs="Calibri"/>
          <w:color w:val="auto"/>
          <w:lang w:eastAsia="es-CO"/>
        </w:rPr>
        <w:t>ninguno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los</w:t>
      </w:r>
      <w:r w:rsidR="00905E59" w:rsidRPr="00145AB2">
        <w:rPr>
          <w:rFonts w:eastAsia="Times New Roman" w:cs="Calibri"/>
          <w:color w:val="auto"/>
          <w:lang w:eastAsia="es-CO"/>
        </w:rPr>
        <w:t xml:space="preserve"> </w:t>
      </w:r>
      <w:r w:rsidRPr="00145AB2">
        <w:rPr>
          <w:rFonts w:eastAsia="Times New Roman" w:cs="Calibri"/>
          <w:color w:val="auto"/>
          <w:lang w:eastAsia="es-CO"/>
        </w:rPr>
        <w:t>términos</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obligaciones</w:t>
      </w:r>
      <w:r w:rsidR="00905E59" w:rsidRPr="00145AB2">
        <w:rPr>
          <w:rFonts w:eastAsia="Times New Roman" w:cs="Calibri"/>
          <w:color w:val="auto"/>
          <w:lang w:eastAsia="es-CO"/>
        </w:rPr>
        <w:t xml:space="preserve"> </w:t>
      </w:r>
      <w:r w:rsidRPr="00145AB2">
        <w:rPr>
          <w:rFonts w:eastAsia="Times New Roman" w:cs="Calibri"/>
          <w:color w:val="auto"/>
          <w:lang w:eastAsia="es-CO"/>
        </w:rPr>
        <w:t>aquí</w:t>
      </w:r>
      <w:r w:rsidR="00905E59" w:rsidRPr="00145AB2">
        <w:rPr>
          <w:rFonts w:eastAsia="Times New Roman" w:cs="Calibri"/>
          <w:color w:val="auto"/>
          <w:lang w:eastAsia="es-CO"/>
        </w:rPr>
        <w:t xml:space="preserve"> </w:t>
      </w:r>
      <w:r w:rsidRPr="00145AB2">
        <w:rPr>
          <w:rFonts w:eastAsia="Times New Roman" w:cs="Calibri"/>
          <w:color w:val="auto"/>
          <w:lang w:eastAsia="es-CO"/>
        </w:rPr>
        <w:t>estipuladas.</w:t>
      </w:r>
    </w:p>
    <w:p w14:paraId="6FB3F354" w14:textId="74DF5DF1"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Los</w:t>
      </w:r>
      <w:r w:rsidR="00905E59" w:rsidRPr="00145AB2">
        <w:rPr>
          <w:rFonts w:eastAsia="Times New Roman" w:cs="Calibri"/>
          <w:color w:val="auto"/>
          <w:lang w:eastAsia="es-CO"/>
        </w:rPr>
        <w:t xml:space="preserve"> </w:t>
      </w:r>
      <w:r w:rsidRPr="00145AB2">
        <w:rPr>
          <w:rFonts w:eastAsia="Times New Roman" w:cs="Calibri"/>
          <w:color w:val="auto"/>
          <w:lang w:eastAsia="es-CO"/>
        </w:rPr>
        <w:t>proponentes</w:t>
      </w:r>
      <w:r w:rsidR="002B4397" w:rsidRPr="00145AB2">
        <w:rPr>
          <w:rFonts w:eastAsia="Times New Roman" w:cs="Calibri"/>
          <w:color w:val="auto"/>
          <w:lang w:eastAsia="es-CO"/>
        </w:rPr>
        <w:t>,</w:t>
      </w:r>
      <w:r w:rsidR="00905E59" w:rsidRPr="00145AB2">
        <w:rPr>
          <w:rFonts w:eastAsia="Times New Roman" w:cs="Calibri"/>
          <w:color w:val="auto"/>
          <w:lang w:eastAsia="es-CO"/>
        </w:rPr>
        <w:t xml:space="preserve"> </w:t>
      </w:r>
      <w:r w:rsidRPr="00145AB2">
        <w:rPr>
          <w:rFonts w:eastAsia="Times New Roman" w:cs="Calibri"/>
          <w:color w:val="auto"/>
          <w:lang w:eastAsia="es-CO"/>
        </w:rPr>
        <w:t>con</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presentación</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su</w:t>
      </w:r>
      <w:r w:rsidR="00905E59" w:rsidRPr="00145AB2">
        <w:rPr>
          <w:rFonts w:eastAsia="Times New Roman" w:cs="Calibri"/>
          <w:color w:val="auto"/>
          <w:lang w:eastAsia="es-CO"/>
        </w:rPr>
        <w:t xml:space="preserve"> </w:t>
      </w:r>
      <w:r w:rsidRPr="00145AB2">
        <w:rPr>
          <w:rFonts w:eastAsia="Times New Roman" w:cs="Calibri"/>
          <w:color w:val="auto"/>
          <w:lang w:eastAsia="es-CO"/>
        </w:rPr>
        <w:t>propuesta</w:t>
      </w:r>
      <w:r w:rsidR="002B4397" w:rsidRPr="00145AB2">
        <w:rPr>
          <w:rFonts w:eastAsia="Times New Roman" w:cs="Calibri"/>
          <w:color w:val="auto"/>
          <w:lang w:eastAsia="es-CO"/>
        </w:rPr>
        <w:t>,</w:t>
      </w:r>
      <w:r w:rsidR="00905E59" w:rsidRPr="00145AB2">
        <w:rPr>
          <w:rFonts w:eastAsia="Times New Roman" w:cs="Calibri"/>
          <w:color w:val="auto"/>
          <w:lang w:eastAsia="es-CO"/>
        </w:rPr>
        <w:t xml:space="preserve"> </w:t>
      </w:r>
      <w:r w:rsidRPr="00145AB2">
        <w:rPr>
          <w:rFonts w:eastAsia="Times New Roman" w:cs="Calibri"/>
          <w:color w:val="auto"/>
          <w:lang w:eastAsia="es-CO"/>
        </w:rPr>
        <w:t>autorizan</w:t>
      </w:r>
      <w:r w:rsidR="00905E59" w:rsidRPr="00145AB2">
        <w:rPr>
          <w:rFonts w:eastAsia="Times New Roman" w:cs="Calibri"/>
          <w:color w:val="auto"/>
          <w:lang w:eastAsia="es-CO"/>
        </w:rPr>
        <w:t xml:space="preserve"> </w:t>
      </w:r>
      <w:r w:rsidRPr="00145AB2">
        <w:rPr>
          <w:rFonts w:eastAsia="Times New Roman" w:cs="Calibri"/>
          <w:color w:val="auto"/>
          <w:lang w:eastAsia="es-CO"/>
        </w:rPr>
        <w:t>al</w:t>
      </w:r>
      <w:r w:rsidR="00905E59" w:rsidRPr="00145AB2">
        <w:rPr>
          <w:rFonts w:eastAsia="Times New Roman" w:cs="Calibri"/>
          <w:color w:val="auto"/>
          <w:lang w:eastAsia="es-CO"/>
        </w:rPr>
        <w:t xml:space="preserve"> </w:t>
      </w:r>
      <w:r w:rsidRPr="00145AB2">
        <w:rPr>
          <w:rFonts w:eastAsia="Times New Roman" w:cs="Calibri"/>
          <w:color w:val="auto"/>
          <w:lang w:eastAsia="es-CO"/>
        </w:rPr>
        <w:t>SENA</w:t>
      </w:r>
      <w:r w:rsidR="00905E59" w:rsidRPr="00145AB2">
        <w:rPr>
          <w:rFonts w:eastAsia="Times New Roman" w:cs="Calibri"/>
          <w:color w:val="auto"/>
          <w:lang w:eastAsia="es-CO"/>
        </w:rPr>
        <w:t xml:space="preserve"> </w:t>
      </w:r>
      <w:r w:rsidRPr="00145AB2">
        <w:rPr>
          <w:rFonts w:eastAsia="Times New Roman" w:cs="Calibri"/>
          <w:color w:val="auto"/>
          <w:lang w:eastAsia="es-CO"/>
        </w:rPr>
        <w:t>para</w:t>
      </w:r>
      <w:r w:rsidR="00905E59" w:rsidRPr="00145AB2">
        <w:rPr>
          <w:rFonts w:eastAsia="Times New Roman" w:cs="Calibri"/>
          <w:color w:val="auto"/>
          <w:lang w:eastAsia="es-CO"/>
        </w:rPr>
        <w:t xml:space="preserve"> </w:t>
      </w:r>
      <w:r w:rsidRPr="00145AB2">
        <w:rPr>
          <w:rFonts w:eastAsia="Times New Roman" w:cs="Calibri"/>
          <w:color w:val="auto"/>
          <w:lang w:eastAsia="es-CO"/>
        </w:rPr>
        <w:t>verificar</w:t>
      </w:r>
      <w:r w:rsidR="00905E59" w:rsidRPr="00145AB2">
        <w:rPr>
          <w:rFonts w:eastAsia="Times New Roman" w:cs="Calibri"/>
          <w:color w:val="auto"/>
          <w:lang w:eastAsia="es-CO"/>
        </w:rPr>
        <w:t xml:space="preserve"> </w:t>
      </w:r>
      <w:r w:rsidRPr="00145AB2">
        <w:rPr>
          <w:rFonts w:eastAsia="Times New Roman" w:cs="Calibri"/>
          <w:color w:val="auto"/>
          <w:lang w:eastAsia="es-CO"/>
        </w:rPr>
        <w:t>toda</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información</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ella</w:t>
      </w:r>
      <w:r w:rsidR="00905E59" w:rsidRPr="00145AB2">
        <w:rPr>
          <w:rFonts w:eastAsia="Times New Roman" w:cs="Calibri"/>
          <w:color w:val="auto"/>
          <w:lang w:eastAsia="es-CO"/>
        </w:rPr>
        <w:t xml:space="preserve"> </w:t>
      </w:r>
      <w:r w:rsidRPr="00145AB2">
        <w:rPr>
          <w:rFonts w:eastAsia="Times New Roman" w:cs="Calibri"/>
          <w:color w:val="auto"/>
          <w:lang w:eastAsia="es-CO"/>
        </w:rPr>
        <w:t>suministren.</w:t>
      </w:r>
    </w:p>
    <w:p w14:paraId="658AD0AE" w14:textId="5BBF8B9E"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Cuando</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presente</w:t>
      </w:r>
      <w:r w:rsidR="00905E59" w:rsidRPr="00145AB2">
        <w:rPr>
          <w:rFonts w:eastAsia="Times New Roman" w:cs="Calibri"/>
          <w:color w:val="auto"/>
          <w:lang w:eastAsia="es-CO"/>
        </w:rPr>
        <w:t xml:space="preserve"> </w:t>
      </w:r>
      <w:r w:rsidRPr="00145AB2">
        <w:rPr>
          <w:rFonts w:eastAsia="Times New Roman" w:cs="Calibri"/>
          <w:color w:val="auto"/>
          <w:lang w:eastAsia="es-CO"/>
        </w:rPr>
        <w:t>irregularidad</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oferta</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información</w:t>
      </w:r>
      <w:r w:rsidR="00905E59" w:rsidRPr="00145AB2">
        <w:rPr>
          <w:rFonts w:eastAsia="Times New Roman" w:cs="Calibri"/>
          <w:color w:val="auto"/>
          <w:lang w:eastAsia="es-CO"/>
        </w:rPr>
        <w:t xml:space="preserve"> </w:t>
      </w:r>
      <w:r w:rsidRPr="00145AB2">
        <w:rPr>
          <w:rFonts w:eastAsia="Times New Roman" w:cs="Calibri"/>
          <w:color w:val="auto"/>
          <w:lang w:eastAsia="es-CO"/>
        </w:rPr>
        <w:t>suministrada</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proponente</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uno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los</w:t>
      </w:r>
      <w:r w:rsidR="00905E59" w:rsidRPr="00145AB2">
        <w:rPr>
          <w:rFonts w:eastAsia="Times New Roman" w:cs="Calibri"/>
          <w:color w:val="auto"/>
          <w:lang w:eastAsia="es-CO"/>
        </w:rPr>
        <w:t xml:space="preserve"> </w:t>
      </w:r>
      <w:r w:rsidRPr="00145AB2">
        <w:rPr>
          <w:rFonts w:eastAsia="Times New Roman" w:cs="Calibri"/>
          <w:color w:val="auto"/>
          <w:lang w:eastAsia="es-CO"/>
        </w:rPr>
        <w:t>miembros</w:t>
      </w:r>
      <w:r w:rsidR="00905E59" w:rsidRPr="00145AB2">
        <w:rPr>
          <w:rFonts w:eastAsia="Times New Roman" w:cs="Calibri"/>
          <w:color w:val="auto"/>
          <w:lang w:eastAsia="es-CO"/>
        </w:rPr>
        <w:t xml:space="preserve"> </w:t>
      </w:r>
      <w:r w:rsidRPr="00145AB2">
        <w:rPr>
          <w:rFonts w:eastAsia="Times New Roman" w:cs="Calibri"/>
          <w:color w:val="auto"/>
          <w:lang w:eastAsia="es-CO"/>
        </w:rPr>
        <w:t>del</w:t>
      </w:r>
      <w:r w:rsidR="00905E59" w:rsidRPr="00145AB2">
        <w:rPr>
          <w:rFonts w:eastAsia="Times New Roman" w:cs="Calibri"/>
          <w:color w:val="auto"/>
          <w:lang w:eastAsia="es-CO"/>
        </w:rPr>
        <w:t xml:space="preserve"> </w:t>
      </w:r>
      <w:r w:rsidRPr="00145AB2">
        <w:rPr>
          <w:rFonts w:eastAsia="Times New Roman" w:cs="Calibri"/>
          <w:color w:val="auto"/>
          <w:lang w:eastAsia="es-CO"/>
        </w:rPr>
        <w:t>Consorcio</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Unión</w:t>
      </w:r>
      <w:r w:rsidR="00905E59" w:rsidRPr="00145AB2">
        <w:rPr>
          <w:rFonts w:eastAsia="Times New Roman" w:cs="Calibri"/>
          <w:color w:val="auto"/>
          <w:lang w:eastAsia="es-CO"/>
        </w:rPr>
        <w:t xml:space="preserve"> </w:t>
      </w:r>
      <w:r w:rsidRPr="00145AB2">
        <w:rPr>
          <w:rFonts w:eastAsia="Times New Roman" w:cs="Calibri"/>
          <w:color w:val="auto"/>
          <w:lang w:eastAsia="es-CO"/>
        </w:rPr>
        <w:t>Temporal,</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SENA</w:t>
      </w:r>
      <w:r w:rsidR="00905E59" w:rsidRPr="00145AB2">
        <w:rPr>
          <w:rFonts w:eastAsia="Times New Roman" w:cs="Calibri"/>
          <w:color w:val="auto"/>
          <w:lang w:eastAsia="es-CO"/>
        </w:rPr>
        <w:t xml:space="preserve"> </w:t>
      </w:r>
      <w:r w:rsidRPr="00145AB2">
        <w:rPr>
          <w:rFonts w:eastAsia="Times New Roman" w:cs="Calibri"/>
          <w:color w:val="auto"/>
          <w:lang w:eastAsia="es-CO"/>
        </w:rPr>
        <w:t>dará</w:t>
      </w:r>
      <w:r w:rsidR="00905E59" w:rsidRPr="00145AB2">
        <w:rPr>
          <w:rFonts w:eastAsia="Times New Roman" w:cs="Calibri"/>
          <w:color w:val="auto"/>
          <w:lang w:eastAsia="es-CO"/>
        </w:rPr>
        <w:t xml:space="preserve"> </w:t>
      </w:r>
      <w:r w:rsidRPr="00145AB2">
        <w:rPr>
          <w:rFonts w:eastAsia="Times New Roman" w:cs="Calibri"/>
          <w:color w:val="auto"/>
          <w:lang w:eastAsia="es-CO"/>
        </w:rPr>
        <w:t>aviso</w:t>
      </w:r>
      <w:r w:rsidR="00905E59" w:rsidRPr="00145AB2">
        <w:rPr>
          <w:rFonts w:eastAsia="Times New Roman" w:cs="Calibri"/>
          <w:color w:val="auto"/>
          <w:lang w:eastAsia="es-CO"/>
        </w:rPr>
        <w:t xml:space="preserve"> </w:t>
      </w:r>
      <w:r w:rsidRPr="00145AB2">
        <w:rPr>
          <w:rFonts w:eastAsia="Times New Roman" w:cs="Calibri"/>
          <w:color w:val="auto"/>
          <w:lang w:eastAsia="es-CO"/>
        </w:rPr>
        <w:t>a</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autoridades</w:t>
      </w:r>
      <w:r w:rsidR="00905E59" w:rsidRPr="00145AB2">
        <w:rPr>
          <w:rFonts w:eastAsia="Times New Roman" w:cs="Calibri"/>
          <w:color w:val="auto"/>
          <w:lang w:eastAsia="es-CO"/>
        </w:rPr>
        <w:t xml:space="preserve"> </w:t>
      </w:r>
      <w:r w:rsidRPr="00145AB2">
        <w:rPr>
          <w:rFonts w:eastAsia="Times New Roman" w:cs="Calibri"/>
          <w:color w:val="auto"/>
          <w:lang w:eastAsia="es-CO"/>
        </w:rPr>
        <w:t>competentes.</w:t>
      </w:r>
    </w:p>
    <w:p w14:paraId="19748419" w14:textId="30B82102"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Tenga</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cuenta</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forma</w:t>
      </w:r>
      <w:r w:rsidR="00905E59" w:rsidRPr="00145AB2">
        <w:rPr>
          <w:rFonts w:eastAsia="Times New Roman" w:cs="Calibri"/>
          <w:color w:val="auto"/>
          <w:lang w:eastAsia="es-CO"/>
        </w:rPr>
        <w:t xml:space="preserve"> </w:t>
      </w:r>
      <w:r w:rsidRPr="00145AB2">
        <w:rPr>
          <w:rFonts w:eastAsia="Times New Roman" w:cs="Calibri"/>
          <w:color w:val="auto"/>
          <w:lang w:eastAsia="es-CO"/>
        </w:rPr>
        <w:t>establecida</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Colombia</w:t>
      </w:r>
      <w:r w:rsidR="00905E59" w:rsidRPr="00145AB2">
        <w:rPr>
          <w:rFonts w:eastAsia="Times New Roman" w:cs="Calibri"/>
          <w:color w:val="auto"/>
          <w:lang w:eastAsia="es-CO"/>
        </w:rPr>
        <w:t xml:space="preserve"> </w:t>
      </w:r>
      <w:r w:rsidRPr="00145AB2">
        <w:rPr>
          <w:rFonts w:eastAsia="Times New Roman" w:cs="Calibri"/>
          <w:color w:val="auto"/>
          <w:lang w:eastAsia="es-CO"/>
        </w:rPr>
        <w:t>Compra</w:t>
      </w:r>
      <w:r w:rsidR="00905E59" w:rsidRPr="00145AB2">
        <w:rPr>
          <w:rFonts w:eastAsia="Times New Roman" w:cs="Calibri"/>
          <w:color w:val="auto"/>
          <w:lang w:eastAsia="es-CO"/>
        </w:rPr>
        <w:t xml:space="preserve"> </w:t>
      </w:r>
      <w:r w:rsidRPr="00145AB2">
        <w:rPr>
          <w:rFonts w:eastAsia="Times New Roman" w:cs="Calibri"/>
          <w:color w:val="auto"/>
          <w:lang w:eastAsia="es-CO"/>
        </w:rPr>
        <w:t>Eficiente</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caso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presentarse</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forma</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consorcio</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unión</w:t>
      </w:r>
      <w:r w:rsidR="00905E59" w:rsidRPr="00145AB2">
        <w:rPr>
          <w:rFonts w:eastAsia="Times New Roman" w:cs="Calibri"/>
          <w:color w:val="auto"/>
          <w:lang w:eastAsia="es-CO"/>
        </w:rPr>
        <w:t xml:space="preserve"> </w:t>
      </w:r>
      <w:r w:rsidRPr="00145AB2">
        <w:rPr>
          <w:rFonts w:eastAsia="Times New Roman" w:cs="Calibri"/>
          <w:color w:val="auto"/>
          <w:lang w:eastAsia="es-CO"/>
        </w:rPr>
        <w:t>temporal</w:t>
      </w:r>
      <w:r w:rsidR="00905E59" w:rsidRPr="00145AB2">
        <w:rPr>
          <w:rFonts w:eastAsia="Times New Roman" w:cs="Calibri"/>
          <w:color w:val="auto"/>
          <w:lang w:eastAsia="es-CO"/>
        </w:rPr>
        <w:t xml:space="preserve"> </w:t>
      </w:r>
      <w:r w:rsidRPr="00145AB2">
        <w:rPr>
          <w:rFonts w:eastAsia="Times New Roman" w:cs="Calibri"/>
          <w:color w:val="auto"/>
          <w:lang w:eastAsia="es-CO"/>
        </w:rPr>
        <w:t>dentro</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plataforma</w:t>
      </w:r>
      <w:r w:rsidR="00905E59" w:rsidRPr="00145AB2">
        <w:rPr>
          <w:rFonts w:eastAsia="Times New Roman" w:cs="Calibri"/>
          <w:color w:val="auto"/>
          <w:lang w:eastAsia="es-CO"/>
        </w:rPr>
        <w:t xml:space="preserve"> </w:t>
      </w:r>
      <w:r w:rsidRPr="00145AB2">
        <w:rPr>
          <w:rFonts w:eastAsia="Times New Roman" w:cs="Calibri"/>
          <w:color w:val="auto"/>
          <w:lang w:eastAsia="es-CO"/>
        </w:rPr>
        <w:t>SECOP</w:t>
      </w:r>
      <w:r w:rsidR="00905E59" w:rsidRPr="00145AB2">
        <w:rPr>
          <w:rFonts w:eastAsia="Times New Roman" w:cs="Calibri"/>
          <w:color w:val="auto"/>
          <w:lang w:eastAsia="es-CO"/>
        </w:rPr>
        <w:t xml:space="preserve"> </w:t>
      </w:r>
      <w:r w:rsidRPr="00145AB2">
        <w:rPr>
          <w:rFonts w:eastAsia="Times New Roman" w:cs="Calibri"/>
          <w:color w:val="auto"/>
          <w:lang w:eastAsia="es-CO"/>
        </w:rPr>
        <w:t>II.</w:t>
      </w:r>
    </w:p>
    <w:p w14:paraId="25FC613D" w14:textId="7C005DC6"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presentación</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propuesta</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oferente</w:t>
      </w:r>
      <w:r w:rsidR="00905E59" w:rsidRPr="00145AB2">
        <w:rPr>
          <w:rFonts w:eastAsia="Times New Roman" w:cs="Calibri"/>
          <w:color w:val="auto"/>
          <w:lang w:eastAsia="es-CO"/>
        </w:rPr>
        <w:t xml:space="preserve"> </w:t>
      </w:r>
      <w:r w:rsidRPr="00145AB2">
        <w:rPr>
          <w:rFonts w:eastAsia="Times New Roman" w:cs="Calibri"/>
          <w:color w:val="auto"/>
          <w:lang w:eastAsia="es-CO"/>
        </w:rPr>
        <w:t>constituye</w:t>
      </w:r>
      <w:r w:rsidR="00905E59" w:rsidRPr="00145AB2">
        <w:rPr>
          <w:rFonts w:eastAsia="Times New Roman" w:cs="Calibri"/>
          <w:color w:val="auto"/>
          <w:lang w:eastAsia="es-CO"/>
        </w:rPr>
        <w:t xml:space="preserve"> </w:t>
      </w:r>
      <w:r w:rsidRPr="00145AB2">
        <w:rPr>
          <w:rFonts w:eastAsia="Times New Roman" w:cs="Calibri"/>
          <w:color w:val="auto"/>
          <w:lang w:eastAsia="es-CO"/>
        </w:rPr>
        <w:t>evidencia</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estudiaron</w:t>
      </w:r>
      <w:r w:rsidR="00905E59" w:rsidRPr="00145AB2">
        <w:rPr>
          <w:rFonts w:eastAsia="Times New Roman" w:cs="Calibri"/>
          <w:color w:val="auto"/>
          <w:lang w:eastAsia="es-CO"/>
        </w:rPr>
        <w:t xml:space="preserve"> </w:t>
      </w:r>
      <w:r w:rsidRPr="00145AB2">
        <w:rPr>
          <w:rFonts w:eastAsia="Times New Roman" w:cs="Calibri"/>
          <w:color w:val="auto"/>
          <w:lang w:eastAsia="es-CO"/>
        </w:rPr>
        <w:t>completamente</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especificaciones,</w:t>
      </w:r>
      <w:r w:rsidR="00905E59" w:rsidRPr="00145AB2">
        <w:rPr>
          <w:rFonts w:eastAsia="Times New Roman" w:cs="Calibri"/>
          <w:color w:val="auto"/>
          <w:lang w:eastAsia="es-CO"/>
        </w:rPr>
        <w:t xml:space="preserve"> </w:t>
      </w:r>
      <w:r w:rsidRPr="00145AB2">
        <w:rPr>
          <w:rFonts w:eastAsia="Times New Roman" w:cs="Calibri"/>
          <w:color w:val="auto"/>
          <w:lang w:eastAsia="es-CO"/>
        </w:rPr>
        <w:t>formatos</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demás</w:t>
      </w:r>
      <w:r w:rsidR="00905E59" w:rsidRPr="00145AB2">
        <w:rPr>
          <w:rFonts w:eastAsia="Times New Roman" w:cs="Calibri"/>
          <w:color w:val="auto"/>
          <w:lang w:eastAsia="es-CO"/>
        </w:rPr>
        <w:t xml:space="preserve"> </w:t>
      </w:r>
      <w:r w:rsidRPr="00145AB2">
        <w:rPr>
          <w:rFonts w:eastAsia="Times New Roman" w:cs="Calibri"/>
          <w:color w:val="auto"/>
          <w:lang w:eastAsia="es-CO"/>
        </w:rPr>
        <w:t>documentos;</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recibieron</w:t>
      </w:r>
      <w:r w:rsidR="00905E59" w:rsidRPr="00145AB2">
        <w:rPr>
          <w:rFonts w:eastAsia="Times New Roman" w:cs="Calibri"/>
          <w:color w:val="auto"/>
          <w:lang w:eastAsia="es-CO"/>
        </w:rPr>
        <w:t xml:space="preserve"> </w:t>
      </w:r>
      <w:r w:rsidRPr="00145AB2">
        <w:rPr>
          <w:rFonts w:eastAsia="Times New Roman" w:cs="Calibri"/>
          <w:color w:val="auto"/>
          <w:lang w:eastAsia="es-CO"/>
        </w:rPr>
        <w:t>aclaraciones</w:t>
      </w:r>
      <w:r w:rsidR="00905E59" w:rsidRPr="00145AB2">
        <w:rPr>
          <w:rFonts w:eastAsia="Times New Roman" w:cs="Calibri"/>
          <w:color w:val="auto"/>
          <w:lang w:eastAsia="es-CO"/>
        </w:rPr>
        <w:t xml:space="preserve"> </w:t>
      </w:r>
      <w:r w:rsidRPr="00145AB2">
        <w:rPr>
          <w:rFonts w:eastAsia="Times New Roman" w:cs="Calibri"/>
          <w:color w:val="auto"/>
          <w:lang w:eastAsia="es-CO"/>
        </w:rPr>
        <w:t>necesarias</w:t>
      </w:r>
      <w:r w:rsidR="00905E59" w:rsidRPr="00145AB2">
        <w:rPr>
          <w:rFonts w:eastAsia="Times New Roman" w:cs="Calibri"/>
          <w:color w:val="auto"/>
          <w:lang w:eastAsia="es-CO"/>
        </w:rPr>
        <w:t xml:space="preserve"> </w:t>
      </w:r>
      <w:r w:rsidRPr="00145AB2">
        <w:rPr>
          <w:rFonts w:eastAsia="Times New Roman" w:cs="Calibri"/>
          <w:color w:val="auto"/>
          <w:lang w:eastAsia="es-CO"/>
        </w:rPr>
        <w:t>a</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inquietudes</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dudas</w:t>
      </w:r>
      <w:r w:rsidR="00905E59" w:rsidRPr="00145AB2">
        <w:rPr>
          <w:rFonts w:eastAsia="Times New Roman" w:cs="Calibri"/>
          <w:color w:val="auto"/>
          <w:lang w:eastAsia="es-CO"/>
        </w:rPr>
        <w:t xml:space="preserve"> </w:t>
      </w:r>
      <w:r w:rsidRPr="00145AB2">
        <w:rPr>
          <w:rFonts w:eastAsia="Times New Roman" w:cs="Calibri"/>
          <w:color w:val="auto"/>
          <w:lang w:eastAsia="es-CO"/>
        </w:rPr>
        <w:t>previamente</w:t>
      </w:r>
      <w:r w:rsidR="00905E59" w:rsidRPr="00145AB2">
        <w:rPr>
          <w:rFonts w:eastAsia="Times New Roman" w:cs="Calibri"/>
          <w:color w:val="auto"/>
          <w:lang w:eastAsia="es-CO"/>
        </w:rPr>
        <w:t xml:space="preserve"> </w:t>
      </w:r>
      <w:r w:rsidRPr="00145AB2">
        <w:rPr>
          <w:rFonts w:eastAsia="Times New Roman" w:cs="Calibri"/>
          <w:color w:val="auto"/>
          <w:lang w:eastAsia="es-CO"/>
        </w:rPr>
        <w:t>consultadas</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ha</w:t>
      </w:r>
      <w:r w:rsidR="00905E59" w:rsidRPr="00145AB2">
        <w:rPr>
          <w:rFonts w:eastAsia="Times New Roman" w:cs="Calibri"/>
          <w:color w:val="auto"/>
          <w:lang w:eastAsia="es-CO"/>
        </w:rPr>
        <w:t xml:space="preserve"> </w:t>
      </w:r>
      <w:r w:rsidRPr="00145AB2">
        <w:rPr>
          <w:rFonts w:eastAsia="Times New Roman" w:cs="Calibri"/>
          <w:color w:val="auto"/>
          <w:lang w:eastAsia="es-CO"/>
        </w:rPr>
        <w:t>aceptado</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00101316" w:rsidRPr="00145AB2">
        <w:rPr>
          <w:rFonts w:eastAsia="Times New Roman" w:cs="Calibri"/>
          <w:color w:val="auto"/>
          <w:lang w:eastAsia="es-CO"/>
        </w:rPr>
        <w:t>la</w:t>
      </w:r>
      <w:r w:rsidR="00905E59" w:rsidRPr="00145AB2">
        <w:rPr>
          <w:rFonts w:eastAsia="Times New Roman" w:cs="Calibri"/>
          <w:color w:val="auto"/>
          <w:lang w:eastAsia="es-CO"/>
        </w:rPr>
        <w:t xml:space="preserve"> </w:t>
      </w:r>
      <w:r w:rsidR="00101316" w:rsidRPr="00145AB2">
        <w:rPr>
          <w:rFonts w:eastAsia="Times New Roman" w:cs="Calibri"/>
          <w:color w:val="auto"/>
          <w:lang w:eastAsia="es-CO"/>
        </w:rPr>
        <w:t>Invitación</w:t>
      </w:r>
      <w:r w:rsidR="00905E59" w:rsidRPr="00145AB2">
        <w:rPr>
          <w:rFonts w:eastAsia="Times New Roman" w:cs="Calibri"/>
          <w:color w:val="auto"/>
          <w:lang w:eastAsia="es-CO"/>
        </w:rPr>
        <w:t xml:space="preserve"> </w:t>
      </w:r>
      <w:r w:rsidR="00101316" w:rsidRPr="00145AB2">
        <w:rPr>
          <w:rFonts w:eastAsia="Times New Roman" w:cs="Calibri"/>
          <w:color w:val="auto"/>
          <w:lang w:eastAsia="es-CO"/>
        </w:rPr>
        <w:t>pública</w:t>
      </w:r>
      <w:r w:rsidR="00905E59" w:rsidRPr="00145AB2">
        <w:rPr>
          <w:rFonts w:eastAsia="Times New Roman" w:cs="Calibri"/>
          <w:color w:val="auto"/>
          <w:lang w:eastAsia="es-CO"/>
        </w:rPr>
        <w:t xml:space="preserve"> </w:t>
      </w:r>
      <w:r w:rsidRPr="00145AB2">
        <w:rPr>
          <w:rFonts w:eastAsia="Times New Roman" w:cs="Calibri"/>
          <w:color w:val="auto"/>
          <w:lang w:eastAsia="es-CO"/>
        </w:rPr>
        <w:t>es</w:t>
      </w:r>
      <w:r w:rsidR="00905E59" w:rsidRPr="00145AB2">
        <w:rPr>
          <w:rFonts w:eastAsia="Times New Roman" w:cs="Calibri"/>
          <w:color w:val="auto"/>
          <w:lang w:eastAsia="es-CO"/>
        </w:rPr>
        <w:t xml:space="preserve"> </w:t>
      </w:r>
      <w:r w:rsidRPr="00145AB2">
        <w:rPr>
          <w:rFonts w:eastAsia="Times New Roman" w:cs="Calibri"/>
          <w:color w:val="auto"/>
          <w:lang w:eastAsia="es-CO"/>
        </w:rPr>
        <w:t>compatible</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adecuad</w:t>
      </w:r>
      <w:r w:rsidR="00101316" w:rsidRPr="00145AB2">
        <w:rPr>
          <w:rFonts w:eastAsia="Times New Roman" w:cs="Calibri"/>
          <w:color w:val="auto"/>
          <w:lang w:eastAsia="es-CO"/>
        </w:rPr>
        <w:t>a</w:t>
      </w:r>
      <w:r w:rsidR="00905E59" w:rsidRPr="00145AB2">
        <w:rPr>
          <w:rFonts w:eastAsia="Times New Roman" w:cs="Calibri"/>
          <w:color w:val="auto"/>
          <w:lang w:eastAsia="es-CO"/>
        </w:rPr>
        <w:t xml:space="preserve"> </w:t>
      </w:r>
      <w:r w:rsidRPr="00145AB2">
        <w:rPr>
          <w:rFonts w:eastAsia="Times New Roman" w:cs="Calibri"/>
          <w:color w:val="auto"/>
          <w:lang w:eastAsia="es-CO"/>
        </w:rPr>
        <w:t>para</w:t>
      </w:r>
      <w:r w:rsidR="00905E59" w:rsidRPr="00145AB2">
        <w:rPr>
          <w:rFonts w:eastAsia="Times New Roman" w:cs="Calibri"/>
          <w:color w:val="auto"/>
          <w:lang w:eastAsia="es-CO"/>
        </w:rPr>
        <w:t xml:space="preserve"> </w:t>
      </w:r>
      <w:r w:rsidRPr="00145AB2">
        <w:rPr>
          <w:rFonts w:eastAsia="Times New Roman" w:cs="Calibri"/>
          <w:color w:val="auto"/>
          <w:lang w:eastAsia="es-CO"/>
        </w:rPr>
        <w:t>identificar</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alcance</w:t>
      </w:r>
      <w:r w:rsidR="00905E59" w:rsidRPr="00145AB2">
        <w:rPr>
          <w:rFonts w:eastAsia="Times New Roman" w:cs="Calibri"/>
          <w:color w:val="auto"/>
          <w:lang w:eastAsia="es-CO"/>
        </w:rPr>
        <w:t xml:space="preserve"> </w:t>
      </w:r>
      <w:r w:rsidRPr="00145AB2">
        <w:rPr>
          <w:rFonts w:eastAsia="Times New Roman" w:cs="Calibri"/>
          <w:color w:val="auto"/>
          <w:lang w:eastAsia="es-CO"/>
        </w:rPr>
        <w:t>del</w:t>
      </w:r>
      <w:r w:rsidR="00905E59" w:rsidRPr="00145AB2">
        <w:rPr>
          <w:rFonts w:eastAsia="Times New Roman" w:cs="Calibri"/>
          <w:color w:val="auto"/>
          <w:lang w:eastAsia="es-CO"/>
        </w:rPr>
        <w:t xml:space="preserve"> </w:t>
      </w:r>
      <w:r w:rsidRPr="00145AB2">
        <w:rPr>
          <w:rFonts w:eastAsia="Times New Roman" w:cs="Calibri"/>
          <w:color w:val="auto"/>
          <w:lang w:eastAsia="es-CO"/>
        </w:rPr>
        <w:t>servicio</w:t>
      </w:r>
      <w:r w:rsidR="00905E59" w:rsidRPr="00145AB2">
        <w:rPr>
          <w:rFonts w:eastAsia="Times New Roman" w:cs="Calibri"/>
          <w:color w:val="auto"/>
          <w:lang w:eastAsia="es-CO"/>
        </w:rPr>
        <w:t xml:space="preserve"> </w:t>
      </w:r>
      <w:r w:rsidRPr="00145AB2">
        <w:rPr>
          <w:rFonts w:eastAsia="Times New Roman" w:cs="Calibri"/>
          <w:color w:val="auto"/>
          <w:lang w:eastAsia="es-CO"/>
        </w:rPr>
        <w:t>requerido</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SENA</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ha</w:t>
      </w:r>
      <w:r w:rsidR="00905E59" w:rsidRPr="00145AB2">
        <w:rPr>
          <w:rFonts w:eastAsia="Times New Roman" w:cs="Calibri"/>
          <w:color w:val="auto"/>
          <w:lang w:eastAsia="es-CO"/>
        </w:rPr>
        <w:t xml:space="preserve"> </w:t>
      </w:r>
      <w:r w:rsidRPr="00145AB2">
        <w:rPr>
          <w:rFonts w:eastAsia="Times New Roman" w:cs="Calibri"/>
          <w:color w:val="auto"/>
          <w:lang w:eastAsia="es-CO"/>
        </w:rPr>
        <w:t>tenido</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cuenta</w:t>
      </w:r>
      <w:r w:rsidR="00905E59" w:rsidRPr="00145AB2">
        <w:rPr>
          <w:rFonts w:eastAsia="Times New Roman" w:cs="Calibri"/>
          <w:color w:val="auto"/>
          <w:lang w:eastAsia="es-CO"/>
        </w:rPr>
        <w:t xml:space="preserve"> </w:t>
      </w:r>
      <w:r w:rsidRPr="00145AB2">
        <w:rPr>
          <w:rFonts w:eastAsia="Times New Roman" w:cs="Calibri"/>
          <w:color w:val="auto"/>
          <w:lang w:eastAsia="es-CO"/>
        </w:rPr>
        <w:t>todo</w:t>
      </w:r>
      <w:r w:rsidR="00905E59" w:rsidRPr="00145AB2">
        <w:rPr>
          <w:rFonts w:eastAsia="Times New Roman" w:cs="Calibri"/>
          <w:color w:val="auto"/>
          <w:lang w:eastAsia="es-CO"/>
        </w:rPr>
        <w:t xml:space="preserve"> </w:t>
      </w:r>
      <w:r w:rsidRPr="00145AB2">
        <w:rPr>
          <w:rFonts w:eastAsia="Times New Roman" w:cs="Calibri"/>
          <w:color w:val="auto"/>
          <w:lang w:eastAsia="es-CO"/>
        </w:rPr>
        <w:t>lo</w:t>
      </w:r>
      <w:r w:rsidR="00905E59" w:rsidRPr="00145AB2">
        <w:rPr>
          <w:rFonts w:eastAsia="Times New Roman" w:cs="Calibri"/>
          <w:color w:val="auto"/>
          <w:lang w:eastAsia="es-CO"/>
        </w:rPr>
        <w:t xml:space="preserve"> </w:t>
      </w:r>
      <w:r w:rsidRPr="00145AB2">
        <w:rPr>
          <w:rFonts w:eastAsia="Times New Roman" w:cs="Calibri"/>
          <w:color w:val="auto"/>
          <w:lang w:eastAsia="es-CO"/>
        </w:rPr>
        <w:t>anterior</w:t>
      </w:r>
      <w:r w:rsidR="00905E59" w:rsidRPr="00145AB2">
        <w:rPr>
          <w:rFonts w:eastAsia="Times New Roman" w:cs="Calibri"/>
          <w:color w:val="auto"/>
          <w:lang w:eastAsia="es-CO"/>
        </w:rPr>
        <w:t xml:space="preserve"> </w:t>
      </w:r>
      <w:r w:rsidRPr="00145AB2">
        <w:rPr>
          <w:rFonts w:eastAsia="Times New Roman" w:cs="Calibri"/>
          <w:color w:val="auto"/>
          <w:lang w:eastAsia="es-CO"/>
        </w:rPr>
        <w:t>para</w:t>
      </w:r>
      <w:r w:rsidR="00905E59" w:rsidRPr="00145AB2">
        <w:rPr>
          <w:rFonts w:eastAsia="Times New Roman" w:cs="Calibri"/>
          <w:color w:val="auto"/>
          <w:lang w:eastAsia="es-CO"/>
        </w:rPr>
        <w:t xml:space="preserve"> </w:t>
      </w:r>
      <w:r w:rsidRPr="00145AB2">
        <w:rPr>
          <w:rFonts w:eastAsia="Times New Roman" w:cs="Calibri"/>
          <w:color w:val="auto"/>
          <w:lang w:eastAsia="es-CO"/>
        </w:rPr>
        <w:t>definir</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obligaciones</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adquieren</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virtud</w:t>
      </w:r>
      <w:r w:rsidR="00905E59" w:rsidRPr="00145AB2">
        <w:rPr>
          <w:rFonts w:eastAsia="Times New Roman" w:cs="Calibri"/>
          <w:color w:val="auto"/>
          <w:lang w:eastAsia="es-CO"/>
        </w:rPr>
        <w:t xml:space="preserve"> </w:t>
      </w:r>
      <w:r w:rsidRPr="00145AB2">
        <w:rPr>
          <w:rFonts w:eastAsia="Times New Roman" w:cs="Calibri"/>
          <w:color w:val="auto"/>
          <w:lang w:eastAsia="es-CO"/>
        </w:rPr>
        <w:t>del</w:t>
      </w:r>
      <w:r w:rsidR="00905E59" w:rsidRPr="00145AB2">
        <w:rPr>
          <w:rFonts w:eastAsia="Times New Roman" w:cs="Calibri"/>
          <w:color w:val="auto"/>
          <w:lang w:eastAsia="es-CO"/>
        </w:rPr>
        <w:t xml:space="preserve"> </w:t>
      </w:r>
      <w:r w:rsidRPr="00145AB2">
        <w:rPr>
          <w:rFonts w:eastAsia="Times New Roman" w:cs="Calibri"/>
          <w:color w:val="auto"/>
          <w:lang w:eastAsia="es-CO"/>
        </w:rPr>
        <w:t>contrato</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celebrará.</w:t>
      </w:r>
    </w:p>
    <w:p w14:paraId="5E2B36CD" w14:textId="22F2324E"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Verifique</w:t>
      </w:r>
      <w:r w:rsidR="00905E59" w:rsidRPr="00145AB2">
        <w:rPr>
          <w:rFonts w:eastAsia="Times New Roman" w:cs="Calibri"/>
          <w:color w:val="auto"/>
          <w:lang w:eastAsia="es-CO"/>
        </w:rPr>
        <w:t xml:space="preserve"> </w:t>
      </w:r>
      <w:r w:rsidRPr="00145AB2">
        <w:rPr>
          <w:rFonts w:eastAsia="Times New Roman" w:cs="Calibri"/>
          <w:color w:val="auto"/>
          <w:lang w:eastAsia="es-CO"/>
        </w:rPr>
        <w:t>previamente,</w:t>
      </w:r>
      <w:r w:rsidR="00905E59" w:rsidRPr="00145AB2">
        <w:rPr>
          <w:rFonts w:eastAsia="Times New Roman" w:cs="Calibri"/>
          <w:color w:val="auto"/>
          <w:lang w:eastAsia="es-CO"/>
        </w:rPr>
        <w:t xml:space="preserve"> </w:t>
      </w:r>
      <w:r w:rsidRPr="00145AB2">
        <w:rPr>
          <w:rFonts w:eastAsia="Times New Roman" w:cs="Calibri"/>
          <w:color w:val="auto"/>
          <w:lang w:eastAsia="es-CO"/>
        </w:rPr>
        <w:t>al</w:t>
      </w:r>
      <w:r w:rsidR="00905E59" w:rsidRPr="00145AB2">
        <w:rPr>
          <w:rFonts w:eastAsia="Times New Roman" w:cs="Calibri"/>
          <w:color w:val="auto"/>
          <w:lang w:eastAsia="es-CO"/>
        </w:rPr>
        <w:t xml:space="preserve"> </w:t>
      </w:r>
      <w:r w:rsidRPr="00145AB2">
        <w:rPr>
          <w:rFonts w:eastAsia="Times New Roman" w:cs="Calibri"/>
          <w:color w:val="auto"/>
          <w:lang w:eastAsia="es-CO"/>
        </w:rPr>
        <w:t>cierre</w:t>
      </w:r>
      <w:r w:rsidR="00905E59" w:rsidRPr="00145AB2">
        <w:rPr>
          <w:rFonts w:eastAsia="Times New Roman" w:cs="Calibri"/>
          <w:color w:val="auto"/>
          <w:lang w:eastAsia="es-CO"/>
        </w:rPr>
        <w:t xml:space="preserve"> </w:t>
      </w:r>
      <w:r w:rsidRPr="00145AB2">
        <w:rPr>
          <w:rFonts w:eastAsia="Times New Roman" w:cs="Calibri"/>
          <w:color w:val="auto"/>
          <w:lang w:eastAsia="es-CO"/>
        </w:rPr>
        <w:t>del</w:t>
      </w:r>
      <w:r w:rsidR="00905E59" w:rsidRPr="00145AB2">
        <w:rPr>
          <w:rFonts w:eastAsia="Times New Roman" w:cs="Calibri"/>
          <w:color w:val="auto"/>
          <w:lang w:eastAsia="es-CO"/>
        </w:rPr>
        <w:t xml:space="preserve"> </w:t>
      </w:r>
      <w:r w:rsidRPr="00145AB2">
        <w:rPr>
          <w:rFonts w:eastAsia="Times New Roman" w:cs="Calibri"/>
          <w:color w:val="auto"/>
          <w:lang w:eastAsia="es-CO"/>
        </w:rPr>
        <w:t>presente</w:t>
      </w:r>
      <w:r w:rsidR="00905E59" w:rsidRPr="00145AB2">
        <w:rPr>
          <w:rFonts w:eastAsia="Times New Roman" w:cs="Calibri"/>
          <w:color w:val="auto"/>
          <w:lang w:eastAsia="es-CO"/>
        </w:rPr>
        <w:t xml:space="preserve"> </w:t>
      </w:r>
      <w:r w:rsidRPr="00145AB2">
        <w:rPr>
          <w:rFonts w:eastAsia="Times New Roman" w:cs="Calibri"/>
          <w:color w:val="auto"/>
          <w:lang w:eastAsia="es-CO"/>
        </w:rPr>
        <w:t>proceso,</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ante</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SENA</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encuentra</w:t>
      </w:r>
      <w:r w:rsidR="00905E59" w:rsidRPr="00145AB2">
        <w:rPr>
          <w:rFonts w:eastAsia="Times New Roman" w:cs="Calibri"/>
          <w:color w:val="auto"/>
          <w:lang w:eastAsia="es-CO"/>
        </w:rPr>
        <w:t xml:space="preserve"> </w:t>
      </w:r>
      <w:r w:rsidRPr="00145AB2">
        <w:rPr>
          <w:rFonts w:eastAsia="Times New Roman" w:cs="Calibri"/>
          <w:color w:val="auto"/>
          <w:lang w:eastAsia="es-CO"/>
        </w:rPr>
        <w:t>al</w:t>
      </w:r>
      <w:r w:rsidR="00905E59" w:rsidRPr="00145AB2">
        <w:rPr>
          <w:rFonts w:eastAsia="Times New Roman" w:cs="Calibri"/>
          <w:color w:val="auto"/>
          <w:lang w:eastAsia="es-CO"/>
        </w:rPr>
        <w:t xml:space="preserve"> </w:t>
      </w:r>
      <w:r w:rsidRPr="00145AB2">
        <w:rPr>
          <w:rFonts w:eastAsia="Times New Roman" w:cs="Calibri"/>
          <w:color w:val="auto"/>
          <w:lang w:eastAsia="es-CO"/>
        </w:rPr>
        <w:t>día</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pago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aportes</w:t>
      </w:r>
      <w:r w:rsidR="00905E59" w:rsidRPr="00145AB2">
        <w:rPr>
          <w:rFonts w:eastAsia="Times New Roman" w:cs="Calibri"/>
          <w:color w:val="auto"/>
          <w:lang w:eastAsia="es-CO"/>
        </w:rPr>
        <w:t xml:space="preserve"> </w:t>
      </w:r>
      <w:r w:rsidRPr="00145AB2">
        <w:rPr>
          <w:rFonts w:eastAsia="Times New Roman" w:cs="Calibri"/>
          <w:color w:val="auto"/>
          <w:lang w:eastAsia="es-CO"/>
        </w:rPr>
        <w:t>parafiscales</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contribución</w:t>
      </w:r>
      <w:r w:rsidR="00905E59" w:rsidRPr="00145AB2">
        <w:rPr>
          <w:rFonts w:eastAsia="Times New Roman" w:cs="Calibri"/>
          <w:color w:val="auto"/>
          <w:lang w:eastAsia="es-CO"/>
        </w:rPr>
        <w:t xml:space="preserve"> </w:t>
      </w:r>
      <w:r w:rsidRPr="00145AB2">
        <w:rPr>
          <w:rFonts w:eastAsia="Times New Roman" w:cs="Calibri"/>
          <w:color w:val="auto"/>
          <w:lang w:eastAsia="es-CO"/>
        </w:rPr>
        <w:t>al</w:t>
      </w:r>
      <w:r w:rsidR="00905E59" w:rsidRPr="00145AB2">
        <w:rPr>
          <w:rFonts w:eastAsia="Times New Roman" w:cs="Calibri"/>
          <w:color w:val="auto"/>
          <w:lang w:eastAsia="es-CO"/>
        </w:rPr>
        <w:t xml:space="preserve"> </w:t>
      </w:r>
      <w:r w:rsidRPr="00145AB2">
        <w:rPr>
          <w:rFonts w:eastAsia="Times New Roman" w:cs="Calibri"/>
          <w:color w:val="auto"/>
          <w:lang w:eastAsia="es-CO"/>
        </w:rPr>
        <w:t>Fondo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Industria</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Construcción</w:t>
      </w:r>
      <w:r w:rsidR="00905E59" w:rsidRPr="00145AB2">
        <w:rPr>
          <w:rFonts w:eastAsia="Times New Roman" w:cs="Calibri"/>
          <w:color w:val="auto"/>
          <w:lang w:eastAsia="es-CO"/>
        </w:rPr>
        <w:t xml:space="preserve"> </w:t>
      </w:r>
      <w:r w:rsidRPr="00145AB2">
        <w:rPr>
          <w:rFonts w:eastAsia="Times New Roman" w:cs="Calibri"/>
          <w:color w:val="auto"/>
          <w:lang w:eastAsia="es-CO"/>
        </w:rPr>
        <w:t>(cuando</w:t>
      </w:r>
      <w:r w:rsidR="00905E59" w:rsidRPr="00145AB2">
        <w:rPr>
          <w:rFonts w:eastAsia="Times New Roman" w:cs="Calibri"/>
          <w:color w:val="auto"/>
          <w:lang w:eastAsia="es-CO"/>
        </w:rPr>
        <w:t xml:space="preserve"> </w:t>
      </w:r>
      <w:r w:rsidRPr="00145AB2">
        <w:rPr>
          <w:rFonts w:eastAsia="Times New Roman" w:cs="Calibri"/>
          <w:color w:val="auto"/>
          <w:lang w:eastAsia="es-CO"/>
        </w:rPr>
        <w:t>aplique),</w:t>
      </w:r>
      <w:r w:rsidR="00905E59" w:rsidRPr="00145AB2">
        <w:rPr>
          <w:rFonts w:eastAsia="Times New Roman" w:cs="Calibri"/>
          <w:color w:val="auto"/>
          <w:lang w:eastAsia="es-CO"/>
        </w:rPr>
        <w:t xml:space="preserve"> </w:t>
      </w:r>
      <w:r w:rsidRPr="00145AB2">
        <w:rPr>
          <w:rFonts w:eastAsia="Times New Roman" w:cs="Calibri"/>
          <w:color w:val="auto"/>
          <w:lang w:eastAsia="es-CO"/>
        </w:rPr>
        <w:t>así</w:t>
      </w:r>
      <w:r w:rsidR="00905E59" w:rsidRPr="00145AB2">
        <w:rPr>
          <w:rFonts w:eastAsia="Times New Roman" w:cs="Calibri"/>
          <w:color w:val="auto"/>
          <w:lang w:eastAsia="es-CO"/>
        </w:rPr>
        <w:t xml:space="preserve"> </w:t>
      </w:r>
      <w:r w:rsidRPr="00145AB2">
        <w:rPr>
          <w:rFonts w:eastAsia="Times New Roman" w:cs="Calibri"/>
          <w:color w:val="auto"/>
          <w:lang w:eastAsia="es-CO"/>
        </w:rPr>
        <w:t>como</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pago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multas</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cualquier</w:t>
      </w:r>
      <w:r w:rsidR="00905E59" w:rsidRPr="00145AB2">
        <w:rPr>
          <w:rFonts w:eastAsia="Times New Roman" w:cs="Calibri"/>
          <w:color w:val="auto"/>
          <w:lang w:eastAsia="es-CO"/>
        </w:rPr>
        <w:t xml:space="preserve"> </w:t>
      </w:r>
      <w:r w:rsidRPr="00145AB2">
        <w:rPr>
          <w:rFonts w:eastAsia="Times New Roman" w:cs="Calibri"/>
          <w:color w:val="auto"/>
          <w:lang w:eastAsia="es-CO"/>
        </w:rPr>
        <w:t>concepto</w:t>
      </w:r>
      <w:r w:rsidR="00905E59" w:rsidRPr="00145AB2">
        <w:rPr>
          <w:rFonts w:eastAsia="Times New Roman" w:cs="Calibri"/>
          <w:color w:val="auto"/>
          <w:lang w:eastAsia="es-CO"/>
        </w:rPr>
        <w:t xml:space="preserve"> </w:t>
      </w:r>
      <w:r w:rsidRPr="00145AB2">
        <w:rPr>
          <w:rFonts w:eastAsia="Times New Roman" w:cs="Calibri"/>
          <w:color w:val="auto"/>
          <w:lang w:eastAsia="es-CO"/>
        </w:rPr>
        <w:t>(Ministerio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Protección</w:t>
      </w:r>
      <w:r w:rsidR="00905E59" w:rsidRPr="00145AB2">
        <w:rPr>
          <w:rFonts w:eastAsia="Times New Roman" w:cs="Calibri"/>
          <w:color w:val="auto"/>
          <w:lang w:eastAsia="es-CO"/>
        </w:rPr>
        <w:t xml:space="preserve"> </w:t>
      </w:r>
      <w:r w:rsidRPr="00145AB2">
        <w:rPr>
          <w:rFonts w:eastAsia="Times New Roman" w:cs="Calibri"/>
          <w:color w:val="auto"/>
          <w:lang w:eastAsia="es-CO"/>
        </w:rPr>
        <w:t>Social).</w:t>
      </w:r>
    </w:p>
    <w:p w14:paraId="3AE247EA" w14:textId="4AE05CFC"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SENA</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reserva</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derecho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verificar</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información</w:t>
      </w:r>
      <w:r w:rsidR="00905E59" w:rsidRPr="00145AB2">
        <w:rPr>
          <w:rFonts w:eastAsia="Times New Roman" w:cs="Calibri"/>
          <w:color w:val="auto"/>
          <w:lang w:eastAsia="es-CO"/>
        </w:rPr>
        <w:t xml:space="preserve"> </w:t>
      </w:r>
      <w:r w:rsidRPr="00145AB2">
        <w:rPr>
          <w:rFonts w:eastAsia="Times New Roman" w:cs="Calibri"/>
          <w:color w:val="auto"/>
          <w:lang w:eastAsia="es-CO"/>
        </w:rPr>
        <w:t>suministrada</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solicitar</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aclaraciones</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considere</w:t>
      </w:r>
      <w:r w:rsidR="00905E59" w:rsidRPr="00145AB2">
        <w:rPr>
          <w:rFonts w:eastAsia="Times New Roman" w:cs="Calibri"/>
          <w:color w:val="auto"/>
          <w:lang w:eastAsia="es-CO"/>
        </w:rPr>
        <w:t xml:space="preserve"> </w:t>
      </w:r>
      <w:r w:rsidRPr="00145AB2">
        <w:rPr>
          <w:rFonts w:eastAsia="Times New Roman" w:cs="Calibri"/>
          <w:color w:val="auto"/>
          <w:lang w:eastAsia="es-CO"/>
        </w:rPr>
        <w:t>pertinentes.</w:t>
      </w:r>
    </w:p>
    <w:p w14:paraId="15EDB600" w14:textId="77777777" w:rsidR="00920470" w:rsidRPr="00145AB2" w:rsidRDefault="00920470" w:rsidP="00920470">
      <w:pPr>
        <w:textAlignment w:val="baseline"/>
        <w:rPr>
          <w:rFonts w:eastAsia="Times New Roman" w:cs="Calibri"/>
          <w:color w:val="auto"/>
          <w:lang w:eastAsia="es-CO"/>
        </w:rPr>
      </w:pPr>
    </w:p>
    <w:p w14:paraId="5B6BD73E" w14:textId="77777777" w:rsidR="00920470" w:rsidRPr="00145AB2" w:rsidRDefault="00920470" w:rsidP="00920470">
      <w:pPr>
        <w:textAlignment w:val="baseline"/>
        <w:rPr>
          <w:rFonts w:eastAsia="Times New Roman" w:cs="Calibri"/>
          <w:color w:val="auto"/>
          <w:lang w:eastAsia="es-CO"/>
        </w:rPr>
      </w:pPr>
    </w:p>
    <w:p w14:paraId="532D5D09" w14:textId="77777777" w:rsidR="00920470" w:rsidRPr="00145AB2" w:rsidRDefault="00920470" w:rsidP="00920470">
      <w:pPr>
        <w:rPr>
          <w:rFonts w:eastAsia="Times New Roman" w:cs="Calibri"/>
          <w:color w:val="auto"/>
          <w:lang w:eastAsia="es-CO"/>
        </w:rPr>
      </w:pPr>
      <w:r w:rsidRPr="00145AB2">
        <w:rPr>
          <w:rFonts w:eastAsia="Times New Roman" w:cs="Calibri"/>
          <w:color w:val="auto"/>
          <w:lang w:eastAsia="es-CO"/>
        </w:rPr>
        <w:br w:type="page"/>
      </w:r>
    </w:p>
    <w:p w14:paraId="40CD2D29" w14:textId="77777777" w:rsidR="001E162A" w:rsidRPr="00145AB2" w:rsidRDefault="001E162A" w:rsidP="001E162A">
      <w:pPr>
        <w:pStyle w:val="Ttulo1"/>
        <w:rPr>
          <w:lang w:eastAsia="es-CO"/>
        </w:rPr>
      </w:pPr>
      <w:r w:rsidRPr="00145AB2">
        <w:lastRenderedPageBreak/>
        <w:t>INTRODUCCIÓN</w:t>
      </w:r>
    </w:p>
    <w:p w14:paraId="1A4A50C5" w14:textId="77777777" w:rsidR="001E162A" w:rsidRPr="00145AB2" w:rsidRDefault="001E162A" w:rsidP="001E162A">
      <w:pPr>
        <w:ind w:right="-30"/>
        <w:textAlignment w:val="baseline"/>
        <w:rPr>
          <w:rFonts w:eastAsia="Times New Roman" w:cs="Calibri"/>
          <w:color w:val="auto"/>
          <w:lang w:eastAsia="es-CO"/>
        </w:rPr>
      </w:pPr>
    </w:p>
    <w:p w14:paraId="300944FF" w14:textId="0162DD80" w:rsidR="001E162A" w:rsidRPr="00145AB2" w:rsidRDefault="001E162A" w:rsidP="001E162A">
      <w:pPr>
        <w:textAlignment w:val="baseline"/>
        <w:rPr>
          <w:rFonts w:eastAsia="Times New Roman"/>
          <w:color w:val="auto"/>
          <w:lang w:eastAsia="es-CO"/>
        </w:rPr>
      </w:pPr>
      <w:r w:rsidRPr="00145AB2">
        <w:rPr>
          <w:rFonts w:eastAsia="Times New Roman" w:cs="Calibri"/>
          <w:color w:val="auto"/>
          <w:lang w:eastAsia="es-CO"/>
        </w:rPr>
        <w:t>El Servicio Nacional de Aprendizaje – SENA</w:t>
      </w:r>
      <w:r w:rsidR="00721BCB" w:rsidRPr="00145AB2">
        <w:rPr>
          <w:rFonts w:eastAsia="Times New Roman" w:cs="Calibri"/>
          <w:color w:val="auto"/>
          <w:lang w:eastAsia="es-CO"/>
        </w:rPr>
        <w:t xml:space="preserve">, a través de </w:t>
      </w:r>
      <w:r w:rsidR="00721BCB" w:rsidRPr="00145AB2">
        <w:rPr>
          <w:rStyle w:val="Nmerodepgina"/>
          <w:rFonts w:asciiTheme="majorHAnsi" w:hAnsiTheme="majorHAnsi" w:cstheme="majorHAnsi"/>
          <w:bCs/>
          <w:color w:val="auto"/>
        </w:rPr>
        <w:t xml:space="preserve">Centro de </w:t>
      </w:r>
      <w:r w:rsidR="00BF6657" w:rsidRPr="00145AB2">
        <w:rPr>
          <w:rStyle w:val="Nmerodepgina"/>
          <w:rFonts w:asciiTheme="majorHAnsi" w:hAnsiTheme="majorHAnsi" w:cstheme="majorHAnsi"/>
          <w:bCs/>
          <w:color w:val="auto"/>
        </w:rPr>
        <w:t>industria y Construcción</w:t>
      </w:r>
      <w:r w:rsidRPr="00145AB2">
        <w:rPr>
          <w:rFonts w:eastAsia="Times New Roman" w:cs="Calibri"/>
          <w:color w:val="auto"/>
          <w:lang w:eastAsia="es-CO"/>
        </w:rPr>
        <w:t xml:space="preserve">, pone a disposición de los interesados </w:t>
      </w:r>
      <w:r w:rsidR="000F2CCB" w:rsidRPr="00145AB2">
        <w:rPr>
          <w:rFonts w:eastAsia="Times New Roman" w:cs="Calibri"/>
          <w:color w:val="auto"/>
          <w:lang w:eastAsia="es-CO"/>
        </w:rPr>
        <w:t xml:space="preserve">la </w:t>
      </w:r>
      <w:r w:rsidR="000E5223" w:rsidRPr="00145AB2">
        <w:rPr>
          <w:rFonts w:eastAsia="Times New Roman" w:cs="Calibri"/>
          <w:color w:val="auto"/>
          <w:lang w:eastAsia="es-CO"/>
        </w:rPr>
        <w:t xml:space="preserve">presente </w:t>
      </w:r>
      <w:r w:rsidR="000F2CCB" w:rsidRPr="00145AB2">
        <w:rPr>
          <w:rFonts w:eastAsia="Times New Roman" w:cs="Calibri"/>
          <w:color w:val="auto"/>
          <w:lang w:eastAsia="es-CO"/>
        </w:rPr>
        <w:t xml:space="preserve">Invitación pública </w:t>
      </w:r>
      <w:r w:rsidRPr="00145AB2">
        <w:rPr>
          <w:rFonts w:eastAsia="Times New Roman" w:cs="Calibri"/>
          <w:color w:val="auto"/>
          <w:lang w:eastAsia="es-CO"/>
        </w:rPr>
        <w:t>para el conocimiento de</w:t>
      </w:r>
      <w:r w:rsidR="000E5223" w:rsidRPr="00145AB2">
        <w:rPr>
          <w:rFonts w:eastAsia="Times New Roman" w:cs="Calibri"/>
          <w:color w:val="auto"/>
          <w:lang w:eastAsia="es-CO"/>
        </w:rPr>
        <w:t xml:space="preserve"> todos los interesados</w:t>
      </w:r>
      <w:r w:rsidRPr="00145AB2">
        <w:rPr>
          <w:rFonts w:eastAsia="Times New Roman" w:cs="Calibri"/>
          <w:color w:val="auto"/>
          <w:lang w:eastAsia="es-CO"/>
        </w:rPr>
        <w:t>.</w:t>
      </w:r>
    </w:p>
    <w:p w14:paraId="6EA8C3A6" w14:textId="77777777" w:rsidR="001E162A" w:rsidRPr="00145AB2" w:rsidRDefault="001E162A" w:rsidP="001E162A">
      <w:pPr>
        <w:ind w:right="60"/>
        <w:textAlignment w:val="baseline"/>
        <w:rPr>
          <w:rStyle w:val="Nmerodepgina"/>
          <w:rFonts w:cs="Calibri"/>
          <w:color w:val="auto"/>
        </w:rPr>
      </w:pPr>
    </w:p>
    <w:p w14:paraId="5B66AF6A" w14:textId="2741C8FB" w:rsidR="001E162A" w:rsidRPr="00145AB2" w:rsidRDefault="001E162A" w:rsidP="001E162A">
      <w:pPr>
        <w:textAlignment w:val="baseline"/>
        <w:rPr>
          <w:rFonts w:eastAsia="Times New Roman" w:cs="Calibri"/>
          <w:color w:val="auto"/>
          <w:lang w:eastAsia="es-CO"/>
        </w:rPr>
      </w:pPr>
      <w:r w:rsidRPr="00145AB2">
        <w:rPr>
          <w:rFonts w:eastAsia="Times New Roman" w:cs="Calibri"/>
          <w:b/>
          <w:bCs/>
          <w:color w:val="auto"/>
          <w:u w:val="single"/>
          <w:lang w:eastAsia="es-CO"/>
        </w:rPr>
        <w:t>TENGA EN CUENTA QUE EL PRESENTE DOCUMENTO ES ANEXO AL PLIEGO DE CONDICIONES ELECTRÓNICO QUE SE ENCUENTRA EN SECOP II</w:t>
      </w:r>
      <w:r w:rsidR="0049469D" w:rsidRPr="00145AB2">
        <w:rPr>
          <w:rFonts w:eastAsia="Times New Roman" w:cs="Calibri"/>
          <w:b/>
          <w:bCs/>
          <w:color w:val="auto"/>
          <w:u w:val="single"/>
          <w:lang w:eastAsia="es-CO"/>
        </w:rPr>
        <w:t>.</w:t>
      </w:r>
      <w:r w:rsidRPr="00145AB2">
        <w:rPr>
          <w:rFonts w:eastAsia="Times New Roman" w:cs="Calibri"/>
          <w:b/>
          <w:bCs/>
          <w:color w:val="auto"/>
          <w:u w:val="single"/>
          <w:lang w:eastAsia="es-CO"/>
        </w:rPr>
        <w:t xml:space="preserve"> ESTE PLIEGO ESTÁ CONFORMADO POR TODOS Y CADA UNO DE LOS DOCUMENTOS QUE SE ANEXAN A TRAVÉS DE DICHA PLATAFORMA.</w:t>
      </w:r>
    </w:p>
    <w:p w14:paraId="0D6455F2" w14:textId="77777777" w:rsidR="001E162A" w:rsidRPr="00145AB2" w:rsidRDefault="001E162A" w:rsidP="001E162A">
      <w:pPr>
        <w:textAlignment w:val="baseline"/>
        <w:rPr>
          <w:rFonts w:eastAsia="Times New Roman" w:cs="Calibri"/>
          <w:color w:val="auto"/>
          <w:lang w:eastAsia="es-CO"/>
        </w:rPr>
      </w:pPr>
    </w:p>
    <w:p w14:paraId="5D41CF9F" w14:textId="3434973A" w:rsidR="001E162A" w:rsidRPr="00145AB2" w:rsidRDefault="001E162A" w:rsidP="001E162A">
      <w:pPr>
        <w:textAlignment w:val="baseline"/>
        <w:rPr>
          <w:rFonts w:eastAsia="Times New Roman" w:cs="Calibri"/>
          <w:color w:val="auto"/>
          <w:lang w:eastAsia="es-CO"/>
        </w:rPr>
      </w:pPr>
      <w:r w:rsidRPr="00145AB2">
        <w:rPr>
          <w:rFonts w:eastAsia="Times New Roman" w:cs="Calibri"/>
          <w:color w:val="auto"/>
          <w:lang w:eastAsia="es-CO"/>
        </w:rPr>
        <w:t xml:space="preserve">Los </w:t>
      </w:r>
      <w:r w:rsidR="0049469D" w:rsidRPr="00145AB2">
        <w:rPr>
          <w:rFonts w:eastAsia="Times New Roman" w:cs="Calibri"/>
          <w:color w:val="auto"/>
          <w:lang w:eastAsia="es-CO"/>
        </w:rPr>
        <w:t xml:space="preserve">Estudios </w:t>
      </w:r>
      <w:r w:rsidRPr="00145AB2">
        <w:rPr>
          <w:rFonts w:eastAsia="Times New Roman" w:cs="Calibri"/>
          <w:color w:val="auto"/>
          <w:lang w:eastAsia="es-CO"/>
        </w:rPr>
        <w:t xml:space="preserve">y documentos previos que incluyen el análisis del sector, </w:t>
      </w:r>
      <w:r w:rsidR="0049469D" w:rsidRPr="00145AB2">
        <w:rPr>
          <w:rFonts w:eastAsia="Times New Roman" w:cs="Calibri"/>
          <w:color w:val="auto"/>
          <w:lang w:eastAsia="es-CO"/>
        </w:rPr>
        <w:t>la Invitación pública,</w:t>
      </w:r>
      <w:r w:rsidRPr="00145AB2">
        <w:rPr>
          <w:rFonts w:eastAsia="Times New Roman" w:cs="Calibri"/>
          <w:color w:val="auto"/>
          <w:lang w:eastAsia="es-CO"/>
        </w:rPr>
        <w:t xml:space="preserve"> así como cualesquiera de sus anexos están a disposición del público en el Sistema Electrónico de Contratación Pública – SECOP II.</w:t>
      </w:r>
    </w:p>
    <w:p w14:paraId="40C6F522" w14:textId="77777777" w:rsidR="001E162A" w:rsidRPr="00145AB2" w:rsidRDefault="001E162A" w:rsidP="001E162A">
      <w:pPr>
        <w:textAlignment w:val="baseline"/>
        <w:rPr>
          <w:rFonts w:eastAsia="Times New Roman" w:cs="Calibri"/>
          <w:color w:val="auto"/>
          <w:lang w:eastAsia="es-CO"/>
        </w:rPr>
      </w:pPr>
    </w:p>
    <w:p w14:paraId="2BB6E22F" w14:textId="762082F7" w:rsidR="001E162A" w:rsidRPr="00145AB2" w:rsidRDefault="001E162A" w:rsidP="001E162A">
      <w:pPr>
        <w:textAlignment w:val="baseline"/>
        <w:rPr>
          <w:rFonts w:eastAsia="Times New Roman" w:cs="Calibri"/>
          <w:color w:val="auto"/>
          <w:lang w:eastAsia="es-CO"/>
        </w:rPr>
      </w:pPr>
      <w:r w:rsidRPr="00145AB2">
        <w:rPr>
          <w:rFonts w:eastAsia="Times New Roman" w:cs="Calibri"/>
          <w:color w:val="auto"/>
          <w:lang w:eastAsia="es-CO"/>
        </w:rPr>
        <w:t xml:space="preserve">Los interesados pueden presentar observaciones </w:t>
      </w:r>
      <w:r w:rsidR="0049469D" w:rsidRPr="00145AB2">
        <w:rPr>
          <w:rFonts w:eastAsia="Times New Roman" w:cs="Calibri"/>
          <w:color w:val="auto"/>
          <w:lang w:eastAsia="es-CO"/>
        </w:rPr>
        <w:t xml:space="preserve">Estudio previo o al </w:t>
      </w:r>
      <w:r w:rsidRPr="00145AB2">
        <w:rPr>
          <w:rFonts w:eastAsia="Times New Roman" w:cs="Calibri"/>
          <w:color w:val="auto"/>
          <w:lang w:eastAsia="es-CO"/>
        </w:rPr>
        <w:t>presente documento, mediante la referida plataforma, en la oportunidad establecida para el efecto en el cronograma del proceso.</w:t>
      </w:r>
    </w:p>
    <w:p w14:paraId="220FEDD5" w14:textId="77777777" w:rsidR="001E162A" w:rsidRPr="00145AB2" w:rsidRDefault="001E162A" w:rsidP="001E162A">
      <w:pPr>
        <w:textAlignment w:val="baseline"/>
        <w:rPr>
          <w:rFonts w:eastAsia="Times New Roman" w:cs="Calibri"/>
          <w:color w:val="auto"/>
          <w:lang w:eastAsia="es-CO"/>
        </w:rPr>
      </w:pPr>
    </w:p>
    <w:p w14:paraId="1B7B881E" w14:textId="77777777" w:rsidR="002529AA" w:rsidRPr="00145AB2" w:rsidRDefault="002529AA" w:rsidP="002529AA">
      <w:pPr>
        <w:textAlignment w:val="baseline"/>
        <w:rPr>
          <w:rFonts w:cs="Calibri"/>
          <w:color w:val="auto"/>
        </w:rPr>
      </w:pPr>
      <w:r w:rsidRPr="00145AB2">
        <w:rPr>
          <w:rFonts w:eastAsia="Times New Roman" w:cs="Calibri"/>
          <w:color w:val="auto"/>
          <w:lang w:eastAsia="es-CO"/>
        </w:rPr>
        <w:t>Este procedimiento se realiza de conformidad con la modalidad establecida en el Estudio previo, en atención al objeto contractual, las especificaciones técnicas del mismo y el valor del contrato a celebrar.</w:t>
      </w:r>
    </w:p>
    <w:p w14:paraId="6F762587" w14:textId="77777777" w:rsidR="001E162A" w:rsidRPr="00145AB2" w:rsidRDefault="001E162A" w:rsidP="001E162A">
      <w:pPr>
        <w:ind w:right="60"/>
        <w:textAlignment w:val="baseline"/>
        <w:rPr>
          <w:rFonts w:eastAsia="Times New Roman" w:cs="Calibri"/>
          <w:color w:val="auto"/>
          <w:lang w:eastAsia="es-CO"/>
        </w:rPr>
      </w:pPr>
    </w:p>
    <w:p w14:paraId="4A29BC93" w14:textId="77777777" w:rsidR="00920470" w:rsidRPr="00145AB2" w:rsidRDefault="00920470" w:rsidP="006E2255">
      <w:pPr>
        <w:textAlignment w:val="baseline"/>
        <w:rPr>
          <w:rFonts w:eastAsia="Times New Roman" w:cs="Calibri"/>
          <w:color w:val="auto"/>
          <w:lang w:val="es-ES" w:eastAsia="es-CO"/>
        </w:rPr>
      </w:pPr>
    </w:p>
    <w:p w14:paraId="305DECC7" w14:textId="2D11CEA6" w:rsidR="001E7E71" w:rsidRPr="00145AB2" w:rsidRDefault="001E7E71">
      <w:pPr>
        <w:spacing w:after="160" w:line="480" w:lineRule="auto"/>
        <w:jc w:val="left"/>
        <w:rPr>
          <w:rFonts w:eastAsia="Times New Roman" w:cs="Calibri"/>
          <w:color w:val="auto"/>
          <w:lang w:eastAsia="es-CO"/>
        </w:rPr>
      </w:pPr>
      <w:r w:rsidRPr="00145AB2">
        <w:rPr>
          <w:rFonts w:eastAsia="Times New Roman" w:cs="Calibri"/>
          <w:color w:val="auto"/>
          <w:lang w:eastAsia="es-CO"/>
        </w:rPr>
        <w:br w:type="page"/>
      </w:r>
    </w:p>
    <w:p w14:paraId="1E515361" w14:textId="77777777" w:rsidR="001E7E71" w:rsidRPr="00145AB2" w:rsidRDefault="001E7E71" w:rsidP="001E7E71">
      <w:pPr>
        <w:pStyle w:val="Ttulo1"/>
        <w:rPr>
          <w:lang w:eastAsia="es-CO"/>
        </w:rPr>
      </w:pPr>
      <w:r w:rsidRPr="00145AB2">
        <w:rPr>
          <w:lang w:eastAsia="es-CO"/>
        </w:rPr>
        <w:lastRenderedPageBreak/>
        <w:t>ASPECTOS GENERALES</w:t>
      </w:r>
    </w:p>
    <w:p w14:paraId="30F875D9" w14:textId="77777777" w:rsidR="001E7E71" w:rsidRPr="00145AB2" w:rsidRDefault="001E7E71" w:rsidP="001E7E71">
      <w:pPr>
        <w:ind w:right="60"/>
        <w:textAlignment w:val="baseline"/>
        <w:rPr>
          <w:rFonts w:eastAsia="Times New Roman" w:cs="Calibri"/>
          <w:color w:val="auto"/>
          <w:lang w:eastAsia="es-CO"/>
        </w:rPr>
      </w:pPr>
    </w:p>
    <w:p w14:paraId="46CDD5DB" w14:textId="3D1AE8A7" w:rsidR="001E7E71" w:rsidRPr="00145AB2" w:rsidRDefault="00856D2B" w:rsidP="001E7E71">
      <w:pPr>
        <w:pStyle w:val="Ttulo2"/>
        <w:numPr>
          <w:ilvl w:val="1"/>
          <w:numId w:val="2"/>
        </w:numPr>
        <w:ind w:left="567" w:hanging="567"/>
        <w:rPr>
          <w:lang w:eastAsia="es-CO"/>
        </w:rPr>
      </w:pPr>
      <w:r w:rsidRPr="00145AB2">
        <w:rPr>
          <w:lang w:eastAsia="es-CO"/>
        </w:rPr>
        <w:t>OBJETO DEL PROCESO</w:t>
      </w:r>
    </w:p>
    <w:p w14:paraId="61920C19" w14:textId="77777777" w:rsidR="001E7E71" w:rsidRPr="00145AB2" w:rsidRDefault="001E7E71" w:rsidP="001E7E71">
      <w:pPr>
        <w:rPr>
          <w:color w:val="auto"/>
          <w:lang w:eastAsia="es-CO"/>
        </w:rPr>
      </w:pPr>
    </w:p>
    <w:p w14:paraId="3AE6F73F" w14:textId="6217E36C" w:rsidR="001E7E71" w:rsidRPr="00145AB2" w:rsidRDefault="001E7E71" w:rsidP="001E7E71">
      <w:pPr>
        <w:textAlignment w:val="baseline"/>
        <w:rPr>
          <w:rStyle w:val="Nmerodepgina"/>
          <w:rFonts w:cs="Calibri"/>
          <w:b/>
          <w:bCs/>
          <w:color w:val="auto"/>
        </w:rPr>
      </w:pPr>
      <w:r w:rsidRPr="00145AB2">
        <w:rPr>
          <w:rFonts w:eastAsia="Times New Roman" w:cs="Calibri"/>
          <w:color w:val="auto"/>
          <w:lang w:eastAsia="es-CO"/>
        </w:rPr>
        <w:t>El objeto del proceso es “</w:t>
      </w:r>
      <w:r w:rsidR="006F5109" w:rsidRPr="006F5109">
        <w:rPr>
          <w:rFonts w:asciiTheme="majorHAnsi" w:hAnsiTheme="majorHAnsi" w:cstheme="majorHAnsi"/>
          <w:b/>
          <w:bCs/>
          <w:color w:val="auto"/>
        </w:rPr>
        <w:t>Compra de elementos de protección y dotación para los aprendices pertenecientes a la formación regular FIC, placa huella, beneficiarios de apoyos de sostenimiento, formación continua especializada, funcionarios, y brigadistas del Centro de industria y Construcción Sena regional Tolima 2025</w:t>
      </w:r>
      <w:r w:rsidR="003E2F06" w:rsidRPr="003E2F06">
        <w:rPr>
          <w:rFonts w:asciiTheme="majorHAnsi" w:hAnsiTheme="majorHAnsi" w:cstheme="majorHAnsi"/>
          <w:b/>
          <w:bCs/>
          <w:color w:val="auto"/>
        </w:rPr>
        <w:t>.</w:t>
      </w:r>
      <w:r w:rsidRPr="00145AB2">
        <w:rPr>
          <w:rStyle w:val="Nmerodepgina"/>
          <w:rFonts w:asciiTheme="majorHAnsi" w:hAnsiTheme="majorHAnsi" w:cstheme="majorHAnsi"/>
          <w:bCs/>
          <w:color w:val="auto"/>
        </w:rPr>
        <w:t>”.</w:t>
      </w:r>
    </w:p>
    <w:p w14:paraId="49A7EF66" w14:textId="74D21805" w:rsidR="001E7E71" w:rsidRPr="00145AB2" w:rsidRDefault="001E7E71" w:rsidP="001E7E71">
      <w:pPr>
        <w:rPr>
          <w:color w:val="auto"/>
          <w:lang w:eastAsia="es-CO"/>
        </w:rPr>
      </w:pPr>
    </w:p>
    <w:p w14:paraId="56108DC9" w14:textId="1983ED4A" w:rsidR="002A4EEA" w:rsidRPr="00145AB2" w:rsidRDefault="00856D2B" w:rsidP="00B33219">
      <w:pPr>
        <w:pStyle w:val="Ttulo2"/>
        <w:numPr>
          <w:ilvl w:val="1"/>
          <w:numId w:val="2"/>
        </w:numPr>
        <w:ind w:left="567" w:hanging="567"/>
        <w:rPr>
          <w:lang w:eastAsia="es-CO"/>
        </w:rPr>
      </w:pPr>
      <w:r w:rsidRPr="00145AB2">
        <w:rPr>
          <w:lang w:eastAsia="es-CO"/>
        </w:rPr>
        <w:t>CRONOGRAMA DEL PROCESO</w:t>
      </w:r>
    </w:p>
    <w:p w14:paraId="5780E44D" w14:textId="5678451A" w:rsidR="002A4EEA" w:rsidRPr="00145AB2" w:rsidRDefault="002A4EEA" w:rsidP="002A4EEA">
      <w:pPr>
        <w:rPr>
          <w:color w:val="auto"/>
          <w:lang w:eastAsia="es-CO"/>
        </w:rPr>
      </w:pPr>
    </w:p>
    <w:p w14:paraId="5EFFCFD5" w14:textId="13526E06" w:rsidR="002A4EEA" w:rsidRPr="00145AB2" w:rsidRDefault="002A4EEA" w:rsidP="002A4EEA">
      <w:pPr>
        <w:rPr>
          <w:color w:val="auto"/>
          <w:lang w:eastAsia="es-CO"/>
        </w:rPr>
      </w:pPr>
      <w:r w:rsidRPr="00145AB2">
        <w:rPr>
          <w:color w:val="auto"/>
          <w:lang w:eastAsia="es-CO"/>
        </w:rPr>
        <w:t xml:space="preserve">El cronograma inicial del proceso será el consignado en el pliego electrónico (SECOP II), en conjunto con las adendas que lo modifiquen. El proponente deberá estar verificando </w:t>
      </w:r>
      <w:r w:rsidR="00856D2B" w:rsidRPr="00145AB2">
        <w:rPr>
          <w:color w:val="auto"/>
          <w:lang w:eastAsia="es-CO"/>
        </w:rPr>
        <w:t>en la referida plataforma las eventuales actualización al mismo.</w:t>
      </w:r>
    </w:p>
    <w:p w14:paraId="07457FDA" w14:textId="77777777" w:rsidR="002A4EEA" w:rsidRPr="00145AB2" w:rsidRDefault="002A4EEA" w:rsidP="002A4EEA">
      <w:pPr>
        <w:rPr>
          <w:color w:val="auto"/>
          <w:lang w:eastAsia="es-CO"/>
        </w:rPr>
      </w:pPr>
    </w:p>
    <w:p w14:paraId="36A384B4" w14:textId="0E8F7CA0" w:rsidR="00B33219" w:rsidRPr="00145AB2" w:rsidRDefault="00856D2B" w:rsidP="00B33219">
      <w:pPr>
        <w:pStyle w:val="Ttulo2"/>
        <w:numPr>
          <w:ilvl w:val="1"/>
          <w:numId w:val="2"/>
        </w:numPr>
        <w:ind w:left="567" w:hanging="567"/>
        <w:rPr>
          <w:lang w:eastAsia="es-CO"/>
        </w:rPr>
      </w:pPr>
      <w:r w:rsidRPr="00145AB2">
        <w:rPr>
          <w:lang w:eastAsia="es-CO"/>
        </w:rPr>
        <w:t xml:space="preserve">PARTICIPANTES </w:t>
      </w:r>
    </w:p>
    <w:p w14:paraId="3A26C7C1" w14:textId="77777777" w:rsidR="00B33219" w:rsidRPr="00145AB2" w:rsidRDefault="00B33219" w:rsidP="00B33219">
      <w:pPr>
        <w:textAlignment w:val="baseline"/>
        <w:rPr>
          <w:rFonts w:eastAsia="Times New Roman" w:cs="Calibri"/>
          <w:color w:val="auto"/>
          <w:lang w:eastAsia="es-CO"/>
        </w:rPr>
      </w:pPr>
    </w:p>
    <w:p w14:paraId="7CCA1332" w14:textId="77777777" w:rsidR="00B33219" w:rsidRPr="00145AB2" w:rsidRDefault="00B33219" w:rsidP="00B33219">
      <w:pPr>
        <w:textAlignment w:val="baseline"/>
        <w:rPr>
          <w:rFonts w:eastAsia="Times New Roman" w:cs="Calibri"/>
          <w:color w:val="auto"/>
          <w:lang w:eastAsia="es-CO"/>
        </w:rPr>
      </w:pPr>
      <w:r w:rsidRPr="00145AB2">
        <w:rPr>
          <w:rFonts w:eastAsia="Times New Roman" w:cs="Calibri"/>
          <w:color w:val="auto"/>
          <w:lang w:eastAsia="es-CO"/>
        </w:rPr>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6F4F6E6E" w14:textId="77777777" w:rsidR="00B33219" w:rsidRPr="00145AB2" w:rsidRDefault="00B33219" w:rsidP="00B33219">
      <w:pPr>
        <w:textAlignment w:val="baseline"/>
        <w:rPr>
          <w:rFonts w:eastAsia="Times New Roman" w:cs="Calibri"/>
          <w:color w:val="auto"/>
          <w:lang w:eastAsia="es-CO"/>
        </w:rPr>
      </w:pPr>
    </w:p>
    <w:p w14:paraId="554C692C" w14:textId="42525023" w:rsidR="00B33219" w:rsidRPr="00145AB2" w:rsidRDefault="00B33219" w:rsidP="00B33219">
      <w:pPr>
        <w:textAlignment w:val="baseline"/>
        <w:rPr>
          <w:rFonts w:eastAsia="Times New Roman" w:cs="Calibri"/>
          <w:color w:val="auto"/>
          <w:lang w:eastAsia="es-CO"/>
        </w:rPr>
      </w:pPr>
      <w:r w:rsidRPr="00145AB2">
        <w:rPr>
          <w:rFonts w:eastAsia="Times New Roman" w:cs="Calibri"/>
          <w:color w:val="auto"/>
          <w:lang w:eastAsia="es-CO"/>
        </w:rPr>
        <w:t>Cada uno de los integrantes del consorcio o de la unión temporal deberá presentar individualmente, de acuerdo con su naturaleza jurídica, los documentos que acrediten su capacidad jurídica, técnica y su existencia y representación legal.</w:t>
      </w:r>
    </w:p>
    <w:p w14:paraId="6F6B9685" w14:textId="77777777" w:rsidR="00B33219" w:rsidRPr="00145AB2" w:rsidRDefault="00B33219" w:rsidP="00B33219">
      <w:pPr>
        <w:textAlignment w:val="baseline"/>
        <w:rPr>
          <w:rFonts w:eastAsia="Times New Roman" w:cs="Calibri"/>
          <w:color w:val="auto"/>
          <w:lang w:eastAsia="es-CO"/>
        </w:rPr>
      </w:pPr>
    </w:p>
    <w:p w14:paraId="0D7A6ED8" w14:textId="77777777" w:rsidR="00B33219" w:rsidRPr="00145AB2" w:rsidRDefault="00B33219" w:rsidP="00B33219">
      <w:pPr>
        <w:textAlignment w:val="baseline"/>
        <w:rPr>
          <w:rFonts w:eastAsia="Times New Roman" w:cs="Calibri"/>
          <w:color w:val="auto"/>
          <w:lang w:eastAsia="es-CO"/>
        </w:rPr>
      </w:pPr>
      <w:r w:rsidRPr="00145AB2">
        <w:rPr>
          <w:rFonts w:eastAsia="Times New Roman" w:cs="Calibri"/>
          <w:color w:val="auto"/>
          <w:lang w:eastAsia="es-CO"/>
        </w:rPr>
        <w:t>Ninguno de los miembros de los integrantes del consorcio o unión temporal del proponente adjudicatario, podrá ceder su participación sin la autorización previa y escrita del SENA.</w:t>
      </w:r>
    </w:p>
    <w:p w14:paraId="2CFB1821" w14:textId="77777777" w:rsidR="00B33219" w:rsidRPr="00145AB2" w:rsidRDefault="00B33219" w:rsidP="00B33219">
      <w:pPr>
        <w:textAlignment w:val="baseline"/>
        <w:rPr>
          <w:rFonts w:eastAsia="Times New Roman" w:cs="Calibri"/>
          <w:color w:val="auto"/>
          <w:lang w:eastAsia="es-CO"/>
        </w:rPr>
      </w:pPr>
    </w:p>
    <w:p w14:paraId="37D984A7" w14:textId="77777777" w:rsidR="00B33219" w:rsidRPr="00145AB2" w:rsidRDefault="00B33219" w:rsidP="00B33219">
      <w:pPr>
        <w:textAlignment w:val="baseline"/>
        <w:rPr>
          <w:rFonts w:eastAsia="Times New Roman" w:cs="Calibri"/>
          <w:color w:val="auto"/>
          <w:lang w:eastAsia="es-CO"/>
        </w:rPr>
      </w:pPr>
      <w:r w:rsidRPr="00145AB2">
        <w:rPr>
          <w:rFonts w:eastAsia="Times New Roman" w:cs="Calibri"/>
          <w:color w:val="auto"/>
          <w:lang w:eastAsia="es-CO"/>
        </w:rPr>
        <w:t>Ninguna persona podrá participar en más de una propuesta, bien sea como proponente individual, sociedad o como integrante de un consorcio, unión temporal.</w:t>
      </w:r>
    </w:p>
    <w:p w14:paraId="2EC2CC44" w14:textId="77777777" w:rsidR="00B33219" w:rsidRPr="00145AB2" w:rsidRDefault="00B33219" w:rsidP="00B33219">
      <w:pPr>
        <w:textAlignment w:val="baseline"/>
        <w:rPr>
          <w:rFonts w:eastAsia="Times New Roman" w:cs="Calibri"/>
          <w:color w:val="auto"/>
          <w:lang w:eastAsia="es-CO"/>
        </w:rPr>
      </w:pPr>
    </w:p>
    <w:p w14:paraId="02231F21" w14:textId="77777777" w:rsidR="00B33219" w:rsidRPr="00145AB2" w:rsidRDefault="00B33219" w:rsidP="00B33219">
      <w:pPr>
        <w:textAlignment w:val="baseline"/>
        <w:rPr>
          <w:rFonts w:eastAsia="Times New Roman" w:cs="Calibri"/>
          <w:color w:val="auto"/>
          <w:lang w:eastAsia="es-CO"/>
        </w:rPr>
      </w:pPr>
      <w:r w:rsidRPr="00145AB2">
        <w:rPr>
          <w:rFonts w:eastAsia="Times New Roman" w:cs="Calibri"/>
          <w:color w:val="auto"/>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3AF07ACB" w14:textId="15A7E1F3" w:rsidR="00B33219" w:rsidRPr="00145AB2" w:rsidRDefault="00B33219" w:rsidP="001E7E71">
      <w:pPr>
        <w:rPr>
          <w:color w:val="auto"/>
          <w:lang w:eastAsia="es-CO"/>
        </w:rPr>
      </w:pPr>
    </w:p>
    <w:p w14:paraId="16479AC8" w14:textId="560D906B" w:rsidR="00B33219" w:rsidRPr="00145AB2" w:rsidRDefault="00B33219" w:rsidP="00136AA3">
      <w:pPr>
        <w:pStyle w:val="Ttulo3"/>
        <w:numPr>
          <w:ilvl w:val="2"/>
          <w:numId w:val="7"/>
        </w:numPr>
        <w:ind w:left="1418" w:hanging="851"/>
        <w:rPr>
          <w:b/>
          <w:bCs/>
          <w:lang w:eastAsia="es-CO"/>
        </w:rPr>
      </w:pPr>
      <w:r w:rsidRPr="00145AB2">
        <w:rPr>
          <w:b/>
          <w:bCs/>
          <w:lang w:eastAsia="es-CO"/>
        </w:rPr>
        <w:t>Consorcios y Uniones temporales</w:t>
      </w:r>
    </w:p>
    <w:p w14:paraId="6493D462" w14:textId="77777777" w:rsidR="00B33219" w:rsidRPr="00145AB2" w:rsidRDefault="00B33219" w:rsidP="001E7E71">
      <w:pPr>
        <w:rPr>
          <w:color w:val="auto"/>
          <w:lang w:eastAsia="es-CO"/>
        </w:rPr>
      </w:pPr>
    </w:p>
    <w:p w14:paraId="0EDE70B3" w14:textId="4BA87CF5" w:rsidR="00B33219" w:rsidRPr="00145AB2" w:rsidRDefault="00B33219" w:rsidP="00B33219">
      <w:pPr>
        <w:rPr>
          <w:color w:val="auto"/>
          <w:lang w:eastAsia="es-CO"/>
        </w:rPr>
      </w:pPr>
      <w:r w:rsidRPr="00145AB2">
        <w:rPr>
          <w:color w:val="auto"/>
          <w:lang w:eastAsia="es-CO"/>
        </w:rPr>
        <w:lastRenderedPageBreak/>
        <w:t>Podrán presentarse propuestas a través de consorcio o unión temporal, para lo cual deberán ajustarse a lo dispuesto en el artículo 7 de la Ley 80 de 1993. Los consorcios o uniones temporales podrán estar compuestos por personas naturales y/o jurídicas y, además de cumplir con los requisitos generales señalados en la invitación pública, estarán sujetos a lo siguiente:</w:t>
      </w:r>
    </w:p>
    <w:p w14:paraId="19CEB38D" w14:textId="77777777" w:rsidR="000D756C" w:rsidRPr="00145AB2" w:rsidRDefault="000D756C" w:rsidP="00B33219">
      <w:pPr>
        <w:rPr>
          <w:color w:val="auto"/>
          <w:lang w:eastAsia="es-CO"/>
        </w:rPr>
      </w:pPr>
    </w:p>
    <w:p w14:paraId="069632E9" w14:textId="0C667D63" w:rsidR="00B33219" w:rsidRPr="00145AB2" w:rsidRDefault="00B33219" w:rsidP="00136AA3">
      <w:pPr>
        <w:pStyle w:val="Prrafodelista"/>
        <w:numPr>
          <w:ilvl w:val="0"/>
          <w:numId w:val="11"/>
        </w:numPr>
        <w:ind w:left="426" w:hanging="426"/>
        <w:rPr>
          <w:color w:val="auto"/>
        </w:rPr>
      </w:pPr>
      <w:r w:rsidRPr="00145AB2">
        <w:rPr>
          <w:color w:val="auto"/>
        </w:rPr>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4B2BCABE" w14:textId="28BFD856" w:rsidR="00B33219" w:rsidRPr="00145AB2" w:rsidRDefault="00B33219" w:rsidP="00136AA3">
      <w:pPr>
        <w:pStyle w:val="Prrafodelista"/>
        <w:numPr>
          <w:ilvl w:val="0"/>
          <w:numId w:val="11"/>
        </w:numPr>
        <w:ind w:left="426" w:hanging="426"/>
        <w:rPr>
          <w:color w:val="auto"/>
        </w:rPr>
      </w:pPr>
      <w:r w:rsidRPr="00145AB2">
        <w:rPr>
          <w:color w:val="auto"/>
        </w:rPr>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6A0DBA68" w14:textId="77777777" w:rsidR="00B33219" w:rsidRPr="00145AB2" w:rsidRDefault="00B33219" w:rsidP="00136AA3">
      <w:pPr>
        <w:pStyle w:val="Prrafodelista"/>
        <w:numPr>
          <w:ilvl w:val="0"/>
          <w:numId w:val="11"/>
        </w:numPr>
        <w:ind w:left="426" w:hanging="426"/>
        <w:rPr>
          <w:color w:val="auto"/>
        </w:rPr>
      </w:pPr>
      <w:r w:rsidRPr="00145AB2">
        <w:rPr>
          <w:color w:val="auto"/>
        </w:rPr>
        <w:t>El documento de constitución del consorcio o de la unión temporal deberá expresar claramente lo siguiente:</w:t>
      </w:r>
    </w:p>
    <w:p w14:paraId="2BB50A63" w14:textId="6F4CB073" w:rsidR="00B33219" w:rsidRPr="00145AB2" w:rsidRDefault="00B33219" w:rsidP="00136AA3">
      <w:pPr>
        <w:pStyle w:val="Prrafodelista"/>
        <w:numPr>
          <w:ilvl w:val="0"/>
          <w:numId w:val="12"/>
        </w:numPr>
        <w:ind w:left="851" w:hanging="425"/>
        <w:rPr>
          <w:color w:val="auto"/>
          <w:lang w:eastAsia="es-CO"/>
        </w:rPr>
      </w:pPr>
      <w:r w:rsidRPr="00145AB2">
        <w:rPr>
          <w:color w:val="auto"/>
          <w:lang w:eastAsia="es-CO"/>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5B5C534D" w14:textId="47551E02" w:rsidR="00B33219" w:rsidRPr="00145AB2" w:rsidRDefault="00B33219" w:rsidP="00136AA3">
      <w:pPr>
        <w:pStyle w:val="Prrafodelista"/>
        <w:numPr>
          <w:ilvl w:val="0"/>
          <w:numId w:val="12"/>
        </w:numPr>
        <w:ind w:left="851" w:hanging="425"/>
        <w:rPr>
          <w:color w:val="auto"/>
          <w:lang w:eastAsia="es-CO"/>
        </w:rPr>
      </w:pPr>
      <w:r w:rsidRPr="00145AB2">
        <w:rPr>
          <w:color w:val="auto"/>
          <w:lang w:eastAsia="es-CO"/>
        </w:rPr>
        <w:t xml:space="preserve">La omisión de este señalamiento hará que </w:t>
      </w:r>
      <w:r w:rsidR="00FD28CB" w:rsidRPr="00145AB2">
        <w:rPr>
          <w:color w:val="auto"/>
          <w:lang w:eastAsia="es-CO"/>
        </w:rPr>
        <w:t xml:space="preserve">El SENA </w:t>
      </w:r>
      <w:r w:rsidRPr="00145AB2">
        <w:rPr>
          <w:color w:val="auto"/>
          <w:lang w:eastAsia="es-CO"/>
        </w:rPr>
        <w:t>entienda que la propuesta fue presentada por un consorcio.</w:t>
      </w:r>
    </w:p>
    <w:p w14:paraId="1E9BCF23" w14:textId="633111F2" w:rsidR="00B33219" w:rsidRPr="00145AB2" w:rsidRDefault="00B33219" w:rsidP="00136AA3">
      <w:pPr>
        <w:pStyle w:val="Prrafodelista"/>
        <w:numPr>
          <w:ilvl w:val="0"/>
          <w:numId w:val="12"/>
        </w:numPr>
        <w:ind w:left="851" w:hanging="425"/>
        <w:rPr>
          <w:color w:val="auto"/>
          <w:lang w:eastAsia="es-CO"/>
        </w:rPr>
      </w:pPr>
      <w:r w:rsidRPr="00145AB2">
        <w:rPr>
          <w:color w:val="auto"/>
          <w:lang w:eastAsia="es-CO"/>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w:t>
      </w:r>
      <w:r w:rsidR="00D63465" w:rsidRPr="00145AB2">
        <w:rPr>
          <w:color w:val="auto"/>
          <w:lang w:eastAsia="es-CO"/>
        </w:rPr>
        <w:t xml:space="preserve"> </w:t>
      </w:r>
      <w:r w:rsidRPr="00145AB2">
        <w:rPr>
          <w:color w:val="auto"/>
          <w:lang w:eastAsia="es-CO"/>
        </w:rPr>
        <w:t>fecha de cierre del presente proceso hasta la fecha de vencimiento del plazo de ejecución y un (1) año más.</w:t>
      </w:r>
    </w:p>
    <w:p w14:paraId="5A663DD7" w14:textId="223685DB" w:rsidR="00B33219" w:rsidRPr="00145AB2" w:rsidRDefault="00B33219" w:rsidP="00136AA3">
      <w:pPr>
        <w:pStyle w:val="Prrafodelista"/>
        <w:numPr>
          <w:ilvl w:val="0"/>
          <w:numId w:val="12"/>
        </w:numPr>
        <w:ind w:left="851" w:hanging="425"/>
        <w:rPr>
          <w:color w:val="auto"/>
          <w:lang w:eastAsia="es-CO"/>
        </w:rPr>
      </w:pPr>
      <w:r w:rsidRPr="00145AB2">
        <w:rPr>
          <w:color w:val="auto"/>
          <w:lang w:eastAsia="es-CO"/>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1F5F4FED" w14:textId="626B7130" w:rsidR="00B33219" w:rsidRPr="00145AB2" w:rsidRDefault="00B33219" w:rsidP="00136AA3">
      <w:pPr>
        <w:pStyle w:val="Prrafodelista"/>
        <w:numPr>
          <w:ilvl w:val="0"/>
          <w:numId w:val="12"/>
        </w:numPr>
        <w:ind w:left="851" w:hanging="425"/>
        <w:rPr>
          <w:color w:val="auto"/>
          <w:lang w:eastAsia="es-CO"/>
        </w:rPr>
      </w:pPr>
      <w:r w:rsidRPr="00145AB2">
        <w:rPr>
          <w:color w:val="auto"/>
          <w:lang w:eastAsia="es-CO"/>
        </w:rPr>
        <w:t xml:space="preserve">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w:t>
      </w:r>
      <w:r w:rsidRPr="00145AB2">
        <w:rPr>
          <w:color w:val="auto"/>
          <w:lang w:eastAsia="es-CO"/>
        </w:rPr>
        <w:lastRenderedPageBreak/>
        <w:t>del consorcio o unión temporal al momento de la aceptación de oferta en caso de resultar favorecido con la adjudicación.</w:t>
      </w:r>
    </w:p>
    <w:p w14:paraId="268A0360" w14:textId="6EBDE607" w:rsidR="00B33219" w:rsidRPr="00145AB2" w:rsidRDefault="00B33219" w:rsidP="00136AA3">
      <w:pPr>
        <w:pStyle w:val="Prrafodelista"/>
        <w:numPr>
          <w:ilvl w:val="0"/>
          <w:numId w:val="12"/>
        </w:numPr>
        <w:ind w:left="851" w:hanging="425"/>
        <w:rPr>
          <w:color w:val="auto"/>
          <w:lang w:eastAsia="es-CO"/>
        </w:rPr>
      </w:pPr>
      <w:r w:rsidRPr="00145AB2">
        <w:rPr>
          <w:color w:val="auto"/>
          <w:lang w:eastAsia="es-CO"/>
        </w:rPr>
        <w:t>Describir la estructura, organización y el aporte de cada una de las personas que conforman el consorcio o la unión temporal y que destinarán para la ejecución de la aceptación de oferta del presente proceso.</w:t>
      </w:r>
    </w:p>
    <w:p w14:paraId="17B05045" w14:textId="37A2715D" w:rsidR="00B33219" w:rsidRPr="00145AB2" w:rsidRDefault="00B33219" w:rsidP="00136AA3">
      <w:pPr>
        <w:pStyle w:val="Prrafodelista"/>
        <w:numPr>
          <w:ilvl w:val="0"/>
          <w:numId w:val="11"/>
        </w:numPr>
        <w:ind w:left="426" w:hanging="426"/>
        <w:rPr>
          <w:color w:val="auto"/>
          <w:lang w:eastAsia="es-CO"/>
        </w:rPr>
      </w:pPr>
      <w:r w:rsidRPr="00145AB2">
        <w:rPr>
          <w:color w:val="auto"/>
          <w:lang w:eastAsia="es-CO"/>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62042B19" w14:textId="504F0B58" w:rsidR="00B33219" w:rsidRPr="00145AB2" w:rsidRDefault="00B33219" w:rsidP="00136AA3">
      <w:pPr>
        <w:pStyle w:val="Prrafodelista"/>
        <w:numPr>
          <w:ilvl w:val="0"/>
          <w:numId w:val="11"/>
        </w:numPr>
        <w:ind w:left="426" w:hanging="426"/>
        <w:rPr>
          <w:color w:val="auto"/>
          <w:lang w:eastAsia="es-CO"/>
        </w:rPr>
      </w:pPr>
      <w:r w:rsidRPr="00145AB2">
        <w:rPr>
          <w:color w:val="auto"/>
          <w:lang w:eastAsia="es-CO"/>
        </w:rPr>
        <w:t>En caso de resultar favorecidos con la adjudicación de la contratación dentro del término que establezca la entidad, se debe presentar el RUT del consorcio o unión temporal constituida.</w:t>
      </w:r>
    </w:p>
    <w:p w14:paraId="54F65B96" w14:textId="15DC1DFF" w:rsidR="00B33219" w:rsidRPr="00145AB2" w:rsidRDefault="00B33219" w:rsidP="00136AA3">
      <w:pPr>
        <w:pStyle w:val="Prrafodelista"/>
        <w:numPr>
          <w:ilvl w:val="0"/>
          <w:numId w:val="11"/>
        </w:numPr>
        <w:ind w:left="426" w:hanging="426"/>
        <w:rPr>
          <w:color w:val="auto"/>
          <w:lang w:eastAsia="es-CO"/>
        </w:rPr>
      </w:pPr>
      <w:r w:rsidRPr="00145AB2">
        <w:rPr>
          <w:color w:val="auto"/>
          <w:lang w:eastAsia="es-CO"/>
        </w:rPr>
        <w:t xml:space="preserve">No podrá haber cesión entre quienes integran el Consorcio o Unión Temporal, salvo que </w:t>
      </w:r>
      <w:r w:rsidR="00DF0FE3" w:rsidRPr="00145AB2">
        <w:rPr>
          <w:color w:val="auto"/>
          <w:lang w:eastAsia="es-CO"/>
        </w:rPr>
        <w:t>el SENA</w:t>
      </w:r>
      <w:r w:rsidRPr="00145AB2">
        <w:rPr>
          <w:color w:val="auto"/>
          <w:lang w:eastAsia="es-CO"/>
        </w:rPr>
        <w:t xml:space="preserve"> lo autorice en los casos que legalmente esté permitido, de acuerdo con lo previsto en el artículo 9 de la ley 80 de 1993.</w:t>
      </w:r>
    </w:p>
    <w:p w14:paraId="4129FC62" w14:textId="77777777" w:rsidR="00DF0FE3" w:rsidRPr="00145AB2" w:rsidRDefault="00B33219" w:rsidP="00136AA3">
      <w:pPr>
        <w:pStyle w:val="Prrafodelista"/>
        <w:numPr>
          <w:ilvl w:val="0"/>
          <w:numId w:val="11"/>
        </w:numPr>
        <w:ind w:left="426" w:hanging="426"/>
        <w:rPr>
          <w:color w:val="auto"/>
          <w:lang w:eastAsia="es-CO"/>
        </w:rPr>
      </w:pPr>
      <w:r w:rsidRPr="00145AB2">
        <w:rPr>
          <w:color w:val="auto"/>
          <w:lang w:eastAsia="es-CO"/>
        </w:rPr>
        <w:t>Las condiciones que establezcan los integrantes con respecto a las actividades, porcentajes, términos y/o extensión de la participación, no podrán ser modificadas sin el consentimiento previo de</w:t>
      </w:r>
      <w:r w:rsidR="00DF0FE3" w:rsidRPr="00145AB2">
        <w:rPr>
          <w:color w:val="auto"/>
          <w:lang w:eastAsia="es-CO"/>
        </w:rPr>
        <w:t>l SENA.</w:t>
      </w:r>
    </w:p>
    <w:p w14:paraId="208FDEE8" w14:textId="650ED9FE" w:rsidR="00B33219" w:rsidRPr="00145AB2" w:rsidRDefault="00B33219" w:rsidP="00136AA3">
      <w:pPr>
        <w:pStyle w:val="Prrafodelista"/>
        <w:numPr>
          <w:ilvl w:val="0"/>
          <w:numId w:val="11"/>
        </w:numPr>
        <w:ind w:left="426" w:hanging="426"/>
        <w:rPr>
          <w:color w:val="auto"/>
          <w:lang w:eastAsia="es-CO"/>
        </w:rPr>
      </w:pPr>
      <w:r w:rsidRPr="00145AB2">
        <w:rPr>
          <w:color w:val="auto"/>
        </w:rPr>
        <w:t xml:space="preserve">En el evento de presentarse inhabilidades sobrevinientes en uno de los miembros del consorcio o unión temporal, </w:t>
      </w:r>
      <w:r w:rsidR="00412313" w:rsidRPr="00145AB2">
        <w:rPr>
          <w:color w:val="auto"/>
        </w:rPr>
        <w:t>e</w:t>
      </w:r>
      <w:r w:rsidRPr="00145AB2">
        <w:rPr>
          <w:color w:val="auto"/>
        </w:rPr>
        <w:t xml:space="preserv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2415D3BA" w14:textId="77777777" w:rsidR="00B33219" w:rsidRPr="00145AB2" w:rsidRDefault="00B33219" w:rsidP="00B33219">
      <w:pPr>
        <w:rPr>
          <w:color w:val="auto"/>
          <w:lang w:eastAsia="es-CO"/>
        </w:rPr>
      </w:pPr>
    </w:p>
    <w:p w14:paraId="4A97E8C8" w14:textId="2D5376C0" w:rsidR="001E7E71" w:rsidRPr="00145AB2" w:rsidRDefault="00856D2B" w:rsidP="001E7E71">
      <w:pPr>
        <w:pStyle w:val="Ttulo2"/>
        <w:numPr>
          <w:ilvl w:val="1"/>
          <w:numId w:val="2"/>
        </w:numPr>
        <w:ind w:left="567" w:hanging="567"/>
        <w:rPr>
          <w:lang w:eastAsia="es-CO"/>
        </w:rPr>
      </w:pPr>
      <w:r w:rsidRPr="00145AB2">
        <w:rPr>
          <w:lang w:eastAsia="es-CO"/>
        </w:rPr>
        <w:t>INVITACIÓN A LAS VEEDURÍAS CIUDADANAS</w:t>
      </w:r>
    </w:p>
    <w:p w14:paraId="72485A3C" w14:textId="77777777" w:rsidR="00920470" w:rsidRPr="00145AB2" w:rsidRDefault="00920470" w:rsidP="006E2255">
      <w:pPr>
        <w:textAlignment w:val="baseline"/>
        <w:rPr>
          <w:rFonts w:eastAsia="Times New Roman" w:cs="Calibri"/>
          <w:color w:val="auto"/>
          <w:lang w:val="es-ES" w:eastAsia="es-CO"/>
        </w:rPr>
      </w:pPr>
    </w:p>
    <w:p w14:paraId="1DD80FBF" w14:textId="1A9B788E" w:rsidR="001E7E71" w:rsidRPr="00145AB2" w:rsidRDefault="001E7E71" w:rsidP="00036254">
      <w:pPr>
        <w:ind w:right="60"/>
        <w:textAlignment w:val="baseline"/>
        <w:rPr>
          <w:rFonts w:eastAsia="Times New Roman" w:cs="Calibri"/>
          <w:color w:val="auto"/>
          <w:lang w:eastAsia="es-CO"/>
        </w:rPr>
      </w:pPr>
      <w:r w:rsidRPr="00145AB2">
        <w:rPr>
          <w:rFonts w:eastAsia="Times New Roman" w:cs="Calibri"/>
          <w:color w:val="auto"/>
          <w:lang w:eastAsia="es-CO"/>
        </w:rPr>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35B0EB72" w14:textId="596CA5CB" w:rsidR="006E2255" w:rsidRPr="00145AB2" w:rsidRDefault="006E2255" w:rsidP="006E2255">
      <w:pPr>
        <w:textAlignment w:val="baseline"/>
        <w:rPr>
          <w:rFonts w:eastAsia="Times New Roman" w:cs="Calibri"/>
          <w:color w:val="auto"/>
          <w:lang w:eastAsia="es-CO"/>
        </w:rPr>
      </w:pPr>
    </w:p>
    <w:p w14:paraId="2D147B5D" w14:textId="7FDA57B5" w:rsidR="00B47069" w:rsidRPr="00145AB2" w:rsidRDefault="00856D2B" w:rsidP="00414D6E">
      <w:pPr>
        <w:pStyle w:val="Ttulo2"/>
        <w:numPr>
          <w:ilvl w:val="1"/>
          <w:numId w:val="2"/>
        </w:numPr>
        <w:ind w:left="567" w:hanging="567"/>
        <w:rPr>
          <w:lang w:eastAsia="es-CO"/>
        </w:rPr>
      </w:pPr>
      <w:r w:rsidRPr="00145AB2">
        <w:rPr>
          <w:lang w:eastAsia="es-CO"/>
        </w:rPr>
        <w:t>CONVOCATORIA LIMITADA A MIPYMES Y MANIFESTACIÓN DE INTERÉS A PARTICIPAR</w:t>
      </w:r>
    </w:p>
    <w:p w14:paraId="05CD6A9E" w14:textId="77777777" w:rsidR="00B47069" w:rsidRPr="00145AB2" w:rsidRDefault="00B47069" w:rsidP="00B47069">
      <w:pPr>
        <w:textAlignment w:val="baseline"/>
        <w:rPr>
          <w:rFonts w:eastAsia="Times New Roman" w:cs="Calibri"/>
          <w:color w:val="auto"/>
          <w:lang w:eastAsia="es-CO"/>
        </w:rPr>
      </w:pPr>
    </w:p>
    <w:p w14:paraId="00011239" w14:textId="475D460D" w:rsidR="006839FE" w:rsidRPr="00145AB2" w:rsidRDefault="00B47069" w:rsidP="006839FE">
      <w:pPr>
        <w:ind w:right="60"/>
        <w:textAlignment w:val="baseline"/>
        <w:rPr>
          <w:rFonts w:eastAsia="Times New Roman" w:cs="Calibri"/>
          <w:color w:val="auto"/>
          <w:lang w:eastAsia="es-CO"/>
        </w:rPr>
      </w:pPr>
      <w:r w:rsidRPr="00145AB2">
        <w:rPr>
          <w:rFonts w:eastAsia="Times New Roman" w:cs="Calibri"/>
          <w:color w:val="auto"/>
          <w:lang w:eastAsia="es-CO"/>
        </w:rPr>
        <w:t xml:space="preserve">La convocatoria será limitada a MIPYME cuando se dé cumplimiento a lo establecido en el </w:t>
      </w:r>
      <w:r w:rsidR="0000647A" w:rsidRPr="00145AB2">
        <w:rPr>
          <w:rFonts w:eastAsia="Times New Roman" w:cs="Calibri"/>
          <w:color w:val="auto"/>
          <w:lang w:eastAsia="es-CO"/>
        </w:rPr>
        <w:t xml:space="preserve">parágrafo </w:t>
      </w:r>
      <w:r w:rsidR="006839FE" w:rsidRPr="00145AB2">
        <w:rPr>
          <w:rFonts w:eastAsia="Times New Roman" w:cs="Calibri"/>
          <w:color w:val="auto"/>
          <w:lang w:eastAsia="es-CO"/>
        </w:rPr>
        <w:t>del artículo 2.2.1.2.1.5.2 del Decreto 1082 de 2015</w:t>
      </w:r>
      <w:r w:rsidR="007973F5" w:rsidRPr="00145AB2">
        <w:rPr>
          <w:rFonts w:eastAsia="Times New Roman" w:cs="Calibri"/>
          <w:color w:val="auto"/>
          <w:lang w:eastAsia="es-CO"/>
        </w:rPr>
        <w:t>.</w:t>
      </w:r>
    </w:p>
    <w:p w14:paraId="1AEF8B30" w14:textId="6F8B502C" w:rsidR="00B47069" w:rsidRPr="00145AB2" w:rsidRDefault="00B47069" w:rsidP="006E2255">
      <w:pPr>
        <w:textAlignment w:val="baseline"/>
        <w:rPr>
          <w:rFonts w:eastAsia="Times New Roman" w:cs="Calibri"/>
          <w:color w:val="auto"/>
          <w:lang w:eastAsia="es-CO"/>
        </w:rPr>
      </w:pPr>
    </w:p>
    <w:p w14:paraId="0F1A400E" w14:textId="07654B13" w:rsidR="0000647A" w:rsidRPr="00145AB2" w:rsidRDefault="00856D2B" w:rsidP="00414D6E">
      <w:pPr>
        <w:pStyle w:val="Ttulo2"/>
        <w:numPr>
          <w:ilvl w:val="1"/>
          <w:numId w:val="2"/>
        </w:numPr>
        <w:ind w:left="567" w:hanging="567"/>
        <w:rPr>
          <w:lang w:eastAsia="es-CO"/>
        </w:rPr>
      </w:pPr>
      <w:r w:rsidRPr="00145AB2">
        <w:rPr>
          <w:lang w:eastAsia="es-CO"/>
        </w:rPr>
        <w:t>CIERRE DEL PROCESO Y APERTURA DE OFERTAS</w:t>
      </w:r>
    </w:p>
    <w:p w14:paraId="7D17FF72" w14:textId="77777777" w:rsidR="0000647A" w:rsidRPr="00145AB2" w:rsidRDefault="0000647A" w:rsidP="0000647A">
      <w:pPr>
        <w:ind w:right="90"/>
        <w:textAlignment w:val="baseline"/>
        <w:rPr>
          <w:rFonts w:eastAsia="Times New Roman" w:cs="Calibri"/>
          <w:color w:val="auto"/>
          <w:lang w:val="es-MX" w:eastAsia="es-CO"/>
        </w:rPr>
      </w:pPr>
    </w:p>
    <w:p w14:paraId="1CAFB89E" w14:textId="77777777" w:rsidR="0000647A" w:rsidRPr="00145AB2" w:rsidRDefault="0000647A" w:rsidP="0000647A">
      <w:pPr>
        <w:ind w:right="90"/>
        <w:textAlignment w:val="baseline"/>
        <w:rPr>
          <w:rFonts w:eastAsia="Times New Roman" w:cs="Calibri"/>
          <w:color w:val="auto"/>
          <w:lang w:val="es-MX" w:eastAsia="es-CO"/>
        </w:rPr>
      </w:pPr>
      <w:r w:rsidRPr="00145AB2">
        <w:rPr>
          <w:rFonts w:eastAsia="Times New Roman" w:cs="Calibri"/>
          <w:color w:val="auto"/>
          <w:lang w:val="es-MX" w:eastAsia="es-CO"/>
        </w:rPr>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C4A5726" w14:textId="77777777" w:rsidR="0000647A" w:rsidRPr="00145AB2" w:rsidRDefault="0000647A" w:rsidP="0000647A">
      <w:pPr>
        <w:ind w:right="90"/>
        <w:textAlignment w:val="baseline"/>
        <w:rPr>
          <w:rFonts w:eastAsia="Times New Roman" w:cs="Calibri"/>
          <w:color w:val="auto"/>
          <w:lang w:val="es-MX" w:eastAsia="es-CO"/>
        </w:rPr>
      </w:pPr>
    </w:p>
    <w:p w14:paraId="6AFE06CC" w14:textId="613E1AC4" w:rsidR="0000647A" w:rsidRPr="00145AB2" w:rsidRDefault="0000647A" w:rsidP="0000647A">
      <w:pPr>
        <w:ind w:right="90"/>
        <w:textAlignment w:val="baseline"/>
        <w:rPr>
          <w:rFonts w:eastAsia="Times New Roman" w:cs="Calibri"/>
          <w:color w:val="auto"/>
          <w:lang w:val="es-MX" w:eastAsia="es-CO"/>
        </w:rPr>
      </w:pPr>
      <w:r w:rsidRPr="00145AB2">
        <w:rPr>
          <w:rFonts w:eastAsia="Times New Roman" w:cs="Calibri"/>
          <w:color w:val="auto"/>
          <w:lang w:val="es-MX" w:eastAsia="es-CO"/>
        </w:rPr>
        <w:t>Vencido el término para presentar ofertas, la entidad estatal debe realizar la apertura del (de los) sobres y publicará la lista de oferentes.</w:t>
      </w:r>
    </w:p>
    <w:p w14:paraId="2E57B094" w14:textId="77777777" w:rsidR="0000647A" w:rsidRPr="00145AB2" w:rsidRDefault="0000647A" w:rsidP="0000647A">
      <w:pPr>
        <w:ind w:right="90"/>
        <w:textAlignment w:val="baseline"/>
        <w:rPr>
          <w:rFonts w:eastAsia="Times New Roman" w:cs="Calibri"/>
          <w:color w:val="auto"/>
          <w:lang w:val="es-MX" w:eastAsia="es-CO"/>
        </w:rPr>
      </w:pPr>
    </w:p>
    <w:p w14:paraId="751DE9F7" w14:textId="77777777" w:rsidR="0000647A" w:rsidRPr="00145AB2" w:rsidRDefault="0000647A" w:rsidP="0000647A">
      <w:pPr>
        <w:ind w:right="90"/>
        <w:textAlignment w:val="baseline"/>
        <w:rPr>
          <w:rFonts w:eastAsia="Times New Roman" w:cs="Calibri"/>
          <w:color w:val="auto"/>
          <w:lang w:val="es-MX" w:eastAsia="es-CO"/>
        </w:rPr>
      </w:pPr>
      <w:r w:rsidRPr="00145AB2">
        <w:rPr>
          <w:rFonts w:eastAsia="Times New Roman" w:cs="Calibri"/>
          <w:color w:val="auto"/>
          <w:lang w:val="es-MX" w:eastAsia="es-CO"/>
        </w:rPr>
        <w:t>La entidad dará a conocer las ofertas presentadas en el proceso de contratación haciendo clic en la opción “publicar ofertas” para que sean visibles a todos los proponentes, una vez se publique el informe preliminar.</w:t>
      </w:r>
    </w:p>
    <w:p w14:paraId="17A59E85" w14:textId="77777777" w:rsidR="0000647A" w:rsidRPr="00145AB2" w:rsidRDefault="0000647A" w:rsidP="0000647A">
      <w:pPr>
        <w:ind w:right="90"/>
        <w:textAlignment w:val="baseline"/>
        <w:rPr>
          <w:rFonts w:eastAsia="Times New Roman" w:cs="Calibri"/>
          <w:color w:val="auto"/>
          <w:lang w:val="es-MX" w:eastAsia="es-CO"/>
        </w:rPr>
      </w:pPr>
    </w:p>
    <w:p w14:paraId="47BF1C79" w14:textId="77777777" w:rsidR="0000647A" w:rsidRPr="00145AB2" w:rsidRDefault="0000647A" w:rsidP="0000647A">
      <w:pPr>
        <w:ind w:right="90"/>
        <w:textAlignment w:val="baseline"/>
        <w:rPr>
          <w:rFonts w:eastAsia="Times New Roman" w:cs="Calibri"/>
          <w:color w:val="auto"/>
          <w:lang w:val="es-MX" w:eastAsia="es-CO"/>
        </w:rPr>
      </w:pPr>
      <w:r w:rsidRPr="00145AB2">
        <w:rPr>
          <w:rFonts w:eastAsia="Times New Roman" w:cs="Calibri"/>
          <w:color w:val="auto"/>
          <w:lang w:val="es-MX" w:eastAsia="es-CO"/>
        </w:rP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09B424BA" w14:textId="77777777" w:rsidR="0000647A" w:rsidRPr="00145AB2" w:rsidRDefault="0000647A" w:rsidP="0000647A">
      <w:pPr>
        <w:ind w:right="90"/>
        <w:textAlignment w:val="baseline"/>
        <w:rPr>
          <w:rFonts w:eastAsia="Times New Roman" w:cs="Calibri"/>
          <w:color w:val="auto"/>
          <w:lang w:val="es-MX" w:eastAsia="es-CO"/>
        </w:rPr>
      </w:pPr>
    </w:p>
    <w:p w14:paraId="5EF1B415" w14:textId="77777777" w:rsidR="0000647A" w:rsidRPr="00145AB2" w:rsidRDefault="0000647A" w:rsidP="0000647A">
      <w:pPr>
        <w:ind w:right="90"/>
        <w:textAlignment w:val="baseline"/>
        <w:rPr>
          <w:rFonts w:eastAsia="Times New Roman" w:cs="Calibri"/>
          <w:color w:val="auto"/>
          <w:lang w:val="es-MX" w:eastAsia="es-CO"/>
        </w:rPr>
      </w:pPr>
      <w:r w:rsidRPr="00145AB2">
        <w:rPr>
          <w:rFonts w:eastAsia="Times New Roman" w:cs="Calibri"/>
          <w:color w:val="auto"/>
          <w:lang w:val="es-MX" w:eastAsia="es-CO"/>
        </w:rPr>
        <w:t xml:space="preserve">El referido protocolo puede ser consultado en el siguiente enlace: </w:t>
      </w:r>
      <w:hyperlink r:id="rId8" w:history="1">
        <w:r w:rsidRPr="00145AB2">
          <w:rPr>
            <w:rStyle w:val="Hipervnculo"/>
            <w:rFonts w:eastAsia="Times New Roman" w:cs="Calibri"/>
            <w:color w:val="auto"/>
            <w:lang w:val="es-MX" w:eastAsia="es-CO"/>
          </w:rPr>
          <w:t>https://www.colombiacompra.gov.co/secop-ii/indisponibilidad-en-el-secop-ii</w:t>
        </w:r>
      </w:hyperlink>
    </w:p>
    <w:p w14:paraId="79967286" w14:textId="77777777" w:rsidR="0000647A" w:rsidRPr="00145AB2" w:rsidRDefault="0000647A" w:rsidP="0000647A">
      <w:pPr>
        <w:ind w:right="90"/>
        <w:textAlignment w:val="baseline"/>
        <w:rPr>
          <w:rFonts w:eastAsia="Times New Roman" w:cs="Calibri"/>
          <w:color w:val="auto"/>
          <w:lang w:val="es-MX" w:eastAsia="es-CO"/>
        </w:rPr>
      </w:pPr>
    </w:p>
    <w:p w14:paraId="1BB48A46" w14:textId="609F73C8" w:rsidR="0000647A" w:rsidRPr="00145AB2" w:rsidRDefault="00856D2B" w:rsidP="00136AA3">
      <w:pPr>
        <w:pStyle w:val="Ttulo2"/>
        <w:numPr>
          <w:ilvl w:val="1"/>
          <w:numId w:val="7"/>
        </w:numPr>
        <w:ind w:left="567" w:hanging="567"/>
        <w:rPr>
          <w:lang w:eastAsia="es-CO"/>
        </w:rPr>
      </w:pPr>
      <w:r w:rsidRPr="00145AB2">
        <w:rPr>
          <w:lang w:eastAsia="es-CO"/>
        </w:rPr>
        <w:t>OFERTA</w:t>
      </w:r>
    </w:p>
    <w:p w14:paraId="78296230" w14:textId="77777777" w:rsidR="0000647A" w:rsidRPr="00145AB2" w:rsidRDefault="0000647A" w:rsidP="0000647A">
      <w:pPr>
        <w:ind w:right="7562"/>
        <w:textAlignment w:val="baseline"/>
        <w:rPr>
          <w:rFonts w:eastAsia="Times New Roman" w:cs="Calibri"/>
          <w:color w:val="auto"/>
          <w:lang w:eastAsia="es-CO"/>
        </w:rPr>
      </w:pPr>
    </w:p>
    <w:p w14:paraId="66A8C592" w14:textId="77777777" w:rsidR="0000647A" w:rsidRPr="00145AB2" w:rsidRDefault="0000647A" w:rsidP="00136AA3">
      <w:pPr>
        <w:pStyle w:val="Ttulo3"/>
        <w:numPr>
          <w:ilvl w:val="2"/>
          <w:numId w:val="7"/>
        </w:numPr>
        <w:ind w:left="1418" w:hanging="851"/>
        <w:rPr>
          <w:lang w:eastAsia="es-CO"/>
        </w:rPr>
      </w:pPr>
      <w:r w:rsidRPr="00145AB2">
        <w:rPr>
          <w:b/>
          <w:bCs/>
          <w:lang w:eastAsia="es-CO"/>
        </w:rPr>
        <w:t>Presentación</w:t>
      </w:r>
    </w:p>
    <w:p w14:paraId="73B04EDF" w14:textId="77777777" w:rsidR="0000647A" w:rsidRPr="00145AB2" w:rsidRDefault="0000647A" w:rsidP="0000647A">
      <w:pPr>
        <w:ind w:right="-30"/>
        <w:textAlignment w:val="baseline"/>
        <w:rPr>
          <w:rFonts w:eastAsia="Times New Roman" w:cs="Calibri"/>
          <w:color w:val="auto"/>
          <w:lang w:eastAsia="es-CO"/>
        </w:rPr>
      </w:pPr>
    </w:p>
    <w:p w14:paraId="4DCEC33D" w14:textId="77777777" w:rsidR="0000647A" w:rsidRPr="00145AB2" w:rsidRDefault="0000647A" w:rsidP="0000647A">
      <w:pPr>
        <w:ind w:right="120"/>
        <w:textAlignment w:val="baseline"/>
        <w:rPr>
          <w:rFonts w:eastAsia="Times New Roman" w:cs="Calibri"/>
          <w:color w:val="auto"/>
          <w:lang w:eastAsia="es-CO"/>
        </w:rPr>
      </w:pPr>
      <w:r w:rsidRPr="00145AB2">
        <w:rPr>
          <w:rFonts w:eastAsia="Times New Roman" w:cs="Calibri"/>
          <w:color w:val="auto"/>
          <w:lang w:eastAsia="es-CO"/>
        </w:rP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1024C950" w14:textId="77777777" w:rsidR="0000647A" w:rsidRPr="00145AB2" w:rsidRDefault="0000647A" w:rsidP="0000647A">
      <w:pPr>
        <w:ind w:right="120"/>
        <w:textAlignment w:val="baseline"/>
        <w:rPr>
          <w:rFonts w:eastAsia="Times New Roman" w:cs="Calibri"/>
          <w:color w:val="auto"/>
          <w:lang w:eastAsia="es-CO"/>
        </w:rPr>
      </w:pPr>
    </w:p>
    <w:p w14:paraId="6E4BC6D8" w14:textId="77777777" w:rsidR="0000647A" w:rsidRPr="00145AB2" w:rsidRDefault="0000647A" w:rsidP="0000647A">
      <w:pPr>
        <w:ind w:right="120"/>
        <w:textAlignment w:val="baseline"/>
        <w:rPr>
          <w:rFonts w:eastAsia="Times New Roman" w:cs="Calibri"/>
          <w:color w:val="auto"/>
          <w:lang w:eastAsia="es-CO"/>
        </w:rPr>
      </w:pPr>
      <w:r w:rsidRPr="00145AB2">
        <w:rPr>
          <w:rFonts w:eastAsia="Times New Roman" w:cs="Calibri"/>
          <w:color w:val="auto"/>
          <w:lang w:eastAsia="es-CO"/>
        </w:rPr>
        <w:t>Las ofertas estarán vigentes por el término de noventa (90) días calendario, contados desde la fecha de presentación de ofertas establecida en el cronograma.</w:t>
      </w:r>
    </w:p>
    <w:p w14:paraId="6C1842EE" w14:textId="77777777" w:rsidR="0000647A" w:rsidRPr="00145AB2" w:rsidRDefault="0000647A" w:rsidP="0000647A">
      <w:pPr>
        <w:ind w:right="120"/>
        <w:textAlignment w:val="baseline"/>
        <w:rPr>
          <w:rFonts w:eastAsia="Times New Roman" w:cs="Calibri"/>
          <w:color w:val="auto"/>
          <w:lang w:eastAsia="es-CO"/>
        </w:rPr>
      </w:pPr>
    </w:p>
    <w:p w14:paraId="79CC850A" w14:textId="77777777" w:rsidR="0000647A" w:rsidRPr="00145AB2" w:rsidRDefault="0000647A" w:rsidP="0000647A">
      <w:pPr>
        <w:ind w:right="120"/>
        <w:textAlignment w:val="baseline"/>
        <w:rPr>
          <w:rFonts w:eastAsia="Times New Roman" w:cs="Calibri"/>
          <w:color w:val="auto"/>
          <w:lang w:eastAsia="es-CO"/>
        </w:rPr>
      </w:pPr>
      <w:r w:rsidRPr="00145AB2">
        <w:rPr>
          <w:rFonts w:eastAsia="Times New Roman" w:cs="Calibri"/>
          <w:color w:val="auto"/>
          <w:lang w:eastAsia="es-CO"/>
        </w:rPr>
        <w:t>La presentación de la oferta implica la aceptación por parte del proponente de la distribución de riesgos efectuada en el pliego de condiciones, sus adendas y demás anexos.</w:t>
      </w:r>
    </w:p>
    <w:p w14:paraId="3618D615" w14:textId="77777777" w:rsidR="0000647A" w:rsidRPr="00145AB2" w:rsidRDefault="0000647A" w:rsidP="0000647A">
      <w:pPr>
        <w:ind w:right="120"/>
        <w:textAlignment w:val="baseline"/>
        <w:rPr>
          <w:rFonts w:eastAsia="Times New Roman" w:cs="Calibri"/>
          <w:color w:val="auto"/>
          <w:lang w:eastAsia="es-CO"/>
        </w:rPr>
      </w:pPr>
    </w:p>
    <w:p w14:paraId="71D9AA6F" w14:textId="242C0B7E" w:rsidR="0000647A" w:rsidRPr="00145AB2" w:rsidRDefault="0000647A" w:rsidP="0000647A">
      <w:pPr>
        <w:ind w:right="120"/>
        <w:textAlignment w:val="baseline"/>
        <w:rPr>
          <w:rFonts w:eastAsia="Times New Roman" w:cs="Calibri"/>
          <w:color w:val="auto"/>
          <w:lang w:eastAsia="es-CO"/>
        </w:rPr>
      </w:pPr>
      <w:r w:rsidRPr="00145AB2">
        <w:rPr>
          <w:rFonts w:eastAsia="Times New Roman" w:cs="Calibri"/>
          <w:color w:val="auto"/>
          <w:lang w:eastAsia="es-CO"/>
        </w:rPr>
        <w:lastRenderedPageBreak/>
        <w:t>Toda propuesta que se presente fuera del término del proceso, que sea remitida en físico, por mensaje, correo electrónico, o entregadas en lugar diferente al señalado dentro de la plataforma SECOP II será RECHAZADA.</w:t>
      </w:r>
    </w:p>
    <w:p w14:paraId="466C571D" w14:textId="77777777" w:rsidR="0000647A" w:rsidRPr="00145AB2" w:rsidRDefault="0000647A" w:rsidP="0000647A">
      <w:pPr>
        <w:ind w:right="120"/>
        <w:textAlignment w:val="baseline"/>
        <w:rPr>
          <w:rFonts w:eastAsia="Times New Roman" w:cs="Calibri"/>
          <w:color w:val="auto"/>
          <w:lang w:eastAsia="es-CO"/>
        </w:rPr>
      </w:pPr>
    </w:p>
    <w:p w14:paraId="4556D7DD" w14:textId="77777777" w:rsidR="0000647A" w:rsidRPr="00145AB2" w:rsidRDefault="0000647A" w:rsidP="0000647A">
      <w:pPr>
        <w:ind w:right="120"/>
        <w:textAlignment w:val="baseline"/>
        <w:rPr>
          <w:rFonts w:eastAsia="Times New Roman" w:cs="Calibri"/>
          <w:color w:val="auto"/>
          <w:lang w:eastAsia="es-CO"/>
        </w:rPr>
      </w:pPr>
      <w:r w:rsidRPr="00145AB2">
        <w:rPr>
          <w:rFonts w:eastAsia="Times New Roman" w:cs="Calibri"/>
          <w:color w:val="auto"/>
          <w:lang w:eastAsia="es-CO"/>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FA41B71" w14:textId="77777777" w:rsidR="0000647A" w:rsidRPr="00145AB2" w:rsidRDefault="0000647A" w:rsidP="0000647A">
      <w:pPr>
        <w:ind w:right="120"/>
        <w:textAlignment w:val="baseline"/>
        <w:rPr>
          <w:rFonts w:eastAsia="Times New Roman" w:cs="Calibri"/>
          <w:color w:val="auto"/>
          <w:lang w:eastAsia="es-CO"/>
        </w:rPr>
      </w:pPr>
    </w:p>
    <w:p w14:paraId="45BD95F1" w14:textId="11C6BFD5" w:rsidR="0000647A" w:rsidRPr="00145AB2" w:rsidRDefault="0000647A" w:rsidP="00136AA3">
      <w:pPr>
        <w:pStyle w:val="Ttulo3"/>
        <w:numPr>
          <w:ilvl w:val="2"/>
          <w:numId w:val="7"/>
        </w:numPr>
        <w:ind w:left="1418" w:hanging="851"/>
        <w:rPr>
          <w:b/>
          <w:bCs/>
          <w:lang w:val="es-MX" w:eastAsia="es-CO"/>
        </w:rPr>
      </w:pPr>
      <w:r w:rsidRPr="00145AB2">
        <w:rPr>
          <w:b/>
          <w:bCs/>
          <w:lang w:val="es-MX" w:eastAsia="es-CO"/>
        </w:rPr>
        <w:t xml:space="preserve">Correcciones aritméticas </w:t>
      </w:r>
    </w:p>
    <w:p w14:paraId="152E1ADE" w14:textId="77777777" w:rsidR="0000647A" w:rsidRPr="00145AB2" w:rsidRDefault="0000647A" w:rsidP="0000647A">
      <w:pPr>
        <w:ind w:right="90"/>
        <w:textAlignment w:val="baseline"/>
        <w:rPr>
          <w:rFonts w:eastAsia="Times New Roman" w:cs="Calibri"/>
          <w:color w:val="auto"/>
          <w:lang w:val="es-MX" w:eastAsia="es-CO"/>
        </w:rPr>
      </w:pPr>
    </w:p>
    <w:p w14:paraId="74458B09" w14:textId="77777777" w:rsidR="00E23B1A" w:rsidRPr="00145AB2" w:rsidRDefault="00E23B1A" w:rsidP="00E23B1A">
      <w:pPr>
        <w:ind w:right="90"/>
        <w:textAlignment w:val="baseline"/>
        <w:rPr>
          <w:rFonts w:eastAsia="Times New Roman" w:cs="Calibri"/>
          <w:color w:val="auto"/>
          <w:lang w:val="es-MX" w:eastAsia="es-CO"/>
        </w:rPr>
      </w:pPr>
      <w:r w:rsidRPr="00145AB2">
        <w:rPr>
          <w:rFonts w:eastAsia="Times New Roman" w:cs="Calibri"/>
          <w:color w:val="auto"/>
          <w:lang w:val="es-MX" w:eastAsia="es-CO"/>
        </w:rPr>
        <w:t>La Entidad solo efectuará correcciones aritméticas originadas por:</w:t>
      </w:r>
    </w:p>
    <w:p w14:paraId="2AF3E06A" w14:textId="77777777" w:rsidR="00E23B1A" w:rsidRPr="00145AB2" w:rsidRDefault="00E23B1A" w:rsidP="00E23B1A">
      <w:pPr>
        <w:ind w:right="90"/>
        <w:textAlignment w:val="baseline"/>
        <w:rPr>
          <w:rFonts w:eastAsia="Times New Roman" w:cs="Calibri"/>
          <w:color w:val="auto"/>
          <w:lang w:val="es-MX" w:eastAsia="es-CO"/>
        </w:rPr>
      </w:pPr>
    </w:p>
    <w:p w14:paraId="68F51DFE" w14:textId="77777777" w:rsidR="00E23B1A" w:rsidRPr="00145AB2" w:rsidRDefault="00E23B1A" w:rsidP="00E23B1A">
      <w:pPr>
        <w:pStyle w:val="Prrafodelista"/>
        <w:numPr>
          <w:ilvl w:val="2"/>
          <w:numId w:val="8"/>
        </w:numPr>
        <w:ind w:left="426" w:right="90" w:hanging="426"/>
        <w:textAlignment w:val="baseline"/>
        <w:rPr>
          <w:rFonts w:eastAsia="Times New Roman" w:cs="Calibri"/>
          <w:color w:val="auto"/>
          <w:lang w:val="es-MX" w:eastAsia="es-CO"/>
        </w:rPr>
      </w:pPr>
      <w:r w:rsidRPr="00145AB2">
        <w:rPr>
          <w:rFonts w:eastAsia="Times New Roman" w:cs="Calibri"/>
          <w:color w:val="auto"/>
          <w:lang w:val="es-MX" w:eastAsia="es-CO"/>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1E8C9129" w14:textId="77777777" w:rsidR="00E23B1A" w:rsidRPr="00145AB2" w:rsidRDefault="00E23B1A" w:rsidP="00E23B1A">
      <w:pPr>
        <w:pStyle w:val="Prrafodelista"/>
        <w:numPr>
          <w:ilvl w:val="2"/>
          <w:numId w:val="8"/>
        </w:numPr>
        <w:ind w:left="426" w:right="90" w:hanging="426"/>
        <w:textAlignment w:val="baseline"/>
        <w:rPr>
          <w:rFonts w:eastAsia="Times New Roman" w:cs="Calibri"/>
          <w:color w:val="auto"/>
          <w:lang w:val="es-MX" w:eastAsia="es-CO"/>
        </w:rPr>
      </w:pPr>
      <w:r w:rsidRPr="00145AB2">
        <w:rPr>
          <w:rFonts w:eastAsia="Times New Roman" w:cs="Calibri"/>
          <w:color w:val="auto"/>
          <w:lang w:val="es-MX" w:eastAsia="es-CO"/>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622D09BB" w14:textId="0F12CBAC" w:rsidR="000C707D" w:rsidRPr="00145AB2" w:rsidRDefault="000C707D" w:rsidP="009F12BB">
      <w:pPr>
        <w:textAlignment w:val="baseline"/>
        <w:rPr>
          <w:rFonts w:eastAsia="Times New Roman" w:cs="Calibri"/>
          <w:color w:val="auto"/>
          <w:lang w:eastAsia="es-CO"/>
        </w:rPr>
      </w:pPr>
    </w:p>
    <w:p w14:paraId="5C56FDC8" w14:textId="5E8F5199" w:rsidR="00B72491" w:rsidRPr="00145AB2" w:rsidRDefault="00B72491" w:rsidP="00136AA3">
      <w:pPr>
        <w:pStyle w:val="Ttulo3"/>
        <w:numPr>
          <w:ilvl w:val="2"/>
          <w:numId w:val="7"/>
        </w:numPr>
        <w:ind w:left="1418" w:hanging="851"/>
        <w:rPr>
          <w:b/>
          <w:bCs/>
          <w:lang w:val="es-MX" w:eastAsia="es-CO"/>
        </w:rPr>
      </w:pPr>
      <w:r w:rsidRPr="00145AB2">
        <w:rPr>
          <w:b/>
          <w:bCs/>
          <w:lang w:val="es-MX" w:eastAsia="es-CO"/>
        </w:rPr>
        <w:t>Precio artificialmente bajo</w:t>
      </w:r>
    </w:p>
    <w:p w14:paraId="5F1C50DC" w14:textId="7859F6C8" w:rsidR="00B72491" w:rsidRPr="00145AB2" w:rsidRDefault="00B72491" w:rsidP="009F12BB">
      <w:pPr>
        <w:textAlignment w:val="baseline"/>
        <w:rPr>
          <w:rFonts w:eastAsia="Times New Roman" w:cs="Calibri"/>
          <w:color w:val="auto"/>
          <w:lang w:eastAsia="es-CO"/>
        </w:rPr>
      </w:pPr>
    </w:p>
    <w:p w14:paraId="24152382" w14:textId="77777777" w:rsidR="00E23B1A" w:rsidRPr="00145AB2" w:rsidRDefault="00E23B1A" w:rsidP="00E23B1A">
      <w:pPr>
        <w:ind w:right="120"/>
        <w:textAlignment w:val="baseline"/>
        <w:rPr>
          <w:rFonts w:eastAsia="Times New Roman" w:cs="Calibri"/>
          <w:color w:val="auto"/>
          <w:lang w:eastAsia="es-CO"/>
        </w:rPr>
      </w:pPr>
      <w:r w:rsidRPr="00145AB2">
        <w:rPr>
          <w:rFonts w:eastAsia="Times New Roman" w:cs="Calibri"/>
          <w:color w:val="auto"/>
          <w:lang w:eastAsia="es-CO"/>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2A448288" w14:textId="77777777" w:rsidR="00B31D80" w:rsidRPr="00145AB2" w:rsidRDefault="00B31D80" w:rsidP="009F12BB">
      <w:pPr>
        <w:textAlignment w:val="baseline"/>
        <w:rPr>
          <w:rFonts w:eastAsia="Times New Roman" w:cs="Calibri"/>
          <w:color w:val="auto"/>
          <w:lang w:eastAsia="es-CO"/>
        </w:rPr>
      </w:pPr>
    </w:p>
    <w:p w14:paraId="7F10E11F" w14:textId="26700724" w:rsidR="009477F0" w:rsidRPr="00145AB2" w:rsidRDefault="009477F0" w:rsidP="00136AA3">
      <w:pPr>
        <w:pStyle w:val="Ttulo3"/>
        <w:numPr>
          <w:ilvl w:val="2"/>
          <w:numId w:val="7"/>
        </w:numPr>
        <w:ind w:left="1418" w:hanging="851"/>
        <w:rPr>
          <w:b/>
          <w:bCs/>
          <w:lang w:val="es-MX" w:eastAsia="es-CO"/>
        </w:rPr>
      </w:pPr>
      <w:r w:rsidRPr="00145AB2">
        <w:rPr>
          <w:b/>
          <w:bCs/>
          <w:lang w:val="es-MX" w:eastAsia="es-CO"/>
        </w:rPr>
        <w:t>Retiro</w:t>
      </w:r>
    </w:p>
    <w:p w14:paraId="459955F3" w14:textId="77777777" w:rsidR="009477F0" w:rsidRPr="00145AB2" w:rsidRDefault="009477F0" w:rsidP="009477F0">
      <w:pPr>
        <w:ind w:right="90"/>
        <w:textAlignment w:val="baseline"/>
        <w:rPr>
          <w:rFonts w:eastAsia="Times New Roman" w:cs="Calibri"/>
          <w:color w:val="auto"/>
          <w:lang w:eastAsia="es-CO"/>
        </w:rPr>
      </w:pPr>
    </w:p>
    <w:p w14:paraId="26833680" w14:textId="77777777" w:rsidR="009477F0" w:rsidRPr="00145AB2" w:rsidRDefault="009477F0" w:rsidP="009477F0">
      <w:pPr>
        <w:ind w:right="90"/>
        <w:textAlignment w:val="baseline"/>
        <w:rPr>
          <w:rFonts w:eastAsia="Times New Roman" w:cs="Calibri"/>
          <w:color w:val="auto"/>
          <w:lang w:eastAsia="es-CO"/>
        </w:rPr>
      </w:pPr>
      <w:r w:rsidRPr="00145AB2">
        <w:rPr>
          <w:rFonts w:eastAsia="Times New Roman" w:cs="Calibri"/>
          <w:color w:val="auto"/>
          <w:lang w:eastAsia="es-CO"/>
        </w:rP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4CCD67B8" w14:textId="6558EC6B" w:rsidR="009477F0" w:rsidRPr="00145AB2" w:rsidRDefault="009477F0" w:rsidP="009F12BB">
      <w:pPr>
        <w:textAlignment w:val="baseline"/>
        <w:rPr>
          <w:rFonts w:eastAsia="Times New Roman" w:cs="Calibri"/>
          <w:color w:val="auto"/>
          <w:lang w:eastAsia="es-CO"/>
        </w:rPr>
      </w:pPr>
    </w:p>
    <w:p w14:paraId="3E7C042E" w14:textId="44B6CEFB" w:rsidR="00E23B1A" w:rsidRPr="00145AB2" w:rsidRDefault="00E23B1A" w:rsidP="00313190">
      <w:pPr>
        <w:pStyle w:val="Ttulo3"/>
        <w:numPr>
          <w:ilvl w:val="2"/>
          <w:numId w:val="7"/>
        </w:numPr>
        <w:ind w:left="1418" w:hanging="851"/>
        <w:rPr>
          <w:b/>
          <w:bCs/>
          <w:lang w:val="es-MX" w:eastAsia="es-CO"/>
        </w:rPr>
      </w:pPr>
      <w:r w:rsidRPr="00145AB2">
        <w:rPr>
          <w:b/>
          <w:bCs/>
          <w:lang w:val="es-MX" w:eastAsia="es-CO"/>
        </w:rPr>
        <w:t xml:space="preserve">Protocolo de indisponibilidad </w:t>
      </w:r>
    </w:p>
    <w:p w14:paraId="36B929B6" w14:textId="77777777" w:rsidR="00E23B1A" w:rsidRPr="00145AB2" w:rsidRDefault="00E23B1A" w:rsidP="00E23B1A">
      <w:pPr>
        <w:ind w:right="120"/>
        <w:textAlignment w:val="baseline"/>
        <w:rPr>
          <w:rFonts w:eastAsia="Times New Roman" w:cs="Calibri"/>
          <w:color w:val="auto"/>
          <w:lang w:eastAsia="es-CO"/>
        </w:rPr>
      </w:pPr>
    </w:p>
    <w:p w14:paraId="7881EC27" w14:textId="77777777" w:rsidR="00E23B1A" w:rsidRPr="00145AB2" w:rsidRDefault="00E23B1A" w:rsidP="00E23B1A">
      <w:pPr>
        <w:ind w:right="120"/>
        <w:textAlignment w:val="baseline"/>
        <w:rPr>
          <w:rFonts w:eastAsia="Times New Roman" w:cs="Calibri"/>
          <w:color w:val="auto"/>
          <w:lang w:eastAsia="es-CO"/>
        </w:rPr>
      </w:pPr>
      <w:r w:rsidRPr="00145AB2">
        <w:rPr>
          <w:rFonts w:eastAsia="Times New Roman" w:cs="Calibri"/>
          <w:color w:val="auto"/>
          <w:lang w:eastAsia="es-CO"/>
        </w:rPr>
        <w:t xml:space="preserve">Cuando se presente indisponibilidad en la plataforma SECOP II, la cual haya sido confirmada por Colombia Compra Eficiente mediante la expedición del correspondiente certificado, el SENA podrá recibir ofertas </w:t>
      </w:r>
      <w:r w:rsidRPr="00145AB2">
        <w:rPr>
          <w:rFonts w:eastAsia="Times New Roman" w:cs="Calibri"/>
          <w:color w:val="auto"/>
          <w:lang w:eastAsia="es-CO"/>
        </w:rPr>
        <w:lastRenderedPageBreak/>
        <w:t>en los términos y condiciones establecidos en el “Protocolo para actuar ante una indisponibilidad del SECOP II” o en el documento que Colombia Compra Eficiente determine para ello. El protocolo puede ser consultado en la página web de la Agencia Nacional de Contratación Pública – Colombia Compra Eficiente.</w:t>
      </w:r>
    </w:p>
    <w:p w14:paraId="2B4D877C" w14:textId="77777777" w:rsidR="00E23B1A" w:rsidRPr="00145AB2" w:rsidRDefault="00E23B1A" w:rsidP="00E23B1A">
      <w:pPr>
        <w:ind w:right="120"/>
        <w:textAlignment w:val="baseline"/>
        <w:rPr>
          <w:rFonts w:eastAsia="Times New Roman" w:cs="Calibri"/>
          <w:color w:val="auto"/>
          <w:lang w:eastAsia="es-CO"/>
        </w:rPr>
      </w:pPr>
    </w:p>
    <w:p w14:paraId="58536880" w14:textId="061986F8" w:rsidR="00E23B1A" w:rsidRPr="00145AB2" w:rsidRDefault="00E23B1A" w:rsidP="00E23B1A">
      <w:pPr>
        <w:ind w:right="120"/>
        <w:textAlignment w:val="baseline"/>
        <w:rPr>
          <w:rFonts w:eastAsia="Times New Roman" w:cs="Calibri"/>
          <w:color w:val="auto"/>
          <w:lang w:eastAsia="es-CO"/>
        </w:rPr>
      </w:pPr>
      <w:r w:rsidRPr="00145AB2">
        <w:rPr>
          <w:rFonts w:eastAsia="Times New Roman" w:cs="Calibri"/>
          <w:color w:val="auto"/>
          <w:lang w:eastAsia="es-CO"/>
        </w:rPr>
        <w:t xml:space="preserve">En caso de indisponibilidad general o particular, el proponente deberá informar tal situación, previo agotamiento de la etapa que se surta, al siguiente correo electrónico: </w:t>
      </w:r>
      <w:hyperlink r:id="rId9" w:history="1">
        <w:r w:rsidR="00BF6657" w:rsidRPr="00145AB2">
          <w:rPr>
            <w:rStyle w:val="Hipervnculo"/>
            <w:rFonts w:eastAsia="Times New Roman" w:cs="Calibri"/>
            <w:color w:val="auto"/>
            <w:lang w:eastAsia="es-CO"/>
          </w:rPr>
          <w:t>masotomayor@sena.edu.co</w:t>
        </w:r>
      </w:hyperlink>
      <w:r w:rsidRPr="00145AB2">
        <w:rPr>
          <w:rFonts w:eastAsia="Times New Roman" w:cs="Calibri"/>
          <w:color w:val="auto"/>
          <w:lang w:eastAsia="es-CO"/>
        </w:rPr>
        <w:t>.</w:t>
      </w:r>
    </w:p>
    <w:p w14:paraId="1F72BDF5" w14:textId="77777777" w:rsidR="00E23B1A" w:rsidRPr="00145AB2" w:rsidRDefault="00E23B1A" w:rsidP="009F12BB">
      <w:pPr>
        <w:textAlignment w:val="baseline"/>
        <w:rPr>
          <w:rFonts w:eastAsia="Times New Roman" w:cs="Calibri"/>
          <w:color w:val="auto"/>
          <w:lang w:eastAsia="es-CO"/>
        </w:rPr>
      </w:pPr>
    </w:p>
    <w:p w14:paraId="466126C0" w14:textId="0CBDEB34" w:rsidR="00C6395B" w:rsidRPr="00145AB2" w:rsidRDefault="00856D2B" w:rsidP="00C6395B">
      <w:pPr>
        <w:pStyle w:val="Ttulo2"/>
        <w:numPr>
          <w:ilvl w:val="1"/>
          <w:numId w:val="2"/>
        </w:numPr>
        <w:ind w:left="567" w:hanging="567"/>
        <w:rPr>
          <w:lang w:eastAsia="es-CO"/>
        </w:rPr>
      </w:pPr>
      <w:r w:rsidRPr="00145AB2">
        <w:rPr>
          <w:lang w:eastAsia="es-CO"/>
        </w:rPr>
        <w:t>CIERRE DEL PROCESO Y APERTURA DE OFERTAS</w:t>
      </w:r>
    </w:p>
    <w:p w14:paraId="1818771C" w14:textId="77777777" w:rsidR="00C6395B" w:rsidRPr="00145AB2" w:rsidRDefault="00C6395B" w:rsidP="00C6395B">
      <w:pPr>
        <w:textAlignment w:val="baseline"/>
        <w:rPr>
          <w:rFonts w:eastAsia="Times New Roman" w:cs="Calibri"/>
          <w:color w:val="auto"/>
          <w:lang w:eastAsia="es-CO"/>
        </w:rPr>
      </w:pPr>
    </w:p>
    <w:p w14:paraId="6E96214C" w14:textId="2D64A307" w:rsidR="00C6395B" w:rsidRPr="00145AB2" w:rsidRDefault="00C6395B" w:rsidP="00052361">
      <w:pPr>
        <w:textAlignment w:val="baseline"/>
        <w:rPr>
          <w:rFonts w:eastAsia="Times New Roman" w:cs="Calibri"/>
          <w:color w:val="auto"/>
          <w:lang w:eastAsia="es-CO"/>
        </w:rPr>
      </w:pPr>
      <w:r w:rsidRPr="00145AB2">
        <w:rPr>
          <w:rFonts w:eastAsia="Times New Roman" w:cs="Calibri"/>
          <w:color w:val="auto"/>
          <w:lang w:val="es-ES" w:eastAsia="es-CO"/>
        </w:rPr>
        <w:t>El cronograma inicial del proceso será el consignado en el pliego electrónico de SECOP II, en conjunto con las adendas que lo modifiquen.</w:t>
      </w:r>
      <w:r w:rsidR="00052361" w:rsidRPr="00145AB2">
        <w:rPr>
          <w:rFonts w:eastAsia="Times New Roman" w:cs="Calibri"/>
          <w:color w:val="auto"/>
          <w:lang w:val="es-ES" w:eastAsia="es-CO"/>
        </w:rPr>
        <w:t xml:space="preserve"> </w:t>
      </w:r>
      <w:r w:rsidR="00052361" w:rsidRPr="00145AB2">
        <w:rPr>
          <w:rFonts w:eastAsia="Times New Roman" w:cs="Calibri"/>
          <w:color w:val="auto"/>
          <w:lang w:eastAsia="es-CO"/>
        </w:rPr>
        <w:t xml:space="preserve">El </w:t>
      </w:r>
      <w:r w:rsidRPr="00145AB2">
        <w:rPr>
          <w:rFonts w:eastAsia="Times New Roman" w:cs="Calibri"/>
          <w:color w:val="auto"/>
          <w:lang w:eastAsia="es-CO"/>
        </w:rPr>
        <w:t>proponente deberá verificar el mismo a través de la plataforma SECOP II.</w:t>
      </w:r>
    </w:p>
    <w:p w14:paraId="32047F5A" w14:textId="77777777" w:rsidR="00C6395B" w:rsidRPr="00145AB2" w:rsidRDefault="00C6395B" w:rsidP="00C6395B">
      <w:pPr>
        <w:textAlignment w:val="baseline"/>
        <w:rPr>
          <w:rFonts w:eastAsia="Times New Roman" w:cs="Calibri"/>
          <w:color w:val="auto"/>
          <w:lang w:eastAsia="es-CO"/>
        </w:rPr>
      </w:pPr>
    </w:p>
    <w:p w14:paraId="719660CE" w14:textId="302E249E" w:rsidR="00C6395B" w:rsidRPr="00145AB2" w:rsidRDefault="00856D2B" w:rsidP="00C6395B">
      <w:pPr>
        <w:pStyle w:val="Ttulo2"/>
        <w:numPr>
          <w:ilvl w:val="1"/>
          <w:numId w:val="2"/>
        </w:numPr>
        <w:ind w:left="567" w:hanging="567"/>
        <w:rPr>
          <w:lang w:eastAsia="es-CO"/>
        </w:rPr>
      </w:pPr>
      <w:r w:rsidRPr="00145AB2">
        <w:rPr>
          <w:lang w:eastAsia="es-CO"/>
        </w:rPr>
        <w:t>VALIDEZ DE LAS OFERTAS</w:t>
      </w:r>
    </w:p>
    <w:p w14:paraId="310CB91F" w14:textId="77777777" w:rsidR="00C6395B" w:rsidRPr="00145AB2" w:rsidRDefault="00C6395B" w:rsidP="00C6395B">
      <w:pPr>
        <w:textAlignment w:val="baseline"/>
        <w:rPr>
          <w:rFonts w:eastAsia="Times New Roman" w:cs="Calibri"/>
          <w:color w:val="auto"/>
          <w:lang w:eastAsia="es-CO"/>
        </w:rPr>
      </w:pPr>
    </w:p>
    <w:p w14:paraId="50269E85" w14:textId="77777777" w:rsidR="00C6395B" w:rsidRPr="00145AB2" w:rsidRDefault="00C6395B" w:rsidP="00C6395B">
      <w:pPr>
        <w:textAlignment w:val="baseline"/>
        <w:rPr>
          <w:rFonts w:eastAsia="Times New Roman" w:cs="Calibri"/>
          <w:color w:val="auto"/>
          <w:lang w:eastAsia="es-CO"/>
        </w:rPr>
      </w:pPr>
      <w:r w:rsidRPr="00145AB2">
        <w:rPr>
          <w:rFonts w:eastAsia="Times New Roman" w:cs="Calibri"/>
          <w:color w:val="auto"/>
          <w:lang w:eastAsia="es-CO"/>
        </w:rPr>
        <w:t>La validez de la oferta debe ser de noventa (90) días calendario a partir de la fecha de cierre del proceso.</w:t>
      </w:r>
    </w:p>
    <w:p w14:paraId="4C85DC4C" w14:textId="77777777" w:rsidR="00C6395B" w:rsidRPr="00145AB2" w:rsidRDefault="00C6395B" w:rsidP="009F12BB">
      <w:pPr>
        <w:textAlignment w:val="baseline"/>
        <w:rPr>
          <w:rFonts w:eastAsia="Times New Roman" w:cs="Calibri"/>
          <w:color w:val="auto"/>
          <w:lang w:eastAsia="es-CO"/>
        </w:rPr>
      </w:pPr>
    </w:p>
    <w:p w14:paraId="71E1286E" w14:textId="66DD7601" w:rsidR="009F12BB" w:rsidRPr="00145AB2" w:rsidRDefault="00856D2B" w:rsidP="00136AA3">
      <w:pPr>
        <w:pStyle w:val="Ttulo2"/>
        <w:numPr>
          <w:ilvl w:val="1"/>
          <w:numId w:val="7"/>
        </w:numPr>
        <w:ind w:left="567" w:hanging="567"/>
        <w:rPr>
          <w:lang w:eastAsia="es-CO"/>
        </w:rPr>
      </w:pPr>
      <w:r w:rsidRPr="00145AB2">
        <w:rPr>
          <w:lang w:eastAsia="es-CO"/>
        </w:rPr>
        <w:t>DECLARATORIA DE DESIERTA</w:t>
      </w:r>
    </w:p>
    <w:p w14:paraId="65D8E810" w14:textId="77777777" w:rsidR="009F12BB" w:rsidRPr="00145AB2" w:rsidRDefault="009F12BB" w:rsidP="009F12BB">
      <w:pPr>
        <w:ind w:right="-30"/>
        <w:textAlignment w:val="baseline"/>
        <w:rPr>
          <w:rFonts w:eastAsia="Times New Roman" w:cs="Calibri"/>
          <w:color w:val="auto"/>
          <w:lang w:eastAsia="es-CO"/>
        </w:rPr>
      </w:pPr>
    </w:p>
    <w:p w14:paraId="4D4BA16D" w14:textId="77777777" w:rsidR="009F12BB" w:rsidRPr="00145AB2" w:rsidRDefault="009F12BB" w:rsidP="009F12BB">
      <w:pPr>
        <w:ind w:right="105"/>
        <w:textAlignment w:val="baseline"/>
        <w:rPr>
          <w:rFonts w:eastAsia="Times New Roman" w:cs="Calibri"/>
          <w:color w:val="auto"/>
          <w:lang w:eastAsia="es-CO"/>
        </w:rPr>
      </w:pPr>
      <w:r w:rsidRPr="00145AB2">
        <w:rPr>
          <w:rFonts w:eastAsia="Times New Roman" w:cs="Calibri"/>
          <w:color w:val="auto"/>
          <w:lang w:eastAsia="es-CO"/>
        </w:rPr>
        <w:t>El SENA declarará desierto el presente proceso de selección cuando:</w:t>
      </w:r>
    </w:p>
    <w:p w14:paraId="697CB6D9" w14:textId="77777777" w:rsidR="009F12BB" w:rsidRPr="00145AB2" w:rsidRDefault="009F12BB" w:rsidP="009F12BB">
      <w:pPr>
        <w:ind w:right="105"/>
        <w:textAlignment w:val="baseline"/>
        <w:rPr>
          <w:rFonts w:eastAsia="Times New Roman" w:cs="Calibri"/>
          <w:color w:val="auto"/>
          <w:lang w:eastAsia="es-CO"/>
        </w:rPr>
      </w:pPr>
    </w:p>
    <w:p w14:paraId="707FA461" w14:textId="77777777" w:rsidR="009F12BB" w:rsidRPr="00145AB2" w:rsidRDefault="009F12BB" w:rsidP="00136AA3">
      <w:pPr>
        <w:pStyle w:val="Prrafodelista"/>
        <w:numPr>
          <w:ilvl w:val="0"/>
          <w:numId w:val="9"/>
        </w:numPr>
        <w:ind w:left="426" w:right="105" w:hanging="426"/>
        <w:textAlignment w:val="baseline"/>
        <w:rPr>
          <w:rFonts w:eastAsia="Times New Roman" w:cs="Calibri"/>
          <w:color w:val="auto"/>
          <w:lang w:eastAsia="es-CO"/>
        </w:rPr>
      </w:pPr>
      <w:r w:rsidRPr="00145AB2">
        <w:rPr>
          <w:rFonts w:eastAsia="Times New Roman" w:cs="Calibri"/>
          <w:color w:val="auto"/>
          <w:lang w:eastAsia="es-CO"/>
        </w:rPr>
        <w:t>No se reciban ofertas.</w:t>
      </w:r>
    </w:p>
    <w:p w14:paraId="6BD21F9C" w14:textId="77777777" w:rsidR="009F12BB" w:rsidRPr="00145AB2" w:rsidRDefault="009F12BB" w:rsidP="00136AA3">
      <w:pPr>
        <w:pStyle w:val="Prrafodelista"/>
        <w:numPr>
          <w:ilvl w:val="0"/>
          <w:numId w:val="9"/>
        </w:numPr>
        <w:ind w:left="426" w:right="105" w:hanging="426"/>
        <w:textAlignment w:val="baseline"/>
        <w:rPr>
          <w:rFonts w:eastAsia="Times New Roman" w:cs="Calibri"/>
          <w:color w:val="auto"/>
          <w:lang w:eastAsia="es-CO"/>
        </w:rPr>
      </w:pPr>
      <w:r w:rsidRPr="00145AB2">
        <w:rPr>
          <w:rFonts w:eastAsia="Times New Roman" w:cs="Calibri"/>
          <w:color w:val="auto"/>
          <w:lang w:eastAsia="es-CO"/>
        </w:rPr>
        <w:t>Ninguna de las ofertas resulte admisible en los factores jurídicos, técnicos y financieros previstos en el pliego de condiciones.</w:t>
      </w:r>
    </w:p>
    <w:p w14:paraId="7713A5F8" w14:textId="77777777" w:rsidR="009F12BB" w:rsidRPr="00145AB2" w:rsidRDefault="009F12BB" w:rsidP="00136AA3">
      <w:pPr>
        <w:pStyle w:val="Prrafodelista"/>
        <w:numPr>
          <w:ilvl w:val="0"/>
          <w:numId w:val="9"/>
        </w:numPr>
        <w:ind w:left="426" w:right="105" w:hanging="426"/>
        <w:textAlignment w:val="baseline"/>
        <w:rPr>
          <w:rFonts w:eastAsia="Times New Roman" w:cs="Calibri"/>
          <w:color w:val="auto"/>
          <w:lang w:eastAsia="es-CO"/>
        </w:rPr>
      </w:pPr>
      <w:r w:rsidRPr="00145AB2">
        <w:rPr>
          <w:rFonts w:eastAsia="Times New Roman" w:cs="Calibri"/>
          <w:color w:val="auto"/>
          <w:lang w:eastAsia="es-CO"/>
        </w:rPr>
        <w:t>Existan causas o motivos que impidan la escogencia objetiva del proponente.</w:t>
      </w:r>
    </w:p>
    <w:p w14:paraId="08130CA3" w14:textId="25BAEB0A" w:rsidR="009F12BB" w:rsidRPr="00145AB2" w:rsidRDefault="009F12BB" w:rsidP="00136AA3">
      <w:pPr>
        <w:pStyle w:val="Prrafodelista"/>
        <w:numPr>
          <w:ilvl w:val="0"/>
          <w:numId w:val="9"/>
        </w:numPr>
        <w:ind w:left="426" w:right="105" w:hanging="426"/>
        <w:textAlignment w:val="baseline"/>
        <w:rPr>
          <w:rFonts w:eastAsia="Times New Roman" w:cs="Calibri"/>
          <w:color w:val="auto"/>
          <w:lang w:eastAsia="es-CO"/>
        </w:rPr>
      </w:pPr>
      <w:r w:rsidRPr="00145AB2">
        <w:rPr>
          <w:rFonts w:eastAsia="Times New Roman" w:cs="Calibri"/>
          <w:color w:val="auto"/>
          <w:lang w:eastAsia="es-CO"/>
        </w:rPr>
        <w:t xml:space="preserve">Se presenten los demás casos contemplados en la normatividad vigente o en </w:t>
      </w:r>
      <w:r w:rsidR="00E07759" w:rsidRPr="00145AB2">
        <w:rPr>
          <w:rFonts w:eastAsia="Times New Roman" w:cs="Calibri"/>
          <w:color w:val="auto"/>
          <w:lang w:eastAsia="es-CO"/>
        </w:rPr>
        <w:t>la presente invitación.</w:t>
      </w:r>
    </w:p>
    <w:p w14:paraId="43DD4B6D" w14:textId="7D04B799" w:rsidR="0000647A" w:rsidRPr="00145AB2" w:rsidRDefault="0000647A" w:rsidP="006E2255">
      <w:pPr>
        <w:textAlignment w:val="baseline"/>
        <w:rPr>
          <w:rFonts w:eastAsia="Times New Roman" w:cs="Calibri"/>
          <w:color w:val="auto"/>
          <w:lang w:eastAsia="es-CO"/>
        </w:rPr>
      </w:pPr>
    </w:p>
    <w:p w14:paraId="5FBF2DB0" w14:textId="14A4D569" w:rsidR="00434742" w:rsidRPr="00145AB2" w:rsidRDefault="00434742" w:rsidP="00434742">
      <w:pPr>
        <w:textAlignment w:val="baseline"/>
        <w:rPr>
          <w:rFonts w:eastAsia="Times New Roman" w:cs="Calibri"/>
          <w:color w:val="auto"/>
          <w:lang w:eastAsia="es-CO"/>
        </w:rPr>
      </w:pPr>
      <w:r w:rsidRPr="00145AB2">
        <w:rPr>
          <w:rFonts w:eastAsia="Times New Roman" w:cs="Calibri"/>
          <w:color w:val="auto"/>
          <w:lang w:eastAsia="es-CO"/>
        </w:rPr>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29BE77A" w14:textId="77777777" w:rsidR="00010DE4" w:rsidRPr="00145AB2" w:rsidRDefault="00010DE4" w:rsidP="00434742">
      <w:pPr>
        <w:textAlignment w:val="baseline"/>
        <w:rPr>
          <w:rFonts w:eastAsia="Times New Roman" w:cs="Calibri"/>
          <w:color w:val="auto"/>
          <w:lang w:eastAsia="es-CO"/>
        </w:rPr>
      </w:pPr>
    </w:p>
    <w:p w14:paraId="444898C5" w14:textId="59C783C0" w:rsidR="00434742" w:rsidRPr="00145AB2" w:rsidRDefault="00434742" w:rsidP="00434742">
      <w:pPr>
        <w:textAlignment w:val="baseline"/>
        <w:rPr>
          <w:rFonts w:eastAsia="Times New Roman" w:cs="Calibri"/>
          <w:color w:val="auto"/>
          <w:lang w:eastAsia="es-CO"/>
        </w:rPr>
      </w:pPr>
      <w:bookmarkStart w:id="2" w:name="_Hlk183743476"/>
      <w:r w:rsidRPr="00145AB2">
        <w:rPr>
          <w:rFonts w:eastAsia="Times New Roman" w:cs="Calibri"/>
          <w:color w:val="auto"/>
          <w:lang w:eastAsia="es-CO"/>
        </w:rPr>
        <w:t xml:space="preserve">La declaratoria de desierto del proceso se hará mediante acto motivado conforme lo establecido en el </w:t>
      </w:r>
      <w:r w:rsidR="00010DE4" w:rsidRPr="00145AB2">
        <w:rPr>
          <w:rFonts w:eastAsia="Times New Roman" w:cs="Calibri"/>
          <w:color w:val="auto"/>
          <w:lang w:eastAsia="es-CO"/>
        </w:rPr>
        <w:t xml:space="preserve">numeral 18 del </w:t>
      </w:r>
      <w:r w:rsidRPr="00145AB2">
        <w:rPr>
          <w:rFonts w:eastAsia="Times New Roman" w:cs="Calibri"/>
          <w:color w:val="auto"/>
          <w:lang w:eastAsia="es-CO"/>
        </w:rPr>
        <w:t>artículo 25 de la Ley 80 de 1993, el cual se notificará a todos los proponentes y se publicará en el SECOP II. Contra dicho acto procede únicamente el recurso de reposición, salvo que la declaratoria obedezca a la no recepción de ofertas</w:t>
      </w:r>
      <w:r w:rsidR="00D46547" w:rsidRPr="00145AB2">
        <w:rPr>
          <w:rFonts w:eastAsia="Times New Roman" w:cs="Calibri"/>
          <w:color w:val="auto"/>
          <w:lang w:eastAsia="es-CO"/>
        </w:rPr>
        <w:t>.</w:t>
      </w:r>
    </w:p>
    <w:p w14:paraId="720D194E" w14:textId="77777777" w:rsidR="000F3567" w:rsidRPr="00145AB2" w:rsidRDefault="000F3567" w:rsidP="00434742">
      <w:pPr>
        <w:textAlignment w:val="baseline"/>
        <w:rPr>
          <w:rFonts w:eastAsia="Times New Roman" w:cs="Calibri"/>
          <w:color w:val="auto"/>
          <w:lang w:eastAsia="es-CO"/>
        </w:rPr>
      </w:pPr>
    </w:p>
    <w:p w14:paraId="3CAA6211" w14:textId="5D19208D" w:rsidR="00BB547D" w:rsidRPr="00145AB2" w:rsidRDefault="00434742" w:rsidP="006E2255">
      <w:pPr>
        <w:textAlignment w:val="baseline"/>
        <w:rPr>
          <w:rFonts w:eastAsia="Times New Roman" w:cs="Calibri"/>
          <w:color w:val="auto"/>
          <w:lang w:eastAsia="es-CO"/>
        </w:rPr>
      </w:pPr>
      <w:r w:rsidRPr="00145AB2">
        <w:rPr>
          <w:rFonts w:eastAsia="Times New Roman" w:cs="Calibri"/>
          <w:color w:val="auto"/>
          <w:lang w:eastAsia="es-CO"/>
        </w:rPr>
        <w:lastRenderedPageBreak/>
        <w:t xml:space="preserve">El acto por el cual se declara desierto el proceso se notificará </w:t>
      </w:r>
      <w:r w:rsidR="00644ED2" w:rsidRPr="00145AB2">
        <w:rPr>
          <w:rFonts w:eastAsia="Times New Roman" w:cs="Calibri"/>
          <w:color w:val="auto"/>
          <w:lang w:eastAsia="es-CO"/>
        </w:rPr>
        <w:t xml:space="preserve">personalmente, de </w:t>
      </w:r>
      <w:r w:rsidR="00BB547D" w:rsidRPr="00145AB2">
        <w:rPr>
          <w:rFonts w:eastAsia="Times New Roman" w:cs="Calibri"/>
          <w:color w:val="auto"/>
          <w:lang w:eastAsia="es-CO"/>
        </w:rPr>
        <w:t xml:space="preserve">manera </w:t>
      </w:r>
      <w:r w:rsidR="0016066A" w:rsidRPr="00145AB2">
        <w:rPr>
          <w:rFonts w:eastAsia="Times New Roman" w:cs="Calibri"/>
          <w:color w:val="auto"/>
          <w:lang w:eastAsia="es-CO"/>
        </w:rPr>
        <w:t>electrónica</w:t>
      </w:r>
      <w:r w:rsidR="00644ED2" w:rsidRPr="00145AB2">
        <w:rPr>
          <w:rFonts w:eastAsia="Times New Roman" w:cs="Calibri"/>
          <w:color w:val="auto"/>
          <w:lang w:eastAsia="es-CO"/>
        </w:rPr>
        <w:t>,</w:t>
      </w:r>
      <w:r w:rsidR="0016066A" w:rsidRPr="00145AB2">
        <w:rPr>
          <w:rFonts w:eastAsia="Times New Roman" w:cs="Calibri"/>
          <w:color w:val="auto"/>
          <w:lang w:eastAsia="es-CO"/>
        </w:rPr>
        <w:t xml:space="preserve"> a los proponentes, a través de </w:t>
      </w:r>
      <w:r w:rsidRPr="00145AB2">
        <w:rPr>
          <w:rFonts w:eastAsia="Times New Roman" w:cs="Calibri"/>
          <w:color w:val="auto"/>
          <w:lang w:eastAsia="es-CO"/>
        </w:rPr>
        <w:t>su representante</w:t>
      </w:r>
      <w:r w:rsidR="0016066A" w:rsidRPr="00145AB2">
        <w:rPr>
          <w:rFonts w:eastAsia="Times New Roman" w:cs="Calibri"/>
          <w:color w:val="auto"/>
          <w:lang w:eastAsia="es-CO"/>
        </w:rPr>
        <w:t>,</w:t>
      </w:r>
      <w:r w:rsidRPr="00145AB2">
        <w:rPr>
          <w:rFonts w:eastAsia="Times New Roman" w:cs="Calibri"/>
          <w:color w:val="auto"/>
          <w:lang w:eastAsia="es-CO"/>
        </w:rPr>
        <w:t xml:space="preserve"> apoderado o a la persona debidamente autorizada por el interesado para notificarse conforme lo señala el </w:t>
      </w:r>
      <w:r w:rsidR="00BB547D" w:rsidRPr="00145AB2">
        <w:rPr>
          <w:rFonts w:eastAsia="Times New Roman" w:cs="Calibri"/>
          <w:color w:val="auto"/>
          <w:lang w:eastAsia="es-CO"/>
        </w:rPr>
        <w:t>artículo 56 y siguientes de la Ley 1437 de 2011 – CPACA.</w:t>
      </w:r>
    </w:p>
    <w:bookmarkEnd w:id="2"/>
    <w:p w14:paraId="22419891" w14:textId="77777777" w:rsidR="00434742" w:rsidRPr="00145AB2" w:rsidRDefault="00434742" w:rsidP="006E2255">
      <w:pPr>
        <w:textAlignment w:val="baseline"/>
        <w:rPr>
          <w:rFonts w:eastAsia="Times New Roman" w:cs="Calibri"/>
          <w:color w:val="auto"/>
          <w:lang w:eastAsia="es-CO"/>
        </w:rPr>
      </w:pPr>
    </w:p>
    <w:p w14:paraId="5FD0840B" w14:textId="61F1B703" w:rsidR="00E07759" w:rsidRPr="00145AB2" w:rsidRDefault="00E07759" w:rsidP="00136AA3">
      <w:pPr>
        <w:pStyle w:val="Ttulo3"/>
        <w:numPr>
          <w:ilvl w:val="2"/>
          <w:numId w:val="7"/>
        </w:numPr>
        <w:ind w:left="1418" w:hanging="851"/>
        <w:rPr>
          <w:b/>
          <w:bCs/>
          <w:lang w:eastAsia="es-CO"/>
        </w:rPr>
      </w:pPr>
      <w:r w:rsidRPr="00145AB2">
        <w:rPr>
          <w:b/>
          <w:bCs/>
          <w:lang w:eastAsia="es-CO"/>
        </w:rPr>
        <w:t>Causales de rechazo de las ofertas</w:t>
      </w:r>
    </w:p>
    <w:p w14:paraId="7EAFFE1D" w14:textId="450415C9" w:rsidR="006E2255" w:rsidRPr="00145AB2" w:rsidRDefault="006E2255" w:rsidP="00036254">
      <w:pPr>
        <w:textAlignment w:val="baseline"/>
        <w:rPr>
          <w:rFonts w:eastAsia="Times New Roman" w:cs="Calibri"/>
          <w:color w:val="auto"/>
          <w:lang w:eastAsia="es-CO"/>
        </w:rPr>
      </w:pPr>
    </w:p>
    <w:p w14:paraId="460E9555"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3883A74F"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el proponente se encuentre inmerso en un conflicto de interés previsto en una norma de rango constitucional o legal.</w:t>
      </w:r>
    </w:p>
    <w:p w14:paraId="2DB65BD7" w14:textId="77777777" w:rsidR="00544134" w:rsidRPr="00145AB2" w:rsidRDefault="00544134" w:rsidP="00544134">
      <w:pPr>
        <w:pStyle w:val="Prrafodelista"/>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la propuesta se presente fuera del término del proceso, sea remitida en físico, por mensaje, correo electrónico o entregada en lugar diferente al señalado dentro de la plataforma SECOP II</w:t>
      </w:r>
      <w:bookmarkStart w:id="3" w:name="_Hlk182039472"/>
      <w:r w:rsidRPr="00145AB2">
        <w:rPr>
          <w:rFonts w:eastAsia="Times New Roman" w:cs="Calibri"/>
          <w:color w:val="auto"/>
          <w:lang w:eastAsia="es-CO"/>
        </w:rPr>
        <w:t>, con excepción de las directrices emitidas por la Agencia Nacional de Contratación Pública – CCE, en caso de indisponibilidad de la plataforma.</w:t>
      </w:r>
      <w:bookmarkEnd w:id="3"/>
    </w:p>
    <w:p w14:paraId="47EE0E4A"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12A6F5CB"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el proponente singular o plural presente su oferta desde una cuenta diferente a la propia, constituida en forma asociativa, de conformidad con lo indicado por Colombia Compra Eficiente en los manuales de uso de SECOP II. </w:t>
      </w:r>
    </w:p>
    <w:p w14:paraId="2A30161C"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la propuesta sea presentada por personas jurídicamente incapaces para obligarse.</w:t>
      </w:r>
    </w:p>
    <w:p w14:paraId="11CCEDD7"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el representante legal del proponente o de alguno de los integrantes del Consorcio o Unión temporal no se encuentre debidamente autorizado para presentar la propuesta y firmar el contrato de acuerdo con los estatutos sociales.</w:t>
      </w:r>
    </w:p>
    <w:p w14:paraId="7DCD1762" w14:textId="77777777" w:rsidR="00544134" w:rsidRPr="00145AB2" w:rsidRDefault="00544134" w:rsidP="00544134">
      <w:pPr>
        <w:pStyle w:val="Prrafodelista"/>
        <w:numPr>
          <w:ilvl w:val="0"/>
          <w:numId w:val="14"/>
        </w:numPr>
        <w:ind w:left="426" w:hanging="426"/>
        <w:rPr>
          <w:rFonts w:cs="Calibri"/>
          <w:color w:val="auto"/>
          <w:lang w:eastAsia="es-CO"/>
        </w:rPr>
      </w:pPr>
      <w:bookmarkStart w:id="4" w:name="_Hlk182039733"/>
      <w:r w:rsidRPr="00145AB2">
        <w:rPr>
          <w:rFonts w:cs="Calibri"/>
          <w:color w:val="auto"/>
          <w:lang w:eastAsia="es-CO"/>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0071957" w14:textId="77777777" w:rsidR="00544134" w:rsidRPr="00145AB2" w:rsidRDefault="00544134" w:rsidP="00544134">
      <w:pPr>
        <w:pStyle w:val="Prrafodelista"/>
        <w:numPr>
          <w:ilvl w:val="0"/>
          <w:numId w:val="14"/>
        </w:numPr>
        <w:ind w:left="426" w:hanging="426"/>
        <w:rPr>
          <w:rFonts w:eastAsia="Times New Roman" w:cs="Calibri"/>
          <w:color w:val="auto"/>
          <w:lang w:eastAsia="es-CO"/>
        </w:rPr>
      </w:pPr>
      <w:r w:rsidRPr="00145AB2">
        <w:rPr>
          <w:rFonts w:eastAsia="Times New Roman" w:cs="Calibri"/>
          <w:color w:val="auto"/>
          <w:lang w:eastAsia="es-CO"/>
        </w:rPr>
        <w:t>Que la persona jurídica proponente individual o integrante del proponente plural esté incursa en la situación descrita en el numeral 1 del artículo 38 de la Ley 1116 de 2006.</w:t>
      </w:r>
    </w:p>
    <w:bookmarkEnd w:id="4"/>
    <w:p w14:paraId="6B63F97E"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para un mismo proceso, una sociedad y su filial y/o subsidiaria, presenten propuestas en forma separada. En este caso se rechazará la propuesta radicada en segundo lugar y siguientes, de acuerdo con el acta de cierre.</w:t>
      </w:r>
    </w:p>
    <w:p w14:paraId="14A692DB" w14:textId="238D8AB2"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555C88BD"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para este proceso</w:t>
      </w:r>
      <w:r w:rsidRPr="00145AB2">
        <w:rPr>
          <w:rStyle w:val="Nmerodepgina"/>
          <w:rFonts w:cs="Calibri"/>
          <w:color w:val="auto"/>
        </w:rPr>
        <w:t xml:space="preserve"> o para cada </w:t>
      </w:r>
      <w:r w:rsidRPr="00145AB2">
        <w:rPr>
          <w:color w:val="auto"/>
        </w:rPr>
        <w:t>lote el proponente singular o plural</w:t>
      </w:r>
      <w:r w:rsidRPr="00145AB2">
        <w:rPr>
          <w:rFonts w:eastAsia="Times New Roman" w:cs="Calibri"/>
          <w:color w:val="auto"/>
          <w:lang w:eastAsia="es-CO"/>
        </w:rPr>
        <w:t xml:space="preserve"> o los socios que integran la persona jurídica (singular o plural) presenten o hagan parte de varias propuestas, se rechazarán las propuestas en las que participen.</w:t>
      </w:r>
    </w:p>
    <w:p w14:paraId="59F6A8CE"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lastRenderedPageBreak/>
        <w:t>Cuando se compruebe que los documentos presentados por el proponente contienen información imprecisa, inexacta o que de cualquier manera genere confusión para la Entidad, caso en el cual se iniciarán las acciones correspondientes, si a ello hubiere lugar.</w:t>
      </w:r>
    </w:p>
    <w:p w14:paraId="66B6C11F"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se compruebe que el proponente ha influido o presionado sobre el estudio de las ofertas.</w:t>
      </w:r>
    </w:p>
    <w:p w14:paraId="0C1BBDBF" w14:textId="10A65CEA"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no se entregue la garantía de seriedad, junto con la oferta, al momento de cierre del proceso.</w:t>
      </w:r>
    </w:p>
    <w:p w14:paraId="1F4B090D"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el proponente presente su oferta con algún tipo de condicionamiento, en cualquiera de los documentos de la propuesta.</w:t>
      </w:r>
    </w:p>
    <w:p w14:paraId="1CA70833"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el proponente, dentro del término previsto en la solicitud que se realice, no responda al requerimiento que haga la Entidad para subsanar o aclarar la oferta.</w:t>
      </w:r>
    </w:p>
    <w:p w14:paraId="4EF24326"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bookmarkStart w:id="5" w:name="_Hlk182040159"/>
      <w:r w:rsidRPr="00145AB2">
        <w:rPr>
          <w:rFonts w:eastAsia="Times New Roman" w:cs="Calibri"/>
          <w:color w:val="auto"/>
          <w:lang w:eastAsia="es-CO"/>
        </w:rPr>
        <w:t>Cuando el proponente allegue documentos de subsanación, pero no acredite el cumplimiento total de los requisitos habilitantes requeridos por la Entidad.</w:t>
      </w:r>
    </w:p>
    <w:bookmarkEnd w:id="5"/>
    <w:p w14:paraId="3F06F29B" w14:textId="77777777" w:rsidR="00544134" w:rsidRPr="00145AB2" w:rsidRDefault="00544134" w:rsidP="00544134">
      <w:pPr>
        <w:pStyle w:val="Prrafodelista"/>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0895EA12"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se modifique la conformación, integración o tipología de la figura asociativa, luego de presentada la oferta.</w:t>
      </w:r>
    </w:p>
    <w:p w14:paraId="7A416C22"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se omita, modifique, adicione, suprima o altere uno o varias de ítems, descripciones o cantidades de la oferta económica.</w:t>
      </w:r>
    </w:p>
    <w:p w14:paraId="3ADE4C03" w14:textId="77777777" w:rsidR="00544134" w:rsidRPr="00145AB2" w:rsidRDefault="00544134" w:rsidP="00544134">
      <w:pPr>
        <w:pStyle w:val="Prrafodelista"/>
        <w:numPr>
          <w:ilvl w:val="0"/>
          <w:numId w:val="14"/>
        </w:numPr>
        <w:ind w:left="426" w:hanging="426"/>
        <w:rPr>
          <w:rFonts w:cs="Calibri"/>
          <w:color w:val="auto"/>
          <w:lang w:eastAsia="es-CO"/>
        </w:rPr>
      </w:pPr>
      <w:bookmarkStart w:id="6" w:name="_Hlk182040851"/>
      <w:r w:rsidRPr="00145AB2">
        <w:rPr>
          <w:rFonts w:eastAsia="Times New Roman" w:cs="Calibri"/>
          <w:color w:val="auto"/>
          <w:lang w:eastAsia="es-CO"/>
        </w:rPr>
        <w:t>Cuando no se ofrezca el valor de un precio unitario o el mismo se ofrezca en cero (0) pesos.</w:t>
      </w:r>
    </w:p>
    <w:p w14:paraId="7D16EC13" w14:textId="77777777" w:rsidR="00544134" w:rsidRPr="00145AB2" w:rsidRDefault="00544134" w:rsidP="00544134">
      <w:pPr>
        <w:pStyle w:val="Prrafodelista"/>
        <w:numPr>
          <w:ilvl w:val="0"/>
          <w:numId w:val="14"/>
        </w:numPr>
        <w:ind w:left="426" w:hanging="426"/>
        <w:rPr>
          <w:rFonts w:cs="Calibri"/>
          <w:color w:val="auto"/>
          <w:lang w:eastAsia="es-CO"/>
        </w:rPr>
      </w:pPr>
      <w:bookmarkStart w:id="7" w:name="_Hlk182040915"/>
      <w:bookmarkEnd w:id="6"/>
      <w:r w:rsidRPr="00145AB2">
        <w:rPr>
          <w:rFonts w:eastAsia="Times New Roman" w:cs="Calibri"/>
          <w:color w:val="auto"/>
          <w:lang w:eastAsia="es-CO"/>
        </w:rPr>
        <w:t>Ofertar un valor unitario superior al precio de referencia para cada ítem previsto en el Análisis y Estudio del sector, cuando el proceso se estructure a precios unitarios.</w:t>
      </w:r>
    </w:p>
    <w:p w14:paraId="736B7EB3" w14:textId="77777777" w:rsidR="00544134" w:rsidRPr="00145AB2" w:rsidRDefault="00544134" w:rsidP="00544134">
      <w:pPr>
        <w:pStyle w:val="Prrafodelista"/>
        <w:numPr>
          <w:ilvl w:val="0"/>
          <w:numId w:val="14"/>
        </w:numPr>
        <w:ind w:left="426" w:hanging="426"/>
        <w:rPr>
          <w:rFonts w:cs="Calibri"/>
          <w:color w:val="auto"/>
          <w:lang w:eastAsia="es-CO"/>
        </w:rPr>
      </w:pPr>
      <w:bookmarkStart w:id="8" w:name="_Hlk182040941"/>
      <w:bookmarkEnd w:id="7"/>
      <w:r w:rsidRPr="00145AB2">
        <w:rPr>
          <w:rFonts w:eastAsia="Times New Roman" w:cs="Calibri"/>
          <w:color w:val="auto"/>
          <w:lang w:eastAsia="es-CO"/>
        </w:rPr>
        <w:t xml:space="preserve">Cuando el valor de la propuesta económica exceda el del presupuesto oficial, siempre y cuando el proceso </w:t>
      </w:r>
      <w:r w:rsidRPr="00145AB2">
        <w:rPr>
          <w:rFonts w:eastAsia="Times New Roman" w:cs="Calibri"/>
          <w:b/>
          <w:bCs/>
          <w:color w:val="auto"/>
          <w:lang w:eastAsia="es-CO"/>
        </w:rPr>
        <w:t>NO</w:t>
      </w:r>
      <w:r w:rsidRPr="00145AB2">
        <w:rPr>
          <w:rFonts w:eastAsia="Times New Roman" w:cs="Calibri"/>
          <w:color w:val="auto"/>
          <w:lang w:eastAsia="es-CO"/>
        </w:rPr>
        <w:t xml:space="preserve"> se estructure a precios unitarios.</w:t>
      </w:r>
    </w:p>
    <w:p w14:paraId="7DE88525" w14:textId="77777777" w:rsidR="00544134" w:rsidRPr="00145AB2" w:rsidRDefault="00544134" w:rsidP="00544134">
      <w:pPr>
        <w:pStyle w:val="Prrafodelista"/>
        <w:numPr>
          <w:ilvl w:val="0"/>
          <w:numId w:val="14"/>
        </w:numPr>
        <w:ind w:left="426" w:hanging="426"/>
        <w:rPr>
          <w:rFonts w:cs="Calibri"/>
          <w:color w:val="auto"/>
          <w:lang w:eastAsia="es-CO"/>
        </w:rPr>
      </w:pPr>
      <w:bookmarkStart w:id="9" w:name="_Hlk182040966"/>
      <w:bookmarkEnd w:id="8"/>
      <w:r w:rsidRPr="00145AB2">
        <w:rPr>
          <w:rFonts w:eastAsia="Times New Roman" w:cs="Calibri"/>
          <w:color w:val="auto"/>
          <w:lang w:eastAsia="es-CO"/>
        </w:rPr>
        <w:t>Ofertar valores diferentes de un mismo ítem en dos o más lotes dentro del mismo proceso.</w:t>
      </w:r>
    </w:p>
    <w:p w14:paraId="5C48E0D7" w14:textId="77777777" w:rsidR="00544134" w:rsidRPr="00145AB2" w:rsidRDefault="00544134" w:rsidP="00544134">
      <w:pPr>
        <w:pStyle w:val="Prrafodelista"/>
        <w:numPr>
          <w:ilvl w:val="0"/>
          <w:numId w:val="14"/>
        </w:numPr>
        <w:ind w:left="426" w:hanging="426"/>
        <w:rPr>
          <w:rFonts w:eastAsia="Times New Roman" w:cs="Calibri"/>
          <w:color w:val="auto"/>
          <w:lang w:eastAsia="es-CO"/>
        </w:rPr>
      </w:pPr>
      <w:bookmarkStart w:id="10" w:name="_Hlk182041483"/>
      <w:bookmarkEnd w:id="9"/>
      <w:r w:rsidRPr="00145AB2">
        <w:rPr>
          <w:rFonts w:eastAsia="Times New Roman" w:cs="Calibri"/>
          <w:color w:val="auto"/>
          <w:lang w:eastAsia="es-CO"/>
        </w:rPr>
        <w:t>Cuando se presenten propuesta parcial y esta posibilidad no haya sido establecida en el pliego de condiciones.</w:t>
      </w:r>
    </w:p>
    <w:p w14:paraId="72E67071" w14:textId="77777777" w:rsidR="00544134" w:rsidRPr="00145AB2" w:rsidRDefault="00544134" w:rsidP="00544134">
      <w:pPr>
        <w:pStyle w:val="Prrafodelista"/>
        <w:numPr>
          <w:ilvl w:val="0"/>
          <w:numId w:val="14"/>
        </w:numPr>
        <w:ind w:left="426" w:hanging="426"/>
        <w:rPr>
          <w:rFonts w:cs="Calibri"/>
          <w:color w:val="auto"/>
          <w:lang w:eastAsia="es-CO"/>
        </w:rPr>
      </w:pPr>
      <w:bookmarkStart w:id="11" w:name="_Hlk182041294"/>
      <w:bookmarkEnd w:id="10"/>
      <w:r w:rsidRPr="00145AB2">
        <w:rPr>
          <w:rFonts w:cs="Calibri"/>
          <w:color w:val="auto"/>
          <w:lang w:eastAsia="es-CO"/>
        </w:rPr>
        <w:t>Los demás casos expresamente establecidos en la ley o en el pliego de condiciones.</w:t>
      </w:r>
    </w:p>
    <w:bookmarkEnd w:id="11"/>
    <w:p w14:paraId="243D436D" w14:textId="3E45BC37" w:rsidR="006E2255" w:rsidRPr="00145AB2" w:rsidRDefault="006E2255" w:rsidP="006E2255">
      <w:pPr>
        <w:textAlignment w:val="baseline"/>
        <w:rPr>
          <w:rFonts w:eastAsia="Times New Roman" w:cs="Calibri"/>
          <w:color w:val="auto"/>
          <w:lang w:eastAsia="es-CO"/>
        </w:rPr>
      </w:pPr>
    </w:p>
    <w:p w14:paraId="70227408" w14:textId="31538EB2" w:rsidR="008E0609" w:rsidRPr="00145AB2" w:rsidRDefault="00856D2B" w:rsidP="008E0609">
      <w:pPr>
        <w:pStyle w:val="Ttulo2"/>
        <w:numPr>
          <w:ilvl w:val="1"/>
          <w:numId w:val="2"/>
        </w:numPr>
        <w:ind w:left="567" w:hanging="567"/>
        <w:rPr>
          <w:lang w:eastAsia="es-CO"/>
        </w:rPr>
      </w:pPr>
      <w:r w:rsidRPr="00145AB2">
        <w:rPr>
          <w:lang w:eastAsia="es-CO"/>
        </w:rPr>
        <w:t>ORDEN DE ELEGIBILIDAD Y ADJUDICACIÓN</w:t>
      </w:r>
    </w:p>
    <w:p w14:paraId="1190BE17" w14:textId="77777777" w:rsidR="008E0609" w:rsidRPr="00145AB2" w:rsidRDefault="008E0609" w:rsidP="00D751E7">
      <w:pPr>
        <w:rPr>
          <w:color w:val="auto"/>
          <w:lang w:eastAsia="es-CO"/>
        </w:rPr>
      </w:pPr>
    </w:p>
    <w:p w14:paraId="2D25C19C" w14:textId="606E0B8A" w:rsidR="006E2255" w:rsidRPr="00145AB2" w:rsidRDefault="006E2255" w:rsidP="006E2255">
      <w:pPr>
        <w:textAlignment w:val="baseline"/>
        <w:rPr>
          <w:rFonts w:eastAsia="Times New Roman" w:cs="Calibri"/>
          <w:color w:val="auto"/>
          <w:lang w:eastAsia="es-CO"/>
        </w:rPr>
      </w:pPr>
      <w:r w:rsidRPr="00145AB2">
        <w:rPr>
          <w:rFonts w:eastAsia="Times New Roman" w:cs="Calibri"/>
          <w:color w:val="auto"/>
          <w:lang w:val="es-ES" w:eastAsia="es-CO"/>
        </w:rPr>
        <w:t>La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selección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efectuará</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con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base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siguiente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procedimiento:</w:t>
      </w:r>
    </w:p>
    <w:p w14:paraId="1C814515" w14:textId="78BD962E" w:rsidR="006E2255" w:rsidRPr="00145AB2" w:rsidRDefault="006E2255" w:rsidP="00036254">
      <w:pPr>
        <w:textAlignment w:val="baseline"/>
        <w:rPr>
          <w:rFonts w:eastAsia="Times New Roman" w:cs="Calibri"/>
          <w:color w:val="auto"/>
          <w:lang w:eastAsia="es-CO"/>
        </w:rPr>
      </w:pPr>
    </w:p>
    <w:p w14:paraId="2643EE14" w14:textId="55D8475E" w:rsidR="006E2255" w:rsidRPr="00145AB2" w:rsidRDefault="006E2255" w:rsidP="00136AA3">
      <w:pPr>
        <w:numPr>
          <w:ilvl w:val="0"/>
          <w:numId w:val="6"/>
        </w:numPr>
        <w:ind w:left="426" w:hanging="426"/>
        <w:textAlignment w:val="baseline"/>
        <w:rPr>
          <w:rFonts w:eastAsia="Times New Roman" w:cs="Calibri"/>
          <w:color w:val="auto"/>
          <w:lang w:eastAsia="es-CO"/>
        </w:rPr>
      </w:pP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SENA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establecerá</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orden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de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escogencia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de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ofertas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teniendo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como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base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precio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más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bajo,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siempre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que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encuentre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condiciones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de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mercado,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no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supere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presupuesto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oficial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y</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no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tenga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un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precio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artificialmente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bajo.</w:t>
      </w:r>
    </w:p>
    <w:p w14:paraId="171138A1" w14:textId="2837C089" w:rsidR="006E2255" w:rsidRPr="00145AB2" w:rsidRDefault="006E2255" w:rsidP="00136AA3">
      <w:pPr>
        <w:numPr>
          <w:ilvl w:val="0"/>
          <w:numId w:val="6"/>
        </w:numPr>
        <w:ind w:left="426" w:hanging="426"/>
        <w:textAlignment w:val="baseline"/>
        <w:rPr>
          <w:rFonts w:eastAsia="Times New Roman" w:cs="Calibri"/>
          <w:color w:val="auto"/>
          <w:lang w:eastAsia="es-CO"/>
        </w:rPr>
      </w:pPr>
      <w:r w:rsidRPr="00145AB2">
        <w:rPr>
          <w:rFonts w:eastAsia="Times New Roman" w:cs="Calibri"/>
          <w:color w:val="auto"/>
          <w:lang w:val="es-ES" w:eastAsia="es-CO"/>
        </w:rPr>
        <w:t>Establecido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este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orden,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verificará</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cumplimiento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de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los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requisitos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mínimos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habilitantes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para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oferente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que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tenga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precio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más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bajo.</w:t>
      </w:r>
    </w:p>
    <w:p w14:paraId="0AB63748" w14:textId="712787DD" w:rsidR="006E2255" w:rsidRPr="00145AB2" w:rsidRDefault="006E2255" w:rsidP="00136AA3">
      <w:pPr>
        <w:numPr>
          <w:ilvl w:val="0"/>
          <w:numId w:val="6"/>
        </w:numPr>
        <w:ind w:left="426" w:hanging="426"/>
        <w:textAlignment w:val="baseline"/>
        <w:rPr>
          <w:rFonts w:eastAsia="Times New Roman" w:cs="Calibri"/>
          <w:color w:val="auto"/>
          <w:lang w:eastAsia="es-CO"/>
        </w:rPr>
      </w:pPr>
      <w:r w:rsidRPr="00145AB2">
        <w:rPr>
          <w:rFonts w:eastAsia="Times New Roman" w:cs="Calibri"/>
          <w:color w:val="auto"/>
          <w:lang w:val="es-ES" w:eastAsia="es-CO"/>
        </w:rPr>
        <w:t>En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caso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que</w:t>
      </w:r>
      <w:r w:rsidR="00905E59" w:rsidRPr="00145AB2">
        <w:rPr>
          <w:rFonts w:eastAsia="Times New Roman" w:cs="Calibri"/>
          <w:color w:val="auto"/>
          <w:lang w:val="es-ES" w:eastAsia="es-CO"/>
        </w:rPr>
        <w:t xml:space="preserve"> </w:t>
      </w:r>
      <w:r w:rsidR="0090207F" w:rsidRPr="00145AB2">
        <w:rPr>
          <w:rFonts w:eastAsia="Times New Roman" w:cs="Calibri"/>
          <w:color w:val="auto"/>
          <w:lang w:val="es-ES" w:eastAsia="es-CO"/>
        </w:rPr>
        <w:t xml:space="preserve">el oferente ubicado en primer orden </w:t>
      </w:r>
      <w:r w:rsidRPr="00145AB2">
        <w:rPr>
          <w:rFonts w:eastAsia="Times New Roman" w:cs="Calibri"/>
          <w:color w:val="auto"/>
          <w:lang w:val="es-ES" w:eastAsia="es-CO"/>
        </w:rPr>
        <w:t>no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cumpla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con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los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requisitos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habilitantes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exigidos,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w:t>
      </w:r>
      <w:r w:rsidR="00905E59" w:rsidRPr="00145AB2">
        <w:rPr>
          <w:rFonts w:eastAsia="Times New Roman" w:cs="Calibri"/>
          <w:color w:val="auto"/>
          <w:lang w:val="es-ES" w:eastAsia="es-CO"/>
        </w:rPr>
        <w:t xml:space="preserve"> </w:t>
      </w:r>
      <w:r w:rsidR="009D1155" w:rsidRPr="00145AB2">
        <w:rPr>
          <w:rFonts w:eastAsia="Times New Roman" w:cs="Calibri"/>
          <w:color w:val="auto"/>
          <w:lang w:val="es-ES" w:eastAsia="es-CO"/>
        </w:rPr>
        <w:t xml:space="preserve">verificará la oferta del proponente ubicado en segundo orden. </w:t>
      </w:r>
      <w:r w:rsidR="0090207F" w:rsidRPr="00145AB2">
        <w:rPr>
          <w:rFonts w:eastAsia="Times New Roman" w:cs="Calibri"/>
          <w:color w:val="auto"/>
          <w:lang w:val="es-ES" w:eastAsia="es-CO"/>
        </w:rPr>
        <w:t xml:space="preserve">Si el segundo oferente tampoco </w:t>
      </w:r>
      <w:r w:rsidR="0090207F" w:rsidRPr="00145AB2">
        <w:rPr>
          <w:rFonts w:eastAsia="Times New Roman" w:cs="Calibri"/>
          <w:color w:val="auto"/>
          <w:lang w:val="es-ES" w:eastAsia="es-CO"/>
        </w:rPr>
        <w:lastRenderedPageBreak/>
        <w:t>cumpl</w:t>
      </w:r>
      <w:r w:rsidR="005F7E89" w:rsidRPr="00145AB2">
        <w:rPr>
          <w:rFonts w:eastAsia="Times New Roman" w:cs="Calibri"/>
          <w:color w:val="auto"/>
          <w:lang w:val="es-ES" w:eastAsia="es-CO"/>
        </w:rPr>
        <w:t>a</w:t>
      </w:r>
      <w:r w:rsidR="0090207F" w:rsidRPr="00145AB2">
        <w:rPr>
          <w:rFonts w:eastAsia="Times New Roman" w:cs="Calibri"/>
          <w:color w:val="auto"/>
          <w:lang w:val="es-ES" w:eastAsia="es-CO"/>
        </w:rPr>
        <w:t xml:space="preserve"> </w:t>
      </w:r>
      <w:r w:rsidR="009D1155" w:rsidRPr="00145AB2">
        <w:rPr>
          <w:rFonts w:eastAsia="Times New Roman" w:cs="Calibri"/>
          <w:color w:val="auto"/>
          <w:lang w:val="es-ES" w:eastAsia="es-CO"/>
        </w:rPr>
        <w:t xml:space="preserve">con los requisitos habilitante, </w:t>
      </w:r>
      <w:r w:rsidR="005F7E89" w:rsidRPr="00145AB2">
        <w:rPr>
          <w:rFonts w:eastAsia="Times New Roman" w:cs="Calibri"/>
          <w:color w:val="auto"/>
          <w:lang w:val="es-ES" w:eastAsia="es-CO"/>
        </w:rPr>
        <w:t xml:space="preserve">se verificará la oferta del proponente ubicado en tercer orden </w:t>
      </w:r>
      <w:r w:rsidR="0090207F" w:rsidRPr="00145AB2">
        <w:rPr>
          <w:rFonts w:eastAsia="Times New Roman" w:cs="Calibri"/>
          <w:color w:val="auto"/>
          <w:lang w:val="es-ES" w:eastAsia="es-CO"/>
        </w:rPr>
        <w:t>y así sucesivamente hasta obtener un oferente habilitado.</w:t>
      </w:r>
    </w:p>
    <w:p w14:paraId="6923E24C" w14:textId="6F95CC7E" w:rsidR="006E2255" w:rsidRPr="00145AB2" w:rsidRDefault="006E2255" w:rsidP="00136AA3">
      <w:pPr>
        <w:numPr>
          <w:ilvl w:val="0"/>
          <w:numId w:val="6"/>
        </w:numPr>
        <w:ind w:left="426" w:hanging="426"/>
        <w:textAlignment w:val="baseline"/>
        <w:rPr>
          <w:rFonts w:eastAsia="Times New Roman" w:cs="Calibri"/>
          <w:color w:val="auto"/>
          <w:lang w:eastAsia="es-CO"/>
        </w:rPr>
      </w:pPr>
      <w:r w:rsidRPr="00145AB2">
        <w:rPr>
          <w:rFonts w:eastAsia="Times New Roman" w:cs="Calibri"/>
          <w:color w:val="auto"/>
          <w:lang w:val="es-ES" w:eastAsia="es-CO"/>
        </w:rPr>
        <w:t>Si</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w:t>
      </w:r>
      <w:r w:rsidR="00D864D1" w:rsidRPr="00145AB2">
        <w:rPr>
          <w:rFonts w:eastAsia="Times New Roman" w:cs="Calibri"/>
          <w:color w:val="auto"/>
          <w:lang w:val="es-ES" w:eastAsia="es-CO"/>
        </w:rPr>
        <w:t>o</w:t>
      </w:r>
      <w:r w:rsidRPr="00145AB2">
        <w:rPr>
          <w:rFonts w:eastAsia="Times New Roman" w:cs="Calibri"/>
          <w:color w:val="auto"/>
          <w:lang w:val="es-ES" w:eastAsia="es-CO"/>
        </w:rPr>
        <w:t>lo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presenta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una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oferta,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esta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aceptará</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siempre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que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satisfaga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los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requerimientos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contenidos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la</w:t>
      </w:r>
      <w:r w:rsidR="00905E59" w:rsidRPr="00145AB2">
        <w:rPr>
          <w:rFonts w:eastAsia="Times New Roman" w:cs="Calibri"/>
          <w:color w:val="auto"/>
          <w:lang w:val="es-ES" w:eastAsia="es-CO"/>
        </w:rPr>
        <w:t xml:space="preserve"> </w:t>
      </w:r>
      <w:r w:rsidR="00D864D1" w:rsidRPr="00145AB2">
        <w:rPr>
          <w:rFonts w:eastAsia="Times New Roman" w:cs="Calibri"/>
          <w:color w:val="auto"/>
          <w:lang w:val="es-ES" w:eastAsia="es-CO"/>
        </w:rPr>
        <w:t xml:space="preserve">Invitación </w:t>
      </w:r>
      <w:r w:rsidRPr="00145AB2">
        <w:rPr>
          <w:rFonts w:eastAsia="Times New Roman" w:cs="Calibri"/>
          <w:color w:val="auto"/>
          <w:lang w:val="es-ES" w:eastAsia="es-CO"/>
        </w:rPr>
        <w:t>pública.</w:t>
      </w:r>
    </w:p>
    <w:p w14:paraId="6CEB805E" w14:textId="20D3A102" w:rsidR="001C7E2A" w:rsidRPr="00145AB2" w:rsidRDefault="006E2255" w:rsidP="00136AA3">
      <w:pPr>
        <w:pStyle w:val="Prrafodelista"/>
        <w:numPr>
          <w:ilvl w:val="0"/>
          <w:numId w:val="6"/>
        </w:numPr>
        <w:ind w:left="426" w:hanging="426"/>
        <w:rPr>
          <w:color w:val="auto"/>
          <w:lang w:eastAsia="es-CO"/>
        </w:rPr>
      </w:pPr>
      <w:r w:rsidRPr="00145AB2">
        <w:rPr>
          <w:color w:val="auto"/>
          <w:lang w:val="es-ES" w:eastAsia="es-CO"/>
        </w:rPr>
        <w:t>En</w:t>
      </w:r>
      <w:r w:rsidR="00905E59" w:rsidRPr="00145AB2">
        <w:rPr>
          <w:color w:val="auto"/>
          <w:lang w:val="es-ES" w:eastAsia="es-CO"/>
        </w:rPr>
        <w:t xml:space="preserve"> </w:t>
      </w:r>
      <w:r w:rsidRPr="00145AB2">
        <w:rPr>
          <w:color w:val="auto"/>
          <w:lang w:val="es-ES" w:eastAsia="es-CO"/>
        </w:rPr>
        <w:t>caso</w:t>
      </w:r>
      <w:r w:rsidR="00905E59" w:rsidRPr="00145AB2">
        <w:rPr>
          <w:color w:val="auto"/>
          <w:lang w:val="es-ES" w:eastAsia="es-CO"/>
        </w:rPr>
        <w:t xml:space="preserve"> </w:t>
      </w:r>
      <w:r w:rsidRPr="00145AB2">
        <w:rPr>
          <w:color w:val="auto"/>
          <w:lang w:val="es-ES" w:eastAsia="es-CO"/>
        </w:rPr>
        <w:t>de</w:t>
      </w:r>
      <w:r w:rsidR="00905E59" w:rsidRPr="00145AB2">
        <w:rPr>
          <w:color w:val="auto"/>
          <w:lang w:val="es-ES" w:eastAsia="es-CO"/>
        </w:rPr>
        <w:t xml:space="preserve"> </w:t>
      </w:r>
      <w:r w:rsidRPr="00145AB2">
        <w:rPr>
          <w:color w:val="auto"/>
          <w:lang w:val="es-ES" w:eastAsia="es-CO"/>
        </w:rPr>
        <w:t>no</w:t>
      </w:r>
      <w:r w:rsidR="00905E59" w:rsidRPr="00145AB2">
        <w:rPr>
          <w:color w:val="auto"/>
          <w:lang w:val="es-ES" w:eastAsia="es-CO"/>
        </w:rPr>
        <w:t xml:space="preserve"> </w:t>
      </w:r>
      <w:r w:rsidR="00352C5B" w:rsidRPr="00145AB2">
        <w:rPr>
          <w:color w:val="auto"/>
          <w:lang w:val="es-ES" w:eastAsia="es-CO"/>
        </w:rPr>
        <w:t xml:space="preserve">resultar </w:t>
      </w:r>
      <w:r w:rsidRPr="00145AB2">
        <w:rPr>
          <w:color w:val="auto"/>
          <w:lang w:val="es-ES" w:eastAsia="es-CO"/>
        </w:rPr>
        <w:t>habilitada</w:t>
      </w:r>
      <w:r w:rsidR="00905E59" w:rsidRPr="00145AB2">
        <w:rPr>
          <w:color w:val="auto"/>
          <w:lang w:val="es-ES" w:eastAsia="es-CO"/>
        </w:rPr>
        <w:t xml:space="preserve"> </w:t>
      </w:r>
      <w:r w:rsidR="00352C5B" w:rsidRPr="00145AB2">
        <w:rPr>
          <w:color w:val="auto"/>
          <w:lang w:val="es-ES" w:eastAsia="es-CO"/>
        </w:rPr>
        <w:t xml:space="preserve">ninguna </w:t>
      </w:r>
      <w:r w:rsidRPr="00145AB2">
        <w:rPr>
          <w:color w:val="auto"/>
          <w:lang w:val="es-ES" w:eastAsia="es-CO"/>
        </w:rPr>
        <w:t>de</w:t>
      </w:r>
      <w:r w:rsidR="00905E59" w:rsidRPr="00145AB2">
        <w:rPr>
          <w:color w:val="auto"/>
          <w:lang w:val="es-ES" w:eastAsia="es-CO"/>
        </w:rPr>
        <w:t xml:space="preserve"> </w:t>
      </w:r>
      <w:r w:rsidRPr="00145AB2">
        <w:rPr>
          <w:color w:val="auto"/>
          <w:lang w:val="es-ES" w:eastAsia="es-CO"/>
        </w:rPr>
        <w:t>las</w:t>
      </w:r>
      <w:r w:rsidR="00905E59" w:rsidRPr="00145AB2">
        <w:rPr>
          <w:color w:val="auto"/>
          <w:lang w:val="es-ES" w:eastAsia="es-CO"/>
        </w:rPr>
        <w:t xml:space="preserve"> </w:t>
      </w:r>
      <w:r w:rsidRPr="00145AB2">
        <w:rPr>
          <w:color w:val="auto"/>
          <w:lang w:val="es-ES" w:eastAsia="es-CO"/>
        </w:rPr>
        <w:t>propuestas,</w:t>
      </w:r>
      <w:r w:rsidR="00905E59" w:rsidRPr="00145AB2">
        <w:rPr>
          <w:color w:val="auto"/>
          <w:lang w:val="es-ES" w:eastAsia="es-CO"/>
        </w:rPr>
        <w:t xml:space="preserve"> </w:t>
      </w:r>
      <w:r w:rsidRPr="00145AB2">
        <w:rPr>
          <w:color w:val="auto"/>
          <w:lang w:val="es-ES" w:eastAsia="es-CO"/>
        </w:rPr>
        <w:t>el</w:t>
      </w:r>
      <w:r w:rsidR="00905E59" w:rsidRPr="00145AB2">
        <w:rPr>
          <w:color w:val="auto"/>
          <w:lang w:val="es-ES" w:eastAsia="es-CO"/>
        </w:rPr>
        <w:t xml:space="preserve"> </w:t>
      </w:r>
      <w:r w:rsidRPr="00145AB2">
        <w:rPr>
          <w:color w:val="auto"/>
          <w:lang w:val="es-ES" w:eastAsia="es-CO"/>
        </w:rPr>
        <w:t>proceso</w:t>
      </w:r>
      <w:r w:rsidR="00905E59" w:rsidRPr="00145AB2">
        <w:rPr>
          <w:color w:val="auto"/>
          <w:lang w:val="es-ES" w:eastAsia="es-CO"/>
        </w:rPr>
        <w:t xml:space="preserve"> </w:t>
      </w:r>
      <w:r w:rsidRPr="00145AB2">
        <w:rPr>
          <w:color w:val="auto"/>
          <w:lang w:val="es-ES" w:eastAsia="es-CO"/>
        </w:rPr>
        <w:t>se</w:t>
      </w:r>
      <w:r w:rsidR="00905E59" w:rsidRPr="00145AB2">
        <w:rPr>
          <w:color w:val="auto"/>
          <w:lang w:val="es-ES" w:eastAsia="es-CO"/>
        </w:rPr>
        <w:t xml:space="preserve"> </w:t>
      </w:r>
      <w:r w:rsidRPr="00145AB2">
        <w:rPr>
          <w:color w:val="auto"/>
          <w:lang w:val="es-ES" w:eastAsia="es-CO"/>
        </w:rPr>
        <w:t>declarará</w:t>
      </w:r>
      <w:r w:rsidR="00905E59" w:rsidRPr="00145AB2">
        <w:rPr>
          <w:color w:val="auto"/>
          <w:lang w:val="es-ES" w:eastAsia="es-CO"/>
        </w:rPr>
        <w:t xml:space="preserve"> </w:t>
      </w:r>
      <w:r w:rsidRPr="00145AB2">
        <w:rPr>
          <w:color w:val="auto"/>
          <w:lang w:val="es-ES" w:eastAsia="es-CO"/>
        </w:rPr>
        <w:t>desierto.</w:t>
      </w:r>
    </w:p>
    <w:p w14:paraId="7816097B" w14:textId="60D2F761" w:rsidR="00352C5B" w:rsidRPr="00145AB2" w:rsidRDefault="006E2255" w:rsidP="00136AA3">
      <w:pPr>
        <w:pStyle w:val="Prrafodelista"/>
        <w:numPr>
          <w:ilvl w:val="0"/>
          <w:numId w:val="6"/>
        </w:numPr>
        <w:ind w:left="426" w:hanging="426"/>
        <w:textAlignment w:val="baseline"/>
        <w:rPr>
          <w:rFonts w:eastAsia="Times New Roman" w:cs="Calibri"/>
          <w:color w:val="auto"/>
          <w:lang w:eastAsia="es-CO"/>
        </w:rPr>
      </w:pPr>
      <w:r w:rsidRPr="00145AB2">
        <w:rPr>
          <w:rFonts w:eastAsia="Times New Roman" w:cs="Calibri"/>
          <w:color w:val="auto"/>
          <w:lang w:val="es-ES" w:eastAsia="es-CO"/>
        </w:rPr>
        <w:t>La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entidad</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seleccionará</w:t>
      </w:r>
      <w:r w:rsidR="00905E59" w:rsidRPr="00145AB2">
        <w:rPr>
          <w:rFonts w:eastAsia="Times New Roman" w:cs="Calibri"/>
          <w:color w:val="auto"/>
          <w:lang w:val="es-ES" w:eastAsia="es-CO"/>
        </w:rPr>
        <w:t xml:space="preserve"> </w:t>
      </w:r>
      <w:r w:rsidR="00784A86" w:rsidRPr="00145AB2">
        <w:rPr>
          <w:rFonts w:eastAsia="Times New Roman" w:cs="Calibri"/>
          <w:color w:val="auto"/>
          <w:lang w:val="es-ES" w:eastAsia="es-CO"/>
        </w:rPr>
        <w:t xml:space="preserve">al proponente </w:t>
      </w:r>
      <w:r w:rsidR="001C7E2A" w:rsidRPr="00145AB2">
        <w:rPr>
          <w:rFonts w:eastAsia="Times New Roman" w:cs="Calibri"/>
          <w:color w:val="auto"/>
          <w:lang w:val="es-ES" w:eastAsia="es-CO"/>
        </w:rPr>
        <w:t xml:space="preserve">que haya ofertado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precio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más</w:t>
      </w:r>
      <w:r w:rsidR="00DB77A2" w:rsidRPr="00145AB2">
        <w:rPr>
          <w:rFonts w:eastAsia="Times New Roman" w:cs="Calibri"/>
          <w:color w:val="auto"/>
          <w:lang w:val="es-ES" w:eastAsia="es-CO"/>
        </w:rPr>
        <w:t xml:space="preserve"> bajo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y</w:t>
      </w:r>
      <w:r w:rsidR="00905E59" w:rsidRPr="00145AB2">
        <w:rPr>
          <w:rFonts w:eastAsia="Times New Roman" w:cs="Calibri"/>
          <w:color w:val="auto"/>
          <w:lang w:val="es-ES" w:eastAsia="es-CO"/>
        </w:rPr>
        <w:t xml:space="preserve"> </w:t>
      </w:r>
      <w:r w:rsidR="001C7E2A" w:rsidRPr="00145AB2">
        <w:rPr>
          <w:rFonts w:eastAsia="Times New Roman" w:cs="Calibri"/>
          <w:color w:val="auto"/>
          <w:lang w:val="es-ES" w:eastAsia="es-CO"/>
        </w:rPr>
        <w:t xml:space="preserve">que haya cumplido </w:t>
      </w:r>
      <w:r w:rsidRPr="00145AB2">
        <w:rPr>
          <w:rFonts w:eastAsia="Times New Roman" w:cs="Calibri"/>
          <w:color w:val="auto"/>
          <w:lang w:val="es-ES" w:eastAsia="es-CO"/>
        </w:rPr>
        <w:t>con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las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condiciones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señaladas</w:t>
      </w:r>
      <w:r w:rsidR="00905E59" w:rsidRPr="00145AB2">
        <w:rPr>
          <w:rFonts w:eastAsia="Times New Roman" w:cs="Calibri"/>
          <w:color w:val="auto"/>
          <w:lang w:val="es-ES" w:eastAsia="es-CO"/>
        </w:rPr>
        <w:t xml:space="preserve"> </w:t>
      </w:r>
      <w:r w:rsidR="001C7E2A" w:rsidRPr="00145AB2">
        <w:rPr>
          <w:rFonts w:eastAsia="Times New Roman" w:cs="Calibri"/>
          <w:color w:val="auto"/>
          <w:lang w:val="es-ES" w:eastAsia="es-CO"/>
        </w:rPr>
        <w:t xml:space="preserve">en el Estudio previo y </w:t>
      </w:r>
      <w:r w:rsidRPr="00145AB2">
        <w:rPr>
          <w:rFonts w:eastAsia="Times New Roman" w:cs="Calibri"/>
          <w:color w:val="auto"/>
          <w:lang w:val="es-ES" w:eastAsia="es-CO"/>
        </w:rPr>
        <w:t>esta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invitación.</w:t>
      </w:r>
      <w:r w:rsidR="00DB77A2" w:rsidRPr="00145AB2">
        <w:rPr>
          <w:rFonts w:eastAsia="Times New Roman" w:cs="Calibri"/>
          <w:color w:val="auto"/>
          <w:lang w:val="es-ES" w:eastAsia="es-CO"/>
        </w:rPr>
        <w:t xml:space="preserve"> </w:t>
      </w:r>
      <w:r w:rsidR="00C574BF" w:rsidRPr="00145AB2">
        <w:rPr>
          <w:rFonts w:eastAsia="Times New Roman" w:cs="Calibri"/>
          <w:color w:val="auto"/>
          <w:lang w:val="es-ES" w:eastAsia="es-CO"/>
        </w:rPr>
        <w:t>La</w:t>
      </w:r>
      <w:r w:rsidR="00DB77A2" w:rsidRPr="00145AB2">
        <w:rPr>
          <w:rFonts w:eastAsia="Times New Roman" w:cs="Calibri"/>
          <w:color w:val="auto"/>
          <w:lang w:val="es-ES" w:eastAsia="es-CO"/>
        </w:rPr>
        <w:t xml:space="preserve"> referida selección se </w:t>
      </w:r>
      <w:r w:rsidR="00361D6F" w:rsidRPr="00145AB2">
        <w:rPr>
          <w:rFonts w:eastAsia="Times New Roman" w:cs="Calibri"/>
          <w:color w:val="auto"/>
          <w:lang w:val="es-ES" w:eastAsia="es-CO"/>
        </w:rPr>
        <w:t xml:space="preserve">informará mediante </w:t>
      </w:r>
      <w:r w:rsidR="00352C5B" w:rsidRPr="00145AB2">
        <w:rPr>
          <w:rFonts w:eastAsia="Times New Roman" w:cs="Calibri"/>
          <w:color w:val="auto"/>
          <w:lang w:val="es-ES" w:eastAsia="es-CO"/>
        </w:rPr>
        <w:t>la comunicación de aceptación de la oferta electrónic</w:t>
      </w:r>
      <w:r w:rsidR="00361D6F" w:rsidRPr="00145AB2">
        <w:rPr>
          <w:rFonts w:eastAsia="Times New Roman" w:cs="Calibri"/>
          <w:color w:val="auto"/>
          <w:lang w:val="es-ES" w:eastAsia="es-CO"/>
        </w:rPr>
        <w:t>a.</w:t>
      </w:r>
    </w:p>
    <w:p w14:paraId="7BD790BF" w14:textId="18693CF3" w:rsidR="00352C5B" w:rsidRPr="00145AB2" w:rsidRDefault="00352C5B" w:rsidP="006E2255">
      <w:pPr>
        <w:textAlignment w:val="baseline"/>
        <w:rPr>
          <w:rFonts w:eastAsia="Times New Roman" w:cs="Calibri"/>
          <w:color w:val="auto"/>
          <w:lang w:eastAsia="es-CO"/>
        </w:rPr>
      </w:pPr>
    </w:p>
    <w:p w14:paraId="176AC52F" w14:textId="78AF1443" w:rsidR="00F510AA" w:rsidRPr="00145AB2" w:rsidRDefault="00F510AA" w:rsidP="00F510AA">
      <w:pPr>
        <w:textAlignment w:val="baseline"/>
        <w:rPr>
          <w:rFonts w:eastAsia="Times New Roman" w:cs="Calibri"/>
          <w:color w:val="auto"/>
          <w:lang w:eastAsia="es-CO"/>
        </w:rPr>
      </w:pPr>
      <w:r w:rsidRPr="00145AB2">
        <w:rPr>
          <w:rFonts w:eastAsia="Times New Roman" w:cs="Calibri"/>
          <w:b/>
          <w:bCs/>
          <w:color w:val="auto"/>
          <w:lang w:eastAsia="es-CO"/>
        </w:rPr>
        <w:t xml:space="preserve">NOTA. </w:t>
      </w:r>
      <w:r w:rsidRPr="00145AB2">
        <w:rPr>
          <w:rFonts w:eastAsia="Times New Roman" w:cs="Calibri"/>
          <w:color w:val="auto"/>
          <w:lang w:eastAsia="es-CO"/>
        </w:rPr>
        <w:t xml:space="preserve">EL SENA, con el propósito de garantizar los principios de la contratación y administración pública, </w:t>
      </w:r>
      <w:r w:rsidR="00F86289" w:rsidRPr="00145AB2">
        <w:rPr>
          <w:rFonts w:eastAsia="Times New Roman" w:cs="Calibri"/>
          <w:color w:val="auto"/>
          <w:lang w:eastAsia="es-CO"/>
        </w:rPr>
        <w:t xml:space="preserve">en especial el de economía y el de </w:t>
      </w:r>
      <w:r w:rsidR="0055256A" w:rsidRPr="00145AB2">
        <w:rPr>
          <w:rFonts w:eastAsia="Times New Roman" w:cs="Calibri"/>
          <w:color w:val="auto"/>
          <w:lang w:eastAsia="es-CO"/>
        </w:rPr>
        <w:t xml:space="preserve">eficacia, </w:t>
      </w:r>
      <w:r w:rsidRPr="00145AB2">
        <w:rPr>
          <w:rFonts w:eastAsia="Times New Roman" w:cs="Calibri"/>
          <w:color w:val="auto"/>
          <w:lang w:eastAsia="es-CO"/>
        </w:rPr>
        <w:t xml:space="preserve">podrá requerir la subsanación de </w:t>
      </w:r>
      <w:r w:rsidR="0055256A" w:rsidRPr="00145AB2">
        <w:rPr>
          <w:rFonts w:eastAsia="Times New Roman" w:cs="Calibri"/>
          <w:color w:val="auto"/>
          <w:lang w:eastAsia="es-CO"/>
        </w:rPr>
        <w:t xml:space="preserve">más de una oferta </w:t>
      </w:r>
      <w:r w:rsidRPr="00145AB2">
        <w:rPr>
          <w:rFonts w:eastAsia="Times New Roman" w:cs="Calibri"/>
          <w:color w:val="auto"/>
          <w:lang w:eastAsia="es-CO"/>
        </w:rPr>
        <w:t xml:space="preserve">previa publicación del informe preliminar. Esta </w:t>
      </w:r>
      <w:r w:rsidR="00F86289" w:rsidRPr="00145AB2">
        <w:rPr>
          <w:rFonts w:eastAsia="Times New Roman" w:cs="Calibri"/>
          <w:color w:val="auto"/>
          <w:lang w:eastAsia="es-CO"/>
        </w:rPr>
        <w:t>actuación</w:t>
      </w:r>
      <w:r w:rsidRPr="00145AB2">
        <w:rPr>
          <w:rFonts w:eastAsia="Times New Roman" w:cs="Calibri"/>
          <w:color w:val="auto"/>
          <w:lang w:eastAsia="es-CO"/>
        </w:rPr>
        <w:t>, en ningún caso, podrá configurar derechos sobre la adjudicación</w:t>
      </w:r>
      <w:r w:rsidR="0055256A" w:rsidRPr="00145AB2">
        <w:rPr>
          <w:rFonts w:eastAsia="Times New Roman" w:cs="Calibri"/>
          <w:color w:val="auto"/>
          <w:lang w:eastAsia="es-CO"/>
        </w:rPr>
        <w:t xml:space="preserve"> del proceso</w:t>
      </w:r>
      <w:r w:rsidRPr="00145AB2">
        <w:rPr>
          <w:rFonts w:eastAsia="Times New Roman" w:cs="Calibri"/>
          <w:color w:val="auto"/>
          <w:lang w:eastAsia="es-CO"/>
        </w:rPr>
        <w:t>.</w:t>
      </w:r>
    </w:p>
    <w:p w14:paraId="1349B3EA" w14:textId="77777777" w:rsidR="00D864D1" w:rsidRPr="00145AB2" w:rsidRDefault="00D864D1" w:rsidP="006E2255">
      <w:pPr>
        <w:textAlignment w:val="baseline"/>
        <w:rPr>
          <w:rFonts w:eastAsia="Times New Roman" w:cs="Calibri"/>
          <w:color w:val="auto"/>
          <w:lang w:eastAsia="es-CO"/>
        </w:rPr>
      </w:pPr>
    </w:p>
    <w:p w14:paraId="7F7463F2" w14:textId="130054BA" w:rsidR="004F61C8" w:rsidRPr="00145AB2" w:rsidRDefault="00856D2B" w:rsidP="004F61C8">
      <w:pPr>
        <w:pStyle w:val="Ttulo2"/>
        <w:numPr>
          <w:ilvl w:val="1"/>
          <w:numId w:val="2"/>
        </w:numPr>
        <w:ind w:left="567" w:hanging="567"/>
        <w:rPr>
          <w:lang w:eastAsia="es-CO"/>
        </w:rPr>
      </w:pPr>
      <w:r w:rsidRPr="00145AB2">
        <w:rPr>
          <w:lang w:eastAsia="es-CO"/>
        </w:rPr>
        <w:t>CRITERIOS DE DESEMPATE</w:t>
      </w:r>
    </w:p>
    <w:p w14:paraId="0C219596" w14:textId="77777777" w:rsidR="004F61C8" w:rsidRPr="00145AB2" w:rsidRDefault="004F61C8" w:rsidP="006E2255">
      <w:pPr>
        <w:textAlignment w:val="baseline"/>
        <w:rPr>
          <w:rFonts w:eastAsia="Times New Roman" w:cs="Calibri"/>
          <w:color w:val="auto"/>
          <w:lang w:eastAsia="es-CO"/>
        </w:rPr>
      </w:pPr>
    </w:p>
    <w:p w14:paraId="05DA0E1C" w14:textId="7C745AE8" w:rsidR="00400347" w:rsidRPr="00145AB2" w:rsidRDefault="00400347" w:rsidP="00400347">
      <w:pPr>
        <w:rPr>
          <w:rFonts w:cs="Calibri"/>
          <w:color w:val="auto"/>
        </w:rPr>
      </w:pPr>
      <w:bookmarkStart w:id="12" w:name="_Hlk181883555"/>
      <w:r w:rsidRPr="00145AB2">
        <w:rPr>
          <w:color w:val="auto"/>
        </w:rPr>
        <w:t>E</w:t>
      </w:r>
      <w:r w:rsidRPr="00145AB2">
        <w:rPr>
          <w:rFonts w:cs="Calibri"/>
          <w:color w:val="auto"/>
        </w:rPr>
        <w:t>n</w:t>
      </w:r>
      <w:r w:rsidR="00905E59" w:rsidRPr="00145AB2">
        <w:rPr>
          <w:rFonts w:cs="Calibri"/>
          <w:color w:val="auto"/>
        </w:rPr>
        <w:t xml:space="preserve"> </w:t>
      </w:r>
      <w:r w:rsidRPr="00145AB2">
        <w:rPr>
          <w:rFonts w:cs="Calibri"/>
          <w:color w:val="auto"/>
        </w:rPr>
        <w:t>caso</w:t>
      </w:r>
      <w:r w:rsidR="00905E59" w:rsidRPr="00145AB2">
        <w:rPr>
          <w:rFonts w:cs="Calibri"/>
          <w:color w:val="auto"/>
        </w:rPr>
        <w:t xml:space="preserve"> </w:t>
      </w:r>
      <w:r w:rsidRPr="00145AB2">
        <w:rPr>
          <w:rFonts w:cs="Calibri"/>
          <w:color w:val="auto"/>
        </w:rPr>
        <w:t>de</w:t>
      </w:r>
      <w:r w:rsidR="00905E59" w:rsidRPr="00145AB2">
        <w:rPr>
          <w:rFonts w:cs="Calibri"/>
          <w:color w:val="auto"/>
        </w:rPr>
        <w:t xml:space="preserve"> </w:t>
      </w:r>
      <w:r w:rsidRPr="00145AB2">
        <w:rPr>
          <w:rFonts w:cs="Calibri"/>
          <w:color w:val="auto"/>
        </w:rPr>
        <w:t>empate</w:t>
      </w:r>
      <w:r w:rsidR="00905E59" w:rsidRPr="00145AB2">
        <w:rPr>
          <w:rFonts w:cs="Calibri"/>
          <w:color w:val="auto"/>
        </w:rPr>
        <w:t xml:space="preserve"> </w:t>
      </w:r>
      <w:r w:rsidRPr="00145AB2">
        <w:rPr>
          <w:rFonts w:cs="Calibri"/>
          <w:color w:val="auto"/>
        </w:rPr>
        <w:t>en</w:t>
      </w:r>
      <w:r w:rsidR="00905E59" w:rsidRPr="00145AB2">
        <w:rPr>
          <w:rFonts w:cs="Calibri"/>
          <w:color w:val="auto"/>
        </w:rPr>
        <w:t xml:space="preserve"> </w:t>
      </w:r>
      <w:r w:rsidRPr="00145AB2">
        <w:rPr>
          <w:rFonts w:cs="Calibri"/>
          <w:color w:val="auto"/>
        </w:rPr>
        <w:t>el</w:t>
      </w:r>
      <w:r w:rsidR="00905E59" w:rsidRPr="00145AB2">
        <w:rPr>
          <w:rFonts w:cs="Calibri"/>
          <w:color w:val="auto"/>
        </w:rPr>
        <w:t xml:space="preserve"> </w:t>
      </w:r>
      <w:r w:rsidRPr="00145AB2">
        <w:rPr>
          <w:rFonts w:cs="Calibri"/>
          <w:color w:val="auto"/>
        </w:rPr>
        <w:t>puntaje</w:t>
      </w:r>
      <w:r w:rsidR="00905E59" w:rsidRPr="00145AB2">
        <w:rPr>
          <w:rFonts w:cs="Calibri"/>
          <w:color w:val="auto"/>
        </w:rPr>
        <w:t xml:space="preserve"> </w:t>
      </w:r>
      <w:r w:rsidRPr="00145AB2">
        <w:rPr>
          <w:rFonts w:cs="Calibri"/>
          <w:color w:val="auto"/>
        </w:rPr>
        <w:t>total</w:t>
      </w:r>
      <w:r w:rsidR="00905E59" w:rsidRPr="00145AB2">
        <w:rPr>
          <w:rFonts w:cs="Calibri"/>
          <w:color w:val="auto"/>
        </w:rPr>
        <w:t xml:space="preserve"> </w:t>
      </w:r>
      <w:r w:rsidRPr="00145AB2">
        <w:rPr>
          <w:rFonts w:cs="Calibri"/>
          <w:color w:val="auto"/>
        </w:rPr>
        <w:t>de</w:t>
      </w:r>
      <w:r w:rsidR="00905E59" w:rsidRPr="00145AB2">
        <w:rPr>
          <w:rFonts w:cs="Calibri"/>
          <w:color w:val="auto"/>
        </w:rPr>
        <w:t xml:space="preserve"> </w:t>
      </w:r>
      <w:r w:rsidRPr="00145AB2">
        <w:rPr>
          <w:rFonts w:cs="Calibri"/>
          <w:color w:val="auto"/>
        </w:rPr>
        <w:t>dos</w:t>
      </w:r>
      <w:r w:rsidR="00905E59" w:rsidRPr="00145AB2">
        <w:rPr>
          <w:rFonts w:cs="Calibri"/>
          <w:color w:val="auto"/>
        </w:rPr>
        <w:t xml:space="preserve"> </w:t>
      </w:r>
      <w:r w:rsidRPr="00145AB2">
        <w:rPr>
          <w:rFonts w:cs="Calibri"/>
          <w:color w:val="auto"/>
        </w:rPr>
        <w:t>o</w:t>
      </w:r>
      <w:r w:rsidR="00905E59" w:rsidRPr="00145AB2">
        <w:rPr>
          <w:rFonts w:cs="Calibri"/>
          <w:color w:val="auto"/>
        </w:rPr>
        <w:t xml:space="preserve"> </w:t>
      </w:r>
      <w:r w:rsidRPr="00145AB2">
        <w:rPr>
          <w:rFonts w:cs="Calibri"/>
          <w:color w:val="auto"/>
        </w:rPr>
        <w:t>más</w:t>
      </w:r>
      <w:r w:rsidR="00905E59" w:rsidRPr="00145AB2">
        <w:rPr>
          <w:rFonts w:cs="Calibri"/>
          <w:color w:val="auto"/>
        </w:rPr>
        <w:t xml:space="preserve"> </w:t>
      </w:r>
      <w:r w:rsidRPr="00145AB2">
        <w:rPr>
          <w:rFonts w:cs="Calibri"/>
          <w:color w:val="auto"/>
        </w:rPr>
        <w:t>ofertas</w:t>
      </w:r>
      <w:r w:rsidR="00905E59" w:rsidRPr="00145AB2">
        <w:rPr>
          <w:rFonts w:cs="Calibri"/>
          <w:color w:val="auto"/>
        </w:rPr>
        <w:t xml:space="preserve"> </w:t>
      </w:r>
      <w:r w:rsidRPr="00145AB2">
        <w:rPr>
          <w:rFonts w:cs="Calibri"/>
          <w:color w:val="auto"/>
        </w:rPr>
        <w:t>evaluadas,</w:t>
      </w:r>
      <w:r w:rsidR="00905E59" w:rsidRPr="00145AB2">
        <w:rPr>
          <w:rFonts w:cs="Calibri"/>
          <w:color w:val="auto"/>
        </w:rPr>
        <w:t xml:space="preserve"> </w:t>
      </w:r>
      <w:r w:rsidRPr="00145AB2">
        <w:rPr>
          <w:rFonts w:cs="Calibri"/>
          <w:color w:val="auto"/>
        </w:rPr>
        <w:t>la</w:t>
      </w:r>
      <w:r w:rsidR="00905E59" w:rsidRPr="00145AB2">
        <w:rPr>
          <w:rFonts w:cs="Calibri"/>
          <w:color w:val="auto"/>
        </w:rPr>
        <w:t xml:space="preserve"> </w:t>
      </w:r>
      <w:r w:rsidRPr="00145AB2">
        <w:rPr>
          <w:rFonts w:cs="Calibri"/>
          <w:color w:val="auto"/>
        </w:rPr>
        <w:t>entidad</w:t>
      </w:r>
      <w:r w:rsidR="00905E59" w:rsidRPr="00145AB2">
        <w:rPr>
          <w:rFonts w:cs="Calibri"/>
          <w:color w:val="auto"/>
        </w:rPr>
        <w:t xml:space="preserve"> </w:t>
      </w:r>
      <w:r w:rsidRPr="00145AB2">
        <w:rPr>
          <w:rFonts w:cs="Calibri"/>
          <w:color w:val="auto"/>
        </w:rPr>
        <w:t>aplicará</w:t>
      </w:r>
      <w:r w:rsidR="00905E59" w:rsidRPr="00145AB2">
        <w:rPr>
          <w:rFonts w:cs="Calibri"/>
          <w:color w:val="auto"/>
        </w:rPr>
        <w:t xml:space="preserve"> </w:t>
      </w:r>
      <w:r w:rsidRPr="00145AB2">
        <w:rPr>
          <w:rFonts w:ascii="CIDFont+F2" w:hAnsi="CIDFont+F2" w:cs="CIDFont+F2"/>
          <w:color w:val="auto"/>
          <w:sz w:val="21"/>
          <w:szCs w:val="21"/>
        </w:rPr>
        <w:t>las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reglas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establecidas</w:t>
      </w:r>
      <w:r w:rsidR="00905E59" w:rsidRPr="00145AB2">
        <w:rPr>
          <w:rFonts w:ascii="CIDFont+F2" w:hAnsi="CIDFont+F2" w:cs="CIDFont+F2"/>
          <w:color w:val="auto"/>
          <w:sz w:val="21"/>
          <w:szCs w:val="21"/>
        </w:rPr>
        <w:t xml:space="preserve"> </w:t>
      </w:r>
      <w:r w:rsidRPr="00145AB2">
        <w:rPr>
          <w:color w:val="auto"/>
        </w:rPr>
        <w:t>en</w:t>
      </w:r>
      <w:r w:rsidR="00905E59" w:rsidRPr="00145AB2">
        <w:rPr>
          <w:color w:val="auto"/>
        </w:rPr>
        <w:t xml:space="preserve"> </w:t>
      </w:r>
      <w:r w:rsidRPr="00145AB2">
        <w:rPr>
          <w:rFonts w:eastAsia="Times New Roman" w:cs="Calibri"/>
          <w:color w:val="auto"/>
          <w:shd w:val="clear" w:color="auto" w:fill="FFFFFF"/>
          <w:lang w:eastAsia="es-CO"/>
        </w:rPr>
        <w:t>el</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artículo</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35</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de</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la</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Ley</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2069</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de</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2020,</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en</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concordancia</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con</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el</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artículo</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2.2.1.2.4.2.17</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del</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Decreto</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1082</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de</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2015,</w:t>
      </w:r>
      <w:r w:rsidR="00905E59" w:rsidRPr="00145AB2">
        <w:rPr>
          <w:rFonts w:eastAsia="Times New Roman" w:cs="Calibri"/>
          <w:color w:val="auto"/>
          <w:shd w:val="clear" w:color="auto" w:fill="FFFFFF"/>
          <w:lang w:eastAsia="es-CO"/>
        </w:rPr>
        <w:t xml:space="preserve"> </w:t>
      </w:r>
      <w:r w:rsidRPr="00145AB2">
        <w:rPr>
          <w:rFonts w:ascii="CIDFont+F2" w:hAnsi="CIDFont+F2" w:cs="CIDFont+F2"/>
          <w:color w:val="auto"/>
          <w:sz w:val="21"/>
          <w:szCs w:val="21"/>
        </w:rPr>
        <w:t>de</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forma</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sucesiva</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y</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excluyente</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para</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seleccionar</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al</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oferente</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favorecido,</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respetando,</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en</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todo</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caso,</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las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obligaciones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contenidas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en</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los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Acuerdos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Comerciales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vigentes.</w:t>
      </w:r>
    </w:p>
    <w:p w14:paraId="195BEA1E" w14:textId="77777777" w:rsidR="00400347" w:rsidRPr="00145AB2" w:rsidRDefault="00400347" w:rsidP="00400347">
      <w:pPr>
        <w:pStyle w:val="Default"/>
        <w:spacing w:line="276" w:lineRule="auto"/>
        <w:jc w:val="both"/>
        <w:rPr>
          <w:rFonts w:ascii="Calibri" w:hAnsi="Calibri" w:cs="Calibri"/>
          <w:color w:val="auto"/>
          <w:sz w:val="22"/>
          <w:szCs w:val="22"/>
        </w:rPr>
      </w:pPr>
    </w:p>
    <w:p w14:paraId="76313F3C" w14:textId="68ADF634" w:rsidR="00400347" w:rsidRPr="00145AB2" w:rsidRDefault="00400347" w:rsidP="00400347">
      <w:pPr>
        <w:pStyle w:val="Default"/>
        <w:spacing w:line="276" w:lineRule="auto"/>
        <w:jc w:val="both"/>
        <w:rPr>
          <w:rFonts w:ascii="Calibri" w:hAnsi="Calibri" w:cs="Calibri"/>
          <w:color w:val="auto"/>
          <w:sz w:val="22"/>
          <w:szCs w:val="22"/>
        </w:rPr>
      </w:pPr>
      <w:r w:rsidRPr="00145AB2">
        <w:rPr>
          <w:rFonts w:ascii="Calibri" w:hAnsi="Calibri" w:cs="Calibri"/>
          <w:color w:val="auto"/>
          <w:sz w:val="22"/>
          <w:szCs w:val="22"/>
        </w:rPr>
        <w:t>En</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ese</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sentido,</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corresponde</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al</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proponente</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acreditar</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la</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documentación,</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junto</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con</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la</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oferta,</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tendiente</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a</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demostrar</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cada</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uno</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de</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los</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criterios</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para</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así</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dirimir</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el</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desempate.</w:t>
      </w:r>
    </w:p>
    <w:p w14:paraId="5C9B29A7" w14:textId="77777777" w:rsidR="00044917" w:rsidRPr="00145AB2" w:rsidRDefault="00044917" w:rsidP="00044917">
      <w:pPr>
        <w:pStyle w:val="Prrafodelista"/>
        <w:ind w:left="0" w:right="-30"/>
        <w:textAlignment w:val="baseline"/>
        <w:rPr>
          <w:rFonts w:eastAsia="Times New Roman" w:cs="Calibri"/>
          <w:color w:val="auto"/>
          <w:shd w:val="clear" w:color="auto" w:fill="FFFFFF"/>
          <w:lang w:eastAsia="es-CO"/>
        </w:rPr>
      </w:pPr>
    </w:p>
    <w:p w14:paraId="4799C774" w14:textId="1EAD44BF" w:rsidR="00044917" w:rsidRPr="00145AB2" w:rsidRDefault="00044917" w:rsidP="00414D6E">
      <w:pPr>
        <w:pStyle w:val="Ttulo3"/>
        <w:numPr>
          <w:ilvl w:val="2"/>
          <w:numId w:val="2"/>
        </w:numPr>
        <w:ind w:left="1418" w:hanging="851"/>
        <w:rPr>
          <w:b/>
          <w:bCs/>
        </w:rPr>
      </w:pPr>
      <w:r w:rsidRPr="00145AB2">
        <w:rPr>
          <w:b/>
          <w:bCs/>
        </w:rPr>
        <w:t>Método aleatorio</w:t>
      </w:r>
    </w:p>
    <w:p w14:paraId="71859A89" w14:textId="77777777" w:rsidR="00044917" w:rsidRPr="00145AB2" w:rsidRDefault="00044917" w:rsidP="00044917">
      <w:pPr>
        <w:pStyle w:val="Prrafodelista"/>
        <w:ind w:left="0" w:right="-30"/>
        <w:textAlignment w:val="baseline"/>
        <w:rPr>
          <w:rFonts w:eastAsia="Times New Roman" w:cs="Calibri"/>
          <w:color w:val="auto"/>
          <w:shd w:val="clear" w:color="auto" w:fill="FFFFFF"/>
          <w:lang w:eastAsia="es-CO"/>
        </w:rPr>
      </w:pPr>
    </w:p>
    <w:p w14:paraId="2D865B1A" w14:textId="77777777" w:rsidR="00044917" w:rsidRPr="00145AB2" w:rsidRDefault="00044917" w:rsidP="00044917">
      <w:pPr>
        <w:pStyle w:val="Prrafodelista"/>
        <w:ind w:left="0" w:right="-30"/>
        <w:textAlignment w:val="baseline"/>
        <w:rPr>
          <w:rFonts w:eastAsia="Times New Roman" w:cs="Calibri"/>
          <w:color w:val="auto"/>
          <w:shd w:val="clear" w:color="auto" w:fill="FFFFFF"/>
          <w:lang w:eastAsia="es-CO"/>
        </w:rPr>
      </w:pPr>
      <w:r w:rsidRPr="00145AB2">
        <w:rPr>
          <w:rFonts w:eastAsia="Times New Roman" w:cs="Calibri"/>
          <w:color w:val="auto"/>
          <w:shd w:val="clear" w:color="auto" w:fill="FFFFFF"/>
          <w:lang w:eastAsia="es-CO"/>
        </w:rPr>
        <w:t>En caso que, una vez aplicados los criterios de desempate no se haya podido dirimir el mismo, El SENA establece como criterio aleatorio el siguiente:</w:t>
      </w:r>
    </w:p>
    <w:p w14:paraId="1661CC7D" w14:textId="77777777" w:rsidR="00044917" w:rsidRPr="00145AB2" w:rsidRDefault="00044917" w:rsidP="00044917">
      <w:pPr>
        <w:pStyle w:val="Prrafodelista"/>
        <w:ind w:left="0" w:right="-30"/>
        <w:textAlignment w:val="baseline"/>
        <w:rPr>
          <w:rFonts w:eastAsia="Times New Roman" w:cs="Calibri"/>
          <w:color w:val="auto"/>
          <w:shd w:val="clear" w:color="auto" w:fill="FFFFFF"/>
          <w:lang w:eastAsia="es-CO"/>
        </w:rPr>
      </w:pPr>
    </w:p>
    <w:p w14:paraId="40EE9B4C" w14:textId="50DE11D2" w:rsidR="00044917" w:rsidRPr="00145AB2" w:rsidRDefault="00044917" w:rsidP="00283226">
      <w:pPr>
        <w:pStyle w:val="Prrafodelista"/>
        <w:numPr>
          <w:ilvl w:val="0"/>
          <w:numId w:val="16"/>
        </w:numPr>
        <w:ind w:left="426" w:hanging="426"/>
        <w:textAlignment w:val="baseline"/>
        <w:rPr>
          <w:rFonts w:eastAsia="Times New Roman" w:cs="Calibri"/>
          <w:color w:val="auto"/>
          <w:shd w:val="clear" w:color="auto" w:fill="FFFFFF"/>
          <w:lang w:eastAsia="es-CO"/>
        </w:rPr>
      </w:pPr>
      <w:r w:rsidRPr="00145AB2">
        <w:rPr>
          <w:rFonts w:eastAsia="Times New Roman" w:cs="Calibri"/>
          <w:color w:val="auto"/>
          <w:shd w:val="clear" w:color="auto" w:fill="FFFFFF"/>
          <w:lang w:eastAsia="es-CO"/>
        </w:rPr>
        <w:t>La entidad conformará un listado con los proponentes empatados.</w:t>
      </w:r>
    </w:p>
    <w:p w14:paraId="1CC87BD1" w14:textId="77777777" w:rsidR="00044917" w:rsidRPr="00145AB2" w:rsidRDefault="00044917" w:rsidP="00283226">
      <w:pPr>
        <w:pStyle w:val="Prrafodelista"/>
        <w:numPr>
          <w:ilvl w:val="0"/>
          <w:numId w:val="16"/>
        </w:numPr>
        <w:ind w:left="426" w:hanging="426"/>
        <w:textAlignment w:val="baseline"/>
        <w:rPr>
          <w:rFonts w:eastAsia="Times New Roman" w:cs="Calibri"/>
          <w:color w:val="auto"/>
          <w:shd w:val="clear" w:color="auto" w:fill="FFFFFF"/>
          <w:lang w:eastAsia="es-CO"/>
        </w:rPr>
      </w:pPr>
      <w:r w:rsidRPr="00145AB2">
        <w:rPr>
          <w:rFonts w:eastAsia="Times New Roman" w:cs="Calibri"/>
          <w:color w:val="auto"/>
          <w:shd w:val="clear" w:color="auto" w:fill="FFFFFF"/>
          <w:lang w:eastAsia="es-CO"/>
        </w:rPr>
        <w:t>Posteriormente los ordenará de manera alfabética teniendo como base el nombre del proponente en la plataforma SECOP II. A efectos de ordenar alfabéticamente a los proponentes, se excluirá del nombre las denominaciones “Consorcio” y “Unión Temporal”.</w:t>
      </w:r>
    </w:p>
    <w:p w14:paraId="5242C629" w14:textId="5D18EA3A" w:rsidR="00044917" w:rsidRPr="00145AB2" w:rsidRDefault="00044917" w:rsidP="00283226">
      <w:pPr>
        <w:pStyle w:val="Prrafodelista"/>
        <w:numPr>
          <w:ilvl w:val="0"/>
          <w:numId w:val="16"/>
        </w:numPr>
        <w:ind w:left="426" w:hanging="426"/>
        <w:textAlignment w:val="baseline"/>
        <w:rPr>
          <w:rFonts w:eastAsia="Times New Roman" w:cs="Calibri"/>
          <w:color w:val="auto"/>
          <w:shd w:val="clear" w:color="auto" w:fill="FFFFFF"/>
          <w:lang w:eastAsia="es-CO"/>
        </w:rPr>
      </w:pPr>
      <w:r w:rsidRPr="00145AB2">
        <w:rPr>
          <w:rFonts w:eastAsia="Times New Roman" w:cs="Calibri"/>
          <w:color w:val="auto"/>
          <w:shd w:val="clear" w:color="auto" w:fill="FFFFFF"/>
          <w:lang w:eastAsia="es-CO"/>
        </w:rPr>
        <w:t>Luego asignará un número entero consecutivo a cada uno de ellos de forma ascendente.; de tal manera que al primero de la lista le corresponderá el número 1, al segundo el número 2 y así sucesivamente.</w:t>
      </w:r>
    </w:p>
    <w:p w14:paraId="66B8E670" w14:textId="695179F5" w:rsidR="00044917" w:rsidRPr="00145AB2" w:rsidRDefault="00044917" w:rsidP="00283226">
      <w:pPr>
        <w:pStyle w:val="Prrafodelista"/>
        <w:numPr>
          <w:ilvl w:val="0"/>
          <w:numId w:val="16"/>
        </w:numPr>
        <w:ind w:left="426" w:hanging="426"/>
        <w:textAlignment w:val="baseline"/>
        <w:rPr>
          <w:rFonts w:eastAsia="Times New Roman" w:cs="Calibri"/>
          <w:color w:val="auto"/>
          <w:shd w:val="clear" w:color="auto" w:fill="FFFFFF"/>
          <w:lang w:eastAsia="es-CO"/>
        </w:rPr>
      </w:pPr>
      <w:bookmarkStart w:id="13" w:name="_Hlk183744864"/>
      <w:r w:rsidRPr="00145AB2">
        <w:rPr>
          <w:rFonts w:eastAsia="Times New Roman" w:cs="Calibri"/>
          <w:color w:val="auto"/>
          <w:shd w:val="clear" w:color="auto" w:fill="FFFFFF"/>
          <w:lang w:eastAsia="es-CO"/>
        </w:rPr>
        <w:t>Seguidamente, la entidad tomará la parte entera (números a la izquierda de la coma decimal) de la T</w:t>
      </w:r>
      <w:r w:rsidR="00283226" w:rsidRPr="00145AB2">
        <w:rPr>
          <w:rFonts w:eastAsia="Times New Roman" w:cs="Calibri"/>
          <w:color w:val="auto"/>
          <w:shd w:val="clear" w:color="auto" w:fill="FFFFFF"/>
          <w:lang w:eastAsia="es-CO"/>
        </w:rPr>
        <w:t xml:space="preserve">asa Representativa del Mercado (TRM) </w:t>
      </w:r>
      <w:r w:rsidRPr="00145AB2">
        <w:rPr>
          <w:rFonts w:eastAsia="Times New Roman" w:cs="Calibri"/>
          <w:color w:val="auto"/>
          <w:shd w:val="clear" w:color="auto" w:fill="FFFFFF"/>
          <w:lang w:eastAsia="es-CO"/>
        </w:rPr>
        <w:t>del día siguiente al cierre del proceso. La Entidad dividirá esta parte entera entre el número total de proponentes en empate para posteriormente tomar su residuo y utilizarlo en la selección final.</w:t>
      </w:r>
    </w:p>
    <w:bookmarkEnd w:id="13"/>
    <w:p w14:paraId="5E6D44D5" w14:textId="77777777" w:rsidR="00044917" w:rsidRPr="00145AB2" w:rsidRDefault="00044917" w:rsidP="00283226">
      <w:pPr>
        <w:pStyle w:val="Prrafodelista"/>
        <w:numPr>
          <w:ilvl w:val="0"/>
          <w:numId w:val="16"/>
        </w:numPr>
        <w:ind w:left="426" w:hanging="426"/>
        <w:textAlignment w:val="baseline"/>
        <w:rPr>
          <w:rFonts w:eastAsia="Times New Roman" w:cs="Calibri"/>
          <w:color w:val="auto"/>
          <w:shd w:val="clear" w:color="auto" w:fill="FFFFFF"/>
          <w:lang w:eastAsia="es-CO"/>
        </w:rPr>
      </w:pPr>
      <w:r w:rsidRPr="00145AB2">
        <w:rPr>
          <w:rFonts w:eastAsia="Times New Roman" w:cs="Calibri"/>
          <w:color w:val="auto"/>
          <w:shd w:val="clear" w:color="auto" w:fill="FFFFFF"/>
          <w:lang w:eastAsia="es-CO"/>
        </w:rPr>
        <w:lastRenderedPageBreak/>
        <w:t>La Entidad seleccionará el proponente que presente coincidencia entre el número asignado y el residuo encontrado. En caso de que el residuo sea cero (0), la Entidad seleccionará al proponente con el mayor número asignado.</w:t>
      </w:r>
    </w:p>
    <w:p w14:paraId="20F679AB" w14:textId="77777777" w:rsidR="00044917" w:rsidRPr="00145AB2" w:rsidRDefault="00044917" w:rsidP="00044917">
      <w:pPr>
        <w:textAlignment w:val="baseline"/>
        <w:rPr>
          <w:rFonts w:eastAsia="Times New Roman" w:cs="Calibri"/>
          <w:color w:val="auto"/>
          <w:shd w:val="clear" w:color="auto" w:fill="FFFFFF"/>
          <w:lang w:eastAsia="es-CO"/>
        </w:rPr>
      </w:pPr>
    </w:p>
    <w:p w14:paraId="2AA66A3E" w14:textId="77777777" w:rsidR="00044917" w:rsidRPr="00145AB2" w:rsidRDefault="00044917" w:rsidP="00044917">
      <w:pPr>
        <w:textAlignment w:val="baseline"/>
        <w:rPr>
          <w:rFonts w:eastAsia="Times New Roman" w:cs="Calibri"/>
          <w:color w:val="auto"/>
          <w:shd w:val="clear" w:color="auto" w:fill="FFFFFF"/>
          <w:lang w:eastAsia="es-CO"/>
        </w:rPr>
      </w:pPr>
      <w:r w:rsidRPr="00145AB2">
        <w:rPr>
          <w:rFonts w:eastAsia="Times New Roman" w:cs="Calibri"/>
          <w:b/>
          <w:bCs/>
          <w:color w:val="auto"/>
          <w:shd w:val="clear" w:color="auto" w:fill="FFFFFF"/>
          <w:lang w:eastAsia="es-CO"/>
        </w:rPr>
        <w:t>NOTA.</w:t>
      </w:r>
      <w:r w:rsidRPr="00145AB2">
        <w:rPr>
          <w:rFonts w:eastAsia="Times New Roman" w:cs="Calibri"/>
          <w:color w:val="auto"/>
          <w:shd w:val="clear" w:color="auto" w:fill="FFFFFF"/>
          <w:lang w:eastAsia="es-CO"/>
        </w:rPr>
        <w:t xml:space="preserve"> La fórmula en el Excel para determinar el residuo es la siguiente:</w:t>
      </w:r>
    </w:p>
    <w:p w14:paraId="4D468D30" w14:textId="77777777" w:rsidR="00044917" w:rsidRPr="00145AB2" w:rsidRDefault="00044917" w:rsidP="00044917">
      <w:pPr>
        <w:textAlignment w:val="baseline"/>
        <w:rPr>
          <w:rFonts w:eastAsia="Times New Roman" w:cs="Calibri"/>
          <w:color w:val="auto"/>
          <w:shd w:val="clear" w:color="auto" w:fill="FFFFFF"/>
          <w:lang w:eastAsia="es-CO"/>
        </w:rPr>
      </w:pPr>
    </w:p>
    <w:p w14:paraId="26A33AEA" w14:textId="77777777" w:rsidR="00044917" w:rsidRPr="00145AB2" w:rsidRDefault="00044917" w:rsidP="00044917">
      <w:pPr>
        <w:textAlignment w:val="baseline"/>
        <w:rPr>
          <w:rFonts w:asciiTheme="majorHAnsi" w:eastAsia="Times New Roman" w:hAnsiTheme="majorHAnsi" w:cstheme="majorHAnsi"/>
          <w:color w:val="auto"/>
          <w:shd w:val="clear" w:color="auto" w:fill="FFFFFF"/>
          <w:lang w:eastAsia="es-CO"/>
        </w:rPr>
      </w:pPr>
      <m:oMathPara>
        <m:oMath>
          <m:r>
            <w:rPr>
              <w:rFonts w:ascii="Cambria Math" w:eastAsia="Times New Roman" w:hAnsi="Cambria Math" w:cstheme="majorHAnsi"/>
              <w:color w:val="auto"/>
              <w:shd w:val="clear" w:color="auto" w:fill="FFFFFF"/>
              <w:lang w:eastAsia="es-CO"/>
            </w:rPr>
            <m:t>=RESIDUO</m:t>
          </m:r>
          <m:d>
            <m:dPr>
              <m:ctrlPr>
                <w:rPr>
                  <w:rFonts w:ascii="Cambria Math" w:eastAsia="Times New Roman" w:hAnsi="Cambria Math" w:cstheme="majorHAnsi"/>
                  <w:i/>
                  <w:color w:val="auto"/>
                  <w:shd w:val="clear" w:color="auto" w:fill="FFFFFF"/>
                  <w:lang w:eastAsia="es-CO"/>
                </w:rPr>
              </m:ctrlPr>
            </m:dPr>
            <m:e>
              <m:r>
                <w:rPr>
                  <w:rFonts w:ascii="Cambria Math" w:eastAsia="Times New Roman" w:hAnsi="Cambria Math" w:cstheme="majorHAnsi"/>
                  <w:color w:val="auto"/>
                  <w:shd w:val="clear" w:color="auto" w:fill="FFFFFF"/>
                  <w:lang w:eastAsia="es-CO"/>
                </w:rPr>
                <m:t>TRM;número de proponentes empatados</m:t>
              </m:r>
            </m:e>
          </m:d>
        </m:oMath>
      </m:oMathPara>
    </w:p>
    <w:p w14:paraId="5F17D9A1" w14:textId="77777777" w:rsidR="00044917" w:rsidRPr="00145AB2" w:rsidRDefault="00044917" w:rsidP="00044917">
      <w:pPr>
        <w:textAlignment w:val="baseline"/>
        <w:rPr>
          <w:rFonts w:eastAsia="Times New Roman" w:cs="Calibri"/>
          <w:color w:val="auto"/>
          <w:shd w:val="clear" w:color="auto" w:fill="FFFFFF"/>
          <w:lang w:eastAsia="es-CO"/>
        </w:rPr>
      </w:pPr>
    </w:p>
    <w:bookmarkEnd w:id="12"/>
    <w:p w14:paraId="7413D9E6" w14:textId="77777777" w:rsidR="006E2255" w:rsidRPr="00145AB2" w:rsidRDefault="006E2255" w:rsidP="006E2255">
      <w:pPr>
        <w:textAlignment w:val="baseline"/>
        <w:rPr>
          <w:rFonts w:eastAsia="Times New Roman" w:cs="Calibri"/>
          <w:color w:val="auto"/>
          <w:lang w:eastAsia="es-CO"/>
        </w:rPr>
      </w:pPr>
    </w:p>
    <w:p w14:paraId="25C0472F" w14:textId="71115215" w:rsidR="00DD1E20" w:rsidRPr="00145AB2" w:rsidRDefault="00DD1E20" w:rsidP="00DD1E20">
      <w:pPr>
        <w:rPr>
          <w:rFonts w:asciiTheme="majorHAnsi" w:eastAsia="Arial" w:hAnsiTheme="majorHAnsi" w:cstheme="majorHAnsi"/>
          <w:color w:val="auto"/>
          <w:szCs w:val="24"/>
          <w:lang w:eastAsia="es-CO" w:bidi="es-CO"/>
        </w:rPr>
      </w:pPr>
      <w:bookmarkStart w:id="14" w:name="_Hlk182054638"/>
      <w:r w:rsidRPr="00145AB2">
        <w:rPr>
          <w:rFonts w:asciiTheme="majorHAnsi" w:eastAsia="Arial" w:hAnsiTheme="majorHAnsi" w:cstheme="majorHAnsi"/>
          <w:color w:val="auto"/>
          <w:szCs w:val="24"/>
          <w:lang w:eastAsia="es-CO" w:bidi="es-CO"/>
        </w:rPr>
        <w:t xml:space="preserve">Elaboró: </w:t>
      </w:r>
      <w:bookmarkEnd w:id="14"/>
      <w:r w:rsidR="00BF6657" w:rsidRPr="00145AB2">
        <w:rPr>
          <w:rFonts w:asciiTheme="majorHAnsi" w:eastAsia="Arial" w:hAnsiTheme="majorHAnsi" w:cstheme="majorHAnsi"/>
          <w:color w:val="auto"/>
          <w:szCs w:val="24"/>
          <w:lang w:eastAsia="es-CO" w:bidi="es-CO"/>
        </w:rPr>
        <w:t>Miguel Angel Sotomayor Segrera – Profesional G09</w:t>
      </w:r>
      <w:r w:rsidR="00145AB2">
        <w:rPr>
          <w:rFonts w:asciiTheme="majorHAnsi" w:eastAsia="Arial" w:hAnsiTheme="majorHAnsi" w:cstheme="majorHAnsi"/>
          <w:noProof/>
          <w:color w:val="auto"/>
          <w:szCs w:val="24"/>
          <w:lang w:eastAsia="es-CO" w:bidi="es-CO"/>
        </w:rPr>
        <w:drawing>
          <wp:inline distT="0" distB="0" distL="0" distR="0" wp14:anchorId="4086EBA3" wp14:editId="6005DD85">
            <wp:extent cx="716448" cy="402336"/>
            <wp:effectExtent l="0" t="0" r="7620" b="0"/>
            <wp:docPr id="1043722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722762" name="Imagen 1043722762"/>
                    <pic:cNvPicPr/>
                  </pic:nvPicPr>
                  <pic:blipFill>
                    <a:blip r:embed="rId10"/>
                    <a:stretch>
                      <a:fillRect/>
                    </a:stretch>
                  </pic:blipFill>
                  <pic:spPr>
                    <a:xfrm>
                      <a:off x="0" y="0"/>
                      <a:ext cx="717307" cy="402818"/>
                    </a:xfrm>
                    <a:prstGeom prst="rect">
                      <a:avLst/>
                    </a:prstGeom>
                  </pic:spPr>
                </pic:pic>
              </a:graphicData>
            </a:graphic>
          </wp:inline>
        </w:drawing>
      </w:r>
    </w:p>
    <w:p w14:paraId="4FB11D66" w14:textId="77777777" w:rsidR="00E43C91" w:rsidRPr="00145AB2" w:rsidRDefault="00E43C91" w:rsidP="006E2255">
      <w:pPr>
        <w:textAlignment w:val="baseline"/>
        <w:rPr>
          <w:rFonts w:eastAsia="Times New Roman" w:cs="Calibri"/>
          <w:color w:val="auto"/>
          <w:lang w:eastAsia="es-CO"/>
        </w:rPr>
      </w:pPr>
    </w:p>
    <w:p w14:paraId="090E625D" w14:textId="77777777" w:rsidR="003E2D3B" w:rsidRPr="00145AB2" w:rsidRDefault="003E2D3B" w:rsidP="00036254">
      <w:pPr>
        <w:rPr>
          <w:color w:val="auto"/>
        </w:rPr>
      </w:pPr>
    </w:p>
    <w:sectPr w:rsidR="003E2D3B" w:rsidRPr="00145AB2" w:rsidSect="001F5E02">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701"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A1D74F" w14:textId="77777777" w:rsidR="00C97F66" w:rsidRDefault="00C97F66" w:rsidP="001A74F0">
      <w:r>
        <w:separator/>
      </w:r>
    </w:p>
  </w:endnote>
  <w:endnote w:type="continuationSeparator" w:id="0">
    <w:p w14:paraId="7795A151" w14:textId="77777777" w:rsidR="00C97F66" w:rsidRDefault="00C97F66"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036254" w:rsidRDefault="002A648F">
    <w:pPr>
      <w:pStyle w:val="Piedepgina"/>
    </w:pPr>
    <w:sdt>
      <w:sdtPr>
        <w:id w:val="969400743"/>
        <w:temporary/>
        <w:showingPlcHdr/>
      </w:sdtPr>
      <w:sdtEndPr/>
      <w:sdtContent>
        <w:r w:rsidR="00036254">
          <w:rPr>
            <w:lang w:val="es-ES"/>
          </w:rPr>
          <w:t>[Escriba texto]</w:t>
        </w:r>
      </w:sdtContent>
    </w:sdt>
    <w:r w:rsidR="00036254">
      <w:ptab w:relativeTo="margin" w:alignment="center" w:leader="none"/>
    </w:r>
    <w:sdt>
      <w:sdtPr>
        <w:id w:val="969400748"/>
        <w:temporary/>
        <w:showingPlcHdr/>
      </w:sdtPr>
      <w:sdtEndPr/>
      <w:sdtContent>
        <w:r w:rsidR="00036254">
          <w:rPr>
            <w:lang w:val="es-ES"/>
          </w:rPr>
          <w:t>[Escriba texto]</w:t>
        </w:r>
      </w:sdtContent>
    </w:sdt>
    <w:r w:rsidR="00036254">
      <w:ptab w:relativeTo="margin" w:alignment="right" w:leader="none"/>
    </w:r>
    <w:sdt>
      <w:sdtPr>
        <w:id w:val="969400753"/>
        <w:temporary/>
        <w:showingPlcHdr/>
      </w:sdtPr>
      <w:sdtEndPr/>
      <w:sdtContent>
        <w:r w:rsidR="0003625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4"/>
        <w:szCs w:val="24"/>
      </w:rPr>
      <w:id w:val="953055066"/>
      <w:docPartObj>
        <w:docPartGallery w:val="Page Numbers (Bottom of Page)"/>
        <w:docPartUnique/>
      </w:docPartObj>
    </w:sdtPr>
    <w:sdtEndPr>
      <w:rPr>
        <w:rFonts w:asciiTheme="majorHAnsi" w:hAnsiTheme="majorHAnsi" w:cstheme="majorHAnsi"/>
        <w:sz w:val="22"/>
        <w:szCs w:val="22"/>
      </w:rPr>
    </w:sdtEndPr>
    <w:sdtContent>
      <w:p w14:paraId="3E9D4FC2" w14:textId="77777777" w:rsidR="00036254" w:rsidRPr="0000036A" w:rsidRDefault="00036254">
        <w:pPr>
          <w:pStyle w:val="Piedepgina"/>
          <w:jc w:val="right"/>
          <w:rPr>
            <w:rFonts w:asciiTheme="majorHAnsi" w:hAnsiTheme="majorHAnsi" w:cstheme="majorHAnsi"/>
          </w:rPr>
        </w:pPr>
        <w:r w:rsidRPr="0000036A">
          <w:rPr>
            <w:rFonts w:asciiTheme="majorHAnsi" w:hAnsiTheme="majorHAnsi" w:cstheme="majorHAnsi"/>
          </w:rPr>
          <w:fldChar w:fldCharType="begin"/>
        </w:r>
        <w:r w:rsidRPr="0000036A">
          <w:rPr>
            <w:rFonts w:asciiTheme="majorHAnsi" w:hAnsiTheme="majorHAnsi" w:cstheme="majorHAnsi"/>
          </w:rPr>
          <w:instrText>PAGE   \* MERGEFORMAT</w:instrText>
        </w:r>
        <w:r w:rsidRPr="0000036A">
          <w:rPr>
            <w:rFonts w:asciiTheme="majorHAnsi" w:hAnsiTheme="majorHAnsi" w:cstheme="majorHAnsi"/>
          </w:rPr>
          <w:fldChar w:fldCharType="separate"/>
        </w:r>
        <w:r w:rsidRPr="0000036A">
          <w:rPr>
            <w:rFonts w:asciiTheme="majorHAnsi" w:hAnsiTheme="majorHAnsi" w:cstheme="majorHAnsi"/>
            <w:noProof/>
            <w:lang w:val="es-ES"/>
          </w:rPr>
          <w:t>2</w:t>
        </w:r>
        <w:r w:rsidRPr="0000036A">
          <w:rPr>
            <w:rFonts w:asciiTheme="majorHAnsi" w:hAnsiTheme="majorHAnsi" w:cstheme="majorHAnsi"/>
          </w:rPr>
          <w:fldChar w:fldCharType="end"/>
        </w:r>
      </w:p>
      <w:p w14:paraId="5059FA62" w14:textId="646F9279" w:rsidR="00036254" w:rsidRPr="0000036A" w:rsidRDefault="00036254" w:rsidP="00013D7C">
        <w:pPr>
          <w:pStyle w:val="Piedepgina"/>
          <w:jc w:val="center"/>
          <w:rPr>
            <w:rFonts w:asciiTheme="majorHAnsi" w:hAnsiTheme="majorHAnsi" w:cstheme="majorHAnsi"/>
          </w:rPr>
        </w:pPr>
        <w:r w:rsidRPr="0000036A">
          <w:rPr>
            <w:rFonts w:asciiTheme="majorHAnsi" w:hAnsiTheme="majorHAnsi" w:cstheme="majorHAnsi"/>
          </w:rPr>
          <w:t>GCCON-F-02</w:t>
        </w:r>
        <w:r w:rsidR="003501E5">
          <w:rPr>
            <w:rFonts w:asciiTheme="majorHAnsi" w:hAnsiTheme="majorHAnsi" w:cstheme="majorHAnsi"/>
          </w:rPr>
          <w:t>3</w:t>
        </w:r>
        <w:r w:rsidRPr="0000036A">
          <w:rPr>
            <w:rFonts w:asciiTheme="majorHAnsi" w:hAnsiTheme="majorHAnsi" w:cstheme="majorHAnsi"/>
          </w:rPr>
          <w:t xml:space="preserve"> V.0</w:t>
        </w:r>
        <w:r w:rsidR="00013D7C">
          <w:rPr>
            <w:rFonts w:asciiTheme="majorHAnsi" w:hAnsiTheme="majorHAnsi" w:cstheme="majorHAnsi"/>
          </w:rPr>
          <w:t>4</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384553"/>
      <w:docPartObj>
        <w:docPartGallery w:val="Page Numbers (Bottom of Page)"/>
        <w:docPartUnique/>
      </w:docPartObj>
    </w:sdtPr>
    <w:sdtEndPr>
      <w:rPr>
        <w:rFonts w:asciiTheme="majorHAnsi" w:hAnsiTheme="majorHAnsi" w:cstheme="majorHAnsi"/>
        <w:sz w:val="20"/>
        <w:szCs w:val="20"/>
      </w:rPr>
    </w:sdtEndPr>
    <w:sdtContent>
      <w:p w14:paraId="0A1C8A15" w14:textId="77777777" w:rsidR="00036254" w:rsidRPr="00196899" w:rsidRDefault="00036254" w:rsidP="00196899">
        <w:pPr>
          <w:pStyle w:val="Piedepgina"/>
          <w:jc w:val="right"/>
          <w:rPr>
            <w:rFonts w:asciiTheme="majorHAnsi" w:hAnsiTheme="majorHAnsi" w:cstheme="majorHAnsi"/>
            <w:sz w:val="20"/>
            <w:szCs w:val="20"/>
          </w:rPr>
        </w:pPr>
        <w:r w:rsidRPr="00196899">
          <w:rPr>
            <w:rFonts w:asciiTheme="majorHAnsi" w:hAnsiTheme="majorHAnsi" w:cstheme="majorHAnsi"/>
            <w:sz w:val="20"/>
            <w:szCs w:val="20"/>
          </w:rPr>
          <w:fldChar w:fldCharType="begin"/>
        </w:r>
        <w:r w:rsidRPr="00196899">
          <w:rPr>
            <w:rFonts w:asciiTheme="majorHAnsi" w:hAnsiTheme="majorHAnsi" w:cstheme="majorHAnsi"/>
            <w:sz w:val="20"/>
            <w:szCs w:val="20"/>
          </w:rPr>
          <w:instrText>PAGE   \* MERGEFORMAT</w:instrText>
        </w:r>
        <w:r w:rsidRPr="00196899">
          <w:rPr>
            <w:rFonts w:asciiTheme="majorHAnsi" w:hAnsiTheme="majorHAnsi" w:cstheme="majorHAnsi"/>
            <w:sz w:val="20"/>
            <w:szCs w:val="20"/>
          </w:rPr>
          <w:fldChar w:fldCharType="separate"/>
        </w:r>
        <w:r w:rsidRPr="00196899">
          <w:rPr>
            <w:rFonts w:asciiTheme="majorHAnsi" w:hAnsiTheme="majorHAnsi" w:cstheme="majorHAnsi"/>
            <w:sz w:val="20"/>
            <w:szCs w:val="20"/>
          </w:rPr>
          <w:t>1</w:t>
        </w:r>
        <w:r w:rsidRPr="00196899">
          <w:rPr>
            <w:rFonts w:asciiTheme="majorHAnsi" w:hAnsiTheme="majorHAnsi" w:cstheme="majorHAnsi"/>
            <w:sz w:val="20"/>
            <w:szCs w:val="20"/>
          </w:rPr>
          <w:fldChar w:fldCharType="end"/>
        </w:r>
      </w:p>
      <w:p w14:paraId="675B45A6" w14:textId="6AEC1C6E" w:rsidR="00036254" w:rsidRPr="00196899" w:rsidRDefault="00036254" w:rsidP="00196899">
        <w:pPr>
          <w:pStyle w:val="Piedepgina"/>
          <w:jc w:val="center"/>
          <w:rPr>
            <w:rFonts w:asciiTheme="majorHAnsi" w:hAnsiTheme="majorHAnsi" w:cstheme="majorHAnsi"/>
            <w:sz w:val="20"/>
            <w:szCs w:val="20"/>
          </w:rPr>
        </w:pPr>
        <w:r w:rsidRPr="00196899">
          <w:rPr>
            <w:rFonts w:asciiTheme="majorHAnsi" w:hAnsiTheme="majorHAnsi" w:cstheme="majorHAnsi"/>
            <w:sz w:val="20"/>
            <w:szCs w:val="20"/>
          </w:rPr>
          <w:t>GCCON-F-02</w:t>
        </w:r>
        <w:r>
          <w:rPr>
            <w:rFonts w:asciiTheme="majorHAnsi" w:hAnsiTheme="majorHAnsi" w:cstheme="majorHAnsi"/>
            <w:sz w:val="20"/>
            <w:szCs w:val="20"/>
          </w:rPr>
          <w:t>3</w:t>
        </w:r>
        <w:r w:rsidR="00121CEB">
          <w:rPr>
            <w:rFonts w:asciiTheme="majorHAnsi" w:hAnsiTheme="majorHAnsi" w:cstheme="majorHAnsi"/>
            <w:sz w:val="20"/>
            <w:szCs w:val="20"/>
          </w:rPr>
          <w:t xml:space="preserve">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35AEDA" w14:textId="77777777" w:rsidR="00C97F66" w:rsidRDefault="00C97F66" w:rsidP="001A74F0">
      <w:r>
        <w:separator/>
      </w:r>
    </w:p>
  </w:footnote>
  <w:footnote w:type="continuationSeparator" w:id="0">
    <w:p w14:paraId="04DD265C" w14:textId="77777777" w:rsidR="00C97F66" w:rsidRDefault="00C97F66"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036254" w:rsidRDefault="002A648F">
    <w:pPr>
      <w:pStyle w:val="Encabezado"/>
    </w:pPr>
    <w:sdt>
      <w:sdtPr>
        <w:id w:val="171999623"/>
        <w:placeholder>
          <w:docPart w:val="2ED574D428D42847860A3C208A6527E5"/>
        </w:placeholder>
        <w:temporary/>
        <w:showingPlcHdr/>
      </w:sdtPr>
      <w:sdtEndPr/>
      <w:sdtContent>
        <w:r w:rsidR="00036254">
          <w:rPr>
            <w:lang w:val="es-ES"/>
          </w:rPr>
          <w:t>[Escriba texto]</w:t>
        </w:r>
      </w:sdtContent>
    </w:sdt>
    <w:r w:rsidR="00036254">
      <w:ptab w:relativeTo="margin" w:alignment="center" w:leader="none"/>
    </w:r>
    <w:sdt>
      <w:sdtPr>
        <w:id w:val="171999624"/>
        <w:placeholder>
          <w:docPart w:val="674CAF93F4325F49BF5AC796F1077918"/>
        </w:placeholder>
        <w:temporary/>
        <w:showingPlcHdr/>
      </w:sdtPr>
      <w:sdtEndPr/>
      <w:sdtContent>
        <w:r w:rsidR="00036254">
          <w:rPr>
            <w:lang w:val="es-ES"/>
          </w:rPr>
          <w:t>[Escriba texto]</w:t>
        </w:r>
      </w:sdtContent>
    </w:sdt>
    <w:r w:rsidR="00036254">
      <w:ptab w:relativeTo="margin" w:alignment="right" w:leader="none"/>
    </w:r>
    <w:sdt>
      <w:sdtPr>
        <w:id w:val="171999625"/>
        <w:placeholder>
          <w:docPart w:val="C1453610682C8E45A1E4ADDF76B214E4"/>
        </w:placeholder>
        <w:temporary/>
        <w:showingPlcHdr/>
      </w:sdtPr>
      <w:sdtEndPr/>
      <w:sdtContent>
        <w:r w:rsidR="00036254">
          <w:rPr>
            <w:lang w:val="es-ES"/>
          </w:rPr>
          <w:t>[Escriba texto]</w:t>
        </w:r>
      </w:sdtContent>
    </w:sdt>
  </w:p>
  <w:p w14:paraId="21CB647B" w14:textId="77777777" w:rsidR="00036254" w:rsidRDefault="0003625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7DF3117B" w:rsidR="00036254" w:rsidRDefault="00036254">
    <w:pPr>
      <w:pStyle w:val="Encabezado"/>
    </w:pPr>
    <w:r>
      <w:rPr>
        <w:noProof/>
      </w:rPr>
      <w:drawing>
        <wp:anchor distT="0" distB="0" distL="114300" distR="114300" simplePos="0" relativeHeight="251657216" behindDoc="0" locked="0" layoutInCell="1" allowOverlap="1" wp14:anchorId="17F6305B" wp14:editId="669DD121">
          <wp:simplePos x="0" y="0"/>
          <wp:positionH relativeFrom="margin">
            <wp:posOffset>2841625</wp:posOffset>
          </wp:positionH>
          <wp:positionV relativeFrom="paragraph">
            <wp:posOffset>-20955</wp:posOffset>
          </wp:positionV>
          <wp:extent cx="528955" cy="517525"/>
          <wp:effectExtent l="0" t="0" r="4445" b="0"/>
          <wp:wrapNone/>
          <wp:docPr id="15" name="Imagen 15"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41F43" w14:textId="1EBB0003" w:rsidR="00036254" w:rsidRDefault="00036254" w:rsidP="009F2A7F">
    <w:pPr>
      <w:pStyle w:val="Encabezado"/>
      <w:jc w:val="center"/>
    </w:pPr>
    <w:r w:rsidRPr="001A74F0">
      <w:rPr>
        <w:noProof/>
        <w:lang w:eastAsia="es-CO"/>
      </w:rPr>
      <w:drawing>
        <wp:inline distT="0" distB="0" distL="0" distR="0" wp14:anchorId="1017F4DC" wp14:editId="02196282">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63406"/>
    <w:multiLevelType w:val="multilevel"/>
    <w:tmpl w:val="22FCA4CA"/>
    <w:lvl w:ilvl="0">
      <w:start w:val="3"/>
      <w:numFmt w:val="lowerLetter"/>
      <w:lvlText w:val="%1."/>
      <w:lvlJc w:val="left"/>
      <w:pPr>
        <w:tabs>
          <w:tab w:val="num" w:pos="720"/>
        </w:tabs>
        <w:ind w:left="720" w:hanging="360"/>
      </w:pPr>
    </w:lvl>
    <w:lvl w:ilvl="1">
      <w:start w:val="1"/>
      <w:numFmt w:val="upperLetter"/>
      <w:lvlText w:val="%2."/>
      <w:lvlJc w:val="left"/>
      <w:pPr>
        <w:ind w:left="1440" w:hanging="360"/>
      </w:pPr>
      <w:rPr>
        <w:rFonts w:hint="default"/>
        <w:b/>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89D6314"/>
    <w:multiLevelType w:val="hybridMultilevel"/>
    <w:tmpl w:val="63DC440A"/>
    <w:lvl w:ilvl="0" w:tplc="FD38F756">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8B790D"/>
    <w:multiLevelType w:val="hybridMultilevel"/>
    <w:tmpl w:val="A5C86BF6"/>
    <w:lvl w:ilvl="0" w:tplc="CD8AB56E">
      <w:start w:val="1"/>
      <w:numFmt w:val="decimal"/>
      <w:lvlText w:val="%1)"/>
      <w:lvlJc w:val="left"/>
      <w:pPr>
        <w:ind w:left="720" w:hanging="360"/>
      </w:pPr>
      <w:rPr>
        <w:sz w:val="22"/>
        <w:szCs w:val="22"/>
      </w:rPr>
    </w:lvl>
    <w:lvl w:ilvl="1" w:tplc="32B0F492">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AF672D"/>
    <w:multiLevelType w:val="multilevel"/>
    <w:tmpl w:val="6A9C82D0"/>
    <w:lvl w:ilvl="0">
      <w:start w:val="1"/>
      <w:numFmt w:val="decimal"/>
      <w:pStyle w:val="Ttulo1"/>
      <w:lvlText w:val="%1."/>
      <w:lvlJc w:val="left"/>
      <w:pPr>
        <w:ind w:left="720" w:hanging="360"/>
      </w:pPr>
      <w:rPr>
        <w:rFonts w:hint="default"/>
        <w:b/>
      </w:rPr>
    </w:lvl>
    <w:lvl w:ilvl="1">
      <w:start w:val="1"/>
      <w:numFmt w:val="decimal"/>
      <w:isLgl/>
      <w:lvlText w:val="%1.%2"/>
      <w:lvlJc w:val="left"/>
      <w:pPr>
        <w:ind w:left="927" w:hanging="36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26F656FC"/>
    <w:multiLevelType w:val="hybridMultilevel"/>
    <w:tmpl w:val="4502CE0A"/>
    <w:lvl w:ilvl="0" w:tplc="240A0017">
      <w:start w:val="1"/>
      <w:numFmt w:val="lowerLetter"/>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EA7165"/>
    <w:multiLevelType w:val="hybridMultilevel"/>
    <w:tmpl w:val="DE9CA334"/>
    <w:lvl w:ilvl="0" w:tplc="2DC89B7E">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4507F"/>
    <w:multiLevelType w:val="hybridMultilevel"/>
    <w:tmpl w:val="B3C87842"/>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8C40082"/>
    <w:multiLevelType w:val="hybridMultilevel"/>
    <w:tmpl w:val="6084FF4C"/>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418306A8"/>
    <w:multiLevelType w:val="hybridMultilevel"/>
    <w:tmpl w:val="92E04704"/>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10" w15:restartNumberingAfterBreak="0">
    <w:nsid w:val="56704B0B"/>
    <w:multiLevelType w:val="hybridMultilevel"/>
    <w:tmpl w:val="DD3E44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1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321770"/>
    <w:multiLevelType w:val="hybridMultilevel"/>
    <w:tmpl w:val="9054864A"/>
    <w:lvl w:ilvl="0" w:tplc="87FA0CD6">
      <w:start w:val="1"/>
      <w:numFmt w:val="decimal"/>
      <w:pStyle w:val="Ttulo3"/>
      <w:lvlText w:val="%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681139"/>
    <w:multiLevelType w:val="hybridMultilevel"/>
    <w:tmpl w:val="D10C49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B467602"/>
    <w:multiLevelType w:val="hybridMultilevel"/>
    <w:tmpl w:val="E0B8AE90"/>
    <w:lvl w:ilvl="0" w:tplc="43987DE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07885619">
    <w:abstractNumId w:val="2"/>
  </w:num>
  <w:num w:numId="2" w16cid:durableId="1439058872">
    <w:abstractNumId w:val="3"/>
  </w:num>
  <w:num w:numId="3" w16cid:durableId="1972443703">
    <w:abstractNumId w:val="1"/>
  </w:num>
  <w:num w:numId="4" w16cid:durableId="594556469">
    <w:abstractNumId w:val="11"/>
  </w:num>
  <w:num w:numId="5" w16cid:durableId="1676304745">
    <w:abstractNumId w:val="8"/>
  </w:num>
  <w:num w:numId="6" w16cid:durableId="499780196">
    <w:abstractNumId w:val="9"/>
  </w:num>
  <w:num w:numId="7" w16cid:durableId="673189070">
    <w:abstractNumId w:val="3"/>
  </w:num>
  <w:num w:numId="8" w16cid:durableId="370693314">
    <w:abstractNumId w:val="0"/>
  </w:num>
  <w:num w:numId="9" w16cid:durableId="1935279842">
    <w:abstractNumId w:val="12"/>
  </w:num>
  <w:num w:numId="10" w16cid:durableId="233205617">
    <w:abstractNumId w:val="7"/>
  </w:num>
  <w:num w:numId="11" w16cid:durableId="621033402">
    <w:abstractNumId w:val="4"/>
  </w:num>
  <w:num w:numId="12" w16cid:durableId="1278370765">
    <w:abstractNumId w:val="6"/>
  </w:num>
  <w:num w:numId="13" w16cid:durableId="20733817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44477593">
    <w:abstractNumId w:val="5"/>
  </w:num>
  <w:num w:numId="15" w16cid:durableId="1671903800">
    <w:abstractNumId w:val="10"/>
  </w:num>
  <w:num w:numId="16" w16cid:durableId="284580752">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36A"/>
    <w:rsid w:val="0000647A"/>
    <w:rsid w:val="00010DE4"/>
    <w:rsid w:val="000131BD"/>
    <w:rsid w:val="00013D7C"/>
    <w:rsid w:val="000162AB"/>
    <w:rsid w:val="000172B6"/>
    <w:rsid w:val="000266D7"/>
    <w:rsid w:val="00030AE0"/>
    <w:rsid w:val="00032746"/>
    <w:rsid w:val="00036254"/>
    <w:rsid w:val="000373F5"/>
    <w:rsid w:val="00044917"/>
    <w:rsid w:val="00052361"/>
    <w:rsid w:val="00053AEC"/>
    <w:rsid w:val="00057C4D"/>
    <w:rsid w:val="00064300"/>
    <w:rsid w:val="0006608C"/>
    <w:rsid w:val="00067E43"/>
    <w:rsid w:val="00075B36"/>
    <w:rsid w:val="00075C9A"/>
    <w:rsid w:val="00077FCD"/>
    <w:rsid w:val="00091A2E"/>
    <w:rsid w:val="000C1FF1"/>
    <w:rsid w:val="000C3EDF"/>
    <w:rsid w:val="000C707D"/>
    <w:rsid w:val="000D66C2"/>
    <w:rsid w:val="000D756C"/>
    <w:rsid w:val="000E5223"/>
    <w:rsid w:val="000E7B2F"/>
    <w:rsid w:val="000F2CCB"/>
    <w:rsid w:val="000F2D09"/>
    <w:rsid w:val="000F3567"/>
    <w:rsid w:val="00101316"/>
    <w:rsid w:val="00101662"/>
    <w:rsid w:val="00104971"/>
    <w:rsid w:val="00105CF5"/>
    <w:rsid w:val="00110E57"/>
    <w:rsid w:val="00112231"/>
    <w:rsid w:val="00112B25"/>
    <w:rsid w:val="00114AEC"/>
    <w:rsid w:val="00115DB7"/>
    <w:rsid w:val="00121CEB"/>
    <w:rsid w:val="00124D2B"/>
    <w:rsid w:val="00135720"/>
    <w:rsid w:val="00136AA3"/>
    <w:rsid w:val="00145AB2"/>
    <w:rsid w:val="00146733"/>
    <w:rsid w:val="00152962"/>
    <w:rsid w:val="00154D23"/>
    <w:rsid w:val="00156C83"/>
    <w:rsid w:val="00157EB6"/>
    <w:rsid w:val="0016066A"/>
    <w:rsid w:val="00165F29"/>
    <w:rsid w:val="00166026"/>
    <w:rsid w:val="00173A89"/>
    <w:rsid w:val="0017667A"/>
    <w:rsid w:val="00176B85"/>
    <w:rsid w:val="00176EE6"/>
    <w:rsid w:val="00184667"/>
    <w:rsid w:val="00184D13"/>
    <w:rsid w:val="00185F05"/>
    <w:rsid w:val="00192283"/>
    <w:rsid w:val="00196899"/>
    <w:rsid w:val="00196D50"/>
    <w:rsid w:val="001A0DB6"/>
    <w:rsid w:val="001A1ECA"/>
    <w:rsid w:val="001A4774"/>
    <w:rsid w:val="001A6548"/>
    <w:rsid w:val="001A74F0"/>
    <w:rsid w:val="001A7897"/>
    <w:rsid w:val="001B72B5"/>
    <w:rsid w:val="001C710F"/>
    <w:rsid w:val="001C7AA1"/>
    <w:rsid w:val="001C7E2A"/>
    <w:rsid w:val="001D0996"/>
    <w:rsid w:val="001D259E"/>
    <w:rsid w:val="001D3635"/>
    <w:rsid w:val="001D4E2C"/>
    <w:rsid w:val="001E162A"/>
    <w:rsid w:val="001E37E4"/>
    <w:rsid w:val="001E5CA9"/>
    <w:rsid w:val="001E7E71"/>
    <w:rsid w:val="001F5E02"/>
    <w:rsid w:val="001F6C2C"/>
    <w:rsid w:val="00206585"/>
    <w:rsid w:val="0022089A"/>
    <w:rsid w:val="00224701"/>
    <w:rsid w:val="002278B1"/>
    <w:rsid w:val="00234819"/>
    <w:rsid w:val="00234891"/>
    <w:rsid w:val="00237DC2"/>
    <w:rsid w:val="00242FE7"/>
    <w:rsid w:val="002459A8"/>
    <w:rsid w:val="002529AA"/>
    <w:rsid w:val="00253F4D"/>
    <w:rsid w:val="00261E0B"/>
    <w:rsid w:val="002620CC"/>
    <w:rsid w:val="00263F46"/>
    <w:rsid w:val="002642C2"/>
    <w:rsid w:val="00264933"/>
    <w:rsid w:val="002674D9"/>
    <w:rsid w:val="002674E3"/>
    <w:rsid w:val="00274ABE"/>
    <w:rsid w:val="00283226"/>
    <w:rsid w:val="00286B8E"/>
    <w:rsid w:val="0029071C"/>
    <w:rsid w:val="00290F35"/>
    <w:rsid w:val="002A4EEA"/>
    <w:rsid w:val="002A648F"/>
    <w:rsid w:val="002B0E88"/>
    <w:rsid w:val="002B4397"/>
    <w:rsid w:val="002B7E86"/>
    <w:rsid w:val="002C08EF"/>
    <w:rsid w:val="002D5E4E"/>
    <w:rsid w:val="002D69FE"/>
    <w:rsid w:val="002D754F"/>
    <w:rsid w:val="002E0058"/>
    <w:rsid w:val="002F437D"/>
    <w:rsid w:val="002F4DDD"/>
    <w:rsid w:val="002F54AA"/>
    <w:rsid w:val="002F56E8"/>
    <w:rsid w:val="00304CEE"/>
    <w:rsid w:val="00305201"/>
    <w:rsid w:val="0030675A"/>
    <w:rsid w:val="00310797"/>
    <w:rsid w:val="00310F85"/>
    <w:rsid w:val="003111CA"/>
    <w:rsid w:val="00311AB7"/>
    <w:rsid w:val="00313190"/>
    <w:rsid w:val="00322198"/>
    <w:rsid w:val="00324165"/>
    <w:rsid w:val="00325127"/>
    <w:rsid w:val="003271BC"/>
    <w:rsid w:val="00330298"/>
    <w:rsid w:val="003308DA"/>
    <w:rsid w:val="00331DDB"/>
    <w:rsid w:val="00334F48"/>
    <w:rsid w:val="0034580F"/>
    <w:rsid w:val="003501E5"/>
    <w:rsid w:val="00352C5B"/>
    <w:rsid w:val="00352EF2"/>
    <w:rsid w:val="003610FB"/>
    <w:rsid w:val="00361D6F"/>
    <w:rsid w:val="00362C3A"/>
    <w:rsid w:val="00363C0D"/>
    <w:rsid w:val="00366335"/>
    <w:rsid w:val="00367E86"/>
    <w:rsid w:val="0037767F"/>
    <w:rsid w:val="00377CC4"/>
    <w:rsid w:val="00380F24"/>
    <w:rsid w:val="003879EF"/>
    <w:rsid w:val="003956D9"/>
    <w:rsid w:val="00395A34"/>
    <w:rsid w:val="00395E85"/>
    <w:rsid w:val="003A1B93"/>
    <w:rsid w:val="003A3F49"/>
    <w:rsid w:val="003B110D"/>
    <w:rsid w:val="003B6DE2"/>
    <w:rsid w:val="003B79DC"/>
    <w:rsid w:val="003B7D09"/>
    <w:rsid w:val="003C231A"/>
    <w:rsid w:val="003C2BBD"/>
    <w:rsid w:val="003C36B3"/>
    <w:rsid w:val="003C7A29"/>
    <w:rsid w:val="003D41EE"/>
    <w:rsid w:val="003D774B"/>
    <w:rsid w:val="003E1232"/>
    <w:rsid w:val="003E2D3B"/>
    <w:rsid w:val="003E2F06"/>
    <w:rsid w:val="003E5A45"/>
    <w:rsid w:val="003F4809"/>
    <w:rsid w:val="003F6E39"/>
    <w:rsid w:val="00400347"/>
    <w:rsid w:val="00403E61"/>
    <w:rsid w:val="00412313"/>
    <w:rsid w:val="00414D6E"/>
    <w:rsid w:val="00417037"/>
    <w:rsid w:val="0041765B"/>
    <w:rsid w:val="00417A95"/>
    <w:rsid w:val="00422438"/>
    <w:rsid w:val="0042368D"/>
    <w:rsid w:val="00424BB7"/>
    <w:rsid w:val="0042570E"/>
    <w:rsid w:val="0043182E"/>
    <w:rsid w:val="00433946"/>
    <w:rsid w:val="00433C55"/>
    <w:rsid w:val="00434742"/>
    <w:rsid w:val="00434A20"/>
    <w:rsid w:val="00435AF8"/>
    <w:rsid w:val="00450A06"/>
    <w:rsid w:val="004527D1"/>
    <w:rsid w:val="00456C9E"/>
    <w:rsid w:val="00462A05"/>
    <w:rsid w:val="004658BE"/>
    <w:rsid w:val="004714BA"/>
    <w:rsid w:val="00482F5E"/>
    <w:rsid w:val="0048589E"/>
    <w:rsid w:val="0049469D"/>
    <w:rsid w:val="00497DA7"/>
    <w:rsid w:val="004A0150"/>
    <w:rsid w:val="004A12A0"/>
    <w:rsid w:val="004A3595"/>
    <w:rsid w:val="004B47B4"/>
    <w:rsid w:val="004C3453"/>
    <w:rsid w:val="004C6C8D"/>
    <w:rsid w:val="004D4EF6"/>
    <w:rsid w:val="004D7568"/>
    <w:rsid w:val="004D75FB"/>
    <w:rsid w:val="004E69FA"/>
    <w:rsid w:val="004F3F2A"/>
    <w:rsid w:val="004F5882"/>
    <w:rsid w:val="004F61C8"/>
    <w:rsid w:val="00504C28"/>
    <w:rsid w:val="00511546"/>
    <w:rsid w:val="00512779"/>
    <w:rsid w:val="00512B61"/>
    <w:rsid w:val="00515A6F"/>
    <w:rsid w:val="0051686C"/>
    <w:rsid w:val="00516BE0"/>
    <w:rsid w:val="005207C9"/>
    <w:rsid w:val="00520B01"/>
    <w:rsid w:val="0052670E"/>
    <w:rsid w:val="00535D36"/>
    <w:rsid w:val="00537FE7"/>
    <w:rsid w:val="005406AF"/>
    <w:rsid w:val="0054095C"/>
    <w:rsid w:val="00544134"/>
    <w:rsid w:val="00547BBD"/>
    <w:rsid w:val="0055256A"/>
    <w:rsid w:val="005567AF"/>
    <w:rsid w:val="0056154D"/>
    <w:rsid w:val="00564CF0"/>
    <w:rsid w:val="00574850"/>
    <w:rsid w:val="00582558"/>
    <w:rsid w:val="005837FB"/>
    <w:rsid w:val="00583DA2"/>
    <w:rsid w:val="00584289"/>
    <w:rsid w:val="0058429B"/>
    <w:rsid w:val="0058760C"/>
    <w:rsid w:val="00587B67"/>
    <w:rsid w:val="005906CD"/>
    <w:rsid w:val="005911F4"/>
    <w:rsid w:val="00592097"/>
    <w:rsid w:val="005949A7"/>
    <w:rsid w:val="005970D2"/>
    <w:rsid w:val="005A1A61"/>
    <w:rsid w:val="005A3734"/>
    <w:rsid w:val="005A4E2B"/>
    <w:rsid w:val="005B12B9"/>
    <w:rsid w:val="005B2A98"/>
    <w:rsid w:val="005B6694"/>
    <w:rsid w:val="005C4749"/>
    <w:rsid w:val="005E0CE7"/>
    <w:rsid w:val="005E262F"/>
    <w:rsid w:val="005E5145"/>
    <w:rsid w:val="005E62A2"/>
    <w:rsid w:val="005E6622"/>
    <w:rsid w:val="005E70BA"/>
    <w:rsid w:val="005F7E89"/>
    <w:rsid w:val="00600E01"/>
    <w:rsid w:val="00601C27"/>
    <w:rsid w:val="006025D3"/>
    <w:rsid w:val="00607494"/>
    <w:rsid w:val="006166F1"/>
    <w:rsid w:val="0062548E"/>
    <w:rsid w:val="00625685"/>
    <w:rsid w:val="00633BEF"/>
    <w:rsid w:val="0064012F"/>
    <w:rsid w:val="00641471"/>
    <w:rsid w:val="00644ED2"/>
    <w:rsid w:val="00645E7C"/>
    <w:rsid w:val="00647C0D"/>
    <w:rsid w:val="00655931"/>
    <w:rsid w:val="00660380"/>
    <w:rsid w:val="00662E8E"/>
    <w:rsid w:val="006649A1"/>
    <w:rsid w:val="00671F45"/>
    <w:rsid w:val="006839FE"/>
    <w:rsid w:val="006844DC"/>
    <w:rsid w:val="00685FBC"/>
    <w:rsid w:val="006871FB"/>
    <w:rsid w:val="00692681"/>
    <w:rsid w:val="00694204"/>
    <w:rsid w:val="006A05BA"/>
    <w:rsid w:val="006A0B98"/>
    <w:rsid w:val="006A2D47"/>
    <w:rsid w:val="006A4351"/>
    <w:rsid w:val="006A643F"/>
    <w:rsid w:val="006A7088"/>
    <w:rsid w:val="006B3FFD"/>
    <w:rsid w:val="006B63E3"/>
    <w:rsid w:val="006C126A"/>
    <w:rsid w:val="006C4E75"/>
    <w:rsid w:val="006C6762"/>
    <w:rsid w:val="006C7C46"/>
    <w:rsid w:val="006E1A51"/>
    <w:rsid w:val="006E2255"/>
    <w:rsid w:val="006E30DD"/>
    <w:rsid w:val="006E3978"/>
    <w:rsid w:val="006E4955"/>
    <w:rsid w:val="006E7060"/>
    <w:rsid w:val="006E7E3A"/>
    <w:rsid w:val="006F301F"/>
    <w:rsid w:val="006F3821"/>
    <w:rsid w:val="006F5109"/>
    <w:rsid w:val="007113E0"/>
    <w:rsid w:val="00711740"/>
    <w:rsid w:val="00713F5A"/>
    <w:rsid w:val="0071423B"/>
    <w:rsid w:val="00721BCB"/>
    <w:rsid w:val="00724556"/>
    <w:rsid w:val="0073001F"/>
    <w:rsid w:val="00734724"/>
    <w:rsid w:val="00745A68"/>
    <w:rsid w:val="00745B31"/>
    <w:rsid w:val="00746B83"/>
    <w:rsid w:val="0075241D"/>
    <w:rsid w:val="00754EC9"/>
    <w:rsid w:val="007709C8"/>
    <w:rsid w:val="00784A86"/>
    <w:rsid w:val="0078722F"/>
    <w:rsid w:val="0079466D"/>
    <w:rsid w:val="007973F5"/>
    <w:rsid w:val="007A0BE7"/>
    <w:rsid w:val="007A237D"/>
    <w:rsid w:val="007A34B6"/>
    <w:rsid w:val="007A52F6"/>
    <w:rsid w:val="007A57F9"/>
    <w:rsid w:val="007B56C1"/>
    <w:rsid w:val="007C3901"/>
    <w:rsid w:val="007C51B2"/>
    <w:rsid w:val="007D1AF9"/>
    <w:rsid w:val="007D3B76"/>
    <w:rsid w:val="007D56C5"/>
    <w:rsid w:val="007D760E"/>
    <w:rsid w:val="007E33C2"/>
    <w:rsid w:val="007E7E14"/>
    <w:rsid w:val="007F5E3A"/>
    <w:rsid w:val="007F7A56"/>
    <w:rsid w:val="008039AE"/>
    <w:rsid w:val="00813CB2"/>
    <w:rsid w:val="00815841"/>
    <w:rsid w:val="00817370"/>
    <w:rsid w:val="0081757D"/>
    <w:rsid w:val="00821888"/>
    <w:rsid w:val="0082230E"/>
    <w:rsid w:val="00827CA8"/>
    <w:rsid w:val="00835BEA"/>
    <w:rsid w:val="0083722F"/>
    <w:rsid w:val="00840EEB"/>
    <w:rsid w:val="00841885"/>
    <w:rsid w:val="00850DE2"/>
    <w:rsid w:val="0085441F"/>
    <w:rsid w:val="00856D2B"/>
    <w:rsid w:val="0086021E"/>
    <w:rsid w:val="00875706"/>
    <w:rsid w:val="00877662"/>
    <w:rsid w:val="00880BA8"/>
    <w:rsid w:val="0088627A"/>
    <w:rsid w:val="00890814"/>
    <w:rsid w:val="008A28CE"/>
    <w:rsid w:val="008B2EB6"/>
    <w:rsid w:val="008B4294"/>
    <w:rsid w:val="008B6B69"/>
    <w:rsid w:val="008C45B3"/>
    <w:rsid w:val="008D3B85"/>
    <w:rsid w:val="008D647D"/>
    <w:rsid w:val="008E0609"/>
    <w:rsid w:val="008E2283"/>
    <w:rsid w:val="008E5028"/>
    <w:rsid w:val="008E744F"/>
    <w:rsid w:val="008E7542"/>
    <w:rsid w:val="008F2A34"/>
    <w:rsid w:val="008F3AF5"/>
    <w:rsid w:val="008F3BB7"/>
    <w:rsid w:val="008F474B"/>
    <w:rsid w:val="00901413"/>
    <w:rsid w:val="00901F90"/>
    <w:rsid w:val="0090207F"/>
    <w:rsid w:val="00905E59"/>
    <w:rsid w:val="0091194E"/>
    <w:rsid w:val="00914F40"/>
    <w:rsid w:val="00916106"/>
    <w:rsid w:val="00920470"/>
    <w:rsid w:val="00923E9A"/>
    <w:rsid w:val="00926BBD"/>
    <w:rsid w:val="00932A24"/>
    <w:rsid w:val="00936216"/>
    <w:rsid w:val="00942722"/>
    <w:rsid w:val="00943244"/>
    <w:rsid w:val="00944C06"/>
    <w:rsid w:val="009456D9"/>
    <w:rsid w:val="009477F0"/>
    <w:rsid w:val="00952077"/>
    <w:rsid w:val="0095445B"/>
    <w:rsid w:val="00962F15"/>
    <w:rsid w:val="0096518A"/>
    <w:rsid w:val="009674BF"/>
    <w:rsid w:val="00972A86"/>
    <w:rsid w:val="00972CA3"/>
    <w:rsid w:val="00977C36"/>
    <w:rsid w:val="00980429"/>
    <w:rsid w:val="00981728"/>
    <w:rsid w:val="00982015"/>
    <w:rsid w:val="00983C98"/>
    <w:rsid w:val="00985661"/>
    <w:rsid w:val="0098737D"/>
    <w:rsid w:val="00991D55"/>
    <w:rsid w:val="00997DCC"/>
    <w:rsid w:val="009A4107"/>
    <w:rsid w:val="009A77C2"/>
    <w:rsid w:val="009A7C51"/>
    <w:rsid w:val="009B2AD1"/>
    <w:rsid w:val="009B48D7"/>
    <w:rsid w:val="009B6AD1"/>
    <w:rsid w:val="009C0D50"/>
    <w:rsid w:val="009C10E4"/>
    <w:rsid w:val="009C4411"/>
    <w:rsid w:val="009D1155"/>
    <w:rsid w:val="009D2418"/>
    <w:rsid w:val="009D5B2A"/>
    <w:rsid w:val="009E692C"/>
    <w:rsid w:val="009F12BB"/>
    <w:rsid w:val="009F2A7F"/>
    <w:rsid w:val="009F5116"/>
    <w:rsid w:val="009F6E3C"/>
    <w:rsid w:val="00A00637"/>
    <w:rsid w:val="00A04174"/>
    <w:rsid w:val="00A04641"/>
    <w:rsid w:val="00A04D43"/>
    <w:rsid w:val="00A12900"/>
    <w:rsid w:val="00A15143"/>
    <w:rsid w:val="00A15A42"/>
    <w:rsid w:val="00A21325"/>
    <w:rsid w:val="00A23788"/>
    <w:rsid w:val="00A32AD6"/>
    <w:rsid w:val="00A3377B"/>
    <w:rsid w:val="00A42A3E"/>
    <w:rsid w:val="00A43A15"/>
    <w:rsid w:val="00A44E40"/>
    <w:rsid w:val="00A51AD9"/>
    <w:rsid w:val="00A55E8C"/>
    <w:rsid w:val="00A709FB"/>
    <w:rsid w:val="00A72233"/>
    <w:rsid w:val="00A7439D"/>
    <w:rsid w:val="00A8193D"/>
    <w:rsid w:val="00A91249"/>
    <w:rsid w:val="00AA2937"/>
    <w:rsid w:val="00AA5429"/>
    <w:rsid w:val="00AA79F8"/>
    <w:rsid w:val="00AB0A03"/>
    <w:rsid w:val="00AC0B33"/>
    <w:rsid w:val="00AD2E79"/>
    <w:rsid w:val="00AD48D3"/>
    <w:rsid w:val="00AD742D"/>
    <w:rsid w:val="00AE1C21"/>
    <w:rsid w:val="00AE60EC"/>
    <w:rsid w:val="00AF0E85"/>
    <w:rsid w:val="00B1026B"/>
    <w:rsid w:val="00B12E4D"/>
    <w:rsid w:val="00B226F6"/>
    <w:rsid w:val="00B239B1"/>
    <w:rsid w:val="00B3000C"/>
    <w:rsid w:val="00B30CCF"/>
    <w:rsid w:val="00B31D80"/>
    <w:rsid w:val="00B33219"/>
    <w:rsid w:val="00B346CF"/>
    <w:rsid w:val="00B4066D"/>
    <w:rsid w:val="00B47069"/>
    <w:rsid w:val="00B470B1"/>
    <w:rsid w:val="00B55AE4"/>
    <w:rsid w:val="00B5683A"/>
    <w:rsid w:val="00B70944"/>
    <w:rsid w:val="00B72491"/>
    <w:rsid w:val="00B72509"/>
    <w:rsid w:val="00B844E9"/>
    <w:rsid w:val="00B87091"/>
    <w:rsid w:val="00B92625"/>
    <w:rsid w:val="00B95360"/>
    <w:rsid w:val="00B95625"/>
    <w:rsid w:val="00B9628C"/>
    <w:rsid w:val="00B96355"/>
    <w:rsid w:val="00BA1679"/>
    <w:rsid w:val="00BA2C8F"/>
    <w:rsid w:val="00BA3FD2"/>
    <w:rsid w:val="00BA473C"/>
    <w:rsid w:val="00BA57FA"/>
    <w:rsid w:val="00BB03B3"/>
    <w:rsid w:val="00BB20FB"/>
    <w:rsid w:val="00BB4039"/>
    <w:rsid w:val="00BB547D"/>
    <w:rsid w:val="00BB5A68"/>
    <w:rsid w:val="00BC3EBF"/>
    <w:rsid w:val="00BD06B4"/>
    <w:rsid w:val="00BD18FD"/>
    <w:rsid w:val="00BD243F"/>
    <w:rsid w:val="00BE32E6"/>
    <w:rsid w:val="00BE5D9D"/>
    <w:rsid w:val="00BE6CCF"/>
    <w:rsid w:val="00BF2961"/>
    <w:rsid w:val="00BF6657"/>
    <w:rsid w:val="00BF6834"/>
    <w:rsid w:val="00BF7456"/>
    <w:rsid w:val="00C02119"/>
    <w:rsid w:val="00C10216"/>
    <w:rsid w:val="00C127EE"/>
    <w:rsid w:val="00C27547"/>
    <w:rsid w:val="00C4326D"/>
    <w:rsid w:val="00C512D2"/>
    <w:rsid w:val="00C53238"/>
    <w:rsid w:val="00C563FF"/>
    <w:rsid w:val="00C574BF"/>
    <w:rsid w:val="00C6395B"/>
    <w:rsid w:val="00C7136C"/>
    <w:rsid w:val="00C71915"/>
    <w:rsid w:val="00C7769A"/>
    <w:rsid w:val="00C83AEA"/>
    <w:rsid w:val="00C86F3C"/>
    <w:rsid w:val="00C90F35"/>
    <w:rsid w:val="00C91F7D"/>
    <w:rsid w:val="00C931F7"/>
    <w:rsid w:val="00C9379D"/>
    <w:rsid w:val="00C94A83"/>
    <w:rsid w:val="00C95F8D"/>
    <w:rsid w:val="00C968E6"/>
    <w:rsid w:val="00C97F66"/>
    <w:rsid w:val="00CA1BEC"/>
    <w:rsid w:val="00CA1FF9"/>
    <w:rsid w:val="00CA4049"/>
    <w:rsid w:val="00CA4FBC"/>
    <w:rsid w:val="00CA5A16"/>
    <w:rsid w:val="00CA646C"/>
    <w:rsid w:val="00CB1DA8"/>
    <w:rsid w:val="00CB54A5"/>
    <w:rsid w:val="00CB5CBE"/>
    <w:rsid w:val="00CC139C"/>
    <w:rsid w:val="00CC1B3B"/>
    <w:rsid w:val="00CC2BA4"/>
    <w:rsid w:val="00CC4301"/>
    <w:rsid w:val="00CE3656"/>
    <w:rsid w:val="00CE48D5"/>
    <w:rsid w:val="00CE5C22"/>
    <w:rsid w:val="00CF22FE"/>
    <w:rsid w:val="00CF2F94"/>
    <w:rsid w:val="00CF3401"/>
    <w:rsid w:val="00CF4603"/>
    <w:rsid w:val="00CF78FB"/>
    <w:rsid w:val="00D035EF"/>
    <w:rsid w:val="00D05A35"/>
    <w:rsid w:val="00D07C9F"/>
    <w:rsid w:val="00D123B6"/>
    <w:rsid w:val="00D15317"/>
    <w:rsid w:val="00D217B8"/>
    <w:rsid w:val="00D22F1B"/>
    <w:rsid w:val="00D25773"/>
    <w:rsid w:val="00D267A1"/>
    <w:rsid w:val="00D2693A"/>
    <w:rsid w:val="00D3202C"/>
    <w:rsid w:val="00D32C17"/>
    <w:rsid w:val="00D46547"/>
    <w:rsid w:val="00D471AF"/>
    <w:rsid w:val="00D47AE7"/>
    <w:rsid w:val="00D533DD"/>
    <w:rsid w:val="00D536A2"/>
    <w:rsid w:val="00D53A48"/>
    <w:rsid w:val="00D577B8"/>
    <w:rsid w:val="00D601D1"/>
    <w:rsid w:val="00D63465"/>
    <w:rsid w:val="00D63BA3"/>
    <w:rsid w:val="00D66382"/>
    <w:rsid w:val="00D71412"/>
    <w:rsid w:val="00D72349"/>
    <w:rsid w:val="00D7450F"/>
    <w:rsid w:val="00D751E7"/>
    <w:rsid w:val="00D864D1"/>
    <w:rsid w:val="00D872A9"/>
    <w:rsid w:val="00D9433E"/>
    <w:rsid w:val="00D952E2"/>
    <w:rsid w:val="00DA7FED"/>
    <w:rsid w:val="00DB3BFD"/>
    <w:rsid w:val="00DB6BD1"/>
    <w:rsid w:val="00DB77A2"/>
    <w:rsid w:val="00DC1D2D"/>
    <w:rsid w:val="00DC2D3C"/>
    <w:rsid w:val="00DC39A3"/>
    <w:rsid w:val="00DD0774"/>
    <w:rsid w:val="00DD1E20"/>
    <w:rsid w:val="00DD209B"/>
    <w:rsid w:val="00DD3E52"/>
    <w:rsid w:val="00DE03DA"/>
    <w:rsid w:val="00DE5034"/>
    <w:rsid w:val="00DF0FE3"/>
    <w:rsid w:val="00DF61E3"/>
    <w:rsid w:val="00E01BC3"/>
    <w:rsid w:val="00E06014"/>
    <w:rsid w:val="00E07759"/>
    <w:rsid w:val="00E13462"/>
    <w:rsid w:val="00E1508A"/>
    <w:rsid w:val="00E2171C"/>
    <w:rsid w:val="00E23B1A"/>
    <w:rsid w:val="00E267FE"/>
    <w:rsid w:val="00E27A9C"/>
    <w:rsid w:val="00E3112B"/>
    <w:rsid w:val="00E34BBD"/>
    <w:rsid w:val="00E36D1F"/>
    <w:rsid w:val="00E40963"/>
    <w:rsid w:val="00E40B36"/>
    <w:rsid w:val="00E43733"/>
    <w:rsid w:val="00E43C91"/>
    <w:rsid w:val="00E51769"/>
    <w:rsid w:val="00E54CB1"/>
    <w:rsid w:val="00E579FB"/>
    <w:rsid w:val="00E6028A"/>
    <w:rsid w:val="00E61912"/>
    <w:rsid w:val="00E61FB6"/>
    <w:rsid w:val="00E65576"/>
    <w:rsid w:val="00E7217D"/>
    <w:rsid w:val="00E759A2"/>
    <w:rsid w:val="00E77373"/>
    <w:rsid w:val="00E81C37"/>
    <w:rsid w:val="00E82952"/>
    <w:rsid w:val="00E870AC"/>
    <w:rsid w:val="00E8778A"/>
    <w:rsid w:val="00E90CE9"/>
    <w:rsid w:val="00E92F8B"/>
    <w:rsid w:val="00E949B1"/>
    <w:rsid w:val="00E971AA"/>
    <w:rsid w:val="00EA54EA"/>
    <w:rsid w:val="00EB02CF"/>
    <w:rsid w:val="00EB0C55"/>
    <w:rsid w:val="00EC042B"/>
    <w:rsid w:val="00EC1DBF"/>
    <w:rsid w:val="00EC2759"/>
    <w:rsid w:val="00EC2EE9"/>
    <w:rsid w:val="00EC4DB9"/>
    <w:rsid w:val="00EC697A"/>
    <w:rsid w:val="00ED1020"/>
    <w:rsid w:val="00ED386C"/>
    <w:rsid w:val="00ED39A7"/>
    <w:rsid w:val="00ED3E57"/>
    <w:rsid w:val="00ED567C"/>
    <w:rsid w:val="00ED6D30"/>
    <w:rsid w:val="00EE1A58"/>
    <w:rsid w:val="00EE4CE7"/>
    <w:rsid w:val="00EF16CF"/>
    <w:rsid w:val="00EF58C3"/>
    <w:rsid w:val="00EF5C5E"/>
    <w:rsid w:val="00EF5EEF"/>
    <w:rsid w:val="00F00C8F"/>
    <w:rsid w:val="00F103E5"/>
    <w:rsid w:val="00F1057F"/>
    <w:rsid w:val="00F132EC"/>
    <w:rsid w:val="00F16B9A"/>
    <w:rsid w:val="00F170BC"/>
    <w:rsid w:val="00F20E29"/>
    <w:rsid w:val="00F32BB4"/>
    <w:rsid w:val="00F33325"/>
    <w:rsid w:val="00F44475"/>
    <w:rsid w:val="00F4666A"/>
    <w:rsid w:val="00F478F7"/>
    <w:rsid w:val="00F501DA"/>
    <w:rsid w:val="00F5098A"/>
    <w:rsid w:val="00F510AA"/>
    <w:rsid w:val="00F53498"/>
    <w:rsid w:val="00F538E6"/>
    <w:rsid w:val="00F56B9B"/>
    <w:rsid w:val="00F63CCE"/>
    <w:rsid w:val="00F74A6F"/>
    <w:rsid w:val="00F811F3"/>
    <w:rsid w:val="00F824B6"/>
    <w:rsid w:val="00F86289"/>
    <w:rsid w:val="00F90849"/>
    <w:rsid w:val="00F9248D"/>
    <w:rsid w:val="00F927CB"/>
    <w:rsid w:val="00F929C1"/>
    <w:rsid w:val="00F9648F"/>
    <w:rsid w:val="00FA3376"/>
    <w:rsid w:val="00FB3727"/>
    <w:rsid w:val="00FB37AF"/>
    <w:rsid w:val="00FB3EBA"/>
    <w:rsid w:val="00FB6B66"/>
    <w:rsid w:val="00FC1E44"/>
    <w:rsid w:val="00FC1EBD"/>
    <w:rsid w:val="00FC4B25"/>
    <w:rsid w:val="00FC5EB4"/>
    <w:rsid w:val="00FC6264"/>
    <w:rsid w:val="00FC6854"/>
    <w:rsid w:val="00FC7413"/>
    <w:rsid w:val="00FD2212"/>
    <w:rsid w:val="00FD2365"/>
    <w:rsid w:val="00FD28CB"/>
    <w:rsid w:val="00FE3E26"/>
    <w:rsid w:val="00FF06E5"/>
    <w:rsid w:val="00FF14D0"/>
    <w:rsid w:val="00FF2500"/>
    <w:rsid w:val="00FF3213"/>
    <w:rsid w:val="00FF6DA0"/>
    <w:rsid w:val="00FF777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8D0BB48-CD6F-4CD3-82FB-ED48343A1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899"/>
    <w:pPr>
      <w:spacing w:after="0"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CA1FF9"/>
    <w:pPr>
      <w:numPr>
        <w:numId w:val="2"/>
      </w:numPr>
      <w:ind w:left="0" w:firstLine="0"/>
      <w:jc w:val="center"/>
      <w:outlineLvl w:val="0"/>
    </w:pPr>
    <w:rPr>
      <w:rFonts w:cs="Arial"/>
      <w:b/>
      <w:color w:val="auto"/>
      <w:szCs w:val="24"/>
    </w:rPr>
  </w:style>
  <w:style w:type="paragraph" w:styleId="Ttulo2">
    <w:name w:val="heading 2"/>
    <w:basedOn w:val="Normal"/>
    <w:next w:val="Normal"/>
    <w:link w:val="Ttulo2Car"/>
    <w:uiPriority w:val="9"/>
    <w:unhideWhenUsed/>
    <w:qFormat/>
    <w:rsid w:val="00F132EC"/>
    <w:pPr>
      <w:numPr>
        <w:numId w:val="3"/>
      </w:numPr>
      <w:ind w:left="567" w:hanging="567"/>
      <w:outlineLvl w:val="1"/>
    </w:pPr>
    <w:rPr>
      <w:rFonts w:cs="Arial"/>
      <w:b/>
      <w:color w:val="auto"/>
      <w:szCs w:val="24"/>
    </w:rPr>
  </w:style>
  <w:style w:type="paragraph" w:styleId="Ttulo3">
    <w:name w:val="heading 3"/>
    <w:basedOn w:val="Normal"/>
    <w:next w:val="Normal"/>
    <w:link w:val="Ttulo3Car"/>
    <w:uiPriority w:val="9"/>
    <w:unhideWhenUsed/>
    <w:qFormat/>
    <w:rsid w:val="00CA5A16"/>
    <w:pPr>
      <w:keepNext/>
      <w:keepLines/>
      <w:numPr>
        <w:numId w:val="4"/>
      </w:numPr>
      <w:outlineLvl w:val="2"/>
    </w:pPr>
    <w:rPr>
      <w:rFonts w:asciiTheme="majorHAnsi" w:eastAsiaTheme="majorEastAsia" w:hAnsiTheme="majorHAnsi" w:cstheme="majorBidi"/>
      <w:i/>
      <w:color w:val="auto"/>
      <w:szCs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CA1FF9"/>
    <w:rPr>
      <w:rFonts w:ascii="Calibri" w:eastAsia="Calibri" w:hAnsi="Calibri" w:cs="Arial"/>
      <w:b/>
      <w:sz w:val="22"/>
      <w:lang w:eastAsia="en-US"/>
    </w:rPr>
  </w:style>
  <w:style w:type="character" w:customStyle="1" w:styleId="Ttulo2Car">
    <w:name w:val="Título 2 Car"/>
    <w:basedOn w:val="Fuentedeprrafopredeter"/>
    <w:link w:val="Ttulo2"/>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lang w:eastAsia="es-CO"/>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after="0" w:line="240" w:lineRule="auto"/>
    </w:pPr>
    <w:rPr>
      <w:rFonts w:ascii="Calibri" w:eastAsia="Calibri" w:hAnsi="Calibri" w:cs="Times New Roman"/>
      <w:sz w:val="22"/>
      <w:szCs w:val="22"/>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sotomayor@sena.edu.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C1685"/>
    <w:rsid w:val="00124D2B"/>
    <w:rsid w:val="00134049"/>
    <w:rsid w:val="00143B5F"/>
    <w:rsid w:val="001B4309"/>
    <w:rsid w:val="001C65AB"/>
    <w:rsid w:val="001F408C"/>
    <w:rsid w:val="001F45FF"/>
    <w:rsid w:val="00235381"/>
    <w:rsid w:val="0033727B"/>
    <w:rsid w:val="003526EF"/>
    <w:rsid w:val="00367691"/>
    <w:rsid w:val="004210E3"/>
    <w:rsid w:val="00422D30"/>
    <w:rsid w:val="00440339"/>
    <w:rsid w:val="00443BB3"/>
    <w:rsid w:val="00587B67"/>
    <w:rsid w:val="006143D2"/>
    <w:rsid w:val="00662AE9"/>
    <w:rsid w:val="006E7E3A"/>
    <w:rsid w:val="007E1ED6"/>
    <w:rsid w:val="008407BD"/>
    <w:rsid w:val="00850DE2"/>
    <w:rsid w:val="00863148"/>
    <w:rsid w:val="008F002B"/>
    <w:rsid w:val="00924FDA"/>
    <w:rsid w:val="009661E4"/>
    <w:rsid w:val="00985142"/>
    <w:rsid w:val="009B66F2"/>
    <w:rsid w:val="009E6A90"/>
    <w:rsid w:val="00A5232C"/>
    <w:rsid w:val="00A8087D"/>
    <w:rsid w:val="00A92CE8"/>
    <w:rsid w:val="00AF205E"/>
    <w:rsid w:val="00B96D21"/>
    <w:rsid w:val="00BA1679"/>
    <w:rsid w:val="00BE46C2"/>
    <w:rsid w:val="00BE7B7F"/>
    <w:rsid w:val="00C16FBA"/>
    <w:rsid w:val="00C54EA7"/>
    <w:rsid w:val="00C92D44"/>
    <w:rsid w:val="00D001FF"/>
    <w:rsid w:val="00D0663B"/>
    <w:rsid w:val="00D217B8"/>
    <w:rsid w:val="00D31092"/>
    <w:rsid w:val="00D73C36"/>
    <w:rsid w:val="00DE7376"/>
    <w:rsid w:val="00E267FE"/>
    <w:rsid w:val="00E409D8"/>
    <w:rsid w:val="00E4576C"/>
    <w:rsid w:val="00ED386C"/>
    <w:rsid w:val="00F06C31"/>
    <w:rsid w:val="00F52BDD"/>
    <w:rsid w:val="00F824B6"/>
    <w:rsid w:val="00F95C1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27B3E8F-3E32-4500-BB78-867C3D328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4565</Words>
  <Characters>25111</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Sotomayor Segrera</cp:lastModifiedBy>
  <cp:revision>6</cp:revision>
  <dcterms:created xsi:type="dcterms:W3CDTF">2025-08-20T20:20:00Z</dcterms:created>
  <dcterms:modified xsi:type="dcterms:W3CDTF">2025-10-21T19:51:00Z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