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91CAD" w14:textId="325AAFEF" w:rsidR="00CC405B" w:rsidRDefault="00CC405B" w:rsidP="00CC405B">
      <w:pPr>
        <w:pStyle w:val="Subttulo"/>
        <w:jc w:val="center"/>
        <w:rPr>
          <w:rFonts w:ascii="Verdana" w:hAnsi="Verdana" w:cstheme="majorHAnsi"/>
          <w:sz w:val="22"/>
        </w:rPr>
      </w:pPr>
      <w:r>
        <w:rPr>
          <w:rFonts w:ascii="Verdana" w:hAnsi="Verdana" w:cstheme="majorHAnsi"/>
          <w:sz w:val="22"/>
        </w:rPr>
        <w:t xml:space="preserve">FORMATO </w:t>
      </w:r>
      <w:r>
        <w:rPr>
          <w:rFonts w:ascii="Verdana" w:hAnsi="Verdana" w:cstheme="majorHAnsi"/>
          <w:sz w:val="22"/>
        </w:rPr>
        <w:t>N°03</w:t>
      </w:r>
    </w:p>
    <w:p w14:paraId="0B1DEBCC" w14:textId="6371C005" w:rsidR="00CC405B" w:rsidRDefault="00CC405B" w:rsidP="00CC405B">
      <w:pPr>
        <w:pStyle w:val="Subttulo"/>
        <w:jc w:val="both"/>
        <w:rPr>
          <w:rFonts w:ascii="Verdana" w:hAnsi="Verdana" w:cstheme="majorHAnsi"/>
          <w:sz w:val="22"/>
        </w:rPr>
      </w:pPr>
      <w:r w:rsidRPr="004C18E8">
        <w:rPr>
          <w:rFonts w:ascii="Verdana" w:hAnsi="Verdana" w:cstheme="majorHAnsi"/>
          <w:sz w:val="22"/>
        </w:rPr>
        <w:t xml:space="preserve">Auditoria accesibilidad web sede electrónica </w:t>
      </w:r>
      <w:hyperlink r:id="rId7" w:history="1">
        <w:r w:rsidRPr="004C18E8">
          <w:rPr>
            <w:rStyle w:val="Hipervnculo"/>
            <w:rFonts w:ascii="Verdana" w:hAnsi="Verdana" w:cstheme="majorHAnsi"/>
            <w:sz w:val="22"/>
            <w:lang w:val="es-CO"/>
          </w:rPr>
          <w:t>https://mincit.gov.co</w:t>
        </w:r>
      </w:hyperlink>
      <w:r w:rsidRPr="004C18E8">
        <w:rPr>
          <w:rFonts w:ascii="Verdana" w:hAnsi="Verdana" w:cstheme="majorHAnsi"/>
          <w:sz w:val="22"/>
          <w:lang w:val="es-CO"/>
        </w:rPr>
        <w:t xml:space="preserve"> del Ministerio de Comercio, Industria y Turismo</w:t>
      </w:r>
      <w:r w:rsidRPr="004C18E8">
        <w:rPr>
          <w:rFonts w:ascii="Verdana" w:hAnsi="Verdana" w:cstheme="majorHAnsi"/>
          <w:sz w:val="22"/>
        </w:rPr>
        <w:t>.</w:t>
      </w:r>
    </w:p>
    <w:p w14:paraId="7FD17C17" w14:textId="7538C796" w:rsidR="00CC405B" w:rsidRPr="00CC405B" w:rsidRDefault="00CC405B" w:rsidP="00CC405B">
      <w:pPr>
        <w:rPr>
          <w:lang w:val="es-ES"/>
        </w:rPr>
      </w:pPr>
      <w:r w:rsidRPr="00CC405B">
        <w:rPr>
          <w:lang w:val="es-ES_tradnl"/>
        </w:rPr>
        <w:t>El (los) suscrito (s)..........................................................................................., identificado como aparece al pie de mi firma, Representante (s) Legal (es) de ............................................................................,</w:t>
      </w:r>
      <w:r>
        <w:rPr>
          <w:lang w:val="es-ES_tradnl"/>
        </w:rPr>
        <w:t>me comprometo a cumplir con lo siguiente:</w:t>
      </w:r>
    </w:p>
    <w:p w14:paraId="15EBA783" w14:textId="77777777" w:rsidR="00CC405B" w:rsidRPr="004C18E8" w:rsidRDefault="00CC405B" w:rsidP="00CC405B">
      <w:pPr>
        <w:pStyle w:val="Ttulo1"/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rFonts w:ascii="Verdana" w:hAnsi="Verdana" w:cstheme="majorHAnsi"/>
          <w:sz w:val="22"/>
          <w:szCs w:val="22"/>
        </w:rPr>
      </w:pPr>
      <w:r w:rsidRPr="004C18E8">
        <w:rPr>
          <w:rFonts w:ascii="Verdana" w:hAnsi="Verdana" w:cstheme="majorHAnsi"/>
          <w:sz w:val="22"/>
          <w:szCs w:val="22"/>
        </w:rPr>
        <w:t>Introducción</w:t>
      </w:r>
    </w:p>
    <w:p w14:paraId="0C85FB20" w14:textId="77777777" w:rsidR="00CC405B" w:rsidRPr="004C18E8" w:rsidRDefault="00CC405B" w:rsidP="00CC405B">
      <w:pPr>
        <w:rPr>
          <w:rFonts w:ascii="Verdana" w:hAnsi="Verdana" w:cstheme="majorHAnsi"/>
          <w:lang w:val="es-ES" w:eastAsia="es-ES"/>
        </w:rPr>
      </w:pPr>
    </w:p>
    <w:p w14:paraId="0AFFA663" w14:textId="77777777" w:rsidR="00CC405B" w:rsidRPr="004C18E8" w:rsidRDefault="00CC405B" w:rsidP="00CC405B">
      <w:pPr>
        <w:jc w:val="both"/>
        <w:rPr>
          <w:rFonts w:ascii="Verdana" w:hAnsi="Verdana" w:cstheme="majorHAnsi"/>
        </w:rPr>
      </w:pPr>
      <w:r w:rsidRPr="004C18E8">
        <w:rPr>
          <w:rFonts w:ascii="Verdana" w:hAnsi="Verdana" w:cstheme="majorHAnsi"/>
        </w:rPr>
        <w:t>El Ministerio de Comercio, Industria y Turismo, en el marco de su misión institucional y con el propósito de cumplir sus objetivos estratégicos, ha identificado la necesidad de actualizar la sede electrónica del Ministerio. Esto con el fin de garantizar el acceso a la información por parte de la población en situación de discapacidad, mejorando la manera en que acceden estos usuarios a la información relevante sobre las acciones que adelanta el Ministerio en beneficio de la comunidad en los sectores de Industria, Comercio y Turismo.</w:t>
      </w:r>
    </w:p>
    <w:p w14:paraId="0C9EDA71" w14:textId="77777777" w:rsidR="00CC405B" w:rsidRPr="004C18E8" w:rsidRDefault="00CC405B" w:rsidP="00CC405B">
      <w:pPr>
        <w:jc w:val="both"/>
        <w:rPr>
          <w:rFonts w:ascii="Verdana" w:hAnsi="Verdana" w:cstheme="majorHAnsi"/>
        </w:rPr>
      </w:pPr>
      <w:r w:rsidRPr="004C18E8">
        <w:rPr>
          <w:rFonts w:ascii="Verdana" w:hAnsi="Verdana" w:cstheme="majorHAnsi"/>
        </w:rPr>
        <w:t xml:space="preserve">La Auditoria de la sede electrónica como primer paso va a permitir identificar el estado de cumplimiento del Ministerio con la Resolución 1519 de 2020 bajo las directrices de accesibilidad del Ministerio de tecnologías de la Información y Comunicaciones y cumpliendo los estándares AA de la Guía de accesibilidad de contenidos Web (Web Content </w:t>
      </w:r>
      <w:proofErr w:type="spellStart"/>
      <w:r w:rsidRPr="004C18E8">
        <w:rPr>
          <w:rFonts w:ascii="Verdana" w:hAnsi="Verdana" w:cstheme="majorHAnsi"/>
        </w:rPr>
        <w:t>Accesibillity</w:t>
      </w:r>
      <w:proofErr w:type="spellEnd"/>
      <w:r w:rsidRPr="004C18E8">
        <w:rPr>
          <w:rFonts w:ascii="Verdana" w:hAnsi="Verdana" w:cstheme="majorHAnsi"/>
        </w:rPr>
        <w:t xml:space="preserve"> </w:t>
      </w:r>
      <w:proofErr w:type="spellStart"/>
      <w:r w:rsidRPr="004C18E8">
        <w:rPr>
          <w:rFonts w:ascii="Verdana" w:hAnsi="Verdana" w:cstheme="majorHAnsi"/>
        </w:rPr>
        <w:t>Guidelines</w:t>
      </w:r>
      <w:proofErr w:type="spellEnd"/>
      <w:r w:rsidRPr="004C18E8">
        <w:rPr>
          <w:rFonts w:ascii="Verdana" w:hAnsi="Verdana" w:cstheme="majorHAnsi"/>
        </w:rPr>
        <w:t xml:space="preserve"> – WCAG) en la Versión 2.1, expedida por el </w:t>
      </w:r>
      <w:proofErr w:type="spellStart"/>
      <w:r w:rsidRPr="004C18E8">
        <w:rPr>
          <w:rFonts w:ascii="Verdana" w:hAnsi="Verdana" w:cstheme="majorHAnsi"/>
        </w:rPr>
        <w:t>World</w:t>
      </w:r>
      <w:proofErr w:type="spellEnd"/>
      <w:r w:rsidRPr="004C18E8">
        <w:rPr>
          <w:rFonts w:ascii="Verdana" w:hAnsi="Verdana" w:cstheme="majorHAnsi"/>
        </w:rPr>
        <w:t xml:space="preserve"> Web </w:t>
      </w:r>
      <w:proofErr w:type="spellStart"/>
      <w:r w:rsidRPr="004C18E8">
        <w:rPr>
          <w:rFonts w:ascii="Verdana" w:hAnsi="Verdana" w:cstheme="majorHAnsi"/>
        </w:rPr>
        <w:t>Consortium</w:t>
      </w:r>
      <w:proofErr w:type="spellEnd"/>
      <w:r w:rsidRPr="004C18E8">
        <w:rPr>
          <w:rFonts w:ascii="Verdana" w:hAnsi="Verdana" w:cstheme="majorHAnsi"/>
        </w:rPr>
        <w:t xml:space="preserve"> (W3C). Identificado el cumplimiento, se pueden programar las actividades de mejora que permitan implementar y actualizar la accesibilidad web de la sede electrónica y posteriormente garantizar que los ciudadanos en condición de discapacidad puedan acceder a la información del Ministerio y los servicios que se ofrecen. </w:t>
      </w:r>
    </w:p>
    <w:p w14:paraId="452ED68D" w14:textId="77777777" w:rsidR="00CC405B" w:rsidRPr="004C18E8" w:rsidRDefault="00CC405B" w:rsidP="00CC405B">
      <w:pPr>
        <w:spacing w:after="0" w:line="240" w:lineRule="auto"/>
        <w:jc w:val="both"/>
        <w:rPr>
          <w:rFonts w:ascii="Verdana" w:hAnsi="Verdana" w:cstheme="majorHAnsi"/>
        </w:rPr>
      </w:pPr>
    </w:p>
    <w:p w14:paraId="30E9AD39" w14:textId="77777777" w:rsidR="00CC405B" w:rsidRPr="004C18E8" w:rsidRDefault="00CC405B" w:rsidP="00CC405B">
      <w:pPr>
        <w:pStyle w:val="Ttulo1"/>
        <w:numPr>
          <w:ilvl w:val="0"/>
          <w:numId w:val="1"/>
        </w:numPr>
        <w:tabs>
          <w:tab w:val="num" w:pos="360"/>
        </w:tabs>
        <w:snapToGrid w:val="0"/>
        <w:spacing w:before="0"/>
        <w:ind w:left="0" w:firstLine="0"/>
        <w:jc w:val="both"/>
        <w:rPr>
          <w:rFonts w:ascii="Verdana" w:hAnsi="Verdana" w:cstheme="majorHAnsi"/>
          <w:sz w:val="22"/>
          <w:szCs w:val="22"/>
        </w:rPr>
      </w:pPr>
      <w:r w:rsidRPr="004C18E8">
        <w:rPr>
          <w:rFonts w:ascii="Verdana" w:hAnsi="Verdana" w:cstheme="majorHAnsi"/>
          <w:sz w:val="22"/>
          <w:szCs w:val="22"/>
        </w:rPr>
        <w:t>Requisitos Técnicos</w:t>
      </w:r>
    </w:p>
    <w:p w14:paraId="0FA740EC" w14:textId="77777777" w:rsidR="00CC405B" w:rsidRPr="004C18E8" w:rsidRDefault="00CC405B" w:rsidP="00CC405B">
      <w:pPr>
        <w:spacing w:line="240" w:lineRule="auto"/>
        <w:rPr>
          <w:rFonts w:ascii="Verdana" w:hAnsi="Verdana" w:cstheme="majorHAnsi"/>
          <w:lang w:val="es-ES" w:eastAsia="es-ES"/>
        </w:rPr>
      </w:pPr>
    </w:p>
    <w:p w14:paraId="1E724FB7" w14:textId="77777777" w:rsidR="00CC405B" w:rsidRPr="004C18E8" w:rsidRDefault="00CC405B" w:rsidP="00CC405B">
      <w:pPr>
        <w:spacing w:line="240" w:lineRule="auto"/>
        <w:jc w:val="both"/>
        <w:rPr>
          <w:rFonts w:ascii="Verdana" w:hAnsi="Verdana" w:cstheme="majorHAnsi"/>
          <w:lang w:eastAsia="es-ES"/>
        </w:rPr>
      </w:pPr>
      <w:r w:rsidRPr="004C18E8">
        <w:rPr>
          <w:rFonts w:ascii="Verdana" w:hAnsi="Verdana" w:cstheme="majorHAnsi"/>
          <w:lang w:eastAsia="es-ES"/>
        </w:rPr>
        <w:t xml:space="preserve">La auditoría comprende la evaluación técnica y funcional del sitio web, con el objetivo de identificar barreras de acceso digital que puedan afectar a personas con discapacidad, está debe basarse en los criterios de la Resolución MinTIC 1519 del 2020 bajo la luz de las directrices de accesibilidad </w:t>
      </w:r>
      <w:hyperlink r:id="rId8" w:tgtFrame="_blank" w:tooltip="https://gobiernodigital.mintic.gov.co/692/articles-160770_directrices_accesibilidad_web.pdf" w:history="1">
        <w:r w:rsidRPr="004C18E8">
          <w:rPr>
            <w:rStyle w:val="Hipervnculo"/>
            <w:rFonts w:ascii="Verdana" w:hAnsi="Verdana" w:cstheme="majorHAnsi"/>
            <w:lang w:eastAsia="es-ES"/>
          </w:rPr>
          <w:t>https://gobiernodigital.mintic.gov.co/692/articles-160770_Directrices_Accesibilidad_web.pdf</w:t>
        </w:r>
      </w:hyperlink>
      <w:r w:rsidRPr="004C18E8">
        <w:rPr>
          <w:rFonts w:ascii="Verdana" w:hAnsi="Verdana" w:cstheme="majorHAnsi"/>
          <w:lang w:eastAsia="es-ES"/>
        </w:rPr>
        <w:t xml:space="preserve"> cumpliendo los estándares AA de la Guía de Accesibilidad de Contenidos Web (Web Content </w:t>
      </w:r>
      <w:proofErr w:type="spellStart"/>
      <w:r w:rsidRPr="004C18E8">
        <w:rPr>
          <w:rFonts w:ascii="Verdana" w:hAnsi="Verdana" w:cstheme="majorHAnsi"/>
          <w:lang w:eastAsia="es-ES"/>
        </w:rPr>
        <w:t>Accesibillity</w:t>
      </w:r>
      <w:proofErr w:type="spellEnd"/>
      <w:r w:rsidRPr="004C18E8">
        <w:rPr>
          <w:rFonts w:ascii="Verdana" w:hAnsi="Verdana" w:cstheme="majorHAnsi"/>
          <w:lang w:eastAsia="es-ES"/>
        </w:rPr>
        <w:t xml:space="preserve"> </w:t>
      </w:r>
      <w:proofErr w:type="spellStart"/>
      <w:r w:rsidRPr="004C18E8">
        <w:rPr>
          <w:rFonts w:ascii="Verdana" w:hAnsi="Verdana" w:cstheme="majorHAnsi"/>
          <w:lang w:eastAsia="es-ES"/>
        </w:rPr>
        <w:t>Guidelines</w:t>
      </w:r>
      <w:proofErr w:type="spellEnd"/>
      <w:r w:rsidRPr="004C18E8">
        <w:rPr>
          <w:rFonts w:ascii="Verdana" w:hAnsi="Verdana" w:cstheme="majorHAnsi"/>
          <w:lang w:eastAsia="es-ES"/>
        </w:rPr>
        <w:t xml:space="preserve"> - WCAG) en la versión 2.1, expedida por el </w:t>
      </w:r>
      <w:proofErr w:type="spellStart"/>
      <w:r w:rsidRPr="004C18E8">
        <w:rPr>
          <w:rFonts w:ascii="Verdana" w:hAnsi="Verdana" w:cstheme="majorHAnsi"/>
          <w:lang w:eastAsia="es-ES"/>
        </w:rPr>
        <w:t>World</w:t>
      </w:r>
      <w:proofErr w:type="spellEnd"/>
      <w:r w:rsidRPr="004C18E8">
        <w:rPr>
          <w:rFonts w:ascii="Verdana" w:hAnsi="Verdana" w:cstheme="majorHAnsi"/>
          <w:lang w:eastAsia="es-ES"/>
        </w:rPr>
        <w:t xml:space="preserve"> Web </w:t>
      </w:r>
      <w:proofErr w:type="spellStart"/>
      <w:r w:rsidRPr="004C18E8">
        <w:rPr>
          <w:rFonts w:ascii="Verdana" w:hAnsi="Verdana" w:cstheme="majorHAnsi"/>
          <w:lang w:eastAsia="es-ES"/>
        </w:rPr>
        <w:t>Consortium</w:t>
      </w:r>
      <w:proofErr w:type="spellEnd"/>
      <w:r w:rsidRPr="004C18E8">
        <w:rPr>
          <w:rFonts w:ascii="Verdana" w:hAnsi="Verdana" w:cstheme="majorHAnsi"/>
          <w:lang w:eastAsia="es-ES"/>
        </w:rPr>
        <w:t xml:space="preserve"> (W3C).</w:t>
      </w:r>
    </w:p>
    <w:p w14:paraId="2268D8E1" w14:textId="77777777" w:rsidR="00CC405B" w:rsidRPr="004C18E8" w:rsidRDefault="00CC405B" w:rsidP="00CC405B">
      <w:pPr>
        <w:spacing w:line="240" w:lineRule="auto"/>
        <w:jc w:val="both"/>
        <w:rPr>
          <w:rFonts w:ascii="Verdana" w:hAnsi="Verdana" w:cstheme="majorHAnsi"/>
          <w:lang w:eastAsia="es-ES"/>
        </w:rPr>
      </w:pPr>
      <w:r w:rsidRPr="004C18E8">
        <w:rPr>
          <w:rFonts w:ascii="Verdana" w:hAnsi="Verdana" w:cstheme="majorHAnsi"/>
          <w:lang w:eastAsia="es-ES"/>
        </w:rPr>
        <w:t xml:space="preserve">Se adjunta Resolución 1519 de 2020 del Ministerio de Tecnologías de la Información y las Comunicaciones. </w:t>
      </w:r>
    </w:p>
    <w:p w14:paraId="2B54E876" w14:textId="77777777" w:rsidR="00CC405B" w:rsidRPr="004C18E8" w:rsidRDefault="00CC405B" w:rsidP="00CC405B">
      <w:pPr>
        <w:spacing w:line="240" w:lineRule="auto"/>
        <w:jc w:val="both"/>
        <w:rPr>
          <w:rFonts w:ascii="Verdana" w:hAnsi="Verdana" w:cstheme="majorHAnsi"/>
          <w:lang w:eastAsia="es-ES"/>
        </w:rPr>
      </w:pPr>
    </w:p>
    <w:p w14:paraId="7366BD99" w14:textId="77777777" w:rsidR="00CC405B" w:rsidRPr="004C18E8" w:rsidRDefault="00CC405B" w:rsidP="00CC405B">
      <w:pPr>
        <w:spacing w:line="240" w:lineRule="auto"/>
        <w:jc w:val="both"/>
        <w:rPr>
          <w:rFonts w:ascii="Verdana" w:hAnsi="Verdana" w:cstheme="majorHAnsi"/>
          <w:lang w:eastAsia="es-ES"/>
        </w:rPr>
      </w:pPr>
    </w:p>
    <w:p w14:paraId="47848267" w14:textId="77777777" w:rsidR="00CC405B" w:rsidRPr="004C18E8" w:rsidRDefault="00CC405B" w:rsidP="00CC405B">
      <w:pPr>
        <w:pStyle w:val="Ttulo1"/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rFonts w:ascii="Verdana" w:hAnsi="Verdana" w:cstheme="majorHAnsi"/>
          <w:sz w:val="22"/>
          <w:szCs w:val="22"/>
        </w:rPr>
      </w:pPr>
      <w:r w:rsidRPr="004C18E8">
        <w:rPr>
          <w:rFonts w:ascii="Verdana" w:hAnsi="Verdana" w:cstheme="majorHAnsi"/>
          <w:sz w:val="22"/>
          <w:szCs w:val="22"/>
        </w:rPr>
        <w:lastRenderedPageBreak/>
        <w:t xml:space="preserve"> Entregables</w:t>
      </w:r>
    </w:p>
    <w:p w14:paraId="418B91F1" w14:textId="77777777" w:rsidR="00CC405B" w:rsidRPr="004C18E8" w:rsidRDefault="00CC405B" w:rsidP="00CC405B">
      <w:pPr>
        <w:rPr>
          <w:rFonts w:ascii="Verdana" w:hAnsi="Verdana"/>
          <w:lang w:val="es-ES" w:eastAsia="es-ES"/>
        </w:rPr>
      </w:pPr>
    </w:p>
    <w:p w14:paraId="226AB34D" w14:textId="77777777" w:rsidR="00CC405B" w:rsidRPr="004C18E8" w:rsidRDefault="00CC405B" w:rsidP="00CC405B">
      <w:pPr>
        <w:pStyle w:val="Prrafodelista"/>
        <w:numPr>
          <w:ilvl w:val="1"/>
          <w:numId w:val="2"/>
        </w:numPr>
        <w:tabs>
          <w:tab w:val="left" w:pos="1418"/>
        </w:tabs>
        <w:jc w:val="both"/>
        <w:rPr>
          <w:rFonts w:ascii="Verdana" w:hAnsi="Verdana" w:cstheme="majorHAnsi"/>
          <w:bCs/>
          <w:spacing w:val="1"/>
        </w:rPr>
      </w:pPr>
      <w:r w:rsidRPr="004C18E8">
        <w:rPr>
          <w:rFonts w:ascii="Verdana" w:hAnsi="Verdana" w:cstheme="majorHAnsi"/>
          <w:bCs/>
          <w:spacing w:val="1"/>
        </w:rPr>
        <w:t>Informe con hallazgos detallados y niveles de severidad.</w:t>
      </w:r>
    </w:p>
    <w:p w14:paraId="726D6843" w14:textId="77777777" w:rsidR="00CC405B" w:rsidRPr="004C18E8" w:rsidRDefault="00CC405B" w:rsidP="00CC405B">
      <w:pPr>
        <w:pStyle w:val="Prrafodelista"/>
        <w:numPr>
          <w:ilvl w:val="1"/>
          <w:numId w:val="2"/>
        </w:numPr>
        <w:tabs>
          <w:tab w:val="left" w:pos="1418"/>
        </w:tabs>
        <w:jc w:val="both"/>
        <w:rPr>
          <w:rFonts w:ascii="Verdana" w:hAnsi="Verdana" w:cstheme="majorHAnsi"/>
          <w:bCs/>
          <w:spacing w:val="1"/>
        </w:rPr>
      </w:pPr>
      <w:r w:rsidRPr="004C18E8">
        <w:rPr>
          <w:rFonts w:ascii="Verdana" w:hAnsi="Verdana" w:cstheme="majorHAnsi"/>
          <w:bCs/>
          <w:spacing w:val="1"/>
        </w:rPr>
        <w:t>Recomendaciones técnicas para remediación.</w:t>
      </w:r>
    </w:p>
    <w:p w14:paraId="6A45C3A1" w14:textId="77777777" w:rsidR="00CC405B" w:rsidRPr="004C18E8" w:rsidRDefault="00CC405B" w:rsidP="00CC405B">
      <w:pPr>
        <w:pStyle w:val="Prrafodelista"/>
        <w:numPr>
          <w:ilvl w:val="1"/>
          <w:numId w:val="2"/>
        </w:numPr>
        <w:tabs>
          <w:tab w:val="left" w:pos="1418"/>
        </w:tabs>
        <w:jc w:val="both"/>
        <w:rPr>
          <w:rFonts w:ascii="Verdana" w:hAnsi="Verdana" w:cstheme="majorHAnsi"/>
          <w:bCs/>
          <w:spacing w:val="1"/>
        </w:rPr>
      </w:pPr>
      <w:r w:rsidRPr="004C18E8">
        <w:rPr>
          <w:rFonts w:ascii="Verdana" w:hAnsi="Verdana" w:cstheme="majorHAnsi"/>
          <w:bCs/>
          <w:spacing w:val="1"/>
        </w:rPr>
        <w:t>Registro de herramientas utilizadas.</w:t>
      </w:r>
    </w:p>
    <w:p w14:paraId="116EE9E8" w14:textId="77777777" w:rsidR="00CC405B" w:rsidRPr="004C18E8" w:rsidRDefault="00CC405B" w:rsidP="00CC405B">
      <w:pPr>
        <w:pStyle w:val="Prrafodelista"/>
        <w:numPr>
          <w:ilvl w:val="1"/>
          <w:numId w:val="2"/>
        </w:numPr>
        <w:tabs>
          <w:tab w:val="left" w:pos="1418"/>
        </w:tabs>
        <w:jc w:val="both"/>
        <w:rPr>
          <w:rFonts w:ascii="Verdana" w:hAnsi="Verdana" w:cstheme="majorHAnsi"/>
          <w:bCs/>
          <w:spacing w:val="1"/>
        </w:rPr>
      </w:pPr>
      <w:r w:rsidRPr="004C18E8">
        <w:rPr>
          <w:rFonts w:ascii="Verdana" w:hAnsi="Verdana" w:cstheme="majorHAnsi"/>
          <w:bCs/>
          <w:spacing w:val="1"/>
        </w:rPr>
        <w:t>Reunión de presentación de resultados.</w:t>
      </w:r>
    </w:p>
    <w:p w14:paraId="67102AC4" w14:textId="77777777" w:rsidR="00CC405B" w:rsidRPr="004C18E8" w:rsidRDefault="00CC405B" w:rsidP="00CC405B">
      <w:pPr>
        <w:pStyle w:val="Ttulo1"/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rFonts w:ascii="Verdana" w:hAnsi="Verdana" w:cstheme="majorHAnsi"/>
          <w:sz w:val="22"/>
          <w:szCs w:val="22"/>
        </w:rPr>
      </w:pPr>
      <w:r w:rsidRPr="004C18E8">
        <w:rPr>
          <w:rFonts w:ascii="Verdana" w:hAnsi="Verdana" w:cstheme="majorHAnsi"/>
          <w:sz w:val="22"/>
          <w:szCs w:val="22"/>
        </w:rPr>
        <w:t xml:space="preserve">Consideraciones </w:t>
      </w:r>
    </w:p>
    <w:p w14:paraId="724597F6" w14:textId="77777777" w:rsidR="00CC405B" w:rsidRPr="004C18E8" w:rsidRDefault="00CC405B" w:rsidP="00CC405B">
      <w:pPr>
        <w:spacing w:after="0"/>
        <w:rPr>
          <w:rFonts w:ascii="Verdana" w:hAnsi="Verdana" w:cstheme="majorHAnsi"/>
          <w:lang w:val="es-ES" w:eastAsia="es-ES"/>
        </w:rPr>
      </w:pPr>
    </w:p>
    <w:p w14:paraId="72E3B4BF" w14:textId="77777777" w:rsidR="00CC405B" w:rsidRPr="004C18E8" w:rsidRDefault="00CC405B" w:rsidP="00CC405B">
      <w:pPr>
        <w:spacing w:after="0"/>
        <w:jc w:val="both"/>
        <w:rPr>
          <w:rFonts w:ascii="Verdana" w:hAnsi="Verdana" w:cstheme="majorHAnsi"/>
          <w:lang w:eastAsia="es-ES"/>
        </w:rPr>
      </w:pPr>
      <w:r w:rsidRPr="004C18E8">
        <w:rPr>
          <w:rFonts w:ascii="Verdana" w:hAnsi="Verdana" w:cstheme="majorHAnsi"/>
          <w:lang w:val="es-ES" w:eastAsia="es-ES"/>
        </w:rPr>
        <w:t xml:space="preserve">La auditoría requiere la revisión de la estructura, el contenido y la funcionalidad del sitio web del Ministerio con base en los criterios de accesibilidad del anexo 1 de la Resolución 1519 de 2020 del </w:t>
      </w:r>
      <w:r w:rsidRPr="004C18E8">
        <w:rPr>
          <w:rFonts w:ascii="Verdana" w:hAnsi="Verdana" w:cstheme="majorHAnsi"/>
          <w:lang w:eastAsia="es-ES"/>
        </w:rPr>
        <w:t>Ministerio de Tecnologías de la Información y las Comunicaciones.</w:t>
      </w:r>
    </w:p>
    <w:p w14:paraId="2499F14F" w14:textId="77777777" w:rsidR="00CC405B" w:rsidRPr="004C18E8" w:rsidRDefault="00CC405B" w:rsidP="00CC405B">
      <w:pPr>
        <w:spacing w:after="0"/>
        <w:jc w:val="both"/>
        <w:rPr>
          <w:rFonts w:ascii="Verdana" w:hAnsi="Verdana" w:cstheme="majorHAnsi"/>
          <w:lang w:eastAsia="es-ES"/>
        </w:rPr>
      </w:pPr>
    </w:p>
    <w:p w14:paraId="40CB2928" w14:textId="77777777" w:rsidR="00CC405B" w:rsidRPr="004C18E8" w:rsidRDefault="00CC405B" w:rsidP="00CC405B">
      <w:pPr>
        <w:spacing w:after="0"/>
        <w:jc w:val="both"/>
        <w:rPr>
          <w:rFonts w:ascii="Verdana" w:hAnsi="Verdana" w:cstheme="majorHAnsi"/>
          <w:lang w:eastAsia="es-ES"/>
        </w:rPr>
      </w:pPr>
      <w:r w:rsidRPr="004C18E8">
        <w:rPr>
          <w:rFonts w:ascii="Verdana" w:hAnsi="Verdana" w:cstheme="majorHAnsi"/>
          <w:lang w:eastAsia="es-ES"/>
        </w:rPr>
        <w:t xml:space="preserve">Evaluar el grado de conformidad del sitio web frente a la accesibilidad, que el sitio sea: perceptible, operable, comprensible y robusto, conforme las pautas de WCAG. </w:t>
      </w:r>
    </w:p>
    <w:p w14:paraId="4CF6CBFB" w14:textId="77777777" w:rsidR="00CC405B" w:rsidRPr="004C18E8" w:rsidRDefault="00CC405B" w:rsidP="00CC405B">
      <w:pPr>
        <w:spacing w:after="0"/>
        <w:rPr>
          <w:rFonts w:ascii="Verdana" w:hAnsi="Verdana" w:cstheme="majorHAnsi"/>
          <w:lang w:val="es-ES" w:eastAsia="es-ES"/>
        </w:rPr>
      </w:pPr>
    </w:p>
    <w:p w14:paraId="32FC3DF7" w14:textId="77777777" w:rsidR="00CC405B" w:rsidRPr="004C18E8" w:rsidRDefault="00CC405B" w:rsidP="00CC405B">
      <w:pPr>
        <w:pStyle w:val="Ttulo1"/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rFonts w:ascii="Verdana" w:hAnsi="Verdana" w:cstheme="majorHAnsi"/>
          <w:sz w:val="22"/>
          <w:szCs w:val="22"/>
        </w:rPr>
      </w:pPr>
      <w:r w:rsidRPr="004C18E8">
        <w:rPr>
          <w:rFonts w:ascii="Verdana" w:hAnsi="Verdana" w:cstheme="majorHAnsi"/>
          <w:sz w:val="22"/>
          <w:szCs w:val="22"/>
        </w:rPr>
        <w:t>Cronograma de Implementación</w:t>
      </w:r>
    </w:p>
    <w:p w14:paraId="11E20825" w14:textId="77777777" w:rsidR="00CC405B" w:rsidRPr="004C18E8" w:rsidRDefault="00CC405B" w:rsidP="00CC405B">
      <w:pPr>
        <w:rPr>
          <w:rFonts w:ascii="Verdana" w:hAnsi="Verdana" w:cstheme="majorHAnsi"/>
          <w:lang w:val="es-ES" w:eastAsia="es-ES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4112"/>
        <w:gridCol w:w="3996"/>
      </w:tblGrid>
      <w:tr w:rsidR="00CC405B" w:rsidRPr="004C18E8" w14:paraId="4C5200B6" w14:textId="77777777" w:rsidTr="00DB5424">
        <w:tc>
          <w:tcPr>
            <w:tcW w:w="4112" w:type="dxa"/>
          </w:tcPr>
          <w:p w14:paraId="275F3DFF" w14:textId="77777777" w:rsidR="00CC405B" w:rsidRPr="004C18E8" w:rsidRDefault="00CC405B" w:rsidP="00DB5424">
            <w:pPr>
              <w:pStyle w:val="Prrafodelista"/>
              <w:ind w:left="0"/>
              <w:jc w:val="center"/>
              <w:rPr>
                <w:rFonts w:ascii="Verdana" w:hAnsi="Verdana" w:cstheme="majorHAnsi"/>
                <w:b/>
                <w:bCs/>
              </w:rPr>
            </w:pPr>
            <w:r w:rsidRPr="004C18E8">
              <w:rPr>
                <w:rFonts w:ascii="Verdana" w:hAnsi="Verdana" w:cstheme="majorHAnsi"/>
                <w:b/>
                <w:bCs/>
              </w:rPr>
              <w:t>Actividad</w:t>
            </w:r>
          </w:p>
        </w:tc>
        <w:tc>
          <w:tcPr>
            <w:tcW w:w="3996" w:type="dxa"/>
          </w:tcPr>
          <w:p w14:paraId="0BDA2F37" w14:textId="77777777" w:rsidR="00CC405B" w:rsidRPr="004C18E8" w:rsidRDefault="00CC405B" w:rsidP="00DB5424">
            <w:pPr>
              <w:pStyle w:val="Prrafodelista"/>
              <w:ind w:left="0"/>
              <w:jc w:val="center"/>
              <w:rPr>
                <w:rFonts w:ascii="Verdana" w:hAnsi="Verdana" w:cstheme="majorHAnsi"/>
                <w:b/>
                <w:bCs/>
              </w:rPr>
            </w:pPr>
            <w:r w:rsidRPr="004C18E8">
              <w:rPr>
                <w:rFonts w:ascii="Verdana" w:hAnsi="Verdana" w:cstheme="majorHAnsi"/>
                <w:b/>
                <w:bCs/>
              </w:rPr>
              <w:t>Tiempo estimado</w:t>
            </w:r>
          </w:p>
        </w:tc>
      </w:tr>
      <w:tr w:rsidR="00CC405B" w:rsidRPr="004C18E8" w14:paraId="6ACA0FBF" w14:textId="77777777" w:rsidTr="00DB5424">
        <w:tc>
          <w:tcPr>
            <w:tcW w:w="4112" w:type="dxa"/>
          </w:tcPr>
          <w:p w14:paraId="00F214A5" w14:textId="77777777" w:rsidR="00CC405B" w:rsidRPr="004C18E8" w:rsidRDefault="00CC405B" w:rsidP="00DB5424">
            <w:pPr>
              <w:pStyle w:val="Prrafodelista"/>
              <w:ind w:left="0"/>
              <w:jc w:val="both"/>
              <w:rPr>
                <w:rFonts w:ascii="Verdana" w:hAnsi="Verdana" w:cstheme="majorHAnsi"/>
              </w:rPr>
            </w:pPr>
            <w:r w:rsidRPr="004C18E8">
              <w:rPr>
                <w:rFonts w:ascii="Verdana" w:hAnsi="Verdana" w:cstheme="majorHAnsi"/>
              </w:rPr>
              <w:t>Recolección de información</w:t>
            </w:r>
          </w:p>
        </w:tc>
        <w:tc>
          <w:tcPr>
            <w:tcW w:w="3996" w:type="dxa"/>
          </w:tcPr>
          <w:p w14:paraId="620EBF34" w14:textId="77777777" w:rsidR="00CC405B" w:rsidRPr="004C18E8" w:rsidRDefault="00CC405B" w:rsidP="00DB5424">
            <w:pPr>
              <w:pStyle w:val="Prrafodelista"/>
              <w:ind w:left="0"/>
              <w:jc w:val="center"/>
              <w:rPr>
                <w:rFonts w:ascii="Verdana" w:hAnsi="Verdana" w:cstheme="majorHAnsi"/>
              </w:rPr>
            </w:pPr>
            <w:r w:rsidRPr="004C18E8">
              <w:rPr>
                <w:rFonts w:ascii="Verdana" w:hAnsi="Verdana" w:cstheme="majorHAnsi"/>
              </w:rPr>
              <w:t>1 semana</w:t>
            </w:r>
          </w:p>
        </w:tc>
      </w:tr>
      <w:tr w:rsidR="00CC405B" w:rsidRPr="004C18E8" w14:paraId="2E4B08F6" w14:textId="77777777" w:rsidTr="00DB5424">
        <w:tc>
          <w:tcPr>
            <w:tcW w:w="4112" w:type="dxa"/>
          </w:tcPr>
          <w:p w14:paraId="64CB003B" w14:textId="77777777" w:rsidR="00CC405B" w:rsidRPr="004C18E8" w:rsidRDefault="00CC405B" w:rsidP="00DB5424">
            <w:pPr>
              <w:pStyle w:val="Prrafodelista"/>
              <w:ind w:left="0"/>
              <w:jc w:val="both"/>
              <w:rPr>
                <w:rFonts w:ascii="Verdana" w:hAnsi="Verdana" w:cstheme="majorHAnsi"/>
              </w:rPr>
            </w:pPr>
            <w:r w:rsidRPr="004C18E8">
              <w:rPr>
                <w:rFonts w:ascii="Verdana" w:hAnsi="Verdana" w:cstheme="majorHAnsi"/>
              </w:rPr>
              <w:t xml:space="preserve">Evaluación del sitio web </w:t>
            </w:r>
          </w:p>
        </w:tc>
        <w:tc>
          <w:tcPr>
            <w:tcW w:w="3996" w:type="dxa"/>
          </w:tcPr>
          <w:p w14:paraId="5AD4BC5C" w14:textId="77777777" w:rsidR="00CC405B" w:rsidRPr="004C18E8" w:rsidRDefault="00CC405B" w:rsidP="00DB5424">
            <w:pPr>
              <w:pStyle w:val="Prrafodelista"/>
              <w:ind w:left="0"/>
              <w:jc w:val="center"/>
              <w:rPr>
                <w:rFonts w:ascii="Verdana" w:hAnsi="Verdana" w:cstheme="majorHAnsi"/>
              </w:rPr>
            </w:pPr>
            <w:r w:rsidRPr="004C18E8">
              <w:rPr>
                <w:rFonts w:ascii="Verdana" w:hAnsi="Verdana" w:cstheme="majorHAnsi"/>
              </w:rPr>
              <w:t>3 semanas</w:t>
            </w:r>
          </w:p>
        </w:tc>
      </w:tr>
      <w:tr w:rsidR="00CC405B" w:rsidRPr="004C18E8" w14:paraId="0C08B576" w14:textId="77777777" w:rsidTr="00DB5424">
        <w:tc>
          <w:tcPr>
            <w:tcW w:w="4112" w:type="dxa"/>
          </w:tcPr>
          <w:p w14:paraId="0FA3A2A8" w14:textId="77777777" w:rsidR="00CC405B" w:rsidRPr="004C18E8" w:rsidRDefault="00CC405B" w:rsidP="00DB5424">
            <w:pPr>
              <w:pStyle w:val="Prrafodelista"/>
              <w:ind w:left="0"/>
              <w:jc w:val="both"/>
              <w:rPr>
                <w:rFonts w:ascii="Verdana" w:hAnsi="Verdana" w:cstheme="majorHAnsi"/>
              </w:rPr>
            </w:pPr>
            <w:r w:rsidRPr="004C18E8">
              <w:rPr>
                <w:rFonts w:ascii="Verdana" w:hAnsi="Verdana" w:cstheme="majorHAnsi"/>
              </w:rPr>
              <w:t xml:space="preserve">Informe de resultados </w:t>
            </w:r>
          </w:p>
        </w:tc>
        <w:tc>
          <w:tcPr>
            <w:tcW w:w="3996" w:type="dxa"/>
          </w:tcPr>
          <w:p w14:paraId="13A3BFFB" w14:textId="77777777" w:rsidR="00CC405B" w:rsidRPr="004C18E8" w:rsidRDefault="00CC405B" w:rsidP="00DB5424">
            <w:pPr>
              <w:pStyle w:val="Prrafodelista"/>
              <w:ind w:left="0"/>
              <w:jc w:val="center"/>
              <w:rPr>
                <w:rFonts w:ascii="Verdana" w:hAnsi="Verdana" w:cstheme="majorHAnsi"/>
              </w:rPr>
            </w:pPr>
            <w:r w:rsidRPr="004C18E8">
              <w:rPr>
                <w:rFonts w:ascii="Verdana" w:hAnsi="Verdana" w:cstheme="majorHAnsi"/>
              </w:rPr>
              <w:t>4 días</w:t>
            </w:r>
          </w:p>
        </w:tc>
      </w:tr>
      <w:tr w:rsidR="00CC405B" w:rsidRPr="004C18E8" w14:paraId="2E274AC5" w14:textId="77777777" w:rsidTr="00DB5424">
        <w:tc>
          <w:tcPr>
            <w:tcW w:w="4112" w:type="dxa"/>
          </w:tcPr>
          <w:p w14:paraId="452628F6" w14:textId="77777777" w:rsidR="00CC405B" w:rsidRPr="004C18E8" w:rsidRDefault="00CC405B" w:rsidP="00DB5424">
            <w:pPr>
              <w:pStyle w:val="Prrafodelista"/>
              <w:ind w:left="0"/>
              <w:jc w:val="both"/>
              <w:rPr>
                <w:rFonts w:ascii="Verdana" w:hAnsi="Verdana" w:cstheme="majorHAnsi"/>
              </w:rPr>
            </w:pPr>
            <w:r w:rsidRPr="004C18E8">
              <w:rPr>
                <w:rFonts w:ascii="Verdana" w:hAnsi="Verdana" w:cstheme="majorHAnsi"/>
              </w:rPr>
              <w:t xml:space="preserve">Presentación de resultados </w:t>
            </w:r>
          </w:p>
        </w:tc>
        <w:tc>
          <w:tcPr>
            <w:tcW w:w="3996" w:type="dxa"/>
          </w:tcPr>
          <w:p w14:paraId="63FE4EF0" w14:textId="77777777" w:rsidR="00CC405B" w:rsidRPr="004C18E8" w:rsidRDefault="00CC405B" w:rsidP="00DB5424">
            <w:pPr>
              <w:pStyle w:val="Prrafodelista"/>
              <w:ind w:left="0"/>
              <w:jc w:val="center"/>
              <w:rPr>
                <w:rFonts w:ascii="Verdana" w:hAnsi="Verdana" w:cstheme="majorHAnsi"/>
              </w:rPr>
            </w:pPr>
            <w:r w:rsidRPr="004C18E8">
              <w:rPr>
                <w:rFonts w:ascii="Verdana" w:hAnsi="Verdana" w:cstheme="majorHAnsi"/>
              </w:rPr>
              <w:t>2 días</w:t>
            </w:r>
          </w:p>
        </w:tc>
      </w:tr>
    </w:tbl>
    <w:p w14:paraId="346C2B87" w14:textId="77777777" w:rsidR="00CC405B" w:rsidRPr="004C18E8" w:rsidRDefault="00CC405B" w:rsidP="00CC405B">
      <w:pPr>
        <w:pStyle w:val="Prrafodelista"/>
        <w:jc w:val="both"/>
        <w:rPr>
          <w:rFonts w:ascii="Verdana" w:hAnsi="Verdana" w:cstheme="majorHAnsi"/>
        </w:rPr>
      </w:pPr>
    </w:p>
    <w:p w14:paraId="34CEAA38" w14:textId="77777777" w:rsidR="00CC405B" w:rsidRPr="004C18E8" w:rsidRDefault="00CC405B" w:rsidP="00CC405B">
      <w:pPr>
        <w:jc w:val="both"/>
        <w:rPr>
          <w:rFonts w:ascii="Verdana" w:hAnsi="Verdana" w:cstheme="majorHAnsi"/>
        </w:rPr>
      </w:pPr>
      <w:r w:rsidRPr="004C18E8">
        <w:rPr>
          <w:rFonts w:ascii="Verdana" w:hAnsi="Verdana" w:cstheme="majorHAnsi"/>
        </w:rPr>
        <w:t xml:space="preserve">Para el total de las actividades se estima un tiempo de máximo 1 mes y 15 días calendario. </w:t>
      </w:r>
    </w:p>
    <w:p w14:paraId="1E6AEA70" w14:textId="77777777" w:rsidR="00CC405B" w:rsidRPr="00302112" w:rsidRDefault="00CC405B" w:rsidP="00CC405B">
      <w:pPr>
        <w:tabs>
          <w:tab w:val="decimal" w:pos="426"/>
        </w:tabs>
        <w:autoSpaceDE w:val="0"/>
        <w:autoSpaceDN w:val="0"/>
        <w:spacing w:line="240" w:lineRule="atLeast"/>
        <w:ind w:right="-93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6B089EE" w14:textId="77777777" w:rsidR="00CC405B" w:rsidRPr="00797F88" w:rsidRDefault="00CC405B" w:rsidP="00CC405B">
      <w:pPr>
        <w:autoSpaceDE w:val="0"/>
        <w:autoSpaceDN w:val="0"/>
        <w:spacing w:line="240" w:lineRule="atLeast"/>
        <w:ind w:right="-93"/>
        <w:jc w:val="both"/>
        <w:rPr>
          <w:rFonts w:ascii="Arial" w:hAnsi="Arial" w:cs="Arial"/>
          <w:sz w:val="20"/>
          <w:szCs w:val="20"/>
        </w:rPr>
      </w:pPr>
      <w:r w:rsidRPr="00797F88">
        <w:rPr>
          <w:rFonts w:ascii="Arial" w:hAnsi="Arial" w:cs="Arial"/>
          <w:sz w:val="20"/>
          <w:szCs w:val="20"/>
        </w:rPr>
        <w:t>Firma representante legal del Oferente:</w:t>
      </w:r>
    </w:p>
    <w:p w14:paraId="3DA82EA0" w14:textId="77777777" w:rsidR="00CC405B" w:rsidRPr="00797F88" w:rsidRDefault="00CC405B" w:rsidP="00CC405B">
      <w:pPr>
        <w:autoSpaceDE w:val="0"/>
        <w:autoSpaceDN w:val="0"/>
        <w:spacing w:line="240" w:lineRule="atLeast"/>
        <w:ind w:right="-93"/>
        <w:jc w:val="both"/>
        <w:rPr>
          <w:rFonts w:ascii="Arial" w:hAnsi="Arial" w:cs="Arial"/>
          <w:sz w:val="20"/>
          <w:szCs w:val="20"/>
        </w:rPr>
      </w:pPr>
    </w:p>
    <w:p w14:paraId="78118EAE" w14:textId="77777777" w:rsidR="00CC405B" w:rsidRPr="00797F88" w:rsidRDefault="00CC405B" w:rsidP="00CC405B">
      <w:pPr>
        <w:autoSpaceDE w:val="0"/>
        <w:autoSpaceDN w:val="0"/>
        <w:spacing w:line="240" w:lineRule="atLeast"/>
        <w:ind w:right="-93"/>
        <w:jc w:val="both"/>
        <w:rPr>
          <w:rFonts w:ascii="Arial" w:hAnsi="Arial" w:cs="Arial"/>
          <w:sz w:val="20"/>
          <w:szCs w:val="20"/>
        </w:rPr>
      </w:pPr>
      <w:r w:rsidRPr="00797F88">
        <w:rPr>
          <w:rFonts w:ascii="Arial" w:hAnsi="Arial" w:cs="Arial"/>
          <w:sz w:val="20"/>
          <w:szCs w:val="20"/>
        </w:rPr>
        <w:t>Nombre: ______________________________________</w:t>
      </w:r>
    </w:p>
    <w:p w14:paraId="549BB241" w14:textId="77777777" w:rsidR="00CC405B" w:rsidRPr="00797F88" w:rsidRDefault="00CC405B" w:rsidP="00CC405B">
      <w:pPr>
        <w:autoSpaceDE w:val="0"/>
        <w:autoSpaceDN w:val="0"/>
        <w:spacing w:line="240" w:lineRule="atLeast"/>
        <w:ind w:right="-93"/>
        <w:jc w:val="both"/>
        <w:rPr>
          <w:rFonts w:ascii="Arial" w:hAnsi="Arial" w:cs="Arial"/>
          <w:sz w:val="20"/>
          <w:szCs w:val="20"/>
        </w:rPr>
      </w:pPr>
      <w:r w:rsidRPr="00797F88">
        <w:rPr>
          <w:rFonts w:ascii="Arial" w:hAnsi="Arial" w:cs="Arial"/>
          <w:sz w:val="20"/>
          <w:szCs w:val="20"/>
        </w:rPr>
        <w:t>Cargo: ________________________________________</w:t>
      </w:r>
    </w:p>
    <w:p w14:paraId="741249FE" w14:textId="77777777" w:rsidR="00CC405B" w:rsidRPr="00797F88" w:rsidRDefault="00CC405B" w:rsidP="00CC405B">
      <w:pPr>
        <w:autoSpaceDE w:val="0"/>
        <w:autoSpaceDN w:val="0"/>
        <w:spacing w:line="240" w:lineRule="atLeast"/>
        <w:ind w:right="-93"/>
        <w:jc w:val="both"/>
        <w:rPr>
          <w:rFonts w:ascii="Arial" w:hAnsi="Arial" w:cs="Arial"/>
          <w:sz w:val="20"/>
          <w:szCs w:val="20"/>
        </w:rPr>
      </w:pPr>
      <w:r w:rsidRPr="00797F88">
        <w:rPr>
          <w:rFonts w:ascii="Arial" w:hAnsi="Arial" w:cs="Arial"/>
          <w:sz w:val="20"/>
          <w:szCs w:val="20"/>
        </w:rPr>
        <w:t>Documento de Identidad: __________________________</w:t>
      </w:r>
    </w:p>
    <w:p w14:paraId="7CAD8211" w14:textId="77777777" w:rsidR="00CC405B" w:rsidRPr="00797F88" w:rsidRDefault="00CC405B" w:rsidP="00CC405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D20BC17" w14:textId="77777777" w:rsidR="005801A3" w:rsidRDefault="005801A3"/>
    <w:sectPr w:rsidR="005801A3" w:rsidSect="00AE215C">
      <w:headerReference w:type="default" r:id="rId9"/>
      <w:footerReference w:type="default" r:id="rId10"/>
      <w:pgSz w:w="12240" w:h="15840" w:code="1"/>
      <w:pgMar w:top="1417" w:right="1701" w:bottom="1417" w:left="1701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14164" w14:textId="77777777" w:rsidR="00CC405B" w:rsidRDefault="00CC405B" w:rsidP="00CC405B">
      <w:pPr>
        <w:spacing w:after="0" w:line="240" w:lineRule="auto"/>
      </w:pPr>
      <w:r>
        <w:separator/>
      </w:r>
    </w:p>
  </w:endnote>
  <w:endnote w:type="continuationSeparator" w:id="0">
    <w:p w14:paraId="0A8595D2" w14:textId="77777777" w:rsidR="00CC405B" w:rsidRDefault="00CC405B" w:rsidP="00CC4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4939B" w14:textId="54F18D61" w:rsidR="006A4250" w:rsidRDefault="00CC405B" w:rsidP="00C03B44">
    <w:pPr>
      <w:pStyle w:val="Piedepgina"/>
      <w:jc w:val="both"/>
    </w:pPr>
    <w:r w:rsidRPr="006A4250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D0F1170" wp14:editId="461CE34F">
              <wp:simplePos x="0" y="0"/>
              <wp:positionH relativeFrom="margin">
                <wp:align>right</wp:align>
              </wp:positionH>
              <wp:positionV relativeFrom="paragraph">
                <wp:posOffset>556895</wp:posOffset>
              </wp:positionV>
              <wp:extent cx="876300" cy="200025"/>
              <wp:effectExtent l="0" t="0" r="6985" b="9525"/>
              <wp:wrapNone/>
              <wp:docPr id="2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6300" cy="200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90E4DC" w14:textId="77777777" w:rsidR="006A4250" w:rsidRDefault="00CC405B" w:rsidP="006A4250">
                          <w:pPr>
                            <w:pStyle w:val="NormalWeb"/>
                            <w:spacing w:before="0" w:beforeAutospacing="0" w:after="0" w:afterAutospacing="0" w:line="140" w:lineRule="exact"/>
                          </w:pPr>
                          <w:r>
                            <w:rPr>
                              <w:rFonts w:ascii="Calibri" w:hAnsi="Calibri" w:cstheme="minorBidi"/>
                              <w:color w:val="000000"/>
                              <w:sz w:val="16"/>
                              <w:szCs w:val="16"/>
                            </w:rPr>
                            <w:t>BS-FM-057 .V0</w:t>
                          </w:r>
                        </w:p>
                      </w:txbxContent>
                    </wps:txbx>
                    <wps:bodyPr wrap="none" lIns="91440" tIns="45720" rIns="91440" bIns="45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0F1170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17.8pt;margin-top:43.85pt;width:69pt;height:15.75pt;z-index:251661312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" stroked="f" strokecolor="white">
              <v:textbox>
                <w:txbxContent>
                  <w:p w14:paraId="0C90E4DC" w14:textId="77777777" w:rsidR="006A4250" w:rsidRDefault="00CC405B" w:rsidP="006A4250">
                    <w:pPr>
                      <w:pStyle w:val="NormalWeb"/>
                      <w:spacing w:before="0" w:beforeAutospacing="0" w:after="0" w:afterAutospacing="0" w:line="140" w:lineRule="exact"/>
                    </w:pPr>
                    <w:r>
                      <w:rPr>
                        <w:rFonts w:ascii="Calibri" w:hAnsi="Calibri" w:cstheme="minorBidi"/>
                        <w:color w:val="000000"/>
                        <w:sz w:val="16"/>
                        <w:szCs w:val="16"/>
                      </w:rPr>
                      <w:t>BS-FM-057 .V0</w:t>
                    </w:r>
                  </w:p>
                </w:txbxContent>
              </v:textbox>
              <w10:wrap anchorx="margin"/>
            </v:shape>
          </w:pict>
        </mc:Fallback>
      </mc:AlternateContent>
    </w:r>
    <w:sdt>
      <w:sdtPr>
        <w:id w:val="-1664846532"/>
        <w:docPartObj>
          <w:docPartGallery w:val="Page Numbers (Bottom of Page)"/>
          <w:docPartUnique/>
        </w:docPartObj>
      </w:sdtPr>
      <w:sdtEndPr/>
      <w:sdtContent>
        <w:r>
          <w:rPr>
            <w:noProof/>
            <w:lang w:eastAsia="es-CO"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anchorId="6C1CE0A8" wp14:editId="51C9B687">
                  <wp:simplePos x="0" y="0"/>
                  <wp:positionH relativeFrom="page">
                    <wp:align>right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0" t="0" r="19050" b="0"/>
                  <wp:wrapNone/>
                  <wp:docPr id="2" name="Grup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3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6E99E2C" w14:textId="77777777" w:rsidR="005849C0" w:rsidRDefault="00CC405B">
                                <w:pPr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Pr="00E04B2C">
                                  <w:rPr>
                                    <w:noProof/>
                                    <w:color w:val="8C8C8C" w:themeColor="background1" w:themeShade="8C"/>
                                    <w:lang w:val="es-ES"/>
                                  </w:rPr>
                                  <w:t>2</w:t>
                                </w:r>
                                <w:r>
                                  <w:rPr>
                                    <w:color w:val="8C8C8C" w:themeColor="background1" w:themeShade="8C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4" name="Group 31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5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C1CE0A8" id="Grupo 2" o:spid="_x0000_s1028" style="position:absolute;left:0;text-align:left;margin-left:559.3pt;margin-top:0;width:610.5pt;height:15pt;z-index:251659264;mso-width-percent:1000;mso-position-horizontal:right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">
                  <v:shape id="Text Box 25" o:spid="_x0000_s1029" type="#_x0000_t202" style="position:absolute;left:10803;top:14982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  <v:textbox inset="0,0,0,0">
                      <w:txbxContent>
                        <w:p w14:paraId="36E99E2C" w14:textId="77777777" w:rsidR="005849C0" w:rsidRDefault="00CC405B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Pr="00E04B2C">
                            <w:rPr>
                              <w:noProof/>
                              <w:color w:val="8C8C8C" w:themeColor="background1" w:themeShade="8C"/>
                              <w:lang w:val="es-ES"/>
                            </w:rPr>
                            <w:t>2</w:t>
                          </w:r>
                          <w:r>
                            <w:rPr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30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31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" strokecolor="#a5a5a5"/>
                    <v:shape id="AutoShape 28" o:spid="_x0000_s1032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" adj="20904" strokecolor="#a5a5a5"/>
                  </v:group>
                  <w10:wrap anchorx="page" anchory="margin"/>
                </v:group>
              </w:pict>
            </mc:Fallback>
          </mc:AlternateContent>
        </w:r>
      </w:sdtContent>
    </w:sdt>
    <w:r>
      <w:t xml:space="preserve"> </w:t>
    </w:r>
    <w:r>
      <w:rPr>
        <w:noProof/>
        <w:lang w:eastAsia="es-CO"/>
      </w:rPr>
      <w:t xml:space="preserve">                                                                                               </w:t>
    </w:r>
  </w:p>
  <w:p w14:paraId="508F7EE5" w14:textId="77777777" w:rsidR="006A4250" w:rsidRDefault="00CC405B" w:rsidP="00C03B44">
    <w:pPr>
      <w:pStyle w:val="Piedepgina"/>
      <w:jc w:val="both"/>
    </w:pPr>
  </w:p>
  <w:p w14:paraId="2C03EC03" w14:textId="77777777" w:rsidR="005849C0" w:rsidRDefault="00CC405B" w:rsidP="00C03B44">
    <w:pPr>
      <w:pStyle w:val="Piedepgina"/>
      <w:jc w:val="both"/>
    </w:pPr>
    <w:r>
      <w:t xml:space="preserve">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C0E6D" w14:textId="77777777" w:rsidR="00CC405B" w:rsidRDefault="00CC405B" w:rsidP="00CC405B">
      <w:pPr>
        <w:spacing w:after="0" w:line="240" w:lineRule="auto"/>
      </w:pPr>
      <w:r>
        <w:separator/>
      </w:r>
    </w:p>
  </w:footnote>
  <w:footnote w:type="continuationSeparator" w:id="0">
    <w:p w14:paraId="79818430" w14:textId="77777777" w:rsidR="00CC405B" w:rsidRDefault="00CC405B" w:rsidP="00CC40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DDA11" w14:textId="5EDA878A" w:rsidR="005849C0" w:rsidRDefault="00CC405B" w:rsidP="00C03B44">
    <w:pPr>
      <w:pStyle w:val="Encabezado"/>
    </w:pPr>
    <w:r>
      <w:rPr>
        <w:noProof/>
        <w:lang w:eastAsia="es-CO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4E6DF095" wp14:editId="008EB48B">
              <wp:simplePos x="0" y="0"/>
              <wp:positionH relativeFrom="margin">
                <wp:posOffset>3253105</wp:posOffset>
              </wp:positionH>
              <wp:positionV relativeFrom="paragraph">
                <wp:posOffset>85090</wp:posOffset>
              </wp:positionV>
              <wp:extent cx="2694940" cy="405130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94940" cy="40513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64E774" w14:textId="77777777" w:rsidR="005849C0" w:rsidRPr="00524DE6" w:rsidRDefault="00CC405B" w:rsidP="00524DE6">
                          <w:pPr>
                            <w:jc w:val="right"/>
                            <w:rPr>
                              <w:rFonts w:ascii="Arial Narrow" w:hAnsi="Arial Narrow"/>
                              <w:b/>
                              <w:sz w:val="32"/>
                              <w:szCs w:val="32"/>
                              <w:lang w:val="es-ES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color w:val="323E4F" w:themeColor="text2" w:themeShade="BF"/>
                              <w:sz w:val="40"/>
                              <w:szCs w:val="32"/>
                              <w:lang w:val="es-ES"/>
                            </w:rPr>
                            <w:t>ANEXO TÉCNICO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6DF09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256.15pt;margin-top:6.7pt;width:212.2pt;height:31.9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" filled="f" stroked="f">
              <v:textbox>
                <w:txbxContent>
                  <w:p w14:paraId="7764E774" w14:textId="77777777" w:rsidR="005849C0" w:rsidRPr="00524DE6" w:rsidRDefault="00CC405B" w:rsidP="00524DE6">
                    <w:pPr>
                      <w:jc w:val="right"/>
                      <w:rPr>
                        <w:rFonts w:ascii="Arial Narrow" w:hAnsi="Arial Narrow"/>
                        <w:b/>
                        <w:sz w:val="32"/>
                        <w:szCs w:val="32"/>
                        <w:lang w:val="es-ES"/>
                      </w:rPr>
                    </w:pPr>
                    <w:r>
                      <w:rPr>
                        <w:rFonts w:ascii="Arial Narrow" w:hAnsi="Arial Narrow"/>
                        <w:b/>
                        <w:color w:val="323E4F" w:themeColor="text2" w:themeShade="BF"/>
                        <w:sz w:val="40"/>
                        <w:szCs w:val="32"/>
                        <w:lang w:val="es-ES"/>
                      </w:rPr>
                      <w:t>ANEXO TÉCNICO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DC1062"/>
    <w:multiLevelType w:val="hybridMultilevel"/>
    <w:tmpl w:val="509282C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46113"/>
    <w:multiLevelType w:val="multilevel"/>
    <w:tmpl w:val="E760E6C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05B"/>
    <w:rsid w:val="005801A3"/>
    <w:rsid w:val="00CC4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9B9AA"/>
  <w15:chartTrackingRefBased/>
  <w15:docId w15:val="{737441D0-D631-4A27-9CF8-712F4318B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05B"/>
  </w:style>
  <w:style w:type="paragraph" w:styleId="Ttulo1">
    <w:name w:val="heading 1"/>
    <w:basedOn w:val="Normal"/>
    <w:next w:val="Normal"/>
    <w:link w:val="Ttulo1Car"/>
    <w:uiPriority w:val="9"/>
    <w:qFormat/>
    <w:rsid w:val="00CC405B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C405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C405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405B"/>
  </w:style>
  <w:style w:type="paragraph" w:styleId="Piedepgina">
    <w:name w:val="footer"/>
    <w:basedOn w:val="Normal"/>
    <w:link w:val="PiedepginaCar"/>
    <w:uiPriority w:val="99"/>
    <w:unhideWhenUsed/>
    <w:rsid w:val="00CC405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405B"/>
  </w:style>
  <w:style w:type="table" w:styleId="Tablaconcuadrcula">
    <w:name w:val="Table Grid"/>
    <w:basedOn w:val="Tablanormal"/>
    <w:uiPriority w:val="39"/>
    <w:rsid w:val="00CC4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List,FooterText,numbered,Paragraphe de liste1,lp1,HOJA,Colorful List Accent 1,Colorful List - Accent 11,Lista vistosa - Énfasis 111,Lista vistosa - Énfasis 12,Lista vistosa - Énfasis 13,titulo 3,List Paragraph 1,Ha,Bolita,BOLADEF"/>
    <w:basedOn w:val="Normal"/>
    <w:link w:val="PrrafodelistaCar"/>
    <w:uiPriority w:val="34"/>
    <w:qFormat/>
    <w:rsid w:val="00CC405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C4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Hipervnculo">
    <w:name w:val="Hyperlink"/>
    <w:rsid w:val="00CC405B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Paragraphe de liste1 Car,lp1 Car,HOJA Car,Colorful List Accent 1 Car,Colorful List - Accent 11 Car,Lista vistosa - Énfasis 111 Car,Lista vistosa - Énfasis 12 Car,titulo 3 Car,Ha Car"/>
    <w:link w:val="Prrafodelista"/>
    <w:uiPriority w:val="34"/>
    <w:qFormat/>
    <w:locked/>
    <w:rsid w:val="00CC405B"/>
  </w:style>
  <w:style w:type="paragraph" w:styleId="Subttulo">
    <w:name w:val="Subtitle"/>
    <w:basedOn w:val="Normal"/>
    <w:next w:val="Normal"/>
    <w:link w:val="SubttuloCar"/>
    <w:uiPriority w:val="2"/>
    <w:qFormat/>
    <w:rsid w:val="00CC405B"/>
    <w:pPr>
      <w:numPr>
        <w:ilvl w:val="1"/>
      </w:numPr>
      <w:pBdr>
        <w:left w:val="single" w:sz="48" w:space="0" w:color="5B9BD5" w:themeColor="accent5"/>
        <w:bottom w:val="single" w:sz="48" w:space="1" w:color="5B9BD5" w:themeColor="accent5"/>
      </w:pBdr>
      <w:shd w:val="clear" w:color="auto" w:fill="5B9BD5" w:themeFill="accent5"/>
      <w:spacing w:after="120"/>
      <w:ind w:left="144"/>
      <w:contextualSpacing/>
    </w:pPr>
    <w:rPr>
      <w:rFonts w:asciiTheme="majorHAnsi" w:eastAsiaTheme="minorEastAsia" w:hAnsiTheme="majorHAnsi"/>
      <w:color w:val="FFFFFF" w:themeColor="background1"/>
      <w:spacing w:val="15"/>
      <w:sz w:val="36"/>
      <w:lang w:val="es-ES"/>
    </w:rPr>
  </w:style>
  <w:style w:type="character" w:customStyle="1" w:styleId="SubttuloCar">
    <w:name w:val="Subtítulo Car"/>
    <w:basedOn w:val="Fuentedeprrafopredeter"/>
    <w:link w:val="Subttulo"/>
    <w:uiPriority w:val="2"/>
    <w:rsid w:val="00CC405B"/>
    <w:rPr>
      <w:rFonts w:asciiTheme="majorHAnsi" w:eastAsiaTheme="minorEastAsia" w:hAnsiTheme="majorHAnsi"/>
      <w:color w:val="FFFFFF" w:themeColor="background1"/>
      <w:spacing w:val="15"/>
      <w:sz w:val="36"/>
      <w:shd w:val="clear" w:color="auto" w:fill="5B9BD5" w:themeFill="accent5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biernodigital.mintic.gov.co/692/articles-160770_Directrices_Accesibilidad_web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incit.gov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589</Words>
  <Characters>3245</Characters>
  <Application>Microsoft Office Word</Application>
  <DocSecurity>0</DocSecurity>
  <Lines>27</Lines>
  <Paragraphs>7</Paragraphs>
  <ScaleCrop>false</ScaleCrop>
  <Company/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Alejandra Acero Parra - Cont</dc:creator>
  <cp:keywords/>
  <dc:description/>
  <cp:lastModifiedBy>Maria Alejandra Acero Parra - Cont</cp:lastModifiedBy>
  <cp:revision>1</cp:revision>
  <dcterms:created xsi:type="dcterms:W3CDTF">2025-10-21T07:38:00Z</dcterms:created>
  <dcterms:modified xsi:type="dcterms:W3CDTF">2025-10-21T07:40:00Z</dcterms:modified>
</cp:coreProperties>
</file>