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2"/>
          <w:szCs w:val="22"/>
        </w:rPr>
      </w:pPr>
      <w:bookmarkStart w:colFirst="0" w:colLast="0" w:name="_heading=h.cjujov70kxy5" w:id="0"/>
      <w:bookmarkEnd w:id="0"/>
      <w:r w:rsidDel="00000000" w:rsidR="00000000" w:rsidRPr="00000000">
        <w:rPr>
          <w:rFonts w:ascii="Arial" w:cs="Arial" w:eastAsia="Arial" w:hAnsi="Arial"/>
          <w:b w:val="1"/>
          <w:sz w:val="22"/>
          <w:szCs w:val="22"/>
          <w:rtl w:val="0"/>
        </w:rPr>
        <w:t xml:space="preserve">FICHA TÉCNICA Nº3</w:t>
      </w:r>
    </w:p>
    <w:p w:rsidR="00000000" w:rsidDel="00000000" w:rsidP="00000000" w:rsidRDefault="00000000" w:rsidRPr="00000000" w14:paraId="0000000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jc w:val="both"/>
        <w:rPr>
          <w:rFonts w:ascii="Arial" w:cs="Arial" w:eastAsia="Arial" w:hAnsi="Arial"/>
          <w:b w:val="1"/>
          <w:sz w:val="22"/>
          <w:szCs w:val="22"/>
        </w:rPr>
      </w:pPr>
      <w:r w:rsidDel="00000000" w:rsidR="00000000" w:rsidRPr="00000000">
        <w:rPr>
          <w:rtl w:val="0"/>
        </w:rPr>
      </w:r>
    </w:p>
    <w:tbl>
      <w:tblPr>
        <w:tblStyle w:val="Table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46"/>
        <w:tblGridChange w:id="0">
          <w:tblGrid>
            <w:gridCol w:w="2830"/>
            <w:gridCol w:w="6946"/>
          </w:tblGrid>
        </w:tblGridChange>
      </w:tblGrid>
      <w:tr>
        <w:trPr>
          <w:cantSplit w:val="0"/>
          <w:tblHeader w:val="0"/>
        </w:trPr>
        <w:tc>
          <w:tcPr/>
          <w:p w:rsidR="00000000" w:rsidDel="00000000" w:rsidP="00000000" w:rsidRDefault="00000000" w:rsidRPr="00000000" w14:paraId="0000000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COMPONENTE</w:t>
            </w:r>
          </w:p>
        </w:tc>
        <w:tc>
          <w:tcPr/>
          <w:p w:rsidR="00000000" w:rsidDel="00000000" w:rsidP="00000000" w:rsidRDefault="00000000" w:rsidRPr="00000000" w14:paraId="00000005">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Componente 1- Prevención de violencia en el contexto familiar, violencia sexual y promoción y garantía de derechos.</w:t>
            </w:r>
          </w:p>
        </w:tc>
      </w:tr>
      <w:tr>
        <w:trPr>
          <w:cantSplit w:val="0"/>
          <w:trHeight w:val="639" w:hRule="atLeast"/>
          <w:tblHeader w:val="0"/>
        </w:trPr>
        <w:tc>
          <w:tcPr/>
          <w:p w:rsidR="00000000" w:rsidDel="00000000" w:rsidP="00000000" w:rsidRDefault="00000000" w:rsidRPr="00000000" w14:paraId="0000000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LÍNEA DE ACCIÓN</w:t>
            </w:r>
          </w:p>
        </w:tc>
        <w:tc>
          <w:tcPr/>
          <w:p w:rsidR="00000000" w:rsidDel="00000000" w:rsidP="00000000" w:rsidRDefault="00000000" w:rsidRPr="00000000" w14:paraId="0000000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Línea de acción B: Promoción y desarrollo de estrategias de prevención de vulneración de derechos de niños, niñas y adolescentes.</w:t>
            </w:r>
          </w:p>
        </w:tc>
      </w:tr>
      <w:tr>
        <w:trPr>
          <w:cantSplit w:val="0"/>
          <w:tblHeader w:val="0"/>
        </w:trPr>
        <w:tc>
          <w:tcPr/>
          <w:p w:rsidR="00000000" w:rsidDel="00000000" w:rsidP="00000000" w:rsidRDefault="00000000" w:rsidRPr="00000000" w14:paraId="0000000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ESTRATEGIA</w:t>
            </w:r>
          </w:p>
        </w:tc>
        <w:tc>
          <w:tcPr/>
          <w:p w:rsidR="00000000" w:rsidDel="00000000" w:rsidP="00000000" w:rsidRDefault="00000000" w:rsidRPr="00000000" w14:paraId="00000009">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B1. Estrategia de formación “Conociendo mis derechos me protejo”.</w:t>
            </w:r>
          </w:p>
        </w:tc>
      </w:tr>
      <w:tr>
        <w:trPr>
          <w:cantSplit w:val="0"/>
          <w:tblHeader w:val="0"/>
        </w:trPr>
        <w:tc>
          <w:tcPr/>
          <w:p w:rsidR="00000000" w:rsidDel="00000000" w:rsidP="00000000" w:rsidRDefault="00000000" w:rsidRPr="00000000" w14:paraId="0000000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METODOLOGÍA</w:t>
            </w:r>
          </w:p>
        </w:tc>
        <w:tc>
          <w:tcPr/>
          <w:p w:rsidR="00000000" w:rsidDel="00000000" w:rsidP="00000000" w:rsidRDefault="00000000" w:rsidRPr="00000000" w14:paraId="0000000B">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Aprendizaje colaborativo a partir del enfoque de género y la garantía de derecho de los niños, niñas y adolescentes</w:t>
            </w:r>
            <w:r w:rsidDel="00000000" w:rsidR="00000000" w:rsidRPr="00000000">
              <w:rPr>
                <w:rtl w:val="0"/>
              </w:rPr>
            </w:r>
          </w:p>
        </w:tc>
      </w:tr>
      <w:tr>
        <w:trPr>
          <w:cantSplit w:val="0"/>
          <w:tblHeader w:val="0"/>
        </w:trPr>
        <w:tc>
          <w:tcPr/>
          <w:p w:rsidR="00000000" w:rsidDel="00000000" w:rsidP="00000000" w:rsidRDefault="00000000" w:rsidRPr="00000000" w14:paraId="0000000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TEMA</w:t>
            </w:r>
          </w:p>
        </w:tc>
        <w:tc>
          <w:tcPr/>
          <w:p w:rsidR="00000000" w:rsidDel="00000000" w:rsidP="00000000" w:rsidRDefault="00000000" w:rsidRPr="00000000" w14:paraId="0000000D">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Conceptos para una comprensión de las violencias basadas en sexo y género.</w:t>
            </w:r>
            <w:r w:rsidDel="00000000" w:rsidR="00000000" w:rsidRPr="00000000">
              <w:rPr>
                <w:rtl w:val="0"/>
              </w:rPr>
            </w:r>
          </w:p>
        </w:tc>
      </w:tr>
      <w:tr>
        <w:trPr>
          <w:cantSplit w:val="0"/>
          <w:tblHeader w:val="0"/>
        </w:trPr>
        <w:tc>
          <w:tcPr/>
          <w:p w:rsidR="00000000" w:rsidDel="00000000" w:rsidP="00000000" w:rsidRDefault="00000000" w:rsidRPr="00000000" w14:paraId="0000000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ESCENARIO</w:t>
            </w:r>
          </w:p>
        </w:tc>
        <w:tc>
          <w:tcPr/>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POBLACIÓN </w:t>
            </w:r>
          </w:p>
        </w:tc>
        <w:tc>
          <w:tcPr/>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Niños, niñas y adolescentes </w:t>
            </w:r>
            <w:r w:rsidDel="00000000" w:rsidR="00000000" w:rsidRPr="00000000">
              <w:rPr>
                <w:rFonts w:ascii="Arial" w:cs="Arial" w:eastAsia="Arial" w:hAnsi="Arial"/>
                <w:color w:val="000000"/>
                <w:sz w:val="22"/>
                <w:szCs w:val="22"/>
                <w:rtl w:val="0"/>
              </w:rPr>
              <w:t xml:space="preserve">en situación de riesgo de vulneración de derechos.</w:t>
            </w:r>
            <w:r w:rsidDel="00000000" w:rsidR="00000000" w:rsidRPr="00000000">
              <w:rPr>
                <w:rtl w:val="0"/>
              </w:rPr>
            </w:r>
          </w:p>
        </w:tc>
      </w:tr>
      <w:tr>
        <w:trPr>
          <w:cantSplit w:val="0"/>
          <w:tblHeader w:val="0"/>
        </w:trPr>
        <w:tc>
          <w:tcPr/>
          <w:p w:rsidR="00000000" w:rsidDel="00000000" w:rsidP="00000000" w:rsidRDefault="00000000" w:rsidRPr="00000000" w14:paraId="00000012">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GRUPO ETARIO</w:t>
            </w:r>
          </w:p>
        </w:tc>
        <w:tc>
          <w:tcPr/>
          <w:p w:rsidR="00000000" w:rsidDel="00000000" w:rsidP="00000000" w:rsidRDefault="00000000" w:rsidRPr="00000000" w14:paraId="0000001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 a 9 años y 11 meses</w:t>
            </w:r>
          </w:p>
        </w:tc>
      </w:tr>
      <w:tr>
        <w:trPr>
          <w:cantSplit w:val="0"/>
          <w:trHeight w:val="150" w:hRule="atLeast"/>
          <w:tblHeader w:val="0"/>
        </w:trPr>
        <w:tc>
          <w:tcPr/>
          <w:p w:rsidR="00000000" w:rsidDel="00000000" w:rsidP="00000000" w:rsidRDefault="00000000" w:rsidRPr="00000000" w14:paraId="0000001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INTENSIDAD HORARIA</w:t>
            </w:r>
          </w:p>
        </w:tc>
        <w:tc>
          <w:tcPr/>
          <w:p w:rsidR="00000000" w:rsidDel="00000000" w:rsidP="00000000" w:rsidRDefault="00000000" w:rsidRPr="00000000" w14:paraId="0000001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horas</w:t>
            </w:r>
          </w:p>
        </w:tc>
      </w:tr>
    </w:tbl>
    <w:p w:rsidR="00000000" w:rsidDel="00000000" w:rsidP="00000000" w:rsidRDefault="00000000" w:rsidRPr="00000000" w14:paraId="00000016">
      <w:pPr>
        <w:ind w:left="142"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spacing w:line="360" w:lineRule="auto"/>
        <w:ind w:left="720" w:hanging="720"/>
        <w:jc w:val="both"/>
        <w:rPr>
          <w:sz w:val="22"/>
          <w:szCs w:val="22"/>
        </w:rPr>
      </w:pPr>
      <w:r w:rsidDel="00000000" w:rsidR="00000000" w:rsidRPr="00000000">
        <w:rPr>
          <w:rFonts w:ascii="Arial" w:cs="Arial" w:eastAsia="Arial" w:hAnsi="Arial"/>
          <w:b w:val="1"/>
          <w:i w:val="1"/>
          <w:sz w:val="22"/>
          <w:szCs w:val="22"/>
          <w:rtl w:val="0"/>
        </w:rPr>
        <w:t xml:space="preserve">Objetivo</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b w:val="1"/>
          <w:i w:val="1"/>
          <w:sz w:val="22"/>
          <w:szCs w:val="22"/>
          <w:rtl w:val="0"/>
        </w:rPr>
        <w:t xml:space="preserve">general:</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sz w:val="22"/>
          <w:szCs w:val="22"/>
          <w:rtl w:val="0"/>
        </w:rPr>
        <w:t xml:space="preserve">Promover la prevención de las violencias en el contexto familiar, así como la promoción y garantía de los derechos de niños, niñas y adolescentes.</w:t>
      </w: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Objetivos Específicos:</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b w:val="1"/>
          <w:i w:val="1"/>
          <w:color w:val="000000"/>
          <w:sz w:val="22"/>
          <w:szCs w:val="22"/>
        </w:rPr>
      </w:pPr>
      <w:r w:rsidDel="00000000" w:rsidR="00000000" w:rsidRPr="00000000">
        <w:rPr>
          <w:rFonts w:ascii="Arial" w:cs="Arial" w:eastAsia="Arial" w:hAnsi="Arial"/>
          <w:color w:val="000000"/>
          <w:sz w:val="22"/>
          <w:szCs w:val="22"/>
          <w:rtl w:val="0"/>
        </w:rPr>
        <w:t xml:space="preserve">Identificar conceptos básicos frente al sistema sexo – género y su conexión con las violencias basadas en sexo y género</w:t>
      </w:r>
      <w:r w:rsidDel="00000000" w:rsidR="00000000" w:rsidRPr="00000000">
        <w:rPr>
          <w:rtl w:val="0"/>
        </w:rPr>
      </w:r>
    </w:p>
    <w:p w:rsidR="00000000" w:rsidDel="00000000" w:rsidP="00000000" w:rsidRDefault="00000000" w:rsidRPr="00000000" w14:paraId="0000001A">
      <w:pPr>
        <w:spacing w:line="360" w:lineRule="auto"/>
        <w:ind w:left="360" w:firstLine="0"/>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1B">
      <w:pPr>
        <w:spacing w:line="360" w:lineRule="auto"/>
        <w:ind w:left="360" w:firstLine="0"/>
        <w:jc w:val="both"/>
        <w:rPr>
          <w:rFonts w:ascii="Arial" w:cs="Arial" w:eastAsia="Arial" w:hAnsi="Arial"/>
          <w:sz w:val="22"/>
          <w:szCs w:val="22"/>
        </w:rPr>
      </w:pPr>
      <w:r w:rsidDel="00000000" w:rsidR="00000000" w:rsidRPr="00000000">
        <w:rPr>
          <w:rFonts w:ascii="Arial" w:cs="Arial" w:eastAsia="Arial" w:hAnsi="Arial"/>
          <w:b w:val="1"/>
          <w:i w:val="1"/>
          <w:color w:val="000000"/>
          <w:sz w:val="22"/>
          <w:szCs w:val="22"/>
          <w:rtl w:val="0"/>
        </w:rPr>
        <w:t xml:space="preserve">Cronograma: </w:t>
      </w:r>
      <w:r w:rsidDel="00000000" w:rsidR="00000000" w:rsidRPr="00000000">
        <w:rPr>
          <w:rtl w:val="0"/>
        </w:rPr>
      </w:r>
    </w:p>
    <w:tbl>
      <w:tblPr>
        <w:tblStyle w:val="Table2"/>
        <w:tblW w:w="9395.0" w:type="dxa"/>
        <w:jc w:val="left"/>
        <w:tblLayout w:type="fixed"/>
        <w:tblLook w:val="0400"/>
      </w:tblPr>
      <w:tblGrid>
        <w:gridCol w:w="1345"/>
        <w:gridCol w:w="5123"/>
        <w:gridCol w:w="2927"/>
        <w:tblGridChange w:id="0">
          <w:tblGrid>
            <w:gridCol w:w="1345"/>
            <w:gridCol w:w="5123"/>
            <w:gridCol w:w="292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Tiempo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D">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Actividad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E">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Materiales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F">
            <w:pPr>
              <w:jc w:val="both"/>
              <w:rPr>
                <w:rFonts w:ascii="Arial" w:cs="Arial" w:eastAsia="Arial" w:hAnsi="Arial"/>
                <w:sz w:val="22"/>
                <w:szCs w:val="22"/>
              </w:rPr>
            </w:pPr>
            <w:bookmarkStart w:colFirst="0" w:colLast="0" w:name="_heading=h.gjdgxs" w:id="1"/>
            <w:bookmarkEnd w:id="1"/>
            <w:r w:rsidDel="00000000" w:rsidR="00000000" w:rsidRPr="00000000">
              <w:rPr>
                <w:rFonts w:ascii="Arial" w:cs="Arial" w:eastAsia="Arial" w:hAnsi="Arial"/>
                <w:color w:val="000000"/>
                <w:sz w:val="22"/>
                <w:szCs w:val="22"/>
                <w:rtl w:val="0"/>
              </w:rPr>
              <w:t xml:space="preserve">20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Sensibilización (bienvenida, objetivo del encuentro, acuerdos de convivencia)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Actividad 1 Rompehielos – actividad rompehielos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Papal adhesivo o cinta , lápices o esferos, marcadores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5">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6">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Momento conceptual – </w:t>
            </w:r>
            <w:r w:rsidDel="00000000" w:rsidR="00000000" w:rsidRPr="00000000">
              <w:rPr>
                <w:rFonts w:ascii="Arial" w:cs="Arial" w:eastAsia="Arial" w:hAnsi="Arial"/>
                <w:sz w:val="22"/>
                <w:szCs w:val="22"/>
                <w:rtl w:val="0"/>
              </w:rPr>
              <w:t xml:space="preserve">ACTIVIDAD 3</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“MI JUGUETE PREFERIDO” - ACTIVIDAD 4: PREGUNTAS ORIENTADORAS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Papel, lápices, marcadores o colores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15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Descanso (Refrigerio).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Refrigerios designados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B">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15minutos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C">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Reflexión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D">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F">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Cierre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1">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Metodología </w:t>
      </w:r>
    </w:p>
    <w:p w:rsidR="00000000" w:rsidDel="00000000" w:rsidP="00000000" w:rsidRDefault="00000000" w:rsidRPr="00000000" w14:paraId="00000032">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Preámbulo:</w:t>
      </w:r>
      <w:r w:rsidDel="00000000" w:rsidR="00000000" w:rsidRPr="00000000">
        <w:rPr>
          <w:rtl w:val="0"/>
        </w:rPr>
      </w:r>
    </w:p>
    <w:p w:rsidR="00000000" w:rsidDel="00000000" w:rsidP="00000000" w:rsidRDefault="00000000" w:rsidRPr="00000000" w14:paraId="00000034">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r w:rsidDel="00000000" w:rsidR="00000000" w:rsidRPr="00000000">
        <w:rPr>
          <w:rtl w:val="0"/>
        </w:rPr>
      </w:r>
    </w:p>
    <w:p w:rsidR="00000000" w:rsidDel="00000000" w:rsidP="00000000" w:rsidRDefault="00000000" w:rsidRPr="00000000" w14:paraId="00000035">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37">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Aprendizaje colaborativo a partir del enfoque de género y la garantía de derecho de los niños, niñas y adolescentes</w:t>
      </w:r>
    </w:p>
    <w:p w:rsidR="00000000" w:rsidDel="00000000" w:rsidP="00000000" w:rsidRDefault="00000000" w:rsidRPr="00000000" w14:paraId="00000038">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Es necesario reconocer las sesiones de trabajo como espacios confiables para que los niños, niñas y adolescentes puedan compartir experiencias, inquietudes y propuestas sin temor a recibir ataques de su profesional psicosocial o de sus pares. Este ambiente seguro es de vital importancia cuando se habla de violencias, ya que es posible que algunas de estas estén naturalizadas ya en la cotidianidad de las personas con las que se interactúa. Finalmente, en el proceso psico educativo de esta sesión, se debe prestar especial atención a las palabras, los silencios y las maneras de interrelacionarse de los/as participantes teniendo presente que en ocasiones ejercen violencia o son víctimas de esta.</w:t>
      </w: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1:</w:t>
      </w:r>
    </w:p>
    <w:p w:rsidR="00000000" w:rsidDel="00000000" w:rsidP="00000000" w:rsidRDefault="00000000" w:rsidRPr="00000000" w14:paraId="0000003B">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Tiempo: </w:t>
      </w:r>
      <w:r w:rsidDel="00000000" w:rsidR="00000000" w:rsidRPr="00000000">
        <w:rPr>
          <w:rFonts w:ascii="Arial" w:cs="Arial" w:eastAsia="Arial" w:hAnsi="Arial"/>
          <w:sz w:val="22"/>
          <w:szCs w:val="22"/>
          <w:rtl w:val="0"/>
        </w:rPr>
        <w:t xml:space="preserve">10 minutos</w:t>
      </w:r>
    </w:p>
    <w:p w:rsidR="00000000" w:rsidDel="00000000" w:rsidP="00000000" w:rsidRDefault="00000000" w:rsidRPr="00000000" w14:paraId="0000003C">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sz w:val="22"/>
          <w:szCs w:val="22"/>
          <w:rtl w:val="0"/>
        </w:rPr>
        <w:t xml:space="preserve">Al iniciar cada sesión se deberán recordar las reglas de convivencia en el grupo, las cuales serán establecidas con cada grupo al iniciar la formación. Como reglas base se podrán indicar las siguientes: </w:t>
      </w:r>
    </w:p>
    <w:p w:rsidR="00000000" w:rsidDel="00000000" w:rsidP="00000000" w:rsidRDefault="00000000" w:rsidRPr="00000000" w14:paraId="0000003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Cuerpo y mente presentes, eso implica mantener nuestros celulares apagados o en silencio y/o evitar distractores externos que puedan entorpecer el proceso de aprendizaje o el de los demás compañeros(as). </w:t>
      </w:r>
    </w:p>
    <w:p w:rsidR="00000000" w:rsidDel="00000000" w:rsidP="00000000" w:rsidRDefault="00000000" w:rsidRPr="00000000" w14:paraId="0000003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Cada acción tiene un efecto, por ejemplo, si llego tarde a la sesión (conectarse fuera del tiempo) voy a interrumpir un ejercicio o voy a perder contenido importante, por eso es imperativo llegar a tiempo. También, si invertimos el tiempo de estos talleres en temas diferentes a los que vamos a tratar no vamos a poder aprovecharlos tanto, de ahí que es importante estar atentos/as </w:t>
      </w:r>
    </w:p>
    <w:p w:rsidR="00000000" w:rsidDel="00000000" w:rsidP="00000000" w:rsidRDefault="00000000" w:rsidRPr="00000000" w14:paraId="0000003F">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3. Duro con las ideas, pasito con las personas, es importante que tengamos un espacio de respeto en el cual todos sintamos que podemos compartir nuestras opiniones y discutir sobre nuestras ideas y de emprendimiento; pero, eso no implica faltar al respeto a los demás participantes. Recordemos que somos seres humanos con diferentes ideologías, creencias y pensamientos, esto no puede afectar nuestra amplia pero respetuosa opinión frente a algo que quiera comunicar al grupo.</w:t>
      </w:r>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2:</w:t>
      </w:r>
    </w:p>
    <w:p w:rsidR="00000000" w:rsidDel="00000000" w:rsidP="00000000" w:rsidRDefault="00000000" w:rsidRPr="00000000" w14:paraId="00000041">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ACTIVIDAD 1 - MI NOMBRE, MI IDENTIDAD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15 minutos </w:t>
      </w:r>
      <w:r w:rsidDel="00000000" w:rsidR="00000000" w:rsidRPr="00000000">
        <w:rPr>
          <w:rtl w:val="0"/>
        </w:rPr>
      </w:r>
    </w:p>
    <w:p w:rsidR="00000000" w:rsidDel="00000000" w:rsidP="00000000" w:rsidRDefault="00000000" w:rsidRPr="00000000" w14:paraId="00000042">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Desarrollo:</w:t>
      </w:r>
      <w:r w:rsidDel="00000000" w:rsidR="00000000" w:rsidRPr="00000000">
        <w:rPr>
          <w:rFonts w:ascii="Arial" w:cs="Arial" w:eastAsia="Arial" w:hAnsi="Arial"/>
          <w:sz w:val="22"/>
          <w:szCs w:val="22"/>
          <w:rtl w:val="0"/>
        </w:rPr>
        <w:t xml:space="preserve"> La/el profesional psicosocial solicitará a los participantes que porten la escarapela que tienen sus nombres en un lugar visible. Para ello, puede utilizarse un trozo de cinta, un post it o un papel con adhesivo que pueda ser pegado en cada persona o en el lugar en el que se ubique.</w:t>
      </w:r>
    </w:p>
    <w:p w:rsidR="00000000" w:rsidDel="00000000" w:rsidP="00000000" w:rsidRDefault="00000000" w:rsidRPr="00000000" w14:paraId="00000043">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 ACTIVIDAD 2 - ACTIVIDAD ROMPE HIELO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Tiempo:</w:t>
      </w:r>
      <w:r w:rsidDel="00000000" w:rsidR="00000000" w:rsidRPr="00000000">
        <w:rPr>
          <w:rFonts w:ascii="Arial" w:cs="Arial" w:eastAsia="Arial" w:hAnsi="Arial"/>
          <w:sz w:val="22"/>
          <w:szCs w:val="22"/>
          <w:rtl w:val="0"/>
        </w:rPr>
        <w:t xml:space="preserve"> 15 minutos</w:t>
      </w:r>
    </w:p>
    <w:p w:rsidR="00000000" w:rsidDel="00000000" w:rsidP="00000000" w:rsidRDefault="00000000" w:rsidRPr="00000000" w14:paraId="00000044">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Desarrollo:</w:t>
      </w:r>
      <w:r w:rsidDel="00000000" w:rsidR="00000000" w:rsidRPr="00000000">
        <w:rPr>
          <w:rFonts w:ascii="Arial" w:cs="Arial" w:eastAsia="Arial" w:hAnsi="Arial"/>
          <w:sz w:val="22"/>
          <w:szCs w:val="22"/>
          <w:rtl w:val="0"/>
        </w:rPr>
        <w:t xml:space="preserve"> La/el profesional psicosocial le indica a los/as participantes que deben ponerse de pie, comentando que se darán cuatro indicaciones que están acompañadas de una acción por parte de ellos/as. Cuando el profesional diga “uno” los/as participantes darán un paso a la derecha, cuando se diga “dos” darán dos pasos a la izquierda, cuando se diga “tres” darán un giro de 360 grados y cuando se diga cuatro cambiarán de puesto. Nota: Las instrucciones pueden realizarse de manera secuencial o aleatoria</w:t>
      </w:r>
    </w:p>
    <w:p w:rsidR="00000000" w:rsidDel="00000000" w:rsidP="00000000" w:rsidRDefault="00000000" w:rsidRPr="00000000" w14:paraId="00000045">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ACTIVIDAD 3 - </w:t>
      </w:r>
      <w:r w:rsidDel="00000000" w:rsidR="00000000" w:rsidRPr="00000000">
        <w:rPr>
          <w:rFonts w:ascii="Arial" w:cs="Arial" w:eastAsia="Arial" w:hAnsi="Arial"/>
          <w:sz w:val="22"/>
          <w:szCs w:val="22"/>
          <w:rtl w:val="0"/>
        </w:rPr>
        <w:t xml:space="preserve">“MI JUGUETE PREFERIDO” </w:t>
      </w:r>
      <w:r w:rsidDel="00000000" w:rsidR="00000000" w:rsidRPr="00000000">
        <w:rPr>
          <w:rFonts w:ascii="Arial" w:cs="Arial" w:eastAsia="Arial" w:hAnsi="Arial"/>
          <w:b w:val="1"/>
          <w:sz w:val="22"/>
          <w:szCs w:val="22"/>
          <w:rtl w:val="0"/>
        </w:rPr>
        <w:t xml:space="preserve">Tiempo: </w:t>
      </w:r>
      <w:r w:rsidDel="00000000" w:rsidR="00000000" w:rsidRPr="00000000">
        <w:rPr>
          <w:rFonts w:ascii="Arial" w:cs="Arial" w:eastAsia="Arial" w:hAnsi="Arial"/>
          <w:sz w:val="22"/>
          <w:szCs w:val="22"/>
          <w:rtl w:val="0"/>
        </w:rPr>
        <w:t xml:space="preserve">30 min</w:t>
      </w:r>
    </w:p>
    <w:p w:rsidR="00000000" w:rsidDel="00000000" w:rsidP="00000000" w:rsidRDefault="00000000" w:rsidRPr="00000000" w14:paraId="00000046">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DESARROLLO: </w:t>
      </w:r>
    </w:p>
    <w:p w:rsidR="00000000" w:rsidDel="00000000" w:rsidP="00000000" w:rsidRDefault="00000000" w:rsidRPr="00000000" w14:paraId="00000047">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¿Qué juguete es tu favorito?</w:t>
      </w:r>
    </w:p>
    <w:p w:rsidR="00000000" w:rsidDel="00000000" w:rsidP="00000000" w:rsidRDefault="00000000" w:rsidRPr="00000000" w14:paraId="00000048">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¿Cómo es su forma y color?</w:t>
      </w:r>
    </w:p>
    <w:p w:rsidR="00000000" w:rsidDel="00000000" w:rsidP="00000000" w:rsidRDefault="00000000" w:rsidRPr="00000000" w14:paraId="00000049">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qué material es?</w:t>
      </w:r>
    </w:p>
    <w:p w:rsidR="00000000" w:rsidDel="00000000" w:rsidP="00000000" w:rsidRDefault="00000000" w:rsidRPr="00000000" w14:paraId="0000004A">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qué tamaño es?</w:t>
      </w:r>
    </w:p>
    <w:p w:rsidR="00000000" w:rsidDel="00000000" w:rsidP="00000000" w:rsidRDefault="00000000" w:rsidRPr="00000000" w14:paraId="0000004B">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¿Cómo es su textura?</w:t>
      </w:r>
    </w:p>
    <w:p w:rsidR="00000000" w:rsidDel="00000000" w:rsidP="00000000" w:rsidRDefault="00000000" w:rsidRPr="00000000" w14:paraId="0000004C">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¿Cómo juegas con él?</w:t>
      </w:r>
    </w:p>
    <w:p w:rsidR="00000000" w:rsidDel="00000000" w:rsidP="00000000" w:rsidRDefault="00000000" w:rsidRPr="00000000" w14:paraId="0000004D">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¿A qué te gusta jugar con tu juguete?</w:t>
      </w:r>
    </w:p>
    <w:p w:rsidR="00000000" w:rsidDel="00000000" w:rsidP="00000000" w:rsidRDefault="00000000" w:rsidRPr="00000000" w14:paraId="0000004E">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¿Tienes historias o aventuras que haces con él?</w:t>
      </w:r>
    </w:p>
    <w:p w:rsidR="00000000" w:rsidDel="00000000" w:rsidP="00000000" w:rsidRDefault="00000000" w:rsidRPr="00000000" w14:paraId="0000004F">
      <w:pPr>
        <w:spacing w:after="240" w:before="240" w:line="276" w:lineRule="auto"/>
        <w:ind w:left="360" w:firstLine="0"/>
        <w:jc w:val="both"/>
        <w:rPr>
          <w:rFonts w:ascii="Arial" w:cs="Arial" w:eastAsia="Arial" w:hAnsi="Arial"/>
          <w:sz w:val="22"/>
          <w:szCs w:val="22"/>
        </w:rPr>
      </w:pPr>
      <w:r w:rsidDel="00000000" w:rsidR="00000000" w:rsidRPr="00000000">
        <w:rPr>
          <w:rFonts w:ascii="Arial" w:cs="Arial" w:eastAsia="Arial" w:hAnsi="Arial"/>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Arial" w:cs="Arial" w:eastAsia="Arial" w:hAnsi="Arial"/>
          <w:b w:val="1"/>
          <w:sz w:val="22"/>
          <w:szCs w:val="22"/>
          <w:rtl w:val="0"/>
        </w:rPr>
        <w:t xml:space="preserve">Cierre:</w:t>
      </w:r>
      <w:r w:rsidDel="00000000" w:rsidR="00000000" w:rsidRPr="00000000">
        <w:rPr>
          <w:rFonts w:ascii="Arial" w:cs="Arial" w:eastAsia="Arial" w:hAnsi="Arial"/>
          <w:sz w:val="22"/>
          <w:szCs w:val="22"/>
          <w:rtl w:val="0"/>
        </w:rPr>
        <w:t xml:space="preserve">  El facilitador puede terminar la sesión leyendo el siguiente poema para los y las participantes </w:t>
      </w:r>
      <w:r w:rsidDel="00000000" w:rsidR="00000000" w:rsidRPr="00000000">
        <w:rPr>
          <w:rtl w:val="0"/>
        </w:rPr>
      </w:r>
    </w:p>
    <w:p w:rsidR="00000000" w:rsidDel="00000000" w:rsidP="00000000" w:rsidRDefault="00000000" w:rsidRPr="00000000" w14:paraId="00000051">
      <w:pPr>
        <w:shd w:fill="ffffff" w:val="clear"/>
        <w:jc w:val="center"/>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52">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Somos los que nos dormimos con un cuento.</w:t>
      </w:r>
    </w:p>
    <w:p w:rsidR="00000000" w:rsidDel="00000000" w:rsidP="00000000" w:rsidRDefault="00000000" w:rsidRPr="00000000" w14:paraId="00000053">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Los que pensamos que el cielo cabe en una nube.</w:t>
      </w:r>
    </w:p>
    <w:p w:rsidR="00000000" w:rsidDel="00000000" w:rsidP="00000000" w:rsidRDefault="00000000" w:rsidRPr="00000000" w14:paraId="00000054">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Los que sabemos que para hacer los pájaros</w:t>
      </w:r>
    </w:p>
    <w:p w:rsidR="00000000" w:rsidDel="00000000" w:rsidP="00000000" w:rsidRDefault="00000000" w:rsidRPr="00000000" w14:paraId="00000055">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se eligen los mejores trozos de libertad.</w:t>
      </w:r>
    </w:p>
    <w:p w:rsidR="00000000" w:rsidDel="00000000" w:rsidP="00000000" w:rsidRDefault="00000000" w:rsidRPr="00000000" w14:paraId="00000056">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Los que nos sabemos vender sonrisas</w:t>
      </w:r>
    </w:p>
    <w:p w:rsidR="00000000" w:rsidDel="00000000" w:rsidP="00000000" w:rsidRDefault="00000000" w:rsidRPr="00000000" w14:paraId="00000057">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ni tragarnos el llanto.</w:t>
      </w:r>
    </w:p>
    <w:p w:rsidR="00000000" w:rsidDel="00000000" w:rsidP="00000000" w:rsidRDefault="00000000" w:rsidRPr="00000000" w14:paraId="00000058">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Somos la esperanza. Eso dicen.</w:t>
      </w:r>
    </w:p>
    <w:p w:rsidR="00000000" w:rsidDel="00000000" w:rsidP="00000000" w:rsidRDefault="00000000" w:rsidRPr="00000000" w14:paraId="00000059">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Somos los de las eternas piruetas,</w:t>
      </w:r>
    </w:p>
    <w:p w:rsidR="00000000" w:rsidDel="00000000" w:rsidP="00000000" w:rsidRDefault="00000000" w:rsidRPr="00000000" w14:paraId="0000005A">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los de las palabras sin sentido,</w:t>
      </w:r>
    </w:p>
    <w:p w:rsidR="00000000" w:rsidDel="00000000" w:rsidP="00000000" w:rsidRDefault="00000000" w:rsidRPr="00000000" w14:paraId="0000005B">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los de los chistes inocentes.</w:t>
      </w:r>
    </w:p>
    <w:p w:rsidR="00000000" w:rsidDel="00000000" w:rsidP="00000000" w:rsidRDefault="00000000" w:rsidRPr="00000000" w14:paraId="0000005C">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Somos los pequeños payasos, que reímos</w:t>
      </w:r>
    </w:p>
    <w:p w:rsidR="00000000" w:rsidDel="00000000" w:rsidP="00000000" w:rsidRDefault="00000000" w:rsidRPr="00000000" w14:paraId="0000005D">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porque la vida nos hace cosquillas,</w:t>
      </w:r>
    </w:p>
    <w:p w:rsidR="00000000" w:rsidDel="00000000" w:rsidP="00000000" w:rsidRDefault="00000000" w:rsidRPr="00000000" w14:paraId="0000005E">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Somos niños.</w:t>
      </w:r>
    </w:p>
    <w:p w:rsidR="00000000" w:rsidDel="00000000" w:rsidP="00000000" w:rsidRDefault="00000000" w:rsidRPr="00000000" w14:paraId="0000005F">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¡Regálennos un mundo de paz y amor!</w:t>
      </w:r>
    </w:p>
    <w:p w:rsidR="00000000" w:rsidDel="00000000" w:rsidP="00000000" w:rsidRDefault="00000000" w:rsidRPr="00000000" w14:paraId="00000060">
      <w:pPr>
        <w:shd w:fill="ffffff" w:val="clear"/>
        <w:jc w:val="center"/>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61">
      <w:pPr>
        <w:shd w:fill="ffffff" w:val="clear"/>
        <w:jc w:val="cente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Elsa I. Bornemann</w:t>
      </w:r>
    </w:p>
    <w:p w:rsidR="00000000" w:rsidDel="00000000" w:rsidP="00000000" w:rsidRDefault="00000000" w:rsidRPr="00000000" w14:paraId="00000062">
      <w:pPr>
        <w:spacing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3">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ACTIVIDAD 4 –     PREGUNTAS ORIENTADORAS</w:t>
      </w:r>
    </w:p>
    <w:p w:rsidR="00000000" w:rsidDel="00000000" w:rsidP="00000000" w:rsidRDefault="00000000" w:rsidRPr="00000000" w14:paraId="00000064">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Desarrollo:</w:t>
      </w:r>
    </w:p>
    <w:p w:rsidR="00000000" w:rsidDel="00000000" w:rsidP="00000000" w:rsidRDefault="00000000" w:rsidRPr="00000000" w14:paraId="0000006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Introduzca el tema preguntando sobre qué cuentos les leen sus padres o familiares, e informe que van a hacer la lectura de la historia “La cenicienta que no quería comer perdices”. </w:t>
      </w:r>
    </w:p>
    <w:p w:rsidR="00000000" w:rsidDel="00000000" w:rsidP="00000000" w:rsidRDefault="00000000" w:rsidRPr="00000000" w14:paraId="0000006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Tomé el ejemplar de la historia de “la Cenicienta que no quería comer perdices” y pida al grupo que la vayan leyendo en voz alta, asigne un párrafo a cada persona a conveniencia. Si hay alguna dificultad usted lea la historia. El cual se puede encontrar en el siguiente link: </w:t>
      </w:r>
    </w:p>
    <w:p w:rsidR="00000000" w:rsidDel="00000000" w:rsidP="00000000" w:rsidRDefault="00000000" w:rsidRPr="00000000" w14:paraId="0000006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https://es.slideshare.net/slideshow/cenicienta-presentacion/2655224#46</w:t>
      </w:r>
    </w:p>
    <w:p w:rsidR="00000000" w:rsidDel="00000000" w:rsidP="00000000" w:rsidRDefault="00000000" w:rsidRPr="00000000" w14:paraId="0000006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Al finalizar la historia promueva una reflexión teniendo en cuenta preguntas como: </w:t>
      </w:r>
    </w:p>
    <w:p w:rsidR="00000000" w:rsidDel="00000000" w:rsidP="00000000" w:rsidRDefault="00000000" w:rsidRPr="00000000" w14:paraId="0000006A">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¿Qué nos enseña el cuento de Cenicienta que no quería comer perdices?</w:t>
      </w:r>
    </w:p>
    <w:p w:rsidR="00000000" w:rsidDel="00000000" w:rsidP="00000000" w:rsidRDefault="00000000" w:rsidRPr="00000000" w14:paraId="0000006B">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qué la cenicienta dijo basta?</w:t>
      </w:r>
    </w:p>
    <w:p w:rsidR="00000000" w:rsidDel="00000000" w:rsidP="00000000" w:rsidRDefault="00000000" w:rsidRPr="00000000" w14:paraId="0000006C">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¿Qué harías tú? ¿piensas que es exagerada?</w:t>
      </w:r>
    </w:p>
    <w:p w:rsidR="00000000" w:rsidDel="00000000" w:rsidP="00000000" w:rsidRDefault="00000000" w:rsidRPr="00000000" w14:paraId="0000006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3:  Reflexión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10 minutos</w:t>
      </w:r>
      <w:r w:rsidDel="00000000" w:rsidR="00000000" w:rsidRPr="00000000">
        <w:rPr>
          <w:rtl w:val="0"/>
        </w:rPr>
      </w:r>
    </w:p>
    <w:p w:rsidR="00000000" w:rsidDel="00000000" w:rsidP="00000000" w:rsidRDefault="00000000" w:rsidRPr="00000000" w14:paraId="0000006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Propiciar el diálogo y autorreflexión planteando la siguiente pregunta</w:t>
      </w:r>
    </w:p>
    <w:p w:rsidR="00000000" w:rsidDel="00000000" w:rsidP="00000000" w:rsidRDefault="00000000" w:rsidRPr="00000000" w14:paraId="00000070">
      <w:pPr>
        <w:numPr>
          <w:ilvl w:val="0"/>
          <w:numId w:val="1"/>
        </w:numPr>
        <w:spacing w:after="240" w:before="240"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Seguro conoces el cuento original, Comenta las diferencias que encuentras con el cuento de la cenicienta que no quería comer perdices </w:t>
      </w:r>
    </w:p>
    <w:p w:rsidR="00000000" w:rsidDel="00000000" w:rsidP="00000000" w:rsidRDefault="00000000" w:rsidRPr="00000000" w14:paraId="00000071">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Etapa 4: Cierre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10 minutos</w:t>
      </w:r>
    </w:p>
    <w:p w:rsidR="00000000" w:rsidDel="00000000" w:rsidP="00000000" w:rsidRDefault="00000000" w:rsidRPr="00000000" w14:paraId="00000072">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Se les pide a dos o tres participantes que expresen ante el grupo ¿cómo se sintió? y qué reflexiones le deja el desarrollo de la sesión, en términos de aportes, sentires, inquietudes, etc.</w:t>
      </w:r>
      <w:r w:rsidDel="00000000" w:rsidR="00000000" w:rsidRPr="00000000">
        <w:rPr>
          <w:rFonts w:ascii="Arial" w:cs="Arial" w:eastAsia="Arial" w:hAnsi="Arial"/>
          <w:b w:val="1"/>
          <w:i w:val="1"/>
          <w:color w:val="ff0000"/>
          <w:sz w:val="22"/>
          <w:szCs w:val="22"/>
          <w:rtl w:val="0"/>
        </w:rPr>
        <w:t xml:space="preserve"> </w:t>
      </w:r>
    </w:p>
    <w:p w:rsidR="00000000" w:rsidDel="00000000" w:rsidP="00000000" w:rsidRDefault="00000000" w:rsidRPr="00000000" w14:paraId="00000073">
      <w:pPr>
        <w:jc w:val="both"/>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074">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REFERENCIA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Secretaría Distrital de Integración Social. (2020). Plan Distrital de Prevención Integral de las Violencias: Creer y Crear para Prevenir las Violencias. Bogotá: Subdirección para la Familia.</w:t>
      </w:r>
    </w:p>
    <w:p w:rsidR="00000000" w:rsidDel="00000000" w:rsidP="00000000" w:rsidRDefault="00000000" w:rsidRPr="00000000" w14:paraId="0000007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https://es.slideshare.net/slideshow/cenicienta-presentacion/2655224#46</w:t>
      </w:r>
    </w:p>
    <w:p w:rsidR="00000000" w:rsidDel="00000000" w:rsidP="00000000" w:rsidRDefault="00000000" w:rsidRPr="00000000" w14:paraId="0000007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FICHA TÉCNICA Nº3</w:t>
      </w:r>
    </w:p>
    <w:p w:rsidR="00000000" w:rsidDel="00000000" w:rsidP="00000000" w:rsidRDefault="00000000" w:rsidRPr="00000000" w14:paraId="0000007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F">
      <w:pPr>
        <w:jc w:val="both"/>
        <w:rPr>
          <w:rFonts w:ascii="Arial" w:cs="Arial" w:eastAsia="Arial" w:hAnsi="Arial"/>
          <w:b w:val="1"/>
          <w:sz w:val="22"/>
          <w:szCs w:val="22"/>
        </w:rPr>
      </w:pPr>
      <w:r w:rsidDel="00000000" w:rsidR="00000000" w:rsidRPr="00000000">
        <w:rPr>
          <w:rtl w:val="0"/>
        </w:rPr>
      </w:r>
    </w:p>
    <w:tbl>
      <w:tblPr>
        <w:tblStyle w:val="Table3"/>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46"/>
        <w:tblGridChange w:id="0">
          <w:tblGrid>
            <w:gridCol w:w="2830"/>
            <w:gridCol w:w="6946"/>
          </w:tblGrid>
        </w:tblGridChange>
      </w:tblGrid>
      <w:tr>
        <w:trPr>
          <w:cantSplit w:val="0"/>
          <w:tblHeader w:val="0"/>
        </w:trPr>
        <w:tc>
          <w:tcPr/>
          <w:p w:rsidR="00000000" w:rsidDel="00000000" w:rsidP="00000000" w:rsidRDefault="00000000" w:rsidRPr="00000000" w14:paraId="0000008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COMPONENTE</w:t>
            </w:r>
          </w:p>
        </w:tc>
        <w:tc>
          <w:tcPr/>
          <w:p w:rsidR="00000000" w:rsidDel="00000000" w:rsidP="00000000" w:rsidRDefault="00000000" w:rsidRPr="00000000" w14:paraId="00000081">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Componente 1- Prevención de violencia en el contexto familiar, violencia sexual y promoción y garantía de derechos.</w:t>
            </w:r>
          </w:p>
        </w:tc>
      </w:tr>
      <w:tr>
        <w:trPr>
          <w:cantSplit w:val="0"/>
          <w:trHeight w:val="639" w:hRule="atLeast"/>
          <w:tblHeader w:val="0"/>
        </w:trPr>
        <w:tc>
          <w:tcPr/>
          <w:p w:rsidR="00000000" w:rsidDel="00000000" w:rsidP="00000000" w:rsidRDefault="00000000" w:rsidRPr="00000000" w14:paraId="00000082">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LÍNEA DE ACCIÓN</w:t>
            </w:r>
          </w:p>
        </w:tc>
        <w:tc>
          <w:tcPr/>
          <w:p w:rsidR="00000000" w:rsidDel="00000000" w:rsidP="00000000" w:rsidRDefault="00000000" w:rsidRPr="00000000" w14:paraId="0000008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Línea de acción B: Promoción y desarrollo de estrategias de prevención de vulneración de derechos de niños, niñas y adolescentes.</w:t>
            </w:r>
          </w:p>
        </w:tc>
      </w:tr>
      <w:tr>
        <w:trPr>
          <w:cantSplit w:val="0"/>
          <w:tblHeader w:val="0"/>
        </w:trPr>
        <w:tc>
          <w:tcPr/>
          <w:p w:rsidR="00000000" w:rsidDel="00000000" w:rsidP="00000000" w:rsidRDefault="00000000" w:rsidRPr="00000000" w14:paraId="0000008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ESTRATEGIA</w:t>
            </w:r>
          </w:p>
        </w:tc>
        <w:tc>
          <w:tcPr/>
          <w:p w:rsidR="00000000" w:rsidDel="00000000" w:rsidP="00000000" w:rsidRDefault="00000000" w:rsidRPr="00000000" w14:paraId="00000085">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B1. Estrategia de formación “Conociendo mis derechos me protejo”.</w:t>
            </w:r>
          </w:p>
        </w:tc>
      </w:tr>
      <w:tr>
        <w:trPr>
          <w:cantSplit w:val="0"/>
          <w:tblHeader w:val="0"/>
        </w:trPr>
        <w:tc>
          <w:tcPr/>
          <w:p w:rsidR="00000000" w:rsidDel="00000000" w:rsidP="00000000" w:rsidRDefault="00000000" w:rsidRPr="00000000" w14:paraId="0000008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METODOLOGÍA</w:t>
            </w:r>
          </w:p>
        </w:tc>
        <w:tc>
          <w:tcPr/>
          <w:p w:rsidR="00000000" w:rsidDel="00000000" w:rsidP="00000000" w:rsidRDefault="00000000" w:rsidRPr="00000000" w14:paraId="00000087">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Aprendizaje colaborativo a partir del enfoque de género y la garantía de derecho de los NNA </w:t>
            </w:r>
            <w:r w:rsidDel="00000000" w:rsidR="00000000" w:rsidRPr="00000000">
              <w:rPr>
                <w:rtl w:val="0"/>
              </w:rPr>
            </w:r>
          </w:p>
        </w:tc>
      </w:tr>
      <w:tr>
        <w:trPr>
          <w:cantSplit w:val="0"/>
          <w:tblHeader w:val="0"/>
        </w:trPr>
        <w:tc>
          <w:tcPr/>
          <w:p w:rsidR="00000000" w:rsidDel="00000000" w:rsidP="00000000" w:rsidRDefault="00000000" w:rsidRPr="00000000" w14:paraId="0000008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TEMA</w:t>
            </w:r>
          </w:p>
        </w:tc>
        <w:tc>
          <w:tcPr/>
          <w:p w:rsidR="00000000" w:rsidDel="00000000" w:rsidP="00000000" w:rsidRDefault="00000000" w:rsidRPr="00000000" w14:paraId="00000089">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Conceptos para una comprensión de las violencias basadas en sexo y género.</w:t>
            </w:r>
            <w:r w:rsidDel="00000000" w:rsidR="00000000" w:rsidRPr="00000000">
              <w:rPr>
                <w:rtl w:val="0"/>
              </w:rPr>
            </w:r>
          </w:p>
        </w:tc>
      </w:tr>
      <w:tr>
        <w:trPr>
          <w:cantSplit w:val="0"/>
          <w:tblHeader w:val="0"/>
        </w:trPr>
        <w:tc>
          <w:tcPr/>
          <w:p w:rsidR="00000000" w:rsidDel="00000000" w:rsidP="00000000" w:rsidRDefault="00000000" w:rsidRPr="00000000" w14:paraId="0000008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ESCENARIO</w:t>
            </w:r>
          </w:p>
        </w:tc>
        <w:tc>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POBLACIÓN </w:t>
            </w:r>
          </w:p>
        </w:tc>
        <w:tc>
          <w:tcPr/>
          <w:p w:rsidR="00000000" w:rsidDel="00000000" w:rsidP="00000000" w:rsidRDefault="00000000" w:rsidRPr="00000000" w14:paraId="0000008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Niños, niñas y adolescentes </w:t>
            </w:r>
            <w:r w:rsidDel="00000000" w:rsidR="00000000" w:rsidRPr="00000000">
              <w:rPr>
                <w:rFonts w:ascii="Arial" w:cs="Arial" w:eastAsia="Arial" w:hAnsi="Arial"/>
                <w:color w:val="000000"/>
                <w:sz w:val="22"/>
                <w:szCs w:val="22"/>
                <w:rtl w:val="0"/>
              </w:rPr>
              <w:t xml:space="preserve">en situación de riesgo de vulneración de derechos.</w:t>
            </w:r>
            <w:r w:rsidDel="00000000" w:rsidR="00000000" w:rsidRPr="00000000">
              <w:rPr>
                <w:rtl w:val="0"/>
              </w:rPr>
            </w:r>
          </w:p>
        </w:tc>
      </w:tr>
      <w:tr>
        <w:trPr>
          <w:cantSplit w:val="0"/>
          <w:tblHeader w:val="0"/>
        </w:trPr>
        <w:tc>
          <w:tcPr/>
          <w:p w:rsidR="00000000" w:rsidDel="00000000" w:rsidP="00000000" w:rsidRDefault="00000000" w:rsidRPr="00000000" w14:paraId="0000008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GRUPO ETARIO</w:t>
            </w:r>
          </w:p>
        </w:tc>
        <w:tc>
          <w:tcPr/>
          <w:p w:rsidR="00000000" w:rsidDel="00000000" w:rsidP="00000000" w:rsidRDefault="00000000" w:rsidRPr="00000000" w14:paraId="0000008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 a 13 años y 11 meses</w:t>
            </w:r>
          </w:p>
        </w:tc>
      </w:tr>
      <w:tr>
        <w:trPr>
          <w:cantSplit w:val="0"/>
          <w:trHeight w:val="150" w:hRule="atLeast"/>
          <w:tblHeader w:val="0"/>
        </w:trPr>
        <w:tc>
          <w:tcPr/>
          <w:p w:rsidR="00000000" w:rsidDel="00000000" w:rsidP="00000000" w:rsidRDefault="00000000" w:rsidRPr="00000000" w14:paraId="0000009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INTENSIDAD HORARIA</w:t>
            </w:r>
          </w:p>
        </w:tc>
        <w:tc>
          <w:tcPr/>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horas</w:t>
            </w:r>
          </w:p>
        </w:tc>
      </w:tr>
    </w:tbl>
    <w:p w:rsidR="00000000" w:rsidDel="00000000" w:rsidP="00000000" w:rsidRDefault="00000000" w:rsidRPr="00000000" w14:paraId="00000092">
      <w:pPr>
        <w:ind w:left="142"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3">
      <w:pPr>
        <w:spacing w:line="360" w:lineRule="auto"/>
        <w:jc w:val="both"/>
        <w:rPr>
          <w:sz w:val="22"/>
          <w:szCs w:val="22"/>
        </w:rPr>
      </w:pPr>
      <w:r w:rsidDel="00000000" w:rsidR="00000000" w:rsidRPr="00000000">
        <w:rPr>
          <w:rFonts w:ascii="Arial" w:cs="Arial" w:eastAsia="Arial" w:hAnsi="Arial"/>
          <w:b w:val="1"/>
          <w:i w:val="1"/>
          <w:sz w:val="22"/>
          <w:szCs w:val="22"/>
          <w:rtl w:val="0"/>
        </w:rPr>
        <w:t xml:space="preserve">Objetivo</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b w:val="1"/>
          <w:i w:val="1"/>
          <w:sz w:val="22"/>
          <w:szCs w:val="22"/>
          <w:rtl w:val="0"/>
        </w:rPr>
        <w:t xml:space="preserve">general:</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sz w:val="22"/>
          <w:szCs w:val="22"/>
          <w:rtl w:val="0"/>
        </w:rPr>
        <w:t xml:space="preserve">Promover la prevención de las violencias en el contexto familiar, así como la promoción y garantía de los derechos de niños, niñas y adolescentes.</w:t>
      </w:r>
      <w:r w:rsidDel="00000000" w:rsidR="00000000" w:rsidRPr="00000000">
        <w:rPr>
          <w:rtl w:val="0"/>
        </w:rPr>
      </w:r>
    </w:p>
    <w:p w:rsidR="00000000" w:rsidDel="00000000" w:rsidP="00000000" w:rsidRDefault="00000000" w:rsidRPr="00000000" w14:paraId="00000094">
      <w:pPr>
        <w:spacing w:line="360" w:lineRule="auto"/>
        <w:jc w:val="both"/>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095">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Objetivos Específicos:</w:t>
      </w:r>
    </w:p>
    <w:p w:rsidR="00000000" w:rsidDel="00000000" w:rsidP="00000000" w:rsidRDefault="00000000" w:rsidRPr="00000000" w14:paraId="00000096">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b w:val="1"/>
          <w:i w:val="1"/>
          <w:color w:val="000000"/>
          <w:sz w:val="22"/>
          <w:szCs w:val="22"/>
        </w:rPr>
      </w:pPr>
      <w:r w:rsidDel="00000000" w:rsidR="00000000" w:rsidRPr="00000000">
        <w:rPr>
          <w:rFonts w:ascii="Arial" w:cs="Arial" w:eastAsia="Arial" w:hAnsi="Arial"/>
          <w:color w:val="000000"/>
          <w:sz w:val="22"/>
          <w:szCs w:val="22"/>
          <w:rtl w:val="0"/>
        </w:rPr>
        <w:t xml:space="preserve">Identificar conceptos básicos frente al sistema sexo – género y su conexión con las violencias basadas en sexo y género</w:t>
      </w:r>
      <w:r w:rsidDel="00000000" w:rsidR="00000000" w:rsidRPr="00000000">
        <w:rPr>
          <w:rtl w:val="0"/>
        </w:rPr>
      </w:r>
    </w:p>
    <w:p w:rsidR="00000000" w:rsidDel="00000000" w:rsidP="00000000" w:rsidRDefault="00000000" w:rsidRPr="00000000" w14:paraId="00000097">
      <w:pPr>
        <w:spacing w:line="360" w:lineRule="auto"/>
        <w:ind w:left="360" w:firstLine="0"/>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98">
      <w:pPr>
        <w:spacing w:line="360" w:lineRule="auto"/>
        <w:ind w:left="360" w:firstLine="0"/>
        <w:jc w:val="both"/>
        <w:rPr>
          <w:rFonts w:ascii="Arial" w:cs="Arial" w:eastAsia="Arial" w:hAnsi="Arial"/>
          <w:sz w:val="22"/>
          <w:szCs w:val="22"/>
        </w:rPr>
      </w:pPr>
      <w:r w:rsidDel="00000000" w:rsidR="00000000" w:rsidRPr="00000000">
        <w:rPr>
          <w:rFonts w:ascii="Arial" w:cs="Arial" w:eastAsia="Arial" w:hAnsi="Arial"/>
          <w:b w:val="1"/>
          <w:i w:val="1"/>
          <w:color w:val="000000"/>
          <w:sz w:val="22"/>
          <w:szCs w:val="22"/>
          <w:rtl w:val="0"/>
        </w:rPr>
        <w:t xml:space="preserve">Cronograma: </w:t>
      </w:r>
      <w:r w:rsidDel="00000000" w:rsidR="00000000" w:rsidRPr="00000000">
        <w:rPr>
          <w:rtl w:val="0"/>
        </w:rPr>
      </w:r>
    </w:p>
    <w:tbl>
      <w:tblPr>
        <w:tblStyle w:val="Table4"/>
        <w:tblW w:w="9395.0" w:type="dxa"/>
        <w:jc w:val="left"/>
        <w:tblLayout w:type="fixed"/>
        <w:tblLook w:val="0400"/>
      </w:tblPr>
      <w:tblGrid>
        <w:gridCol w:w="1345"/>
        <w:gridCol w:w="5123"/>
        <w:gridCol w:w="2927"/>
        <w:tblGridChange w:id="0">
          <w:tblGrid>
            <w:gridCol w:w="1345"/>
            <w:gridCol w:w="5123"/>
            <w:gridCol w:w="292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Tiempo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A">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Actividad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B">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Materiales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20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Sensibilización (bienvenida, objetivo del encuentro, acuerdos de convivencia)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E">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0">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Actividad 1 Rompehielos – actividad rompehielos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1">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Papal adhesivo o cinta , lápices o esferos, marcadores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2">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3">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Momento conceptual – </w:t>
            </w:r>
            <w:r w:rsidDel="00000000" w:rsidR="00000000" w:rsidRPr="00000000">
              <w:rPr>
                <w:rFonts w:ascii="Arial" w:cs="Arial" w:eastAsia="Arial" w:hAnsi="Arial"/>
                <w:sz w:val="22"/>
                <w:szCs w:val="22"/>
                <w:rtl w:val="0"/>
              </w:rPr>
              <w:t xml:space="preserve">ACTIVIDAD 3</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“MI JUGUETE PREFERIDO” - ACTIVIDAD 4: PREGUNTAS ORIENTADORAS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Papel, lápices, marcadores o colores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5">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15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6">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Descanso (Refrigerio).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7">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Refrigerios designados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8">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15minutos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9">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Reflexión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A">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B">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C">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Cierre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AE">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Metodología </w:t>
      </w:r>
    </w:p>
    <w:p w:rsidR="00000000" w:rsidDel="00000000" w:rsidP="00000000" w:rsidRDefault="00000000" w:rsidRPr="00000000" w14:paraId="000000AF">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B0">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Preámbulo:</w:t>
      </w:r>
      <w:r w:rsidDel="00000000" w:rsidR="00000000" w:rsidRPr="00000000">
        <w:rPr>
          <w:rtl w:val="0"/>
        </w:rPr>
      </w:r>
    </w:p>
    <w:p w:rsidR="00000000" w:rsidDel="00000000" w:rsidP="00000000" w:rsidRDefault="00000000" w:rsidRPr="00000000" w14:paraId="000000B1">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r w:rsidDel="00000000" w:rsidR="00000000" w:rsidRPr="00000000">
        <w:rPr>
          <w:rtl w:val="0"/>
        </w:rPr>
      </w:r>
    </w:p>
    <w:p w:rsidR="00000000" w:rsidDel="00000000" w:rsidP="00000000" w:rsidRDefault="00000000" w:rsidRPr="00000000" w14:paraId="000000B2">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r w:rsidDel="00000000" w:rsidR="00000000" w:rsidRPr="00000000">
        <w:rPr>
          <w:rtl w:val="0"/>
        </w:rPr>
      </w:r>
    </w:p>
    <w:p w:rsidR="00000000" w:rsidDel="00000000" w:rsidP="00000000" w:rsidRDefault="00000000" w:rsidRPr="00000000" w14:paraId="000000B3">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B4">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Aprendizaje colaborativo a partir del enfoque de género y la garantía de derecho de los niños, niñas y adolescentes</w:t>
      </w:r>
    </w:p>
    <w:p w:rsidR="00000000" w:rsidDel="00000000" w:rsidP="00000000" w:rsidRDefault="00000000" w:rsidRPr="00000000" w14:paraId="000000B5">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B6">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Es necesario reconocer las sesiones de trabajo como espacios confiables en los niños, niñas y adolescentes niños, niñas y adolescentes pueden compartir experiencias, inquietudes y propuestas sin temor a recibir ataques de su profesional psicosocial o de sus pares. Este ambiente seguro es de vital importancia cuando se habla de violencias, ya que es posible que algunas de estas estén naturalizadas ya en la cotidianidad de las personas con las que se interactúa. Finalmente, en el proceso psico educativo de esta sesión, se debe prestar especial atención a las palabras, los silencios y las maneras de interrelacionarse de los/as participantes teniendo presente que en ocasiones ejercen violencia o son víctimas de esta.</w:t>
      </w:r>
      <w:r w:rsidDel="00000000" w:rsidR="00000000" w:rsidRPr="00000000">
        <w:rPr>
          <w:rtl w:val="0"/>
        </w:rPr>
      </w:r>
    </w:p>
    <w:p w:rsidR="00000000" w:rsidDel="00000000" w:rsidP="00000000" w:rsidRDefault="00000000" w:rsidRPr="00000000" w14:paraId="000000B7">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1:</w:t>
      </w:r>
    </w:p>
    <w:p w:rsidR="00000000" w:rsidDel="00000000" w:rsidP="00000000" w:rsidRDefault="00000000" w:rsidRPr="00000000" w14:paraId="000000B8">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Tiempo: </w:t>
      </w:r>
      <w:r w:rsidDel="00000000" w:rsidR="00000000" w:rsidRPr="00000000">
        <w:rPr>
          <w:rFonts w:ascii="Arial" w:cs="Arial" w:eastAsia="Arial" w:hAnsi="Arial"/>
          <w:sz w:val="22"/>
          <w:szCs w:val="22"/>
          <w:rtl w:val="0"/>
        </w:rPr>
        <w:t xml:space="preserve">10 minutos</w:t>
      </w:r>
    </w:p>
    <w:p w:rsidR="00000000" w:rsidDel="00000000" w:rsidP="00000000" w:rsidRDefault="00000000" w:rsidRPr="00000000" w14:paraId="000000B9">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sz w:val="22"/>
          <w:szCs w:val="22"/>
          <w:rtl w:val="0"/>
        </w:rPr>
        <w:t xml:space="preserve">Al iniciar cada sesión se deberán recordar las reglas de convivencia en el grupo, las cuales serán establecidas con cada grupo al iniciar la formación. Como reglas base se podrán indicar las siguientes: </w:t>
      </w:r>
    </w:p>
    <w:p w:rsidR="00000000" w:rsidDel="00000000" w:rsidP="00000000" w:rsidRDefault="00000000" w:rsidRPr="00000000" w14:paraId="000000B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Cuerpo y mente presentes, eso implica mantener nuestros celulares apagados o en silencio y/o evitar distractores externos que puedan entorpecer el proceso de aprendizaje o el de los demás compañeros(as). </w:t>
      </w:r>
    </w:p>
    <w:p w:rsidR="00000000" w:rsidDel="00000000" w:rsidP="00000000" w:rsidRDefault="00000000" w:rsidRPr="00000000" w14:paraId="000000B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Cada acción tiene un efecto, por ejemplo, si llego tarde a la sesión (conectarse fuera del tiempo) voy a interrumpir un ejercicio o voy a perder contenido importante, por eso es imperativo llegar a tiempo. También, si invertimos el tiempo de estos talleres en temas diferentes a los que vamos a tratar no vamos a poder aprovecharlos tanto, de ahí que es importante estar atentos/as </w:t>
      </w:r>
    </w:p>
    <w:p w:rsidR="00000000" w:rsidDel="00000000" w:rsidP="00000000" w:rsidRDefault="00000000" w:rsidRPr="00000000" w14:paraId="000000BC">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3. Duro con las ideas, pasito con las personas, es importante que tengamos un espacio de respeto en el cual todos sintamos que podemos compartir nuestras opiniones y discutir sobre nuestras ideas y de emprendimiento; pero, eso no implica faltar al respeto a los demás participantes. Recordemos que somos seres humanos con diferentes ideologías, creencias y pensamientos, esto no puede afectar nuestra amplia pero respetuosa opinión frente a algo que quiera comunicar al grupo.</w:t>
      </w:r>
      <w:r w:rsidDel="00000000" w:rsidR="00000000" w:rsidRPr="00000000">
        <w:rPr>
          <w:rtl w:val="0"/>
        </w:rPr>
      </w:r>
    </w:p>
    <w:p w:rsidR="00000000" w:rsidDel="00000000" w:rsidP="00000000" w:rsidRDefault="00000000" w:rsidRPr="00000000" w14:paraId="000000BD">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2:</w:t>
      </w:r>
    </w:p>
    <w:p w:rsidR="00000000" w:rsidDel="00000000" w:rsidP="00000000" w:rsidRDefault="00000000" w:rsidRPr="00000000" w14:paraId="000000BE">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ACTIVIDAD 1 - MI NOMBRE, MI IDENTIDAD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15 minutos </w:t>
      </w:r>
      <w:r w:rsidDel="00000000" w:rsidR="00000000" w:rsidRPr="00000000">
        <w:rPr>
          <w:rtl w:val="0"/>
        </w:rPr>
      </w:r>
    </w:p>
    <w:p w:rsidR="00000000" w:rsidDel="00000000" w:rsidP="00000000" w:rsidRDefault="00000000" w:rsidRPr="00000000" w14:paraId="000000BF">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Desarrollo:</w:t>
      </w:r>
      <w:r w:rsidDel="00000000" w:rsidR="00000000" w:rsidRPr="00000000">
        <w:rPr>
          <w:rFonts w:ascii="Arial" w:cs="Arial" w:eastAsia="Arial" w:hAnsi="Arial"/>
          <w:sz w:val="22"/>
          <w:szCs w:val="22"/>
          <w:rtl w:val="0"/>
        </w:rPr>
        <w:t xml:space="preserve"> La/el profesional psicosocial solicitará a los niños, niñas y adolescentes que porten la escarapela que tienen sus nombres en un lugar visible. Para ello, puede utilizarse un trozo de cinta, un post it o un papel con adhesivo que pueda ser pegado en cada persona o en el lugar en el que se ubique.</w:t>
      </w:r>
    </w:p>
    <w:p w:rsidR="00000000" w:rsidDel="00000000" w:rsidP="00000000" w:rsidRDefault="00000000" w:rsidRPr="00000000" w14:paraId="000000C0">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 ACTIVIDAD 2 - ACTIVIDAD ROMPE HIELO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Tiempo:</w:t>
      </w:r>
      <w:r w:rsidDel="00000000" w:rsidR="00000000" w:rsidRPr="00000000">
        <w:rPr>
          <w:rFonts w:ascii="Arial" w:cs="Arial" w:eastAsia="Arial" w:hAnsi="Arial"/>
          <w:sz w:val="22"/>
          <w:szCs w:val="22"/>
          <w:rtl w:val="0"/>
        </w:rPr>
        <w:t xml:space="preserve"> 15 minutos</w:t>
      </w:r>
    </w:p>
    <w:p w:rsidR="00000000" w:rsidDel="00000000" w:rsidP="00000000" w:rsidRDefault="00000000" w:rsidRPr="00000000" w14:paraId="000000C1">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Desarrollo:</w:t>
      </w:r>
      <w:r w:rsidDel="00000000" w:rsidR="00000000" w:rsidRPr="00000000">
        <w:rPr>
          <w:rFonts w:ascii="Arial" w:cs="Arial" w:eastAsia="Arial" w:hAnsi="Arial"/>
          <w:sz w:val="22"/>
          <w:szCs w:val="22"/>
          <w:rtl w:val="0"/>
        </w:rPr>
        <w:t xml:space="preserve"> La/el profesional psicosocial le indica a los/as participantes que deben ponerse de pie, comentando que se darán cuatro indicaciones que están acompañadas de una acción por parte de ellos/as. Cuando el profesional diga “uno” los/as participantes darán un paso a la derecha, cuando se diga “dos” darán dos pasos a la izquierda, cuando se diga “tres” darán un giro de 360 grados y cuando se diga cuatro cambiarán de puesto. Nota: Las instrucciones pueden realizarse de manera secuencial o aleatoria</w:t>
      </w:r>
    </w:p>
    <w:p w:rsidR="00000000" w:rsidDel="00000000" w:rsidP="00000000" w:rsidRDefault="00000000" w:rsidRPr="00000000" w14:paraId="000000C2">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ACTIVIDAD 3 - </w:t>
      </w:r>
      <w:r w:rsidDel="00000000" w:rsidR="00000000" w:rsidRPr="00000000">
        <w:rPr>
          <w:rFonts w:ascii="Arial" w:cs="Arial" w:eastAsia="Arial" w:hAnsi="Arial"/>
          <w:sz w:val="22"/>
          <w:szCs w:val="22"/>
          <w:rtl w:val="0"/>
        </w:rPr>
        <w:t xml:space="preserve">“MI JUGUETE PREFERIDO” </w:t>
      </w:r>
      <w:r w:rsidDel="00000000" w:rsidR="00000000" w:rsidRPr="00000000">
        <w:rPr>
          <w:rFonts w:ascii="Arial" w:cs="Arial" w:eastAsia="Arial" w:hAnsi="Arial"/>
          <w:b w:val="1"/>
          <w:sz w:val="22"/>
          <w:szCs w:val="22"/>
          <w:rtl w:val="0"/>
        </w:rPr>
        <w:t xml:space="preserve">Tiempo: </w:t>
      </w:r>
      <w:r w:rsidDel="00000000" w:rsidR="00000000" w:rsidRPr="00000000">
        <w:rPr>
          <w:rFonts w:ascii="Arial" w:cs="Arial" w:eastAsia="Arial" w:hAnsi="Arial"/>
          <w:sz w:val="22"/>
          <w:szCs w:val="22"/>
          <w:rtl w:val="0"/>
        </w:rPr>
        <w:t xml:space="preserve">30 min</w:t>
      </w:r>
    </w:p>
    <w:p w:rsidR="00000000" w:rsidDel="00000000" w:rsidP="00000000" w:rsidRDefault="00000000" w:rsidRPr="00000000" w14:paraId="000000C3">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DESARROLLO: </w:t>
      </w:r>
    </w:p>
    <w:p w:rsidR="00000000" w:rsidDel="00000000" w:rsidP="00000000" w:rsidRDefault="00000000" w:rsidRPr="00000000" w14:paraId="000000C4">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C5">
      <w:pPr>
        <w:numPr>
          <w:ilvl w:val="0"/>
          <w:numId w:val="5"/>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Haz un dibujo de tu juguete favorito</w:t>
      </w:r>
    </w:p>
    <w:p w:rsidR="00000000" w:rsidDel="00000000" w:rsidP="00000000" w:rsidRDefault="00000000" w:rsidRPr="00000000" w14:paraId="000000C6">
      <w:pPr>
        <w:numPr>
          <w:ilvl w:val="0"/>
          <w:numId w:val="3"/>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¿Cómo es la forma de tu juguete? ¿Es redondo, cuadrado, largo?</w:t>
      </w:r>
    </w:p>
    <w:p w:rsidR="00000000" w:rsidDel="00000000" w:rsidP="00000000" w:rsidRDefault="00000000" w:rsidRPr="00000000" w14:paraId="000000C7">
      <w:pPr>
        <w:numPr>
          <w:ilvl w:val="0"/>
          <w:numId w:val="3"/>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¿Cómo se siente al tocarlo? ¿Es suave, duro, suave como una almohada?</w:t>
      </w:r>
    </w:p>
    <w:p w:rsidR="00000000" w:rsidDel="00000000" w:rsidP="00000000" w:rsidRDefault="00000000" w:rsidRPr="00000000" w14:paraId="000000C8">
      <w:pPr>
        <w:numPr>
          <w:ilvl w:val="0"/>
          <w:numId w:val="3"/>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¿Qué hace tu juguete cuando lo usas? ¿Hace ruidos, se mueve, tiene luces?</w:t>
      </w:r>
    </w:p>
    <w:p w:rsidR="00000000" w:rsidDel="00000000" w:rsidP="00000000" w:rsidRDefault="00000000" w:rsidRPr="00000000" w14:paraId="000000C9">
      <w:pPr>
        <w:numPr>
          <w:ilvl w:val="0"/>
          <w:numId w:val="3"/>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¿Cómo te hace sentir cuando juegas con él? ¿Te da felicidad, te relaja, te emociona?</w:t>
      </w:r>
    </w:p>
    <w:p w:rsidR="00000000" w:rsidDel="00000000" w:rsidP="00000000" w:rsidRDefault="00000000" w:rsidRPr="00000000" w14:paraId="000000C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Cierre:</w:t>
      </w:r>
      <w:r w:rsidDel="00000000" w:rsidR="00000000" w:rsidRPr="00000000">
        <w:rPr>
          <w:rFonts w:ascii="Arial" w:cs="Arial" w:eastAsia="Arial" w:hAnsi="Arial"/>
          <w:sz w:val="22"/>
          <w:szCs w:val="22"/>
          <w:rtl w:val="0"/>
        </w:rPr>
        <w:t xml:space="preserve">  Agradezca la participación en el ejercicio</w:t>
      </w:r>
    </w:p>
    <w:p w:rsidR="00000000" w:rsidDel="00000000" w:rsidP="00000000" w:rsidRDefault="00000000" w:rsidRPr="00000000" w14:paraId="000000C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ACTIVIDAD 4 –     PREGUNTAS ORIENTADORAS</w:t>
      </w:r>
    </w:p>
    <w:p w:rsidR="00000000" w:rsidDel="00000000" w:rsidP="00000000" w:rsidRDefault="00000000" w:rsidRPr="00000000" w14:paraId="000000C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Desarrollo:</w:t>
      </w:r>
    </w:p>
    <w:p w:rsidR="00000000" w:rsidDel="00000000" w:rsidP="00000000" w:rsidRDefault="00000000" w:rsidRPr="00000000" w14:paraId="000000D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Introduzca el tema preguntando sobre qué cuentos les leen sus padres o familiares, e informe que van a hacer la lectura de la historia “La cenicienta que no quería comer perdices”. </w:t>
      </w:r>
    </w:p>
    <w:p w:rsidR="00000000" w:rsidDel="00000000" w:rsidP="00000000" w:rsidRDefault="00000000" w:rsidRPr="00000000" w14:paraId="000000D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Tomé el ejemplar de la historia de “la Cenicienta que no quería comer perdices” y pida al grupo que la vayan leyendo en voz alta, asigne un párrafo a cada persona a conveniencia. Si hay alguna dificultad usted lea la historia. El cual se puede encontrar en el siguiente link: </w:t>
      </w:r>
      <w:hyperlink r:id="rId7">
        <w:r w:rsidDel="00000000" w:rsidR="00000000" w:rsidRPr="00000000">
          <w:rPr>
            <w:rFonts w:ascii="Arial" w:cs="Arial" w:eastAsia="Arial" w:hAnsi="Arial"/>
            <w:color w:val="1155cc"/>
            <w:sz w:val="22"/>
            <w:szCs w:val="22"/>
            <w:u w:val="single"/>
            <w:rtl w:val="0"/>
          </w:rPr>
          <w:t xml:space="preserve">https://es.slideshare.net/slideshow/cenicienta-presentacion/2655224#46</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D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Al finalizar la historia promueva una reflexión teniendo en cuenta preguntas como: </w:t>
      </w:r>
    </w:p>
    <w:p w:rsidR="00000000" w:rsidDel="00000000" w:rsidP="00000000" w:rsidRDefault="00000000" w:rsidRPr="00000000" w14:paraId="000000D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4">
      <w:pPr>
        <w:numPr>
          <w:ilvl w:val="0"/>
          <w:numId w:val="2"/>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¿Qué cosas te llamaron la atención de la historia? </w:t>
      </w:r>
    </w:p>
    <w:p w:rsidR="00000000" w:rsidDel="00000000" w:rsidP="00000000" w:rsidRDefault="00000000" w:rsidRPr="00000000" w14:paraId="000000D5">
      <w:pPr>
        <w:numPr>
          <w:ilvl w:val="0"/>
          <w:numId w:val="6"/>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hombres también pueden encargarse de la casa?</w:t>
      </w:r>
    </w:p>
    <w:p w:rsidR="00000000" w:rsidDel="00000000" w:rsidP="00000000" w:rsidRDefault="00000000" w:rsidRPr="00000000" w14:paraId="000000D6">
      <w:pPr>
        <w:numPr>
          <w:ilvl w:val="0"/>
          <w:numId w:val="6"/>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¿Qué transmite el cuento de Cenicienta que no quería comer perdices?</w:t>
      </w:r>
    </w:p>
    <w:p w:rsidR="00000000" w:rsidDel="00000000" w:rsidP="00000000" w:rsidRDefault="00000000" w:rsidRPr="00000000" w14:paraId="000000D7">
      <w:pPr>
        <w:numPr>
          <w:ilvl w:val="0"/>
          <w:numId w:val="6"/>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qué aspectos de la princesa te identificas?</w:t>
      </w:r>
    </w:p>
    <w:p w:rsidR="00000000" w:rsidDel="00000000" w:rsidP="00000000" w:rsidRDefault="00000000" w:rsidRPr="00000000" w14:paraId="000000D8">
      <w:pPr>
        <w:numPr>
          <w:ilvl w:val="0"/>
          <w:numId w:val="6"/>
        </w:numPr>
        <w:spacing w:after="240"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¿cambiarías algo del cuento?</w:t>
      </w:r>
    </w:p>
    <w:p w:rsidR="00000000" w:rsidDel="00000000" w:rsidP="00000000" w:rsidRDefault="00000000" w:rsidRPr="00000000" w14:paraId="000000D9">
      <w:pPr>
        <w:spacing w:after="240" w:before="240" w:line="36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spacing w:after="240" w:before="24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3:  Reflexión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10 minutos</w:t>
      </w:r>
      <w:r w:rsidDel="00000000" w:rsidR="00000000" w:rsidRPr="00000000">
        <w:rPr>
          <w:rtl w:val="0"/>
        </w:rPr>
      </w:r>
    </w:p>
    <w:p w:rsidR="00000000" w:rsidDel="00000000" w:rsidP="00000000" w:rsidRDefault="00000000" w:rsidRPr="00000000" w14:paraId="000000D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Propiciar el diálogo y autorreflexión planteando las siguientes preguntas:</w:t>
      </w:r>
    </w:p>
    <w:p w:rsidR="00000000" w:rsidDel="00000000" w:rsidP="00000000" w:rsidRDefault="00000000" w:rsidRPr="00000000" w14:paraId="000000DD">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Seguro conoces el cuento original, Comenta las diferencias que encuentras</w:t>
      </w:r>
      <w:r w:rsidDel="00000000" w:rsidR="00000000" w:rsidRPr="00000000">
        <w:rPr>
          <w:rtl w:val="0"/>
        </w:rPr>
      </w:r>
    </w:p>
    <w:p w:rsidR="00000000" w:rsidDel="00000000" w:rsidP="00000000" w:rsidRDefault="00000000" w:rsidRPr="00000000" w14:paraId="000000DE">
      <w:pPr>
        <w:spacing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F">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Etapa 4: Cierre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10 minutos</w:t>
      </w:r>
    </w:p>
    <w:p w:rsidR="00000000" w:rsidDel="00000000" w:rsidP="00000000" w:rsidRDefault="00000000" w:rsidRPr="00000000" w14:paraId="000000E0">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Se les pide a dos o tres participantes que expresen ante el grupo ¿cómo se sintió? y qué reflexiones le deja el desarrollo de la sesión, en términos de aportes, sentires, inquietudes, etc.</w:t>
      </w:r>
      <w:r w:rsidDel="00000000" w:rsidR="00000000" w:rsidRPr="00000000">
        <w:rPr>
          <w:rFonts w:ascii="Arial" w:cs="Arial" w:eastAsia="Arial" w:hAnsi="Arial"/>
          <w:b w:val="1"/>
          <w:i w:val="1"/>
          <w:color w:val="ff0000"/>
          <w:sz w:val="22"/>
          <w:szCs w:val="22"/>
          <w:rtl w:val="0"/>
        </w:rPr>
        <w:t xml:space="preserve"> </w:t>
      </w:r>
    </w:p>
    <w:p w:rsidR="00000000" w:rsidDel="00000000" w:rsidP="00000000" w:rsidRDefault="00000000" w:rsidRPr="00000000" w14:paraId="000000E1">
      <w:pPr>
        <w:jc w:val="both"/>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0E2">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REFERENCIA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E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Secretaría Distrital de Integración Social. (2020). Plan Distrital de Prevención Integral de las Violencias: Creer y Crear para Prevenir las Violencias. Bogotá: Subdirección para la Familia.</w:t>
      </w:r>
    </w:p>
    <w:p w:rsidR="00000000" w:rsidDel="00000000" w:rsidP="00000000" w:rsidRDefault="00000000" w:rsidRPr="00000000" w14:paraId="000000E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https://es.slideshare.net/slideshow/cenicienta-presentacion/2655224#46</w:t>
      </w:r>
    </w:p>
    <w:p w:rsidR="00000000" w:rsidDel="00000000" w:rsidP="00000000" w:rsidRDefault="00000000" w:rsidRPr="00000000" w14:paraId="000000E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FICHA TÉCNICA Nº3</w:t>
      </w:r>
    </w:p>
    <w:p w:rsidR="00000000" w:rsidDel="00000000" w:rsidP="00000000" w:rsidRDefault="00000000" w:rsidRPr="00000000" w14:paraId="0000010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F">
      <w:pPr>
        <w:jc w:val="both"/>
        <w:rPr>
          <w:rFonts w:ascii="Arial" w:cs="Arial" w:eastAsia="Arial" w:hAnsi="Arial"/>
          <w:b w:val="1"/>
          <w:sz w:val="22"/>
          <w:szCs w:val="22"/>
        </w:rPr>
      </w:pPr>
      <w:r w:rsidDel="00000000" w:rsidR="00000000" w:rsidRPr="00000000">
        <w:rPr>
          <w:rtl w:val="0"/>
        </w:rPr>
      </w:r>
    </w:p>
    <w:tbl>
      <w:tblPr>
        <w:tblStyle w:val="Table5"/>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46"/>
        <w:tblGridChange w:id="0">
          <w:tblGrid>
            <w:gridCol w:w="2830"/>
            <w:gridCol w:w="6946"/>
          </w:tblGrid>
        </w:tblGridChange>
      </w:tblGrid>
      <w:tr>
        <w:trPr>
          <w:cantSplit w:val="0"/>
          <w:tblHeader w:val="0"/>
        </w:trPr>
        <w:tc>
          <w:tcPr/>
          <w:p w:rsidR="00000000" w:rsidDel="00000000" w:rsidP="00000000" w:rsidRDefault="00000000" w:rsidRPr="00000000" w14:paraId="0000011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COMPONENTE</w:t>
            </w:r>
          </w:p>
        </w:tc>
        <w:tc>
          <w:tcPr/>
          <w:p w:rsidR="00000000" w:rsidDel="00000000" w:rsidP="00000000" w:rsidRDefault="00000000" w:rsidRPr="00000000" w14:paraId="00000111">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Componente 1- Prevención de violencia en el contexto familiar, violencia sexual y promoción y garantía de derechos.</w:t>
            </w:r>
          </w:p>
        </w:tc>
      </w:tr>
      <w:tr>
        <w:trPr>
          <w:cantSplit w:val="0"/>
          <w:trHeight w:val="639" w:hRule="atLeast"/>
          <w:tblHeader w:val="0"/>
        </w:trPr>
        <w:tc>
          <w:tcPr/>
          <w:p w:rsidR="00000000" w:rsidDel="00000000" w:rsidP="00000000" w:rsidRDefault="00000000" w:rsidRPr="00000000" w14:paraId="00000112">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LÍNEA DE ACCIÓN</w:t>
            </w:r>
          </w:p>
        </w:tc>
        <w:tc>
          <w:tcPr/>
          <w:p w:rsidR="00000000" w:rsidDel="00000000" w:rsidP="00000000" w:rsidRDefault="00000000" w:rsidRPr="00000000" w14:paraId="0000011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Línea de acción B: Promoción y desarrollo de estrategias de prevención de vulneración de derechos de niños, niñas y adolescentes.</w:t>
            </w:r>
          </w:p>
        </w:tc>
      </w:tr>
      <w:tr>
        <w:trPr>
          <w:cantSplit w:val="0"/>
          <w:tblHeader w:val="0"/>
        </w:trPr>
        <w:tc>
          <w:tcPr/>
          <w:p w:rsidR="00000000" w:rsidDel="00000000" w:rsidP="00000000" w:rsidRDefault="00000000" w:rsidRPr="00000000" w14:paraId="0000011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ESTRATEGIA</w:t>
            </w:r>
          </w:p>
        </w:tc>
        <w:tc>
          <w:tcPr/>
          <w:p w:rsidR="00000000" w:rsidDel="00000000" w:rsidP="00000000" w:rsidRDefault="00000000" w:rsidRPr="00000000" w14:paraId="00000115">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B1. Estrategia de formación “Conociendo mis derechos me protejo”.</w:t>
            </w:r>
          </w:p>
        </w:tc>
      </w:tr>
      <w:tr>
        <w:trPr>
          <w:cantSplit w:val="0"/>
          <w:tblHeader w:val="0"/>
        </w:trPr>
        <w:tc>
          <w:tcPr/>
          <w:p w:rsidR="00000000" w:rsidDel="00000000" w:rsidP="00000000" w:rsidRDefault="00000000" w:rsidRPr="00000000" w14:paraId="0000011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METODOLOGÍA</w:t>
            </w:r>
          </w:p>
        </w:tc>
        <w:tc>
          <w:tcPr/>
          <w:p w:rsidR="00000000" w:rsidDel="00000000" w:rsidP="00000000" w:rsidRDefault="00000000" w:rsidRPr="00000000" w14:paraId="00000117">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Aprendizaje colaborativo a partir del enfoque de género y la garantía de derecho de los niños, niñas y adolescentes</w:t>
            </w:r>
            <w:r w:rsidDel="00000000" w:rsidR="00000000" w:rsidRPr="00000000">
              <w:rPr>
                <w:rtl w:val="0"/>
              </w:rPr>
            </w:r>
          </w:p>
        </w:tc>
      </w:tr>
      <w:tr>
        <w:trPr>
          <w:cantSplit w:val="0"/>
          <w:tblHeader w:val="0"/>
        </w:trPr>
        <w:tc>
          <w:tcPr/>
          <w:p w:rsidR="00000000" w:rsidDel="00000000" w:rsidP="00000000" w:rsidRDefault="00000000" w:rsidRPr="00000000" w14:paraId="0000011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TEMA</w:t>
            </w:r>
          </w:p>
        </w:tc>
        <w:tc>
          <w:tcPr/>
          <w:p w:rsidR="00000000" w:rsidDel="00000000" w:rsidP="00000000" w:rsidRDefault="00000000" w:rsidRPr="00000000" w14:paraId="00000119">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Conceptos para una comprensión de las violencias basadas en sexo y género.</w:t>
            </w:r>
            <w:r w:rsidDel="00000000" w:rsidR="00000000" w:rsidRPr="00000000">
              <w:rPr>
                <w:rtl w:val="0"/>
              </w:rPr>
            </w:r>
          </w:p>
        </w:tc>
      </w:tr>
      <w:tr>
        <w:trPr>
          <w:cantSplit w:val="0"/>
          <w:tblHeader w:val="0"/>
        </w:trPr>
        <w:tc>
          <w:tcPr/>
          <w:p w:rsidR="00000000" w:rsidDel="00000000" w:rsidP="00000000" w:rsidRDefault="00000000" w:rsidRPr="00000000" w14:paraId="0000011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ESCENARIO</w:t>
            </w:r>
          </w:p>
        </w:tc>
        <w:tc>
          <w:tcPr/>
          <w:p w:rsidR="00000000" w:rsidDel="00000000" w:rsidP="00000000" w:rsidRDefault="00000000" w:rsidRPr="00000000" w14:paraId="0000011B">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1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POBLACIÓN </w:t>
            </w:r>
          </w:p>
        </w:tc>
        <w:tc>
          <w:tcPr/>
          <w:p w:rsidR="00000000" w:rsidDel="00000000" w:rsidP="00000000" w:rsidRDefault="00000000" w:rsidRPr="00000000" w14:paraId="0000011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Niños, niñas y adolescentes </w:t>
            </w:r>
            <w:r w:rsidDel="00000000" w:rsidR="00000000" w:rsidRPr="00000000">
              <w:rPr>
                <w:rFonts w:ascii="Arial" w:cs="Arial" w:eastAsia="Arial" w:hAnsi="Arial"/>
                <w:color w:val="000000"/>
                <w:sz w:val="22"/>
                <w:szCs w:val="22"/>
                <w:rtl w:val="0"/>
              </w:rPr>
              <w:t xml:space="preserve">en situación de riesgo de vulneración de derechos.</w:t>
            </w:r>
            <w:r w:rsidDel="00000000" w:rsidR="00000000" w:rsidRPr="00000000">
              <w:rPr>
                <w:rtl w:val="0"/>
              </w:rPr>
            </w:r>
          </w:p>
        </w:tc>
      </w:tr>
      <w:tr>
        <w:trPr>
          <w:cantSplit w:val="0"/>
          <w:tblHeader w:val="0"/>
        </w:trPr>
        <w:tc>
          <w:tcPr/>
          <w:p w:rsidR="00000000" w:rsidDel="00000000" w:rsidP="00000000" w:rsidRDefault="00000000" w:rsidRPr="00000000" w14:paraId="0000011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GRUPO ETARIO</w:t>
            </w:r>
          </w:p>
        </w:tc>
        <w:tc>
          <w:tcPr/>
          <w:p w:rsidR="00000000" w:rsidDel="00000000" w:rsidP="00000000" w:rsidRDefault="00000000" w:rsidRPr="00000000" w14:paraId="0000011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 a 17 años y 11 meses</w:t>
            </w:r>
          </w:p>
        </w:tc>
      </w:tr>
      <w:tr>
        <w:trPr>
          <w:cantSplit w:val="0"/>
          <w:trHeight w:val="150" w:hRule="atLeast"/>
          <w:tblHeader w:val="0"/>
        </w:trPr>
        <w:tc>
          <w:tcPr/>
          <w:p w:rsidR="00000000" w:rsidDel="00000000" w:rsidP="00000000" w:rsidRDefault="00000000" w:rsidRPr="00000000" w14:paraId="0000012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INTENSIDAD HORARIA</w:t>
            </w:r>
          </w:p>
        </w:tc>
        <w:tc>
          <w:tcPr/>
          <w:p w:rsidR="00000000" w:rsidDel="00000000" w:rsidP="00000000" w:rsidRDefault="00000000" w:rsidRPr="00000000" w14:paraId="000001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horas</w:t>
            </w:r>
          </w:p>
        </w:tc>
      </w:tr>
    </w:tbl>
    <w:p w:rsidR="00000000" w:rsidDel="00000000" w:rsidP="00000000" w:rsidRDefault="00000000" w:rsidRPr="00000000" w14:paraId="00000122">
      <w:pPr>
        <w:ind w:left="142"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3">
      <w:pPr>
        <w:spacing w:line="360" w:lineRule="auto"/>
        <w:jc w:val="both"/>
        <w:rPr>
          <w:rFonts w:ascii="Arial" w:cs="Arial" w:eastAsia="Arial" w:hAnsi="Arial"/>
          <w:color w:val="ff0000"/>
          <w:sz w:val="22"/>
          <w:szCs w:val="22"/>
        </w:rPr>
      </w:pPr>
      <w:r w:rsidDel="00000000" w:rsidR="00000000" w:rsidRPr="00000000">
        <w:rPr>
          <w:rFonts w:ascii="Arial" w:cs="Arial" w:eastAsia="Arial" w:hAnsi="Arial"/>
          <w:b w:val="1"/>
          <w:i w:val="1"/>
          <w:sz w:val="22"/>
          <w:szCs w:val="22"/>
          <w:rtl w:val="0"/>
        </w:rPr>
        <w:t xml:space="preserve">Objetivo</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b w:val="1"/>
          <w:i w:val="1"/>
          <w:sz w:val="22"/>
          <w:szCs w:val="22"/>
          <w:rtl w:val="0"/>
        </w:rPr>
        <w:t xml:space="preserve">general:</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sz w:val="22"/>
          <w:szCs w:val="22"/>
          <w:rtl w:val="0"/>
        </w:rPr>
        <w:t xml:space="preserve">Promover la prevención de las violencias en el contexto familiar, así como la promoción y garantía de los derechos de niños, niñas y adolescentes.</w:t>
      </w:r>
      <w:r w:rsidDel="00000000" w:rsidR="00000000" w:rsidRPr="00000000">
        <w:rPr>
          <w:rtl w:val="0"/>
        </w:rPr>
      </w:r>
    </w:p>
    <w:p w:rsidR="00000000" w:rsidDel="00000000" w:rsidP="00000000" w:rsidRDefault="00000000" w:rsidRPr="00000000" w14:paraId="00000124">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Objetivos Específicos:</w:t>
      </w:r>
    </w:p>
    <w:p w:rsidR="00000000" w:rsidDel="00000000" w:rsidP="00000000" w:rsidRDefault="00000000" w:rsidRPr="00000000" w14:paraId="00000125">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b w:val="1"/>
          <w:i w:val="1"/>
          <w:color w:val="000000"/>
          <w:sz w:val="22"/>
          <w:szCs w:val="22"/>
        </w:rPr>
      </w:pPr>
      <w:r w:rsidDel="00000000" w:rsidR="00000000" w:rsidRPr="00000000">
        <w:rPr>
          <w:rFonts w:ascii="Arial" w:cs="Arial" w:eastAsia="Arial" w:hAnsi="Arial"/>
          <w:color w:val="000000"/>
          <w:sz w:val="22"/>
          <w:szCs w:val="22"/>
          <w:rtl w:val="0"/>
        </w:rPr>
        <w:t xml:space="preserve">Identificar conceptos básicos frente al sistema sexo – género y su conexión con las violencias basadas en sexo y género</w:t>
      </w:r>
      <w:r w:rsidDel="00000000" w:rsidR="00000000" w:rsidRPr="00000000">
        <w:rPr>
          <w:rtl w:val="0"/>
        </w:rPr>
      </w:r>
    </w:p>
    <w:p w:rsidR="00000000" w:rsidDel="00000000" w:rsidP="00000000" w:rsidRDefault="00000000" w:rsidRPr="00000000" w14:paraId="00000126">
      <w:pPr>
        <w:spacing w:line="360" w:lineRule="auto"/>
        <w:ind w:left="360" w:firstLine="0"/>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27">
      <w:pPr>
        <w:spacing w:line="360" w:lineRule="auto"/>
        <w:ind w:left="360" w:firstLine="0"/>
        <w:jc w:val="both"/>
        <w:rPr>
          <w:rFonts w:ascii="Arial" w:cs="Arial" w:eastAsia="Arial" w:hAnsi="Arial"/>
          <w:sz w:val="22"/>
          <w:szCs w:val="22"/>
        </w:rPr>
      </w:pPr>
      <w:r w:rsidDel="00000000" w:rsidR="00000000" w:rsidRPr="00000000">
        <w:rPr>
          <w:rFonts w:ascii="Arial" w:cs="Arial" w:eastAsia="Arial" w:hAnsi="Arial"/>
          <w:b w:val="1"/>
          <w:i w:val="1"/>
          <w:color w:val="000000"/>
          <w:sz w:val="22"/>
          <w:szCs w:val="22"/>
          <w:rtl w:val="0"/>
        </w:rPr>
        <w:t xml:space="preserve">Cronograma: </w:t>
      </w:r>
      <w:r w:rsidDel="00000000" w:rsidR="00000000" w:rsidRPr="00000000">
        <w:rPr>
          <w:rtl w:val="0"/>
        </w:rPr>
      </w:r>
    </w:p>
    <w:tbl>
      <w:tblPr>
        <w:tblStyle w:val="Table6"/>
        <w:tblW w:w="9395.0" w:type="dxa"/>
        <w:jc w:val="left"/>
        <w:tblLayout w:type="fixed"/>
        <w:tblLook w:val="0400"/>
      </w:tblPr>
      <w:tblGrid>
        <w:gridCol w:w="1345"/>
        <w:gridCol w:w="5123"/>
        <w:gridCol w:w="2927"/>
        <w:tblGridChange w:id="0">
          <w:tblGrid>
            <w:gridCol w:w="1345"/>
            <w:gridCol w:w="5123"/>
            <w:gridCol w:w="292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8">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Tiempo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9">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Actividad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A">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Materiales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B">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20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C">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Sensibilización (bienvenida, objetivo del encuentro, acuerdos de convivencia)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D">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E">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F">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Actividad 1 Rompehielos – actividad rompehielos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0">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Papal adhesivo o cinta , lápices o esferos, marcadores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1">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2">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Momento conceptual – </w:t>
            </w:r>
            <w:r w:rsidDel="00000000" w:rsidR="00000000" w:rsidRPr="00000000">
              <w:rPr>
                <w:rFonts w:ascii="Arial" w:cs="Arial" w:eastAsia="Arial" w:hAnsi="Arial"/>
                <w:sz w:val="22"/>
                <w:szCs w:val="22"/>
                <w:rtl w:val="0"/>
              </w:rPr>
              <w:t xml:space="preserve">ACTIVIDAD 3</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“MI JUGUETE PREFERIDO” - ACTIVIDAD 4: PREGUNTAS ORIENTADORAS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Papel, lápices, marcadores o colores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4">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15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5">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Descanso (Refrigerio).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6">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Refrigerios designados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7">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15minutos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8">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Reflexión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A">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10 minutos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B">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Cierre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C">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3D">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3E">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3F">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Metodología </w:t>
      </w:r>
    </w:p>
    <w:p w:rsidR="00000000" w:rsidDel="00000000" w:rsidP="00000000" w:rsidRDefault="00000000" w:rsidRPr="00000000" w14:paraId="00000140">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41">
      <w:pPr>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Preámbulo:</w:t>
      </w:r>
      <w:r w:rsidDel="00000000" w:rsidR="00000000" w:rsidRPr="00000000">
        <w:rPr>
          <w:rtl w:val="0"/>
        </w:rPr>
      </w:r>
    </w:p>
    <w:p w:rsidR="00000000" w:rsidDel="00000000" w:rsidP="00000000" w:rsidRDefault="00000000" w:rsidRPr="00000000" w14:paraId="00000142">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r w:rsidDel="00000000" w:rsidR="00000000" w:rsidRPr="00000000">
        <w:rPr>
          <w:rtl w:val="0"/>
        </w:rPr>
      </w:r>
    </w:p>
    <w:p w:rsidR="00000000" w:rsidDel="00000000" w:rsidP="00000000" w:rsidRDefault="00000000" w:rsidRPr="00000000" w14:paraId="00000143">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r w:rsidDel="00000000" w:rsidR="00000000" w:rsidRPr="00000000">
        <w:rPr>
          <w:rtl w:val="0"/>
        </w:rPr>
      </w:r>
    </w:p>
    <w:p w:rsidR="00000000" w:rsidDel="00000000" w:rsidP="00000000" w:rsidRDefault="00000000" w:rsidRPr="00000000" w14:paraId="00000144">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45">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Aprendizaje colaborativo a partir del enfoque de género y la garantía de derecho de los niños, niñas y adolescentes</w:t>
      </w:r>
    </w:p>
    <w:p w:rsidR="00000000" w:rsidDel="00000000" w:rsidP="00000000" w:rsidRDefault="00000000" w:rsidRPr="00000000" w14:paraId="00000146">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47">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Es necesario reconocer las sesiones de trabajo como espacios confiables en los niños, niñas y adolescentes pueden compartir experiencias, inquietudes y propuestas sin temor a recibir ataques de su profesional psicosocial o de sus pares. Este ambiente seguro es de vital importancia cuando se habla de violencias, ya que es posible que algunas de estas estén naturalizadas ya en la cotidianidad de las personas con las que se interactúa. Finalmente, en el proceso psico educativo de esta sesión, se debe prestar especial atención a las palabras, los silencios y las maneras de interrelacionarse de los/as participantes teniendo presente que en ocasiones ejercen violencia o son víctimas de esta.</w:t>
      </w:r>
      <w:r w:rsidDel="00000000" w:rsidR="00000000" w:rsidRPr="00000000">
        <w:rPr>
          <w:rtl w:val="0"/>
        </w:rPr>
      </w:r>
    </w:p>
    <w:p w:rsidR="00000000" w:rsidDel="00000000" w:rsidP="00000000" w:rsidRDefault="00000000" w:rsidRPr="00000000" w14:paraId="00000148">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1:</w:t>
      </w:r>
    </w:p>
    <w:p w:rsidR="00000000" w:rsidDel="00000000" w:rsidP="00000000" w:rsidRDefault="00000000" w:rsidRPr="00000000" w14:paraId="00000149">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Tiempo: </w:t>
      </w:r>
      <w:r w:rsidDel="00000000" w:rsidR="00000000" w:rsidRPr="00000000">
        <w:rPr>
          <w:rFonts w:ascii="Arial" w:cs="Arial" w:eastAsia="Arial" w:hAnsi="Arial"/>
          <w:sz w:val="22"/>
          <w:szCs w:val="22"/>
          <w:rtl w:val="0"/>
        </w:rPr>
        <w:t xml:space="preserve">10 minutos</w:t>
      </w:r>
    </w:p>
    <w:p w:rsidR="00000000" w:rsidDel="00000000" w:rsidP="00000000" w:rsidRDefault="00000000" w:rsidRPr="00000000" w14:paraId="0000014A">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sz w:val="22"/>
          <w:szCs w:val="22"/>
          <w:rtl w:val="0"/>
        </w:rPr>
        <w:t xml:space="preserve">Al iniciar cada sesión se deberán recordar las reglas de convivencia en el grupo, las cuales serán establecidas con cada grupo al iniciar la formación. Como reglas base se podrán indicar las siguientes: </w:t>
      </w:r>
    </w:p>
    <w:p w:rsidR="00000000" w:rsidDel="00000000" w:rsidP="00000000" w:rsidRDefault="00000000" w:rsidRPr="00000000" w14:paraId="0000014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Cuerpo y mente presentes, eso implica mantener nuestros celulares apagados o en silencio y/o evitar distractores externos que puedan entorpecer el proceso de aprendizaje o el de los demás compañeros(as). </w:t>
      </w:r>
    </w:p>
    <w:p w:rsidR="00000000" w:rsidDel="00000000" w:rsidP="00000000" w:rsidRDefault="00000000" w:rsidRPr="00000000" w14:paraId="0000014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Cada acción tiene un efecto, por ejemplo, si llego tarde a la sesión (conectarse fuera del tiempo) voy a interrumpir un ejercicio o voy a perder contenido importante, por eso es imperativo llegar a tiempo. También, si invertimos el tiempo de estos talleres en temas diferentes a los que vamos a tratar no vamos a poder aprovecharlos tanto, de ahí que es importante estar atentos/as </w:t>
      </w:r>
    </w:p>
    <w:p w:rsidR="00000000" w:rsidDel="00000000" w:rsidP="00000000" w:rsidRDefault="00000000" w:rsidRPr="00000000" w14:paraId="0000014D">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3. Duro con las ideas, pasito con las personas, es importante que tengamos un espacio de respeto en el cual todos sintamos que podemos compartir nuestras opiniones y discutir sobre nuestras ideas y de emprendimiento; pero, eso no implica faltar al respeto a los demás participantes. Recordemos que somos seres humanos con diferentes ideologías, creencias y pensamientos, esto no puede afectar nuestra amplia pero respetuosa opinión frente a algo que quiera comunicar al grupo.</w:t>
      </w:r>
      <w:r w:rsidDel="00000000" w:rsidR="00000000" w:rsidRPr="00000000">
        <w:rPr>
          <w:rtl w:val="0"/>
        </w:rPr>
      </w:r>
    </w:p>
    <w:p w:rsidR="00000000" w:rsidDel="00000000" w:rsidP="00000000" w:rsidRDefault="00000000" w:rsidRPr="00000000" w14:paraId="0000014E">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2:</w:t>
      </w:r>
    </w:p>
    <w:p w:rsidR="00000000" w:rsidDel="00000000" w:rsidP="00000000" w:rsidRDefault="00000000" w:rsidRPr="00000000" w14:paraId="0000014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ACTIVIDAD 1 - MI NOMBRE, MI IDENTIDAD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15 minutos </w:t>
      </w:r>
      <w:r w:rsidDel="00000000" w:rsidR="00000000" w:rsidRPr="00000000">
        <w:rPr>
          <w:rtl w:val="0"/>
        </w:rPr>
      </w:r>
    </w:p>
    <w:p w:rsidR="00000000" w:rsidDel="00000000" w:rsidP="00000000" w:rsidRDefault="00000000" w:rsidRPr="00000000" w14:paraId="00000150">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Desarrollo:</w:t>
      </w:r>
      <w:r w:rsidDel="00000000" w:rsidR="00000000" w:rsidRPr="00000000">
        <w:rPr>
          <w:rFonts w:ascii="Arial" w:cs="Arial" w:eastAsia="Arial" w:hAnsi="Arial"/>
          <w:sz w:val="22"/>
          <w:szCs w:val="22"/>
          <w:rtl w:val="0"/>
        </w:rPr>
        <w:t xml:space="preserve"> La/el profesional psicosocial solicitará a los niños, niñas y adolescentes que porten la escarapela que tienen sus nombres en un lugar visible. Para ello, puede utilizarse un trozo de cinta, un post it o un papel con adhesivo que pueda ser pegado en cada persona o en el lugar en el que se ubique.</w:t>
      </w:r>
    </w:p>
    <w:p w:rsidR="00000000" w:rsidDel="00000000" w:rsidP="00000000" w:rsidRDefault="00000000" w:rsidRPr="00000000" w14:paraId="00000151">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 ACTIVIDAD 2 - ACTIVIDAD ROMPE HIELO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Tiempo:</w:t>
      </w:r>
      <w:r w:rsidDel="00000000" w:rsidR="00000000" w:rsidRPr="00000000">
        <w:rPr>
          <w:rFonts w:ascii="Arial" w:cs="Arial" w:eastAsia="Arial" w:hAnsi="Arial"/>
          <w:sz w:val="22"/>
          <w:szCs w:val="22"/>
          <w:rtl w:val="0"/>
        </w:rPr>
        <w:t xml:space="preserve"> 15 minutos</w:t>
      </w:r>
    </w:p>
    <w:p w:rsidR="00000000" w:rsidDel="00000000" w:rsidP="00000000" w:rsidRDefault="00000000" w:rsidRPr="00000000" w14:paraId="00000152">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Desarrollo:</w:t>
      </w:r>
      <w:r w:rsidDel="00000000" w:rsidR="00000000" w:rsidRPr="00000000">
        <w:rPr>
          <w:rFonts w:ascii="Arial" w:cs="Arial" w:eastAsia="Arial" w:hAnsi="Arial"/>
          <w:sz w:val="22"/>
          <w:szCs w:val="22"/>
          <w:rtl w:val="0"/>
        </w:rPr>
        <w:t xml:space="preserve"> La/el profesional psicosocial le indica a los/as participantes que deben ponerse de pie, comentando que se darán cuatro indicaciones que están acompañadas de una acción por parte de ellos/as. Cuando el profesional diga “uno” los/as participantes darán un paso a la derecha, cuando se diga “dos” darán dos pasos a la izquierda, cuando se diga “tres” darán un giro de 360 grados y cuando se diga cuatro cambiarán de puesto. Nota: Las instrucciones pueden realizarse de manera secuencial o aleatoria</w:t>
      </w:r>
    </w:p>
    <w:p w:rsidR="00000000" w:rsidDel="00000000" w:rsidP="00000000" w:rsidRDefault="00000000" w:rsidRPr="00000000" w14:paraId="00000153">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ACTIVIDAD 3 - </w:t>
      </w:r>
      <w:r w:rsidDel="00000000" w:rsidR="00000000" w:rsidRPr="00000000">
        <w:rPr>
          <w:rFonts w:ascii="Arial" w:cs="Arial" w:eastAsia="Arial" w:hAnsi="Arial"/>
          <w:sz w:val="22"/>
          <w:szCs w:val="22"/>
          <w:rtl w:val="0"/>
        </w:rPr>
        <w:t xml:space="preserve">“MI JUGUETE PREFERIDO” </w:t>
      </w:r>
      <w:r w:rsidDel="00000000" w:rsidR="00000000" w:rsidRPr="00000000">
        <w:rPr>
          <w:rFonts w:ascii="Arial" w:cs="Arial" w:eastAsia="Arial" w:hAnsi="Arial"/>
          <w:b w:val="1"/>
          <w:sz w:val="22"/>
          <w:szCs w:val="22"/>
          <w:rtl w:val="0"/>
        </w:rPr>
        <w:t xml:space="preserve">Tiempo: </w:t>
      </w:r>
      <w:r w:rsidDel="00000000" w:rsidR="00000000" w:rsidRPr="00000000">
        <w:rPr>
          <w:rFonts w:ascii="Arial" w:cs="Arial" w:eastAsia="Arial" w:hAnsi="Arial"/>
          <w:sz w:val="22"/>
          <w:szCs w:val="22"/>
          <w:rtl w:val="0"/>
        </w:rPr>
        <w:t xml:space="preserve">30 min</w:t>
      </w:r>
    </w:p>
    <w:p w:rsidR="00000000" w:rsidDel="00000000" w:rsidP="00000000" w:rsidRDefault="00000000" w:rsidRPr="00000000" w14:paraId="00000154">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DESARROLLO: </w:t>
      </w:r>
    </w:p>
    <w:p w:rsidR="00000000" w:rsidDel="00000000" w:rsidP="00000000" w:rsidRDefault="00000000" w:rsidRPr="00000000" w14:paraId="0000015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Invite al grupo a cerrar los ojos</w:t>
      </w:r>
    </w:p>
    <w:p w:rsidR="00000000" w:rsidDel="00000000" w:rsidP="00000000" w:rsidRDefault="00000000" w:rsidRPr="00000000" w14:paraId="0000015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 Indique que piense en cuando era pequeño </w:t>
      </w:r>
    </w:p>
    <w:p w:rsidR="00000000" w:rsidDel="00000000" w:rsidP="00000000" w:rsidRDefault="00000000" w:rsidRPr="00000000" w14:paraId="0000015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¿Qué le divertía?, Pida que lo visualicen </w:t>
      </w:r>
    </w:p>
    <w:p w:rsidR="00000000" w:rsidDel="00000000" w:rsidP="00000000" w:rsidRDefault="00000000" w:rsidRPr="00000000" w14:paraId="0000015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¿Qué le gustaba jugar? Pida que lo visualicen </w:t>
      </w:r>
    </w:p>
    <w:p w:rsidR="00000000" w:rsidDel="00000000" w:rsidP="00000000" w:rsidRDefault="00000000" w:rsidRPr="00000000" w14:paraId="0000015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¿Había un juguete preferido? Pida que lo visualicen </w:t>
      </w:r>
    </w:p>
    <w:p w:rsidR="00000000" w:rsidDel="00000000" w:rsidP="00000000" w:rsidRDefault="00000000" w:rsidRPr="00000000" w14:paraId="0000015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Ahora pida que abran los ojos y cada uno mencione brevemente cuál era su juguete preferido ● Pregunte al grupo ¿notan algún patrón entre los juguetes que usaban los niños y los juguetes que usaban las niñas?</w:t>
      </w:r>
    </w:p>
    <w:p w:rsidR="00000000" w:rsidDel="00000000" w:rsidP="00000000" w:rsidRDefault="00000000" w:rsidRPr="00000000" w14:paraId="0000015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 ¿Por qué creen que ocurre esto? </w:t>
      </w:r>
    </w:p>
    <w:p w:rsidR="00000000" w:rsidDel="00000000" w:rsidP="00000000" w:rsidRDefault="00000000" w:rsidRPr="00000000" w14:paraId="0000015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Permita que el grupo exprese diversas opiniones y destaque la diferencia entre las actividades y juguetes que usábamos como parte de la preparación para la vida adulta</w:t>
      </w:r>
    </w:p>
    <w:p w:rsidR="00000000" w:rsidDel="00000000" w:rsidP="00000000" w:rsidRDefault="00000000" w:rsidRPr="00000000" w14:paraId="0000015D">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Cierre:</w:t>
      </w:r>
      <w:r w:rsidDel="00000000" w:rsidR="00000000" w:rsidRPr="00000000">
        <w:rPr>
          <w:rFonts w:ascii="Arial" w:cs="Arial" w:eastAsia="Arial" w:hAnsi="Arial"/>
          <w:sz w:val="22"/>
          <w:szCs w:val="22"/>
          <w:rtl w:val="0"/>
        </w:rPr>
        <w:t xml:space="preserve">  Agradezca la participación en el ejercicio y motive al grupo a participar de la siguiente sesión.</w:t>
      </w:r>
    </w:p>
    <w:p w:rsidR="00000000" w:rsidDel="00000000" w:rsidP="00000000" w:rsidRDefault="00000000" w:rsidRPr="00000000" w14:paraId="0000015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ACTIVIDAD 4 –     PREGUNTAS ORIENTADORAS</w:t>
      </w:r>
    </w:p>
    <w:p w:rsidR="00000000" w:rsidDel="00000000" w:rsidP="00000000" w:rsidRDefault="00000000" w:rsidRPr="00000000" w14:paraId="00000160">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Desarrollo:</w:t>
      </w:r>
    </w:p>
    <w:p w:rsidR="00000000" w:rsidDel="00000000" w:rsidP="00000000" w:rsidRDefault="00000000" w:rsidRPr="00000000" w14:paraId="0000016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1. Introduzca el tema preguntando sobre qué cuentos leían de pequeños/as o conocen, e informe que van a hacer la lectura de la historia “La cenicienta que no quería comer perdices”. </w:t>
      </w:r>
    </w:p>
    <w:p w:rsidR="00000000" w:rsidDel="00000000" w:rsidP="00000000" w:rsidRDefault="00000000" w:rsidRPr="00000000" w14:paraId="0000016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Tomé el ejemplar de la historia de “la Cenicienta que no quería comer perdices” y pida al grupo que la vayan leyendo en voz alta, asigne un párrafo a cada persona a conveniencia. Si hay alguna dificultad usted lea la historia. El cual se puede encontrar en el siguiente link: https://es.slideshare.net/slideshow/cenicienta-presentacion/2655224#46</w:t>
      </w:r>
    </w:p>
    <w:p w:rsidR="00000000" w:rsidDel="00000000" w:rsidP="00000000" w:rsidRDefault="00000000" w:rsidRPr="00000000" w14:paraId="0000016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Al finalizar la historia promueva una reflexión teniendo en cuenta preguntas como: </w:t>
      </w:r>
    </w:p>
    <w:p w:rsidR="00000000" w:rsidDel="00000000" w:rsidP="00000000" w:rsidRDefault="00000000" w:rsidRPr="00000000" w14:paraId="0000016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¿Qué cosas te llamaron la atención de la historia? </w:t>
      </w:r>
    </w:p>
    <w:p w:rsidR="00000000" w:rsidDel="00000000" w:rsidP="00000000" w:rsidRDefault="00000000" w:rsidRPr="00000000" w14:paraId="0000016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¿A quiénes afecta esta historia? </w:t>
      </w:r>
    </w:p>
    <w:p w:rsidR="00000000" w:rsidDel="00000000" w:rsidP="00000000" w:rsidRDefault="00000000" w:rsidRPr="00000000" w14:paraId="0000016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¿Conoces situaciones de mujeres que tengan historias similares a la de esta cenicienta en su vida de pareja? </w:t>
      </w:r>
    </w:p>
    <w:p w:rsidR="00000000" w:rsidDel="00000000" w:rsidP="00000000" w:rsidRDefault="00000000" w:rsidRPr="00000000" w14:paraId="0000016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¿Conoces mujeres con historias similares a la vida de Cenicienta?</w:t>
      </w:r>
    </w:p>
    <w:p w:rsidR="00000000" w:rsidDel="00000000" w:rsidP="00000000" w:rsidRDefault="00000000" w:rsidRPr="00000000" w14:paraId="0000016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¿Hay situaciones de tu vida o de mujeres de tu familia qué te gustaría cambiar?</w:t>
      </w:r>
    </w:p>
    <w:p w:rsidR="00000000" w:rsidDel="00000000" w:rsidP="00000000" w:rsidRDefault="00000000" w:rsidRPr="00000000" w14:paraId="0000016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 ¿Qué cosas podrías hacer para cambiar estas situaciones?</w:t>
      </w:r>
    </w:p>
    <w:p w:rsidR="00000000" w:rsidDel="00000000" w:rsidP="00000000" w:rsidRDefault="00000000" w:rsidRPr="00000000" w14:paraId="0000016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 De las historias que nos contaron de pequeños con respecto a esta historia: </w:t>
      </w:r>
    </w:p>
    <w:p w:rsidR="00000000" w:rsidDel="00000000" w:rsidP="00000000" w:rsidRDefault="00000000" w:rsidRPr="00000000" w14:paraId="0000016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¿Qué diferencia encuentras en la actitud de la chica protagonista y las princesas de los cuentos? </w:t>
      </w:r>
    </w:p>
    <w:p w:rsidR="00000000" w:rsidDel="00000000" w:rsidP="00000000" w:rsidRDefault="00000000" w:rsidRPr="00000000" w14:paraId="0000016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¿Cómo son las actitudes de los personajes masculinos?</w:t>
      </w:r>
    </w:p>
    <w:p w:rsidR="00000000" w:rsidDel="00000000" w:rsidP="00000000" w:rsidRDefault="00000000" w:rsidRPr="00000000" w14:paraId="0000016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F">
      <w:pPr>
        <w:spacing w:line="36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Etapa 3:  Reflexión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10 minutos</w:t>
      </w:r>
      <w:r w:rsidDel="00000000" w:rsidR="00000000" w:rsidRPr="00000000">
        <w:rPr>
          <w:rtl w:val="0"/>
        </w:rPr>
      </w:r>
    </w:p>
    <w:p w:rsidR="00000000" w:rsidDel="00000000" w:rsidP="00000000" w:rsidRDefault="00000000" w:rsidRPr="00000000" w14:paraId="0000017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Propiciar el diálogo y autorreflexión para analizar qué tipo de imagen presentan los cuentos tradicionales planteando las siguientes preguntas:</w:t>
      </w:r>
    </w:p>
    <w:p w:rsidR="00000000" w:rsidDel="00000000" w:rsidP="00000000" w:rsidRDefault="00000000" w:rsidRPr="00000000" w14:paraId="00000171">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¿Las mujeres deben hacer todo por amor, por retenerlo, conseguirlo, para qué sea eterno?</w:t>
      </w:r>
      <w:r w:rsidDel="00000000" w:rsidR="00000000" w:rsidRPr="00000000">
        <w:rPr>
          <w:rtl w:val="0"/>
        </w:rPr>
      </w:r>
    </w:p>
    <w:p w:rsidR="00000000" w:rsidDel="00000000" w:rsidP="00000000" w:rsidRDefault="00000000" w:rsidRPr="00000000" w14:paraId="0000017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El papel de la publicidad, el cine, etc., sobre los roles masculino y femenino.</w:t>
      </w:r>
    </w:p>
    <w:p w:rsidR="00000000" w:rsidDel="00000000" w:rsidP="00000000" w:rsidRDefault="00000000" w:rsidRPr="00000000" w14:paraId="0000017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El mito del amor romántico. </w:t>
      </w:r>
    </w:p>
    <w:p w:rsidR="00000000" w:rsidDel="00000000" w:rsidP="00000000" w:rsidRDefault="00000000" w:rsidRPr="00000000" w14:paraId="0000017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Permita que el grupo exprese diversas opiniones y destaque la diferencia entre las actividades y juguetes que usábamos como parte de la preparación para la vida adulta</w:t>
      </w:r>
    </w:p>
    <w:p w:rsidR="00000000" w:rsidDel="00000000" w:rsidP="00000000" w:rsidRDefault="00000000" w:rsidRPr="00000000" w14:paraId="00000175">
      <w:pPr>
        <w:spacing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6">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Etapa 4: Cierre Tiempo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10 minutos</w:t>
      </w:r>
    </w:p>
    <w:p w:rsidR="00000000" w:rsidDel="00000000" w:rsidP="00000000" w:rsidRDefault="00000000" w:rsidRPr="00000000" w14:paraId="00000177">
      <w:pPr>
        <w:spacing w:line="360" w:lineRule="auto"/>
        <w:jc w:val="both"/>
        <w:rPr>
          <w:rFonts w:ascii="Arial" w:cs="Arial" w:eastAsia="Arial" w:hAnsi="Arial"/>
          <w:b w:val="1"/>
          <w:i w:val="1"/>
          <w:color w:val="ff0000"/>
          <w:sz w:val="22"/>
          <w:szCs w:val="22"/>
        </w:rPr>
      </w:pPr>
      <w:r w:rsidDel="00000000" w:rsidR="00000000" w:rsidRPr="00000000">
        <w:rPr>
          <w:rFonts w:ascii="Arial" w:cs="Arial" w:eastAsia="Arial" w:hAnsi="Arial"/>
          <w:sz w:val="22"/>
          <w:szCs w:val="22"/>
          <w:rtl w:val="0"/>
        </w:rPr>
        <w:t xml:space="preserve">Se les pide a dos o tres participantes que expresen ante el grupo ¿cómo se sintió? y qué reflexiones le deja el desarrollo de la sesión, en términos de aportes, sentires, inquietudes, etc.</w:t>
      </w:r>
      <w:r w:rsidDel="00000000" w:rsidR="00000000" w:rsidRPr="00000000">
        <w:rPr>
          <w:rFonts w:ascii="Arial" w:cs="Arial" w:eastAsia="Arial" w:hAnsi="Arial"/>
          <w:b w:val="1"/>
          <w:i w:val="1"/>
          <w:color w:val="ff0000"/>
          <w:sz w:val="22"/>
          <w:szCs w:val="22"/>
          <w:rtl w:val="0"/>
        </w:rPr>
        <w:t xml:space="preserve"> </w:t>
      </w:r>
    </w:p>
    <w:p w:rsidR="00000000" w:rsidDel="00000000" w:rsidP="00000000" w:rsidRDefault="00000000" w:rsidRPr="00000000" w14:paraId="00000178">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Sé feliz por ti mismo, la felicidad no está en la pareja.</w:t>
      </w:r>
    </w:p>
    <w:p w:rsidR="00000000" w:rsidDel="00000000" w:rsidP="00000000" w:rsidRDefault="00000000" w:rsidRPr="00000000" w14:paraId="00000179">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importante nos son tus tacones o tu peinado, ERES TU, con mas o menos defectos</w:t>
      </w:r>
    </w:p>
    <w:p w:rsidR="00000000" w:rsidDel="00000000" w:rsidP="00000000" w:rsidRDefault="00000000" w:rsidRPr="00000000" w14:paraId="0000017A">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 te sometas, eso no es amor</w:t>
      </w:r>
    </w:p>
    <w:p w:rsidR="00000000" w:rsidDel="00000000" w:rsidP="00000000" w:rsidRDefault="00000000" w:rsidRPr="00000000" w14:paraId="0000017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 te conformes, di basta</w:t>
      </w:r>
    </w:p>
    <w:p w:rsidR="00000000" w:rsidDel="00000000" w:rsidP="00000000" w:rsidRDefault="00000000" w:rsidRPr="00000000" w14:paraId="0000017C">
      <w:pPr>
        <w:jc w:val="both"/>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17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REFERENCIA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7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Secretaría Distrital de Integración Social. (2020). Plan Distrital de Prevención Integral de las Violencias: Creer y Crear para Prevenir las Violencias. Bogotá: Subdirección para la Familia.</w:t>
      </w:r>
    </w:p>
    <w:p w:rsidR="00000000" w:rsidDel="00000000" w:rsidP="00000000" w:rsidRDefault="00000000" w:rsidRPr="00000000" w14:paraId="0000017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https://es.slideshare.net/slideshow/cenicienta-presentacion/2655224#46</w:t>
      </w:r>
    </w:p>
    <w:p w:rsidR="00000000" w:rsidDel="00000000" w:rsidP="00000000" w:rsidRDefault="00000000" w:rsidRPr="00000000" w14:paraId="0000018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6">
      <w:pPr>
        <w:jc w:val="both"/>
        <w:rPr>
          <w:rFonts w:ascii="Arial" w:cs="Arial" w:eastAsia="Arial" w:hAnsi="Arial"/>
          <w:sz w:val="22"/>
          <w:szCs w:val="22"/>
        </w:rPr>
      </w:pPr>
      <w:r w:rsidDel="00000000" w:rsidR="00000000" w:rsidRPr="00000000">
        <w:rPr>
          <w:rtl w:val="0"/>
        </w:rPr>
      </w:r>
    </w:p>
    <w:sectPr>
      <w:headerReference r:id="rId8" w:type="default"/>
      <w:footerReference r:id="rId9" w:type="default"/>
      <w:pgSz w:h="15840" w:w="12240" w:orient="portrait"/>
      <w:pgMar w:bottom="1417" w:top="2410" w:left="1134"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center" w:leader="none" w:pos="4419"/>
        <w:tab w:val="right" w:leader="none" w:pos="8838"/>
        <w:tab w:val="left" w:leader="none" w:pos="1320"/>
      </w:tabs>
      <w:rPr>
        <w:color w:val="000000"/>
        <w:sz w:val="22"/>
        <w:szCs w:val="22"/>
      </w:rPr>
    </w:pPr>
    <w:r w:rsidDel="00000000" w:rsidR="00000000" w:rsidRPr="00000000">
      <w:rPr>
        <w:color w:val="000000"/>
        <w:sz w:val="22"/>
        <w:szCs w:val="22"/>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center" w:leader="none" w:pos="4419"/>
        <w:tab w:val="right" w:leader="none" w:pos="8838"/>
      </w:tabs>
      <w:rPr>
        <w:rFonts w:ascii="Roboto" w:cs="Roboto" w:eastAsia="Roboto" w:hAnsi="Roboto"/>
        <w:color w:val="3c4043"/>
        <w:sz w:val="21"/>
        <w:szCs w:val="21"/>
      </w:rPr>
    </w:pPr>
    <w:r w:rsidDel="00000000" w:rsidR="00000000" w:rsidRPr="00000000">
      <w:rPr/>
      <w:drawing>
        <wp:anchor allowOverlap="1" behindDoc="0" distB="0" distT="0" distL="114300" distR="114300" hidden="0" layoutInCell="1" locked="0" relativeHeight="0" simplePos="0">
          <wp:simplePos x="0" y="0"/>
          <wp:positionH relativeFrom="margin">
            <wp:posOffset>5207000</wp:posOffset>
          </wp:positionH>
          <wp:positionV relativeFrom="margin">
            <wp:posOffset>-1071242</wp:posOffset>
          </wp:positionV>
          <wp:extent cx="1485900" cy="508000"/>
          <wp:effectExtent b="0" l="0" r="0" t="0"/>
          <wp:wrapSquare wrapText="bothSides" distB="0" distT="0" distL="114300" distR="114300"/>
          <wp:docPr descr="Logotipo&#10;&#10;El contenido generado por IA puede ser incorrecto." id="100937215" name="image1.png"/>
          <a:graphic>
            <a:graphicData uri="http://schemas.openxmlformats.org/drawingml/2006/picture">
              <pic:pic>
                <pic:nvPicPr>
                  <pic:cNvPr descr="Logotipo&#10;&#10;El contenido generado por IA puede ser incorrecto." id="0" name="image1.png"/>
                  <pic:cNvPicPr preferRelativeResize="0"/>
                </pic:nvPicPr>
                <pic:blipFill>
                  <a:blip r:embed="rId1"/>
                  <a:srcRect b="0" l="0" r="0" t="0"/>
                  <a:stretch>
                    <a:fillRect/>
                  </a:stretch>
                </pic:blipFill>
                <pic:spPr>
                  <a:xfrm>
                    <a:off x="0" y="0"/>
                    <a:ext cx="1485900" cy="508000"/>
                  </a:xfrm>
                  <a:prstGeom prst="rect"/>
                  <a:ln/>
                </pic:spPr>
              </pic:pic>
            </a:graphicData>
          </a:graphic>
        </wp:anchor>
      </w:drawing>
    </w:r>
    <w:r w:rsidDel="00000000" w:rsidR="00000000" w:rsidRPr="00000000">
      <w:rPr>
        <w:sz w:val="20"/>
        <w:szCs w:val="20"/>
      </w:rPr>
      <w:drawing>
        <wp:anchor allowOverlap="1" behindDoc="0" distB="0" distT="0" distL="0" distR="0" hidden="0" layoutInCell="1" locked="0" relativeHeight="0" simplePos="0">
          <wp:simplePos x="0" y="0"/>
          <wp:positionH relativeFrom="page">
            <wp:align>center</wp:align>
          </wp:positionH>
          <wp:positionV relativeFrom="margin">
            <wp:posOffset>-1233802</wp:posOffset>
          </wp:positionV>
          <wp:extent cx="406483" cy="411018"/>
          <wp:effectExtent b="0" l="0" r="0" t="0"/>
          <wp:wrapSquare wrapText="bothSides" distB="0" distT="0" distL="0" distR="0"/>
          <wp:docPr descr="Imagen que contiene firmar, lata, oscuro, iluminado&#10;&#10;El contenido generado por IA puede ser incorrecto." id="100937216" name="image2.png"/>
          <a:graphic>
            <a:graphicData uri="http://schemas.openxmlformats.org/drawingml/2006/picture">
              <pic:pic>
                <pic:nvPicPr>
                  <pic:cNvPr descr="Imagen que contiene firmar, lata, oscuro, iluminado&#10;&#10;El contenido generado por IA puede ser incorrecto." id="0" name="image2.png"/>
                  <pic:cNvPicPr preferRelativeResize="0"/>
                </pic:nvPicPr>
                <pic:blipFill>
                  <a:blip r:embed="rId2"/>
                  <a:srcRect b="0" l="0" r="0" t="0"/>
                  <a:stretch>
                    <a:fillRect/>
                  </a:stretch>
                </pic:blipFill>
                <pic:spPr>
                  <a:xfrm>
                    <a:off x="0" y="0"/>
                    <a:ext cx="406483" cy="411018"/>
                  </a:xfrm>
                  <a:prstGeom prst="rect"/>
                  <a:ln/>
                </pic:spPr>
              </pic:pic>
            </a:graphicData>
          </a:graphic>
        </wp:anchor>
      </w:drawing>
    </w: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188">
    <w:pPr>
      <w:shd w:fill="ffffff" w:val="clear"/>
      <w:tabs>
        <w:tab w:val="center" w:leader="none" w:pos="4419"/>
        <w:tab w:val="right" w:leader="none" w:pos="8838"/>
      </w:tabs>
      <w:spacing w:before="480" w:lineRule="auto"/>
      <w:rPr>
        <w:rFonts w:ascii="Roboto" w:cs="Roboto" w:eastAsia="Roboto" w:hAnsi="Roboto"/>
        <w:color w:val="ffffff"/>
        <w:sz w:val="21"/>
        <w:szCs w:val="21"/>
        <w:shd w:fill="1a73e8" w:val="clear"/>
      </w:rPr>
    </w:pPr>
    <w:r w:rsidDel="00000000" w:rsidR="00000000" w:rsidRPr="00000000">
      <w:rPr>
        <w:rtl w:val="0"/>
      </w:rPr>
    </w:r>
  </w:p>
  <w:p w:rsidR="00000000" w:rsidDel="00000000" w:rsidP="00000000" w:rsidRDefault="00000000" w:rsidRPr="00000000" w14:paraId="00000189">
    <w:pPr>
      <w:shd w:fill="f9fbfd" w:val="clear"/>
      <w:tabs>
        <w:tab w:val="center" w:leader="none" w:pos="4419"/>
        <w:tab w:val="right" w:leader="none" w:pos="8838"/>
      </w:tabs>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center" w:leader="none" w:pos="4419"/>
        <w:tab w:val="right" w:leader="none" w:pos="8838"/>
      </w:tabs>
      <w:rPr>
        <w:sz w:val="22"/>
        <w:szCs w:val="22"/>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center" w:leader="none" w:pos="4419"/>
        <w:tab w:val="right" w:leader="none" w:pos="8838"/>
      </w:tabs>
      <w:rPr>
        <w:color w:val="000000"/>
        <w:sz w:val="22"/>
        <w:szCs w:val="22"/>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center" w:leader="none" w:pos="4419"/>
        <w:tab w:val="right" w:leader="none" w:pos="8838"/>
      </w:tabs>
      <w:rPr>
        <w:color w:val="000000"/>
        <w:sz w:val="22"/>
        <w:szCs w:val="22"/>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center" w:leader="none" w:pos="4419"/>
        <w:tab w:val="right" w:leader="none" w:pos="8838"/>
      </w:tabs>
      <w:rPr>
        <w:color w:val="000000"/>
        <w:sz w:val="22"/>
        <w:szCs w:val="22"/>
      </w:rPr>
    </w:pPr>
    <w:r w:rsidDel="00000000" w:rsidR="00000000" w:rsidRPr="00000000">
      <w:rPr>
        <w:b w:val="1"/>
        <w:sz w:val="27"/>
        <w:szCs w:val="27"/>
        <w:rtl w:val="0"/>
      </w:rPr>
      <w:t xml:space="preserve">                                                  ALCALDÍA LOCAL DE SAN CRISTÓBAL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321AF5"/>
    <w:pPr>
      <w:tabs>
        <w:tab w:val="center" w:pos="4419"/>
        <w:tab w:val="right" w:pos="8838"/>
      </w:tabs>
    </w:pPr>
    <w:rPr>
      <w:sz w:val="22"/>
      <w:szCs w:val="22"/>
      <w:lang w:val="es-CO"/>
    </w:rPr>
  </w:style>
  <w:style w:type="character" w:styleId="EncabezadoCar" w:customStyle="1">
    <w:name w:val="Encabezado Car"/>
    <w:basedOn w:val="Fuentedeprrafopredeter"/>
    <w:link w:val="Encabezado"/>
    <w:uiPriority w:val="99"/>
    <w:rsid w:val="00321AF5"/>
  </w:style>
  <w:style w:type="paragraph" w:styleId="Piedepgina">
    <w:name w:val="footer"/>
    <w:basedOn w:val="Normal"/>
    <w:link w:val="PiedepginaCar"/>
    <w:uiPriority w:val="99"/>
    <w:unhideWhenUsed w:val="1"/>
    <w:rsid w:val="00321AF5"/>
    <w:pPr>
      <w:tabs>
        <w:tab w:val="center" w:pos="4419"/>
        <w:tab w:val="right" w:pos="8838"/>
      </w:tabs>
    </w:pPr>
    <w:rPr>
      <w:sz w:val="22"/>
      <w:szCs w:val="22"/>
      <w:lang w:val="es-CO"/>
    </w:rPr>
  </w:style>
  <w:style w:type="character" w:styleId="PiedepginaCar" w:customStyle="1">
    <w:name w:val="Pie de página Car"/>
    <w:basedOn w:val="Fuentedeprrafopredeter"/>
    <w:link w:val="Piedepgina"/>
    <w:uiPriority w:val="99"/>
    <w:rsid w:val="00321AF5"/>
  </w:style>
  <w:style w:type="table" w:styleId="Tablaconcuadrcula">
    <w:name w:val="Table Grid"/>
    <w:basedOn w:val="Tablanormal"/>
    <w:uiPriority w:val="39"/>
    <w:rsid w:val="00321AF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3572EE"/>
    <w:pPr>
      <w:ind w:left="720"/>
      <w:contextualSpacing w:val="1"/>
    </w:pPr>
  </w:style>
  <w:style w:type="paragraph" w:styleId="Textonotapie">
    <w:name w:val="footnote text"/>
    <w:basedOn w:val="Normal"/>
    <w:link w:val="TextonotapieCar"/>
    <w:uiPriority w:val="99"/>
    <w:unhideWhenUsed w:val="1"/>
    <w:rsid w:val="002B47D4"/>
    <w:rPr>
      <w:sz w:val="20"/>
      <w:szCs w:val="20"/>
    </w:rPr>
  </w:style>
  <w:style w:type="character" w:styleId="TextonotapieCar" w:customStyle="1">
    <w:name w:val="Texto nota pie Car"/>
    <w:basedOn w:val="Fuentedeprrafopredeter"/>
    <w:link w:val="Textonotapie"/>
    <w:uiPriority w:val="99"/>
    <w:rsid w:val="002B47D4"/>
    <w:rPr>
      <w:sz w:val="20"/>
      <w:szCs w:val="20"/>
      <w:lang w:val="es-ES_tradnl"/>
    </w:rPr>
  </w:style>
  <w:style w:type="character" w:styleId="Refdenotaalpie">
    <w:name w:val="footnote reference"/>
    <w:basedOn w:val="Fuentedeprrafopredeter"/>
    <w:uiPriority w:val="99"/>
    <w:unhideWhenUsed w:val="1"/>
    <w:rsid w:val="002B47D4"/>
    <w:rPr>
      <w:vertAlign w:val="superscript"/>
    </w:rPr>
  </w:style>
  <w:style w:type="character" w:styleId="Hipervnculo">
    <w:name w:val="Hyperlink"/>
    <w:basedOn w:val="Fuentedeprrafopredeter"/>
    <w:uiPriority w:val="99"/>
    <w:unhideWhenUsed w:val="1"/>
    <w:rsid w:val="00661C1D"/>
    <w:rPr>
      <w:color w:val="0000ff"/>
      <w:u w:val="single"/>
    </w:rPr>
  </w:style>
  <w:style w:type="character" w:styleId="apple-converted-space" w:customStyle="1">
    <w:name w:val="apple-converted-space"/>
    <w:basedOn w:val="Fuentedeprrafopredeter"/>
    <w:rsid w:val="00D0420A"/>
  </w:style>
  <w:style w:type="paragraph" w:styleId="TableParagraph" w:customStyle="1">
    <w:name w:val="Table Paragraph"/>
    <w:basedOn w:val="Normal"/>
    <w:uiPriority w:val="1"/>
    <w:qFormat w:val="1"/>
    <w:rsid w:val="00C974C4"/>
    <w:pPr>
      <w:widowControl w:val="0"/>
      <w:autoSpaceDE w:val="0"/>
      <w:autoSpaceDN w:val="0"/>
    </w:pPr>
    <w:rPr>
      <w:rFonts w:ascii="Verdana" w:cs="Verdana" w:eastAsia="Verdana" w:hAnsi="Verdana"/>
      <w:sz w:val="22"/>
      <w:szCs w:val="22"/>
      <w:lang w:val="es-ES"/>
    </w:rPr>
  </w:style>
  <w:style w:type="character" w:styleId="Mencinsinresolver1" w:customStyle="1">
    <w:name w:val="Mención sin resolver1"/>
    <w:basedOn w:val="Fuentedeprrafopredeter"/>
    <w:uiPriority w:val="99"/>
    <w:rsid w:val="00BD76B6"/>
    <w:rPr>
      <w:color w:val="605e5c"/>
      <w:shd w:color="auto" w:fill="e1dfdd" w:val="clear"/>
    </w:rPr>
  </w:style>
  <w:style w:type="table" w:styleId="a" w:customStyle="1">
    <w:basedOn w:val="TableNormal1"/>
    <w:tblPr>
      <w:tblStyleRowBandSize w:val="1"/>
      <w:tblStyleColBandSize w:val="1"/>
      <w:tblCellMar>
        <w:left w:w="108.0" w:type="dxa"/>
        <w:right w:w="108.0" w:type="dxa"/>
      </w:tblCellMar>
    </w:tblPr>
  </w:style>
  <w:style w:type="table" w:styleId="a0" w:customStyle="1">
    <w:basedOn w:val="TableNormal1"/>
    <w:tblPr>
      <w:tblStyleRowBandSize w:val="1"/>
      <w:tblStyleColBandSize w:val="1"/>
      <w:tblCellMar>
        <w:top w:w="15.0" w:type="dxa"/>
        <w:left w:w="15.0" w:type="dxa"/>
        <w:bottom w:w="15.0" w:type="dxa"/>
        <w:right w:w="15.0" w:type="dxa"/>
      </w:tblCellMar>
    </w:tblPr>
  </w:style>
  <w:style w:type="table" w:styleId="a1" w:customStyle="1">
    <w:basedOn w:val="TableNormal1"/>
    <w:tblPr>
      <w:tblStyleRowBandSize w:val="1"/>
      <w:tblStyleColBandSize w:val="1"/>
      <w:tblCellMar>
        <w:left w:w="108.0" w:type="dxa"/>
        <w:right w:w="108.0" w:type="dxa"/>
      </w:tblCellMar>
    </w:tblPr>
  </w:style>
  <w:style w:type="table" w:styleId="a2" w:customStyle="1">
    <w:basedOn w:val="TableNormal1"/>
    <w:tblPr>
      <w:tblStyleRowBandSize w:val="1"/>
      <w:tblStyleColBandSize w:val="1"/>
      <w:tblCellMar>
        <w:top w:w="15.0" w:type="dxa"/>
        <w:left w:w="15.0" w:type="dxa"/>
        <w:bottom w:w="15.0" w:type="dxa"/>
        <w:right w:w="15.0" w:type="dxa"/>
      </w:tblCellMar>
    </w:tblPr>
  </w:style>
  <w:style w:type="table" w:styleId="a3" w:customStyle="1">
    <w:basedOn w:val="TableNormal0"/>
    <w:tblPr>
      <w:tblStyleRowBandSize w:val="1"/>
      <w:tblStyleColBandSize w:val="1"/>
      <w:tblCellMar>
        <w:left w:w="108.0" w:type="dxa"/>
        <w:right w:w="108.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table" w:styleId="a7" w:customStyle="1">
    <w:basedOn w:val="TableNormal0"/>
    <w:tblPr>
      <w:tblStyleRowBandSize w:val="1"/>
      <w:tblStyleColBandSize w:val="1"/>
      <w:tblCellMar>
        <w:left w:w="108.0" w:type="dxa"/>
        <w:right w:w="108.0" w:type="dxa"/>
      </w:tblCellMar>
    </w:tblPr>
  </w:style>
  <w:style w:type="table" w:styleId="a8" w:customStyle="1">
    <w:basedOn w:val="TableNormal0"/>
    <w:tblPr>
      <w:tblStyleRowBandSize w:val="1"/>
      <w:tblStyleColBandSize w:val="1"/>
      <w:tblCellMar>
        <w:top w:w="15.0" w:type="dxa"/>
        <w:left w:w="15.0" w:type="dxa"/>
        <w:bottom w:w="15.0" w:type="dxa"/>
        <w:right w:w="15.0" w:type="dxa"/>
      </w:tblCellMar>
    </w:tblPr>
  </w:style>
  <w:style w:type="character" w:styleId="Refdecomentario">
    <w:name w:val="annotation reference"/>
    <w:basedOn w:val="Fuentedeprrafopredeter"/>
    <w:uiPriority w:val="99"/>
    <w:semiHidden w:val="1"/>
    <w:unhideWhenUsed w:val="1"/>
    <w:rsid w:val="00B334F1"/>
    <w:rPr>
      <w:sz w:val="16"/>
      <w:szCs w:val="16"/>
    </w:rPr>
  </w:style>
  <w:style w:type="paragraph" w:styleId="Textocomentario">
    <w:name w:val="annotation text"/>
    <w:basedOn w:val="Normal"/>
    <w:link w:val="TextocomentarioCar"/>
    <w:uiPriority w:val="99"/>
    <w:semiHidden w:val="1"/>
    <w:unhideWhenUsed w:val="1"/>
    <w:rsid w:val="00B334F1"/>
    <w:rPr>
      <w:sz w:val="20"/>
      <w:szCs w:val="20"/>
    </w:rPr>
  </w:style>
  <w:style w:type="character" w:styleId="TextocomentarioCar" w:customStyle="1">
    <w:name w:val="Texto comentario Car"/>
    <w:basedOn w:val="Fuentedeprrafopredeter"/>
    <w:link w:val="Textocomentario"/>
    <w:uiPriority w:val="99"/>
    <w:semiHidden w:val="1"/>
    <w:rsid w:val="00B334F1"/>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B334F1"/>
    <w:rPr>
      <w:b w:val="1"/>
      <w:bCs w:val="1"/>
    </w:rPr>
  </w:style>
  <w:style w:type="character" w:styleId="AsuntodelcomentarioCar" w:customStyle="1">
    <w:name w:val="Asunto del comentario Car"/>
    <w:basedOn w:val="TextocomentarioCar"/>
    <w:link w:val="Asuntodelcomentario"/>
    <w:uiPriority w:val="99"/>
    <w:semiHidden w:val="1"/>
    <w:rsid w:val="00B334F1"/>
    <w:rPr>
      <w:b w:val="1"/>
      <w:bCs w:val="1"/>
      <w:sz w:val="20"/>
      <w:szCs w:val="20"/>
    </w:rPr>
  </w:style>
  <w:style w:type="paragraph" w:styleId="Textodeglobo">
    <w:name w:val="Balloon Text"/>
    <w:basedOn w:val="Normal"/>
    <w:link w:val="TextodegloboCar"/>
    <w:uiPriority w:val="99"/>
    <w:semiHidden w:val="1"/>
    <w:unhideWhenUsed w:val="1"/>
    <w:rsid w:val="0023492C"/>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3492C"/>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s.slideshare.net/slideshow/cenicienta-presentacion/2655224#46"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3D77oc0czZs2wbqawYjwFivbog==">CgMxLjAyDmguY2p1am92NzBreHk1MghoLmdqZGd4czgAciExam04SWZWdG1nT1FGNENqeFR4eGRKZ0FZRmJYMURVbW8=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2025-04-16T15:34:00Z</dcterms:created>
  <dc:creator>Mare Villanueva</dc:creator>
</cp:coreProperties>
</file>