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D59764" w14:textId="77777777" w:rsidR="0026343E" w:rsidRPr="00813DB9" w:rsidRDefault="0026343E" w:rsidP="0026343E">
      <w:pPr>
        <w:tabs>
          <w:tab w:val="left" w:pos="142"/>
        </w:tabs>
        <w:ind w:left="-142" w:right="-1"/>
        <w:jc w:val="center"/>
        <w:rPr>
          <w:b/>
          <w:bCs/>
          <w:color w:val="000000" w:themeColor="text1"/>
          <w:sz w:val="22"/>
          <w:szCs w:val="22"/>
        </w:rPr>
      </w:pPr>
      <w:bookmarkStart w:id="0" w:name="_Hlk500162814"/>
    </w:p>
    <w:p w14:paraId="7A4DD44B" w14:textId="0D412282" w:rsidR="00134BB7" w:rsidRPr="00813DB9" w:rsidRDefault="00134BB7" w:rsidP="0026343E">
      <w:pPr>
        <w:tabs>
          <w:tab w:val="left" w:pos="142"/>
        </w:tabs>
        <w:ind w:left="-142" w:right="-1"/>
        <w:jc w:val="center"/>
        <w:rPr>
          <w:b/>
          <w:bCs/>
          <w:color w:val="000000" w:themeColor="text1"/>
          <w:sz w:val="22"/>
          <w:szCs w:val="22"/>
        </w:rPr>
      </w:pPr>
      <w:r w:rsidRPr="00813DB9">
        <w:rPr>
          <w:b/>
          <w:bCs/>
          <w:color w:val="000000" w:themeColor="text1"/>
          <w:sz w:val="22"/>
          <w:szCs w:val="22"/>
        </w:rPr>
        <w:t>ANEXO No. 2</w:t>
      </w:r>
    </w:p>
    <w:p w14:paraId="16D630D1" w14:textId="77777777" w:rsidR="00134BB7" w:rsidRPr="00813DB9" w:rsidRDefault="00134BB7" w:rsidP="0026343E">
      <w:pPr>
        <w:tabs>
          <w:tab w:val="left" w:pos="142"/>
        </w:tabs>
        <w:ind w:left="-142" w:right="-1"/>
        <w:jc w:val="center"/>
        <w:rPr>
          <w:b/>
          <w:bCs/>
          <w:color w:val="000000" w:themeColor="text1"/>
          <w:sz w:val="22"/>
          <w:szCs w:val="22"/>
        </w:rPr>
      </w:pPr>
      <w:r w:rsidRPr="00813DB9">
        <w:rPr>
          <w:b/>
          <w:bCs/>
          <w:color w:val="000000" w:themeColor="text1"/>
          <w:sz w:val="22"/>
          <w:szCs w:val="22"/>
        </w:rPr>
        <w:t>MODELO DE PROPUESTA ECONÓMICA</w:t>
      </w:r>
    </w:p>
    <w:p w14:paraId="321B873C" w14:textId="77777777" w:rsidR="00134BB7" w:rsidRPr="00813DB9" w:rsidRDefault="00134BB7" w:rsidP="0026343E">
      <w:pPr>
        <w:tabs>
          <w:tab w:val="left" w:pos="142"/>
        </w:tabs>
        <w:ind w:left="-142" w:right="-1"/>
        <w:jc w:val="center"/>
        <w:rPr>
          <w:b/>
          <w:bCs/>
          <w:color w:val="000000" w:themeColor="text1"/>
          <w:sz w:val="22"/>
          <w:szCs w:val="22"/>
        </w:rPr>
      </w:pPr>
    </w:p>
    <w:p w14:paraId="136037BA" w14:textId="168CB49B" w:rsidR="00134BB7" w:rsidRPr="00813DB9" w:rsidRDefault="00257867" w:rsidP="0026343E">
      <w:pPr>
        <w:tabs>
          <w:tab w:val="left" w:pos="142"/>
        </w:tabs>
        <w:ind w:left="-142" w:right="-1"/>
        <w:rPr>
          <w:bCs/>
          <w:color w:val="000000" w:themeColor="text1"/>
          <w:sz w:val="22"/>
          <w:szCs w:val="22"/>
        </w:rPr>
      </w:pPr>
      <w:proofErr w:type="spellStart"/>
      <w:r>
        <w:rPr>
          <w:bCs/>
          <w:color w:val="000000" w:themeColor="text1"/>
          <w:sz w:val="22"/>
          <w:szCs w:val="22"/>
        </w:rPr>
        <w:t>Anserma</w:t>
      </w:r>
      <w:proofErr w:type="spellEnd"/>
      <w:r w:rsidR="00A16219">
        <w:rPr>
          <w:bCs/>
          <w:color w:val="000000" w:themeColor="text1"/>
          <w:sz w:val="22"/>
          <w:szCs w:val="22"/>
        </w:rPr>
        <w:t>,</w:t>
      </w:r>
      <w:r w:rsidR="00073FD3" w:rsidRPr="00813DB9">
        <w:rPr>
          <w:bCs/>
          <w:color w:val="000000" w:themeColor="text1"/>
          <w:sz w:val="22"/>
          <w:szCs w:val="22"/>
        </w:rPr>
        <w:t xml:space="preserve"> Caldas, </w:t>
      </w:r>
      <w:r w:rsidR="003F5C19">
        <w:rPr>
          <w:bCs/>
          <w:color w:val="000000" w:themeColor="text1"/>
          <w:sz w:val="22"/>
          <w:szCs w:val="22"/>
        </w:rPr>
        <w:t xml:space="preserve">octubre </w:t>
      </w:r>
      <w:r w:rsidR="006E6943">
        <w:rPr>
          <w:bCs/>
          <w:color w:val="000000" w:themeColor="text1"/>
          <w:sz w:val="22"/>
          <w:szCs w:val="22"/>
        </w:rPr>
        <w:t>2025</w:t>
      </w:r>
    </w:p>
    <w:p w14:paraId="71B28C5D" w14:textId="77777777" w:rsidR="00AB1A03" w:rsidRPr="00813DB9" w:rsidRDefault="00AB1A03" w:rsidP="003F5C19">
      <w:pPr>
        <w:tabs>
          <w:tab w:val="left" w:pos="142"/>
        </w:tabs>
        <w:ind w:right="-1"/>
        <w:rPr>
          <w:bCs/>
          <w:color w:val="000000" w:themeColor="text1"/>
          <w:sz w:val="22"/>
          <w:szCs w:val="22"/>
        </w:rPr>
      </w:pPr>
    </w:p>
    <w:p w14:paraId="6D468EDE" w14:textId="189A476B" w:rsidR="00134BB7" w:rsidRPr="00813DB9" w:rsidRDefault="00134BB7" w:rsidP="0026343E">
      <w:pPr>
        <w:tabs>
          <w:tab w:val="left" w:pos="142"/>
        </w:tabs>
        <w:ind w:left="-142" w:right="-1"/>
        <w:rPr>
          <w:bCs/>
          <w:color w:val="000000" w:themeColor="text1"/>
          <w:sz w:val="22"/>
          <w:szCs w:val="22"/>
        </w:rPr>
      </w:pPr>
      <w:r w:rsidRPr="00813DB9">
        <w:rPr>
          <w:bCs/>
          <w:color w:val="000000" w:themeColor="text1"/>
          <w:sz w:val="22"/>
          <w:szCs w:val="22"/>
        </w:rPr>
        <w:t xml:space="preserve">Señores </w:t>
      </w:r>
    </w:p>
    <w:p w14:paraId="46E3D29C" w14:textId="77777777" w:rsidR="00134BB7" w:rsidRPr="00A16219" w:rsidRDefault="00134BB7" w:rsidP="0026343E">
      <w:pPr>
        <w:tabs>
          <w:tab w:val="left" w:pos="142"/>
        </w:tabs>
        <w:ind w:left="-142" w:right="-1"/>
        <w:rPr>
          <w:b/>
          <w:bCs/>
          <w:color w:val="000000" w:themeColor="text1"/>
          <w:sz w:val="22"/>
          <w:szCs w:val="22"/>
        </w:rPr>
      </w:pPr>
      <w:r w:rsidRPr="00A16219">
        <w:rPr>
          <w:b/>
          <w:bCs/>
          <w:color w:val="000000" w:themeColor="text1"/>
          <w:sz w:val="22"/>
          <w:szCs w:val="22"/>
        </w:rPr>
        <w:t xml:space="preserve">MUNICIPIO DE ANSERMA, CALDAS </w:t>
      </w:r>
    </w:p>
    <w:p w14:paraId="2D137D2B" w14:textId="77777777" w:rsidR="00134BB7" w:rsidRPr="00813DB9" w:rsidRDefault="00134BB7" w:rsidP="0026343E">
      <w:pPr>
        <w:tabs>
          <w:tab w:val="left" w:pos="142"/>
        </w:tabs>
        <w:ind w:left="-142" w:right="-1"/>
        <w:rPr>
          <w:bCs/>
          <w:color w:val="000000" w:themeColor="text1"/>
          <w:sz w:val="22"/>
          <w:szCs w:val="22"/>
        </w:rPr>
      </w:pPr>
      <w:r w:rsidRPr="00813DB9">
        <w:rPr>
          <w:bCs/>
          <w:color w:val="000000" w:themeColor="text1"/>
          <w:sz w:val="22"/>
          <w:szCs w:val="22"/>
        </w:rPr>
        <w:t xml:space="preserve">Ciudad </w:t>
      </w:r>
    </w:p>
    <w:p w14:paraId="5FB5B3EF" w14:textId="77777777" w:rsidR="00134BB7" w:rsidRPr="00813DB9" w:rsidRDefault="00134BB7" w:rsidP="0026343E">
      <w:pPr>
        <w:tabs>
          <w:tab w:val="left" w:pos="142"/>
        </w:tabs>
        <w:ind w:left="-142" w:right="-1"/>
        <w:rPr>
          <w:bCs/>
          <w:color w:val="000000" w:themeColor="text1"/>
          <w:sz w:val="22"/>
          <w:szCs w:val="22"/>
        </w:rPr>
      </w:pPr>
    </w:p>
    <w:p w14:paraId="58C4C571" w14:textId="77777777" w:rsidR="00134BB7" w:rsidRPr="00813DB9" w:rsidRDefault="00134BB7" w:rsidP="0026343E">
      <w:pPr>
        <w:tabs>
          <w:tab w:val="left" w:pos="142"/>
        </w:tabs>
        <w:ind w:left="-142" w:right="-1"/>
        <w:rPr>
          <w:bCs/>
          <w:color w:val="000000" w:themeColor="text1"/>
          <w:sz w:val="22"/>
          <w:szCs w:val="22"/>
        </w:rPr>
      </w:pPr>
    </w:p>
    <w:p w14:paraId="0FD7764A" w14:textId="350B34E9" w:rsidR="00134BB7" w:rsidRPr="00813DB9" w:rsidRDefault="00134BB7" w:rsidP="0026343E">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813DB9">
        <w:rPr>
          <w:rFonts w:ascii="Arial" w:hAnsi="Arial" w:cs="Arial"/>
          <w:b/>
          <w:color w:val="000000" w:themeColor="text1"/>
          <w:sz w:val="22"/>
          <w:szCs w:val="22"/>
        </w:rPr>
        <w:t>CONDICIONES TÉCNICAS EXIGIDAS</w:t>
      </w:r>
    </w:p>
    <w:p w14:paraId="04BF76DD" w14:textId="2739011B" w:rsidR="00134BB7" w:rsidRPr="00813DB9" w:rsidRDefault="00134BB7" w:rsidP="0026343E">
      <w:pPr>
        <w:tabs>
          <w:tab w:val="left" w:pos="142"/>
        </w:tabs>
        <w:ind w:left="-142" w:right="-1"/>
        <w:jc w:val="center"/>
        <w:rPr>
          <w:bCs/>
          <w:color w:val="000000" w:themeColor="text1"/>
          <w:sz w:val="22"/>
          <w:szCs w:val="22"/>
        </w:rPr>
      </w:pPr>
    </w:p>
    <w:p w14:paraId="799218BC" w14:textId="77777777" w:rsidR="0082268A" w:rsidRDefault="0082268A" w:rsidP="0082268A">
      <w:pPr>
        <w:widowControl w:val="0"/>
        <w:tabs>
          <w:tab w:val="center" w:pos="4642"/>
        </w:tabs>
        <w:suppressAutoHyphens/>
        <w:autoSpaceDE w:val="0"/>
        <w:autoSpaceDN w:val="0"/>
        <w:adjustRightInd w:val="0"/>
        <w:jc w:val="both"/>
        <w:rPr>
          <w:lang w:val="es-ES_tradnl"/>
        </w:rPr>
      </w:pPr>
      <w:bookmarkStart w:id="1" w:name="_GoBack"/>
      <w:bookmarkEnd w:id="1"/>
    </w:p>
    <w:p w14:paraId="74CBE399" w14:textId="77777777" w:rsidR="0082268A" w:rsidRDefault="0082268A" w:rsidP="0082268A">
      <w:pPr>
        <w:widowControl w:val="0"/>
        <w:tabs>
          <w:tab w:val="center" w:pos="4642"/>
        </w:tabs>
        <w:suppressAutoHyphens/>
        <w:autoSpaceDE w:val="0"/>
        <w:autoSpaceDN w:val="0"/>
        <w:adjustRightInd w:val="0"/>
        <w:jc w:val="both"/>
        <w:rPr>
          <w:lang w:val="es-ES_tradnl"/>
        </w:rPr>
      </w:pPr>
      <w:r>
        <w:rPr>
          <w:lang w:val="es-ES_tradnl"/>
        </w:rPr>
        <w:t>El objeto del presente proceso contractual debe responder a las siguientes descripciones y especificaciones técnicas:</w:t>
      </w:r>
    </w:p>
    <w:p w14:paraId="717FD3AE" w14:textId="7BAB059E" w:rsidR="00813DB9" w:rsidRDefault="00813DB9" w:rsidP="00AB1A03">
      <w:pPr>
        <w:tabs>
          <w:tab w:val="left" w:pos="142"/>
        </w:tabs>
        <w:ind w:right="-1"/>
        <w:rPr>
          <w:bCs/>
          <w:color w:val="000000" w:themeColor="text1"/>
          <w:sz w:val="22"/>
          <w:szCs w:val="22"/>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9"/>
        <w:gridCol w:w="2264"/>
        <w:gridCol w:w="1134"/>
        <w:gridCol w:w="1134"/>
        <w:gridCol w:w="1275"/>
        <w:gridCol w:w="1280"/>
      </w:tblGrid>
      <w:tr w:rsidR="00531C45" w:rsidRPr="00997498" w14:paraId="2161E35B" w14:textId="27939C4F" w:rsidTr="00531C45">
        <w:trPr>
          <w:trHeight w:val="1200"/>
          <w:jc w:val="center"/>
        </w:trPr>
        <w:tc>
          <w:tcPr>
            <w:tcW w:w="1559" w:type="dxa"/>
            <w:vAlign w:val="center"/>
            <w:hideMark/>
          </w:tcPr>
          <w:p w14:paraId="520D727A" w14:textId="77777777" w:rsidR="00531C45" w:rsidRPr="00997498" w:rsidRDefault="00531C45" w:rsidP="003F4016">
            <w:pPr>
              <w:jc w:val="center"/>
              <w:rPr>
                <w:b/>
                <w:bCs/>
                <w:color w:val="000000"/>
                <w:sz w:val="22"/>
                <w:szCs w:val="22"/>
              </w:rPr>
            </w:pPr>
            <w:r w:rsidRPr="00997498">
              <w:rPr>
                <w:b/>
                <w:bCs/>
                <w:color w:val="000000"/>
                <w:sz w:val="22"/>
                <w:szCs w:val="22"/>
              </w:rPr>
              <w:t>Actividad</w:t>
            </w:r>
          </w:p>
        </w:tc>
        <w:tc>
          <w:tcPr>
            <w:tcW w:w="2264" w:type="dxa"/>
            <w:vAlign w:val="center"/>
            <w:hideMark/>
          </w:tcPr>
          <w:p w14:paraId="68ED990B" w14:textId="77777777" w:rsidR="00531C45" w:rsidRPr="00997498" w:rsidRDefault="00531C45" w:rsidP="003F4016">
            <w:pPr>
              <w:jc w:val="center"/>
              <w:rPr>
                <w:b/>
                <w:bCs/>
                <w:color w:val="000000"/>
                <w:sz w:val="22"/>
                <w:szCs w:val="22"/>
              </w:rPr>
            </w:pPr>
            <w:r w:rsidRPr="00997498">
              <w:rPr>
                <w:b/>
                <w:bCs/>
                <w:color w:val="000000"/>
                <w:sz w:val="22"/>
                <w:szCs w:val="22"/>
              </w:rPr>
              <w:t>Descripción del insumo requerido para el desarrollo de la actividad</w:t>
            </w:r>
          </w:p>
        </w:tc>
        <w:tc>
          <w:tcPr>
            <w:tcW w:w="1134" w:type="dxa"/>
            <w:vAlign w:val="center"/>
            <w:hideMark/>
          </w:tcPr>
          <w:p w14:paraId="7E153C52" w14:textId="77777777" w:rsidR="00531C45" w:rsidRPr="00997498" w:rsidRDefault="00531C45" w:rsidP="003F4016">
            <w:pPr>
              <w:jc w:val="center"/>
              <w:rPr>
                <w:b/>
                <w:bCs/>
                <w:color w:val="000000"/>
                <w:sz w:val="22"/>
                <w:szCs w:val="22"/>
              </w:rPr>
            </w:pPr>
            <w:r w:rsidRPr="00997498">
              <w:rPr>
                <w:b/>
                <w:bCs/>
                <w:color w:val="000000"/>
                <w:sz w:val="22"/>
                <w:szCs w:val="22"/>
              </w:rPr>
              <w:t>Unidad de medida</w:t>
            </w:r>
          </w:p>
        </w:tc>
        <w:tc>
          <w:tcPr>
            <w:tcW w:w="1134" w:type="dxa"/>
            <w:vAlign w:val="center"/>
            <w:hideMark/>
          </w:tcPr>
          <w:p w14:paraId="0FB80343" w14:textId="77777777" w:rsidR="00531C45" w:rsidRPr="00997498" w:rsidRDefault="00531C45" w:rsidP="003F4016">
            <w:pPr>
              <w:jc w:val="center"/>
              <w:rPr>
                <w:b/>
                <w:bCs/>
                <w:color w:val="000000"/>
                <w:sz w:val="22"/>
                <w:szCs w:val="22"/>
              </w:rPr>
            </w:pPr>
            <w:r w:rsidRPr="00997498">
              <w:rPr>
                <w:b/>
                <w:bCs/>
                <w:color w:val="000000"/>
                <w:sz w:val="22"/>
                <w:szCs w:val="22"/>
              </w:rPr>
              <w:t>Cantidad</w:t>
            </w:r>
          </w:p>
        </w:tc>
        <w:tc>
          <w:tcPr>
            <w:tcW w:w="1275" w:type="dxa"/>
          </w:tcPr>
          <w:p w14:paraId="1757281C" w14:textId="19728BDF" w:rsidR="00531C45" w:rsidRPr="00997498" w:rsidRDefault="00531C45" w:rsidP="003F4016">
            <w:pPr>
              <w:jc w:val="center"/>
              <w:rPr>
                <w:b/>
                <w:bCs/>
                <w:color w:val="000000"/>
                <w:sz w:val="22"/>
                <w:szCs w:val="22"/>
              </w:rPr>
            </w:pPr>
            <w:r>
              <w:rPr>
                <w:b/>
                <w:bCs/>
                <w:color w:val="000000"/>
                <w:sz w:val="22"/>
                <w:szCs w:val="22"/>
              </w:rPr>
              <w:t xml:space="preserve">Valor unitario </w:t>
            </w:r>
          </w:p>
        </w:tc>
        <w:tc>
          <w:tcPr>
            <w:tcW w:w="1280" w:type="dxa"/>
          </w:tcPr>
          <w:p w14:paraId="64E03C2B" w14:textId="05C8765D" w:rsidR="00531C45" w:rsidRPr="00997498" w:rsidRDefault="00531C45" w:rsidP="003F4016">
            <w:pPr>
              <w:jc w:val="center"/>
              <w:rPr>
                <w:b/>
                <w:bCs/>
                <w:color w:val="000000"/>
                <w:sz w:val="22"/>
                <w:szCs w:val="22"/>
              </w:rPr>
            </w:pPr>
            <w:r>
              <w:rPr>
                <w:b/>
                <w:bCs/>
                <w:color w:val="000000"/>
                <w:sz w:val="22"/>
                <w:szCs w:val="22"/>
              </w:rPr>
              <w:t xml:space="preserve">Valor total </w:t>
            </w:r>
          </w:p>
        </w:tc>
      </w:tr>
      <w:tr w:rsidR="00531C45" w:rsidRPr="00997498" w14:paraId="31C42A58" w14:textId="097123AD" w:rsidTr="00531C45">
        <w:trPr>
          <w:trHeight w:val="1500"/>
          <w:jc w:val="center"/>
        </w:trPr>
        <w:tc>
          <w:tcPr>
            <w:tcW w:w="1559" w:type="dxa"/>
            <w:vAlign w:val="center"/>
          </w:tcPr>
          <w:p w14:paraId="435BCE82" w14:textId="77777777" w:rsidR="00531C45" w:rsidRPr="00997498" w:rsidRDefault="00531C45" w:rsidP="003F4016">
            <w:pPr>
              <w:jc w:val="center"/>
              <w:rPr>
                <w:color w:val="000000"/>
                <w:sz w:val="22"/>
                <w:szCs w:val="22"/>
              </w:rPr>
            </w:pPr>
            <w:r w:rsidRPr="00997498">
              <w:rPr>
                <w:color w:val="000000"/>
                <w:sz w:val="22"/>
                <w:szCs w:val="22"/>
              </w:rPr>
              <w:t>Adquisición de activos productivos</w:t>
            </w:r>
          </w:p>
        </w:tc>
        <w:tc>
          <w:tcPr>
            <w:tcW w:w="2264" w:type="dxa"/>
            <w:vAlign w:val="center"/>
          </w:tcPr>
          <w:p w14:paraId="340E30C3" w14:textId="77777777" w:rsidR="00531C45" w:rsidRPr="00997498" w:rsidRDefault="00531C45" w:rsidP="003F4016">
            <w:pPr>
              <w:jc w:val="center"/>
              <w:rPr>
                <w:color w:val="000000"/>
                <w:sz w:val="22"/>
                <w:szCs w:val="22"/>
              </w:rPr>
            </w:pPr>
            <w:r w:rsidRPr="00997498">
              <w:rPr>
                <w:color w:val="000000"/>
                <w:sz w:val="22"/>
                <w:szCs w:val="22"/>
              </w:rPr>
              <w:t>Entrega novillas con peso aproximado  entre 170 y 200 kilos con costos asociados a  (transporte al predio de destinación final, guías y demás)</w:t>
            </w:r>
          </w:p>
        </w:tc>
        <w:tc>
          <w:tcPr>
            <w:tcW w:w="1134" w:type="dxa"/>
            <w:vAlign w:val="center"/>
          </w:tcPr>
          <w:p w14:paraId="1F717305" w14:textId="77777777" w:rsidR="00531C45" w:rsidRPr="00997498" w:rsidRDefault="00531C45" w:rsidP="003F4016">
            <w:pPr>
              <w:jc w:val="center"/>
              <w:rPr>
                <w:color w:val="000000"/>
                <w:sz w:val="22"/>
                <w:szCs w:val="22"/>
              </w:rPr>
            </w:pPr>
            <w:r w:rsidRPr="00997498">
              <w:rPr>
                <w:color w:val="000000"/>
                <w:sz w:val="22"/>
                <w:szCs w:val="22"/>
              </w:rPr>
              <w:t>Un</w:t>
            </w:r>
          </w:p>
        </w:tc>
        <w:tc>
          <w:tcPr>
            <w:tcW w:w="1134" w:type="dxa"/>
            <w:vAlign w:val="center"/>
          </w:tcPr>
          <w:p w14:paraId="5E5659E9" w14:textId="77777777" w:rsidR="00531C45" w:rsidRPr="00997498" w:rsidRDefault="00531C45" w:rsidP="003F4016">
            <w:pPr>
              <w:jc w:val="center"/>
              <w:rPr>
                <w:color w:val="000000"/>
                <w:sz w:val="22"/>
                <w:szCs w:val="22"/>
              </w:rPr>
            </w:pPr>
            <w:r w:rsidRPr="00997498">
              <w:rPr>
                <w:color w:val="000000"/>
                <w:sz w:val="22"/>
                <w:szCs w:val="22"/>
              </w:rPr>
              <w:t>11</w:t>
            </w:r>
          </w:p>
        </w:tc>
        <w:tc>
          <w:tcPr>
            <w:tcW w:w="1275" w:type="dxa"/>
          </w:tcPr>
          <w:p w14:paraId="6C00B48C" w14:textId="77777777" w:rsidR="00531C45" w:rsidRDefault="00531C45" w:rsidP="003F4016">
            <w:pPr>
              <w:jc w:val="center"/>
              <w:rPr>
                <w:color w:val="000000"/>
                <w:sz w:val="22"/>
                <w:szCs w:val="22"/>
              </w:rPr>
            </w:pPr>
          </w:p>
          <w:p w14:paraId="1EA4DFF0" w14:textId="77777777" w:rsidR="00531C45" w:rsidRDefault="00531C45" w:rsidP="003F4016">
            <w:pPr>
              <w:jc w:val="center"/>
              <w:rPr>
                <w:color w:val="000000"/>
                <w:sz w:val="22"/>
                <w:szCs w:val="22"/>
              </w:rPr>
            </w:pPr>
          </w:p>
          <w:p w14:paraId="62817240" w14:textId="77777777" w:rsidR="00531C45" w:rsidRDefault="00531C45" w:rsidP="003F4016">
            <w:pPr>
              <w:jc w:val="center"/>
              <w:rPr>
                <w:color w:val="000000"/>
                <w:sz w:val="22"/>
                <w:szCs w:val="22"/>
              </w:rPr>
            </w:pPr>
          </w:p>
          <w:p w14:paraId="79A163EB" w14:textId="1226E7A9" w:rsidR="00531C45" w:rsidRPr="00997498" w:rsidRDefault="00531C45" w:rsidP="00531C45">
            <w:pPr>
              <w:rPr>
                <w:color w:val="000000"/>
                <w:sz w:val="22"/>
                <w:szCs w:val="22"/>
              </w:rPr>
            </w:pPr>
            <w:r>
              <w:rPr>
                <w:color w:val="000000"/>
                <w:sz w:val="22"/>
                <w:szCs w:val="22"/>
              </w:rPr>
              <w:t>$</w:t>
            </w:r>
          </w:p>
        </w:tc>
        <w:tc>
          <w:tcPr>
            <w:tcW w:w="1280" w:type="dxa"/>
          </w:tcPr>
          <w:p w14:paraId="705A59C6" w14:textId="77777777" w:rsidR="00531C45" w:rsidRDefault="00531C45" w:rsidP="003F4016">
            <w:pPr>
              <w:jc w:val="center"/>
              <w:rPr>
                <w:color w:val="000000"/>
                <w:sz w:val="22"/>
                <w:szCs w:val="22"/>
              </w:rPr>
            </w:pPr>
          </w:p>
          <w:p w14:paraId="1F7795D8" w14:textId="77777777" w:rsidR="00531C45" w:rsidRDefault="00531C45" w:rsidP="003F4016">
            <w:pPr>
              <w:jc w:val="center"/>
              <w:rPr>
                <w:color w:val="000000"/>
                <w:sz w:val="22"/>
                <w:szCs w:val="22"/>
              </w:rPr>
            </w:pPr>
          </w:p>
          <w:p w14:paraId="565F840A" w14:textId="77777777" w:rsidR="00531C45" w:rsidRDefault="00531C45" w:rsidP="003F4016">
            <w:pPr>
              <w:jc w:val="center"/>
              <w:rPr>
                <w:color w:val="000000"/>
                <w:sz w:val="22"/>
                <w:szCs w:val="22"/>
              </w:rPr>
            </w:pPr>
          </w:p>
          <w:p w14:paraId="54726675" w14:textId="29595198" w:rsidR="00531C45" w:rsidRPr="00997498" w:rsidRDefault="00531C45" w:rsidP="00531C45">
            <w:pPr>
              <w:rPr>
                <w:color w:val="000000"/>
                <w:sz w:val="22"/>
                <w:szCs w:val="22"/>
              </w:rPr>
            </w:pPr>
            <w:r>
              <w:rPr>
                <w:color w:val="000000"/>
                <w:sz w:val="22"/>
                <w:szCs w:val="22"/>
              </w:rPr>
              <w:t>$</w:t>
            </w:r>
          </w:p>
        </w:tc>
      </w:tr>
    </w:tbl>
    <w:p w14:paraId="76BE9FAB" w14:textId="00271844" w:rsidR="00AB1A03" w:rsidRDefault="00AB1A03" w:rsidP="00AB1A03">
      <w:pPr>
        <w:tabs>
          <w:tab w:val="left" w:pos="142"/>
        </w:tabs>
        <w:ind w:right="-1"/>
        <w:rPr>
          <w:bCs/>
          <w:color w:val="000000" w:themeColor="text1"/>
          <w:sz w:val="22"/>
          <w:szCs w:val="22"/>
        </w:rPr>
      </w:pPr>
    </w:p>
    <w:p w14:paraId="76DAAA7D" w14:textId="3DCB7756" w:rsidR="00531C45" w:rsidRDefault="00531C45" w:rsidP="00AB1A03">
      <w:pPr>
        <w:tabs>
          <w:tab w:val="left" w:pos="142"/>
        </w:tabs>
        <w:ind w:right="-1"/>
        <w:rPr>
          <w:bCs/>
          <w:color w:val="000000" w:themeColor="text1"/>
          <w:sz w:val="22"/>
          <w:szCs w:val="22"/>
        </w:rPr>
      </w:pPr>
    </w:p>
    <w:p w14:paraId="72A686F3" w14:textId="77777777" w:rsidR="00531C45" w:rsidRPr="00531C45" w:rsidRDefault="00531C45" w:rsidP="00531C45">
      <w:pPr>
        <w:spacing w:before="100" w:beforeAutospacing="1" w:after="100" w:afterAutospacing="1"/>
        <w:jc w:val="both"/>
        <w:rPr>
          <w:sz w:val="22"/>
          <w:szCs w:val="22"/>
          <w:lang w:val="es-ES" w:eastAsia="en-US"/>
        </w:rPr>
      </w:pPr>
      <w:r w:rsidRPr="00531C45">
        <w:rPr>
          <w:sz w:val="22"/>
          <w:szCs w:val="22"/>
          <w:lang w:val="es-ES" w:eastAsia="en-US"/>
        </w:rPr>
        <w:t>La selección de novillas debe ser de edad jóvenes, que permita establecer sistemas de producción de doble propósito (carne y leche), con potencial de reproducción y crecimiento ganadero a mediano plazo asimismo se garantiza que los animales cumplan con los requisitos sanitarios y de trazabilidad exigidos por la normatividad vigente.</w:t>
      </w:r>
    </w:p>
    <w:p w14:paraId="79941D32" w14:textId="77777777" w:rsidR="00531C45" w:rsidRPr="00531C45" w:rsidRDefault="00531C45" w:rsidP="00531C45">
      <w:pPr>
        <w:spacing w:before="100" w:beforeAutospacing="1" w:after="100" w:afterAutospacing="1"/>
        <w:rPr>
          <w:sz w:val="22"/>
          <w:szCs w:val="22"/>
          <w:lang w:val="es-ES" w:eastAsia="en-US"/>
        </w:rPr>
      </w:pPr>
      <w:r w:rsidRPr="00531C45">
        <w:rPr>
          <w:sz w:val="22"/>
          <w:szCs w:val="22"/>
          <w:lang w:val="es-ES" w:eastAsia="en-US"/>
        </w:rPr>
        <w:t xml:space="preserve">La entrega incluye los </w:t>
      </w:r>
      <w:r w:rsidRPr="00531C45">
        <w:rPr>
          <w:b/>
          <w:bCs/>
          <w:sz w:val="22"/>
          <w:szCs w:val="22"/>
          <w:lang w:val="es-ES" w:eastAsia="en-US"/>
        </w:rPr>
        <w:t>costos asociados</w:t>
      </w:r>
      <w:r w:rsidRPr="00531C45">
        <w:rPr>
          <w:sz w:val="22"/>
          <w:szCs w:val="22"/>
          <w:lang w:val="es-ES" w:eastAsia="en-US"/>
        </w:rPr>
        <w:t xml:space="preserve"> necesarios para asegurar el traslado y legalización de los animales, tales como:</w:t>
      </w:r>
    </w:p>
    <w:p w14:paraId="4231105C" w14:textId="77777777" w:rsidR="00531C45" w:rsidRPr="00531C45" w:rsidRDefault="00531C45" w:rsidP="00531C45">
      <w:pPr>
        <w:spacing w:before="100" w:beforeAutospacing="1" w:after="100" w:afterAutospacing="1"/>
        <w:ind w:left="720"/>
        <w:rPr>
          <w:sz w:val="22"/>
          <w:szCs w:val="22"/>
          <w:lang w:val="es-ES" w:eastAsia="en-US"/>
        </w:rPr>
      </w:pPr>
      <w:r w:rsidRPr="00531C45">
        <w:rPr>
          <w:b/>
          <w:bCs/>
          <w:sz w:val="22"/>
          <w:szCs w:val="22"/>
          <w:lang w:val="es-ES" w:eastAsia="en-US"/>
        </w:rPr>
        <w:t>Transporte especializado</w:t>
      </w:r>
      <w:r w:rsidRPr="00531C45">
        <w:rPr>
          <w:sz w:val="22"/>
          <w:szCs w:val="22"/>
          <w:lang w:val="es-ES" w:eastAsia="en-US"/>
        </w:rPr>
        <w:t xml:space="preserve"> hasta el predio de destinación final ubicado en la vereda el paraíso predio el cilindro de </w:t>
      </w:r>
      <w:proofErr w:type="spellStart"/>
      <w:r w:rsidRPr="00531C45">
        <w:rPr>
          <w:sz w:val="22"/>
          <w:szCs w:val="22"/>
          <w:lang w:val="es-ES" w:eastAsia="en-US"/>
        </w:rPr>
        <w:t>Anserma</w:t>
      </w:r>
      <w:proofErr w:type="spellEnd"/>
      <w:r w:rsidRPr="00531C45">
        <w:rPr>
          <w:sz w:val="22"/>
          <w:szCs w:val="22"/>
          <w:lang w:val="es-ES" w:eastAsia="en-US"/>
        </w:rPr>
        <w:t xml:space="preserve"> Caldas, garantizando el bienestar animal durante el desplazamiento.</w:t>
      </w:r>
    </w:p>
    <w:p w14:paraId="6F4D6360" w14:textId="77777777" w:rsidR="00531C45" w:rsidRPr="00531C45" w:rsidRDefault="00531C45" w:rsidP="00531C45">
      <w:pPr>
        <w:spacing w:before="100" w:beforeAutospacing="1" w:after="100" w:afterAutospacing="1"/>
        <w:ind w:left="720"/>
        <w:rPr>
          <w:sz w:val="22"/>
          <w:szCs w:val="22"/>
          <w:lang w:val="es-ES" w:eastAsia="en-US"/>
        </w:rPr>
      </w:pPr>
      <w:r w:rsidRPr="00531C45">
        <w:rPr>
          <w:b/>
          <w:bCs/>
          <w:sz w:val="22"/>
          <w:szCs w:val="22"/>
          <w:lang w:val="es-ES" w:eastAsia="en-US"/>
        </w:rPr>
        <w:t>Guías sanitarias de movilización</w:t>
      </w:r>
      <w:r w:rsidRPr="00531C45">
        <w:rPr>
          <w:sz w:val="22"/>
          <w:szCs w:val="22"/>
          <w:lang w:val="es-ES" w:eastAsia="en-US"/>
        </w:rPr>
        <w:t xml:space="preserve"> expedidas por autoridad competente (ICA), que certifican el origen, estado sanitario y destino de los bovinos.</w:t>
      </w:r>
    </w:p>
    <w:p w14:paraId="06EA3E6F" w14:textId="77777777" w:rsidR="00531C45" w:rsidRPr="00531C45" w:rsidRDefault="00531C45" w:rsidP="00531C45">
      <w:pPr>
        <w:spacing w:before="100" w:beforeAutospacing="1" w:after="100" w:afterAutospacing="1"/>
        <w:ind w:left="720"/>
        <w:jc w:val="both"/>
        <w:rPr>
          <w:sz w:val="22"/>
          <w:szCs w:val="22"/>
          <w:lang w:val="es-ES" w:eastAsia="en-US"/>
        </w:rPr>
      </w:pPr>
      <w:r w:rsidRPr="00531C45">
        <w:rPr>
          <w:b/>
          <w:bCs/>
          <w:sz w:val="22"/>
          <w:szCs w:val="22"/>
          <w:lang w:val="es-ES" w:eastAsia="en-US"/>
        </w:rPr>
        <w:t>Costos logísticos adicionales</w:t>
      </w:r>
      <w:r w:rsidRPr="00531C45">
        <w:rPr>
          <w:sz w:val="22"/>
          <w:szCs w:val="22"/>
          <w:lang w:val="es-ES" w:eastAsia="en-US"/>
        </w:rPr>
        <w:t>, como cargue, descargue, alimentación en tránsito y documentación complementaria.</w:t>
      </w:r>
    </w:p>
    <w:p w14:paraId="41AE01AC" w14:textId="6369D2CF" w:rsidR="00531C45" w:rsidRPr="00813DB9" w:rsidRDefault="00531C45" w:rsidP="00531C45">
      <w:pPr>
        <w:tabs>
          <w:tab w:val="left" w:pos="142"/>
        </w:tabs>
        <w:ind w:right="-1"/>
        <w:rPr>
          <w:bCs/>
          <w:color w:val="000000" w:themeColor="text1"/>
          <w:sz w:val="22"/>
          <w:szCs w:val="22"/>
        </w:rPr>
      </w:pPr>
      <w:r w:rsidRPr="00531C45">
        <w:rPr>
          <w:sz w:val="22"/>
          <w:szCs w:val="22"/>
          <w:lang w:val="es-ES" w:eastAsia="en-US"/>
        </w:rPr>
        <w:t>Esta intervención técnica está orientada a fortalecer la seguridad alimentaria, generar ingresos autónomos y consolidar procesos de reincorporación y reparación integral, en coherencia con los lineamientos del Acuerdo Final de Paz y la normativa nacional en materia de desarrollo rural y atención a víctimas</w:t>
      </w:r>
    </w:p>
    <w:p w14:paraId="1A3726C1" w14:textId="43D70CE4" w:rsidR="00134BB7" w:rsidRPr="00813DB9" w:rsidRDefault="00134BB7" w:rsidP="009F75FA">
      <w:pPr>
        <w:tabs>
          <w:tab w:val="left" w:pos="142"/>
        </w:tabs>
        <w:ind w:left="-142" w:right="-1"/>
        <w:jc w:val="center"/>
        <w:rPr>
          <w:bCs/>
          <w:color w:val="000000" w:themeColor="text1"/>
          <w:sz w:val="22"/>
          <w:szCs w:val="22"/>
        </w:rPr>
      </w:pPr>
      <w:r w:rsidRPr="00813DB9">
        <w:rPr>
          <w:bCs/>
          <w:color w:val="000000" w:themeColor="text1"/>
          <w:sz w:val="22"/>
          <w:szCs w:val="22"/>
        </w:rPr>
        <w:lastRenderedPageBreak/>
        <w:t>____________________________</w:t>
      </w:r>
    </w:p>
    <w:p w14:paraId="79E31B12" w14:textId="5AD906A9" w:rsidR="00E85375" w:rsidRPr="00813DB9" w:rsidRDefault="00134BB7" w:rsidP="009F75FA">
      <w:pPr>
        <w:tabs>
          <w:tab w:val="left" w:pos="142"/>
        </w:tabs>
        <w:ind w:left="-142" w:right="-1"/>
        <w:jc w:val="center"/>
        <w:rPr>
          <w:bCs/>
          <w:color w:val="000000" w:themeColor="text1"/>
          <w:sz w:val="22"/>
          <w:szCs w:val="22"/>
        </w:rPr>
      </w:pPr>
      <w:r w:rsidRPr="00813DB9">
        <w:rPr>
          <w:bCs/>
          <w:color w:val="000000" w:themeColor="text1"/>
          <w:sz w:val="22"/>
          <w:szCs w:val="22"/>
        </w:rPr>
        <w:t>(Firma del proponente o de su Representante Legal)</w:t>
      </w:r>
      <w:bookmarkEnd w:id="0"/>
      <w:r w:rsidR="00613745" w:rsidRPr="00813DB9">
        <w:rPr>
          <w:bCs/>
          <w:color w:val="000000" w:themeColor="text1"/>
          <w:sz w:val="22"/>
          <w:szCs w:val="22"/>
        </w:rPr>
        <w:t>.</w:t>
      </w:r>
    </w:p>
    <w:p w14:paraId="537F7F9C" w14:textId="77777777" w:rsidR="00613745" w:rsidRPr="00813DB9" w:rsidRDefault="00613745" w:rsidP="009F75FA">
      <w:pPr>
        <w:tabs>
          <w:tab w:val="left" w:pos="142"/>
        </w:tabs>
        <w:ind w:left="-142" w:right="-1"/>
        <w:jc w:val="center"/>
        <w:rPr>
          <w:bCs/>
          <w:color w:val="000000" w:themeColor="text1"/>
          <w:sz w:val="22"/>
          <w:szCs w:val="22"/>
        </w:rPr>
      </w:pPr>
    </w:p>
    <w:p w14:paraId="4CDC6D0F" w14:textId="77777777" w:rsidR="00613745" w:rsidRDefault="00613745" w:rsidP="00613745">
      <w:pPr>
        <w:tabs>
          <w:tab w:val="left" w:pos="142"/>
        </w:tabs>
        <w:ind w:left="-142" w:right="-1"/>
        <w:rPr>
          <w:bCs/>
          <w:color w:val="000000" w:themeColor="text1"/>
          <w:sz w:val="22"/>
          <w:szCs w:val="22"/>
        </w:rPr>
      </w:pPr>
    </w:p>
    <w:p w14:paraId="127ACBA3" w14:textId="77777777" w:rsidR="006E6943" w:rsidRPr="00F016AA" w:rsidRDefault="006E6943" w:rsidP="006E6943">
      <w:pPr>
        <w:tabs>
          <w:tab w:val="left" w:pos="142"/>
        </w:tabs>
        <w:ind w:left="-142" w:right="-1"/>
        <w:rPr>
          <w:sz w:val="22"/>
          <w:szCs w:val="22"/>
        </w:rPr>
      </w:pPr>
      <w:r w:rsidRPr="00F016AA">
        <w:rPr>
          <w:bCs/>
          <w:color w:val="000000" w:themeColor="text1"/>
          <w:sz w:val="22"/>
          <w:szCs w:val="22"/>
        </w:rPr>
        <w:t>NOTA: Para efectos de evaluar la menor propuesta se tomará como referencia los valores unitarios de cada ítem. No obstante, el valor total del contrato obedece al determinado por la entidad como monto agotable, sin que este pueda ser modificado por el oferente.</w:t>
      </w:r>
    </w:p>
    <w:p w14:paraId="198A9813" w14:textId="77777777" w:rsidR="009E4832" w:rsidRPr="00813DB9" w:rsidRDefault="009E4832" w:rsidP="00613745">
      <w:pPr>
        <w:tabs>
          <w:tab w:val="left" w:pos="142"/>
        </w:tabs>
        <w:ind w:left="-142" w:right="-1"/>
        <w:rPr>
          <w:bCs/>
          <w:color w:val="000000" w:themeColor="text1"/>
          <w:sz w:val="22"/>
          <w:szCs w:val="22"/>
        </w:rPr>
      </w:pPr>
    </w:p>
    <w:sectPr w:rsidR="009E4832" w:rsidRPr="00813DB9"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84D5B0" w14:textId="77777777" w:rsidR="00D23F3A" w:rsidRDefault="00D23F3A">
      <w:r>
        <w:separator/>
      </w:r>
    </w:p>
  </w:endnote>
  <w:endnote w:type="continuationSeparator" w:id="0">
    <w:p w14:paraId="04D4BF5A" w14:textId="77777777" w:rsidR="00D23F3A" w:rsidRDefault="00D23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9FE90" w14:textId="77777777" w:rsidR="0026343E" w:rsidRPr="0026343E" w:rsidRDefault="0026343E" w:rsidP="0026343E">
    <w:pPr>
      <w:tabs>
        <w:tab w:val="left" w:pos="3330"/>
      </w:tabs>
    </w:pPr>
  </w:p>
  <w:p w14:paraId="6EF0F101" w14:textId="330A001C" w:rsidR="00C22B6D" w:rsidRPr="0026343E" w:rsidRDefault="00C22B6D" w:rsidP="0026343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28384" w14:textId="77777777" w:rsidR="00D23F3A" w:rsidRDefault="00D23F3A">
      <w:r>
        <w:separator/>
      </w:r>
    </w:p>
  </w:footnote>
  <w:footnote w:type="continuationSeparator" w:id="0">
    <w:p w14:paraId="1667FD1C" w14:textId="77777777" w:rsidR="00D23F3A" w:rsidRDefault="00D23F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49FA07C9" w:rsidR="00C22B6D" w:rsidRPr="00A25002" w:rsidRDefault="006E6943" w:rsidP="00241BE6">
    <w:pPr>
      <w:rPr>
        <w:sz w:val="10"/>
        <w:szCs w:val="10"/>
      </w:rPr>
    </w:pPr>
    <w:r>
      <w:rPr>
        <w:b/>
        <w:noProof/>
        <w:lang w:eastAsia="es-CO"/>
      </w:rPr>
      <w:drawing>
        <wp:anchor distT="0" distB="0" distL="114300" distR="114300" simplePos="0" relativeHeight="251659264" behindDoc="0" locked="0" layoutInCell="1" allowOverlap="1" wp14:anchorId="18098CED" wp14:editId="0D9D6386">
          <wp:simplePos x="0" y="0"/>
          <wp:positionH relativeFrom="margin">
            <wp:align>center</wp:align>
          </wp:positionH>
          <wp:positionV relativeFrom="paragraph">
            <wp:posOffset>-86360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0D255D04"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55A7B14"/>
    <w:multiLevelType w:val="hybridMultilevel"/>
    <w:tmpl w:val="B2DC45DA"/>
    <w:lvl w:ilvl="0" w:tplc="3808D4E4">
      <w:start w:val="5"/>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09AB07E7"/>
    <w:multiLevelType w:val="hybridMultilevel"/>
    <w:tmpl w:val="FF54E648"/>
    <w:lvl w:ilvl="0" w:tplc="FBEE5C84">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0D4D7624"/>
    <w:multiLevelType w:val="hybridMultilevel"/>
    <w:tmpl w:val="0D8C35D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2D64338"/>
    <w:multiLevelType w:val="hybridMultilevel"/>
    <w:tmpl w:val="972E43E2"/>
    <w:lvl w:ilvl="0" w:tplc="E4AA149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C761DE"/>
    <w:multiLevelType w:val="hybridMultilevel"/>
    <w:tmpl w:val="936C0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A636F8"/>
    <w:multiLevelType w:val="hybridMultilevel"/>
    <w:tmpl w:val="1E2CE76C"/>
    <w:lvl w:ilvl="0" w:tplc="CAE42C4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5D4259"/>
    <w:multiLevelType w:val="hybridMultilevel"/>
    <w:tmpl w:val="464AD23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5"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16"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7"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9" w15:restartNumberingAfterBreak="0">
    <w:nsid w:val="25B11E4C"/>
    <w:multiLevelType w:val="hybridMultilevel"/>
    <w:tmpl w:val="E3E461BE"/>
    <w:lvl w:ilvl="0" w:tplc="8448600A">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9F3285"/>
    <w:multiLevelType w:val="hybridMultilevel"/>
    <w:tmpl w:val="B630DBFA"/>
    <w:lvl w:ilvl="0" w:tplc="3808D4E4">
      <w:start w:val="5"/>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2"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23"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4" w15:restartNumberingAfterBreak="0">
    <w:nsid w:val="37B135DA"/>
    <w:multiLevelType w:val="hybridMultilevel"/>
    <w:tmpl w:val="CC5EC69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26" w15:restartNumberingAfterBreak="0">
    <w:nsid w:val="3BD92614"/>
    <w:multiLevelType w:val="hybridMultilevel"/>
    <w:tmpl w:val="F6C0BD34"/>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4AFD02C6"/>
    <w:multiLevelType w:val="hybridMultilevel"/>
    <w:tmpl w:val="455E849E"/>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0"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32"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3"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2FF4638"/>
    <w:multiLevelType w:val="hybridMultilevel"/>
    <w:tmpl w:val="5678CCFE"/>
    <w:lvl w:ilvl="0" w:tplc="240A0017">
      <w:start w:val="1"/>
      <w:numFmt w:val="lowerLetter"/>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56415698"/>
    <w:multiLevelType w:val="hybridMultilevel"/>
    <w:tmpl w:val="93F80826"/>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36" w15:restartNumberingAfterBreak="0">
    <w:nsid w:val="579A6564"/>
    <w:multiLevelType w:val="hybridMultilevel"/>
    <w:tmpl w:val="96ACC39E"/>
    <w:lvl w:ilvl="0" w:tplc="0CEE4866">
      <w:start w:val="1"/>
      <w:numFmt w:val="lowerLetter"/>
      <w:lvlText w:val="%1)"/>
      <w:lvlJc w:val="left"/>
      <w:pPr>
        <w:ind w:left="36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38" w15:restartNumberingAfterBreak="0">
    <w:nsid w:val="5B907B97"/>
    <w:multiLevelType w:val="multilevel"/>
    <w:tmpl w:val="F53C960C"/>
    <w:lvl w:ilvl="0">
      <w:start w:val="1"/>
      <w:numFmt w:val="lowerLetter"/>
      <w:lvlText w:val="%1."/>
      <w:lvlJc w:val="left"/>
      <w:pPr>
        <w:ind w:left="218" w:hanging="360"/>
      </w:pPr>
      <w:rPr>
        <w:b/>
        <w:bCs/>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39" w15:restartNumberingAfterBreak="0">
    <w:nsid w:val="5CCB27EA"/>
    <w:multiLevelType w:val="hybridMultilevel"/>
    <w:tmpl w:val="E132C92C"/>
    <w:lvl w:ilvl="0" w:tplc="5BECE6C6">
      <w:start w:val="1"/>
      <w:numFmt w:val="lowerLetter"/>
      <w:pStyle w:val="Captulo4"/>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6AA652A"/>
    <w:multiLevelType w:val="hybridMultilevel"/>
    <w:tmpl w:val="BB8809A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1383233"/>
    <w:multiLevelType w:val="hybridMultilevel"/>
    <w:tmpl w:val="FBEAF3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23"/>
  </w:num>
  <w:num w:numId="2">
    <w:abstractNumId w:val="15"/>
  </w:num>
  <w:num w:numId="3">
    <w:abstractNumId w:val="22"/>
  </w:num>
  <w:num w:numId="4">
    <w:abstractNumId w:val="18"/>
  </w:num>
  <w:num w:numId="5">
    <w:abstractNumId w:val="16"/>
  </w:num>
  <w:num w:numId="6">
    <w:abstractNumId w:val="40"/>
  </w:num>
  <w:num w:numId="7">
    <w:abstractNumId w:val="6"/>
  </w:num>
  <w:num w:numId="8">
    <w:abstractNumId w:val="17"/>
  </w:num>
  <w:num w:numId="9">
    <w:abstractNumId w:val="41"/>
  </w:num>
  <w:num w:numId="10">
    <w:abstractNumId w:val="31"/>
  </w:num>
  <w:num w:numId="11">
    <w:abstractNumId w:val="25"/>
  </w:num>
  <w:num w:numId="12">
    <w:abstractNumId w:val="7"/>
  </w:num>
  <w:num w:numId="13">
    <w:abstractNumId w:val="47"/>
  </w:num>
  <w:num w:numId="14">
    <w:abstractNumId w:val="37"/>
  </w:num>
  <w:num w:numId="15">
    <w:abstractNumId w:val="4"/>
  </w:num>
  <w:num w:numId="16">
    <w:abstractNumId w:val="21"/>
  </w:num>
  <w:num w:numId="17">
    <w:abstractNumId w:val="33"/>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44"/>
  </w:num>
  <w:num w:numId="20">
    <w:abstractNumId w:val="12"/>
    <w:lvlOverride w:ilvl="0"/>
    <w:lvlOverride w:ilvl="1">
      <w:startOverride w:val="1"/>
    </w:lvlOverride>
    <w:lvlOverride w:ilvl="2"/>
    <w:lvlOverride w:ilvl="3"/>
    <w:lvlOverride w:ilvl="4"/>
    <w:lvlOverride w:ilvl="5"/>
    <w:lvlOverride w:ilvl="6"/>
    <w:lvlOverride w:ilvl="7"/>
    <w:lvlOverride w:ilvl="8"/>
  </w:num>
  <w:num w:numId="21">
    <w:abstractNumId w:val="32"/>
  </w:num>
  <w:num w:numId="22">
    <w:abstractNumId w:val="45"/>
  </w:num>
  <w:num w:numId="23">
    <w:abstractNumId w:val="29"/>
  </w:num>
  <w:num w:numId="24">
    <w:abstractNumId w:val="28"/>
  </w:num>
  <w:num w:numId="25">
    <w:abstractNumId w:val="1"/>
  </w:num>
  <w:num w:numId="26">
    <w:abstractNumId w:val="9"/>
  </w:num>
  <w:num w:numId="27">
    <w:abstractNumId w:val="30"/>
  </w:num>
  <w:num w:numId="28">
    <w:abstractNumId w:val="43"/>
  </w:num>
  <w:num w:numId="29">
    <w:abstractNumId w:val="3"/>
  </w:num>
  <w:num w:numId="30">
    <w:abstractNumId w:val="10"/>
  </w:num>
  <w:num w:numId="31">
    <w:abstractNumId w:val="24"/>
  </w:num>
  <w:num w:numId="32">
    <w:abstractNumId w:val="38"/>
  </w:num>
  <w:num w:numId="33">
    <w:abstractNumId w:val="5"/>
  </w:num>
  <w:num w:numId="34">
    <w:abstractNumId w:val="19"/>
  </w:num>
  <w:num w:numId="35">
    <w:abstractNumId w:val="13"/>
  </w:num>
  <w:num w:numId="36">
    <w:abstractNumId w:val="35"/>
  </w:num>
  <w:num w:numId="37">
    <w:abstractNumId w:val="14"/>
  </w:num>
  <w:num w:numId="38">
    <w:abstractNumId w:val="46"/>
  </w:num>
  <w:num w:numId="39">
    <w:abstractNumId w:val="11"/>
  </w:num>
  <w:num w:numId="40">
    <w:abstractNumId w:val="26"/>
  </w:num>
  <w:num w:numId="41">
    <w:abstractNumId w:val="36"/>
  </w:num>
  <w:num w:numId="42">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2"/>
  </w:num>
  <w:num w:numId="45">
    <w:abstractNumId w:val="39"/>
  </w:num>
  <w:num w:numId="46">
    <w:abstractNumId w:val="8"/>
  </w:num>
  <w:num w:numId="47">
    <w:abstractNumId w:val="42"/>
  </w:num>
  <w:num w:numId="48">
    <w:abstractNumId w:val="27"/>
  </w:num>
  <w:num w:numId="49">
    <w:abstractNumId w:val="3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70F9"/>
    <w:rsid w:val="00047182"/>
    <w:rsid w:val="00051A7F"/>
    <w:rsid w:val="00053671"/>
    <w:rsid w:val="00053981"/>
    <w:rsid w:val="00055850"/>
    <w:rsid w:val="000619A4"/>
    <w:rsid w:val="00062E3F"/>
    <w:rsid w:val="000663CD"/>
    <w:rsid w:val="00071238"/>
    <w:rsid w:val="00073E04"/>
    <w:rsid w:val="00073FD3"/>
    <w:rsid w:val="000753FA"/>
    <w:rsid w:val="0008012F"/>
    <w:rsid w:val="0008304E"/>
    <w:rsid w:val="000904BE"/>
    <w:rsid w:val="000904C9"/>
    <w:rsid w:val="00090E7E"/>
    <w:rsid w:val="00096E3F"/>
    <w:rsid w:val="000976CC"/>
    <w:rsid w:val="000A72EC"/>
    <w:rsid w:val="000B290A"/>
    <w:rsid w:val="000B5BC1"/>
    <w:rsid w:val="000B6169"/>
    <w:rsid w:val="000D40CF"/>
    <w:rsid w:val="000E265B"/>
    <w:rsid w:val="000E2A90"/>
    <w:rsid w:val="000E4C89"/>
    <w:rsid w:val="000F628C"/>
    <w:rsid w:val="00100231"/>
    <w:rsid w:val="0010780B"/>
    <w:rsid w:val="001124EC"/>
    <w:rsid w:val="001142C2"/>
    <w:rsid w:val="00114E0E"/>
    <w:rsid w:val="001200D1"/>
    <w:rsid w:val="00127A8A"/>
    <w:rsid w:val="00134BB7"/>
    <w:rsid w:val="00156B18"/>
    <w:rsid w:val="001633F0"/>
    <w:rsid w:val="001643CF"/>
    <w:rsid w:val="00167A4C"/>
    <w:rsid w:val="0017395B"/>
    <w:rsid w:val="00185644"/>
    <w:rsid w:val="00185960"/>
    <w:rsid w:val="00193F49"/>
    <w:rsid w:val="0019572F"/>
    <w:rsid w:val="001A0CD6"/>
    <w:rsid w:val="001B1273"/>
    <w:rsid w:val="001B1C9F"/>
    <w:rsid w:val="001B4228"/>
    <w:rsid w:val="001B5F46"/>
    <w:rsid w:val="001C05CB"/>
    <w:rsid w:val="001D3ABB"/>
    <w:rsid w:val="001D4F76"/>
    <w:rsid w:val="001D5EA7"/>
    <w:rsid w:val="001E232B"/>
    <w:rsid w:val="001E29EB"/>
    <w:rsid w:val="001E640D"/>
    <w:rsid w:val="001F1768"/>
    <w:rsid w:val="001F39BB"/>
    <w:rsid w:val="001F67EB"/>
    <w:rsid w:val="001F7542"/>
    <w:rsid w:val="00204401"/>
    <w:rsid w:val="00207FF7"/>
    <w:rsid w:val="0021408E"/>
    <w:rsid w:val="00223947"/>
    <w:rsid w:val="002374C7"/>
    <w:rsid w:val="00241BE6"/>
    <w:rsid w:val="0024357D"/>
    <w:rsid w:val="00254B69"/>
    <w:rsid w:val="00255F56"/>
    <w:rsid w:val="00257867"/>
    <w:rsid w:val="0026343E"/>
    <w:rsid w:val="00263D06"/>
    <w:rsid w:val="00264460"/>
    <w:rsid w:val="00264506"/>
    <w:rsid w:val="00264F01"/>
    <w:rsid w:val="00264FC9"/>
    <w:rsid w:val="0027353B"/>
    <w:rsid w:val="00273FF8"/>
    <w:rsid w:val="00275757"/>
    <w:rsid w:val="00291459"/>
    <w:rsid w:val="002917B3"/>
    <w:rsid w:val="00293A46"/>
    <w:rsid w:val="00297445"/>
    <w:rsid w:val="002A0136"/>
    <w:rsid w:val="002A18E0"/>
    <w:rsid w:val="002B1529"/>
    <w:rsid w:val="002B15E2"/>
    <w:rsid w:val="002B183A"/>
    <w:rsid w:val="002B4EEC"/>
    <w:rsid w:val="002B5806"/>
    <w:rsid w:val="002C2174"/>
    <w:rsid w:val="002C35AE"/>
    <w:rsid w:val="002D6F24"/>
    <w:rsid w:val="002E0BEC"/>
    <w:rsid w:val="002E1337"/>
    <w:rsid w:val="002E228E"/>
    <w:rsid w:val="002E4434"/>
    <w:rsid w:val="002E78D9"/>
    <w:rsid w:val="002F48AC"/>
    <w:rsid w:val="00301A6B"/>
    <w:rsid w:val="00307671"/>
    <w:rsid w:val="00310FBB"/>
    <w:rsid w:val="00313BEE"/>
    <w:rsid w:val="00317867"/>
    <w:rsid w:val="0032045E"/>
    <w:rsid w:val="0032608E"/>
    <w:rsid w:val="00326D8C"/>
    <w:rsid w:val="00332E3A"/>
    <w:rsid w:val="00335E3F"/>
    <w:rsid w:val="0033612E"/>
    <w:rsid w:val="00343FD2"/>
    <w:rsid w:val="00350A36"/>
    <w:rsid w:val="00352312"/>
    <w:rsid w:val="00352E0C"/>
    <w:rsid w:val="00355D47"/>
    <w:rsid w:val="00357504"/>
    <w:rsid w:val="003608AA"/>
    <w:rsid w:val="0036248A"/>
    <w:rsid w:val="00367B1E"/>
    <w:rsid w:val="00370222"/>
    <w:rsid w:val="00371BE9"/>
    <w:rsid w:val="0037321C"/>
    <w:rsid w:val="00373A9F"/>
    <w:rsid w:val="003751A6"/>
    <w:rsid w:val="00380BAE"/>
    <w:rsid w:val="0038336E"/>
    <w:rsid w:val="00384576"/>
    <w:rsid w:val="00385FB5"/>
    <w:rsid w:val="003900E1"/>
    <w:rsid w:val="00391060"/>
    <w:rsid w:val="00391B56"/>
    <w:rsid w:val="00392F73"/>
    <w:rsid w:val="003A59B2"/>
    <w:rsid w:val="003B6F93"/>
    <w:rsid w:val="003C5A69"/>
    <w:rsid w:val="003C77D2"/>
    <w:rsid w:val="003D021D"/>
    <w:rsid w:val="003D1BD9"/>
    <w:rsid w:val="003E23B1"/>
    <w:rsid w:val="003E63F6"/>
    <w:rsid w:val="003F5C19"/>
    <w:rsid w:val="003F7AD0"/>
    <w:rsid w:val="003F7C81"/>
    <w:rsid w:val="00400B85"/>
    <w:rsid w:val="004146D0"/>
    <w:rsid w:val="0042273B"/>
    <w:rsid w:val="00433D4F"/>
    <w:rsid w:val="00443363"/>
    <w:rsid w:val="00445B55"/>
    <w:rsid w:val="004462E0"/>
    <w:rsid w:val="00446C90"/>
    <w:rsid w:val="0045378F"/>
    <w:rsid w:val="00461AAB"/>
    <w:rsid w:val="00465548"/>
    <w:rsid w:val="00474016"/>
    <w:rsid w:val="004757F7"/>
    <w:rsid w:val="00475AF7"/>
    <w:rsid w:val="00482BED"/>
    <w:rsid w:val="00486570"/>
    <w:rsid w:val="004910CD"/>
    <w:rsid w:val="0049410B"/>
    <w:rsid w:val="004A07CB"/>
    <w:rsid w:val="004A523E"/>
    <w:rsid w:val="004A66DA"/>
    <w:rsid w:val="004A7A6C"/>
    <w:rsid w:val="004B72D1"/>
    <w:rsid w:val="004B756C"/>
    <w:rsid w:val="004C054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1C45"/>
    <w:rsid w:val="0054556B"/>
    <w:rsid w:val="00551908"/>
    <w:rsid w:val="00554A8E"/>
    <w:rsid w:val="005558F5"/>
    <w:rsid w:val="00556FAA"/>
    <w:rsid w:val="00560786"/>
    <w:rsid w:val="00560D35"/>
    <w:rsid w:val="00566900"/>
    <w:rsid w:val="00570D1D"/>
    <w:rsid w:val="005712D9"/>
    <w:rsid w:val="0057315B"/>
    <w:rsid w:val="00575D62"/>
    <w:rsid w:val="00581BCC"/>
    <w:rsid w:val="00583C96"/>
    <w:rsid w:val="00592083"/>
    <w:rsid w:val="005927A8"/>
    <w:rsid w:val="00594D61"/>
    <w:rsid w:val="005955A2"/>
    <w:rsid w:val="005972B6"/>
    <w:rsid w:val="005A46B6"/>
    <w:rsid w:val="005B10E4"/>
    <w:rsid w:val="005B6349"/>
    <w:rsid w:val="005C0297"/>
    <w:rsid w:val="005C036D"/>
    <w:rsid w:val="005C698D"/>
    <w:rsid w:val="005E0F82"/>
    <w:rsid w:val="005E30B6"/>
    <w:rsid w:val="005E69F5"/>
    <w:rsid w:val="005F085F"/>
    <w:rsid w:val="005F3A5A"/>
    <w:rsid w:val="005F7A9C"/>
    <w:rsid w:val="006054DC"/>
    <w:rsid w:val="00613745"/>
    <w:rsid w:val="00614E43"/>
    <w:rsid w:val="00621C6A"/>
    <w:rsid w:val="00624E1B"/>
    <w:rsid w:val="006256BE"/>
    <w:rsid w:val="00626843"/>
    <w:rsid w:val="00636877"/>
    <w:rsid w:val="00651634"/>
    <w:rsid w:val="006546C3"/>
    <w:rsid w:val="006616E9"/>
    <w:rsid w:val="006622CB"/>
    <w:rsid w:val="00664E9C"/>
    <w:rsid w:val="00666CA7"/>
    <w:rsid w:val="006724F5"/>
    <w:rsid w:val="006878F9"/>
    <w:rsid w:val="00695EE8"/>
    <w:rsid w:val="006A249F"/>
    <w:rsid w:val="006A49E2"/>
    <w:rsid w:val="006A6B87"/>
    <w:rsid w:val="006B14C4"/>
    <w:rsid w:val="006B55C5"/>
    <w:rsid w:val="006B5F6B"/>
    <w:rsid w:val="006B6DAE"/>
    <w:rsid w:val="006C2D1E"/>
    <w:rsid w:val="006D0749"/>
    <w:rsid w:val="006D5A2C"/>
    <w:rsid w:val="006D5D50"/>
    <w:rsid w:val="006E0332"/>
    <w:rsid w:val="006E1249"/>
    <w:rsid w:val="006E3743"/>
    <w:rsid w:val="006E6943"/>
    <w:rsid w:val="006F4027"/>
    <w:rsid w:val="006F6E8C"/>
    <w:rsid w:val="0070181E"/>
    <w:rsid w:val="0070760F"/>
    <w:rsid w:val="007124A0"/>
    <w:rsid w:val="00715529"/>
    <w:rsid w:val="007343E6"/>
    <w:rsid w:val="007362E7"/>
    <w:rsid w:val="0077076C"/>
    <w:rsid w:val="007829DF"/>
    <w:rsid w:val="00786A60"/>
    <w:rsid w:val="007A17D1"/>
    <w:rsid w:val="007A2642"/>
    <w:rsid w:val="007A40AE"/>
    <w:rsid w:val="007A760F"/>
    <w:rsid w:val="007B12A3"/>
    <w:rsid w:val="007B5240"/>
    <w:rsid w:val="007B711D"/>
    <w:rsid w:val="007B7BFE"/>
    <w:rsid w:val="007C0926"/>
    <w:rsid w:val="007C0EB3"/>
    <w:rsid w:val="007C2F0C"/>
    <w:rsid w:val="007C3C46"/>
    <w:rsid w:val="007C5E77"/>
    <w:rsid w:val="007D0FE3"/>
    <w:rsid w:val="007D3832"/>
    <w:rsid w:val="007D719D"/>
    <w:rsid w:val="007F741D"/>
    <w:rsid w:val="00803FFA"/>
    <w:rsid w:val="00811B04"/>
    <w:rsid w:val="008136B9"/>
    <w:rsid w:val="00813DB9"/>
    <w:rsid w:val="00816EA3"/>
    <w:rsid w:val="0082268A"/>
    <w:rsid w:val="00824C6E"/>
    <w:rsid w:val="008313EB"/>
    <w:rsid w:val="0083399E"/>
    <w:rsid w:val="00837636"/>
    <w:rsid w:val="008532E5"/>
    <w:rsid w:val="00853753"/>
    <w:rsid w:val="00866A4A"/>
    <w:rsid w:val="00870D57"/>
    <w:rsid w:val="0087372A"/>
    <w:rsid w:val="008826BA"/>
    <w:rsid w:val="008834E4"/>
    <w:rsid w:val="0088436A"/>
    <w:rsid w:val="00886480"/>
    <w:rsid w:val="008865F7"/>
    <w:rsid w:val="008A3138"/>
    <w:rsid w:val="008A760E"/>
    <w:rsid w:val="008B1B0B"/>
    <w:rsid w:val="008B53EC"/>
    <w:rsid w:val="008B61BE"/>
    <w:rsid w:val="008C5C61"/>
    <w:rsid w:val="008C619D"/>
    <w:rsid w:val="008D15F1"/>
    <w:rsid w:val="008D1A47"/>
    <w:rsid w:val="008D6A22"/>
    <w:rsid w:val="008E0C7A"/>
    <w:rsid w:val="008E34C0"/>
    <w:rsid w:val="008F01D5"/>
    <w:rsid w:val="008F3650"/>
    <w:rsid w:val="008F4BE3"/>
    <w:rsid w:val="008F70B4"/>
    <w:rsid w:val="00914DFE"/>
    <w:rsid w:val="00921A82"/>
    <w:rsid w:val="009228AC"/>
    <w:rsid w:val="00923F04"/>
    <w:rsid w:val="009258F9"/>
    <w:rsid w:val="00931BC2"/>
    <w:rsid w:val="00935C5A"/>
    <w:rsid w:val="0094566B"/>
    <w:rsid w:val="00947874"/>
    <w:rsid w:val="00947C69"/>
    <w:rsid w:val="00955284"/>
    <w:rsid w:val="009608C7"/>
    <w:rsid w:val="00960C60"/>
    <w:rsid w:val="009629D8"/>
    <w:rsid w:val="00964429"/>
    <w:rsid w:val="0096728B"/>
    <w:rsid w:val="00986704"/>
    <w:rsid w:val="00990F55"/>
    <w:rsid w:val="009974C6"/>
    <w:rsid w:val="009975C8"/>
    <w:rsid w:val="009C53D1"/>
    <w:rsid w:val="009C7516"/>
    <w:rsid w:val="009E4832"/>
    <w:rsid w:val="009E4A5E"/>
    <w:rsid w:val="009E5624"/>
    <w:rsid w:val="009F1BD9"/>
    <w:rsid w:val="009F26D9"/>
    <w:rsid w:val="009F6827"/>
    <w:rsid w:val="009F75FA"/>
    <w:rsid w:val="00A0016C"/>
    <w:rsid w:val="00A00AC6"/>
    <w:rsid w:val="00A143EF"/>
    <w:rsid w:val="00A16219"/>
    <w:rsid w:val="00A207D4"/>
    <w:rsid w:val="00A266C3"/>
    <w:rsid w:val="00A268BA"/>
    <w:rsid w:val="00A27325"/>
    <w:rsid w:val="00A35CB1"/>
    <w:rsid w:val="00A4278C"/>
    <w:rsid w:val="00A42AE2"/>
    <w:rsid w:val="00A523AB"/>
    <w:rsid w:val="00A525C4"/>
    <w:rsid w:val="00A671AA"/>
    <w:rsid w:val="00A75262"/>
    <w:rsid w:val="00A77A79"/>
    <w:rsid w:val="00A820B7"/>
    <w:rsid w:val="00A93AC2"/>
    <w:rsid w:val="00A94441"/>
    <w:rsid w:val="00A94602"/>
    <w:rsid w:val="00A977DE"/>
    <w:rsid w:val="00AA3270"/>
    <w:rsid w:val="00AA5F95"/>
    <w:rsid w:val="00AB1A03"/>
    <w:rsid w:val="00AB7501"/>
    <w:rsid w:val="00AC0217"/>
    <w:rsid w:val="00AC4760"/>
    <w:rsid w:val="00AC489E"/>
    <w:rsid w:val="00AC4B01"/>
    <w:rsid w:val="00AD66BB"/>
    <w:rsid w:val="00AE0E0D"/>
    <w:rsid w:val="00AE2F63"/>
    <w:rsid w:val="00AE526A"/>
    <w:rsid w:val="00AF527F"/>
    <w:rsid w:val="00B06618"/>
    <w:rsid w:val="00B10F49"/>
    <w:rsid w:val="00B213DD"/>
    <w:rsid w:val="00B22700"/>
    <w:rsid w:val="00B258E8"/>
    <w:rsid w:val="00B25935"/>
    <w:rsid w:val="00B36262"/>
    <w:rsid w:val="00B47467"/>
    <w:rsid w:val="00B5304C"/>
    <w:rsid w:val="00B621C2"/>
    <w:rsid w:val="00B70CE2"/>
    <w:rsid w:val="00B72A03"/>
    <w:rsid w:val="00B72E03"/>
    <w:rsid w:val="00B80158"/>
    <w:rsid w:val="00B8051C"/>
    <w:rsid w:val="00B80F1E"/>
    <w:rsid w:val="00B8210A"/>
    <w:rsid w:val="00B82BBA"/>
    <w:rsid w:val="00B936EE"/>
    <w:rsid w:val="00B96D1D"/>
    <w:rsid w:val="00BA59DF"/>
    <w:rsid w:val="00BA6052"/>
    <w:rsid w:val="00BA678E"/>
    <w:rsid w:val="00BB7A4D"/>
    <w:rsid w:val="00BC0CE8"/>
    <w:rsid w:val="00BD281A"/>
    <w:rsid w:val="00BE1AFA"/>
    <w:rsid w:val="00BF716C"/>
    <w:rsid w:val="00C011A3"/>
    <w:rsid w:val="00C0256E"/>
    <w:rsid w:val="00C057A6"/>
    <w:rsid w:val="00C06547"/>
    <w:rsid w:val="00C133DB"/>
    <w:rsid w:val="00C22B6D"/>
    <w:rsid w:val="00C34C9C"/>
    <w:rsid w:val="00C41107"/>
    <w:rsid w:val="00C41740"/>
    <w:rsid w:val="00C57C0E"/>
    <w:rsid w:val="00C71F86"/>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2FF2"/>
    <w:rsid w:val="00CC33B8"/>
    <w:rsid w:val="00CD37A1"/>
    <w:rsid w:val="00CD3D05"/>
    <w:rsid w:val="00CE074A"/>
    <w:rsid w:val="00CE301A"/>
    <w:rsid w:val="00CE56DD"/>
    <w:rsid w:val="00CF2901"/>
    <w:rsid w:val="00CF3CF9"/>
    <w:rsid w:val="00CF6F3C"/>
    <w:rsid w:val="00D06319"/>
    <w:rsid w:val="00D14ACE"/>
    <w:rsid w:val="00D15E15"/>
    <w:rsid w:val="00D166A6"/>
    <w:rsid w:val="00D20B88"/>
    <w:rsid w:val="00D23F3A"/>
    <w:rsid w:val="00D2704F"/>
    <w:rsid w:val="00D276FB"/>
    <w:rsid w:val="00D32A92"/>
    <w:rsid w:val="00D34296"/>
    <w:rsid w:val="00D35034"/>
    <w:rsid w:val="00D350AA"/>
    <w:rsid w:val="00D43464"/>
    <w:rsid w:val="00D43DDE"/>
    <w:rsid w:val="00D51BB1"/>
    <w:rsid w:val="00D52DC1"/>
    <w:rsid w:val="00D56688"/>
    <w:rsid w:val="00D60C1E"/>
    <w:rsid w:val="00D6132C"/>
    <w:rsid w:val="00D61CF8"/>
    <w:rsid w:val="00D65C82"/>
    <w:rsid w:val="00D66933"/>
    <w:rsid w:val="00D66FDE"/>
    <w:rsid w:val="00D76B59"/>
    <w:rsid w:val="00D76DE7"/>
    <w:rsid w:val="00D836BD"/>
    <w:rsid w:val="00D903B3"/>
    <w:rsid w:val="00D92D46"/>
    <w:rsid w:val="00DA1510"/>
    <w:rsid w:val="00DA3CB1"/>
    <w:rsid w:val="00DA64E8"/>
    <w:rsid w:val="00DA7717"/>
    <w:rsid w:val="00DC21CA"/>
    <w:rsid w:val="00DC6CE3"/>
    <w:rsid w:val="00DD1355"/>
    <w:rsid w:val="00DD3A84"/>
    <w:rsid w:val="00DD5604"/>
    <w:rsid w:val="00DE2056"/>
    <w:rsid w:val="00DE6F1C"/>
    <w:rsid w:val="00DF0729"/>
    <w:rsid w:val="00DF677B"/>
    <w:rsid w:val="00DF6B72"/>
    <w:rsid w:val="00DF6C73"/>
    <w:rsid w:val="00E04FC2"/>
    <w:rsid w:val="00E12B0D"/>
    <w:rsid w:val="00E12EB6"/>
    <w:rsid w:val="00E17F2E"/>
    <w:rsid w:val="00E242B0"/>
    <w:rsid w:val="00E302DB"/>
    <w:rsid w:val="00E34036"/>
    <w:rsid w:val="00E36141"/>
    <w:rsid w:val="00E4496E"/>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0B14"/>
    <w:rsid w:val="00EB3477"/>
    <w:rsid w:val="00EB34AC"/>
    <w:rsid w:val="00EB75CA"/>
    <w:rsid w:val="00EB7B03"/>
    <w:rsid w:val="00EC25F7"/>
    <w:rsid w:val="00ED089A"/>
    <w:rsid w:val="00ED0DD7"/>
    <w:rsid w:val="00EE238E"/>
    <w:rsid w:val="00EE7557"/>
    <w:rsid w:val="00EF1DD5"/>
    <w:rsid w:val="00EF6098"/>
    <w:rsid w:val="00F00357"/>
    <w:rsid w:val="00F016AA"/>
    <w:rsid w:val="00F10AD9"/>
    <w:rsid w:val="00F114E0"/>
    <w:rsid w:val="00F15B9F"/>
    <w:rsid w:val="00F264AD"/>
    <w:rsid w:val="00F37731"/>
    <w:rsid w:val="00F51937"/>
    <w:rsid w:val="00F5258A"/>
    <w:rsid w:val="00F56F33"/>
    <w:rsid w:val="00F67AC9"/>
    <w:rsid w:val="00F67AEE"/>
    <w:rsid w:val="00F67B22"/>
    <w:rsid w:val="00F72D17"/>
    <w:rsid w:val="00F7506E"/>
    <w:rsid w:val="00F84AA0"/>
    <w:rsid w:val="00F852C8"/>
    <w:rsid w:val="00F8613C"/>
    <w:rsid w:val="00F87B8D"/>
    <w:rsid w:val="00FB33B5"/>
    <w:rsid w:val="00FB3A51"/>
    <w:rsid w:val="00FC14F5"/>
    <w:rsid w:val="00FC249B"/>
    <w:rsid w:val="00FC317B"/>
    <w:rsid w:val="00FC4A8B"/>
    <w:rsid w:val="00FC62B8"/>
    <w:rsid w:val="00FC7D1C"/>
    <w:rsid w:val="00FD17E1"/>
    <w:rsid w:val="00FD2B94"/>
    <w:rsid w:val="00FD53D0"/>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2634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nfasis1">
    <w:name w:val="Grid Table 1 Light Accent 1"/>
    <w:basedOn w:val="Tablanormal"/>
    <w:uiPriority w:val="46"/>
    <w:rsid w:val="00CE30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350A3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7">
    <w:name w:val="Tabla con cuadrícula7"/>
    <w:basedOn w:val="Tablanormal"/>
    <w:next w:val="Tablaconcuadrcula"/>
    <w:uiPriority w:val="39"/>
    <w:rsid w:val="001D4F7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813DB9"/>
    <w:pPr>
      <w:numPr>
        <w:numId w:val="45"/>
      </w:numPr>
      <w:spacing w:after="200" w:line="276" w:lineRule="auto"/>
      <w:ind w:left="0"/>
      <w:contextualSpacing/>
      <w:outlineLvl w:val="1"/>
    </w:pPr>
    <w:rPr>
      <w:rFonts w:ascii="Arial Narrow" w:eastAsia="Calibri" w:hAnsi="Arial Narrow"/>
      <w:bCs/>
      <w:color w:val="3B3838"/>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876964149">
      <w:bodyDiv w:val="1"/>
      <w:marLeft w:val="0"/>
      <w:marRight w:val="0"/>
      <w:marTop w:val="0"/>
      <w:marBottom w:val="0"/>
      <w:divBdr>
        <w:top w:val="none" w:sz="0" w:space="0" w:color="auto"/>
        <w:left w:val="none" w:sz="0" w:space="0" w:color="auto"/>
        <w:bottom w:val="none" w:sz="0" w:space="0" w:color="auto"/>
        <w:right w:val="none" w:sz="0" w:space="0" w:color="auto"/>
      </w:divBdr>
    </w:div>
    <w:div w:id="1093671981">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0B472-4693-4B81-85FC-AB6ABF9DF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332</Words>
  <Characters>1832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Alce Abogados</cp:lastModifiedBy>
  <cp:revision>2</cp:revision>
  <cp:lastPrinted>2024-01-26T19:46:00Z</cp:lastPrinted>
  <dcterms:created xsi:type="dcterms:W3CDTF">2025-10-23T21:49:00Z</dcterms:created>
  <dcterms:modified xsi:type="dcterms:W3CDTF">2025-10-23T21:49:00Z</dcterms:modified>
</cp:coreProperties>
</file>