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10060" w:type="dxa"/>
        <w:tblBorders>
          <w:insideH w:val="none" w:sz="0" w:space="0" w:color="auto"/>
          <w:insideV w:val="none" w:sz="0" w:space="0" w:color="auto"/>
        </w:tblBorders>
        <w:tblLook w:val="04A0" w:firstRow="1" w:lastRow="0" w:firstColumn="1" w:lastColumn="0" w:noHBand="0" w:noVBand="1"/>
      </w:tblPr>
      <w:tblGrid>
        <w:gridCol w:w="2914"/>
        <w:gridCol w:w="337"/>
        <w:gridCol w:w="3059"/>
        <w:gridCol w:w="337"/>
        <w:gridCol w:w="3132"/>
        <w:gridCol w:w="281"/>
      </w:tblGrid>
      <w:tr w:rsidR="009F135C" w:rsidRPr="009F135C" w:rsidTr="0051084E">
        <w:trPr>
          <w:trHeight w:val="70"/>
        </w:trPr>
        <w:tc>
          <w:tcPr>
            <w:tcW w:w="2972" w:type="dxa"/>
            <w:tcBorders>
              <w:bottom w:val="nil"/>
            </w:tcBorders>
            <w:shd w:val="clear" w:color="auto" w:fill="D9D9D9" w:themeFill="background1" w:themeFillShade="D9"/>
          </w:tcPr>
          <w:p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rsidR="00AB773A" w:rsidRPr="009F135C" w:rsidRDefault="00AB773A">
            <w:pPr>
              <w:rPr>
                <w:rFonts w:ascii="Arial" w:eastAsia="Arial" w:hAnsi="Arial" w:cs="Arial"/>
                <w:sz w:val="4"/>
                <w:szCs w:val="4"/>
              </w:rPr>
            </w:pPr>
          </w:p>
        </w:tc>
        <w:tc>
          <w:tcPr>
            <w:tcW w:w="3118" w:type="dxa"/>
            <w:shd w:val="clear" w:color="auto" w:fill="D9D9D9" w:themeFill="background1" w:themeFillShade="D9"/>
          </w:tcPr>
          <w:p w:rsidR="00AB773A" w:rsidRPr="009F135C" w:rsidRDefault="00AB773A">
            <w:pPr>
              <w:rPr>
                <w:rFonts w:ascii="Arial" w:eastAsia="Arial" w:hAnsi="Arial" w:cs="Arial"/>
                <w:sz w:val="4"/>
                <w:szCs w:val="4"/>
              </w:rPr>
            </w:pPr>
          </w:p>
        </w:tc>
        <w:tc>
          <w:tcPr>
            <w:tcW w:w="266" w:type="dxa"/>
            <w:tcBorders>
              <w:bottom w:val="single" w:sz="4" w:space="0" w:color="auto"/>
            </w:tcBorders>
            <w:shd w:val="clear" w:color="auto" w:fill="D9D9D9" w:themeFill="background1" w:themeFillShade="D9"/>
          </w:tcPr>
          <w:p w:rsidR="00AB773A" w:rsidRPr="009F135C" w:rsidRDefault="00AB773A">
            <w:pPr>
              <w:rPr>
                <w:rFonts w:ascii="Arial" w:eastAsia="Arial" w:hAnsi="Arial" w:cs="Arial"/>
                <w:sz w:val="4"/>
                <w:szCs w:val="4"/>
              </w:rPr>
            </w:pPr>
          </w:p>
        </w:tc>
        <w:tc>
          <w:tcPr>
            <w:tcW w:w="3136" w:type="dxa"/>
            <w:shd w:val="clear" w:color="auto" w:fill="D9D9D9" w:themeFill="background1" w:themeFillShade="D9"/>
          </w:tcPr>
          <w:p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rsidR="00AB773A" w:rsidRPr="009F135C" w:rsidRDefault="00AB773A">
            <w:pPr>
              <w:rPr>
                <w:rFonts w:ascii="Arial" w:eastAsia="Arial" w:hAnsi="Arial" w:cs="Arial"/>
                <w:sz w:val="4"/>
                <w:szCs w:val="4"/>
              </w:rPr>
            </w:pPr>
          </w:p>
        </w:tc>
      </w:tr>
      <w:tr w:rsidR="009F135C" w:rsidRPr="009F135C" w:rsidTr="00130657">
        <w:tc>
          <w:tcPr>
            <w:tcW w:w="2972" w:type="dxa"/>
            <w:tcBorders>
              <w:top w:val="nil"/>
              <w:bottom w:val="nil"/>
              <w:right w:val="single" w:sz="4" w:space="0" w:color="auto"/>
            </w:tcBorders>
            <w:shd w:val="clear" w:color="auto" w:fill="D9D9D9" w:themeFill="background1" w:themeFillShade="D9"/>
          </w:tcPr>
          <w:p w:rsidR="00AB773A" w:rsidRPr="009F135C" w:rsidRDefault="00AB773A" w:rsidP="00130657">
            <w:pPr>
              <w:jc w:val="center"/>
              <w:rPr>
                <w:rFonts w:ascii="Arial" w:eastAsia="Arial" w:hAnsi="Arial" w:cs="Arial"/>
                <w:sz w:val="20"/>
                <w:szCs w:val="20"/>
              </w:rPr>
            </w:pPr>
            <w:r w:rsidRPr="009F135C">
              <w:rPr>
                <w:rFonts w:ascii="Arial" w:eastAsia="Arial" w:hAnsi="Arial" w:cs="Arial"/>
                <w:sz w:val="20"/>
                <w:szCs w:val="20"/>
              </w:rPr>
              <w:t>ADICIÓN</w:t>
            </w:r>
          </w:p>
        </w:tc>
        <w:tc>
          <w:tcPr>
            <w:tcW w:w="284" w:type="dxa"/>
            <w:tcBorders>
              <w:top w:val="single" w:sz="4" w:space="0" w:color="auto"/>
              <w:left w:val="single" w:sz="4" w:space="0" w:color="auto"/>
              <w:bottom w:val="single" w:sz="4" w:space="0" w:color="auto"/>
              <w:right w:val="single" w:sz="4" w:space="0" w:color="auto"/>
            </w:tcBorders>
          </w:tcPr>
          <w:p w:rsidR="00AB773A" w:rsidRPr="00D614CD" w:rsidRDefault="00D614CD" w:rsidP="00AB773A">
            <w:pPr>
              <w:jc w:val="center"/>
              <w:rPr>
                <w:rFonts w:ascii="Arial" w:eastAsia="Arial" w:hAnsi="Arial" w:cs="Arial"/>
                <w:sz w:val="18"/>
                <w:szCs w:val="18"/>
              </w:rPr>
            </w:pPr>
            <w:r w:rsidRPr="00D614CD">
              <w:rPr>
                <w:rFonts w:ascii="Arial" w:eastAsia="Arial" w:hAnsi="Arial" w:cs="Arial"/>
                <w:sz w:val="18"/>
                <w:szCs w:val="18"/>
              </w:rPr>
              <w:t>X</w:t>
            </w:r>
          </w:p>
        </w:tc>
        <w:tc>
          <w:tcPr>
            <w:tcW w:w="3118" w:type="dxa"/>
            <w:tcBorders>
              <w:left w:val="single" w:sz="4" w:space="0" w:color="auto"/>
              <w:right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PRÓRROGA</w:t>
            </w:r>
          </w:p>
        </w:tc>
        <w:tc>
          <w:tcPr>
            <w:tcW w:w="266" w:type="dxa"/>
            <w:tcBorders>
              <w:top w:val="single" w:sz="4" w:space="0" w:color="auto"/>
              <w:left w:val="single" w:sz="4" w:space="0" w:color="auto"/>
              <w:bottom w:val="single" w:sz="4" w:space="0" w:color="auto"/>
              <w:right w:val="single" w:sz="4" w:space="0" w:color="auto"/>
            </w:tcBorders>
          </w:tcPr>
          <w:p w:rsidR="00AB773A" w:rsidRPr="00D614CD" w:rsidRDefault="00B913C5" w:rsidP="00AB773A">
            <w:pPr>
              <w:jc w:val="center"/>
              <w:rPr>
                <w:rFonts w:ascii="Arial" w:eastAsia="Arial" w:hAnsi="Arial" w:cs="Arial"/>
                <w:sz w:val="18"/>
                <w:szCs w:val="18"/>
              </w:rPr>
            </w:pPr>
            <w:r w:rsidRPr="00D614CD">
              <w:rPr>
                <w:rFonts w:ascii="Arial" w:eastAsia="Arial" w:hAnsi="Arial" w:cs="Arial"/>
                <w:sz w:val="18"/>
                <w:szCs w:val="18"/>
              </w:rPr>
              <w:t>X</w:t>
            </w:r>
          </w:p>
        </w:tc>
        <w:tc>
          <w:tcPr>
            <w:tcW w:w="3136" w:type="dxa"/>
            <w:tcBorders>
              <w:left w:val="single" w:sz="4" w:space="0" w:color="auto"/>
              <w:right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ACLARACIÓN</w:t>
            </w:r>
            <w:r w:rsidR="003F0053">
              <w:rPr>
                <w:rFonts w:ascii="Arial" w:eastAsia="Arial" w:hAnsi="Arial" w:cs="Arial"/>
                <w:sz w:val="20"/>
                <w:szCs w:val="20"/>
              </w:rPr>
              <w:t>/</w:t>
            </w:r>
            <w:r w:rsidR="003F0053" w:rsidRPr="00971F1F">
              <w:rPr>
                <w:rFonts w:ascii="Arial" w:eastAsia="Arial" w:hAnsi="Arial" w:cs="Arial"/>
                <w:color w:val="FF0000"/>
                <w:sz w:val="20"/>
                <w:szCs w:val="20"/>
              </w:rPr>
              <w:t>MODIFICACION</w:t>
            </w:r>
            <w:r w:rsidR="003F0053">
              <w:rPr>
                <w:rFonts w:ascii="Arial" w:eastAsia="Arial" w:hAnsi="Arial" w:cs="Arial"/>
                <w:sz w:val="20"/>
                <w:szCs w:val="20"/>
              </w:rPr>
              <w:t xml:space="preserve"> </w:t>
            </w:r>
          </w:p>
        </w:tc>
        <w:tc>
          <w:tcPr>
            <w:tcW w:w="284" w:type="dxa"/>
            <w:tcBorders>
              <w:top w:val="single" w:sz="4" w:space="0" w:color="auto"/>
              <w:left w:val="single" w:sz="4" w:space="0" w:color="auto"/>
              <w:bottom w:val="single" w:sz="4" w:space="0" w:color="auto"/>
            </w:tcBorders>
          </w:tcPr>
          <w:p w:rsidR="00AB773A" w:rsidRPr="009F135C" w:rsidRDefault="00AB773A" w:rsidP="00AB773A">
            <w:pPr>
              <w:rPr>
                <w:rFonts w:ascii="Arial" w:eastAsia="Arial" w:hAnsi="Arial" w:cs="Arial"/>
                <w:sz w:val="12"/>
                <w:szCs w:val="12"/>
              </w:rPr>
            </w:pPr>
          </w:p>
        </w:tc>
      </w:tr>
      <w:tr w:rsidR="009F135C" w:rsidRPr="009F135C" w:rsidTr="00130657">
        <w:trPr>
          <w:trHeight w:val="70"/>
        </w:trPr>
        <w:tc>
          <w:tcPr>
            <w:tcW w:w="2972" w:type="dxa"/>
            <w:tcBorders>
              <w:top w:val="nil"/>
            </w:tcBorders>
            <w:shd w:val="clear" w:color="auto" w:fill="D9D9D9" w:themeFill="background1" w:themeFillShade="D9"/>
          </w:tcPr>
          <w:p w:rsidR="00AB773A" w:rsidRPr="009F135C" w:rsidRDefault="00AB773A" w:rsidP="00AB773A">
            <w:pPr>
              <w:jc w:val="center"/>
              <w:rPr>
                <w:rFonts w:ascii="Arial" w:eastAsia="Arial" w:hAnsi="Arial" w:cs="Arial"/>
                <w:sz w:val="2"/>
                <w:szCs w:val="2"/>
              </w:rPr>
            </w:pPr>
          </w:p>
          <w:p w:rsidR="00130657" w:rsidRPr="009F135C" w:rsidRDefault="00130657" w:rsidP="00AB773A">
            <w:pPr>
              <w:jc w:val="center"/>
              <w:rPr>
                <w:rFonts w:ascii="Arial" w:eastAsia="Arial" w:hAnsi="Arial" w:cs="Arial"/>
                <w:sz w:val="2"/>
                <w:szCs w:val="2"/>
              </w:rPr>
            </w:pPr>
          </w:p>
        </w:tc>
        <w:tc>
          <w:tcPr>
            <w:tcW w:w="284" w:type="dxa"/>
            <w:tcBorders>
              <w:top w:val="single" w:sz="4" w:space="0" w:color="auto"/>
              <w:bottom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4"/>
                <w:szCs w:val="4"/>
              </w:rPr>
            </w:pPr>
          </w:p>
        </w:tc>
        <w:tc>
          <w:tcPr>
            <w:tcW w:w="3118" w:type="dxa"/>
            <w:shd w:val="clear" w:color="auto" w:fill="D9D9D9" w:themeFill="background1" w:themeFillShade="D9"/>
          </w:tcPr>
          <w:p w:rsidR="00AB773A" w:rsidRPr="009F135C" w:rsidRDefault="00AB773A" w:rsidP="00AB773A">
            <w:pPr>
              <w:jc w:val="center"/>
              <w:rPr>
                <w:rFonts w:ascii="Arial" w:eastAsia="Arial" w:hAnsi="Arial" w:cs="Arial"/>
                <w:sz w:val="4"/>
                <w:szCs w:val="4"/>
              </w:rPr>
            </w:pPr>
          </w:p>
        </w:tc>
        <w:tc>
          <w:tcPr>
            <w:tcW w:w="266" w:type="dxa"/>
            <w:tcBorders>
              <w:top w:val="single" w:sz="4" w:space="0" w:color="auto"/>
              <w:bottom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4"/>
                <w:szCs w:val="4"/>
              </w:rPr>
            </w:pPr>
          </w:p>
        </w:tc>
        <w:tc>
          <w:tcPr>
            <w:tcW w:w="3136" w:type="dxa"/>
            <w:shd w:val="clear" w:color="auto" w:fill="D9D9D9" w:themeFill="background1" w:themeFillShade="D9"/>
          </w:tcPr>
          <w:p w:rsidR="00AB773A" w:rsidRPr="009F135C" w:rsidRDefault="00AB773A" w:rsidP="00AB773A">
            <w:pPr>
              <w:jc w:val="center"/>
              <w:rPr>
                <w:rFonts w:ascii="Arial" w:eastAsia="Arial" w:hAnsi="Arial" w:cs="Arial"/>
                <w:sz w:val="4"/>
                <w:szCs w:val="4"/>
              </w:rPr>
            </w:pPr>
          </w:p>
        </w:tc>
        <w:tc>
          <w:tcPr>
            <w:tcW w:w="284" w:type="dxa"/>
            <w:tcBorders>
              <w:top w:val="single" w:sz="4" w:space="0" w:color="auto"/>
              <w:bottom w:val="single" w:sz="4" w:space="0" w:color="auto"/>
            </w:tcBorders>
            <w:shd w:val="clear" w:color="auto" w:fill="D9D9D9" w:themeFill="background1" w:themeFillShade="D9"/>
          </w:tcPr>
          <w:p w:rsidR="00AB773A" w:rsidRPr="009F135C" w:rsidRDefault="00AB773A" w:rsidP="00AB773A">
            <w:pPr>
              <w:rPr>
                <w:rFonts w:ascii="Arial" w:eastAsia="Arial" w:hAnsi="Arial" w:cs="Arial"/>
                <w:sz w:val="4"/>
                <w:szCs w:val="4"/>
              </w:rPr>
            </w:pPr>
          </w:p>
        </w:tc>
      </w:tr>
      <w:tr w:rsidR="009F135C" w:rsidRPr="009F135C" w:rsidTr="00130657">
        <w:tc>
          <w:tcPr>
            <w:tcW w:w="2972" w:type="dxa"/>
            <w:tcBorders>
              <w:right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SUSPENSION</w:t>
            </w:r>
          </w:p>
        </w:tc>
        <w:tc>
          <w:tcPr>
            <w:tcW w:w="284" w:type="dxa"/>
            <w:tcBorders>
              <w:top w:val="single" w:sz="4" w:space="0" w:color="auto"/>
              <w:left w:val="single" w:sz="4" w:space="0" w:color="auto"/>
              <w:bottom w:val="single" w:sz="4" w:space="0" w:color="auto"/>
              <w:right w:val="single" w:sz="4" w:space="0" w:color="auto"/>
            </w:tcBorders>
          </w:tcPr>
          <w:p w:rsidR="00AB773A" w:rsidRPr="009F135C" w:rsidRDefault="00AB773A" w:rsidP="00AB773A">
            <w:pPr>
              <w:jc w:val="center"/>
              <w:rPr>
                <w:rFonts w:ascii="Arial" w:eastAsia="Arial" w:hAnsi="Arial" w:cs="Arial"/>
                <w:sz w:val="12"/>
                <w:szCs w:val="12"/>
              </w:rPr>
            </w:pPr>
          </w:p>
        </w:tc>
        <w:tc>
          <w:tcPr>
            <w:tcW w:w="3118" w:type="dxa"/>
            <w:tcBorders>
              <w:left w:val="single" w:sz="4" w:space="0" w:color="auto"/>
              <w:right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REANUDACIÓN</w:t>
            </w:r>
          </w:p>
        </w:tc>
        <w:tc>
          <w:tcPr>
            <w:tcW w:w="266" w:type="dxa"/>
            <w:tcBorders>
              <w:top w:val="single" w:sz="4" w:space="0" w:color="auto"/>
              <w:left w:val="single" w:sz="4" w:space="0" w:color="auto"/>
              <w:bottom w:val="single" w:sz="4" w:space="0" w:color="auto"/>
              <w:right w:val="single" w:sz="4" w:space="0" w:color="auto"/>
            </w:tcBorders>
          </w:tcPr>
          <w:p w:rsidR="00AB773A" w:rsidRPr="009F135C" w:rsidRDefault="00AB773A" w:rsidP="00AB773A">
            <w:pPr>
              <w:jc w:val="center"/>
              <w:rPr>
                <w:rFonts w:ascii="Arial" w:eastAsia="Arial" w:hAnsi="Arial" w:cs="Arial"/>
                <w:sz w:val="12"/>
                <w:szCs w:val="12"/>
              </w:rPr>
            </w:pPr>
          </w:p>
        </w:tc>
        <w:tc>
          <w:tcPr>
            <w:tcW w:w="3136" w:type="dxa"/>
            <w:tcBorders>
              <w:left w:val="single" w:sz="4" w:space="0" w:color="auto"/>
              <w:right w:val="single" w:sz="4" w:space="0" w:color="auto"/>
            </w:tcBorders>
            <w:shd w:val="clear" w:color="auto" w:fill="D9D9D9" w:themeFill="background1" w:themeFillShade="D9"/>
          </w:tcPr>
          <w:p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CESI</w:t>
            </w:r>
            <w:r w:rsidR="00130657" w:rsidRPr="009F135C">
              <w:rPr>
                <w:rFonts w:ascii="Arial" w:eastAsia="Arial" w:hAnsi="Arial" w:cs="Arial"/>
                <w:sz w:val="20"/>
                <w:szCs w:val="20"/>
              </w:rPr>
              <w:t>Ó</w:t>
            </w:r>
            <w:r w:rsidRPr="009F135C">
              <w:rPr>
                <w:rFonts w:ascii="Arial" w:eastAsia="Arial" w:hAnsi="Arial" w:cs="Arial"/>
                <w:sz w:val="20"/>
                <w:szCs w:val="20"/>
              </w:rPr>
              <w:t>N</w:t>
            </w:r>
          </w:p>
        </w:tc>
        <w:tc>
          <w:tcPr>
            <w:tcW w:w="284" w:type="dxa"/>
            <w:tcBorders>
              <w:top w:val="single" w:sz="4" w:space="0" w:color="auto"/>
              <w:left w:val="single" w:sz="4" w:space="0" w:color="auto"/>
              <w:bottom w:val="single" w:sz="4" w:space="0" w:color="auto"/>
            </w:tcBorders>
          </w:tcPr>
          <w:p w:rsidR="00AB773A" w:rsidRPr="009F135C" w:rsidRDefault="00AB773A" w:rsidP="00AB773A">
            <w:pPr>
              <w:rPr>
                <w:rFonts w:ascii="Arial" w:eastAsia="Arial" w:hAnsi="Arial" w:cs="Arial"/>
                <w:sz w:val="12"/>
                <w:szCs w:val="12"/>
              </w:rPr>
            </w:pPr>
          </w:p>
        </w:tc>
      </w:tr>
      <w:tr w:rsidR="009F135C" w:rsidRPr="009F135C" w:rsidTr="00130657">
        <w:tc>
          <w:tcPr>
            <w:tcW w:w="2972" w:type="dxa"/>
            <w:shd w:val="clear" w:color="auto" w:fill="D9D9D9" w:themeFill="background1" w:themeFillShade="D9"/>
          </w:tcPr>
          <w:p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rsidR="00AB773A" w:rsidRPr="009F135C" w:rsidRDefault="00AB773A" w:rsidP="00AB773A">
            <w:pPr>
              <w:rPr>
                <w:rFonts w:ascii="Arial" w:eastAsia="Arial" w:hAnsi="Arial" w:cs="Arial"/>
                <w:sz w:val="4"/>
                <w:szCs w:val="4"/>
              </w:rPr>
            </w:pPr>
          </w:p>
        </w:tc>
        <w:tc>
          <w:tcPr>
            <w:tcW w:w="3118" w:type="dxa"/>
            <w:shd w:val="clear" w:color="auto" w:fill="D9D9D9" w:themeFill="background1" w:themeFillShade="D9"/>
          </w:tcPr>
          <w:p w:rsidR="00AB773A" w:rsidRPr="009F135C" w:rsidRDefault="00AB773A" w:rsidP="00AB773A">
            <w:pPr>
              <w:rPr>
                <w:rFonts w:ascii="Arial" w:eastAsia="Arial" w:hAnsi="Arial" w:cs="Arial"/>
                <w:sz w:val="4"/>
                <w:szCs w:val="4"/>
              </w:rPr>
            </w:pPr>
          </w:p>
        </w:tc>
        <w:tc>
          <w:tcPr>
            <w:tcW w:w="266" w:type="dxa"/>
            <w:tcBorders>
              <w:top w:val="single" w:sz="4" w:space="0" w:color="auto"/>
            </w:tcBorders>
            <w:shd w:val="clear" w:color="auto" w:fill="D9D9D9" w:themeFill="background1" w:themeFillShade="D9"/>
          </w:tcPr>
          <w:p w:rsidR="00AB773A" w:rsidRPr="009F135C" w:rsidRDefault="00AB773A" w:rsidP="00AB773A">
            <w:pPr>
              <w:rPr>
                <w:rFonts w:ascii="Arial" w:eastAsia="Arial" w:hAnsi="Arial" w:cs="Arial"/>
                <w:sz w:val="4"/>
                <w:szCs w:val="4"/>
              </w:rPr>
            </w:pPr>
          </w:p>
        </w:tc>
        <w:tc>
          <w:tcPr>
            <w:tcW w:w="3136" w:type="dxa"/>
            <w:shd w:val="clear" w:color="auto" w:fill="D9D9D9" w:themeFill="background1" w:themeFillShade="D9"/>
          </w:tcPr>
          <w:p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rsidR="00AB773A" w:rsidRPr="009F135C" w:rsidRDefault="00AB773A" w:rsidP="00AB773A">
            <w:pPr>
              <w:rPr>
                <w:rFonts w:ascii="Arial" w:eastAsia="Arial" w:hAnsi="Arial" w:cs="Arial"/>
                <w:sz w:val="4"/>
                <w:szCs w:val="4"/>
              </w:rPr>
            </w:pPr>
          </w:p>
        </w:tc>
      </w:tr>
    </w:tbl>
    <w:p w:rsidR="00AB773A" w:rsidRPr="009F135C" w:rsidRDefault="00AB773A">
      <w:pPr>
        <w:rPr>
          <w:rFonts w:ascii="Arial" w:eastAsia="Arial" w:hAnsi="Arial" w:cs="Arial"/>
          <w:sz w:val="12"/>
          <w:szCs w:val="12"/>
        </w:rPr>
      </w:pPr>
    </w:p>
    <w:tbl>
      <w:tblPr>
        <w:tblStyle w:val="a0"/>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7342"/>
      </w:tblGrid>
      <w:tr w:rsidR="009F135C" w:rsidRPr="009F135C" w:rsidTr="00190C4C">
        <w:tc>
          <w:tcPr>
            <w:tcW w:w="10314" w:type="dxa"/>
            <w:gridSpan w:val="2"/>
            <w:shd w:val="clear" w:color="auto" w:fill="D9D9D9"/>
          </w:tcPr>
          <w:p w:rsidR="00397A6B" w:rsidRPr="009F135C" w:rsidRDefault="00BD4CD7">
            <w:pPr>
              <w:jc w:val="center"/>
              <w:rPr>
                <w:rFonts w:ascii="Arial" w:eastAsia="Arial" w:hAnsi="Arial" w:cs="Arial"/>
              </w:rPr>
            </w:pPr>
            <w:r w:rsidRPr="009F135C">
              <w:rPr>
                <w:rFonts w:ascii="Arial" w:eastAsia="Arial" w:hAnsi="Arial" w:cs="Arial"/>
              </w:rPr>
              <w:t>CONCEPTO TECNICO</w:t>
            </w:r>
          </w:p>
        </w:tc>
      </w:tr>
      <w:tr w:rsidR="009F135C" w:rsidRPr="009F135C" w:rsidTr="00190C4C">
        <w:tc>
          <w:tcPr>
            <w:tcW w:w="2972" w:type="dxa"/>
            <w:shd w:val="clear" w:color="auto" w:fill="D9D9D9"/>
          </w:tcPr>
          <w:p w:rsidR="00397A6B" w:rsidRPr="009F135C" w:rsidRDefault="00BD4CD7">
            <w:pPr>
              <w:rPr>
                <w:rFonts w:ascii="Arial" w:eastAsia="Arial" w:hAnsi="Arial" w:cs="Arial"/>
                <w:sz w:val="20"/>
                <w:szCs w:val="20"/>
              </w:rPr>
            </w:pPr>
            <w:r w:rsidRPr="009F135C">
              <w:rPr>
                <w:rFonts w:ascii="Arial" w:eastAsia="Arial" w:hAnsi="Arial" w:cs="Arial"/>
                <w:sz w:val="20"/>
                <w:szCs w:val="20"/>
              </w:rPr>
              <w:t>CONTRATANTE</w:t>
            </w:r>
          </w:p>
        </w:tc>
        <w:tc>
          <w:tcPr>
            <w:tcW w:w="7342" w:type="dxa"/>
          </w:tcPr>
          <w:p w:rsidR="00397A6B" w:rsidRPr="009F135C" w:rsidRDefault="003F0053" w:rsidP="00E01E69">
            <w:pPr>
              <w:jc w:val="both"/>
              <w:rPr>
                <w:rFonts w:ascii="Arial" w:eastAsia="Arial" w:hAnsi="Arial" w:cs="Arial"/>
              </w:rPr>
            </w:pPr>
            <w:r w:rsidRPr="00B94CD2">
              <w:rPr>
                <w:rFonts w:ascii="Arial" w:eastAsia="Arial" w:hAnsi="Arial" w:cs="Arial"/>
              </w:rPr>
              <w:t xml:space="preserve">Administración Central </w:t>
            </w:r>
            <w:r w:rsidR="00971F1F" w:rsidRPr="00B94CD2">
              <w:rPr>
                <w:rFonts w:ascii="Arial" w:eastAsia="Arial" w:hAnsi="Arial" w:cs="Arial"/>
              </w:rPr>
              <w:t>del</w:t>
            </w:r>
            <w:r w:rsidR="00971F1F">
              <w:rPr>
                <w:rFonts w:ascii="Arial" w:eastAsia="Arial" w:hAnsi="Arial" w:cs="Arial"/>
                <w:color w:val="FF0000"/>
              </w:rPr>
              <w:t xml:space="preserve"> </w:t>
            </w:r>
            <w:r w:rsidR="00BD4CD7" w:rsidRPr="009F135C">
              <w:rPr>
                <w:rFonts w:ascii="Arial" w:eastAsia="Arial" w:hAnsi="Arial" w:cs="Arial"/>
              </w:rPr>
              <w:t xml:space="preserve">Distrito de Santiago de Cali </w:t>
            </w:r>
            <w:r w:rsidR="00094BB2" w:rsidRPr="009F135C">
              <w:rPr>
                <w:rFonts w:ascii="Arial" w:eastAsia="Arial" w:hAnsi="Arial" w:cs="Arial"/>
              </w:rPr>
              <w:t>–</w:t>
            </w:r>
            <w:r w:rsidR="00BD4CD7" w:rsidRPr="009F135C">
              <w:rPr>
                <w:rFonts w:ascii="Arial" w:eastAsia="Arial" w:hAnsi="Arial" w:cs="Arial"/>
              </w:rPr>
              <w:t xml:space="preserve"> </w:t>
            </w:r>
            <w:r w:rsidR="00094BB2" w:rsidRPr="009F135C">
              <w:rPr>
                <w:rFonts w:ascii="Arial" w:eastAsia="Arial" w:hAnsi="Arial" w:cs="Arial"/>
              </w:rPr>
              <w:t xml:space="preserve">Secretaría de Salud Pública </w:t>
            </w:r>
          </w:p>
        </w:tc>
      </w:tr>
      <w:tr w:rsidR="009F135C" w:rsidRPr="009F135C" w:rsidTr="00190C4C">
        <w:tc>
          <w:tcPr>
            <w:tcW w:w="2972" w:type="dxa"/>
            <w:shd w:val="clear" w:color="auto" w:fill="D9D9D9"/>
          </w:tcPr>
          <w:p w:rsidR="00397A6B" w:rsidRPr="009F135C" w:rsidRDefault="00BD4CD7" w:rsidP="00094BB2">
            <w:pPr>
              <w:rPr>
                <w:rFonts w:ascii="Arial" w:eastAsia="Arial" w:hAnsi="Arial" w:cs="Arial"/>
                <w:sz w:val="20"/>
                <w:szCs w:val="20"/>
              </w:rPr>
            </w:pPr>
            <w:r w:rsidRPr="009F135C">
              <w:rPr>
                <w:rFonts w:ascii="Arial" w:eastAsia="Arial" w:hAnsi="Arial" w:cs="Arial"/>
                <w:sz w:val="20"/>
                <w:szCs w:val="20"/>
              </w:rPr>
              <w:t xml:space="preserve">CONTRATO </w:t>
            </w:r>
            <w:r w:rsidR="00FC1749">
              <w:rPr>
                <w:rFonts w:ascii="Arial" w:eastAsia="Arial" w:hAnsi="Arial" w:cs="Arial"/>
                <w:sz w:val="20"/>
                <w:szCs w:val="20"/>
              </w:rPr>
              <w:t>ELECTRONICO DE PRESTACION DE SERVICIOS DE APOYO A LA GESTION</w:t>
            </w:r>
            <w:r w:rsidR="006461C5">
              <w:rPr>
                <w:rFonts w:ascii="Arial" w:eastAsia="Arial" w:hAnsi="Arial" w:cs="Arial"/>
                <w:sz w:val="20"/>
                <w:szCs w:val="20"/>
              </w:rPr>
              <w:t xml:space="preserve"> </w:t>
            </w:r>
            <w:r w:rsidRPr="009F135C">
              <w:rPr>
                <w:rFonts w:ascii="Arial" w:eastAsia="Arial" w:hAnsi="Arial" w:cs="Arial"/>
                <w:sz w:val="20"/>
                <w:szCs w:val="20"/>
              </w:rPr>
              <w:t>No.</w:t>
            </w:r>
          </w:p>
        </w:tc>
        <w:tc>
          <w:tcPr>
            <w:tcW w:w="7342" w:type="dxa"/>
          </w:tcPr>
          <w:p w:rsidR="00397A6B" w:rsidRPr="006461C5" w:rsidRDefault="00327FD1" w:rsidP="00F25447">
            <w:pPr>
              <w:jc w:val="both"/>
              <w:rPr>
                <w:rFonts w:ascii="Arial" w:eastAsia="Arial" w:hAnsi="Arial" w:cs="Arial"/>
                <w:sz w:val="24"/>
                <w:szCs w:val="24"/>
              </w:rPr>
            </w:pPr>
            <w:r>
              <w:rPr>
                <w:rFonts w:ascii="Arial" w:hAnsi="Arial" w:cs="Arial"/>
                <w:sz w:val="24"/>
                <w:szCs w:val="24"/>
              </w:rPr>
              <w:t>4145.010.26.1.1446-2020</w:t>
            </w:r>
          </w:p>
        </w:tc>
      </w:tr>
      <w:tr w:rsidR="008A1BDD" w:rsidRPr="009F135C" w:rsidTr="00190C4C">
        <w:tc>
          <w:tcPr>
            <w:tcW w:w="2972" w:type="dxa"/>
            <w:shd w:val="clear" w:color="auto" w:fill="D9D9D9"/>
          </w:tcPr>
          <w:p w:rsidR="008A1BDD" w:rsidRPr="009F135C" w:rsidRDefault="008A1BDD" w:rsidP="008A1BDD">
            <w:pPr>
              <w:rPr>
                <w:rFonts w:ascii="Arial" w:eastAsia="Arial" w:hAnsi="Arial" w:cs="Arial"/>
                <w:sz w:val="20"/>
                <w:szCs w:val="20"/>
              </w:rPr>
            </w:pPr>
            <w:r w:rsidRPr="009F135C">
              <w:rPr>
                <w:rFonts w:ascii="Arial" w:eastAsia="Arial" w:hAnsi="Arial" w:cs="Arial"/>
                <w:sz w:val="20"/>
                <w:szCs w:val="20"/>
              </w:rPr>
              <w:t>CONTRATISTA</w:t>
            </w:r>
          </w:p>
        </w:tc>
        <w:tc>
          <w:tcPr>
            <w:tcW w:w="7342" w:type="dxa"/>
          </w:tcPr>
          <w:p w:rsidR="008A1BDD" w:rsidRPr="00D614CD" w:rsidRDefault="00327FD1" w:rsidP="008A1BDD">
            <w:pPr>
              <w:jc w:val="both"/>
              <w:rPr>
                <w:rFonts w:ascii="Arial" w:hAnsi="Arial" w:cs="Arial"/>
                <w:sz w:val="24"/>
                <w:szCs w:val="24"/>
                <w:highlight w:val="red"/>
              </w:rPr>
            </w:pPr>
            <w:r>
              <w:rPr>
                <w:rFonts w:ascii="Arial" w:hAnsi="Arial" w:cs="Arial"/>
                <w:noProof/>
                <w:sz w:val="24"/>
                <w:szCs w:val="24"/>
              </w:rPr>
              <w:t>NANCY GIRALDO DE REINOSO</w:t>
            </w:r>
          </w:p>
        </w:tc>
      </w:tr>
      <w:tr w:rsidR="008A1BDD" w:rsidRPr="009F135C" w:rsidTr="00190C4C">
        <w:tc>
          <w:tcPr>
            <w:tcW w:w="2972" w:type="dxa"/>
            <w:shd w:val="clear" w:color="auto" w:fill="D9D9D9"/>
          </w:tcPr>
          <w:p w:rsidR="008A1BDD" w:rsidRPr="009F135C" w:rsidRDefault="008A1BDD" w:rsidP="008A1BDD">
            <w:pPr>
              <w:rPr>
                <w:rFonts w:ascii="Arial" w:eastAsia="Arial" w:hAnsi="Arial" w:cs="Arial"/>
                <w:sz w:val="20"/>
                <w:szCs w:val="20"/>
              </w:rPr>
            </w:pPr>
            <w:r w:rsidRPr="009F135C">
              <w:rPr>
                <w:rFonts w:ascii="Arial" w:eastAsia="Arial" w:hAnsi="Arial" w:cs="Arial"/>
                <w:sz w:val="20"/>
                <w:szCs w:val="20"/>
              </w:rPr>
              <w:t>IDENTIFICACIÓN DEL CONTRATISTA</w:t>
            </w:r>
          </w:p>
        </w:tc>
        <w:tc>
          <w:tcPr>
            <w:tcW w:w="7342" w:type="dxa"/>
          </w:tcPr>
          <w:p w:rsidR="008A1BDD" w:rsidRPr="00D614CD" w:rsidRDefault="00327FD1" w:rsidP="00097115">
            <w:pPr>
              <w:jc w:val="both"/>
              <w:rPr>
                <w:rFonts w:ascii="Arial" w:hAnsi="Arial" w:cs="Arial"/>
                <w:sz w:val="24"/>
                <w:szCs w:val="24"/>
                <w:highlight w:val="red"/>
              </w:rPr>
            </w:pPr>
            <w:r>
              <w:rPr>
                <w:rFonts w:ascii="Arial" w:eastAsia="Arial" w:hAnsi="Arial" w:cs="Arial"/>
                <w:sz w:val="24"/>
                <w:szCs w:val="24"/>
                <w:lang w:eastAsia="en-US"/>
              </w:rPr>
              <w:t>31.905.406</w:t>
            </w:r>
            <w:r w:rsidR="000D3B80">
              <w:rPr>
                <w:rFonts w:ascii="Arial" w:eastAsia="Arial" w:hAnsi="Arial" w:cs="Arial"/>
                <w:sz w:val="24"/>
                <w:szCs w:val="24"/>
                <w:lang w:eastAsia="en-US"/>
              </w:rPr>
              <w:t xml:space="preserve"> </w:t>
            </w:r>
            <w:r w:rsidR="008A1BDD" w:rsidRPr="00D614CD">
              <w:rPr>
                <w:rFonts w:ascii="Arial" w:hAnsi="Arial" w:cs="Arial"/>
                <w:sz w:val="24"/>
                <w:szCs w:val="24"/>
                <w:shd w:val="clear" w:color="auto" w:fill="FFFFFF"/>
              </w:rPr>
              <w:t>de Cali</w:t>
            </w:r>
          </w:p>
        </w:tc>
      </w:tr>
      <w:tr w:rsidR="008A1BDD" w:rsidRPr="009F135C" w:rsidTr="00190C4C">
        <w:tc>
          <w:tcPr>
            <w:tcW w:w="2972" w:type="dxa"/>
            <w:shd w:val="clear" w:color="auto" w:fill="D9D9D9"/>
          </w:tcPr>
          <w:p w:rsidR="008A1BDD" w:rsidRPr="009F135C" w:rsidRDefault="008A1BDD" w:rsidP="008A1BDD">
            <w:pPr>
              <w:rPr>
                <w:rFonts w:ascii="Arial" w:eastAsia="Arial" w:hAnsi="Arial" w:cs="Arial"/>
                <w:sz w:val="20"/>
                <w:szCs w:val="20"/>
              </w:rPr>
            </w:pPr>
            <w:r w:rsidRPr="009F135C">
              <w:rPr>
                <w:rFonts w:ascii="Arial" w:eastAsia="Arial" w:hAnsi="Arial" w:cs="Arial"/>
                <w:sz w:val="20"/>
                <w:szCs w:val="20"/>
              </w:rPr>
              <w:t>OBJETO</w:t>
            </w:r>
          </w:p>
        </w:tc>
        <w:tc>
          <w:tcPr>
            <w:tcW w:w="7342" w:type="dxa"/>
          </w:tcPr>
          <w:p w:rsidR="008A1BDD" w:rsidRPr="00B94CD2" w:rsidRDefault="00327FD1" w:rsidP="00B46C31">
            <w:pPr>
              <w:jc w:val="both"/>
            </w:pPr>
            <w:r w:rsidRPr="008753B5">
              <w:rPr>
                <w:rFonts w:ascii="Arial" w:hAnsi="Arial" w:cs="Arial"/>
                <w:sz w:val="24"/>
                <w:szCs w:val="24"/>
              </w:rPr>
              <w:t>Prestar servicios profesionales a la Secretaría de Salud Pública Municipal Grupo Salud Ambiental, realizando apoyo a la coordinación operativa para la Promoción de Entornos para la Vida a nivel territorial, realizando seguimiento y evaluación e impulsando la movilización intersectorial y comunitaria en el marco de los Entornos de Vida Cotidiana. En desarrollo del proyecto denominado: "MEJORAMIENTO DE LAS ACCIONES DE PROMOCIÓN DE ENTORNOS SALUDABLES EN EL MUNICIPIO DE CALI con ficha BP 01046528"</w:t>
            </w:r>
            <w:r w:rsidRPr="007533BA">
              <w:rPr>
                <w:rFonts w:ascii="Arial" w:hAnsi="Arial" w:cs="Arial"/>
                <w:sz w:val="24"/>
                <w:szCs w:val="24"/>
              </w:rPr>
              <w:t>.</w:t>
            </w:r>
          </w:p>
        </w:tc>
      </w:tr>
      <w:tr w:rsidR="008A1BDD" w:rsidRPr="009F135C" w:rsidTr="00190C4C">
        <w:tc>
          <w:tcPr>
            <w:tcW w:w="2972" w:type="dxa"/>
            <w:shd w:val="clear" w:color="auto" w:fill="D9D9D9"/>
          </w:tcPr>
          <w:p w:rsidR="008A1BDD" w:rsidRPr="009F135C" w:rsidRDefault="008A1BDD" w:rsidP="008A1BDD">
            <w:pPr>
              <w:rPr>
                <w:rFonts w:ascii="Arial" w:eastAsia="Arial" w:hAnsi="Arial" w:cs="Arial"/>
                <w:sz w:val="20"/>
                <w:szCs w:val="20"/>
              </w:rPr>
            </w:pPr>
            <w:r w:rsidRPr="009F135C">
              <w:rPr>
                <w:rFonts w:ascii="Arial" w:eastAsia="Arial" w:hAnsi="Arial" w:cs="Arial"/>
                <w:sz w:val="20"/>
                <w:szCs w:val="20"/>
              </w:rPr>
              <w:t>VALOR INICIAL</w:t>
            </w:r>
          </w:p>
        </w:tc>
        <w:tc>
          <w:tcPr>
            <w:tcW w:w="7342" w:type="dxa"/>
          </w:tcPr>
          <w:p w:rsidR="008A1BDD" w:rsidRPr="00327FD1" w:rsidRDefault="00327FD1" w:rsidP="00D614CD">
            <w:pPr>
              <w:jc w:val="both"/>
              <w:rPr>
                <w:rFonts w:ascii="Arial" w:hAnsi="Arial" w:cs="Arial"/>
                <w:i/>
                <w:color w:val="FF0000"/>
                <w:sz w:val="24"/>
                <w:szCs w:val="24"/>
              </w:rPr>
            </w:pPr>
            <w:r w:rsidRPr="00327FD1">
              <w:rPr>
                <w:rFonts w:ascii="Arial" w:hAnsi="Arial" w:cs="Arial"/>
                <w:i/>
                <w:sz w:val="24"/>
                <w:szCs w:val="24"/>
                <w:lang w:val="es-ES_tradnl"/>
              </w:rPr>
              <w:t>DIECISEIS MILLONES OCHOCIENTOS SETENTA Y NUEVE MIL OCHOCIENTOS OCHENTA  PESOS ($16.879.880)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FECHA DE SUSCRIPCIÓN</w:t>
            </w:r>
          </w:p>
        </w:tc>
        <w:tc>
          <w:tcPr>
            <w:tcW w:w="7342" w:type="dxa"/>
          </w:tcPr>
          <w:p w:rsidR="008A1BDD" w:rsidRPr="00D614CD" w:rsidRDefault="000D3B80" w:rsidP="008A1BDD">
            <w:pPr>
              <w:jc w:val="both"/>
              <w:rPr>
                <w:rFonts w:ascii="Arial" w:hAnsi="Arial" w:cs="Arial"/>
                <w:sz w:val="24"/>
                <w:szCs w:val="24"/>
              </w:rPr>
            </w:pPr>
            <w:r>
              <w:rPr>
                <w:rFonts w:ascii="Arial" w:hAnsi="Arial" w:cs="Arial"/>
                <w:noProof/>
                <w:sz w:val="24"/>
                <w:szCs w:val="24"/>
              </w:rPr>
              <w:t>09</w:t>
            </w:r>
            <w:r w:rsidR="008A1BDD" w:rsidRPr="00D614CD">
              <w:rPr>
                <w:rFonts w:ascii="Arial" w:hAnsi="Arial" w:cs="Arial"/>
                <w:noProof/>
                <w:sz w:val="24"/>
                <w:szCs w:val="24"/>
              </w:rPr>
              <w:t xml:space="preserve"> de julio 2020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FECHA DE INICIO</w:t>
            </w:r>
          </w:p>
        </w:tc>
        <w:tc>
          <w:tcPr>
            <w:tcW w:w="7342" w:type="dxa"/>
          </w:tcPr>
          <w:p w:rsidR="008A1BDD" w:rsidRPr="00D614CD" w:rsidRDefault="008A1BDD" w:rsidP="008A1BDD">
            <w:pPr>
              <w:jc w:val="both"/>
              <w:rPr>
                <w:rFonts w:ascii="Arial" w:hAnsi="Arial" w:cs="Arial"/>
                <w:sz w:val="24"/>
                <w:szCs w:val="24"/>
              </w:rPr>
            </w:pPr>
            <w:r w:rsidRPr="00D614CD">
              <w:rPr>
                <w:rFonts w:ascii="Arial" w:hAnsi="Arial" w:cs="Arial"/>
                <w:noProof/>
                <w:sz w:val="24"/>
                <w:szCs w:val="24"/>
              </w:rPr>
              <w:t>1</w:t>
            </w:r>
            <w:r w:rsidR="00327FD1">
              <w:rPr>
                <w:rFonts w:ascii="Arial" w:hAnsi="Arial" w:cs="Arial"/>
                <w:noProof/>
                <w:sz w:val="24"/>
                <w:szCs w:val="24"/>
              </w:rPr>
              <w:t>4</w:t>
            </w:r>
            <w:r w:rsidRPr="00D614CD">
              <w:rPr>
                <w:rFonts w:ascii="Arial" w:hAnsi="Arial" w:cs="Arial"/>
                <w:noProof/>
                <w:sz w:val="24"/>
                <w:szCs w:val="24"/>
              </w:rPr>
              <w:t xml:space="preserve"> de julio 2020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FECHA DE TERMINACIÓN</w:t>
            </w:r>
          </w:p>
        </w:tc>
        <w:tc>
          <w:tcPr>
            <w:tcW w:w="7342" w:type="dxa"/>
          </w:tcPr>
          <w:p w:rsidR="008A1BDD" w:rsidRPr="00D614CD" w:rsidRDefault="008A1BDD" w:rsidP="008A1BDD">
            <w:pPr>
              <w:jc w:val="both"/>
              <w:rPr>
                <w:rFonts w:ascii="Arial" w:hAnsi="Arial" w:cs="Arial"/>
                <w:sz w:val="24"/>
                <w:szCs w:val="24"/>
              </w:rPr>
            </w:pPr>
            <w:r w:rsidRPr="00D614CD">
              <w:rPr>
                <w:rFonts w:ascii="Arial" w:hAnsi="Arial" w:cs="Arial"/>
                <w:noProof/>
                <w:sz w:val="24"/>
                <w:szCs w:val="24"/>
              </w:rPr>
              <w:t>31 de octubre de 2020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ADICIONES</w:t>
            </w:r>
          </w:p>
        </w:tc>
        <w:tc>
          <w:tcPr>
            <w:tcW w:w="7342" w:type="dxa"/>
          </w:tcPr>
          <w:p w:rsidR="008A1BDD" w:rsidRPr="00D614CD" w:rsidRDefault="008A1BDD" w:rsidP="008A1BDD">
            <w:pPr>
              <w:jc w:val="both"/>
              <w:rPr>
                <w:rFonts w:ascii="Arial" w:hAnsi="Arial" w:cs="Arial"/>
                <w:noProof/>
                <w:sz w:val="24"/>
                <w:szCs w:val="24"/>
              </w:rPr>
            </w:pPr>
            <w:r w:rsidRPr="00D614CD">
              <w:rPr>
                <w:rFonts w:ascii="Arial" w:hAnsi="Arial" w:cs="Arial"/>
                <w:bCs/>
                <w:sz w:val="24"/>
                <w:szCs w:val="24"/>
              </w:rPr>
              <w:t>No aplica</w:t>
            </w:r>
          </w:p>
        </w:tc>
      </w:tr>
      <w:tr w:rsidR="008A1BDD" w:rsidRPr="009F135C" w:rsidTr="00190C4C">
        <w:trPr>
          <w:trHeight w:val="645"/>
        </w:trPr>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VALOR TOTAL A LA FECHA</w:t>
            </w:r>
          </w:p>
        </w:tc>
        <w:tc>
          <w:tcPr>
            <w:tcW w:w="7342" w:type="dxa"/>
          </w:tcPr>
          <w:p w:rsidR="008A1BDD" w:rsidRPr="00327FD1" w:rsidRDefault="00327FD1" w:rsidP="00D614CD">
            <w:pPr>
              <w:jc w:val="both"/>
              <w:rPr>
                <w:rFonts w:ascii="Arial" w:hAnsi="Arial" w:cs="Arial"/>
                <w:i/>
                <w:sz w:val="24"/>
                <w:szCs w:val="24"/>
              </w:rPr>
            </w:pPr>
            <w:r w:rsidRPr="00327FD1">
              <w:rPr>
                <w:rFonts w:ascii="Arial" w:hAnsi="Arial" w:cs="Arial"/>
                <w:i/>
                <w:sz w:val="24"/>
                <w:szCs w:val="24"/>
                <w:lang w:val="es-ES_tradnl"/>
              </w:rPr>
              <w:t>DIECISEIS MILLONES OCHOCIENTOS SETENTA Y NUEVE MIL OCHOCIENTOS OCHENTA  PESOS ($16.879.880)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PRORROGAS</w:t>
            </w:r>
          </w:p>
        </w:tc>
        <w:tc>
          <w:tcPr>
            <w:tcW w:w="7342" w:type="dxa"/>
          </w:tcPr>
          <w:p w:rsidR="008A1BDD" w:rsidRPr="00D614CD" w:rsidRDefault="008A1BDD" w:rsidP="008A1BDD">
            <w:pPr>
              <w:jc w:val="both"/>
              <w:rPr>
                <w:rFonts w:ascii="Arial" w:hAnsi="Arial" w:cs="Arial"/>
                <w:noProof/>
                <w:sz w:val="24"/>
                <w:szCs w:val="24"/>
              </w:rPr>
            </w:pPr>
            <w:r w:rsidRPr="00D614CD">
              <w:rPr>
                <w:rFonts w:ascii="Arial" w:hAnsi="Arial" w:cs="Arial"/>
                <w:bCs/>
                <w:sz w:val="24"/>
                <w:szCs w:val="24"/>
              </w:rPr>
              <w:t>No Aplica</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FECHA DE TERMINACIÓN A LA FECHA</w:t>
            </w:r>
          </w:p>
        </w:tc>
        <w:tc>
          <w:tcPr>
            <w:tcW w:w="7342" w:type="dxa"/>
          </w:tcPr>
          <w:p w:rsidR="008A1BDD" w:rsidRPr="00D614CD" w:rsidRDefault="008A1BDD" w:rsidP="008A1BDD">
            <w:pPr>
              <w:rPr>
                <w:rFonts w:ascii="Arial" w:hAnsi="Arial" w:cs="Arial"/>
                <w:sz w:val="24"/>
                <w:szCs w:val="24"/>
              </w:rPr>
            </w:pPr>
            <w:r w:rsidRPr="00D614CD">
              <w:rPr>
                <w:rFonts w:ascii="Arial" w:hAnsi="Arial" w:cs="Arial"/>
                <w:sz w:val="24"/>
                <w:szCs w:val="24"/>
              </w:rPr>
              <w:t>31 de octubre de 2020</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 xml:space="preserve">ACLARACIÓN </w:t>
            </w:r>
          </w:p>
        </w:tc>
        <w:tc>
          <w:tcPr>
            <w:tcW w:w="7342" w:type="dxa"/>
          </w:tcPr>
          <w:p w:rsidR="008A1BDD" w:rsidRPr="00D614CD" w:rsidRDefault="008A1BDD" w:rsidP="008A1BDD">
            <w:pPr>
              <w:rPr>
                <w:rFonts w:ascii="Arial" w:hAnsi="Arial" w:cs="Arial"/>
                <w:sz w:val="24"/>
                <w:szCs w:val="24"/>
              </w:rPr>
            </w:pPr>
            <w:r w:rsidRPr="00D614CD">
              <w:rPr>
                <w:rFonts w:ascii="Arial" w:hAnsi="Arial" w:cs="Arial"/>
                <w:sz w:val="24"/>
                <w:szCs w:val="24"/>
              </w:rPr>
              <w:t>No Aplica</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SUSPENSIÓN</w:t>
            </w:r>
          </w:p>
        </w:tc>
        <w:tc>
          <w:tcPr>
            <w:tcW w:w="7342" w:type="dxa"/>
          </w:tcPr>
          <w:p w:rsidR="008A1BDD" w:rsidRPr="00D614CD" w:rsidRDefault="008A1BDD" w:rsidP="008A1BDD">
            <w:pPr>
              <w:rPr>
                <w:rFonts w:ascii="Arial" w:hAnsi="Arial" w:cs="Arial"/>
                <w:sz w:val="24"/>
                <w:szCs w:val="24"/>
              </w:rPr>
            </w:pPr>
            <w:r w:rsidRPr="00D614CD">
              <w:rPr>
                <w:rFonts w:ascii="Arial" w:hAnsi="Arial" w:cs="Arial"/>
                <w:sz w:val="24"/>
                <w:szCs w:val="24"/>
              </w:rPr>
              <w:t>No Aplica</w:t>
            </w:r>
          </w:p>
        </w:tc>
      </w:tr>
      <w:tr w:rsidR="008A1BDD" w:rsidRPr="009F135C" w:rsidTr="00190C4C">
        <w:tc>
          <w:tcPr>
            <w:tcW w:w="2972" w:type="dxa"/>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REANUDACIÓN</w:t>
            </w:r>
          </w:p>
        </w:tc>
        <w:tc>
          <w:tcPr>
            <w:tcW w:w="7342" w:type="dxa"/>
          </w:tcPr>
          <w:p w:rsidR="008A1BDD" w:rsidRPr="00D614CD" w:rsidRDefault="008A1BDD" w:rsidP="008A1BDD">
            <w:pPr>
              <w:rPr>
                <w:rFonts w:ascii="Arial" w:hAnsi="Arial" w:cs="Arial"/>
                <w:sz w:val="24"/>
                <w:szCs w:val="24"/>
              </w:rPr>
            </w:pPr>
            <w:r w:rsidRPr="00D614CD">
              <w:rPr>
                <w:rFonts w:ascii="Arial" w:hAnsi="Arial" w:cs="Arial"/>
                <w:sz w:val="24"/>
                <w:szCs w:val="24"/>
              </w:rPr>
              <w:t>No Aplica</w:t>
            </w:r>
          </w:p>
        </w:tc>
      </w:tr>
      <w:tr w:rsidR="008A1BDD" w:rsidRPr="009F135C" w:rsidTr="00190C4C">
        <w:tc>
          <w:tcPr>
            <w:tcW w:w="2972" w:type="dxa"/>
            <w:vMerge w:val="restart"/>
            <w:shd w:val="clear" w:color="auto" w:fill="D9D9D9"/>
          </w:tcPr>
          <w:p w:rsidR="008A1BDD" w:rsidRPr="00D614CD" w:rsidRDefault="008A1BDD" w:rsidP="008A1BDD">
            <w:pPr>
              <w:rPr>
                <w:rFonts w:ascii="Arial" w:eastAsia="Arial" w:hAnsi="Arial" w:cs="Arial"/>
                <w:sz w:val="20"/>
                <w:szCs w:val="20"/>
              </w:rPr>
            </w:pPr>
            <w:r w:rsidRPr="00D614CD">
              <w:rPr>
                <w:rFonts w:ascii="Arial" w:eastAsia="Arial" w:hAnsi="Arial" w:cs="Arial"/>
                <w:sz w:val="20"/>
                <w:szCs w:val="20"/>
              </w:rPr>
              <w:t>CESIÓN</w:t>
            </w:r>
          </w:p>
        </w:tc>
        <w:tc>
          <w:tcPr>
            <w:tcW w:w="7342" w:type="dxa"/>
            <w:tcBorders>
              <w:bottom w:val="single" w:sz="4" w:space="0" w:color="000000"/>
            </w:tcBorders>
          </w:tcPr>
          <w:p w:rsidR="008A1BDD" w:rsidRPr="00D614CD" w:rsidRDefault="008A1BDD" w:rsidP="008A1BDD">
            <w:pPr>
              <w:jc w:val="both"/>
              <w:rPr>
                <w:rFonts w:ascii="Arial" w:eastAsia="Arial" w:hAnsi="Arial" w:cs="Arial"/>
                <w:sz w:val="24"/>
                <w:szCs w:val="24"/>
              </w:rPr>
            </w:pPr>
            <w:r w:rsidRPr="00D614CD">
              <w:rPr>
                <w:rFonts w:ascii="Arial" w:eastAsia="Arial" w:hAnsi="Arial" w:cs="Arial"/>
                <w:sz w:val="24"/>
                <w:szCs w:val="24"/>
              </w:rPr>
              <w:t xml:space="preserve">Nombre del Cesionario: </w:t>
            </w:r>
            <w:r w:rsidRPr="00D614CD">
              <w:rPr>
                <w:rFonts w:ascii="Arial" w:hAnsi="Arial" w:cs="Arial"/>
                <w:sz w:val="24"/>
                <w:szCs w:val="24"/>
              </w:rPr>
              <w:t>No Aplica</w:t>
            </w:r>
          </w:p>
        </w:tc>
      </w:tr>
      <w:tr w:rsidR="008A1BDD" w:rsidRPr="009F135C" w:rsidTr="00190C4C">
        <w:tc>
          <w:tcPr>
            <w:tcW w:w="2972" w:type="dxa"/>
            <w:vMerge/>
            <w:shd w:val="clear" w:color="auto" w:fill="D9D9D9"/>
          </w:tcPr>
          <w:p w:rsidR="008A1BDD" w:rsidRPr="00D614CD" w:rsidRDefault="008A1BDD" w:rsidP="008A1BDD">
            <w:pPr>
              <w:widowControl w:val="0"/>
              <w:pBdr>
                <w:top w:val="nil"/>
                <w:left w:val="nil"/>
                <w:bottom w:val="nil"/>
                <w:right w:val="nil"/>
                <w:between w:val="nil"/>
              </w:pBdr>
              <w:spacing w:line="276" w:lineRule="auto"/>
              <w:rPr>
                <w:rFonts w:ascii="Arial" w:eastAsia="Arial" w:hAnsi="Arial" w:cs="Arial"/>
              </w:rPr>
            </w:pPr>
          </w:p>
        </w:tc>
        <w:tc>
          <w:tcPr>
            <w:tcW w:w="7342" w:type="dxa"/>
            <w:tcBorders>
              <w:bottom w:val="single" w:sz="4" w:space="0" w:color="000000"/>
            </w:tcBorders>
          </w:tcPr>
          <w:p w:rsidR="008A1BDD" w:rsidRPr="00D614CD" w:rsidRDefault="008A1BDD" w:rsidP="008A1BDD">
            <w:pPr>
              <w:jc w:val="both"/>
              <w:rPr>
                <w:rFonts w:ascii="Arial" w:eastAsia="Arial" w:hAnsi="Arial" w:cs="Arial"/>
                <w:sz w:val="24"/>
                <w:szCs w:val="24"/>
              </w:rPr>
            </w:pPr>
            <w:r w:rsidRPr="00D614CD">
              <w:rPr>
                <w:rFonts w:ascii="Arial" w:eastAsia="Arial" w:hAnsi="Arial" w:cs="Arial"/>
                <w:sz w:val="24"/>
                <w:szCs w:val="24"/>
              </w:rPr>
              <w:t>Identificación del Cesionario:</w:t>
            </w:r>
            <w:r w:rsidRPr="00D614CD">
              <w:t xml:space="preserve"> </w:t>
            </w:r>
            <w:r w:rsidRPr="00D614CD">
              <w:rPr>
                <w:rFonts w:ascii="Arial" w:eastAsia="Arial" w:hAnsi="Arial" w:cs="Arial"/>
                <w:sz w:val="24"/>
                <w:szCs w:val="24"/>
              </w:rPr>
              <w:t>No Aplica</w:t>
            </w:r>
          </w:p>
        </w:tc>
      </w:tr>
      <w:tr w:rsidR="008A1BDD" w:rsidRPr="009F135C" w:rsidTr="00190C4C">
        <w:tc>
          <w:tcPr>
            <w:tcW w:w="2972" w:type="dxa"/>
            <w:vMerge/>
            <w:shd w:val="clear" w:color="auto" w:fill="D9D9D9"/>
          </w:tcPr>
          <w:p w:rsidR="008A1BDD" w:rsidRPr="00D614CD" w:rsidRDefault="008A1BDD" w:rsidP="008A1BDD">
            <w:pPr>
              <w:widowControl w:val="0"/>
              <w:pBdr>
                <w:top w:val="nil"/>
                <w:left w:val="nil"/>
                <w:bottom w:val="nil"/>
                <w:right w:val="nil"/>
                <w:between w:val="nil"/>
              </w:pBdr>
              <w:spacing w:line="276" w:lineRule="auto"/>
              <w:rPr>
                <w:rFonts w:ascii="Arial" w:eastAsia="Arial" w:hAnsi="Arial" w:cs="Arial"/>
              </w:rPr>
            </w:pPr>
          </w:p>
        </w:tc>
        <w:tc>
          <w:tcPr>
            <w:tcW w:w="7342" w:type="dxa"/>
            <w:tcBorders>
              <w:bottom w:val="single" w:sz="4" w:space="0" w:color="000000"/>
            </w:tcBorders>
          </w:tcPr>
          <w:p w:rsidR="008A1BDD" w:rsidRPr="00D614CD" w:rsidRDefault="008A1BDD" w:rsidP="008A1BDD">
            <w:pPr>
              <w:jc w:val="both"/>
              <w:rPr>
                <w:rFonts w:ascii="Arial" w:eastAsia="Arial" w:hAnsi="Arial" w:cs="Arial"/>
                <w:sz w:val="24"/>
                <w:szCs w:val="24"/>
              </w:rPr>
            </w:pPr>
            <w:r w:rsidRPr="00D614CD">
              <w:rPr>
                <w:rFonts w:ascii="Arial" w:eastAsia="Arial" w:hAnsi="Arial" w:cs="Arial"/>
                <w:sz w:val="24"/>
                <w:szCs w:val="24"/>
              </w:rPr>
              <w:t>Fecha de Cesión: No Aplica</w:t>
            </w:r>
          </w:p>
        </w:tc>
      </w:tr>
      <w:tr w:rsidR="008A1BDD" w:rsidRPr="009F135C" w:rsidTr="00190C4C">
        <w:tc>
          <w:tcPr>
            <w:tcW w:w="10314" w:type="dxa"/>
            <w:gridSpan w:val="2"/>
            <w:tcBorders>
              <w:left w:val="nil"/>
              <w:right w:val="nil"/>
            </w:tcBorders>
          </w:tcPr>
          <w:p w:rsidR="008A1BDD" w:rsidRPr="009F135C" w:rsidRDefault="008A1BDD" w:rsidP="008A1BDD">
            <w:pPr>
              <w:rPr>
                <w:rFonts w:ascii="Arial" w:eastAsia="Arial" w:hAnsi="Arial" w:cs="Arial"/>
                <w:sz w:val="12"/>
                <w:szCs w:val="12"/>
              </w:rPr>
            </w:pPr>
          </w:p>
        </w:tc>
      </w:tr>
      <w:tr w:rsidR="008A1BDD" w:rsidRPr="009F135C" w:rsidTr="00190C4C">
        <w:tc>
          <w:tcPr>
            <w:tcW w:w="10314" w:type="dxa"/>
            <w:gridSpan w:val="2"/>
            <w:tcBorders>
              <w:bottom w:val="single" w:sz="4" w:space="0" w:color="000000"/>
            </w:tcBorders>
          </w:tcPr>
          <w:p w:rsidR="008A1BDD" w:rsidRPr="00FC1749" w:rsidRDefault="008A1BDD" w:rsidP="008A1BDD">
            <w:pPr>
              <w:widowControl w:val="0"/>
              <w:autoSpaceDN w:val="0"/>
              <w:jc w:val="both"/>
              <w:rPr>
                <w:rFonts w:ascii="Arial" w:eastAsia="Arial" w:hAnsi="Arial" w:cs="Arial"/>
                <w:sz w:val="24"/>
                <w:szCs w:val="24"/>
              </w:rPr>
            </w:pPr>
            <w:r w:rsidRPr="00FC1749">
              <w:rPr>
                <w:rFonts w:ascii="Arial" w:eastAsia="Arial" w:hAnsi="Arial" w:cs="Arial"/>
                <w:sz w:val="24"/>
                <w:szCs w:val="24"/>
              </w:rPr>
              <w:t xml:space="preserve">CONSIDERACIONES DE LA MODIFICACIÓN: Las razones que sustentan la solicitud de </w:t>
            </w:r>
            <w:r w:rsidRPr="00FC1749">
              <w:rPr>
                <w:rFonts w:ascii="Arial" w:eastAsia="Arial" w:hAnsi="Arial" w:cs="Arial"/>
                <w:sz w:val="24"/>
                <w:szCs w:val="24"/>
              </w:rPr>
              <w:lastRenderedPageBreak/>
              <w:t xml:space="preserve">modificación en tiempo y recursos son las siguientes: </w:t>
            </w:r>
          </w:p>
          <w:p w:rsidR="008A1BDD" w:rsidRPr="00190C4C" w:rsidRDefault="008A1BDD" w:rsidP="008A1BDD">
            <w:pPr>
              <w:widowControl w:val="0"/>
              <w:autoSpaceDN w:val="0"/>
              <w:jc w:val="both"/>
              <w:rPr>
                <w:rFonts w:ascii="Arial" w:eastAsia="Arial" w:hAnsi="Arial" w:cs="Arial"/>
                <w:sz w:val="24"/>
                <w:szCs w:val="24"/>
              </w:rPr>
            </w:pPr>
            <w:r w:rsidRPr="00FC1749">
              <w:rPr>
                <w:rFonts w:ascii="Arial" w:eastAsia="Arial" w:hAnsi="Arial" w:cs="Arial"/>
                <w:sz w:val="24"/>
                <w:szCs w:val="24"/>
              </w:rPr>
              <w:t xml:space="preserve">Que con el fin de atender los principios de economía y celeridad de la función administrativa señalados en el artículo 209 de la Constitución Política, al igual que en el artículo 3 del Código de Procedimiento Administrativo y de lo Contencioso Administrativo (Ley 1437 de 2011), mediante Decreto No. 4112.010.20.0737 del 24 de Marzo de 2020, el Alcalde delego en los Secretarios de Despacho, Directores de Departamentos Administrativos, Directores de las Unidades Administrativas </w:t>
            </w:r>
            <w:r w:rsidRPr="00190C4C">
              <w:rPr>
                <w:rFonts w:ascii="Arial" w:eastAsia="Arial" w:hAnsi="Arial" w:cs="Arial"/>
                <w:sz w:val="24"/>
                <w:szCs w:val="24"/>
              </w:rPr>
              <w:t>Especiales sin Personería Jurídica de Santiago de Cali, al Jefe de la Oficina de Comunicaciones adscrita a la Secretaria de Gobierno, la facultad para suscribir todos los actos y documentos, precontractuales, contractuales y poscontractuales de los contratos de prestación de servicios profesionales y de apoyo a la gestión, señalados en el artículo 2, numeral 4, literal h de la Ley 1150 de 2007, reglamentada en la subsección 4, artículo 2.2.1.2.1.4.9 del Decreto 1082 de 2015, hacer financiados por recursos de inversión aprobados en el POAI del 2020, cuya posición presupuestal—postpre, corresponda a 2-30501 y 2-30503,   230211, 23030217, 23030263, 2303027608, 2303027621, 2303027622, 2303027623, 2303027624,  2-303027624, 2-303027625,2-303027626, 2-303027627,2-303027628, 2-3030280, 2-3030281, 3030282, 2-3030283, 2-3030284, 2-3030285, 23030267</w:t>
            </w:r>
            <w:r w:rsidR="001E783B" w:rsidRPr="00190C4C">
              <w:rPr>
                <w:rFonts w:ascii="Arial" w:eastAsia="Arial" w:hAnsi="Arial" w:cs="Arial"/>
                <w:sz w:val="24"/>
                <w:szCs w:val="24"/>
              </w:rPr>
              <w:t>.</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Que mediante el Decreto 411.0.020.0516 de 2016, “Por el cual se determina la estructura de la administración central y las funciones de sus dependencias”,  se creó el sector salud que está integrado entre otros por la Secretaria de Salud Pública que tiene como propósito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 xml:space="preserve">La secretaria cuenta en su estructura con la Subsecretaria de Promoción, Prevención y Producción Social de la Salud, y para el desarrollo de sus funciones la dependencia ha establecido a su interior diferentes grupos entre ellos el de Salud Ambiental; </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Que entre sus funciones la secretaria tendrá las de:</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Ejercer la rectoría en salud en su jurisdicción, hacia el logro de la equidad en salud; a través del cumplimiento de las políticas y normas trazadas por el Ministerio de Salud y de la Protección Social, y demás entes competentes</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 xml:space="preserve">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w:t>
            </w:r>
            <w:r w:rsidRPr="00190C4C">
              <w:rPr>
                <w:rFonts w:ascii="Arial" w:eastAsia="Arial" w:hAnsi="Arial" w:cs="Arial"/>
                <w:sz w:val="24"/>
                <w:szCs w:val="24"/>
              </w:rPr>
              <w:lastRenderedPageBreak/>
              <w:t>sobre la materia.</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Dirigir y controlar el desarrollo de programas temáticos de agua y saneamiento básico, aire, seguridad química, residuos sólidos y líquidos, alimentos y productos de uso humano (…) en entornos de vida cotidiana y en los establecimientos de interés sanitario (…).</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Cumplir y hacer cumplir la gestión integral e intersectorial en salud ambiental, contribuyendo a un mejor estado de salud y calidad ambiental en el marco de la política integral de salud ambiental (PISA) y normas vigentes relacionadas con la materia.</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Monitorear el comportamiento de los factores individuales y colectivos causativos de enfermedad, discapacidad y muerte relacionados con los determinantes sociales y ambientales de la salud.</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Formular el Plan Territorial de Salud armonizado con el Plan de Desarrollo, bajo los postulados del plan decenal de salud pública.</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Desarrollar las demás funciones y negocios que le sean asignadas acordes con su competencia.</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Y corresponde a la Subsecretaria de Promoción, Prevención y Producción Social de la Salud a través del Grupo de Salud Ambiental desarrollar las siguientes funciones:</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Apoyar al secretario en la dirección, implementación, adaptación y mejoramiento permanente en los procesos de Promoción, Prevención, Producción Social de la Salud e Inspección, Vigilancia y Control de los factores de riesgos sanitarios y del ambiente.</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Consolidar, analizar y presentar al secretario las acciones de orientación, seguimiento o supervisión al desarrollo de metas y objetivos de la dependencia, aplicando procesos de autoevaluación que faciliten la mejora continua y consecución de resultados esperados.</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Realizar seguimiento y evaluar el impacto de las estrategias de reducción de la carga ambiental de la enfermedad, por medio de Inspección, Vigilancia y Control (IVC) de los factores de los riesgos sanitarios del ambiente y la vigilancia epidemiológica en salud ambiental.</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Planear, ejecutar, realizar seguimiento y evaluar el desarrollo e impacto de los programas en los componentes temáticos de agua y saneamiento básico aire, seguridad química, residuos sólidos y líquidos, alimentos y productos de uso humano (…) en entornos de vida cotidiana y en los establecimientos de interés sanitario (…).</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Programar y ejecutar la asistencia técnica en lo que respecta a, promoción, prevención, producción social de la salud e Inspección, Vigilancia y Control de los factores de riesgo sanitario y del ambiente.</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Desarrollar las demás funciones y negocios que le sean asignadas acordes con su competencia.</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Así mismo, como autoridad Sanitaria del Distrito de Santiago de Cali, la Secretaría de Salud Pública dirige y coordina el sector salud y actúa como ente rector del Sistema de Seguridad Social en Salud en el ámbito de sus competencias. Su quehacer va dirigido al liderazgo y regulación sectorial, al cumplimiento de las funciones esenciales en Salud Pública,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 xml:space="preserve">Que, dentro de la Dogmática del Estado Social de Derecho, el Articulo 48 de la Constitución Nacional, el legislador del año de 1991, opto por elevar al rango constitucional el derecho a la Seguridad Social, el cual se prestara bajo la Dirección, Coordinación y solidaridad en los términos que establezca la ley, garantizando a todos los habitantes el derecho a la irrenunciabilidad a la Seguridad Social. </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 xml:space="preserve">Que de conformidad a lo preceptuado por el Artículo 49 de la Constitución Nacional, la atención en Salud es un servicio público a cargo del Estado, quien debe adoptar y establecer las políticas para la prestación de los servicios en Salud, garantizando a todas las personas el acceso a los servicios de Promoción, protección y recuperación de la Salud. </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Que mediante la Ley Estatutaria 1751 de 2015 se regula el derecho fundamental a la salud y se dictan otras disposiciones y obliga al Estado a garantizar y proteger el debido cumplimiento del derecho a la salud de los colombianos, mediante la adopción de decisiones que no conlleven al deterioro de la salud de la población y de acciones que resulten un daño en la salud de los pacientes</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Ahora bien,  l</w:t>
            </w:r>
            <w:r w:rsidR="001E783B" w:rsidRPr="00190C4C">
              <w:rPr>
                <w:rFonts w:ascii="Arial" w:eastAsia="Arial" w:hAnsi="Arial" w:cs="Arial"/>
                <w:sz w:val="24"/>
                <w:szCs w:val="24"/>
              </w:rPr>
              <w:t xml:space="preserve">a Secretaria de Salud Pública </w:t>
            </w:r>
            <w:r w:rsidRPr="00190C4C">
              <w:rPr>
                <w:rFonts w:ascii="Arial" w:eastAsia="Arial" w:hAnsi="Arial" w:cs="Arial"/>
                <w:sz w:val="24"/>
                <w:szCs w:val="24"/>
              </w:rPr>
              <w:t xml:space="preserve"> inscribió en el banco de proyectos del Distrito para la presente vigencia fiscal, el proyecto denominado </w:t>
            </w:r>
            <w:r w:rsidR="00F26138" w:rsidRPr="00190C4C">
              <w:rPr>
                <w:rFonts w:ascii="Arial" w:eastAsia="Arial" w:hAnsi="Arial" w:cs="Arial"/>
                <w:sz w:val="24"/>
                <w:szCs w:val="24"/>
              </w:rPr>
              <w:t>Mejoramiento de las Acciones de Promoción de Entornos Saludables en el Municipio de Cali,</w:t>
            </w:r>
            <w:r w:rsidRPr="00190C4C">
              <w:rPr>
                <w:rFonts w:ascii="Arial" w:eastAsia="Arial" w:hAnsi="Arial" w:cs="Arial"/>
                <w:sz w:val="24"/>
                <w:szCs w:val="24"/>
              </w:rPr>
              <w:t xml:space="preserve"> con ficha BP</w:t>
            </w:r>
            <w:r w:rsidR="00F26138" w:rsidRPr="00190C4C">
              <w:rPr>
                <w:rFonts w:ascii="Arial" w:eastAsia="Arial" w:hAnsi="Arial" w:cs="Arial"/>
                <w:sz w:val="24"/>
                <w:szCs w:val="24"/>
              </w:rPr>
              <w:t xml:space="preserve"> 01046528</w:t>
            </w:r>
            <w:r w:rsidRPr="00190C4C">
              <w:rPr>
                <w:rFonts w:ascii="Arial" w:eastAsia="Arial" w:hAnsi="Arial" w:cs="Arial"/>
                <w:sz w:val="24"/>
                <w:szCs w:val="24"/>
              </w:rPr>
              <w:t xml:space="preserve">, el cual fue viabilizado por el Departamento Administrativo de Planeación , y posteriormente aprobado por el  Concejo Municipal de Santiago de Cali, el cual en uso de sus facultades legales, expidió el </w:t>
            </w:r>
            <w:r w:rsidRPr="00190C4C">
              <w:rPr>
                <w:rFonts w:ascii="Arial" w:eastAsia="Arial" w:hAnsi="Arial" w:cs="Arial"/>
                <w:sz w:val="24"/>
                <w:szCs w:val="24"/>
              </w:rPr>
              <w:lastRenderedPageBreak/>
              <w:t xml:space="preserve">Acuerdo No. 0465 de diciembre de 2019 por el cual se expide el presupuesto general de rentas y recursos de capital y apropiaciones para gastos del Municipio de Santiago de Cali, para la vigencia comprendida entre el primero (01) de enero y el treinta y uno (31) de diciembre del año 2020, siendo desagregado mediante Decreto Municipal No. 4112.010.20.0742 del 27 de Diciembre del 2019 y en el cual se establecen diferentes actividades con el fin de dar cumplimiento a las funciones antes relacionadas que por Ley le han sido asignadas a la Dependencia y en las que se enmarca la celebración del Contrato electrónico de Prestación de Servicios de Apoyo a la Gestión No. </w:t>
            </w:r>
            <w:r w:rsidR="00327FD1" w:rsidRPr="00190C4C">
              <w:rPr>
                <w:rFonts w:ascii="Arial" w:hAnsi="Arial" w:cs="Arial"/>
                <w:sz w:val="24"/>
                <w:szCs w:val="24"/>
              </w:rPr>
              <w:t>4145.010.26.1.1446</w:t>
            </w:r>
            <w:r w:rsidR="00AB3314" w:rsidRPr="00190C4C">
              <w:rPr>
                <w:rFonts w:ascii="Arial" w:hAnsi="Arial" w:cs="Arial"/>
                <w:sz w:val="24"/>
                <w:szCs w:val="24"/>
              </w:rPr>
              <w:t>-2020</w:t>
            </w:r>
          </w:p>
          <w:p w:rsidR="008A1BDD" w:rsidRPr="00190C4C" w:rsidRDefault="008A1BDD" w:rsidP="008A1BDD">
            <w:pPr>
              <w:widowControl w:val="0"/>
              <w:autoSpaceDN w:val="0"/>
              <w:jc w:val="both"/>
              <w:rPr>
                <w:rFonts w:ascii="Arial" w:eastAsia="Arial" w:hAnsi="Arial" w:cs="Arial"/>
                <w:sz w:val="24"/>
                <w:szCs w:val="24"/>
              </w:rPr>
            </w:pP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Que mediante Acuerdo 0477 del 20 de junio de 2020, se adopta el plan de desarrollo del Distrito Espacial Deportivo, Cultural, Turístico, Empresarial y de Servicios de Santiago de Cali 2020-2023 “CALI, UNIDA POR LA VIDA”, y mediante Decreto No. 4112.010.20 1775 de septiembre 19 de 2020, se armoniza parcialmente el presupuesto de la vigencia 2020, adoptando la estructura programática del plan de desarrollo "CALI, UNIDA POR LA VIDA", 2020-2023</w:t>
            </w:r>
            <w:r w:rsidR="00B9288A" w:rsidRPr="00190C4C">
              <w:rPr>
                <w:rFonts w:ascii="Arial" w:eastAsia="Arial" w:hAnsi="Arial" w:cs="Arial"/>
                <w:sz w:val="24"/>
                <w:szCs w:val="24"/>
              </w:rPr>
              <w:t xml:space="preserve">, </w:t>
            </w:r>
          </w:p>
          <w:p w:rsidR="008A1BDD" w:rsidRPr="00190C4C" w:rsidRDefault="008A1BDD" w:rsidP="008A1BDD">
            <w:pPr>
              <w:widowControl w:val="0"/>
              <w:autoSpaceDN w:val="0"/>
              <w:jc w:val="both"/>
              <w:rPr>
                <w:rFonts w:ascii="Arial" w:eastAsia="Arial" w:hAnsi="Arial" w:cs="Arial"/>
                <w:sz w:val="24"/>
                <w:szCs w:val="24"/>
              </w:rPr>
            </w:pPr>
          </w:p>
          <w:p w:rsidR="00444C94" w:rsidRPr="00190C4C" w:rsidRDefault="008A1BDD" w:rsidP="00444C94">
            <w:pPr>
              <w:autoSpaceDE w:val="0"/>
              <w:autoSpaceDN w:val="0"/>
              <w:adjustRightInd w:val="0"/>
              <w:jc w:val="both"/>
              <w:rPr>
                <w:rFonts w:ascii="Arial" w:eastAsia="Arial" w:hAnsi="Arial" w:cs="Arial"/>
                <w:sz w:val="24"/>
                <w:szCs w:val="24"/>
              </w:rPr>
            </w:pPr>
            <w:r w:rsidRPr="00190C4C">
              <w:rPr>
                <w:rFonts w:ascii="Arial" w:eastAsia="Arial" w:hAnsi="Arial" w:cs="Arial"/>
                <w:sz w:val="24"/>
                <w:szCs w:val="24"/>
              </w:rPr>
              <w:t>Que en dicha armonización el proyecto  “</w:t>
            </w:r>
            <w:r w:rsidR="00D74731" w:rsidRPr="00190C4C">
              <w:rPr>
                <w:rFonts w:ascii="Arial" w:eastAsia="Arial" w:hAnsi="Arial" w:cs="Arial"/>
                <w:sz w:val="24"/>
                <w:szCs w:val="24"/>
              </w:rPr>
              <w:t>Mejoramiento de las Acciones de Promoción de Entornos Saludables en el Municipio de Cali, con ficha BP 01046528</w:t>
            </w:r>
            <w:r w:rsidRPr="00190C4C">
              <w:rPr>
                <w:rFonts w:ascii="Arial" w:eastAsia="Arial" w:hAnsi="Arial" w:cs="Arial"/>
                <w:sz w:val="24"/>
                <w:szCs w:val="24"/>
              </w:rPr>
              <w:t xml:space="preserve">, el cual fue el sustento del contrato objeto de modificación, se vinculó a la 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En la Línea Estratégica “Territorios para la Vida” cuyo objetivo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un enfoque transitoria.”,  en el Programa “Salud Ambiental Territorial”  que entre sus objetivos cuenta con el de </w:t>
            </w:r>
            <w:r w:rsidR="00D74731" w:rsidRPr="00190C4C">
              <w:rPr>
                <w:rFonts w:ascii="Arial" w:eastAsia="Arial" w:hAnsi="Arial" w:cs="Arial"/>
                <w:sz w:val="24"/>
                <w:szCs w:val="24"/>
              </w:rPr>
              <w:t>Promover entornos de vida saludables a través de acciones educativas y participativas con la comunidad de carácter Intersectorial</w:t>
            </w:r>
            <w:r w:rsidRPr="00190C4C">
              <w:rPr>
                <w:rFonts w:ascii="Arial" w:eastAsia="Arial" w:hAnsi="Arial" w:cs="Arial"/>
                <w:sz w:val="24"/>
                <w:szCs w:val="24"/>
              </w:rPr>
              <w:t xml:space="preserve">. Lo anterior, con el siguiente indicador de producto: </w:t>
            </w:r>
            <w:r w:rsidR="00D74731" w:rsidRPr="00190C4C">
              <w:rPr>
                <w:rFonts w:ascii="Arial" w:eastAsia="Arial" w:hAnsi="Arial" w:cs="Arial"/>
                <w:sz w:val="24"/>
                <w:szCs w:val="24"/>
              </w:rPr>
              <w:t>Territorios que concentran el mayor riesgo epidemiológico, sanitario, social y ambiental intervenidos integralmente.</w:t>
            </w:r>
            <w:r w:rsidR="00971F1F" w:rsidRPr="00190C4C">
              <w:rPr>
                <w:rFonts w:ascii="Arial" w:eastAsia="Arial" w:hAnsi="Arial" w:cs="Arial"/>
                <w:sz w:val="24"/>
                <w:szCs w:val="24"/>
              </w:rPr>
              <w:t xml:space="preserve">; </w:t>
            </w:r>
            <w:r w:rsidR="00B9288A" w:rsidRPr="00190C4C">
              <w:rPr>
                <w:rFonts w:ascii="Arial" w:eastAsia="Arial" w:hAnsi="Arial" w:cs="Arial"/>
                <w:sz w:val="24"/>
                <w:szCs w:val="24"/>
              </w:rPr>
              <w:t xml:space="preserve">con la armonización se modificaron </w:t>
            </w:r>
            <w:r w:rsidR="00971F1F" w:rsidRPr="00190C4C">
              <w:rPr>
                <w:rFonts w:ascii="Arial" w:eastAsia="Arial" w:hAnsi="Arial" w:cs="Arial"/>
                <w:sz w:val="24"/>
                <w:szCs w:val="24"/>
              </w:rPr>
              <w:t>los elementos</w:t>
            </w:r>
            <w:r w:rsidR="00B9288A" w:rsidRPr="00190C4C">
              <w:rPr>
                <w:rFonts w:ascii="Arial" w:eastAsia="Arial" w:hAnsi="Arial" w:cs="Arial"/>
                <w:sz w:val="24"/>
                <w:szCs w:val="24"/>
              </w:rPr>
              <w:t xml:space="preserve"> PEP y algunas POSPRE del citado proyecto, sin </w:t>
            </w:r>
            <w:proofErr w:type="gramStart"/>
            <w:r w:rsidR="00B9288A" w:rsidRPr="00190C4C">
              <w:rPr>
                <w:rFonts w:ascii="Arial" w:eastAsia="Arial" w:hAnsi="Arial" w:cs="Arial"/>
                <w:sz w:val="24"/>
                <w:szCs w:val="24"/>
              </w:rPr>
              <w:t>embargo</w:t>
            </w:r>
            <w:proofErr w:type="gramEnd"/>
            <w:r w:rsidR="00B9288A" w:rsidRPr="00190C4C">
              <w:rPr>
                <w:rFonts w:ascii="Arial" w:eastAsia="Arial" w:hAnsi="Arial" w:cs="Arial"/>
                <w:sz w:val="24"/>
                <w:szCs w:val="24"/>
              </w:rPr>
              <w:t xml:space="preserve"> dichos cambios no afectan las actividades </w:t>
            </w:r>
            <w:r w:rsidR="00971F1F" w:rsidRPr="00190C4C">
              <w:rPr>
                <w:rFonts w:ascii="Arial" w:eastAsia="Arial" w:hAnsi="Arial" w:cs="Arial"/>
                <w:sz w:val="24"/>
                <w:szCs w:val="24"/>
              </w:rPr>
              <w:t xml:space="preserve">sustento del </w:t>
            </w:r>
            <w:r w:rsidR="00B9288A" w:rsidRPr="00190C4C">
              <w:rPr>
                <w:rFonts w:ascii="Arial" w:eastAsia="Arial" w:hAnsi="Arial" w:cs="Arial"/>
                <w:sz w:val="24"/>
                <w:szCs w:val="24"/>
              </w:rPr>
              <w:t xml:space="preserve">contrato objeto </w:t>
            </w:r>
            <w:r w:rsidR="00971F1F" w:rsidRPr="00190C4C">
              <w:rPr>
                <w:rFonts w:ascii="Arial" w:eastAsia="Arial" w:hAnsi="Arial" w:cs="Arial"/>
                <w:sz w:val="24"/>
                <w:szCs w:val="24"/>
              </w:rPr>
              <w:t>de modificación</w:t>
            </w:r>
            <w:r w:rsidR="00B9288A" w:rsidRPr="00190C4C">
              <w:rPr>
                <w:rFonts w:ascii="Arial" w:eastAsia="Arial" w:hAnsi="Arial" w:cs="Arial"/>
                <w:sz w:val="24"/>
                <w:szCs w:val="24"/>
              </w:rPr>
              <w:t>.</w:t>
            </w:r>
          </w:p>
          <w:p w:rsidR="008A1BDD" w:rsidRPr="00190C4C" w:rsidRDefault="00971F1F" w:rsidP="00444C94">
            <w:pPr>
              <w:autoSpaceDE w:val="0"/>
              <w:autoSpaceDN w:val="0"/>
              <w:adjustRightInd w:val="0"/>
              <w:jc w:val="both"/>
              <w:rPr>
                <w:rFonts w:ascii="Arial" w:eastAsia="Arial" w:hAnsi="Arial" w:cs="Arial"/>
                <w:sz w:val="24"/>
                <w:szCs w:val="24"/>
              </w:rPr>
            </w:pPr>
            <w:r w:rsidRPr="00190C4C">
              <w:rPr>
                <w:rFonts w:ascii="Arial" w:eastAsia="Arial" w:hAnsi="Arial" w:cs="Arial"/>
                <w:sz w:val="24"/>
                <w:szCs w:val="24"/>
              </w:rPr>
              <w:t xml:space="preserve"> </w:t>
            </w:r>
          </w:p>
          <w:p w:rsidR="008A1BDD" w:rsidRPr="00190C4C" w:rsidRDefault="008A1BDD" w:rsidP="008A1BDD">
            <w:pPr>
              <w:widowControl w:val="0"/>
              <w:autoSpaceDN w:val="0"/>
              <w:jc w:val="both"/>
              <w:rPr>
                <w:rFonts w:ascii="Arial" w:eastAsia="Arial" w:hAnsi="Arial" w:cs="Arial"/>
                <w:sz w:val="24"/>
                <w:szCs w:val="24"/>
              </w:rPr>
            </w:pPr>
            <w:r w:rsidRPr="00190C4C">
              <w:rPr>
                <w:rFonts w:ascii="Arial" w:eastAsia="Arial" w:hAnsi="Arial" w:cs="Arial"/>
                <w:sz w:val="24"/>
                <w:szCs w:val="24"/>
              </w:rPr>
              <w:t xml:space="preserve">Que teniendo en cuenta que la necesidad que la Secretaria de Salud pretende satisfacer con el contrato electrónico de Prestación de Servicios de Apoyo a la Gestión No. </w:t>
            </w:r>
            <w:r w:rsidR="00327FD1" w:rsidRPr="00190C4C">
              <w:rPr>
                <w:rFonts w:ascii="Arial" w:hAnsi="Arial" w:cs="Arial"/>
                <w:sz w:val="24"/>
                <w:szCs w:val="24"/>
              </w:rPr>
              <w:t>4145.010.26.1.1446</w:t>
            </w:r>
            <w:r w:rsidR="00AB3314" w:rsidRPr="00190C4C">
              <w:rPr>
                <w:rFonts w:ascii="Arial" w:hAnsi="Arial" w:cs="Arial"/>
                <w:sz w:val="24"/>
                <w:szCs w:val="24"/>
              </w:rPr>
              <w:t>-2020</w:t>
            </w:r>
            <w:r w:rsidRPr="00190C4C">
              <w:rPr>
                <w:rFonts w:ascii="Arial" w:eastAsia="Arial" w:hAnsi="Arial" w:cs="Arial"/>
                <w:sz w:val="24"/>
                <w:szCs w:val="24"/>
              </w:rPr>
              <w:t xml:space="preserve">, aún persiste; además, a la fecha la entidad no cuenta con el número necesario de Servidores Públicos vinculados a la planta de cargos para el desarrollo </w:t>
            </w:r>
            <w:r w:rsidRPr="00190C4C">
              <w:rPr>
                <w:rFonts w:ascii="Arial" w:eastAsia="Arial" w:hAnsi="Arial" w:cs="Arial"/>
                <w:sz w:val="24"/>
                <w:szCs w:val="24"/>
              </w:rPr>
              <w:lastRenderedPageBreak/>
              <w:t xml:space="preserve">de las actividades que  por ley corresponden a la Entidad, de conformidad con la certificación expedida por departamento administrativo de desarrollo que sustento dicha contratación, igualmente  en  la identificación de Bienes y Servicios del Plan anual de adquisiciones establece que se requiere dar continuidad a las acciones misionales de la secretaria, y como consecuencia lógica a las obligaciones tanto específicas como generales del Contratista, por  lo  tanto solicito a la Señora Secretaría autorizar la modificación del contrato electrónico de Prestación de Servicios  de Apoyo a la Gestión  No. </w:t>
            </w:r>
            <w:r w:rsidR="00327FD1" w:rsidRPr="00190C4C">
              <w:rPr>
                <w:rFonts w:ascii="Arial" w:eastAsia="Arial" w:hAnsi="Arial" w:cs="Arial"/>
                <w:sz w:val="24"/>
                <w:szCs w:val="24"/>
              </w:rPr>
              <w:t xml:space="preserve">4145.010.26.1.1446-2020 </w:t>
            </w:r>
            <w:r w:rsidRPr="00190C4C">
              <w:rPr>
                <w:rFonts w:ascii="Arial" w:eastAsia="Arial" w:hAnsi="Arial" w:cs="Arial"/>
                <w:sz w:val="24"/>
                <w:szCs w:val="24"/>
              </w:rPr>
              <w:t xml:space="preserve">suscrito con </w:t>
            </w:r>
            <w:r w:rsidR="00327FD1" w:rsidRPr="00190C4C">
              <w:rPr>
                <w:rFonts w:ascii="Arial" w:eastAsia="Arial" w:hAnsi="Arial" w:cs="Arial"/>
                <w:sz w:val="24"/>
                <w:szCs w:val="24"/>
              </w:rPr>
              <w:t>NANCY GIRALDO DE REINOSO</w:t>
            </w:r>
            <w:r w:rsidRPr="00190C4C">
              <w:rPr>
                <w:rFonts w:ascii="Arial" w:eastAsia="Arial" w:hAnsi="Arial" w:cs="Arial"/>
                <w:sz w:val="24"/>
                <w:szCs w:val="24"/>
              </w:rPr>
              <w:t xml:space="preserve">, para adicionar en recursos   la suma de </w:t>
            </w:r>
            <w:r w:rsidR="00327FD1" w:rsidRPr="00190C4C">
              <w:rPr>
                <w:rFonts w:ascii="Arial" w:hAnsi="Arial" w:cs="Arial"/>
                <w:i/>
                <w:iCs/>
                <w:sz w:val="24"/>
                <w:szCs w:val="24"/>
              </w:rPr>
              <w:t>OCHO MILLONES CUATROCIENTOS TREINTA Y NUEVE MIL NOVECIENTOS CUARENTA</w:t>
            </w:r>
            <w:r w:rsidR="00327FD1" w:rsidRPr="00190C4C">
              <w:rPr>
                <w:rFonts w:ascii="Arial" w:hAnsi="Arial" w:cs="Arial"/>
                <w:sz w:val="24"/>
                <w:szCs w:val="24"/>
              </w:rPr>
              <w:t xml:space="preserve"> </w:t>
            </w:r>
            <w:r w:rsidR="00327FD1" w:rsidRPr="00190C4C">
              <w:rPr>
                <w:rFonts w:ascii="Arial" w:hAnsi="Arial" w:cs="Arial"/>
                <w:i/>
                <w:iCs/>
                <w:sz w:val="24"/>
                <w:szCs w:val="24"/>
              </w:rPr>
              <w:t>PESOS MC/TE</w:t>
            </w:r>
            <w:r w:rsidR="00327FD1" w:rsidRPr="00190C4C">
              <w:rPr>
                <w:rFonts w:ascii="Arial" w:hAnsi="Arial" w:cs="Arial"/>
                <w:bCs/>
                <w:sz w:val="24"/>
                <w:szCs w:val="24"/>
              </w:rPr>
              <w:t xml:space="preserve"> </w:t>
            </w:r>
            <w:r w:rsidR="00327FD1" w:rsidRPr="00190C4C">
              <w:rPr>
                <w:rFonts w:ascii="Arial" w:hAnsi="Arial" w:cs="Arial"/>
                <w:i/>
                <w:iCs/>
                <w:sz w:val="24"/>
                <w:szCs w:val="24"/>
              </w:rPr>
              <w:t>($8.439.940)</w:t>
            </w:r>
            <w:r w:rsidR="00327FD1" w:rsidRPr="00190C4C">
              <w:rPr>
                <w:rFonts w:ascii="Arial" w:eastAsia="Arial" w:hAnsi="Arial" w:cs="Arial"/>
                <w:sz w:val="24"/>
                <w:szCs w:val="24"/>
              </w:rPr>
              <w:t xml:space="preserve"> </w:t>
            </w:r>
            <w:r w:rsidRPr="00190C4C">
              <w:rPr>
                <w:rFonts w:ascii="Arial" w:eastAsia="Arial" w:hAnsi="Arial" w:cs="Arial"/>
                <w:sz w:val="24"/>
                <w:szCs w:val="24"/>
              </w:rPr>
              <w:t xml:space="preserve"> </w:t>
            </w:r>
            <w:r w:rsidR="00035E07" w:rsidRPr="00190C4C">
              <w:rPr>
                <w:rFonts w:ascii="Arial" w:eastAsia="Arial" w:hAnsi="Arial" w:cs="Arial"/>
                <w:sz w:val="24"/>
                <w:szCs w:val="24"/>
              </w:rPr>
              <w:t xml:space="preserve">para lo cual la Secretaria cuenta con el certificado de  Disponibilidad No. </w:t>
            </w:r>
            <w:r w:rsidR="00190C4C" w:rsidRPr="00190C4C">
              <w:rPr>
                <w:rFonts w:ascii="Arial" w:eastAsia="Arial" w:hAnsi="Arial" w:cs="Arial"/>
                <w:sz w:val="24"/>
                <w:szCs w:val="24"/>
              </w:rPr>
              <w:t>3500142828</w:t>
            </w:r>
            <w:r w:rsidR="00035E07" w:rsidRPr="00190C4C">
              <w:rPr>
                <w:rFonts w:ascii="Arial" w:eastAsia="Arial" w:hAnsi="Arial" w:cs="Arial"/>
                <w:sz w:val="24"/>
                <w:szCs w:val="24"/>
              </w:rPr>
              <w:t xml:space="preserve"> del </w:t>
            </w:r>
            <w:r w:rsidR="00190C4C" w:rsidRPr="00190C4C">
              <w:rPr>
                <w:rFonts w:ascii="Arial" w:eastAsia="Arial" w:hAnsi="Arial" w:cs="Arial"/>
                <w:sz w:val="24"/>
                <w:szCs w:val="24"/>
              </w:rPr>
              <w:t>19 de octubre</w:t>
            </w:r>
            <w:r w:rsidR="00035E07" w:rsidRPr="00190C4C">
              <w:rPr>
                <w:rFonts w:ascii="Arial" w:eastAsia="Arial" w:hAnsi="Arial" w:cs="Arial"/>
                <w:sz w:val="24"/>
                <w:szCs w:val="24"/>
              </w:rPr>
              <w:t xml:space="preserve"> de  2020, expedido  por el Grupo Financiero de la SSPM, con cargo al presupuesto de la presente vigencia fiscal  y prorrogar el plazo de ejecución por el término de dos (2) meses</w:t>
            </w:r>
            <w:r w:rsidR="00190C4C" w:rsidRPr="00190C4C">
              <w:rPr>
                <w:rFonts w:ascii="Arial" w:eastAsia="Arial" w:hAnsi="Arial" w:cs="Arial"/>
                <w:sz w:val="24"/>
                <w:szCs w:val="24"/>
              </w:rPr>
              <w:t>, a partir del 01 de noviembre hasta el 31 de diciembre de 2020.</w:t>
            </w:r>
          </w:p>
          <w:p w:rsidR="00035E07" w:rsidRPr="00190C4C" w:rsidRDefault="00035E07" w:rsidP="008A1BDD">
            <w:pPr>
              <w:widowControl w:val="0"/>
              <w:autoSpaceDN w:val="0"/>
              <w:jc w:val="both"/>
              <w:rPr>
                <w:rFonts w:ascii="Arial" w:eastAsia="Arial" w:hAnsi="Arial" w:cs="Arial"/>
                <w:sz w:val="24"/>
                <w:szCs w:val="24"/>
              </w:rPr>
            </w:pPr>
          </w:p>
          <w:p w:rsidR="008A1BDD" w:rsidRPr="00D74731" w:rsidRDefault="008A1BDD" w:rsidP="00B96751">
            <w:pPr>
              <w:jc w:val="both"/>
              <w:rPr>
                <w:rFonts w:ascii="Arial" w:eastAsia="Arial" w:hAnsi="Arial" w:cs="Arial"/>
                <w:sz w:val="24"/>
                <w:szCs w:val="24"/>
              </w:rPr>
            </w:pPr>
            <w:r w:rsidRPr="00190C4C">
              <w:rPr>
                <w:rFonts w:ascii="Arial" w:eastAsia="Arial" w:hAnsi="Arial" w:cs="Arial"/>
                <w:sz w:val="24"/>
                <w:szCs w:val="24"/>
              </w:rPr>
              <w:t xml:space="preserve">Forma de pago de la adición: El valor de la adición será cancelado al contratista en dos (2) cuotas, cada una por valor de </w:t>
            </w:r>
            <w:r w:rsidR="00B96751" w:rsidRPr="00190C4C">
              <w:rPr>
                <w:rFonts w:ascii="Arial" w:eastAsia="Arial" w:hAnsi="Arial" w:cs="Arial"/>
                <w:i/>
                <w:sz w:val="24"/>
                <w:szCs w:val="24"/>
              </w:rPr>
              <w:t>CUATRO MILLONES DOSCIENTOS DIECINUEVE MIL NOVECIENTOS SETENTA</w:t>
            </w:r>
            <w:r w:rsidRPr="00190C4C">
              <w:rPr>
                <w:rFonts w:ascii="Arial" w:eastAsia="Arial" w:hAnsi="Arial" w:cs="Arial"/>
                <w:i/>
                <w:sz w:val="24"/>
                <w:szCs w:val="24"/>
              </w:rPr>
              <w:t xml:space="preserve"> PESOS M/CTE. ($</w:t>
            </w:r>
            <w:r w:rsidR="00B96751" w:rsidRPr="00190C4C">
              <w:rPr>
                <w:rFonts w:ascii="Arial" w:eastAsia="Arial" w:hAnsi="Arial" w:cs="Arial"/>
                <w:i/>
                <w:sz w:val="24"/>
                <w:szCs w:val="24"/>
              </w:rPr>
              <w:t>4.219.970</w:t>
            </w:r>
            <w:r w:rsidRPr="00190C4C">
              <w:rPr>
                <w:rFonts w:ascii="Arial" w:eastAsia="Arial" w:hAnsi="Arial" w:cs="Arial"/>
                <w:i/>
                <w:sz w:val="24"/>
                <w:szCs w:val="24"/>
              </w:rPr>
              <w:t>)</w:t>
            </w:r>
            <w:r w:rsidRPr="00190C4C">
              <w:rPr>
                <w:rFonts w:ascii="Arial" w:eastAsia="Arial" w:hAnsi="Arial" w:cs="Arial"/>
                <w:sz w:val="24"/>
                <w:szCs w:val="24"/>
              </w:rPr>
              <w:t xml:space="preserve"> previa certificación del cumplimiento a satisfacción expedida por el supervisor del contrato, una vez acreditado por el futuro contratista, que se encuentra al día en el pago de los aportes relativos al sistema integral de seguridad social. En todo caso el pago se hará previa disposición de giros del P.A.C.</w:t>
            </w:r>
          </w:p>
        </w:tc>
      </w:tr>
      <w:tr w:rsidR="008A1BDD" w:rsidRPr="009F135C" w:rsidTr="00190C4C">
        <w:tc>
          <w:tcPr>
            <w:tcW w:w="10314" w:type="dxa"/>
            <w:gridSpan w:val="2"/>
            <w:tcBorders>
              <w:left w:val="nil"/>
              <w:right w:val="nil"/>
            </w:tcBorders>
          </w:tcPr>
          <w:p w:rsidR="008A1BDD" w:rsidRPr="009F135C" w:rsidRDefault="008A1BDD" w:rsidP="008A1BDD">
            <w:pPr>
              <w:rPr>
                <w:rFonts w:ascii="Arial" w:eastAsia="Arial" w:hAnsi="Arial" w:cs="Arial"/>
                <w:sz w:val="12"/>
                <w:szCs w:val="12"/>
              </w:rPr>
            </w:pPr>
          </w:p>
        </w:tc>
      </w:tr>
      <w:tr w:rsidR="008A1BDD" w:rsidRPr="009F135C" w:rsidTr="00190C4C">
        <w:trPr>
          <w:trHeight w:val="352"/>
        </w:trPr>
        <w:tc>
          <w:tcPr>
            <w:tcW w:w="10314" w:type="dxa"/>
            <w:gridSpan w:val="2"/>
            <w:shd w:val="clear" w:color="auto" w:fill="D9D9D9"/>
            <w:vAlign w:val="center"/>
          </w:tcPr>
          <w:p w:rsidR="008A1BDD" w:rsidRPr="009F135C" w:rsidRDefault="008A1BDD" w:rsidP="008A1BDD">
            <w:pPr>
              <w:rPr>
                <w:rFonts w:ascii="Arial" w:eastAsia="Arial" w:hAnsi="Arial" w:cs="Arial"/>
                <w:sz w:val="20"/>
                <w:szCs w:val="20"/>
              </w:rPr>
            </w:pPr>
            <w:r w:rsidRPr="009F135C">
              <w:rPr>
                <w:rFonts w:ascii="Arial" w:eastAsia="Arial" w:hAnsi="Arial" w:cs="Arial"/>
                <w:sz w:val="20"/>
                <w:szCs w:val="20"/>
              </w:rPr>
              <w:t>SOLICITUD DEL SUPERVISOR Y/O INTERVENTOR</w:t>
            </w:r>
          </w:p>
        </w:tc>
      </w:tr>
      <w:tr w:rsidR="008A1BDD" w:rsidRPr="009F135C" w:rsidTr="00190C4C">
        <w:trPr>
          <w:trHeight w:val="352"/>
        </w:trPr>
        <w:tc>
          <w:tcPr>
            <w:tcW w:w="10314" w:type="dxa"/>
            <w:gridSpan w:val="2"/>
            <w:shd w:val="clear" w:color="auto" w:fill="auto"/>
            <w:vAlign w:val="center"/>
          </w:tcPr>
          <w:p w:rsidR="00035E07" w:rsidRDefault="00035E07" w:rsidP="00035E07">
            <w:pPr>
              <w:shd w:val="clear" w:color="auto" w:fill="D9D9D9"/>
              <w:jc w:val="both"/>
              <w:rPr>
                <w:rFonts w:ascii="Arial" w:eastAsia="Arial" w:hAnsi="Arial" w:cs="Arial"/>
                <w:i/>
                <w:sz w:val="24"/>
                <w:szCs w:val="24"/>
                <w:lang w:val="es-CO"/>
              </w:rPr>
            </w:pPr>
            <w:r>
              <w:rPr>
                <w:rFonts w:ascii="Arial" w:eastAsia="Arial" w:hAnsi="Arial" w:cs="Arial"/>
                <w:i/>
                <w:sz w:val="24"/>
                <w:szCs w:val="24"/>
              </w:rPr>
              <w:t>IMPORTANTE</w:t>
            </w:r>
          </w:p>
          <w:p w:rsidR="00035E07" w:rsidRDefault="00035E07" w:rsidP="00035E07">
            <w:pPr>
              <w:shd w:val="clear" w:color="auto" w:fill="D9D9D9"/>
              <w:jc w:val="both"/>
              <w:rPr>
                <w:rFonts w:ascii="Arial" w:eastAsia="Arial" w:hAnsi="Arial" w:cs="Arial"/>
                <w:i/>
                <w:sz w:val="24"/>
                <w:szCs w:val="24"/>
                <w:lang w:val="es-ES_tradnl"/>
              </w:rPr>
            </w:pPr>
          </w:p>
          <w:p w:rsidR="00035E07" w:rsidRDefault="00035E07" w:rsidP="00035E07">
            <w:pPr>
              <w:shd w:val="clear" w:color="auto" w:fill="D9D9D9"/>
              <w:jc w:val="both"/>
              <w:rPr>
                <w:rFonts w:ascii="Arial" w:eastAsia="Arial" w:hAnsi="Arial" w:cs="Arial"/>
                <w:i/>
                <w:sz w:val="24"/>
                <w:szCs w:val="24"/>
              </w:rPr>
            </w:pPr>
            <w:r>
              <w:rPr>
                <w:rFonts w:ascii="Arial" w:eastAsia="Arial" w:hAnsi="Arial" w:cs="Arial"/>
                <w:i/>
                <w:sz w:val="24"/>
                <w:szCs w:val="24"/>
              </w:rPr>
              <w:t>Cuando se utilice el formato para publicar contratos en SECOP I, deberá ser impreso y firmado en forma física.</w:t>
            </w:r>
            <w:r>
              <w:rPr>
                <w:rFonts w:ascii="Arial" w:eastAsia="Arial" w:hAnsi="Arial" w:cs="Arial"/>
                <w:i/>
                <w:color w:val="FF0000"/>
                <w:sz w:val="24"/>
                <w:szCs w:val="24"/>
              </w:rPr>
              <w:t xml:space="preserve"> </w:t>
            </w:r>
            <w:r w:rsidRPr="00D55A4A">
              <w:rPr>
                <w:rFonts w:ascii="Arial" w:eastAsia="Arial" w:hAnsi="Arial" w:cs="Arial"/>
                <w:i/>
                <w:color w:val="000000" w:themeColor="text1"/>
                <w:sz w:val="24"/>
                <w:szCs w:val="24"/>
              </w:rPr>
              <w:t>De igual forma cuando requiera de la firma del interventor</w:t>
            </w:r>
            <w:r>
              <w:rPr>
                <w:rFonts w:ascii="Arial" w:eastAsia="Arial" w:hAnsi="Arial" w:cs="Arial"/>
                <w:i/>
                <w:color w:val="FF0000"/>
                <w:sz w:val="24"/>
                <w:szCs w:val="24"/>
              </w:rPr>
              <w:t>.</w:t>
            </w:r>
          </w:p>
          <w:p w:rsidR="00035E07" w:rsidRDefault="00035E07" w:rsidP="00035E07">
            <w:pPr>
              <w:shd w:val="clear" w:color="auto" w:fill="D9D9D9"/>
              <w:jc w:val="both"/>
              <w:rPr>
                <w:rFonts w:ascii="Arial" w:eastAsia="Arial" w:hAnsi="Arial" w:cs="Arial"/>
                <w:i/>
                <w:sz w:val="24"/>
                <w:szCs w:val="24"/>
              </w:rPr>
            </w:pPr>
          </w:p>
          <w:p w:rsidR="008A1BDD" w:rsidRPr="00190C4C" w:rsidRDefault="00035E07" w:rsidP="008A1BDD">
            <w:pPr>
              <w:shd w:val="clear" w:color="auto" w:fill="D9D9D9"/>
              <w:jc w:val="both"/>
              <w:rPr>
                <w:rFonts w:ascii="Arial" w:eastAsia="Arial" w:hAnsi="Arial" w:cs="Arial"/>
                <w:i/>
                <w:sz w:val="24"/>
                <w:szCs w:val="24"/>
              </w:rPr>
            </w:pPr>
            <w:r>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w:t>
            </w:r>
            <w:r>
              <w:rPr>
                <w:rFonts w:ascii="Arial" w:eastAsia="Arial" w:hAnsi="Arial" w:cs="Arial"/>
                <w:i/>
                <w:sz w:val="24"/>
                <w:szCs w:val="24"/>
                <w:highlight w:val="lightGray"/>
              </w:rPr>
              <w:t>realiza a</w:t>
            </w:r>
            <w:r>
              <w:rPr>
                <w:rFonts w:ascii="Arial" w:eastAsia="Arial" w:hAnsi="Arial" w:cs="Arial"/>
                <w:i/>
                <w:sz w:val="24"/>
                <w:szCs w:val="24"/>
              </w:rPr>
              <w:t xml:space="preserve"> través del flujo de aprobación de la plataforma en mención. </w:t>
            </w:r>
          </w:p>
        </w:tc>
      </w:tr>
      <w:tr w:rsidR="008A1BDD" w:rsidRPr="009F135C" w:rsidTr="00190C4C">
        <w:trPr>
          <w:trHeight w:val="352"/>
        </w:trPr>
        <w:tc>
          <w:tcPr>
            <w:tcW w:w="10314" w:type="dxa"/>
            <w:gridSpan w:val="2"/>
            <w:tcBorders>
              <w:top w:val="single" w:sz="4" w:space="0" w:color="000000"/>
              <w:left w:val="single" w:sz="4" w:space="0" w:color="000000"/>
              <w:bottom w:val="single" w:sz="4" w:space="0" w:color="000000"/>
              <w:right w:val="single" w:sz="4" w:space="0" w:color="000000"/>
            </w:tcBorders>
            <w:vAlign w:val="center"/>
          </w:tcPr>
          <w:p w:rsidR="008A1BDD" w:rsidRPr="00FC1749" w:rsidRDefault="008A1BDD" w:rsidP="00B94CD2">
            <w:pPr>
              <w:jc w:val="both"/>
              <w:rPr>
                <w:rFonts w:ascii="Arial" w:eastAsia="Arial" w:hAnsi="Arial" w:cs="Arial"/>
                <w:sz w:val="24"/>
                <w:szCs w:val="24"/>
              </w:rPr>
            </w:pPr>
            <w:r w:rsidRPr="00FC1749">
              <w:rPr>
                <w:rFonts w:ascii="Arial" w:eastAsia="Arial" w:hAnsi="Arial" w:cs="Arial"/>
                <w:sz w:val="24"/>
                <w:szCs w:val="24"/>
              </w:rPr>
              <w:t xml:space="preserve">NOMBRE COMPLETO: </w:t>
            </w:r>
            <w:r w:rsidR="00B94CD2">
              <w:rPr>
                <w:rFonts w:ascii="Arial" w:hAnsi="Arial" w:cs="Arial"/>
                <w:sz w:val="24"/>
                <w:szCs w:val="24"/>
              </w:rPr>
              <w:t>JOHNNY EDUARDO NARVAEZ PALACIOS</w:t>
            </w:r>
          </w:p>
        </w:tc>
      </w:tr>
      <w:tr w:rsidR="008A1BDD" w:rsidRPr="009F135C" w:rsidTr="00190C4C">
        <w:trPr>
          <w:trHeight w:val="352"/>
        </w:trPr>
        <w:tc>
          <w:tcPr>
            <w:tcW w:w="10314" w:type="dxa"/>
            <w:gridSpan w:val="2"/>
            <w:tcBorders>
              <w:top w:val="single" w:sz="4" w:space="0" w:color="000000"/>
              <w:left w:val="single" w:sz="4" w:space="0" w:color="000000"/>
              <w:bottom w:val="single" w:sz="4" w:space="0" w:color="000000"/>
              <w:right w:val="single" w:sz="4" w:space="0" w:color="000000"/>
            </w:tcBorders>
            <w:vAlign w:val="center"/>
          </w:tcPr>
          <w:p w:rsidR="008A1BDD" w:rsidRPr="00FC1749" w:rsidRDefault="008A1BDD" w:rsidP="00B94CD2">
            <w:pPr>
              <w:jc w:val="both"/>
              <w:rPr>
                <w:rFonts w:ascii="Arial" w:eastAsia="Arial" w:hAnsi="Arial" w:cs="Arial"/>
                <w:sz w:val="24"/>
                <w:szCs w:val="24"/>
              </w:rPr>
            </w:pPr>
            <w:r w:rsidRPr="00FC1749">
              <w:rPr>
                <w:rFonts w:ascii="Arial" w:eastAsia="Arial" w:hAnsi="Arial" w:cs="Arial"/>
                <w:sz w:val="24"/>
                <w:szCs w:val="24"/>
              </w:rPr>
              <w:t xml:space="preserve">CARGO: </w:t>
            </w:r>
            <w:r w:rsidR="00B94CD2">
              <w:rPr>
                <w:rFonts w:ascii="Arial" w:hAnsi="Arial" w:cs="Arial"/>
                <w:sz w:val="24"/>
                <w:szCs w:val="24"/>
              </w:rPr>
              <w:t>Profesional Universitario</w:t>
            </w:r>
          </w:p>
        </w:tc>
      </w:tr>
      <w:tr w:rsidR="008A1BDD" w:rsidRPr="009F135C" w:rsidTr="00190C4C">
        <w:trPr>
          <w:trHeight w:val="352"/>
        </w:trPr>
        <w:tc>
          <w:tcPr>
            <w:tcW w:w="10314" w:type="dxa"/>
            <w:gridSpan w:val="2"/>
            <w:tcBorders>
              <w:top w:val="single" w:sz="4" w:space="0" w:color="000000"/>
              <w:left w:val="single" w:sz="4" w:space="0" w:color="000000"/>
              <w:bottom w:val="single" w:sz="4" w:space="0" w:color="000000"/>
              <w:right w:val="single" w:sz="4" w:space="0" w:color="000000"/>
            </w:tcBorders>
            <w:vAlign w:val="center"/>
          </w:tcPr>
          <w:p w:rsidR="008A1BDD" w:rsidRPr="00FC1749" w:rsidRDefault="008A1BDD" w:rsidP="00190C4C">
            <w:pPr>
              <w:rPr>
                <w:rFonts w:ascii="Arial" w:eastAsia="Arial" w:hAnsi="Arial" w:cs="Arial"/>
                <w:sz w:val="24"/>
                <w:szCs w:val="24"/>
              </w:rPr>
            </w:pPr>
            <w:r w:rsidRPr="00FC1749">
              <w:rPr>
                <w:rFonts w:ascii="Arial" w:eastAsia="Arial" w:hAnsi="Arial" w:cs="Arial"/>
                <w:sz w:val="24"/>
                <w:szCs w:val="24"/>
              </w:rPr>
              <w:t>CIUDAD Y FECHA: Cali</w:t>
            </w:r>
            <w:r w:rsidRPr="00190C4C">
              <w:rPr>
                <w:rFonts w:ascii="Arial" w:eastAsia="Arial" w:hAnsi="Arial" w:cs="Arial"/>
                <w:sz w:val="24"/>
                <w:szCs w:val="24"/>
              </w:rPr>
              <w:t xml:space="preserve">, </w:t>
            </w:r>
            <w:r w:rsidR="00190C4C" w:rsidRPr="00190C4C">
              <w:rPr>
                <w:rFonts w:ascii="Arial" w:eastAsia="Arial" w:hAnsi="Arial" w:cs="Arial"/>
                <w:sz w:val="24"/>
                <w:szCs w:val="24"/>
              </w:rPr>
              <w:t>26</w:t>
            </w:r>
            <w:r w:rsidR="00B94CD2" w:rsidRPr="00190C4C">
              <w:rPr>
                <w:rFonts w:ascii="Arial" w:eastAsia="Arial" w:hAnsi="Arial" w:cs="Arial"/>
                <w:sz w:val="24"/>
                <w:szCs w:val="24"/>
              </w:rPr>
              <w:t xml:space="preserve"> octubre</w:t>
            </w:r>
            <w:r w:rsidR="00B94CD2">
              <w:rPr>
                <w:rFonts w:ascii="Arial" w:eastAsia="Arial" w:hAnsi="Arial" w:cs="Arial"/>
                <w:sz w:val="24"/>
                <w:szCs w:val="24"/>
              </w:rPr>
              <w:t xml:space="preserve"> de 2020</w:t>
            </w:r>
          </w:p>
        </w:tc>
      </w:tr>
    </w:tbl>
    <w:p w:rsidR="00397A6B" w:rsidRPr="009F135C" w:rsidRDefault="00397A6B">
      <w:pPr>
        <w:rPr>
          <w:rFonts w:ascii="Arial" w:eastAsia="Arial" w:hAnsi="Arial" w:cs="Arial"/>
          <w:sz w:val="24"/>
          <w:szCs w:val="24"/>
        </w:rPr>
      </w:pPr>
    </w:p>
    <w:p w:rsidR="008B058B" w:rsidRPr="00024EF6" w:rsidRDefault="008B058B" w:rsidP="008B058B">
      <w:pPr>
        <w:jc w:val="both"/>
        <w:rPr>
          <w:rFonts w:ascii="Arial" w:hAnsi="Arial" w:cs="Arial"/>
          <w:sz w:val="16"/>
          <w:szCs w:val="16"/>
        </w:rPr>
      </w:pPr>
      <w:bookmarkStart w:id="0" w:name="_1fob9te" w:colFirst="0" w:colLast="0"/>
      <w:bookmarkEnd w:id="0"/>
      <w:r w:rsidRPr="00024EF6">
        <w:rPr>
          <w:rFonts w:ascii="Arial" w:hAnsi="Arial" w:cs="Arial"/>
          <w:sz w:val="16"/>
          <w:szCs w:val="16"/>
        </w:rPr>
        <w:t>Proyectó aspectos técnicos: Martha Faride Rueda Mayorga – Directora Local de Salud</w:t>
      </w:r>
    </w:p>
    <w:p w:rsidR="008B058B" w:rsidRDefault="008B058B" w:rsidP="008B058B">
      <w:pPr>
        <w:rPr>
          <w:rFonts w:ascii="Arial" w:hAnsi="Arial" w:cs="Arial"/>
          <w:sz w:val="16"/>
          <w:szCs w:val="16"/>
        </w:rPr>
      </w:pPr>
      <w:r w:rsidRPr="00024EF6">
        <w:rPr>
          <w:rFonts w:ascii="Arial" w:hAnsi="Arial" w:cs="Arial"/>
          <w:sz w:val="16"/>
          <w:szCs w:val="16"/>
        </w:rPr>
        <w:t>Reviso Aspectos Jurídicos: Luz Elena Fernández Mayor- Asesora- Grupo de Gestión Contractual -/Martin Vicente Moldon Lozano – Asesor</w:t>
      </w:r>
      <w:r>
        <w:rPr>
          <w:rFonts w:ascii="Arial" w:hAnsi="Arial" w:cs="Arial"/>
          <w:sz w:val="16"/>
          <w:szCs w:val="16"/>
        </w:rPr>
        <w:t xml:space="preserve"> del Despacho</w:t>
      </w:r>
    </w:p>
    <w:p w:rsidR="00397A6B" w:rsidRPr="009F135C" w:rsidRDefault="008B058B">
      <w:pPr>
        <w:rPr>
          <w:rFonts w:ascii="Arial" w:eastAsia="Arial" w:hAnsi="Arial" w:cs="Arial"/>
          <w:sz w:val="24"/>
          <w:szCs w:val="24"/>
        </w:rPr>
      </w:pPr>
      <w:r>
        <w:rPr>
          <w:rFonts w:ascii="Arial" w:hAnsi="Arial" w:cs="Arial"/>
          <w:sz w:val="16"/>
          <w:szCs w:val="16"/>
        </w:rPr>
        <w:t>Reviso: Janeth Marcela Ramírez Torres - Jefe Oficina Unidad de Apoyo a la Gestión</w:t>
      </w:r>
      <w:bookmarkStart w:id="1" w:name="_GoBack"/>
      <w:bookmarkEnd w:id="1"/>
    </w:p>
    <w:p w:rsidR="00397A6B" w:rsidRPr="009F135C" w:rsidRDefault="00397A6B">
      <w:pPr>
        <w:rPr>
          <w:rFonts w:ascii="Arial" w:eastAsia="Arial" w:hAnsi="Arial" w:cs="Arial"/>
          <w:sz w:val="12"/>
          <w:szCs w:val="12"/>
        </w:rPr>
      </w:pPr>
    </w:p>
    <w:sectPr w:rsidR="00397A6B" w:rsidRPr="009F135C" w:rsidSect="003C5AF3">
      <w:headerReference w:type="default" r:id="rId7"/>
      <w:footerReference w:type="default" r:id="rId8"/>
      <w:pgSz w:w="12240" w:h="15840"/>
      <w:pgMar w:top="1134" w:right="1134" w:bottom="1701" w:left="1134" w:header="397"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755" w:rsidRDefault="002B7755">
      <w:r>
        <w:separator/>
      </w:r>
    </w:p>
  </w:endnote>
  <w:endnote w:type="continuationSeparator" w:id="0">
    <w:p w:rsidR="002B7755" w:rsidRDefault="002B7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Lucida Sans">
    <w:altName w:val="Lucida Sans Unicode"/>
    <w:panose1 w:val="020B0602030504020204"/>
    <w:charset w:val="00"/>
    <w:family w:val="swiss"/>
    <w:pitch w:val="variable"/>
    <w:sig w:usb0="00000A87" w:usb1="00000000"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A6B" w:rsidRDefault="00BD4CD7">
    <w:pPr>
      <w:pBdr>
        <w:top w:val="nil"/>
        <w:left w:val="nil"/>
        <w:bottom w:val="nil"/>
        <w:right w:val="nil"/>
        <w:between w:val="nil"/>
      </w:pBdr>
      <w:tabs>
        <w:tab w:val="center" w:pos="4252"/>
        <w:tab w:val="right" w:pos="8504"/>
      </w:tabs>
      <w:jc w:val="both"/>
      <w:rPr>
        <w:rFonts w:ascii="Arial" w:eastAsia="Arial" w:hAnsi="Arial" w:cs="Arial"/>
        <w:color w:val="000000"/>
        <w:sz w:val="19"/>
        <w:szCs w:val="19"/>
      </w:rPr>
    </w:pPr>
    <w:r>
      <w:rPr>
        <w:rFonts w:ascii="Arial" w:eastAsia="Arial" w:hAnsi="Arial" w:cs="Arial"/>
        <w:color w:val="000000"/>
        <w:sz w:val="16"/>
        <w:szCs w:val="16"/>
      </w:rPr>
      <w:t>Este documento es propiedad de la Administración Central del Municipio de Santiago de Cali. Prohibida su reproducción por cualquier medio, sin previa autorización del señor Alcalde.</w:t>
    </w:r>
  </w:p>
  <w:p w:rsidR="00397A6B" w:rsidRDefault="00BD4CD7">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sidR="00537BF9">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sidR="00537BF9">
      <w:rPr>
        <w:rFonts w:ascii="Arial" w:eastAsia="Arial" w:hAnsi="Arial" w:cs="Arial"/>
        <w:color w:val="000000"/>
        <w:sz w:val="16"/>
        <w:szCs w:val="16"/>
      </w:rPr>
      <w:fldChar w:fldCharType="separate"/>
    </w:r>
    <w:r w:rsidR="00FD1AE5">
      <w:rPr>
        <w:rFonts w:ascii="Arial" w:eastAsia="Arial" w:hAnsi="Arial" w:cs="Arial"/>
        <w:noProof/>
        <w:color w:val="000000"/>
        <w:sz w:val="16"/>
        <w:szCs w:val="16"/>
      </w:rPr>
      <w:t>5</w:t>
    </w:r>
    <w:r w:rsidR="00537BF9">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sidR="00537BF9">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sidR="00537BF9">
      <w:rPr>
        <w:rFonts w:ascii="Arial" w:eastAsia="Arial" w:hAnsi="Arial" w:cs="Arial"/>
        <w:color w:val="000000"/>
        <w:sz w:val="16"/>
        <w:szCs w:val="16"/>
      </w:rPr>
      <w:fldChar w:fldCharType="separate"/>
    </w:r>
    <w:r w:rsidR="00FD1AE5">
      <w:rPr>
        <w:rFonts w:ascii="Arial" w:eastAsia="Arial" w:hAnsi="Arial" w:cs="Arial"/>
        <w:noProof/>
        <w:color w:val="000000"/>
        <w:sz w:val="16"/>
        <w:szCs w:val="16"/>
      </w:rPr>
      <w:t>6</w:t>
    </w:r>
    <w:r w:rsidR="00537BF9">
      <w:rPr>
        <w:rFonts w:ascii="Arial" w:eastAsia="Arial" w:hAnsi="Arial" w:cs="Arial"/>
        <w:color w:val="000000"/>
        <w:sz w:val="16"/>
        <w:szCs w:val="16"/>
      </w:rPr>
      <w:fldChar w:fldCharType="end"/>
    </w:r>
  </w:p>
  <w:p w:rsidR="00397A6B" w:rsidRDefault="00397A6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755" w:rsidRDefault="002B7755">
      <w:r>
        <w:separator/>
      </w:r>
    </w:p>
  </w:footnote>
  <w:footnote w:type="continuationSeparator" w:id="0">
    <w:p w:rsidR="002B7755" w:rsidRDefault="002B77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A6B" w:rsidRDefault="00BD4CD7">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p>
  <w:tbl>
    <w:tblPr>
      <w:tblStyle w:val="a2"/>
      <w:tblW w:w="1009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4706"/>
      <w:gridCol w:w="1389"/>
      <w:gridCol w:w="1163"/>
    </w:tblGrid>
    <w:tr w:rsidR="00035E07" w:rsidTr="005B3A6F">
      <w:trPr>
        <w:trHeight w:val="662"/>
      </w:trPr>
      <w:tc>
        <w:tcPr>
          <w:tcW w:w="2836" w:type="dxa"/>
          <w:vMerge w:val="restart"/>
          <w:vAlign w:val="center"/>
        </w:tcPr>
        <w:p w:rsidR="00035E07" w:rsidRDefault="00035E07" w:rsidP="00035E07">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extent cx="1076325"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6325" cy="828675"/>
                        </a:xfrm>
                        <a:prstGeom prst="rect">
                          <a:avLst/>
                        </a:prstGeom>
                        <a:ln/>
                      </pic:spPr>
                    </pic:pic>
                  </a:graphicData>
                </a:graphic>
              </wp:inline>
            </w:drawing>
          </w:r>
        </w:p>
        <w:p w:rsidR="00035E07" w:rsidRDefault="00035E07" w:rsidP="00035E07">
          <w:pPr>
            <w:tabs>
              <w:tab w:val="center" w:pos="4320"/>
              <w:tab w:val="right" w:pos="8640"/>
            </w:tabs>
            <w:jc w:val="center"/>
            <w:rPr>
              <w:rFonts w:ascii="Arial" w:eastAsia="Arial" w:hAnsi="Arial" w:cs="Arial"/>
              <w:sz w:val="14"/>
              <w:szCs w:val="14"/>
            </w:rPr>
          </w:pPr>
        </w:p>
        <w:p w:rsidR="00035E07" w:rsidRDefault="00035E07" w:rsidP="00035E07">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GESTION CONTRACTUAL</w:t>
          </w:r>
        </w:p>
      </w:tc>
      <w:tc>
        <w:tcPr>
          <w:tcW w:w="4706" w:type="dxa"/>
          <w:vMerge w:val="restart"/>
          <w:vAlign w:val="center"/>
        </w:tcPr>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 xml:space="preserve">SISTEMAS DE GESTIÓN Y CONTROL INTEGRADOS </w:t>
          </w:r>
        </w:p>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(SISTEDA, SGC y MECI)</w:t>
          </w:r>
        </w:p>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b/>
              <w:color w:val="000000"/>
            </w:rPr>
          </w:pPr>
        </w:p>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JUSTIFICACION PARA MODIFICACION DE CONTRATOS O CONVENIOS</w:t>
          </w:r>
        </w:p>
      </w:tc>
      <w:tc>
        <w:tcPr>
          <w:tcW w:w="2552" w:type="dxa"/>
          <w:gridSpan w:val="2"/>
          <w:vAlign w:val="center"/>
        </w:tcPr>
        <w:p w:rsidR="00035E07" w:rsidRDefault="00035E07" w:rsidP="00035E07">
          <w:pPr>
            <w:jc w:val="center"/>
            <w:rPr>
              <w:rFonts w:ascii="Arial" w:eastAsia="Arial" w:hAnsi="Arial" w:cs="Arial"/>
              <w:color w:val="FF0000"/>
              <w:sz w:val="18"/>
              <w:szCs w:val="18"/>
            </w:rPr>
          </w:pPr>
          <w:r>
            <w:rPr>
              <w:rFonts w:ascii="Arial" w:eastAsia="Arial" w:hAnsi="Arial" w:cs="Arial"/>
              <w:sz w:val="18"/>
              <w:szCs w:val="18"/>
            </w:rPr>
            <w:t>MAJA01.04.03.18.P03.F01</w:t>
          </w:r>
        </w:p>
      </w:tc>
    </w:tr>
    <w:tr w:rsidR="00035E07" w:rsidTr="005B3A6F">
      <w:trPr>
        <w:trHeight w:val="483"/>
      </w:trPr>
      <w:tc>
        <w:tcPr>
          <w:tcW w:w="2836" w:type="dxa"/>
          <w:vMerge/>
          <w:vAlign w:val="center"/>
        </w:tcPr>
        <w:p w:rsidR="00035E07" w:rsidRDefault="00035E07" w:rsidP="00035E07">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4706" w:type="dxa"/>
          <w:vMerge/>
          <w:vAlign w:val="center"/>
        </w:tcPr>
        <w:p w:rsidR="00035E07" w:rsidRDefault="00035E07" w:rsidP="00035E07">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1389" w:type="dxa"/>
          <w:vAlign w:val="center"/>
        </w:tcPr>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163" w:type="dxa"/>
          <w:vAlign w:val="center"/>
        </w:tcPr>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3</w:t>
          </w:r>
        </w:p>
      </w:tc>
    </w:tr>
    <w:tr w:rsidR="00035E07" w:rsidRPr="00C06D1A" w:rsidTr="005B3A6F">
      <w:trPr>
        <w:trHeight w:val="811"/>
      </w:trPr>
      <w:tc>
        <w:tcPr>
          <w:tcW w:w="2836" w:type="dxa"/>
          <w:vMerge/>
          <w:vAlign w:val="center"/>
        </w:tcPr>
        <w:p w:rsidR="00035E07" w:rsidRDefault="00035E07" w:rsidP="00035E07">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706" w:type="dxa"/>
          <w:vMerge/>
          <w:vAlign w:val="center"/>
        </w:tcPr>
        <w:p w:rsidR="00035E07" w:rsidRDefault="00035E07" w:rsidP="00035E07">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389" w:type="dxa"/>
          <w:vAlign w:val="center"/>
        </w:tcPr>
        <w:p w:rsidR="00035E07"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163" w:type="dxa"/>
          <w:vAlign w:val="center"/>
        </w:tcPr>
        <w:p w:rsidR="00035E07" w:rsidRPr="00C06D1A" w:rsidRDefault="00035E07" w:rsidP="00035E0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sidRPr="00C06D1A">
            <w:rPr>
              <w:rFonts w:ascii="Arial" w:eastAsia="Arial" w:hAnsi="Arial" w:cs="Arial"/>
              <w:sz w:val="16"/>
              <w:szCs w:val="16"/>
            </w:rPr>
            <w:t>05/oct/2020</w:t>
          </w:r>
        </w:p>
      </w:tc>
    </w:tr>
  </w:tbl>
  <w:p w:rsidR="00397A6B" w:rsidRDefault="00397A6B">
    <w:pPr>
      <w:pBdr>
        <w:top w:val="nil"/>
        <w:left w:val="nil"/>
        <w:bottom w:val="nil"/>
        <w:right w:val="nil"/>
        <w:between w:val="nil"/>
      </w:pBdr>
      <w:tabs>
        <w:tab w:val="left" w:pos="2880"/>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97A6B"/>
    <w:rsid w:val="000248ED"/>
    <w:rsid w:val="000315E4"/>
    <w:rsid w:val="00034F18"/>
    <w:rsid w:val="00035E07"/>
    <w:rsid w:val="00061C8C"/>
    <w:rsid w:val="000663D9"/>
    <w:rsid w:val="00091558"/>
    <w:rsid w:val="00094BB2"/>
    <w:rsid w:val="00097115"/>
    <w:rsid w:val="000B3E7B"/>
    <w:rsid w:val="000C377A"/>
    <w:rsid w:val="000D3B80"/>
    <w:rsid w:val="000F50A6"/>
    <w:rsid w:val="000F610C"/>
    <w:rsid w:val="00130657"/>
    <w:rsid w:val="0013093A"/>
    <w:rsid w:val="00183D3D"/>
    <w:rsid w:val="00187866"/>
    <w:rsid w:val="00190C4C"/>
    <w:rsid w:val="001A0745"/>
    <w:rsid w:val="001D27F5"/>
    <w:rsid w:val="001E783B"/>
    <w:rsid w:val="001F0D4F"/>
    <w:rsid w:val="00214E0A"/>
    <w:rsid w:val="0021555B"/>
    <w:rsid w:val="00216AE7"/>
    <w:rsid w:val="00223603"/>
    <w:rsid w:val="00224F86"/>
    <w:rsid w:val="00227191"/>
    <w:rsid w:val="00254A69"/>
    <w:rsid w:val="00256EA7"/>
    <w:rsid w:val="00275A96"/>
    <w:rsid w:val="00281354"/>
    <w:rsid w:val="0028171F"/>
    <w:rsid w:val="002B7755"/>
    <w:rsid w:val="002F2256"/>
    <w:rsid w:val="002F2D88"/>
    <w:rsid w:val="0030594E"/>
    <w:rsid w:val="00321A85"/>
    <w:rsid w:val="00327FD1"/>
    <w:rsid w:val="00351A78"/>
    <w:rsid w:val="00390476"/>
    <w:rsid w:val="00390BDC"/>
    <w:rsid w:val="00397A6B"/>
    <w:rsid w:val="003C3FA5"/>
    <w:rsid w:val="003C5AF3"/>
    <w:rsid w:val="003D18C9"/>
    <w:rsid w:val="003F0053"/>
    <w:rsid w:val="003F2BA4"/>
    <w:rsid w:val="00405E85"/>
    <w:rsid w:val="00444C94"/>
    <w:rsid w:val="00454356"/>
    <w:rsid w:val="00482B9F"/>
    <w:rsid w:val="00490A7E"/>
    <w:rsid w:val="004C21F0"/>
    <w:rsid w:val="004D5981"/>
    <w:rsid w:val="004F038C"/>
    <w:rsid w:val="004F3E8E"/>
    <w:rsid w:val="004F56AD"/>
    <w:rsid w:val="00510035"/>
    <w:rsid w:val="0051084E"/>
    <w:rsid w:val="005156B9"/>
    <w:rsid w:val="00537BF9"/>
    <w:rsid w:val="005420F6"/>
    <w:rsid w:val="005439F8"/>
    <w:rsid w:val="00545697"/>
    <w:rsid w:val="00573B52"/>
    <w:rsid w:val="0058388B"/>
    <w:rsid w:val="00584FA1"/>
    <w:rsid w:val="005A77AB"/>
    <w:rsid w:val="005D2878"/>
    <w:rsid w:val="005D6F96"/>
    <w:rsid w:val="00634586"/>
    <w:rsid w:val="006461C5"/>
    <w:rsid w:val="00647368"/>
    <w:rsid w:val="00675F2E"/>
    <w:rsid w:val="006800C9"/>
    <w:rsid w:val="0068233A"/>
    <w:rsid w:val="00686EFC"/>
    <w:rsid w:val="006970D3"/>
    <w:rsid w:val="006A2967"/>
    <w:rsid w:val="006A6645"/>
    <w:rsid w:val="006B4E70"/>
    <w:rsid w:val="006D25F5"/>
    <w:rsid w:val="006E3E1D"/>
    <w:rsid w:val="006E4554"/>
    <w:rsid w:val="006F6BD0"/>
    <w:rsid w:val="007003F9"/>
    <w:rsid w:val="00723288"/>
    <w:rsid w:val="00737A59"/>
    <w:rsid w:val="00751257"/>
    <w:rsid w:val="00765B5B"/>
    <w:rsid w:val="00776661"/>
    <w:rsid w:val="007947B9"/>
    <w:rsid w:val="00795951"/>
    <w:rsid w:val="007A2219"/>
    <w:rsid w:val="007A3B5B"/>
    <w:rsid w:val="007B3481"/>
    <w:rsid w:val="007B5717"/>
    <w:rsid w:val="007E1711"/>
    <w:rsid w:val="007E365E"/>
    <w:rsid w:val="007F608D"/>
    <w:rsid w:val="00802C11"/>
    <w:rsid w:val="0086246F"/>
    <w:rsid w:val="0089371D"/>
    <w:rsid w:val="0089461C"/>
    <w:rsid w:val="008A1BDD"/>
    <w:rsid w:val="008B058B"/>
    <w:rsid w:val="008B6CE8"/>
    <w:rsid w:val="008C24FE"/>
    <w:rsid w:val="008C4A82"/>
    <w:rsid w:val="008D4E43"/>
    <w:rsid w:val="008E47D5"/>
    <w:rsid w:val="00912E47"/>
    <w:rsid w:val="00922204"/>
    <w:rsid w:val="00922A31"/>
    <w:rsid w:val="00930695"/>
    <w:rsid w:val="009366E7"/>
    <w:rsid w:val="00942A92"/>
    <w:rsid w:val="00957E5A"/>
    <w:rsid w:val="00971F1F"/>
    <w:rsid w:val="00972013"/>
    <w:rsid w:val="009B138B"/>
    <w:rsid w:val="009C341B"/>
    <w:rsid w:val="009C4D7F"/>
    <w:rsid w:val="009C7626"/>
    <w:rsid w:val="009F135C"/>
    <w:rsid w:val="00A1546C"/>
    <w:rsid w:val="00A34F73"/>
    <w:rsid w:val="00AB3314"/>
    <w:rsid w:val="00AB44F7"/>
    <w:rsid w:val="00AB773A"/>
    <w:rsid w:val="00AD3227"/>
    <w:rsid w:val="00B46C31"/>
    <w:rsid w:val="00B51481"/>
    <w:rsid w:val="00B913C5"/>
    <w:rsid w:val="00B9288A"/>
    <w:rsid w:val="00B94CD2"/>
    <w:rsid w:val="00B96751"/>
    <w:rsid w:val="00BB1884"/>
    <w:rsid w:val="00BD4CD7"/>
    <w:rsid w:val="00C10D3F"/>
    <w:rsid w:val="00C15331"/>
    <w:rsid w:val="00C1558F"/>
    <w:rsid w:val="00C167E3"/>
    <w:rsid w:val="00C53A05"/>
    <w:rsid w:val="00C56F5E"/>
    <w:rsid w:val="00C7445D"/>
    <w:rsid w:val="00C96BA7"/>
    <w:rsid w:val="00CA382C"/>
    <w:rsid w:val="00CE52E6"/>
    <w:rsid w:val="00CE739B"/>
    <w:rsid w:val="00D03BC5"/>
    <w:rsid w:val="00D0682D"/>
    <w:rsid w:val="00D0713E"/>
    <w:rsid w:val="00D14B5E"/>
    <w:rsid w:val="00D17B04"/>
    <w:rsid w:val="00D215FF"/>
    <w:rsid w:val="00D26FCD"/>
    <w:rsid w:val="00D35390"/>
    <w:rsid w:val="00D555D9"/>
    <w:rsid w:val="00D614CD"/>
    <w:rsid w:val="00D74731"/>
    <w:rsid w:val="00D815B0"/>
    <w:rsid w:val="00D854DB"/>
    <w:rsid w:val="00D95070"/>
    <w:rsid w:val="00DA121D"/>
    <w:rsid w:val="00DB04C5"/>
    <w:rsid w:val="00DB7781"/>
    <w:rsid w:val="00DD5315"/>
    <w:rsid w:val="00DE0C11"/>
    <w:rsid w:val="00DE3293"/>
    <w:rsid w:val="00DF0A5D"/>
    <w:rsid w:val="00E01E69"/>
    <w:rsid w:val="00E11428"/>
    <w:rsid w:val="00E65D27"/>
    <w:rsid w:val="00E765A1"/>
    <w:rsid w:val="00EC3A71"/>
    <w:rsid w:val="00ED72CB"/>
    <w:rsid w:val="00EE4E7C"/>
    <w:rsid w:val="00EF4FED"/>
    <w:rsid w:val="00EF7617"/>
    <w:rsid w:val="00F066A6"/>
    <w:rsid w:val="00F11157"/>
    <w:rsid w:val="00F2524F"/>
    <w:rsid w:val="00F25447"/>
    <w:rsid w:val="00F26138"/>
    <w:rsid w:val="00F34FD1"/>
    <w:rsid w:val="00F461F0"/>
    <w:rsid w:val="00F725D5"/>
    <w:rsid w:val="00F82A09"/>
    <w:rsid w:val="00FA58B1"/>
    <w:rsid w:val="00FB3531"/>
    <w:rsid w:val="00FC1749"/>
    <w:rsid w:val="00FC29E6"/>
    <w:rsid w:val="00FC4EE8"/>
    <w:rsid w:val="00FD1A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3849"/>
  <w15:docId w15:val="{E07B03A5-3B1B-43F3-8A20-6EFAD42D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F3"/>
  </w:style>
  <w:style w:type="paragraph" w:styleId="Ttulo1">
    <w:name w:val="heading 1"/>
    <w:basedOn w:val="Normal"/>
    <w:next w:val="Normal"/>
    <w:uiPriority w:val="9"/>
    <w:qFormat/>
    <w:rsid w:val="003C5AF3"/>
    <w:pPr>
      <w:keepNext/>
      <w:ind w:left="502" w:hanging="360"/>
      <w:jc w:val="both"/>
      <w:outlineLvl w:val="0"/>
    </w:pPr>
    <w:rPr>
      <w:rFonts w:ascii="Arial" w:eastAsia="Arial" w:hAnsi="Arial" w:cs="Arial"/>
      <w:b/>
      <w:sz w:val="24"/>
      <w:szCs w:val="24"/>
    </w:rPr>
  </w:style>
  <w:style w:type="paragraph" w:styleId="Ttulo2">
    <w:name w:val="heading 2"/>
    <w:basedOn w:val="Normal"/>
    <w:next w:val="Normal"/>
    <w:uiPriority w:val="9"/>
    <w:semiHidden/>
    <w:unhideWhenUsed/>
    <w:qFormat/>
    <w:rsid w:val="003C5AF3"/>
    <w:pPr>
      <w:keepNext/>
      <w:widowControl w:val="0"/>
      <w:tabs>
        <w:tab w:val="left" w:pos="0"/>
        <w:tab w:val="center" w:pos="4680"/>
      </w:tabs>
      <w:ind w:left="142"/>
      <w:outlineLvl w:val="1"/>
    </w:pPr>
    <w:rPr>
      <w:rFonts w:ascii="Arial" w:eastAsia="Arial" w:hAnsi="Arial" w:cs="Arial"/>
      <w:sz w:val="26"/>
      <w:szCs w:val="26"/>
    </w:rPr>
  </w:style>
  <w:style w:type="paragraph" w:styleId="Ttulo3">
    <w:name w:val="heading 3"/>
    <w:basedOn w:val="Normal"/>
    <w:next w:val="Normal"/>
    <w:uiPriority w:val="9"/>
    <w:semiHidden/>
    <w:unhideWhenUsed/>
    <w:qFormat/>
    <w:rsid w:val="003C5AF3"/>
    <w:pPr>
      <w:keepNext/>
      <w:widowControl w:val="0"/>
      <w:tabs>
        <w:tab w:val="left" w:pos="0"/>
      </w:tabs>
      <w:ind w:left="567"/>
      <w:jc w:val="both"/>
      <w:outlineLvl w:val="2"/>
    </w:pPr>
    <w:rPr>
      <w:rFonts w:ascii="Arial" w:eastAsia="Arial" w:hAnsi="Arial" w:cs="Arial"/>
      <w:sz w:val="26"/>
      <w:szCs w:val="26"/>
    </w:rPr>
  </w:style>
  <w:style w:type="paragraph" w:styleId="Ttulo4">
    <w:name w:val="heading 4"/>
    <w:basedOn w:val="Normal"/>
    <w:next w:val="Normal"/>
    <w:uiPriority w:val="9"/>
    <w:semiHidden/>
    <w:unhideWhenUsed/>
    <w:qFormat/>
    <w:rsid w:val="003C5AF3"/>
    <w:pPr>
      <w:keepNext/>
      <w:tabs>
        <w:tab w:val="left" w:pos="0"/>
        <w:tab w:val="left" w:pos="1134"/>
      </w:tabs>
      <w:ind w:left="2662" w:hanging="360"/>
      <w:jc w:val="both"/>
      <w:outlineLvl w:val="3"/>
    </w:pPr>
    <w:rPr>
      <w:rFonts w:ascii="Times New Roman" w:eastAsia="Times New Roman" w:hAnsi="Times New Roman" w:cs="Times New Roman"/>
      <w:sz w:val="24"/>
      <w:szCs w:val="24"/>
    </w:rPr>
  </w:style>
  <w:style w:type="paragraph" w:styleId="Ttulo5">
    <w:name w:val="heading 5"/>
    <w:basedOn w:val="Normal"/>
    <w:next w:val="Normal"/>
    <w:uiPriority w:val="9"/>
    <w:semiHidden/>
    <w:unhideWhenUsed/>
    <w:qFormat/>
    <w:rsid w:val="003C5AF3"/>
    <w:pPr>
      <w:keepNext/>
      <w:tabs>
        <w:tab w:val="left" w:pos="0"/>
      </w:tabs>
      <w:spacing w:line="480" w:lineRule="auto"/>
      <w:ind w:left="3382" w:hanging="360"/>
      <w:jc w:val="both"/>
      <w:outlineLvl w:val="4"/>
    </w:pPr>
    <w:rPr>
      <w:rFonts w:ascii="Arial" w:eastAsia="Arial" w:hAnsi="Arial" w:cs="Arial"/>
      <w:i/>
      <w:sz w:val="28"/>
      <w:szCs w:val="28"/>
    </w:rPr>
  </w:style>
  <w:style w:type="paragraph" w:styleId="Ttulo6">
    <w:name w:val="heading 6"/>
    <w:basedOn w:val="Normal"/>
    <w:next w:val="Normal"/>
    <w:uiPriority w:val="9"/>
    <w:semiHidden/>
    <w:unhideWhenUsed/>
    <w:qFormat/>
    <w:rsid w:val="003C5AF3"/>
    <w:pPr>
      <w:spacing w:before="240" w:after="60"/>
      <w:ind w:left="4102" w:hanging="180"/>
      <w:outlineLvl w:val="5"/>
    </w:pPr>
    <w:rPr>
      <w:rFonts w:ascii="Times New Roman" w:eastAsia="Times New Roman" w:hAnsi="Times New Roman"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3C5AF3"/>
    <w:tblPr>
      <w:tblCellMar>
        <w:top w:w="0" w:type="dxa"/>
        <w:left w:w="0" w:type="dxa"/>
        <w:bottom w:w="0" w:type="dxa"/>
        <w:right w:w="0" w:type="dxa"/>
      </w:tblCellMar>
    </w:tblPr>
  </w:style>
  <w:style w:type="paragraph" w:styleId="Ttulo">
    <w:name w:val="Title"/>
    <w:basedOn w:val="Normal"/>
    <w:next w:val="Normal"/>
    <w:uiPriority w:val="10"/>
    <w:qFormat/>
    <w:rsid w:val="003C5AF3"/>
    <w:pPr>
      <w:keepNext/>
      <w:keepLines/>
      <w:spacing w:before="480" w:after="120"/>
    </w:pPr>
    <w:rPr>
      <w:b/>
      <w:sz w:val="72"/>
      <w:szCs w:val="72"/>
    </w:rPr>
  </w:style>
  <w:style w:type="paragraph" w:styleId="Subttulo">
    <w:name w:val="Subtitle"/>
    <w:basedOn w:val="Normal"/>
    <w:next w:val="Normal"/>
    <w:uiPriority w:val="11"/>
    <w:qFormat/>
    <w:rsid w:val="003C5AF3"/>
    <w:pPr>
      <w:keepNext/>
      <w:keepLines/>
      <w:spacing w:before="360" w:after="80"/>
    </w:pPr>
    <w:rPr>
      <w:rFonts w:ascii="Georgia" w:eastAsia="Georgia" w:hAnsi="Georgia" w:cs="Georgia"/>
      <w:i/>
      <w:color w:val="666666"/>
      <w:sz w:val="48"/>
      <w:szCs w:val="48"/>
    </w:rPr>
  </w:style>
  <w:style w:type="table" w:customStyle="1" w:styleId="a">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
    <w:rsid w:val="003C5AF3"/>
    <w:tblPr>
      <w:tblStyleRowBandSize w:val="1"/>
      <w:tblStyleColBandSize w:val="1"/>
      <w:tblCellMar>
        <w:left w:w="115" w:type="dxa"/>
        <w:right w:w="115" w:type="dxa"/>
      </w:tblCellMar>
    </w:tblPr>
  </w:style>
  <w:style w:type="table" w:customStyle="1" w:styleId="a2">
    <w:basedOn w:val="TableNormal"/>
    <w:rsid w:val="003C5AF3"/>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5D2878"/>
    <w:pPr>
      <w:tabs>
        <w:tab w:val="center" w:pos="4419"/>
        <w:tab w:val="right" w:pos="8838"/>
      </w:tabs>
    </w:pPr>
  </w:style>
  <w:style w:type="character" w:customStyle="1" w:styleId="EncabezadoCar">
    <w:name w:val="Encabezado Car"/>
    <w:basedOn w:val="Fuentedeprrafopredeter"/>
    <w:link w:val="Encabezado"/>
    <w:uiPriority w:val="99"/>
    <w:rsid w:val="005D2878"/>
  </w:style>
  <w:style w:type="paragraph" w:styleId="Piedepgina">
    <w:name w:val="footer"/>
    <w:basedOn w:val="Normal"/>
    <w:link w:val="PiedepginaCar"/>
    <w:uiPriority w:val="99"/>
    <w:unhideWhenUsed/>
    <w:rsid w:val="005D2878"/>
    <w:pPr>
      <w:tabs>
        <w:tab w:val="center" w:pos="4419"/>
        <w:tab w:val="right" w:pos="8838"/>
      </w:tabs>
    </w:pPr>
  </w:style>
  <w:style w:type="character" w:customStyle="1" w:styleId="PiedepginaCar">
    <w:name w:val="Pie de página Car"/>
    <w:basedOn w:val="Fuentedeprrafopredeter"/>
    <w:link w:val="Piedepgina"/>
    <w:uiPriority w:val="99"/>
    <w:rsid w:val="005D2878"/>
  </w:style>
  <w:style w:type="table" w:styleId="Tablaconcuadrcula">
    <w:name w:val="Table Grid"/>
    <w:basedOn w:val="Tablanormal"/>
    <w:uiPriority w:val="39"/>
    <w:rsid w:val="00AB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34FD1"/>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FD1"/>
    <w:rPr>
      <w:rFonts w:ascii="Tahoma" w:hAnsi="Tahoma" w:cs="Tahoma"/>
      <w:sz w:val="16"/>
      <w:szCs w:val="16"/>
    </w:rPr>
  </w:style>
  <w:style w:type="paragraph" w:customStyle="1" w:styleId="Standard">
    <w:name w:val="Standard"/>
    <w:rsid w:val="00223603"/>
    <w:pPr>
      <w:suppressAutoHyphens/>
      <w:autoSpaceDN w:val="0"/>
    </w:pPr>
    <w:rPr>
      <w:rFonts w:ascii="Liberation Serif" w:eastAsia="SimSun" w:hAnsi="Liberation Serif" w:cs="Lucida Sans"/>
      <w:color w:val="00000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18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8C7F7-38A6-49F3-BA96-D20BD3B6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2359</Words>
  <Characters>12980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Johana</cp:lastModifiedBy>
  <cp:revision>4</cp:revision>
  <cp:lastPrinted>2020-08-21T17:49:00Z</cp:lastPrinted>
  <dcterms:created xsi:type="dcterms:W3CDTF">2020-10-16T21:33:00Z</dcterms:created>
  <dcterms:modified xsi:type="dcterms:W3CDTF">2020-10-27T17:10:00Z</dcterms:modified>
</cp:coreProperties>
</file>