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1ABF25" w14:textId="77777777" w:rsidR="006C786F" w:rsidRPr="007E63B8" w:rsidRDefault="006C786F"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1279A96D" wp14:editId="606577AA">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0323B1E2" w14:textId="77777777" w:rsidR="006C786F" w:rsidRDefault="006C786F" w:rsidP="003B7BA4">
      <w:pPr>
        <w:autoSpaceDE w:val="0"/>
        <w:autoSpaceDN w:val="0"/>
        <w:adjustRightInd w:val="0"/>
        <w:spacing w:before="480" w:after="480"/>
        <w:jc w:val="center"/>
        <w:rPr>
          <w:rFonts w:ascii="Arial Narrow" w:hAnsi="Arial Narrow" w:cs="Arial"/>
          <w:b/>
          <w:bCs/>
          <w:sz w:val="22"/>
          <w:szCs w:val="22"/>
          <w:lang w:val="pt-PT"/>
        </w:rPr>
      </w:pPr>
    </w:p>
    <w:p w14:paraId="0B6BCA80" w14:textId="77777777" w:rsidR="006C786F" w:rsidRDefault="006C786F" w:rsidP="003B7BA4">
      <w:pPr>
        <w:autoSpaceDE w:val="0"/>
        <w:autoSpaceDN w:val="0"/>
        <w:adjustRightInd w:val="0"/>
        <w:spacing w:before="480" w:after="480"/>
        <w:jc w:val="center"/>
        <w:rPr>
          <w:rFonts w:ascii="Arial Narrow" w:hAnsi="Arial Narrow" w:cs="Arial"/>
          <w:b/>
          <w:bCs/>
          <w:sz w:val="22"/>
          <w:szCs w:val="22"/>
          <w:lang w:val="pt-PT"/>
        </w:rPr>
      </w:pPr>
    </w:p>
    <w:p w14:paraId="41444819" w14:textId="77777777" w:rsidR="006C786F" w:rsidRPr="007E63B8" w:rsidRDefault="006C786F"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738ECF5F" w14:textId="77777777" w:rsidR="006C786F" w:rsidRPr="007E63B8" w:rsidRDefault="006C786F"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2FAC9006" wp14:editId="0A1DF2CD">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48B65A6F" w14:textId="77777777" w:rsidR="006C786F" w:rsidRPr="007E63B8" w:rsidRDefault="006C786F"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16B835F5" w14:textId="77777777" w:rsidR="006C786F" w:rsidRPr="007E63B8" w:rsidRDefault="006C786F"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33FAC57B" w14:textId="77777777" w:rsidR="006C786F" w:rsidRPr="00990C0B" w:rsidRDefault="006C786F" w:rsidP="007F4E9A">
      <w:pPr>
        <w:pStyle w:val="Default"/>
        <w:jc w:val="center"/>
        <w:rPr>
          <w:rFonts w:ascii="Arial Narrow" w:hAnsi="Arial Narrow"/>
          <w:b/>
        </w:rPr>
      </w:pPr>
      <w:r w:rsidRPr="00990C0B">
        <w:rPr>
          <w:rFonts w:ascii="Arial Narrow" w:hAnsi="Arial Narrow"/>
          <w:b/>
          <w:bCs/>
          <w:color w:val="000000" w:themeColor="text1"/>
          <w:lang w:val="pt-PT"/>
        </w:rPr>
        <w:t>“</w:t>
      </w:r>
      <w:r w:rsidRPr="00A66FEF">
        <w:rPr>
          <w:rFonts w:ascii="Arial Narrow" w:hAnsi="Arial Narrow"/>
          <w:b/>
          <w:bCs/>
          <w:noProof/>
        </w:rPr>
        <w:t>MEJORAMIENTO, GESTION PREDIAL, SOCIAL Y AMBIENTAL SOSTENIBLE DE LA CARRETERA TRANSVERSAL DEL PACIFICO, QUIBDO-PEREIRA EN LOS DEPARTAMENTOS DE CHOCO Y RISARALDA, EN MARCO DEL PROGRAMA DE OBRA PUBLICA "CONCLUIR Y CONCLUIR PARA LA REACTIVACIÓN DE LAS REGIONES"</w:t>
      </w:r>
    </w:p>
    <w:p w14:paraId="3676D27B" w14:textId="77777777" w:rsidR="006C786F" w:rsidRPr="00990C0B" w:rsidRDefault="006C786F" w:rsidP="007F4E9A">
      <w:pPr>
        <w:pStyle w:val="Default"/>
        <w:jc w:val="both"/>
        <w:rPr>
          <w:rFonts w:ascii="Arial Narrow" w:hAnsi="Arial Narrow"/>
          <w:b/>
        </w:rPr>
      </w:pPr>
    </w:p>
    <w:p w14:paraId="07758783" w14:textId="77777777" w:rsidR="006C786F" w:rsidRPr="00577D7B" w:rsidRDefault="006C786F"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42DC635D" w14:textId="77777777" w:rsidR="006C786F" w:rsidRPr="007E63B8" w:rsidRDefault="006C786F"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1BDCB829" w14:textId="77777777" w:rsidR="006C786F" w:rsidRPr="007E63B8" w:rsidRDefault="006C786F"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7D91BA68" w14:textId="77777777" w:rsidR="006C786F" w:rsidRPr="007E63B8" w:rsidRDefault="006C786F"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5AA92CDA" w14:textId="77777777" w:rsidR="006C786F" w:rsidRPr="007E63B8" w:rsidRDefault="006C786F"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E239CA">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272A97D0" w14:textId="77777777" w:rsidR="006C786F" w:rsidRPr="008F6E62" w:rsidRDefault="006C786F"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p w14:paraId="280EE0A1" w14:textId="77777777" w:rsidR="006C786F" w:rsidRPr="008F6E62" w:rsidRDefault="00E239CA">
      <w:pPr>
        <w:pStyle w:val="TDC1"/>
        <w:tabs>
          <w:tab w:val="right" w:pos="9680"/>
        </w:tabs>
        <w:rPr>
          <w:rFonts w:asciiTheme="minorHAnsi" w:eastAsiaTheme="minorEastAsia" w:hAnsiTheme="minorHAnsi" w:cstheme="minorBidi"/>
          <w:b w:val="0"/>
          <w:bCs w:val="0"/>
          <w:noProof/>
          <w:sz w:val="22"/>
          <w:szCs w:val="22"/>
          <w:lang w:val="es-CO" w:eastAsia="es-CO"/>
        </w:rPr>
      </w:pPr>
      <w:hyperlink w:anchor="_Toc487803648" w:history="1">
        <w:r w:rsidR="006C786F" w:rsidRPr="008F6E62">
          <w:rPr>
            <w:rStyle w:val="Hipervnculo"/>
            <w:noProof/>
            <w:lang w:val="es-CO"/>
          </w:rPr>
          <w:t>GESTION AMBIENTAL DEL PROYECTO.</w:t>
        </w:r>
        <w:r w:rsidR="006C786F" w:rsidRPr="008F6E62">
          <w:rPr>
            <w:noProof/>
            <w:webHidden/>
          </w:rPr>
          <w:tab/>
        </w:r>
        <w:r w:rsidR="006C786F" w:rsidRPr="008F6E62">
          <w:rPr>
            <w:noProof/>
            <w:webHidden/>
          </w:rPr>
          <w:fldChar w:fldCharType="begin"/>
        </w:r>
        <w:r w:rsidR="006C786F" w:rsidRPr="008F6E62">
          <w:rPr>
            <w:noProof/>
            <w:webHidden/>
          </w:rPr>
          <w:instrText xml:space="preserve"> PAGEREF _Toc487803648 \h </w:instrText>
        </w:r>
        <w:r w:rsidR="006C786F" w:rsidRPr="008F6E62">
          <w:rPr>
            <w:noProof/>
            <w:webHidden/>
          </w:rPr>
        </w:r>
        <w:r w:rsidR="006C786F" w:rsidRPr="008F6E62">
          <w:rPr>
            <w:noProof/>
            <w:webHidden/>
          </w:rPr>
          <w:fldChar w:fldCharType="separate"/>
        </w:r>
        <w:r w:rsidR="006C786F">
          <w:rPr>
            <w:noProof/>
            <w:webHidden/>
          </w:rPr>
          <w:t>3</w:t>
        </w:r>
        <w:r w:rsidR="006C786F" w:rsidRPr="008F6E62">
          <w:rPr>
            <w:noProof/>
            <w:webHidden/>
          </w:rPr>
          <w:fldChar w:fldCharType="end"/>
        </w:r>
      </w:hyperlink>
    </w:p>
    <w:p w14:paraId="5DCC40B3" w14:textId="77777777" w:rsidR="006C786F" w:rsidRPr="008F6E62" w:rsidRDefault="00E239CA">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6C786F" w:rsidRPr="008F6E62">
          <w:rPr>
            <w:rStyle w:val="Hipervnculo"/>
            <w:rFonts w:ascii="Arial Narrow" w:hAnsi="Arial Narrow"/>
            <w:noProof/>
            <w:lang w:val="es-CO"/>
          </w:rPr>
          <w:t>1</w:t>
        </w:r>
        <w:r w:rsidR="006C786F" w:rsidRPr="008F6E62">
          <w:rPr>
            <w:rFonts w:asciiTheme="minorHAnsi" w:eastAsiaTheme="minorEastAsia" w:hAnsiTheme="minorHAnsi" w:cstheme="minorBidi"/>
            <w:b w:val="0"/>
            <w:bCs w:val="0"/>
            <w:noProof/>
            <w:sz w:val="22"/>
            <w:szCs w:val="22"/>
            <w:lang w:val="es-CO" w:eastAsia="es-CO"/>
          </w:rPr>
          <w:tab/>
        </w:r>
        <w:r w:rsidR="006C786F" w:rsidRPr="008F6E62">
          <w:rPr>
            <w:rStyle w:val="Hipervnculo"/>
            <w:rFonts w:ascii="Arial Narrow" w:hAnsi="Arial Narrow"/>
            <w:noProof/>
            <w:lang w:val="es-CO"/>
          </w:rPr>
          <w:t>ELABORACIÓN O ACTUALIZACIÓN Y EJECUCIÓN DEL PLAN DE ADAPTACIÓN DE LA GUÍA AMBIENTAL (PAGA).</w:t>
        </w:r>
        <w:r w:rsidR="006C786F" w:rsidRPr="008F6E62">
          <w:rPr>
            <w:noProof/>
            <w:webHidden/>
          </w:rPr>
          <w:tab/>
        </w:r>
        <w:r w:rsidR="006C786F" w:rsidRPr="008F6E62">
          <w:rPr>
            <w:noProof/>
            <w:webHidden/>
          </w:rPr>
          <w:fldChar w:fldCharType="begin"/>
        </w:r>
        <w:r w:rsidR="006C786F" w:rsidRPr="008F6E62">
          <w:rPr>
            <w:noProof/>
            <w:webHidden/>
          </w:rPr>
          <w:instrText xml:space="preserve"> PAGEREF _Toc487803649 \h </w:instrText>
        </w:r>
        <w:r w:rsidR="006C786F" w:rsidRPr="008F6E62">
          <w:rPr>
            <w:noProof/>
            <w:webHidden/>
          </w:rPr>
        </w:r>
        <w:r w:rsidR="006C786F" w:rsidRPr="008F6E62">
          <w:rPr>
            <w:noProof/>
            <w:webHidden/>
          </w:rPr>
          <w:fldChar w:fldCharType="separate"/>
        </w:r>
        <w:r w:rsidR="006C786F">
          <w:rPr>
            <w:noProof/>
            <w:webHidden/>
          </w:rPr>
          <w:t>4</w:t>
        </w:r>
        <w:r w:rsidR="006C786F" w:rsidRPr="008F6E62">
          <w:rPr>
            <w:noProof/>
            <w:webHidden/>
          </w:rPr>
          <w:fldChar w:fldCharType="end"/>
        </w:r>
      </w:hyperlink>
    </w:p>
    <w:p w14:paraId="7FDB066A" w14:textId="77777777" w:rsidR="006C786F" w:rsidRPr="008F6E62" w:rsidRDefault="00E239CA">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6C786F" w:rsidRPr="008F6E62">
          <w:rPr>
            <w:rStyle w:val="Hipervnculo"/>
            <w:rFonts w:ascii="Arial Narrow" w:hAnsi="Arial Narrow"/>
            <w:noProof/>
            <w:lang w:val="es-CO"/>
          </w:rPr>
          <w:t>2</w:t>
        </w:r>
        <w:r w:rsidR="006C786F" w:rsidRPr="008F6E62">
          <w:rPr>
            <w:rFonts w:asciiTheme="minorHAnsi" w:eastAsiaTheme="minorEastAsia" w:hAnsiTheme="minorHAnsi" w:cstheme="minorBidi"/>
            <w:b w:val="0"/>
            <w:bCs w:val="0"/>
            <w:noProof/>
            <w:sz w:val="22"/>
            <w:szCs w:val="22"/>
            <w:lang w:val="es-CO" w:eastAsia="es-CO"/>
          </w:rPr>
          <w:tab/>
        </w:r>
        <w:r w:rsidR="006C786F" w:rsidRPr="008F6E62">
          <w:rPr>
            <w:rStyle w:val="Hipervnculo"/>
            <w:rFonts w:ascii="Arial Narrow" w:hAnsi="Arial Narrow"/>
            <w:noProof/>
            <w:lang w:val="es-CO"/>
          </w:rPr>
          <w:t>RESPONSABILIDAD EN LA ELABORACIÓN DEL PAGA.</w:t>
        </w:r>
        <w:r w:rsidR="006C786F" w:rsidRPr="008F6E62">
          <w:rPr>
            <w:noProof/>
            <w:webHidden/>
          </w:rPr>
          <w:tab/>
        </w:r>
        <w:r w:rsidR="006C786F" w:rsidRPr="008F6E62">
          <w:rPr>
            <w:noProof/>
            <w:webHidden/>
          </w:rPr>
          <w:fldChar w:fldCharType="begin"/>
        </w:r>
        <w:r w:rsidR="006C786F" w:rsidRPr="008F6E62">
          <w:rPr>
            <w:noProof/>
            <w:webHidden/>
          </w:rPr>
          <w:instrText xml:space="preserve"> PAGEREF _Toc487803650 \h </w:instrText>
        </w:r>
        <w:r w:rsidR="006C786F" w:rsidRPr="008F6E62">
          <w:rPr>
            <w:noProof/>
            <w:webHidden/>
          </w:rPr>
        </w:r>
        <w:r w:rsidR="006C786F" w:rsidRPr="008F6E62">
          <w:rPr>
            <w:noProof/>
            <w:webHidden/>
          </w:rPr>
          <w:fldChar w:fldCharType="separate"/>
        </w:r>
        <w:r w:rsidR="006C786F">
          <w:rPr>
            <w:noProof/>
            <w:webHidden/>
          </w:rPr>
          <w:t>7</w:t>
        </w:r>
        <w:r w:rsidR="006C786F" w:rsidRPr="008F6E62">
          <w:rPr>
            <w:noProof/>
            <w:webHidden/>
          </w:rPr>
          <w:fldChar w:fldCharType="end"/>
        </w:r>
      </w:hyperlink>
    </w:p>
    <w:p w14:paraId="10920639" w14:textId="77777777" w:rsidR="006C786F" w:rsidRPr="008F6E62" w:rsidRDefault="00E239CA">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6C786F" w:rsidRPr="008F6E62">
          <w:rPr>
            <w:rStyle w:val="Hipervnculo"/>
            <w:rFonts w:ascii="Arial Narrow" w:hAnsi="Arial Narrow"/>
            <w:noProof/>
            <w:lang w:val="es-CO"/>
          </w:rPr>
          <w:t>3</w:t>
        </w:r>
        <w:r w:rsidR="006C786F" w:rsidRPr="008F6E62">
          <w:rPr>
            <w:rFonts w:asciiTheme="minorHAnsi" w:eastAsiaTheme="minorEastAsia" w:hAnsiTheme="minorHAnsi" w:cstheme="minorBidi"/>
            <w:b w:val="0"/>
            <w:bCs w:val="0"/>
            <w:noProof/>
            <w:sz w:val="22"/>
            <w:szCs w:val="22"/>
            <w:lang w:val="es-CO" w:eastAsia="es-CO"/>
          </w:rPr>
          <w:tab/>
        </w:r>
        <w:r w:rsidR="006C786F" w:rsidRPr="008F6E62">
          <w:rPr>
            <w:rStyle w:val="Hipervnculo"/>
            <w:rFonts w:ascii="Arial Narrow" w:hAnsi="Arial Narrow"/>
            <w:noProof/>
            <w:lang w:val="es-CO"/>
          </w:rPr>
          <w:t>PLAN DE INVERSIÓN AMBIENTAL.</w:t>
        </w:r>
        <w:r w:rsidR="006C786F" w:rsidRPr="008F6E62">
          <w:rPr>
            <w:noProof/>
            <w:webHidden/>
          </w:rPr>
          <w:tab/>
        </w:r>
        <w:r w:rsidR="006C786F" w:rsidRPr="008F6E62">
          <w:rPr>
            <w:noProof/>
            <w:webHidden/>
          </w:rPr>
          <w:fldChar w:fldCharType="begin"/>
        </w:r>
        <w:r w:rsidR="006C786F" w:rsidRPr="008F6E62">
          <w:rPr>
            <w:noProof/>
            <w:webHidden/>
          </w:rPr>
          <w:instrText xml:space="preserve"> PAGEREF _Toc487803651 \h </w:instrText>
        </w:r>
        <w:r w:rsidR="006C786F" w:rsidRPr="008F6E62">
          <w:rPr>
            <w:noProof/>
            <w:webHidden/>
          </w:rPr>
        </w:r>
        <w:r w:rsidR="006C786F" w:rsidRPr="008F6E62">
          <w:rPr>
            <w:noProof/>
            <w:webHidden/>
          </w:rPr>
          <w:fldChar w:fldCharType="separate"/>
        </w:r>
        <w:r w:rsidR="006C786F">
          <w:rPr>
            <w:noProof/>
            <w:webHidden/>
          </w:rPr>
          <w:t>9</w:t>
        </w:r>
        <w:r w:rsidR="006C786F" w:rsidRPr="008F6E62">
          <w:rPr>
            <w:noProof/>
            <w:webHidden/>
          </w:rPr>
          <w:fldChar w:fldCharType="end"/>
        </w:r>
      </w:hyperlink>
    </w:p>
    <w:p w14:paraId="4D0579F8" w14:textId="77777777" w:rsidR="006C786F" w:rsidRPr="008F6E62" w:rsidRDefault="00E239CA">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6C786F" w:rsidRPr="008F6E62">
          <w:rPr>
            <w:rStyle w:val="Hipervnculo"/>
            <w:rFonts w:ascii="Arial Narrow" w:hAnsi="Arial Narrow"/>
            <w:noProof/>
            <w:lang w:val="es-CO"/>
          </w:rPr>
          <w:t>4</w:t>
        </w:r>
        <w:r w:rsidR="006C786F" w:rsidRPr="008F6E62">
          <w:rPr>
            <w:rFonts w:asciiTheme="minorHAnsi" w:eastAsiaTheme="minorEastAsia" w:hAnsiTheme="minorHAnsi" w:cstheme="minorBidi"/>
            <w:b w:val="0"/>
            <w:bCs w:val="0"/>
            <w:noProof/>
            <w:sz w:val="22"/>
            <w:szCs w:val="22"/>
            <w:lang w:val="es-CO" w:eastAsia="es-CO"/>
          </w:rPr>
          <w:tab/>
        </w:r>
        <w:r w:rsidR="006C786F" w:rsidRPr="008F6E62">
          <w:rPr>
            <w:rStyle w:val="Hipervnculo"/>
            <w:rFonts w:ascii="Arial Narrow" w:hAnsi="Arial Narrow"/>
            <w:noProof/>
            <w:lang w:val="es-CO"/>
          </w:rPr>
          <w:t>GESTIÓN Y APROBACIÓN DEL PAGA.</w:t>
        </w:r>
        <w:r w:rsidR="006C786F" w:rsidRPr="008F6E62">
          <w:rPr>
            <w:noProof/>
            <w:webHidden/>
          </w:rPr>
          <w:tab/>
        </w:r>
        <w:r w:rsidR="006C786F" w:rsidRPr="008F6E62">
          <w:rPr>
            <w:noProof/>
            <w:webHidden/>
          </w:rPr>
          <w:fldChar w:fldCharType="begin"/>
        </w:r>
        <w:r w:rsidR="006C786F" w:rsidRPr="008F6E62">
          <w:rPr>
            <w:noProof/>
            <w:webHidden/>
          </w:rPr>
          <w:instrText xml:space="preserve"> PAGEREF _Toc487803652 \h </w:instrText>
        </w:r>
        <w:r w:rsidR="006C786F" w:rsidRPr="008F6E62">
          <w:rPr>
            <w:noProof/>
            <w:webHidden/>
          </w:rPr>
        </w:r>
        <w:r w:rsidR="006C786F" w:rsidRPr="008F6E62">
          <w:rPr>
            <w:noProof/>
            <w:webHidden/>
          </w:rPr>
          <w:fldChar w:fldCharType="separate"/>
        </w:r>
        <w:r w:rsidR="006C786F">
          <w:rPr>
            <w:noProof/>
            <w:webHidden/>
          </w:rPr>
          <w:t>11</w:t>
        </w:r>
        <w:r w:rsidR="006C786F" w:rsidRPr="008F6E62">
          <w:rPr>
            <w:noProof/>
            <w:webHidden/>
          </w:rPr>
          <w:fldChar w:fldCharType="end"/>
        </w:r>
      </w:hyperlink>
    </w:p>
    <w:p w14:paraId="662500F3" w14:textId="77777777" w:rsidR="006C786F" w:rsidRPr="008F6E62" w:rsidRDefault="00E239CA">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6C786F" w:rsidRPr="008F6E62">
          <w:rPr>
            <w:rStyle w:val="Hipervnculo"/>
            <w:rFonts w:ascii="Arial Narrow" w:hAnsi="Arial Narrow"/>
            <w:noProof/>
            <w:lang w:val="es-CO"/>
          </w:rPr>
          <w:t>5</w:t>
        </w:r>
        <w:r w:rsidR="006C786F" w:rsidRPr="008F6E62">
          <w:rPr>
            <w:rFonts w:asciiTheme="minorHAnsi" w:eastAsiaTheme="minorEastAsia" w:hAnsiTheme="minorHAnsi" w:cstheme="minorBidi"/>
            <w:b w:val="0"/>
            <w:bCs w:val="0"/>
            <w:noProof/>
            <w:sz w:val="22"/>
            <w:szCs w:val="22"/>
            <w:lang w:val="es-CO" w:eastAsia="es-CO"/>
          </w:rPr>
          <w:tab/>
        </w:r>
        <w:r w:rsidR="006C786F" w:rsidRPr="008F6E62">
          <w:rPr>
            <w:rStyle w:val="Hipervnculo"/>
            <w:rFonts w:ascii="Arial Narrow" w:hAnsi="Arial Narrow"/>
            <w:noProof/>
            <w:lang w:val="es-CO"/>
          </w:rPr>
          <w:t>DETERMINANTES DE LA APROBACIÓN.</w:t>
        </w:r>
        <w:r w:rsidR="006C786F" w:rsidRPr="008F6E62">
          <w:rPr>
            <w:noProof/>
            <w:webHidden/>
          </w:rPr>
          <w:tab/>
        </w:r>
        <w:r w:rsidR="006C786F" w:rsidRPr="008F6E62">
          <w:rPr>
            <w:noProof/>
            <w:webHidden/>
          </w:rPr>
          <w:fldChar w:fldCharType="begin"/>
        </w:r>
        <w:r w:rsidR="006C786F" w:rsidRPr="008F6E62">
          <w:rPr>
            <w:noProof/>
            <w:webHidden/>
          </w:rPr>
          <w:instrText xml:space="preserve"> PAGEREF _Toc487803653 \h </w:instrText>
        </w:r>
        <w:r w:rsidR="006C786F" w:rsidRPr="008F6E62">
          <w:rPr>
            <w:noProof/>
            <w:webHidden/>
          </w:rPr>
        </w:r>
        <w:r w:rsidR="006C786F" w:rsidRPr="008F6E62">
          <w:rPr>
            <w:noProof/>
            <w:webHidden/>
          </w:rPr>
          <w:fldChar w:fldCharType="separate"/>
        </w:r>
        <w:r w:rsidR="006C786F">
          <w:rPr>
            <w:noProof/>
            <w:webHidden/>
          </w:rPr>
          <w:t>12</w:t>
        </w:r>
        <w:r w:rsidR="006C786F" w:rsidRPr="008F6E62">
          <w:rPr>
            <w:noProof/>
            <w:webHidden/>
          </w:rPr>
          <w:fldChar w:fldCharType="end"/>
        </w:r>
      </w:hyperlink>
    </w:p>
    <w:p w14:paraId="34A24CA9" w14:textId="77777777" w:rsidR="006C786F" w:rsidRPr="008F6E62" w:rsidRDefault="00E239CA">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6C786F" w:rsidRPr="008F6E62">
          <w:rPr>
            <w:rStyle w:val="Hipervnculo"/>
            <w:rFonts w:ascii="Arial Narrow" w:hAnsi="Arial Narrow"/>
            <w:noProof/>
            <w:lang w:val="es-CO"/>
          </w:rPr>
          <w:t>6</w:t>
        </w:r>
        <w:r w:rsidR="006C786F" w:rsidRPr="008F6E62">
          <w:rPr>
            <w:rFonts w:asciiTheme="minorHAnsi" w:eastAsiaTheme="minorEastAsia" w:hAnsiTheme="minorHAnsi" w:cstheme="minorBidi"/>
            <w:b w:val="0"/>
            <w:bCs w:val="0"/>
            <w:noProof/>
            <w:sz w:val="22"/>
            <w:szCs w:val="22"/>
            <w:lang w:val="es-CO" w:eastAsia="es-CO"/>
          </w:rPr>
          <w:tab/>
        </w:r>
        <w:r w:rsidR="006C786F" w:rsidRPr="008F6E62">
          <w:rPr>
            <w:rStyle w:val="Hipervnculo"/>
            <w:rFonts w:ascii="Arial Narrow" w:hAnsi="Arial Narrow"/>
            <w:noProof/>
            <w:lang w:val="es-CO"/>
          </w:rPr>
          <w:t>FUENTES DE MATERIALES.</w:t>
        </w:r>
        <w:r w:rsidR="006C786F" w:rsidRPr="008F6E62">
          <w:rPr>
            <w:noProof/>
            <w:webHidden/>
          </w:rPr>
          <w:tab/>
        </w:r>
        <w:r w:rsidR="006C786F" w:rsidRPr="008F6E62">
          <w:rPr>
            <w:noProof/>
            <w:webHidden/>
          </w:rPr>
          <w:fldChar w:fldCharType="begin"/>
        </w:r>
        <w:r w:rsidR="006C786F" w:rsidRPr="008F6E62">
          <w:rPr>
            <w:noProof/>
            <w:webHidden/>
          </w:rPr>
          <w:instrText xml:space="preserve"> PAGEREF _Toc487803654 \h </w:instrText>
        </w:r>
        <w:r w:rsidR="006C786F" w:rsidRPr="008F6E62">
          <w:rPr>
            <w:noProof/>
            <w:webHidden/>
          </w:rPr>
        </w:r>
        <w:r w:rsidR="006C786F" w:rsidRPr="008F6E62">
          <w:rPr>
            <w:noProof/>
            <w:webHidden/>
          </w:rPr>
          <w:fldChar w:fldCharType="separate"/>
        </w:r>
        <w:r w:rsidR="006C786F">
          <w:rPr>
            <w:noProof/>
            <w:webHidden/>
          </w:rPr>
          <w:t>12</w:t>
        </w:r>
        <w:r w:rsidR="006C786F" w:rsidRPr="008F6E62">
          <w:rPr>
            <w:noProof/>
            <w:webHidden/>
          </w:rPr>
          <w:fldChar w:fldCharType="end"/>
        </w:r>
      </w:hyperlink>
    </w:p>
    <w:p w14:paraId="5163B5D4" w14:textId="77777777" w:rsidR="006C786F" w:rsidRPr="008F6E62" w:rsidRDefault="00E239CA">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6C786F" w:rsidRPr="008F6E62">
          <w:rPr>
            <w:rStyle w:val="Hipervnculo"/>
            <w:rFonts w:ascii="Arial Narrow" w:hAnsi="Arial Narrow"/>
            <w:noProof/>
            <w:lang w:val="es-CO"/>
          </w:rPr>
          <w:t>7</w:t>
        </w:r>
        <w:r w:rsidR="006C786F" w:rsidRPr="008F6E62">
          <w:rPr>
            <w:rFonts w:asciiTheme="minorHAnsi" w:eastAsiaTheme="minorEastAsia" w:hAnsiTheme="minorHAnsi" w:cstheme="minorBidi"/>
            <w:b w:val="0"/>
            <w:bCs w:val="0"/>
            <w:noProof/>
            <w:sz w:val="22"/>
            <w:szCs w:val="22"/>
            <w:lang w:val="es-CO" w:eastAsia="es-CO"/>
          </w:rPr>
          <w:tab/>
        </w:r>
        <w:r w:rsidR="006C786F" w:rsidRPr="008F6E62">
          <w:rPr>
            <w:rStyle w:val="Hipervnculo"/>
            <w:rFonts w:ascii="Arial Narrow" w:hAnsi="Arial Narrow"/>
            <w:noProof/>
            <w:lang w:val="es-CO"/>
          </w:rPr>
          <w:t>BIODIVERSIDAD Y SERVICIOS ECOSISTÉMICOS.</w:t>
        </w:r>
        <w:r w:rsidR="006C786F" w:rsidRPr="008F6E62">
          <w:rPr>
            <w:noProof/>
            <w:webHidden/>
          </w:rPr>
          <w:tab/>
        </w:r>
        <w:r w:rsidR="006C786F" w:rsidRPr="008F6E62">
          <w:rPr>
            <w:noProof/>
            <w:webHidden/>
          </w:rPr>
          <w:fldChar w:fldCharType="begin"/>
        </w:r>
        <w:r w:rsidR="006C786F" w:rsidRPr="008F6E62">
          <w:rPr>
            <w:noProof/>
            <w:webHidden/>
          </w:rPr>
          <w:instrText xml:space="preserve"> PAGEREF _Toc487803655 \h </w:instrText>
        </w:r>
        <w:r w:rsidR="006C786F" w:rsidRPr="008F6E62">
          <w:rPr>
            <w:noProof/>
            <w:webHidden/>
          </w:rPr>
        </w:r>
        <w:r w:rsidR="006C786F" w:rsidRPr="008F6E62">
          <w:rPr>
            <w:noProof/>
            <w:webHidden/>
          </w:rPr>
          <w:fldChar w:fldCharType="separate"/>
        </w:r>
        <w:r w:rsidR="006C786F">
          <w:rPr>
            <w:noProof/>
            <w:webHidden/>
          </w:rPr>
          <w:t>13</w:t>
        </w:r>
        <w:r w:rsidR="006C786F" w:rsidRPr="008F6E62">
          <w:rPr>
            <w:noProof/>
            <w:webHidden/>
          </w:rPr>
          <w:fldChar w:fldCharType="end"/>
        </w:r>
      </w:hyperlink>
    </w:p>
    <w:p w14:paraId="794355F6" w14:textId="77777777" w:rsidR="006C786F" w:rsidRPr="008F6E62" w:rsidRDefault="00E239CA">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6C786F" w:rsidRPr="008F6E62">
          <w:rPr>
            <w:rStyle w:val="Hipervnculo"/>
            <w:rFonts w:ascii="Arial Narrow" w:hAnsi="Arial Narrow"/>
            <w:noProof/>
            <w:lang w:val="es-CO"/>
          </w:rPr>
          <w:t>8</w:t>
        </w:r>
        <w:r w:rsidR="006C786F" w:rsidRPr="008F6E62">
          <w:rPr>
            <w:rFonts w:asciiTheme="minorHAnsi" w:eastAsiaTheme="minorEastAsia" w:hAnsiTheme="minorHAnsi" w:cstheme="minorBidi"/>
            <w:b w:val="0"/>
            <w:bCs w:val="0"/>
            <w:noProof/>
            <w:sz w:val="22"/>
            <w:szCs w:val="22"/>
            <w:lang w:val="es-CO" w:eastAsia="es-CO"/>
          </w:rPr>
          <w:tab/>
        </w:r>
        <w:r w:rsidR="006C786F" w:rsidRPr="008F6E62">
          <w:rPr>
            <w:rStyle w:val="Hipervnculo"/>
            <w:rFonts w:ascii="Arial Narrow" w:hAnsi="Arial Narrow"/>
            <w:noProof/>
            <w:lang w:val="es-CO"/>
          </w:rPr>
          <w:t>INFORMES DE AVANCE Y SEGUIMIENTO DEL PAGA, E INFORME FINAL</w:t>
        </w:r>
        <w:r w:rsidR="006C786F" w:rsidRPr="008F6E62">
          <w:rPr>
            <w:noProof/>
            <w:webHidden/>
          </w:rPr>
          <w:tab/>
        </w:r>
        <w:r w:rsidR="006C786F" w:rsidRPr="008F6E62">
          <w:rPr>
            <w:noProof/>
            <w:webHidden/>
          </w:rPr>
          <w:fldChar w:fldCharType="begin"/>
        </w:r>
        <w:r w:rsidR="006C786F" w:rsidRPr="008F6E62">
          <w:rPr>
            <w:noProof/>
            <w:webHidden/>
          </w:rPr>
          <w:instrText xml:space="preserve"> PAGEREF _Toc487803656 \h </w:instrText>
        </w:r>
        <w:r w:rsidR="006C786F" w:rsidRPr="008F6E62">
          <w:rPr>
            <w:noProof/>
            <w:webHidden/>
          </w:rPr>
        </w:r>
        <w:r w:rsidR="006C786F" w:rsidRPr="008F6E62">
          <w:rPr>
            <w:noProof/>
            <w:webHidden/>
          </w:rPr>
          <w:fldChar w:fldCharType="separate"/>
        </w:r>
        <w:r w:rsidR="006C786F">
          <w:rPr>
            <w:noProof/>
            <w:webHidden/>
          </w:rPr>
          <w:t>15</w:t>
        </w:r>
        <w:r w:rsidR="006C786F" w:rsidRPr="008F6E62">
          <w:rPr>
            <w:noProof/>
            <w:webHidden/>
          </w:rPr>
          <w:fldChar w:fldCharType="end"/>
        </w:r>
      </w:hyperlink>
    </w:p>
    <w:p w14:paraId="2745B74E" w14:textId="77777777" w:rsidR="006C786F" w:rsidRPr="008F6E62" w:rsidRDefault="00E239CA">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6C786F" w:rsidRPr="008F6E62">
          <w:rPr>
            <w:rStyle w:val="Hipervnculo"/>
            <w:rFonts w:ascii="Arial Narrow" w:hAnsi="Arial Narrow"/>
            <w:noProof/>
            <w:lang w:val="es-CO"/>
          </w:rPr>
          <w:t>9</w:t>
        </w:r>
        <w:r w:rsidR="006C786F" w:rsidRPr="008F6E62">
          <w:rPr>
            <w:rFonts w:asciiTheme="minorHAnsi" w:eastAsiaTheme="minorEastAsia" w:hAnsiTheme="minorHAnsi" w:cstheme="minorBidi"/>
            <w:b w:val="0"/>
            <w:bCs w:val="0"/>
            <w:noProof/>
            <w:sz w:val="22"/>
            <w:szCs w:val="22"/>
            <w:lang w:val="es-CO" w:eastAsia="es-CO"/>
          </w:rPr>
          <w:tab/>
        </w:r>
        <w:r w:rsidR="006C786F" w:rsidRPr="008F6E62">
          <w:rPr>
            <w:rStyle w:val="Hipervnculo"/>
            <w:rFonts w:ascii="Arial Narrow" w:hAnsi="Arial Narrow"/>
            <w:noProof/>
            <w:lang w:val="es-CO"/>
          </w:rPr>
          <w:t>NORMATIVIDAD AMBIENTAL</w:t>
        </w:r>
        <w:r w:rsidR="006C786F" w:rsidRPr="008F6E62">
          <w:rPr>
            <w:noProof/>
            <w:webHidden/>
          </w:rPr>
          <w:tab/>
        </w:r>
        <w:r w:rsidR="006C786F" w:rsidRPr="008F6E62">
          <w:rPr>
            <w:noProof/>
            <w:webHidden/>
          </w:rPr>
          <w:fldChar w:fldCharType="begin"/>
        </w:r>
        <w:r w:rsidR="006C786F" w:rsidRPr="008F6E62">
          <w:rPr>
            <w:noProof/>
            <w:webHidden/>
          </w:rPr>
          <w:instrText xml:space="preserve"> PAGEREF _Toc487803657 \h </w:instrText>
        </w:r>
        <w:r w:rsidR="006C786F" w:rsidRPr="008F6E62">
          <w:rPr>
            <w:noProof/>
            <w:webHidden/>
          </w:rPr>
        </w:r>
        <w:r w:rsidR="006C786F" w:rsidRPr="008F6E62">
          <w:rPr>
            <w:noProof/>
            <w:webHidden/>
          </w:rPr>
          <w:fldChar w:fldCharType="separate"/>
        </w:r>
        <w:r w:rsidR="006C786F">
          <w:rPr>
            <w:noProof/>
            <w:webHidden/>
          </w:rPr>
          <w:t>17</w:t>
        </w:r>
        <w:r w:rsidR="006C786F" w:rsidRPr="008F6E62">
          <w:rPr>
            <w:noProof/>
            <w:webHidden/>
          </w:rPr>
          <w:fldChar w:fldCharType="end"/>
        </w:r>
      </w:hyperlink>
    </w:p>
    <w:p w14:paraId="3895E568" w14:textId="77777777" w:rsidR="006C786F" w:rsidRPr="008F6E62" w:rsidRDefault="006C786F" w:rsidP="009D7689">
      <w:pPr>
        <w:autoSpaceDE w:val="0"/>
        <w:autoSpaceDN w:val="0"/>
        <w:adjustRightInd w:val="0"/>
        <w:spacing w:before="240" w:after="240"/>
        <w:jc w:val="both"/>
        <w:rPr>
          <w:rFonts w:ascii="Arial Narrow" w:hAnsi="Arial Narrow" w:cs="Arial"/>
          <w:b/>
          <w:bCs/>
          <w:color w:val="000000"/>
          <w:sz w:val="24"/>
          <w:szCs w:val="24"/>
          <w:lang w:val="es-CO"/>
        </w:rPr>
      </w:pPr>
    </w:p>
    <w:p w14:paraId="698E97DA" w14:textId="77777777" w:rsidR="006C786F" w:rsidRPr="008F6E62" w:rsidRDefault="006C786F" w:rsidP="00D41C48">
      <w:pPr>
        <w:pStyle w:val="Ttulo"/>
        <w:spacing w:before="120" w:after="240"/>
        <w:rPr>
          <w:noProof/>
          <w:color w:val="000000"/>
          <w:szCs w:val="24"/>
          <w:lang w:val="es-CO"/>
        </w:rPr>
      </w:pPr>
      <w:r w:rsidRPr="008F6E62">
        <w:rPr>
          <w:color w:val="000000"/>
          <w:szCs w:val="24"/>
          <w:lang w:val="es-CO"/>
        </w:rPr>
        <w:br w:type="page"/>
      </w:r>
      <w:r w:rsidRPr="008F6E62">
        <w:rPr>
          <w:noProof/>
          <w:color w:val="000000"/>
          <w:szCs w:val="24"/>
          <w:lang w:val="es-CO"/>
        </w:rPr>
        <w:lastRenderedPageBreak/>
        <w:t>GESTION AMBIENTAL DEL PROYECTO.</w:t>
      </w:r>
    </w:p>
    <w:p w14:paraId="1E647491" w14:textId="77777777" w:rsidR="006C786F" w:rsidRPr="008F6E62" w:rsidRDefault="006C786F"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0ED8A782" w14:textId="77777777" w:rsidR="006C786F" w:rsidRDefault="006C786F" w:rsidP="0005403F">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289EEEFC" w14:textId="77777777" w:rsidR="006C786F" w:rsidRPr="008F6E62" w:rsidRDefault="006C786F" w:rsidP="0005403F">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7442FB55" w14:textId="77777777" w:rsidR="006C786F" w:rsidRPr="008F6E62" w:rsidRDefault="006C786F" w:rsidP="007C0C59">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48B0D826" w14:textId="77777777" w:rsidR="006C786F" w:rsidRPr="008F6E62" w:rsidRDefault="006C786F" w:rsidP="0005403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436115C7" w14:textId="77777777" w:rsidR="006C786F" w:rsidRPr="008F6E62" w:rsidRDefault="006C786F" w:rsidP="00F05C1F">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7E8D4350" w14:textId="77777777" w:rsidR="006C786F" w:rsidRPr="008F6E62" w:rsidRDefault="006C786F" w:rsidP="00F05C1F">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 xml:space="preserve">programas y </w:t>
      </w:r>
      <w:proofErr w:type="gramStart"/>
      <w:r w:rsidRPr="008F6E62">
        <w:rPr>
          <w:rFonts w:ascii="Arial Narrow" w:hAnsi="Arial Narrow"/>
          <w:sz w:val="24"/>
          <w:lang w:val="es-CO"/>
        </w:rPr>
        <w:t>obras,</w:t>
      </w:r>
      <w:proofErr w:type="gramEnd"/>
      <w:r w:rsidRPr="008F6E62">
        <w:rPr>
          <w:rFonts w:ascii="Arial Narrow" w:hAnsi="Arial Narrow"/>
          <w:sz w:val="24"/>
          <w:lang w:val="es-CO"/>
        </w:rPr>
        <w:t xml:space="preserve">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0C5C53F8" w14:textId="77777777" w:rsidR="006C786F" w:rsidRPr="008F6E62" w:rsidRDefault="006C786F" w:rsidP="00E825D7">
      <w:pPr>
        <w:pStyle w:val="InviasNormal"/>
        <w:rPr>
          <w:rFonts w:ascii="Arial Narrow" w:hAnsi="Arial Narrow"/>
          <w:color w:val="000000"/>
          <w:sz w:val="24"/>
          <w:lang w:val="es-CO"/>
        </w:rPr>
      </w:pPr>
      <w:r w:rsidRPr="008F6E62">
        <w:rPr>
          <w:rFonts w:ascii="Arial Narrow" w:hAnsi="Arial Narrow"/>
          <w:color w:val="000000"/>
          <w:sz w:val="24"/>
          <w:lang w:val="es-CO"/>
        </w:rPr>
        <w:t xml:space="preserve">El </w:t>
      </w:r>
      <w:proofErr w:type="gramStart"/>
      <w:r w:rsidRPr="008F6E62">
        <w:rPr>
          <w:rFonts w:ascii="Arial Narrow" w:hAnsi="Arial Narrow"/>
          <w:color w:val="000000"/>
          <w:sz w:val="24"/>
          <w:lang w:val="es-CO"/>
        </w:rPr>
        <w:t>contratista  evaluará</w:t>
      </w:r>
      <w:proofErr w:type="gramEnd"/>
      <w:r w:rsidRPr="008F6E62">
        <w:rPr>
          <w:rFonts w:ascii="Arial Narrow" w:hAnsi="Arial Narrow"/>
          <w:color w:val="000000"/>
          <w:sz w:val="24"/>
          <w:lang w:val="es-CO"/>
        </w:rPr>
        <w:t xml:space="preserve"> la posibilidad de ejecutar lo establecido en la Resolución INVIAS 6725 del 28 de septiembre de 2016, “Por medio de la cual se crea el programa de arborización Escuelas Verdes”, el cual de acuerdo al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proofErr w:type="gramStart"/>
      <w:r w:rsidRPr="008F6E62">
        <w:rPr>
          <w:rFonts w:ascii="Arial Narrow" w:hAnsi="Arial Narrow"/>
          <w:color w:val="000000"/>
          <w:sz w:val="24"/>
          <w:lang w:val="es-CO"/>
        </w:rPr>
        <w:t>Igualmente</w:t>
      </w:r>
      <w:proofErr w:type="gramEnd"/>
      <w:r w:rsidRPr="008F6E62">
        <w:rPr>
          <w:rFonts w:ascii="Arial Narrow" w:hAnsi="Arial Narrow"/>
          <w:color w:val="000000"/>
          <w:sz w:val="24"/>
          <w:lang w:val="es-CO"/>
        </w:rPr>
        <w:t xml:space="preserve"> de acuerdo al artículo séptimo de dicha Resolución, de ninguna manera, podrá considerarse como parte de las medidas compensatorias que impongan las autoridades ambientales, por la ejecución de proyectos viales.</w:t>
      </w:r>
    </w:p>
    <w:p w14:paraId="4D0E06F7" w14:textId="77777777" w:rsidR="006C786F" w:rsidRPr="008F6E62" w:rsidRDefault="006C786F"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2E2E2293" w14:textId="77777777" w:rsidR="006C786F" w:rsidRPr="008F6E62" w:rsidRDefault="006C786F" w:rsidP="00F05C1F">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en ningún </w:t>
      </w:r>
      <w:proofErr w:type="gramStart"/>
      <w:r w:rsidRPr="008F6E62">
        <w:rPr>
          <w:rFonts w:ascii="Arial Narrow" w:hAnsi="Arial Narrow"/>
          <w:color w:val="000000"/>
          <w:sz w:val="24"/>
          <w:lang w:val="es-CO"/>
        </w:rPr>
        <w:t>caso,</w:t>
      </w:r>
      <w:proofErr w:type="gramEnd"/>
      <w:r w:rsidRPr="008F6E62">
        <w:rPr>
          <w:rFonts w:ascii="Arial Narrow" w:hAnsi="Arial Narrow"/>
          <w:color w:val="000000"/>
          <w:sz w:val="24"/>
          <w:lang w:val="es-CO"/>
        </w:rPr>
        <w:t xml:space="preserve"> puede adelantar actividades constructivas sin contar con los permisos y/o autorizaciones ambientales que lo requieran, por lo tanto, la interventoría debe verificar el estado de los mismos previo al inicio de la obra y de ser necesario ordenar la suspensión inmediata y adelantar las acciones pertinentes.</w:t>
      </w:r>
    </w:p>
    <w:p w14:paraId="3AF12A02" w14:textId="77777777" w:rsidR="006C786F" w:rsidRPr="008F6E62" w:rsidRDefault="006C786F" w:rsidP="00F05C1F">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así como el cumplimiento de 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50E568F1" w14:textId="77777777" w:rsidR="006C786F" w:rsidRPr="008F6E62" w:rsidRDefault="006C786F" w:rsidP="00F05C1F">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xml:space="preserve">, </w:t>
      </w:r>
      <w:proofErr w:type="gramStart"/>
      <w:r>
        <w:rPr>
          <w:rFonts w:ascii="Arial Narrow" w:hAnsi="Arial Narrow"/>
          <w:color w:val="000000"/>
          <w:sz w:val="24"/>
          <w:lang w:val="es-CO"/>
        </w:rPr>
        <w:t>de acuerdo a</w:t>
      </w:r>
      <w:proofErr w:type="gramEnd"/>
      <w:r>
        <w:rPr>
          <w:rFonts w:ascii="Arial Narrow" w:hAnsi="Arial Narrow"/>
          <w:color w:val="000000"/>
          <w:sz w:val="24"/>
          <w:lang w:val="es-CO"/>
        </w:rPr>
        <w:t xml:space="preserve">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0BF7B3B4" w14:textId="77777777" w:rsidR="006C786F" w:rsidRPr="008F6E62" w:rsidRDefault="006C786F"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p>
    <w:p w14:paraId="38B5C52D" w14:textId="77777777" w:rsidR="006C786F" w:rsidRPr="008F6E62" w:rsidRDefault="006C786F"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Es responsabilidad de los promotores de </w:t>
      </w:r>
      <w:proofErr w:type="gramStart"/>
      <w:r w:rsidRPr="008F6E62">
        <w:rPr>
          <w:rFonts w:ascii="Arial Narrow" w:hAnsi="Arial Narrow"/>
          <w:color w:val="000000"/>
          <w:sz w:val="24"/>
          <w:lang w:val="es-CO"/>
        </w:rPr>
        <w:t>proyectos</w:t>
      </w:r>
      <w:proofErr w:type="gramEnd"/>
      <w:r w:rsidRPr="008F6E62">
        <w:rPr>
          <w:rFonts w:ascii="Arial Narrow" w:hAnsi="Arial Narrow"/>
          <w:color w:val="000000"/>
          <w:sz w:val="24"/>
          <w:lang w:val="es-CO"/>
        </w:rPr>
        <w:t xml:space="preserve">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305A1F73" w14:textId="77777777" w:rsidR="006C786F" w:rsidRPr="008F6E62" w:rsidRDefault="006C786F" w:rsidP="007B2CE5">
      <w:pPr>
        <w:spacing w:before="120" w:after="240"/>
        <w:jc w:val="both"/>
        <w:rPr>
          <w:rFonts w:ascii="Arial Narrow" w:hAnsi="Arial Narrow"/>
          <w:sz w:val="24"/>
          <w:lang w:val="es-CO"/>
        </w:rPr>
      </w:pPr>
      <w:r w:rsidRPr="008F6E62">
        <w:rPr>
          <w:rFonts w:ascii="Arial Narrow" w:hAnsi="Arial Narrow"/>
          <w:color w:val="000000"/>
          <w:sz w:val="24"/>
          <w:szCs w:val="24"/>
          <w:lang w:val="es-CO"/>
        </w:rPr>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 xml:space="preserve">Guía de Manejo Ambiental de Proyectos de Infraestructura subsector </w:t>
      </w:r>
      <w:proofErr w:type="gramStart"/>
      <w:r w:rsidRPr="008F6E62">
        <w:rPr>
          <w:rFonts w:ascii="Arial Narrow" w:hAnsi="Arial Narrow"/>
          <w:sz w:val="24"/>
          <w:lang w:val="es-CO"/>
        </w:rPr>
        <w:t>Vial  y</w:t>
      </w:r>
      <w:proofErr w:type="gramEnd"/>
      <w:r w:rsidRPr="008F6E62">
        <w:rPr>
          <w:rFonts w:ascii="Arial Narrow" w:hAnsi="Arial Narrow"/>
          <w:sz w:val="24"/>
          <w:lang w:val="es-CO"/>
        </w:rPr>
        <w:t xml:space="preserve"> la Guía Ambiental de Proyectos Subsector Marítimo y fluvial, según aplique.</w:t>
      </w:r>
    </w:p>
    <w:p w14:paraId="0C7538ED" w14:textId="77777777" w:rsidR="006C786F" w:rsidRPr="008F6E62" w:rsidRDefault="006C786F" w:rsidP="007B2CE5">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08158DC7" w14:textId="77777777" w:rsidR="006C786F" w:rsidRPr="008F6E62" w:rsidRDefault="006C786F"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3DECCF2E" w14:textId="77777777" w:rsidR="006C786F" w:rsidRPr="008F6E62" w:rsidRDefault="006C786F" w:rsidP="00D41C48">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40D4E0EB" w14:textId="77777777" w:rsidR="006C786F" w:rsidRPr="008F6E62" w:rsidRDefault="006C786F" w:rsidP="00DA5F05">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41C55C9B" w14:textId="77777777" w:rsidR="006C786F" w:rsidRPr="008F6E62" w:rsidRDefault="006C786F"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4B7E79DA" w14:textId="77777777" w:rsidR="006C786F" w:rsidRPr="008F6E62" w:rsidRDefault="006C786F"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4E158E57" w14:textId="77777777" w:rsidR="006C786F" w:rsidRPr="008F6E62" w:rsidRDefault="006C786F" w:rsidP="00D966CB">
      <w:pPr>
        <w:autoSpaceDE w:val="0"/>
        <w:autoSpaceDN w:val="0"/>
        <w:adjustRightInd w:val="0"/>
        <w:ind w:left="426" w:hanging="426"/>
        <w:jc w:val="both"/>
        <w:rPr>
          <w:rFonts w:ascii="Arial Narrow" w:hAnsi="Arial Narrow"/>
          <w:color w:val="000000"/>
          <w:sz w:val="24"/>
          <w:szCs w:val="24"/>
          <w:lang w:val="es-CO"/>
        </w:rPr>
      </w:pPr>
    </w:p>
    <w:p w14:paraId="2C0279E5" w14:textId="77777777" w:rsidR="006C786F" w:rsidRPr="008F6E62" w:rsidRDefault="006C786F"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w:t>
      </w:r>
      <w:proofErr w:type="gramStart"/>
      <w:r w:rsidRPr="008F6E62">
        <w:rPr>
          <w:rFonts w:ascii="Arial Narrow" w:hAnsi="Arial Narrow"/>
          <w:color w:val="000000"/>
          <w:sz w:val="24"/>
          <w:szCs w:val="24"/>
          <w:lang w:val="es-CO"/>
        </w:rPr>
        <w:t>del mismo</w:t>
      </w:r>
      <w:proofErr w:type="gramEnd"/>
      <w:r w:rsidRPr="008F6E62">
        <w:rPr>
          <w:rFonts w:ascii="Arial Narrow" w:hAnsi="Arial Narrow"/>
          <w:color w:val="000000"/>
          <w:sz w:val="24"/>
          <w:szCs w:val="24"/>
          <w:lang w:val="es-CO"/>
        </w:rPr>
        <w:t>.</w:t>
      </w:r>
    </w:p>
    <w:p w14:paraId="760B1B4F" w14:textId="77777777" w:rsidR="006C786F" w:rsidRPr="008F6E62" w:rsidRDefault="006C786F" w:rsidP="00D966CB">
      <w:pPr>
        <w:autoSpaceDE w:val="0"/>
        <w:autoSpaceDN w:val="0"/>
        <w:adjustRightInd w:val="0"/>
        <w:ind w:left="426" w:hanging="426"/>
        <w:jc w:val="both"/>
        <w:rPr>
          <w:rFonts w:ascii="Arial Narrow" w:hAnsi="Arial Narrow"/>
          <w:color w:val="000000"/>
          <w:sz w:val="24"/>
          <w:szCs w:val="24"/>
          <w:lang w:val="es-CO"/>
        </w:rPr>
      </w:pPr>
    </w:p>
    <w:p w14:paraId="23238CBA" w14:textId="77777777" w:rsidR="006C786F" w:rsidRPr="008F6E62" w:rsidRDefault="006C786F"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25DA8C1F" w14:textId="77777777" w:rsidR="006C786F" w:rsidRPr="008F6E62" w:rsidRDefault="006C786F" w:rsidP="00D966CB">
      <w:pPr>
        <w:autoSpaceDE w:val="0"/>
        <w:autoSpaceDN w:val="0"/>
        <w:adjustRightInd w:val="0"/>
        <w:ind w:left="426" w:hanging="426"/>
        <w:jc w:val="both"/>
        <w:rPr>
          <w:rFonts w:ascii="Arial Narrow" w:hAnsi="Arial Narrow"/>
          <w:color w:val="000000"/>
          <w:sz w:val="24"/>
          <w:szCs w:val="24"/>
          <w:lang w:val="es-CO"/>
        </w:rPr>
      </w:pPr>
    </w:p>
    <w:p w14:paraId="4C3E3EDA" w14:textId="77777777" w:rsidR="006C786F" w:rsidRPr="008F6E62" w:rsidRDefault="006C786F" w:rsidP="00D966CB">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0AFE16E0" w14:textId="77777777" w:rsidR="006C786F" w:rsidRPr="008F6E62" w:rsidRDefault="006C786F" w:rsidP="00D41C48">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50C05582" w14:textId="77777777" w:rsidR="006C786F" w:rsidRPr="008F6E62" w:rsidRDefault="006C786F"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7D9D36A9" w14:textId="77777777" w:rsidR="006C786F" w:rsidRPr="008F6E62" w:rsidRDefault="006C786F" w:rsidP="00D966CB">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1346FAD1" w14:textId="77777777" w:rsidR="006C786F" w:rsidRPr="008F6E62" w:rsidRDefault="006C786F" w:rsidP="00A63DF5">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El PAGA debe incluir como mínimo el contenido establecido en la </w:t>
      </w:r>
      <w:r w:rsidRPr="008F6E62">
        <w:rPr>
          <w:rFonts w:ascii="Arial Narrow" w:hAnsi="Arial Narrow"/>
          <w:sz w:val="24"/>
          <w:lang w:val="es-CO"/>
        </w:rPr>
        <w:t xml:space="preserve">Guía de Manejo Ambiental de Proyectos de Infraestructura subsector </w:t>
      </w:r>
      <w:proofErr w:type="gramStart"/>
      <w:r w:rsidRPr="008F6E62">
        <w:rPr>
          <w:rFonts w:ascii="Arial Narrow" w:hAnsi="Arial Narrow"/>
          <w:sz w:val="24"/>
          <w:lang w:val="es-CO"/>
        </w:rPr>
        <w:t>Vial  y</w:t>
      </w:r>
      <w:proofErr w:type="gramEnd"/>
      <w:r w:rsidRPr="008F6E62">
        <w:rPr>
          <w:rFonts w:ascii="Arial Narrow" w:hAnsi="Arial Narrow"/>
          <w:sz w:val="24"/>
          <w:lang w:val="es-CO"/>
        </w:rPr>
        <w:t xml:space="preserve"> la Guía Ambiental de Proyectos Subsector Marítimo y fluvial, según aplique. </w:t>
      </w:r>
      <w:r w:rsidRPr="008F6E62">
        <w:rPr>
          <w:rFonts w:ascii="Arial Narrow" w:hAnsi="Arial Narrow"/>
          <w:color w:val="000000"/>
          <w:sz w:val="24"/>
          <w:szCs w:val="24"/>
          <w:lang w:val="es-CO"/>
        </w:rPr>
        <w:t>Adicionalmente se debe hacer entrega junto a este documento de los siguientes documentos:</w:t>
      </w:r>
    </w:p>
    <w:p w14:paraId="2510DC80" w14:textId="77777777" w:rsidR="006C786F" w:rsidRPr="008F6E62" w:rsidRDefault="006C786F" w:rsidP="00A63DF5">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12E7D34C" w14:textId="77777777" w:rsidR="006C786F" w:rsidRPr="008F6E62" w:rsidRDefault="006C786F"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Copia de los permisos de uso y/o aprovechamiento de recursos naturales necesarios para el desarrollo de las obras o en su defecto copia del trámite de solicitud del permiso ambiental efectuado ante la autoridad ambiental competente. En todo caso no se podrán intervenir recusros que no se encuentren amparados por el permisos o autorización correspondiente.</w:t>
      </w:r>
    </w:p>
    <w:p w14:paraId="62A1D84F" w14:textId="77777777" w:rsidR="006C786F" w:rsidRPr="008F6E62" w:rsidRDefault="006C786F"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w:t>
      </w:r>
      <w:proofErr w:type="gramStart"/>
      <w:r w:rsidRPr="008F6E62">
        <w:rPr>
          <w:rFonts w:ascii="Arial Narrow" w:hAnsi="Arial Narrow"/>
          <w:color w:val="000000"/>
          <w:sz w:val="24"/>
        </w:rPr>
        <w:t>del mismo</w:t>
      </w:r>
      <w:proofErr w:type="gramEnd"/>
      <w:r w:rsidRPr="008F6E62">
        <w:rPr>
          <w:rFonts w:ascii="Arial Narrow" w:hAnsi="Arial Narrow"/>
          <w:color w:val="000000"/>
          <w:sz w:val="24"/>
        </w:rPr>
        <w:t>.</w:t>
      </w:r>
    </w:p>
    <w:p w14:paraId="75F43666" w14:textId="77777777" w:rsidR="006C786F" w:rsidRPr="008F6E62" w:rsidRDefault="006C786F" w:rsidP="006920DD">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El contratista debe adjuntar en el documento PAGA, las autorizaciones de los propietarios de los predios, en los cuales se efectuará la disposición de materiales </w:t>
      </w:r>
      <w:proofErr w:type="gramStart"/>
      <w:r w:rsidRPr="008F6E62">
        <w:rPr>
          <w:rFonts w:ascii="Arial Narrow" w:hAnsi="Arial Narrow"/>
          <w:color w:val="000000"/>
          <w:sz w:val="24"/>
        </w:rPr>
        <w:t>sobrantes,  y</w:t>
      </w:r>
      <w:proofErr w:type="gramEnd"/>
      <w:r w:rsidRPr="008F6E62">
        <w:rPr>
          <w:rFonts w:ascii="Arial Narrow" w:hAnsi="Arial Narrow"/>
          <w:color w:val="000000"/>
          <w:sz w:val="24"/>
        </w:rPr>
        <w:t xml:space="preserve"> certificado de Planeación Municipal en el cual se verifique el uso del suelo de los lugares donde se dispondrán los materiales sobrantes. </w:t>
      </w:r>
      <w:proofErr w:type="gramStart"/>
      <w:r w:rsidRPr="008F6E62">
        <w:rPr>
          <w:rFonts w:ascii="Arial Narrow" w:hAnsi="Arial Narrow"/>
          <w:color w:val="000000"/>
          <w:sz w:val="24"/>
        </w:rPr>
        <w:t>En caso que</w:t>
      </w:r>
      <w:proofErr w:type="gramEnd"/>
      <w:r w:rsidRPr="008F6E62">
        <w:rPr>
          <w:rFonts w:ascii="Arial Narrow" w:hAnsi="Arial Narrow"/>
          <w:color w:val="000000"/>
          <w:sz w:val="24"/>
        </w:rPr>
        <w:t xml:space="preserve"> la autoridad ambiental competente lo exija, deberá aportar el concepto de viabilidad ambiental para la disposición en el predio previsto y autorizado por el interventor previo al inicio del proyecto. En ningún caso se realizará disposición de materiales en ecosistemas sensibles o zonas con cobertura </w:t>
      </w:r>
      <w:proofErr w:type="gramStart"/>
      <w:r w:rsidRPr="008F6E62">
        <w:rPr>
          <w:rFonts w:ascii="Arial Narrow" w:hAnsi="Arial Narrow"/>
          <w:color w:val="000000"/>
          <w:sz w:val="24"/>
        </w:rPr>
        <w:t>forestal,  declaradas</w:t>
      </w:r>
      <w:proofErr w:type="gramEnd"/>
      <w:r w:rsidRPr="008F6E62">
        <w:rPr>
          <w:rFonts w:ascii="Arial Narrow" w:hAnsi="Arial Narrow"/>
          <w:color w:val="000000"/>
          <w:sz w:val="24"/>
        </w:rPr>
        <w:t xml:space="preserve"> o No declaradas, tales como humedales, zonas de recarga, bosques naturales o plantados, vegetación de páramo, bosque secundario, otras).</w:t>
      </w:r>
    </w:p>
    <w:p w14:paraId="34D7CFE1" w14:textId="77777777" w:rsidR="006C786F" w:rsidRPr="008F6E62" w:rsidRDefault="006C786F" w:rsidP="006920DD">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564EC912" w14:textId="77777777" w:rsidR="006C786F" w:rsidRPr="008F6E62" w:rsidRDefault="006C786F" w:rsidP="005748AD">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2784ABAE" w14:textId="77777777" w:rsidR="006C786F" w:rsidRPr="008F6E62" w:rsidRDefault="006C786F" w:rsidP="00D41C48">
      <w:pPr>
        <w:pStyle w:val="Ttulo1"/>
        <w:rPr>
          <w:rFonts w:ascii="Arial Narrow" w:hAnsi="Arial Narrow"/>
          <w:color w:val="000000"/>
          <w:sz w:val="24"/>
          <w:szCs w:val="24"/>
          <w:lang w:val="es-CO"/>
        </w:rPr>
      </w:pPr>
      <w:r w:rsidRPr="008F6E62">
        <w:rPr>
          <w:rStyle w:val="Ttulo1Car"/>
          <w:rFonts w:ascii="Arial Narrow" w:hAnsi="Arial Narrow"/>
          <w:b/>
          <w:color w:val="000000"/>
          <w:sz w:val="24"/>
          <w:szCs w:val="24"/>
          <w:lang w:val="es-CO"/>
        </w:rPr>
        <w:t>RESPONSAB</w:t>
      </w:r>
      <w:r w:rsidRPr="008F6E62">
        <w:rPr>
          <w:rFonts w:ascii="Arial Narrow" w:hAnsi="Arial Narrow"/>
          <w:color w:val="000000"/>
          <w:sz w:val="24"/>
          <w:szCs w:val="24"/>
          <w:lang w:val="es-CO"/>
        </w:rPr>
        <w:t>ILIDAD EN LA ELABORACIÓN DEL PAGA.</w:t>
      </w:r>
    </w:p>
    <w:p w14:paraId="27BAFA85" w14:textId="77777777" w:rsidR="006C786F" w:rsidRPr="008F6E62" w:rsidRDefault="006C786F" w:rsidP="00A003DB">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proofErr w:type="gramStart"/>
      <w:r w:rsidRPr="008F6E62">
        <w:rPr>
          <w:rFonts w:ascii="Arial Narrow" w:hAnsi="Arial Narrow"/>
          <w:color w:val="000000"/>
          <w:sz w:val="24"/>
          <w:lang w:val="es-CO"/>
        </w:rPr>
        <w:t>ésta</w:t>
      </w:r>
      <w:proofErr w:type="gramEnd"/>
      <w:r w:rsidRPr="008F6E62">
        <w:rPr>
          <w:rFonts w:ascii="Arial Narrow" w:hAnsi="Arial Narrow"/>
          <w:color w:val="000000"/>
          <w:sz w:val="24"/>
          <w:lang w:val="es-CO"/>
        </w:rPr>
        <w:t xml:space="preserve"> evaluación tiene como propósito garantizar el desarrollo de una obra sostenible con su entorno social y ambiental, según las normas colombianas aplicables.</w:t>
      </w:r>
    </w:p>
    <w:p w14:paraId="4B297EA8" w14:textId="77777777" w:rsidR="006C786F" w:rsidRDefault="006C786F" w:rsidP="00A003DB">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11ECD1AB" w14:textId="77777777" w:rsidR="006C786F" w:rsidRPr="008F6E62" w:rsidRDefault="006C786F" w:rsidP="00A003DB">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45345068" w14:textId="77777777" w:rsidR="006C786F" w:rsidRPr="008F6E62" w:rsidRDefault="006C786F" w:rsidP="00A003DB">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02FD83F8" w14:textId="77777777" w:rsidR="006C786F" w:rsidRPr="008F6E62" w:rsidRDefault="006C786F" w:rsidP="00EB7C08">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52BC80EF" w14:textId="77777777" w:rsidR="006C786F" w:rsidRDefault="006C786F" w:rsidP="00D41C48">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24AB2160" w14:textId="77777777" w:rsidR="006C786F" w:rsidRPr="00E25F58" w:rsidRDefault="006C786F" w:rsidP="00D41C48">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xml:space="preserv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w:t>
      </w:r>
      <w:proofErr w:type="gramStart"/>
      <w:r>
        <w:rPr>
          <w:rFonts w:ascii="Arial Narrow" w:hAnsi="Arial Narrow"/>
          <w:sz w:val="24"/>
          <w:lang w:val="es-ES_tradnl"/>
        </w:rPr>
        <w:t>INVIAS,</w:t>
      </w:r>
      <w:proofErr w:type="gramEnd"/>
      <w:r>
        <w:rPr>
          <w:rFonts w:ascii="Arial Narrow" w:hAnsi="Arial Narrow"/>
          <w:sz w:val="24"/>
          <w:lang w:val="es-ES_tradnl"/>
        </w:rPr>
        <w:t xml:space="preserve"> pueden acceder al SIAC para utilizar la información con el fin de elaborar un documento PAGA más acorde a la realidad ambiental del área del proyecto. De acuerdo con lo anterior, se sugiere el uso del SIAC para la elaboración del PAGA.</w:t>
      </w:r>
    </w:p>
    <w:p w14:paraId="542C3478" w14:textId="77777777" w:rsidR="006C786F" w:rsidRPr="008F6E62" w:rsidRDefault="006C786F" w:rsidP="002C07E1">
      <w:pPr>
        <w:pStyle w:val="InviasNormal"/>
        <w:rPr>
          <w:rFonts w:ascii="Arial Narrow" w:hAnsi="Arial Narrow"/>
          <w:color w:val="000000"/>
          <w:sz w:val="24"/>
          <w:lang w:val="es-CO"/>
        </w:rPr>
      </w:pPr>
      <w:r w:rsidRPr="008F6E62">
        <w:rPr>
          <w:rFonts w:ascii="Arial Narrow" w:hAnsi="Arial Narrow"/>
          <w:color w:val="000000"/>
          <w:sz w:val="24"/>
          <w:lang w:val="es-CO"/>
        </w:rPr>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3EE5BC35" w14:textId="77777777" w:rsidR="006C786F" w:rsidRDefault="006C786F"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0E720437" w14:textId="77777777" w:rsidR="006C786F" w:rsidRPr="00A31C7B" w:rsidRDefault="006C786F" w:rsidP="00D41C48">
      <w:pPr>
        <w:pStyle w:val="InviasNormal"/>
        <w:rPr>
          <w:rFonts w:ascii="Arial Narrow" w:hAnsi="Arial Narrow"/>
          <w:b/>
          <w:sz w:val="24"/>
          <w:lang w:val="es-CO"/>
        </w:rPr>
      </w:pPr>
      <w:r w:rsidRPr="00A31C7B">
        <w:rPr>
          <w:rFonts w:ascii="Arial Narrow" w:hAnsi="Arial Narrow"/>
          <w:b/>
          <w:sz w:val="24"/>
          <w:lang w:val="es-CO"/>
        </w:rPr>
        <w:t>CONSIDERACIONES PROYECTOS CATALOGADOS DE MINIMO IMPACTO.</w:t>
      </w:r>
    </w:p>
    <w:p w14:paraId="471865FB"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sz w:val="22"/>
          <w:szCs w:val="22"/>
        </w:rPr>
        <w:t xml:space="preserve">Los proyectos catalogados de mínimo impacto son </w:t>
      </w:r>
      <w:r w:rsidRPr="000424A5">
        <w:rPr>
          <w:rFonts w:ascii="Arial Narrow" w:hAnsi="Arial Narrow" w:cs="Arial"/>
          <w:sz w:val="22"/>
          <w:szCs w:val="22"/>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0E0D2A46"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Los proyectos catalogados de mínimo impacto son:</w:t>
      </w:r>
    </w:p>
    <w:p w14:paraId="2A1B7BF9"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Suministros de Materiales </w:t>
      </w:r>
    </w:p>
    <w:p w14:paraId="7B6FD04D"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 xml:space="preserve">- Demolición Estación de Peajes  </w:t>
      </w:r>
    </w:p>
    <w:p w14:paraId="0B9719CE"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 xml:space="preserve">- Proyectos de Restauración estaciones férreas  </w:t>
      </w:r>
    </w:p>
    <w:p w14:paraId="3EC5A2D1"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del casco del ferry</w:t>
      </w:r>
    </w:p>
    <w:p w14:paraId="3F04017F"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 Proyectos de Mantenimiento Rutinario vial adelantados por los administradores viales</w:t>
      </w:r>
    </w:p>
    <w:p w14:paraId="17BA2940"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 Proyectos Contratados Directamente por las Direcciones Territoriales (Obras de Seguridad Vial)</w:t>
      </w:r>
    </w:p>
    <w:p w14:paraId="5BCD33FF"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 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6A509CDE"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319EEBAF"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Si eventualmente para algunos de estos proyectos hay que tramitar algún permiso ambiental, se deberá allegar por la interventoría copia de permiso expedido por la autoridad ambiental competente junto con la certificación mencionada (</w:t>
      </w:r>
      <w:r w:rsidRPr="000424A5">
        <w:rPr>
          <w:rFonts w:ascii="Arial Narrow" w:hAnsi="Arial Narrow" w:cs="Arial"/>
          <w:b/>
          <w:bCs/>
          <w:sz w:val="22"/>
          <w:szCs w:val="22"/>
        </w:rPr>
        <w:t>sólo tendría aplicabilidad para los permisos que No establezcan algún tipo de compensaciones</w:t>
      </w:r>
      <w:r w:rsidRPr="000424A5">
        <w:rPr>
          <w:rFonts w:ascii="Arial Narrow" w:hAnsi="Arial Narrow" w:cs="Arial"/>
          <w:sz w:val="22"/>
          <w:szCs w:val="22"/>
        </w:rPr>
        <w:t xml:space="preserve">). Si estos permisos establecen algún tipo de compensaciones se deberá allegar el documento PAGA y demás formatos establecidos en el Manual de Interventoría. </w:t>
      </w:r>
    </w:p>
    <w:p w14:paraId="38C455CB"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Para la liquidación de estos contratos las interventorías deberán presentar el documento expedido por la Autoridad Ambiental competente en la que se registre el cierre de estos permisos.</w:t>
      </w:r>
    </w:p>
    <w:p w14:paraId="5F1C0F95"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En el caso que estos proyectos catalogados como de mínimo impacto se encuentren ubicados en zonas  sensibles, y/o zonas de reserva forestal y/o zonas de parques nacionales naturales o en áreas declaradas como protegidas o de manejo especial por los entes Nacionales, Regionales o Territoriales y áreas de protección ecológica, las interventorías deberán incluir adicionalmente en la certificación descrita que los proyectos no generarán ninguno tipo de afectación a estas zonas y no requerirán ningún instrumento ambiental de acuerdo a la normatividad ambiental vigente. Adicionalmente se deberá remitir al INVIAS dentro de los cinco (5) días hábiles de finalización del tiempo de ejecución de los contratos, una nueva certificación en la que se indique que los proyectos se desarrollaron cumpliendo con el principio de No alteración al ambiente natural, por lo cual no se afectó ninguna de las áreas anteriormente mencionadas.</w:t>
      </w:r>
    </w:p>
    <w:p w14:paraId="528EA1DE" w14:textId="77777777" w:rsidR="006C786F" w:rsidRPr="000424A5" w:rsidRDefault="006C786F" w:rsidP="000424A5">
      <w:pPr>
        <w:pStyle w:val="xmsonormal"/>
        <w:jc w:val="both"/>
        <w:rPr>
          <w:rFonts w:ascii="Arial Narrow" w:hAnsi="Arial Narrow"/>
          <w:sz w:val="22"/>
          <w:szCs w:val="22"/>
        </w:rPr>
      </w:pPr>
      <w:r w:rsidRPr="000424A5">
        <w:rPr>
          <w:rFonts w:ascii="Arial Narrow" w:hAnsi="Arial Narrow" w:cs="Arial"/>
          <w:sz w:val="22"/>
          <w:szCs w:val="22"/>
        </w:rPr>
        <w:t>La no aplicabilidad del Plan de Adaptación de la Guía de Manejo Ambiental de los proyectos descritos no exime al responsable del cumplimiento de la normatividad ambiental vigente.</w:t>
      </w:r>
    </w:p>
    <w:p w14:paraId="44E49A37" w14:textId="77777777" w:rsidR="006C786F" w:rsidRPr="008F6E62" w:rsidRDefault="006C786F" w:rsidP="00A003DB">
      <w:pPr>
        <w:pStyle w:val="Ttulo1"/>
        <w:rPr>
          <w:rFonts w:ascii="Arial Narrow" w:hAnsi="Arial Narrow"/>
          <w:color w:val="000000"/>
          <w:sz w:val="24"/>
          <w:szCs w:val="24"/>
          <w:lang w:val="es-CO"/>
        </w:rPr>
      </w:pPr>
      <w:r w:rsidRPr="008F6E62">
        <w:rPr>
          <w:rFonts w:ascii="Arial Narrow" w:hAnsi="Arial Narrow"/>
          <w:color w:val="000000"/>
          <w:sz w:val="24"/>
          <w:szCs w:val="24"/>
          <w:lang w:val="es-CO"/>
        </w:rPr>
        <w:t>PLAN DE INVERSIÓN AMBIENTAL.</w:t>
      </w:r>
    </w:p>
    <w:p w14:paraId="10FCFE49" w14:textId="77777777" w:rsidR="006C786F" w:rsidRPr="008F6E62" w:rsidRDefault="006C786F" w:rsidP="00D41C48">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54B3E2E0" w14:textId="77777777" w:rsidR="006C786F" w:rsidRPr="008F6E62" w:rsidRDefault="006C786F"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p>
    <w:p w14:paraId="14139999" w14:textId="77777777" w:rsidR="006C786F" w:rsidRPr="008F6E62" w:rsidRDefault="006C786F" w:rsidP="00D41C48">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4EF83D7A" w14:textId="77777777" w:rsidR="006C786F" w:rsidRPr="008F6E62" w:rsidRDefault="006C786F" w:rsidP="00D41C48">
      <w:pPr>
        <w:pStyle w:val="InviasNormal"/>
        <w:rPr>
          <w:rFonts w:ascii="Arial Narrow" w:hAnsi="Arial Narrow"/>
          <w:color w:val="000000"/>
          <w:sz w:val="24"/>
          <w:lang w:val="es-CO"/>
        </w:rPr>
      </w:pPr>
      <w:proofErr w:type="gramStart"/>
      <w:r w:rsidRPr="008F6E62">
        <w:rPr>
          <w:rFonts w:ascii="Arial Narrow" w:hAnsi="Arial Narrow"/>
          <w:color w:val="000000"/>
          <w:sz w:val="24"/>
          <w:lang w:val="es-CO"/>
        </w:rPr>
        <w:t>De acuerdo a</w:t>
      </w:r>
      <w:proofErr w:type="gramEnd"/>
      <w:r w:rsidRPr="008F6E62">
        <w:rPr>
          <w:rFonts w:ascii="Arial Narrow" w:hAnsi="Arial Narrow"/>
          <w:color w:val="000000"/>
          <w:sz w:val="24"/>
          <w:lang w:val="es-CO"/>
        </w:rPr>
        <w:t xml:space="preserve">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245B4252" w14:textId="77777777" w:rsidR="006C786F" w:rsidRPr="008F6E62" w:rsidRDefault="006C786F" w:rsidP="00BB2DA3">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proofErr w:type="gramStart"/>
      <w:r w:rsidRPr="008F6E62">
        <w:rPr>
          <w:rFonts w:ascii="Arial Narrow" w:hAnsi="Arial Narrow"/>
          <w:color w:val="000000"/>
          <w:sz w:val="24"/>
          <w:szCs w:val="24"/>
          <w:lang w:val="es-CO" w:eastAsia="es-CO"/>
        </w:rPr>
        <w:t>que</w:t>
      </w:r>
      <w:proofErr w:type="gramEnd"/>
      <w:r w:rsidRPr="008F6E62">
        <w:rPr>
          <w:rFonts w:ascii="Arial Narrow" w:hAnsi="Arial Narrow"/>
          <w:color w:val="000000"/>
          <w:sz w:val="24"/>
          <w:szCs w:val="24"/>
          <w:lang w:val="es-CO" w:eastAsia="es-CO"/>
        </w:rPr>
        <w:t xml:space="preserve"> deteriorando cobertura vegetal o infraestructura aledaña, y en todo los casos realizando las actividades de manejo de especies menores y fauna a que haya lugar.</w:t>
      </w:r>
    </w:p>
    <w:p w14:paraId="5C0C04D3" w14:textId="77777777" w:rsidR="006C786F" w:rsidRPr="008F6E62" w:rsidRDefault="006C786F" w:rsidP="00CD0D7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542205F7" w14:textId="77777777" w:rsidR="006C786F" w:rsidRPr="008F6E62" w:rsidRDefault="006C786F" w:rsidP="00D41C48">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384BC37A" w14:textId="77777777" w:rsidR="006C786F" w:rsidRPr="008F6E62" w:rsidRDefault="006C786F" w:rsidP="00D41C48">
      <w:pPr>
        <w:pStyle w:val="InviasNormal"/>
        <w:rPr>
          <w:rFonts w:ascii="Arial Narrow" w:hAnsi="Arial Narrow"/>
          <w:color w:val="000000"/>
          <w:sz w:val="24"/>
          <w:lang w:val="es-CO"/>
        </w:rPr>
      </w:pPr>
      <w:r w:rsidRPr="008F6E62">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4D96E4A1" w14:textId="77777777" w:rsidR="006C786F" w:rsidRPr="008F6E62" w:rsidRDefault="006C786F" w:rsidP="004C078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0CDCF01" w14:textId="77777777" w:rsidR="006C786F" w:rsidRPr="008F6E62" w:rsidRDefault="006C786F" w:rsidP="004C078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628B1D06" w14:textId="77777777" w:rsidR="006C786F" w:rsidRPr="008F6E62" w:rsidRDefault="006C786F" w:rsidP="004C0785">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0DE549D9" w14:textId="77777777" w:rsidR="006C786F" w:rsidRPr="008F6E62" w:rsidRDefault="006C786F"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GESTIÓN Y APROBACIÓN DEL PAGA.</w:t>
      </w:r>
    </w:p>
    <w:p w14:paraId="304EB511" w14:textId="77777777" w:rsidR="006C786F" w:rsidRPr="008F6E62" w:rsidRDefault="006C786F" w:rsidP="00A63DF5">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56851F99" w14:textId="77777777" w:rsidR="006C786F" w:rsidRPr="008F6E62" w:rsidRDefault="006C786F" w:rsidP="00A63DF5">
      <w:pPr>
        <w:pStyle w:val="InviasNormal"/>
        <w:rPr>
          <w:rFonts w:ascii="Arial Narrow" w:hAnsi="Arial Narrow"/>
          <w:color w:val="000000"/>
          <w:sz w:val="24"/>
          <w:lang w:val="es-CO"/>
        </w:rPr>
      </w:pPr>
      <w:r w:rsidRPr="008F6E62">
        <w:rPr>
          <w:rFonts w:ascii="Arial Narrow" w:hAnsi="Arial Narrow"/>
          <w:color w:val="000000"/>
          <w:sz w:val="24"/>
          <w:lang w:val="es-CO"/>
        </w:rPr>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4C1A02EE" w14:textId="77777777" w:rsidR="006C786F" w:rsidRPr="008F6E62" w:rsidRDefault="006C786F" w:rsidP="00445C38">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1CEF2FD7" w14:textId="77777777" w:rsidR="006C786F" w:rsidRPr="008F6E62" w:rsidRDefault="006C786F" w:rsidP="005748AD">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1F0B1A9B" w14:textId="77777777" w:rsidR="006C786F" w:rsidRPr="008F6E62" w:rsidRDefault="006C786F"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 xml:space="preserve">(impreso a doble </w:t>
      </w:r>
      <w:proofErr w:type="gramStart"/>
      <w:r w:rsidRPr="008F6E62">
        <w:rPr>
          <w:rFonts w:ascii="Arial Narrow" w:hAnsi="Arial Narrow"/>
          <w:color w:val="000000"/>
          <w:sz w:val="24"/>
          <w:lang w:val="es-CO"/>
        </w:rPr>
        <w:t>cara)</w:t>
      </w:r>
      <w:r w:rsidRPr="008F6E62">
        <w:rPr>
          <w:rFonts w:ascii="Arial Narrow" w:hAnsi="Arial Narrow"/>
          <w:color w:val="000000"/>
          <w:sz w:val="24"/>
          <w:szCs w:val="24"/>
          <w:lang w:val="es-CO"/>
        </w:rPr>
        <w:t xml:space="preserve">  con</w:t>
      </w:r>
      <w:proofErr w:type="gramEnd"/>
      <w:r w:rsidRPr="008F6E62">
        <w:rPr>
          <w:rFonts w:ascii="Arial Narrow" w:hAnsi="Arial Narrow"/>
          <w:color w:val="000000"/>
          <w:sz w:val="24"/>
          <w:szCs w:val="24"/>
          <w:lang w:val="es-CO"/>
        </w:rPr>
        <w:t xml:space="preserve"> una copia digital.</w:t>
      </w:r>
    </w:p>
    <w:p w14:paraId="08087B70" w14:textId="77777777" w:rsidR="006C786F" w:rsidRPr="008F6E62" w:rsidRDefault="006C786F" w:rsidP="005748AD">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487423F8" w14:textId="77777777" w:rsidR="006C786F" w:rsidRPr="008F6E62" w:rsidRDefault="006C786F"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DETERMINANTES DE LA APROBACIÓN.</w:t>
      </w:r>
    </w:p>
    <w:p w14:paraId="2A94C859" w14:textId="77777777" w:rsidR="006C786F" w:rsidRPr="008F6E62" w:rsidRDefault="006C786F"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28D6BD59" w14:textId="77777777" w:rsidR="006C786F" w:rsidRPr="008F6E62" w:rsidRDefault="006C786F" w:rsidP="00D41C48">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512ACFF4" w14:textId="77777777" w:rsidR="006C786F" w:rsidRPr="008F6E62" w:rsidRDefault="006C786F" w:rsidP="00445C3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 xml:space="preserve">Los formatos del Manual de Interventoría vigente o aquel que lo modifique y/o sustituya relativos al cumplimiento del PAGA, deben diligenciarse en su totalidad por parte de los contratistas de obra y deben ser revisados y aprobados por parte de la interventoría. La firma de los mismos por los directores de obra e </w:t>
      </w:r>
      <w:proofErr w:type="gramStart"/>
      <w:r w:rsidRPr="008F6E62">
        <w:rPr>
          <w:rFonts w:ascii="Arial Narrow" w:hAnsi="Arial Narrow"/>
          <w:color w:val="000000"/>
          <w:sz w:val="24"/>
        </w:rPr>
        <w:t>interventoría,</w:t>
      </w:r>
      <w:proofErr w:type="gramEnd"/>
      <w:r w:rsidRPr="008F6E62">
        <w:rPr>
          <w:rFonts w:ascii="Arial Narrow" w:hAnsi="Arial Narrow"/>
          <w:color w:val="000000"/>
          <w:sz w:val="24"/>
        </w:rPr>
        <w:t xml:space="preserve">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7278AE8F" w14:textId="77777777" w:rsidR="006C786F" w:rsidRPr="008F6E62" w:rsidRDefault="006C786F" w:rsidP="00445C38">
      <w:pPr>
        <w:pStyle w:val="InviasNormal"/>
        <w:shd w:val="clear" w:color="auto" w:fill="FFFFFF"/>
        <w:rPr>
          <w:rFonts w:ascii="Arial Narrow" w:hAnsi="Arial Narrow"/>
          <w:sz w:val="24"/>
          <w:lang w:val="es-CO"/>
        </w:rPr>
      </w:pPr>
      <w:r w:rsidRPr="008F6E62">
        <w:rPr>
          <w:rFonts w:ascii="Arial Narrow" w:hAnsi="Arial Narrow"/>
          <w:sz w:val="24"/>
          <w:lang w:val="es-CO"/>
        </w:rPr>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1ACDABDF" w14:textId="77777777" w:rsidR="006C786F" w:rsidRPr="008F6E62" w:rsidRDefault="006C786F" w:rsidP="00D41C48">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5F4750AB" w14:textId="77777777" w:rsidR="006C786F" w:rsidRPr="008F6E62" w:rsidRDefault="006C786F" w:rsidP="00B175A3">
      <w:pPr>
        <w:pStyle w:val="Ttulo1"/>
        <w:rPr>
          <w:rFonts w:ascii="Arial Narrow" w:hAnsi="Arial Narrow"/>
          <w:sz w:val="24"/>
          <w:szCs w:val="24"/>
          <w:lang w:val="es-CO"/>
        </w:rPr>
      </w:pPr>
      <w:r w:rsidRPr="008F6E62">
        <w:rPr>
          <w:rFonts w:ascii="Arial Narrow" w:hAnsi="Arial Narrow"/>
          <w:sz w:val="24"/>
          <w:szCs w:val="24"/>
          <w:lang w:val="es-CO"/>
        </w:rPr>
        <w:t>FUENTES DE MATERIALES.</w:t>
      </w:r>
    </w:p>
    <w:p w14:paraId="4DEE94F9" w14:textId="77777777" w:rsidR="006C786F" w:rsidRPr="008F6E62" w:rsidRDefault="006C786F" w:rsidP="006D512A">
      <w:pPr>
        <w:pStyle w:val="Textosinformato"/>
        <w:spacing w:after="240"/>
        <w:jc w:val="both"/>
      </w:pPr>
      <w:r w:rsidRPr="008F6E62">
        <w:rPr>
          <w:rFonts w:ascii="Arial Narrow" w:eastAsia="Times New Roman" w:hAnsi="Arial Narrow" w:cs="Times New Roman"/>
          <w:sz w:val="24"/>
          <w:szCs w:val="24"/>
          <w:lang w:eastAsia="es-ES"/>
        </w:rPr>
        <w:t xml:space="preserve">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w:t>
      </w:r>
      <w:proofErr w:type="gramStart"/>
      <w:r w:rsidRPr="008F6E62">
        <w:rPr>
          <w:rFonts w:ascii="Arial Narrow" w:eastAsia="Times New Roman" w:hAnsi="Arial Narrow" w:cs="Times New Roman"/>
          <w:sz w:val="24"/>
          <w:szCs w:val="24"/>
          <w:lang w:eastAsia="es-ES"/>
        </w:rPr>
        <w:t>del  Código</w:t>
      </w:r>
      <w:proofErr w:type="gramEnd"/>
      <w:r w:rsidRPr="008F6E62">
        <w:rPr>
          <w:rFonts w:ascii="Arial Narrow" w:eastAsia="Times New Roman" w:hAnsi="Arial Narrow" w:cs="Times New Roman"/>
          <w:sz w:val="24"/>
          <w:szCs w:val="24"/>
          <w:lang w:eastAsia="es-ES"/>
        </w:rPr>
        <w:t xml:space="preserve">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Pr="008F6E62">
        <w:t>.</w:t>
      </w:r>
    </w:p>
    <w:p w14:paraId="54D60107" w14:textId="77777777" w:rsidR="006C786F" w:rsidRPr="008F6E62" w:rsidRDefault="006C786F" w:rsidP="00C7119D">
      <w:pPr>
        <w:pStyle w:val="Ttulo1"/>
        <w:rPr>
          <w:rFonts w:ascii="Arial Narrow" w:hAnsi="Arial Narrow"/>
          <w:sz w:val="24"/>
          <w:szCs w:val="24"/>
          <w:lang w:val="es-CO"/>
        </w:rPr>
      </w:pPr>
      <w:r w:rsidRPr="008F6E62">
        <w:rPr>
          <w:rFonts w:ascii="Arial Narrow" w:hAnsi="Arial Narrow"/>
          <w:sz w:val="24"/>
          <w:szCs w:val="24"/>
          <w:lang w:val="es-CO"/>
        </w:rPr>
        <w:t>BIODIVERSIDAD Y SERVICIOS ECOSISTÉMICOS.</w:t>
      </w:r>
    </w:p>
    <w:p w14:paraId="30F24AF3" w14:textId="77777777" w:rsidR="006C786F" w:rsidRPr="008F6E62" w:rsidRDefault="006C786F"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5A322B36" w14:textId="77777777" w:rsidR="006C786F" w:rsidRDefault="006C786F" w:rsidP="00FC1903">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hidroretenerdor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51B095C6" w14:textId="77777777" w:rsidR="006C786F" w:rsidRPr="00FC1903" w:rsidRDefault="006C786F" w:rsidP="00FC1903">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georeferenciada,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de la CVS,  actas de visita de campo y conceptos técnicos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7E6EC0FD" w14:textId="77777777" w:rsidR="006C786F" w:rsidRPr="00FC1903" w:rsidRDefault="006C786F"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79EEB7F9" w14:textId="77777777" w:rsidR="006C786F" w:rsidRPr="00FC1903" w:rsidRDefault="006C786F"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5614B448" w14:textId="77777777" w:rsidR="006C786F" w:rsidRPr="00FC1903" w:rsidRDefault="006C786F"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73550C7D" w14:textId="77777777" w:rsidR="006C786F" w:rsidRPr="00FC1903" w:rsidRDefault="006C786F"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de especies resembradas que presentan tardío crecimiento”, teniendo en cuenta especie, cantidad actual, sembradas, altura promedio, fecha siembra, estado fitosanitario, vigor vegetativo.</w:t>
      </w:r>
    </w:p>
    <w:p w14:paraId="20CD0B8D" w14:textId="77777777" w:rsidR="006C786F" w:rsidRPr="00FC1903" w:rsidRDefault="006C786F" w:rsidP="00FC1903">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7540E8AD" w14:textId="77777777" w:rsidR="006C786F" w:rsidRPr="008F6E62" w:rsidRDefault="006C786F" w:rsidP="00FC1903">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xml:space="preserve">, además de contener los requerimientos antes solicitados, debe </w:t>
      </w:r>
      <w:proofErr w:type="gramStart"/>
      <w:r w:rsidRPr="00FC1903">
        <w:rPr>
          <w:rFonts w:ascii="Arial Narrow" w:hAnsi="Arial Narrow"/>
          <w:color w:val="000000"/>
          <w:sz w:val="24"/>
          <w:szCs w:val="24"/>
          <w:lang w:val="es-CO"/>
        </w:rPr>
        <w:t>contemplar  cuadro</w:t>
      </w:r>
      <w:proofErr w:type="gramEnd"/>
      <w:r w:rsidRPr="00FC1903">
        <w:rPr>
          <w:rFonts w:ascii="Arial Narrow" w:hAnsi="Arial Narrow"/>
          <w:color w:val="000000"/>
          <w:sz w:val="24"/>
          <w:szCs w:val="24"/>
          <w:lang w:val="es-CO"/>
        </w:rPr>
        <w:t xml:space="preserve">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562B277D" w14:textId="77777777" w:rsidR="006C786F" w:rsidRPr="008F6E62" w:rsidRDefault="006C786F" w:rsidP="00EB731D">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método (semilla, cespedón, estolones) y condiciones técnicas a implementar, nombre de 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5096BCF4" w14:textId="77777777" w:rsidR="006C786F" w:rsidRPr="008F6E62" w:rsidRDefault="006C786F"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41DBAE9D" w14:textId="77777777" w:rsidR="006C786F" w:rsidRPr="008F6E62" w:rsidRDefault="006C786F" w:rsidP="00EB731D">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23C68BF0" w14:textId="77777777" w:rsidR="006C786F" w:rsidRPr="008F6E62" w:rsidRDefault="006C786F" w:rsidP="00EB731D">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12F333EE" w14:textId="77777777" w:rsidR="006C786F" w:rsidRPr="008F6E62" w:rsidRDefault="006C786F" w:rsidP="00EB731D">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para en la implementación de medidas para la mitigación de la afectación de la biodiversidad por atropellamiento.</w:t>
      </w:r>
    </w:p>
    <w:p w14:paraId="171BFEB7" w14:textId="77777777" w:rsidR="006C786F" w:rsidRPr="008F6E62" w:rsidRDefault="006C786F" w:rsidP="00EB731D">
      <w:pPr>
        <w:rPr>
          <w:rFonts w:ascii="Arial Narrow" w:hAnsi="Arial Narrow"/>
          <w:sz w:val="24"/>
          <w:szCs w:val="24"/>
        </w:rPr>
      </w:pPr>
    </w:p>
    <w:p w14:paraId="2807705F" w14:textId="77777777" w:rsidR="006C786F" w:rsidRPr="008F6E62" w:rsidRDefault="006C786F" w:rsidP="00CB54E1">
      <w:pPr>
        <w:jc w:val="both"/>
        <w:rPr>
          <w:rFonts w:ascii="Arial Narrow" w:hAnsi="Arial Narrow"/>
          <w:sz w:val="24"/>
          <w:szCs w:val="24"/>
        </w:rPr>
      </w:pPr>
      <w:r w:rsidRPr="008F6E62">
        <w:rPr>
          <w:rFonts w:ascii="Arial Narrow" w:hAnsi="Arial Narrow"/>
          <w:sz w:val="24"/>
          <w:szCs w:val="24"/>
        </w:rPr>
        <w:t>Adicional al registro en formato diseñado por el contratista y anexo al informe mensual, esta información puede ser reportada en alguna de las plataformas que sean dispuestas por entidades como el Instituto de Investigación de Recursos Biológicos Alexander von Humboldt, Ministerio de Ambiente y Desarrollo Sostenible, Red Colombiana de seguimiento a la Fauna Atropellada (RECOSFA), entre otros.</w:t>
      </w:r>
    </w:p>
    <w:p w14:paraId="406EC7B3" w14:textId="77777777" w:rsidR="006C786F" w:rsidRPr="008F6E62" w:rsidRDefault="006C786F" w:rsidP="00C7119D">
      <w:pPr>
        <w:rPr>
          <w:rFonts w:ascii="Arial Narrow" w:hAnsi="Arial Narrow"/>
          <w:sz w:val="24"/>
          <w:szCs w:val="24"/>
        </w:rPr>
      </w:pPr>
    </w:p>
    <w:p w14:paraId="74EFFA09" w14:textId="77777777" w:rsidR="006C786F" w:rsidRPr="008F6E62" w:rsidRDefault="006C786F" w:rsidP="00D41C48">
      <w:pPr>
        <w:pStyle w:val="Ttulo1"/>
        <w:rPr>
          <w:rFonts w:ascii="Arial Narrow" w:hAnsi="Arial Narrow"/>
          <w:color w:val="000000"/>
          <w:sz w:val="24"/>
          <w:szCs w:val="24"/>
          <w:lang w:val="es-CO"/>
        </w:rPr>
      </w:pPr>
      <w:r w:rsidRPr="008F6E62">
        <w:rPr>
          <w:rFonts w:ascii="Arial Narrow" w:hAnsi="Arial Narrow"/>
          <w:color w:val="000000"/>
          <w:sz w:val="24"/>
          <w:szCs w:val="24"/>
          <w:lang w:val="es-CO"/>
        </w:rPr>
        <w:t>INFORMES DE AVANCE Y SEGUIMIENTO DEL PAGA, E INFORME FINAL</w:t>
      </w:r>
    </w:p>
    <w:p w14:paraId="35582D92" w14:textId="77777777" w:rsidR="006C786F" w:rsidRPr="008F6E62" w:rsidRDefault="006C786F" w:rsidP="008F6B9D">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w:t>
      </w:r>
      <w:proofErr w:type="gramStart"/>
      <w:r w:rsidRPr="008F6E62">
        <w:rPr>
          <w:rFonts w:ascii="Arial Narrow" w:hAnsi="Arial Narrow"/>
          <w:color w:val="000000"/>
          <w:sz w:val="24"/>
        </w:rPr>
        <w:t>de acuerdo a</w:t>
      </w:r>
      <w:proofErr w:type="gramEnd"/>
      <w:r w:rsidRPr="008F6E62">
        <w:rPr>
          <w:rFonts w:ascii="Arial Narrow" w:hAnsi="Arial Narrow"/>
          <w:color w:val="000000"/>
          <w:sz w:val="24"/>
        </w:rPr>
        <w:t xml:space="preserve">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w:t>
      </w:r>
      <w:proofErr w:type="gramStart"/>
      <w:r w:rsidRPr="008F6E62">
        <w:rPr>
          <w:rFonts w:ascii="Arial Narrow" w:hAnsi="Arial Narrow"/>
          <w:color w:val="000000"/>
          <w:sz w:val="24"/>
        </w:rPr>
        <w:t>contratista,</w:t>
      </w:r>
      <w:proofErr w:type="gramEnd"/>
      <w:r w:rsidRPr="008F6E62">
        <w:rPr>
          <w:rFonts w:ascii="Arial Narrow" w:hAnsi="Arial Narrow"/>
          <w:color w:val="000000"/>
          <w:sz w:val="24"/>
        </w:rPr>
        <w:t xml:space="preserve"> deben generar concepto y aprobación por parte de la interventoría y serán presentados por la interventoría de manera consolidada en el Informe Trimestral Estado Ambiental del Proyecto y en el Informe Final Ambiental.</w:t>
      </w:r>
    </w:p>
    <w:p w14:paraId="12D90F16" w14:textId="77777777" w:rsidR="006C786F" w:rsidRPr="008F6E62" w:rsidRDefault="006C786F" w:rsidP="005B0E14">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2C2478B0" w14:textId="77777777" w:rsidR="006C786F" w:rsidRPr="008F6E62" w:rsidRDefault="006C786F" w:rsidP="004F5931">
      <w:pPr>
        <w:rPr>
          <w:rFonts w:ascii="Arial Narrow" w:hAnsi="Arial Narrow" w:cs="Arial"/>
          <w:sz w:val="24"/>
          <w:szCs w:val="24"/>
          <w:lang w:val="es-CO"/>
        </w:rPr>
      </w:pPr>
      <w:r w:rsidRPr="008F6E62">
        <w:rPr>
          <w:rFonts w:ascii="Arial Narrow" w:hAnsi="Arial Narrow" w:cs="Arial"/>
          <w:sz w:val="24"/>
          <w:szCs w:val="24"/>
          <w:lang w:val="es-CO"/>
        </w:rPr>
        <w:t xml:space="preserve">A </w:t>
      </w:r>
      <w:proofErr w:type="gramStart"/>
      <w:r w:rsidRPr="008F6E62">
        <w:rPr>
          <w:rFonts w:ascii="Arial Narrow" w:hAnsi="Arial Narrow" w:cs="Arial"/>
          <w:sz w:val="24"/>
          <w:szCs w:val="24"/>
          <w:lang w:val="es-CO"/>
        </w:rPr>
        <w:t>continuación</w:t>
      </w:r>
      <w:proofErr w:type="gramEnd"/>
      <w:r w:rsidRPr="008F6E62">
        <w:rPr>
          <w:rFonts w:ascii="Arial Narrow" w:hAnsi="Arial Narrow" w:cs="Arial"/>
          <w:sz w:val="24"/>
          <w:szCs w:val="24"/>
          <w:lang w:val="es-CO"/>
        </w:rPr>
        <w:t xml:space="preserve"> se listan los formatos que debe diligenciar el contratista para ser revisados y aprobados por la interventoría:</w:t>
      </w:r>
    </w:p>
    <w:p w14:paraId="0E36CC89" w14:textId="77777777" w:rsidR="006C786F" w:rsidRPr="008F6E62" w:rsidRDefault="006C786F"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MSOAMB-MN-IN-1: MSOAMB-MN-IN-1-FR-1 Acta de Radicación Ambiental y Social; MSOAMB-MN-IN-1-FR-2 Plan de Inversión Ambiental; MSOAMB-MN-IN-1-FR-3 Pre-acta Mensual de Inversión Ambiental; MSOAMB-MN-IN-1-FR-4 Seguimiento Trimestral a la Inversión Ambiental; MSOAMB-MN-IN-1-FR-5 Seguimiento Final a la Inversión Ambiental; MSOAMB-MN-IN-1-FR-10 Informe Trimestral Estado Ambiental de Proyectos).</w:t>
      </w:r>
    </w:p>
    <w:p w14:paraId="67515A04" w14:textId="77777777" w:rsidR="006C786F" w:rsidRPr="008F6E62" w:rsidRDefault="006C786F" w:rsidP="0024256A">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36F738C6" w14:textId="77777777" w:rsidR="006C786F" w:rsidRPr="008F6E62" w:rsidRDefault="006C786F" w:rsidP="003C0AF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 xml:space="preserve">Nota: Se resalta que el balance  ambiental del contrato  de obra se debe ir realizando periódicamente (Trimestralmente) por el contratista, bajo la revisión y supervisión de la interventoría, a través de la implementación  de los Formatos MSOAMB-MN-IN-2-FR-2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w:t>
      </w:r>
      <w:proofErr w:type="gramStart"/>
      <w:r w:rsidRPr="008F6E62">
        <w:rPr>
          <w:rFonts w:ascii="Arial Narrow" w:hAnsi="Arial Narrow" w:cs="Arial"/>
          <w:b/>
          <w:color w:val="000000"/>
          <w:sz w:val="20"/>
          <w:szCs w:val="20"/>
          <w:lang w:val="es-CO"/>
        </w:rPr>
        <w:t>fin  de</w:t>
      </w:r>
      <w:proofErr w:type="gramEnd"/>
      <w:r w:rsidRPr="008F6E62">
        <w:rPr>
          <w:rFonts w:ascii="Arial Narrow" w:hAnsi="Arial Narrow" w:cs="Arial"/>
          <w:b/>
          <w:color w:val="000000"/>
          <w:sz w:val="20"/>
          <w:szCs w:val="20"/>
          <w:lang w:val="es-CO"/>
        </w:rPr>
        <w:t xml:space="preserv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 xml:space="preserve"> MSOAMB-MN-IN-2-FR-1.</w:t>
      </w:r>
    </w:p>
    <w:p w14:paraId="4549DE4B" w14:textId="77777777" w:rsidR="006C786F" w:rsidRPr="008F6E62" w:rsidRDefault="006C786F" w:rsidP="003C0AF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3DE1BF55" w14:textId="77777777" w:rsidR="006C786F" w:rsidRPr="008F6E62" w:rsidRDefault="006C786F" w:rsidP="008F6B9D">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187602C9" w14:textId="77777777" w:rsidR="006C786F" w:rsidRPr="008F6E62" w:rsidRDefault="006C786F" w:rsidP="006D512A">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Para la entrega del Último Informe Trimestral, </w:t>
      </w:r>
      <w:proofErr w:type="gramStart"/>
      <w:r w:rsidRPr="008F6E62">
        <w:rPr>
          <w:rFonts w:ascii="Arial Narrow" w:hAnsi="Arial Narrow"/>
          <w:color w:val="000000"/>
          <w:sz w:val="24"/>
          <w:szCs w:val="24"/>
          <w:lang w:val="es-CO"/>
        </w:rPr>
        <w:t>en caso que</w:t>
      </w:r>
      <w:proofErr w:type="gramEnd"/>
      <w:r w:rsidRPr="008F6E62">
        <w:rPr>
          <w:rFonts w:ascii="Arial Narrow" w:hAnsi="Arial Narrow"/>
          <w:color w:val="000000"/>
          <w:sz w:val="24"/>
          <w:szCs w:val="24"/>
          <w:lang w:val="es-CO"/>
        </w:rPr>
        <w:t xml:space="preserve"> la fecha de terminación de las obras no coincida, el contratista debe entregar a la interventoría para revisión y aprobación un informe parcial del mes o meses correspondientes a la fecha de terminación del contrato.</w:t>
      </w:r>
    </w:p>
    <w:p w14:paraId="0255A9DF" w14:textId="77777777" w:rsidR="006C786F" w:rsidRPr="008F6E62" w:rsidRDefault="006C786F" w:rsidP="00E81659">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2B62831D" w14:textId="77777777" w:rsidR="006C786F" w:rsidRPr="008F6E62" w:rsidRDefault="006C786F" w:rsidP="00E81659">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7D4CC4BA" w14:textId="77777777" w:rsidR="006C786F" w:rsidRPr="008F6E62" w:rsidRDefault="006C786F"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05241892" w14:textId="77777777" w:rsidR="006C786F" w:rsidRPr="008F6E62" w:rsidRDefault="006C786F" w:rsidP="00E81659">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54CF5C66" w14:textId="77777777" w:rsidR="006C786F" w:rsidRPr="008F6E62" w:rsidRDefault="006C786F" w:rsidP="00E81659">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32189A36" w14:textId="77777777" w:rsidR="006C786F" w:rsidRPr="008F6E62" w:rsidRDefault="006C786F"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74E0C555" w14:textId="77777777" w:rsidR="006C786F" w:rsidRPr="008F6E62" w:rsidRDefault="006C786F"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6DFF452A" w14:textId="77777777" w:rsidR="006C786F" w:rsidRPr="008F6E62" w:rsidRDefault="006C786F"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750D3CB0" w14:textId="77777777" w:rsidR="006C786F" w:rsidRPr="008F6E62" w:rsidRDefault="006C786F" w:rsidP="00E81659">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17DE2373" w14:textId="77777777" w:rsidR="006C786F" w:rsidRPr="008F6E62" w:rsidRDefault="006C786F"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4002C1D4" w14:textId="77777777" w:rsidR="006C786F" w:rsidRPr="008F6E62" w:rsidRDefault="006C786F" w:rsidP="00E81659">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44D2ADB1" w14:textId="77777777" w:rsidR="006C786F" w:rsidRPr="008F6E62" w:rsidRDefault="006C786F" w:rsidP="00E81659">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y/o oficina de planeación municipal, concerniente a los sitios de disposición de escombros y materiales de excavación.</w:t>
      </w:r>
    </w:p>
    <w:p w14:paraId="615E4AAC" w14:textId="77777777" w:rsidR="006C786F" w:rsidRPr="008F6E62" w:rsidRDefault="006C786F" w:rsidP="00D41C48">
      <w:pPr>
        <w:pStyle w:val="Ttulo1"/>
        <w:rPr>
          <w:rFonts w:ascii="Arial Narrow" w:hAnsi="Arial Narrow"/>
          <w:bCs/>
          <w:color w:val="000000"/>
          <w:sz w:val="24"/>
          <w:szCs w:val="24"/>
          <w:lang w:val="es-CO"/>
        </w:rPr>
      </w:pPr>
      <w:r w:rsidRPr="008F6E62">
        <w:rPr>
          <w:rFonts w:ascii="Arial Narrow" w:hAnsi="Arial Narrow"/>
          <w:color w:val="000000"/>
          <w:sz w:val="24"/>
          <w:szCs w:val="24"/>
          <w:lang w:val="es-CO"/>
        </w:rPr>
        <w:t>NORMATIVIDAD AMBIENTAL</w:t>
      </w:r>
    </w:p>
    <w:p w14:paraId="79638D7C" w14:textId="77777777" w:rsidR="006C786F" w:rsidRPr="008F6E62" w:rsidRDefault="006C786F"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 xml:space="preserve">Las obligaciones para el </w:t>
      </w:r>
      <w:proofErr w:type="gramStart"/>
      <w:r w:rsidRPr="008F6E62">
        <w:rPr>
          <w:rFonts w:ascii="Arial Narrow" w:hAnsi="Arial Narrow" w:cs="Arial"/>
          <w:bCs/>
          <w:color w:val="000000"/>
          <w:sz w:val="24"/>
          <w:szCs w:val="24"/>
          <w:lang w:val="es-CO"/>
        </w:rPr>
        <w:t>cumplimiento  ambiental</w:t>
      </w:r>
      <w:proofErr w:type="gramEnd"/>
      <w:r w:rsidRPr="008F6E62">
        <w:rPr>
          <w:rFonts w:ascii="Arial Narrow" w:hAnsi="Arial Narrow" w:cs="Arial"/>
          <w:bCs/>
          <w:color w:val="000000"/>
          <w:sz w:val="24"/>
          <w:szCs w:val="24"/>
          <w:lang w:val="es-CO"/>
        </w:rPr>
        <w:t xml:space="preserve"> se enmarcan en la normatividad vigente en la materia, citada a continuación, no obstante el hecho de no encontrarse citada alguna norma promulgada antes del cierre de la licitación, no exime al contratista de su conocimiento y aplicabilidad, bajo su entera responsabilidad:</w:t>
      </w:r>
    </w:p>
    <w:p w14:paraId="7B37C88D" w14:textId="77777777" w:rsidR="006C786F" w:rsidRPr="008F6E62" w:rsidRDefault="006C786F"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p>
    <w:p w14:paraId="2615C8D4"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14:paraId="2CC62D61" w14:textId="77777777" w:rsidR="006C786F" w:rsidRPr="008F6E62" w:rsidRDefault="006C786F"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1449 de 1977. Por el cual se reglamentan parcialmente el inciso 1 del numeral 5 del artículo 56 de la Ley 135 de 1961 y el Decreto Ley No. 2811 de 1974.</w:t>
      </w:r>
    </w:p>
    <w:p w14:paraId="49C7BD33" w14:textId="77777777" w:rsidR="006C786F" w:rsidRPr="008F6E62" w:rsidRDefault="006C786F"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14:paraId="0EB23B00" w14:textId="77777777" w:rsidR="006C786F" w:rsidRPr="008F6E62" w:rsidRDefault="006C786F"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14:paraId="668E30EF" w14:textId="77777777" w:rsidR="006C786F" w:rsidRPr="008F6E62" w:rsidRDefault="006C786F"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14:paraId="77F83B07"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 Por la cual se dictan Medidas Sanitarias.</w:t>
      </w:r>
    </w:p>
    <w:p w14:paraId="08FD8591" w14:textId="77777777" w:rsidR="006C786F" w:rsidRPr="008F6E62" w:rsidRDefault="006C786F"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14:paraId="00F9AF45" w14:textId="77777777" w:rsidR="006C786F" w:rsidRPr="008F6E62" w:rsidRDefault="006C786F"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14:paraId="05C5A843"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 Por medio de la cual se aprueba el Convenio número 169 sobre pueblos indígenas y tribales en países independientes, adoptado por la 76a. reunión de la Conferencia General de la OIT, Ginebra.</w:t>
      </w:r>
    </w:p>
    <w:p w14:paraId="0AD4BCAE"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52 de 1993. Por medio de cual se aprueba el convenio 167 y la recomendación No. 175 sobre seguridad y salud en la construcción; adoptados por la 75ª reunión de la conferencia general de la OIT, Ginebra de 1988.</w:t>
      </w:r>
    </w:p>
    <w:p w14:paraId="1E570FE0"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 Por medio de la cual se aprueba el "Convenio No. 170 y la Recomendación número 177 sobre la Seguridad en la Utilización de los Productos Químicos en el trabajo</w:t>
      </w:r>
      <w:proofErr w:type="gramStart"/>
      <w:r w:rsidRPr="008F6E62">
        <w:rPr>
          <w:rFonts w:ascii="Arial Narrow" w:hAnsi="Arial Narrow"/>
          <w:color w:val="000000"/>
          <w:sz w:val="24"/>
          <w:szCs w:val="24"/>
          <w:lang w:val="es-CO"/>
        </w:rPr>
        <w:t>",  adoptados</w:t>
      </w:r>
      <w:proofErr w:type="gramEnd"/>
      <w:r w:rsidRPr="008F6E62">
        <w:rPr>
          <w:rFonts w:ascii="Arial Narrow" w:hAnsi="Arial Narrow"/>
          <w:color w:val="000000"/>
          <w:sz w:val="24"/>
          <w:szCs w:val="24"/>
          <w:lang w:val="es-CO"/>
        </w:rPr>
        <w:t xml:space="preserve"> por la 77a. Reunión de la Conferencia General de la O.I.T., Ginebra, 1990.</w:t>
      </w:r>
    </w:p>
    <w:p w14:paraId="0D08C27A"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4196D8E"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 Por la cual se desarrolla el artículo transitorio 55 de la Constitución Política.</w:t>
      </w:r>
    </w:p>
    <w:p w14:paraId="7E8CB301"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 Por la cual se dictan normas sobre mecanismos de participación ciudadana.</w:t>
      </w:r>
    </w:p>
    <w:p w14:paraId="76BC2612"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 Por la cual se establece el régimen de Servicios Públicos Domiciliarios y se dictan otras disposiciones.</w:t>
      </w:r>
    </w:p>
    <w:p w14:paraId="2B0D725B" w14:textId="77777777" w:rsidR="006C786F" w:rsidRPr="008F6E62" w:rsidRDefault="006C786F"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3DE8E39A" w14:textId="77777777" w:rsidR="006C786F" w:rsidRPr="008F6E62" w:rsidRDefault="006C786F"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2107 de 1995. Por medio del cual se modifica parcialmente el Decreto 948 de 1995 que contiene el Reglamento de Protección y Control de la Calidad del Aire.</w:t>
      </w:r>
    </w:p>
    <w:p w14:paraId="2A705CEB" w14:textId="77777777" w:rsidR="006C786F" w:rsidRPr="008F6E62" w:rsidRDefault="006C786F"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14:paraId="33A97246"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 Por el cual se protege la flora colombiana, se reglamentan los jardines botánicos y se dictan otras disposiciones.</w:t>
      </w:r>
    </w:p>
    <w:p w14:paraId="0691A52D"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 Por la cual se establece el programa para el uso eficiente y ahorro del agua.</w:t>
      </w:r>
    </w:p>
    <w:p w14:paraId="1C7A563D"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 Por la cual se modifica la Ley 9ª de 1989, y la Ley 3ª de 1991 y se dictan otras disposiciones.</w:t>
      </w:r>
    </w:p>
    <w:p w14:paraId="1C4B200E" w14:textId="77777777" w:rsidR="006C786F" w:rsidRPr="008F6E62" w:rsidRDefault="006C786F"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14:paraId="09196DEA"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 Por la cual se desarrolla el artículo 88 de la Constitución Política de Colombia en relación con el ejercicio de las acciones populares y de grupo y se dictan otras disposiciones.</w:t>
      </w:r>
    </w:p>
    <w:p w14:paraId="2F9A5FA8" w14:textId="77777777" w:rsidR="006C786F" w:rsidRPr="008F6E62" w:rsidRDefault="006C786F"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50548BF8" w14:textId="77777777" w:rsidR="006C786F" w:rsidRPr="008F6E62" w:rsidRDefault="006C786F"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1552 de 2000. Mediante el cual se modifica el art. 38 del Decreto 948 de 1995, modificado por el artículo 3 del Decreto 2107 de 1995, relacionado con las emisiones de vehículos Diesel.</w:t>
      </w:r>
    </w:p>
    <w:p w14:paraId="568A7E10"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Ley 685 de 2001. Por la cual se </w:t>
      </w:r>
      <w:proofErr w:type="gramStart"/>
      <w:r w:rsidRPr="008F6E62">
        <w:rPr>
          <w:rFonts w:ascii="Arial Narrow" w:hAnsi="Arial Narrow"/>
          <w:color w:val="000000"/>
          <w:sz w:val="24"/>
          <w:szCs w:val="24"/>
          <w:lang w:val="es-CO"/>
        </w:rPr>
        <w:t>expide  el</w:t>
      </w:r>
      <w:proofErr w:type="gramEnd"/>
      <w:r w:rsidRPr="008F6E62">
        <w:rPr>
          <w:rFonts w:ascii="Arial Narrow" w:hAnsi="Arial Narrow"/>
          <w:color w:val="000000"/>
          <w:sz w:val="24"/>
          <w:szCs w:val="24"/>
          <w:lang w:val="es-CO"/>
        </w:rPr>
        <w:t xml:space="preserve"> Código de Minas y se dictan otras disposiciones.</w:t>
      </w:r>
    </w:p>
    <w:p w14:paraId="1A1304E8"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 Por la cual se expide el Código Nacional de Tránsito Terrestre y se dictan otras disposiciones.</w:t>
      </w:r>
    </w:p>
    <w:p w14:paraId="66AFEAA2"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 Por medio de la cual se reglamentan las veedurías ciudadanas.</w:t>
      </w:r>
    </w:p>
    <w:p w14:paraId="05C92518" w14:textId="77777777" w:rsidR="006C786F" w:rsidRPr="008F6E62" w:rsidRDefault="006C786F"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10A0ADD6"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 Sobre el Régimen Sancionatorio Ambiental.</w:t>
      </w:r>
    </w:p>
    <w:p w14:paraId="7F39B358"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63A2378B"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139C402"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14:paraId="00216BE1"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 Modifica parcialmente el Decreto 3100 de 2003.</w:t>
      </w:r>
    </w:p>
    <w:p w14:paraId="1D34407A"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 Por el cual se modifica el Decreto 1713 de 2002 sobre disposición final de residuos sólidos y se dictan otras disposiciones.</w:t>
      </w:r>
    </w:p>
    <w:p w14:paraId="789A4277"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 Por el cual se reglamenta parcialmente la prevención y manejo de los residuos o desechos peligrosos generados en el marco de la gestión integral.</w:t>
      </w:r>
    </w:p>
    <w:p w14:paraId="50F4B5A8"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 Por el cual se modifica el artículo 12 del decreto 155 de 2004 y se reglamenta el artículo 43 de la Ley 99 de 1993 sobre tasas por utilización de agua.</w:t>
      </w:r>
    </w:p>
    <w:p w14:paraId="56E9D38F"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Decreto 979 de 2006. Por el cual se </w:t>
      </w:r>
      <w:proofErr w:type="gramStart"/>
      <w:r w:rsidRPr="008F6E62">
        <w:rPr>
          <w:rFonts w:ascii="Arial Narrow" w:hAnsi="Arial Narrow"/>
          <w:color w:val="000000"/>
          <w:sz w:val="24"/>
          <w:szCs w:val="24"/>
          <w:lang w:val="es-CO"/>
        </w:rPr>
        <w:t>modifican  los</w:t>
      </w:r>
      <w:proofErr w:type="gramEnd"/>
      <w:r w:rsidRPr="008F6E62">
        <w:rPr>
          <w:rFonts w:ascii="Arial Narrow" w:hAnsi="Arial Narrow"/>
          <w:color w:val="000000"/>
          <w:sz w:val="24"/>
          <w:szCs w:val="24"/>
          <w:lang w:val="es-CO"/>
        </w:rPr>
        <w:t xml:space="preserve"> artículos 7, 10, 93, 94  y 108 del Decreto 948 de 1995.</w:t>
      </w:r>
    </w:p>
    <w:p w14:paraId="6365F382"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 Por el cual se reglamentan las audiencias públicas ambientales y se deroga el Decreto 2762 de 2005.</w:t>
      </w:r>
    </w:p>
    <w:p w14:paraId="593BA4E8"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 Por el cual se establece el Sistema para la Protección y Control de la Calidad del Agua para Consumo Humano.</w:t>
      </w:r>
    </w:p>
    <w:p w14:paraId="60323A96" w14:textId="77777777" w:rsidR="006C786F" w:rsidRPr="008F6E62" w:rsidRDefault="006C786F"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01FE7253"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4728 de 2010. reforma el Decreto 3930 de 2010. Permiso para Vertimientos al Recurso Hídrico, al Suelo y a los Alcantarillados.</w:t>
      </w:r>
    </w:p>
    <w:p w14:paraId="197487DC" w14:textId="77777777" w:rsidR="006C786F" w:rsidRPr="008F6E62" w:rsidRDefault="006C786F"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14:paraId="268CD51F" w14:textId="77777777" w:rsidR="006C786F" w:rsidRPr="008F6E62" w:rsidRDefault="006C786F"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14:paraId="03D8DAB6"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 Por el cual se reglamenta el Título VIII de la Ley 99 de 1993 sobre licencias ambientales.</w:t>
      </w:r>
    </w:p>
    <w:p w14:paraId="314B206E" w14:textId="77777777" w:rsidR="006C786F" w:rsidRPr="008F6E62" w:rsidRDefault="006C786F"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14:paraId="2A27EB29"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 Por la cual se establece un listado de cambios menores o ajustes normales en proyectos del sector de infraestructura de transporte que cuente con licencia o su equivalente.</w:t>
      </w:r>
    </w:p>
    <w:p w14:paraId="58755D82"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Decreto 1076 de 2015. Por medio del cual se expide el decreto único </w:t>
      </w:r>
      <w:proofErr w:type="gramStart"/>
      <w:r w:rsidRPr="008F6E62">
        <w:rPr>
          <w:rFonts w:ascii="Arial Narrow" w:hAnsi="Arial Narrow"/>
          <w:color w:val="000000"/>
          <w:sz w:val="24"/>
          <w:szCs w:val="24"/>
          <w:lang w:val="es-CO"/>
        </w:rPr>
        <w:t>reglamentario  del</w:t>
      </w:r>
      <w:proofErr w:type="gramEnd"/>
      <w:r w:rsidRPr="008F6E62">
        <w:rPr>
          <w:rFonts w:ascii="Arial Narrow" w:hAnsi="Arial Narrow"/>
          <w:color w:val="000000"/>
          <w:sz w:val="24"/>
          <w:szCs w:val="24"/>
          <w:lang w:val="es-CO"/>
        </w:rPr>
        <w:t xml:space="preserve"> sector  ambiente y desarrollo sostenible.</w:t>
      </w:r>
    </w:p>
    <w:p w14:paraId="2991275C"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1083 de 1994 del Ministerio del Medio Ambiente. Por el cual se regula la utilización de fibra natural en obras y actividades.</w:t>
      </w:r>
    </w:p>
    <w:p w14:paraId="409FB3D0"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49C1FFAA"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3279F314"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0B6F0356"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372 de 1998 del Ministerio del Medio Ambiente. Por la cual se actualizan las tarifas mínimas de las tasas retributivas por vertimientos líquidos y se dictan disposiciones.</w:t>
      </w:r>
    </w:p>
    <w:p w14:paraId="3CDFAF24"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14:paraId="6C4EDB0E"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1197 de 2004 del Ministerio de Ambiente, Vivienda y Desarrollo Territorial. Por medio de la cual se establece las </w:t>
      </w:r>
      <w:proofErr w:type="gramStart"/>
      <w:r w:rsidRPr="008F6E62">
        <w:rPr>
          <w:rFonts w:ascii="Arial Narrow" w:hAnsi="Arial Narrow"/>
          <w:color w:val="000000"/>
          <w:sz w:val="24"/>
          <w:szCs w:val="24"/>
          <w:lang w:val="es-CO"/>
        </w:rPr>
        <w:t>zonas  compatibles</w:t>
      </w:r>
      <w:proofErr w:type="gramEnd"/>
      <w:r w:rsidRPr="008F6E62">
        <w:rPr>
          <w:rFonts w:ascii="Arial Narrow" w:hAnsi="Arial Narrow"/>
          <w:color w:val="000000"/>
          <w:sz w:val="24"/>
          <w:szCs w:val="24"/>
          <w:lang w:val="es-CO"/>
        </w:rPr>
        <w:t xml:space="preserve"> de minería en la Sabana de Bogotá.</w:t>
      </w:r>
    </w:p>
    <w:p w14:paraId="2836A644"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5395540C"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14:paraId="22C625EE"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26A9DF93"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5DF2C226" w14:textId="77777777" w:rsidR="006C786F" w:rsidRPr="008F6E62" w:rsidRDefault="006C786F"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14:paraId="450F0B0A" w14:textId="77777777" w:rsidR="006C786F" w:rsidRPr="008F6E62" w:rsidRDefault="006C786F"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 xml:space="preserve">Resolución 1402 de 2006 del Ministerio de Ambiente, Vivienda y Desarrollo Territorial. Por la cual se desarrolla parcialmente el decreto 4711 del 30 de </w:t>
      </w:r>
      <w:proofErr w:type="gramStart"/>
      <w:r w:rsidRPr="008F6E62">
        <w:rPr>
          <w:rFonts w:ascii="Arial Narrow" w:hAnsi="Arial Narrow"/>
          <w:color w:val="000000"/>
          <w:sz w:val="24"/>
          <w:szCs w:val="24"/>
        </w:rPr>
        <w:t>Diciembre</w:t>
      </w:r>
      <w:proofErr w:type="gramEnd"/>
      <w:r w:rsidRPr="008F6E62">
        <w:rPr>
          <w:rFonts w:ascii="Arial Narrow" w:hAnsi="Arial Narrow"/>
          <w:color w:val="000000"/>
          <w:sz w:val="24"/>
          <w:szCs w:val="24"/>
        </w:rPr>
        <w:t xml:space="preserve"> de 2005, en materia de residuos o desechos peligrosos.</w:t>
      </w:r>
    </w:p>
    <w:p w14:paraId="6D27534D" w14:textId="77777777" w:rsidR="006C786F" w:rsidRPr="008F6E62" w:rsidRDefault="006C786F"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14:paraId="18B3948E"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3C56CE7F" w14:textId="77777777" w:rsidR="006C786F" w:rsidRPr="008F6E62" w:rsidRDefault="006C786F"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693CBFD7"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5A9895E9"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14:paraId="2ABC00AF"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14:paraId="097308C7"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1D246D8C"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198B50A1"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14:paraId="10A0EFE1" w14:textId="77777777" w:rsidR="006C786F" w:rsidRDefault="006C786F" w:rsidP="008F6B9D">
      <w:pPr>
        <w:numPr>
          <w:ilvl w:val="0"/>
          <w:numId w:val="27"/>
        </w:numPr>
        <w:spacing w:after="180"/>
        <w:jc w:val="both"/>
        <w:rPr>
          <w:rFonts w:ascii="Arial Narrow" w:hAnsi="Arial Narrow"/>
          <w:color w:val="000000"/>
          <w:sz w:val="24"/>
          <w:szCs w:val="24"/>
          <w:lang w:val="es-CO"/>
        </w:rPr>
        <w:sectPr w:rsidR="006C786F" w:rsidSect="00FB32DE">
          <w:headerReference w:type="default" r:id="rId10"/>
          <w:footerReference w:type="default" r:id="rId11"/>
          <w:pgSz w:w="12242" w:h="15842" w:code="1"/>
          <w:pgMar w:top="1134" w:right="1134" w:bottom="1134" w:left="1418" w:header="567" w:footer="454" w:gutter="0"/>
          <w:lnNumType w:countBy="1"/>
          <w:pgNumType w:start="1"/>
          <w:cols w:space="720"/>
          <w:titlePg/>
          <w:docGrid w:linePitch="299"/>
        </w:sectPr>
      </w:pPr>
      <w:r w:rsidRPr="008F6E62">
        <w:rPr>
          <w:rFonts w:ascii="Arial Narrow" w:hAnsi="Arial Narrow"/>
          <w:color w:val="000000"/>
          <w:sz w:val="24"/>
          <w:szCs w:val="24"/>
          <w:lang w:val="es-CO"/>
        </w:rPr>
        <w:t>Guía de Manejo Ambiental de Proyectos de Infraestructura, Sub - sector Marítimo y Fluvial. (Versión 2011).</w:t>
      </w:r>
    </w:p>
    <w:p w14:paraId="091F57D8" w14:textId="77777777" w:rsidR="006C786F" w:rsidRPr="008F6E62" w:rsidRDefault="006C786F" w:rsidP="008F6B9D">
      <w:pPr>
        <w:numPr>
          <w:ilvl w:val="0"/>
          <w:numId w:val="27"/>
        </w:numPr>
        <w:spacing w:after="180"/>
        <w:jc w:val="both"/>
        <w:rPr>
          <w:rFonts w:ascii="Arial Narrow" w:hAnsi="Arial Narrow"/>
          <w:color w:val="000000"/>
          <w:sz w:val="24"/>
          <w:szCs w:val="24"/>
          <w:lang w:val="es-CO"/>
        </w:rPr>
      </w:pPr>
    </w:p>
    <w:sectPr w:rsidR="006C786F" w:rsidRPr="008F6E62" w:rsidSect="006C786F">
      <w:headerReference w:type="default" r:id="rId12"/>
      <w:footerReference w:type="default" r:id="rId13"/>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C5CC5D" w14:textId="77777777" w:rsidR="0052774B" w:rsidRDefault="0052774B">
      <w:r>
        <w:separator/>
      </w:r>
    </w:p>
  </w:endnote>
  <w:endnote w:type="continuationSeparator" w:id="0">
    <w:p w14:paraId="3AFA4A9E" w14:textId="77777777" w:rsidR="0052774B" w:rsidRDefault="00527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Narrow">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135717" w14:textId="77777777" w:rsidR="006C786F" w:rsidRDefault="006C786F"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3300FA01" w14:textId="77777777" w:rsidR="006C786F" w:rsidRPr="00097DD8" w:rsidRDefault="006C786F"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61312" behindDoc="0" locked="0" layoutInCell="1" allowOverlap="1" wp14:anchorId="34C625D3" wp14:editId="30A5DCE8">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F361A"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30539"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341AC">
      <w:rPr>
        <w:rStyle w:val="Nmerodepgina"/>
        <w:noProof/>
      </w:rPr>
      <w:t>21</w:t>
    </w:r>
    <w:r>
      <w:rPr>
        <w:rStyle w:val="Nmerodepgina"/>
      </w:rPr>
      <w:fldChar w:fldCharType="end"/>
    </w:r>
  </w:p>
  <w:p w14:paraId="6BFC4A86"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189A9900" wp14:editId="7DEC4A92">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23D904"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B88072" w14:textId="77777777" w:rsidR="0052774B" w:rsidRDefault="0052774B">
      <w:r>
        <w:separator/>
      </w:r>
    </w:p>
  </w:footnote>
  <w:footnote w:type="continuationSeparator" w:id="0">
    <w:p w14:paraId="5D694BDF" w14:textId="77777777" w:rsidR="0052774B" w:rsidRDefault="0052774B">
      <w:r>
        <w:continuationSeparator/>
      </w:r>
    </w:p>
  </w:footnote>
  <w:footnote w:id="1">
    <w:p w14:paraId="6CF5BE5E" w14:textId="77777777" w:rsidR="006C786F" w:rsidRPr="001236A0" w:rsidRDefault="006C786F"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6C786F" w:rsidRPr="008B0191" w14:paraId="26671B57" w14:textId="77777777" w:rsidTr="00834432">
      <w:trPr>
        <w:trHeight w:hRule="exact" w:val="1160"/>
        <w:jc w:val="center"/>
      </w:trPr>
      <w:tc>
        <w:tcPr>
          <w:tcW w:w="1011" w:type="dxa"/>
          <w:tcBorders>
            <w:bottom w:val="thinThickSmallGap" w:sz="12" w:space="0" w:color="auto"/>
          </w:tcBorders>
          <w:vAlign w:val="center"/>
        </w:tcPr>
        <w:p w14:paraId="32514666" w14:textId="77777777" w:rsidR="006C786F" w:rsidRPr="008B0191" w:rsidRDefault="006C786F" w:rsidP="00834432">
          <w:pPr>
            <w:jc w:val="center"/>
            <w:rPr>
              <w:rFonts w:ascii="Arial Narrow" w:hAnsi="Arial Narrow"/>
            </w:rPr>
          </w:pPr>
          <w:r>
            <w:rPr>
              <w:rFonts w:ascii="Arial Narrow" w:hAnsi="Arial Narrow"/>
              <w:noProof/>
              <w:lang w:val="es-CO" w:eastAsia="es-CO"/>
            </w:rPr>
            <w:drawing>
              <wp:inline distT="0" distB="0" distL="0" distR="0" wp14:anchorId="49D11FDA" wp14:editId="76BFBD17">
                <wp:extent cx="462915" cy="581660"/>
                <wp:effectExtent l="0" t="0" r="0" b="8890"/>
                <wp:docPr id="4" name="Imagen 4"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7306917E" w14:textId="77777777" w:rsidR="006C786F" w:rsidRPr="003B6903" w:rsidRDefault="006C786F"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E0871D4" w14:textId="77777777" w:rsidR="006C786F" w:rsidRDefault="006C786F"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0503B0F4" w14:textId="77777777" w:rsidR="006C786F" w:rsidRPr="009633EF" w:rsidRDefault="006C786F" w:rsidP="003B7BA4">
          <w:pPr>
            <w:tabs>
              <w:tab w:val="left" w:pos="5670"/>
            </w:tabs>
            <w:jc w:val="center"/>
            <w:rPr>
              <w:rFonts w:ascii="Arial Narrow" w:hAnsi="Arial Narrow"/>
              <w:b/>
              <w:noProof/>
            </w:rPr>
          </w:pPr>
          <w:r w:rsidRPr="009633EF">
            <w:rPr>
              <w:rFonts w:ascii="Arial Narrow" w:hAnsi="Arial Narrow"/>
              <w:b/>
              <w:noProof/>
            </w:rPr>
            <w:t>LP-D</w:t>
          </w:r>
          <w:r>
            <w:rPr>
              <w:rFonts w:ascii="Arial Narrow" w:hAnsi="Arial Narrow"/>
              <w:b/>
              <w:noProof/>
            </w:rPr>
            <w:t>T</w:t>
          </w:r>
          <w:r w:rsidRPr="009633EF">
            <w:rPr>
              <w:rFonts w:ascii="Arial Narrow" w:hAnsi="Arial Narrow"/>
              <w:b/>
              <w:noProof/>
            </w:rPr>
            <w:t>-</w:t>
          </w:r>
          <w:r>
            <w:rPr>
              <w:rFonts w:ascii="Arial Narrow" w:hAnsi="Arial Narrow"/>
              <w:b/>
              <w:noProof/>
            </w:rPr>
            <w:t>0XX</w:t>
          </w:r>
          <w:r w:rsidRPr="009633EF">
            <w:rPr>
              <w:rFonts w:ascii="Arial Narrow" w:hAnsi="Arial Narrow"/>
              <w:b/>
              <w:noProof/>
            </w:rPr>
            <w:t>-20</w:t>
          </w:r>
          <w:r>
            <w:rPr>
              <w:rFonts w:ascii="Arial Narrow" w:hAnsi="Arial Narrow"/>
              <w:b/>
              <w:noProof/>
            </w:rPr>
            <w:t>20</w:t>
          </w:r>
        </w:p>
        <w:p w14:paraId="79A8396F" w14:textId="77777777" w:rsidR="006C786F" w:rsidRPr="005475F7" w:rsidRDefault="006C786F"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45B04B63" w14:textId="77777777" w:rsidR="006C786F" w:rsidRDefault="006C786F" w:rsidP="003B7BA4">
          <w:pPr>
            <w:tabs>
              <w:tab w:val="left" w:pos="5670"/>
            </w:tabs>
            <w:jc w:val="center"/>
            <w:rPr>
              <w:rFonts w:ascii="Arial Narrow" w:hAnsi="Arial Narrow"/>
            </w:rPr>
          </w:pPr>
          <w:r>
            <w:rPr>
              <w:rFonts w:ascii="Arial Narrow" w:hAnsi="Arial Narrow"/>
            </w:rPr>
            <w:t>Dirección Técnica</w:t>
          </w:r>
        </w:p>
        <w:p w14:paraId="1748FCBE" w14:textId="77777777" w:rsidR="006C786F" w:rsidRDefault="006C786F" w:rsidP="003B7BA4">
          <w:pPr>
            <w:tabs>
              <w:tab w:val="left" w:pos="5670"/>
            </w:tabs>
            <w:jc w:val="center"/>
            <w:rPr>
              <w:rFonts w:ascii="Arial Narrow" w:hAnsi="Arial Narrow"/>
            </w:rPr>
          </w:pPr>
        </w:p>
        <w:p w14:paraId="6614CE73" w14:textId="77777777" w:rsidR="006C786F" w:rsidRPr="008B0191" w:rsidRDefault="006C786F"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47411247" w14:textId="77777777" w:rsidR="006C786F" w:rsidRPr="008B0191" w:rsidRDefault="006C786F" w:rsidP="00834432">
          <w:pPr>
            <w:ind w:left="86"/>
            <w:jc w:val="center"/>
            <w:rPr>
              <w:rFonts w:ascii="Arial Narrow" w:hAnsi="Arial Narrow"/>
            </w:rPr>
          </w:pPr>
        </w:p>
      </w:tc>
    </w:tr>
  </w:tbl>
  <w:p w14:paraId="5C90A182" w14:textId="77777777" w:rsidR="006C786F" w:rsidRPr="00BB09D6" w:rsidRDefault="006C786F" w:rsidP="00834432">
    <w:pPr>
      <w:pStyle w:val="Encabezado"/>
      <w:rPr>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1B534E37" w14:textId="77777777" w:rsidTr="00834432">
      <w:trPr>
        <w:trHeight w:hRule="exact" w:val="1160"/>
        <w:jc w:val="center"/>
      </w:trPr>
      <w:tc>
        <w:tcPr>
          <w:tcW w:w="1011" w:type="dxa"/>
          <w:tcBorders>
            <w:bottom w:val="thinThickSmallGap" w:sz="12" w:space="0" w:color="auto"/>
          </w:tcBorders>
          <w:vAlign w:val="center"/>
        </w:tcPr>
        <w:p w14:paraId="2391CFB1" w14:textId="77777777" w:rsidR="008C469B" w:rsidRPr="008B0191" w:rsidRDefault="008C469B" w:rsidP="00834432">
          <w:pPr>
            <w:jc w:val="center"/>
            <w:rPr>
              <w:rFonts w:ascii="Arial Narrow" w:hAnsi="Arial Narrow"/>
            </w:rPr>
          </w:pPr>
          <w:r>
            <w:rPr>
              <w:rFonts w:ascii="Arial Narrow" w:hAnsi="Arial Narrow"/>
              <w:noProof/>
              <w:lang w:val="es-CO" w:eastAsia="es-CO"/>
            </w:rPr>
            <w:drawing>
              <wp:inline distT="0" distB="0" distL="0" distR="0" wp14:anchorId="66186E2C" wp14:editId="5247692C">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2BD97279"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0095623" w14:textId="77777777" w:rsidR="003B7BA4" w:rsidRDefault="003B7BA4" w:rsidP="003B7BA4">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113A4FD0" w14:textId="77777777" w:rsidR="003B7BA4" w:rsidRPr="009633EF" w:rsidRDefault="009633EF" w:rsidP="003B7BA4">
          <w:pPr>
            <w:tabs>
              <w:tab w:val="left" w:pos="5670"/>
            </w:tabs>
            <w:jc w:val="center"/>
            <w:rPr>
              <w:rFonts w:ascii="Arial Narrow" w:hAnsi="Arial Narrow"/>
              <w:b/>
              <w:noProof/>
            </w:rPr>
          </w:pPr>
          <w:r w:rsidRPr="009633EF">
            <w:rPr>
              <w:rFonts w:ascii="Arial Narrow" w:hAnsi="Arial Narrow"/>
              <w:b/>
              <w:noProof/>
            </w:rPr>
            <w:t>LP-D</w:t>
          </w:r>
          <w:r w:rsidR="004463A7">
            <w:rPr>
              <w:rFonts w:ascii="Arial Narrow" w:hAnsi="Arial Narrow"/>
              <w:b/>
              <w:noProof/>
            </w:rPr>
            <w:t>T</w:t>
          </w:r>
          <w:r w:rsidRPr="009633EF">
            <w:rPr>
              <w:rFonts w:ascii="Arial Narrow" w:hAnsi="Arial Narrow"/>
              <w:b/>
              <w:noProof/>
            </w:rPr>
            <w:t>-</w:t>
          </w:r>
          <w:r w:rsidR="004A001B">
            <w:rPr>
              <w:rFonts w:ascii="Arial Narrow" w:hAnsi="Arial Narrow"/>
              <w:b/>
              <w:noProof/>
            </w:rPr>
            <w:t>0</w:t>
          </w:r>
          <w:r w:rsidR="00484068">
            <w:rPr>
              <w:rFonts w:ascii="Arial Narrow" w:hAnsi="Arial Narrow"/>
              <w:b/>
              <w:noProof/>
            </w:rPr>
            <w:t>XX</w:t>
          </w:r>
          <w:r w:rsidRPr="009633EF">
            <w:rPr>
              <w:rFonts w:ascii="Arial Narrow" w:hAnsi="Arial Narrow"/>
              <w:b/>
              <w:noProof/>
            </w:rPr>
            <w:t>-20</w:t>
          </w:r>
          <w:r w:rsidR="007F4E9A">
            <w:rPr>
              <w:rFonts w:ascii="Arial Narrow" w:hAnsi="Arial Narrow"/>
              <w:b/>
              <w:noProof/>
            </w:rPr>
            <w:t>20</w:t>
          </w:r>
        </w:p>
        <w:p w14:paraId="0514A2E7"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03BA1E36"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1625AA21" w14:textId="77777777" w:rsidR="009633EF" w:rsidRDefault="009633EF" w:rsidP="003B7BA4">
          <w:pPr>
            <w:tabs>
              <w:tab w:val="left" w:pos="5670"/>
            </w:tabs>
            <w:jc w:val="center"/>
            <w:rPr>
              <w:rFonts w:ascii="Arial Narrow" w:hAnsi="Arial Narrow"/>
            </w:rPr>
          </w:pPr>
        </w:p>
        <w:p w14:paraId="3DFC636B"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167ED8E4" w14:textId="77777777" w:rsidR="008C469B" w:rsidRPr="008B0191" w:rsidRDefault="008C469B" w:rsidP="00834432">
          <w:pPr>
            <w:ind w:left="86"/>
            <w:jc w:val="center"/>
            <w:rPr>
              <w:rFonts w:ascii="Arial Narrow" w:hAnsi="Arial Narrow"/>
            </w:rPr>
          </w:pPr>
        </w:p>
      </w:tc>
    </w:tr>
  </w:tbl>
  <w:p w14:paraId="65EC4DF9"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7.6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0"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1"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6"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6"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38"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5"/>
  </w:num>
  <w:num w:numId="3">
    <w:abstractNumId w:val="26"/>
  </w:num>
  <w:num w:numId="4">
    <w:abstractNumId w:val="41"/>
  </w:num>
  <w:num w:numId="5">
    <w:abstractNumId w:val="7"/>
  </w:num>
  <w:num w:numId="6">
    <w:abstractNumId w:val="1"/>
  </w:num>
  <w:num w:numId="7">
    <w:abstractNumId w:val="18"/>
  </w:num>
  <w:num w:numId="8">
    <w:abstractNumId w:val="19"/>
  </w:num>
  <w:num w:numId="9">
    <w:abstractNumId w:val="22"/>
  </w:num>
  <w:num w:numId="10">
    <w:abstractNumId w:val="13"/>
  </w:num>
  <w:num w:numId="11">
    <w:abstractNumId w:val="30"/>
  </w:num>
  <w:num w:numId="12">
    <w:abstractNumId w:val="20"/>
  </w:num>
  <w:num w:numId="13">
    <w:abstractNumId w:val="15"/>
  </w:num>
  <w:num w:numId="14">
    <w:abstractNumId w:val="37"/>
  </w:num>
  <w:num w:numId="15">
    <w:abstractNumId w:val="40"/>
  </w:num>
  <w:num w:numId="16">
    <w:abstractNumId w:val="6"/>
  </w:num>
  <w:num w:numId="17">
    <w:abstractNumId w:val="35"/>
  </w:num>
  <w:num w:numId="18">
    <w:abstractNumId w:val="32"/>
  </w:num>
  <w:num w:numId="19">
    <w:abstractNumId w:val="16"/>
  </w:num>
  <w:num w:numId="20">
    <w:abstractNumId w:val="36"/>
  </w:num>
  <w:num w:numId="21">
    <w:abstractNumId w:val="2"/>
  </w:num>
  <w:num w:numId="22">
    <w:abstractNumId w:val="11"/>
  </w:num>
  <w:num w:numId="23">
    <w:abstractNumId w:val="4"/>
  </w:num>
  <w:num w:numId="24">
    <w:abstractNumId w:val="24"/>
  </w:num>
  <w:num w:numId="25">
    <w:abstractNumId w:val="31"/>
  </w:num>
  <w:num w:numId="26">
    <w:abstractNumId w:val="0"/>
  </w:num>
  <w:num w:numId="27">
    <w:abstractNumId w:val="21"/>
  </w:num>
  <w:num w:numId="28">
    <w:abstractNumId w:val="8"/>
  </w:num>
  <w:num w:numId="29">
    <w:abstractNumId w:val="29"/>
  </w:num>
  <w:num w:numId="30">
    <w:abstractNumId w:val="9"/>
  </w:num>
  <w:num w:numId="31">
    <w:abstractNumId w:val="28"/>
  </w:num>
  <w:num w:numId="32">
    <w:abstractNumId w:val="38"/>
  </w:num>
  <w:num w:numId="33">
    <w:abstractNumId w:val="10"/>
  </w:num>
  <w:num w:numId="34">
    <w:abstractNumId w:val="12"/>
  </w:num>
  <w:num w:numId="35">
    <w:abstractNumId w:val="3"/>
  </w:num>
  <w:num w:numId="36">
    <w:abstractNumId w:val="23"/>
  </w:num>
  <w:num w:numId="37">
    <w:abstractNumId w:val="27"/>
  </w:num>
  <w:num w:numId="38">
    <w:abstractNumId w:val="17"/>
  </w:num>
  <w:num w:numId="39">
    <w:abstractNumId w:val="39"/>
  </w:num>
  <w:num w:numId="40">
    <w:abstractNumId w:val="34"/>
  </w:num>
  <w:num w:numId="41">
    <w:abstractNumId w:val="33"/>
  </w:num>
  <w:num w:numId="42">
    <w:abstractNumId w:val="5"/>
  </w:num>
  <w:num w:numId="4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48C2"/>
    <w:rsid w:val="002C07E1"/>
    <w:rsid w:val="002C125D"/>
    <w:rsid w:val="002C246F"/>
    <w:rsid w:val="002C27BE"/>
    <w:rsid w:val="002D48AD"/>
    <w:rsid w:val="002D71EE"/>
    <w:rsid w:val="002F00EB"/>
    <w:rsid w:val="002F0433"/>
    <w:rsid w:val="002F164A"/>
    <w:rsid w:val="002F44E0"/>
    <w:rsid w:val="002F469D"/>
    <w:rsid w:val="003017A6"/>
    <w:rsid w:val="00301F63"/>
    <w:rsid w:val="003020EB"/>
    <w:rsid w:val="0030425C"/>
    <w:rsid w:val="00307FCF"/>
    <w:rsid w:val="00310A82"/>
    <w:rsid w:val="003138E7"/>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2774B"/>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41AC"/>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C786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65910"/>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2C40"/>
    <w:rsid w:val="00A63DF5"/>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1F65"/>
    <w:rsid w:val="00B5764A"/>
    <w:rsid w:val="00B577BB"/>
    <w:rsid w:val="00B57C8E"/>
    <w:rsid w:val="00B61261"/>
    <w:rsid w:val="00B62E45"/>
    <w:rsid w:val="00B63338"/>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3D64"/>
    <w:rsid w:val="00E10455"/>
    <w:rsid w:val="00E120C2"/>
    <w:rsid w:val="00E1390A"/>
    <w:rsid w:val="00E211A6"/>
    <w:rsid w:val="00E239CA"/>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CBD248"/>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D89A-940C-428D-9CF3-B2806D121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9657</Words>
  <Characters>53118</Characters>
  <Application>Microsoft Office Word</Application>
  <DocSecurity>4</DocSecurity>
  <Lines>442</Lines>
  <Paragraphs>125</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62650</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2</cp:revision>
  <cp:lastPrinted>2019-05-30T01:32:00Z</cp:lastPrinted>
  <dcterms:created xsi:type="dcterms:W3CDTF">2020-10-08T18:03:00Z</dcterms:created>
  <dcterms:modified xsi:type="dcterms:W3CDTF">2020-10-08T18:03:00Z</dcterms:modified>
</cp:coreProperties>
</file>