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aconcuadrcula"/>
        <w:tblW w:w="10060" w:type="dxa"/>
        <w:tblBorders>
          <w:insideH w:val="none" w:sz="0" w:space="0" w:color="auto"/>
          <w:insideV w:val="none" w:sz="0" w:space="0" w:color="auto"/>
        </w:tblBorders>
        <w:tblLook w:val="04A0" w:firstRow="1" w:lastRow="0" w:firstColumn="1" w:lastColumn="0" w:noHBand="0" w:noVBand="1"/>
      </w:tblPr>
      <w:tblGrid>
        <w:gridCol w:w="2951"/>
        <w:gridCol w:w="297"/>
        <w:gridCol w:w="3097"/>
        <w:gridCol w:w="297"/>
        <w:gridCol w:w="3135"/>
        <w:gridCol w:w="283"/>
      </w:tblGrid>
      <w:tr w:rsidR="009F135C" w:rsidRPr="009F135C" w14:paraId="74E98434" w14:textId="77777777" w:rsidTr="0051084E">
        <w:trPr>
          <w:trHeight w:val="70"/>
        </w:trPr>
        <w:tc>
          <w:tcPr>
            <w:tcW w:w="2972" w:type="dxa"/>
            <w:tcBorders>
              <w:bottom w:val="nil"/>
            </w:tcBorders>
            <w:shd w:val="clear" w:color="auto" w:fill="D9D9D9" w:themeFill="background1" w:themeFillShade="D9"/>
          </w:tcPr>
          <w:p w14:paraId="248D051B" w14:textId="77777777"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14:paraId="51099B00" w14:textId="77777777" w:rsidR="00AB773A" w:rsidRPr="009F135C" w:rsidRDefault="00AB773A">
            <w:pPr>
              <w:rPr>
                <w:rFonts w:ascii="Arial" w:eastAsia="Arial" w:hAnsi="Arial" w:cs="Arial"/>
                <w:sz w:val="4"/>
                <w:szCs w:val="4"/>
              </w:rPr>
            </w:pPr>
          </w:p>
        </w:tc>
        <w:tc>
          <w:tcPr>
            <w:tcW w:w="3118" w:type="dxa"/>
            <w:shd w:val="clear" w:color="auto" w:fill="D9D9D9" w:themeFill="background1" w:themeFillShade="D9"/>
          </w:tcPr>
          <w:p w14:paraId="788C1FB2" w14:textId="77777777" w:rsidR="00AB773A" w:rsidRPr="009F135C" w:rsidRDefault="00AB773A">
            <w:pPr>
              <w:rPr>
                <w:rFonts w:ascii="Arial" w:eastAsia="Arial" w:hAnsi="Arial" w:cs="Arial"/>
                <w:sz w:val="4"/>
                <w:szCs w:val="4"/>
              </w:rPr>
            </w:pPr>
          </w:p>
        </w:tc>
        <w:tc>
          <w:tcPr>
            <w:tcW w:w="266" w:type="dxa"/>
            <w:tcBorders>
              <w:bottom w:val="single" w:sz="4" w:space="0" w:color="auto"/>
            </w:tcBorders>
            <w:shd w:val="clear" w:color="auto" w:fill="D9D9D9" w:themeFill="background1" w:themeFillShade="D9"/>
          </w:tcPr>
          <w:p w14:paraId="32A8E18E" w14:textId="77777777" w:rsidR="00AB773A" w:rsidRPr="009F135C" w:rsidRDefault="00AB773A">
            <w:pPr>
              <w:rPr>
                <w:rFonts w:ascii="Arial" w:eastAsia="Arial" w:hAnsi="Arial" w:cs="Arial"/>
                <w:sz w:val="4"/>
                <w:szCs w:val="4"/>
              </w:rPr>
            </w:pPr>
          </w:p>
        </w:tc>
        <w:tc>
          <w:tcPr>
            <w:tcW w:w="3136" w:type="dxa"/>
            <w:shd w:val="clear" w:color="auto" w:fill="D9D9D9" w:themeFill="background1" w:themeFillShade="D9"/>
          </w:tcPr>
          <w:p w14:paraId="13E1E206" w14:textId="77777777" w:rsidR="00AB773A" w:rsidRPr="009F135C" w:rsidRDefault="00AB773A">
            <w:pPr>
              <w:rPr>
                <w:rFonts w:ascii="Arial" w:eastAsia="Arial" w:hAnsi="Arial" w:cs="Arial"/>
                <w:sz w:val="4"/>
                <w:szCs w:val="4"/>
              </w:rPr>
            </w:pPr>
          </w:p>
        </w:tc>
        <w:tc>
          <w:tcPr>
            <w:tcW w:w="284" w:type="dxa"/>
            <w:tcBorders>
              <w:bottom w:val="single" w:sz="4" w:space="0" w:color="auto"/>
            </w:tcBorders>
            <w:shd w:val="clear" w:color="auto" w:fill="D9D9D9" w:themeFill="background1" w:themeFillShade="D9"/>
          </w:tcPr>
          <w:p w14:paraId="5BA8C70F" w14:textId="77777777" w:rsidR="00AB773A" w:rsidRPr="009F135C" w:rsidRDefault="00AB773A">
            <w:pPr>
              <w:rPr>
                <w:rFonts w:ascii="Arial" w:eastAsia="Arial" w:hAnsi="Arial" w:cs="Arial"/>
                <w:sz w:val="4"/>
                <w:szCs w:val="4"/>
              </w:rPr>
            </w:pPr>
          </w:p>
        </w:tc>
      </w:tr>
      <w:tr w:rsidR="009F135C" w:rsidRPr="009F135C" w14:paraId="5E1DFECB" w14:textId="77777777" w:rsidTr="00130657">
        <w:tc>
          <w:tcPr>
            <w:tcW w:w="2972" w:type="dxa"/>
            <w:tcBorders>
              <w:top w:val="nil"/>
              <w:bottom w:val="nil"/>
              <w:right w:val="single" w:sz="4" w:space="0" w:color="auto"/>
            </w:tcBorders>
            <w:shd w:val="clear" w:color="auto" w:fill="D9D9D9" w:themeFill="background1" w:themeFillShade="D9"/>
          </w:tcPr>
          <w:p w14:paraId="3D81C576" w14:textId="77777777" w:rsidR="00AB773A" w:rsidRPr="009F135C" w:rsidRDefault="00AB773A" w:rsidP="00130657">
            <w:pPr>
              <w:jc w:val="center"/>
              <w:rPr>
                <w:rFonts w:ascii="Arial" w:eastAsia="Arial" w:hAnsi="Arial" w:cs="Arial"/>
                <w:sz w:val="20"/>
                <w:szCs w:val="20"/>
              </w:rPr>
            </w:pPr>
            <w:r w:rsidRPr="009F135C">
              <w:rPr>
                <w:rFonts w:ascii="Arial" w:eastAsia="Arial" w:hAnsi="Arial" w:cs="Arial"/>
                <w:sz w:val="20"/>
                <w:szCs w:val="20"/>
              </w:rPr>
              <w:t>ADICIÓN</w:t>
            </w:r>
          </w:p>
        </w:tc>
        <w:tc>
          <w:tcPr>
            <w:tcW w:w="284" w:type="dxa"/>
            <w:tcBorders>
              <w:top w:val="single" w:sz="4" w:space="0" w:color="auto"/>
              <w:left w:val="single" w:sz="4" w:space="0" w:color="auto"/>
              <w:bottom w:val="single" w:sz="4" w:space="0" w:color="auto"/>
              <w:right w:val="single" w:sz="4" w:space="0" w:color="auto"/>
            </w:tcBorders>
          </w:tcPr>
          <w:p w14:paraId="36812266" w14:textId="77777777" w:rsidR="00AB773A" w:rsidRPr="009F135C" w:rsidRDefault="009C7626" w:rsidP="00AB773A">
            <w:pPr>
              <w:jc w:val="center"/>
              <w:rPr>
                <w:rFonts w:ascii="Arial" w:eastAsia="Arial" w:hAnsi="Arial" w:cs="Arial"/>
                <w:sz w:val="12"/>
                <w:szCs w:val="12"/>
              </w:rPr>
            </w:pPr>
            <w:r>
              <w:rPr>
                <w:rFonts w:ascii="Arial" w:eastAsia="Arial" w:hAnsi="Arial" w:cs="Arial"/>
                <w:sz w:val="12"/>
                <w:szCs w:val="12"/>
              </w:rPr>
              <w:t>X</w:t>
            </w:r>
          </w:p>
        </w:tc>
        <w:tc>
          <w:tcPr>
            <w:tcW w:w="3118" w:type="dxa"/>
            <w:tcBorders>
              <w:left w:val="single" w:sz="4" w:space="0" w:color="auto"/>
              <w:right w:val="single" w:sz="4" w:space="0" w:color="auto"/>
            </w:tcBorders>
            <w:shd w:val="clear" w:color="auto" w:fill="D9D9D9" w:themeFill="background1" w:themeFillShade="D9"/>
          </w:tcPr>
          <w:p w14:paraId="1311776D"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PRÓRROGA</w:t>
            </w:r>
          </w:p>
        </w:tc>
        <w:tc>
          <w:tcPr>
            <w:tcW w:w="266" w:type="dxa"/>
            <w:tcBorders>
              <w:top w:val="single" w:sz="4" w:space="0" w:color="auto"/>
              <w:left w:val="single" w:sz="4" w:space="0" w:color="auto"/>
              <w:bottom w:val="single" w:sz="4" w:space="0" w:color="auto"/>
              <w:right w:val="single" w:sz="4" w:space="0" w:color="auto"/>
            </w:tcBorders>
          </w:tcPr>
          <w:p w14:paraId="201F584E" w14:textId="77777777" w:rsidR="00AB773A" w:rsidRPr="009F135C" w:rsidRDefault="00B913C5" w:rsidP="00AB773A">
            <w:pPr>
              <w:jc w:val="center"/>
              <w:rPr>
                <w:rFonts w:ascii="Arial" w:eastAsia="Arial" w:hAnsi="Arial" w:cs="Arial"/>
                <w:sz w:val="12"/>
                <w:szCs w:val="12"/>
              </w:rPr>
            </w:pPr>
            <w:r>
              <w:rPr>
                <w:rFonts w:ascii="Arial" w:eastAsia="Arial" w:hAnsi="Arial" w:cs="Arial"/>
                <w:sz w:val="12"/>
                <w:szCs w:val="12"/>
              </w:rPr>
              <w:t>X</w:t>
            </w:r>
          </w:p>
        </w:tc>
        <w:tc>
          <w:tcPr>
            <w:tcW w:w="3136" w:type="dxa"/>
            <w:tcBorders>
              <w:left w:val="single" w:sz="4" w:space="0" w:color="auto"/>
              <w:right w:val="single" w:sz="4" w:space="0" w:color="auto"/>
            </w:tcBorders>
            <w:shd w:val="clear" w:color="auto" w:fill="D9D9D9" w:themeFill="background1" w:themeFillShade="D9"/>
          </w:tcPr>
          <w:p w14:paraId="6D8B7BA7" w14:textId="26975A7D" w:rsidR="00AB773A" w:rsidRPr="009F135C" w:rsidRDefault="003B0D73" w:rsidP="00AB773A">
            <w:pPr>
              <w:jc w:val="center"/>
              <w:rPr>
                <w:rFonts w:ascii="Arial" w:eastAsia="Arial" w:hAnsi="Arial" w:cs="Arial"/>
                <w:sz w:val="20"/>
                <w:szCs w:val="20"/>
              </w:rPr>
            </w:pPr>
            <w:r w:rsidRPr="009F135C">
              <w:rPr>
                <w:rFonts w:ascii="Arial" w:eastAsia="Arial" w:hAnsi="Arial" w:cs="Arial"/>
                <w:sz w:val="20"/>
                <w:szCs w:val="20"/>
              </w:rPr>
              <w:t>ACLARACIÓN</w:t>
            </w:r>
            <w:r>
              <w:rPr>
                <w:rFonts w:ascii="Arial" w:eastAsia="Arial" w:hAnsi="Arial" w:cs="Arial"/>
                <w:sz w:val="20"/>
                <w:szCs w:val="20"/>
              </w:rPr>
              <w:t>/MODIFICACION</w:t>
            </w:r>
          </w:p>
        </w:tc>
        <w:tc>
          <w:tcPr>
            <w:tcW w:w="284" w:type="dxa"/>
            <w:tcBorders>
              <w:top w:val="single" w:sz="4" w:space="0" w:color="auto"/>
              <w:left w:val="single" w:sz="4" w:space="0" w:color="auto"/>
              <w:bottom w:val="single" w:sz="4" w:space="0" w:color="auto"/>
            </w:tcBorders>
          </w:tcPr>
          <w:p w14:paraId="1B13B546" w14:textId="77777777" w:rsidR="00AB773A" w:rsidRPr="009F135C" w:rsidRDefault="00AB773A" w:rsidP="00AB773A">
            <w:pPr>
              <w:rPr>
                <w:rFonts w:ascii="Arial" w:eastAsia="Arial" w:hAnsi="Arial" w:cs="Arial"/>
                <w:sz w:val="12"/>
                <w:szCs w:val="12"/>
              </w:rPr>
            </w:pPr>
          </w:p>
        </w:tc>
      </w:tr>
      <w:tr w:rsidR="009F135C" w:rsidRPr="009F135C" w14:paraId="7310EC80" w14:textId="77777777" w:rsidTr="00130657">
        <w:trPr>
          <w:trHeight w:val="70"/>
        </w:trPr>
        <w:tc>
          <w:tcPr>
            <w:tcW w:w="2972" w:type="dxa"/>
            <w:tcBorders>
              <w:top w:val="nil"/>
            </w:tcBorders>
            <w:shd w:val="clear" w:color="auto" w:fill="D9D9D9" w:themeFill="background1" w:themeFillShade="D9"/>
          </w:tcPr>
          <w:p w14:paraId="3FC48CB6" w14:textId="77777777" w:rsidR="00AB773A" w:rsidRPr="009F135C" w:rsidRDefault="00AB773A" w:rsidP="00AB773A">
            <w:pPr>
              <w:jc w:val="center"/>
              <w:rPr>
                <w:rFonts w:ascii="Arial" w:eastAsia="Arial" w:hAnsi="Arial" w:cs="Arial"/>
                <w:sz w:val="2"/>
                <w:szCs w:val="2"/>
              </w:rPr>
            </w:pPr>
          </w:p>
          <w:p w14:paraId="7256E939" w14:textId="77777777" w:rsidR="00130657" w:rsidRPr="009F135C" w:rsidRDefault="00130657" w:rsidP="00AB773A">
            <w:pPr>
              <w:jc w:val="center"/>
              <w:rPr>
                <w:rFonts w:ascii="Arial" w:eastAsia="Arial" w:hAnsi="Arial" w:cs="Arial"/>
                <w:sz w:val="2"/>
                <w:szCs w:val="2"/>
              </w:rPr>
            </w:pPr>
          </w:p>
        </w:tc>
        <w:tc>
          <w:tcPr>
            <w:tcW w:w="284" w:type="dxa"/>
            <w:tcBorders>
              <w:top w:val="single" w:sz="4" w:space="0" w:color="auto"/>
              <w:bottom w:val="single" w:sz="4" w:space="0" w:color="auto"/>
            </w:tcBorders>
            <w:shd w:val="clear" w:color="auto" w:fill="D9D9D9" w:themeFill="background1" w:themeFillShade="D9"/>
          </w:tcPr>
          <w:p w14:paraId="0B3E1803" w14:textId="77777777" w:rsidR="00AB773A" w:rsidRPr="009F135C" w:rsidRDefault="00AB773A" w:rsidP="00AB773A">
            <w:pPr>
              <w:jc w:val="center"/>
              <w:rPr>
                <w:rFonts w:ascii="Arial" w:eastAsia="Arial" w:hAnsi="Arial" w:cs="Arial"/>
                <w:sz w:val="4"/>
                <w:szCs w:val="4"/>
              </w:rPr>
            </w:pPr>
          </w:p>
        </w:tc>
        <w:tc>
          <w:tcPr>
            <w:tcW w:w="3118" w:type="dxa"/>
            <w:shd w:val="clear" w:color="auto" w:fill="D9D9D9" w:themeFill="background1" w:themeFillShade="D9"/>
          </w:tcPr>
          <w:p w14:paraId="682BD892" w14:textId="77777777" w:rsidR="00AB773A" w:rsidRPr="009F135C" w:rsidRDefault="00AB773A" w:rsidP="00AB773A">
            <w:pPr>
              <w:jc w:val="center"/>
              <w:rPr>
                <w:rFonts w:ascii="Arial" w:eastAsia="Arial" w:hAnsi="Arial" w:cs="Arial"/>
                <w:sz w:val="4"/>
                <w:szCs w:val="4"/>
              </w:rPr>
            </w:pPr>
          </w:p>
        </w:tc>
        <w:tc>
          <w:tcPr>
            <w:tcW w:w="266" w:type="dxa"/>
            <w:tcBorders>
              <w:top w:val="single" w:sz="4" w:space="0" w:color="auto"/>
              <w:bottom w:val="single" w:sz="4" w:space="0" w:color="auto"/>
            </w:tcBorders>
            <w:shd w:val="clear" w:color="auto" w:fill="D9D9D9" w:themeFill="background1" w:themeFillShade="D9"/>
          </w:tcPr>
          <w:p w14:paraId="75203CB1" w14:textId="77777777" w:rsidR="00AB773A" w:rsidRPr="009F135C" w:rsidRDefault="00AB773A" w:rsidP="00AB773A">
            <w:pPr>
              <w:jc w:val="center"/>
              <w:rPr>
                <w:rFonts w:ascii="Arial" w:eastAsia="Arial" w:hAnsi="Arial" w:cs="Arial"/>
                <w:sz w:val="4"/>
                <w:szCs w:val="4"/>
              </w:rPr>
            </w:pPr>
          </w:p>
        </w:tc>
        <w:tc>
          <w:tcPr>
            <w:tcW w:w="3136" w:type="dxa"/>
            <w:shd w:val="clear" w:color="auto" w:fill="D9D9D9" w:themeFill="background1" w:themeFillShade="D9"/>
          </w:tcPr>
          <w:p w14:paraId="70C54277" w14:textId="77777777" w:rsidR="00AB773A" w:rsidRPr="009F135C" w:rsidRDefault="00AB773A" w:rsidP="00AB773A">
            <w:pPr>
              <w:jc w:val="center"/>
              <w:rPr>
                <w:rFonts w:ascii="Arial" w:eastAsia="Arial" w:hAnsi="Arial" w:cs="Arial"/>
                <w:sz w:val="4"/>
                <w:szCs w:val="4"/>
              </w:rPr>
            </w:pPr>
          </w:p>
        </w:tc>
        <w:tc>
          <w:tcPr>
            <w:tcW w:w="284" w:type="dxa"/>
            <w:tcBorders>
              <w:top w:val="single" w:sz="4" w:space="0" w:color="auto"/>
              <w:bottom w:val="single" w:sz="4" w:space="0" w:color="auto"/>
            </w:tcBorders>
            <w:shd w:val="clear" w:color="auto" w:fill="D9D9D9" w:themeFill="background1" w:themeFillShade="D9"/>
          </w:tcPr>
          <w:p w14:paraId="5A93CC49" w14:textId="77777777" w:rsidR="00AB773A" w:rsidRPr="009F135C" w:rsidRDefault="00AB773A" w:rsidP="00AB773A">
            <w:pPr>
              <w:rPr>
                <w:rFonts w:ascii="Arial" w:eastAsia="Arial" w:hAnsi="Arial" w:cs="Arial"/>
                <w:sz w:val="4"/>
                <w:szCs w:val="4"/>
              </w:rPr>
            </w:pPr>
          </w:p>
        </w:tc>
      </w:tr>
      <w:tr w:rsidR="009F135C" w:rsidRPr="009F135C" w14:paraId="7D0FB203" w14:textId="77777777" w:rsidTr="00130657">
        <w:tc>
          <w:tcPr>
            <w:tcW w:w="2972" w:type="dxa"/>
            <w:tcBorders>
              <w:right w:val="single" w:sz="4" w:space="0" w:color="auto"/>
            </w:tcBorders>
            <w:shd w:val="clear" w:color="auto" w:fill="D9D9D9" w:themeFill="background1" w:themeFillShade="D9"/>
          </w:tcPr>
          <w:p w14:paraId="6B4DDE7D"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SUSPENSION</w:t>
            </w:r>
          </w:p>
        </w:tc>
        <w:tc>
          <w:tcPr>
            <w:tcW w:w="284" w:type="dxa"/>
            <w:tcBorders>
              <w:top w:val="single" w:sz="4" w:space="0" w:color="auto"/>
              <w:left w:val="single" w:sz="4" w:space="0" w:color="auto"/>
              <w:bottom w:val="single" w:sz="4" w:space="0" w:color="auto"/>
              <w:right w:val="single" w:sz="4" w:space="0" w:color="auto"/>
            </w:tcBorders>
          </w:tcPr>
          <w:p w14:paraId="255D4225" w14:textId="77777777" w:rsidR="00AB773A" w:rsidRPr="009F135C" w:rsidRDefault="00AB773A" w:rsidP="00AB773A">
            <w:pPr>
              <w:jc w:val="center"/>
              <w:rPr>
                <w:rFonts w:ascii="Arial" w:eastAsia="Arial" w:hAnsi="Arial" w:cs="Arial"/>
                <w:sz w:val="12"/>
                <w:szCs w:val="12"/>
              </w:rPr>
            </w:pPr>
          </w:p>
        </w:tc>
        <w:tc>
          <w:tcPr>
            <w:tcW w:w="3118" w:type="dxa"/>
            <w:tcBorders>
              <w:left w:val="single" w:sz="4" w:space="0" w:color="auto"/>
              <w:right w:val="single" w:sz="4" w:space="0" w:color="auto"/>
            </w:tcBorders>
            <w:shd w:val="clear" w:color="auto" w:fill="D9D9D9" w:themeFill="background1" w:themeFillShade="D9"/>
          </w:tcPr>
          <w:p w14:paraId="05BF4C1A"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REANUDACIÓN</w:t>
            </w:r>
          </w:p>
        </w:tc>
        <w:tc>
          <w:tcPr>
            <w:tcW w:w="266" w:type="dxa"/>
            <w:tcBorders>
              <w:top w:val="single" w:sz="4" w:space="0" w:color="auto"/>
              <w:left w:val="single" w:sz="4" w:space="0" w:color="auto"/>
              <w:bottom w:val="single" w:sz="4" w:space="0" w:color="auto"/>
              <w:right w:val="single" w:sz="4" w:space="0" w:color="auto"/>
            </w:tcBorders>
          </w:tcPr>
          <w:p w14:paraId="16D73FF0" w14:textId="77777777" w:rsidR="00AB773A" w:rsidRPr="009F135C" w:rsidRDefault="00AB773A" w:rsidP="00AB773A">
            <w:pPr>
              <w:jc w:val="center"/>
              <w:rPr>
                <w:rFonts w:ascii="Arial" w:eastAsia="Arial" w:hAnsi="Arial" w:cs="Arial"/>
                <w:sz w:val="12"/>
                <w:szCs w:val="12"/>
              </w:rPr>
            </w:pPr>
          </w:p>
        </w:tc>
        <w:tc>
          <w:tcPr>
            <w:tcW w:w="3136" w:type="dxa"/>
            <w:tcBorders>
              <w:left w:val="single" w:sz="4" w:space="0" w:color="auto"/>
              <w:right w:val="single" w:sz="4" w:space="0" w:color="auto"/>
            </w:tcBorders>
            <w:shd w:val="clear" w:color="auto" w:fill="D9D9D9" w:themeFill="background1" w:themeFillShade="D9"/>
          </w:tcPr>
          <w:p w14:paraId="5ABCA065" w14:textId="77777777" w:rsidR="00AB773A" w:rsidRPr="009F135C" w:rsidRDefault="00AB773A" w:rsidP="00AB773A">
            <w:pPr>
              <w:jc w:val="center"/>
              <w:rPr>
                <w:rFonts w:ascii="Arial" w:eastAsia="Arial" w:hAnsi="Arial" w:cs="Arial"/>
                <w:sz w:val="20"/>
                <w:szCs w:val="20"/>
              </w:rPr>
            </w:pPr>
            <w:r w:rsidRPr="009F135C">
              <w:rPr>
                <w:rFonts w:ascii="Arial" w:eastAsia="Arial" w:hAnsi="Arial" w:cs="Arial"/>
                <w:sz w:val="20"/>
                <w:szCs w:val="20"/>
              </w:rPr>
              <w:t>CESI</w:t>
            </w:r>
            <w:r w:rsidR="00130657" w:rsidRPr="009F135C">
              <w:rPr>
                <w:rFonts w:ascii="Arial" w:eastAsia="Arial" w:hAnsi="Arial" w:cs="Arial"/>
                <w:sz w:val="20"/>
                <w:szCs w:val="20"/>
              </w:rPr>
              <w:t>Ó</w:t>
            </w:r>
            <w:r w:rsidRPr="009F135C">
              <w:rPr>
                <w:rFonts w:ascii="Arial" w:eastAsia="Arial" w:hAnsi="Arial" w:cs="Arial"/>
                <w:sz w:val="20"/>
                <w:szCs w:val="20"/>
              </w:rPr>
              <w:t>N</w:t>
            </w:r>
          </w:p>
        </w:tc>
        <w:tc>
          <w:tcPr>
            <w:tcW w:w="284" w:type="dxa"/>
            <w:tcBorders>
              <w:top w:val="single" w:sz="4" w:space="0" w:color="auto"/>
              <w:left w:val="single" w:sz="4" w:space="0" w:color="auto"/>
              <w:bottom w:val="single" w:sz="4" w:space="0" w:color="auto"/>
            </w:tcBorders>
          </w:tcPr>
          <w:p w14:paraId="1162241A" w14:textId="77777777" w:rsidR="00AB773A" w:rsidRPr="009F135C" w:rsidRDefault="00AB773A" w:rsidP="00AB773A">
            <w:pPr>
              <w:rPr>
                <w:rFonts w:ascii="Arial" w:eastAsia="Arial" w:hAnsi="Arial" w:cs="Arial"/>
                <w:sz w:val="12"/>
                <w:szCs w:val="12"/>
              </w:rPr>
            </w:pPr>
          </w:p>
        </w:tc>
      </w:tr>
      <w:tr w:rsidR="009F135C" w:rsidRPr="009F135C" w14:paraId="23D30F3E" w14:textId="77777777" w:rsidTr="00130657">
        <w:tc>
          <w:tcPr>
            <w:tcW w:w="2972" w:type="dxa"/>
            <w:shd w:val="clear" w:color="auto" w:fill="D9D9D9" w:themeFill="background1" w:themeFillShade="D9"/>
          </w:tcPr>
          <w:p w14:paraId="5E2D229C" w14:textId="77777777"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14:paraId="0495AEE4" w14:textId="77777777" w:rsidR="00AB773A" w:rsidRPr="009F135C" w:rsidRDefault="00AB773A" w:rsidP="00AB773A">
            <w:pPr>
              <w:rPr>
                <w:rFonts w:ascii="Arial" w:eastAsia="Arial" w:hAnsi="Arial" w:cs="Arial"/>
                <w:sz w:val="4"/>
                <w:szCs w:val="4"/>
              </w:rPr>
            </w:pPr>
          </w:p>
        </w:tc>
        <w:tc>
          <w:tcPr>
            <w:tcW w:w="3118" w:type="dxa"/>
            <w:shd w:val="clear" w:color="auto" w:fill="D9D9D9" w:themeFill="background1" w:themeFillShade="D9"/>
          </w:tcPr>
          <w:p w14:paraId="7D6309BC" w14:textId="77777777" w:rsidR="00AB773A" w:rsidRPr="009F135C" w:rsidRDefault="00AB773A" w:rsidP="00AB773A">
            <w:pPr>
              <w:rPr>
                <w:rFonts w:ascii="Arial" w:eastAsia="Arial" w:hAnsi="Arial" w:cs="Arial"/>
                <w:sz w:val="4"/>
                <w:szCs w:val="4"/>
              </w:rPr>
            </w:pPr>
          </w:p>
        </w:tc>
        <w:tc>
          <w:tcPr>
            <w:tcW w:w="266" w:type="dxa"/>
            <w:tcBorders>
              <w:top w:val="single" w:sz="4" w:space="0" w:color="auto"/>
            </w:tcBorders>
            <w:shd w:val="clear" w:color="auto" w:fill="D9D9D9" w:themeFill="background1" w:themeFillShade="D9"/>
          </w:tcPr>
          <w:p w14:paraId="5B79783E" w14:textId="77777777" w:rsidR="00AB773A" w:rsidRPr="009F135C" w:rsidRDefault="00AB773A" w:rsidP="00AB773A">
            <w:pPr>
              <w:rPr>
                <w:rFonts w:ascii="Arial" w:eastAsia="Arial" w:hAnsi="Arial" w:cs="Arial"/>
                <w:sz w:val="4"/>
                <w:szCs w:val="4"/>
              </w:rPr>
            </w:pPr>
          </w:p>
        </w:tc>
        <w:tc>
          <w:tcPr>
            <w:tcW w:w="3136" w:type="dxa"/>
            <w:shd w:val="clear" w:color="auto" w:fill="D9D9D9" w:themeFill="background1" w:themeFillShade="D9"/>
          </w:tcPr>
          <w:p w14:paraId="5E06C19B" w14:textId="77777777" w:rsidR="00AB773A" w:rsidRPr="009F135C" w:rsidRDefault="00AB773A" w:rsidP="00AB773A">
            <w:pPr>
              <w:rPr>
                <w:rFonts w:ascii="Arial" w:eastAsia="Arial" w:hAnsi="Arial" w:cs="Arial"/>
                <w:sz w:val="4"/>
                <w:szCs w:val="4"/>
              </w:rPr>
            </w:pPr>
          </w:p>
        </w:tc>
        <w:tc>
          <w:tcPr>
            <w:tcW w:w="284" w:type="dxa"/>
            <w:tcBorders>
              <w:top w:val="single" w:sz="4" w:space="0" w:color="auto"/>
            </w:tcBorders>
            <w:shd w:val="clear" w:color="auto" w:fill="D9D9D9" w:themeFill="background1" w:themeFillShade="D9"/>
          </w:tcPr>
          <w:p w14:paraId="443E4467" w14:textId="77777777" w:rsidR="00AB773A" w:rsidRPr="009F135C" w:rsidRDefault="00AB773A" w:rsidP="00AB773A">
            <w:pPr>
              <w:rPr>
                <w:rFonts w:ascii="Arial" w:eastAsia="Arial" w:hAnsi="Arial" w:cs="Arial"/>
                <w:sz w:val="4"/>
                <w:szCs w:val="4"/>
              </w:rPr>
            </w:pPr>
          </w:p>
        </w:tc>
      </w:tr>
    </w:tbl>
    <w:p w14:paraId="72FC7F9B" w14:textId="77777777" w:rsidR="00AB773A" w:rsidRPr="009F135C" w:rsidRDefault="00AB773A">
      <w:pPr>
        <w:rPr>
          <w:rFonts w:ascii="Arial" w:eastAsia="Arial" w:hAnsi="Arial" w:cs="Arial"/>
          <w:sz w:val="12"/>
          <w:szCs w:val="12"/>
        </w:rPr>
      </w:pPr>
    </w:p>
    <w:tbl>
      <w:tblPr>
        <w:tblStyle w:val="a0"/>
        <w:tblW w:w="10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2"/>
        <w:gridCol w:w="7088"/>
      </w:tblGrid>
      <w:tr w:rsidR="009F135C" w:rsidRPr="009F135C" w14:paraId="4C18EEA1" w14:textId="77777777">
        <w:tc>
          <w:tcPr>
            <w:tcW w:w="10060" w:type="dxa"/>
            <w:gridSpan w:val="2"/>
            <w:shd w:val="clear" w:color="auto" w:fill="D9D9D9"/>
          </w:tcPr>
          <w:p w14:paraId="5BB86574" w14:textId="77777777" w:rsidR="00397A6B" w:rsidRPr="009F135C" w:rsidRDefault="00BD4CD7">
            <w:pPr>
              <w:jc w:val="center"/>
              <w:rPr>
                <w:rFonts w:ascii="Arial" w:eastAsia="Arial" w:hAnsi="Arial" w:cs="Arial"/>
              </w:rPr>
            </w:pPr>
            <w:r w:rsidRPr="009F135C">
              <w:rPr>
                <w:rFonts w:ascii="Arial" w:eastAsia="Arial" w:hAnsi="Arial" w:cs="Arial"/>
              </w:rPr>
              <w:t>CONCEPTO TECNICO</w:t>
            </w:r>
          </w:p>
        </w:tc>
      </w:tr>
      <w:tr w:rsidR="009F135C" w:rsidRPr="009F135C" w14:paraId="2B3DD90A" w14:textId="77777777">
        <w:tc>
          <w:tcPr>
            <w:tcW w:w="2972" w:type="dxa"/>
            <w:shd w:val="clear" w:color="auto" w:fill="D9D9D9"/>
          </w:tcPr>
          <w:p w14:paraId="7387680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CONTRATANTE</w:t>
            </w:r>
          </w:p>
        </w:tc>
        <w:tc>
          <w:tcPr>
            <w:tcW w:w="7088" w:type="dxa"/>
          </w:tcPr>
          <w:p w14:paraId="2CAE068B" w14:textId="14E795FA" w:rsidR="00397A6B" w:rsidRPr="009F135C" w:rsidRDefault="003B0D73" w:rsidP="00E01E69">
            <w:pPr>
              <w:jc w:val="both"/>
              <w:rPr>
                <w:rFonts w:ascii="Arial" w:eastAsia="Arial" w:hAnsi="Arial" w:cs="Arial"/>
              </w:rPr>
            </w:pPr>
            <w:r>
              <w:rPr>
                <w:rFonts w:ascii="Arial" w:eastAsia="Arial" w:hAnsi="Arial" w:cs="Arial"/>
              </w:rPr>
              <w:t xml:space="preserve">Administración Central del </w:t>
            </w:r>
            <w:r w:rsidR="00BD4CD7" w:rsidRPr="009F135C">
              <w:rPr>
                <w:rFonts w:ascii="Arial" w:eastAsia="Arial" w:hAnsi="Arial" w:cs="Arial"/>
              </w:rPr>
              <w:t xml:space="preserve">Distrito de Santiago de Cali </w:t>
            </w:r>
            <w:r w:rsidR="00094BB2" w:rsidRPr="009F135C">
              <w:rPr>
                <w:rFonts w:ascii="Arial" w:eastAsia="Arial" w:hAnsi="Arial" w:cs="Arial"/>
              </w:rPr>
              <w:t>–</w:t>
            </w:r>
            <w:r w:rsidR="00BD4CD7" w:rsidRPr="009F135C">
              <w:rPr>
                <w:rFonts w:ascii="Arial" w:eastAsia="Arial" w:hAnsi="Arial" w:cs="Arial"/>
              </w:rPr>
              <w:t xml:space="preserve"> </w:t>
            </w:r>
            <w:r w:rsidR="00094BB2" w:rsidRPr="009F135C">
              <w:rPr>
                <w:rFonts w:ascii="Arial" w:eastAsia="Arial" w:hAnsi="Arial" w:cs="Arial"/>
              </w:rPr>
              <w:t xml:space="preserve">Secretaría de Salud Pública </w:t>
            </w:r>
          </w:p>
        </w:tc>
      </w:tr>
      <w:tr w:rsidR="009F135C" w:rsidRPr="009F135C" w14:paraId="1449F070" w14:textId="77777777">
        <w:tc>
          <w:tcPr>
            <w:tcW w:w="2972" w:type="dxa"/>
            <w:shd w:val="clear" w:color="auto" w:fill="D9D9D9"/>
          </w:tcPr>
          <w:p w14:paraId="7EBC269A" w14:textId="77777777" w:rsidR="00397A6B" w:rsidRPr="009F135C" w:rsidRDefault="00BD4CD7" w:rsidP="00094BB2">
            <w:pPr>
              <w:rPr>
                <w:rFonts w:ascii="Arial" w:eastAsia="Arial" w:hAnsi="Arial" w:cs="Arial"/>
                <w:sz w:val="20"/>
                <w:szCs w:val="20"/>
              </w:rPr>
            </w:pPr>
            <w:r w:rsidRPr="009F135C">
              <w:rPr>
                <w:rFonts w:ascii="Arial" w:eastAsia="Arial" w:hAnsi="Arial" w:cs="Arial"/>
                <w:sz w:val="20"/>
                <w:szCs w:val="20"/>
              </w:rPr>
              <w:t>CONTRATO No.</w:t>
            </w:r>
          </w:p>
        </w:tc>
        <w:tc>
          <w:tcPr>
            <w:tcW w:w="7088" w:type="dxa"/>
          </w:tcPr>
          <w:p w14:paraId="1321D736" w14:textId="1BBD907A" w:rsidR="00397A6B" w:rsidRPr="00FC4EE8" w:rsidRDefault="004C21F0" w:rsidP="00E645F7">
            <w:pPr>
              <w:jc w:val="both"/>
              <w:rPr>
                <w:rFonts w:ascii="Arial" w:eastAsia="Arial" w:hAnsi="Arial" w:cs="Arial"/>
              </w:rPr>
            </w:pPr>
            <w:r w:rsidRPr="00FC4EE8">
              <w:rPr>
                <w:rFonts w:ascii="Arial" w:hAnsi="Arial" w:cs="Arial"/>
              </w:rPr>
              <w:t xml:space="preserve">No. </w:t>
            </w:r>
            <w:r w:rsidR="00123F73">
              <w:rPr>
                <w:rFonts w:ascii="Arial" w:hAnsi="Arial" w:cs="Arial"/>
              </w:rPr>
              <w:t>4145.010</w:t>
            </w:r>
            <w:r w:rsidR="00650A54">
              <w:rPr>
                <w:rFonts w:ascii="Arial" w:hAnsi="Arial" w:cs="Arial"/>
              </w:rPr>
              <w:t>.26 .1.</w:t>
            </w:r>
            <w:r w:rsidR="00817CC0">
              <w:rPr>
                <w:rFonts w:ascii="Arial" w:hAnsi="Arial" w:cs="Arial"/>
              </w:rPr>
              <w:t>1564</w:t>
            </w:r>
            <w:r w:rsidR="002B4EA2">
              <w:rPr>
                <w:rFonts w:ascii="Arial" w:hAnsi="Arial" w:cs="Arial"/>
              </w:rPr>
              <w:t xml:space="preserve"> </w:t>
            </w:r>
            <w:r w:rsidR="00123F73">
              <w:rPr>
                <w:rFonts w:ascii="Arial" w:hAnsi="Arial" w:cs="Arial"/>
              </w:rPr>
              <w:t>-</w:t>
            </w:r>
            <w:r w:rsidR="002B4EA2">
              <w:rPr>
                <w:rFonts w:ascii="Arial" w:hAnsi="Arial" w:cs="Arial"/>
              </w:rPr>
              <w:t xml:space="preserve"> </w:t>
            </w:r>
            <w:r w:rsidR="00123F73">
              <w:rPr>
                <w:rFonts w:ascii="Arial" w:hAnsi="Arial" w:cs="Arial"/>
              </w:rPr>
              <w:t>2020</w:t>
            </w:r>
          </w:p>
        </w:tc>
      </w:tr>
      <w:tr w:rsidR="009F135C" w:rsidRPr="009F135C" w14:paraId="044CB621" w14:textId="77777777">
        <w:tc>
          <w:tcPr>
            <w:tcW w:w="2972" w:type="dxa"/>
            <w:shd w:val="clear" w:color="auto" w:fill="D9D9D9"/>
          </w:tcPr>
          <w:p w14:paraId="7399A68A" w14:textId="77777777" w:rsidR="00094BB2" w:rsidRPr="009F135C" w:rsidRDefault="00094BB2" w:rsidP="00094BB2">
            <w:pPr>
              <w:rPr>
                <w:rFonts w:ascii="Arial" w:eastAsia="Arial" w:hAnsi="Arial" w:cs="Arial"/>
                <w:sz w:val="20"/>
                <w:szCs w:val="20"/>
              </w:rPr>
            </w:pPr>
            <w:r w:rsidRPr="009F135C">
              <w:rPr>
                <w:rFonts w:ascii="Arial" w:eastAsia="Arial" w:hAnsi="Arial" w:cs="Arial"/>
                <w:sz w:val="20"/>
                <w:szCs w:val="20"/>
              </w:rPr>
              <w:t>CONTRATISTA</w:t>
            </w:r>
          </w:p>
        </w:tc>
        <w:tc>
          <w:tcPr>
            <w:tcW w:w="7088" w:type="dxa"/>
          </w:tcPr>
          <w:p w14:paraId="689702A0" w14:textId="0A01E48F" w:rsidR="00094BB2" w:rsidRPr="00FC4EE8" w:rsidRDefault="00817CC0" w:rsidP="00482B9F">
            <w:pPr>
              <w:jc w:val="both"/>
              <w:rPr>
                <w:rFonts w:ascii="Arial" w:eastAsia="Arial" w:hAnsi="Arial" w:cs="Arial"/>
              </w:rPr>
            </w:pPr>
            <w:r>
              <w:rPr>
                <w:rFonts w:ascii="Arial" w:eastAsia="Arial" w:hAnsi="Arial" w:cs="Arial"/>
              </w:rPr>
              <w:t>GABRIEL RODRIGUEZ ESPINOSA</w:t>
            </w:r>
          </w:p>
        </w:tc>
      </w:tr>
      <w:tr w:rsidR="009F135C" w:rsidRPr="009F135C" w14:paraId="38F1E61C" w14:textId="77777777">
        <w:tc>
          <w:tcPr>
            <w:tcW w:w="2972" w:type="dxa"/>
            <w:shd w:val="clear" w:color="auto" w:fill="D9D9D9"/>
          </w:tcPr>
          <w:p w14:paraId="0DF3C916" w14:textId="77777777" w:rsidR="00094BB2" w:rsidRPr="009F135C" w:rsidRDefault="00094BB2" w:rsidP="00094BB2">
            <w:pPr>
              <w:rPr>
                <w:rFonts w:ascii="Arial" w:eastAsia="Arial" w:hAnsi="Arial" w:cs="Arial"/>
                <w:sz w:val="20"/>
                <w:szCs w:val="20"/>
              </w:rPr>
            </w:pPr>
            <w:r w:rsidRPr="009F135C">
              <w:rPr>
                <w:rFonts w:ascii="Arial" w:eastAsia="Arial" w:hAnsi="Arial" w:cs="Arial"/>
                <w:sz w:val="20"/>
                <w:szCs w:val="20"/>
              </w:rPr>
              <w:t>IDENTIFICACIÓN DEL CONTRATISTA</w:t>
            </w:r>
          </w:p>
        </w:tc>
        <w:tc>
          <w:tcPr>
            <w:tcW w:w="7088" w:type="dxa"/>
          </w:tcPr>
          <w:p w14:paraId="5C761434" w14:textId="2AD627B8" w:rsidR="00094BB2" w:rsidRPr="00FC4EE8" w:rsidRDefault="00061C8C" w:rsidP="00E645F7">
            <w:pPr>
              <w:jc w:val="both"/>
              <w:rPr>
                <w:rFonts w:ascii="Arial" w:eastAsia="Arial" w:hAnsi="Arial" w:cs="Arial"/>
              </w:rPr>
            </w:pPr>
            <w:r w:rsidRPr="00FC4EE8">
              <w:rPr>
                <w:rFonts w:ascii="Arial" w:hAnsi="Arial" w:cs="Arial"/>
                <w:sz w:val="24"/>
                <w:szCs w:val="24"/>
              </w:rPr>
              <w:t xml:space="preserve">CC. </w:t>
            </w:r>
            <w:r w:rsidR="00817CC0">
              <w:rPr>
                <w:rFonts w:ascii="Arial" w:hAnsi="Arial" w:cs="Arial"/>
                <w:sz w:val="24"/>
                <w:szCs w:val="24"/>
              </w:rPr>
              <w:t>14.985.439</w:t>
            </w:r>
            <w:r w:rsidR="00AD3D93">
              <w:rPr>
                <w:rFonts w:ascii="Arial" w:hAnsi="Arial" w:cs="Arial"/>
                <w:sz w:val="24"/>
                <w:szCs w:val="24"/>
              </w:rPr>
              <w:t xml:space="preserve"> de</w:t>
            </w:r>
            <w:r w:rsidR="00123F73">
              <w:rPr>
                <w:rFonts w:ascii="Arial" w:hAnsi="Arial" w:cs="Arial"/>
                <w:sz w:val="24"/>
                <w:szCs w:val="24"/>
              </w:rPr>
              <w:t xml:space="preserve"> Cali - Valle</w:t>
            </w:r>
          </w:p>
        </w:tc>
      </w:tr>
      <w:tr w:rsidR="009F135C" w:rsidRPr="009F135C" w14:paraId="136AE829" w14:textId="77777777">
        <w:tc>
          <w:tcPr>
            <w:tcW w:w="2972" w:type="dxa"/>
            <w:shd w:val="clear" w:color="auto" w:fill="D9D9D9"/>
          </w:tcPr>
          <w:p w14:paraId="3315842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OBJETO</w:t>
            </w:r>
          </w:p>
        </w:tc>
        <w:tc>
          <w:tcPr>
            <w:tcW w:w="7088" w:type="dxa"/>
          </w:tcPr>
          <w:p w14:paraId="5B7ADC86" w14:textId="51DB0A46" w:rsidR="00397A6B" w:rsidRPr="00482B9F" w:rsidRDefault="006C0FFE" w:rsidP="00DF59D8">
            <w:pPr>
              <w:jc w:val="both"/>
              <w:rPr>
                <w:rFonts w:ascii="Arial" w:eastAsia="Arial" w:hAnsi="Arial" w:cs="Arial"/>
              </w:rPr>
            </w:pPr>
            <w:r w:rsidRPr="006C0FFE">
              <w:rPr>
                <w:rFonts w:ascii="Arial" w:hAnsi="Arial" w:cs="Arial"/>
                <w:sz w:val="24"/>
              </w:rPr>
              <w:t xml:space="preserve">Prestar servicios de apoyo a la gestión del Proceso Servicios de Salud Pública de la Secretaria de Salud Pública Municipal – Grupo de Salud Ambiental, en las actividades de control y prevención del dengue, </w:t>
            </w:r>
            <w:proofErr w:type="spellStart"/>
            <w:r w:rsidRPr="006C0FFE">
              <w:rPr>
                <w:rFonts w:ascii="Arial" w:hAnsi="Arial" w:cs="Arial"/>
                <w:sz w:val="24"/>
              </w:rPr>
              <w:t>chikungunya</w:t>
            </w:r>
            <w:proofErr w:type="spellEnd"/>
            <w:r w:rsidRPr="006C0FFE">
              <w:rPr>
                <w:rFonts w:ascii="Arial" w:hAnsi="Arial" w:cs="Arial"/>
                <w:sz w:val="24"/>
              </w:rPr>
              <w:t xml:space="preserve">, </w:t>
            </w:r>
            <w:proofErr w:type="spellStart"/>
            <w:r w:rsidRPr="006C0FFE">
              <w:rPr>
                <w:rFonts w:ascii="Arial" w:hAnsi="Arial" w:cs="Arial"/>
                <w:sz w:val="24"/>
              </w:rPr>
              <w:t>zika</w:t>
            </w:r>
            <w:proofErr w:type="spellEnd"/>
            <w:r w:rsidRPr="006C0FFE">
              <w:rPr>
                <w:rFonts w:ascii="Arial" w:hAnsi="Arial" w:cs="Arial"/>
                <w:sz w:val="24"/>
              </w:rPr>
              <w:t xml:space="preserve"> y otras Enfermedades Transmitidas por Vectores, en el entorno hogar, institucional o </w:t>
            </w:r>
            <w:proofErr w:type="spellStart"/>
            <w:r w:rsidRPr="006C0FFE">
              <w:rPr>
                <w:rFonts w:ascii="Arial" w:hAnsi="Arial" w:cs="Arial"/>
                <w:sz w:val="24"/>
              </w:rPr>
              <w:t>comuntario</w:t>
            </w:r>
            <w:proofErr w:type="spellEnd"/>
            <w:r w:rsidRPr="006C0FFE">
              <w:rPr>
                <w:rFonts w:ascii="Arial" w:hAnsi="Arial" w:cs="Arial"/>
                <w:sz w:val="24"/>
              </w:rPr>
              <w:t>, en cumplimiento del proyecto FORTALECIMIENTO DE LA GESTIÓN PARA LA PREVENCIÓN, VIGILANCIA Y CONTROL DE  VECTORES DE ENFERMEDADES EN EL MUNICIPIO DE CALI, FICHA BP 26002244</w:t>
            </w:r>
          </w:p>
        </w:tc>
      </w:tr>
      <w:tr w:rsidR="009F135C" w:rsidRPr="009F135C" w14:paraId="61DB6D19" w14:textId="77777777">
        <w:tc>
          <w:tcPr>
            <w:tcW w:w="2972" w:type="dxa"/>
            <w:shd w:val="clear" w:color="auto" w:fill="D9D9D9"/>
          </w:tcPr>
          <w:p w14:paraId="07591A74"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VALOR INICIAL</w:t>
            </w:r>
          </w:p>
        </w:tc>
        <w:tc>
          <w:tcPr>
            <w:tcW w:w="7088" w:type="dxa"/>
          </w:tcPr>
          <w:p w14:paraId="00589868" w14:textId="157D58DA" w:rsidR="00397A6B" w:rsidRPr="009F135C" w:rsidRDefault="006C0FFE">
            <w:pPr>
              <w:jc w:val="both"/>
              <w:rPr>
                <w:rFonts w:ascii="Arial" w:eastAsia="Arial" w:hAnsi="Arial" w:cs="Arial"/>
              </w:rPr>
            </w:pPr>
            <w:r w:rsidRPr="006C0FFE">
              <w:rPr>
                <w:rFonts w:ascii="Arial" w:hAnsi="Arial" w:cs="Arial"/>
                <w:i/>
              </w:rPr>
              <w:t>SIETE MILLONES SETECIENTOS VEINTICINCO MIL CINCUENTA Y SEIS PESOS   ($ 7.725.056)</w:t>
            </w:r>
          </w:p>
        </w:tc>
      </w:tr>
      <w:tr w:rsidR="009F135C" w:rsidRPr="009F135C" w14:paraId="68CFF283" w14:textId="77777777">
        <w:tc>
          <w:tcPr>
            <w:tcW w:w="2972" w:type="dxa"/>
            <w:shd w:val="clear" w:color="auto" w:fill="D9D9D9"/>
          </w:tcPr>
          <w:p w14:paraId="39F55570"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SUSCRIPCIÓN</w:t>
            </w:r>
          </w:p>
        </w:tc>
        <w:tc>
          <w:tcPr>
            <w:tcW w:w="7088" w:type="dxa"/>
          </w:tcPr>
          <w:p w14:paraId="13DB8D7F" w14:textId="4A3BFAE2" w:rsidR="00397A6B" w:rsidRPr="009F135C" w:rsidRDefault="00192AFA" w:rsidP="00E645F7">
            <w:pPr>
              <w:pStyle w:val="Textoindependiente2"/>
              <w:spacing w:line="240" w:lineRule="auto"/>
              <w:jc w:val="left"/>
              <w:rPr>
                <w:rFonts w:ascii="Arial" w:eastAsia="Arial" w:hAnsi="Arial" w:cs="Arial"/>
              </w:rPr>
            </w:pPr>
            <w:r>
              <w:rPr>
                <w:rFonts w:ascii="Arial" w:hAnsi="Arial" w:cs="Arial"/>
                <w:szCs w:val="24"/>
              </w:rPr>
              <w:t>1</w:t>
            </w:r>
            <w:r w:rsidR="00817CC0">
              <w:rPr>
                <w:rFonts w:ascii="Arial" w:hAnsi="Arial" w:cs="Arial"/>
                <w:szCs w:val="24"/>
              </w:rPr>
              <w:t>3</w:t>
            </w:r>
            <w:r>
              <w:rPr>
                <w:rFonts w:ascii="Arial" w:hAnsi="Arial" w:cs="Arial"/>
                <w:szCs w:val="24"/>
              </w:rPr>
              <w:t xml:space="preserve"> DE JULIO DE 2020</w:t>
            </w:r>
          </w:p>
        </w:tc>
      </w:tr>
      <w:tr w:rsidR="009F135C" w:rsidRPr="009F135C" w14:paraId="7665E4FC" w14:textId="77777777">
        <w:tc>
          <w:tcPr>
            <w:tcW w:w="2972" w:type="dxa"/>
            <w:shd w:val="clear" w:color="auto" w:fill="D9D9D9"/>
          </w:tcPr>
          <w:p w14:paraId="0C978055"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INICIO</w:t>
            </w:r>
          </w:p>
        </w:tc>
        <w:tc>
          <w:tcPr>
            <w:tcW w:w="7088" w:type="dxa"/>
          </w:tcPr>
          <w:p w14:paraId="2B22F035" w14:textId="7F53475C" w:rsidR="00397A6B" w:rsidRPr="009F135C" w:rsidRDefault="00192AFA" w:rsidP="00E645F7">
            <w:pPr>
              <w:pStyle w:val="Textoindependiente2"/>
              <w:spacing w:line="240" w:lineRule="auto"/>
              <w:jc w:val="left"/>
              <w:rPr>
                <w:rFonts w:ascii="Arial" w:eastAsia="Arial" w:hAnsi="Arial" w:cs="Arial"/>
              </w:rPr>
            </w:pPr>
            <w:r>
              <w:rPr>
                <w:rFonts w:ascii="Arial" w:hAnsi="Arial" w:cs="Arial"/>
                <w:szCs w:val="24"/>
              </w:rPr>
              <w:t>1</w:t>
            </w:r>
            <w:r w:rsidR="00817CC0">
              <w:rPr>
                <w:rFonts w:ascii="Arial" w:hAnsi="Arial" w:cs="Arial"/>
                <w:szCs w:val="24"/>
              </w:rPr>
              <w:t>6</w:t>
            </w:r>
            <w:r>
              <w:rPr>
                <w:rFonts w:ascii="Arial" w:hAnsi="Arial" w:cs="Arial"/>
                <w:szCs w:val="24"/>
              </w:rPr>
              <w:t xml:space="preserve"> DE JULIO DE 2020</w:t>
            </w:r>
          </w:p>
        </w:tc>
      </w:tr>
      <w:tr w:rsidR="009F135C" w:rsidRPr="009F135C" w14:paraId="1A305720" w14:textId="77777777">
        <w:tc>
          <w:tcPr>
            <w:tcW w:w="2972" w:type="dxa"/>
            <w:shd w:val="clear" w:color="auto" w:fill="D9D9D9"/>
          </w:tcPr>
          <w:p w14:paraId="3E0E9F8B"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TERMINACIÓN</w:t>
            </w:r>
          </w:p>
        </w:tc>
        <w:tc>
          <w:tcPr>
            <w:tcW w:w="7088" w:type="dxa"/>
          </w:tcPr>
          <w:p w14:paraId="520B650C" w14:textId="77777777" w:rsidR="00397A6B" w:rsidRPr="009F135C" w:rsidRDefault="00192AFA" w:rsidP="00351A78">
            <w:pPr>
              <w:jc w:val="both"/>
              <w:rPr>
                <w:rFonts w:ascii="Arial" w:eastAsia="Arial" w:hAnsi="Arial" w:cs="Arial"/>
              </w:rPr>
            </w:pPr>
            <w:r w:rsidRPr="00B253F9">
              <w:rPr>
                <w:rFonts w:ascii="Arial" w:hAnsi="Arial" w:cs="Arial"/>
                <w:szCs w:val="24"/>
              </w:rPr>
              <w:t>3</w:t>
            </w:r>
            <w:r>
              <w:rPr>
                <w:rFonts w:ascii="Arial" w:hAnsi="Arial" w:cs="Arial"/>
                <w:szCs w:val="24"/>
              </w:rPr>
              <w:t>1</w:t>
            </w:r>
            <w:r w:rsidRPr="00B253F9">
              <w:rPr>
                <w:rFonts w:ascii="Arial" w:hAnsi="Arial" w:cs="Arial"/>
                <w:szCs w:val="24"/>
              </w:rPr>
              <w:t xml:space="preserve"> DE </w:t>
            </w:r>
            <w:r>
              <w:rPr>
                <w:rFonts w:ascii="Arial" w:hAnsi="Arial" w:cs="Arial"/>
                <w:szCs w:val="24"/>
              </w:rPr>
              <w:t>OCTUBRE</w:t>
            </w:r>
            <w:r w:rsidRPr="00B253F9">
              <w:rPr>
                <w:rFonts w:ascii="Arial" w:hAnsi="Arial" w:cs="Arial"/>
                <w:szCs w:val="24"/>
              </w:rPr>
              <w:t xml:space="preserve"> DE 2020</w:t>
            </w:r>
          </w:p>
        </w:tc>
      </w:tr>
      <w:tr w:rsidR="009F135C" w:rsidRPr="009F135C" w14:paraId="5CFB7764" w14:textId="77777777">
        <w:tc>
          <w:tcPr>
            <w:tcW w:w="2972" w:type="dxa"/>
            <w:shd w:val="clear" w:color="auto" w:fill="D9D9D9"/>
          </w:tcPr>
          <w:p w14:paraId="4B8B3154"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ADICIONES</w:t>
            </w:r>
          </w:p>
        </w:tc>
        <w:tc>
          <w:tcPr>
            <w:tcW w:w="7088" w:type="dxa"/>
          </w:tcPr>
          <w:p w14:paraId="35F04107" w14:textId="77777777" w:rsidR="00397A6B" w:rsidRPr="009F135C" w:rsidRDefault="00094BB2" w:rsidP="00094BB2">
            <w:pPr>
              <w:jc w:val="both"/>
              <w:rPr>
                <w:rFonts w:ascii="Arial" w:eastAsia="Arial" w:hAnsi="Arial" w:cs="Arial"/>
              </w:rPr>
            </w:pPr>
            <w:r w:rsidRPr="009F135C">
              <w:rPr>
                <w:rFonts w:ascii="Arial" w:eastAsia="Arial" w:hAnsi="Arial" w:cs="Arial"/>
              </w:rPr>
              <w:t>N/A</w:t>
            </w:r>
          </w:p>
        </w:tc>
      </w:tr>
      <w:tr w:rsidR="009F135C" w:rsidRPr="009F135C" w14:paraId="77CF3C12" w14:textId="77777777">
        <w:tc>
          <w:tcPr>
            <w:tcW w:w="2972" w:type="dxa"/>
            <w:shd w:val="clear" w:color="auto" w:fill="D9D9D9"/>
          </w:tcPr>
          <w:p w14:paraId="36202CF7"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VALOR TOTAL A LA FECHA</w:t>
            </w:r>
          </w:p>
        </w:tc>
        <w:tc>
          <w:tcPr>
            <w:tcW w:w="7088" w:type="dxa"/>
          </w:tcPr>
          <w:p w14:paraId="0B69E051" w14:textId="086CD00F" w:rsidR="00397A6B" w:rsidRPr="009F135C" w:rsidRDefault="006C0FFE" w:rsidP="00EB16AA">
            <w:pPr>
              <w:jc w:val="both"/>
              <w:rPr>
                <w:rFonts w:ascii="Arial" w:eastAsia="Arial" w:hAnsi="Arial" w:cs="Arial"/>
              </w:rPr>
            </w:pPr>
            <w:r w:rsidRPr="006C0FFE">
              <w:rPr>
                <w:rFonts w:ascii="Arial" w:hAnsi="Arial" w:cs="Arial"/>
                <w:i/>
              </w:rPr>
              <w:t>SIETE MILLONES SETECIENTOS VEINTICINCO MIL CINCUENTA Y SEIS PESOS   ($ 7.725.056)</w:t>
            </w:r>
          </w:p>
        </w:tc>
      </w:tr>
      <w:tr w:rsidR="009F135C" w:rsidRPr="009F135C" w14:paraId="081743FA" w14:textId="77777777">
        <w:tc>
          <w:tcPr>
            <w:tcW w:w="2972" w:type="dxa"/>
            <w:shd w:val="clear" w:color="auto" w:fill="D9D9D9"/>
          </w:tcPr>
          <w:p w14:paraId="644064AA"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PRORROGAS</w:t>
            </w:r>
          </w:p>
        </w:tc>
        <w:tc>
          <w:tcPr>
            <w:tcW w:w="7088" w:type="dxa"/>
          </w:tcPr>
          <w:p w14:paraId="1562BDC7"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08E6B6D6" w14:textId="77777777">
        <w:tc>
          <w:tcPr>
            <w:tcW w:w="2972" w:type="dxa"/>
            <w:shd w:val="clear" w:color="auto" w:fill="D9D9D9"/>
          </w:tcPr>
          <w:p w14:paraId="7F9788A3"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FECHA DE TERMINACIÓN A LA FECHA</w:t>
            </w:r>
          </w:p>
        </w:tc>
        <w:tc>
          <w:tcPr>
            <w:tcW w:w="7088" w:type="dxa"/>
          </w:tcPr>
          <w:p w14:paraId="7361C59B" w14:textId="77777777" w:rsidR="00397A6B" w:rsidRPr="009F135C" w:rsidRDefault="00192AFA" w:rsidP="004F038C">
            <w:pPr>
              <w:jc w:val="both"/>
              <w:rPr>
                <w:rFonts w:ascii="Arial" w:eastAsia="Arial" w:hAnsi="Arial" w:cs="Arial"/>
              </w:rPr>
            </w:pPr>
            <w:r w:rsidRPr="00B253F9">
              <w:rPr>
                <w:rFonts w:ascii="Arial" w:hAnsi="Arial" w:cs="Arial"/>
                <w:szCs w:val="24"/>
              </w:rPr>
              <w:t>3</w:t>
            </w:r>
            <w:r>
              <w:rPr>
                <w:rFonts w:ascii="Arial" w:hAnsi="Arial" w:cs="Arial"/>
                <w:szCs w:val="24"/>
              </w:rPr>
              <w:t>1</w:t>
            </w:r>
            <w:r w:rsidRPr="00B253F9">
              <w:rPr>
                <w:rFonts w:ascii="Arial" w:hAnsi="Arial" w:cs="Arial"/>
                <w:szCs w:val="24"/>
              </w:rPr>
              <w:t xml:space="preserve"> DE </w:t>
            </w:r>
            <w:r>
              <w:rPr>
                <w:rFonts w:ascii="Arial" w:hAnsi="Arial" w:cs="Arial"/>
                <w:szCs w:val="24"/>
              </w:rPr>
              <w:t>OCTUBRE</w:t>
            </w:r>
            <w:r w:rsidRPr="00B253F9">
              <w:rPr>
                <w:rFonts w:ascii="Arial" w:hAnsi="Arial" w:cs="Arial"/>
                <w:szCs w:val="24"/>
              </w:rPr>
              <w:t xml:space="preserve"> DE 2020</w:t>
            </w:r>
          </w:p>
        </w:tc>
      </w:tr>
      <w:tr w:rsidR="009F135C" w:rsidRPr="009F135C" w14:paraId="12A67F17" w14:textId="77777777">
        <w:tc>
          <w:tcPr>
            <w:tcW w:w="2972" w:type="dxa"/>
            <w:shd w:val="clear" w:color="auto" w:fill="D9D9D9"/>
          </w:tcPr>
          <w:p w14:paraId="1600D609"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 xml:space="preserve">ACLARACIÓN </w:t>
            </w:r>
          </w:p>
        </w:tc>
        <w:tc>
          <w:tcPr>
            <w:tcW w:w="7088" w:type="dxa"/>
          </w:tcPr>
          <w:p w14:paraId="391FC3C7"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44CD7051" w14:textId="77777777">
        <w:tc>
          <w:tcPr>
            <w:tcW w:w="2972" w:type="dxa"/>
            <w:shd w:val="clear" w:color="auto" w:fill="D9D9D9"/>
          </w:tcPr>
          <w:p w14:paraId="18664802"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SUSPENSIÓN</w:t>
            </w:r>
          </w:p>
        </w:tc>
        <w:tc>
          <w:tcPr>
            <w:tcW w:w="7088" w:type="dxa"/>
          </w:tcPr>
          <w:p w14:paraId="26E5467A" w14:textId="77777777" w:rsidR="00397A6B" w:rsidRPr="009F135C" w:rsidRDefault="00094BB2" w:rsidP="00094BB2">
            <w:pPr>
              <w:jc w:val="both"/>
              <w:rPr>
                <w:rFonts w:ascii="Arial" w:eastAsia="Arial" w:hAnsi="Arial" w:cs="Arial"/>
              </w:rPr>
            </w:pPr>
            <w:r w:rsidRPr="009F135C">
              <w:rPr>
                <w:rFonts w:ascii="Arial" w:eastAsia="Arial" w:hAnsi="Arial" w:cs="Arial"/>
              </w:rPr>
              <w:t>N/A</w:t>
            </w:r>
          </w:p>
        </w:tc>
      </w:tr>
      <w:tr w:rsidR="009F135C" w:rsidRPr="009F135C" w14:paraId="0AEAEE3B" w14:textId="77777777">
        <w:tc>
          <w:tcPr>
            <w:tcW w:w="2972" w:type="dxa"/>
            <w:shd w:val="clear" w:color="auto" w:fill="D9D9D9"/>
          </w:tcPr>
          <w:p w14:paraId="185A9D88"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REANUDACIÓN</w:t>
            </w:r>
          </w:p>
        </w:tc>
        <w:tc>
          <w:tcPr>
            <w:tcW w:w="7088" w:type="dxa"/>
          </w:tcPr>
          <w:p w14:paraId="675A3688" w14:textId="77777777" w:rsidR="00397A6B" w:rsidRPr="009F135C" w:rsidRDefault="00094BB2">
            <w:pPr>
              <w:jc w:val="both"/>
              <w:rPr>
                <w:rFonts w:ascii="Arial" w:eastAsia="Arial" w:hAnsi="Arial" w:cs="Arial"/>
              </w:rPr>
            </w:pPr>
            <w:r w:rsidRPr="009F135C">
              <w:rPr>
                <w:rFonts w:ascii="Arial" w:eastAsia="Arial" w:hAnsi="Arial" w:cs="Arial"/>
              </w:rPr>
              <w:t>N/A</w:t>
            </w:r>
          </w:p>
        </w:tc>
      </w:tr>
      <w:tr w:rsidR="009F135C" w:rsidRPr="009F135C" w14:paraId="24E16AAF" w14:textId="77777777">
        <w:tc>
          <w:tcPr>
            <w:tcW w:w="2972" w:type="dxa"/>
            <w:vMerge w:val="restart"/>
            <w:shd w:val="clear" w:color="auto" w:fill="D9D9D9"/>
          </w:tcPr>
          <w:p w14:paraId="71C1F358" w14:textId="77777777" w:rsidR="00397A6B" w:rsidRPr="009F135C" w:rsidRDefault="00BD4CD7">
            <w:pPr>
              <w:rPr>
                <w:rFonts w:ascii="Arial" w:eastAsia="Arial" w:hAnsi="Arial" w:cs="Arial"/>
                <w:sz w:val="20"/>
                <w:szCs w:val="20"/>
              </w:rPr>
            </w:pPr>
            <w:r w:rsidRPr="009F135C">
              <w:rPr>
                <w:rFonts w:ascii="Arial" w:eastAsia="Arial" w:hAnsi="Arial" w:cs="Arial"/>
                <w:sz w:val="20"/>
                <w:szCs w:val="20"/>
              </w:rPr>
              <w:t>CESIÓN</w:t>
            </w:r>
          </w:p>
        </w:tc>
        <w:tc>
          <w:tcPr>
            <w:tcW w:w="7088" w:type="dxa"/>
            <w:tcBorders>
              <w:bottom w:val="single" w:sz="4" w:space="0" w:color="000000"/>
            </w:tcBorders>
          </w:tcPr>
          <w:p w14:paraId="38A173BA" w14:textId="77777777" w:rsidR="00397A6B" w:rsidRPr="009F135C" w:rsidRDefault="00BD4CD7">
            <w:pPr>
              <w:jc w:val="both"/>
              <w:rPr>
                <w:rFonts w:ascii="Arial" w:eastAsia="Arial" w:hAnsi="Arial" w:cs="Arial"/>
              </w:rPr>
            </w:pPr>
            <w:r w:rsidRPr="009F135C">
              <w:rPr>
                <w:rFonts w:ascii="Arial" w:eastAsia="Arial" w:hAnsi="Arial" w:cs="Arial"/>
              </w:rPr>
              <w:t>Nombre del Cesionario:</w:t>
            </w:r>
            <w:r w:rsidR="009F135C" w:rsidRPr="009F135C">
              <w:rPr>
                <w:rFonts w:ascii="Arial" w:eastAsia="Arial" w:hAnsi="Arial" w:cs="Arial"/>
              </w:rPr>
              <w:t xml:space="preserve"> N/A</w:t>
            </w:r>
          </w:p>
        </w:tc>
      </w:tr>
      <w:tr w:rsidR="009F135C" w:rsidRPr="009F135C" w14:paraId="40FEEAED" w14:textId="77777777">
        <w:tc>
          <w:tcPr>
            <w:tcW w:w="2972" w:type="dxa"/>
            <w:vMerge/>
            <w:shd w:val="clear" w:color="auto" w:fill="D9D9D9"/>
          </w:tcPr>
          <w:p w14:paraId="76C67351" w14:textId="77777777" w:rsidR="00397A6B" w:rsidRPr="009F135C" w:rsidRDefault="00397A6B">
            <w:pPr>
              <w:widowControl w:val="0"/>
              <w:pBdr>
                <w:top w:val="nil"/>
                <w:left w:val="nil"/>
                <w:bottom w:val="nil"/>
                <w:right w:val="nil"/>
                <w:between w:val="nil"/>
              </w:pBdr>
              <w:spacing w:line="276" w:lineRule="auto"/>
              <w:rPr>
                <w:rFonts w:ascii="Arial" w:eastAsia="Arial" w:hAnsi="Arial" w:cs="Arial"/>
              </w:rPr>
            </w:pPr>
          </w:p>
        </w:tc>
        <w:tc>
          <w:tcPr>
            <w:tcW w:w="7088" w:type="dxa"/>
            <w:tcBorders>
              <w:bottom w:val="single" w:sz="4" w:space="0" w:color="000000"/>
            </w:tcBorders>
          </w:tcPr>
          <w:p w14:paraId="3642F006" w14:textId="77777777" w:rsidR="00397A6B" w:rsidRPr="009F135C" w:rsidRDefault="00BD4CD7">
            <w:pPr>
              <w:jc w:val="both"/>
              <w:rPr>
                <w:rFonts w:ascii="Arial" w:eastAsia="Arial" w:hAnsi="Arial" w:cs="Arial"/>
              </w:rPr>
            </w:pPr>
            <w:r w:rsidRPr="009F135C">
              <w:rPr>
                <w:rFonts w:ascii="Arial" w:eastAsia="Arial" w:hAnsi="Arial" w:cs="Arial"/>
              </w:rPr>
              <w:t>Identificación del Cesionario:</w:t>
            </w:r>
            <w:r w:rsidR="009F135C" w:rsidRPr="009F135C">
              <w:rPr>
                <w:rFonts w:ascii="Arial" w:eastAsia="Arial" w:hAnsi="Arial" w:cs="Arial"/>
              </w:rPr>
              <w:t xml:space="preserve"> N/A</w:t>
            </w:r>
          </w:p>
        </w:tc>
      </w:tr>
      <w:tr w:rsidR="009F135C" w:rsidRPr="009F135C" w14:paraId="768585E8" w14:textId="77777777">
        <w:tc>
          <w:tcPr>
            <w:tcW w:w="2972" w:type="dxa"/>
            <w:vMerge/>
            <w:shd w:val="clear" w:color="auto" w:fill="D9D9D9"/>
          </w:tcPr>
          <w:p w14:paraId="0E874A49" w14:textId="77777777" w:rsidR="00397A6B" w:rsidRPr="009F135C" w:rsidRDefault="00397A6B">
            <w:pPr>
              <w:widowControl w:val="0"/>
              <w:pBdr>
                <w:top w:val="nil"/>
                <w:left w:val="nil"/>
                <w:bottom w:val="nil"/>
                <w:right w:val="nil"/>
                <w:between w:val="nil"/>
              </w:pBdr>
              <w:spacing w:line="276" w:lineRule="auto"/>
              <w:rPr>
                <w:rFonts w:ascii="Arial" w:eastAsia="Arial" w:hAnsi="Arial" w:cs="Arial"/>
              </w:rPr>
            </w:pPr>
          </w:p>
        </w:tc>
        <w:tc>
          <w:tcPr>
            <w:tcW w:w="7088" w:type="dxa"/>
            <w:tcBorders>
              <w:bottom w:val="single" w:sz="4" w:space="0" w:color="000000"/>
            </w:tcBorders>
          </w:tcPr>
          <w:p w14:paraId="7739913B" w14:textId="77777777" w:rsidR="00397A6B" w:rsidRPr="009F135C" w:rsidRDefault="00BD4CD7">
            <w:pPr>
              <w:jc w:val="both"/>
              <w:rPr>
                <w:rFonts w:ascii="Arial" w:eastAsia="Arial" w:hAnsi="Arial" w:cs="Arial"/>
              </w:rPr>
            </w:pPr>
            <w:r w:rsidRPr="009F135C">
              <w:rPr>
                <w:rFonts w:ascii="Arial" w:eastAsia="Arial" w:hAnsi="Arial" w:cs="Arial"/>
              </w:rPr>
              <w:t>Fecha de Cesión:</w:t>
            </w:r>
            <w:r w:rsidR="009F135C" w:rsidRPr="009F135C">
              <w:rPr>
                <w:rFonts w:ascii="Arial" w:eastAsia="Arial" w:hAnsi="Arial" w:cs="Arial"/>
              </w:rPr>
              <w:t xml:space="preserve"> N/A</w:t>
            </w:r>
          </w:p>
        </w:tc>
      </w:tr>
      <w:tr w:rsidR="009F135C" w:rsidRPr="009F135C" w14:paraId="6EE01011" w14:textId="77777777">
        <w:tc>
          <w:tcPr>
            <w:tcW w:w="10060" w:type="dxa"/>
            <w:gridSpan w:val="2"/>
            <w:tcBorders>
              <w:left w:val="nil"/>
              <w:right w:val="nil"/>
            </w:tcBorders>
          </w:tcPr>
          <w:p w14:paraId="7B6F10AF" w14:textId="77777777" w:rsidR="00397A6B" w:rsidRPr="009F135C" w:rsidRDefault="00397A6B">
            <w:pPr>
              <w:rPr>
                <w:rFonts w:ascii="Arial" w:eastAsia="Arial" w:hAnsi="Arial" w:cs="Arial"/>
                <w:sz w:val="12"/>
                <w:szCs w:val="12"/>
              </w:rPr>
            </w:pPr>
          </w:p>
        </w:tc>
      </w:tr>
      <w:tr w:rsidR="009F135C" w:rsidRPr="009F135C" w14:paraId="09FBB4E2" w14:textId="77777777">
        <w:tc>
          <w:tcPr>
            <w:tcW w:w="10060" w:type="dxa"/>
            <w:gridSpan w:val="2"/>
            <w:tcBorders>
              <w:bottom w:val="single" w:sz="4" w:space="0" w:color="000000"/>
            </w:tcBorders>
          </w:tcPr>
          <w:p w14:paraId="24D55E2E" w14:textId="77777777" w:rsidR="00F2524F" w:rsidRDefault="00BD4CD7" w:rsidP="00D17B04">
            <w:pPr>
              <w:widowControl w:val="0"/>
              <w:autoSpaceDN w:val="0"/>
              <w:jc w:val="both"/>
              <w:rPr>
                <w:rFonts w:ascii="Arial" w:hAnsi="Arial" w:cs="Arial"/>
              </w:rPr>
            </w:pPr>
            <w:r w:rsidRPr="009F135C">
              <w:rPr>
                <w:rFonts w:ascii="Arial" w:eastAsia="Arial" w:hAnsi="Arial" w:cs="Arial"/>
              </w:rPr>
              <w:t>CONSIDERACIONES DE LA MODIFICACIÓN:</w:t>
            </w:r>
            <w:r w:rsidR="0068233A" w:rsidRPr="00E0309E">
              <w:rPr>
                <w:rFonts w:ascii="Arial" w:hAnsi="Arial" w:cs="Arial"/>
              </w:rPr>
              <w:t xml:space="preserve"> </w:t>
            </w:r>
          </w:p>
          <w:p w14:paraId="288AC3E2" w14:textId="77777777" w:rsidR="00CB34E0" w:rsidRPr="00281683" w:rsidRDefault="00CB34E0" w:rsidP="00CB34E0">
            <w:pPr>
              <w:widowControl w:val="0"/>
              <w:autoSpaceDN w:val="0"/>
              <w:jc w:val="both"/>
              <w:rPr>
                <w:rFonts w:ascii="Arial" w:eastAsia="Arial" w:hAnsi="Arial" w:cs="Arial"/>
                <w:sz w:val="24"/>
                <w:szCs w:val="24"/>
              </w:rPr>
            </w:pPr>
            <w:r w:rsidRPr="00281683">
              <w:rPr>
                <w:rFonts w:ascii="Arial" w:eastAsia="Arial" w:hAnsi="Arial" w:cs="Arial"/>
                <w:sz w:val="24"/>
                <w:szCs w:val="24"/>
              </w:rPr>
              <w:t xml:space="preserve">Que con el fin de atender los principios de economía y celeridad de la función administrativa señalados en el artículo 209 de la Constitución Política, al igual que en el artículo 3 del Código de Procedimiento Administrativo y de lo Contencioso Administrativo (Ley 1437 de 2011), mediante Decreto No. 4112.010.20.0737 del 24 de Marzo de 2020, el Alcalde delego en los </w:t>
            </w:r>
            <w:r w:rsidRPr="00281683">
              <w:rPr>
                <w:rFonts w:ascii="Arial" w:eastAsia="Arial" w:hAnsi="Arial" w:cs="Arial"/>
                <w:sz w:val="24"/>
                <w:szCs w:val="24"/>
              </w:rPr>
              <w:lastRenderedPageBreak/>
              <w:t xml:space="preserve">Secretarios de Despacho, Directores de Departamentos Administrativos, Directores de las Unidades Administrativas Especiales sin Personería Jurídica de Santiago de Cali, al Jefe de la Oficina de Comunicaciones adscrita a la Secretaria de Gobierno, la facultad para suscribir todos los actos y documentos, precontractuales, contractuales y </w:t>
            </w:r>
            <w:proofErr w:type="spellStart"/>
            <w:r w:rsidRPr="00281683">
              <w:rPr>
                <w:rFonts w:ascii="Arial" w:eastAsia="Arial" w:hAnsi="Arial" w:cs="Arial"/>
                <w:sz w:val="24"/>
                <w:szCs w:val="24"/>
              </w:rPr>
              <w:t>poscontractuales</w:t>
            </w:r>
            <w:proofErr w:type="spellEnd"/>
            <w:r w:rsidRPr="00281683">
              <w:rPr>
                <w:rFonts w:ascii="Arial" w:eastAsia="Arial" w:hAnsi="Arial" w:cs="Arial"/>
                <w:sz w:val="24"/>
                <w:szCs w:val="24"/>
              </w:rPr>
              <w:t xml:space="preserve"> de los contratos de prestación de servicios profesionales y de apoyo a la gestión, señalados en el artículo 2, numeral 4, literal h de la Ley 1150 de 2007, reglamentada en la subsección 4, artículo 2.2.1.2.1.4.9 del Decreto 1082 de 2015, hacer financiados por recursos de inversión aprobados en el POAI del 2020, cuya posición presupuestal—</w:t>
            </w:r>
            <w:proofErr w:type="spellStart"/>
            <w:r w:rsidRPr="00281683">
              <w:rPr>
                <w:rFonts w:ascii="Arial" w:eastAsia="Arial" w:hAnsi="Arial" w:cs="Arial"/>
                <w:sz w:val="24"/>
                <w:szCs w:val="24"/>
              </w:rPr>
              <w:t>postpre</w:t>
            </w:r>
            <w:proofErr w:type="spellEnd"/>
            <w:r w:rsidRPr="00281683">
              <w:rPr>
                <w:rFonts w:ascii="Arial" w:eastAsia="Arial" w:hAnsi="Arial" w:cs="Arial"/>
                <w:sz w:val="24"/>
                <w:szCs w:val="24"/>
              </w:rPr>
              <w:t>, corresponda a 2-30501 y 2-30503,   230211, 23030217, 23030263, 2303027608, 2303027621, 2303027622, 2303027623, 2303027624,  2-303027624, 2-303027625,2-303027626, 2-303027627,2-303027628, 2-3030280, 2-3030281, 3030282, 2-3030283, 2-3030284, 2-3030285, 23030267</w:t>
            </w:r>
          </w:p>
          <w:p w14:paraId="6E897F47" w14:textId="77777777" w:rsidR="00F2524F" w:rsidRDefault="00F2524F" w:rsidP="00D17B04">
            <w:pPr>
              <w:widowControl w:val="0"/>
              <w:autoSpaceDN w:val="0"/>
              <w:jc w:val="both"/>
              <w:rPr>
                <w:rFonts w:ascii="Arial" w:hAnsi="Arial" w:cs="Arial"/>
                <w:sz w:val="23"/>
                <w:szCs w:val="23"/>
              </w:rPr>
            </w:pPr>
          </w:p>
          <w:p w14:paraId="2BE4C041"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Que mediante el decreto 411.0.</w:t>
            </w:r>
            <w:r w:rsidR="00214E0A">
              <w:rPr>
                <w:rFonts w:ascii="Arial" w:eastAsia="Arial" w:hAnsi="Arial" w:cs="Arial"/>
                <w:sz w:val="24"/>
                <w:szCs w:val="24"/>
                <w:lang w:val="es-CO" w:eastAsia="es-ES"/>
              </w:rPr>
              <w:t>020.0516 de 2016, “P</w:t>
            </w:r>
            <w:r>
              <w:rPr>
                <w:rFonts w:ascii="Arial" w:eastAsia="Arial" w:hAnsi="Arial" w:cs="Arial"/>
                <w:sz w:val="24"/>
                <w:szCs w:val="24"/>
                <w:lang w:val="es-CO" w:eastAsia="es-ES"/>
              </w:rPr>
              <w:t>or el cual se determina la estructura de la administración central y las funciones de sus dependencias</w:t>
            </w:r>
            <w:r w:rsidR="00214E0A">
              <w:rPr>
                <w:rFonts w:ascii="Arial" w:eastAsia="Arial" w:hAnsi="Arial" w:cs="Arial"/>
                <w:sz w:val="24"/>
                <w:szCs w:val="24"/>
                <w:lang w:val="es-CO" w:eastAsia="es-ES"/>
              </w:rPr>
              <w:t xml:space="preserve">”, </w:t>
            </w:r>
            <w:r>
              <w:rPr>
                <w:rFonts w:ascii="Arial" w:eastAsia="Arial" w:hAnsi="Arial" w:cs="Arial"/>
                <w:sz w:val="24"/>
                <w:szCs w:val="24"/>
                <w:lang w:val="es-CO" w:eastAsia="es-ES"/>
              </w:rPr>
              <w:t xml:space="preserve"> se creó el sector salud que está integrado entre otros por la Secretaria de Salud Pública que tiene como propósito ejercer la rectoría del sistema de salud contribuyendo a mantener y mejorar las condiciones de salud, la calidad de vida de la población y el desarrollo humano sostenible, mediante la implementación de políticas públicas y del marco jurídico del sector, fortaleciendo la gestión integral y el compromiso de los diferentes actores y sectores para el goce efectivo del derecho a la salud.</w:t>
            </w:r>
          </w:p>
          <w:p w14:paraId="01B04207" w14:textId="77777777" w:rsidR="00BB1884" w:rsidRDefault="00BB1884" w:rsidP="00D17B04">
            <w:pPr>
              <w:widowControl w:val="0"/>
              <w:autoSpaceDN w:val="0"/>
              <w:jc w:val="both"/>
              <w:rPr>
                <w:rFonts w:ascii="Arial" w:eastAsia="Arial" w:hAnsi="Arial" w:cs="Arial"/>
                <w:sz w:val="24"/>
                <w:szCs w:val="24"/>
                <w:lang w:val="es-CO" w:eastAsia="es-ES"/>
              </w:rPr>
            </w:pPr>
          </w:p>
          <w:p w14:paraId="61E1B3CC"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La </w:t>
            </w:r>
            <w:r w:rsidR="001F0D4F">
              <w:rPr>
                <w:rFonts w:ascii="Arial" w:eastAsia="Arial" w:hAnsi="Arial" w:cs="Arial"/>
                <w:sz w:val="24"/>
                <w:szCs w:val="24"/>
                <w:lang w:val="es-CO" w:eastAsia="es-ES"/>
              </w:rPr>
              <w:t>S</w:t>
            </w:r>
            <w:r>
              <w:rPr>
                <w:rFonts w:ascii="Arial" w:eastAsia="Arial" w:hAnsi="Arial" w:cs="Arial"/>
                <w:sz w:val="24"/>
                <w:szCs w:val="24"/>
                <w:lang w:val="es-CO" w:eastAsia="es-ES"/>
              </w:rPr>
              <w:t xml:space="preserve">ecretaria cuenta en su  estructura entre otros con la subsecretaria de Promoción, Prevención y Producción social de la Salud, y para el desarrollo de sus funciones la dependencia ha establecido a su interior diferentes grupos entre ellos el de Salud Ambiental; </w:t>
            </w:r>
          </w:p>
          <w:p w14:paraId="2ABB8E3A" w14:textId="77777777" w:rsidR="00BB1884" w:rsidRDefault="00BB1884" w:rsidP="00D17B04">
            <w:pPr>
              <w:widowControl w:val="0"/>
              <w:autoSpaceDN w:val="0"/>
              <w:jc w:val="both"/>
              <w:rPr>
                <w:rFonts w:ascii="Arial" w:eastAsia="Arial" w:hAnsi="Arial" w:cs="Arial"/>
                <w:sz w:val="24"/>
                <w:szCs w:val="24"/>
                <w:lang w:val="es-CO" w:eastAsia="es-ES"/>
              </w:rPr>
            </w:pPr>
          </w:p>
          <w:p w14:paraId="784C0DE0" w14:textId="77777777" w:rsidR="00BB1884" w:rsidRDefault="00653B9A" w:rsidP="00D17B04">
            <w:pPr>
              <w:widowControl w:val="0"/>
              <w:autoSpaceDN w:val="0"/>
              <w:jc w:val="both"/>
              <w:rPr>
                <w:rFonts w:ascii="Arial" w:eastAsia="Arial" w:hAnsi="Arial" w:cs="Arial"/>
                <w:sz w:val="24"/>
                <w:szCs w:val="24"/>
                <w:lang w:val="es-CO" w:eastAsia="es-ES"/>
              </w:rPr>
            </w:pPr>
            <w:r w:rsidRPr="00281683">
              <w:rPr>
                <w:rFonts w:ascii="Arial" w:eastAsia="Arial" w:hAnsi="Arial" w:cs="Arial"/>
                <w:sz w:val="24"/>
                <w:szCs w:val="24"/>
              </w:rPr>
              <w:t>Que entre sus funciones la secretaria tendrá las de</w:t>
            </w:r>
            <w:r w:rsidR="00BB1884">
              <w:rPr>
                <w:rFonts w:ascii="Arial" w:eastAsia="Arial" w:hAnsi="Arial" w:cs="Arial"/>
                <w:sz w:val="24"/>
                <w:szCs w:val="24"/>
                <w:lang w:val="es-CO" w:eastAsia="es-ES"/>
              </w:rPr>
              <w:t xml:space="preserve"> :</w:t>
            </w:r>
          </w:p>
          <w:p w14:paraId="18BD3D2B" w14:textId="77777777" w:rsidR="00653B9A" w:rsidRDefault="00653B9A" w:rsidP="00D17B04">
            <w:pPr>
              <w:widowControl w:val="0"/>
              <w:autoSpaceDN w:val="0"/>
              <w:jc w:val="both"/>
              <w:rPr>
                <w:rFonts w:ascii="Arial" w:eastAsia="Arial" w:hAnsi="Arial" w:cs="Arial"/>
                <w:sz w:val="24"/>
                <w:szCs w:val="24"/>
                <w:lang w:val="es-CO" w:eastAsia="es-ES"/>
              </w:rPr>
            </w:pPr>
          </w:p>
          <w:p w14:paraId="2EE05897" w14:textId="77777777"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Ejercer la rectoría en salud en su jurisdicción, hacia el logro de la equidad en salud; a través del cumplimiento de las políticas y normas trazadas por el Ministerio de Salud y de la Protección Social, y demás entes competentes</w:t>
            </w:r>
          </w:p>
          <w:p w14:paraId="6FB354A5" w14:textId="77777777" w:rsidR="00653B9A" w:rsidRPr="00281683" w:rsidRDefault="00653B9A" w:rsidP="00653B9A">
            <w:pPr>
              <w:widowControl w:val="0"/>
              <w:autoSpaceDN w:val="0"/>
              <w:jc w:val="both"/>
              <w:rPr>
                <w:rFonts w:ascii="Arial" w:eastAsia="Arial" w:hAnsi="Arial" w:cs="Arial"/>
                <w:sz w:val="24"/>
                <w:szCs w:val="24"/>
              </w:rPr>
            </w:pPr>
          </w:p>
          <w:p w14:paraId="4DC33C32" w14:textId="77777777"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Asegurar que los recursos asignados al sector salud, sean orientados en el gasto conforme a los planes, programas y proyectos, contemplados en el Plan de Desarrollo Distrital</w:t>
            </w:r>
          </w:p>
          <w:p w14:paraId="55E9268D" w14:textId="77777777" w:rsidR="00BB1884" w:rsidRDefault="00BB1884" w:rsidP="00D17B04">
            <w:pPr>
              <w:widowControl w:val="0"/>
              <w:autoSpaceDN w:val="0"/>
              <w:jc w:val="both"/>
              <w:rPr>
                <w:rFonts w:ascii="Arial" w:eastAsia="Arial" w:hAnsi="Arial" w:cs="Arial"/>
                <w:sz w:val="24"/>
                <w:szCs w:val="24"/>
                <w:lang w:val="es-CO" w:eastAsia="es-ES"/>
              </w:rPr>
            </w:pPr>
          </w:p>
          <w:p w14:paraId="6C78C7A3" w14:textId="77777777" w:rsidR="00BB1884" w:rsidRDefault="00BB1884"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Implementar estrategias de reducción de la carga ambiental de la enfermedad, promoviendo entornos saludables para la vida, previniendo enfermedades de interés en Salud Ambiental, realizando Inspección, Vigilancia y Control (IVC) de los factores de riesgos sanitarios del ambiente y la vigilancia epidemiológica en salud ambiental, de acuerdo a las normas vigentes sobre la materia.</w:t>
            </w:r>
          </w:p>
          <w:p w14:paraId="708F9EF0" w14:textId="77777777" w:rsidR="00BB1884" w:rsidRDefault="00BB1884" w:rsidP="00D17B04">
            <w:pPr>
              <w:widowControl w:val="0"/>
              <w:autoSpaceDN w:val="0"/>
              <w:jc w:val="both"/>
              <w:rPr>
                <w:rFonts w:ascii="Arial" w:eastAsia="Arial" w:hAnsi="Arial" w:cs="Arial"/>
                <w:sz w:val="24"/>
                <w:szCs w:val="24"/>
                <w:lang w:val="es-CO" w:eastAsia="es-ES"/>
              </w:rPr>
            </w:pPr>
          </w:p>
          <w:p w14:paraId="50D15E97" w14:textId="77777777" w:rsidR="008B6CE8" w:rsidRDefault="00FA26AB" w:rsidP="00D17B04">
            <w:pPr>
              <w:widowControl w:val="0"/>
              <w:autoSpaceDN w:val="0"/>
              <w:jc w:val="both"/>
              <w:rPr>
                <w:rFonts w:ascii="Arial" w:hAnsi="Arial" w:cs="Arial"/>
                <w:sz w:val="24"/>
                <w:szCs w:val="24"/>
              </w:rPr>
            </w:pPr>
            <w:r w:rsidRPr="00FA26AB">
              <w:rPr>
                <w:rFonts w:ascii="Arial" w:hAnsi="Arial" w:cs="Arial"/>
                <w:sz w:val="24"/>
                <w:szCs w:val="24"/>
              </w:rPr>
              <w:lastRenderedPageBreak/>
              <w:t xml:space="preserve">Dirigir y controlar el desarrollo de programas en los componentes temáticos de agua y saneamiento básico, aire, seguridad química, residuos sólidos y líquidos, alimentos y productos de uso humano, zoonosis y vectores, habitabilidad y cambio climático en entornos de vida cotidiana y en los establecimientos de interés sanitario, en coordinación </w:t>
            </w:r>
            <w:proofErr w:type="spellStart"/>
            <w:r w:rsidRPr="00FA26AB">
              <w:rPr>
                <w:rFonts w:ascii="Arial" w:hAnsi="Arial" w:cs="Arial"/>
                <w:sz w:val="24"/>
                <w:szCs w:val="24"/>
              </w:rPr>
              <w:t>intrainstitucional</w:t>
            </w:r>
            <w:proofErr w:type="spellEnd"/>
            <w:r w:rsidRPr="00FA26AB">
              <w:rPr>
                <w:rFonts w:ascii="Arial" w:hAnsi="Arial" w:cs="Arial"/>
                <w:sz w:val="24"/>
                <w:szCs w:val="24"/>
              </w:rPr>
              <w:t xml:space="preserve">, interinstitucional, intersectorial y </w:t>
            </w:r>
            <w:proofErr w:type="spellStart"/>
            <w:r w:rsidRPr="00FA26AB">
              <w:rPr>
                <w:rFonts w:ascii="Arial" w:hAnsi="Arial" w:cs="Arial"/>
                <w:sz w:val="24"/>
                <w:szCs w:val="24"/>
              </w:rPr>
              <w:t>transectorial</w:t>
            </w:r>
            <w:proofErr w:type="spellEnd"/>
            <w:r w:rsidRPr="00FA26AB">
              <w:rPr>
                <w:rFonts w:ascii="Arial" w:hAnsi="Arial" w:cs="Arial"/>
                <w:sz w:val="24"/>
                <w:szCs w:val="24"/>
              </w:rPr>
              <w:t xml:space="preserve"> con participación comunitaria y su puesta en operación territorial en el área urbana y rural del municipio a través de las Unidades Ejecutoras de Salud Ambiental - UESA y del Centro de Zoonosis y Bienestar Animal, de acuerdo a las normas vigentes sobre la materia</w:t>
            </w:r>
            <w:r>
              <w:rPr>
                <w:rFonts w:ascii="Arial" w:hAnsi="Arial" w:cs="Arial"/>
                <w:sz w:val="24"/>
                <w:szCs w:val="24"/>
              </w:rPr>
              <w:t>.</w:t>
            </w:r>
          </w:p>
          <w:p w14:paraId="0B269502" w14:textId="77777777" w:rsidR="00FA26AB" w:rsidRPr="00FA26AB" w:rsidRDefault="00FA26AB" w:rsidP="00D17B04">
            <w:pPr>
              <w:widowControl w:val="0"/>
              <w:autoSpaceDN w:val="0"/>
              <w:jc w:val="both"/>
              <w:rPr>
                <w:rFonts w:ascii="Arial" w:eastAsia="Arial" w:hAnsi="Arial" w:cs="Arial"/>
                <w:sz w:val="24"/>
                <w:szCs w:val="24"/>
                <w:lang w:val="es-CO" w:eastAsia="es-ES"/>
              </w:rPr>
            </w:pPr>
          </w:p>
          <w:p w14:paraId="622F3282" w14:textId="77777777" w:rsidR="00BB1884"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Cumplir y hacer cumplir la gestión integral e intersectorial en salud ambiental, contribuyendo a un mejor estado de salud y calidad ambiental en el marco de la política integral de salud ambiental (PISA) y normas vigentes relacionadas con la materia.</w:t>
            </w:r>
          </w:p>
          <w:p w14:paraId="47B19BB0" w14:textId="77777777" w:rsidR="00BB1884" w:rsidRDefault="00BB1884" w:rsidP="00D17B04">
            <w:pPr>
              <w:widowControl w:val="0"/>
              <w:autoSpaceDN w:val="0"/>
              <w:jc w:val="both"/>
              <w:rPr>
                <w:rFonts w:ascii="Arial" w:eastAsia="Arial" w:hAnsi="Arial" w:cs="Arial"/>
                <w:sz w:val="24"/>
                <w:szCs w:val="24"/>
                <w:lang w:val="es-CO" w:eastAsia="es-ES"/>
              </w:rPr>
            </w:pPr>
          </w:p>
          <w:p w14:paraId="03AE8F73"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Monitorear el comportamiento de los factores individuales y colectivos causativos de enfermedad, discapacidad y muerte relacionados con los determinantes sociales y ambientales de la salud.</w:t>
            </w:r>
          </w:p>
          <w:p w14:paraId="5AC1E074" w14:textId="77777777" w:rsidR="008B6CE8" w:rsidRDefault="008B6CE8" w:rsidP="00D17B04">
            <w:pPr>
              <w:widowControl w:val="0"/>
              <w:autoSpaceDN w:val="0"/>
              <w:jc w:val="both"/>
              <w:rPr>
                <w:rFonts w:ascii="Arial" w:eastAsia="Arial" w:hAnsi="Arial" w:cs="Arial"/>
                <w:sz w:val="24"/>
                <w:szCs w:val="24"/>
                <w:lang w:val="es-CO" w:eastAsia="es-ES"/>
              </w:rPr>
            </w:pPr>
          </w:p>
          <w:p w14:paraId="5ACCAC63"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Formular el plan territorial de salud armonizado con el plan de desarrollo municipal, bajo los postulados del plan decenal  de salud pública.</w:t>
            </w:r>
          </w:p>
          <w:p w14:paraId="78FE4188" w14:textId="77777777" w:rsidR="008B6CE8" w:rsidRDefault="008B6CE8" w:rsidP="00D17B04">
            <w:pPr>
              <w:widowControl w:val="0"/>
              <w:autoSpaceDN w:val="0"/>
              <w:jc w:val="both"/>
              <w:rPr>
                <w:rFonts w:ascii="Arial" w:eastAsia="Arial" w:hAnsi="Arial" w:cs="Arial"/>
                <w:sz w:val="24"/>
                <w:szCs w:val="24"/>
                <w:lang w:val="es-CO" w:eastAsia="es-ES"/>
              </w:rPr>
            </w:pPr>
          </w:p>
          <w:p w14:paraId="4D24EA01"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Y corresponde a la subsecretaria de Promoción, Prevención y Producción Social de la Salud a través del Grupo de Salud Ambiental desarrollar las siguientes funciones:</w:t>
            </w:r>
          </w:p>
          <w:p w14:paraId="1C31FBE9" w14:textId="77777777" w:rsidR="00BB1884" w:rsidRDefault="00BB1884" w:rsidP="00D17B04">
            <w:pPr>
              <w:widowControl w:val="0"/>
              <w:autoSpaceDN w:val="0"/>
              <w:jc w:val="both"/>
              <w:rPr>
                <w:rFonts w:ascii="Arial" w:eastAsia="Arial" w:hAnsi="Arial" w:cs="Arial"/>
                <w:sz w:val="24"/>
                <w:szCs w:val="24"/>
                <w:lang w:val="es-CO" w:eastAsia="es-ES"/>
              </w:rPr>
            </w:pPr>
          </w:p>
          <w:p w14:paraId="4499E16D" w14:textId="77777777" w:rsidR="00BB1884" w:rsidRDefault="00BB1884" w:rsidP="00D17B04">
            <w:pPr>
              <w:widowControl w:val="0"/>
              <w:autoSpaceDN w:val="0"/>
              <w:jc w:val="both"/>
              <w:rPr>
                <w:rFonts w:ascii="Arial" w:eastAsia="Arial" w:hAnsi="Arial" w:cs="Arial"/>
                <w:sz w:val="24"/>
                <w:szCs w:val="24"/>
                <w:lang w:val="es-CO" w:eastAsia="es-ES"/>
              </w:rPr>
            </w:pPr>
          </w:p>
          <w:p w14:paraId="5E69ECE2" w14:textId="77777777" w:rsidR="008B6CE8" w:rsidRDefault="008B6CE8"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Apoyar al </w:t>
            </w:r>
            <w:r w:rsidR="00F066A6">
              <w:rPr>
                <w:rFonts w:ascii="Arial" w:eastAsia="Arial" w:hAnsi="Arial" w:cs="Arial"/>
                <w:sz w:val="24"/>
                <w:szCs w:val="24"/>
                <w:lang w:val="es-CO" w:eastAsia="es-ES"/>
              </w:rPr>
              <w:t>secretario</w:t>
            </w:r>
            <w:r>
              <w:rPr>
                <w:rFonts w:ascii="Arial" w:eastAsia="Arial" w:hAnsi="Arial" w:cs="Arial"/>
                <w:sz w:val="24"/>
                <w:szCs w:val="24"/>
                <w:lang w:val="es-CO" w:eastAsia="es-ES"/>
              </w:rPr>
              <w:t xml:space="preserve"> en la dirección, implementación, adaptación y mejoramiento permanente en los procesos de Promoción, </w:t>
            </w:r>
            <w:r w:rsidR="00F066A6">
              <w:rPr>
                <w:rFonts w:ascii="Arial" w:eastAsia="Arial" w:hAnsi="Arial" w:cs="Arial"/>
                <w:sz w:val="24"/>
                <w:szCs w:val="24"/>
                <w:lang w:val="es-CO" w:eastAsia="es-ES"/>
              </w:rPr>
              <w:t>Prevención,</w:t>
            </w:r>
            <w:r>
              <w:rPr>
                <w:rFonts w:ascii="Arial" w:eastAsia="Arial" w:hAnsi="Arial" w:cs="Arial"/>
                <w:sz w:val="24"/>
                <w:szCs w:val="24"/>
                <w:lang w:val="es-CO" w:eastAsia="es-ES"/>
              </w:rPr>
              <w:t xml:space="preserve"> Producción Social de la Salud e </w:t>
            </w:r>
            <w:r w:rsidR="00F066A6">
              <w:rPr>
                <w:rFonts w:ascii="Arial" w:eastAsia="Arial" w:hAnsi="Arial" w:cs="Arial"/>
                <w:sz w:val="24"/>
                <w:szCs w:val="24"/>
                <w:lang w:val="es-CO" w:eastAsia="es-ES"/>
              </w:rPr>
              <w:t>Inspección</w:t>
            </w:r>
            <w:r>
              <w:rPr>
                <w:rFonts w:ascii="Arial" w:eastAsia="Arial" w:hAnsi="Arial" w:cs="Arial"/>
                <w:sz w:val="24"/>
                <w:szCs w:val="24"/>
                <w:lang w:val="es-CO" w:eastAsia="es-ES"/>
              </w:rPr>
              <w:t>, Vigilancia y Control de los factores de riesgos sanitarios y del ambiente.</w:t>
            </w:r>
          </w:p>
          <w:p w14:paraId="20B19596" w14:textId="77777777" w:rsidR="008B6CE8" w:rsidRDefault="008B6CE8" w:rsidP="00D17B04">
            <w:pPr>
              <w:widowControl w:val="0"/>
              <w:autoSpaceDN w:val="0"/>
              <w:jc w:val="both"/>
              <w:rPr>
                <w:rFonts w:ascii="Arial" w:eastAsia="Arial" w:hAnsi="Arial" w:cs="Arial"/>
                <w:sz w:val="24"/>
                <w:szCs w:val="24"/>
                <w:lang w:val="es-CO" w:eastAsia="es-ES"/>
              </w:rPr>
            </w:pPr>
          </w:p>
          <w:p w14:paraId="57C45C27" w14:textId="77777777" w:rsidR="00BB1884"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Consolidar, analizar</w:t>
            </w:r>
            <w:r w:rsidR="008B6CE8">
              <w:rPr>
                <w:rFonts w:ascii="Arial" w:eastAsia="Arial" w:hAnsi="Arial" w:cs="Arial"/>
                <w:sz w:val="24"/>
                <w:szCs w:val="24"/>
                <w:lang w:val="es-CO" w:eastAsia="es-ES"/>
              </w:rPr>
              <w:t xml:space="preserve"> y presentar al secretario las acciones de orientación</w:t>
            </w:r>
            <w:r>
              <w:rPr>
                <w:rFonts w:ascii="Arial" w:eastAsia="Arial" w:hAnsi="Arial" w:cs="Arial"/>
                <w:sz w:val="24"/>
                <w:szCs w:val="24"/>
                <w:lang w:val="es-CO" w:eastAsia="es-ES"/>
              </w:rPr>
              <w:t>, seguimiento o supervisión al desarrollo de metas y objetivos de la dependencia, aplicando procesos de autoevaluación que faciliten la mejora continua y consecución de resultados esperados.</w:t>
            </w:r>
          </w:p>
          <w:p w14:paraId="23103B02" w14:textId="77777777" w:rsidR="00F066A6" w:rsidRDefault="00F066A6" w:rsidP="00D17B04">
            <w:pPr>
              <w:widowControl w:val="0"/>
              <w:autoSpaceDN w:val="0"/>
              <w:jc w:val="both"/>
              <w:rPr>
                <w:rFonts w:ascii="Arial" w:eastAsia="Arial" w:hAnsi="Arial" w:cs="Arial"/>
                <w:sz w:val="24"/>
                <w:szCs w:val="24"/>
                <w:lang w:val="es-CO" w:eastAsia="es-ES"/>
              </w:rPr>
            </w:pPr>
          </w:p>
          <w:p w14:paraId="40B47259" w14:textId="77777777" w:rsidR="00F066A6"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Realizar seguimiento y evaluar el impacto de las estrategias de reducción de la carga ambiental de la enfermedad, por medio de Inspección, Vigilancia y Control (IVC) de los factores de los riesgos sanitarios del ambiente y la vigilancia epidemiológica en salud ambiental.</w:t>
            </w:r>
          </w:p>
          <w:p w14:paraId="6593AA21" w14:textId="77777777" w:rsidR="00F066A6" w:rsidRDefault="00F066A6" w:rsidP="00D17B04">
            <w:pPr>
              <w:widowControl w:val="0"/>
              <w:autoSpaceDN w:val="0"/>
              <w:jc w:val="both"/>
              <w:rPr>
                <w:rFonts w:ascii="Arial" w:eastAsia="Arial" w:hAnsi="Arial" w:cs="Arial"/>
                <w:sz w:val="24"/>
                <w:szCs w:val="24"/>
                <w:lang w:val="es-CO" w:eastAsia="es-ES"/>
              </w:rPr>
            </w:pPr>
          </w:p>
          <w:p w14:paraId="6CF2A01B" w14:textId="77777777" w:rsidR="00F066A6" w:rsidRDefault="00F066A6" w:rsidP="00F066A6">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 xml:space="preserve">Planear, ejecutar, realizar seguimiento y evaluar el desarrollo e impacto de los programas en los componentes temáticos de agua y saneamiento básico aire, seguridad química, residuos sólidos y líquidos, alimentos y productos de uso humano (…) en entornos de vida cotidiana y </w:t>
            </w:r>
            <w:r>
              <w:rPr>
                <w:rFonts w:ascii="Arial" w:eastAsia="Arial" w:hAnsi="Arial" w:cs="Arial"/>
                <w:sz w:val="24"/>
                <w:szCs w:val="24"/>
                <w:lang w:val="es-CO" w:eastAsia="es-ES"/>
              </w:rPr>
              <w:lastRenderedPageBreak/>
              <w:t>en los establecimientos de interés sanitario (…).</w:t>
            </w:r>
          </w:p>
          <w:p w14:paraId="32F53022" w14:textId="77777777" w:rsidR="00F066A6" w:rsidRDefault="00F066A6" w:rsidP="00F066A6">
            <w:pPr>
              <w:widowControl w:val="0"/>
              <w:autoSpaceDN w:val="0"/>
              <w:jc w:val="both"/>
              <w:rPr>
                <w:rFonts w:ascii="Arial" w:eastAsia="Arial" w:hAnsi="Arial" w:cs="Arial"/>
                <w:sz w:val="24"/>
                <w:szCs w:val="24"/>
                <w:lang w:val="es-CO" w:eastAsia="es-ES"/>
              </w:rPr>
            </w:pPr>
          </w:p>
          <w:p w14:paraId="034459CD" w14:textId="77777777" w:rsidR="00F066A6" w:rsidRDefault="00F066A6" w:rsidP="00D17B04">
            <w:pPr>
              <w:widowControl w:val="0"/>
              <w:autoSpaceDN w:val="0"/>
              <w:jc w:val="both"/>
              <w:rPr>
                <w:rFonts w:ascii="Arial" w:eastAsia="Arial" w:hAnsi="Arial" w:cs="Arial"/>
                <w:sz w:val="24"/>
                <w:szCs w:val="24"/>
                <w:lang w:val="es-CO" w:eastAsia="es-ES"/>
              </w:rPr>
            </w:pPr>
            <w:r>
              <w:rPr>
                <w:rFonts w:ascii="Arial" w:eastAsia="Arial" w:hAnsi="Arial" w:cs="Arial"/>
                <w:sz w:val="24"/>
                <w:szCs w:val="24"/>
                <w:lang w:val="es-CO" w:eastAsia="es-ES"/>
              </w:rPr>
              <w:t>Programar y ejecutar la asistencia técnica en lo que respecta a, promoción, prevención, producción social de la salud e Inspección, Vigilancia y Control de los factores de riesgo sanitario y del ambiente.</w:t>
            </w:r>
          </w:p>
          <w:p w14:paraId="7035D1F4" w14:textId="77777777" w:rsidR="00F066A6" w:rsidRDefault="00F066A6" w:rsidP="00D17B04">
            <w:pPr>
              <w:widowControl w:val="0"/>
              <w:autoSpaceDN w:val="0"/>
              <w:jc w:val="both"/>
              <w:rPr>
                <w:rFonts w:ascii="Arial" w:eastAsia="Arial" w:hAnsi="Arial" w:cs="Arial"/>
                <w:sz w:val="24"/>
                <w:szCs w:val="24"/>
                <w:lang w:val="es-CO" w:eastAsia="es-ES"/>
              </w:rPr>
            </w:pPr>
          </w:p>
          <w:p w14:paraId="5BC47E98" w14:textId="77777777" w:rsidR="00D17B04" w:rsidRPr="000A08BE" w:rsidRDefault="00D26FCD" w:rsidP="00D17B04">
            <w:pPr>
              <w:widowControl w:val="0"/>
              <w:autoSpaceDN w:val="0"/>
              <w:jc w:val="both"/>
              <w:rPr>
                <w:rFonts w:ascii="Arial" w:eastAsia="Arial" w:hAnsi="Arial" w:cs="Arial"/>
                <w:sz w:val="24"/>
                <w:szCs w:val="24"/>
                <w:lang w:val="es-CO" w:eastAsia="es-ES"/>
              </w:rPr>
            </w:pPr>
            <w:proofErr w:type="spellStart"/>
            <w:r>
              <w:rPr>
                <w:rFonts w:ascii="Arial" w:eastAsia="Arial" w:hAnsi="Arial" w:cs="Arial"/>
                <w:sz w:val="24"/>
                <w:szCs w:val="24"/>
                <w:lang w:val="es-CO" w:eastAsia="es-ES"/>
              </w:rPr>
              <w:t>Asi</w:t>
            </w:r>
            <w:proofErr w:type="spellEnd"/>
            <w:r>
              <w:rPr>
                <w:rFonts w:ascii="Arial" w:eastAsia="Arial" w:hAnsi="Arial" w:cs="Arial"/>
                <w:sz w:val="24"/>
                <w:szCs w:val="24"/>
                <w:lang w:val="es-CO" w:eastAsia="es-ES"/>
              </w:rPr>
              <w:t xml:space="preserve"> mismo, </w:t>
            </w:r>
            <w:r w:rsidR="00D17B04" w:rsidRPr="000A08BE">
              <w:rPr>
                <w:rFonts w:ascii="Arial" w:eastAsia="Arial" w:hAnsi="Arial" w:cs="Arial"/>
                <w:sz w:val="24"/>
                <w:szCs w:val="24"/>
                <w:lang w:val="es-CO" w:eastAsia="es-ES"/>
              </w:rPr>
              <w:t xml:space="preserve">como autoridad Sanitaria del </w:t>
            </w:r>
            <w:r w:rsidR="00D17B04">
              <w:rPr>
                <w:rFonts w:ascii="Arial" w:eastAsia="Arial" w:hAnsi="Arial" w:cs="Arial"/>
                <w:sz w:val="24"/>
                <w:szCs w:val="24"/>
                <w:lang w:val="es-CO" w:eastAsia="es-ES"/>
              </w:rPr>
              <w:t>Distrito</w:t>
            </w:r>
            <w:r w:rsidR="00D17B04" w:rsidRPr="000A08BE">
              <w:rPr>
                <w:rFonts w:ascii="Arial" w:eastAsia="Arial" w:hAnsi="Arial" w:cs="Arial"/>
                <w:sz w:val="24"/>
                <w:szCs w:val="24"/>
                <w:lang w:val="es-CO" w:eastAsia="es-ES"/>
              </w:rPr>
              <w:t xml:space="preserve"> de Santiago de Cali, la Secretaría de Salud Pública dirige y coordina el sector salud y actúa como ente rector del Sistema de Seguridad Social en Salud en el ámbito de sus competencias. Su quehacer va dirigido al liderazgo y regulación sectorial, al cumplimiento de las funciones esenciales en Salud Pública,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1C396EDA" w14:textId="77777777" w:rsidR="00D17B04" w:rsidRPr="000A08BE" w:rsidRDefault="00D17B04" w:rsidP="00D17B04">
            <w:pPr>
              <w:autoSpaceDN w:val="0"/>
              <w:jc w:val="both"/>
              <w:rPr>
                <w:rFonts w:ascii="Arial" w:hAnsi="Arial" w:cs="Arial"/>
                <w:sz w:val="24"/>
                <w:szCs w:val="24"/>
                <w:lang w:val="es-CO"/>
              </w:rPr>
            </w:pPr>
          </w:p>
          <w:p w14:paraId="625E6EAB" w14:textId="77777777" w:rsidR="00D17B04" w:rsidRPr="000A08BE" w:rsidRDefault="00D17B04" w:rsidP="00D17B04">
            <w:pPr>
              <w:autoSpaceDN w:val="0"/>
              <w:jc w:val="both"/>
              <w:rPr>
                <w:rFonts w:ascii="Arial" w:hAnsi="Arial" w:cs="Arial"/>
                <w:kern w:val="3"/>
                <w:sz w:val="24"/>
                <w:szCs w:val="24"/>
                <w:lang w:val="es-CO"/>
              </w:rPr>
            </w:pPr>
            <w:r w:rsidRPr="000A08BE">
              <w:rPr>
                <w:rFonts w:ascii="Arial" w:hAnsi="Arial" w:cs="Arial"/>
                <w:kern w:val="3"/>
                <w:sz w:val="24"/>
                <w:szCs w:val="24"/>
                <w:lang w:val="es-CO"/>
              </w:rPr>
              <w:t xml:space="preserve">Que dentro de la Dogmática del Estado Social de Derecho, el Articulo 48 de la Constitución Nacional, el legislador del año de 1991, opto por elevar al rango constitucional el derecho a la Seguridad Social, el cual se prestara bajo la Dirección, Coordinación y solidaridad en los términos que establezca la ley, garantizando a todos los habitantes el derecho a la </w:t>
            </w:r>
            <w:proofErr w:type="spellStart"/>
            <w:r w:rsidRPr="000A08BE">
              <w:rPr>
                <w:rFonts w:ascii="Arial" w:hAnsi="Arial" w:cs="Arial"/>
                <w:kern w:val="3"/>
                <w:sz w:val="24"/>
                <w:szCs w:val="24"/>
                <w:lang w:val="es-CO"/>
              </w:rPr>
              <w:t>irrenunciabilidad</w:t>
            </w:r>
            <w:proofErr w:type="spellEnd"/>
            <w:r w:rsidRPr="000A08BE">
              <w:rPr>
                <w:rFonts w:ascii="Arial" w:hAnsi="Arial" w:cs="Arial"/>
                <w:kern w:val="3"/>
                <w:sz w:val="24"/>
                <w:szCs w:val="24"/>
                <w:lang w:val="es-CO"/>
              </w:rPr>
              <w:t xml:space="preserve"> a la Seguridad Social. </w:t>
            </w:r>
          </w:p>
          <w:p w14:paraId="5BC88F47" w14:textId="77777777" w:rsidR="00D17B04" w:rsidRPr="000A08BE" w:rsidRDefault="00D17B04" w:rsidP="00D17B04">
            <w:pPr>
              <w:autoSpaceDN w:val="0"/>
              <w:jc w:val="both"/>
              <w:rPr>
                <w:rFonts w:ascii="Arial" w:hAnsi="Arial" w:cs="Arial"/>
                <w:kern w:val="3"/>
                <w:sz w:val="24"/>
                <w:szCs w:val="24"/>
                <w:lang w:val="es-CO"/>
              </w:rPr>
            </w:pPr>
          </w:p>
          <w:p w14:paraId="382D8BFB" w14:textId="77777777" w:rsidR="00D17B04" w:rsidRPr="000A08BE" w:rsidRDefault="00D17B04" w:rsidP="00D17B04">
            <w:pPr>
              <w:autoSpaceDN w:val="0"/>
              <w:jc w:val="both"/>
              <w:rPr>
                <w:rFonts w:ascii="Arial" w:hAnsi="Arial" w:cs="Arial"/>
                <w:kern w:val="3"/>
                <w:sz w:val="24"/>
                <w:szCs w:val="24"/>
                <w:lang w:val="es-CO"/>
              </w:rPr>
            </w:pPr>
            <w:r w:rsidRPr="000A08BE">
              <w:rPr>
                <w:rFonts w:ascii="Arial" w:hAnsi="Arial" w:cs="Arial"/>
                <w:kern w:val="3"/>
                <w:sz w:val="24"/>
                <w:szCs w:val="24"/>
                <w:lang w:val="es-CO"/>
              </w:rPr>
              <w:t xml:space="preserve">Que de conformidad a lo preceptuado por el Artículo 49 de la Constitución Nacional, la atención en Salud es un servicio público a cargo del Estado, quien debe adoptar y establecer las políticas para la prestación de los servicios en Salud, garantizando a todas las personas el acceso a los servicios de Promoción, protección y recuperación de la Salud. </w:t>
            </w:r>
          </w:p>
          <w:p w14:paraId="465FF952" w14:textId="77777777" w:rsidR="00D17B04" w:rsidRPr="000A08BE" w:rsidRDefault="00D17B04" w:rsidP="00D17B04">
            <w:pPr>
              <w:autoSpaceDN w:val="0"/>
              <w:jc w:val="both"/>
              <w:rPr>
                <w:rFonts w:ascii="Arial" w:hAnsi="Arial" w:cs="Arial"/>
                <w:kern w:val="3"/>
                <w:sz w:val="24"/>
                <w:szCs w:val="24"/>
                <w:lang w:val="es-CO"/>
              </w:rPr>
            </w:pPr>
          </w:p>
          <w:p w14:paraId="6AEC9029" w14:textId="77777777" w:rsidR="00D17B04" w:rsidRDefault="00D17B04" w:rsidP="00D17B04">
            <w:pPr>
              <w:autoSpaceDN w:val="0"/>
              <w:jc w:val="both"/>
              <w:rPr>
                <w:rFonts w:ascii="Arial" w:hAnsi="Arial" w:cs="Arial"/>
                <w:sz w:val="24"/>
                <w:szCs w:val="24"/>
                <w:lang w:val="es-ES_tradnl"/>
              </w:rPr>
            </w:pPr>
            <w:r w:rsidRPr="000A08BE">
              <w:rPr>
                <w:rFonts w:ascii="Arial" w:hAnsi="Arial" w:cs="Arial"/>
                <w:sz w:val="24"/>
                <w:szCs w:val="24"/>
                <w:lang w:val="es-ES_tradnl"/>
              </w:rPr>
              <w:t xml:space="preserve">Que mediante la Ley Estatutaria 1751 de 2015 se regula el derecho fundamental a la salud </w:t>
            </w:r>
            <w:r w:rsidR="00D26FCD">
              <w:rPr>
                <w:rFonts w:ascii="Arial" w:hAnsi="Arial" w:cs="Arial"/>
                <w:sz w:val="24"/>
                <w:szCs w:val="24"/>
                <w:lang w:val="es-ES_tradnl"/>
              </w:rPr>
              <w:t xml:space="preserve">y se dictan otras disposiciones y </w:t>
            </w:r>
            <w:r w:rsidR="00D26FCD" w:rsidRPr="00D26FCD">
              <w:rPr>
                <w:rFonts w:ascii="Arial" w:hAnsi="Arial" w:cs="Arial"/>
                <w:sz w:val="24"/>
                <w:szCs w:val="24"/>
                <w:lang w:val="es-ES_tradnl"/>
              </w:rPr>
              <w:t>obliga al Estado a garantizar y proteger el debido cumplimiento del derecho a la salud de los colombianos, mediante la adopción de decisiones que no conlleven al deterioro de la salud de la población y de acciones que resulten un daño en la salud de los pacientes</w:t>
            </w:r>
            <w:r w:rsidR="00653B9A">
              <w:rPr>
                <w:rFonts w:ascii="Arial" w:hAnsi="Arial" w:cs="Arial"/>
                <w:sz w:val="24"/>
                <w:szCs w:val="24"/>
                <w:lang w:val="es-ES_tradnl"/>
              </w:rPr>
              <w:t>.</w:t>
            </w:r>
          </w:p>
          <w:p w14:paraId="106358C7" w14:textId="77777777" w:rsidR="00653B9A" w:rsidRPr="000A08BE" w:rsidRDefault="00653B9A" w:rsidP="00D17B04">
            <w:pPr>
              <w:autoSpaceDN w:val="0"/>
              <w:jc w:val="both"/>
              <w:rPr>
                <w:rFonts w:ascii="Arial" w:hAnsi="Arial" w:cs="Arial"/>
                <w:sz w:val="24"/>
                <w:szCs w:val="24"/>
                <w:lang w:val="es-ES_tradnl"/>
              </w:rPr>
            </w:pPr>
          </w:p>
          <w:p w14:paraId="4E5182B7" w14:textId="66AC38DC" w:rsidR="00653B9A" w:rsidRPr="00281683" w:rsidRDefault="00653B9A" w:rsidP="00653B9A">
            <w:pPr>
              <w:widowControl w:val="0"/>
              <w:autoSpaceDN w:val="0"/>
              <w:jc w:val="both"/>
              <w:rPr>
                <w:rFonts w:ascii="Arial" w:eastAsia="Arial" w:hAnsi="Arial" w:cs="Arial"/>
                <w:sz w:val="24"/>
                <w:szCs w:val="24"/>
              </w:rPr>
            </w:pPr>
            <w:r w:rsidRPr="00281683">
              <w:rPr>
                <w:rFonts w:ascii="Arial" w:eastAsia="Arial" w:hAnsi="Arial" w:cs="Arial"/>
                <w:sz w:val="24"/>
                <w:szCs w:val="24"/>
              </w:rPr>
              <w:t xml:space="preserve">Ahora bien,  la Secretaria de Salud Pública    inscribió en el banco de proyectos del Distrito para la presente vigencia fiscal, el proyecto denominado </w:t>
            </w:r>
            <w:r>
              <w:rPr>
                <w:rFonts w:ascii="Arial" w:hAnsi="Arial" w:cs="Arial"/>
                <w:color w:val="FF0000"/>
              </w:rPr>
              <w:t>Fortalecim</w:t>
            </w:r>
            <w:r w:rsidRPr="00744439">
              <w:rPr>
                <w:rFonts w:ascii="Arial" w:hAnsi="Arial" w:cs="Arial"/>
                <w:color w:val="FF0000"/>
              </w:rPr>
              <w:t xml:space="preserve">iento </w:t>
            </w:r>
            <w:r>
              <w:rPr>
                <w:rFonts w:ascii="Arial" w:hAnsi="Arial" w:cs="Arial"/>
                <w:color w:val="FF0000"/>
              </w:rPr>
              <w:t>de la Gestión para la Prevención, Vigilancia y Control de Vectores de Enfermedades en Santiago de Cali</w:t>
            </w:r>
            <w:r w:rsidRPr="00744439">
              <w:rPr>
                <w:rFonts w:ascii="Arial" w:hAnsi="Arial" w:cs="Arial"/>
                <w:color w:val="FF0000"/>
              </w:rPr>
              <w:t>” con ficha BP-260022</w:t>
            </w:r>
            <w:r>
              <w:rPr>
                <w:rFonts w:ascii="Arial" w:hAnsi="Arial" w:cs="Arial"/>
                <w:color w:val="FF0000"/>
              </w:rPr>
              <w:t>44</w:t>
            </w:r>
            <w:r>
              <w:rPr>
                <w:rFonts w:ascii="Arial" w:eastAsia="Arial" w:hAnsi="Arial" w:cs="Arial"/>
                <w:sz w:val="24"/>
                <w:szCs w:val="24"/>
              </w:rPr>
              <w:t>”, con ficha BP No.</w:t>
            </w:r>
            <w:r w:rsidRPr="00744439">
              <w:rPr>
                <w:rFonts w:ascii="Arial" w:hAnsi="Arial" w:cs="Arial"/>
                <w:color w:val="FF0000"/>
              </w:rPr>
              <w:t>260022</w:t>
            </w:r>
            <w:r>
              <w:rPr>
                <w:rFonts w:ascii="Arial" w:hAnsi="Arial" w:cs="Arial"/>
                <w:color w:val="FF0000"/>
              </w:rPr>
              <w:t>44</w:t>
            </w:r>
            <w:r w:rsidRPr="00281683">
              <w:rPr>
                <w:rFonts w:ascii="Arial" w:eastAsia="Arial" w:hAnsi="Arial" w:cs="Arial"/>
                <w:sz w:val="24"/>
                <w:szCs w:val="24"/>
              </w:rPr>
              <w:t xml:space="preserve">, el cual fue viabilizado por el Departamento Administrativo de Planeación, y posteriormente aprobado por el  Concejo Municipal de Santiago de Cali, el cual en uso de sus facultades legales, expidió el Acuerdo No. 0465 de diciembre de 2019 por el cual se expide el presupuesto general de rentas y recursos de capital </w:t>
            </w:r>
            <w:r w:rsidRPr="00281683">
              <w:rPr>
                <w:rFonts w:ascii="Arial" w:eastAsia="Arial" w:hAnsi="Arial" w:cs="Arial"/>
                <w:sz w:val="24"/>
                <w:szCs w:val="24"/>
              </w:rPr>
              <w:lastRenderedPageBreak/>
              <w:t>y apropiaciones para gastos del Municipio de Santiago de Cali, para la vigencia comprendida entre el primero (01) de enero y el treinta y uno (31) de diciembre del año 2020, siendo desagregado mediante Decreto Municipal No. 4112.010.20.0742 del 27 de Diciembre del 2019 y en el cual se establecen diferentes actividades con el fin de dar cumplimiento a las funciones antes relacionadas que por Ley le han sido asignadas a la Dependencia y en las que se enmarca la celebración del Contrato electrónico de Prestación de Servicios de apoyo a la Gestión No. 4145.010.26.1.</w:t>
            </w:r>
            <w:r w:rsidR="00817CC0">
              <w:rPr>
                <w:rFonts w:ascii="Arial" w:eastAsia="Arial" w:hAnsi="Arial" w:cs="Arial"/>
                <w:sz w:val="24"/>
                <w:szCs w:val="24"/>
              </w:rPr>
              <w:t>1564</w:t>
            </w:r>
            <w:r w:rsidRPr="00281683">
              <w:rPr>
                <w:rFonts w:ascii="Arial" w:eastAsia="Arial" w:hAnsi="Arial" w:cs="Arial"/>
                <w:sz w:val="24"/>
                <w:szCs w:val="24"/>
              </w:rPr>
              <w:t>-2020</w:t>
            </w:r>
          </w:p>
          <w:p w14:paraId="281077B4" w14:textId="77777777" w:rsidR="00D17B04" w:rsidRPr="00653B9A" w:rsidRDefault="00D17B04" w:rsidP="00D17B04">
            <w:pPr>
              <w:autoSpaceDN w:val="0"/>
              <w:jc w:val="both"/>
              <w:rPr>
                <w:rFonts w:ascii="Arial" w:hAnsi="Arial" w:cs="Arial"/>
                <w:sz w:val="24"/>
                <w:szCs w:val="24"/>
              </w:rPr>
            </w:pPr>
          </w:p>
          <w:p w14:paraId="1ACD0A56" w14:textId="77777777" w:rsidR="000315E4" w:rsidRDefault="00D26FCD" w:rsidP="00EE4E7C">
            <w:pPr>
              <w:shd w:val="clear" w:color="auto" w:fill="FFFFFF"/>
              <w:jc w:val="both"/>
              <w:rPr>
                <w:rFonts w:ascii="Arial" w:hAnsi="Arial" w:cs="Arial"/>
              </w:rPr>
            </w:pPr>
            <w:r>
              <w:rPr>
                <w:rFonts w:ascii="Arial" w:hAnsi="Arial" w:cs="Arial"/>
              </w:rPr>
              <w:t>Que mediante Acuerdo 0477 de</w:t>
            </w:r>
            <w:r w:rsidR="00390BDC">
              <w:rPr>
                <w:rFonts w:ascii="Arial" w:hAnsi="Arial" w:cs="Arial"/>
              </w:rPr>
              <w:t xml:space="preserve">l 20 de junio de </w:t>
            </w:r>
            <w:r>
              <w:rPr>
                <w:rFonts w:ascii="Arial" w:hAnsi="Arial" w:cs="Arial"/>
              </w:rPr>
              <w:t xml:space="preserve"> 2020, se adopta el plan de desarrollo del Distrito Espacial Deportivo, Cultural, </w:t>
            </w:r>
            <w:r w:rsidR="00390BDC">
              <w:rPr>
                <w:rFonts w:ascii="Arial" w:hAnsi="Arial" w:cs="Arial"/>
              </w:rPr>
              <w:t>Turístico</w:t>
            </w:r>
            <w:r>
              <w:rPr>
                <w:rFonts w:ascii="Arial" w:hAnsi="Arial" w:cs="Arial"/>
              </w:rPr>
              <w:t xml:space="preserve">, </w:t>
            </w:r>
            <w:r w:rsidR="00390BDC">
              <w:rPr>
                <w:rFonts w:ascii="Arial" w:hAnsi="Arial" w:cs="Arial"/>
              </w:rPr>
              <w:t>Empresarial</w:t>
            </w:r>
            <w:r>
              <w:rPr>
                <w:rFonts w:ascii="Arial" w:hAnsi="Arial" w:cs="Arial"/>
              </w:rPr>
              <w:t xml:space="preserve"> y </w:t>
            </w:r>
            <w:r w:rsidR="00390BDC">
              <w:rPr>
                <w:rFonts w:ascii="Arial" w:hAnsi="Arial" w:cs="Arial"/>
              </w:rPr>
              <w:t>de Servicios</w:t>
            </w:r>
            <w:r>
              <w:rPr>
                <w:rFonts w:ascii="Arial" w:hAnsi="Arial" w:cs="Arial"/>
              </w:rPr>
              <w:t xml:space="preserve"> de Santiago de Cali 2020-2023 “CALI, UNIDA POR LA VIDA”</w:t>
            </w:r>
            <w:r w:rsidR="00227191">
              <w:rPr>
                <w:rFonts w:ascii="Arial" w:hAnsi="Arial" w:cs="Arial"/>
              </w:rPr>
              <w:t xml:space="preserve">, y </w:t>
            </w:r>
            <w:r w:rsidR="007A2219" w:rsidRPr="00FC4EE8">
              <w:rPr>
                <w:rFonts w:ascii="Arial" w:hAnsi="Arial" w:cs="Arial"/>
              </w:rPr>
              <w:t>mediante</w:t>
            </w:r>
            <w:r w:rsidR="00FA58B1" w:rsidRPr="00FC4EE8">
              <w:rPr>
                <w:rFonts w:ascii="Arial" w:hAnsi="Arial" w:cs="Arial"/>
              </w:rPr>
              <w:t xml:space="preserve"> </w:t>
            </w:r>
            <w:r w:rsidR="00D854DB">
              <w:rPr>
                <w:rFonts w:ascii="Arial" w:hAnsi="Arial" w:cs="Arial"/>
              </w:rPr>
              <w:t xml:space="preserve">DECRETO No. </w:t>
            </w:r>
            <w:r w:rsidR="007A2219" w:rsidRPr="00FC4EE8">
              <w:rPr>
                <w:rFonts w:ascii="Arial" w:hAnsi="Arial" w:cs="Arial"/>
              </w:rPr>
              <w:t>4112.010.20 1</w:t>
            </w:r>
            <w:r w:rsidR="006F6BD0" w:rsidRPr="00FC4EE8">
              <w:rPr>
                <w:rFonts w:ascii="Arial" w:hAnsi="Arial" w:cs="Arial"/>
              </w:rPr>
              <w:t>775</w:t>
            </w:r>
            <w:r w:rsidR="00D854DB">
              <w:rPr>
                <w:rFonts w:ascii="Arial" w:hAnsi="Arial" w:cs="Arial"/>
              </w:rPr>
              <w:t xml:space="preserve"> </w:t>
            </w:r>
            <w:r w:rsidR="007A2219" w:rsidRPr="00FC4EE8">
              <w:rPr>
                <w:rFonts w:ascii="Arial" w:hAnsi="Arial" w:cs="Arial"/>
              </w:rPr>
              <w:t xml:space="preserve"> </w:t>
            </w:r>
            <w:r w:rsidR="00E11428">
              <w:rPr>
                <w:rFonts w:ascii="Arial" w:hAnsi="Arial" w:cs="Arial"/>
              </w:rPr>
              <w:t>d</w:t>
            </w:r>
            <w:r w:rsidR="007A2219" w:rsidRPr="00FC4EE8">
              <w:rPr>
                <w:rFonts w:ascii="Arial" w:hAnsi="Arial" w:cs="Arial"/>
              </w:rPr>
              <w:t xml:space="preserve">e </w:t>
            </w:r>
            <w:r w:rsidR="006F6BD0" w:rsidRPr="00FC4EE8">
              <w:rPr>
                <w:rFonts w:ascii="Arial" w:hAnsi="Arial" w:cs="Arial"/>
              </w:rPr>
              <w:t xml:space="preserve">septiembre 19 de </w:t>
            </w:r>
            <w:r w:rsidR="00227191">
              <w:rPr>
                <w:rFonts w:ascii="Arial" w:hAnsi="Arial" w:cs="Arial"/>
              </w:rPr>
              <w:t>2020</w:t>
            </w:r>
            <w:r w:rsidR="00E11428">
              <w:rPr>
                <w:rFonts w:ascii="Arial" w:hAnsi="Arial" w:cs="Arial"/>
              </w:rPr>
              <w:t>,</w:t>
            </w:r>
            <w:r w:rsidR="007A2219" w:rsidRPr="00FC4EE8">
              <w:rPr>
                <w:rFonts w:ascii="Arial" w:hAnsi="Arial" w:cs="Arial"/>
              </w:rPr>
              <w:t xml:space="preserve"> </w:t>
            </w:r>
            <w:r w:rsidR="00227191" w:rsidRPr="00FC4EE8">
              <w:rPr>
                <w:rFonts w:ascii="Arial" w:hAnsi="Arial" w:cs="Arial"/>
              </w:rPr>
              <w:t>se armoniza parcialmente el presupuesto de la vigencia 2020</w:t>
            </w:r>
            <w:r w:rsidR="00227191">
              <w:rPr>
                <w:rFonts w:ascii="Arial" w:hAnsi="Arial" w:cs="Arial"/>
              </w:rPr>
              <w:t>,</w:t>
            </w:r>
            <w:r w:rsidR="00227191" w:rsidRPr="00FC4EE8">
              <w:rPr>
                <w:rFonts w:ascii="Arial" w:hAnsi="Arial" w:cs="Arial"/>
              </w:rPr>
              <w:t xml:space="preserve"> adoptando la estructura programática del plan de desarrollo del distrito especial deportivo, cultural, turístico, empresarial y de servicios de Santiago de Cali 2020-2023 </w:t>
            </w:r>
            <w:r w:rsidR="00227191">
              <w:rPr>
                <w:rFonts w:ascii="Arial" w:hAnsi="Arial" w:cs="Arial"/>
              </w:rPr>
              <w:t>"CALI, UNIDA POR LA VIDA",.</w:t>
            </w:r>
          </w:p>
          <w:p w14:paraId="471245D5" w14:textId="77777777" w:rsidR="00227191" w:rsidRDefault="00227191" w:rsidP="00EE4E7C">
            <w:pPr>
              <w:shd w:val="clear" w:color="auto" w:fill="FFFFFF"/>
              <w:jc w:val="both"/>
              <w:rPr>
                <w:rFonts w:ascii="Arial" w:hAnsi="Arial" w:cs="Arial"/>
              </w:rPr>
            </w:pPr>
          </w:p>
          <w:p w14:paraId="230DC5E3" w14:textId="77777777" w:rsidR="00227191" w:rsidRDefault="00227191" w:rsidP="00EE4E7C">
            <w:pPr>
              <w:shd w:val="clear" w:color="auto" w:fill="FFFFFF"/>
              <w:jc w:val="both"/>
              <w:rPr>
                <w:rFonts w:ascii="Arial" w:hAnsi="Arial" w:cs="Arial"/>
                <w:sz w:val="24"/>
                <w:szCs w:val="24"/>
                <w:lang w:val="es-CO"/>
              </w:rPr>
            </w:pPr>
            <w:r>
              <w:rPr>
                <w:rFonts w:ascii="Arial" w:hAnsi="Arial" w:cs="Arial"/>
              </w:rPr>
              <w:t>Que en dicha armonización el proyecto  “</w:t>
            </w:r>
            <w:r w:rsidR="00C103F7">
              <w:rPr>
                <w:rFonts w:ascii="Arial" w:hAnsi="Arial" w:cs="Arial"/>
                <w:color w:val="FF0000"/>
              </w:rPr>
              <w:t>Fortalecim</w:t>
            </w:r>
            <w:r w:rsidRPr="00744439">
              <w:rPr>
                <w:rFonts w:ascii="Arial" w:hAnsi="Arial" w:cs="Arial"/>
                <w:color w:val="FF0000"/>
              </w:rPr>
              <w:t xml:space="preserve">iento </w:t>
            </w:r>
            <w:r w:rsidR="00C103F7">
              <w:rPr>
                <w:rFonts w:ascii="Arial" w:hAnsi="Arial" w:cs="Arial"/>
                <w:color w:val="FF0000"/>
              </w:rPr>
              <w:t>de la Gestión para la Prevención, Vigilancia y Control de Vectores de Enfermedades en Santiago de Cali</w:t>
            </w:r>
            <w:r w:rsidRPr="00744439">
              <w:rPr>
                <w:rFonts w:ascii="Arial" w:hAnsi="Arial" w:cs="Arial"/>
                <w:color w:val="FF0000"/>
              </w:rPr>
              <w:t xml:space="preserve">” con </w:t>
            </w:r>
            <w:r w:rsidR="00E11428" w:rsidRPr="00744439">
              <w:rPr>
                <w:rFonts w:ascii="Arial" w:hAnsi="Arial" w:cs="Arial"/>
                <w:color w:val="FF0000"/>
              </w:rPr>
              <w:t>ficha BP-260022</w:t>
            </w:r>
            <w:r w:rsidR="00C103F7">
              <w:rPr>
                <w:rFonts w:ascii="Arial" w:hAnsi="Arial" w:cs="Arial"/>
                <w:color w:val="FF0000"/>
              </w:rPr>
              <w:t>44</w:t>
            </w:r>
            <w:r w:rsidR="00E11428">
              <w:rPr>
                <w:rFonts w:ascii="Arial" w:hAnsi="Arial" w:cs="Arial"/>
              </w:rPr>
              <w:t>,</w:t>
            </w:r>
            <w:r w:rsidR="00C103F7" w:rsidRPr="004E75F9">
              <w:rPr>
                <w:rFonts w:ascii="Arial" w:hAnsi="Arial" w:cs="Arial"/>
                <w:highlight w:val="yellow"/>
              </w:rPr>
              <w:t xml:space="preserve"> la cual quedo con las mismas actividades, solo hubo cambio en la asignación del elemento P, siendo la esencia de las actividades la misma</w:t>
            </w:r>
            <w:r>
              <w:rPr>
                <w:rFonts w:ascii="Arial" w:hAnsi="Arial" w:cs="Arial"/>
              </w:rPr>
              <w:t xml:space="preserve">, se </w:t>
            </w:r>
            <w:r w:rsidR="00390BDC">
              <w:rPr>
                <w:rFonts w:ascii="Arial" w:hAnsi="Arial" w:cs="Arial"/>
              </w:rPr>
              <w:t>vinculó</w:t>
            </w:r>
            <w:r>
              <w:rPr>
                <w:rFonts w:ascii="Arial" w:hAnsi="Arial" w:cs="Arial"/>
              </w:rPr>
              <w:t xml:space="preserve"> a la </w:t>
            </w:r>
            <w:r w:rsidRPr="00227191">
              <w:rPr>
                <w:rFonts w:ascii="Arial" w:hAnsi="Arial" w:cs="Arial"/>
              </w:rPr>
              <w:t xml:space="preserve">Dimensión 2 Cali, Solidaria por la Vida, el cual tiene como objetivo potenciar una sociedad incluyente, de acción solidaria y cooperativa para la diversidad y la vida, desde un enfoque de reconciliación, garantía de derechos y equidad de género, de diálogo entre generaciones y reconocimiento diverso; desde su interconexión y garantía con los Objetivos de Desarrollo Sostenible, el marco jurídico nacional e internacional de derechos humanos y los retos contemporáneos que nos plantea la Nueva Agenda Urbana. En la Línea Estratégica “Territorios para la Vida” cuyo objetivo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un enfoque transitoria.”,  en el Programa “Salud Ambiental Territorial”  que entre sus objetivos cuenta con el de realizar </w:t>
            </w:r>
            <w:r w:rsidR="00C46B8A">
              <w:rPr>
                <w:rFonts w:ascii="Arial" w:hAnsi="Arial" w:cs="Arial"/>
                <w:color w:val="FF0000"/>
              </w:rPr>
              <w:t>Mitigar la transmisión de enfermedades por insectos vectores en el municipio</w:t>
            </w:r>
            <w:r w:rsidRPr="00227191">
              <w:rPr>
                <w:rFonts w:ascii="Arial" w:hAnsi="Arial" w:cs="Arial"/>
              </w:rPr>
              <w:t xml:space="preserve">. Lo anterior, con el siguiente indicador de producto: </w:t>
            </w:r>
            <w:r w:rsidR="00C46B8A">
              <w:rPr>
                <w:rFonts w:ascii="Arial" w:hAnsi="Arial" w:cs="Arial"/>
                <w:sz w:val="24"/>
                <w:szCs w:val="24"/>
                <w:lang w:val="es-CO"/>
              </w:rPr>
              <w:t>es la Estrategia de Gestión Integral- EGI de ETV implementada, con una base de línea de 45% en el 2019 y el 90 para el 2020</w:t>
            </w:r>
          </w:p>
          <w:p w14:paraId="626D5035" w14:textId="77777777" w:rsidR="00C46B8A" w:rsidRDefault="00C46B8A" w:rsidP="00EE4E7C">
            <w:pPr>
              <w:shd w:val="clear" w:color="auto" w:fill="FFFFFF"/>
              <w:jc w:val="both"/>
              <w:rPr>
                <w:rFonts w:ascii="Arial" w:hAnsi="Arial" w:cs="Arial"/>
              </w:rPr>
            </w:pPr>
          </w:p>
          <w:p w14:paraId="35F9DE7E" w14:textId="5B1F77E1" w:rsidR="00F2524F" w:rsidRDefault="00545697" w:rsidP="00D815B0">
            <w:pPr>
              <w:autoSpaceDE w:val="0"/>
              <w:autoSpaceDN w:val="0"/>
              <w:adjustRightInd w:val="0"/>
              <w:jc w:val="both"/>
              <w:rPr>
                <w:rFonts w:ascii="Arial" w:hAnsi="Arial" w:cs="Arial"/>
              </w:rPr>
            </w:pPr>
            <w:r>
              <w:rPr>
                <w:rFonts w:ascii="Arial" w:hAnsi="Arial" w:cs="Arial"/>
              </w:rPr>
              <w:t xml:space="preserve">Que teniendo en </w:t>
            </w:r>
            <w:r w:rsidR="00E11428">
              <w:rPr>
                <w:rFonts w:ascii="Arial" w:hAnsi="Arial" w:cs="Arial"/>
              </w:rPr>
              <w:t>cuenta que la necesidad que la Secretaria de S</w:t>
            </w:r>
            <w:r>
              <w:rPr>
                <w:rFonts w:ascii="Arial" w:hAnsi="Arial" w:cs="Arial"/>
              </w:rPr>
              <w:t xml:space="preserve">alud pretende satisfacer con el contrato </w:t>
            </w:r>
            <w:r w:rsidR="00390BDC">
              <w:rPr>
                <w:rFonts w:ascii="Arial" w:hAnsi="Arial" w:cs="Arial"/>
              </w:rPr>
              <w:t xml:space="preserve">electrónico de </w:t>
            </w:r>
            <w:r w:rsidR="00227191">
              <w:rPr>
                <w:rFonts w:ascii="Arial" w:hAnsi="Arial" w:cs="Arial"/>
              </w:rPr>
              <w:t xml:space="preserve">No. </w:t>
            </w:r>
            <w:r w:rsidR="00C46B8A">
              <w:rPr>
                <w:rFonts w:ascii="Arial" w:hAnsi="Arial" w:cs="Arial"/>
              </w:rPr>
              <w:t>4145.010.26.1.</w:t>
            </w:r>
            <w:r w:rsidR="00817CC0">
              <w:rPr>
                <w:rFonts w:ascii="Arial" w:hAnsi="Arial" w:cs="Arial"/>
              </w:rPr>
              <w:t>1564</w:t>
            </w:r>
            <w:r>
              <w:rPr>
                <w:rFonts w:ascii="Arial" w:hAnsi="Arial" w:cs="Arial"/>
              </w:rPr>
              <w:t xml:space="preserve">, </w:t>
            </w:r>
            <w:r w:rsidR="00A1546C">
              <w:rPr>
                <w:rFonts w:ascii="Arial" w:hAnsi="Arial" w:cs="Arial"/>
              </w:rPr>
              <w:t>aún</w:t>
            </w:r>
            <w:r w:rsidR="00216AE7">
              <w:rPr>
                <w:rFonts w:ascii="Arial" w:hAnsi="Arial" w:cs="Arial"/>
              </w:rPr>
              <w:t xml:space="preserve"> persiste</w:t>
            </w:r>
            <w:r w:rsidR="00227191">
              <w:rPr>
                <w:rFonts w:ascii="Arial" w:hAnsi="Arial" w:cs="Arial"/>
              </w:rPr>
              <w:t>;</w:t>
            </w:r>
            <w:r w:rsidR="0028171F">
              <w:rPr>
                <w:rFonts w:ascii="Arial" w:hAnsi="Arial" w:cs="Arial"/>
              </w:rPr>
              <w:t xml:space="preserve"> a</w:t>
            </w:r>
            <w:r>
              <w:rPr>
                <w:rFonts w:ascii="Arial" w:hAnsi="Arial" w:cs="Arial"/>
              </w:rPr>
              <w:t>demás</w:t>
            </w:r>
            <w:r w:rsidR="00A1546C">
              <w:rPr>
                <w:rFonts w:ascii="Arial" w:hAnsi="Arial" w:cs="Arial"/>
              </w:rPr>
              <w:t>,</w:t>
            </w:r>
            <w:r>
              <w:rPr>
                <w:rFonts w:ascii="Arial" w:hAnsi="Arial" w:cs="Arial"/>
              </w:rPr>
              <w:t xml:space="preserve"> </w:t>
            </w:r>
            <w:r w:rsidR="0028171F">
              <w:rPr>
                <w:rFonts w:ascii="Arial" w:hAnsi="Arial" w:cs="Arial"/>
              </w:rPr>
              <w:t>a la fecha la entidad no cuenta con e</w:t>
            </w:r>
            <w:r w:rsidR="0028171F" w:rsidRPr="00FC4EE8">
              <w:rPr>
                <w:rFonts w:ascii="Arial" w:hAnsi="Arial" w:cs="Arial"/>
              </w:rPr>
              <w:t xml:space="preserve">l número necesario de Servidores Públicos vinculados </w:t>
            </w:r>
            <w:r w:rsidR="00A1546C">
              <w:rPr>
                <w:rFonts w:ascii="Arial" w:hAnsi="Arial" w:cs="Arial"/>
              </w:rPr>
              <w:t xml:space="preserve">a la planta de cargos </w:t>
            </w:r>
            <w:r w:rsidR="0028171F" w:rsidRPr="00FC4EE8">
              <w:rPr>
                <w:rFonts w:ascii="Arial" w:hAnsi="Arial" w:cs="Arial"/>
              </w:rPr>
              <w:t>para el desarrollo de las activi</w:t>
            </w:r>
            <w:r w:rsidR="00A1546C">
              <w:rPr>
                <w:rFonts w:ascii="Arial" w:hAnsi="Arial" w:cs="Arial"/>
              </w:rPr>
              <w:t xml:space="preserve">dades que  por ley corresponden a la Entidad, </w:t>
            </w:r>
            <w:r w:rsidR="0028171F">
              <w:rPr>
                <w:rFonts w:ascii="Arial" w:hAnsi="Arial" w:cs="Arial"/>
              </w:rPr>
              <w:t xml:space="preserve">de conformidad con la certificación expedida por departamento administrativo de desarrollo que sustento dicha contratación, igualmente </w:t>
            </w:r>
            <w:r>
              <w:rPr>
                <w:rFonts w:ascii="Arial" w:hAnsi="Arial" w:cs="Arial"/>
              </w:rPr>
              <w:t xml:space="preserve"> en  </w:t>
            </w:r>
            <w:r w:rsidR="00D815B0">
              <w:rPr>
                <w:rFonts w:ascii="Arial" w:hAnsi="Arial" w:cs="Arial"/>
              </w:rPr>
              <w:t xml:space="preserve">la identificación de Bienes y Servicios del Plan anual de adquisiciones </w:t>
            </w:r>
            <w:r w:rsidR="00A1546C">
              <w:rPr>
                <w:rFonts w:ascii="Arial" w:hAnsi="Arial" w:cs="Arial"/>
              </w:rPr>
              <w:t>establece que</w:t>
            </w:r>
            <w:r w:rsidR="00D815B0">
              <w:rPr>
                <w:rFonts w:ascii="Arial" w:hAnsi="Arial" w:cs="Arial"/>
              </w:rPr>
              <w:t xml:space="preserve"> </w:t>
            </w:r>
            <w:r>
              <w:rPr>
                <w:rFonts w:ascii="Arial" w:hAnsi="Arial" w:cs="Arial"/>
              </w:rPr>
              <w:t xml:space="preserve">se requiere dar continuidad </w:t>
            </w:r>
            <w:r w:rsidR="00216AE7">
              <w:rPr>
                <w:rFonts w:ascii="Arial" w:hAnsi="Arial" w:cs="Arial"/>
              </w:rPr>
              <w:t>a las acciones misionales de la secretaria</w:t>
            </w:r>
            <w:r w:rsidR="00F2524F">
              <w:rPr>
                <w:rFonts w:ascii="Arial" w:hAnsi="Arial" w:cs="Arial"/>
              </w:rPr>
              <w:t xml:space="preserve">, </w:t>
            </w:r>
            <w:r w:rsidR="00A1546C">
              <w:rPr>
                <w:rFonts w:ascii="Arial" w:hAnsi="Arial" w:cs="Arial"/>
              </w:rPr>
              <w:t xml:space="preserve">y como consecuencia lógica a las obligaciones tanto específicas como generales del Contratista, por </w:t>
            </w:r>
            <w:r w:rsidR="00F2524F">
              <w:rPr>
                <w:rFonts w:ascii="Arial" w:hAnsi="Arial" w:cs="Arial"/>
              </w:rPr>
              <w:t xml:space="preserve"> lo  tanto solicito</w:t>
            </w:r>
            <w:r w:rsidR="00A1546C">
              <w:rPr>
                <w:rFonts w:ascii="Arial" w:hAnsi="Arial" w:cs="Arial"/>
              </w:rPr>
              <w:t xml:space="preserve"> a la Señora Secretaría autorizar</w:t>
            </w:r>
            <w:r w:rsidR="00F2524F">
              <w:rPr>
                <w:rFonts w:ascii="Arial" w:hAnsi="Arial" w:cs="Arial"/>
              </w:rPr>
              <w:t xml:space="preserve"> la modificación del contrato</w:t>
            </w:r>
            <w:r w:rsidR="00A1546C">
              <w:rPr>
                <w:rFonts w:ascii="Arial" w:hAnsi="Arial" w:cs="Arial"/>
              </w:rPr>
              <w:t xml:space="preserve"> de </w:t>
            </w:r>
            <w:r w:rsidR="006D6EDB">
              <w:rPr>
                <w:rFonts w:ascii="Arial" w:hAnsi="Arial" w:cs="Arial"/>
              </w:rPr>
              <w:t>prestación de servicios profesionales</w:t>
            </w:r>
            <w:r w:rsidR="00390BDC">
              <w:rPr>
                <w:rFonts w:ascii="Arial" w:hAnsi="Arial" w:cs="Arial"/>
              </w:rPr>
              <w:t xml:space="preserve"> No. </w:t>
            </w:r>
            <w:r w:rsidR="006D6EDB">
              <w:rPr>
                <w:rFonts w:ascii="Arial" w:hAnsi="Arial" w:cs="Arial"/>
              </w:rPr>
              <w:t>4145010.26.1.</w:t>
            </w:r>
            <w:r w:rsidR="009F1C77">
              <w:rPr>
                <w:rFonts w:ascii="Arial" w:hAnsi="Arial" w:cs="Arial"/>
              </w:rPr>
              <w:t>1</w:t>
            </w:r>
            <w:r w:rsidR="00817CC0">
              <w:rPr>
                <w:rFonts w:ascii="Arial" w:hAnsi="Arial" w:cs="Arial"/>
              </w:rPr>
              <w:t>1564</w:t>
            </w:r>
            <w:r w:rsidR="006D6EDB">
              <w:rPr>
                <w:rFonts w:ascii="Arial" w:hAnsi="Arial" w:cs="Arial"/>
              </w:rPr>
              <w:t>,</w:t>
            </w:r>
            <w:r w:rsidR="00F2524F">
              <w:rPr>
                <w:rFonts w:ascii="Arial" w:hAnsi="Arial" w:cs="Arial"/>
              </w:rPr>
              <w:t xml:space="preserve"> </w:t>
            </w:r>
            <w:r w:rsidR="001F0D4F">
              <w:rPr>
                <w:rFonts w:ascii="Arial" w:hAnsi="Arial" w:cs="Arial"/>
              </w:rPr>
              <w:t>suscrito</w:t>
            </w:r>
            <w:r w:rsidR="00F2524F">
              <w:rPr>
                <w:rFonts w:ascii="Arial" w:hAnsi="Arial" w:cs="Arial"/>
              </w:rPr>
              <w:t xml:space="preserve"> con </w:t>
            </w:r>
            <w:r w:rsidR="00817CC0">
              <w:rPr>
                <w:rFonts w:ascii="Arial" w:eastAsia="Arial" w:hAnsi="Arial" w:cs="Arial"/>
              </w:rPr>
              <w:t>GABRIEL RODRIGUEZ ESPINOSA</w:t>
            </w:r>
            <w:r w:rsidR="00F2524F">
              <w:rPr>
                <w:rFonts w:ascii="Arial" w:hAnsi="Arial" w:cs="Arial"/>
              </w:rPr>
              <w:t xml:space="preserve">, para adicionar en recursos   la suma de </w:t>
            </w:r>
            <w:r w:rsidR="002B2E22">
              <w:rPr>
                <w:rFonts w:ascii="Arial" w:hAnsi="Arial" w:cs="Arial"/>
                <w:i/>
              </w:rPr>
              <w:t>TRES</w:t>
            </w:r>
            <w:r w:rsidR="00815009">
              <w:rPr>
                <w:rFonts w:ascii="Arial" w:hAnsi="Arial" w:cs="Arial"/>
                <w:i/>
              </w:rPr>
              <w:t xml:space="preserve"> </w:t>
            </w:r>
            <w:r w:rsidR="00680B3A">
              <w:rPr>
                <w:rFonts w:ascii="Arial" w:hAnsi="Arial" w:cs="Arial"/>
                <w:i/>
              </w:rPr>
              <w:t>MILLONES</w:t>
            </w:r>
            <w:r w:rsidR="00815009">
              <w:rPr>
                <w:rFonts w:ascii="Arial" w:hAnsi="Arial" w:cs="Arial"/>
                <w:i/>
              </w:rPr>
              <w:t xml:space="preserve"> </w:t>
            </w:r>
            <w:r w:rsidR="002B2E22">
              <w:rPr>
                <w:rFonts w:ascii="Arial" w:hAnsi="Arial" w:cs="Arial"/>
                <w:i/>
              </w:rPr>
              <w:lastRenderedPageBreak/>
              <w:t>OCHOCIENTOS SESENTA Y DOS</w:t>
            </w:r>
            <w:r w:rsidR="00680B3A">
              <w:rPr>
                <w:rFonts w:ascii="Arial" w:hAnsi="Arial" w:cs="Arial"/>
                <w:i/>
              </w:rPr>
              <w:t xml:space="preserve"> MIL </w:t>
            </w:r>
            <w:r w:rsidR="002B2E22">
              <w:rPr>
                <w:rFonts w:ascii="Arial" w:hAnsi="Arial" w:cs="Arial"/>
                <w:i/>
              </w:rPr>
              <w:t>QUINIENTOS VEINTIOCHO</w:t>
            </w:r>
            <w:r w:rsidR="00815009">
              <w:rPr>
                <w:rFonts w:ascii="Arial" w:hAnsi="Arial" w:cs="Arial"/>
                <w:i/>
              </w:rPr>
              <w:t xml:space="preserve"> PESOS ($ </w:t>
            </w:r>
            <w:r w:rsidR="002B2E22">
              <w:rPr>
                <w:rFonts w:ascii="Arial" w:hAnsi="Arial" w:cs="Arial"/>
                <w:i/>
              </w:rPr>
              <w:t>3.862.528</w:t>
            </w:r>
            <w:r w:rsidR="00815009">
              <w:rPr>
                <w:rFonts w:ascii="Arial" w:hAnsi="Arial" w:cs="Arial"/>
                <w:i/>
              </w:rPr>
              <w:t>)</w:t>
            </w:r>
            <w:r w:rsidR="006D6EDB">
              <w:rPr>
                <w:rFonts w:ascii="Arial" w:hAnsi="Arial" w:cs="Arial"/>
              </w:rPr>
              <w:t xml:space="preserve"> </w:t>
            </w:r>
            <w:r w:rsidR="00F2524F">
              <w:rPr>
                <w:rFonts w:ascii="Arial" w:hAnsi="Arial" w:cs="Arial"/>
              </w:rPr>
              <w:t xml:space="preserve"> y prorrogar el plazo de </w:t>
            </w:r>
            <w:r w:rsidR="00A1546C">
              <w:rPr>
                <w:rFonts w:ascii="Arial" w:hAnsi="Arial" w:cs="Arial"/>
              </w:rPr>
              <w:t>ejecución</w:t>
            </w:r>
            <w:r w:rsidR="00F2524F">
              <w:rPr>
                <w:rFonts w:ascii="Arial" w:hAnsi="Arial" w:cs="Arial"/>
              </w:rPr>
              <w:t xml:space="preserve"> por el </w:t>
            </w:r>
            <w:r w:rsidR="00A1546C">
              <w:rPr>
                <w:rFonts w:ascii="Arial" w:hAnsi="Arial" w:cs="Arial"/>
              </w:rPr>
              <w:t>término</w:t>
            </w:r>
            <w:r w:rsidR="00F2524F">
              <w:rPr>
                <w:rFonts w:ascii="Arial" w:hAnsi="Arial" w:cs="Arial"/>
              </w:rPr>
              <w:t xml:space="preserve"> de dos (2) meses.</w:t>
            </w:r>
          </w:p>
          <w:p w14:paraId="4DD953FA" w14:textId="0CCC8D9B" w:rsidR="00F2524F" w:rsidRDefault="00F2524F" w:rsidP="00F2524F">
            <w:pPr>
              <w:jc w:val="both"/>
            </w:pPr>
            <w:r>
              <w:rPr>
                <w:rFonts w:ascii="Arial" w:eastAsia="Arial Unicode MS" w:hAnsi="Arial" w:cs="Arial"/>
                <w:spacing w:val="4"/>
              </w:rPr>
              <w:t>Que la Secretaria de Salud Pública cuenta con un presupuesto para</w:t>
            </w:r>
            <w:r w:rsidR="00A1546C">
              <w:rPr>
                <w:rFonts w:ascii="Arial" w:eastAsia="Arial Unicode MS" w:hAnsi="Arial" w:cs="Arial"/>
                <w:spacing w:val="4"/>
              </w:rPr>
              <w:t xml:space="preserve"> dicha</w:t>
            </w:r>
            <w:r>
              <w:rPr>
                <w:rFonts w:ascii="Arial" w:eastAsia="Arial Unicode MS" w:hAnsi="Arial" w:cs="Arial"/>
                <w:spacing w:val="4"/>
              </w:rPr>
              <w:t xml:space="preserve"> </w:t>
            </w:r>
            <w:r w:rsidR="00A1546C">
              <w:rPr>
                <w:rFonts w:ascii="Arial" w:eastAsia="Arial Unicode MS" w:hAnsi="Arial" w:cs="Arial"/>
                <w:spacing w:val="4"/>
              </w:rPr>
              <w:t>adición</w:t>
            </w:r>
            <w:r>
              <w:rPr>
                <w:rFonts w:ascii="Arial" w:eastAsia="Arial Unicode MS" w:hAnsi="Arial" w:cs="Arial"/>
                <w:spacing w:val="4"/>
              </w:rPr>
              <w:t xml:space="preserve"> del contrato ya referido </w:t>
            </w:r>
            <w:r w:rsidR="00A1546C">
              <w:rPr>
                <w:rFonts w:ascii="Arial" w:eastAsia="Arial Unicode MS" w:hAnsi="Arial" w:cs="Arial"/>
                <w:spacing w:val="4"/>
              </w:rPr>
              <w:t>de</w:t>
            </w:r>
            <w:r w:rsidR="000315E4">
              <w:rPr>
                <w:rFonts w:ascii="Arial" w:eastAsia="Arial Unicode MS" w:hAnsi="Arial" w:cs="Arial"/>
                <w:spacing w:val="4"/>
              </w:rPr>
              <w:t xml:space="preserve"> </w:t>
            </w:r>
            <w:r w:rsidR="002B2E22">
              <w:rPr>
                <w:rFonts w:ascii="Arial" w:hAnsi="Arial" w:cs="Arial"/>
                <w:i/>
              </w:rPr>
              <w:t>TRES MILLONES OCHOCIENTOS SESENTA Y DOS MIL QUINIENTOS VEINTIOCHO PESOS ($ 3.862.528)</w:t>
            </w:r>
            <w:r>
              <w:rPr>
                <w:rFonts w:ascii="Arial" w:hAnsi="Arial" w:cs="Arial"/>
              </w:rPr>
              <w:t>,</w:t>
            </w:r>
            <w:r>
              <w:rPr>
                <w:rFonts w:ascii="Arial" w:hAnsi="Arial" w:cs="Arial"/>
                <w:color w:val="FF0000"/>
              </w:rPr>
              <w:t xml:space="preserve"> </w:t>
            </w:r>
            <w:r>
              <w:rPr>
                <w:rFonts w:ascii="Arial" w:eastAsia="Arial Unicode MS" w:hAnsi="Arial" w:cs="Arial"/>
                <w:spacing w:val="4"/>
              </w:rPr>
              <w:t xml:space="preserve"> </w:t>
            </w:r>
            <w:r>
              <w:rPr>
                <w:rFonts w:ascii="Arial" w:eastAsia="Arial" w:hAnsi="Arial" w:cs="Arial"/>
                <w:color w:val="00000A"/>
                <w:lang w:eastAsia="zh-CN" w:bidi="hi-IN"/>
              </w:rPr>
              <w:t xml:space="preserve">amparado mediante el Certificado de Disponibilidad Presupuestal </w:t>
            </w:r>
            <w:r w:rsidR="00D57746">
              <w:rPr>
                <w:rFonts w:ascii="Arial" w:eastAsia="Arial" w:hAnsi="Arial" w:cs="Arial"/>
                <w:color w:val="00000A"/>
                <w:lang w:eastAsia="zh-CN" w:bidi="hi-IN"/>
              </w:rPr>
              <w:t xml:space="preserve">3500142152 del 18 de octubre </w:t>
            </w:r>
            <w:bookmarkStart w:id="0" w:name="_GoBack"/>
            <w:bookmarkEnd w:id="0"/>
            <w:r>
              <w:rPr>
                <w:rFonts w:ascii="Arial" w:eastAsia="Arial" w:hAnsi="Arial" w:cs="Arial"/>
                <w:color w:val="00000A"/>
                <w:lang w:eastAsia="zh-CN" w:bidi="hi-IN"/>
              </w:rPr>
              <w:t xml:space="preserve"> de 2020, expedido  por el Grupo Financiero de la SSP, con cargo al presupuesto de la presente vigencia fiscal</w:t>
            </w:r>
            <w:r w:rsidR="000315E4">
              <w:rPr>
                <w:rFonts w:ascii="Arial" w:eastAsia="Arial" w:hAnsi="Arial" w:cs="Arial"/>
                <w:color w:val="00000A"/>
                <w:lang w:eastAsia="zh-CN" w:bidi="hi-IN"/>
              </w:rPr>
              <w:t>.</w:t>
            </w:r>
          </w:p>
          <w:p w14:paraId="25776D3F" w14:textId="77777777" w:rsidR="00216AE7" w:rsidRDefault="00216AE7" w:rsidP="00216AE7">
            <w:pPr>
              <w:autoSpaceDE w:val="0"/>
              <w:autoSpaceDN w:val="0"/>
              <w:adjustRightInd w:val="0"/>
              <w:rPr>
                <w:rFonts w:ascii="Arial" w:hAnsi="Arial" w:cs="Arial"/>
              </w:rPr>
            </w:pPr>
          </w:p>
          <w:p w14:paraId="71A6D20A" w14:textId="71A6718A" w:rsidR="00E11428" w:rsidRPr="00E11428" w:rsidRDefault="00E11428" w:rsidP="00E11428">
            <w:pPr>
              <w:autoSpaceDE w:val="0"/>
              <w:autoSpaceDN w:val="0"/>
              <w:adjustRightInd w:val="0"/>
              <w:jc w:val="both"/>
              <w:rPr>
                <w:rFonts w:ascii="Roboto" w:hAnsi="Roboto" w:cs="Roboto"/>
                <w:color w:val="3C4858"/>
                <w:sz w:val="24"/>
                <w:szCs w:val="24"/>
                <w:lang w:val="es-CO"/>
              </w:rPr>
            </w:pPr>
            <w:r>
              <w:rPr>
                <w:rFonts w:ascii="Arial" w:hAnsi="Arial" w:cs="Arial"/>
              </w:rPr>
              <w:t xml:space="preserve">Forma de pago de la </w:t>
            </w:r>
            <w:r w:rsidR="00F2449E">
              <w:rPr>
                <w:rFonts w:ascii="Arial" w:hAnsi="Arial" w:cs="Arial"/>
              </w:rPr>
              <w:t>adición</w:t>
            </w:r>
            <w:r>
              <w:rPr>
                <w:rFonts w:ascii="Arial" w:hAnsi="Arial" w:cs="Arial"/>
              </w:rPr>
              <w:t xml:space="preserve">: </w:t>
            </w:r>
            <w:r w:rsidRPr="00E11428">
              <w:rPr>
                <w:rFonts w:ascii="Arial" w:hAnsi="Arial" w:cs="Arial"/>
                <w:i/>
                <w:sz w:val="24"/>
                <w:szCs w:val="24"/>
              </w:rPr>
              <w:t xml:space="preserve">El valor de la adición será cancelado al contratista en </w:t>
            </w:r>
            <w:r w:rsidRPr="00E11428">
              <w:rPr>
                <w:rFonts w:ascii="Arial" w:hAnsi="Arial"/>
                <w:sz w:val="24"/>
                <w:szCs w:val="24"/>
                <w:lang w:val="es-CO"/>
              </w:rPr>
              <w:t xml:space="preserve">dos (2) cuotas, cada una por valor de </w:t>
            </w:r>
            <w:r w:rsidRPr="00E11428">
              <w:rPr>
                <w:rFonts w:ascii="Arial" w:hAnsi="Arial" w:cs="Arial"/>
                <w:noProof/>
                <w:sz w:val="24"/>
                <w:szCs w:val="24"/>
              </w:rPr>
              <w:t xml:space="preserve"> </w:t>
            </w:r>
            <w:r w:rsidRPr="00E11428">
              <w:rPr>
                <w:rFonts w:ascii="Arial" w:hAnsi="Arial" w:cs="Arial"/>
                <w:i/>
                <w:sz w:val="24"/>
                <w:szCs w:val="24"/>
              </w:rPr>
              <w:t xml:space="preserve"> </w:t>
            </w:r>
            <w:r w:rsidR="00B246AC">
              <w:rPr>
                <w:rFonts w:ascii="Arial" w:hAnsi="Arial" w:cs="Arial"/>
                <w:i/>
                <w:sz w:val="24"/>
                <w:szCs w:val="24"/>
              </w:rPr>
              <w:t>UN MILLON</w:t>
            </w:r>
            <w:r w:rsidR="009902EE" w:rsidRPr="00065395">
              <w:rPr>
                <w:rFonts w:ascii="Arial" w:hAnsi="Arial" w:cs="Arial"/>
                <w:i/>
                <w:sz w:val="24"/>
                <w:szCs w:val="24"/>
              </w:rPr>
              <w:t xml:space="preserve"> </w:t>
            </w:r>
            <w:r w:rsidR="00B246AC">
              <w:rPr>
                <w:rFonts w:ascii="Arial" w:hAnsi="Arial" w:cs="Arial"/>
                <w:i/>
                <w:sz w:val="24"/>
                <w:szCs w:val="24"/>
              </w:rPr>
              <w:t>NOVECIENTOS TREINTA UN</w:t>
            </w:r>
            <w:r w:rsidR="009902EE" w:rsidRPr="00065395">
              <w:rPr>
                <w:rFonts w:ascii="Arial" w:hAnsi="Arial" w:cs="Arial"/>
                <w:i/>
                <w:sz w:val="24"/>
                <w:szCs w:val="24"/>
              </w:rPr>
              <w:t xml:space="preserve"> MIL </w:t>
            </w:r>
            <w:r w:rsidR="00B246AC">
              <w:rPr>
                <w:rFonts w:ascii="Arial" w:hAnsi="Arial" w:cs="Arial"/>
                <w:i/>
                <w:sz w:val="24"/>
                <w:szCs w:val="24"/>
              </w:rPr>
              <w:t>DOSCIENTOS SESENTA Y CUATRO PESOS MCTE ($1.931.264</w:t>
            </w:r>
            <w:r w:rsidR="009902EE" w:rsidRPr="00065395">
              <w:rPr>
                <w:rFonts w:ascii="Arial" w:hAnsi="Arial" w:cs="Arial"/>
                <w:i/>
                <w:sz w:val="24"/>
                <w:szCs w:val="24"/>
                <w:lang w:val="es-CO"/>
              </w:rPr>
              <w:t>)</w:t>
            </w:r>
            <w:r w:rsidR="007D3BE9">
              <w:rPr>
                <w:rFonts w:ascii="Arial" w:hAnsi="Arial" w:cs="Arial"/>
                <w:i/>
                <w:sz w:val="24"/>
                <w:szCs w:val="24"/>
              </w:rPr>
              <w:t xml:space="preserve"> </w:t>
            </w:r>
            <w:r w:rsidRPr="00E11428">
              <w:rPr>
                <w:rFonts w:ascii="Arial" w:hAnsi="Arial" w:cs="Arial"/>
                <w:i/>
                <w:sz w:val="24"/>
                <w:szCs w:val="24"/>
              </w:rPr>
              <w:t>previa certificación del cumplimiento a satisfacción expedida por el supervisor del contrato, una vez acreditado por el futuro contratista, que se encuentra al día en el pago de los aportes relativos al sistema integral de seguridad social. En todo caso el pago se hará previa disposición de giros del P.A.C</w:t>
            </w:r>
          </w:p>
          <w:p w14:paraId="27D4C6C4" w14:textId="77777777" w:rsidR="007003F9" w:rsidRPr="00FC4EE8" w:rsidRDefault="007003F9" w:rsidP="0068233A">
            <w:pPr>
              <w:jc w:val="both"/>
              <w:rPr>
                <w:rFonts w:ascii="Arial" w:hAnsi="Arial" w:cs="Arial"/>
              </w:rPr>
            </w:pPr>
          </w:p>
          <w:p w14:paraId="28DA0DDE" w14:textId="77777777" w:rsidR="0093259D" w:rsidRPr="00281683" w:rsidRDefault="0093259D" w:rsidP="0093259D">
            <w:pPr>
              <w:shd w:val="clear" w:color="auto" w:fill="D9D9D9"/>
              <w:jc w:val="both"/>
              <w:rPr>
                <w:rFonts w:ascii="Arial" w:eastAsia="Arial" w:hAnsi="Arial" w:cs="Arial"/>
                <w:i/>
                <w:sz w:val="24"/>
                <w:szCs w:val="24"/>
                <w:lang w:val="es-CO"/>
              </w:rPr>
            </w:pPr>
            <w:r w:rsidRPr="00281683">
              <w:rPr>
                <w:rFonts w:ascii="Arial" w:eastAsia="Arial" w:hAnsi="Arial" w:cs="Arial"/>
                <w:i/>
                <w:sz w:val="24"/>
                <w:szCs w:val="24"/>
              </w:rPr>
              <w:t>IMPORTANTE</w:t>
            </w:r>
          </w:p>
          <w:p w14:paraId="5052CE1F" w14:textId="77777777" w:rsidR="0093259D" w:rsidRPr="00281683" w:rsidRDefault="0093259D" w:rsidP="0093259D">
            <w:pPr>
              <w:shd w:val="clear" w:color="auto" w:fill="D9D9D9"/>
              <w:jc w:val="both"/>
              <w:rPr>
                <w:rFonts w:ascii="Arial" w:eastAsia="Arial" w:hAnsi="Arial" w:cs="Arial"/>
                <w:i/>
                <w:sz w:val="24"/>
                <w:szCs w:val="24"/>
                <w:lang w:val="es-ES_tradnl"/>
              </w:rPr>
            </w:pPr>
          </w:p>
          <w:p w14:paraId="13BA5840" w14:textId="77777777" w:rsidR="0093259D" w:rsidRPr="00281683" w:rsidRDefault="0093259D" w:rsidP="0093259D">
            <w:pPr>
              <w:shd w:val="clear" w:color="auto" w:fill="D9D9D9"/>
              <w:jc w:val="both"/>
              <w:rPr>
                <w:rFonts w:ascii="Arial" w:eastAsia="Arial" w:hAnsi="Arial" w:cs="Arial"/>
                <w:i/>
                <w:sz w:val="24"/>
                <w:szCs w:val="24"/>
              </w:rPr>
            </w:pPr>
            <w:r w:rsidRPr="00281683">
              <w:rPr>
                <w:rFonts w:ascii="Arial" w:eastAsia="Arial" w:hAnsi="Arial" w:cs="Arial"/>
                <w:i/>
                <w:sz w:val="24"/>
                <w:szCs w:val="24"/>
              </w:rPr>
              <w:t>Cuando se utilice el formato para publicar contratos en SECOP I, deberá ser impreso y firmado en forma física. De igual forma cuando requiera de la firma del interventor.</w:t>
            </w:r>
          </w:p>
          <w:p w14:paraId="6ED852AF" w14:textId="77777777" w:rsidR="0093259D" w:rsidRPr="00281683" w:rsidRDefault="0093259D" w:rsidP="0093259D">
            <w:pPr>
              <w:shd w:val="clear" w:color="auto" w:fill="D9D9D9"/>
              <w:jc w:val="both"/>
              <w:rPr>
                <w:rFonts w:ascii="Arial" w:eastAsia="Arial" w:hAnsi="Arial" w:cs="Arial"/>
                <w:i/>
                <w:sz w:val="24"/>
                <w:szCs w:val="24"/>
              </w:rPr>
            </w:pPr>
          </w:p>
          <w:p w14:paraId="7BE8EFB1" w14:textId="77777777" w:rsidR="0093259D" w:rsidRDefault="0093259D" w:rsidP="0093259D">
            <w:pPr>
              <w:shd w:val="clear" w:color="auto" w:fill="D9D9D9"/>
              <w:jc w:val="both"/>
              <w:rPr>
                <w:rFonts w:ascii="Arial" w:eastAsia="Arial" w:hAnsi="Arial" w:cs="Arial"/>
                <w:i/>
                <w:sz w:val="24"/>
                <w:szCs w:val="24"/>
              </w:rPr>
            </w:pPr>
            <w:r w:rsidRPr="00281683">
              <w:rPr>
                <w:rFonts w:ascii="Arial" w:eastAsia="Arial" w:hAnsi="Arial" w:cs="Arial"/>
                <w:i/>
                <w:sz w:val="24"/>
                <w:szCs w:val="24"/>
              </w:rPr>
              <w:t xml:space="preserve">Si el formato se va a utilizar para realizar contratos mediante la plataforma SECOP II, se registran los datos solicitados de quien firma electrónicamente, no se imprime el documento, dado que se entiende válido con la firma electrónica que se </w:t>
            </w:r>
            <w:r w:rsidRPr="00281683">
              <w:rPr>
                <w:rFonts w:ascii="Arial" w:eastAsia="Arial" w:hAnsi="Arial" w:cs="Arial"/>
                <w:i/>
                <w:sz w:val="24"/>
                <w:szCs w:val="24"/>
                <w:highlight w:val="lightGray"/>
              </w:rPr>
              <w:t>realiza a</w:t>
            </w:r>
            <w:r w:rsidRPr="00281683">
              <w:rPr>
                <w:rFonts w:ascii="Arial" w:eastAsia="Arial" w:hAnsi="Arial" w:cs="Arial"/>
                <w:i/>
                <w:sz w:val="24"/>
                <w:szCs w:val="24"/>
              </w:rPr>
              <w:t xml:space="preserve"> través del flujo de aprobación de la plataforma en mención. </w:t>
            </w:r>
          </w:p>
          <w:p w14:paraId="32405DB3" w14:textId="77777777" w:rsidR="00F0411D" w:rsidRDefault="00F0411D" w:rsidP="0093259D">
            <w:pPr>
              <w:shd w:val="clear" w:color="auto" w:fill="D9D9D9"/>
              <w:jc w:val="both"/>
              <w:rPr>
                <w:rFonts w:ascii="Arial" w:eastAsia="Arial" w:hAnsi="Arial" w:cs="Arial"/>
                <w:i/>
                <w:sz w:val="24"/>
                <w:szCs w:val="24"/>
              </w:rPr>
            </w:pPr>
          </w:p>
          <w:p w14:paraId="6A57745E" w14:textId="77777777" w:rsidR="00F0411D" w:rsidRPr="00EC395B" w:rsidRDefault="00F0411D" w:rsidP="00F0411D">
            <w:pPr>
              <w:tabs>
                <w:tab w:val="left" w:pos="1239"/>
              </w:tabs>
              <w:jc w:val="both"/>
              <w:rPr>
                <w:rFonts w:ascii="Arial" w:hAnsi="Arial" w:cs="Arial"/>
              </w:rPr>
            </w:pPr>
            <w:r w:rsidRPr="00EC395B">
              <w:rPr>
                <w:rFonts w:ascii="Arial" w:hAnsi="Arial" w:cs="Arial"/>
              </w:rPr>
              <w:t>El presente documento se entiende fechado y firmado una vez sea aprobado por ambas partes el contrato electrónico a través del Sistema Electrónico para la Contratación Pública – SECOP II.</w:t>
            </w:r>
          </w:p>
          <w:p w14:paraId="381819E8" w14:textId="77777777" w:rsidR="00F0411D" w:rsidRPr="00281683" w:rsidRDefault="00F0411D" w:rsidP="0093259D">
            <w:pPr>
              <w:shd w:val="clear" w:color="auto" w:fill="D9D9D9"/>
              <w:jc w:val="both"/>
              <w:rPr>
                <w:rFonts w:ascii="Arial" w:eastAsia="Arial" w:hAnsi="Arial" w:cs="Arial"/>
                <w:i/>
                <w:sz w:val="24"/>
                <w:szCs w:val="24"/>
              </w:rPr>
            </w:pPr>
          </w:p>
          <w:p w14:paraId="0FA6B85E" w14:textId="77777777" w:rsidR="00397A6B" w:rsidRPr="009F135C" w:rsidRDefault="00397A6B">
            <w:pPr>
              <w:rPr>
                <w:rFonts w:ascii="Arial" w:eastAsia="Arial" w:hAnsi="Arial" w:cs="Arial"/>
              </w:rPr>
            </w:pPr>
          </w:p>
        </w:tc>
      </w:tr>
      <w:tr w:rsidR="009F135C" w:rsidRPr="009F135C" w14:paraId="5DC9E166" w14:textId="77777777">
        <w:trPr>
          <w:trHeight w:val="352"/>
        </w:trPr>
        <w:tc>
          <w:tcPr>
            <w:tcW w:w="10060" w:type="dxa"/>
            <w:gridSpan w:val="2"/>
            <w:shd w:val="clear" w:color="auto" w:fill="auto"/>
            <w:vAlign w:val="center"/>
          </w:tcPr>
          <w:p w14:paraId="18570790" w14:textId="42F24F2D" w:rsidR="00397A6B" w:rsidRPr="00B51481" w:rsidRDefault="00BD4CD7" w:rsidP="00215FBE">
            <w:pPr>
              <w:jc w:val="both"/>
              <w:rPr>
                <w:rFonts w:ascii="Arial" w:eastAsia="Arial" w:hAnsi="Arial" w:cs="Arial"/>
                <w:sz w:val="18"/>
                <w:szCs w:val="18"/>
              </w:rPr>
            </w:pPr>
            <w:r w:rsidRPr="00B51481">
              <w:rPr>
                <w:rFonts w:ascii="Arial" w:eastAsia="Arial" w:hAnsi="Arial" w:cs="Arial"/>
                <w:sz w:val="18"/>
                <w:szCs w:val="18"/>
              </w:rPr>
              <w:lastRenderedPageBreak/>
              <w:t>NOMBRE COMPLETO:</w:t>
            </w:r>
            <w:r w:rsidR="00094BB2" w:rsidRPr="00B51481">
              <w:rPr>
                <w:rFonts w:ascii="Arial" w:eastAsia="Arial" w:hAnsi="Arial" w:cs="Arial"/>
                <w:sz w:val="18"/>
                <w:szCs w:val="18"/>
              </w:rPr>
              <w:t xml:space="preserve"> </w:t>
            </w:r>
            <w:r w:rsidR="00215FBE">
              <w:rPr>
                <w:rFonts w:ascii="Arial" w:eastAsia="Arial" w:hAnsi="Arial" w:cs="Arial"/>
                <w:sz w:val="18"/>
                <w:szCs w:val="18"/>
              </w:rPr>
              <w:t>OLGA LUCIA CUELLAR MEJIA</w:t>
            </w:r>
          </w:p>
        </w:tc>
      </w:tr>
      <w:tr w:rsidR="009F135C" w:rsidRPr="009F135C" w14:paraId="3042D828" w14:textId="77777777">
        <w:trPr>
          <w:trHeight w:val="352"/>
        </w:trPr>
        <w:tc>
          <w:tcPr>
            <w:tcW w:w="10060" w:type="dxa"/>
            <w:gridSpan w:val="2"/>
            <w:shd w:val="clear" w:color="auto" w:fill="auto"/>
            <w:vAlign w:val="center"/>
          </w:tcPr>
          <w:p w14:paraId="24D8E7D7" w14:textId="3DE272CB" w:rsidR="00397A6B" w:rsidRPr="00B51481" w:rsidRDefault="00094BB2" w:rsidP="00215FBE">
            <w:pPr>
              <w:jc w:val="both"/>
              <w:rPr>
                <w:rFonts w:ascii="Arial" w:eastAsia="Arial" w:hAnsi="Arial" w:cs="Arial"/>
                <w:sz w:val="18"/>
                <w:szCs w:val="18"/>
              </w:rPr>
            </w:pPr>
            <w:r w:rsidRPr="00B51481">
              <w:rPr>
                <w:rFonts w:ascii="Arial" w:eastAsia="Arial" w:hAnsi="Arial" w:cs="Arial"/>
                <w:sz w:val="18"/>
                <w:szCs w:val="18"/>
              </w:rPr>
              <w:t xml:space="preserve">CARGO: </w:t>
            </w:r>
            <w:r w:rsidR="00215FBE">
              <w:rPr>
                <w:rFonts w:ascii="Arial" w:eastAsia="Arial" w:hAnsi="Arial" w:cs="Arial"/>
                <w:sz w:val="18"/>
                <w:szCs w:val="18"/>
              </w:rPr>
              <w:t>PROFESIONAL UNIVERSITARIO GRADO 2</w:t>
            </w:r>
          </w:p>
        </w:tc>
      </w:tr>
      <w:tr w:rsidR="009F135C" w:rsidRPr="009F135C" w14:paraId="20ACB891" w14:textId="77777777">
        <w:trPr>
          <w:trHeight w:val="352"/>
        </w:trPr>
        <w:tc>
          <w:tcPr>
            <w:tcW w:w="10060" w:type="dxa"/>
            <w:gridSpan w:val="2"/>
            <w:shd w:val="clear" w:color="auto" w:fill="auto"/>
            <w:vAlign w:val="center"/>
          </w:tcPr>
          <w:p w14:paraId="0F6B4117" w14:textId="77777777" w:rsidR="00397A6B" w:rsidRPr="00B51481" w:rsidRDefault="00BD4CD7" w:rsidP="00A1546C">
            <w:pPr>
              <w:rPr>
                <w:rFonts w:ascii="Arial" w:eastAsia="Arial" w:hAnsi="Arial" w:cs="Arial"/>
                <w:sz w:val="18"/>
                <w:szCs w:val="18"/>
              </w:rPr>
            </w:pPr>
            <w:r w:rsidRPr="00B51481">
              <w:rPr>
                <w:rFonts w:ascii="Arial" w:eastAsia="Arial" w:hAnsi="Arial" w:cs="Arial"/>
                <w:sz w:val="18"/>
                <w:szCs w:val="18"/>
              </w:rPr>
              <w:t>CIUDAD Y FECHA:</w:t>
            </w:r>
            <w:r w:rsidR="00094BB2" w:rsidRPr="00B51481">
              <w:rPr>
                <w:rFonts w:ascii="Arial" w:eastAsia="Arial" w:hAnsi="Arial" w:cs="Arial"/>
                <w:sz w:val="18"/>
                <w:szCs w:val="18"/>
              </w:rPr>
              <w:t xml:space="preserve"> Cali, </w:t>
            </w:r>
            <w:r w:rsidR="007D3BE9">
              <w:rPr>
                <w:rFonts w:ascii="Arial" w:eastAsia="Arial" w:hAnsi="Arial" w:cs="Arial"/>
                <w:sz w:val="18"/>
                <w:szCs w:val="18"/>
              </w:rPr>
              <w:t>16 DE OCTUBRE DE 2020</w:t>
            </w:r>
          </w:p>
        </w:tc>
      </w:tr>
    </w:tbl>
    <w:p w14:paraId="1D3168C5" w14:textId="77777777" w:rsidR="00397A6B" w:rsidRDefault="00397A6B" w:rsidP="00F2449E">
      <w:pPr>
        <w:rPr>
          <w:rFonts w:ascii="Arial" w:eastAsia="Arial" w:hAnsi="Arial" w:cs="Arial"/>
          <w:sz w:val="12"/>
          <w:szCs w:val="12"/>
        </w:rPr>
      </w:pPr>
      <w:bookmarkStart w:id="1" w:name="_1fob9te" w:colFirst="0" w:colLast="0"/>
      <w:bookmarkEnd w:id="1"/>
    </w:p>
    <w:p w14:paraId="0B8D1C18" w14:textId="77777777" w:rsidR="0093259D" w:rsidRDefault="0093259D" w:rsidP="00F2449E">
      <w:pPr>
        <w:rPr>
          <w:rFonts w:ascii="Arial" w:eastAsia="Arial" w:hAnsi="Arial" w:cs="Arial"/>
          <w:sz w:val="12"/>
          <w:szCs w:val="12"/>
        </w:rPr>
      </w:pPr>
    </w:p>
    <w:p w14:paraId="3F7B85FB" w14:textId="77777777" w:rsidR="0093259D" w:rsidRPr="00281683" w:rsidRDefault="0093259D" w:rsidP="0093259D">
      <w:pPr>
        <w:jc w:val="both"/>
        <w:rPr>
          <w:rFonts w:ascii="Arial" w:hAnsi="Arial" w:cs="Arial"/>
          <w:sz w:val="16"/>
          <w:szCs w:val="16"/>
        </w:rPr>
      </w:pPr>
      <w:r w:rsidRPr="00281683">
        <w:rPr>
          <w:rFonts w:ascii="Arial" w:hAnsi="Arial" w:cs="Arial"/>
          <w:sz w:val="16"/>
          <w:szCs w:val="16"/>
        </w:rPr>
        <w:t xml:space="preserve">Proyectó aspectos técnicos: Luz </w:t>
      </w:r>
      <w:proofErr w:type="spellStart"/>
      <w:r w:rsidRPr="00281683">
        <w:rPr>
          <w:rFonts w:ascii="Arial" w:hAnsi="Arial" w:cs="Arial"/>
          <w:sz w:val="16"/>
          <w:szCs w:val="16"/>
        </w:rPr>
        <w:t>Ellena</w:t>
      </w:r>
      <w:proofErr w:type="spellEnd"/>
      <w:r w:rsidRPr="00281683">
        <w:rPr>
          <w:rFonts w:ascii="Arial" w:hAnsi="Arial" w:cs="Arial"/>
          <w:sz w:val="16"/>
          <w:szCs w:val="16"/>
        </w:rPr>
        <w:t xml:space="preserve"> </w:t>
      </w:r>
      <w:proofErr w:type="spellStart"/>
      <w:r w:rsidRPr="00281683">
        <w:rPr>
          <w:rFonts w:ascii="Arial" w:hAnsi="Arial" w:cs="Arial"/>
          <w:sz w:val="16"/>
          <w:szCs w:val="16"/>
        </w:rPr>
        <w:t>Fernandez</w:t>
      </w:r>
      <w:proofErr w:type="spellEnd"/>
      <w:r w:rsidRPr="00281683">
        <w:rPr>
          <w:rFonts w:ascii="Arial" w:hAnsi="Arial" w:cs="Arial"/>
          <w:sz w:val="16"/>
          <w:szCs w:val="16"/>
        </w:rPr>
        <w:t xml:space="preserve"> Mayor – Asesora</w:t>
      </w:r>
    </w:p>
    <w:p w14:paraId="00CFD00B" w14:textId="77777777" w:rsidR="0093259D" w:rsidRPr="00281683" w:rsidRDefault="0093259D" w:rsidP="0093259D">
      <w:pPr>
        <w:rPr>
          <w:rFonts w:ascii="Arial" w:hAnsi="Arial" w:cs="Arial"/>
          <w:sz w:val="16"/>
          <w:szCs w:val="16"/>
        </w:rPr>
      </w:pPr>
      <w:r w:rsidRPr="00281683">
        <w:rPr>
          <w:rFonts w:ascii="Arial" w:hAnsi="Arial" w:cs="Arial"/>
          <w:sz w:val="16"/>
          <w:szCs w:val="16"/>
        </w:rPr>
        <w:t xml:space="preserve">Reviso Aspectos Jurídicos: Luz Elena Fernández Mayor- Asesora- Grupo de Gestión Contractual -/Martin Vicente </w:t>
      </w:r>
      <w:proofErr w:type="spellStart"/>
      <w:r w:rsidRPr="00281683">
        <w:rPr>
          <w:rFonts w:ascii="Arial" w:hAnsi="Arial" w:cs="Arial"/>
          <w:sz w:val="16"/>
          <w:szCs w:val="16"/>
        </w:rPr>
        <w:t>Moldon</w:t>
      </w:r>
      <w:proofErr w:type="spellEnd"/>
      <w:r w:rsidRPr="00281683">
        <w:rPr>
          <w:rFonts w:ascii="Arial" w:hAnsi="Arial" w:cs="Arial"/>
          <w:sz w:val="16"/>
          <w:szCs w:val="16"/>
        </w:rPr>
        <w:t xml:space="preserve"> Lozano – Asesor del Despacho</w:t>
      </w:r>
    </w:p>
    <w:p w14:paraId="3F6CF204" w14:textId="77777777" w:rsidR="0093259D" w:rsidRPr="00281683" w:rsidRDefault="0093259D" w:rsidP="0093259D">
      <w:pPr>
        <w:rPr>
          <w:rFonts w:ascii="Arial" w:hAnsi="Arial" w:cs="Arial"/>
          <w:sz w:val="16"/>
          <w:szCs w:val="16"/>
        </w:rPr>
      </w:pPr>
      <w:r w:rsidRPr="00281683">
        <w:rPr>
          <w:rFonts w:ascii="Arial" w:hAnsi="Arial" w:cs="Arial"/>
          <w:sz w:val="16"/>
          <w:szCs w:val="16"/>
        </w:rPr>
        <w:t xml:space="preserve">Reviso: Janeth Marcela </w:t>
      </w:r>
      <w:proofErr w:type="spellStart"/>
      <w:r w:rsidRPr="00281683">
        <w:rPr>
          <w:rFonts w:ascii="Arial" w:hAnsi="Arial" w:cs="Arial"/>
          <w:sz w:val="16"/>
          <w:szCs w:val="16"/>
        </w:rPr>
        <w:t>Ramirez</w:t>
      </w:r>
      <w:proofErr w:type="spellEnd"/>
      <w:r w:rsidRPr="00281683">
        <w:rPr>
          <w:rFonts w:ascii="Arial" w:hAnsi="Arial" w:cs="Arial"/>
          <w:sz w:val="16"/>
          <w:szCs w:val="16"/>
        </w:rPr>
        <w:t xml:space="preserve">     - Jefe Oficina unidad de Apoyo a la </w:t>
      </w:r>
      <w:proofErr w:type="spellStart"/>
      <w:r w:rsidRPr="00281683">
        <w:rPr>
          <w:rFonts w:ascii="Arial" w:hAnsi="Arial" w:cs="Arial"/>
          <w:sz w:val="16"/>
          <w:szCs w:val="16"/>
        </w:rPr>
        <w:t>Gestion</w:t>
      </w:r>
      <w:proofErr w:type="spellEnd"/>
    </w:p>
    <w:p w14:paraId="518D49E3" w14:textId="77777777" w:rsidR="0093259D" w:rsidRPr="009F135C" w:rsidRDefault="0093259D" w:rsidP="00F2449E">
      <w:pPr>
        <w:rPr>
          <w:rFonts w:ascii="Arial" w:eastAsia="Arial" w:hAnsi="Arial" w:cs="Arial"/>
          <w:sz w:val="12"/>
          <w:szCs w:val="12"/>
        </w:rPr>
      </w:pPr>
    </w:p>
    <w:sectPr w:rsidR="0093259D" w:rsidRPr="009F135C" w:rsidSect="003C5AF3">
      <w:headerReference w:type="default" r:id="rId6"/>
      <w:footerReference w:type="default" r:id="rId7"/>
      <w:pgSz w:w="12240" w:h="15840"/>
      <w:pgMar w:top="1134" w:right="1134" w:bottom="1701" w:left="1134" w:header="397"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636E20" w14:textId="77777777" w:rsidR="00A0362A" w:rsidRDefault="00A0362A">
      <w:r>
        <w:separator/>
      </w:r>
    </w:p>
  </w:endnote>
  <w:endnote w:type="continuationSeparator" w:id="0">
    <w:p w14:paraId="715DDE1B" w14:textId="77777777" w:rsidR="00A0362A" w:rsidRDefault="00A03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Roboto">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E25B30" w14:textId="77777777" w:rsidR="00397A6B" w:rsidRDefault="00BD4CD7">
    <w:pPr>
      <w:pBdr>
        <w:top w:val="nil"/>
        <w:left w:val="nil"/>
        <w:bottom w:val="nil"/>
        <w:right w:val="nil"/>
        <w:between w:val="nil"/>
      </w:pBdr>
      <w:tabs>
        <w:tab w:val="center" w:pos="4252"/>
        <w:tab w:val="right" w:pos="8504"/>
      </w:tabs>
      <w:jc w:val="both"/>
      <w:rPr>
        <w:rFonts w:ascii="Arial" w:eastAsia="Arial" w:hAnsi="Arial" w:cs="Arial"/>
        <w:color w:val="000000"/>
        <w:sz w:val="19"/>
        <w:szCs w:val="19"/>
      </w:rPr>
    </w:pPr>
    <w:r>
      <w:rPr>
        <w:rFonts w:ascii="Arial" w:eastAsia="Arial" w:hAnsi="Arial" w:cs="Arial"/>
        <w:color w:val="000000"/>
        <w:sz w:val="16"/>
        <w:szCs w:val="16"/>
      </w:rPr>
      <w:t>Este documento es propiedad de la Administración Central del Municipio de Santiago de Cali. Prohibida su reproducción por cualquier medio, sin previa autorización del señor Alcalde.</w:t>
    </w:r>
  </w:p>
  <w:p w14:paraId="2AD12811" w14:textId="77777777" w:rsidR="00397A6B" w:rsidRDefault="00BD4CD7">
    <w:pPr>
      <w:pBdr>
        <w:top w:val="nil"/>
        <w:left w:val="nil"/>
        <w:bottom w:val="nil"/>
        <w:right w:val="nil"/>
        <w:between w:val="nil"/>
      </w:pBdr>
      <w:tabs>
        <w:tab w:val="center" w:pos="4252"/>
        <w:tab w:val="right" w:pos="8504"/>
      </w:tabs>
      <w:jc w:val="right"/>
      <w:rPr>
        <w:rFonts w:ascii="Arial" w:eastAsia="Arial" w:hAnsi="Arial" w:cs="Arial"/>
        <w:color w:val="000000"/>
        <w:sz w:val="16"/>
        <w:szCs w:val="16"/>
      </w:rPr>
    </w:pPr>
    <w:r>
      <w:rPr>
        <w:rFonts w:ascii="Arial" w:eastAsia="Arial" w:hAnsi="Arial" w:cs="Arial"/>
        <w:color w:val="000000"/>
        <w:sz w:val="16"/>
        <w:szCs w:val="16"/>
      </w:rPr>
      <w:t xml:space="preserve">Página </w:t>
    </w:r>
    <w:r w:rsidR="00F11157">
      <w:rPr>
        <w:rFonts w:ascii="Arial" w:eastAsia="Arial" w:hAnsi="Arial" w:cs="Arial"/>
        <w:color w:val="000000"/>
        <w:sz w:val="16"/>
        <w:szCs w:val="16"/>
      </w:rPr>
      <w:fldChar w:fldCharType="begin"/>
    </w:r>
    <w:r>
      <w:rPr>
        <w:rFonts w:ascii="Arial" w:eastAsia="Arial" w:hAnsi="Arial" w:cs="Arial"/>
        <w:color w:val="000000"/>
        <w:sz w:val="16"/>
        <w:szCs w:val="16"/>
      </w:rPr>
      <w:instrText>PAGE</w:instrText>
    </w:r>
    <w:r w:rsidR="00F11157">
      <w:rPr>
        <w:rFonts w:ascii="Arial" w:eastAsia="Arial" w:hAnsi="Arial" w:cs="Arial"/>
        <w:color w:val="000000"/>
        <w:sz w:val="16"/>
        <w:szCs w:val="16"/>
      </w:rPr>
      <w:fldChar w:fldCharType="separate"/>
    </w:r>
    <w:r w:rsidR="00D57746">
      <w:rPr>
        <w:rFonts w:ascii="Arial" w:eastAsia="Arial" w:hAnsi="Arial" w:cs="Arial"/>
        <w:noProof/>
        <w:color w:val="000000"/>
        <w:sz w:val="16"/>
        <w:szCs w:val="16"/>
      </w:rPr>
      <w:t>6</w:t>
    </w:r>
    <w:r w:rsidR="00F11157">
      <w:rPr>
        <w:rFonts w:ascii="Arial" w:eastAsia="Arial" w:hAnsi="Arial" w:cs="Arial"/>
        <w:color w:val="000000"/>
        <w:sz w:val="16"/>
        <w:szCs w:val="16"/>
      </w:rPr>
      <w:fldChar w:fldCharType="end"/>
    </w:r>
    <w:r>
      <w:rPr>
        <w:rFonts w:ascii="Arial" w:eastAsia="Arial" w:hAnsi="Arial" w:cs="Arial"/>
        <w:color w:val="000000"/>
        <w:sz w:val="16"/>
        <w:szCs w:val="16"/>
      </w:rPr>
      <w:t xml:space="preserve"> de </w:t>
    </w:r>
    <w:r w:rsidR="00F11157">
      <w:rPr>
        <w:rFonts w:ascii="Arial" w:eastAsia="Arial" w:hAnsi="Arial" w:cs="Arial"/>
        <w:color w:val="000000"/>
        <w:sz w:val="16"/>
        <w:szCs w:val="16"/>
      </w:rPr>
      <w:fldChar w:fldCharType="begin"/>
    </w:r>
    <w:r>
      <w:rPr>
        <w:rFonts w:ascii="Arial" w:eastAsia="Arial" w:hAnsi="Arial" w:cs="Arial"/>
        <w:color w:val="000000"/>
        <w:sz w:val="16"/>
        <w:szCs w:val="16"/>
      </w:rPr>
      <w:instrText>NUMPAGES</w:instrText>
    </w:r>
    <w:r w:rsidR="00F11157">
      <w:rPr>
        <w:rFonts w:ascii="Arial" w:eastAsia="Arial" w:hAnsi="Arial" w:cs="Arial"/>
        <w:color w:val="000000"/>
        <w:sz w:val="16"/>
        <w:szCs w:val="16"/>
      </w:rPr>
      <w:fldChar w:fldCharType="separate"/>
    </w:r>
    <w:r w:rsidR="00D57746">
      <w:rPr>
        <w:rFonts w:ascii="Arial" w:eastAsia="Arial" w:hAnsi="Arial" w:cs="Arial"/>
        <w:noProof/>
        <w:color w:val="000000"/>
        <w:sz w:val="16"/>
        <w:szCs w:val="16"/>
      </w:rPr>
      <w:t>6</w:t>
    </w:r>
    <w:r w:rsidR="00F11157">
      <w:rPr>
        <w:rFonts w:ascii="Arial" w:eastAsia="Arial" w:hAnsi="Arial" w:cs="Arial"/>
        <w:color w:val="000000"/>
        <w:sz w:val="16"/>
        <w:szCs w:val="16"/>
      </w:rPr>
      <w:fldChar w:fldCharType="end"/>
    </w:r>
  </w:p>
  <w:p w14:paraId="34FACFBF" w14:textId="77777777" w:rsidR="00397A6B" w:rsidRDefault="00397A6B">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5864E1" w14:textId="77777777" w:rsidR="00A0362A" w:rsidRDefault="00A0362A">
      <w:r>
        <w:separator/>
      </w:r>
    </w:p>
  </w:footnote>
  <w:footnote w:type="continuationSeparator" w:id="0">
    <w:p w14:paraId="5983CAD2" w14:textId="77777777" w:rsidR="00A0362A" w:rsidRDefault="00A036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2DA20C" w14:textId="77777777" w:rsidR="00397A6B" w:rsidRDefault="00BD4CD7">
    <w:pPr>
      <w:pBdr>
        <w:top w:val="nil"/>
        <w:left w:val="nil"/>
        <w:bottom w:val="nil"/>
        <w:right w:val="nil"/>
        <w:between w:val="nil"/>
      </w:pBdr>
      <w:tabs>
        <w:tab w:val="center" w:pos="4252"/>
        <w:tab w:val="right" w:pos="8504"/>
      </w:tabs>
      <w:rPr>
        <w:color w:val="000000"/>
      </w:rPr>
    </w:pPr>
    <w:r>
      <w:rPr>
        <w:color w:val="000000"/>
      </w:rPr>
      <w:t xml:space="preserve">                                              </w:t>
    </w:r>
    <w:r>
      <w:rPr>
        <w:color w:val="000000"/>
      </w:rPr>
      <w:tab/>
    </w:r>
  </w:p>
  <w:tbl>
    <w:tblPr>
      <w:tblStyle w:val="a2"/>
      <w:tblW w:w="10094"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4706"/>
      <w:gridCol w:w="1389"/>
      <w:gridCol w:w="1163"/>
    </w:tblGrid>
    <w:tr w:rsidR="0018138A" w14:paraId="18D9765C" w14:textId="77777777" w:rsidTr="00A03E9F">
      <w:trPr>
        <w:trHeight w:val="662"/>
      </w:trPr>
      <w:tc>
        <w:tcPr>
          <w:tcW w:w="2836" w:type="dxa"/>
          <w:vMerge w:val="restart"/>
          <w:vAlign w:val="center"/>
        </w:tcPr>
        <w:p w14:paraId="22AE9B66" w14:textId="77777777" w:rsidR="0018138A" w:rsidRDefault="0018138A" w:rsidP="0018138A">
          <w:pPr>
            <w:pBdr>
              <w:top w:val="nil"/>
              <w:left w:val="nil"/>
              <w:bottom w:val="nil"/>
              <w:right w:val="nil"/>
              <w:between w:val="nil"/>
            </w:pBdr>
            <w:tabs>
              <w:tab w:val="center" w:pos="4252"/>
              <w:tab w:val="right" w:pos="8504"/>
            </w:tabs>
            <w:jc w:val="center"/>
            <w:rPr>
              <w:color w:val="000000"/>
              <w:sz w:val="14"/>
              <w:szCs w:val="14"/>
            </w:rPr>
          </w:pPr>
          <w:r>
            <w:rPr>
              <w:noProof/>
              <w:color w:val="000000"/>
              <w:sz w:val="14"/>
              <w:szCs w:val="14"/>
              <w:lang w:val="es-CO"/>
            </w:rPr>
            <w:drawing>
              <wp:inline distT="0" distB="0" distL="0" distR="0" wp14:anchorId="11E46FC4" wp14:editId="03A05AE5">
                <wp:extent cx="1076325" cy="828675"/>
                <wp:effectExtent l="0" t="0" r="0" b="0"/>
                <wp:docPr id="1" name="image1.jpg" descr="escudo"/>
                <wp:cNvGraphicFramePr/>
                <a:graphic xmlns:a="http://schemas.openxmlformats.org/drawingml/2006/main">
                  <a:graphicData uri="http://schemas.openxmlformats.org/drawingml/2006/picture">
                    <pic:pic xmlns:pic="http://schemas.openxmlformats.org/drawingml/2006/picture">
                      <pic:nvPicPr>
                        <pic:cNvPr id="0" name="image1.jpg" descr="escudo"/>
                        <pic:cNvPicPr preferRelativeResize="0"/>
                      </pic:nvPicPr>
                      <pic:blipFill>
                        <a:blip r:embed="rId1"/>
                        <a:srcRect/>
                        <a:stretch>
                          <a:fillRect/>
                        </a:stretch>
                      </pic:blipFill>
                      <pic:spPr>
                        <a:xfrm>
                          <a:off x="0" y="0"/>
                          <a:ext cx="1076325" cy="828675"/>
                        </a:xfrm>
                        <a:prstGeom prst="rect">
                          <a:avLst/>
                        </a:prstGeom>
                        <a:ln/>
                      </pic:spPr>
                    </pic:pic>
                  </a:graphicData>
                </a:graphic>
              </wp:inline>
            </w:drawing>
          </w:r>
        </w:p>
        <w:p w14:paraId="1F8C6742" w14:textId="77777777" w:rsidR="0018138A" w:rsidRDefault="0018138A" w:rsidP="0018138A">
          <w:pPr>
            <w:tabs>
              <w:tab w:val="center" w:pos="4320"/>
              <w:tab w:val="right" w:pos="8640"/>
            </w:tabs>
            <w:jc w:val="center"/>
            <w:rPr>
              <w:rFonts w:ascii="Arial" w:eastAsia="Arial" w:hAnsi="Arial" w:cs="Arial"/>
              <w:sz w:val="14"/>
              <w:szCs w:val="14"/>
            </w:rPr>
          </w:pPr>
        </w:p>
        <w:p w14:paraId="6862023A" w14:textId="77777777" w:rsidR="0018138A" w:rsidRDefault="0018138A" w:rsidP="0018138A">
          <w:pPr>
            <w:tabs>
              <w:tab w:val="center" w:pos="4320"/>
              <w:tab w:val="right" w:pos="8640"/>
            </w:tabs>
            <w:jc w:val="center"/>
            <w:rPr>
              <w:rFonts w:ascii="Arial" w:eastAsia="Arial" w:hAnsi="Arial" w:cs="Arial"/>
              <w:sz w:val="14"/>
              <w:szCs w:val="14"/>
            </w:rPr>
          </w:pPr>
          <w:r>
            <w:rPr>
              <w:rFonts w:ascii="Arial" w:eastAsia="Arial" w:hAnsi="Arial" w:cs="Arial"/>
              <w:sz w:val="14"/>
              <w:szCs w:val="14"/>
            </w:rPr>
            <w:t>GESTIÓN JURÍDICO ADMINISTRATIVA</w:t>
          </w:r>
        </w:p>
        <w:p w14:paraId="12FC4E34"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4"/>
              <w:szCs w:val="14"/>
            </w:rPr>
          </w:pPr>
          <w:r>
            <w:rPr>
              <w:rFonts w:ascii="Arial" w:eastAsia="Arial" w:hAnsi="Arial" w:cs="Arial"/>
              <w:color w:val="000000"/>
              <w:sz w:val="14"/>
              <w:szCs w:val="14"/>
            </w:rPr>
            <w:t>GESTION CONTRACTUAL</w:t>
          </w:r>
        </w:p>
      </w:tc>
      <w:tc>
        <w:tcPr>
          <w:tcW w:w="4706" w:type="dxa"/>
          <w:vMerge w:val="restart"/>
          <w:vAlign w:val="center"/>
        </w:tcPr>
        <w:p w14:paraId="7450E047"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 xml:space="preserve">SISTEMAS DE GESTIÓN Y CONTROL INTEGRADOS </w:t>
          </w:r>
        </w:p>
        <w:p w14:paraId="5DB8F742"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20"/>
              <w:szCs w:val="20"/>
            </w:rPr>
          </w:pPr>
          <w:r>
            <w:rPr>
              <w:rFonts w:ascii="Arial" w:eastAsia="Arial" w:hAnsi="Arial" w:cs="Arial"/>
              <w:color w:val="000000"/>
              <w:sz w:val="20"/>
              <w:szCs w:val="20"/>
            </w:rPr>
            <w:t>(SISTEDA, SGC y MECI)</w:t>
          </w:r>
        </w:p>
        <w:p w14:paraId="1BF2755F"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b/>
              <w:color w:val="000000"/>
            </w:rPr>
          </w:pPr>
        </w:p>
        <w:p w14:paraId="3F8D818C"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b/>
              <w:color w:val="000000"/>
              <w:sz w:val="24"/>
              <w:szCs w:val="24"/>
            </w:rPr>
          </w:pPr>
          <w:r>
            <w:rPr>
              <w:rFonts w:ascii="Arial" w:eastAsia="Arial" w:hAnsi="Arial" w:cs="Arial"/>
              <w:b/>
              <w:color w:val="000000"/>
              <w:sz w:val="24"/>
              <w:szCs w:val="24"/>
            </w:rPr>
            <w:t>JUSTIFICACION PARA MODIFICACION DE CONTRATOS O CONVENIOS</w:t>
          </w:r>
        </w:p>
      </w:tc>
      <w:tc>
        <w:tcPr>
          <w:tcW w:w="2552" w:type="dxa"/>
          <w:gridSpan w:val="2"/>
          <w:vAlign w:val="center"/>
        </w:tcPr>
        <w:p w14:paraId="32AFAF01" w14:textId="77777777" w:rsidR="0018138A" w:rsidRDefault="0018138A" w:rsidP="0018138A">
          <w:pPr>
            <w:jc w:val="center"/>
            <w:rPr>
              <w:rFonts w:ascii="Arial" w:eastAsia="Arial" w:hAnsi="Arial" w:cs="Arial"/>
              <w:color w:val="FF0000"/>
              <w:sz w:val="18"/>
              <w:szCs w:val="18"/>
            </w:rPr>
          </w:pPr>
          <w:r>
            <w:rPr>
              <w:rFonts w:ascii="Arial" w:eastAsia="Arial" w:hAnsi="Arial" w:cs="Arial"/>
              <w:sz w:val="18"/>
              <w:szCs w:val="18"/>
            </w:rPr>
            <w:t>MAJA01.04.03.18.P03.F01</w:t>
          </w:r>
        </w:p>
      </w:tc>
    </w:tr>
    <w:tr w:rsidR="0018138A" w14:paraId="0673AD0A" w14:textId="77777777" w:rsidTr="00A03E9F">
      <w:trPr>
        <w:trHeight w:val="483"/>
      </w:trPr>
      <w:tc>
        <w:tcPr>
          <w:tcW w:w="2836" w:type="dxa"/>
          <w:vMerge/>
          <w:vAlign w:val="center"/>
        </w:tcPr>
        <w:p w14:paraId="699E555A"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4706" w:type="dxa"/>
          <w:vMerge/>
          <w:vAlign w:val="center"/>
        </w:tcPr>
        <w:p w14:paraId="7A3D44CB"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FF0000"/>
              <w:sz w:val="18"/>
              <w:szCs w:val="18"/>
            </w:rPr>
          </w:pPr>
        </w:p>
      </w:tc>
      <w:tc>
        <w:tcPr>
          <w:tcW w:w="1389" w:type="dxa"/>
          <w:vAlign w:val="center"/>
        </w:tcPr>
        <w:p w14:paraId="1B851D8E"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163" w:type="dxa"/>
          <w:vAlign w:val="center"/>
        </w:tcPr>
        <w:p w14:paraId="5CCB8329"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3</w:t>
          </w:r>
        </w:p>
      </w:tc>
    </w:tr>
    <w:tr w:rsidR="0018138A" w14:paraId="2E56EC1B" w14:textId="77777777" w:rsidTr="00A03E9F">
      <w:trPr>
        <w:trHeight w:val="811"/>
      </w:trPr>
      <w:tc>
        <w:tcPr>
          <w:tcW w:w="2836" w:type="dxa"/>
          <w:vMerge/>
          <w:vAlign w:val="center"/>
        </w:tcPr>
        <w:p w14:paraId="1EC216C0"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4706" w:type="dxa"/>
          <w:vMerge/>
          <w:vAlign w:val="center"/>
        </w:tcPr>
        <w:p w14:paraId="16EF8D7B" w14:textId="77777777" w:rsidR="0018138A" w:rsidRDefault="0018138A" w:rsidP="0018138A">
          <w:pPr>
            <w:widowControl w:val="0"/>
            <w:pBdr>
              <w:top w:val="nil"/>
              <w:left w:val="nil"/>
              <w:bottom w:val="nil"/>
              <w:right w:val="nil"/>
              <w:between w:val="nil"/>
            </w:pBdr>
            <w:spacing w:line="276" w:lineRule="auto"/>
            <w:rPr>
              <w:rFonts w:ascii="Arial" w:eastAsia="Arial" w:hAnsi="Arial" w:cs="Arial"/>
              <w:color w:val="000000"/>
              <w:sz w:val="16"/>
              <w:szCs w:val="16"/>
            </w:rPr>
          </w:pPr>
        </w:p>
      </w:tc>
      <w:tc>
        <w:tcPr>
          <w:tcW w:w="1389" w:type="dxa"/>
          <w:vAlign w:val="center"/>
        </w:tcPr>
        <w:p w14:paraId="7F137754" w14:textId="77777777" w:rsidR="0018138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163" w:type="dxa"/>
          <w:vAlign w:val="center"/>
        </w:tcPr>
        <w:p w14:paraId="28D5D4F1" w14:textId="77777777" w:rsidR="0018138A" w:rsidRPr="00C06D1A" w:rsidRDefault="0018138A" w:rsidP="0018138A">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sidRPr="00C06D1A">
            <w:rPr>
              <w:rFonts w:ascii="Arial" w:eastAsia="Arial" w:hAnsi="Arial" w:cs="Arial"/>
              <w:sz w:val="16"/>
              <w:szCs w:val="16"/>
            </w:rPr>
            <w:t>05/oct/2020</w:t>
          </w:r>
        </w:p>
      </w:tc>
    </w:tr>
  </w:tbl>
  <w:p w14:paraId="57AC9762" w14:textId="77777777" w:rsidR="00397A6B" w:rsidRDefault="00397A6B">
    <w:pPr>
      <w:pBdr>
        <w:top w:val="nil"/>
        <w:left w:val="nil"/>
        <w:bottom w:val="nil"/>
        <w:right w:val="nil"/>
        <w:between w:val="nil"/>
      </w:pBdr>
      <w:tabs>
        <w:tab w:val="left" w:pos="2880"/>
      </w:tabs>
      <w:rPr>
        <w:color w:val="000000"/>
        <w:sz w:val="18"/>
        <w:szCs w:val="1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A6B"/>
    <w:rsid w:val="000248ED"/>
    <w:rsid w:val="000315E4"/>
    <w:rsid w:val="00034F18"/>
    <w:rsid w:val="00061C8C"/>
    <w:rsid w:val="00094BB2"/>
    <w:rsid w:val="000C377A"/>
    <w:rsid w:val="000F610C"/>
    <w:rsid w:val="00123F73"/>
    <w:rsid w:val="00130657"/>
    <w:rsid w:val="0013093A"/>
    <w:rsid w:val="00166CD7"/>
    <w:rsid w:val="0018138A"/>
    <w:rsid w:val="00183D3D"/>
    <w:rsid w:val="00192AFA"/>
    <w:rsid w:val="001F0D4F"/>
    <w:rsid w:val="00203AC1"/>
    <w:rsid w:val="00204C71"/>
    <w:rsid w:val="00214E0A"/>
    <w:rsid w:val="00215FBE"/>
    <w:rsid w:val="00216AE7"/>
    <w:rsid w:val="00220789"/>
    <w:rsid w:val="00223603"/>
    <w:rsid w:val="00224F86"/>
    <w:rsid w:val="00227191"/>
    <w:rsid w:val="0024765A"/>
    <w:rsid w:val="00256EA7"/>
    <w:rsid w:val="00275A96"/>
    <w:rsid w:val="00281354"/>
    <w:rsid w:val="0028171F"/>
    <w:rsid w:val="002B2E22"/>
    <w:rsid w:val="002B4EA2"/>
    <w:rsid w:val="002E16DD"/>
    <w:rsid w:val="002F1422"/>
    <w:rsid w:val="002F2D88"/>
    <w:rsid w:val="003111B4"/>
    <w:rsid w:val="00321A85"/>
    <w:rsid w:val="00351A78"/>
    <w:rsid w:val="00390476"/>
    <w:rsid w:val="00390BDC"/>
    <w:rsid w:val="00397A6B"/>
    <w:rsid w:val="003B0D73"/>
    <w:rsid w:val="003C3FA5"/>
    <w:rsid w:val="003C5AF3"/>
    <w:rsid w:val="003F2BA4"/>
    <w:rsid w:val="00413145"/>
    <w:rsid w:val="00454356"/>
    <w:rsid w:val="00472DBD"/>
    <w:rsid w:val="00482B9F"/>
    <w:rsid w:val="00490A7E"/>
    <w:rsid w:val="004C21F0"/>
    <w:rsid w:val="004D5981"/>
    <w:rsid w:val="004F038C"/>
    <w:rsid w:val="004F287E"/>
    <w:rsid w:val="004F3E8E"/>
    <w:rsid w:val="004F56AD"/>
    <w:rsid w:val="0051084E"/>
    <w:rsid w:val="005156B9"/>
    <w:rsid w:val="005217D2"/>
    <w:rsid w:val="005439F8"/>
    <w:rsid w:val="00545697"/>
    <w:rsid w:val="0057152D"/>
    <w:rsid w:val="00584FA1"/>
    <w:rsid w:val="005A77AB"/>
    <w:rsid w:val="005D2878"/>
    <w:rsid w:val="005D6F96"/>
    <w:rsid w:val="00634586"/>
    <w:rsid w:val="00645F68"/>
    <w:rsid w:val="00646772"/>
    <w:rsid w:val="00647368"/>
    <w:rsid w:val="00650A54"/>
    <w:rsid w:val="00653B9A"/>
    <w:rsid w:val="00675F2E"/>
    <w:rsid w:val="006800C9"/>
    <w:rsid w:val="00680B3A"/>
    <w:rsid w:val="0068233A"/>
    <w:rsid w:val="00686EFC"/>
    <w:rsid w:val="006A2967"/>
    <w:rsid w:val="006A6645"/>
    <w:rsid w:val="006B4E70"/>
    <w:rsid w:val="006C0FFE"/>
    <w:rsid w:val="006D25F5"/>
    <w:rsid w:val="006D6EDB"/>
    <w:rsid w:val="006E3535"/>
    <w:rsid w:val="006E3E1D"/>
    <w:rsid w:val="006E4554"/>
    <w:rsid w:val="006F6BD0"/>
    <w:rsid w:val="007003F9"/>
    <w:rsid w:val="00744439"/>
    <w:rsid w:val="007947B9"/>
    <w:rsid w:val="00795951"/>
    <w:rsid w:val="007A2219"/>
    <w:rsid w:val="007A3B5B"/>
    <w:rsid w:val="007D3BE9"/>
    <w:rsid w:val="007E1711"/>
    <w:rsid w:val="007E365E"/>
    <w:rsid w:val="007F608D"/>
    <w:rsid w:val="00802C11"/>
    <w:rsid w:val="00802DD0"/>
    <w:rsid w:val="00804824"/>
    <w:rsid w:val="00815009"/>
    <w:rsid w:val="00817CC0"/>
    <w:rsid w:val="0087103B"/>
    <w:rsid w:val="0089371D"/>
    <w:rsid w:val="0089461C"/>
    <w:rsid w:val="008B6CE8"/>
    <w:rsid w:val="008D4E43"/>
    <w:rsid w:val="00912E47"/>
    <w:rsid w:val="00922204"/>
    <w:rsid w:val="00922A31"/>
    <w:rsid w:val="0093259D"/>
    <w:rsid w:val="00957AFA"/>
    <w:rsid w:val="009902EE"/>
    <w:rsid w:val="009B138B"/>
    <w:rsid w:val="009C4D7F"/>
    <w:rsid w:val="009C7202"/>
    <w:rsid w:val="009C7626"/>
    <w:rsid w:val="009F135C"/>
    <w:rsid w:val="009F1C77"/>
    <w:rsid w:val="00A0362A"/>
    <w:rsid w:val="00A1546C"/>
    <w:rsid w:val="00A34F73"/>
    <w:rsid w:val="00A43AC6"/>
    <w:rsid w:val="00A76095"/>
    <w:rsid w:val="00A818DE"/>
    <w:rsid w:val="00AB2A83"/>
    <w:rsid w:val="00AB773A"/>
    <w:rsid w:val="00AD3227"/>
    <w:rsid w:val="00AD3D93"/>
    <w:rsid w:val="00B246AC"/>
    <w:rsid w:val="00B51481"/>
    <w:rsid w:val="00B913C5"/>
    <w:rsid w:val="00BB1884"/>
    <w:rsid w:val="00BD4CD7"/>
    <w:rsid w:val="00C026E9"/>
    <w:rsid w:val="00C103F7"/>
    <w:rsid w:val="00C10D3F"/>
    <w:rsid w:val="00C1558F"/>
    <w:rsid w:val="00C46B8A"/>
    <w:rsid w:val="00C516A4"/>
    <w:rsid w:val="00C53A05"/>
    <w:rsid w:val="00C56F5E"/>
    <w:rsid w:val="00CA1902"/>
    <w:rsid w:val="00CB34E0"/>
    <w:rsid w:val="00CE52E6"/>
    <w:rsid w:val="00D0682D"/>
    <w:rsid w:val="00D0713E"/>
    <w:rsid w:val="00D14B5E"/>
    <w:rsid w:val="00D17B04"/>
    <w:rsid w:val="00D215FF"/>
    <w:rsid w:val="00D26FCD"/>
    <w:rsid w:val="00D35390"/>
    <w:rsid w:val="00D40307"/>
    <w:rsid w:val="00D57746"/>
    <w:rsid w:val="00D815B0"/>
    <w:rsid w:val="00D854DB"/>
    <w:rsid w:val="00D93700"/>
    <w:rsid w:val="00D95070"/>
    <w:rsid w:val="00DA121D"/>
    <w:rsid w:val="00DA158B"/>
    <w:rsid w:val="00DB04C5"/>
    <w:rsid w:val="00DD5315"/>
    <w:rsid w:val="00DE0C11"/>
    <w:rsid w:val="00DE3293"/>
    <w:rsid w:val="00DF0A5D"/>
    <w:rsid w:val="00DF59D8"/>
    <w:rsid w:val="00E00F1F"/>
    <w:rsid w:val="00E01E69"/>
    <w:rsid w:val="00E10B4E"/>
    <w:rsid w:val="00E11428"/>
    <w:rsid w:val="00E17C33"/>
    <w:rsid w:val="00E24119"/>
    <w:rsid w:val="00E645F7"/>
    <w:rsid w:val="00E64DB0"/>
    <w:rsid w:val="00E65D27"/>
    <w:rsid w:val="00E765A1"/>
    <w:rsid w:val="00E85532"/>
    <w:rsid w:val="00EB16AA"/>
    <w:rsid w:val="00EB752A"/>
    <w:rsid w:val="00EE4E7C"/>
    <w:rsid w:val="00EF7617"/>
    <w:rsid w:val="00EF7C4E"/>
    <w:rsid w:val="00F0411D"/>
    <w:rsid w:val="00F066A6"/>
    <w:rsid w:val="00F11157"/>
    <w:rsid w:val="00F2449E"/>
    <w:rsid w:val="00F2524F"/>
    <w:rsid w:val="00F34FD1"/>
    <w:rsid w:val="00F461F0"/>
    <w:rsid w:val="00F725D5"/>
    <w:rsid w:val="00F82A09"/>
    <w:rsid w:val="00FA26AB"/>
    <w:rsid w:val="00FA58B1"/>
    <w:rsid w:val="00FC29E6"/>
    <w:rsid w:val="00FC4E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483C"/>
  <w15:docId w15:val="{32EC01FF-4E47-40AC-9696-1EA8A6282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ES"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F3"/>
  </w:style>
  <w:style w:type="paragraph" w:styleId="Ttulo1">
    <w:name w:val="heading 1"/>
    <w:basedOn w:val="Normal"/>
    <w:next w:val="Normal"/>
    <w:uiPriority w:val="9"/>
    <w:qFormat/>
    <w:rsid w:val="003C5AF3"/>
    <w:pPr>
      <w:keepNext/>
      <w:ind w:left="502" w:hanging="360"/>
      <w:jc w:val="both"/>
      <w:outlineLvl w:val="0"/>
    </w:pPr>
    <w:rPr>
      <w:rFonts w:ascii="Arial" w:eastAsia="Arial" w:hAnsi="Arial" w:cs="Arial"/>
      <w:b/>
      <w:sz w:val="24"/>
      <w:szCs w:val="24"/>
    </w:rPr>
  </w:style>
  <w:style w:type="paragraph" w:styleId="Ttulo2">
    <w:name w:val="heading 2"/>
    <w:basedOn w:val="Normal"/>
    <w:next w:val="Normal"/>
    <w:uiPriority w:val="9"/>
    <w:semiHidden/>
    <w:unhideWhenUsed/>
    <w:qFormat/>
    <w:rsid w:val="003C5AF3"/>
    <w:pPr>
      <w:keepNext/>
      <w:widowControl w:val="0"/>
      <w:tabs>
        <w:tab w:val="left" w:pos="0"/>
        <w:tab w:val="center" w:pos="4680"/>
      </w:tabs>
      <w:ind w:left="142"/>
      <w:outlineLvl w:val="1"/>
    </w:pPr>
    <w:rPr>
      <w:rFonts w:ascii="Arial" w:eastAsia="Arial" w:hAnsi="Arial" w:cs="Arial"/>
      <w:sz w:val="26"/>
      <w:szCs w:val="26"/>
    </w:rPr>
  </w:style>
  <w:style w:type="paragraph" w:styleId="Ttulo3">
    <w:name w:val="heading 3"/>
    <w:basedOn w:val="Normal"/>
    <w:next w:val="Normal"/>
    <w:uiPriority w:val="9"/>
    <w:semiHidden/>
    <w:unhideWhenUsed/>
    <w:qFormat/>
    <w:rsid w:val="003C5AF3"/>
    <w:pPr>
      <w:keepNext/>
      <w:widowControl w:val="0"/>
      <w:tabs>
        <w:tab w:val="left" w:pos="0"/>
      </w:tabs>
      <w:ind w:left="567"/>
      <w:jc w:val="both"/>
      <w:outlineLvl w:val="2"/>
    </w:pPr>
    <w:rPr>
      <w:rFonts w:ascii="Arial" w:eastAsia="Arial" w:hAnsi="Arial" w:cs="Arial"/>
      <w:sz w:val="26"/>
      <w:szCs w:val="26"/>
    </w:rPr>
  </w:style>
  <w:style w:type="paragraph" w:styleId="Ttulo4">
    <w:name w:val="heading 4"/>
    <w:basedOn w:val="Normal"/>
    <w:next w:val="Normal"/>
    <w:uiPriority w:val="9"/>
    <w:semiHidden/>
    <w:unhideWhenUsed/>
    <w:qFormat/>
    <w:rsid w:val="003C5AF3"/>
    <w:pPr>
      <w:keepNext/>
      <w:tabs>
        <w:tab w:val="left" w:pos="0"/>
        <w:tab w:val="left" w:pos="1134"/>
      </w:tabs>
      <w:ind w:left="2662" w:hanging="360"/>
      <w:jc w:val="both"/>
      <w:outlineLvl w:val="3"/>
    </w:pPr>
    <w:rPr>
      <w:rFonts w:ascii="Times New Roman" w:eastAsia="Times New Roman" w:hAnsi="Times New Roman" w:cs="Times New Roman"/>
      <w:sz w:val="24"/>
      <w:szCs w:val="24"/>
    </w:rPr>
  </w:style>
  <w:style w:type="paragraph" w:styleId="Ttulo5">
    <w:name w:val="heading 5"/>
    <w:basedOn w:val="Normal"/>
    <w:next w:val="Normal"/>
    <w:uiPriority w:val="9"/>
    <w:semiHidden/>
    <w:unhideWhenUsed/>
    <w:qFormat/>
    <w:rsid w:val="003C5AF3"/>
    <w:pPr>
      <w:keepNext/>
      <w:tabs>
        <w:tab w:val="left" w:pos="0"/>
      </w:tabs>
      <w:spacing w:line="480" w:lineRule="auto"/>
      <w:ind w:left="3382" w:hanging="360"/>
      <w:jc w:val="both"/>
      <w:outlineLvl w:val="4"/>
    </w:pPr>
    <w:rPr>
      <w:rFonts w:ascii="Arial" w:eastAsia="Arial" w:hAnsi="Arial" w:cs="Arial"/>
      <w:i/>
      <w:sz w:val="28"/>
      <w:szCs w:val="28"/>
    </w:rPr>
  </w:style>
  <w:style w:type="paragraph" w:styleId="Ttulo6">
    <w:name w:val="heading 6"/>
    <w:basedOn w:val="Normal"/>
    <w:next w:val="Normal"/>
    <w:uiPriority w:val="9"/>
    <w:semiHidden/>
    <w:unhideWhenUsed/>
    <w:qFormat/>
    <w:rsid w:val="003C5AF3"/>
    <w:pPr>
      <w:spacing w:before="240" w:after="60"/>
      <w:ind w:left="4102" w:hanging="180"/>
      <w:outlineLvl w:val="5"/>
    </w:pPr>
    <w:rPr>
      <w:rFonts w:ascii="Times New Roman" w:eastAsia="Times New Roman" w:hAnsi="Times New Roman" w:cs="Times New Roman"/>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rsid w:val="003C5AF3"/>
    <w:tblPr>
      <w:tblCellMar>
        <w:top w:w="0" w:type="dxa"/>
        <w:left w:w="0" w:type="dxa"/>
        <w:bottom w:w="0" w:type="dxa"/>
        <w:right w:w="0" w:type="dxa"/>
      </w:tblCellMar>
    </w:tblPr>
  </w:style>
  <w:style w:type="paragraph" w:styleId="Puesto">
    <w:name w:val="Title"/>
    <w:basedOn w:val="Normal"/>
    <w:next w:val="Normal"/>
    <w:uiPriority w:val="10"/>
    <w:qFormat/>
    <w:rsid w:val="003C5AF3"/>
    <w:pPr>
      <w:keepNext/>
      <w:keepLines/>
      <w:spacing w:before="480" w:after="120"/>
    </w:pPr>
    <w:rPr>
      <w:b/>
      <w:sz w:val="72"/>
      <w:szCs w:val="72"/>
    </w:rPr>
  </w:style>
  <w:style w:type="paragraph" w:styleId="Subttulo">
    <w:name w:val="Subtitle"/>
    <w:basedOn w:val="Normal"/>
    <w:next w:val="Normal"/>
    <w:uiPriority w:val="11"/>
    <w:qFormat/>
    <w:rsid w:val="003C5AF3"/>
    <w:pPr>
      <w:keepNext/>
      <w:keepLines/>
      <w:spacing w:before="360" w:after="80"/>
    </w:pPr>
    <w:rPr>
      <w:rFonts w:ascii="Georgia" w:eastAsia="Georgia" w:hAnsi="Georgia" w:cs="Georgia"/>
      <w:i/>
      <w:color w:val="666666"/>
      <w:sz w:val="48"/>
      <w:szCs w:val="48"/>
    </w:rPr>
  </w:style>
  <w:style w:type="table" w:customStyle="1" w:styleId="a">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0">
    <w:basedOn w:val="TableNormal"/>
    <w:rsid w:val="003C5AF3"/>
    <w:rPr>
      <w:rFonts w:ascii="Times New Roman" w:eastAsia="Times New Roman" w:hAnsi="Times New Roman" w:cs="Times New Roman"/>
    </w:rPr>
    <w:tblPr>
      <w:tblStyleRowBandSize w:val="1"/>
      <w:tblStyleColBandSize w:val="1"/>
      <w:tblCellMar>
        <w:left w:w="108" w:type="dxa"/>
        <w:right w:w="108" w:type="dxa"/>
      </w:tblCellMar>
    </w:tblPr>
  </w:style>
  <w:style w:type="table" w:customStyle="1" w:styleId="a1">
    <w:basedOn w:val="TableNormal"/>
    <w:rsid w:val="003C5AF3"/>
    <w:tblPr>
      <w:tblStyleRowBandSize w:val="1"/>
      <w:tblStyleColBandSize w:val="1"/>
      <w:tblCellMar>
        <w:left w:w="115" w:type="dxa"/>
        <w:right w:w="115" w:type="dxa"/>
      </w:tblCellMar>
    </w:tblPr>
  </w:style>
  <w:style w:type="table" w:customStyle="1" w:styleId="a2">
    <w:basedOn w:val="TableNormal"/>
    <w:rsid w:val="003C5AF3"/>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5D2878"/>
    <w:pPr>
      <w:tabs>
        <w:tab w:val="center" w:pos="4419"/>
        <w:tab w:val="right" w:pos="8838"/>
      </w:tabs>
    </w:pPr>
  </w:style>
  <w:style w:type="character" w:customStyle="1" w:styleId="EncabezadoCar">
    <w:name w:val="Encabezado Car"/>
    <w:basedOn w:val="Fuentedeprrafopredeter"/>
    <w:link w:val="Encabezado"/>
    <w:uiPriority w:val="99"/>
    <w:rsid w:val="005D2878"/>
  </w:style>
  <w:style w:type="paragraph" w:styleId="Piedepgina">
    <w:name w:val="footer"/>
    <w:basedOn w:val="Normal"/>
    <w:link w:val="PiedepginaCar"/>
    <w:uiPriority w:val="99"/>
    <w:unhideWhenUsed/>
    <w:rsid w:val="005D2878"/>
    <w:pPr>
      <w:tabs>
        <w:tab w:val="center" w:pos="4419"/>
        <w:tab w:val="right" w:pos="8838"/>
      </w:tabs>
    </w:pPr>
  </w:style>
  <w:style w:type="character" w:customStyle="1" w:styleId="PiedepginaCar">
    <w:name w:val="Pie de página Car"/>
    <w:basedOn w:val="Fuentedeprrafopredeter"/>
    <w:link w:val="Piedepgina"/>
    <w:uiPriority w:val="99"/>
    <w:rsid w:val="005D2878"/>
  </w:style>
  <w:style w:type="table" w:styleId="Tablaconcuadrcula">
    <w:name w:val="Table Grid"/>
    <w:basedOn w:val="Tablanormal"/>
    <w:uiPriority w:val="39"/>
    <w:rsid w:val="00AB77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F34FD1"/>
    <w:rPr>
      <w:rFonts w:ascii="Tahoma" w:hAnsi="Tahoma" w:cs="Tahoma"/>
      <w:sz w:val="16"/>
      <w:szCs w:val="16"/>
    </w:rPr>
  </w:style>
  <w:style w:type="character" w:customStyle="1" w:styleId="TextodegloboCar">
    <w:name w:val="Texto de globo Car"/>
    <w:basedOn w:val="Fuentedeprrafopredeter"/>
    <w:link w:val="Textodeglobo"/>
    <w:uiPriority w:val="99"/>
    <w:semiHidden/>
    <w:rsid w:val="00F34FD1"/>
    <w:rPr>
      <w:rFonts w:ascii="Tahoma" w:hAnsi="Tahoma" w:cs="Tahoma"/>
      <w:sz w:val="16"/>
      <w:szCs w:val="16"/>
    </w:rPr>
  </w:style>
  <w:style w:type="paragraph" w:customStyle="1" w:styleId="Standard">
    <w:name w:val="Standard"/>
    <w:rsid w:val="00223603"/>
    <w:pPr>
      <w:suppressAutoHyphens/>
      <w:autoSpaceDN w:val="0"/>
    </w:pPr>
    <w:rPr>
      <w:rFonts w:ascii="Liberation Serif" w:eastAsia="SimSun" w:hAnsi="Liberation Serif" w:cs="Lucida Sans"/>
      <w:color w:val="00000A"/>
      <w:kern w:val="3"/>
      <w:sz w:val="24"/>
      <w:szCs w:val="24"/>
      <w:lang w:eastAsia="zh-CN" w:bidi="hi-IN"/>
    </w:rPr>
  </w:style>
  <w:style w:type="paragraph" w:styleId="Textoindependiente2">
    <w:name w:val="Body Text 2"/>
    <w:basedOn w:val="Normal"/>
    <w:link w:val="Textoindependiente2Car"/>
    <w:rsid w:val="00192AFA"/>
    <w:pPr>
      <w:suppressAutoHyphens/>
      <w:autoSpaceDN w:val="0"/>
      <w:spacing w:line="480" w:lineRule="auto"/>
      <w:jc w:val="both"/>
      <w:textAlignment w:val="baseline"/>
    </w:pPr>
    <w:rPr>
      <w:rFonts w:ascii="Times New Roman" w:eastAsia="Times New Roman" w:hAnsi="Times New Roman" w:cs="Times New Roman"/>
      <w:sz w:val="24"/>
      <w:szCs w:val="20"/>
      <w:lang w:val="es-CO" w:eastAsia="es-ES"/>
    </w:rPr>
  </w:style>
  <w:style w:type="character" w:customStyle="1" w:styleId="Textoindependiente2Car">
    <w:name w:val="Texto independiente 2 Car"/>
    <w:basedOn w:val="Fuentedeprrafopredeter"/>
    <w:link w:val="Textoindependiente2"/>
    <w:rsid w:val="00192AFA"/>
    <w:rPr>
      <w:rFonts w:ascii="Times New Roman" w:eastAsia="Times New Roman" w:hAnsi="Times New Roman" w:cs="Times New Roman"/>
      <w:sz w:val="24"/>
      <w:szCs w:val="20"/>
      <w:lang w:val="es-CO"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31836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2426</Words>
  <Characters>13345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Mónica González Córd</dc:creator>
  <cp:lastModifiedBy>rivas, maria consuelo</cp:lastModifiedBy>
  <cp:revision>4</cp:revision>
  <cp:lastPrinted>2020-08-21T17:49:00Z</cp:lastPrinted>
  <dcterms:created xsi:type="dcterms:W3CDTF">2020-10-21T22:58:00Z</dcterms:created>
  <dcterms:modified xsi:type="dcterms:W3CDTF">2020-10-27T13:07:00Z</dcterms:modified>
</cp:coreProperties>
</file>