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97C" w:rsidRPr="00A51ACC" w:rsidRDefault="0099597C" w:rsidP="0099597C">
      <w:pPr>
        <w:spacing w:after="0"/>
        <w:ind w:left="357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FORMULARIO </w:t>
      </w:r>
      <w:r w:rsidRPr="00A51ACC">
        <w:rPr>
          <w:rFonts w:ascii="Arial Narrow" w:hAnsi="Arial Narrow" w:cs="Arial"/>
          <w:b/>
          <w:sz w:val="20"/>
          <w:szCs w:val="20"/>
        </w:rPr>
        <w:t>OFERTA ECONOMICA</w:t>
      </w:r>
    </w:p>
    <w:p w:rsidR="0099597C" w:rsidRPr="00A51ACC" w:rsidRDefault="0099597C" w:rsidP="0099597C">
      <w:pPr>
        <w:pStyle w:val="Prrafodelista"/>
        <w:ind w:left="585"/>
        <w:jc w:val="center"/>
        <w:rPr>
          <w:rFonts w:ascii="Arial Narrow" w:hAnsi="Arial Narrow" w:cs="Arial"/>
          <w:b/>
          <w:sz w:val="20"/>
          <w:szCs w:val="20"/>
        </w:rPr>
      </w:pPr>
    </w:p>
    <w:p w:rsidR="0099597C" w:rsidRPr="00A51ACC" w:rsidRDefault="005F1BFE" w:rsidP="0099597C">
      <w:pPr>
        <w:pStyle w:val="Prrafodelista"/>
        <w:ind w:left="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REF: PROCESO DE </w:t>
      </w:r>
      <w:r w:rsidR="00D1116D">
        <w:rPr>
          <w:rFonts w:ascii="Arial Narrow" w:hAnsi="Arial Narrow" w:cs="Arial"/>
          <w:b/>
          <w:sz w:val="20"/>
          <w:szCs w:val="20"/>
        </w:rPr>
        <w:t>MÍNIMA</w:t>
      </w:r>
      <w:r w:rsidR="00452C3C">
        <w:rPr>
          <w:rFonts w:ascii="Arial Narrow" w:hAnsi="Arial Narrow" w:cs="Arial"/>
          <w:b/>
          <w:sz w:val="20"/>
          <w:szCs w:val="20"/>
        </w:rPr>
        <w:t xml:space="preserve"> CUANTIA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="0099597C" w:rsidRPr="00A51ACC">
        <w:rPr>
          <w:rFonts w:ascii="Arial Narrow" w:hAnsi="Arial Narrow" w:cs="Arial"/>
          <w:b/>
          <w:sz w:val="20"/>
          <w:szCs w:val="20"/>
        </w:rPr>
        <w:t>No</w:t>
      </w:r>
      <w:r w:rsidR="0099597C" w:rsidRPr="00A51ACC">
        <w:rPr>
          <w:rFonts w:ascii="Arial Narrow" w:hAnsi="Arial Narrow" w:cs="Arial"/>
          <w:sz w:val="20"/>
          <w:szCs w:val="20"/>
        </w:rPr>
        <w:t>.</w:t>
      </w:r>
      <w:r w:rsidR="00D1116D">
        <w:rPr>
          <w:rFonts w:ascii="Arial Narrow" w:hAnsi="Arial Narrow" w:cs="Arial"/>
          <w:sz w:val="20"/>
          <w:szCs w:val="20"/>
        </w:rPr>
        <w:t xml:space="preserve"> MC-</w:t>
      </w:r>
      <w:r w:rsidR="00FA0033">
        <w:rPr>
          <w:rFonts w:ascii="Arial Narrow" w:hAnsi="Arial Narrow" w:cs="Arial"/>
          <w:sz w:val="20"/>
          <w:szCs w:val="20"/>
        </w:rPr>
        <w:t>158</w:t>
      </w:r>
      <w:r w:rsidR="00D1116D">
        <w:rPr>
          <w:rFonts w:ascii="Arial Narrow" w:hAnsi="Arial Narrow" w:cs="Arial"/>
          <w:sz w:val="20"/>
          <w:szCs w:val="20"/>
        </w:rPr>
        <w:t>-2020-HOMIL</w:t>
      </w:r>
    </w:p>
    <w:p w:rsidR="0099597C" w:rsidRPr="00A51ACC" w:rsidRDefault="0099597C" w:rsidP="0099597C">
      <w:pPr>
        <w:pStyle w:val="Prrafodelista"/>
        <w:ind w:left="0"/>
        <w:jc w:val="both"/>
        <w:rPr>
          <w:rFonts w:ascii="Arial Narrow" w:hAnsi="Arial Narrow" w:cs="Arial"/>
          <w:sz w:val="20"/>
          <w:szCs w:val="20"/>
        </w:rPr>
      </w:pPr>
    </w:p>
    <w:p w:rsidR="00AA45DE" w:rsidRPr="00AA45DE" w:rsidRDefault="0099597C" w:rsidP="00AA45DE">
      <w:pPr>
        <w:jc w:val="both"/>
        <w:rPr>
          <w:rFonts w:ascii="Arial Narrow" w:hAnsi="Arial Narrow" w:cs="Arial"/>
          <w:sz w:val="20"/>
          <w:szCs w:val="20"/>
        </w:rPr>
      </w:pPr>
      <w:r w:rsidRPr="00A51ACC">
        <w:rPr>
          <w:rFonts w:ascii="Arial Narrow" w:hAnsi="Arial Narrow" w:cs="Arial"/>
          <w:b/>
          <w:sz w:val="20"/>
          <w:szCs w:val="20"/>
        </w:rPr>
        <w:t>Referencia:</w:t>
      </w:r>
      <w:r w:rsidRPr="00A51ACC">
        <w:rPr>
          <w:rFonts w:ascii="Arial Narrow" w:hAnsi="Arial Narrow" w:cs="Arial"/>
          <w:sz w:val="20"/>
          <w:szCs w:val="20"/>
        </w:rPr>
        <w:t xml:space="preserve"> Presentación de la oferta solicitada por </w:t>
      </w:r>
      <w:r w:rsidRPr="00A51ACC">
        <w:rPr>
          <w:rFonts w:ascii="Arial Narrow" w:hAnsi="Arial Narrow" w:cs="Arial"/>
          <w:b/>
          <w:sz w:val="20"/>
          <w:szCs w:val="20"/>
        </w:rPr>
        <w:t>El HOSPITAL MILITAR CENTRAL</w:t>
      </w:r>
      <w:r w:rsidR="005F1BFE">
        <w:rPr>
          <w:rFonts w:ascii="Arial Narrow" w:hAnsi="Arial Narrow" w:cs="Arial"/>
          <w:sz w:val="20"/>
          <w:szCs w:val="20"/>
        </w:rPr>
        <w:t>, cuyo objeto es</w:t>
      </w:r>
      <w:r w:rsidR="00AA45DE">
        <w:rPr>
          <w:rFonts w:ascii="Arial Narrow" w:hAnsi="Arial Narrow" w:cs="Arial"/>
          <w:sz w:val="20"/>
          <w:szCs w:val="20"/>
        </w:rPr>
        <w:t>: “</w:t>
      </w:r>
      <w:r w:rsidR="00AA45DE" w:rsidRPr="00AA45DE">
        <w:rPr>
          <w:rFonts w:ascii="Arial Narrow" w:hAnsi="Arial Narrow" w:cs="Arial"/>
          <w:b/>
          <w:sz w:val="20"/>
          <w:szCs w:val="20"/>
        </w:rPr>
        <w:t>SUMINISTRO DE IMPLANTES DE OSEÓINTEGRACIÓN CON SUS RESPECTIVOS TORNILLOS DE CICATRIZACIÓN Y ADITAMENTOS PROTÉSICOS Y MATERIAL DE REGENERACIÓN ÓSEA”.</w:t>
      </w:r>
    </w:p>
    <w:p w:rsidR="005F1BFE" w:rsidRDefault="005F1BFE" w:rsidP="005F1BFE">
      <w:pPr>
        <w:jc w:val="both"/>
        <w:rPr>
          <w:rFonts w:ascii="Arial Narrow" w:hAnsi="Arial Narrow" w:cs="Arial"/>
          <w:sz w:val="20"/>
          <w:szCs w:val="20"/>
        </w:rPr>
      </w:pPr>
    </w:p>
    <w:p w:rsidR="00FE412D" w:rsidRDefault="0099597C" w:rsidP="00FE412D">
      <w:pPr>
        <w:jc w:val="both"/>
        <w:rPr>
          <w:rFonts w:ascii="Arial Narrow" w:hAnsi="Arial Narrow" w:cs="Arial"/>
          <w:sz w:val="20"/>
          <w:szCs w:val="20"/>
        </w:rPr>
      </w:pPr>
      <w:r w:rsidRPr="00A51ACC">
        <w:rPr>
          <w:rFonts w:ascii="Arial Narrow" w:hAnsi="Arial Narrow" w:cs="Arial"/>
          <w:sz w:val="20"/>
          <w:szCs w:val="20"/>
        </w:rPr>
        <w:t xml:space="preserve">El suscrito…………………………………………, en representación de…………………………, de conformidad con lo establecido en la solicitud de oferta del proceso de selección, adelantado por </w:t>
      </w:r>
      <w:r w:rsidRPr="00A51ACC">
        <w:rPr>
          <w:rFonts w:ascii="Arial Narrow" w:hAnsi="Arial Narrow" w:cs="Arial"/>
          <w:b/>
          <w:sz w:val="20"/>
          <w:szCs w:val="20"/>
        </w:rPr>
        <w:t>EL HOSPITAL MILITAR CENTRAL</w:t>
      </w:r>
      <w:r w:rsidRPr="00A51ACC">
        <w:rPr>
          <w:rFonts w:ascii="Arial Narrow" w:hAnsi="Arial Narrow" w:cs="Arial"/>
          <w:sz w:val="20"/>
          <w:szCs w:val="20"/>
        </w:rPr>
        <w:t>,  presento oferta de forma irrevoc</w:t>
      </w:r>
      <w:r>
        <w:rPr>
          <w:rFonts w:ascii="Arial Narrow" w:hAnsi="Arial Narrow" w:cs="Arial"/>
          <w:sz w:val="20"/>
          <w:szCs w:val="20"/>
        </w:rPr>
        <w:t>able</w:t>
      </w:r>
      <w:r w:rsidRPr="00A51ACC">
        <w:rPr>
          <w:rFonts w:ascii="Arial Narrow" w:hAnsi="Arial Narrow" w:cs="Arial"/>
          <w:sz w:val="20"/>
          <w:szCs w:val="20"/>
        </w:rPr>
        <w:t>,</w:t>
      </w:r>
      <w:r w:rsidR="00FE412D">
        <w:rPr>
          <w:rFonts w:ascii="Arial Narrow" w:hAnsi="Arial Narrow" w:cs="Arial"/>
          <w:sz w:val="20"/>
          <w:szCs w:val="20"/>
        </w:rPr>
        <w:t xml:space="preserve"> para el </w:t>
      </w:r>
      <w:r w:rsidR="00FE412D" w:rsidRPr="00FE412D">
        <w:rPr>
          <w:rFonts w:ascii="Arial Narrow" w:hAnsi="Arial Narrow" w:cs="Arial"/>
          <w:b/>
          <w:sz w:val="20"/>
          <w:szCs w:val="20"/>
        </w:rPr>
        <w:t>GRUPO</w:t>
      </w:r>
      <w:r w:rsidR="00452C3C">
        <w:rPr>
          <w:rFonts w:ascii="Arial Narrow" w:hAnsi="Arial Narrow" w:cs="Arial"/>
          <w:b/>
          <w:sz w:val="20"/>
          <w:szCs w:val="20"/>
        </w:rPr>
        <w:t xml:space="preserve"> O LOTE…….</w:t>
      </w:r>
      <w:r w:rsidRPr="00A51ACC">
        <w:rPr>
          <w:rFonts w:ascii="Arial Narrow" w:hAnsi="Arial Narrow" w:cs="Arial"/>
          <w:sz w:val="20"/>
          <w:szCs w:val="20"/>
        </w:rPr>
        <w:t xml:space="preserve"> </w:t>
      </w:r>
      <w:r w:rsidR="00FE412D">
        <w:rPr>
          <w:rFonts w:ascii="Arial Narrow" w:hAnsi="Arial Narrow" w:cs="Arial"/>
          <w:sz w:val="20"/>
          <w:szCs w:val="20"/>
        </w:rPr>
        <w:t xml:space="preserve">, </w:t>
      </w:r>
      <w:r w:rsidRPr="00A51ACC">
        <w:rPr>
          <w:rFonts w:ascii="Arial Narrow" w:hAnsi="Arial Narrow" w:cs="Arial"/>
          <w:sz w:val="20"/>
          <w:szCs w:val="20"/>
        </w:rPr>
        <w:t xml:space="preserve">para la celebración de un contrato que es objeto el presente proceso, y en consecuencia, ofrezco proveer los bienes y/o servicios correspondientes que se relacionaron en la solicitud de </w:t>
      </w:r>
      <w:r w:rsidR="00FE412D" w:rsidRPr="00A51ACC">
        <w:rPr>
          <w:rFonts w:ascii="Arial Narrow" w:hAnsi="Arial Narrow" w:cs="Arial"/>
          <w:sz w:val="20"/>
          <w:szCs w:val="20"/>
        </w:rPr>
        <w:t>oferta,</w:t>
      </w:r>
      <w:r>
        <w:rPr>
          <w:rFonts w:ascii="Arial Narrow" w:hAnsi="Arial Narrow" w:cs="Arial"/>
          <w:sz w:val="20"/>
          <w:szCs w:val="20"/>
        </w:rPr>
        <w:t xml:space="preserve"> bajo las características y términos técnico</w:t>
      </w:r>
      <w:r w:rsidRPr="00A51ACC">
        <w:rPr>
          <w:rFonts w:ascii="Arial Narrow" w:hAnsi="Arial Narrow" w:cs="Arial"/>
          <w:sz w:val="20"/>
          <w:szCs w:val="20"/>
        </w:rPr>
        <w:t>s</w:t>
      </w:r>
      <w:r>
        <w:rPr>
          <w:rFonts w:ascii="Arial Narrow" w:hAnsi="Arial Narrow" w:cs="Arial"/>
          <w:sz w:val="20"/>
          <w:szCs w:val="20"/>
        </w:rPr>
        <w:t xml:space="preserve"> y económicos</w:t>
      </w:r>
      <w:r w:rsidRPr="00A51ACC">
        <w:rPr>
          <w:rFonts w:ascii="Arial Narrow" w:hAnsi="Arial Narrow" w:cs="Arial"/>
          <w:sz w:val="20"/>
          <w:szCs w:val="20"/>
        </w:rPr>
        <w:t xml:space="preserve"> establecidas para tales bienes</w:t>
      </w:r>
      <w:r>
        <w:rPr>
          <w:rFonts w:ascii="Arial Narrow" w:hAnsi="Arial Narrow" w:cs="Arial"/>
          <w:sz w:val="20"/>
          <w:szCs w:val="20"/>
        </w:rPr>
        <w:t xml:space="preserve"> y/o servicios</w:t>
      </w:r>
      <w:r w:rsidRPr="00A51ACC">
        <w:rPr>
          <w:rFonts w:ascii="Arial Narrow" w:hAnsi="Arial Narrow" w:cs="Arial"/>
          <w:sz w:val="20"/>
          <w:szCs w:val="20"/>
        </w:rPr>
        <w:t xml:space="preserve">, en los términos y conforme a las condiciones previstas para tal efecto, </w:t>
      </w:r>
      <w:r>
        <w:rPr>
          <w:rFonts w:ascii="Arial Narrow" w:hAnsi="Arial Narrow" w:cs="Arial"/>
          <w:sz w:val="20"/>
          <w:szCs w:val="20"/>
        </w:rPr>
        <w:t>de la siguiente manera:</w:t>
      </w:r>
      <w:r w:rsidRPr="00A51ACC">
        <w:rPr>
          <w:rFonts w:ascii="Arial Narrow" w:hAnsi="Arial Narrow" w:cs="Arial"/>
          <w:sz w:val="20"/>
          <w:szCs w:val="20"/>
        </w:rPr>
        <w:t xml:space="preserve"> </w:t>
      </w:r>
    </w:p>
    <w:p w:rsidR="00452C3C" w:rsidRDefault="00452C3C" w:rsidP="00FE412D">
      <w:pPr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97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1177"/>
        <w:gridCol w:w="774"/>
        <w:gridCol w:w="1123"/>
        <w:gridCol w:w="1982"/>
        <w:gridCol w:w="685"/>
        <w:gridCol w:w="759"/>
        <w:gridCol w:w="743"/>
        <w:gridCol w:w="789"/>
        <w:gridCol w:w="1266"/>
      </w:tblGrid>
      <w:tr w:rsidR="006E76DA" w:rsidRPr="0018656D" w:rsidTr="006611B1">
        <w:trPr>
          <w:trHeight w:val="434"/>
          <w:jc w:val="center"/>
        </w:trPr>
        <w:tc>
          <w:tcPr>
            <w:tcW w:w="463" w:type="dxa"/>
            <w:shd w:val="clear" w:color="000000" w:fill="D9D9D9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1177" w:type="dxa"/>
            <w:shd w:val="clear" w:color="000000" w:fill="D9D9D9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  <w:t>CODIGO INTERNO</w:t>
            </w:r>
          </w:p>
        </w:tc>
        <w:tc>
          <w:tcPr>
            <w:tcW w:w="774" w:type="dxa"/>
            <w:shd w:val="clear" w:color="000000" w:fill="D9D9D9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  <w:t>CODIGO USNPS</w:t>
            </w:r>
          </w:p>
        </w:tc>
        <w:tc>
          <w:tcPr>
            <w:tcW w:w="5292" w:type="dxa"/>
            <w:gridSpan w:val="5"/>
            <w:shd w:val="clear" w:color="000000" w:fill="D9D9D9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  <w:t>CARACTERISTICAS TECNICAS</w:t>
            </w:r>
          </w:p>
        </w:tc>
        <w:tc>
          <w:tcPr>
            <w:tcW w:w="789" w:type="dxa"/>
            <w:shd w:val="clear" w:color="000000" w:fill="D9D9D9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  <w:t>MEDIDA</w:t>
            </w:r>
          </w:p>
        </w:tc>
        <w:tc>
          <w:tcPr>
            <w:tcW w:w="1266" w:type="dxa"/>
            <w:shd w:val="clear" w:color="000000" w:fill="D9D9D9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  <w:t>USO</w:t>
            </w:r>
          </w:p>
        </w:tc>
      </w:tr>
      <w:tr w:rsidR="006E76DA" w:rsidRPr="0018656D" w:rsidTr="006611B1">
        <w:trPr>
          <w:trHeight w:val="608"/>
          <w:jc w:val="center"/>
        </w:trPr>
        <w:tc>
          <w:tcPr>
            <w:tcW w:w="46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77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1206610510</w:t>
            </w:r>
          </w:p>
        </w:tc>
        <w:tc>
          <w:tcPr>
            <w:tcW w:w="77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42152400</w:t>
            </w:r>
          </w:p>
        </w:tc>
        <w:tc>
          <w:tcPr>
            <w:tcW w:w="112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  <w:t>IMPLANTES   DENTALES DE OSEOINTEGRACIÓN</w:t>
            </w:r>
          </w:p>
        </w:tc>
        <w:tc>
          <w:tcPr>
            <w:tcW w:w="1982" w:type="dxa"/>
            <w:vMerge w:val="restart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DF6B32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Hexágono interno recto y/o cónico</w:t>
            </w:r>
          </w:p>
        </w:tc>
        <w:tc>
          <w:tcPr>
            <w:tcW w:w="685" w:type="dxa"/>
            <w:vMerge w:val="restart"/>
            <w:shd w:val="clear" w:color="auto" w:fill="auto"/>
            <w:vAlign w:val="center"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Diámetro</w:t>
            </w:r>
          </w:p>
        </w:tc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Estrecho </w:t>
            </w:r>
          </w:p>
        </w:tc>
        <w:tc>
          <w:tcPr>
            <w:tcW w:w="743" w:type="dxa"/>
            <w:vMerge w:val="restart"/>
            <w:shd w:val="clear" w:color="auto" w:fill="auto"/>
            <w:vAlign w:val="center"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Superficie Tratada</w:t>
            </w:r>
          </w:p>
        </w:tc>
        <w:tc>
          <w:tcPr>
            <w:tcW w:w="789" w:type="dxa"/>
            <w:vMerge w:val="restart"/>
            <w:shd w:val="clear" w:color="auto" w:fill="auto"/>
            <w:vAlign w:val="center"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Atención de los usuarios del Servicio de Salud Oral y Cirugía Maxilofacial con secuelas de trauma facial por heridas en combate, accidentes de trabajo, pacientes </w:t>
            </w: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Soat</w:t>
            </w:r>
            <w:proofErr w:type="spellEnd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  y tutelas.</w:t>
            </w: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982" w:type="dxa"/>
            <w:vMerge/>
            <w:shd w:val="clear" w:color="000000" w:fill="FFFFFF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685" w:type="dxa"/>
            <w:vMerge/>
            <w:vAlign w:val="center"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59" w:type="dxa"/>
            <w:shd w:val="clear" w:color="auto" w:fill="auto"/>
            <w:vAlign w:val="center"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estándar </w:t>
            </w:r>
          </w:p>
        </w:tc>
        <w:tc>
          <w:tcPr>
            <w:tcW w:w="743" w:type="dxa"/>
            <w:vMerge/>
            <w:vAlign w:val="center"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89" w:type="dxa"/>
            <w:vMerge/>
            <w:vAlign w:val="center"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608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982" w:type="dxa"/>
            <w:vMerge/>
            <w:shd w:val="clear" w:color="000000" w:fill="FFFFFF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685" w:type="dxa"/>
            <w:vMerge/>
            <w:vAlign w:val="center"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59" w:type="dxa"/>
            <w:shd w:val="clear" w:color="auto" w:fill="auto"/>
            <w:vAlign w:val="center"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Ancho </w:t>
            </w:r>
          </w:p>
        </w:tc>
        <w:tc>
          <w:tcPr>
            <w:tcW w:w="743" w:type="dxa"/>
            <w:vMerge/>
            <w:vAlign w:val="center"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89" w:type="dxa"/>
            <w:vMerge/>
            <w:vAlign w:val="center"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1715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982" w:type="dxa"/>
            <w:vMerge/>
            <w:shd w:val="clear" w:color="000000" w:fill="FFFFFF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685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Longitud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 </w:t>
            </w:r>
          </w:p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6 a 18 mm</w:t>
            </w:r>
          </w:p>
        </w:tc>
        <w:tc>
          <w:tcPr>
            <w:tcW w:w="743" w:type="dxa"/>
            <w:vMerge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89" w:type="dxa"/>
            <w:vMerge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449"/>
          <w:jc w:val="center"/>
        </w:trPr>
        <w:tc>
          <w:tcPr>
            <w:tcW w:w="463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177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 1206610042</w:t>
            </w:r>
          </w:p>
        </w:tc>
        <w:tc>
          <w:tcPr>
            <w:tcW w:w="774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42152400</w:t>
            </w:r>
          </w:p>
        </w:tc>
        <w:tc>
          <w:tcPr>
            <w:tcW w:w="1123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  <w:t>ADITAMENTOS PROTESICOS</w:t>
            </w:r>
          </w:p>
        </w:tc>
        <w:tc>
          <w:tcPr>
            <w:tcW w:w="3426" w:type="dxa"/>
            <w:gridSpan w:val="3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Tornillo de Cicatrización (</w:t>
            </w: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Healing</w:t>
            </w:r>
            <w:proofErr w:type="spellEnd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Caps</w:t>
            </w:r>
            <w:proofErr w:type="spellEnd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) y/o Equivalente </w:t>
            </w:r>
          </w:p>
        </w:tc>
        <w:tc>
          <w:tcPr>
            <w:tcW w:w="743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Interna o Externa </w:t>
            </w:r>
          </w:p>
        </w:tc>
        <w:tc>
          <w:tcPr>
            <w:tcW w:w="789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Mantiene el contorno de la Encía.</w:t>
            </w:r>
          </w:p>
        </w:tc>
      </w:tr>
      <w:tr w:rsidR="006E76DA" w:rsidRPr="0018656D" w:rsidTr="006611B1">
        <w:trPr>
          <w:trHeight w:val="411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426" w:type="dxa"/>
            <w:gridSpan w:val="3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50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11261111502599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426" w:type="dxa"/>
            <w:gridSpan w:val="3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Componente de Impresión y/o Equivalente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Cubeta Abierta o Cerrada </w:t>
            </w:r>
          </w:p>
        </w:tc>
        <w:tc>
          <w:tcPr>
            <w:tcW w:w="789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Toma de Impresión Definitiva.</w:t>
            </w: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1270010069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426" w:type="dxa"/>
            <w:gridSpan w:val="3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analogo</w:t>
            </w:r>
            <w:proofErr w:type="spellEnd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 de Implante y/o Equivalente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Interna y/o cónica</w:t>
            </w:r>
          </w:p>
        </w:tc>
        <w:tc>
          <w:tcPr>
            <w:tcW w:w="789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Réplica del Implante.</w:t>
            </w: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126111308099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426" w:type="dxa"/>
            <w:gridSpan w:val="3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Abutment</w:t>
            </w:r>
            <w:proofErr w:type="spellEnd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Provisonal</w:t>
            </w:r>
            <w:proofErr w:type="spellEnd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 (Tubo temporal ) y/o Equivalente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Interna y/o cónica</w:t>
            </w:r>
          </w:p>
        </w:tc>
        <w:tc>
          <w:tcPr>
            <w:tcW w:w="789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Provionaliza</w:t>
            </w:r>
            <w:proofErr w:type="spellEnd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.</w:t>
            </w:r>
          </w:p>
        </w:tc>
      </w:tr>
      <w:tr w:rsidR="006E76DA" w:rsidRPr="0018656D" w:rsidTr="006611B1">
        <w:trPr>
          <w:trHeight w:val="764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120112202399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426" w:type="dxa"/>
            <w:gridSpan w:val="3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Abutment</w:t>
            </w:r>
            <w:proofErr w:type="spellEnd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 Definitivo (Recto o Angulado) y/o Equivalente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Interna y/o cónica</w:t>
            </w:r>
          </w:p>
        </w:tc>
        <w:tc>
          <w:tcPr>
            <w:tcW w:w="789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Tallado para la colocación de corona.</w:t>
            </w:r>
          </w:p>
        </w:tc>
      </w:tr>
      <w:tr w:rsidR="006E76DA" w:rsidRPr="0018656D" w:rsidTr="006611B1">
        <w:trPr>
          <w:trHeight w:val="764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1261112205799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426" w:type="dxa"/>
            <w:gridSpan w:val="3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Abutment</w:t>
            </w:r>
            <w:proofErr w:type="spellEnd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 Definitivo (UCLA) y/o Equivalente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Interna y/o cónica</w:t>
            </w:r>
          </w:p>
        </w:tc>
        <w:tc>
          <w:tcPr>
            <w:tcW w:w="789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Colado para la colocación de corona o Prótesis.</w:t>
            </w:r>
          </w:p>
        </w:tc>
      </w:tr>
      <w:tr w:rsidR="006E76DA" w:rsidRPr="0018656D" w:rsidTr="006611B1">
        <w:trPr>
          <w:trHeight w:val="50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12611119084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426" w:type="dxa"/>
            <w:gridSpan w:val="3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Tornillo Definitivo y/o Equivalente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Interna y/o cónica</w:t>
            </w:r>
          </w:p>
        </w:tc>
        <w:tc>
          <w:tcPr>
            <w:tcW w:w="789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Fija el </w:t>
            </w: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Abutment</w:t>
            </w:r>
            <w:proofErr w:type="spellEnd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 Definitivo.</w:t>
            </w: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1261113605299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426" w:type="dxa"/>
            <w:gridSpan w:val="3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Pilar Intermedio (recto o angulado y/o Equivalente 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Interna y/o cónica</w:t>
            </w:r>
          </w:p>
        </w:tc>
        <w:tc>
          <w:tcPr>
            <w:tcW w:w="789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Prótesis Hibridas </w:t>
            </w: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1261113605499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426" w:type="dxa"/>
            <w:gridSpan w:val="3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Pilar tipo Bola y/o Equivalente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Interna y/o cónica</w:t>
            </w:r>
          </w:p>
        </w:tc>
        <w:tc>
          <w:tcPr>
            <w:tcW w:w="789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Sobre-dentaduras </w:t>
            </w: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126405200099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3426" w:type="dxa"/>
            <w:gridSpan w:val="3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Conjunto Barras Clips y/o Equivalente</w:t>
            </w:r>
          </w:p>
        </w:tc>
        <w:tc>
          <w:tcPr>
            <w:tcW w:w="743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Interna y/o cónica</w:t>
            </w:r>
          </w:p>
        </w:tc>
        <w:tc>
          <w:tcPr>
            <w:tcW w:w="789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77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1206610510</w:t>
            </w:r>
          </w:p>
        </w:tc>
        <w:tc>
          <w:tcPr>
            <w:tcW w:w="774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42152400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  <w:t xml:space="preserve">IMPLANTES ZIGOMATICOS  </w:t>
            </w:r>
          </w:p>
        </w:tc>
        <w:tc>
          <w:tcPr>
            <w:tcW w:w="2667" w:type="dxa"/>
            <w:gridSpan w:val="2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Externo y/o interno</w:t>
            </w:r>
          </w:p>
        </w:tc>
        <w:tc>
          <w:tcPr>
            <w:tcW w:w="1502" w:type="dxa"/>
            <w:gridSpan w:val="2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Todos los diámetros y longitudes</w:t>
            </w:r>
          </w:p>
        </w:tc>
        <w:tc>
          <w:tcPr>
            <w:tcW w:w="789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6E76DA" w:rsidRPr="0018656D" w:rsidTr="006611B1">
        <w:trPr>
          <w:trHeight w:val="539"/>
          <w:jc w:val="center"/>
        </w:trPr>
        <w:tc>
          <w:tcPr>
            <w:tcW w:w="463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77" w:type="dxa"/>
            <w:vMerge w:val="restart"/>
            <w:shd w:val="clear" w:color="auto" w:fill="auto"/>
            <w:noWrap/>
            <w:vAlign w:val="bottom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126111305099</w:t>
            </w:r>
          </w:p>
        </w:tc>
        <w:tc>
          <w:tcPr>
            <w:tcW w:w="774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42152400</w:t>
            </w:r>
          </w:p>
        </w:tc>
        <w:tc>
          <w:tcPr>
            <w:tcW w:w="1123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  <w:t>ADITAMENTOS PROTESICOS PARA IMPLANTES ZIGOMATICOS</w:t>
            </w:r>
          </w:p>
        </w:tc>
        <w:tc>
          <w:tcPr>
            <w:tcW w:w="4169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ANALOGO y/o Equivalente</w:t>
            </w:r>
          </w:p>
        </w:tc>
        <w:tc>
          <w:tcPr>
            <w:tcW w:w="789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atención de los usuarios del Servicio de Salud Oral y Cirugía Maxilofacial con secuelas de trauma facial por heridas en combate, accidentes de trabajo, pacientes </w:t>
            </w: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Soat</w:t>
            </w:r>
            <w:proofErr w:type="spellEnd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  y tutelas</w:t>
            </w:r>
          </w:p>
        </w:tc>
      </w:tr>
      <w:tr w:rsidR="006E76DA" w:rsidRPr="0018656D" w:rsidTr="006611B1">
        <w:trPr>
          <w:trHeight w:val="411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69" w:type="dxa"/>
            <w:gridSpan w:val="4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1264014400199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69" w:type="dxa"/>
            <w:gridSpan w:val="4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COPIN MICRO-UNIT ACRIL y/o Equivalente </w:t>
            </w:r>
          </w:p>
        </w:tc>
        <w:tc>
          <w:tcPr>
            <w:tcW w:w="789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1264014400599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69" w:type="dxa"/>
            <w:gridSpan w:val="4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COPIN MICRO-UNIT S/HEX </w:t>
            </w: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CrCo</w:t>
            </w:r>
            <w:proofErr w:type="spellEnd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 y/o Equivalente </w:t>
            </w:r>
          </w:p>
        </w:tc>
        <w:tc>
          <w:tcPr>
            <w:tcW w:w="789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12611119024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69" w:type="dxa"/>
            <w:gridSpan w:val="4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PARAFUSO HEXAGONAL y/o Equivalente </w:t>
            </w:r>
          </w:p>
        </w:tc>
        <w:tc>
          <w:tcPr>
            <w:tcW w:w="789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12611132083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69" w:type="dxa"/>
            <w:gridSpan w:val="4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PILAR MICRO-UNIT y/o Equivalente</w:t>
            </w:r>
          </w:p>
        </w:tc>
        <w:tc>
          <w:tcPr>
            <w:tcW w:w="789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1264013208299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69" w:type="dxa"/>
            <w:gridSpan w:val="4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PROVISORIO PILAR MICRO UNIT O (EQUIVALENTE)</w:t>
            </w:r>
          </w:p>
        </w:tc>
        <w:tc>
          <w:tcPr>
            <w:tcW w:w="789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9500099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69" w:type="dxa"/>
            <w:gridSpan w:val="4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 xml:space="preserve">TAMPA DE PROTECAO MICRO-UNIT y/o Equivalente </w:t>
            </w:r>
          </w:p>
        </w:tc>
        <w:tc>
          <w:tcPr>
            <w:tcW w:w="789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shd w:val="clear" w:color="auto" w:fill="auto"/>
            <w:noWrap/>
            <w:vAlign w:val="bottom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126409400099</w:t>
            </w: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69" w:type="dxa"/>
            <w:gridSpan w:val="4"/>
            <w:shd w:val="clear" w:color="auto" w:fill="auto"/>
            <w:noWrap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TRANSFER CUADRADO PILAR MICRO UNIT y/o Equivalente</w:t>
            </w:r>
          </w:p>
        </w:tc>
        <w:tc>
          <w:tcPr>
            <w:tcW w:w="789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177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1206610035</w:t>
            </w:r>
          </w:p>
        </w:tc>
        <w:tc>
          <w:tcPr>
            <w:tcW w:w="774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42152400</w:t>
            </w:r>
          </w:p>
        </w:tc>
        <w:tc>
          <w:tcPr>
            <w:tcW w:w="1123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  <w:t xml:space="preserve">MEMBRANA REABSORBIBLE </w:t>
            </w:r>
          </w:p>
        </w:tc>
        <w:tc>
          <w:tcPr>
            <w:tcW w:w="4169" w:type="dxa"/>
            <w:gridSpan w:val="4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DE 15x20 mm (o su equivalente),</w:t>
            </w:r>
          </w:p>
        </w:tc>
        <w:tc>
          <w:tcPr>
            <w:tcW w:w="789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69" w:type="dxa"/>
            <w:gridSpan w:val="4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20x30 mm (o su equivalente)</w:t>
            </w:r>
          </w:p>
        </w:tc>
        <w:tc>
          <w:tcPr>
            <w:tcW w:w="789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69" w:type="dxa"/>
            <w:gridSpan w:val="4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30x40mm (o su equivalente)</w:t>
            </w:r>
          </w:p>
        </w:tc>
        <w:tc>
          <w:tcPr>
            <w:tcW w:w="789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177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1196490417</w:t>
            </w:r>
          </w:p>
        </w:tc>
        <w:tc>
          <w:tcPr>
            <w:tcW w:w="774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 42152400</w:t>
            </w:r>
          </w:p>
        </w:tc>
        <w:tc>
          <w:tcPr>
            <w:tcW w:w="1123" w:type="dxa"/>
            <w:vMerge w:val="restart"/>
            <w:shd w:val="clear" w:color="auto" w:fill="auto"/>
            <w:vAlign w:val="center"/>
            <w:hideMark/>
          </w:tcPr>
          <w:p w:rsidR="006E76DA" w:rsidRPr="00DF6B32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  <w:r w:rsidRPr="00DF6B32"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  <w:t xml:space="preserve">HUESO   PARTICULARIZADO </w:t>
            </w:r>
          </w:p>
        </w:tc>
        <w:tc>
          <w:tcPr>
            <w:tcW w:w="4169" w:type="dxa"/>
            <w:gridSpan w:val="4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0.5g,</w:t>
            </w:r>
          </w:p>
        </w:tc>
        <w:tc>
          <w:tcPr>
            <w:tcW w:w="789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8656D"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und</w:t>
            </w:r>
            <w:proofErr w:type="spellEnd"/>
          </w:p>
        </w:tc>
        <w:tc>
          <w:tcPr>
            <w:tcW w:w="1266" w:type="dxa"/>
            <w:vMerge w:val="restart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  <w:r w:rsidRPr="0018656D">
              <w:rPr>
                <w:rFonts w:eastAsia="Times New Roman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6E76DA" w:rsidRPr="0018656D" w:rsidTr="006611B1">
        <w:trPr>
          <w:trHeight w:val="299"/>
          <w:jc w:val="center"/>
        </w:trPr>
        <w:tc>
          <w:tcPr>
            <w:tcW w:w="46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77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74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23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4169" w:type="dxa"/>
            <w:gridSpan w:val="4"/>
            <w:shd w:val="clear" w:color="auto" w:fill="auto"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  <w:t>1g</w:t>
            </w:r>
          </w:p>
        </w:tc>
        <w:tc>
          <w:tcPr>
            <w:tcW w:w="789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6" w:type="dxa"/>
            <w:vMerge/>
            <w:vAlign w:val="center"/>
            <w:hideMark/>
          </w:tcPr>
          <w:p w:rsidR="006E76DA" w:rsidRPr="0018656D" w:rsidRDefault="006E76DA" w:rsidP="006611B1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es-CO"/>
              </w:rPr>
            </w:pPr>
          </w:p>
        </w:tc>
      </w:tr>
    </w:tbl>
    <w:p w:rsidR="005F1BFE" w:rsidRDefault="005F1BFE" w:rsidP="005F1BFE">
      <w:pPr>
        <w:tabs>
          <w:tab w:val="left" w:pos="0"/>
        </w:tabs>
        <w:spacing w:after="0" w:line="240" w:lineRule="auto"/>
        <w:jc w:val="both"/>
        <w:rPr>
          <w:rFonts w:ascii="Arial Narrow" w:hAnsi="Arial Narrow" w:cs="Tahoma"/>
          <w:b/>
          <w:highlight w:val="yellow"/>
        </w:rPr>
      </w:pPr>
    </w:p>
    <w:p w:rsidR="005F1BFE" w:rsidRPr="0043531A" w:rsidRDefault="005F1BFE" w:rsidP="005F1BFE">
      <w:pPr>
        <w:tabs>
          <w:tab w:val="left" w:pos="0"/>
        </w:tabs>
        <w:spacing w:after="0" w:line="240" w:lineRule="auto"/>
        <w:jc w:val="both"/>
        <w:rPr>
          <w:rFonts w:ascii="Arial Narrow" w:hAnsi="Arial Narrow" w:cs="Tahoma"/>
          <w:b/>
          <w:sz w:val="20"/>
        </w:rPr>
      </w:pPr>
    </w:p>
    <w:p w:rsidR="00452C3C" w:rsidRPr="00696492" w:rsidRDefault="00452C3C" w:rsidP="00452C3C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Tahoma"/>
          <w:sz w:val="22"/>
          <w:szCs w:val="22"/>
          <w:lang w:val="es-MX" w:eastAsia="en-US"/>
        </w:rPr>
      </w:pPr>
      <w:r w:rsidRPr="00696492">
        <w:rPr>
          <w:rFonts w:ascii="Arial Narrow" w:eastAsia="Calibri" w:hAnsi="Arial Narrow" w:cs="Tahoma"/>
          <w:b/>
          <w:sz w:val="22"/>
          <w:szCs w:val="22"/>
          <w:lang w:val="es-MX" w:eastAsia="en-US"/>
        </w:rPr>
        <w:t>Notas</w:t>
      </w:r>
      <w:r w:rsidRPr="00696492">
        <w:rPr>
          <w:rFonts w:ascii="Arial Narrow" w:eastAsia="Calibri" w:hAnsi="Arial Narrow" w:cs="Tahoma"/>
          <w:sz w:val="22"/>
          <w:szCs w:val="22"/>
          <w:lang w:val="es-MX" w:eastAsia="en-US"/>
        </w:rPr>
        <w:t>:</w:t>
      </w:r>
    </w:p>
    <w:p w:rsidR="006E76DA" w:rsidRPr="00AC50BD" w:rsidRDefault="006E76DA" w:rsidP="006E76DA">
      <w:pPr>
        <w:numPr>
          <w:ilvl w:val="0"/>
          <w:numId w:val="3"/>
        </w:numPr>
        <w:autoSpaceDE w:val="0"/>
        <w:autoSpaceDN w:val="0"/>
        <w:adjustRightInd w:val="0"/>
        <w:spacing w:line="256" w:lineRule="auto"/>
        <w:jc w:val="both"/>
        <w:rPr>
          <w:rFonts w:ascii="Arial Narrow" w:hAnsi="Arial Narrow" w:cs="Tahoma"/>
          <w:lang w:val="es-MX"/>
        </w:rPr>
      </w:pPr>
      <w:r w:rsidRPr="00285D35">
        <w:rPr>
          <w:rFonts w:ascii="Arial Narrow" w:hAnsi="Arial Narrow"/>
        </w:rPr>
        <w:t>Por tratarse de un contrato de suministro, la entidad adjudicará el total del presupuesto establecido y las cantidades podrán variar de acuerdo a la necesidad que se presente y cuadro de consumo</w:t>
      </w:r>
      <w:r>
        <w:rPr>
          <w:rFonts w:ascii="Arial Narrow" w:hAnsi="Arial Narrow"/>
        </w:rPr>
        <w:t xml:space="preserve"> promedio</w:t>
      </w:r>
      <w:r w:rsidRPr="00285D35">
        <w:rPr>
          <w:rFonts w:ascii="Arial Narrow" w:hAnsi="Arial Narrow"/>
        </w:rPr>
        <w:t xml:space="preserve"> expuesto en el capítul</w:t>
      </w:r>
      <w:r>
        <w:rPr>
          <w:rFonts w:ascii="Arial Narrow" w:hAnsi="Arial Narrow"/>
        </w:rPr>
        <w:t xml:space="preserve">o 1 del presente documento.  </w:t>
      </w:r>
    </w:p>
    <w:p w:rsidR="006E76DA" w:rsidRPr="00285D35" w:rsidRDefault="006E76DA" w:rsidP="006E76DA">
      <w:pPr>
        <w:numPr>
          <w:ilvl w:val="0"/>
          <w:numId w:val="3"/>
        </w:numPr>
        <w:autoSpaceDE w:val="0"/>
        <w:autoSpaceDN w:val="0"/>
        <w:adjustRightInd w:val="0"/>
        <w:spacing w:line="256" w:lineRule="auto"/>
        <w:jc w:val="both"/>
        <w:rPr>
          <w:rFonts w:ascii="Arial Narrow" w:hAnsi="Arial Narrow" w:cs="Tahoma"/>
          <w:lang w:val="es-MX"/>
        </w:rPr>
      </w:pPr>
      <w:r w:rsidRPr="00285D35">
        <w:rPr>
          <w:rFonts w:ascii="Arial Narrow" w:hAnsi="Arial Narrow" w:cs="Arial"/>
        </w:rPr>
        <w:t xml:space="preserve">El valor unitario ofertado exento de IVA </w:t>
      </w:r>
      <w:r>
        <w:rPr>
          <w:rFonts w:ascii="Arial Narrow" w:hAnsi="Arial Narrow" w:cs="Arial"/>
        </w:rPr>
        <w:t>de cada ítem no podrá</w:t>
      </w:r>
      <w:r w:rsidRPr="00285D35">
        <w:rPr>
          <w:rFonts w:ascii="Arial Narrow" w:hAnsi="Arial Narrow" w:cs="Arial"/>
        </w:rPr>
        <w:t xml:space="preserve"> superar el precio unitario de referencia establecido por la entidad.</w:t>
      </w:r>
    </w:p>
    <w:p w:rsidR="006E76DA" w:rsidRPr="00285D35" w:rsidRDefault="006E76DA" w:rsidP="006E76DA">
      <w:pPr>
        <w:numPr>
          <w:ilvl w:val="0"/>
          <w:numId w:val="3"/>
        </w:numPr>
        <w:autoSpaceDE w:val="0"/>
        <w:autoSpaceDN w:val="0"/>
        <w:adjustRightInd w:val="0"/>
        <w:spacing w:line="256" w:lineRule="auto"/>
        <w:jc w:val="both"/>
        <w:rPr>
          <w:rFonts w:ascii="Arial Narrow" w:hAnsi="Arial Narrow" w:cs="Tahoma"/>
          <w:lang w:val="es-MX"/>
        </w:rPr>
      </w:pPr>
      <w:r w:rsidRPr="00285D35">
        <w:rPr>
          <w:rFonts w:ascii="Arial Narrow" w:hAnsi="Arial Narrow" w:cs="Arial"/>
        </w:rPr>
        <w:t>El Valor Unitario ofertado exento de IVA de cada Ítem que el oferente relacione será fijo y firme, el cual debe tener una vigencia igual al tiempo de ejecución de la orden de compra y/o servicio.</w:t>
      </w:r>
    </w:p>
    <w:p w:rsidR="006E76DA" w:rsidRPr="00285D35" w:rsidRDefault="006E76DA" w:rsidP="006E76DA">
      <w:pPr>
        <w:numPr>
          <w:ilvl w:val="0"/>
          <w:numId w:val="3"/>
        </w:numPr>
        <w:autoSpaceDE w:val="0"/>
        <w:autoSpaceDN w:val="0"/>
        <w:adjustRightInd w:val="0"/>
        <w:spacing w:line="256" w:lineRule="auto"/>
        <w:jc w:val="both"/>
        <w:rPr>
          <w:rFonts w:ascii="Arial Narrow" w:hAnsi="Arial Narrow" w:cs="Tahoma"/>
          <w:lang w:val="es-MX"/>
        </w:rPr>
      </w:pPr>
      <w:r w:rsidRPr="00285D35">
        <w:rPr>
          <w:rFonts w:ascii="Arial Narrow" w:hAnsi="Arial Narrow" w:cs="Arial"/>
        </w:rPr>
        <w:t xml:space="preserve">La propuesta económica deberá ser presentada mediante el formato establecido que se adjuntará en la Plataforma del SECOP II, y se sugiere que los valores sean aproximados al entero (sin decimales). </w:t>
      </w:r>
      <w:r w:rsidRPr="00285D35">
        <w:rPr>
          <w:rFonts w:ascii="Arial Narrow" w:hAnsi="Arial Narrow" w:cs="Tahoma"/>
        </w:rPr>
        <w:t xml:space="preserve"> Debe estar totalizada para efectos de comparación.</w:t>
      </w:r>
    </w:p>
    <w:p w:rsidR="006E76DA" w:rsidRPr="00285D35" w:rsidRDefault="006E76DA" w:rsidP="006E76DA">
      <w:pPr>
        <w:numPr>
          <w:ilvl w:val="0"/>
          <w:numId w:val="3"/>
        </w:numPr>
        <w:autoSpaceDE w:val="0"/>
        <w:autoSpaceDN w:val="0"/>
        <w:adjustRightInd w:val="0"/>
        <w:spacing w:line="256" w:lineRule="auto"/>
        <w:jc w:val="both"/>
        <w:rPr>
          <w:rFonts w:ascii="Arial Narrow" w:hAnsi="Arial Narrow" w:cs="Tahoma"/>
          <w:lang w:val="es-MX"/>
        </w:rPr>
      </w:pPr>
      <w:r w:rsidRPr="00285D35">
        <w:rPr>
          <w:rFonts w:ascii="Arial Narrow" w:hAnsi="Arial Narrow" w:cs="Arial"/>
        </w:rPr>
        <w:t>El valor unitario ofertado exento de IVA de c</w:t>
      </w:r>
      <w:r>
        <w:rPr>
          <w:rFonts w:ascii="Arial Narrow" w:hAnsi="Arial Narrow" w:cs="Arial"/>
        </w:rPr>
        <w:t>ada ítem</w:t>
      </w:r>
      <w:r w:rsidRPr="00285D35">
        <w:rPr>
          <w:rFonts w:ascii="Arial Narrow" w:hAnsi="Arial Narrow" w:cs="Arial"/>
        </w:rPr>
        <w:t xml:space="preserve">, servirá para la comparación y calificación de las propuestas.  </w:t>
      </w:r>
    </w:p>
    <w:p w:rsidR="006E76DA" w:rsidRPr="00285D35" w:rsidRDefault="006E76DA" w:rsidP="006E76DA">
      <w:pPr>
        <w:numPr>
          <w:ilvl w:val="0"/>
          <w:numId w:val="3"/>
        </w:numPr>
        <w:jc w:val="both"/>
        <w:rPr>
          <w:rFonts w:ascii="Arial Narrow" w:hAnsi="Arial Narrow" w:cs="Tahoma"/>
          <w:lang w:val="es-MX"/>
        </w:rPr>
      </w:pPr>
      <w:r w:rsidRPr="00285D35">
        <w:rPr>
          <w:rFonts w:ascii="Arial Narrow" w:hAnsi="Arial Narrow" w:cs="Tahoma"/>
          <w:lang w:val="es-MX"/>
        </w:rPr>
        <w:t>El valor unitario o</w:t>
      </w:r>
      <w:r>
        <w:rPr>
          <w:rFonts w:ascii="Arial Narrow" w:hAnsi="Arial Narrow" w:cs="Tahoma"/>
          <w:lang w:val="es-MX"/>
        </w:rPr>
        <w:t>fertado exento de IVA</w:t>
      </w:r>
      <w:r w:rsidRPr="00285D35">
        <w:rPr>
          <w:rFonts w:ascii="Arial Narrow" w:hAnsi="Arial Narrow" w:cs="Tahoma"/>
          <w:lang w:val="es-MX"/>
        </w:rPr>
        <w:t xml:space="preserve"> </w:t>
      </w:r>
      <w:r>
        <w:rPr>
          <w:rFonts w:ascii="Arial Narrow" w:hAnsi="Arial Narrow" w:cs="Tahoma"/>
          <w:lang w:val="es-MX"/>
        </w:rPr>
        <w:t xml:space="preserve">de cada ítem </w:t>
      </w:r>
      <w:r w:rsidRPr="00285D35">
        <w:rPr>
          <w:rFonts w:ascii="Arial Narrow" w:hAnsi="Arial Narrow" w:cs="Tahoma"/>
          <w:lang w:val="es-MX"/>
        </w:rPr>
        <w:t>debe cubrir cada una de las especificaciones y obligaciones técnicas establecidas por el comité técnico estructurador en los estudios previos del presente proceso, sin excepción.</w:t>
      </w:r>
    </w:p>
    <w:p w:rsidR="006E76DA" w:rsidRPr="00285D35" w:rsidRDefault="006E76DA" w:rsidP="006E76DA">
      <w:pPr>
        <w:numPr>
          <w:ilvl w:val="0"/>
          <w:numId w:val="3"/>
        </w:numPr>
        <w:autoSpaceDE w:val="0"/>
        <w:autoSpaceDN w:val="0"/>
        <w:adjustRightInd w:val="0"/>
        <w:spacing w:line="256" w:lineRule="auto"/>
        <w:jc w:val="both"/>
        <w:rPr>
          <w:rFonts w:ascii="Arial Narrow" w:hAnsi="Arial Narrow" w:cs="Arial"/>
          <w:b/>
        </w:rPr>
      </w:pPr>
      <w:r w:rsidRPr="00F41111">
        <w:rPr>
          <w:rFonts w:ascii="Arial Narrow" w:hAnsi="Arial Narrow" w:cs="Arial"/>
          <w:b/>
        </w:rPr>
        <w:t>La adjudicación se realizará</w:t>
      </w:r>
      <w:r>
        <w:rPr>
          <w:rFonts w:ascii="Arial Narrow" w:hAnsi="Arial Narrow" w:cs="Arial"/>
        </w:rPr>
        <w:t xml:space="preserve"> </w:t>
      </w:r>
      <w:r w:rsidRPr="00F41111">
        <w:rPr>
          <w:rFonts w:ascii="Arial Narrow" w:hAnsi="Arial Narrow" w:cs="Arial"/>
          <w:b/>
          <w:u w:val="single"/>
        </w:rPr>
        <w:t>TOTAL A UN SOLO OFERENTE</w:t>
      </w:r>
      <w:r w:rsidRPr="00285D35">
        <w:rPr>
          <w:rFonts w:ascii="Arial Narrow" w:hAnsi="Arial Narrow" w:cs="Arial"/>
          <w:b/>
        </w:rPr>
        <w:t>.</w:t>
      </w:r>
    </w:p>
    <w:p w:rsidR="00452C3C" w:rsidRPr="006C62C0" w:rsidRDefault="00452C3C" w:rsidP="00452C3C">
      <w:pPr>
        <w:numPr>
          <w:ilvl w:val="0"/>
          <w:numId w:val="3"/>
        </w:numPr>
        <w:autoSpaceDE w:val="0"/>
        <w:autoSpaceDN w:val="0"/>
        <w:adjustRightInd w:val="0"/>
        <w:spacing w:line="256" w:lineRule="auto"/>
        <w:jc w:val="both"/>
        <w:rPr>
          <w:rFonts w:ascii="Arial Narrow" w:hAnsi="Arial Narrow" w:cs="Arial"/>
          <w:b/>
        </w:rPr>
      </w:pPr>
      <w:r>
        <w:rPr>
          <w:rFonts w:ascii="Arial Narrow" w:hAnsi="Arial Narrow" w:cs="Tahoma"/>
          <w:b/>
        </w:rPr>
        <w:t>Tener en cuenta lo descrito en notas “precios artificialmente bajos” del estudio previo</w:t>
      </w:r>
      <w:r w:rsidRPr="00452C3C">
        <w:rPr>
          <w:rFonts w:ascii="Arial Narrow" w:hAnsi="Arial Narrow" w:cs="Arial"/>
          <w:b/>
        </w:rPr>
        <w:t>.</w:t>
      </w:r>
    </w:p>
    <w:p w:rsidR="007079F6" w:rsidRDefault="007079F6" w:rsidP="007079F6">
      <w:pPr>
        <w:tabs>
          <w:tab w:val="left" w:pos="0"/>
        </w:tabs>
        <w:spacing w:after="0"/>
        <w:jc w:val="both"/>
        <w:rPr>
          <w:rFonts w:ascii="Arial Narrow" w:hAnsi="Arial Narrow" w:cs="Tahoma"/>
          <w:b/>
          <w:sz w:val="20"/>
        </w:rPr>
      </w:pPr>
    </w:p>
    <w:p w:rsidR="00435F6A" w:rsidRDefault="00435F6A" w:rsidP="007079F6">
      <w:pPr>
        <w:tabs>
          <w:tab w:val="left" w:pos="0"/>
        </w:tabs>
        <w:spacing w:after="0"/>
        <w:jc w:val="both"/>
        <w:rPr>
          <w:rFonts w:ascii="Arial Narrow" w:hAnsi="Arial Narrow" w:cs="Tahoma"/>
          <w:b/>
          <w:sz w:val="20"/>
        </w:rPr>
      </w:pPr>
    </w:p>
    <w:p w:rsidR="007079F6" w:rsidRPr="008072B4" w:rsidRDefault="007079F6" w:rsidP="007079F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ahoma"/>
          <w:szCs w:val="18"/>
          <w:lang w:val="es-ES"/>
        </w:rPr>
      </w:pPr>
      <w:bookmarkStart w:id="0" w:name="_GoBack"/>
      <w:bookmarkEnd w:id="0"/>
    </w:p>
    <w:p w:rsidR="00435F6A" w:rsidRDefault="00435F6A" w:rsidP="00BF380E">
      <w:pPr>
        <w:pStyle w:val="Textoindependiente"/>
        <w:spacing w:line="276" w:lineRule="auto"/>
        <w:rPr>
          <w:rFonts w:ascii="Arial Narrow" w:hAnsi="Arial Narrow" w:cs="Arial"/>
          <w:b/>
          <w:sz w:val="20"/>
          <w:lang w:val="es-CO"/>
        </w:rPr>
      </w:pPr>
    </w:p>
    <w:p w:rsidR="00435F6A" w:rsidRDefault="00435F6A" w:rsidP="00BF380E">
      <w:pPr>
        <w:pStyle w:val="Textoindependiente"/>
        <w:spacing w:line="276" w:lineRule="auto"/>
        <w:rPr>
          <w:rFonts w:ascii="Arial Narrow" w:hAnsi="Arial Narrow" w:cs="Arial"/>
          <w:b/>
          <w:sz w:val="20"/>
          <w:lang w:val="es-CO"/>
        </w:rPr>
      </w:pPr>
    </w:p>
    <w:p w:rsidR="00BF380E" w:rsidRPr="006203EB" w:rsidRDefault="00BF380E" w:rsidP="00BF380E">
      <w:pPr>
        <w:pStyle w:val="Textoindependiente"/>
        <w:spacing w:line="276" w:lineRule="auto"/>
        <w:rPr>
          <w:rFonts w:ascii="Arial Narrow" w:hAnsi="Arial Narrow" w:cs="Arial"/>
          <w:b/>
          <w:sz w:val="20"/>
          <w:lang w:val="es-CO"/>
        </w:rPr>
      </w:pPr>
      <w:r w:rsidRPr="006203EB">
        <w:rPr>
          <w:rFonts w:ascii="Arial Narrow" w:hAnsi="Arial Narrow" w:cs="Arial"/>
          <w:b/>
          <w:sz w:val="20"/>
          <w:lang w:val="es-CO"/>
        </w:rPr>
        <w:t xml:space="preserve">Atentamente, </w:t>
      </w:r>
    </w:p>
    <w:p w:rsidR="00BF380E" w:rsidRPr="006203EB" w:rsidRDefault="00BF380E" w:rsidP="00BF380E">
      <w:pPr>
        <w:pStyle w:val="Textoindependiente"/>
        <w:spacing w:line="276" w:lineRule="auto"/>
        <w:rPr>
          <w:rFonts w:ascii="Arial Narrow" w:hAnsi="Arial Narrow" w:cs="Arial"/>
          <w:sz w:val="20"/>
          <w:lang w:val="es-CO"/>
        </w:rPr>
      </w:pPr>
    </w:p>
    <w:p w:rsidR="00BF380E" w:rsidRPr="006203EB" w:rsidRDefault="00BF380E" w:rsidP="00BF380E">
      <w:pPr>
        <w:pStyle w:val="Textoindependiente"/>
        <w:spacing w:line="276" w:lineRule="auto"/>
        <w:rPr>
          <w:rFonts w:ascii="Arial Narrow" w:hAnsi="Arial Narrow" w:cs="Arial"/>
          <w:sz w:val="20"/>
          <w:lang w:val="es-CO"/>
        </w:rPr>
      </w:pPr>
    </w:p>
    <w:p w:rsidR="00BF380E" w:rsidRPr="006203EB" w:rsidRDefault="00BF380E" w:rsidP="00BF380E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6203EB">
        <w:rPr>
          <w:rFonts w:ascii="Arial Narrow" w:hAnsi="Arial Narrow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BF380E" w:rsidRPr="006203EB" w:rsidRDefault="00BF380E" w:rsidP="00BF380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6203EB">
        <w:rPr>
          <w:rFonts w:ascii="Arial Narrow" w:hAnsi="Arial Narrow" w:cs="Arial"/>
          <w:sz w:val="20"/>
          <w:szCs w:val="20"/>
          <w:lang w:val="es-ES"/>
        </w:rPr>
        <w:t>Firma_____________________________________________________</w:t>
      </w:r>
    </w:p>
    <w:p w:rsidR="00BF380E" w:rsidRPr="006203EB" w:rsidRDefault="00BF380E" w:rsidP="00BF380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6203EB">
        <w:rPr>
          <w:rFonts w:ascii="Arial Narrow" w:hAnsi="Arial Narrow" w:cs="Arial"/>
          <w:sz w:val="20"/>
          <w:szCs w:val="20"/>
          <w:lang w:val="es-ES"/>
        </w:rPr>
        <w:t>Nombre___________________________________________________</w:t>
      </w:r>
    </w:p>
    <w:p w:rsidR="00BF380E" w:rsidRPr="006203EB" w:rsidRDefault="00BF380E" w:rsidP="00BF380E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6203EB">
        <w:rPr>
          <w:rFonts w:ascii="Arial Narrow" w:hAnsi="Arial Narrow" w:cs="Arial"/>
          <w:sz w:val="20"/>
          <w:szCs w:val="20"/>
          <w:lang w:val="es-ES"/>
        </w:rPr>
        <w:t>Documento de Identificación___________________________________</w:t>
      </w:r>
    </w:p>
    <w:p w:rsidR="007079F6" w:rsidRPr="008072B4" w:rsidRDefault="007079F6" w:rsidP="0099597C">
      <w:pPr>
        <w:pStyle w:val="Prrafodelista"/>
        <w:ind w:left="0" w:right="-91"/>
        <w:jc w:val="both"/>
        <w:rPr>
          <w:rFonts w:ascii="Arial Narrow" w:hAnsi="Arial Narrow" w:cs="Arial"/>
          <w:szCs w:val="20"/>
          <w:lang w:val="es-ES"/>
        </w:rPr>
      </w:pPr>
    </w:p>
    <w:sectPr w:rsidR="007079F6" w:rsidRPr="008072B4" w:rsidSect="008F43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2643E"/>
    <w:multiLevelType w:val="hybridMultilevel"/>
    <w:tmpl w:val="B5EEDC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6162EB"/>
    <w:multiLevelType w:val="multilevel"/>
    <w:tmpl w:val="5C7C5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97C"/>
    <w:rsid w:val="002017FD"/>
    <w:rsid w:val="002F1C65"/>
    <w:rsid w:val="004351DF"/>
    <w:rsid w:val="00435F6A"/>
    <w:rsid w:val="00452C3C"/>
    <w:rsid w:val="004B777C"/>
    <w:rsid w:val="005127C3"/>
    <w:rsid w:val="005E2C8B"/>
    <w:rsid w:val="005F1BFE"/>
    <w:rsid w:val="0069380F"/>
    <w:rsid w:val="006E76DA"/>
    <w:rsid w:val="007079F6"/>
    <w:rsid w:val="007138D9"/>
    <w:rsid w:val="00805302"/>
    <w:rsid w:val="008072B4"/>
    <w:rsid w:val="008F43C8"/>
    <w:rsid w:val="0099597C"/>
    <w:rsid w:val="009A1208"/>
    <w:rsid w:val="00AA45DE"/>
    <w:rsid w:val="00B2557B"/>
    <w:rsid w:val="00BF380E"/>
    <w:rsid w:val="00D1116D"/>
    <w:rsid w:val="00FA0033"/>
    <w:rsid w:val="00FE4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BAC65"/>
  <w15:docId w15:val="{09F289C8-3108-45F9-867A-BE23D194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97C"/>
    <w:pPr>
      <w:spacing w:after="160" w:line="259" w:lineRule="auto"/>
    </w:pPr>
    <w:rPr>
      <w:rFonts w:ascii="Calibri" w:eastAsia="Calibri" w:hAnsi="Calibri" w:cs="Times New Roman"/>
    </w:rPr>
  </w:style>
  <w:style w:type="paragraph" w:styleId="Ttulo6">
    <w:name w:val="heading 6"/>
    <w:basedOn w:val="Normal"/>
    <w:next w:val="Normal"/>
    <w:link w:val="Ttulo6Car"/>
    <w:uiPriority w:val="9"/>
    <w:qFormat/>
    <w:rsid w:val="00FE412D"/>
    <w:pPr>
      <w:spacing w:before="240" w:after="60" w:line="240" w:lineRule="auto"/>
      <w:outlineLvl w:val="5"/>
    </w:pPr>
    <w:rPr>
      <w:rFonts w:eastAsia="Times New Roman"/>
      <w:b/>
      <w:bCs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Lista vistosa - Énfasis 12"/>
    <w:basedOn w:val="Normal"/>
    <w:link w:val="PrrafodelistaCar"/>
    <w:uiPriority w:val="34"/>
    <w:qFormat/>
    <w:rsid w:val="0099597C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"/>
    <w:link w:val="Prrafodelista"/>
    <w:uiPriority w:val="34"/>
    <w:locked/>
    <w:rsid w:val="0099597C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8053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aliases w:val="Normal (Web) Car Car"/>
    <w:basedOn w:val="Normal"/>
    <w:uiPriority w:val="99"/>
    <w:qFormat/>
    <w:rsid w:val="007079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">
    <w:name w:val="Body Text"/>
    <w:aliases w:val="body text,bt,TextindepT2 Car,body tesx,TextindepT2,EHPT,Body Text2,ändrad,ändrad Car,tabla 2,contents,Subsection Body Text,Table Bullet 1 Car,ändrad Car Car Car Car Car Car,ändrad Car Car Car Car,Inicio,Table Bullet 1"/>
    <w:basedOn w:val="Normal"/>
    <w:link w:val="TextoindependienteCar1"/>
    <w:qFormat/>
    <w:rsid w:val="00BF380E"/>
    <w:pPr>
      <w:spacing w:after="0" w:line="240" w:lineRule="auto"/>
      <w:jc w:val="both"/>
    </w:pPr>
    <w:rPr>
      <w:rFonts w:ascii="Tahoma" w:eastAsia="Times New Roman" w:hAnsi="Tahoma"/>
      <w:bCs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BF380E"/>
    <w:rPr>
      <w:rFonts w:ascii="Calibri" w:eastAsia="Calibri" w:hAnsi="Calibri" w:cs="Times New Roman"/>
    </w:rPr>
  </w:style>
  <w:style w:type="character" w:customStyle="1" w:styleId="TextoindependienteCar1">
    <w:name w:val="Texto independiente Car1"/>
    <w:aliases w:val="body text Car,bt Car,TextindepT2 Car Car,body tesx Car,TextindepT2 Car1,EHPT Car,Body Text2 Car,ändrad Car1,ändrad Car Car,tabla 2 Car,contents Car,Subsection Body Text Car,Table Bullet 1 Car Car,ändrad Car Car Car Car Car"/>
    <w:link w:val="Textoindependiente"/>
    <w:rsid w:val="00BF380E"/>
    <w:rPr>
      <w:rFonts w:ascii="Tahoma" w:eastAsia="Times New Roman" w:hAnsi="Tahoma" w:cs="Times New Roman"/>
      <w:bCs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FE412D"/>
    <w:rPr>
      <w:rFonts w:ascii="Calibri" w:eastAsia="Times New Roman" w:hAnsi="Calibri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2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803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luis.mesa</dc:creator>
  <cp:lastModifiedBy>Francy Espinosa</cp:lastModifiedBy>
  <cp:revision>8</cp:revision>
  <dcterms:created xsi:type="dcterms:W3CDTF">2020-03-28T01:16:00Z</dcterms:created>
  <dcterms:modified xsi:type="dcterms:W3CDTF">2020-10-28T20:33:00Z</dcterms:modified>
</cp:coreProperties>
</file>