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5D47B2" w14:textId="77777777" w:rsidR="005B78C4" w:rsidRPr="00FC638B" w:rsidRDefault="005B78C4" w:rsidP="005B78C4">
      <w:pPr>
        <w:pStyle w:val="Encabezado"/>
        <w:jc w:val="center"/>
        <w:rPr>
          <w:rFonts w:ascii="Arial" w:hAnsi="Arial" w:cs="Arial"/>
          <w:b/>
          <w:color w:val="auto"/>
          <w:szCs w:val="20"/>
        </w:rPr>
      </w:pPr>
      <w:bookmarkStart w:id="0" w:name="_Toc508984023"/>
      <w:bookmarkStart w:id="1" w:name="_Toc509843853"/>
      <w:bookmarkStart w:id="2" w:name="_Toc511924762"/>
    </w:p>
    <w:p w14:paraId="434EEDD9" w14:textId="128A20C4" w:rsidR="005B78C4" w:rsidRPr="00FC638B" w:rsidRDefault="005B78C4" w:rsidP="001F4B68">
      <w:pPr>
        <w:pStyle w:val="Encabezado"/>
        <w:jc w:val="center"/>
        <w:rPr>
          <w:rFonts w:ascii="Arial" w:hAnsi="Arial" w:cs="Arial"/>
          <w:b/>
          <w:color w:val="auto"/>
          <w:szCs w:val="20"/>
        </w:rPr>
      </w:pPr>
      <w:r w:rsidRPr="00FC638B">
        <w:rPr>
          <w:rFonts w:ascii="Arial" w:hAnsi="Arial" w:cs="Arial"/>
          <w:b/>
          <w:color w:val="auto"/>
          <w:szCs w:val="20"/>
        </w:rPr>
        <w:t>INVITACIÓN</w:t>
      </w:r>
      <w:r w:rsidR="001F4B68" w:rsidRPr="00FC638B">
        <w:rPr>
          <w:rFonts w:ascii="Arial" w:hAnsi="Arial" w:cs="Arial"/>
          <w:b/>
          <w:color w:val="auto"/>
          <w:szCs w:val="20"/>
        </w:rPr>
        <w:t xml:space="preserve"> PÚBLICA DE MINIMA CUANTÍA</w:t>
      </w:r>
    </w:p>
    <w:p w14:paraId="4607701A" w14:textId="77777777" w:rsidR="005B78C4" w:rsidRPr="00FC638B" w:rsidRDefault="005B78C4" w:rsidP="005B78C4">
      <w:pPr>
        <w:pStyle w:val="Captulo7"/>
        <w:numPr>
          <w:ilvl w:val="0"/>
          <w:numId w:val="0"/>
        </w:numPr>
        <w:rPr>
          <w:rFonts w:ascii="Arial" w:hAnsi="Arial" w:cs="Arial"/>
          <w:color w:val="auto"/>
        </w:rPr>
      </w:pPr>
    </w:p>
    <w:p w14:paraId="26648038" w14:textId="77777777" w:rsidR="005B78C4" w:rsidRPr="00FC638B" w:rsidRDefault="005B78C4" w:rsidP="005B78C4">
      <w:pPr>
        <w:pStyle w:val="Captulo7"/>
        <w:numPr>
          <w:ilvl w:val="0"/>
          <w:numId w:val="0"/>
        </w:numPr>
        <w:jc w:val="center"/>
        <w:rPr>
          <w:rFonts w:ascii="Arial" w:hAnsi="Arial" w:cs="Arial"/>
          <w:color w:val="auto"/>
        </w:rPr>
      </w:pPr>
      <w:r w:rsidRPr="00FC638B">
        <w:rPr>
          <w:rFonts w:ascii="Arial" w:hAnsi="Arial" w:cs="Arial"/>
          <w:b w:val="0"/>
          <w:bCs w:val="0"/>
          <w:color w:val="auto"/>
        </w:rPr>
        <w:t>INTRODUCCIÓN</w:t>
      </w:r>
      <w:bookmarkEnd w:id="0"/>
      <w:bookmarkEnd w:id="1"/>
      <w:bookmarkEnd w:id="2"/>
    </w:p>
    <w:p w14:paraId="1B9E3DEE" w14:textId="1B08C2BC" w:rsidR="005B78C4" w:rsidRPr="00FC638B" w:rsidRDefault="00F84101" w:rsidP="00217B6B">
      <w:pPr>
        <w:pStyle w:val="Textoindependiente"/>
        <w:spacing w:line="276" w:lineRule="auto"/>
        <w:jc w:val="both"/>
        <w:rPr>
          <w:rFonts w:ascii="Arial" w:hAnsi="Arial" w:cs="Arial"/>
          <w:b/>
          <w:bCs/>
          <w:color w:val="auto"/>
          <w:szCs w:val="20"/>
        </w:rPr>
      </w:pPr>
      <w:r w:rsidRPr="00FC638B">
        <w:rPr>
          <w:rFonts w:ascii="Arial" w:hAnsi="Arial" w:cs="Arial"/>
          <w:color w:val="auto"/>
          <w:szCs w:val="20"/>
        </w:rPr>
        <w:t>La Gobernación de Caldas</w:t>
      </w:r>
      <w:r w:rsidR="005B78C4" w:rsidRPr="00FC638B">
        <w:rPr>
          <w:rFonts w:ascii="Arial" w:hAnsi="Arial" w:cs="Arial"/>
          <w:color w:val="auto"/>
          <w:szCs w:val="20"/>
        </w:rPr>
        <w:t>, en adelante la “entidad”, pone a disposición de los interesados la presente invitación pública para la selección del contratista encarg</w:t>
      </w:r>
      <w:r w:rsidR="00612074" w:rsidRPr="00FC638B">
        <w:rPr>
          <w:rFonts w:ascii="Arial" w:hAnsi="Arial" w:cs="Arial"/>
          <w:color w:val="auto"/>
          <w:szCs w:val="20"/>
        </w:rPr>
        <w:t xml:space="preserve">ado de ejecutar el contrato de mínima cuantía </w:t>
      </w:r>
      <w:r w:rsidR="005B78C4" w:rsidRPr="00FC638B">
        <w:rPr>
          <w:rFonts w:ascii="Arial" w:hAnsi="Arial" w:cs="Arial"/>
          <w:color w:val="auto"/>
          <w:szCs w:val="20"/>
        </w:rPr>
        <w:t xml:space="preserve">para </w:t>
      </w:r>
      <w:r w:rsidR="00217B6B" w:rsidRPr="00FC638B">
        <w:rPr>
          <w:rFonts w:ascii="Arial" w:hAnsi="Arial" w:cs="Arial"/>
          <w:color w:val="auto"/>
          <w:szCs w:val="20"/>
        </w:rPr>
        <w:t xml:space="preserve">la </w:t>
      </w:r>
      <w:r w:rsidR="0041799A" w:rsidRPr="0041799A">
        <w:rPr>
          <w:rFonts w:ascii="Arial" w:hAnsi="Arial" w:cs="Arial"/>
          <w:color w:val="auto"/>
          <w:szCs w:val="20"/>
          <w:lang w:val="es-ES_tradnl"/>
        </w:rPr>
        <w:t>Prestación del servicio de mantenimiento (preventivo y correctivo) del sistema hidráulico, ubicado en el Edificio Palacio Departamental de Gobierno de propiedad de la Gobernación de Caldas.</w:t>
      </w:r>
      <w:r w:rsidR="005B78C4" w:rsidRPr="00FC638B">
        <w:rPr>
          <w:rFonts w:ascii="Arial" w:hAnsi="Arial" w:cs="Arial"/>
          <w:color w:val="auto"/>
          <w:szCs w:val="20"/>
        </w:rPr>
        <w:t xml:space="preserve">, en adelante el “contrato”. </w:t>
      </w:r>
    </w:p>
    <w:p w14:paraId="3919D53F" w14:textId="77777777" w:rsidR="00217B6B" w:rsidRPr="00FC638B" w:rsidRDefault="00217B6B" w:rsidP="005B78C4">
      <w:pPr>
        <w:spacing w:line="276" w:lineRule="auto"/>
        <w:jc w:val="both"/>
        <w:rPr>
          <w:rFonts w:ascii="Arial" w:hAnsi="Arial" w:cs="Arial"/>
          <w:color w:val="auto"/>
          <w:szCs w:val="20"/>
        </w:rPr>
      </w:pPr>
    </w:p>
    <w:p w14:paraId="20BA89A3" w14:textId="78C1AD14"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 xml:space="preserve">Los Documentos del proceso de contratación, que incluyen los estudios y documentos previos, el estudio de sector, así como cualquiera de sus anexos, están a disposición del público en el Sistema Electrónico de Contratación Pública –SECOP–. </w:t>
      </w:r>
    </w:p>
    <w:p w14:paraId="7A5C6D3E" w14:textId="3B5B8991" w:rsidR="001B5078" w:rsidRPr="00FC638B" w:rsidRDefault="005B78C4" w:rsidP="005B78C4">
      <w:pPr>
        <w:spacing w:line="276" w:lineRule="auto"/>
        <w:jc w:val="both"/>
        <w:rPr>
          <w:rFonts w:ascii="Arial" w:hAnsi="Arial" w:cs="Arial"/>
          <w:b/>
          <w:bCs/>
          <w:color w:val="auto"/>
          <w:szCs w:val="20"/>
        </w:rPr>
      </w:pPr>
      <w:r w:rsidRPr="00FC638B">
        <w:rPr>
          <w:rFonts w:ascii="Arial" w:hAnsi="Arial" w:cs="Arial"/>
          <w:color w:val="auto"/>
          <w:szCs w:val="20"/>
        </w:rPr>
        <w:t>La</w:t>
      </w:r>
      <w:r w:rsidRPr="00FC638B">
        <w:rPr>
          <w:rFonts w:ascii="Arial" w:eastAsia="Cambria Math" w:hAnsi="Arial" w:cs="Arial"/>
          <w:color w:val="auto"/>
          <w:szCs w:val="20"/>
        </w:rPr>
        <w:t xml:space="preserve"> </w:t>
      </w:r>
      <w:r w:rsidRPr="00FC638B">
        <w:rPr>
          <w:rFonts w:ascii="Arial" w:hAnsi="Arial" w:cs="Arial"/>
          <w:color w:val="auto"/>
          <w:szCs w:val="20"/>
        </w:rPr>
        <w:t>selección</w:t>
      </w:r>
      <w:r w:rsidRPr="00FC638B">
        <w:rPr>
          <w:rFonts w:ascii="Arial" w:eastAsia="Cambria Math" w:hAnsi="Arial" w:cs="Arial"/>
          <w:color w:val="auto"/>
          <w:szCs w:val="20"/>
        </w:rPr>
        <w:t xml:space="preserve"> </w:t>
      </w:r>
      <w:r w:rsidRPr="00FC638B">
        <w:rPr>
          <w:rFonts w:ascii="Arial" w:hAnsi="Arial" w:cs="Arial"/>
          <w:color w:val="auto"/>
          <w:szCs w:val="20"/>
        </w:rPr>
        <w:t>del</w:t>
      </w:r>
      <w:r w:rsidRPr="00FC638B">
        <w:rPr>
          <w:rFonts w:ascii="Arial" w:eastAsia="Cambria Math" w:hAnsi="Arial" w:cs="Arial"/>
          <w:color w:val="auto"/>
          <w:szCs w:val="20"/>
        </w:rPr>
        <w:t xml:space="preserve"> </w:t>
      </w:r>
      <w:r w:rsidRPr="00FC638B">
        <w:rPr>
          <w:rFonts w:ascii="Arial" w:hAnsi="Arial" w:cs="Arial"/>
          <w:color w:val="auto"/>
          <w:szCs w:val="20"/>
        </w:rPr>
        <w:t>contratista</w:t>
      </w:r>
      <w:r w:rsidRPr="00FC638B">
        <w:rPr>
          <w:rFonts w:ascii="Arial" w:eastAsia="Cambria Math" w:hAnsi="Arial" w:cs="Arial"/>
          <w:color w:val="auto"/>
          <w:szCs w:val="20"/>
        </w:rPr>
        <w:t xml:space="preserve"> </w:t>
      </w:r>
      <w:r w:rsidRPr="00FC638B">
        <w:rPr>
          <w:rFonts w:ascii="Arial" w:hAnsi="Arial" w:cs="Arial"/>
          <w:color w:val="auto"/>
          <w:szCs w:val="20"/>
        </w:rPr>
        <w:t>se</w:t>
      </w:r>
      <w:r w:rsidRPr="00FC638B">
        <w:rPr>
          <w:rFonts w:ascii="Arial" w:eastAsia="Cambria Math" w:hAnsi="Arial" w:cs="Arial"/>
          <w:color w:val="auto"/>
          <w:szCs w:val="20"/>
        </w:rPr>
        <w:t xml:space="preserve"> </w:t>
      </w:r>
      <w:r w:rsidRPr="00FC638B">
        <w:rPr>
          <w:rFonts w:ascii="Arial" w:hAnsi="Arial" w:cs="Arial"/>
          <w:color w:val="auto"/>
          <w:szCs w:val="20"/>
        </w:rPr>
        <w:t>realizará</w:t>
      </w:r>
      <w:r w:rsidRPr="00FC638B">
        <w:rPr>
          <w:rFonts w:ascii="Arial" w:eastAsia="Cambria Math" w:hAnsi="Arial" w:cs="Arial"/>
          <w:color w:val="auto"/>
          <w:szCs w:val="20"/>
        </w:rPr>
        <w:t xml:space="preserve"> </w:t>
      </w:r>
      <w:r w:rsidRPr="00FC638B">
        <w:rPr>
          <w:rFonts w:ascii="Arial" w:hAnsi="Arial" w:cs="Arial"/>
          <w:color w:val="auto"/>
          <w:szCs w:val="20"/>
        </w:rPr>
        <w:t>a</w:t>
      </w:r>
      <w:r w:rsidRPr="00FC638B">
        <w:rPr>
          <w:rFonts w:ascii="Arial" w:eastAsia="Cambria Math" w:hAnsi="Arial" w:cs="Arial"/>
          <w:color w:val="auto"/>
          <w:szCs w:val="20"/>
        </w:rPr>
        <w:t xml:space="preserve"> </w:t>
      </w:r>
      <w:r w:rsidRPr="00FC638B">
        <w:rPr>
          <w:rFonts w:ascii="Arial" w:hAnsi="Arial" w:cs="Arial"/>
          <w:color w:val="auto"/>
          <w:szCs w:val="20"/>
        </w:rPr>
        <w:t>través</w:t>
      </w:r>
      <w:r w:rsidRPr="00FC638B">
        <w:rPr>
          <w:rFonts w:ascii="Arial" w:eastAsia="Cambria Math" w:hAnsi="Arial" w:cs="Arial"/>
          <w:color w:val="auto"/>
          <w:szCs w:val="20"/>
        </w:rPr>
        <w:t xml:space="preserve"> </w:t>
      </w:r>
      <w:r w:rsidRPr="00FC638B">
        <w:rPr>
          <w:rFonts w:ascii="Arial" w:hAnsi="Arial" w:cs="Arial"/>
          <w:color w:val="auto"/>
          <w:szCs w:val="20"/>
        </w:rPr>
        <w:t>de</w:t>
      </w:r>
      <w:r w:rsidRPr="00FC638B">
        <w:rPr>
          <w:rFonts w:ascii="Arial" w:eastAsia="Cambria Math" w:hAnsi="Arial" w:cs="Arial"/>
          <w:color w:val="auto"/>
          <w:szCs w:val="20"/>
        </w:rPr>
        <w:t xml:space="preserve">l proceso de contratación </w:t>
      </w:r>
      <w:proofErr w:type="gramStart"/>
      <w:r w:rsidRPr="00D85E88">
        <w:rPr>
          <w:rFonts w:ascii="Arial" w:hAnsi="Arial" w:cs="Arial"/>
          <w:color w:val="auto"/>
          <w:szCs w:val="20"/>
        </w:rPr>
        <w:t>No</w:t>
      </w:r>
      <w:r w:rsidR="0041799A" w:rsidRPr="00D85E88">
        <w:rPr>
          <w:rFonts w:ascii="Arial" w:hAnsi="Arial" w:cs="Arial"/>
          <w:color w:val="auto"/>
          <w:szCs w:val="20"/>
        </w:rPr>
        <w:t xml:space="preserve">  </w:t>
      </w:r>
      <w:r w:rsidR="00F62314" w:rsidRPr="00D85E88">
        <w:rPr>
          <w:rFonts w:ascii="Arial" w:hAnsi="Arial" w:cs="Arial"/>
          <w:color w:val="auto"/>
          <w:szCs w:val="20"/>
        </w:rPr>
        <w:t>MIC</w:t>
      </w:r>
      <w:proofErr w:type="gramEnd"/>
      <w:r w:rsidR="00F62314" w:rsidRPr="00D85E88">
        <w:rPr>
          <w:rFonts w:ascii="Arial" w:hAnsi="Arial" w:cs="Arial"/>
          <w:color w:val="auto"/>
          <w:szCs w:val="20"/>
        </w:rPr>
        <w:t>-SG-</w:t>
      </w:r>
      <w:r w:rsidR="00195BD9">
        <w:rPr>
          <w:rFonts w:ascii="Arial" w:hAnsi="Arial" w:cs="Arial"/>
          <w:color w:val="auto"/>
          <w:szCs w:val="20"/>
        </w:rPr>
        <w:t>068</w:t>
      </w:r>
      <w:r w:rsidR="00F62314" w:rsidRPr="00D85E88">
        <w:rPr>
          <w:rFonts w:ascii="Arial" w:hAnsi="Arial" w:cs="Arial"/>
          <w:color w:val="auto"/>
          <w:szCs w:val="20"/>
        </w:rPr>
        <w:t>-2025</w:t>
      </w:r>
    </w:p>
    <w:p w14:paraId="1CDE9361" w14:textId="2357CCE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La entidad evaluará las ofertas con base en las reglas establecidas en la invitación pública y en la normativa aplicable.</w:t>
      </w:r>
    </w:p>
    <w:p w14:paraId="21C8A597" w14:textId="10466DB0" w:rsidR="005B78C4" w:rsidRPr="00FC638B" w:rsidRDefault="005B78C4" w:rsidP="005B78C4">
      <w:pPr>
        <w:spacing w:line="276" w:lineRule="auto"/>
        <w:jc w:val="both"/>
        <w:rPr>
          <w:rFonts w:ascii="Arial" w:eastAsia="Cambria Math" w:hAnsi="Arial" w:cs="Arial"/>
          <w:color w:val="auto"/>
          <w:szCs w:val="20"/>
        </w:rPr>
      </w:pPr>
      <w:r w:rsidRPr="00FC638B">
        <w:rPr>
          <w:rFonts w:ascii="Arial" w:eastAsia="Cambria Math" w:hAnsi="Arial" w:cs="Arial"/>
          <w:color w:val="auto"/>
          <w:szCs w:val="20"/>
        </w:rPr>
        <w:t>Todas las personas y organizaciones interesadas en hacer control social al presente proceso de contratación, en cualquiera de sus fases o etapas, pueden presentar las recomendaciones que consideren convenientes, consultar los documentos del proceso en los términos previstos en el inciso 3 del artículo 66 de la Ley 80 de 1993 y el artículo 2.2.1.1.1.2.1 del Decreto 1082 de 2015.</w:t>
      </w:r>
    </w:p>
    <w:p w14:paraId="298551EC" w14:textId="77777777" w:rsidR="005B78C4" w:rsidRPr="00FC638B" w:rsidRDefault="005B78C4" w:rsidP="005B78C4">
      <w:pPr>
        <w:spacing w:line="276" w:lineRule="auto"/>
        <w:jc w:val="both"/>
        <w:rPr>
          <w:rFonts w:ascii="Arial" w:eastAsia="Cambria Math" w:hAnsi="Arial" w:cs="Arial"/>
          <w:color w:val="auto"/>
          <w:szCs w:val="20"/>
        </w:rPr>
      </w:pPr>
      <w:bookmarkStart w:id="3" w:name="_GoBack"/>
      <w:bookmarkEnd w:id="3"/>
    </w:p>
    <w:p w14:paraId="7AA489D2" w14:textId="77777777" w:rsidR="005B78C4" w:rsidRPr="00FC638B" w:rsidRDefault="005B78C4" w:rsidP="005B78C4">
      <w:pPr>
        <w:spacing w:line="276" w:lineRule="auto"/>
        <w:jc w:val="both"/>
        <w:rPr>
          <w:rFonts w:ascii="Arial" w:eastAsia="Cambria Math" w:hAnsi="Arial" w:cs="Arial"/>
          <w:color w:val="auto"/>
          <w:szCs w:val="20"/>
        </w:rPr>
      </w:pPr>
    </w:p>
    <w:p w14:paraId="15483B3F" w14:textId="77777777" w:rsidR="005B78C4" w:rsidRPr="00FC638B" w:rsidRDefault="005B78C4" w:rsidP="005B78C4">
      <w:pPr>
        <w:spacing w:line="276" w:lineRule="auto"/>
        <w:jc w:val="both"/>
        <w:rPr>
          <w:rFonts w:ascii="Arial" w:eastAsia="Cambria Math" w:hAnsi="Arial" w:cs="Arial"/>
          <w:color w:val="auto"/>
          <w:szCs w:val="20"/>
        </w:rPr>
      </w:pPr>
    </w:p>
    <w:p w14:paraId="0F15A067" w14:textId="77777777" w:rsidR="005B78C4" w:rsidRPr="00FC638B" w:rsidRDefault="005B78C4" w:rsidP="005B78C4">
      <w:pPr>
        <w:spacing w:line="276" w:lineRule="auto"/>
        <w:jc w:val="both"/>
        <w:rPr>
          <w:rFonts w:ascii="Arial" w:eastAsia="Cambria Math" w:hAnsi="Arial" w:cs="Arial"/>
          <w:color w:val="auto"/>
          <w:szCs w:val="20"/>
        </w:rPr>
      </w:pPr>
    </w:p>
    <w:p w14:paraId="4BB751F4" w14:textId="77777777" w:rsidR="005B78C4" w:rsidRPr="00FC638B" w:rsidRDefault="005B78C4" w:rsidP="005B78C4">
      <w:pPr>
        <w:spacing w:line="276" w:lineRule="auto"/>
        <w:jc w:val="both"/>
        <w:rPr>
          <w:rFonts w:ascii="Arial" w:eastAsia="Cambria Math" w:hAnsi="Arial" w:cs="Arial"/>
          <w:color w:val="auto"/>
          <w:szCs w:val="20"/>
        </w:rPr>
      </w:pPr>
    </w:p>
    <w:p w14:paraId="52CFE2DE" w14:textId="77777777" w:rsidR="005B78C4" w:rsidRPr="00FC638B" w:rsidRDefault="005B78C4" w:rsidP="005B78C4">
      <w:pPr>
        <w:spacing w:line="276" w:lineRule="auto"/>
        <w:jc w:val="both"/>
        <w:rPr>
          <w:rFonts w:ascii="Arial" w:eastAsia="Cambria Math" w:hAnsi="Arial" w:cs="Arial"/>
          <w:color w:val="auto"/>
          <w:szCs w:val="20"/>
        </w:rPr>
      </w:pPr>
    </w:p>
    <w:p w14:paraId="0C3F47B4" w14:textId="77777777" w:rsidR="005B78C4" w:rsidRPr="00FC638B" w:rsidRDefault="005B78C4" w:rsidP="005B78C4">
      <w:pPr>
        <w:spacing w:line="276" w:lineRule="auto"/>
        <w:jc w:val="both"/>
        <w:rPr>
          <w:rFonts w:ascii="Arial" w:eastAsia="Cambria Math" w:hAnsi="Arial" w:cs="Arial"/>
          <w:color w:val="auto"/>
          <w:szCs w:val="20"/>
        </w:rPr>
      </w:pPr>
    </w:p>
    <w:p w14:paraId="72AE6AD3" w14:textId="77777777" w:rsidR="005B78C4" w:rsidRPr="00FC638B" w:rsidRDefault="005B78C4" w:rsidP="005B78C4">
      <w:pPr>
        <w:spacing w:line="276" w:lineRule="auto"/>
        <w:ind w:left="708" w:hanging="708"/>
        <w:jc w:val="both"/>
        <w:rPr>
          <w:rFonts w:ascii="Arial" w:eastAsia="Cambria Math" w:hAnsi="Arial" w:cs="Arial"/>
          <w:color w:val="auto"/>
          <w:szCs w:val="20"/>
        </w:rPr>
      </w:pPr>
    </w:p>
    <w:p w14:paraId="284527D3" w14:textId="77777777" w:rsidR="005B78C4" w:rsidRPr="00FC638B" w:rsidRDefault="005B78C4" w:rsidP="005B78C4">
      <w:pPr>
        <w:spacing w:line="276" w:lineRule="auto"/>
        <w:jc w:val="both"/>
        <w:rPr>
          <w:rFonts w:ascii="Arial" w:eastAsia="Cambria Math" w:hAnsi="Arial" w:cs="Arial"/>
          <w:color w:val="auto"/>
          <w:szCs w:val="20"/>
        </w:rPr>
      </w:pPr>
    </w:p>
    <w:p w14:paraId="00159735" w14:textId="77777777" w:rsidR="005B78C4" w:rsidRPr="00FC638B" w:rsidRDefault="005B78C4" w:rsidP="005B78C4">
      <w:pPr>
        <w:spacing w:before="100" w:beforeAutospacing="1" w:after="100" w:afterAutospacing="1" w:line="276" w:lineRule="auto"/>
        <w:jc w:val="both"/>
        <w:rPr>
          <w:rFonts w:ascii="Arial" w:eastAsia="Cambria Math" w:hAnsi="Arial" w:cs="Arial"/>
          <w:color w:val="auto"/>
          <w:szCs w:val="20"/>
        </w:rPr>
      </w:pPr>
    </w:p>
    <w:p w14:paraId="57567FA7" w14:textId="77777777" w:rsidR="005B78C4" w:rsidRPr="00FC638B" w:rsidRDefault="005B78C4" w:rsidP="005B78C4">
      <w:pPr>
        <w:spacing w:line="276" w:lineRule="auto"/>
        <w:jc w:val="both"/>
        <w:rPr>
          <w:rFonts w:ascii="Arial" w:hAnsi="Arial" w:cs="Arial"/>
          <w:color w:val="auto"/>
          <w:szCs w:val="20"/>
          <w:lang w:val="es-ES"/>
        </w:rPr>
      </w:pPr>
    </w:p>
    <w:p w14:paraId="2C6C1ABD" w14:textId="78EAA5D1" w:rsidR="005B78C4" w:rsidRPr="00FC638B" w:rsidRDefault="005B78C4" w:rsidP="005B78C4">
      <w:pPr>
        <w:spacing w:line="276" w:lineRule="auto"/>
        <w:jc w:val="both"/>
        <w:rPr>
          <w:rFonts w:ascii="Arial" w:hAnsi="Arial" w:cs="Arial"/>
          <w:color w:val="auto"/>
          <w:szCs w:val="20"/>
        </w:rPr>
      </w:pPr>
    </w:p>
    <w:p w14:paraId="5CE83B8F" w14:textId="5441C7DF" w:rsidR="005E79AF" w:rsidRPr="00FC638B" w:rsidRDefault="005E79AF" w:rsidP="005B78C4">
      <w:pPr>
        <w:spacing w:line="276" w:lineRule="auto"/>
        <w:jc w:val="both"/>
        <w:rPr>
          <w:rFonts w:ascii="Arial" w:hAnsi="Arial" w:cs="Arial"/>
          <w:color w:val="auto"/>
          <w:szCs w:val="20"/>
        </w:rPr>
      </w:pPr>
    </w:p>
    <w:p w14:paraId="7A9D9791" w14:textId="0ACC828D" w:rsidR="005E79AF" w:rsidRPr="00FC638B" w:rsidRDefault="005E79AF" w:rsidP="005B78C4">
      <w:pPr>
        <w:spacing w:line="276" w:lineRule="auto"/>
        <w:jc w:val="both"/>
        <w:rPr>
          <w:rFonts w:ascii="Arial" w:hAnsi="Arial" w:cs="Arial"/>
          <w:color w:val="auto"/>
          <w:szCs w:val="20"/>
        </w:rPr>
      </w:pPr>
    </w:p>
    <w:p w14:paraId="62B90BD9" w14:textId="70087F9C" w:rsidR="005E79AF" w:rsidRPr="00FC638B" w:rsidRDefault="005E79AF" w:rsidP="005B78C4">
      <w:pPr>
        <w:spacing w:line="276" w:lineRule="auto"/>
        <w:jc w:val="both"/>
        <w:rPr>
          <w:rFonts w:ascii="Arial" w:hAnsi="Arial" w:cs="Arial"/>
          <w:color w:val="auto"/>
          <w:szCs w:val="20"/>
        </w:rPr>
      </w:pPr>
    </w:p>
    <w:p w14:paraId="11148693" w14:textId="5B7B7577" w:rsidR="005E79AF" w:rsidRPr="00FC638B" w:rsidRDefault="005E79AF" w:rsidP="005B78C4">
      <w:pPr>
        <w:spacing w:line="276" w:lineRule="auto"/>
        <w:jc w:val="both"/>
        <w:rPr>
          <w:rFonts w:ascii="Arial" w:hAnsi="Arial" w:cs="Arial"/>
          <w:color w:val="auto"/>
          <w:szCs w:val="20"/>
        </w:rPr>
      </w:pPr>
    </w:p>
    <w:p w14:paraId="2A563BAF" w14:textId="0017B8AA" w:rsidR="005E79AF" w:rsidRPr="00FC638B" w:rsidRDefault="005E79AF" w:rsidP="005B78C4">
      <w:pPr>
        <w:spacing w:line="276" w:lineRule="auto"/>
        <w:jc w:val="both"/>
        <w:rPr>
          <w:rFonts w:ascii="Arial" w:hAnsi="Arial" w:cs="Arial"/>
          <w:color w:val="auto"/>
          <w:szCs w:val="20"/>
        </w:rPr>
      </w:pPr>
    </w:p>
    <w:p w14:paraId="29140443" w14:textId="7FF44226" w:rsidR="00A548F5" w:rsidRPr="00FC638B" w:rsidRDefault="00A548F5" w:rsidP="005B78C4">
      <w:pPr>
        <w:spacing w:line="276" w:lineRule="auto"/>
        <w:jc w:val="both"/>
        <w:rPr>
          <w:rFonts w:ascii="Arial" w:hAnsi="Arial" w:cs="Arial"/>
          <w:color w:val="auto"/>
          <w:szCs w:val="20"/>
        </w:rPr>
      </w:pPr>
    </w:p>
    <w:p w14:paraId="589AA20A" w14:textId="3F474BC0" w:rsidR="00A548F5" w:rsidRPr="00FC638B" w:rsidRDefault="00A548F5" w:rsidP="005B78C4">
      <w:pPr>
        <w:spacing w:line="276" w:lineRule="auto"/>
        <w:jc w:val="both"/>
        <w:rPr>
          <w:rFonts w:ascii="Arial" w:hAnsi="Arial" w:cs="Arial"/>
          <w:color w:val="auto"/>
          <w:szCs w:val="20"/>
        </w:rPr>
      </w:pPr>
    </w:p>
    <w:p w14:paraId="2D31D0BB" w14:textId="46D7CD9F" w:rsidR="00A548F5" w:rsidRPr="00FC638B" w:rsidRDefault="00A548F5" w:rsidP="005B78C4">
      <w:pPr>
        <w:spacing w:line="276" w:lineRule="auto"/>
        <w:jc w:val="both"/>
        <w:rPr>
          <w:rFonts w:ascii="Arial" w:hAnsi="Arial" w:cs="Arial"/>
          <w:color w:val="auto"/>
          <w:szCs w:val="20"/>
        </w:rPr>
      </w:pPr>
    </w:p>
    <w:p w14:paraId="4A4A8972" w14:textId="2AE31D76" w:rsidR="005B78C4" w:rsidRPr="00FC638B" w:rsidRDefault="005B78C4" w:rsidP="005B78C4">
      <w:pPr>
        <w:spacing w:line="276" w:lineRule="auto"/>
        <w:jc w:val="both"/>
        <w:rPr>
          <w:rFonts w:ascii="Arial" w:hAnsi="Arial" w:cs="Arial"/>
          <w:color w:val="auto"/>
          <w:szCs w:val="20"/>
        </w:rPr>
      </w:pPr>
    </w:p>
    <w:bookmarkStart w:id="4" w:name="_Toc424219421" w:displacedByCustomXml="next"/>
    <w:bookmarkStart w:id="5" w:name="_Toc504145573" w:displacedByCustomXml="next"/>
    <w:bookmarkStart w:id="6" w:name="_Toc504124480" w:displacedByCustomXml="next"/>
    <w:sdt>
      <w:sdtPr>
        <w:rPr>
          <w:rFonts w:ascii="Arial" w:eastAsia="Times New Roman" w:hAnsi="Arial" w:cs="Arial"/>
          <w:b w:val="0"/>
          <w:smallCaps/>
          <w:noProof w:val="0"/>
          <w:color w:val="auto"/>
          <w:szCs w:val="20"/>
          <w:lang w:val="es-ES" w:eastAsia="es-ES"/>
        </w:rPr>
        <w:id w:val="-616912480"/>
        <w:docPartObj>
          <w:docPartGallery w:val="Table of Contents"/>
          <w:docPartUnique/>
        </w:docPartObj>
      </w:sdtPr>
      <w:sdtEndPr>
        <w:rPr>
          <w:rFonts w:eastAsiaTheme="minorHAnsi"/>
          <w:smallCaps w:val="0"/>
          <w:lang w:val="es-CO" w:eastAsia="en-US"/>
        </w:rPr>
      </w:sdtEndPr>
      <w:sdtContent>
        <w:p w14:paraId="2887AA84" w14:textId="77777777" w:rsidR="005B78C4" w:rsidRPr="00FC638B" w:rsidRDefault="005B78C4" w:rsidP="005B78C4">
          <w:pPr>
            <w:pStyle w:val="TDC1"/>
            <w:jc w:val="center"/>
            <w:rPr>
              <w:rFonts w:ascii="Arial" w:hAnsi="Arial" w:cs="Arial"/>
              <w:color w:val="auto"/>
              <w:szCs w:val="20"/>
            </w:rPr>
          </w:pPr>
          <w:r w:rsidRPr="00FC638B">
            <w:rPr>
              <w:rFonts w:ascii="Arial" w:hAnsi="Arial" w:cs="Arial"/>
              <w:color w:val="auto"/>
              <w:szCs w:val="20"/>
            </w:rPr>
            <w:t>TABLA DE CONTENIDO</w:t>
          </w:r>
        </w:p>
        <w:p w14:paraId="598F6480" w14:textId="0771D18A" w:rsidR="00BD3F96" w:rsidRPr="00FC638B" w:rsidRDefault="005B78C4">
          <w:pPr>
            <w:pStyle w:val="TDC1"/>
            <w:rPr>
              <w:rFonts w:asciiTheme="minorHAnsi" w:eastAsiaTheme="minorEastAsia" w:hAnsiTheme="minorHAnsi"/>
              <w:b w:val="0"/>
              <w:color w:val="auto"/>
              <w:sz w:val="22"/>
              <w:lang w:val="en-US"/>
            </w:rPr>
          </w:pPr>
          <w:r w:rsidRPr="00FC638B">
            <w:rPr>
              <w:rFonts w:ascii="Arial" w:hAnsi="Arial" w:cs="Arial"/>
              <w:color w:val="auto"/>
              <w:szCs w:val="20"/>
            </w:rPr>
            <w:fldChar w:fldCharType="begin"/>
          </w:r>
          <w:r w:rsidRPr="00FC638B">
            <w:rPr>
              <w:rFonts w:ascii="Arial" w:hAnsi="Arial" w:cs="Arial"/>
              <w:color w:val="auto"/>
              <w:szCs w:val="20"/>
            </w:rPr>
            <w:instrText xml:space="preserve"> TOC \o "1-3" \h \z \u </w:instrText>
          </w:r>
          <w:r w:rsidRPr="00FC638B">
            <w:rPr>
              <w:rFonts w:ascii="Arial" w:hAnsi="Arial" w:cs="Arial"/>
              <w:color w:val="auto"/>
              <w:szCs w:val="20"/>
            </w:rPr>
            <w:fldChar w:fldCharType="separate"/>
          </w:r>
          <w:hyperlink w:anchor="_Toc133242382" w:history="1">
            <w:r w:rsidR="00BD3F96" w:rsidRPr="00FC638B">
              <w:rPr>
                <w:rStyle w:val="Hipervnculo"/>
                <w:rFonts w:ascii="Arial" w:hAnsi="Arial" w:cs="Arial"/>
                <w:color w:val="auto"/>
              </w:rPr>
              <w:t>INVITACIÓN PUBLICA – MINIMA CUANTIA</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_Toc133242382 \h </w:instrText>
            </w:r>
            <w:r w:rsidR="00BD3F96" w:rsidRPr="00FC638B">
              <w:rPr>
                <w:webHidden/>
                <w:color w:val="auto"/>
              </w:rPr>
            </w:r>
            <w:r w:rsidR="00BD3F96" w:rsidRPr="00FC638B">
              <w:rPr>
                <w:webHidden/>
                <w:color w:val="auto"/>
              </w:rPr>
              <w:fldChar w:fldCharType="separate"/>
            </w:r>
            <w:r w:rsidR="00525228">
              <w:rPr>
                <w:webHidden/>
                <w:color w:val="auto"/>
              </w:rPr>
              <w:t>4</w:t>
            </w:r>
            <w:r w:rsidR="00BD3F96" w:rsidRPr="00FC638B">
              <w:rPr>
                <w:webHidden/>
                <w:color w:val="auto"/>
              </w:rPr>
              <w:fldChar w:fldCharType="end"/>
            </w:r>
          </w:hyperlink>
        </w:p>
        <w:p w14:paraId="6D0F7091" w14:textId="1B3C4012" w:rsidR="00BD3F96" w:rsidRPr="00FC638B" w:rsidRDefault="002E5F25">
          <w:pPr>
            <w:pStyle w:val="TDC1"/>
            <w:rPr>
              <w:rFonts w:asciiTheme="minorHAnsi" w:eastAsiaTheme="minorEastAsia" w:hAnsiTheme="minorHAnsi"/>
              <w:b w:val="0"/>
              <w:color w:val="auto"/>
              <w:sz w:val="22"/>
              <w:lang w:val="en-US"/>
            </w:rPr>
          </w:pPr>
          <w:hyperlink w:anchor="_Toc133242383" w:history="1">
            <w:r w:rsidR="00BD3F96" w:rsidRPr="00FC638B">
              <w:rPr>
                <w:rStyle w:val="Hipervnculo"/>
                <w:rFonts w:ascii="Arial" w:hAnsi="Arial" w:cs="Arial"/>
                <w:color w:val="auto"/>
              </w:rPr>
              <w:t>CAPÍTULO I INFORMACIÓN GENERAL</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_Toc133242383 \h </w:instrText>
            </w:r>
            <w:r w:rsidR="00BD3F96" w:rsidRPr="00FC638B">
              <w:rPr>
                <w:webHidden/>
                <w:color w:val="auto"/>
              </w:rPr>
            </w:r>
            <w:r w:rsidR="00BD3F96" w:rsidRPr="00FC638B">
              <w:rPr>
                <w:webHidden/>
                <w:color w:val="auto"/>
              </w:rPr>
              <w:fldChar w:fldCharType="separate"/>
            </w:r>
            <w:r w:rsidR="00525228">
              <w:rPr>
                <w:webHidden/>
                <w:color w:val="auto"/>
              </w:rPr>
              <w:t>4</w:t>
            </w:r>
            <w:r w:rsidR="00BD3F96" w:rsidRPr="00FC638B">
              <w:rPr>
                <w:webHidden/>
                <w:color w:val="auto"/>
              </w:rPr>
              <w:fldChar w:fldCharType="end"/>
            </w:r>
          </w:hyperlink>
        </w:p>
        <w:p w14:paraId="045E645D" w14:textId="56F2F224" w:rsidR="00BD3F96" w:rsidRPr="00FC638B" w:rsidRDefault="002E5F25">
          <w:pPr>
            <w:pStyle w:val="TDC2"/>
            <w:rPr>
              <w:rFonts w:asciiTheme="minorHAnsi" w:eastAsiaTheme="minorEastAsia" w:hAnsiTheme="minorHAnsi"/>
              <w:noProof/>
              <w:color w:val="auto"/>
              <w:sz w:val="22"/>
              <w:lang w:val="en-US"/>
            </w:rPr>
          </w:pPr>
          <w:hyperlink w:anchor="_Toc133242384" w:history="1">
            <w:r w:rsidR="00BD3F96" w:rsidRPr="00FC638B">
              <w:rPr>
                <w:rStyle w:val="Hipervnculo"/>
                <w:rFonts w:ascii="Arial" w:hAnsi="Arial"/>
                <w:noProof/>
                <w:color w:val="auto"/>
              </w:rPr>
              <w:t>1.1.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OBJETO, PRESUPUESTO OFICIAL, PLAZO Y UBICACIÓN</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_Toc133242384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4</w:t>
            </w:r>
            <w:r w:rsidR="00BD3F96" w:rsidRPr="00FC638B">
              <w:rPr>
                <w:noProof/>
                <w:webHidden/>
                <w:color w:val="auto"/>
              </w:rPr>
              <w:fldChar w:fldCharType="end"/>
            </w:r>
          </w:hyperlink>
        </w:p>
        <w:p w14:paraId="343CF6AA" w14:textId="568284A0" w:rsidR="00BD3F96" w:rsidRPr="00FC638B" w:rsidRDefault="002E5F25">
          <w:pPr>
            <w:pStyle w:val="TDC2"/>
            <w:rPr>
              <w:rFonts w:asciiTheme="minorHAnsi" w:eastAsiaTheme="minorEastAsia" w:hAnsiTheme="minorHAnsi"/>
              <w:noProof/>
              <w:color w:val="auto"/>
              <w:sz w:val="22"/>
              <w:lang w:val="en-US"/>
            </w:rPr>
          </w:pPr>
          <w:hyperlink w:anchor="_Toc133242385" w:history="1">
            <w:r w:rsidR="00BD3F96" w:rsidRPr="00FC638B">
              <w:rPr>
                <w:rStyle w:val="Hipervnculo"/>
                <w:rFonts w:ascii="Arial" w:hAnsi="Arial"/>
                <w:noProof/>
                <w:color w:val="auto"/>
              </w:rPr>
              <w:t>1.2.</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DOCUMENTOS DEL PROCESO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_Toc133242385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4</w:t>
            </w:r>
            <w:r w:rsidR="00BD3F96" w:rsidRPr="00FC638B">
              <w:rPr>
                <w:noProof/>
                <w:webHidden/>
                <w:color w:val="auto"/>
              </w:rPr>
              <w:fldChar w:fldCharType="end"/>
            </w:r>
          </w:hyperlink>
        </w:p>
        <w:p w14:paraId="21CF980C" w14:textId="36B4B3A8" w:rsidR="00BD3F96" w:rsidRPr="00FC638B" w:rsidRDefault="002E5F25">
          <w:pPr>
            <w:pStyle w:val="TDC2"/>
            <w:rPr>
              <w:rFonts w:asciiTheme="minorHAnsi" w:eastAsiaTheme="minorEastAsia" w:hAnsiTheme="minorHAnsi"/>
              <w:noProof/>
              <w:color w:val="auto"/>
              <w:sz w:val="22"/>
              <w:lang w:val="en-US"/>
            </w:rPr>
          </w:pPr>
          <w:hyperlink w:anchor="_Toc133242386" w:history="1">
            <w:r w:rsidR="00BD3F96" w:rsidRPr="00FC638B">
              <w:rPr>
                <w:rStyle w:val="Hipervnculo"/>
                <w:rFonts w:ascii="Arial" w:hAnsi="Arial"/>
                <w:noProof/>
                <w:color w:val="auto"/>
              </w:rPr>
              <w:t>1.3.</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COMUNICACIONES Y OBSERVACIONES AL PROCESO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_Toc133242386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4</w:t>
            </w:r>
            <w:r w:rsidR="00BD3F96" w:rsidRPr="00FC638B">
              <w:rPr>
                <w:noProof/>
                <w:webHidden/>
                <w:color w:val="auto"/>
              </w:rPr>
              <w:fldChar w:fldCharType="end"/>
            </w:r>
          </w:hyperlink>
        </w:p>
        <w:p w14:paraId="3408D85B" w14:textId="04E18196" w:rsidR="00BD3F96" w:rsidRPr="00FC638B" w:rsidRDefault="002E5F25">
          <w:pPr>
            <w:pStyle w:val="TDC2"/>
            <w:rPr>
              <w:rFonts w:asciiTheme="minorHAnsi" w:eastAsiaTheme="minorEastAsia" w:hAnsiTheme="minorHAnsi"/>
              <w:noProof/>
              <w:color w:val="auto"/>
              <w:sz w:val="22"/>
              <w:lang w:val="en-US"/>
            </w:rPr>
          </w:pPr>
          <w:hyperlink w:anchor="_Toc133242387" w:history="1">
            <w:r w:rsidR="00BD3F96" w:rsidRPr="00FC638B">
              <w:rPr>
                <w:rStyle w:val="Hipervnculo"/>
                <w:rFonts w:ascii="Arial" w:hAnsi="Arial"/>
                <w:noProof/>
                <w:color w:val="auto"/>
              </w:rPr>
              <w:t>1.4.</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CLASIFICADOR DE BIENES Y SERVICIOS DE NACIONES UNIDAS (UNSPSC)</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_Toc133242387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4</w:t>
            </w:r>
            <w:r w:rsidR="00BD3F96" w:rsidRPr="00FC638B">
              <w:rPr>
                <w:noProof/>
                <w:webHidden/>
                <w:color w:val="auto"/>
              </w:rPr>
              <w:fldChar w:fldCharType="end"/>
            </w:r>
          </w:hyperlink>
        </w:p>
        <w:p w14:paraId="5260E649" w14:textId="3F34E64D" w:rsidR="00BD3F96" w:rsidRPr="00FC638B" w:rsidRDefault="002E5F25">
          <w:pPr>
            <w:pStyle w:val="TDC2"/>
            <w:rPr>
              <w:rFonts w:asciiTheme="minorHAnsi" w:eastAsiaTheme="minorEastAsia" w:hAnsiTheme="minorHAnsi"/>
              <w:noProof/>
              <w:color w:val="auto"/>
              <w:sz w:val="22"/>
              <w:lang w:val="en-US"/>
            </w:rPr>
          </w:pPr>
          <w:hyperlink w:anchor="_Toc133242388" w:history="1">
            <w:r w:rsidR="00BD3F96" w:rsidRPr="00FC638B">
              <w:rPr>
                <w:rStyle w:val="Hipervnculo"/>
                <w:rFonts w:ascii="Arial" w:hAnsi="Arial"/>
                <w:noProof/>
                <w:color w:val="auto"/>
              </w:rPr>
              <w:t>1.5.</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RECURSOS QUE RESPALDAN LA PRESENTE CONTRATACIÓN</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_Toc133242388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5</w:t>
            </w:r>
            <w:r w:rsidR="00BD3F96" w:rsidRPr="00FC638B">
              <w:rPr>
                <w:noProof/>
                <w:webHidden/>
                <w:color w:val="auto"/>
              </w:rPr>
              <w:fldChar w:fldCharType="end"/>
            </w:r>
          </w:hyperlink>
        </w:p>
        <w:p w14:paraId="6A6F6671" w14:textId="5A83850F" w:rsidR="00BD3F96" w:rsidRPr="00FC638B" w:rsidRDefault="002E5F25">
          <w:pPr>
            <w:pStyle w:val="TDC2"/>
            <w:rPr>
              <w:rFonts w:asciiTheme="minorHAnsi" w:eastAsiaTheme="minorEastAsia" w:hAnsiTheme="minorHAnsi"/>
              <w:noProof/>
              <w:color w:val="auto"/>
              <w:sz w:val="22"/>
              <w:lang w:val="en-US"/>
            </w:rPr>
          </w:pPr>
          <w:hyperlink w:anchor="_Toc133242389" w:history="1">
            <w:r w:rsidR="00BD3F96" w:rsidRPr="00FC638B">
              <w:rPr>
                <w:rStyle w:val="Hipervnculo"/>
                <w:rFonts w:ascii="Arial" w:hAnsi="Arial"/>
                <w:noProof/>
                <w:color w:val="auto"/>
              </w:rPr>
              <w:t>1.6.</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REGLAS DE SUBSANABILIDAD, EXPLICACIONES Y ACLARACIONES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_Toc133242389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5</w:t>
            </w:r>
            <w:r w:rsidR="00BD3F96" w:rsidRPr="00FC638B">
              <w:rPr>
                <w:noProof/>
                <w:webHidden/>
                <w:color w:val="auto"/>
              </w:rPr>
              <w:fldChar w:fldCharType="end"/>
            </w:r>
          </w:hyperlink>
        </w:p>
        <w:p w14:paraId="4EB9FAC8" w14:textId="16BDBC84" w:rsidR="00BD3F96" w:rsidRPr="00FC638B" w:rsidRDefault="002E5F25">
          <w:pPr>
            <w:pStyle w:val="TDC2"/>
            <w:rPr>
              <w:rFonts w:asciiTheme="minorHAnsi" w:eastAsiaTheme="minorEastAsia" w:hAnsiTheme="minorHAnsi"/>
              <w:noProof/>
              <w:color w:val="auto"/>
              <w:sz w:val="22"/>
              <w:lang w:val="en-US"/>
            </w:rPr>
          </w:pPr>
          <w:hyperlink w:anchor="_Toc133242390" w:history="1">
            <w:r w:rsidR="00BD3F96" w:rsidRPr="00FC638B">
              <w:rPr>
                <w:rStyle w:val="Hipervnculo"/>
                <w:rFonts w:ascii="Arial" w:hAnsi="Arial"/>
                <w:noProof/>
                <w:color w:val="auto"/>
              </w:rPr>
              <w:t>1.7.</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CRONOGRAMA DEL PROCESO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_Toc133242390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5</w:t>
            </w:r>
            <w:r w:rsidR="00BD3F96" w:rsidRPr="00FC638B">
              <w:rPr>
                <w:noProof/>
                <w:webHidden/>
                <w:color w:val="auto"/>
              </w:rPr>
              <w:fldChar w:fldCharType="end"/>
            </w:r>
          </w:hyperlink>
        </w:p>
        <w:p w14:paraId="4FD69C8D" w14:textId="7F3ABE3B" w:rsidR="00BD3F96" w:rsidRPr="00FC638B" w:rsidRDefault="002E5F25">
          <w:pPr>
            <w:pStyle w:val="TDC2"/>
            <w:rPr>
              <w:rFonts w:asciiTheme="minorHAnsi" w:eastAsiaTheme="minorEastAsia" w:hAnsiTheme="minorHAnsi"/>
              <w:noProof/>
              <w:color w:val="auto"/>
              <w:sz w:val="22"/>
              <w:lang w:val="en-US"/>
            </w:rPr>
          </w:pPr>
          <w:hyperlink w:anchor="_Toc133242391" w:history="1">
            <w:r w:rsidR="00BD3F96" w:rsidRPr="00FC638B">
              <w:rPr>
                <w:rStyle w:val="Hipervnculo"/>
                <w:rFonts w:ascii="Arial" w:hAnsi="Arial"/>
                <w:noProof/>
                <w:color w:val="auto"/>
              </w:rPr>
              <w:t>1.8.</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IDIOMA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_Toc133242391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6</w:t>
            </w:r>
            <w:r w:rsidR="00BD3F96" w:rsidRPr="00FC638B">
              <w:rPr>
                <w:noProof/>
                <w:webHidden/>
                <w:color w:val="auto"/>
              </w:rPr>
              <w:fldChar w:fldCharType="end"/>
            </w:r>
          </w:hyperlink>
        </w:p>
        <w:p w14:paraId="7740BB84" w14:textId="33C2BACA" w:rsidR="00BD3F96" w:rsidRPr="00FC638B" w:rsidRDefault="002E5F25">
          <w:pPr>
            <w:pStyle w:val="TDC2"/>
            <w:rPr>
              <w:rFonts w:asciiTheme="minorHAnsi" w:eastAsiaTheme="minorEastAsia" w:hAnsiTheme="minorHAnsi"/>
              <w:noProof/>
              <w:color w:val="auto"/>
              <w:sz w:val="22"/>
              <w:lang w:val="en-US"/>
            </w:rPr>
          </w:pPr>
          <w:hyperlink w:anchor="_Toc133242392" w:history="1">
            <w:r w:rsidR="00BD3F96" w:rsidRPr="00FC638B">
              <w:rPr>
                <w:rStyle w:val="Hipervnculo"/>
                <w:rFonts w:ascii="Arial" w:hAnsi="Arial"/>
                <w:noProof/>
                <w:color w:val="auto"/>
              </w:rPr>
              <w:t>1.9.</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DOCUMENTOS OTORGADOS EN EL EXTERIOR</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_Toc133242392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6</w:t>
            </w:r>
            <w:r w:rsidR="00BD3F96" w:rsidRPr="00FC638B">
              <w:rPr>
                <w:noProof/>
                <w:webHidden/>
                <w:color w:val="auto"/>
              </w:rPr>
              <w:fldChar w:fldCharType="end"/>
            </w:r>
          </w:hyperlink>
        </w:p>
        <w:p w14:paraId="09669F2F" w14:textId="0D254E2B" w:rsidR="00BD3F96" w:rsidRPr="00FC638B" w:rsidRDefault="002E5F25">
          <w:pPr>
            <w:pStyle w:val="TDC2"/>
            <w:rPr>
              <w:rFonts w:asciiTheme="minorHAnsi" w:eastAsiaTheme="minorEastAsia" w:hAnsiTheme="minorHAnsi"/>
              <w:noProof/>
              <w:color w:val="auto"/>
              <w:sz w:val="22"/>
              <w:lang w:val="en-US"/>
            </w:rPr>
          </w:pPr>
          <w:hyperlink w:anchor="_Toc133242393" w:history="1">
            <w:r w:rsidR="00BD3F96" w:rsidRPr="00FC638B">
              <w:rPr>
                <w:rStyle w:val="Hipervnculo"/>
                <w:rFonts w:ascii="Arial" w:hAnsi="Arial"/>
                <w:noProof/>
                <w:color w:val="auto"/>
              </w:rPr>
              <w:t>1.10.</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GLOSARIO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_Toc133242393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7</w:t>
            </w:r>
            <w:r w:rsidR="00BD3F96" w:rsidRPr="00FC638B">
              <w:rPr>
                <w:noProof/>
                <w:webHidden/>
                <w:color w:val="auto"/>
              </w:rPr>
              <w:fldChar w:fldCharType="end"/>
            </w:r>
          </w:hyperlink>
        </w:p>
        <w:p w14:paraId="40F574AA" w14:textId="572CA236" w:rsidR="00BD3F96" w:rsidRPr="00FC638B" w:rsidRDefault="002E5F25">
          <w:pPr>
            <w:pStyle w:val="TDC2"/>
            <w:rPr>
              <w:rFonts w:asciiTheme="minorHAnsi" w:eastAsiaTheme="minorEastAsia" w:hAnsiTheme="minorHAnsi"/>
              <w:noProof/>
              <w:color w:val="auto"/>
              <w:sz w:val="22"/>
              <w:lang w:val="en-US"/>
            </w:rPr>
          </w:pPr>
          <w:hyperlink w:anchor="_Toc133242394" w:history="1">
            <w:r w:rsidR="00BD3F96" w:rsidRPr="00FC638B">
              <w:rPr>
                <w:rStyle w:val="Hipervnculo"/>
                <w:rFonts w:ascii="Arial" w:hAnsi="Arial"/>
                <w:noProof/>
                <w:color w:val="auto"/>
              </w:rPr>
              <w:t>1.11.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INFORMACIÓN INEXACTA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_Toc133242394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7</w:t>
            </w:r>
            <w:r w:rsidR="00BD3F96" w:rsidRPr="00FC638B">
              <w:rPr>
                <w:noProof/>
                <w:webHidden/>
                <w:color w:val="auto"/>
              </w:rPr>
              <w:fldChar w:fldCharType="end"/>
            </w:r>
          </w:hyperlink>
        </w:p>
        <w:p w14:paraId="23896624" w14:textId="5153171B" w:rsidR="00BD3F96" w:rsidRPr="00FC638B" w:rsidRDefault="002E5F25">
          <w:pPr>
            <w:pStyle w:val="TDC2"/>
            <w:rPr>
              <w:rFonts w:asciiTheme="minorHAnsi" w:eastAsiaTheme="minorEastAsia" w:hAnsiTheme="minorHAnsi"/>
              <w:noProof/>
              <w:color w:val="auto"/>
              <w:sz w:val="22"/>
              <w:lang w:val="en-US"/>
            </w:rPr>
          </w:pPr>
          <w:hyperlink w:anchor="_Toc133242395" w:history="1">
            <w:r w:rsidR="00BD3F96" w:rsidRPr="00FC638B">
              <w:rPr>
                <w:rStyle w:val="Hipervnculo"/>
                <w:rFonts w:ascii="Arial" w:hAnsi="Arial"/>
                <w:noProof/>
                <w:color w:val="auto"/>
              </w:rPr>
              <w:t>1.12.</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INFORMACIÓN RESERVADA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_Toc133242395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7</w:t>
            </w:r>
            <w:r w:rsidR="00BD3F96" w:rsidRPr="00FC638B">
              <w:rPr>
                <w:noProof/>
                <w:webHidden/>
                <w:color w:val="auto"/>
              </w:rPr>
              <w:fldChar w:fldCharType="end"/>
            </w:r>
          </w:hyperlink>
        </w:p>
        <w:p w14:paraId="69203862" w14:textId="4F0BA021" w:rsidR="00BD3F96" w:rsidRPr="00FC638B" w:rsidRDefault="002E5F25">
          <w:pPr>
            <w:pStyle w:val="TDC2"/>
            <w:rPr>
              <w:rFonts w:asciiTheme="minorHAnsi" w:eastAsiaTheme="minorEastAsia" w:hAnsiTheme="minorHAnsi"/>
              <w:noProof/>
              <w:color w:val="auto"/>
              <w:sz w:val="22"/>
              <w:lang w:val="en-US"/>
            </w:rPr>
          </w:pPr>
          <w:hyperlink w:anchor="_Toc133242396" w:history="1">
            <w:r w:rsidR="00BD3F96" w:rsidRPr="00FC638B">
              <w:rPr>
                <w:rStyle w:val="Hipervnculo"/>
                <w:rFonts w:ascii="Arial" w:hAnsi="Arial"/>
                <w:noProof/>
                <w:color w:val="auto"/>
              </w:rPr>
              <w:t>1.13.</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MONEDA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_Toc133242396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7</w:t>
            </w:r>
            <w:r w:rsidR="00BD3F96" w:rsidRPr="00FC638B">
              <w:rPr>
                <w:noProof/>
                <w:webHidden/>
                <w:color w:val="auto"/>
              </w:rPr>
              <w:fldChar w:fldCharType="end"/>
            </w:r>
          </w:hyperlink>
        </w:p>
        <w:p w14:paraId="1420087B" w14:textId="1AF76AD4" w:rsidR="00BD3F96" w:rsidRPr="00FC638B" w:rsidRDefault="002E5F25">
          <w:pPr>
            <w:pStyle w:val="TDC2"/>
            <w:rPr>
              <w:rFonts w:asciiTheme="minorHAnsi" w:eastAsiaTheme="minorEastAsia" w:hAnsiTheme="minorHAnsi"/>
              <w:noProof/>
              <w:color w:val="auto"/>
              <w:sz w:val="22"/>
              <w:lang w:val="en-US"/>
            </w:rPr>
          </w:pPr>
          <w:hyperlink w:anchor="_Toc133242397" w:history="1">
            <w:r w:rsidR="00BD3F96" w:rsidRPr="00FC638B">
              <w:rPr>
                <w:rStyle w:val="Hipervnculo"/>
                <w:rFonts w:ascii="Arial" w:hAnsi="Arial"/>
                <w:noProof/>
                <w:color w:val="auto"/>
              </w:rPr>
              <w:t>1.14.</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CONFLICTO DE INTERÉS DE ORIGEN CONSTITUCIONAL O LEGAL</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_Toc133242397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8</w:t>
            </w:r>
            <w:r w:rsidR="00BD3F96" w:rsidRPr="00FC638B">
              <w:rPr>
                <w:noProof/>
                <w:webHidden/>
                <w:color w:val="auto"/>
              </w:rPr>
              <w:fldChar w:fldCharType="end"/>
            </w:r>
          </w:hyperlink>
        </w:p>
        <w:p w14:paraId="2BF21A58" w14:textId="7F67C7C5" w:rsidR="00BD3F96" w:rsidRPr="00FC638B" w:rsidRDefault="002E5F25">
          <w:pPr>
            <w:pStyle w:val="TDC2"/>
            <w:rPr>
              <w:rFonts w:asciiTheme="minorHAnsi" w:eastAsiaTheme="minorEastAsia" w:hAnsiTheme="minorHAnsi"/>
              <w:noProof/>
              <w:color w:val="auto"/>
              <w:sz w:val="22"/>
              <w:lang w:val="en-US"/>
            </w:rPr>
          </w:pPr>
          <w:hyperlink w:anchor="_Toc133242398" w:history="1">
            <w:r w:rsidR="00BD3F96" w:rsidRPr="00FC638B">
              <w:rPr>
                <w:rStyle w:val="Hipervnculo"/>
                <w:rFonts w:ascii="Arial" w:hAnsi="Arial"/>
                <w:noProof/>
                <w:color w:val="auto"/>
              </w:rPr>
              <w:t>1.15.</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CAUSALES DE RECHAZO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_Toc133242398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8</w:t>
            </w:r>
            <w:r w:rsidR="00BD3F96" w:rsidRPr="00FC638B">
              <w:rPr>
                <w:noProof/>
                <w:webHidden/>
                <w:color w:val="auto"/>
              </w:rPr>
              <w:fldChar w:fldCharType="end"/>
            </w:r>
          </w:hyperlink>
        </w:p>
        <w:p w14:paraId="01E97CA3" w14:textId="684DEC7C" w:rsidR="00BD3F96" w:rsidRPr="00FC638B" w:rsidRDefault="002E5F25">
          <w:pPr>
            <w:pStyle w:val="TDC2"/>
            <w:rPr>
              <w:rFonts w:asciiTheme="minorHAnsi" w:eastAsiaTheme="minorEastAsia" w:hAnsiTheme="minorHAnsi"/>
              <w:noProof/>
              <w:color w:val="auto"/>
              <w:sz w:val="22"/>
              <w:lang w:val="en-US"/>
            </w:rPr>
          </w:pPr>
          <w:hyperlink w:anchor="_Toc133242399" w:history="1">
            <w:r w:rsidR="00BD3F96" w:rsidRPr="00FC638B">
              <w:rPr>
                <w:rStyle w:val="Hipervnculo"/>
                <w:rFonts w:ascii="Arial" w:hAnsi="Arial"/>
                <w:noProof/>
                <w:color w:val="auto"/>
              </w:rPr>
              <w:t>1.16.</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CAUSALES PARA DECLARAR DESIERTO EL PROCESO DE SELECCIÓN</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_Toc133242399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9</w:t>
            </w:r>
            <w:r w:rsidR="00BD3F96" w:rsidRPr="00FC638B">
              <w:rPr>
                <w:noProof/>
                <w:webHidden/>
                <w:color w:val="auto"/>
              </w:rPr>
              <w:fldChar w:fldCharType="end"/>
            </w:r>
          </w:hyperlink>
        </w:p>
        <w:p w14:paraId="755F2472" w14:textId="2307193B" w:rsidR="00BD3F96" w:rsidRPr="00FC638B" w:rsidRDefault="002E5F25">
          <w:pPr>
            <w:pStyle w:val="TDC2"/>
            <w:rPr>
              <w:rFonts w:asciiTheme="minorHAnsi" w:eastAsiaTheme="minorEastAsia" w:hAnsiTheme="minorHAnsi"/>
              <w:noProof/>
              <w:color w:val="auto"/>
              <w:sz w:val="22"/>
              <w:lang w:val="en-US"/>
            </w:rPr>
          </w:pPr>
          <w:hyperlink w:anchor="_Toc133242400" w:history="1">
            <w:r w:rsidR="00BD3F96" w:rsidRPr="00FC638B">
              <w:rPr>
                <w:rStyle w:val="Hipervnculo"/>
                <w:rFonts w:ascii="Arial" w:hAnsi="Arial"/>
                <w:noProof/>
                <w:color w:val="auto"/>
              </w:rPr>
              <w:t>1.17.</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NORMAS DE INTERPRETACIÓN DE LA INVITACIÓN</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_Toc133242400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9</w:t>
            </w:r>
            <w:r w:rsidR="00BD3F96" w:rsidRPr="00FC638B">
              <w:rPr>
                <w:noProof/>
                <w:webHidden/>
                <w:color w:val="auto"/>
              </w:rPr>
              <w:fldChar w:fldCharType="end"/>
            </w:r>
          </w:hyperlink>
        </w:p>
        <w:p w14:paraId="5E062233" w14:textId="0B554A80" w:rsidR="00BD3F96" w:rsidRPr="00FC638B" w:rsidRDefault="002E5F25">
          <w:pPr>
            <w:pStyle w:val="TDC2"/>
            <w:rPr>
              <w:rFonts w:asciiTheme="minorHAnsi" w:eastAsiaTheme="minorEastAsia" w:hAnsiTheme="minorHAnsi"/>
              <w:noProof/>
              <w:color w:val="auto"/>
              <w:sz w:val="22"/>
              <w:lang w:val="en-US"/>
            </w:rPr>
          </w:pPr>
          <w:hyperlink w:anchor="_Toc133242401" w:history="1">
            <w:r w:rsidR="00BD3F96" w:rsidRPr="00FC638B">
              <w:rPr>
                <w:rStyle w:val="Hipervnculo"/>
                <w:rFonts w:ascii="Arial" w:hAnsi="Arial"/>
                <w:bCs/>
                <w:noProof/>
                <w:color w:val="auto"/>
              </w:rPr>
              <w:t>1.18</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RETIRO DE LA PROPUESTA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_Toc133242401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9</w:t>
            </w:r>
            <w:r w:rsidR="00BD3F96" w:rsidRPr="00FC638B">
              <w:rPr>
                <w:noProof/>
                <w:webHidden/>
                <w:color w:val="auto"/>
              </w:rPr>
              <w:fldChar w:fldCharType="end"/>
            </w:r>
          </w:hyperlink>
        </w:p>
        <w:p w14:paraId="2C5AE7F4" w14:textId="4302D3CC" w:rsidR="00BD3F96" w:rsidRPr="00FC638B" w:rsidRDefault="002E5F25">
          <w:pPr>
            <w:pStyle w:val="TDC2"/>
            <w:rPr>
              <w:rFonts w:asciiTheme="minorHAnsi" w:eastAsiaTheme="minorEastAsia" w:hAnsiTheme="minorHAnsi"/>
              <w:noProof/>
              <w:color w:val="auto"/>
              <w:sz w:val="22"/>
              <w:lang w:val="en-US"/>
            </w:rPr>
          </w:pPr>
          <w:hyperlink w:anchor="_Toc133242402" w:history="1">
            <w:r w:rsidR="00BD3F96" w:rsidRPr="00FC638B">
              <w:rPr>
                <w:rStyle w:val="Hipervnculo"/>
                <w:rFonts w:ascii="Arial" w:eastAsia="Arial Narrow" w:hAnsi="Arial"/>
                <w:bCs/>
                <w:noProof/>
                <w:color w:val="auto"/>
              </w:rPr>
              <w:t>1.19</w:t>
            </w:r>
            <w:r w:rsidR="00BD3F96" w:rsidRPr="00FC638B">
              <w:rPr>
                <w:rFonts w:asciiTheme="minorHAnsi" w:eastAsiaTheme="minorEastAsia" w:hAnsiTheme="minorHAnsi"/>
                <w:noProof/>
                <w:color w:val="auto"/>
                <w:sz w:val="22"/>
                <w:lang w:val="en-US"/>
              </w:rPr>
              <w:tab/>
            </w:r>
            <w:r w:rsidR="00BD3F96" w:rsidRPr="00FC638B">
              <w:rPr>
                <w:rStyle w:val="Hipervnculo"/>
                <w:rFonts w:ascii="Arial" w:eastAsia="Arial Narrow" w:hAnsi="Arial"/>
                <w:noProof/>
                <w:color w:val="auto"/>
              </w:rPr>
              <w:t>CONFIDENCIALIDAD DE LA INFORMACIÓN RELACIONADA CON DATOS SENSIBLES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_Toc133242402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10</w:t>
            </w:r>
            <w:r w:rsidR="00BD3F96" w:rsidRPr="00FC638B">
              <w:rPr>
                <w:noProof/>
                <w:webHidden/>
                <w:color w:val="auto"/>
              </w:rPr>
              <w:fldChar w:fldCharType="end"/>
            </w:r>
          </w:hyperlink>
        </w:p>
        <w:p w14:paraId="368144EC" w14:textId="0B002FA7" w:rsidR="00BD3F96" w:rsidRPr="00FC638B" w:rsidRDefault="002E5F25">
          <w:pPr>
            <w:pStyle w:val="TDC2"/>
            <w:rPr>
              <w:rFonts w:asciiTheme="minorHAnsi" w:eastAsiaTheme="minorEastAsia" w:hAnsiTheme="minorHAnsi"/>
              <w:noProof/>
              <w:color w:val="auto"/>
              <w:sz w:val="22"/>
              <w:lang w:val="en-US"/>
            </w:rPr>
          </w:pPr>
          <w:hyperlink w:anchor="_Toc133242403" w:history="1">
            <w:r w:rsidR="00BD3F96" w:rsidRPr="00FC638B">
              <w:rPr>
                <w:rStyle w:val="Hipervnculo"/>
                <w:rFonts w:ascii="Arial" w:eastAsia="Arial Narrow" w:hAnsi="Arial"/>
                <w:bCs/>
                <w:noProof/>
                <w:color w:val="auto"/>
              </w:rPr>
              <w:t>1.20</w:t>
            </w:r>
            <w:r w:rsidR="00BD3F96" w:rsidRPr="00FC638B">
              <w:rPr>
                <w:rFonts w:asciiTheme="minorHAnsi" w:eastAsiaTheme="minorEastAsia" w:hAnsiTheme="minorHAnsi"/>
                <w:noProof/>
                <w:color w:val="auto"/>
                <w:sz w:val="22"/>
                <w:lang w:val="en-US"/>
              </w:rPr>
              <w:tab/>
            </w:r>
            <w:r w:rsidR="00BD3F96" w:rsidRPr="00FC638B">
              <w:rPr>
                <w:rStyle w:val="Hipervnculo"/>
                <w:rFonts w:ascii="Arial" w:eastAsia="Arial Narrow" w:hAnsi="Arial"/>
                <w:noProof/>
                <w:color w:val="auto"/>
              </w:rPr>
              <w:t>LIMITACIÓN A MIPYME</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_Toc133242403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10</w:t>
            </w:r>
            <w:r w:rsidR="00BD3F96" w:rsidRPr="00FC638B">
              <w:rPr>
                <w:noProof/>
                <w:webHidden/>
                <w:color w:val="auto"/>
              </w:rPr>
              <w:fldChar w:fldCharType="end"/>
            </w:r>
          </w:hyperlink>
        </w:p>
        <w:p w14:paraId="183DDDF0" w14:textId="687CF323" w:rsidR="00BD3F96" w:rsidRPr="00FC638B" w:rsidRDefault="002E5F25">
          <w:pPr>
            <w:pStyle w:val="TDC1"/>
            <w:rPr>
              <w:rFonts w:asciiTheme="minorHAnsi" w:eastAsiaTheme="minorEastAsia" w:hAnsiTheme="minorHAnsi"/>
              <w:b w:val="0"/>
              <w:color w:val="auto"/>
              <w:sz w:val="22"/>
              <w:lang w:val="en-US"/>
            </w:rPr>
          </w:pPr>
          <w:hyperlink w:anchor="_Toc133242404" w:history="1">
            <w:r w:rsidR="00BD3F96" w:rsidRPr="00FC638B">
              <w:rPr>
                <w:rStyle w:val="Hipervnculo"/>
                <w:rFonts w:ascii="Arial" w:hAnsi="Arial" w:cs="Arial"/>
                <w:color w:val="auto"/>
              </w:rPr>
              <w:t>CAPÍTULO II ESPECIFICACIONES TÉCNICAS</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_Toc133242404 \h </w:instrText>
            </w:r>
            <w:r w:rsidR="00BD3F96" w:rsidRPr="00FC638B">
              <w:rPr>
                <w:webHidden/>
                <w:color w:val="auto"/>
              </w:rPr>
            </w:r>
            <w:r w:rsidR="00BD3F96" w:rsidRPr="00FC638B">
              <w:rPr>
                <w:webHidden/>
                <w:color w:val="auto"/>
              </w:rPr>
              <w:fldChar w:fldCharType="separate"/>
            </w:r>
            <w:r w:rsidR="00525228">
              <w:rPr>
                <w:webHidden/>
                <w:color w:val="auto"/>
              </w:rPr>
              <w:t>11</w:t>
            </w:r>
            <w:r w:rsidR="00BD3F96" w:rsidRPr="00FC638B">
              <w:rPr>
                <w:webHidden/>
                <w:color w:val="auto"/>
              </w:rPr>
              <w:fldChar w:fldCharType="end"/>
            </w:r>
          </w:hyperlink>
        </w:p>
        <w:p w14:paraId="18780F9D" w14:textId="39C059FD" w:rsidR="00BD3F96" w:rsidRPr="00FC638B" w:rsidRDefault="002E5F25">
          <w:pPr>
            <w:pStyle w:val="TDC2"/>
            <w:rPr>
              <w:rFonts w:asciiTheme="minorHAnsi" w:eastAsiaTheme="minorEastAsia" w:hAnsiTheme="minorHAnsi"/>
              <w:noProof/>
              <w:color w:val="auto"/>
              <w:sz w:val="22"/>
              <w:lang w:val="en-US"/>
            </w:rPr>
          </w:pPr>
          <w:hyperlink w:anchor="_Toc133242405" w:history="1">
            <w:r w:rsidR="00BD3F96" w:rsidRPr="00FC638B">
              <w:rPr>
                <w:rStyle w:val="Hipervnculo"/>
                <w:rFonts w:ascii="Arial" w:hAnsi="Arial"/>
                <w:bCs/>
                <w:noProof/>
                <w:color w:val="auto"/>
              </w:rPr>
              <w:t>2.1.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CONDICIONES TÉCNICAS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_Toc133242405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11</w:t>
            </w:r>
            <w:r w:rsidR="00BD3F96" w:rsidRPr="00FC638B">
              <w:rPr>
                <w:noProof/>
                <w:webHidden/>
                <w:color w:val="auto"/>
              </w:rPr>
              <w:fldChar w:fldCharType="end"/>
            </w:r>
          </w:hyperlink>
        </w:p>
        <w:p w14:paraId="50FBC231" w14:textId="43870F1B" w:rsidR="00BD3F96" w:rsidRPr="00FC638B" w:rsidRDefault="002E5F25">
          <w:pPr>
            <w:pStyle w:val="TDC2"/>
            <w:rPr>
              <w:rFonts w:asciiTheme="minorHAnsi" w:eastAsiaTheme="minorEastAsia" w:hAnsiTheme="minorHAnsi"/>
              <w:noProof/>
              <w:color w:val="auto"/>
              <w:sz w:val="22"/>
              <w:lang w:val="en-US"/>
            </w:rPr>
          </w:pPr>
          <w:hyperlink w:anchor="_Toc133242406" w:history="1">
            <w:r w:rsidR="00BD3F96" w:rsidRPr="00FC638B">
              <w:rPr>
                <w:rStyle w:val="Hipervnculo"/>
                <w:rFonts w:ascii="Arial" w:hAnsi="Arial"/>
                <w:noProof/>
                <w:color w:val="auto"/>
              </w:rPr>
              <w:t>2.3.</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ACREDITACIÓN DEL PAGO AL SISTEMA DE SEGURIDAD SOCIAL DURANTE LA EJECUCIÓN DEL CONTRATO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_Toc133242406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12</w:t>
            </w:r>
            <w:r w:rsidR="00BD3F96" w:rsidRPr="00FC638B">
              <w:rPr>
                <w:noProof/>
                <w:webHidden/>
                <w:color w:val="auto"/>
              </w:rPr>
              <w:fldChar w:fldCharType="end"/>
            </w:r>
          </w:hyperlink>
        </w:p>
        <w:p w14:paraId="6555A891" w14:textId="6027F5AC" w:rsidR="00BD3F96" w:rsidRPr="00FC638B" w:rsidRDefault="002E5F25">
          <w:pPr>
            <w:pStyle w:val="TDC2"/>
            <w:rPr>
              <w:rFonts w:asciiTheme="minorHAnsi" w:eastAsiaTheme="minorEastAsia" w:hAnsiTheme="minorHAnsi"/>
              <w:noProof/>
              <w:color w:val="auto"/>
              <w:sz w:val="22"/>
              <w:lang w:val="en-US"/>
            </w:rPr>
          </w:pPr>
          <w:hyperlink w:anchor="_Toc133242407" w:history="1">
            <w:r w:rsidR="00BD3F96" w:rsidRPr="00FC638B">
              <w:rPr>
                <w:rStyle w:val="Hipervnculo"/>
                <w:rFonts w:ascii="Arial" w:hAnsi="Arial"/>
                <w:noProof/>
                <w:color w:val="auto"/>
              </w:rPr>
              <w:t>2.4.</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PLAZO PARA EJECUTAR EL CONTRATO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_Toc133242407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12</w:t>
            </w:r>
            <w:r w:rsidR="00BD3F96" w:rsidRPr="00FC638B">
              <w:rPr>
                <w:noProof/>
                <w:webHidden/>
                <w:color w:val="auto"/>
              </w:rPr>
              <w:fldChar w:fldCharType="end"/>
            </w:r>
          </w:hyperlink>
        </w:p>
        <w:p w14:paraId="2230A98E" w14:textId="7ED6D6AC" w:rsidR="00BD3F96" w:rsidRPr="00FC638B" w:rsidRDefault="002E5F25">
          <w:pPr>
            <w:pStyle w:val="TDC2"/>
            <w:rPr>
              <w:rFonts w:asciiTheme="minorHAnsi" w:eastAsiaTheme="minorEastAsia" w:hAnsiTheme="minorHAnsi"/>
              <w:noProof/>
              <w:color w:val="auto"/>
              <w:sz w:val="22"/>
              <w:lang w:val="en-US"/>
            </w:rPr>
          </w:pPr>
          <w:hyperlink w:anchor="_Toc133242408" w:history="1">
            <w:r w:rsidR="00BD3F96" w:rsidRPr="00FC638B">
              <w:rPr>
                <w:rStyle w:val="Hipervnculo"/>
                <w:rFonts w:ascii="Arial" w:hAnsi="Arial"/>
                <w:noProof/>
                <w:color w:val="auto"/>
              </w:rPr>
              <w:t>3.</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FORMA DE PAGO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_Toc133242408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13</w:t>
            </w:r>
            <w:r w:rsidR="00BD3F96" w:rsidRPr="00FC638B">
              <w:rPr>
                <w:noProof/>
                <w:webHidden/>
                <w:color w:val="auto"/>
              </w:rPr>
              <w:fldChar w:fldCharType="end"/>
            </w:r>
          </w:hyperlink>
        </w:p>
        <w:p w14:paraId="3FE56F1F" w14:textId="1794D6F2" w:rsidR="00BD3F96" w:rsidRPr="00FC638B" w:rsidRDefault="002E5F25">
          <w:pPr>
            <w:pStyle w:val="TDC1"/>
            <w:rPr>
              <w:rFonts w:asciiTheme="minorHAnsi" w:eastAsiaTheme="minorEastAsia" w:hAnsiTheme="minorHAnsi"/>
              <w:b w:val="0"/>
              <w:color w:val="auto"/>
              <w:sz w:val="22"/>
              <w:lang w:val="en-US"/>
            </w:rPr>
          </w:pPr>
          <w:hyperlink w:anchor="_Toc133242409" w:history="1">
            <w:r w:rsidR="00BD3F96" w:rsidRPr="00FC638B">
              <w:rPr>
                <w:rStyle w:val="Hipervnculo"/>
                <w:rFonts w:ascii="Arial" w:hAnsi="Arial" w:cs="Arial"/>
                <w:color w:val="auto"/>
              </w:rPr>
              <w:t>CAPÍTULO III ELABORACIÓN, PRESENTACIÓN Y EVALUACIÓN DE LAS OFERTAS</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_Toc133242409 \h </w:instrText>
            </w:r>
            <w:r w:rsidR="00BD3F96" w:rsidRPr="00FC638B">
              <w:rPr>
                <w:webHidden/>
                <w:color w:val="auto"/>
              </w:rPr>
            </w:r>
            <w:r w:rsidR="00BD3F96" w:rsidRPr="00FC638B">
              <w:rPr>
                <w:webHidden/>
                <w:color w:val="auto"/>
              </w:rPr>
              <w:fldChar w:fldCharType="separate"/>
            </w:r>
            <w:r w:rsidR="00525228">
              <w:rPr>
                <w:webHidden/>
                <w:color w:val="auto"/>
              </w:rPr>
              <w:t>13</w:t>
            </w:r>
            <w:r w:rsidR="00BD3F96" w:rsidRPr="00FC638B">
              <w:rPr>
                <w:webHidden/>
                <w:color w:val="auto"/>
              </w:rPr>
              <w:fldChar w:fldCharType="end"/>
            </w:r>
          </w:hyperlink>
        </w:p>
        <w:p w14:paraId="5FE4DD7D" w14:textId="4FF9740B" w:rsidR="00BD3F96" w:rsidRPr="00FC638B" w:rsidRDefault="002E5F25">
          <w:pPr>
            <w:pStyle w:val="TDC2"/>
            <w:rPr>
              <w:rFonts w:asciiTheme="minorHAnsi" w:eastAsiaTheme="minorEastAsia" w:hAnsiTheme="minorHAnsi"/>
              <w:noProof/>
              <w:color w:val="auto"/>
              <w:sz w:val="22"/>
              <w:lang w:val="en-US"/>
            </w:rPr>
          </w:pPr>
          <w:hyperlink w:anchor="_Toc133242410" w:history="1">
            <w:r w:rsidR="00BD3F96" w:rsidRPr="00FC638B">
              <w:rPr>
                <w:rStyle w:val="Hipervnculo"/>
                <w:rFonts w:ascii="Arial" w:hAnsi="Arial"/>
                <w:noProof/>
                <w:color w:val="auto"/>
              </w:rPr>
              <w:t>3.1.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CARTA DE PRESENTACIÓN DE LA OFERTA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_Toc133242410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13</w:t>
            </w:r>
            <w:r w:rsidR="00BD3F96" w:rsidRPr="00FC638B">
              <w:rPr>
                <w:noProof/>
                <w:webHidden/>
                <w:color w:val="auto"/>
              </w:rPr>
              <w:fldChar w:fldCharType="end"/>
            </w:r>
          </w:hyperlink>
        </w:p>
        <w:p w14:paraId="6A11ED75" w14:textId="18D0AEA6" w:rsidR="00BD3F96" w:rsidRPr="00FC638B" w:rsidRDefault="002E5F25">
          <w:pPr>
            <w:pStyle w:val="TDC2"/>
            <w:rPr>
              <w:rFonts w:asciiTheme="minorHAnsi" w:eastAsiaTheme="minorEastAsia" w:hAnsiTheme="minorHAnsi"/>
              <w:noProof/>
              <w:color w:val="auto"/>
              <w:sz w:val="22"/>
              <w:lang w:val="en-US"/>
            </w:rPr>
          </w:pPr>
          <w:hyperlink w:anchor="_Toc133242411" w:history="1">
            <w:r w:rsidR="00BD3F96" w:rsidRPr="00FC638B">
              <w:rPr>
                <w:rStyle w:val="Hipervnculo"/>
                <w:rFonts w:ascii="Arial" w:hAnsi="Arial"/>
                <w:noProof/>
                <w:color w:val="auto"/>
              </w:rPr>
              <w:t>3.2.</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APODERADO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_Toc133242411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13</w:t>
            </w:r>
            <w:r w:rsidR="00BD3F96" w:rsidRPr="00FC638B">
              <w:rPr>
                <w:noProof/>
                <w:webHidden/>
                <w:color w:val="auto"/>
              </w:rPr>
              <w:fldChar w:fldCharType="end"/>
            </w:r>
          </w:hyperlink>
        </w:p>
        <w:p w14:paraId="4CCF94AB" w14:textId="6B2B213B" w:rsidR="00BD3F96" w:rsidRPr="00FC638B" w:rsidRDefault="002E5F25">
          <w:pPr>
            <w:pStyle w:val="TDC2"/>
            <w:rPr>
              <w:rFonts w:asciiTheme="minorHAnsi" w:eastAsiaTheme="minorEastAsia" w:hAnsiTheme="minorHAnsi"/>
              <w:noProof/>
              <w:color w:val="auto"/>
              <w:sz w:val="22"/>
              <w:lang w:val="en-US"/>
            </w:rPr>
          </w:pPr>
          <w:hyperlink w:anchor="_Toc133242412" w:history="1">
            <w:r w:rsidR="00BD3F96" w:rsidRPr="00FC638B">
              <w:rPr>
                <w:rStyle w:val="Hipervnculo"/>
                <w:rFonts w:ascii="Arial" w:hAnsi="Arial"/>
                <w:noProof/>
                <w:color w:val="auto"/>
              </w:rPr>
              <w:t>3.3.</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ELABORACIÓN Y PRESENTACIÓN DE LA OFERTA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_Toc133242412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13</w:t>
            </w:r>
            <w:r w:rsidR="00BD3F96" w:rsidRPr="00FC638B">
              <w:rPr>
                <w:noProof/>
                <w:webHidden/>
                <w:color w:val="auto"/>
              </w:rPr>
              <w:fldChar w:fldCharType="end"/>
            </w:r>
          </w:hyperlink>
        </w:p>
        <w:p w14:paraId="528744ED" w14:textId="471392C2" w:rsidR="00BD3F96" w:rsidRPr="00FC638B" w:rsidRDefault="002E5F25">
          <w:pPr>
            <w:pStyle w:val="TDC2"/>
            <w:rPr>
              <w:rFonts w:asciiTheme="minorHAnsi" w:eastAsiaTheme="minorEastAsia" w:hAnsiTheme="minorHAnsi"/>
              <w:noProof/>
              <w:color w:val="auto"/>
              <w:sz w:val="22"/>
              <w:lang w:val="en-US"/>
            </w:rPr>
          </w:pPr>
          <w:hyperlink w:anchor="_Toc133242413" w:history="1">
            <w:r w:rsidR="00BD3F96" w:rsidRPr="00FC638B">
              <w:rPr>
                <w:rStyle w:val="Hipervnculo"/>
                <w:rFonts w:ascii="Arial" w:hAnsi="Arial"/>
                <w:noProof/>
                <w:color w:val="auto"/>
              </w:rPr>
              <w:t>3.4.</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CIERRE DEL PROCESO Y APERTURA DE OFERTAS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_Toc133242413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14</w:t>
            </w:r>
            <w:r w:rsidR="00BD3F96" w:rsidRPr="00FC638B">
              <w:rPr>
                <w:noProof/>
                <w:webHidden/>
                <w:color w:val="auto"/>
              </w:rPr>
              <w:fldChar w:fldCharType="end"/>
            </w:r>
          </w:hyperlink>
        </w:p>
        <w:p w14:paraId="2A6C2C03" w14:textId="6177D39D" w:rsidR="00BD3F96" w:rsidRPr="00FC638B" w:rsidRDefault="002E5F25">
          <w:pPr>
            <w:pStyle w:val="TDC2"/>
            <w:rPr>
              <w:rFonts w:asciiTheme="minorHAnsi" w:eastAsiaTheme="minorEastAsia" w:hAnsiTheme="minorHAnsi"/>
              <w:noProof/>
              <w:color w:val="auto"/>
              <w:sz w:val="22"/>
              <w:lang w:val="en-US"/>
            </w:rPr>
          </w:pPr>
          <w:hyperlink w:anchor="_Toc133242414" w:history="1">
            <w:r w:rsidR="00BD3F96" w:rsidRPr="00FC638B">
              <w:rPr>
                <w:rStyle w:val="Hipervnculo"/>
                <w:rFonts w:ascii="Arial" w:hAnsi="Arial"/>
                <w:noProof/>
                <w:color w:val="auto"/>
              </w:rPr>
              <w:t>3.5.</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INFORME DE EVALUACIÓN</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_Toc133242414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14</w:t>
            </w:r>
            <w:r w:rsidR="00BD3F96" w:rsidRPr="00FC638B">
              <w:rPr>
                <w:noProof/>
                <w:webHidden/>
                <w:color w:val="auto"/>
              </w:rPr>
              <w:fldChar w:fldCharType="end"/>
            </w:r>
          </w:hyperlink>
        </w:p>
        <w:p w14:paraId="12E148DB" w14:textId="4AE8125F" w:rsidR="00BD3F96" w:rsidRPr="00FC638B" w:rsidRDefault="002E5F25">
          <w:pPr>
            <w:pStyle w:val="TDC2"/>
            <w:rPr>
              <w:rFonts w:asciiTheme="minorHAnsi" w:eastAsiaTheme="minorEastAsia" w:hAnsiTheme="minorHAnsi"/>
              <w:noProof/>
              <w:color w:val="auto"/>
              <w:sz w:val="22"/>
              <w:lang w:val="en-US"/>
            </w:rPr>
          </w:pPr>
          <w:hyperlink w:anchor="_Toc133242415" w:history="1">
            <w:r w:rsidR="00BD3F96" w:rsidRPr="00FC638B">
              <w:rPr>
                <w:rStyle w:val="Hipervnculo"/>
                <w:rFonts w:ascii="Arial" w:hAnsi="Arial"/>
                <w:noProof/>
                <w:color w:val="auto"/>
              </w:rPr>
              <w:t>3.6.</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ACEPTACIÓN DE LA OFERTA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_Toc133242415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15</w:t>
            </w:r>
            <w:r w:rsidR="00BD3F96" w:rsidRPr="00FC638B">
              <w:rPr>
                <w:noProof/>
                <w:webHidden/>
                <w:color w:val="auto"/>
              </w:rPr>
              <w:fldChar w:fldCharType="end"/>
            </w:r>
          </w:hyperlink>
        </w:p>
        <w:p w14:paraId="67B4C443" w14:textId="0CB56E5F" w:rsidR="00BD3F96" w:rsidRPr="00FC638B" w:rsidRDefault="002E5F25">
          <w:pPr>
            <w:pStyle w:val="TDC2"/>
            <w:rPr>
              <w:rFonts w:asciiTheme="minorHAnsi" w:eastAsiaTheme="minorEastAsia" w:hAnsiTheme="minorHAnsi"/>
              <w:noProof/>
              <w:color w:val="auto"/>
              <w:sz w:val="22"/>
              <w:lang w:val="en-US"/>
            </w:rPr>
          </w:pPr>
          <w:hyperlink w:anchor="_Toc133242416" w:history="1">
            <w:r w:rsidR="00BD3F96" w:rsidRPr="00FC638B">
              <w:rPr>
                <w:rStyle w:val="Hipervnculo"/>
                <w:rFonts w:ascii="Arial" w:hAnsi="Arial"/>
                <w:noProof/>
                <w:color w:val="auto"/>
              </w:rPr>
              <w:t>3.7.</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PROPUESTAS PARCIALES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_Toc133242416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15</w:t>
            </w:r>
            <w:r w:rsidR="00BD3F96" w:rsidRPr="00FC638B">
              <w:rPr>
                <w:noProof/>
                <w:webHidden/>
                <w:color w:val="auto"/>
              </w:rPr>
              <w:fldChar w:fldCharType="end"/>
            </w:r>
          </w:hyperlink>
        </w:p>
        <w:p w14:paraId="1CDA1BDA" w14:textId="720DAD5B" w:rsidR="00BD3F96" w:rsidRPr="00FC638B" w:rsidRDefault="002E5F25">
          <w:pPr>
            <w:pStyle w:val="TDC1"/>
            <w:rPr>
              <w:rFonts w:asciiTheme="minorHAnsi" w:eastAsiaTheme="minorEastAsia" w:hAnsiTheme="minorHAnsi"/>
              <w:b w:val="0"/>
              <w:color w:val="auto"/>
              <w:sz w:val="22"/>
              <w:lang w:val="en-US"/>
            </w:rPr>
          </w:pPr>
          <w:hyperlink w:anchor="_Toc133242417" w:history="1">
            <w:r w:rsidR="00BD3F96" w:rsidRPr="00FC638B">
              <w:rPr>
                <w:rStyle w:val="Hipervnculo"/>
                <w:rFonts w:ascii="Arial" w:eastAsia="Times New Roman" w:hAnsi="Arial" w:cs="Arial"/>
                <w:color w:val="auto"/>
                <w:lang w:eastAsia="es-CO"/>
              </w:rPr>
              <w:t>CAPÍTULO IV REQUISITOS HABILITANTES Y SU VERIFICACIÓN</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_Toc133242417 \h </w:instrText>
            </w:r>
            <w:r w:rsidR="00BD3F96" w:rsidRPr="00FC638B">
              <w:rPr>
                <w:webHidden/>
                <w:color w:val="auto"/>
              </w:rPr>
            </w:r>
            <w:r w:rsidR="00BD3F96" w:rsidRPr="00FC638B">
              <w:rPr>
                <w:webHidden/>
                <w:color w:val="auto"/>
              </w:rPr>
              <w:fldChar w:fldCharType="separate"/>
            </w:r>
            <w:r w:rsidR="00525228">
              <w:rPr>
                <w:webHidden/>
                <w:color w:val="auto"/>
              </w:rPr>
              <w:t>15</w:t>
            </w:r>
            <w:r w:rsidR="00BD3F96" w:rsidRPr="00FC638B">
              <w:rPr>
                <w:webHidden/>
                <w:color w:val="auto"/>
              </w:rPr>
              <w:fldChar w:fldCharType="end"/>
            </w:r>
          </w:hyperlink>
        </w:p>
        <w:p w14:paraId="766B480B" w14:textId="1E4F8067" w:rsidR="00BD3F96" w:rsidRPr="00FC638B" w:rsidRDefault="002E5F25">
          <w:pPr>
            <w:pStyle w:val="TDC2"/>
            <w:rPr>
              <w:rFonts w:asciiTheme="minorHAnsi" w:eastAsiaTheme="minorEastAsia" w:hAnsiTheme="minorHAnsi"/>
              <w:noProof/>
              <w:color w:val="auto"/>
              <w:sz w:val="22"/>
              <w:lang w:val="en-US"/>
            </w:rPr>
          </w:pPr>
          <w:hyperlink w:anchor="_Toc133242418" w:history="1">
            <w:r w:rsidR="00BD3F96" w:rsidRPr="00FC638B">
              <w:rPr>
                <w:rStyle w:val="Hipervnculo"/>
                <w:rFonts w:ascii="Arial" w:hAnsi="Arial"/>
                <w:noProof/>
                <w:color w:val="auto"/>
              </w:rPr>
              <w:t>4.1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GENERALIDADES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_Toc133242418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15</w:t>
            </w:r>
            <w:r w:rsidR="00BD3F96" w:rsidRPr="00FC638B">
              <w:rPr>
                <w:noProof/>
                <w:webHidden/>
                <w:color w:val="auto"/>
              </w:rPr>
              <w:fldChar w:fldCharType="end"/>
            </w:r>
          </w:hyperlink>
        </w:p>
        <w:p w14:paraId="0CB7C3A3" w14:textId="217884AE" w:rsidR="00BD3F96" w:rsidRPr="00FC638B" w:rsidRDefault="002E5F25">
          <w:pPr>
            <w:pStyle w:val="TDC2"/>
            <w:rPr>
              <w:rFonts w:asciiTheme="minorHAnsi" w:eastAsiaTheme="minorEastAsia" w:hAnsiTheme="minorHAnsi"/>
              <w:noProof/>
              <w:color w:val="auto"/>
              <w:sz w:val="22"/>
              <w:lang w:val="en-US"/>
            </w:rPr>
          </w:pPr>
          <w:hyperlink w:anchor="_Toc133242419" w:history="1">
            <w:r w:rsidR="00BD3F96" w:rsidRPr="00FC638B">
              <w:rPr>
                <w:rStyle w:val="Hipervnculo"/>
                <w:rFonts w:ascii="Arial" w:hAnsi="Arial"/>
                <w:noProof/>
                <w:color w:val="auto"/>
              </w:rPr>
              <w:t>4.2</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CAPACIDAD JURÍDICA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_Toc133242419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15</w:t>
            </w:r>
            <w:r w:rsidR="00BD3F96" w:rsidRPr="00FC638B">
              <w:rPr>
                <w:noProof/>
                <w:webHidden/>
                <w:color w:val="auto"/>
              </w:rPr>
              <w:fldChar w:fldCharType="end"/>
            </w:r>
          </w:hyperlink>
        </w:p>
        <w:p w14:paraId="00D8FE97" w14:textId="7BE4C7DC" w:rsidR="00BD3F96" w:rsidRPr="00FC638B" w:rsidRDefault="002E5F25">
          <w:pPr>
            <w:pStyle w:val="TDC2"/>
            <w:rPr>
              <w:rFonts w:asciiTheme="minorHAnsi" w:eastAsiaTheme="minorEastAsia" w:hAnsiTheme="minorHAnsi"/>
              <w:noProof/>
              <w:color w:val="auto"/>
              <w:sz w:val="22"/>
              <w:lang w:val="en-US"/>
            </w:rPr>
          </w:pPr>
          <w:hyperlink w:anchor="_Toc133242420" w:history="1">
            <w:r w:rsidR="00BD3F96" w:rsidRPr="00FC638B">
              <w:rPr>
                <w:rStyle w:val="Hipervnculo"/>
                <w:rFonts w:ascii="Arial" w:hAnsi="Arial"/>
                <w:noProof/>
                <w:color w:val="auto"/>
              </w:rPr>
              <w:t>4.3</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EXISTENCIA Y REPRESENTACIÓN LEGAL</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_Toc133242420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16</w:t>
            </w:r>
            <w:r w:rsidR="00BD3F96" w:rsidRPr="00FC638B">
              <w:rPr>
                <w:noProof/>
                <w:webHidden/>
                <w:color w:val="auto"/>
              </w:rPr>
              <w:fldChar w:fldCharType="end"/>
            </w:r>
          </w:hyperlink>
        </w:p>
        <w:p w14:paraId="1FAB8714" w14:textId="70711ECA" w:rsidR="00BD3F96" w:rsidRPr="00FC638B" w:rsidRDefault="002E5F25">
          <w:pPr>
            <w:pStyle w:val="TDC3"/>
            <w:rPr>
              <w:rFonts w:asciiTheme="minorHAnsi" w:eastAsiaTheme="minorEastAsia" w:hAnsiTheme="minorHAnsi"/>
              <w:i w:val="0"/>
              <w:iCs w:val="0"/>
              <w:sz w:val="22"/>
              <w:lang w:val="en-US"/>
            </w:rPr>
          </w:pPr>
          <w:hyperlink w:anchor="_Toc133242421" w:history="1">
            <w:r w:rsidR="00BD3F96" w:rsidRPr="00FC638B">
              <w:rPr>
                <w:rStyle w:val="Hipervnculo"/>
                <w:color w:val="auto"/>
              </w:rPr>
              <w:t>4.3.1</w:t>
            </w:r>
            <w:r w:rsidR="00BD3F96" w:rsidRPr="00FC638B">
              <w:rPr>
                <w:rFonts w:asciiTheme="minorHAnsi" w:eastAsiaTheme="minorEastAsia" w:hAnsiTheme="minorHAnsi"/>
                <w:i w:val="0"/>
                <w:iCs w:val="0"/>
                <w:sz w:val="22"/>
                <w:lang w:val="en-US"/>
              </w:rPr>
              <w:tab/>
            </w:r>
            <w:r w:rsidR="00BD3F96" w:rsidRPr="00FC638B">
              <w:rPr>
                <w:rStyle w:val="Hipervnculo"/>
                <w:color w:val="auto"/>
              </w:rPr>
              <w:t>PERSONAS NATURALES</w:t>
            </w:r>
            <w:r w:rsidR="00BD3F96" w:rsidRPr="00FC638B">
              <w:rPr>
                <w:webHidden/>
              </w:rPr>
              <w:tab/>
            </w:r>
            <w:r w:rsidR="00BD3F96" w:rsidRPr="00FC638B">
              <w:rPr>
                <w:webHidden/>
              </w:rPr>
              <w:fldChar w:fldCharType="begin"/>
            </w:r>
            <w:r w:rsidR="00BD3F96" w:rsidRPr="00FC638B">
              <w:rPr>
                <w:webHidden/>
              </w:rPr>
              <w:instrText xml:space="preserve"> PAGEREF _Toc133242421 \h </w:instrText>
            </w:r>
            <w:r w:rsidR="00BD3F96" w:rsidRPr="00FC638B">
              <w:rPr>
                <w:webHidden/>
              </w:rPr>
            </w:r>
            <w:r w:rsidR="00BD3F96" w:rsidRPr="00FC638B">
              <w:rPr>
                <w:webHidden/>
              </w:rPr>
              <w:fldChar w:fldCharType="separate"/>
            </w:r>
            <w:r w:rsidR="00525228">
              <w:rPr>
                <w:webHidden/>
              </w:rPr>
              <w:t>16</w:t>
            </w:r>
            <w:r w:rsidR="00BD3F96" w:rsidRPr="00FC638B">
              <w:rPr>
                <w:webHidden/>
              </w:rPr>
              <w:fldChar w:fldCharType="end"/>
            </w:r>
          </w:hyperlink>
        </w:p>
        <w:p w14:paraId="1269C1CB" w14:textId="10A332C3" w:rsidR="00BD3F96" w:rsidRPr="00FC638B" w:rsidRDefault="002E5F25">
          <w:pPr>
            <w:pStyle w:val="TDC3"/>
            <w:rPr>
              <w:rFonts w:asciiTheme="minorHAnsi" w:eastAsiaTheme="minorEastAsia" w:hAnsiTheme="minorHAnsi"/>
              <w:i w:val="0"/>
              <w:iCs w:val="0"/>
              <w:sz w:val="22"/>
              <w:lang w:val="en-US"/>
            </w:rPr>
          </w:pPr>
          <w:hyperlink w:anchor="_Toc133242422" w:history="1">
            <w:r w:rsidR="00BD3F96" w:rsidRPr="00FC638B">
              <w:rPr>
                <w:rStyle w:val="Hipervnculo"/>
                <w:color w:val="auto"/>
              </w:rPr>
              <w:t>4.3.2</w:t>
            </w:r>
            <w:r w:rsidR="00BD3F96" w:rsidRPr="00FC638B">
              <w:rPr>
                <w:rFonts w:asciiTheme="minorHAnsi" w:eastAsiaTheme="minorEastAsia" w:hAnsiTheme="minorHAnsi"/>
                <w:i w:val="0"/>
                <w:iCs w:val="0"/>
                <w:sz w:val="22"/>
                <w:lang w:val="en-US"/>
              </w:rPr>
              <w:tab/>
            </w:r>
            <w:r w:rsidR="00BD3F96" w:rsidRPr="00FC638B">
              <w:rPr>
                <w:rStyle w:val="Hipervnculo"/>
                <w:color w:val="auto"/>
              </w:rPr>
              <w:t>PERSONAS JURÍDICAS</w:t>
            </w:r>
            <w:r w:rsidR="00BD3F96" w:rsidRPr="00FC638B">
              <w:rPr>
                <w:webHidden/>
              </w:rPr>
              <w:tab/>
            </w:r>
            <w:r w:rsidR="00BD3F96" w:rsidRPr="00FC638B">
              <w:rPr>
                <w:webHidden/>
              </w:rPr>
              <w:fldChar w:fldCharType="begin"/>
            </w:r>
            <w:r w:rsidR="00BD3F96" w:rsidRPr="00FC638B">
              <w:rPr>
                <w:webHidden/>
              </w:rPr>
              <w:instrText xml:space="preserve"> PAGEREF _Toc133242422 \h </w:instrText>
            </w:r>
            <w:r w:rsidR="00BD3F96" w:rsidRPr="00FC638B">
              <w:rPr>
                <w:webHidden/>
              </w:rPr>
            </w:r>
            <w:r w:rsidR="00BD3F96" w:rsidRPr="00FC638B">
              <w:rPr>
                <w:webHidden/>
              </w:rPr>
              <w:fldChar w:fldCharType="separate"/>
            </w:r>
            <w:r w:rsidR="00525228">
              <w:rPr>
                <w:webHidden/>
              </w:rPr>
              <w:t>16</w:t>
            </w:r>
            <w:r w:rsidR="00BD3F96" w:rsidRPr="00FC638B">
              <w:rPr>
                <w:webHidden/>
              </w:rPr>
              <w:fldChar w:fldCharType="end"/>
            </w:r>
          </w:hyperlink>
        </w:p>
        <w:p w14:paraId="7E3C3836" w14:textId="0D118B79" w:rsidR="00BD3F96" w:rsidRPr="00FC638B" w:rsidRDefault="002E5F25">
          <w:pPr>
            <w:pStyle w:val="TDC3"/>
            <w:rPr>
              <w:rFonts w:asciiTheme="minorHAnsi" w:eastAsiaTheme="minorEastAsia" w:hAnsiTheme="minorHAnsi"/>
              <w:i w:val="0"/>
              <w:iCs w:val="0"/>
              <w:sz w:val="22"/>
              <w:lang w:val="en-US"/>
            </w:rPr>
          </w:pPr>
          <w:hyperlink w:anchor="_Toc133242423" w:history="1">
            <w:r w:rsidR="00BD3F96" w:rsidRPr="00FC638B">
              <w:rPr>
                <w:rStyle w:val="Hipervnculo"/>
                <w:color w:val="auto"/>
              </w:rPr>
              <w:t>4.3.3</w:t>
            </w:r>
            <w:r w:rsidR="00BD3F96" w:rsidRPr="00FC638B">
              <w:rPr>
                <w:rFonts w:asciiTheme="minorHAnsi" w:eastAsiaTheme="minorEastAsia" w:hAnsiTheme="minorHAnsi"/>
                <w:i w:val="0"/>
                <w:iCs w:val="0"/>
                <w:sz w:val="22"/>
                <w:lang w:val="en-US"/>
              </w:rPr>
              <w:tab/>
            </w:r>
            <w:r w:rsidR="00BD3F96" w:rsidRPr="00FC638B">
              <w:rPr>
                <w:rStyle w:val="Hipervnculo"/>
                <w:color w:val="auto"/>
              </w:rPr>
              <w:t>PROPONENTES PLURALES</w:t>
            </w:r>
            <w:r w:rsidR="00BD3F96" w:rsidRPr="00FC638B">
              <w:rPr>
                <w:webHidden/>
              </w:rPr>
              <w:tab/>
            </w:r>
            <w:r w:rsidR="00BD3F96" w:rsidRPr="00FC638B">
              <w:rPr>
                <w:webHidden/>
              </w:rPr>
              <w:fldChar w:fldCharType="begin"/>
            </w:r>
            <w:r w:rsidR="00BD3F96" w:rsidRPr="00FC638B">
              <w:rPr>
                <w:webHidden/>
              </w:rPr>
              <w:instrText xml:space="preserve"> PAGEREF _Toc133242423 \h </w:instrText>
            </w:r>
            <w:r w:rsidR="00BD3F96" w:rsidRPr="00FC638B">
              <w:rPr>
                <w:webHidden/>
              </w:rPr>
            </w:r>
            <w:r w:rsidR="00BD3F96" w:rsidRPr="00FC638B">
              <w:rPr>
                <w:webHidden/>
              </w:rPr>
              <w:fldChar w:fldCharType="separate"/>
            </w:r>
            <w:r w:rsidR="00525228">
              <w:rPr>
                <w:webHidden/>
              </w:rPr>
              <w:t>18</w:t>
            </w:r>
            <w:r w:rsidR="00BD3F96" w:rsidRPr="00FC638B">
              <w:rPr>
                <w:webHidden/>
              </w:rPr>
              <w:fldChar w:fldCharType="end"/>
            </w:r>
          </w:hyperlink>
        </w:p>
        <w:p w14:paraId="67455F4C" w14:textId="72516F25" w:rsidR="00BD3F96" w:rsidRPr="00FC638B" w:rsidRDefault="002E5F25">
          <w:pPr>
            <w:pStyle w:val="TDC2"/>
            <w:rPr>
              <w:rFonts w:asciiTheme="minorHAnsi" w:eastAsiaTheme="minorEastAsia" w:hAnsiTheme="minorHAnsi"/>
              <w:noProof/>
              <w:color w:val="auto"/>
              <w:sz w:val="22"/>
              <w:lang w:val="en-US"/>
            </w:rPr>
          </w:pPr>
          <w:hyperlink w:anchor="_Toc133242424" w:history="1">
            <w:r w:rsidR="00BD3F96" w:rsidRPr="00FC638B">
              <w:rPr>
                <w:rStyle w:val="Hipervnculo"/>
                <w:rFonts w:ascii="Arial" w:hAnsi="Arial"/>
                <w:noProof/>
                <w:color w:val="auto"/>
              </w:rPr>
              <w:t>4.4</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CERTIFICACIÓN DE PAGOS DE SEGURIDAD SOCIAL Y APORTES LEGALES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_Toc133242424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18</w:t>
            </w:r>
            <w:r w:rsidR="00BD3F96" w:rsidRPr="00FC638B">
              <w:rPr>
                <w:noProof/>
                <w:webHidden/>
                <w:color w:val="auto"/>
              </w:rPr>
              <w:fldChar w:fldCharType="end"/>
            </w:r>
          </w:hyperlink>
        </w:p>
        <w:p w14:paraId="6B65C996" w14:textId="5EE9656B" w:rsidR="00BD3F96" w:rsidRPr="00FC638B" w:rsidRDefault="002E5F25">
          <w:pPr>
            <w:pStyle w:val="TDC3"/>
            <w:rPr>
              <w:rFonts w:asciiTheme="minorHAnsi" w:eastAsiaTheme="minorEastAsia" w:hAnsiTheme="minorHAnsi"/>
              <w:i w:val="0"/>
              <w:iCs w:val="0"/>
              <w:sz w:val="22"/>
              <w:lang w:val="en-US"/>
            </w:rPr>
          </w:pPr>
          <w:hyperlink w:anchor="_Toc133242425" w:history="1">
            <w:r w:rsidR="00BD3F96" w:rsidRPr="00FC638B">
              <w:rPr>
                <w:rStyle w:val="Hipervnculo"/>
                <w:color w:val="auto"/>
              </w:rPr>
              <w:t>4.4.1</w:t>
            </w:r>
            <w:r w:rsidR="00BD3F96" w:rsidRPr="00FC638B">
              <w:rPr>
                <w:rFonts w:asciiTheme="minorHAnsi" w:eastAsiaTheme="minorEastAsia" w:hAnsiTheme="minorHAnsi"/>
                <w:i w:val="0"/>
                <w:iCs w:val="0"/>
                <w:sz w:val="22"/>
                <w:lang w:val="en-US"/>
              </w:rPr>
              <w:tab/>
            </w:r>
            <w:r w:rsidR="00BD3F96" w:rsidRPr="00FC638B">
              <w:rPr>
                <w:rStyle w:val="Hipervnculo"/>
                <w:color w:val="auto"/>
              </w:rPr>
              <w:t>PERSONAS JURÍDICAS</w:t>
            </w:r>
            <w:r w:rsidR="00BD3F96" w:rsidRPr="00FC638B">
              <w:rPr>
                <w:webHidden/>
              </w:rPr>
              <w:tab/>
            </w:r>
            <w:r w:rsidR="00BD3F96" w:rsidRPr="00FC638B">
              <w:rPr>
                <w:webHidden/>
              </w:rPr>
              <w:fldChar w:fldCharType="begin"/>
            </w:r>
            <w:r w:rsidR="00BD3F96" w:rsidRPr="00FC638B">
              <w:rPr>
                <w:webHidden/>
              </w:rPr>
              <w:instrText xml:space="preserve"> PAGEREF _Toc133242425 \h </w:instrText>
            </w:r>
            <w:r w:rsidR="00BD3F96" w:rsidRPr="00FC638B">
              <w:rPr>
                <w:webHidden/>
              </w:rPr>
            </w:r>
            <w:r w:rsidR="00BD3F96" w:rsidRPr="00FC638B">
              <w:rPr>
                <w:webHidden/>
              </w:rPr>
              <w:fldChar w:fldCharType="separate"/>
            </w:r>
            <w:r w:rsidR="00525228">
              <w:rPr>
                <w:webHidden/>
              </w:rPr>
              <w:t>18</w:t>
            </w:r>
            <w:r w:rsidR="00BD3F96" w:rsidRPr="00FC638B">
              <w:rPr>
                <w:webHidden/>
              </w:rPr>
              <w:fldChar w:fldCharType="end"/>
            </w:r>
          </w:hyperlink>
        </w:p>
        <w:p w14:paraId="3AF37DAC" w14:textId="6ECF959B" w:rsidR="00BD3F96" w:rsidRPr="00FC638B" w:rsidRDefault="002E5F25">
          <w:pPr>
            <w:pStyle w:val="TDC3"/>
            <w:rPr>
              <w:rFonts w:asciiTheme="minorHAnsi" w:eastAsiaTheme="minorEastAsia" w:hAnsiTheme="minorHAnsi"/>
              <w:i w:val="0"/>
              <w:iCs w:val="0"/>
              <w:sz w:val="22"/>
              <w:lang w:val="en-US"/>
            </w:rPr>
          </w:pPr>
          <w:hyperlink w:anchor="_Toc133242426" w:history="1">
            <w:r w:rsidR="00BD3F96" w:rsidRPr="00FC638B">
              <w:rPr>
                <w:rStyle w:val="Hipervnculo"/>
                <w:color w:val="auto"/>
              </w:rPr>
              <w:t>4.4.2</w:t>
            </w:r>
            <w:r w:rsidR="00BD3F96" w:rsidRPr="00FC638B">
              <w:rPr>
                <w:rFonts w:asciiTheme="minorHAnsi" w:eastAsiaTheme="minorEastAsia" w:hAnsiTheme="minorHAnsi"/>
                <w:i w:val="0"/>
                <w:iCs w:val="0"/>
                <w:sz w:val="22"/>
                <w:lang w:val="en-US"/>
              </w:rPr>
              <w:tab/>
            </w:r>
            <w:r w:rsidR="00BD3F96" w:rsidRPr="00FC638B">
              <w:rPr>
                <w:rStyle w:val="Hipervnculo"/>
                <w:color w:val="auto"/>
              </w:rPr>
              <w:t>PERSONAS NATURALES</w:t>
            </w:r>
            <w:r w:rsidR="00BD3F96" w:rsidRPr="00FC638B">
              <w:rPr>
                <w:webHidden/>
              </w:rPr>
              <w:tab/>
            </w:r>
            <w:r w:rsidR="00BD3F96" w:rsidRPr="00FC638B">
              <w:rPr>
                <w:webHidden/>
              </w:rPr>
              <w:fldChar w:fldCharType="begin"/>
            </w:r>
            <w:r w:rsidR="00BD3F96" w:rsidRPr="00FC638B">
              <w:rPr>
                <w:webHidden/>
              </w:rPr>
              <w:instrText xml:space="preserve"> PAGEREF _Toc133242426 \h </w:instrText>
            </w:r>
            <w:r w:rsidR="00BD3F96" w:rsidRPr="00FC638B">
              <w:rPr>
                <w:webHidden/>
              </w:rPr>
            </w:r>
            <w:r w:rsidR="00BD3F96" w:rsidRPr="00FC638B">
              <w:rPr>
                <w:webHidden/>
              </w:rPr>
              <w:fldChar w:fldCharType="separate"/>
            </w:r>
            <w:r w:rsidR="00525228">
              <w:rPr>
                <w:webHidden/>
              </w:rPr>
              <w:t>18</w:t>
            </w:r>
            <w:r w:rsidR="00BD3F96" w:rsidRPr="00FC638B">
              <w:rPr>
                <w:webHidden/>
              </w:rPr>
              <w:fldChar w:fldCharType="end"/>
            </w:r>
          </w:hyperlink>
        </w:p>
        <w:p w14:paraId="2A2904D4" w14:textId="41368C8D" w:rsidR="00BD3F96" w:rsidRPr="00FC638B" w:rsidRDefault="002E5F25">
          <w:pPr>
            <w:pStyle w:val="TDC3"/>
            <w:rPr>
              <w:rFonts w:asciiTheme="minorHAnsi" w:eastAsiaTheme="minorEastAsia" w:hAnsiTheme="minorHAnsi"/>
              <w:i w:val="0"/>
              <w:iCs w:val="0"/>
              <w:sz w:val="22"/>
              <w:lang w:val="en-US"/>
            </w:rPr>
          </w:pPr>
          <w:hyperlink w:anchor="_Toc133242427" w:history="1">
            <w:r w:rsidR="00BD3F96" w:rsidRPr="00FC638B">
              <w:rPr>
                <w:rStyle w:val="Hipervnculo"/>
                <w:color w:val="auto"/>
              </w:rPr>
              <w:t>4.4.3</w:t>
            </w:r>
            <w:r w:rsidR="00BD3F96" w:rsidRPr="00FC638B">
              <w:rPr>
                <w:rFonts w:asciiTheme="minorHAnsi" w:eastAsiaTheme="minorEastAsia" w:hAnsiTheme="minorHAnsi"/>
                <w:i w:val="0"/>
                <w:iCs w:val="0"/>
                <w:sz w:val="22"/>
                <w:lang w:val="en-US"/>
              </w:rPr>
              <w:tab/>
            </w:r>
            <w:r w:rsidR="00BD3F96" w:rsidRPr="00FC638B">
              <w:rPr>
                <w:rStyle w:val="Hipervnculo"/>
                <w:color w:val="auto"/>
              </w:rPr>
              <w:t>PROPONENTES PLURALES</w:t>
            </w:r>
            <w:r w:rsidR="00BD3F96" w:rsidRPr="00FC638B">
              <w:rPr>
                <w:webHidden/>
              </w:rPr>
              <w:tab/>
            </w:r>
            <w:r w:rsidR="00BD3F96" w:rsidRPr="00FC638B">
              <w:rPr>
                <w:webHidden/>
              </w:rPr>
              <w:fldChar w:fldCharType="begin"/>
            </w:r>
            <w:r w:rsidR="00BD3F96" w:rsidRPr="00FC638B">
              <w:rPr>
                <w:webHidden/>
              </w:rPr>
              <w:instrText xml:space="preserve"> PAGEREF _Toc133242427 \h </w:instrText>
            </w:r>
            <w:r w:rsidR="00BD3F96" w:rsidRPr="00FC638B">
              <w:rPr>
                <w:webHidden/>
              </w:rPr>
            </w:r>
            <w:r w:rsidR="00BD3F96" w:rsidRPr="00FC638B">
              <w:rPr>
                <w:webHidden/>
              </w:rPr>
              <w:fldChar w:fldCharType="separate"/>
            </w:r>
            <w:r w:rsidR="00525228">
              <w:rPr>
                <w:webHidden/>
              </w:rPr>
              <w:t>19</w:t>
            </w:r>
            <w:r w:rsidR="00BD3F96" w:rsidRPr="00FC638B">
              <w:rPr>
                <w:webHidden/>
              </w:rPr>
              <w:fldChar w:fldCharType="end"/>
            </w:r>
          </w:hyperlink>
        </w:p>
        <w:p w14:paraId="02AB0E96" w14:textId="6F82EADA" w:rsidR="00BD3F96" w:rsidRPr="00FC638B" w:rsidRDefault="002E5F25">
          <w:pPr>
            <w:pStyle w:val="TDC3"/>
            <w:rPr>
              <w:rFonts w:asciiTheme="minorHAnsi" w:eastAsiaTheme="minorEastAsia" w:hAnsiTheme="minorHAnsi"/>
              <w:i w:val="0"/>
              <w:iCs w:val="0"/>
              <w:sz w:val="22"/>
              <w:lang w:val="en-US"/>
            </w:rPr>
          </w:pPr>
          <w:hyperlink w:anchor="_Toc133242428" w:history="1">
            <w:r w:rsidR="00BD3F96" w:rsidRPr="00FC638B">
              <w:rPr>
                <w:rStyle w:val="Hipervnculo"/>
                <w:color w:val="auto"/>
              </w:rPr>
              <w:t>4.4.4</w:t>
            </w:r>
            <w:r w:rsidR="00BD3F96" w:rsidRPr="00FC638B">
              <w:rPr>
                <w:rFonts w:asciiTheme="minorHAnsi" w:eastAsiaTheme="minorEastAsia" w:hAnsiTheme="minorHAnsi"/>
                <w:i w:val="0"/>
                <w:iCs w:val="0"/>
                <w:sz w:val="22"/>
                <w:lang w:val="en-US"/>
              </w:rPr>
              <w:tab/>
            </w:r>
            <w:r w:rsidR="00BD3F96" w:rsidRPr="00FC638B">
              <w:rPr>
                <w:rStyle w:val="Hipervnculo"/>
                <w:color w:val="auto"/>
              </w:rPr>
              <w:t>SEGURIDAD SOCIAL PARA LA ACEPTACIÓN DE LA OFERTA</w:t>
            </w:r>
            <w:r w:rsidR="00BD3F96" w:rsidRPr="00FC638B">
              <w:rPr>
                <w:webHidden/>
              </w:rPr>
              <w:tab/>
            </w:r>
            <w:r w:rsidR="00BD3F96" w:rsidRPr="00FC638B">
              <w:rPr>
                <w:webHidden/>
              </w:rPr>
              <w:fldChar w:fldCharType="begin"/>
            </w:r>
            <w:r w:rsidR="00BD3F96" w:rsidRPr="00FC638B">
              <w:rPr>
                <w:webHidden/>
              </w:rPr>
              <w:instrText xml:space="preserve"> PAGEREF _Toc133242428 \h </w:instrText>
            </w:r>
            <w:r w:rsidR="00BD3F96" w:rsidRPr="00FC638B">
              <w:rPr>
                <w:webHidden/>
              </w:rPr>
            </w:r>
            <w:r w:rsidR="00BD3F96" w:rsidRPr="00FC638B">
              <w:rPr>
                <w:webHidden/>
              </w:rPr>
              <w:fldChar w:fldCharType="separate"/>
            </w:r>
            <w:r w:rsidR="00525228">
              <w:rPr>
                <w:webHidden/>
              </w:rPr>
              <w:t>19</w:t>
            </w:r>
            <w:r w:rsidR="00BD3F96" w:rsidRPr="00FC638B">
              <w:rPr>
                <w:webHidden/>
              </w:rPr>
              <w:fldChar w:fldCharType="end"/>
            </w:r>
          </w:hyperlink>
        </w:p>
        <w:p w14:paraId="775B5499" w14:textId="0A9E6AE1" w:rsidR="00BD3F96" w:rsidRPr="00FC638B" w:rsidRDefault="002E5F25">
          <w:pPr>
            <w:pStyle w:val="TDC2"/>
            <w:rPr>
              <w:rFonts w:asciiTheme="minorHAnsi" w:eastAsiaTheme="minorEastAsia" w:hAnsiTheme="minorHAnsi"/>
              <w:noProof/>
              <w:color w:val="auto"/>
              <w:sz w:val="22"/>
              <w:lang w:val="en-US"/>
            </w:rPr>
          </w:pPr>
          <w:hyperlink w:anchor="_Toc133242429" w:history="1">
            <w:r w:rsidR="00BD3F96" w:rsidRPr="00FC638B">
              <w:rPr>
                <w:rStyle w:val="Hipervnculo"/>
                <w:rFonts w:ascii="Arial" w:hAnsi="Arial"/>
                <w:noProof/>
                <w:color w:val="auto"/>
              </w:rPr>
              <w:t>4.5</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noProof/>
                <w:color w:val="auto"/>
              </w:rPr>
              <w:t>EXPERIENCIA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_Toc133242429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19</w:t>
            </w:r>
            <w:r w:rsidR="00BD3F96" w:rsidRPr="00FC638B">
              <w:rPr>
                <w:noProof/>
                <w:webHidden/>
                <w:color w:val="auto"/>
              </w:rPr>
              <w:fldChar w:fldCharType="end"/>
            </w:r>
          </w:hyperlink>
        </w:p>
        <w:p w14:paraId="05C97610" w14:textId="40B63A4C" w:rsidR="00BD3F96" w:rsidRPr="00FC638B" w:rsidRDefault="002E5F25">
          <w:pPr>
            <w:pStyle w:val="TDC3"/>
            <w:rPr>
              <w:rFonts w:asciiTheme="minorHAnsi" w:eastAsiaTheme="minorEastAsia" w:hAnsiTheme="minorHAnsi"/>
              <w:i w:val="0"/>
              <w:iCs w:val="0"/>
              <w:sz w:val="22"/>
              <w:lang w:val="en-US"/>
            </w:rPr>
          </w:pPr>
          <w:hyperlink w:anchor="_Toc133242430" w:history="1">
            <w:r w:rsidR="00BD3F96" w:rsidRPr="00FC638B">
              <w:rPr>
                <w:rStyle w:val="Hipervnculo"/>
                <w:color w:val="auto"/>
              </w:rPr>
              <w:t>4.5.1</w:t>
            </w:r>
            <w:r w:rsidR="00BD3F96" w:rsidRPr="00FC638B">
              <w:rPr>
                <w:rFonts w:asciiTheme="minorHAnsi" w:eastAsiaTheme="minorEastAsia" w:hAnsiTheme="minorHAnsi"/>
                <w:i w:val="0"/>
                <w:iCs w:val="0"/>
                <w:sz w:val="22"/>
                <w:lang w:val="en-US"/>
              </w:rPr>
              <w:tab/>
            </w:r>
            <w:r w:rsidR="00BD3F96" w:rsidRPr="00FC638B">
              <w:rPr>
                <w:rStyle w:val="Hipervnculo"/>
                <w:color w:val="auto"/>
              </w:rPr>
              <w:t>CARACTERÍSTICAS DE LOS CONTRATOS PRESENTADOS PARA ACREDITAR LA EXPERIENCIA EXIGIDA</w:t>
            </w:r>
            <w:r w:rsidR="00BD3F96" w:rsidRPr="00FC638B">
              <w:rPr>
                <w:webHidden/>
              </w:rPr>
              <w:tab/>
            </w:r>
            <w:r w:rsidR="00BD3F96" w:rsidRPr="00FC638B">
              <w:rPr>
                <w:webHidden/>
              </w:rPr>
              <w:fldChar w:fldCharType="begin"/>
            </w:r>
            <w:r w:rsidR="00BD3F96" w:rsidRPr="00FC638B">
              <w:rPr>
                <w:webHidden/>
              </w:rPr>
              <w:instrText xml:space="preserve"> PAGEREF _Toc133242430 \h </w:instrText>
            </w:r>
            <w:r w:rsidR="00BD3F96" w:rsidRPr="00FC638B">
              <w:rPr>
                <w:webHidden/>
              </w:rPr>
            </w:r>
            <w:r w:rsidR="00BD3F96" w:rsidRPr="00FC638B">
              <w:rPr>
                <w:webHidden/>
              </w:rPr>
              <w:fldChar w:fldCharType="separate"/>
            </w:r>
            <w:r w:rsidR="00525228">
              <w:rPr>
                <w:webHidden/>
              </w:rPr>
              <w:t>19</w:t>
            </w:r>
            <w:r w:rsidR="00BD3F96" w:rsidRPr="00FC638B">
              <w:rPr>
                <w:webHidden/>
              </w:rPr>
              <w:fldChar w:fldCharType="end"/>
            </w:r>
          </w:hyperlink>
        </w:p>
        <w:p w14:paraId="1CC2ED66" w14:textId="2A417C0E" w:rsidR="00BD3F96" w:rsidRPr="00FC638B" w:rsidRDefault="002E5F25">
          <w:pPr>
            <w:pStyle w:val="TDC3"/>
            <w:rPr>
              <w:rFonts w:asciiTheme="minorHAnsi" w:eastAsiaTheme="minorEastAsia" w:hAnsiTheme="minorHAnsi"/>
              <w:i w:val="0"/>
              <w:iCs w:val="0"/>
              <w:sz w:val="22"/>
              <w:lang w:val="en-US"/>
            </w:rPr>
          </w:pPr>
          <w:hyperlink w:anchor="_Toc133242431" w:history="1">
            <w:r w:rsidR="00BD3F96" w:rsidRPr="00FC638B">
              <w:rPr>
                <w:rStyle w:val="Hipervnculo"/>
                <w:color w:val="auto"/>
              </w:rPr>
              <w:t>4.5.2</w:t>
            </w:r>
            <w:r w:rsidR="00BD3F96" w:rsidRPr="00FC638B">
              <w:rPr>
                <w:rFonts w:asciiTheme="minorHAnsi" w:eastAsiaTheme="minorEastAsia" w:hAnsiTheme="minorHAnsi"/>
                <w:i w:val="0"/>
                <w:iCs w:val="0"/>
                <w:sz w:val="22"/>
                <w:lang w:val="en-US"/>
              </w:rPr>
              <w:tab/>
            </w:r>
            <w:r w:rsidR="00BD3F96" w:rsidRPr="00FC638B">
              <w:rPr>
                <w:rStyle w:val="Hipervnculo"/>
                <w:color w:val="auto"/>
              </w:rPr>
              <w:t>CONSIDERACIONES PARA LA VALIDEZ DE LA EXPERIENCIA REQUERIDA</w:t>
            </w:r>
            <w:r w:rsidR="00BD3F96" w:rsidRPr="00FC638B">
              <w:rPr>
                <w:webHidden/>
              </w:rPr>
              <w:tab/>
            </w:r>
            <w:r w:rsidR="00BD3F96" w:rsidRPr="00FC638B">
              <w:rPr>
                <w:webHidden/>
              </w:rPr>
              <w:fldChar w:fldCharType="begin"/>
            </w:r>
            <w:r w:rsidR="00BD3F96" w:rsidRPr="00FC638B">
              <w:rPr>
                <w:webHidden/>
              </w:rPr>
              <w:instrText xml:space="preserve"> PAGEREF _Toc133242431 \h </w:instrText>
            </w:r>
            <w:r w:rsidR="00BD3F96" w:rsidRPr="00FC638B">
              <w:rPr>
                <w:webHidden/>
              </w:rPr>
            </w:r>
            <w:r w:rsidR="00BD3F96" w:rsidRPr="00FC638B">
              <w:rPr>
                <w:webHidden/>
              </w:rPr>
              <w:fldChar w:fldCharType="separate"/>
            </w:r>
            <w:r w:rsidR="00525228">
              <w:rPr>
                <w:webHidden/>
              </w:rPr>
              <w:t>20</w:t>
            </w:r>
            <w:r w:rsidR="00BD3F96" w:rsidRPr="00FC638B">
              <w:rPr>
                <w:webHidden/>
              </w:rPr>
              <w:fldChar w:fldCharType="end"/>
            </w:r>
          </w:hyperlink>
        </w:p>
        <w:p w14:paraId="7D1A349F" w14:textId="2DAF47BE" w:rsidR="00BD3F96" w:rsidRPr="00FC638B" w:rsidRDefault="002E5F25">
          <w:pPr>
            <w:pStyle w:val="TDC3"/>
            <w:rPr>
              <w:rFonts w:asciiTheme="minorHAnsi" w:eastAsiaTheme="minorEastAsia" w:hAnsiTheme="minorHAnsi"/>
              <w:i w:val="0"/>
              <w:iCs w:val="0"/>
              <w:sz w:val="22"/>
              <w:lang w:val="en-US"/>
            </w:rPr>
          </w:pPr>
          <w:hyperlink w:anchor="_Toc133242432" w:history="1">
            <w:r w:rsidR="00BD3F96" w:rsidRPr="00FC638B">
              <w:rPr>
                <w:rStyle w:val="Hipervnculo"/>
                <w:color w:val="auto"/>
              </w:rPr>
              <w:t>4.5.3</w:t>
            </w:r>
            <w:r w:rsidR="00BD3F96" w:rsidRPr="00FC638B">
              <w:rPr>
                <w:rFonts w:asciiTheme="minorHAnsi" w:eastAsiaTheme="minorEastAsia" w:hAnsiTheme="minorHAnsi"/>
                <w:i w:val="0"/>
                <w:iCs w:val="0"/>
                <w:sz w:val="22"/>
                <w:lang w:val="en-US"/>
              </w:rPr>
              <w:tab/>
            </w:r>
            <w:r w:rsidR="00BD3F96" w:rsidRPr="00FC638B">
              <w:rPr>
                <w:rStyle w:val="Hipervnculo"/>
                <w:color w:val="auto"/>
              </w:rPr>
              <w:t>ACREDITACIÓN DE LA EXPERIENCIA REQUERIDA</w:t>
            </w:r>
            <w:r w:rsidR="00BD3F96" w:rsidRPr="00FC638B">
              <w:rPr>
                <w:webHidden/>
              </w:rPr>
              <w:tab/>
            </w:r>
            <w:r w:rsidR="00BD3F96" w:rsidRPr="00FC638B">
              <w:rPr>
                <w:webHidden/>
              </w:rPr>
              <w:fldChar w:fldCharType="begin"/>
            </w:r>
            <w:r w:rsidR="00BD3F96" w:rsidRPr="00FC638B">
              <w:rPr>
                <w:webHidden/>
              </w:rPr>
              <w:instrText xml:space="preserve"> PAGEREF _Toc133242432 \h </w:instrText>
            </w:r>
            <w:r w:rsidR="00BD3F96" w:rsidRPr="00FC638B">
              <w:rPr>
                <w:webHidden/>
              </w:rPr>
            </w:r>
            <w:r w:rsidR="00BD3F96" w:rsidRPr="00FC638B">
              <w:rPr>
                <w:webHidden/>
              </w:rPr>
              <w:fldChar w:fldCharType="separate"/>
            </w:r>
            <w:r w:rsidR="00525228">
              <w:rPr>
                <w:webHidden/>
              </w:rPr>
              <w:t>20</w:t>
            </w:r>
            <w:r w:rsidR="00BD3F96" w:rsidRPr="00FC638B">
              <w:rPr>
                <w:webHidden/>
              </w:rPr>
              <w:fldChar w:fldCharType="end"/>
            </w:r>
          </w:hyperlink>
        </w:p>
        <w:p w14:paraId="7161BE68" w14:textId="5797D94A" w:rsidR="00BD3F96" w:rsidRPr="00FC638B" w:rsidRDefault="002E5F25">
          <w:pPr>
            <w:pStyle w:val="TDC3"/>
            <w:rPr>
              <w:rFonts w:asciiTheme="minorHAnsi" w:eastAsiaTheme="minorEastAsia" w:hAnsiTheme="minorHAnsi"/>
              <w:i w:val="0"/>
              <w:iCs w:val="0"/>
              <w:sz w:val="22"/>
              <w:lang w:val="en-US"/>
            </w:rPr>
          </w:pPr>
          <w:hyperlink w:anchor="_Toc133242433" w:history="1">
            <w:r w:rsidR="00BD3F96" w:rsidRPr="00FC638B">
              <w:rPr>
                <w:rStyle w:val="Hipervnculo"/>
                <w:color w:val="auto"/>
              </w:rPr>
              <w:t>4.5.4</w:t>
            </w:r>
            <w:r w:rsidR="00BD3F96" w:rsidRPr="00FC638B">
              <w:rPr>
                <w:rFonts w:asciiTheme="minorHAnsi" w:eastAsiaTheme="minorEastAsia" w:hAnsiTheme="minorHAnsi"/>
                <w:i w:val="0"/>
                <w:iCs w:val="0"/>
                <w:sz w:val="22"/>
                <w:lang w:val="en-US"/>
              </w:rPr>
              <w:tab/>
            </w:r>
            <w:r w:rsidR="00BD3F96" w:rsidRPr="00FC638B">
              <w:rPr>
                <w:rStyle w:val="Hipervnculo"/>
                <w:color w:val="auto"/>
              </w:rPr>
              <w:t>DOCUMENTOS VÁLIDOS PARA ACREDITAR LA EXPERIENCIA REQUERIDA</w:t>
            </w:r>
            <w:r w:rsidR="00BD3F96" w:rsidRPr="00FC638B">
              <w:rPr>
                <w:webHidden/>
              </w:rPr>
              <w:tab/>
            </w:r>
            <w:r w:rsidR="00BD3F96" w:rsidRPr="00FC638B">
              <w:rPr>
                <w:webHidden/>
              </w:rPr>
              <w:fldChar w:fldCharType="begin"/>
            </w:r>
            <w:r w:rsidR="00BD3F96" w:rsidRPr="00FC638B">
              <w:rPr>
                <w:webHidden/>
              </w:rPr>
              <w:instrText xml:space="preserve"> PAGEREF _Toc133242433 \h </w:instrText>
            </w:r>
            <w:r w:rsidR="00BD3F96" w:rsidRPr="00FC638B">
              <w:rPr>
                <w:webHidden/>
              </w:rPr>
            </w:r>
            <w:r w:rsidR="00BD3F96" w:rsidRPr="00FC638B">
              <w:rPr>
                <w:webHidden/>
              </w:rPr>
              <w:fldChar w:fldCharType="separate"/>
            </w:r>
            <w:r w:rsidR="00525228">
              <w:rPr>
                <w:webHidden/>
              </w:rPr>
              <w:t>20</w:t>
            </w:r>
            <w:r w:rsidR="00BD3F96" w:rsidRPr="00FC638B">
              <w:rPr>
                <w:webHidden/>
              </w:rPr>
              <w:fldChar w:fldCharType="end"/>
            </w:r>
          </w:hyperlink>
        </w:p>
        <w:p w14:paraId="4DD2855B" w14:textId="4803263A" w:rsidR="00BD3F96" w:rsidRPr="00FC638B" w:rsidRDefault="002E5F25">
          <w:pPr>
            <w:pStyle w:val="TDC1"/>
            <w:rPr>
              <w:rFonts w:asciiTheme="minorHAnsi" w:eastAsiaTheme="minorEastAsia" w:hAnsiTheme="minorHAnsi"/>
              <w:b w:val="0"/>
              <w:color w:val="auto"/>
              <w:sz w:val="22"/>
              <w:lang w:val="en-US"/>
            </w:rPr>
          </w:pPr>
          <w:hyperlink w:anchor="_Toc133242434" w:history="1">
            <w:r w:rsidR="00BD3F96" w:rsidRPr="00FC638B">
              <w:rPr>
                <w:rStyle w:val="Hipervnculo"/>
                <w:rFonts w:ascii="Arial" w:hAnsi="Arial" w:cs="Arial"/>
                <w:color w:val="auto"/>
              </w:rPr>
              <w:t>CAPÍTULO V CRITERIOS DE EVALUACIÓN, CRITERIOS DE DESEMPATE Y OFERTA ECONÓMICA</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_Toc133242434 \h </w:instrText>
            </w:r>
            <w:r w:rsidR="00BD3F96" w:rsidRPr="00FC638B">
              <w:rPr>
                <w:webHidden/>
                <w:color w:val="auto"/>
              </w:rPr>
            </w:r>
            <w:r w:rsidR="00BD3F96" w:rsidRPr="00FC638B">
              <w:rPr>
                <w:webHidden/>
                <w:color w:val="auto"/>
              </w:rPr>
              <w:fldChar w:fldCharType="separate"/>
            </w:r>
            <w:r w:rsidR="00525228">
              <w:rPr>
                <w:webHidden/>
                <w:color w:val="auto"/>
              </w:rPr>
              <w:t>21</w:t>
            </w:r>
            <w:r w:rsidR="00BD3F96" w:rsidRPr="00FC638B">
              <w:rPr>
                <w:webHidden/>
                <w:color w:val="auto"/>
              </w:rPr>
              <w:fldChar w:fldCharType="end"/>
            </w:r>
          </w:hyperlink>
        </w:p>
        <w:p w14:paraId="2052CB5A" w14:textId="59A44FBB" w:rsidR="00BD3F96" w:rsidRPr="00FC638B" w:rsidRDefault="002E5F25">
          <w:pPr>
            <w:pStyle w:val="TDC2"/>
            <w:rPr>
              <w:rFonts w:asciiTheme="minorHAnsi" w:eastAsiaTheme="minorEastAsia" w:hAnsiTheme="minorHAnsi"/>
              <w:noProof/>
              <w:color w:val="auto"/>
              <w:sz w:val="22"/>
              <w:lang w:val="en-US"/>
            </w:rPr>
          </w:pPr>
          <w:hyperlink w:anchor="_Toc133242435" w:history="1">
            <w:r w:rsidR="00BD3F96" w:rsidRPr="00FC638B">
              <w:rPr>
                <w:rStyle w:val="Hipervnculo"/>
                <w:rFonts w:ascii="Arial" w:hAnsi="Arial" w:cs="Arial"/>
                <w:noProof/>
                <w:color w:val="auto"/>
              </w:rPr>
              <w:t>5.1.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rPr>
              <w:t>OFERTA ECONÓMICA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_Toc133242435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21</w:t>
            </w:r>
            <w:r w:rsidR="00BD3F96" w:rsidRPr="00FC638B">
              <w:rPr>
                <w:noProof/>
                <w:webHidden/>
                <w:color w:val="auto"/>
              </w:rPr>
              <w:fldChar w:fldCharType="end"/>
            </w:r>
          </w:hyperlink>
        </w:p>
        <w:p w14:paraId="235006A0" w14:textId="2FD3952A" w:rsidR="00BD3F96" w:rsidRPr="00FC638B" w:rsidRDefault="002E5F25">
          <w:pPr>
            <w:pStyle w:val="TDC3"/>
            <w:rPr>
              <w:rFonts w:asciiTheme="minorHAnsi" w:eastAsiaTheme="minorEastAsia" w:hAnsiTheme="minorHAnsi"/>
              <w:i w:val="0"/>
              <w:iCs w:val="0"/>
              <w:sz w:val="22"/>
              <w:lang w:val="en-US"/>
            </w:rPr>
          </w:pPr>
          <w:hyperlink w:anchor="_Toc133242436" w:history="1">
            <w:r w:rsidR="00BD3F96" w:rsidRPr="00FC638B">
              <w:rPr>
                <w:rStyle w:val="Hipervnculo"/>
                <w:color w:val="auto"/>
              </w:rPr>
              <w:t>5.1.2 CORRECCIONES ARITMÉTICAS</w:t>
            </w:r>
            <w:r w:rsidR="00BD3F96" w:rsidRPr="00FC638B">
              <w:rPr>
                <w:webHidden/>
              </w:rPr>
              <w:tab/>
            </w:r>
            <w:r w:rsidR="00BD3F96" w:rsidRPr="00FC638B">
              <w:rPr>
                <w:webHidden/>
              </w:rPr>
              <w:fldChar w:fldCharType="begin"/>
            </w:r>
            <w:r w:rsidR="00BD3F96" w:rsidRPr="00FC638B">
              <w:rPr>
                <w:webHidden/>
              </w:rPr>
              <w:instrText xml:space="preserve"> PAGEREF _Toc133242436 \h </w:instrText>
            </w:r>
            <w:r w:rsidR="00BD3F96" w:rsidRPr="00FC638B">
              <w:rPr>
                <w:webHidden/>
              </w:rPr>
            </w:r>
            <w:r w:rsidR="00BD3F96" w:rsidRPr="00FC638B">
              <w:rPr>
                <w:webHidden/>
              </w:rPr>
              <w:fldChar w:fldCharType="separate"/>
            </w:r>
            <w:r w:rsidR="00525228">
              <w:rPr>
                <w:webHidden/>
              </w:rPr>
              <w:t>21</w:t>
            </w:r>
            <w:r w:rsidR="00BD3F96" w:rsidRPr="00FC638B">
              <w:rPr>
                <w:webHidden/>
              </w:rPr>
              <w:fldChar w:fldCharType="end"/>
            </w:r>
          </w:hyperlink>
        </w:p>
        <w:p w14:paraId="501AF42D" w14:textId="362DF88C" w:rsidR="00BD3F96" w:rsidRPr="00FC638B" w:rsidRDefault="002E5F25">
          <w:pPr>
            <w:pStyle w:val="TDC3"/>
            <w:rPr>
              <w:rFonts w:asciiTheme="minorHAnsi" w:eastAsiaTheme="minorEastAsia" w:hAnsiTheme="minorHAnsi"/>
              <w:i w:val="0"/>
              <w:iCs w:val="0"/>
              <w:sz w:val="22"/>
              <w:lang w:val="en-US"/>
            </w:rPr>
          </w:pPr>
          <w:hyperlink w:anchor="_Toc133242437" w:history="1">
            <w:r w:rsidR="00BD3F96" w:rsidRPr="00FC638B">
              <w:rPr>
                <w:rStyle w:val="Hipervnculo"/>
                <w:color w:val="auto"/>
              </w:rPr>
              <w:t>5.1.3 PRECIO ARTIFICIALMENTE BAJO</w:t>
            </w:r>
            <w:r w:rsidR="00BD3F96" w:rsidRPr="00FC638B">
              <w:rPr>
                <w:webHidden/>
              </w:rPr>
              <w:tab/>
            </w:r>
            <w:r w:rsidR="00BD3F96" w:rsidRPr="00FC638B">
              <w:rPr>
                <w:webHidden/>
              </w:rPr>
              <w:fldChar w:fldCharType="begin"/>
            </w:r>
            <w:r w:rsidR="00BD3F96" w:rsidRPr="00FC638B">
              <w:rPr>
                <w:webHidden/>
              </w:rPr>
              <w:instrText xml:space="preserve"> PAGEREF _Toc133242437 \h </w:instrText>
            </w:r>
            <w:r w:rsidR="00BD3F96" w:rsidRPr="00FC638B">
              <w:rPr>
                <w:webHidden/>
              </w:rPr>
            </w:r>
            <w:r w:rsidR="00BD3F96" w:rsidRPr="00FC638B">
              <w:rPr>
                <w:webHidden/>
              </w:rPr>
              <w:fldChar w:fldCharType="separate"/>
            </w:r>
            <w:r w:rsidR="00525228">
              <w:rPr>
                <w:webHidden/>
              </w:rPr>
              <w:t>22</w:t>
            </w:r>
            <w:r w:rsidR="00BD3F96" w:rsidRPr="00FC638B">
              <w:rPr>
                <w:webHidden/>
              </w:rPr>
              <w:fldChar w:fldCharType="end"/>
            </w:r>
          </w:hyperlink>
        </w:p>
        <w:p w14:paraId="35164A33" w14:textId="7D222BD1" w:rsidR="00BD3F96" w:rsidRPr="00FC638B" w:rsidRDefault="002E5F25">
          <w:pPr>
            <w:pStyle w:val="TDC3"/>
            <w:rPr>
              <w:rFonts w:asciiTheme="minorHAnsi" w:eastAsiaTheme="minorEastAsia" w:hAnsiTheme="minorHAnsi"/>
              <w:i w:val="0"/>
              <w:iCs w:val="0"/>
              <w:sz w:val="22"/>
              <w:lang w:val="en-US"/>
            </w:rPr>
          </w:pPr>
          <w:hyperlink w:anchor="_Toc133242438" w:history="1">
            <w:r w:rsidR="00BD3F96" w:rsidRPr="00FC638B">
              <w:rPr>
                <w:rStyle w:val="Hipervnculo"/>
                <w:color w:val="auto"/>
              </w:rPr>
              <w:t>5.1.4 CRITERIOS DE DESEMPATE</w:t>
            </w:r>
            <w:r w:rsidR="00BD3F96" w:rsidRPr="00FC638B">
              <w:rPr>
                <w:webHidden/>
              </w:rPr>
              <w:tab/>
            </w:r>
            <w:r w:rsidR="00BD3F96" w:rsidRPr="00FC638B">
              <w:rPr>
                <w:webHidden/>
              </w:rPr>
              <w:fldChar w:fldCharType="begin"/>
            </w:r>
            <w:r w:rsidR="00BD3F96" w:rsidRPr="00FC638B">
              <w:rPr>
                <w:webHidden/>
              </w:rPr>
              <w:instrText xml:space="preserve"> PAGEREF _Toc133242438 \h </w:instrText>
            </w:r>
            <w:r w:rsidR="00BD3F96" w:rsidRPr="00FC638B">
              <w:rPr>
                <w:webHidden/>
              </w:rPr>
            </w:r>
            <w:r w:rsidR="00BD3F96" w:rsidRPr="00FC638B">
              <w:rPr>
                <w:webHidden/>
              </w:rPr>
              <w:fldChar w:fldCharType="separate"/>
            </w:r>
            <w:r w:rsidR="00525228">
              <w:rPr>
                <w:webHidden/>
              </w:rPr>
              <w:t>22</w:t>
            </w:r>
            <w:r w:rsidR="00BD3F96" w:rsidRPr="00FC638B">
              <w:rPr>
                <w:webHidden/>
              </w:rPr>
              <w:fldChar w:fldCharType="end"/>
            </w:r>
          </w:hyperlink>
        </w:p>
        <w:p w14:paraId="332956ED" w14:textId="1E37C1BC" w:rsidR="00BD3F96" w:rsidRPr="00FC638B" w:rsidRDefault="002E5F25">
          <w:pPr>
            <w:pStyle w:val="TDC1"/>
            <w:rPr>
              <w:rFonts w:asciiTheme="minorHAnsi" w:eastAsiaTheme="minorEastAsia" w:hAnsiTheme="minorHAnsi"/>
              <w:b w:val="0"/>
              <w:color w:val="auto"/>
              <w:sz w:val="22"/>
              <w:lang w:val="en-US"/>
            </w:rPr>
          </w:pPr>
          <w:hyperlink w:anchor="_Toc133242439" w:history="1">
            <w:r w:rsidR="00BD3F96" w:rsidRPr="00FC638B">
              <w:rPr>
                <w:rStyle w:val="Hipervnculo"/>
                <w:rFonts w:ascii="Arial" w:hAnsi="Arial" w:cs="Arial"/>
                <w:color w:val="auto"/>
              </w:rPr>
              <w:t>CAPÍTULO VI RIESGOS ASOCIADOS AL CONTRATO, FORMA DE MITIGARLOS Y ASIGNACIÓN DE RIESGOS</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_Toc133242439 \h </w:instrText>
            </w:r>
            <w:r w:rsidR="00BD3F96" w:rsidRPr="00FC638B">
              <w:rPr>
                <w:webHidden/>
                <w:color w:val="auto"/>
              </w:rPr>
            </w:r>
            <w:r w:rsidR="00BD3F96" w:rsidRPr="00FC638B">
              <w:rPr>
                <w:webHidden/>
                <w:color w:val="auto"/>
              </w:rPr>
              <w:fldChar w:fldCharType="separate"/>
            </w:r>
            <w:r w:rsidR="00525228">
              <w:rPr>
                <w:webHidden/>
                <w:color w:val="auto"/>
              </w:rPr>
              <w:t>27</w:t>
            </w:r>
            <w:r w:rsidR="00BD3F96" w:rsidRPr="00FC638B">
              <w:rPr>
                <w:webHidden/>
                <w:color w:val="auto"/>
              </w:rPr>
              <w:fldChar w:fldCharType="end"/>
            </w:r>
          </w:hyperlink>
        </w:p>
        <w:p w14:paraId="53F8981D" w14:textId="70747AA7" w:rsidR="00BD3F96" w:rsidRPr="00FC638B" w:rsidRDefault="002E5F25">
          <w:pPr>
            <w:pStyle w:val="TDC3"/>
            <w:rPr>
              <w:rFonts w:asciiTheme="minorHAnsi" w:eastAsiaTheme="minorEastAsia" w:hAnsiTheme="minorHAnsi"/>
              <w:i w:val="0"/>
              <w:iCs w:val="0"/>
              <w:sz w:val="22"/>
              <w:lang w:val="en-US"/>
            </w:rPr>
          </w:pPr>
          <w:hyperlink w:anchor="_Toc133242440" w:history="1">
            <w:r w:rsidR="00BD3F96" w:rsidRPr="00FC638B">
              <w:rPr>
                <w:rStyle w:val="Hipervnculo"/>
                <w:color w:val="auto"/>
              </w:rPr>
              <w:t>6.1</w:t>
            </w:r>
            <w:r w:rsidR="00BD3F96" w:rsidRPr="00FC638B">
              <w:rPr>
                <w:rFonts w:asciiTheme="minorHAnsi" w:eastAsiaTheme="minorEastAsia" w:hAnsiTheme="minorHAnsi"/>
                <w:i w:val="0"/>
                <w:iCs w:val="0"/>
                <w:sz w:val="22"/>
                <w:lang w:val="en-US"/>
              </w:rPr>
              <w:tab/>
            </w:r>
            <w:r w:rsidR="00BD3F96" w:rsidRPr="00FC638B">
              <w:rPr>
                <w:rStyle w:val="Hipervnculo"/>
                <w:color w:val="auto"/>
              </w:rPr>
              <w:t>ASIGNACIÓN DE RIESGOS</w:t>
            </w:r>
            <w:r w:rsidR="00BD3F96" w:rsidRPr="00FC638B">
              <w:rPr>
                <w:webHidden/>
              </w:rPr>
              <w:tab/>
            </w:r>
            <w:r w:rsidR="00BD3F96" w:rsidRPr="00FC638B">
              <w:rPr>
                <w:webHidden/>
              </w:rPr>
              <w:fldChar w:fldCharType="begin"/>
            </w:r>
            <w:r w:rsidR="00BD3F96" w:rsidRPr="00FC638B">
              <w:rPr>
                <w:webHidden/>
              </w:rPr>
              <w:instrText xml:space="preserve"> PAGEREF _Toc133242440 \h </w:instrText>
            </w:r>
            <w:r w:rsidR="00BD3F96" w:rsidRPr="00FC638B">
              <w:rPr>
                <w:webHidden/>
              </w:rPr>
            </w:r>
            <w:r w:rsidR="00BD3F96" w:rsidRPr="00FC638B">
              <w:rPr>
                <w:webHidden/>
              </w:rPr>
              <w:fldChar w:fldCharType="separate"/>
            </w:r>
            <w:r w:rsidR="00525228">
              <w:rPr>
                <w:webHidden/>
              </w:rPr>
              <w:t>27</w:t>
            </w:r>
            <w:r w:rsidR="00BD3F96" w:rsidRPr="00FC638B">
              <w:rPr>
                <w:webHidden/>
              </w:rPr>
              <w:fldChar w:fldCharType="end"/>
            </w:r>
          </w:hyperlink>
        </w:p>
        <w:p w14:paraId="02F07E76" w14:textId="6C5F9512" w:rsidR="00BD3F96" w:rsidRPr="00FC638B" w:rsidRDefault="002E5F25">
          <w:pPr>
            <w:pStyle w:val="TDC1"/>
            <w:rPr>
              <w:rFonts w:asciiTheme="minorHAnsi" w:eastAsiaTheme="minorEastAsia" w:hAnsiTheme="minorHAnsi"/>
              <w:b w:val="0"/>
              <w:color w:val="auto"/>
              <w:sz w:val="22"/>
              <w:lang w:val="en-US"/>
            </w:rPr>
          </w:pPr>
          <w:hyperlink w:anchor="_Toc133242441" w:history="1">
            <w:r w:rsidR="00BD3F96" w:rsidRPr="00FC638B">
              <w:rPr>
                <w:rStyle w:val="Hipervnculo"/>
                <w:rFonts w:ascii="Arial" w:hAnsi="Arial" w:cs="Arial"/>
                <w:color w:val="auto"/>
              </w:rPr>
              <w:t>CAPÍTULO VII GARANTÍAS</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_Toc133242441 \h </w:instrText>
            </w:r>
            <w:r w:rsidR="00BD3F96" w:rsidRPr="00FC638B">
              <w:rPr>
                <w:webHidden/>
                <w:color w:val="auto"/>
              </w:rPr>
            </w:r>
            <w:r w:rsidR="00BD3F96" w:rsidRPr="00FC638B">
              <w:rPr>
                <w:webHidden/>
                <w:color w:val="auto"/>
              </w:rPr>
              <w:fldChar w:fldCharType="separate"/>
            </w:r>
            <w:r w:rsidR="00525228">
              <w:rPr>
                <w:webHidden/>
                <w:color w:val="auto"/>
              </w:rPr>
              <w:t>27</w:t>
            </w:r>
            <w:r w:rsidR="00BD3F96" w:rsidRPr="00FC638B">
              <w:rPr>
                <w:webHidden/>
                <w:color w:val="auto"/>
              </w:rPr>
              <w:fldChar w:fldCharType="end"/>
            </w:r>
          </w:hyperlink>
        </w:p>
        <w:p w14:paraId="5F3013E3" w14:textId="135F3F80" w:rsidR="00BD3F96" w:rsidRPr="00FC638B" w:rsidRDefault="002E5F25">
          <w:pPr>
            <w:pStyle w:val="TDC2"/>
            <w:rPr>
              <w:rFonts w:asciiTheme="minorHAnsi" w:eastAsiaTheme="minorEastAsia" w:hAnsiTheme="minorHAnsi"/>
              <w:noProof/>
              <w:color w:val="auto"/>
              <w:sz w:val="22"/>
              <w:lang w:val="en-US"/>
            </w:rPr>
          </w:pPr>
          <w:hyperlink w:anchor="_Toc133242442" w:history="1">
            <w:r w:rsidR="00BD3F96" w:rsidRPr="00FC638B">
              <w:rPr>
                <w:rStyle w:val="Hipervnculo"/>
                <w:rFonts w:ascii="Arial" w:hAnsi="Arial" w:cs="Arial"/>
                <w:noProof/>
                <w:color w:val="auto"/>
              </w:rPr>
              <w:t>7.1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rPr>
              <w:t>GARANTÍAS DEL CONTRATO</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_Toc133242442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27</w:t>
            </w:r>
            <w:r w:rsidR="00BD3F96" w:rsidRPr="00FC638B">
              <w:rPr>
                <w:noProof/>
                <w:webHidden/>
                <w:color w:val="auto"/>
              </w:rPr>
              <w:fldChar w:fldCharType="end"/>
            </w:r>
          </w:hyperlink>
        </w:p>
        <w:p w14:paraId="5277CCF3" w14:textId="3B080A84" w:rsidR="00BD3F96" w:rsidRPr="00FC638B" w:rsidRDefault="002E5F25">
          <w:pPr>
            <w:pStyle w:val="TDC1"/>
            <w:rPr>
              <w:rFonts w:asciiTheme="minorHAnsi" w:eastAsiaTheme="minorEastAsia" w:hAnsiTheme="minorHAnsi"/>
              <w:b w:val="0"/>
              <w:color w:val="auto"/>
              <w:sz w:val="22"/>
              <w:lang w:val="en-US"/>
            </w:rPr>
          </w:pPr>
          <w:hyperlink w:anchor="_Toc133242443" w:history="1">
            <w:r w:rsidR="00BD3F96" w:rsidRPr="00FC638B">
              <w:rPr>
                <w:rStyle w:val="Hipervnculo"/>
                <w:rFonts w:ascii="Arial" w:hAnsi="Arial" w:cs="Arial"/>
                <w:color w:val="auto"/>
              </w:rPr>
              <w:t>CAPÍTULO VIII COMUNICACIÓN DE ACEPTACIÓN DE LA OFERTA Y CLÁUSULAS ADICIONALES</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_Toc133242443 \h </w:instrText>
            </w:r>
            <w:r w:rsidR="00BD3F96" w:rsidRPr="00FC638B">
              <w:rPr>
                <w:webHidden/>
                <w:color w:val="auto"/>
              </w:rPr>
            </w:r>
            <w:r w:rsidR="00BD3F96" w:rsidRPr="00FC638B">
              <w:rPr>
                <w:webHidden/>
                <w:color w:val="auto"/>
              </w:rPr>
              <w:fldChar w:fldCharType="separate"/>
            </w:r>
            <w:r w:rsidR="00525228">
              <w:rPr>
                <w:webHidden/>
                <w:color w:val="auto"/>
              </w:rPr>
              <w:t>28</w:t>
            </w:r>
            <w:r w:rsidR="00BD3F96" w:rsidRPr="00FC638B">
              <w:rPr>
                <w:webHidden/>
                <w:color w:val="auto"/>
              </w:rPr>
              <w:fldChar w:fldCharType="end"/>
            </w:r>
          </w:hyperlink>
        </w:p>
        <w:p w14:paraId="58FE5CD1" w14:textId="0CF0F0AC" w:rsidR="00BD3F96" w:rsidRPr="00FC638B" w:rsidRDefault="002E5F25">
          <w:pPr>
            <w:pStyle w:val="TDC2"/>
            <w:rPr>
              <w:rFonts w:asciiTheme="minorHAnsi" w:eastAsiaTheme="minorEastAsia" w:hAnsiTheme="minorHAnsi"/>
              <w:noProof/>
              <w:color w:val="auto"/>
              <w:sz w:val="22"/>
              <w:lang w:val="en-US"/>
            </w:rPr>
          </w:pPr>
          <w:hyperlink w:anchor="_Toc133242444" w:history="1">
            <w:r w:rsidR="00BD3F96" w:rsidRPr="00FC638B">
              <w:rPr>
                <w:rStyle w:val="Hipervnculo"/>
                <w:rFonts w:ascii="Arial" w:hAnsi="Arial" w:cs="Arial"/>
                <w:noProof/>
                <w:color w:val="auto"/>
              </w:rPr>
              <w:t>8.1.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rPr>
              <w:t>ANÁLISIS DE PRECIOS UNITARIOS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_Toc133242444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28</w:t>
            </w:r>
            <w:r w:rsidR="00BD3F96" w:rsidRPr="00FC638B">
              <w:rPr>
                <w:noProof/>
                <w:webHidden/>
                <w:color w:val="auto"/>
              </w:rPr>
              <w:fldChar w:fldCharType="end"/>
            </w:r>
          </w:hyperlink>
        </w:p>
        <w:p w14:paraId="313BB643" w14:textId="47C33C72" w:rsidR="00BD3F96" w:rsidRPr="00FC638B" w:rsidRDefault="002E5F25">
          <w:pPr>
            <w:pStyle w:val="TDC2"/>
            <w:rPr>
              <w:rFonts w:asciiTheme="minorHAnsi" w:eastAsiaTheme="minorEastAsia" w:hAnsiTheme="minorHAnsi"/>
              <w:noProof/>
              <w:color w:val="auto"/>
              <w:sz w:val="22"/>
              <w:lang w:val="en-US"/>
            </w:rPr>
          </w:pPr>
          <w:hyperlink w:anchor="_Toc133242445" w:history="1">
            <w:r w:rsidR="00BD3F96" w:rsidRPr="00FC638B">
              <w:rPr>
                <w:rStyle w:val="Hipervnculo"/>
                <w:rFonts w:ascii="Arial" w:hAnsi="Arial" w:cs="Arial"/>
                <w:noProof/>
                <w:color w:val="auto"/>
              </w:rPr>
              <w:t>8.2.</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rPr>
              <w:t>MULTAS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_Toc133242445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29</w:t>
            </w:r>
            <w:r w:rsidR="00BD3F96" w:rsidRPr="00FC638B">
              <w:rPr>
                <w:noProof/>
                <w:webHidden/>
                <w:color w:val="auto"/>
              </w:rPr>
              <w:fldChar w:fldCharType="end"/>
            </w:r>
          </w:hyperlink>
        </w:p>
        <w:p w14:paraId="5ACBF73D" w14:textId="25DB603A" w:rsidR="00BD3F96" w:rsidRPr="00FC638B" w:rsidRDefault="002E5F25">
          <w:pPr>
            <w:pStyle w:val="TDC2"/>
            <w:rPr>
              <w:rFonts w:asciiTheme="minorHAnsi" w:eastAsiaTheme="minorEastAsia" w:hAnsiTheme="minorHAnsi"/>
              <w:noProof/>
              <w:color w:val="auto"/>
              <w:sz w:val="22"/>
              <w:lang w:val="en-US"/>
            </w:rPr>
          </w:pPr>
          <w:hyperlink w:anchor="_Toc133242446" w:history="1">
            <w:r w:rsidR="00BD3F96" w:rsidRPr="00FC638B">
              <w:rPr>
                <w:rStyle w:val="Hipervnculo"/>
                <w:rFonts w:ascii="Arial" w:hAnsi="Arial" w:cs="Arial"/>
                <w:noProof/>
                <w:color w:val="auto"/>
              </w:rPr>
              <w:t>8.3.</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rPr>
              <w:t>CLÁUSULA PENAL</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_Toc133242446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29</w:t>
            </w:r>
            <w:r w:rsidR="00BD3F96" w:rsidRPr="00FC638B">
              <w:rPr>
                <w:noProof/>
                <w:webHidden/>
                <w:color w:val="auto"/>
              </w:rPr>
              <w:fldChar w:fldCharType="end"/>
            </w:r>
          </w:hyperlink>
        </w:p>
        <w:p w14:paraId="5DD8C343" w14:textId="714FF8D3" w:rsidR="00BD3F96" w:rsidRPr="00FC638B" w:rsidRDefault="002E5F25">
          <w:pPr>
            <w:pStyle w:val="TDC2"/>
            <w:rPr>
              <w:rFonts w:asciiTheme="minorHAnsi" w:eastAsiaTheme="minorEastAsia" w:hAnsiTheme="minorHAnsi"/>
              <w:noProof/>
              <w:color w:val="auto"/>
              <w:sz w:val="22"/>
              <w:lang w:val="en-US"/>
            </w:rPr>
          </w:pPr>
          <w:hyperlink w:anchor="_Toc133242447" w:history="1">
            <w:r w:rsidR="00BD3F96" w:rsidRPr="00FC638B">
              <w:rPr>
                <w:rStyle w:val="Hipervnculo"/>
                <w:rFonts w:ascii="Arial" w:hAnsi="Arial" w:cs="Arial"/>
                <w:noProof/>
                <w:color w:val="auto"/>
                <w:lang w:val="es-ES" w:eastAsia="es-CO"/>
              </w:rPr>
              <w:t>8.5.</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lang w:val="es-ES" w:eastAsia="es-CO"/>
              </w:rPr>
              <w:t>INDEPENDENCIA DEL CONTRATISTA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_Toc133242447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29</w:t>
            </w:r>
            <w:r w:rsidR="00BD3F96" w:rsidRPr="00FC638B">
              <w:rPr>
                <w:noProof/>
                <w:webHidden/>
                <w:color w:val="auto"/>
              </w:rPr>
              <w:fldChar w:fldCharType="end"/>
            </w:r>
          </w:hyperlink>
        </w:p>
        <w:p w14:paraId="5FC7D4F4" w14:textId="23CA0088" w:rsidR="00BD3F96" w:rsidRPr="00FC638B" w:rsidRDefault="002E5F25">
          <w:pPr>
            <w:pStyle w:val="TDC2"/>
            <w:rPr>
              <w:rFonts w:asciiTheme="minorHAnsi" w:eastAsiaTheme="minorEastAsia" w:hAnsiTheme="minorHAnsi"/>
              <w:noProof/>
              <w:color w:val="auto"/>
              <w:sz w:val="22"/>
              <w:lang w:val="en-US"/>
            </w:rPr>
          </w:pPr>
          <w:hyperlink w:anchor="_Toc133242448" w:history="1">
            <w:r w:rsidR="00BD3F96" w:rsidRPr="00FC638B">
              <w:rPr>
                <w:rStyle w:val="Hipervnculo"/>
                <w:rFonts w:ascii="Arial" w:hAnsi="Arial" w:cs="Arial"/>
                <w:noProof/>
                <w:color w:val="auto"/>
                <w:lang w:val="es-ES" w:eastAsia="es-CO"/>
              </w:rPr>
              <w:t>8.6.</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lang w:val="es-ES" w:eastAsia="es-CO"/>
              </w:rPr>
              <w:t>INEXISTENCIA DE RELACIÓN LABORAL ENTRE LA ENTIDAD Y EL CONTRATISTA</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_Toc133242448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29</w:t>
            </w:r>
            <w:r w:rsidR="00BD3F96" w:rsidRPr="00FC638B">
              <w:rPr>
                <w:noProof/>
                <w:webHidden/>
                <w:color w:val="auto"/>
              </w:rPr>
              <w:fldChar w:fldCharType="end"/>
            </w:r>
          </w:hyperlink>
        </w:p>
        <w:p w14:paraId="104178E6" w14:textId="1DCA30FD" w:rsidR="00BD3F96" w:rsidRPr="00FC638B" w:rsidRDefault="002E5F25">
          <w:pPr>
            <w:pStyle w:val="TDC2"/>
            <w:rPr>
              <w:rFonts w:asciiTheme="minorHAnsi" w:eastAsiaTheme="minorEastAsia" w:hAnsiTheme="minorHAnsi"/>
              <w:noProof/>
              <w:color w:val="auto"/>
              <w:sz w:val="22"/>
              <w:lang w:val="en-US"/>
            </w:rPr>
          </w:pPr>
          <w:hyperlink w:anchor="_Toc133242449" w:history="1">
            <w:r w:rsidR="00BD3F96" w:rsidRPr="00FC638B">
              <w:rPr>
                <w:rStyle w:val="Hipervnculo"/>
                <w:rFonts w:ascii="Arial" w:eastAsia="Calibri Light" w:hAnsi="Arial" w:cs="Arial"/>
                <w:noProof/>
                <w:color w:val="auto"/>
                <w:lang w:val="es-ES" w:eastAsia="es-CO"/>
              </w:rPr>
              <w:t>8.7.</w:t>
            </w:r>
            <w:r w:rsidR="00BD3F96" w:rsidRPr="00FC638B">
              <w:rPr>
                <w:rFonts w:asciiTheme="minorHAnsi" w:eastAsiaTheme="minorEastAsia" w:hAnsiTheme="minorHAnsi"/>
                <w:noProof/>
                <w:color w:val="auto"/>
                <w:sz w:val="22"/>
                <w:lang w:val="en-US"/>
              </w:rPr>
              <w:tab/>
            </w:r>
            <w:r w:rsidR="00BD3F96" w:rsidRPr="00FC638B">
              <w:rPr>
                <w:rStyle w:val="Hipervnculo"/>
                <w:rFonts w:ascii="Arial" w:eastAsia="Calibri Light" w:hAnsi="Arial" w:cs="Arial"/>
                <w:noProof/>
                <w:color w:val="auto"/>
                <w:lang w:val="es-ES" w:eastAsia="es-CO"/>
              </w:rPr>
              <w:t>CESIÓN</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_Toc133242449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30</w:t>
            </w:r>
            <w:r w:rsidR="00BD3F96" w:rsidRPr="00FC638B">
              <w:rPr>
                <w:noProof/>
                <w:webHidden/>
                <w:color w:val="auto"/>
              </w:rPr>
              <w:fldChar w:fldCharType="end"/>
            </w:r>
          </w:hyperlink>
        </w:p>
        <w:p w14:paraId="3AC7C461" w14:textId="79837A8E" w:rsidR="00BD3F96" w:rsidRPr="00FC638B" w:rsidRDefault="002E5F25">
          <w:pPr>
            <w:pStyle w:val="TDC2"/>
            <w:rPr>
              <w:rFonts w:asciiTheme="minorHAnsi" w:eastAsiaTheme="minorEastAsia" w:hAnsiTheme="minorHAnsi"/>
              <w:noProof/>
              <w:color w:val="auto"/>
              <w:sz w:val="22"/>
              <w:lang w:val="en-US"/>
            </w:rPr>
          </w:pPr>
          <w:hyperlink w:anchor="_Toc133242450" w:history="1">
            <w:r w:rsidR="00BD3F96" w:rsidRPr="00FC638B">
              <w:rPr>
                <w:rStyle w:val="Hipervnculo"/>
                <w:rFonts w:ascii="Arial" w:eastAsia="Calibri Light" w:hAnsi="Arial" w:cs="Arial"/>
                <w:noProof/>
                <w:color w:val="auto"/>
                <w:lang w:val="es-ES" w:eastAsia="es-CO"/>
              </w:rPr>
              <w:t>8.8.</w:t>
            </w:r>
            <w:r w:rsidR="00BD3F96" w:rsidRPr="00FC638B">
              <w:rPr>
                <w:rFonts w:asciiTheme="minorHAnsi" w:eastAsiaTheme="minorEastAsia" w:hAnsiTheme="minorHAnsi"/>
                <w:noProof/>
                <w:color w:val="auto"/>
                <w:sz w:val="22"/>
                <w:lang w:val="en-US"/>
              </w:rPr>
              <w:tab/>
            </w:r>
            <w:r w:rsidR="00BD3F96" w:rsidRPr="00FC638B">
              <w:rPr>
                <w:rStyle w:val="Hipervnculo"/>
                <w:rFonts w:ascii="Arial" w:eastAsia="Calibri Light" w:hAnsi="Arial" w:cs="Arial"/>
                <w:noProof/>
                <w:color w:val="auto"/>
                <w:lang w:val="es-ES" w:eastAsia="es-CO"/>
              </w:rPr>
              <w:t>LIQUIDACIÓN</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_Toc133242450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30</w:t>
            </w:r>
            <w:r w:rsidR="00BD3F96" w:rsidRPr="00FC638B">
              <w:rPr>
                <w:noProof/>
                <w:webHidden/>
                <w:color w:val="auto"/>
              </w:rPr>
              <w:fldChar w:fldCharType="end"/>
            </w:r>
          </w:hyperlink>
        </w:p>
        <w:p w14:paraId="1CC59941" w14:textId="0C1F7003" w:rsidR="00BD3F96" w:rsidRPr="00FC638B" w:rsidRDefault="002E5F25">
          <w:pPr>
            <w:pStyle w:val="TDC2"/>
            <w:rPr>
              <w:rFonts w:asciiTheme="minorHAnsi" w:eastAsiaTheme="minorEastAsia" w:hAnsiTheme="minorHAnsi"/>
              <w:noProof/>
              <w:color w:val="auto"/>
              <w:sz w:val="22"/>
              <w:lang w:val="en-US"/>
            </w:rPr>
          </w:pPr>
          <w:hyperlink w:anchor="_Toc133242451" w:history="1">
            <w:r w:rsidR="00BD3F96" w:rsidRPr="00FC638B">
              <w:rPr>
                <w:rStyle w:val="Hipervnculo"/>
                <w:rFonts w:ascii="Arial" w:eastAsia="Calibri Light" w:hAnsi="Arial" w:cs="Arial"/>
                <w:noProof/>
                <w:color w:val="auto"/>
                <w:lang w:val="es-ES" w:eastAsia="es-CO"/>
              </w:rPr>
              <w:t>8.9.</w:t>
            </w:r>
            <w:r w:rsidR="00BD3F96" w:rsidRPr="00FC638B">
              <w:rPr>
                <w:rFonts w:asciiTheme="minorHAnsi" w:eastAsiaTheme="minorEastAsia" w:hAnsiTheme="minorHAnsi"/>
                <w:noProof/>
                <w:color w:val="auto"/>
                <w:sz w:val="22"/>
                <w:lang w:val="en-US"/>
              </w:rPr>
              <w:tab/>
            </w:r>
            <w:r w:rsidR="00BD3F96" w:rsidRPr="00FC638B">
              <w:rPr>
                <w:rStyle w:val="Hipervnculo"/>
                <w:rFonts w:ascii="Arial" w:eastAsia="Calibri Light" w:hAnsi="Arial" w:cs="Arial"/>
                <w:noProof/>
                <w:color w:val="auto"/>
                <w:lang w:val="es-ES" w:eastAsia="es-CO"/>
              </w:rPr>
              <w:t>SOLUCIÓN DE CONTROVERSIAS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_Toc133242451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30</w:t>
            </w:r>
            <w:r w:rsidR="00BD3F96" w:rsidRPr="00FC638B">
              <w:rPr>
                <w:noProof/>
                <w:webHidden/>
                <w:color w:val="auto"/>
              </w:rPr>
              <w:fldChar w:fldCharType="end"/>
            </w:r>
          </w:hyperlink>
        </w:p>
        <w:p w14:paraId="6395082F" w14:textId="2F2E105B" w:rsidR="00BD3F96" w:rsidRPr="00FC638B" w:rsidRDefault="002E5F25">
          <w:pPr>
            <w:pStyle w:val="TDC1"/>
            <w:rPr>
              <w:rFonts w:asciiTheme="minorHAnsi" w:eastAsiaTheme="minorEastAsia" w:hAnsiTheme="minorHAnsi"/>
              <w:b w:val="0"/>
              <w:color w:val="auto"/>
              <w:sz w:val="22"/>
              <w:lang w:val="en-US"/>
            </w:rPr>
          </w:pPr>
          <w:hyperlink w:anchor="_Toc133242452" w:history="1">
            <w:r w:rsidR="00BD3F96" w:rsidRPr="00FC638B">
              <w:rPr>
                <w:rStyle w:val="Hipervnculo"/>
                <w:rFonts w:ascii="Arial" w:hAnsi="Arial" w:cs="Arial"/>
                <w:color w:val="auto"/>
              </w:rPr>
              <w:t>CAPÍTULO IX LISTA DE ANEXOS, FORMATOS, MATRICES Y FORMULARIOS</w:t>
            </w:r>
            <w:r w:rsidR="00BD3F96" w:rsidRPr="00FC638B">
              <w:rPr>
                <w:webHidden/>
                <w:color w:val="auto"/>
              </w:rPr>
              <w:tab/>
            </w:r>
            <w:r w:rsidR="00BD3F96" w:rsidRPr="00FC638B">
              <w:rPr>
                <w:webHidden/>
                <w:color w:val="auto"/>
              </w:rPr>
              <w:fldChar w:fldCharType="begin"/>
            </w:r>
            <w:r w:rsidR="00BD3F96" w:rsidRPr="00FC638B">
              <w:rPr>
                <w:webHidden/>
                <w:color w:val="auto"/>
              </w:rPr>
              <w:instrText xml:space="preserve"> PAGEREF _Toc133242452 \h </w:instrText>
            </w:r>
            <w:r w:rsidR="00BD3F96" w:rsidRPr="00FC638B">
              <w:rPr>
                <w:webHidden/>
                <w:color w:val="auto"/>
              </w:rPr>
            </w:r>
            <w:r w:rsidR="00BD3F96" w:rsidRPr="00FC638B">
              <w:rPr>
                <w:webHidden/>
                <w:color w:val="auto"/>
              </w:rPr>
              <w:fldChar w:fldCharType="separate"/>
            </w:r>
            <w:r w:rsidR="00525228">
              <w:rPr>
                <w:webHidden/>
                <w:color w:val="auto"/>
              </w:rPr>
              <w:t>31</w:t>
            </w:r>
            <w:r w:rsidR="00BD3F96" w:rsidRPr="00FC638B">
              <w:rPr>
                <w:webHidden/>
                <w:color w:val="auto"/>
              </w:rPr>
              <w:fldChar w:fldCharType="end"/>
            </w:r>
          </w:hyperlink>
        </w:p>
        <w:p w14:paraId="6767EE67" w14:textId="5BB8AD30" w:rsidR="00BD3F96" w:rsidRPr="00FC638B" w:rsidRDefault="002E5F25">
          <w:pPr>
            <w:pStyle w:val="TDC2"/>
            <w:rPr>
              <w:rFonts w:asciiTheme="minorHAnsi" w:eastAsiaTheme="minorEastAsia" w:hAnsiTheme="minorHAnsi"/>
              <w:noProof/>
              <w:color w:val="auto"/>
              <w:sz w:val="22"/>
              <w:lang w:val="en-US"/>
            </w:rPr>
          </w:pPr>
          <w:hyperlink w:anchor="_Toc133242453" w:history="1">
            <w:r w:rsidR="00BD3F96" w:rsidRPr="00FC638B">
              <w:rPr>
                <w:rStyle w:val="Hipervnculo"/>
                <w:rFonts w:ascii="Arial" w:hAnsi="Arial" w:cs="Arial"/>
                <w:noProof/>
                <w:color w:val="auto"/>
              </w:rPr>
              <w:t>9.1.</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rPr>
              <w:t>ANEXOS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_Toc133242453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31</w:t>
            </w:r>
            <w:r w:rsidR="00BD3F96" w:rsidRPr="00FC638B">
              <w:rPr>
                <w:noProof/>
                <w:webHidden/>
                <w:color w:val="auto"/>
              </w:rPr>
              <w:fldChar w:fldCharType="end"/>
            </w:r>
          </w:hyperlink>
        </w:p>
        <w:p w14:paraId="1931E4E0" w14:textId="5AC59D70" w:rsidR="00BD3F96" w:rsidRPr="00FC638B" w:rsidRDefault="002E5F25">
          <w:pPr>
            <w:pStyle w:val="TDC2"/>
            <w:rPr>
              <w:rFonts w:asciiTheme="minorHAnsi" w:eastAsiaTheme="minorEastAsia" w:hAnsiTheme="minorHAnsi"/>
              <w:noProof/>
              <w:color w:val="auto"/>
              <w:sz w:val="22"/>
              <w:lang w:val="en-US"/>
            </w:rPr>
          </w:pPr>
          <w:hyperlink w:anchor="_Toc133242454" w:history="1">
            <w:r w:rsidR="00BD3F96" w:rsidRPr="00FC638B">
              <w:rPr>
                <w:rStyle w:val="Hipervnculo"/>
                <w:rFonts w:ascii="Arial" w:hAnsi="Arial" w:cs="Arial"/>
                <w:noProof/>
                <w:color w:val="auto"/>
              </w:rPr>
              <w:t>9.2.</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rPr>
              <w:t>FORMATOS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_Toc133242454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31</w:t>
            </w:r>
            <w:r w:rsidR="00BD3F96" w:rsidRPr="00FC638B">
              <w:rPr>
                <w:noProof/>
                <w:webHidden/>
                <w:color w:val="auto"/>
              </w:rPr>
              <w:fldChar w:fldCharType="end"/>
            </w:r>
          </w:hyperlink>
        </w:p>
        <w:p w14:paraId="2A2617BA" w14:textId="27FF4BD9" w:rsidR="00BD3F96" w:rsidRPr="00FC638B" w:rsidRDefault="002E5F25">
          <w:pPr>
            <w:pStyle w:val="TDC2"/>
            <w:rPr>
              <w:rFonts w:asciiTheme="minorHAnsi" w:eastAsiaTheme="minorEastAsia" w:hAnsiTheme="minorHAnsi"/>
              <w:noProof/>
              <w:color w:val="auto"/>
              <w:sz w:val="22"/>
              <w:lang w:val="en-US"/>
            </w:rPr>
          </w:pPr>
          <w:hyperlink w:anchor="_Toc133242455" w:history="1">
            <w:r w:rsidR="00BD3F96" w:rsidRPr="00FC638B">
              <w:rPr>
                <w:rStyle w:val="Hipervnculo"/>
                <w:rFonts w:ascii="Arial" w:hAnsi="Arial" w:cs="Arial"/>
                <w:noProof/>
                <w:color w:val="auto"/>
              </w:rPr>
              <w:t>9.3.</w:t>
            </w:r>
            <w:r w:rsidR="00BD3F96" w:rsidRPr="00FC638B">
              <w:rPr>
                <w:rFonts w:asciiTheme="minorHAnsi" w:eastAsiaTheme="minorEastAsia" w:hAnsiTheme="minorHAnsi"/>
                <w:noProof/>
                <w:color w:val="auto"/>
                <w:sz w:val="22"/>
                <w:lang w:val="en-US"/>
              </w:rPr>
              <w:tab/>
            </w:r>
            <w:r w:rsidR="00BD3F96" w:rsidRPr="00FC638B">
              <w:rPr>
                <w:rStyle w:val="Hipervnculo"/>
                <w:rFonts w:ascii="Arial" w:hAnsi="Arial" w:cs="Arial"/>
                <w:noProof/>
                <w:color w:val="auto"/>
              </w:rPr>
              <w:t>MATRICES</w:t>
            </w:r>
            <w:r w:rsidR="00BD3F96" w:rsidRPr="00FC638B">
              <w:rPr>
                <w:noProof/>
                <w:webHidden/>
                <w:color w:val="auto"/>
              </w:rPr>
              <w:tab/>
            </w:r>
            <w:r w:rsidR="00BD3F96" w:rsidRPr="00FC638B">
              <w:rPr>
                <w:noProof/>
                <w:webHidden/>
                <w:color w:val="auto"/>
              </w:rPr>
              <w:fldChar w:fldCharType="begin"/>
            </w:r>
            <w:r w:rsidR="00BD3F96" w:rsidRPr="00FC638B">
              <w:rPr>
                <w:noProof/>
                <w:webHidden/>
                <w:color w:val="auto"/>
              </w:rPr>
              <w:instrText xml:space="preserve"> PAGEREF _Toc133242455 \h </w:instrText>
            </w:r>
            <w:r w:rsidR="00BD3F96" w:rsidRPr="00FC638B">
              <w:rPr>
                <w:noProof/>
                <w:webHidden/>
                <w:color w:val="auto"/>
              </w:rPr>
            </w:r>
            <w:r w:rsidR="00BD3F96" w:rsidRPr="00FC638B">
              <w:rPr>
                <w:noProof/>
                <w:webHidden/>
                <w:color w:val="auto"/>
              </w:rPr>
              <w:fldChar w:fldCharType="separate"/>
            </w:r>
            <w:r w:rsidR="00525228">
              <w:rPr>
                <w:noProof/>
                <w:webHidden/>
                <w:color w:val="auto"/>
              </w:rPr>
              <w:t>31</w:t>
            </w:r>
            <w:r w:rsidR="00BD3F96" w:rsidRPr="00FC638B">
              <w:rPr>
                <w:noProof/>
                <w:webHidden/>
                <w:color w:val="auto"/>
              </w:rPr>
              <w:fldChar w:fldCharType="end"/>
            </w:r>
          </w:hyperlink>
        </w:p>
        <w:p w14:paraId="204C4C89" w14:textId="3D434A8A" w:rsidR="00012C30" w:rsidRPr="00FC638B" w:rsidRDefault="005B78C4" w:rsidP="00012C30">
          <w:pPr>
            <w:jc w:val="center"/>
            <w:rPr>
              <w:rFonts w:ascii="Arial" w:hAnsi="Arial" w:cs="Arial"/>
              <w:b/>
              <w:color w:val="auto"/>
              <w:szCs w:val="20"/>
              <w:lang w:val="es-ES"/>
            </w:rPr>
          </w:pPr>
          <w:r w:rsidRPr="00FC638B">
            <w:rPr>
              <w:rFonts w:ascii="Arial" w:hAnsi="Arial" w:cs="Arial"/>
              <w:b/>
              <w:color w:val="auto"/>
              <w:szCs w:val="20"/>
              <w:lang w:val="es-ES"/>
            </w:rPr>
            <w:fldChar w:fldCharType="end"/>
          </w:r>
        </w:p>
        <w:p w14:paraId="1038559D" w14:textId="3428E7AB" w:rsidR="00012C30" w:rsidRPr="00FC638B" w:rsidRDefault="002E5F25" w:rsidP="00012C30">
          <w:pPr>
            <w:jc w:val="center"/>
            <w:rPr>
              <w:rFonts w:ascii="Arial" w:hAnsi="Arial" w:cs="Arial"/>
              <w:color w:val="auto"/>
              <w:szCs w:val="20"/>
            </w:rPr>
          </w:pPr>
        </w:p>
      </w:sdtContent>
    </w:sdt>
    <w:bookmarkStart w:id="7" w:name="_Toc34651978" w:displacedByCustomXml="prev"/>
    <w:bookmarkStart w:id="8" w:name="_Toc508648240" w:displacedByCustomXml="prev"/>
    <w:bookmarkStart w:id="9" w:name="_Toc508984024" w:displacedByCustomXml="prev"/>
    <w:bookmarkStart w:id="10" w:name="_Toc509843854" w:displacedByCustomXml="prev"/>
    <w:bookmarkStart w:id="11" w:name="_Toc511924763" w:displacedByCustomXml="prev"/>
    <w:p w14:paraId="00BC6A60" w14:textId="3D195756" w:rsidR="005B78C4" w:rsidRPr="00FC638B" w:rsidRDefault="005B78C4" w:rsidP="007B5DAB">
      <w:pPr>
        <w:pStyle w:val="Entidad-Capitulo"/>
        <w:rPr>
          <w:rFonts w:ascii="Arial" w:hAnsi="Arial" w:cs="Arial"/>
        </w:rPr>
      </w:pPr>
      <w:bookmarkStart w:id="12" w:name="_Toc133242382"/>
      <w:r w:rsidRPr="00FC638B">
        <w:rPr>
          <w:rFonts w:ascii="Arial" w:hAnsi="Arial" w:cs="Arial"/>
        </w:rPr>
        <w:t>INVITACIÓN PUBLICA – MINIMA CUANTIA</w:t>
      </w:r>
      <w:bookmarkEnd w:id="12"/>
      <w:r w:rsidRPr="00FC638B">
        <w:rPr>
          <w:rFonts w:ascii="Arial" w:hAnsi="Arial" w:cs="Arial"/>
        </w:rPr>
        <w:t xml:space="preserve"> </w:t>
      </w:r>
    </w:p>
    <w:p w14:paraId="57499FD8" w14:textId="61290FF8" w:rsidR="005B78C4" w:rsidRPr="00FC638B" w:rsidRDefault="005B78C4" w:rsidP="007B5DAB">
      <w:pPr>
        <w:pStyle w:val="Entidad-Capitulo"/>
        <w:rPr>
          <w:rFonts w:ascii="Arial" w:hAnsi="Arial" w:cs="Arial"/>
        </w:rPr>
      </w:pPr>
      <w:bookmarkStart w:id="13" w:name="_Toc133242383"/>
      <w:r w:rsidRPr="00FC638B">
        <w:rPr>
          <w:rFonts w:ascii="Arial" w:hAnsi="Arial" w:cs="Arial"/>
        </w:rPr>
        <w:t>CAPÍTULO I INFORMACIÓN GENERAL</w:t>
      </w:r>
      <w:bookmarkEnd w:id="5"/>
      <w:bookmarkEnd w:id="4"/>
      <w:bookmarkEnd w:id="11"/>
      <w:bookmarkEnd w:id="10"/>
      <w:bookmarkEnd w:id="9"/>
      <w:bookmarkEnd w:id="8"/>
      <w:bookmarkEnd w:id="7"/>
      <w:bookmarkEnd w:id="13"/>
    </w:p>
    <w:p w14:paraId="3E85F970" w14:textId="77777777" w:rsidR="005B78C4" w:rsidRPr="00FC638B" w:rsidRDefault="005B78C4" w:rsidP="005B78C4">
      <w:pPr>
        <w:pStyle w:val="Capitulo1"/>
        <w:ind w:left="964" w:hanging="680"/>
        <w:rPr>
          <w:rFonts w:ascii="Arial" w:hAnsi="Arial"/>
          <w:color w:val="auto"/>
        </w:rPr>
      </w:pPr>
      <w:bookmarkStart w:id="14" w:name="_Toc508648241"/>
      <w:bookmarkStart w:id="15" w:name="_Toc508984025"/>
      <w:bookmarkStart w:id="16" w:name="_Toc509843855"/>
      <w:bookmarkStart w:id="17" w:name="_Toc511924764"/>
      <w:bookmarkStart w:id="18" w:name="_Toc133242384"/>
      <w:r w:rsidRPr="00FC638B">
        <w:rPr>
          <w:rFonts w:ascii="Arial" w:hAnsi="Arial"/>
          <w:color w:val="auto"/>
        </w:rPr>
        <w:t>OBJETO, PRESUPUESTO OFICIAL, PLAZO Y UBICACIÓN</w:t>
      </w:r>
      <w:bookmarkEnd w:id="6"/>
      <w:bookmarkEnd w:id="14"/>
      <w:bookmarkEnd w:id="15"/>
      <w:bookmarkEnd w:id="16"/>
      <w:bookmarkEnd w:id="17"/>
      <w:bookmarkEnd w:id="18"/>
    </w:p>
    <w:p w14:paraId="34BF0612"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 xml:space="preserve">El objeto, presupuesto oficial estimado, plazo y ubicación del presente proceso de contratación se identifican en la siguiente tabla: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58"/>
        <w:gridCol w:w="1959"/>
        <w:gridCol w:w="1795"/>
        <w:gridCol w:w="2286"/>
      </w:tblGrid>
      <w:tr w:rsidR="00FC638B" w:rsidRPr="00FC638B" w14:paraId="673AFBC8" w14:textId="77777777" w:rsidTr="00FE3903">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1F58A5DA" w14:textId="77777777" w:rsidR="005B78C4" w:rsidRPr="00FC638B" w:rsidRDefault="005B78C4" w:rsidP="00FE3903">
            <w:pPr>
              <w:spacing w:after="0" w:line="276" w:lineRule="auto"/>
              <w:jc w:val="center"/>
              <w:rPr>
                <w:rFonts w:ascii="Arial" w:eastAsia="Segoe UI" w:hAnsi="Arial" w:cs="Arial"/>
                <w:b/>
                <w:color w:val="auto"/>
                <w:szCs w:val="20"/>
                <w:lang w:eastAsia="es-CO"/>
              </w:rPr>
            </w:pPr>
            <w:r w:rsidRPr="00FC638B">
              <w:rPr>
                <w:rFonts w:ascii="Arial" w:hAnsi="Arial" w:cs="Arial"/>
                <w:b/>
                <w:color w:val="auto"/>
                <w:szCs w:val="20"/>
                <w:lang w:eastAsia="es-CO"/>
              </w:rPr>
              <w:lastRenderedPageBreak/>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26DF5059" w14:textId="77777777" w:rsidR="005B78C4" w:rsidRPr="00FC638B" w:rsidRDefault="005B78C4" w:rsidP="00FE3903">
            <w:pPr>
              <w:spacing w:after="0" w:line="276" w:lineRule="auto"/>
              <w:jc w:val="center"/>
              <w:rPr>
                <w:rFonts w:ascii="Arial" w:eastAsia="Segoe UI" w:hAnsi="Arial" w:cs="Arial"/>
                <w:b/>
                <w:color w:val="auto"/>
                <w:szCs w:val="20"/>
                <w:lang w:eastAsia="es-CO"/>
              </w:rPr>
            </w:pPr>
            <w:r w:rsidRPr="00FC638B">
              <w:rPr>
                <w:rFonts w:ascii="Arial" w:hAnsi="Arial" w:cs="Arial"/>
                <w:b/>
                <w:color w:val="auto"/>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601A29FE" w14:textId="77777777" w:rsidR="005B78C4" w:rsidRPr="00FC638B" w:rsidRDefault="005B78C4" w:rsidP="00FE3903">
            <w:pPr>
              <w:spacing w:after="0" w:line="276" w:lineRule="auto"/>
              <w:jc w:val="center"/>
              <w:rPr>
                <w:rFonts w:ascii="Arial" w:eastAsia="Segoe UI" w:hAnsi="Arial" w:cs="Arial"/>
                <w:b/>
                <w:color w:val="auto"/>
                <w:szCs w:val="20"/>
                <w:lang w:eastAsia="es-CO"/>
              </w:rPr>
            </w:pPr>
            <w:r w:rsidRPr="00FC638B">
              <w:rPr>
                <w:rFonts w:ascii="Arial" w:hAnsi="Arial" w:cs="Arial"/>
                <w:b/>
                <w:color w:val="auto"/>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66C9CFEF" w14:textId="77777777" w:rsidR="005B78C4" w:rsidRPr="00FC638B" w:rsidRDefault="005B78C4" w:rsidP="00FE3903">
            <w:pPr>
              <w:spacing w:after="0" w:line="276" w:lineRule="auto"/>
              <w:jc w:val="center"/>
              <w:rPr>
                <w:rFonts w:ascii="Arial" w:eastAsia="Segoe UI" w:hAnsi="Arial" w:cs="Arial"/>
                <w:b/>
                <w:color w:val="auto"/>
                <w:szCs w:val="20"/>
                <w:lang w:eastAsia="es-CO"/>
              </w:rPr>
            </w:pPr>
            <w:r w:rsidRPr="00FC638B">
              <w:rPr>
                <w:rFonts w:ascii="Arial" w:hAnsi="Arial" w:cs="Arial"/>
                <w:b/>
                <w:color w:val="auto"/>
                <w:szCs w:val="20"/>
                <w:lang w:eastAsia="es-CO"/>
              </w:rPr>
              <w:t>Lugar(es) de ejecución del contrato</w:t>
            </w:r>
          </w:p>
        </w:tc>
      </w:tr>
      <w:tr w:rsidR="005B78C4" w:rsidRPr="00FC638B" w14:paraId="2DC513C7" w14:textId="77777777" w:rsidTr="00FE3903">
        <w:trPr>
          <w:trHeight w:val="1547"/>
          <w:jc w:val="center"/>
        </w:trPr>
        <w:tc>
          <w:tcPr>
            <w:tcW w:w="1567" w:type="pct"/>
            <w:tcBorders>
              <w:top w:val="single" w:sz="6" w:space="0" w:color="auto"/>
            </w:tcBorders>
            <w:vAlign w:val="center"/>
          </w:tcPr>
          <w:p w14:paraId="126CC764" w14:textId="77777777" w:rsidR="005A7D83" w:rsidRPr="00B10137" w:rsidRDefault="005A7D83" w:rsidP="005A7D83">
            <w:pPr>
              <w:jc w:val="both"/>
              <w:rPr>
                <w:rFonts w:ascii="Arial" w:hAnsi="Arial" w:cs="Arial"/>
                <w:color w:val="auto"/>
                <w:sz w:val="22"/>
                <w:lang w:val="es-ES"/>
              </w:rPr>
            </w:pPr>
          </w:p>
          <w:p w14:paraId="126AB03A" w14:textId="77777777" w:rsidR="00FC638B" w:rsidRPr="00B10137" w:rsidRDefault="00FC638B" w:rsidP="00FC638B">
            <w:pPr>
              <w:pStyle w:val="Textoindependiente"/>
              <w:spacing w:line="276" w:lineRule="auto"/>
              <w:jc w:val="both"/>
              <w:rPr>
                <w:rFonts w:ascii="Arial" w:hAnsi="Arial" w:cs="Arial"/>
                <w:b/>
                <w:bCs/>
                <w:color w:val="auto"/>
                <w:szCs w:val="24"/>
              </w:rPr>
            </w:pPr>
            <w:r w:rsidRPr="00B10137">
              <w:rPr>
                <w:rFonts w:ascii="Arial" w:hAnsi="Arial" w:cs="Arial"/>
                <w:color w:val="auto"/>
                <w:szCs w:val="24"/>
                <w:lang w:val="es-ES_tradnl"/>
              </w:rPr>
              <w:t>P</w:t>
            </w:r>
            <w:proofErr w:type="spellStart"/>
            <w:r w:rsidRPr="00B10137">
              <w:rPr>
                <w:rFonts w:ascii="Arial" w:hAnsi="Arial" w:cs="Arial"/>
                <w:color w:val="auto"/>
                <w:szCs w:val="24"/>
              </w:rPr>
              <w:t>restación</w:t>
            </w:r>
            <w:proofErr w:type="spellEnd"/>
            <w:r w:rsidRPr="00B10137">
              <w:rPr>
                <w:rFonts w:ascii="Arial" w:hAnsi="Arial" w:cs="Arial"/>
                <w:color w:val="auto"/>
                <w:szCs w:val="24"/>
              </w:rPr>
              <w:t xml:space="preserve"> del servicio de mantenimiento (preventivo y correctivo) del sistema hidráulico, ubicado en el Edificio Palacio Departamental de Gobierno de propiedad de la Gobernación de Caldas</w:t>
            </w:r>
            <w:r w:rsidRPr="00B10137">
              <w:rPr>
                <w:rFonts w:ascii="Arial" w:hAnsi="Arial" w:cs="Arial"/>
                <w:bCs/>
                <w:color w:val="auto"/>
                <w:szCs w:val="24"/>
              </w:rPr>
              <w:t>.</w:t>
            </w:r>
          </w:p>
          <w:p w14:paraId="5CDA2070" w14:textId="39AF3AAC" w:rsidR="005B78C4" w:rsidRPr="00FC638B" w:rsidRDefault="005B78C4" w:rsidP="005A7D83">
            <w:pPr>
              <w:spacing w:after="0" w:line="276" w:lineRule="auto"/>
              <w:jc w:val="both"/>
              <w:rPr>
                <w:rFonts w:ascii="Arial" w:eastAsia="Segoe UI" w:hAnsi="Arial" w:cs="Arial"/>
                <w:color w:val="auto"/>
                <w:szCs w:val="20"/>
                <w:lang w:eastAsia="es-CO"/>
              </w:rPr>
            </w:pPr>
          </w:p>
        </w:tc>
        <w:tc>
          <w:tcPr>
            <w:tcW w:w="1113" w:type="pct"/>
            <w:tcBorders>
              <w:top w:val="single" w:sz="6" w:space="0" w:color="auto"/>
            </w:tcBorders>
            <w:vAlign w:val="center"/>
          </w:tcPr>
          <w:p w14:paraId="371B6166" w14:textId="648E2150" w:rsidR="005B78C4" w:rsidRPr="00FC638B" w:rsidRDefault="00947049" w:rsidP="00F62314">
            <w:pPr>
              <w:autoSpaceDE w:val="0"/>
              <w:autoSpaceDN w:val="0"/>
              <w:adjustRightInd w:val="0"/>
              <w:spacing w:line="276" w:lineRule="auto"/>
              <w:jc w:val="both"/>
              <w:rPr>
                <w:rFonts w:ascii="Arial" w:hAnsi="Arial" w:cs="Arial"/>
                <w:color w:val="auto"/>
                <w:sz w:val="22"/>
                <w:lang w:val="es-ES"/>
              </w:rPr>
            </w:pPr>
            <w:r>
              <w:rPr>
                <w:rFonts w:ascii="Arial" w:hAnsi="Arial" w:cs="Arial"/>
                <w:color w:val="auto"/>
                <w:lang w:val="es-ES"/>
              </w:rPr>
              <w:t>Hasta el 30 de diciembre del 202</w:t>
            </w:r>
            <w:r w:rsidR="00F62314">
              <w:rPr>
                <w:rFonts w:ascii="Arial" w:hAnsi="Arial" w:cs="Arial"/>
                <w:color w:val="auto"/>
                <w:lang w:val="es-ES"/>
              </w:rPr>
              <w:t>5</w:t>
            </w:r>
          </w:p>
        </w:tc>
        <w:tc>
          <w:tcPr>
            <w:tcW w:w="1020" w:type="pct"/>
            <w:tcBorders>
              <w:top w:val="single" w:sz="6" w:space="0" w:color="auto"/>
            </w:tcBorders>
            <w:vAlign w:val="center"/>
          </w:tcPr>
          <w:p w14:paraId="3074516F" w14:textId="26745FA5" w:rsidR="005B78C4" w:rsidRPr="00FC638B" w:rsidRDefault="007D095F" w:rsidP="00FC638B">
            <w:pPr>
              <w:spacing w:after="0" w:line="276" w:lineRule="auto"/>
              <w:jc w:val="both"/>
              <w:rPr>
                <w:rFonts w:ascii="Arial" w:eastAsia="Segoe UI" w:hAnsi="Arial" w:cs="Arial"/>
                <w:color w:val="auto"/>
                <w:szCs w:val="20"/>
                <w:lang w:eastAsia="es-CO"/>
              </w:rPr>
            </w:pPr>
            <w:r w:rsidRPr="001E3290">
              <w:rPr>
                <w:rFonts w:ascii="Arial" w:hAnsi="Arial" w:cs="Arial"/>
                <w:b/>
                <w:color w:val="000000" w:themeColor="text1"/>
                <w:sz w:val="22"/>
                <w:lang w:val="es-ES"/>
              </w:rPr>
              <w:t>VEINTIDÓS MILLONES SETECIENTOS SESENTA Y SEIS MIL CIENTO SETENTA Y SEIS PESOS M/</w:t>
            </w:r>
            <w:proofErr w:type="gramStart"/>
            <w:r w:rsidRPr="001E3290">
              <w:rPr>
                <w:rFonts w:ascii="Arial" w:hAnsi="Arial" w:cs="Arial"/>
                <w:b/>
                <w:color w:val="000000" w:themeColor="text1"/>
                <w:sz w:val="22"/>
                <w:lang w:val="es-ES"/>
              </w:rPr>
              <w:t>CTE..</w:t>
            </w:r>
            <w:proofErr w:type="gramEnd"/>
            <w:r w:rsidRPr="001E3290">
              <w:rPr>
                <w:rFonts w:ascii="Arial" w:hAnsi="Arial" w:cs="Arial"/>
                <w:b/>
                <w:color w:val="000000" w:themeColor="text1"/>
                <w:sz w:val="22"/>
                <w:lang w:val="es-ES"/>
              </w:rPr>
              <w:t xml:space="preserve"> ($22.766.176 COP)</w:t>
            </w:r>
            <w:r w:rsidRPr="1E1D6888">
              <w:rPr>
                <w:rFonts w:ascii="Arial" w:hAnsi="Arial" w:cs="Arial"/>
                <w:color w:val="000000" w:themeColor="text1"/>
                <w:sz w:val="22"/>
                <w:lang w:val="es-ES"/>
              </w:rPr>
              <w:t xml:space="preserve"> </w:t>
            </w:r>
            <w:r w:rsidR="00450B4A">
              <w:rPr>
                <w:rFonts w:ascii="Arial" w:hAnsi="Arial" w:cs="Arial"/>
                <w:b/>
                <w:bCs/>
                <w:color w:val="auto"/>
                <w:sz w:val="22"/>
                <w:lang w:val="es-ES"/>
              </w:rPr>
              <w:t xml:space="preserve">incluido </w:t>
            </w:r>
            <w:proofErr w:type="spellStart"/>
            <w:r w:rsidR="00450B4A">
              <w:rPr>
                <w:rFonts w:ascii="Arial" w:hAnsi="Arial" w:cs="Arial"/>
                <w:b/>
                <w:bCs/>
                <w:color w:val="auto"/>
                <w:sz w:val="22"/>
                <w:lang w:val="es-ES"/>
              </w:rPr>
              <w:t>iva</w:t>
            </w:r>
            <w:proofErr w:type="spellEnd"/>
          </w:p>
        </w:tc>
        <w:tc>
          <w:tcPr>
            <w:tcW w:w="1299" w:type="pct"/>
            <w:tcBorders>
              <w:top w:val="single" w:sz="6" w:space="0" w:color="auto"/>
            </w:tcBorders>
            <w:vAlign w:val="center"/>
          </w:tcPr>
          <w:p w14:paraId="7964DED2" w14:textId="1E13F03B" w:rsidR="005B78C4" w:rsidRPr="00FC638B" w:rsidRDefault="0041799A" w:rsidP="00FE3903">
            <w:pPr>
              <w:spacing w:after="0" w:line="276" w:lineRule="auto"/>
              <w:jc w:val="center"/>
              <w:rPr>
                <w:rFonts w:ascii="Arial" w:eastAsia="Segoe UI" w:hAnsi="Arial" w:cs="Arial"/>
                <w:color w:val="auto"/>
                <w:szCs w:val="20"/>
                <w:lang w:eastAsia="es-CO"/>
              </w:rPr>
            </w:pPr>
            <w:r>
              <w:rPr>
                <w:rFonts w:ascii="Arial" w:hAnsi="Arial" w:cs="Arial"/>
                <w:color w:val="auto"/>
                <w:szCs w:val="20"/>
                <w:lang w:eastAsia="es-CO"/>
              </w:rPr>
              <w:t>Manizales.</w:t>
            </w:r>
          </w:p>
        </w:tc>
      </w:tr>
    </w:tbl>
    <w:p w14:paraId="7C948BEF" w14:textId="77777777" w:rsidR="005B78C4" w:rsidRPr="00FC638B" w:rsidRDefault="005B78C4" w:rsidP="005B78C4">
      <w:pPr>
        <w:spacing w:line="276" w:lineRule="auto"/>
        <w:jc w:val="both"/>
        <w:rPr>
          <w:rFonts w:ascii="Arial" w:hAnsi="Arial" w:cs="Arial"/>
          <w:color w:val="auto"/>
          <w:szCs w:val="20"/>
          <w:highlight w:val="lightGray"/>
        </w:rPr>
      </w:pPr>
    </w:p>
    <w:p w14:paraId="02870FBA" w14:textId="77777777" w:rsidR="005B78C4" w:rsidRPr="00FC638B" w:rsidRDefault="005B78C4" w:rsidP="005B78C4">
      <w:pPr>
        <w:pStyle w:val="Capitulo1"/>
        <w:ind w:left="993" w:hanging="709"/>
        <w:rPr>
          <w:rFonts w:ascii="Arial" w:hAnsi="Arial"/>
          <w:color w:val="auto"/>
        </w:rPr>
      </w:pPr>
      <w:bookmarkStart w:id="19" w:name="_Toc26253709"/>
      <w:bookmarkStart w:id="20" w:name="_Toc26260036"/>
      <w:bookmarkStart w:id="21" w:name="_Toc26263502"/>
      <w:bookmarkStart w:id="22" w:name="_Toc26253710"/>
      <w:bookmarkStart w:id="23" w:name="_Toc26260037"/>
      <w:bookmarkStart w:id="24" w:name="_Toc26263503"/>
      <w:bookmarkStart w:id="25" w:name="_Toc133242385"/>
      <w:bookmarkStart w:id="26" w:name="_Toc508648242"/>
      <w:bookmarkStart w:id="27" w:name="_Toc509843856"/>
      <w:bookmarkStart w:id="28" w:name="_Toc511924765"/>
      <w:bookmarkStart w:id="29" w:name="_Toc508984026"/>
      <w:bookmarkStart w:id="30" w:name="_Toc424219435"/>
      <w:bookmarkStart w:id="31" w:name="_Toc504124481"/>
      <w:bookmarkEnd w:id="19"/>
      <w:bookmarkEnd w:id="20"/>
      <w:bookmarkEnd w:id="21"/>
      <w:bookmarkEnd w:id="22"/>
      <w:bookmarkEnd w:id="23"/>
      <w:bookmarkEnd w:id="24"/>
      <w:r w:rsidRPr="00FC638B">
        <w:rPr>
          <w:rFonts w:ascii="Arial" w:hAnsi="Arial"/>
          <w:color w:val="auto"/>
        </w:rPr>
        <w:t>DOCUMENTOS DEL PROCESO</w:t>
      </w:r>
      <w:bookmarkEnd w:id="25"/>
      <w:r w:rsidRPr="00FC638B">
        <w:rPr>
          <w:rFonts w:ascii="Arial" w:hAnsi="Arial"/>
          <w:color w:val="auto"/>
        </w:rPr>
        <w:t xml:space="preserve"> </w:t>
      </w:r>
    </w:p>
    <w:p w14:paraId="1273170F" w14:textId="77777777" w:rsidR="005B78C4" w:rsidRPr="00FC638B" w:rsidRDefault="005B78C4" w:rsidP="005B78C4">
      <w:pPr>
        <w:spacing w:line="276" w:lineRule="auto"/>
        <w:jc w:val="both"/>
        <w:rPr>
          <w:rFonts w:ascii="Arial" w:hAnsi="Arial" w:cs="Arial"/>
          <w:b/>
          <w:color w:val="auto"/>
          <w:szCs w:val="20"/>
        </w:rPr>
      </w:pPr>
      <w:r w:rsidRPr="00FC638B">
        <w:rPr>
          <w:rFonts w:ascii="Arial" w:hAnsi="Arial" w:cs="Arial"/>
          <w:color w:val="auto"/>
          <w:szCs w:val="20"/>
        </w:rPr>
        <w:t>Los documentos del proceso son los señalados en el capítulo IX, así como todos los señalados en el artículo 2.2.1.1.1.3.1. del Decreto 1082 de 2015.</w:t>
      </w:r>
    </w:p>
    <w:p w14:paraId="64484EAD" w14:textId="77777777" w:rsidR="005B78C4" w:rsidRPr="00FC638B" w:rsidRDefault="005B78C4" w:rsidP="005B78C4">
      <w:pPr>
        <w:pStyle w:val="Capitulo1"/>
        <w:ind w:left="964" w:hanging="680"/>
        <w:rPr>
          <w:rFonts w:ascii="Arial" w:hAnsi="Arial"/>
          <w:color w:val="auto"/>
        </w:rPr>
      </w:pPr>
      <w:bookmarkStart w:id="32" w:name="_Toc133242386"/>
      <w:bookmarkEnd w:id="26"/>
      <w:bookmarkEnd w:id="27"/>
      <w:bookmarkEnd w:id="28"/>
      <w:bookmarkEnd w:id="29"/>
      <w:r w:rsidRPr="00FC638B">
        <w:rPr>
          <w:rFonts w:ascii="Arial" w:hAnsi="Arial"/>
          <w:color w:val="auto"/>
        </w:rPr>
        <w:t>COMUNICACIONES Y OBSERVACIONES AL PROCESO</w:t>
      </w:r>
      <w:bookmarkEnd w:id="32"/>
    </w:p>
    <w:p w14:paraId="44FF247B"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lang w:eastAsia="es-CO"/>
        </w:rPr>
        <w:t xml:space="preserve">Los interesados deben enviar las observaciones al proceso de contratación </w:t>
      </w:r>
      <w:r w:rsidRPr="00FC638B">
        <w:rPr>
          <w:rFonts w:ascii="Arial" w:hAnsi="Arial" w:cs="Arial"/>
          <w:color w:val="auto"/>
          <w:szCs w:val="20"/>
        </w:rPr>
        <w:t xml:space="preserve">por medio electrónico. </w:t>
      </w:r>
    </w:p>
    <w:p w14:paraId="0B27502A" w14:textId="77777777" w:rsidR="005B78C4" w:rsidRPr="00FC638B" w:rsidRDefault="005B78C4" w:rsidP="005B78C4">
      <w:pPr>
        <w:jc w:val="both"/>
        <w:rPr>
          <w:rFonts w:ascii="Arial" w:hAnsi="Arial" w:cs="Arial"/>
          <w:color w:val="auto"/>
          <w:szCs w:val="20"/>
          <w:lang w:val="es-ES"/>
        </w:rPr>
      </w:pPr>
      <w:r w:rsidRPr="00FC638B">
        <w:rPr>
          <w:rFonts w:ascii="Arial" w:hAnsi="Arial" w:cs="Arial"/>
          <w:color w:val="auto"/>
          <w:szCs w:val="20"/>
          <w:lang w:val="es-ES"/>
        </w:rPr>
        <w:t>L</w:t>
      </w:r>
      <w:r w:rsidRPr="00FC638B">
        <w:rPr>
          <w:rFonts w:ascii="Arial" w:hAnsi="Arial" w:cs="Arial"/>
          <w:color w:val="auto"/>
          <w:szCs w:val="20"/>
          <w:lang w:val="es-ES" w:eastAsia="es-ES"/>
        </w:rPr>
        <w:t xml:space="preserve">as respuestas se comunicarán a través de la plataforma SECOP II, de acuerdo con el </w:t>
      </w:r>
      <w:r w:rsidRPr="00FC638B">
        <w:rPr>
          <w:rFonts w:ascii="Arial" w:hAnsi="Arial" w:cs="Arial"/>
          <w:color w:val="auto"/>
          <w:szCs w:val="20"/>
          <w:lang w:val="es-ES"/>
        </w:rPr>
        <w:t xml:space="preserve">Manual de Uso y Condiciones de la plataforma del SECOP II. </w:t>
      </w:r>
    </w:p>
    <w:p w14:paraId="7E3B07B0" w14:textId="6D355689" w:rsidR="005B78C4" w:rsidRPr="00901F81" w:rsidRDefault="005B78C4" w:rsidP="00901F81">
      <w:pPr>
        <w:pStyle w:val="Ttulo3"/>
        <w:shd w:val="clear" w:color="auto" w:fill="FFFFFF"/>
        <w:spacing w:line="300" w:lineRule="atLeast"/>
        <w:rPr>
          <w:rFonts w:ascii="Helvetica" w:hAnsi="Helvetica" w:cs="Helvetica"/>
          <w:color w:val="5F6368"/>
        </w:rPr>
      </w:pPr>
      <w:r w:rsidRPr="00FC638B">
        <w:rPr>
          <w:rFonts w:ascii="Arial" w:hAnsi="Arial" w:cs="Arial"/>
          <w:color w:val="auto"/>
          <w:szCs w:val="20"/>
          <w:lang w:val="es-ES" w:eastAsia="es-ES"/>
        </w:rPr>
        <w:t xml:space="preserve">Cuando el proponente registre el certificado de indisponibilidad de la plataforma, la entidad pone a disposición el siguiente correo: </w:t>
      </w:r>
      <w:r w:rsidR="00901F81" w:rsidRPr="00901F81">
        <w:rPr>
          <w:rStyle w:val="go"/>
          <w:rFonts w:ascii="Helvetica" w:hAnsi="Helvetica" w:cs="Helvetica"/>
          <w:color w:val="auto"/>
        </w:rPr>
        <w:t>lgomez.ge@caldas.gov.co</w:t>
      </w:r>
    </w:p>
    <w:p w14:paraId="39A2E020" w14:textId="77777777" w:rsidR="005B78C4" w:rsidRPr="00FC638B" w:rsidRDefault="005B78C4" w:rsidP="005B78C4">
      <w:pPr>
        <w:pStyle w:val="Capitulo1"/>
        <w:rPr>
          <w:rFonts w:ascii="Arial" w:hAnsi="Arial"/>
          <w:color w:val="auto"/>
        </w:rPr>
      </w:pPr>
      <w:bookmarkStart w:id="33" w:name="_Toc40795057"/>
      <w:bookmarkStart w:id="34" w:name="_Toc40805709"/>
      <w:bookmarkStart w:id="35" w:name="_Toc40347165"/>
      <w:bookmarkStart w:id="36" w:name="_Toc40795058"/>
      <w:bookmarkStart w:id="37" w:name="_Toc40805710"/>
      <w:bookmarkStart w:id="38" w:name="_Toc40347166"/>
      <w:bookmarkStart w:id="39" w:name="_Toc40795059"/>
      <w:bookmarkStart w:id="40" w:name="_Toc40805711"/>
      <w:bookmarkStart w:id="41" w:name="_Toc40347179"/>
      <w:bookmarkStart w:id="42" w:name="_Toc40795072"/>
      <w:bookmarkStart w:id="43" w:name="_Toc40805724"/>
      <w:bookmarkStart w:id="44" w:name="_Toc40347180"/>
      <w:bookmarkStart w:id="45" w:name="_Toc40795073"/>
      <w:bookmarkStart w:id="46" w:name="_Toc40805725"/>
      <w:bookmarkStart w:id="47" w:name="_Toc133242387"/>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End w:id="30"/>
      <w:bookmarkEnd w:id="31"/>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FC638B">
        <w:rPr>
          <w:rFonts w:ascii="Arial" w:hAnsi="Arial"/>
          <w:color w:val="auto"/>
        </w:rPr>
        <w:t>CLASIFICADOR DE BIENES Y SERVICIOS DE NACIONES UNIDAS (UNSPSC)</w:t>
      </w:r>
      <w:bookmarkEnd w:id="47"/>
    </w:p>
    <w:p w14:paraId="387D08C3" w14:textId="55FC883E"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El proceso objeto del presente proceso de contratación está codificada en el Clasificador de Bienes y Servicios de Naciones Unidas (UNSPSC) bajo el</w:t>
      </w:r>
      <w:r w:rsidR="008F6326" w:rsidRPr="00FC638B">
        <w:rPr>
          <w:rFonts w:ascii="Arial" w:hAnsi="Arial" w:cs="Arial"/>
          <w:color w:val="auto"/>
          <w:szCs w:val="20"/>
        </w:rPr>
        <w:t xml:space="preserve"> segmento</w:t>
      </w:r>
      <w:r w:rsidRPr="00FC638B">
        <w:rPr>
          <w:rFonts w:ascii="Arial" w:hAnsi="Arial" w:cs="Arial"/>
          <w:color w:val="auto"/>
          <w:szCs w:val="20"/>
        </w:rPr>
        <w:t xml:space="preserve"> </w:t>
      </w:r>
      <w:r w:rsidR="00273B0E" w:rsidRPr="00FC638B">
        <w:rPr>
          <w:rFonts w:ascii="Arial" w:hAnsi="Arial" w:cs="Arial"/>
          <w:color w:val="auto"/>
          <w:szCs w:val="20"/>
        </w:rPr>
        <w:t>7</w:t>
      </w:r>
      <w:r w:rsidR="003C35DD" w:rsidRPr="00FC638B">
        <w:rPr>
          <w:rFonts w:ascii="Arial" w:hAnsi="Arial" w:cs="Arial"/>
          <w:color w:val="auto"/>
          <w:szCs w:val="20"/>
        </w:rPr>
        <w:t>3000000</w:t>
      </w:r>
      <w:r w:rsidRPr="00FC638B">
        <w:rPr>
          <w:rFonts w:ascii="Arial" w:hAnsi="Arial" w:cs="Arial"/>
          <w:color w:val="auto"/>
          <w:szCs w:val="20"/>
        </w:rPr>
        <w:t xml:space="preserve"> con el </w:t>
      </w:r>
      <w:r w:rsidR="00D21FF5" w:rsidRPr="00FC638B">
        <w:rPr>
          <w:rFonts w:ascii="Arial" w:hAnsi="Arial" w:cs="Arial"/>
          <w:color w:val="auto"/>
          <w:szCs w:val="20"/>
        </w:rPr>
        <w:t xml:space="preserve">cuarto nivel </w:t>
      </w:r>
      <w:r w:rsidR="00A1228B" w:rsidRPr="00FC638B">
        <w:rPr>
          <w:rFonts w:ascii="Arial" w:eastAsia="Calibri" w:hAnsi="Arial" w:cs="Arial"/>
          <w:color w:val="auto"/>
        </w:rPr>
        <w:t>73152108</w:t>
      </w:r>
      <w:r w:rsidRPr="00FC638B">
        <w:rPr>
          <w:rFonts w:ascii="Arial" w:hAnsi="Arial" w:cs="Arial"/>
          <w:color w:val="auto"/>
          <w:szCs w:val="20"/>
        </w:rPr>
        <w:t xml:space="preserve">,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588"/>
      </w:tblGrid>
      <w:tr w:rsidR="00FC638B" w:rsidRPr="00FC638B" w14:paraId="431617D9" w14:textId="77777777" w:rsidTr="00FE390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2FC5F237" w14:textId="77777777" w:rsidR="005B78C4" w:rsidRPr="00FC638B" w:rsidRDefault="005B78C4" w:rsidP="00FE3903">
            <w:pPr>
              <w:spacing w:after="0" w:line="276" w:lineRule="auto"/>
              <w:jc w:val="center"/>
              <w:rPr>
                <w:rFonts w:ascii="Arial" w:eastAsia="Times New Roman" w:hAnsi="Arial" w:cs="Arial"/>
                <w:b/>
                <w:color w:val="auto"/>
                <w:szCs w:val="20"/>
                <w:lang w:eastAsia="es-CO"/>
              </w:rPr>
            </w:pPr>
            <w:r w:rsidRPr="00FC638B">
              <w:rPr>
                <w:rFonts w:ascii="Arial" w:eastAsia="Times New Roman" w:hAnsi="Arial" w:cs="Arial"/>
                <w:b/>
                <w:color w:val="auto"/>
                <w:szCs w:val="20"/>
                <w:lang w:eastAsia="es-CO"/>
              </w:rPr>
              <w:t>Clasificación UNSPSC</w:t>
            </w:r>
          </w:p>
        </w:tc>
        <w:tc>
          <w:tcPr>
            <w:tcW w:w="0" w:type="auto"/>
            <w:tcBorders>
              <w:top w:val="double" w:sz="4" w:space="0" w:color="auto"/>
              <w:bottom w:val="single" w:sz="6" w:space="0" w:color="auto"/>
            </w:tcBorders>
            <w:shd w:val="clear" w:color="auto" w:fill="404040" w:themeFill="text1" w:themeFillTint="BF"/>
            <w:vAlign w:val="center"/>
          </w:tcPr>
          <w:p w14:paraId="694F971A" w14:textId="77777777" w:rsidR="00531A94" w:rsidRPr="00FC638B" w:rsidRDefault="00531A94" w:rsidP="00FE3903">
            <w:pPr>
              <w:spacing w:after="0" w:line="276" w:lineRule="auto"/>
              <w:jc w:val="center"/>
              <w:rPr>
                <w:rFonts w:ascii="Arial" w:eastAsia="Times New Roman" w:hAnsi="Arial" w:cs="Arial"/>
                <w:b/>
                <w:color w:val="auto"/>
                <w:szCs w:val="20"/>
                <w:lang w:eastAsia="es-CO"/>
              </w:rPr>
            </w:pPr>
          </w:p>
          <w:p w14:paraId="57E9E57F" w14:textId="55F313E8" w:rsidR="005B78C4" w:rsidRPr="00FC638B" w:rsidRDefault="005B78C4" w:rsidP="00FE3903">
            <w:pPr>
              <w:spacing w:after="0" w:line="276" w:lineRule="auto"/>
              <w:jc w:val="center"/>
              <w:rPr>
                <w:rFonts w:ascii="Arial" w:eastAsia="Times New Roman" w:hAnsi="Arial" w:cs="Arial"/>
                <w:b/>
                <w:color w:val="auto"/>
                <w:szCs w:val="20"/>
                <w:lang w:eastAsia="es-CO"/>
              </w:rPr>
            </w:pPr>
            <w:r w:rsidRPr="00FC638B">
              <w:rPr>
                <w:rFonts w:ascii="Arial" w:eastAsia="Times New Roman" w:hAnsi="Arial" w:cs="Arial"/>
                <w:b/>
                <w:color w:val="auto"/>
                <w:szCs w:val="20"/>
                <w:lang w:eastAsia="es-CO"/>
              </w:rPr>
              <w:t>Descripción</w:t>
            </w:r>
          </w:p>
        </w:tc>
      </w:tr>
      <w:tr w:rsidR="005B78C4" w:rsidRPr="00FC638B" w14:paraId="16DD47AA" w14:textId="77777777" w:rsidTr="00FE3903">
        <w:trPr>
          <w:trHeight w:val="283"/>
          <w:jc w:val="center"/>
        </w:trPr>
        <w:tc>
          <w:tcPr>
            <w:tcW w:w="0" w:type="auto"/>
            <w:tcBorders>
              <w:top w:val="single" w:sz="6" w:space="0" w:color="auto"/>
              <w:bottom w:val="single" w:sz="6" w:space="0" w:color="auto"/>
            </w:tcBorders>
            <w:vAlign w:val="center"/>
          </w:tcPr>
          <w:p w14:paraId="419DAA16" w14:textId="5B37BEF4" w:rsidR="005B78C4" w:rsidRPr="00FC638B" w:rsidRDefault="00932163" w:rsidP="00FE3903">
            <w:pPr>
              <w:spacing w:after="0" w:line="276" w:lineRule="auto"/>
              <w:jc w:val="center"/>
              <w:rPr>
                <w:rFonts w:ascii="Arial" w:hAnsi="Arial" w:cs="Arial"/>
                <w:color w:val="auto"/>
                <w:szCs w:val="20"/>
              </w:rPr>
            </w:pPr>
            <w:r w:rsidRPr="00FC638B">
              <w:rPr>
                <w:rFonts w:ascii="Arial" w:hAnsi="Arial" w:cs="Arial"/>
                <w:color w:val="auto"/>
              </w:rPr>
              <w:t>73152108</w:t>
            </w:r>
          </w:p>
        </w:tc>
        <w:tc>
          <w:tcPr>
            <w:tcW w:w="0" w:type="auto"/>
            <w:tcBorders>
              <w:top w:val="single" w:sz="6" w:space="0" w:color="auto"/>
              <w:bottom w:val="single" w:sz="6" w:space="0" w:color="auto"/>
            </w:tcBorders>
            <w:vAlign w:val="center"/>
          </w:tcPr>
          <w:p w14:paraId="5892E80E" w14:textId="561658A8" w:rsidR="005B78C4" w:rsidRPr="00FC638B" w:rsidRDefault="00932163" w:rsidP="00FE3903">
            <w:pPr>
              <w:spacing w:after="0" w:line="276" w:lineRule="auto"/>
              <w:jc w:val="center"/>
              <w:rPr>
                <w:rFonts w:ascii="Arial" w:hAnsi="Arial" w:cs="Arial"/>
                <w:color w:val="auto"/>
                <w:szCs w:val="20"/>
              </w:rPr>
            </w:pPr>
            <w:r w:rsidRPr="00FC638B">
              <w:rPr>
                <w:rFonts w:ascii="Arial" w:hAnsi="Arial" w:cs="Arial"/>
                <w:color w:val="auto"/>
              </w:rPr>
              <w:t>Servicio de mantenimiento y reparación de equipos eléctricos</w:t>
            </w:r>
          </w:p>
        </w:tc>
      </w:tr>
    </w:tbl>
    <w:p w14:paraId="380D0512" w14:textId="77777777" w:rsidR="005B78C4" w:rsidRPr="00FC638B" w:rsidRDefault="005B78C4" w:rsidP="005B78C4">
      <w:pPr>
        <w:ind w:left="709" w:right="927"/>
        <w:jc w:val="both"/>
        <w:rPr>
          <w:rFonts w:ascii="Arial" w:hAnsi="Arial" w:cs="Arial"/>
          <w:color w:val="auto"/>
          <w:szCs w:val="20"/>
          <w:highlight w:val="lightGray"/>
        </w:rPr>
      </w:pPr>
    </w:p>
    <w:p w14:paraId="6688640B" w14:textId="77777777" w:rsidR="005B78C4" w:rsidRPr="00FC638B" w:rsidRDefault="005B78C4" w:rsidP="005B78C4">
      <w:pPr>
        <w:pStyle w:val="Capitulo1"/>
        <w:ind w:left="964" w:hanging="680"/>
        <w:rPr>
          <w:rFonts w:ascii="Arial" w:hAnsi="Arial"/>
          <w:color w:val="auto"/>
        </w:rPr>
      </w:pPr>
      <w:bookmarkStart w:id="55" w:name="_Toc133242388"/>
      <w:r w:rsidRPr="00FC638B">
        <w:rPr>
          <w:rFonts w:ascii="Arial" w:hAnsi="Arial"/>
          <w:color w:val="auto"/>
        </w:rPr>
        <w:t>RECURSOS QUE RESPALDAN LA PRESENTE CONTRATACIÓN</w:t>
      </w:r>
      <w:bookmarkEnd w:id="48"/>
      <w:bookmarkEnd w:id="49"/>
      <w:bookmarkEnd w:id="50"/>
      <w:bookmarkEnd w:id="51"/>
      <w:bookmarkEnd w:id="52"/>
      <w:bookmarkEnd w:id="53"/>
      <w:bookmarkEnd w:id="54"/>
      <w:bookmarkEnd w:id="55"/>
    </w:p>
    <w:p w14:paraId="1972F867"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410"/>
        <w:gridCol w:w="3303"/>
        <w:gridCol w:w="3430"/>
      </w:tblGrid>
      <w:tr w:rsidR="00FC638B" w:rsidRPr="00FC638B" w14:paraId="32A8E67B" w14:textId="77777777" w:rsidTr="00FE3903">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AB04B4D" w14:textId="77777777" w:rsidR="005B78C4" w:rsidRPr="0079244D" w:rsidRDefault="005B78C4" w:rsidP="00FE3903">
            <w:pPr>
              <w:spacing w:after="0" w:line="276" w:lineRule="auto"/>
              <w:jc w:val="center"/>
              <w:rPr>
                <w:rFonts w:ascii="Arial" w:eastAsia="Times New Roman" w:hAnsi="Arial" w:cs="Arial"/>
                <w:b/>
                <w:color w:val="auto"/>
                <w:szCs w:val="20"/>
                <w:lang w:eastAsia="es-CO"/>
              </w:rPr>
            </w:pPr>
            <w:r w:rsidRPr="0079244D">
              <w:rPr>
                <w:rFonts w:ascii="Arial" w:eastAsia="Times New Roman" w:hAnsi="Arial" w:cs="Arial"/>
                <w:b/>
                <w:color w:val="auto"/>
                <w:szCs w:val="20"/>
                <w:lang w:eastAsia="es-CO"/>
              </w:rPr>
              <w:t>Número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0845B88B" w14:textId="77777777" w:rsidR="005B78C4" w:rsidRPr="0079244D" w:rsidRDefault="005B78C4" w:rsidP="00FE3903">
            <w:pPr>
              <w:spacing w:after="0" w:line="276" w:lineRule="auto"/>
              <w:jc w:val="center"/>
              <w:rPr>
                <w:rFonts w:ascii="Arial" w:eastAsia="Times New Roman" w:hAnsi="Arial" w:cs="Arial"/>
                <w:b/>
                <w:color w:val="auto"/>
                <w:szCs w:val="20"/>
                <w:lang w:eastAsia="es-CO"/>
              </w:rPr>
            </w:pPr>
            <w:r w:rsidRPr="0079244D">
              <w:rPr>
                <w:rFonts w:ascii="Arial" w:eastAsia="Times New Roman" w:hAnsi="Arial" w:cs="Arial"/>
                <w:b/>
                <w:color w:val="auto"/>
                <w:szCs w:val="20"/>
                <w:lang w:eastAsia="es-CO"/>
              </w:rPr>
              <w:t>Fecha certificado disponibilidad presupuestal</w:t>
            </w:r>
          </w:p>
        </w:tc>
        <w:tc>
          <w:tcPr>
            <w:tcW w:w="0" w:type="auto"/>
            <w:tcBorders>
              <w:top w:val="double" w:sz="4" w:space="0" w:color="auto"/>
              <w:bottom w:val="single" w:sz="6" w:space="0" w:color="auto"/>
            </w:tcBorders>
            <w:shd w:val="clear" w:color="auto" w:fill="404040" w:themeFill="text1" w:themeFillTint="BF"/>
            <w:vAlign w:val="center"/>
          </w:tcPr>
          <w:p w14:paraId="75C571BA" w14:textId="77777777" w:rsidR="005B78C4" w:rsidRPr="0079244D" w:rsidRDefault="005B78C4" w:rsidP="00FE3903">
            <w:pPr>
              <w:spacing w:after="0" w:line="276" w:lineRule="auto"/>
              <w:jc w:val="center"/>
              <w:rPr>
                <w:rFonts w:ascii="Arial" w:eastAsia="Times New Roman" w:hAnsi="Arial" w:cs="Arial"/>
                <w:b/>
                <w:color w:val="auto"/>
                <w:szCs w:val="20"/>
                <w:lang w:eastAsia="es-CO"/>
              </w:rPr>
            </w:pPr>
            <w:r w:rsidRPr="0079244D">
              <w:rPr>
                <w:rFonts w:ascii="Arial" w:eastAsia="Times New Roman" w:hAnsi="Arial" w:cs="Arial"/>
                <w:b/>
                <w:color w:val="auto"/>
                <w:szCs w:val="20"/>
                <w:lang w:eastAsia="es-CO"/>
              </w:rPr>
              <w:t>Valor certificado de disponibilidad presupuestal</w:t>
            </w:r>
          </w:p>
        </w:tc>
      </w:tr>
      <w:tr w:rsidR="00FC638B" w:rsidRPr="00FC638B" w14:paraId="55C6EB8D" w14:textId="77777777" w:rsidTr="00FE3903">
        <w:trPr>
          <w:trHeight w:val="291"/>
          <w:jc w:val="center"/>
        </w:trPr>
        <w:tc>
          <w:tcPr>
            <w:tcW w:w="0" w:type="auto"/>
            <w:vMerge w:val="restart"/>
            <w:tcBorders>
              <w:top w:val="single" w:sz="6" w:space="0" w:color="auto"/>
            </w:tcBorders>
            <w:vAlign w:val="center"/>
          </w:tcPr>
          <w:p w14:paraId="149EC48B" w14:textId="0F197233" w:rsidR="005B78C4" w:rsidRPr="0079244D" w:rsidRDefault="0041799A" w:rsidP="00FE3903">
            <w:pPr>
              <w:spacing w:after="0" w:line="276" w:lineRule="auto"/>
              <w:jc w:val="center"/>
              <w:rPr>
                <w:rFonts w:ascii="Arial" w:hAnsi="Arial" w:cs="Arial"/>
                <w:color w:val="auto"/>
                <w:szCs w:val="20"/>
                <w:lang w:eastAsia="es-CO"/>
              </w:rPr>
            </w:pPr>
            <w:r w:rsidRPr="0079244D">
              <w:rPr>
                <w:rFonts w:ascii="Arial" w:hAnsi="Arial" w:cs="Arial"/>
                <w:color w:val="auto"/>
                <w:szCs w:val="20"/>
                <w:lang w:eastAsia="es-CO"/>
              </w:rPr>
              <w:t>3700012</w:t>
            </w:r>
            <w:r w:rsidR="0079244D" w:rsidRPr="0079244D">
              <w:rPr>
                <w:rFonts w:ascii="Arial" w:hAnsi="Arial" w:cs="Arial"/>
                <w:color w:val="auto"/>
                <w:szCs w:val="20"/>
                <w:lang w:eastAsia="es-CO"/>
              </w:rPr>
              <w:t>335</w:t>
            </w:r>
          </w:p>
        </w:tc>
        <w:tc>
          <w:tcPr>
            <w:tcW w:w="0" w:type="auto"/>
            <w:vMerge w:val="restart"/>
            <w:tcBorders>
              <w:top w:val="single" w:sz="6" w:space="0" w:color="auto"/>
            </w:tcBorders>
            <w:vAlign w:val="center"/>
          </w:tcPr>
          <w:p w14:paraId="29E6C364" w14:textId="08B05352" w:rsidR="005B78C4" w:rsidRPr="0079244D" w:rsidRDefault="0079244D" w:rsidP="00A23325">
            <w:pPr>
              <w:spacing w:after="0" w:line="276" w:lineRule="auto"/>
              <w:jc w:val="center"/>
              <w:rPr>
                <w:rFonts w:ascii="Arial" w:hAnsi="Arial" w:cs="Arial"/>
                <w:color w:val="auto"/>
                <w:szCs w:val="20"/>
                <w:lang w:eastAsia="es-CO"/>
              </w:rPr>
            </w:pPr>
            <w:r w:rsidRPr="0079244D">
              <w:rPr>
                <w:rFonts w:ascii="Arial" w:hAnsi="Arial" w:cs="Arial"/>
                <w:color w:val="auto"/>
                <w:szCs w:val="20"/>
                <w:lang w:eastAsia="es-CO"/>
              </w:rPr>
              <w:t>07</w:t>
            </w:r>
            <w:r w:rsidR="0041799A" w:rsidRPr="0079244D">
              <w:rPr>
                <w:rFonts w:ascii="Arial" w:hAnsi="Arial" w:cs="Arial"/>
                <w:color w:val="auto"/>
                <w:szCs w:val="20"/>
                <w:lang w:eastAsia="es-CO"/>
              </w:rPr>
              <w:t xml:space="preserve"> </w:t>
            </w:r>
            <w:r w:rsidR="00CA0710" w:rsidRPr="0079244D">
              <w:rPr>
                <w:rFonts w:ascii="Arial" w:hAnsi="Arial" w:cs="Arial"/>
                <w:color w:val="auto"/>
                <w:szCs w:val="20"/>
                <w:lang w:eastAsia="es-CO"/>
              </w:rPr>
              <w:t xml:space="preserve">de </w:t>
            </w:r>
            <w:r w:rsidR="00A23325" w:rsidRPr="0079244D">
              <w:rPr>
                <w:rFonts w:ascii="Arial" w:hAnsi="Arial" w:cs="Arial"/>
                <w:color w:val="auto"/>
                <w:szCs w:val="20"/>
                <w:lang w:eastAsia="es-CO"/>
              </w:rPr>
              <w:t>enero</w:t>
            </w:r>
            <w:r w:rsidR="003C35DD" w:rsidRPr="0079244D">
              <w:rPr>
                <w:rFonts w:ascii="Arial" w:hAnsi="Arial" w:cs="Arial"/>
                <w:color w:val="auto"/>
                <w:szCs w:val="20"/>
                <w:lang w:eastAsia="es-CO"/>
              </w:rPr>
              <w:t xml:space="preserve"> de 202</w:t>
            </w:r>
            <w:r w:rsidR="00F62314" w:rsidRPr="0079244D">
              <w:rPr>
                <w:rFonts w:ascii="Arial" w:hAnsi="Arial" w:cs="Arial"/>
                <w:color w:val="auto"/>
                <w:szCs w:val="20"/>
                <w:lang w:eastAsia="es-CO"/>
              </w:rPr>
              <w:t>5</w:t>
            </w:r>
          </w:p>
        </w:tc>
        <w:tc>
          <w:tcPr>
            <w:tcW w:w="0" w:type="auto"/>
            <w:vMerge w:val="restart"/>
            <w:tcBorders>
              <w:top w:val="single" w:sz="6" w:space="0" w:color="auto"/>
            </w:tcBorders>
            <w:vAlign w:val="center"/>
          </w:tcPr>
          <w:p w14:paraId="14E2A454" w14:textId="1EB13CCD" w:rsidR="005B78C4" w:rsidRPr="0079244D" w:rsidRDefault="00CA0710" w:rsidP="003C35DD">
            <w:pPr>
              <w:spacing w:after="0" w:line="276" w:lineRule="auto"/>
              <w:jc w:val="center"/>
              <w:rPr>
                <w:rFonts w:ascii="Arial" w:hAnsi="Arial" w:cs="Arial"/>
                <w:color w:val="auto"/>
                <w:szCs w:val="20"/>
                <w:lang w:eastAsia="es-CO"/>
              </w:rPr>
            </w:pPr>
            <w:r w:rsidRPr="0079244D">
              <w:rPr>
                <w:rFonts w:ascii="Arial" w:hAnsi="Arial" w:cs="Arial"/>
                <w:color w:val="auto"/>
                <w:szCs w:val="20"/>
                <w:lang w:eastAsia="es-CO"/>
              </w:rPr>
              <w:t>$</w:t>
            </w:r>
            <w:r w:rsidR="0079244D" w:rsidRPr="0079244D">
              <w:rPr>
                <w:rFonts w:ascii="Arial" w:hAnsi="Arial" w:cs="Arial"/>
                <w:color w:val="auto"/>
                <w:szCs w:val="20"/>
                <w:lang w:eastAsia="es-CO"/>
              </w:rPr>
              <w:t>180</w:t>
            </w:r>
            <w:r w:rsidR="00947049" w:rsidRPr="0079244D">
              <w:rPr>
                <w:rFonts w:ascii="Arial" w:hAnsi="Arial" w:cs="Arial"/>
                <w:color w:val="auto"/>
                <w:szCs w:val="20"/>
                <w:lang w:eastAsia="es-CO"/>
              </w:rPr>
              <w:t>.</w:t>
            </w:r>
            <w:r w:rsidR="0079244D" w:rsidRPr="0079244D">
              <w:rPr>
                <w:rFonts w:ascii="Arial" w:hAnsi="Arial" w:cs="Arial"/>
                <w:color w:val="auto"/>
                <w:szCs w:val="20"/>
                <w:lang w:eastAsia="es-CO"/>
              </w:rPr>
              <w:t>527</w:t>
            </w:r>
            <w:r w:rsidR="00947049" w:rsidRPr="0079244D">
              <w:rPr>
                <w:rFonts w:ascii="Arial" w:hAnsi="Arial" w:cs="Arial"/>
                <w:color w:val="auto"/>
                <w:szCs w:val="20"/>
                <w:lang w:eastAsia="es-CO"/>
              </w:rPr>
              <w:t>.</w:t>
            </w:r>
            <w:r w:rsidR="0079244D" w:rsidRPr="0079244D">
              <w:rPr>
                <w:rFonts w:ascii="Arial" w:hAnsi="Arial" w:cs="Arial"/>
                <w:color w:val="auto"/>
                <w:szCs w:val="20"/>
                <w:lang w:eastAsia="es-CO"/>
              </w:rPr>
              <w:t>653</w:t>
            </w:r>
          </w:p>
        </w:tc>
      </w:tr>
      <w:tr w:rsidR="005B78C4" w:rsidRPr="00FC638B" w14:paraId="697902DA" w14:textId="77777777" w:rsidTr="00FE3903">
        <w:trPr>
          <w:trHeight w:val="291"/>
          <w:jc w:val="center"/>
        </w:trPr>
        <w:tc>
          <w:tcPr>
            <w:tcW w:w="0" w:type="auto"/>
            <w:vMerge/>
            <w:vAlign w:val="center"/>
          </w:tcPr>
          <w:p w14:paraId="4B477389" w14:textId="77777777" w:rsidR="005B78C4" w:rsidRPr="00FC638B" w:rsidRDefault="005B78C4" w:rsidP="00FE3903">
            <w:pPr>
              <w:spacing w:after="0" w:line="276" w:lineRule="auto"/>
              <w:jc w:val="center"/>
              <w:rPr>
                <w:rFonts w:ascii="Arial" w:eastAsia="Times New Roman" w:hAnsi="Arial" w:cs="Arial"/>
                <w:b/>
                <w:color w:val="auto"/>
                <w:szCs w:val="20"/>
                <w:lang w:eastAsia="es-CO"/>
              </w:rPr>
            </w:pPr>
          </w:p>
        </w:tc>
        <w:tc>
          <w:tcPr>
            <w:tcW w:w="0" w:type="auto"/>
            <w:vMerge/>
            <w:vAlign w:val="center"/>
          </w:tcPr>
          <w:p w14:paraId="0F283D84" w14:textId="77777777" w:rsidR="005B78C4" w:rsidRPr="00FC638B" w:rsidRDefault="005B78C4" w:rsidP="00FE3903">
            <w:pPr>
              <w:spacing w:after="0" w:line="276" w:lineRule="auto"/>
              <w:jc w:val="center"/>
              <w:rPr>
                <w:rFonts w:ascii="Arial" w:eastAsia="Times New Roman" w:hAnsi="Arial" w:cs="Arial"/>
                <w:b/>
                <w:color w:val="auto"/>
                <w:szCs w:val="20"/>
                <w:lang w:eastAsia="es-CO"/>
              </w:rPr>
            </w:pPr>
          </w:p>
        </w:tc>
        <w:tc>
          <w:tcPr>
            <w:tcW w:w="0" w:type="auto"/>
            <w:vMerge/>
            <w:vAlign w:val="center"/>
          </w:tcPr>
          <w:p w14:paraId="15CCB644" w14:textId="77777777" w:rsidR="005B78C4" w:rsidRPr="00FC638B" w:rsidRDefault="005B78C4" w:rsidP="00FE3903">
            <w:pPr>
              <w:spacing w:after="0" w:line="276" w:lineRule="auto"/>
              <w:jc w:val="center"/>
              <w:rPr>
                <w:rFonts w:ascii="Arial" w:eastAsia="Times New Roman" w:hAnsi="Arial" w:cs="Arial"/>
                <w:b/>
                <w:color w:val="auto"/>
                <w:szCs w:val="20"/>
                <w:lang w:eastAsia="es-CO"/>
              </w:rPr>
            </w:pPr>
          </w:p>
        </w:tc>
      </w:tr>
    </w:tbl>
    <w:p w14:paraId="626F4F38" w14:textId="77777777" w:rsidR="005B78C4" w:rsidRPr="00FC638B" w:rsidRDefault="005B78C4" w:rsidP="005B78C4">
      <w:pPr>
        <w:spacing w:after="0" w:line="276" w:lineRule="auto"/>
        <w:jc w:val="both"/>
        <w:rPr>
          <w:rFonts w:ascii="Arial" w:hAnsi="Arial" w:cs="Arial"/>
          <w:color w:val="auto"/>
          <w:szCs w:val="20"/>
        </w:rPr>
      </w:pPr>
    </w:p>
    <w:p w14:paraId="00D70854"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La necesidad se encuentra incluida en el Plan Anual de Adquisiciones de la entidad.</w:t>
      </w:r>
    </w:p>
    <w:p w14:paraId="14D91BC1" w14:textId="77777777" w:rsidR="005B78C4" w:rsidRPr="00FC638B" w:rsidRDefault="005B78C4" w:rsidP="005B78C4">
      <w:pPr>
        <w:pStyle w:val="Capitulo1"/>
        <w:ind w:left="964" w:hanging="680"/>
        <w:rPr>
          <w:rFonts w:ascii="Arial" w:hAnsi="Arial"/>
          <w:color w:val="auto"/>
        </w:rPr>
      </w:pPr>
      <w:bookmarkStart w:id="56" w:name="_Toc424219434"/>
      <w:bookmarkStart w:id="57" w:name="_Toc504124487"/>
      <w:bookmarkStart w:id="58" w:name="_Toc508648246"/>
      <w:bookmarkStart w:id="59" w:name="_Toc508984030"/>
      <w:bookmarkStart w:id="60" w:name="_Toc509843860"/>
      <w:bookmarkStart w:id="61" w:name="_Toc511924768"/>
      <w:bookmarkStart w:id="62" w:name="_Ref26263693"/>
      <w:bookmarkStart w:id="63" w:name="_Toc133242389"/>
      <w:bookmarkStart w:id="64" w:name="_Hlk101475364"/>
      <w:r w:rsidRPr="00FC638B">
        <w:rPr>
          <w:rFonts w:ascii="Arial" w:hAnsi="Arial"/>
          <w:color w:val="auto"/>
        </w:rPr>
        <w:lastRenderedPageBreak/>
        <w:t>REGLAS DE SUBSANABILIDAD</w:t>
      </w:r>
      <w:bookmarkEnd w:id="56"/>
      <w:bookmarkEnd w:id="57"/>
      <w:bookmarkEnd w:id="58"/>
      <w:bookmarkEnd w:id="59"/>
      <w:bookmarkEnd w:id="60"/>
      <w:bookmarkEnd w:id="61"/>
      <w:bookmarkEnd w:id="62"/>
      <w:r w:rsidRPr="00FC638B">
        <w:rPr>
          <w:rFonts w:ascii="Arial" w:hAnsi="Arial"/>
          <w:color w:val="auto"/>
        </w:rPr>
        <w:t>, EXPLICACIONES Y ACLARACIONES</w:t>
      </w:r>
      <w:bookmarkEnd w:id="63"/>
    </w:p>
    <w:p w14:paraId="680A6B97" w14:textId="77777777" w:rsidR="005B78C4" w:rsidRPr="00FC638B" w:rsidRDefault="005B78C4" w:rsidP="005B78C4">
      <w:pPr>
        <w:tabs>
          <w:tab w:val="left" w:pos="-142"/>
        </w:tabs>
        <w:autoSpaceDE w:val="0"/>
        <w:autoSpaceDN w:val="0"/>
        <w:adjustRightInd w:val="0"/>
        <w:spacing w:before="120" w:after="240" w:line="276" w:lineRule="auto"/>
        <w:jc w:val="both"/>
        <w:rPr>
          <w:rFonts w:ascii="Arial" w:hAnsi="Arial" w:cs="Arial"/>
          <w:color w:val="auto"/>
          <w:szCs w:val="20"/>
          <w:lang w:val="es-ES" w:eastAsia="es-CO"/>
        </w:rPr>
      </w:pPr>
      <w:r w:rsidRPr="00FC638B">
        <w:rPr>
          <w:rFonts w:ascii="Arial" w:hAnsi="Arial" w:cs="Arial"/>
          <w:color w:val="auto"/>
          <w:szCs w:val="20"/>
          <w:lang w:val="es-ES"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72CE6DB3" w14:textId="77777777" w:rsidR="005B78C4" w:rsidRPr="00FC638B" w:rsidRDefault="005B78C4" w:rsidP="005B78C4">
      <w:pPr>
        <w:tabs>
          <w:tab w:val="left" w:pos="-142"/>
        </w:tabs>
        <w:autoSpaceDE w:val="0"/>
        <w:autoSpaceDN w:val="0"/>
        <w:adjustRightInd w:val="0"/>
        <w:spacing w:before="120" w:after="240" w:line="276" w:lineRule="auto"/>
        <w:jc w:val="both"/>
        <w:rPr>
          <w:rFonts w:ascii="Arial" w:hAnsi="Arial" w:cs="Arial"/>
          <w:color w:val="auto"/>
          <w:szCs w:val="20"/>
          <w:lang w:val="es-ES"/>
        </w:rPr>
      </w:pPr>
      <w:r w:rsidRPr="00FC638B">
        <w:rPr>
          <w:rFonts w:ascii="Arial" w:hAnsi="Arial" w:cs="Arial"/>
          <w:color w:val="auto"/>
          <w:szCs w:val="20"/>
          <w:lang w:val="es-ES" w:eastAsia="es-CO"/>
        </w:rPr>
        <w:t xml:space="preserve">La entidad, al revisar la oferta de menor precio, verificará que cumpla las condiciones mínimas de la Invitación. Si no cumple solicitará al proponente, mínimo por el término de un (1) día hábil, que </w:t>
      </w:r>
      <w:r w:rsidRPr="00FC638B">
        <w:rPr>
          <w:rFonts w:ascii="Arial" w:hAnsi="Arial" w:cs="Arial"/>
          <w:color w:val="auto"/>
          <w:szCs w:val="20"/>
          <w:lang w:val="es-ES"/>
        </w:rPr>
        <w:t xml:space="preserve">aclare, explique o aporte los documentos e información subsanable; </w:t>
      </w:r>
      <w:r w:rsidRPr="00FC638B">
        <w:rPr>
          <w:rFonts w:ascii="Arial" w:hAnsi="Arial" w:cs="Arial"/>
          <w:color w:val="auto"/>
          <w:szCs w:val="20"/>
        </w:rPr>
        <w:t>en caso de que la entidad no fije un plazo específico, se entenderá que es de un (1) día hábil.</w:t>
      </w:r>
      <w:r w:rsidRPr="00FC638B">
        <w:rPr>
          <w:rFonts w:ascii="Arial" w:hAnsi="Arial" w:cs="Arial"/>
          <w:color w:val="auto"/>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FC638B" w:rsidDel="00857BFF">
        <w:rPr>
          <w:rFonts w:ascii="Arial" w:hAnsi="Arial" w:cs="Arial"/>
          <w:color w:val="auto"/>
          <w:szCs w:val="20"/>
          <w:lang w:val="es-ES"/>
        </w:rPr>
        <w:t xml:space="preserve"> </w:t>
      </w:r>
      <w:r w:rsidRPr="00FC638B">
        <w:rPr>
          <w:rFonts w:ascii="Arial" w:hAnsi="Arial" w:cs="Arial"/>
          <w:color w:val="auto"/>
          <w:szCs w:val="20"/>
          <w:lang w:val="es-ES"/>
        </w:rPr>
        <w:t xml:space="preserve">Si la segunda propuesta tampoco cumple se repetirá el procedimiento anterior, continuando con las ofertas que ofrezcan el siguiente menor precio. </w:t>
      </w:r>
    </w:p>
    <w:p w14:paraId="745350CE" w14:textId="77777777" w:rsidR="005B78C4" w:rsidRPr="00FC638B" w:rsidRDefault="005B78C4" w:rsidP="005B78C4">
      <w:pPr>
        <w:tabs>
          <w:tab w:val="left" w:pos="-142"/>
        </w:tabs>
        <w:autoSpaceDE w:val="0"/>
        <w:autoSpaceDN w:val="0"/>
        <w:adjustRightInd w:val="0"/>
        <w:spacing w:before="120" w:after="240" w:line="276" w:lineRule="auto"/>
        <w:jc w:val="both"/>
        <w:rPr>
          <w:rFonts w:ascii="Arial" w:eastAsia="Arial" w:hAnsi="Arial" w:cs="Arial"/>
          <w:color w:val="auto"/>
          <w:szCs w:val="20"/>
          <w:lang w:val="es-ES"/>
        </w:rPr>
      </w:pPr>
      <w:r w:rsidRPr="00FC638B">
        <w:rPr>
          <w:rFonts w:ascii="Arial" w:hAnsi="Arial" w:cs="Arial"/>
          <w:color w:val="auto"/>
          <w:szCs w:val="20"/>
          <w:lang w:val="es-ES"/>
        </w:rPr>
        <w:t>En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caso 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que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la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entidad</w:t>
      </w:r>
      <w:r w:rsidRPr="00FC638B">
        <w:rPr>
          <w:rFonts w:ascii="Arial" w:eastAsia="Arial" w:hAnsi="Arial" w:cs="Arial"/>
          <w:color w:val="auto"/>
          <w:szCs w:val="20"/>
          <w:lang w:val="es-ES"/>
        </w:rPr>
        <w:t xml:space="preserve"> </w:t>
      </w:r>
      <w:r w:rsidRPr="00FC638B">
        <w:rPr>
          <w:rFonts w:ascii="Arial" w:hAnsi="Arial" w:cs="Arial"/>
          <w:color w:val="auto"/>
          <w:szCs w:val="20"/>
          <w:lang w:val="es-ES"/>
        </w:rPr>
        <w:t>advierta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la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ausencia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requisitos o la falta de documentos referentes a la futura contratación o al proponente, y</w:t>
      </w:r>
      <w:r w:rsidRPr="00FC638B">
        <w:rPr>
          <w:rFonts w:ascii="Arial" w:eastAsia="Arial" w:hAnsi="Arial" w:cs="Arial"/>
          <w:color w:val="auto"/>
          <w:szCs w:val="20"/>
          <w:lang w:val="es-ES"/>
        </w:rPr>
        <w:t xml:space="preserve"> </w:t>
      </w:r>
      <w:r w:rsidRPr="00FC638B">
        <w:rPr>
          <w:rFonts w:ascii="Arial" w:hAnsi="Arial" w:cs="Arial"/>
          <w:color w:val="auto"/>
          <w:szCs w:val="20"/>
          <w:lang w:val="es-ES"/>
        </w:rPr>
        <w:t>no</w:t>
      </w:r>
      <w:r w:rsidRPr="00FC638B">
        <w:rPr>
          <w:rFonts w:ascii="Arial" w:eastAsia="Arial" w:hAnsi="Arial" w:cs="Arial"/>
          <w:color w:val="auto"/>
          <w:szCs w:val="20"/>
          <w:lang w:val="es-ES"/>
        </w:rPr>
        <w:t xml:space="preserve"> </w:t>
      </w:r>
      <w:r w:rsidRPr="00FC638B">
        <w:rPr>
          <w:rFonts w:ascii="Arial" w:hAnsi="Arial" w:cs="Arial"/>
          <w:color w:val="auto"/>
          <w:szCs w:val="20"/>
          <w:lang w:val="es-ES"/>
        </w:rPr>
        <w:t>los</w:t>
      </w:r>
      <w:r w:rsidRPr="00FC638B">
        <w:rPr>
          <w:rFonts w:ascii="Arial" w:eastAsia="Arial" w:hAnsi="Arial" w:cs="Arial"/>
          <w:color w:val="auto"/>
          <w:szCs w:val="20"/>
          <w:lang w:val="es-ES"/>
        </w:rPr>
        <w:t xml:space="preserve"> </w:t>
      </w:r>
      <w:r w:rsidRPr="00FC638B">
        <w:rPr>
          <w:rFonts w:ascii="Arial" w:hAnsi="Arial" w:cs="Arial"/>
          <w:color w:val="auto"/>
          <w:szCs w:val="20"/>
          <w:lang w:val="es-ES"/>
        </w:rPr>
        <w:t>haya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requerido</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durante el proceso de evaluación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podrá</w:t>
      </w:r>
      <w:r w:rsidRPr="00FC638B">
        <w:rPr>
          <w:rFonts w:ascii="Arial" w:eastAsia="Arial" w:hAnsi="Arial" w:cs="Arial"/>
          <w:color w:val="auto"/>
          <w:szCs w:val="20"/>
          <w:lang w:val="es-ES"/>
        </w:rPr>
        <w:t xml:space="preserve"> </w:t>
      </w:r>
      <w:r w:rsidRPr="00FC638B">
        <w:rPr>
          <w:rFonts w:ascii="Arial" w:hAnsi="Arial" w:cs="Arial"/>
          <w:color w:val="auto"/>
          <w:szCs w:val="20"/>
          <w:lang w:val="es-ES"/>
        </w:rPr>
        <w:t>requerir</w:t>
      </w:r>
      <w:r w:rsidRPr="00FC638B">
        <w:rPr>
          <w:rFonts w:ascii="Arial" w:eastAsia="Arial" w:hAnsi="Arial" w:cs="Arial"/>
          <w:color w:val="auto"/>
          <w:szCs w:val="20"/>
          <w:lang w:val="es-ES"/>
        </w:rPr>
        <w:t xml:space="preserve"> </w:t>
      </w:r>
      <w:r w:rsidRPr="00FC638B">
        <w:rPr>
          <w:rFonts w:ascii="Arial" w:hAnsi="Arial" w:cs="Arial"/>
          <w:color w:val="auto"/>
          <w:szCs w:val="20"/>
          <w:lang w:val="es-ES"/>
        </w:rPr>
        <w:t>al</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proponente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otorgándole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un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término</w:t>
      </w:r>
      <w:r w:rsidRPr="00FC638B">
        <w:rPr>
          <w:rFonts w:ascii="Arial" w:eastAsia="Arial" w:hAnsi="Arial" w:cs="Arial"/>
          <w:color w:val="auto"/>
          <w:szCs w:val="20"/>
          <w:lang w:val="es-ES"/>
        </w:rPr>
        <w:t xml:space="preserve"> mínimo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un (1) día hábil contado desde el momento en el que advirtió su omisión, </w:t>
      </w:r>
      <w:r w:rsidRPr="00FC638B">
        <w:rPr>
          <w:rFonts w:ascii="Arial" w:hAnsi="Arial" w:cs="Arial"/>
          <w:color w:val="auto"/>
          <w:szCs w:val="20"/>
          <w:lang w:val="es-ES"/>
        </w:rPr>
        <w:t>con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el</w:t>
      </w:r>
      <w:r w:rsidRPr="00FC638B">
        <w:rPr>
          <w:rFonts w:ascii="Arial" w:eastAsia="Arial" w:hAnsi="Arial" w:cs="Arial"/>
          <w:color w:val="auto"/>
          <w:szCs w:val="20"/>
          <w:lang w:val="es-ES"/>
        </w:rPr>
        <w:t xml:space="preserve"> </w:t>
      </w:r>
      <w:r w:rsidRPr="00FC638B">
        <w:rPr>
          <w:rFonts w:ascii="Arial" w:hAnsi="Arial" w:cs="Arial"/>
          <w:color w:val="auto"/>
          <w:szCs w:val="20"/>
          <w:lang w:val="es-ES"/>
        </w:rPr>
        <w:t>fin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que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 xml:space="preserve">los aporte; </w:t>
      </w:r>
      <w:r w:rsidRPr="00FC638B">
        <w:rPr>
          <w:rFonts w:ascii="Arial" w:hAnsi="Arial" w:cs="Arial"/>
          <w:color w:val="auto"/>
          <w:szCs w:val="20"/>
        </w:rPr>
        <w:t>en caso de que la entidad no fije un plazo específico, se entenderá que es de un (1) día hábil.</w:t>
      </w:r>
      <w:r w:rsidRPr="00FC638B">
        <w:rPr>
          <w:rFonts w:ascii="Arial" w:hAnsi="Arial" w:cs="Arial"/>
          <w:color w:val="auto"/>
          <w:szCs w:val="20"/>
          <w:lang w:val="es-ES"/>
        </w:rPr>
        <w:t xml:space="preserve"> </w:t>
      </w:r>
    </w:p>
    <w:p w14:paraId="3B4FD484" w14:textId="77777777" w:rsidR="005B78C4" w:rsidRPr="00FC638B" w:rsidRDefault="005B78C4" w:rsidP="005B78C4">
      <w:pPr>
        <w:spacing w:line="276" w:lineRule="auto"/>
        <w:jc w:val="both"/>
        <w:rPr>
          <w:rFonts w:ascii="Arial" w:hAnsi="Arial" w:cs="Arial"/>
          <w:color w:val="auto"/>
          <w:szCs w:val="20"/>
          <w:lang w:val="es-ES"/>
        </w:rPr>
      </w:pPr>
      <w:r w:rsidRPr="00FC638B">
        <w:rPr>
          <w:rFonts w:ascii="Arial" w:hAnsi="Arial" w:cs="Arial"/>
          <w:color w:val="auto"/>
          <w:szCs w:val="20"/>
          <w:lang w:val="es-ES" w:eastAsia="es-ES"/>
        </w:rPr>
        <w:t>En virtud del principio de buena fe, los proponentes que presenten observaciones al proceso o a las ofertas y conductas de los demás oferentes, deben argumentar y demostrar la procedencia y oportunidad de estas.</w:t>
      </w:r>
    </w:p>
    <w:p w14:paraId="0098922A" w14:textId="77777777" w:rsidR="005B78C4" w:rsidRPr="00FC638B" w:rsidRDefault="005B78C4" w:rsidP="005B78C4">
      <w:pPr>
        <w:pStyle w:val="Capitulo1"/>
        <w:ind w:left="964" w:hanging="680"/>
        <w:jc w:val="both"/>
        <w:rPr>
          <w:rFonts w:ascii="Arial" w:hAnsi="Arial"/>
          <w:color w:val="auto"/>
        </w:rPr>
      </w:pPr>
      <w:bookmarkStart w:id="65" w:name="_Toc511375632"/>
      <w:bookmarkStart w:id="66" w:name="_Toc511375810"/>
      <w:bookmarkStart w:id="67" w:name="_Toc511375634"/>
      <w:bookmarkStart w:id="68" w:name="_Toc511375812"/>
      <w:bookmarkStart w:id="69" w:name="_Toc511375635"/>
      <w:bookmarkStart w:id="70" w:name="_Toc511375813"/>
      <w:bookmarkStart w:id="71" w:name="_Toc511375637"/>
      <w:bookmarkStart w:id="72" w:name="_Toc511375815"/>
      <w:bookmarkStart w:id="73" w:name="_Toc511379955"/>
      <w:bookmarkStart w:id="74" w:name="_Toc508648247"/>
      <w:bookmarkStart w:id="75" w:name="_Toc508984031"/>
      <w:bookmarkStart w:id="76" w:name="_Toc509843861"/>
      <w:bookmarkStart w:id="77" w:name="_Toc511924769"/>
      <w:bookmarkStart w:id="78" w:name="_Toc133242390"/>
      <w:bookmarkStart w:id="79" w:name="_Hlk101475391"/>
      <w:bookmarkEnd w:id="64"/>
      <w:bookmarkEnd w:id="65"/>
      <w:bookmarkEnd w:id="66"/>
      <w:bookmarkEnd w:id="67"/>
      <w:bookmarkEnd w:id="68"/>
      <w:bookmarkEnd w:id="69"/>
      <w:bookmarkEnd w:id="70"/>
      <w:bookmarkEnd w:id="71"/>
      <w:bookmarkEnd w:id="72"/>
      <w:bookmarkEnd w:id="73"/>
      <w:r w:rsidRPr="00FC638B">
        <w:rPr>
          <w:rFonts w:ascii="Arial" w:hAnsi="Arial"/>
          <w:color w:val="auto"/>
        </w:rPr>
        <w:t xml:space="preserve">CRONOGRAMA DEL </w:t>
      </w:r>
      <w:bookmarkEnd w:id="74"/>
      <w:bookmarkEnd w:id="75"/>
      <w:bookmarkEnd w:id="76"/>
      <w:bookmarkEnd w:id="77"/>
      <w:r w:rsidRPr="00FC638B">
        <w:rPr>
          <w:rFonts w:ascii="Arial" w:hAnsi="Arial"/>
          <w:color w:val="auto"/>
        </w:rPr>
        <w:t>PROCESO</w:t>
      </w:r>
      <w:bookmarkStart w:id="80" w:name="_Toc504124491"/>
      <w:bookmarkStart w:id="81" w:name="_Toc508648248"/>
      <w:bookmarkStart w:id="82" w:name="_Toc508984032"/>
      <w:bookmarkStart w:id="83" w:name="_Toc509843862"/>
      <w:bookmarkStart w:id="84" w:name="_Toc511924770"/>
      <w:bookmarkEnd w:id="78"/>
    </w:p>
    <w:p w14:paraId="782C104C" w14:textId="67660F97" w:rsidR="005B78C4" w:rsidRPr="00FC638B" w:rsidRDefault="005B78C4" w:rsidP="005B78C4">
      <w:pPr>
        <w:shd w:val="clear" w:color="auto" w:fill="FFFFFF" w:themeFill="background1"/>
        <w:tabs>
          <w:tab w:val="left" w:pos="709"/>
        </w:tabs>
        <w:jc w:val="both"/>
        <w:rPr>
          <w:rFonts w:ascii="Arial" w:eastAsia="Arial" w:hAnsi="Arial" w:cs="Arial"/>
          <w:color w:val="auto"/>
          <w:szCs w:val="20"/>
          <w:lang w:val="es-ES"/>
        </w:rPr>
      </w:pPr>
      <w:r w:rsidRPr="00FC638B">
        <w:rPr>
          <w:rFonts w:ascii="Arial" w:eastAsia="Arial" w:hAnsi="Arial" w:cs="Arial"/>
          <w:color w:val="auto"/>
          <w:szCs w:val="20"/>
          <w:lang w:val="es-ES"/>
        </w:rPr>
        <w:t>La Entidad debe elaborar el cronograma del proceso teniendo en cuenta los términos legales para cada una de sus etapas</w:t>
      </w:r>
      <w:r w:rsidR="0041799A">
        <w:rPr>
          <w:rFonts w:ascii="Arial" w:eastAsia="Arial" w:hAnsi="Arial" w:cs="Arial"/>
          <w:color w:val="auto"/>
          <w:szCs w:val="20"/>
          <w:lang w:val="es-ES"/>
        </w:rPr>
        <w:t xml:space="preserve"> y se publica en la plataforma SECOP II.</w:t>
      </w:r>
    </w:p>
    <w:bookmarkEnd w:id="79"/>
    <w:p w14:paraId="68168AF2" w14:textId="77777777" w:rsidR="005B78C4" w:rsidRPr="00FC638B" w:rsidRDefault="005B78C4" w:rsidP="00EB0162">
      <w:pPr>
        <w:spacing w:line="276" w:lineRule="auto"/>
        <w:jc w:val="center"/>
        <w:rPr>
          <w:rFonts w:ascii="Arial" w:eastAsia="Segoe UI" w:hAnsi="Arial" w:cs="Arial"/>
          <w:color w:val="auto"/>
          <w:szCs w:val="20"/>
          <w:lang w:eastAsia="es-ES"/>
        </w:rPr>
      </w:pPr>
    </w:p>
    <w:p w14:paraId="43DD5B67" w14:textId="77777777" w:rsidR="005B78C4" w:rsidRPr="00FC638B" w:rsidRDefault="005B78C4" w:rsidP="005B78C4">
      <w:pPr>
        <w:pStyle w:val="Capitulo1"/>
        <w:ind w:left="964" w:hanging="680"/>
        <w:rPr>
          <w:rFonts w:ascii="Arial" w:hAnsi="Arial"/>
          <w:color w:val="auto"/>
        </w:rPr>
      </w:pPr>
      <w:bookmarkStart w:id="85" w:name="_Toc133242391"/>
      <w:bookmarkStart w:id="86" w:name="_Hlk101475459"/>
      <w:r w:rsidRPr="00FC638B">
        <w:rPr>
          <w:rFonts w:ascii="Arial" w:hAnsi="Arial"/>
          <w:color w:val="auto"/>
        </w:rPr>
        <w:t>IDIOMA</w:t>
      </w:r>
      <w:bookmarkEnd w:id="80"/>
      <w:bookmarkEnd w:id="81"/>
      <w:bookmarkEnd w:id="82"/>
      <w:bookmarkEnd w:id="83"/>
      <w:bookmarkEnd w:id="84"/>
      <w:bookmarkEnd w:id="85"/>
    </w:p>
    <w:p w14:paraId="1E085111" w14:textId="77777777" w:rsidR="005B78C4" w:rsidRPr="00FC638B" w:rsidRDefault="005B78C4" w:rsidP="005B78C4">
      <w:pPr>
        <w:spacing w:after="0" w:line="276" w:lineRule="auto"/>
        <w:jc w:val="both"/>
        <w:rPr>
          <w:rFonts w:ascii="Arial" w:hAnsi="Arial" w:cs="Arial"/>
          <w:color w:val="auto"/>
          <w:szCs w:val="20"/>
        </w:rPr>
      </w:pPr>
      <w:bookmarkStart w:id="87" w:name="_Hlk509412944"/>
      <w:r w:rsidRPr="00FC638B">
        <w:rPr>
          <w:rFonts w:ascii="Arial" w:hAnsi="Arial" w:cs="Arial"/>
          <w:color w:val="auto"/>
          <w:szCs w:val="20"/>
          <w:lang w:eastAsia="es-ES"/>
        </w:rPr>
        <w:t>Los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documentos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y</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las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comunicaciones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entregadas,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enviadas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o</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expedidas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por</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los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proponentes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o</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por</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terceros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para</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proceso de contratación,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o</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para</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ser</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tenidos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cuenta</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mismo,</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deben</w:t>
      </w:r>
      <w:r w:rsidRPr="00FC638B">
        <w:rPr>
          <w:rFonts w:ascii="Arial" w:eastAsia="Segoe UI" w:hAnsi="Arial" w:cs="Arial"/>
          <w:color w:val="auto"/>
          <w:szCs w:val="20"/>
          <w:lang w:eastAsia="es-ES"/>
        </w:rPr>
        <w:t xml:space="preserve"> entregarse </w:t>
      </w:r>
      <w:r w:rsidRPr="00FC638B">
        <w:rPr>
          <w:rFonts w:ascii="Arial" w:hAnsi="Arial" w:cs="Arial"/>
          <w:color w:val="auto"/>
          <w:szCs w:val="20"/>
          <w:lang w:eastAsia="es-ES"/>
        </w:rPr>
        <w:t>en idioma</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castellano.</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Los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documentos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y</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comunicaciones</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un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idioma</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distinto</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pueden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presentarse</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su</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lengua</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original, pero</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junto</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con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traducción</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simple</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al</w:t>
      </w:r>
      <w:r w:rsidRPr="00FC638B">
        <w:rPr>
          <w:rFonts w:ascii="Arial" w:eastAsia="Segoe UI" w:hAnsi="Arial" w:cs="Arial"/>
          <w:color w:val="auto"/>
          <w:szCs w:val="20"/>
          <w:lang w:eastAsia="es-ES"/>
        </w:rPr>
        <w:t xml:space="preserve"> </w:t>
      </w:r>
      <w:r w:rsidRPr="00FC638B">
        <w:rPr>
          <w:rFonts w:ascii="Arial" w:hAnsi="Arial" w:cs="Arial"/>
          <w:color w:val="auto"/>
          <w:szCs w:val="20"/>
          <w:lang w:eastAsia="es-ES"/>
        </w:rPr>
        <w:t>castellano.</w:t>
      </w:r>
    </w:p>
    <w:p w14:paraId="401ABA10" w14:textId="77777777" w:rsidR="005B78C4" w:rsidRPr="00FC638B" w:rsidRDefault="005B78C4" w:rsidP="005B78C4">
      <w:pPr>
        <w:pStyle w:val="Capitulo1"/>
        <w:ind w:left="964" w:hanging="680"/>
        <w:rPr>
          <w:rFonts w:ascii="Arial" w:hAnsi="Arial"/>
          <w:color w:val="auto"/>
        </w:rPr>
      </w:pPr>
      <w:bookmarkStart w:id="88" w:name="_Toc26253718"/>
      <w:bookmarkStart w:id="89" w:name="_Toc26260045"/>
      <w:bookmarkStart w:id="90" w:name="_Toc26263511"/>
      <w:bookmarkStart w:id="91" w:name="_Toc26253719"/>
      <w:bookmarkStart w:id="92" w:name="_Toc26260046"/>
      <w:bookmarkStart w:id="93" w:name="_Toc26263512"/>
      <w:bookmarkStart w:id="94" w:name="_Toc26253720"/>
      <w:bookmarkStart w:id="95" w:name="_Toc26260047"/>
      <w:bookmarkStart w:id="96" w:name="_Toc26263513"/>
      <w:bookmarkStart w:id="97" w:name="_Toc26253721"/>
      <w:bookmarkStart w:id="98" w:name="_Toc26260048"/>
      <w:bookmarkStart w:id="99" w:name="_Toc26263514"/>
      <w:bookmarkStart w:id="100" w:name="_Toc424219461"/>
      <w:bookmarkStart w:id="101" w:name="_Toc504124492"/>
      <w:bookmarkStart w:id="102" w:name="_Toc508648249"/>
      <w:bookmarkStart w:id="103" w:name="_Ref508650432"/>
      <w:bookmarkStart w:id="104" w:name="_Toc508984033"/>
      <w:bookmarkStart w:id="105" w:name="_Toc509843863"/>
      <w:bookmarkStart w:id="106" w:name="_Toc511924771"/>
      <w:bookmarkStart w:id="107" w:name="_Toc133242392"/>
      <w:bookmarkStart w:id="108" w:name="_Hlk508012961"/>
      <w:bookmarkStart w:id="109" w:name="_Hlk101475484"/>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FC638B">
        <w:rPr>
          <w:rFonts w:ascii="Arial" w:hAnsi="Arial"/>
          <w:color w:val="auto"/>
        </w:rPr>
        <w:t>DOCUMENTOS OTORGADOS EN EL EXTERIOR</w:t>
      </w:r>
      <w:bookmarkEnd w:id="100"/>
      <w:bookmarkEnd w:id="101"/>
      <w:bookmarkEnd w:id="102"/>
      <w:bookmarkEnd w:id="103"/>
      <w:bookmarkEnd w:id="104"/>
      <w:bookmarkEnd w:id="105"/>
      <w:bookmarkEnd w:id="106"/>
      <w:bookmarkEnd w:id="107"/>
    </w:p>
    <w:p w14:paraId="5C60DD30"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lang w:eastAsia="es-ES"/>
        </w:rPr>
        <w:t xml:space="preserve">Los </w:t>
      </w:r>
      <w:r w:rsidRPr="00FC638B">
        <w:rPr>
          <w:rFonts w:ascii="Arial" w:hAnsi="Arial" w:cs="Arial"/>
          <w:i/>
          <w:iCs/>
          <w:color w:val="auto"/>
          <w:szCs w:val="20"/>
          <w:lang w:eastAsia="es-ES"/>
        </w:rPr>
        <w:t>documentos públicos</w:t>
      </w:r>
      <w:r w:rsidRPr="00FC638B">
        <w:rPr>
          <w:rFonts w:ascii="Arial" w:hAnsi="Arial" w:cs="Arial"/>
          <w:color w:val="auto"/>
          <w:szCs w:val="20"/>
          <w:lang w:eastAsia="es-ES"/>
        </w:rPr>
        <w:t xml:space="preserve"> expedidos en el exterior, por un país signatario de la Convención de La Haya de 1961, sobre la abolición del requisito de legalización, deben apostillarse; en cambio, los </w:t>
      </w:r>
      <w:r w:rsidRPr="00FC638B">
        <w:rPr>
          <w:rFonts w:ascii="Arial" w:hAnsi="Arial" w:cs="Arial"/>
          <w:i/>
          <w:iCs/>
          <w:color w:val="auto"/>
          <w:szCs w:val="20"/>
          <w:lang w:eastAsia="es-ES"/>
        </w:rPr>
        <w:t xml:space="preserve">documentos públicos </w:t>
      </w:r>
      <w:r w:rsidRPr="00FC638B">
        <w:rPr>
          <w:rFonts w:ascii="Arial" w:hAnsi="Arial" w:cs="Arial"/>
          <w:color w:val="auto"/>
          <w:szCs w:val="20"/>
          <w:lang w:eastAsia="es-ES"/>
        </w:rPr>
        <w:t xml:space="preserve">expedidos en el exterior, por un país signatario de la Convención de Viena de 1963, deben legalizarse. Los </w:t>
      </w:r>
      <w:r w:rsidRPr="00FC638B">
        <w:rPr>
          <w:rFonts w:ascii="Arial" w:hAnsi="Arial" w:cs="Arial"/>
          <w:i/>
          <w:iCs/>
          <w:color w:val="auto"/>
          <w:szCs w:val="20"/>
          <w:lang w:eastAsia="es-ES"/>
        </w:rPr>
        <w:t>documentos privados</w:t>
      </w:r>
      <w:r w:rsidRPr="00FC638B">
        <w:rPr>
          <w:rFonts w:ascii="Arial" w:hAnsi="Arial" w:cs="Arial"/>
          <w:color w:val="auto"/>
          <w:szCs w:val="20"/>
          <w:lang w:eastAsia="es-ES"/>
        </w:rPr>
        <w:t xml:space="preserve"> otorgados en el extranjero no requieren apostilla ni legalización, salvo los que con posterioridad sean intervenidos por un funcionario público, en cuyo caso requieren apostilla o legalización, en la forma antes indicada.</w:t>
      </w:r>
    </w:p>
    <w:p w14:paraId="0B12716D" w14:textId="77777777" w:rsidR="005B78C4" w:rsidRPr="00FC638B" w:rsidRDefault="005B78C4" w:rsidP="005B78C4">
      <w:pPr>
        <w:spacing w:before="120" w:after="240" w:line="276" w:lineRule="auto"/>
        <w:jc w:val="both"/>
        <w:rPr>
          <w:rFonts w:ascii="Arial" w:eastAsia="Cambria Math" w:hAnsi="Arial" w:cs="Arial"/>
          <w:color w:val="auto"/>
          <w:szCs w:val="20"/>
        </w:rPr>
      </w:pPr>
      <w:r w:rsidRPr="00FC638B">
        <w:rPr>
          <w:rFonts w:ascii="Arial" w:hAnsi="Arial" w:cs="Arial"/>
          <w:color w:val="auto"/>
          <w:szCs w:val="20"/>
          <w:lang w:eastAsia="es-ES"/>
        </w:rPr>
        <w:t xml:space="preserve">Para el trámite de apostilla o legalización de documentos otorgados en el exterior </w:t>
      </w:r>
      <w:r w:rsidRPr="00FC638B">
        <w:rPr>
          <w:rFonts w:ascii="Arial" w:hAnsi="Arial" w:cs="Arial"/>
          <w:color w:val="auto"/>
          <w:szCs w:val="20"/>
        </w:rPr>
        <w:t>y la acreditación de la formación académica obtenida en el exterior, las entidades aplicarán los parámetros establecidos en las normas que regulen la materia.</w:t>
      </w:r>
    </w:p>
    <w:p w14:paraId="5D962728" w14:textId="77777777" w:rsidR="005B78C4" w:rsidRPr="00FC638B" w:rsidRDefault="005B78C4" w:rsidP="005B78C4">
      <w:pPr>
        <w:pStyle w:val="Capitulo1"/>
        <w:ind w:left="964" w:hanging="680"/>
        <w:rPr>
          <w:rFonts w:ascii="Arial" w:hAnsi="Arial"/>
          <w:color w:val="auto"/>
        </w:rPr>
      </w:pPr>
      <w:bookmarkStart w:id="110" w:name="_Toc424219444"/>
      <w:bookmarkStart w:id="111" w:name="_Toc504124496"/>
      <w:bookmarkStart w:id="112" w:name="_Toc508648250"/>
      <w:bookmarkStart w:id="113" w:name="_Toc508984034"/>
      <w:bookmarkStart w:id="114" w:name="_Toc509843864"/>
      <w:bookmarkStart w:id="115" w:name="_Toc511924772"/>
      <w:bookmarkStart w:id="116" w:name="_Toc133242393"/>
      <w:bookmarkEnd w:id="108"/>
      <w:r w:rsidRPr="00FC638B">
        <w:rPr>
          <w:rFonts w:ascii="Arial" w:hAnsi="Arial"/>
          <w:color w:val="auto"/>
        </w:rPr>
        <w:t>GLOSARIO</w:t>
      </w:r>
      <w:bookmarkEnd w:id="110"/>
      <w:bookmarkEnd w:id="111"/>
      <w:bookmarkEnd w:id="112"/>
      <w:bookmarkEnd w:id="113"/>
      <w:bookmarkEnd w:id="114"/>
      <w:bookmarkEnd w:id="115"/>
      <w:bookmarkEnd w:id="116"/>
    </w:p>
    <w:p w14:paraId="64690B16" w14:textId="77777777" w:rsidR="005B78C4" w:rsidRPr="00FC638B" w:rsidRDefault="005B78C4" w:rsidP="005B78C4">
      <w:pPr>
        <w:spacing w:line="276" w:lineRule="auto"/>
        <w:jc w:val="both"/>
        <w:rPr>
          <w:rFonts w:ascii="Arial" w:hAnsi="Arial" w:cs="Arial"/>
          <w:color w:val="auto"/>
          <w:szCs w:val="20"/>
          <w:lang w:eastAsia="es-ES"/>
        </w:rPr>
      </w:pPr>
      <w:r w:rsidRPr="00FC638B">
        <w:rPr>
          <w:rFonts w:ascii="Arial" w:hAnsi="Arial" w:cs="Arial"/>
          <w:color w:val="auto"/>
          <w:szCs w:val="20"/>
          <w:lang w:eastAsia="es-ES"/>
        </w:rPr>
        <w:t>Para los fines de esta Invitación, a menos que expresamente se estipule de otra manera, los términos deben entenderse de acuerdo con la definición contenida en el artículo 2.2.1.1.1.3.1 del Decreto 1082 de 2015</w:t>
      </w:r>
      <w:r w:rsidRPr="00FC638B">
        <w:rPr>
          <w:rFonts w:ascii="Arial" w:eastAsia="Cambria Math" w:hAnsi="Arial" w:cs="Arial"/>
          <w:color w:val="auto"/>
          <w:szCs w:val="20"/>
          <w:lang w:val="es-ES"/>
        </w:rPr>
        <w:t xml:space="preserve">. </w:t>
      </w:r>
      <w:r w:rsidRPr="00FC638B">
        <w:rPr>
          <w:rFonts w:ascii="Arial" w:hAnsi="Arial" w:cs="Arial"/>
          <w:color w:val="auto"/>
          <w:szCs w:val="20"/>
          <w:lang w:eastAsia="es-ES"/>
        </w:rPr>
        <w:t xml:space="preserve">Los términos no definidos deben entenderse de conformidad con su significado natural y obvio. </w:t>
      </w:r>
    </w:p>
    <w:p w14:paraId="2CDB37DD" w14:textId="77777777" w:rsidR="005B78C4" w:rsidRPr="00FC638B" w:rsidRDefault="005B78C4" w:rsidP="005B78C4">
      <w:pPr>
        <w:pStyle w:val="Capitulo1"/>
        <w:ind w:left="964" w:hanging="680"/>
        <w:rPr>
          <w:rFonts w:ascii="Arial" w:hAnsi="Arial"/>
          <w:color w:val="auto"/>
        </w:rPr>
      </w:pPr>
      <w:bookmarkStart w:id="117" w:name="_Toc508648251"/>
      <w:bookmarkStart w:id="118" w:name="_Toc508984035"/>
      <w:bookmarkStart w:id="119" w:name="_Toc509843865"/>
      <w:bookmarkStart w:id="120" w:name="_Toc511924773"/>
      <w:bookmarkStart w:id="121" w:name="_Toc133242394"/>
      <w:r w:rsidRPr="00FC638B">
        <w:rPr>
          <w:rFonts w:ascii="Arial" w:hAnsi="Arial"/>
          <w:color w:val="auto"/>
        </w:rPr>
        <w:lastRenderedPageBreak/>
        <w:t>INFORMACIÓN INEXACTA</w:t>
      </w:r>
      <w:bookmarkEnd w:id="117"/>
      <w:bookmarkEnd w:id="118"/>
      <w:bookmarkEnd w:id="119"/>
      <w:bookmarkEnd w:id="120"/>
      <w:bookmarkEnd w:id="121"/>
    </w:p>
    <w:p w14:paraId="70FAF033" w14:textId="77777777" w:rsidR="005B78C4" w:rsidRPr="00FC638B" w:rsidRDefault="005B78C4" w:rsidP="005B78C4">
      <w:pPr>
        <w:jc w:val="both"/>
        <w:rPr>
          <w:rFonts w:ascii="Arial" w:eastAsia="Arial" w:hAnsi="Arial" w:cs="Arial"/>
          <w:color w:val="auto"/>
          <w:szCs w:val="20"/>
          <w:lang w:val="es-ES" w:eastAsia="es-ES"/>
        </w:rPr>
      </w:pPr>
      <w:r w:rsidRPr="00FC638B">
        <w:rPr>
          <w:rFonts w:ascii="Arial" w:hAnsi="Arial" w:cs="Arial"/>
          <w:color w:val="auto"/>
          <w:szCs w:val="20"/>
          <w:lang w:val="es-ES" w:eastAsia="es-ES"/>
        </w:rPr>
        <w:t>La</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entidad se</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reserva</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el</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derecho</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verificar</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integralmente</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la</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información</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aportada</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por</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el</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proponente, pudiendo acudir</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a</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las</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autoridades,</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personas,</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empresas</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o</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entidades</w:t>
      </w:r>
      <w:r w:rsidRPr="00FC638B">
        <w:rPr>
          <w:rFonts w:ascii="Arial" w:eastAsia="Arial" w:hAnsi="Arial" w:cs="Arial"/>
          <w:color w:val="auto"/>
          <w:szCs w:val="20"/>
          <w:lang w:val="es-ES" w:eastAsia="es-ES"/>
        </w:rPr>
        <w:t xml:space="preserve"> </w:t>
      </w:r>
      <w:r w:rsidRPr="00FC638B">
        <w:rPr>
          <w:rFonts w:ascii="Arial" w:hAnsi="Arial" w:cs="Arial"/>
          <w:color w:val="auto"/>
          <w:szCs w:val="20"/>
          <w:lang w:val="es-ES" w:eastAsia="es-ES"/>
        </w:rPr>
        <w:t>respectivas</w:t>
      </w:r>
      <w:r w:rsidRPr="00FC638B">
        <w:rPr>
          <w:rFonts w:ascii="Arial" w:eastAsia="Arial" w:hAnsi="Arial" w:cs="Arial"/>
          <w:color w:val="auto"/>
          <w:szCs w:val="20"/>
          <w:lang w:val="es-ES" w:eastAsia="es-ES"/>
        </w:rPr>
        <w:t xml:space="preserve">. </w:t>
      </w:r>
    </w:p>
    <w:p w14:paraId="65DDC957" w14:textId="77777777" w:rsidR="005B78C4" w:rsidRPr="00FC638B" w:rsidRDefault="005B78C4" w:rsidP="005B78C4">
      <w:pPr>
        <w:jc w:val="both"/>
        <w:rPr>
          <w:rFonts w:ascii="Arial" w:hAnsi="Arial" w:cs="Arial"/>
          <w:color w:val="auto"/>
          <w:szCs w:val="20"/>
          <w:lang w:val="es-ES" w:eastAsia="es-ES"/>
        </w:rPr>
      </w:pPr>
      <w:r w:rsidRPr="00FC638B">
        <w:rPr>
          <w:rFonts w:ascii="Arial" w:hAnsi="Arial" w:cs="Arial"/>
          <w:color w:val="auto"/>
          <w:szCs w:val="20"/>
          <w:lang w:val="es-ES" w:eastAsia="es-ES"/>
        </w:rPr>
        <w:t xml:space="preserve">Cuando exista inconsistencia entre la información suministrada por el proponente y la verificada por la entidad, la información que se pretende demostrar se tendrá por no acreditada. </w:t>
      </w:r>
    </w:p>
    <w:p w14:paraId="0881EF57" w14:textId="77777777" w:rsidR="005B78C4" w:rsidRPr="00FC638B" w:rsidRDefault="005B78C4" w:rsidP="005B78C4">
      <w:pPr>
        <w:jc w:val="both"/>
        <w:rPr>
          <w:rFonts w:ascii="Arial" w:hAnsi="Arial" w:cs="Arial"/>
          <w:color w:val="auto"/>
          <w:szCs w:val="20"/>
          <w:lang w:eastAsia="es-ES"/>
        </w:rPr>
      </w:pPr>
      <w:r w:rsidRPr="00FC638B">
        <w:rPr>
          <w:rFonts w:ascii="Arial" w:hAnsi="Arial" w:cs="Arial"/>
          <w:color w:val="auto"/>
          <w:szCs w:val="20"/>
          <w:lang w:val="es-ES" w:eastAsia="es-ES"/>
        </w:rPr>
        <w:t>La entidad compulsará copias a las autoridades competentes cuando la información aportada tenga inconsistencias sobre las cuales pueda existir una posible falsedad, sin que el proponente haya demostrado lo contrario, y rechazará la oferta</w:t>
      </w:r>
      <w:r w:rsidRPr="00FC638B">
        <w:rPr>
          <w:rFonts w:ascii="Arial" w:hAnsi="Arial" w:cs="Arial"/>
          <w:color w:val="auto"/>
          <w:szCs w:val="20"/>
          <w:lang w:eastAsia="es-ES"/>
        </w:rPr>
        <w:t>.</w:t>
      </w:r>
    </w:p>
    <w:p w14:paraId="7BC7A32F" w14:textId="77777777" w:rsidR="005B78C4" w:rsidRPr="00FC638B" w:rsidRDefault="005B78C4" w:rsidP="005B78C4">
      <w:pPr>
        <w:pStyle w:val="Capitulo1"/>
        <w:ind w:left="964" w:hanging="680"/>
        <w:rPr>
          <w:rFonts w:ascii="Arial" w:hAnsi="Arial"/>
          <w:color w:val="auto"/>
        </w:rPr>
      </w:pPr>
      <w:bookmarkStart w:id="122" w:name="_Toc39134580"/>
      <w:bookmarkStart w:id="123" w:name="_Toc39135544"/>
      <w:bookmarkStart w:id="124" w:name="_Toc39135660"/>
      <w:bookmarkStart w:id="125" w:name="_Toc34652047"/>
      <w:bookmarkStart w:id="126" w:name="_Toc34652146"/>
      <w:bookmarkStart w:id="127" w:name="_Toc34652246"/>
      <w:bookmarkStart w:id="128" w:name="_Toc34652611"/>
      <w:bookmarkStart w:id="129" w:name="_Toc34652732"/>
      <w:bookmarkStart w:id="130" w:name="_Toc34654027"/>
      <w:bookmarkStart w:id="131" w:name="_Toc34654132"/>
      <w:bookmarkStart w:id="132" w:name="_Toc36199024"/>
      <w:bookmarkStart w:id="133" w:name="_Toc36199760"/>
      <w:bookmarkStart w:id="134" w:name="_Toc36199888"/>
      <w:bookmarkStart w:id="135" w:name="_Toc36200017"/>
      <w:bookmarkStart w:id="136" w:name="_Toc34652048"/>
      <w:bookmarkStart w:id="137" w:name="_Toc34652147"/>
      <w:bookmarkStart w:id="138" w:name="_Toc34652247"/>
      <w:bookmarkStart w:id="139" w:name="_Toc34652612"/>
      <w:bookmarkStart w:id="140" w:name="_Toc34652733"/>
      <w:bookmarkStart w:id="141" w:name="_Toc34654028"/>
      <w:bookmarkStart w:id="142" w:name="_Toc34654133"/>
      <w:bookmarkStart w:id="143" w:name="_Toc36199025"/>
      <w:bookmarkStart w:id="144" w:name="_Toc36199761"/>
      <w:bookmarkStart w:id="145" w:name="_Toc36199889"/>
      <w:bookmarkStart w:id="146" w:name="_Toc36200018"/>
      <w:bookmarkStart w:id="147" w:name="_Toc34652049"/>
      <w:bookmarkStart w:id="148" w:name="_Toc34652148"/>
      <w:bookmarkStart w:id="149" w:name="_Toc34652248"/>
      <w:bookmarkStart w:id="150" w:name="_Toc34652613"/>
      <w:bookmarkStart w:id="151" w:name="_Toc34652734"/>
      <w:bookmarkStart w:id="152" w:name="_Toc34654029"/>
      <w:bookmarkStart w:id="153" w:name="_Toc34654134"/>
      <w:bookmarkStart w:id="154" w:name="_Toc36199026"/>
      <w:bookmarkStart w:id="155" w:name="_Toc36199762"/>
      <w:bookmarkStart w:id="156" w:name="_Toc36199890"/>
      <w:bookmarkStart w:id="157" w:name="_Toc36200019"/>
      <w:bookmarkStart w:id="158" w:name="_Toc424219466"/>
      <w:bookmarkStart w:id="159" w:name="_Toc504124509"/>
      <w:bookmarkStart w:id="160" w:name="_Toc508648252"/>
      <w:bookmarkStart w:id="161" w:name="_Toc508984036"/>
      <w:bookmarkStart w:id="162" w:name="_Toc509843866"/>
      <w:bookmarkStart w:id="163" w:name="_Toc511924774"/>
      <w:bookmarkStart w:id="164" w:name="_Toc133242395"/>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FC638B">
        <w:rPr>
          <w:rFonts w:ascii="Arial" w:hAnsi="Arial"/>
          <w:color w:val="auto"/>
        </w:rPr>
        <w:t>INFORMACIÓN RESERVADA</w:t>
      </w:r>
      <w:bookmarkEnd w:id="158"/>
      <w:bookmarkEnd w:id="159"/>
      <w:bookmarkEnd w:id="160"/>
      <w:bookmarkEnd w:id="161"/>
      <w:bookmarkEnd w:id="162"/>
      <w:bookmarkEnd w:id="163"/>
      <w:bookmarkEnd w:id="164"/>
    </w:p>
    <w:p w14:paraId="34CC4653" w14:textId="77777777" w:rsidR="005B78C4" w:rsidRPr="00FC638B" w:rsidRDefault="005B78C4" w:rsidP="005B78C4">
      <w:pPr>
        <w:pStyle w:val="InviasNormal"/>
        <w:spacing w:line="276" w:lineRule="auto"/>
        <w:rPr>
          <w:rFonts w:ascii="Arial" w:hAnsi="Arial" w:cs="Arial"/>
          <w:color w:val="auto"/>
          <w:sz w:val="20"/>
          <w:szCs w:val="20"/>
          <w:lang w:val="es-CO"/>
        </w:rPr>
      </w:pPr>
      <w:r w:rsidRPr="00FC638B">
        <w:rPr>
          <w:rFonts w:ascii="Arial" w:eastAsia="Times New Roman" w:hAnsi="Arial" w:cs="Arial"/>
          <w:color w:val="auto"/>
          <w:sz w:val="20"/>
          <w:szCs w:val="20"/>
          <w:lang w:val="es-ES"/>
        </w:rPr>
        <w:t>Si la propuesta incluye información que</w:t>
      </w:r>
      <w:r w:rsidRPr="00FC638B">
        <w:rPr>
          <w:rFonts w:ascii="Arial" w:hAnsi="Arial" w:cs="Arial"/>
          <w:color w:val="auto"/>
          <w:sz w:val="20"/>
          <w:szCs w:val="20"/>
          <w:lang w:val="es-ES"/>
        </w:rPr>
        <w:t>,</w:t>
      </w:r>
      <w:r w:rsidRPr="00FC638B">
        <w:rPr>
          <w:rFonts w:ascii="Arial" w:eastAsia="Times New Roman" w:hAnsi="Arial" w:cs="Arial"/>
          <w:color w:val="auto"/>
          <w:sz w:val="20"/>
          <w:szCs w:val="20"/>
          <w:lang w:val="es-ES"/>
        </w:rPr>
        <w:t xml:space="preserve"> conforme a la ley colombiana</w:t>
      </w:r>
      <w:r w:rsidRPr="00FC638B">
        <w:rPr>
          <w:rFonts w:ascii="Arial" w:hAnsi="Arial" w:cs="Arial"/>
          <w:color w:val="auto"/>
          <w:sz w:val="20"/>
          <w:szCs w:val="20"/>
          <w:lang w:val="es-ES"/>
        </w:rPr>
        <w:t>,</w:t>
      </w:r>
      <w:r w:rsidRPr="00FC638B">
        <w:rPr>
          <w:rFonts w:ascii="Arial" w:eastAsia="Times New Roman" w:hAnsi="Arial" w:cs="Arial"/>
          <w:color w:val="auto"/>
          <w:sz w:val="20"/>
          <w:szCs w:val="20"/>
          <w:lang w:val="es-ES"/>
        </w:rPr>
        <w:t xml:space="preserve"> tiene carácter de reservada, </w:t>
      </w:r>
      <w:r w:rsidRPr="00FC638B">
        <w:rPr>
          <w:rFonts w:ascii="Arial" w:hAnsi="Arial" w:cs="Arial"/>
          <w:color w:val="auto"/>
          <w:sz w:val="20"/>
          <w:szCs w:val="20"/>
          <w:lang w:val="es-ES"/>
        </w:rPr>
        <w:t xml:space="preserve">el proponente debe manifestar esta </w:t>
      </w:r>
      <w:r w:rsidRPr="00FC638B">
        <w:rPr>
          <w:rFonts w:ascii="Arial" w:eastAsia="Times New Roman" w:hAnsi="Arial" w:cs="Arial"/>
          <w:color w:val="auto"/>
          <w:sz w:val="20"/>
          <w:szCs w:val="20"/>
          <w:lang w:val="es-ES"/>
        </w:rPr>
        <w:t xml:space="preserve">circunstancia con absoluta claridad y precisión en el Formato 1- Carta de Presentación de la Oferta, identificando el documento o información que </w:t>
      </w:r>
      <w:r w:rsidRPr="00FC638B">
        <w:rPr>
          <w:rFonts w:ascii="Arial" w:hAnsi="Arial" w:cs="Arial"/>
          <w:color w:val="auto"/>
          <w:sz w:val="20"/>
          <w:szCs w:val="20"/>
          <w:lang w:val="es-ES"/>
        </w:rPr>
        <w:t>considera que goza de</w:t>
      </w:r>
      <w:r w:rsidRPr="00FC638B">
        <w:rPr>
          <w:rFonts w:ascii="Arial" w:eastAsia="Times New Roman" w:hAnsi="Arial" w:cs="Arial"/>
          <w:color w:val="auto"/>
          <w:sz w:val="20"/>
          <w:szCs w:val="20"/>
          <w:lang w:val="es-ES"/>
        </w:rPr>
        <w:t xml:space="preserve"> reserva</w:t>
      </w:r>
      <w:r w:rsidRPr="00FC638B">
        <w:rPr>
          <w:rFonts w:ascii="Arial" w:hAnsi="Arial" w:cs="Arial"/>
          <w:color w:val="auto"/>
          <w:sz w:val="20"/>
          <w:szCs w:val="20"/>
          <w:lang w:val="es-ES"/>
        </w:rPr>
        <w:t xml:space="preserve">, citando expresamente </w:t>
      </w:r>
      <w:r w:rsidRPr="00FC638B">
        <w:rPr>
          <w:rFonts w:ascii="Arial" w:eastAsia="Times New Roman" w:hAnsi="Arial" w:cs="Arial"/>
          <w:color w:val="auto"/>
          <w:sz w:val="20"/>
          <w:szCs w:val="20"/>
          <w:lang w:val="es-ES"/>
        </w:rPr>
        <w:t>la disposición legal que la ampara. Sin perjuicio de lo anterior</w:t>
      </w:r>
      <w:r w:rsidRPr="00FC638B">
        <w:rPr>
          <w:rFonts w:ascii="Arial" w:hAnsi="Arial" w:cs="Arial"/>
          <w:color w:val="auto"/>
          <w:sz w:val="20"/>
          <w:szCs w:val="20"/>
          <w:lang w:val="es-ES"/>
        </w:rPr>
        <w:t>,</w:t>
      </w:r>
      <w:r w:rsidRPr="00FC638B">
        <w:rPr>
          <w:rFonts w:ascii="Arial" w:eastAsia="Times New Roman" w:hAnsi="Arial" w:cs="Arial"/>
          <w:color w:val="auto"/>
          <w:sz w:val="20"/>
          <w:szCs w:val="20"/>
          <w:lang w:val="es-ES"/>
        </w:rPr>
        <w:t xml:space="preserve"> y para evalua</w:t>
      </w:r>
      <w:r w:rsidRPr="00FC638B">
        <w:rPr>
          <w:rFonts w:ascii="Arial" w:hAnsi="Arial" w:cs="Arial"/>
          <w:color w:val="auto"/>
          <w:sz w:val="20"/>
          <w:szCs w:val="20"/>
          <w:lang w:val="es-ES"/>
        </w:rPr>
        <w:t>r</w:t>
      </w:r>
      <w:r w:rsidRPr="00FC638B">
        <w:rPr>
          <w:rFonts w:ascii="Arial" w:eastAsia="Times New Roman" w:hAnsi="Arial" w:cs="Arial"/>
          <w:color w:val="auto"/>
          <w:sz w:val="20"/>
          <w:szCs w:val="20"/>
          <w:lang w:val="es-ES"/>
        </w:rPr>
        <w:t xml:space="preserve"> las propuestas, la entidad se reserva el derecho de dar a conocer </w:t>
      </w:r>
      <w:r w:rsidRPr="00FC638B">
        <w:rPr>
          <w:rFonts w:ascii="Arial" w:hAnsi="Arial" w:cs="Arial"/>
          <w:color w:val="auto"/>
          <w:sz w:val="20"/>
          <w:szCs w:val="20"/>
          <w:lang w:val="es-ES"/>
        </w:rPr>
        <w:t>esta</w:t>
      </w:r>
      <w:r w:rsidRPr="00FC638B">
        <w:rPr>
          <w:rFonts w:ascii="Arial" w:eastAsia="Times New Roman" w:hAnsi="Arial" w:cs="Arial"/>
          <w:color w:val="auto"/>
          <w:sz w:val="20"/>
          <w:szCs w:val="20"/>
          <w:lang w:val="es-ES"/>
        </w:rPr>
        <w:t xml:space="preserve"> información a sus funcionarios, empleados, contratistas, agentes o asesores</w:t>
      </w:r>
    </w:p>
    <w:p w14:paraId="1BB2A88F"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2FF93796" w14:textId="77777777" w:rsidR="005B78C4" w:rsidRPr="00FC638B" w:rsidRDefault="005B78C4" w:rsidP="005B78C4">
      <w:pPr>
        <w:pStyle w:val="Capitulo1"/>
        <w:ind w:left="964" w:hanging="680"/>
        <w:rPr>
          <w:rFonts w:ascii="Arial" w:hAnsi="Arial"/>
          <w:color w:val="auto"/>
        </w:rPr>
      </w:pPr>
      <w:bookmarkStart w:id="165" w:name="_Toc26253726"/>
      <w:bookmarkStart w:id="166" w:name="_Toc26260053"/>
      <w:bookmarkStart w:id="167" w:name="_Toc26263519"/>
      <w:bookmarkStart w:id="168" w:name="_Toc508648253"/>
      <w:bookmarkStart w:id="169" w:name="_Ref508650022"/>
      <w:bookmarkStart w:id="170" w:name="_Toc508984037"/>
      <w:bookmarkStart w:id="171" w:name="_Toc509843867"/>
      <w:bookmarkStart w:id="172" w:name="_Ref511922501"/>
      <w:bookmarkStart w:id="173" w:name="_Toc511924775"/>
      <w:bookmarkStart w:id="174" w:name="_Ref26256798"/>
      <w:bookmarkStart w:id="175" w:name="_Ref26257148"/>
      <w:bookmarkStart w:id="176" w:name="_Toc133242396"/>
      <w:bookmarkStart w:id="177" w:name="_Toc471839083"/>
      <w:bookmarkStart w:id="178" w:name="_Toc504124504"/>
      <w:bookmarkEnd w:id="165"/>
      <w:bookmarkEnd w:id="166"/>
      <w:bookmarkEnd w:id="167"/>
      <w:r w:rsidRPr="00FC638B">
        <w:rPr>
          <w:rFonts w:ascii="Arial" w:hAnsi="Arial"/>
          <w:color w:val="auto"/>
        </w:rPr>
        <w:t>MONEDA</w:t>
      </w:r>
      <w:bookmarkEnd w:id="168"/>
      <w:bookmarkEnd w:id="169"/>
      <w:bookmarkEnd w:id="170"/>
      <w:bookmarkEnd w:id="171"/>
      <w:bookmarkEnd w:id="172"/>
      <w:bookmarkEnd w:id="173"/>
      <w:bookmarkEnd w:id="174"/>
      <w:bookmarkEnd w:id="175"/>
      <w:bookmarkEnd w:id="176"/>
      <w:r w:rsidRPr="00FC638B">
        <w:rPr>
          <w:rFonts w:ascii="Arial" w:hAnsi="Arial"/>
          <w:color w:val="auto"/>
        </w:rPr>
        <w:t xml:space="preserve"> </w:t>
      </w:r>
    </w:p>
    <w:p w14:paraId="06D653D5" w14:textId="77777777" w:rsidR="005B78C4" w:rsidRPr="00FC638B" w:rsidRDefault="005B78C4" w:rsidP="00067CB2">
      <w:pPr>
        <w:pStyle w:val="InviasNormal"/>
        <w:numPr>
          <w:ilvl w:val="0"/>
          <w:numId w:val="29"/>
        </w:numPr>
        <w:spacing w:line="276" w:lineRule="auto"/>
        <w:rPr>
          <w:rFonts w:ascii="Arial" w:eastAsia="Arial Narrow" w:hAnsi="Arial" w:cs="Arial"/>
          <w:b/>
          <w:color w:val="auto"/>
          <w:sz w:val="20"/>
          <w:szCs w:val="20"/>
          <w:lang w:val="es-CO"/>
        </w:rPr>
      </w:pPr>
      <w:r w:rsidRPr="00FC638B">
        <w:rPr>
          <w:rFonts w:ascii="Arial" w:eastAsia="Arial Narrow" w:hAnsi="Arial" w:cs="Arial"/>
          <w:b/>
          <w:color w:val="auto"/>
          <w:sz w:val="20"/>
          <w:szCs w:val="20"/>
          <w:lang w:val="es-CO"/>
        </w:rPr>
        <w:t xml:space="preserve">Monedas Extranjeras </w:t>
      </w:r>
    </w:p>
    <w:p w14:paraId="675AB9CA" w14:textId="5E6A9F90" w:rsidR="005B78C4" w:rsidRPr="00FC638B" w:rsidRDefault="005B78C4" w:rsidP="005B78C4">
      <w:pPr>
        <w:pStyle w:val="InviasNormal"/>
        <w:spacing w:line="276" w:lineRule="auto"/>
        <w:rPr>
          <w:rFonts w:ascii="Arial" w:eastAsia="Arial Narrow" w:hAnsi="Arial" w:cs="Arial"/>
          <w:color w:val="auto"/>
          <w:sz w:val="20"/>
          <w:szCs w:val="20"/>
        </w:rPr>
      </w:pPr>
      <w:r w:rsidRPr="00FC638B">
        <w:rPr>
          <w:rFonts w:ascii="Arial" w:eastAsia="Arial Narrow" w:hAnsi="Arial" w:cs="Arial"/>
          <w:color w:val="auto"/>
          <w:sz w:val="20"/>
          <w:szCs w:val="20"/>
          <w:lang w:val="es-CO"/>
        </w:rPr>
        <w:t>Los valores de los documentos aportados en la propuesta</w:t>
      </w:r>
      <w:r w:rsidRPr="00FC638B">
        <w:rPr>
          <w:rFonts w:ascii="Arial" w:eastAsia="Arial Narrow" w:hAnsi="Arial" w:cs="Arial"/>
          <w:color w:val="auto"/>
          <w:sz w:val="20"/>
          <w:szCs w:val="20"/>
        </w:rPr>
        <w:t xml:space="preserve"> debe</w:t>
      </w:r>
      <w:r w:rsidRPr="00FC638B">
        <w:rPr>
          <w:rFonts w:ascii="Arial" w:eastAsia="Arial Narrow" w:hAnsi="Arial" w:cs="Arial"/>
          <w:color w:val="auto"/>
          <w:sz w:val="20"/>
          <w:szCs w:val="20"/>
          <w:lang w:val="es-CO"/>
        </w:rPr>
        <w:t>n</w:t>
      </w:r>
      <w:r w:rsidRPr="00FC638B">
        <w:rPr>
          <w:rFonts w:ascii="Arial" w:eastAsia="Arial Narrow" w:hAnsi="Arial" w:cs="Arial"/>
          <w:color w:val="auto"/>
          <w:sz w:val="20"/>
          <w:szCs w:val="20"/>
        </w:rPr>
        <w:t xml:space="preserve"> presenta</w:t>
      </w:r>
      <w:r w:rsidRPr="00FC638B">
        <w:rPr>
          <w:rFonts w:ascii="Arial" w:eastAsia="Arial Narrow" w:hAnsi="Arial" w:cs="Arial"/>
          <w:color w:val="auto"/>
          <w:sz w:val="20"/>
          <w:szCs w:val="20"/>
          <w:lang w:val="es-CO"/>
        </w:rPr>
        <w:t>rse</w:t>
      </w:r>
      <w:r w:rsidRPr="00FC638B">
        <w:rPr>
          <w:rFonts w:ascii="Arial" w:eastAsia="Arial Narrow" w:hAnsi="Arial" w:cs="Arial"/>
          <w:color w:val="auto"/>
          <w:sz w:val="20"/>
          <w:szCs w:val="20"/>
        </w:rPr>
        <w:t xml:space="preserve"> en </w:t>
      </w:r>
      <w:r w:rsidR="009642E1" w:rsidRPr="00FC638B">
        <w:rPr>
          <w:rFonts w:ascii="Arial" w:eastAsia="Arial" w:hAnsi="Arial" w:cs="Arial"/>
          <w:color w:val="auto"/>
          <w:sz w:val="20"/>
          <w:szCs w:val="20"/>
          <w:lang w:val="es-CO"/>
        </w:rPr>
        <w:t>pesos colombianos</w:t>
      </w:r>
      <w:r w:rsidRPr="00FC638B">
        <w:rPr>
          <w:rFonts w:ascii="Arial" w:eastAsia="Arial" w:hAnsi="Arial" w:cs="Arial"/>
          <w:color w:val="auto"/>
          <w:sz w:val="20"/>
          <w:szCs w:val="20"/>
          <w:lang w:val="es-CO"/>
        </w:rPr>
        <w:t>.</w:t>
      </w:r>
      <w:r w:rsidRPr="00FC638B">
        <w:rPr>
          <w:rFonts w:ascii="Arial" w:eastAsia="Arial Narrow" w:hAnsi="Arial" w:cs="Arial"/>
          <w:color w:val="auto"/>
          <w:sz w:val="20"/>
          <w:szCs w:val="20"/>
          <w:lang w:val="es-CO"/>
        </w:rPr>
        <w:t xml:space="preserve"> Cuando</w:t>
      </w:r>
      <w:r w:rsidRPr="00FC638B">
        <w:rPr>
          <w:rFonts w:ascii="Arial" w:eastAsia="Arial Narrow" w:hAnsi="Arial" w:cs="Arial"/>
          <w:color w:val="auto"/>
          <w:sz w:val="20"/>
          <w:szCs w:val="20"/>
        </w:rPr>
        <w:t xml:space="preserve"> </w:t>
      </w:r>
      <w:r w:rsidRPr="00FC638B">
        <w:rPr>
          <w:rFonts w:ascii="Arial" w:eastAsia="Arial Narrow" w:hAnsi="Arial" w:cs="Arial"/>
          <w:color w:val="auto"/>
          <w:sz w:val="20"/>
          <w:szCs w:val="20"/>
          <w:lang w:val="es-CO"/>
        </w:rPr>
        <w:t>un</w:t>
      </w:r>
      <w:r w:rsidRPr="00FC638B">
        <w:rPr>
          <w:rFonts w:ascii="Arial" w:eastAsia="Arial Narrow" w:hAnsi="Arial" w:cs="Arial"/>
          <w:color w:val="auto"/>
          <w:sz w:val="20"/>
          <w:szCs w:val="20"/>
        </w:rPr>
        <w:t xml:space="preserve"> valor </w:t>
      </w:r>
      <w:r w:rsidRPr="00FC638B">
        <w:rPr>
          <w:rFonts w:ascii="Arial" w:eastAsia="Arial Narrow" w:hAnsi="Arial" w:cs="Arial"/>
          <w:color w:val="auto"/>
          <w:sz w:val="20"/>
          <w:szCs w:val="20"/>
          <w:lang w:val="es-CO"/>
        </w:rPr>
        <w:t>se</w:t>
      </w:r>
      <w:r w:rsidRPr="00FC638B">
        <w:rPr>
          <w:rFonts w:ascii="Arial" w:eastAsia="Arial Narrow" w:hAnsi="Arial" w:cs="Arial"/>
          <w:color w:val="auto"/>
          <w:sz w:val="20"/>
          <w:szCs w:val="20"/>
        </w:rPr>
        <w:t xml:space="preserve"> expres</w:t>
      </w:r>
      <w:r w:rsidRPr="00FC638B">
        <w:rPr>
          <w:rFonts w:ascii="Arial" w:eastAsia="Arial Narrow" w:hAnsi="Arial" w:cs="Arial"/>
          <w:color w:val="auto"/>
          <w:sz w:val="20"/>
          <w:szCs w:val="20"/>
          <w:lang w:val="es-CO"/>
        </w:rPr>
        <w:t>e</w:t>
      </w:r>
      <w:r w:rsidRPr="00FC638B">
        <w:rPr>
          <w:rFonts w:ascii="Arial" w:eastAsia="Arial Narrow" w:hAnsi="Arial" w:cs="Arial"/>
          <w:color w:val="auto"/>
          <w:sz w:val="20"/>
          <w:szCs w:val="20"/>
        </w:rPr>
        <w:t xml:space="preserve"> en moneda extranjera</w:t>
      </w:r>
      <w:r w:rsidRPr="00FC638B">
        <w:rPr>
          <w:rFonts w:ascii="Arial" w:eastAsia="Arial Narrow" w:hAnsi="Arial" w:cs="Arial"/>
          <w:color w:val="auto"/>
          <w:sz w:val="20"/>
          <w:szCs w:val="20"/>
          <w:lang w:val="es-CO"/>
        </w:rPr>
        <w:t>,</w:t>
      </w:r>
      <w:r w:rsidRPr="00FC638B">
        <w:rPr>
          <w:rFonts w:ascii="Arial" w:eastAsia="Arial Narrow" w:hAnsi="Arial" w:cs="Arial"/>
          <w:color w:val="auto"/>
          <w:sz w:val="20"/>
          <w:szCs w:val="20"/>
        </w:rPr>
        <w:t xml:space="preserve"> debe convertirse </w:t>
      </w:r>
      <w:r w:rsidRPr="00FC638B">
        <w:rPr>
          <w:rFonts w:ascii="Arial" w:eastAsia="Arial Narrow" w:hAnsi="Arial" w:cs="Arial"/>
          <w:color w:val="auto"/>
          <w:sz w:val="20"/>
          <w:szCs w:val="20"/>
          <w:lang w:val="es-CO"/>
        </w:rPr>
        <w:t xml:space="preserve">a </w:t>
      </w:r>
      <w:r w:rsidR="009642E1" w:rsidRPr="00FC638B">
        <w:rPr>
          <w:rFonts w:ascii="Arial" w:eastAsia="Arial" w:hAnsi="Arial" w:cs="Arial"/>
          <w:color w:val="auto"/>
          <w:sz w:val="20"/>
          <w:szCs w:val="20"/>
        </w:rPr>
        <w:t>pesos colombianos</w:t>
      </w:r>
      <w:r w:rsidRPr="00FC638B">
        <w:rPr>
          <w:rFonts w:ascii="Arial" w:eastAsia="Arial Narrow" w:hAnsi="Arial" w:cs="Arial"/>
          <w:color w:val="auto"/>
          <w:sz w:val="20"/>
          <w:szCs w:val="20"/>
        </w:rPr>
        <w:t xml:space="preserve">, </w:t>
      </w:r>
      <w:r w:rsidRPr="00FC638B">
        <w:rPr>
          <w:rFonts w:ascii="Arial" w:eastAsia="Arial Narrow" w:hAnsi="Arial" w:cs="Arial"/>
          <w:color w:val="auto"/>
          <w:sz w:val="20"/>
          <w:szCs w:val="20"/>
          <w:lang w:val="es-CO"/>
        </w:rPr>
        <w:t>teniendo en cuenta lo siguiente</w:t>
      </w:r>
      <w:r w:rsidRPr="00FC638B">
        <w:rPr>
          <w:rFonts w:ascii="Arial" w:eastAsia="Arial Narrow" w:hAnsi="Arial" w:cs="Arial"/>
          <w:color w:val="auto"/>
          <w:sz w:val="20"/>
          <w:szCs w:val="20"/>
        </w:rPr>
        <w:t>:</w:t>
      </w:r>
    </w:p>
    <w:p w14:paraId="1E96690E" w14:textId="0F7ADA64" w:rsidR="005B78C4" w:rsidRPr="00FC638B" w:rsidRDefault="005B78C4" w:rsidP="00067CB2">
      <w:pPr>
        <w:pStyle w:val="Prrafodelista"/>
        <w:numPr>
          <w:ilvl w:val="0"/>
          <w:numId w:val="30"/>
        </w:numPr>
        <w:spacing w:after="200" w:line="276" w:lineRule="auto"/>
        <w:contextualSpacing/>
        <w:jc w:val="both"/>
        <w:rPr>
          <w:rFonts w:eastAsia="Verdana" w:cs="Arial"/>
          <w:color w:val="auto"/>
          <w:lang w:eastAsia="es-CO"/>
        </w:rPr>
      </w:pPr>
      <w:r w:rsidRPr="00FC638B">
        <w:rPr>
          <w:rFonts w:eastAsia="Arial Narrow" w:cs="Arial"/>
          <w:color w:val="auto"/>
          <w:lang w:eastAsia="es-CO"/>
        </w:rPr>
        <w:t>Si</w:t>
      </w:r>
      <w:r w:rsidRPr="00FC638B">
        <w:rPr>
          <w:rFonts w:eastAsia="Verdana" w:cs="Arial"/>
          <w:color w:val="auto"/>
          <w:lang w:eastAsia="es-CO"/>
        </w:rPr>
        <w:t xml:space="preserve"> </w:t>
      </w:r>
      <w:r w:rsidRPr="00FC638B">
        <w:rPr>
          <w:rFonts w:eastAsia="Arial Narrow" w:cs="Arial"/>
          <w:color w:val="auto"/>
          <w:lang w:eastAsia="es-CO"/>
        </w:rPr>
        <w:t>los valores de un contrato están</w:t>
      </w:r>
      <w:r w:rsidRPr="00FC638B">
        <w:rPr>
          <w:rFonts w:eastAsia="Verdana" w:cs="Arial"/>
          <w:color w:val="auto"/>
          <w:lang w:eastAsia="es-CO"/>
        </w:rPr>
        <w:t xml:space="preserve"> </w:t>
      </w:r>
      <w:r w:rsidRPr="00FC638B">
        <w:rPr>
          <w:rFonts w:eastAsia="Arial Narrow" w:cs="Arial"/>
          <w:color w:val="auto"/>
          <w:lang w:eastAsia="es-CO"/>
        </w:rPr>
        <w:t>expresados</w:t>
      </w:r>
      <w:r w:rsidRPr="00FC638B">
        <w:rPr>
          <w:rFonts w:eastAsia="Verdana" w:cs="Arial"/>
          <w:color w:val="auto"/>
          <w:lang w:eastAsia="es-CO"/>
        </w:rPr>
        <w:t xml:space="preserve"> </w:t>
      </w:r>
      <w:r w:rsidRPr="00FC638B">
        <w:rPr>
          <w:rFonts w:eastAsia="Arial Narrow" w:cs="Arial"/>
          <w:color w:val="auto"/>
          <w:lang w:eastAsia="es-CO"/>
        </w:rPr>
        <w:t>originalmente</w:t>
      </w:r>
      <w:r w:rsidRPr="00FC638B">
        <w:rPr>
          <w:rFonts w:eastAsia="Verdana" w:cs="Arial"/>
          <w:color w:val="auto"/>
          <w:lang w:eastAsia="es-CO"/>
        </w:rPr>
        <w:t xml:space="preserve"> </w:t>
      </w:r>
      <w:r w:rsidRPr="00FC638B">
        <w:rPr>
          <w:rFonts w:eastAsia="Arial Narrow" w:cs="Arial"/>
          <w:color w:val="auto"/>
          <w:lang w:eastAsia="es-CO"/>
        </w:rPr>
        <w:t>en</w:t>
      </w:r>
      <w:r w:rsidRPr="00FC638B">
        <w:rPr>
          <w:rFonts w:eastAsia="Verdana" w:cs="Arial"/>
          <w:color w:val="auto"/>
          <w:lang w:eastAsia="es-CO"/>
        </w:rPr>
        <w:t xml:space="preserve"> </w:t>
      </w:r>
      <w:r w:rsidR="009642E1" w:rsidRPr="00FC638B">
        <w:rPr>
          <w:rFonts w:eastAsia="Arial Narrow" w:cs="Arial"/>
          <w:color w:val="auto"/>
          <w:lang w:eastAsia="es-CO"/>
        </w:rPr>
        <w:t>dólares</w:t>
      </w:r>
      <w:r w:rsidRPr="00FC638B">
        <w:rPr>
          <w:rFonts w:eastAsia="Verdana" w:cs="Arial"/>
          <w:color w:val="auto"/>
          <w:lang w:eastAsia="es-CO"/>
        </w:rPr>
        <w:t xml:space="preserve"> </w:t>
      </w:r>
      <w:r w:rsidRPr="00FC638B">
        <w:rPr>
          <w:rFonts w:eastAsia="Arial Narrow" w:cs="Arial"/>
          <w:color w:val="auto"/>
          <w:lang w:eastAsia="es-CO"/>
        </w:rPr>
        <w:t>de</w:t>
      </w:r>
      <w:r w:rsidRPr="00FC638B">
        <w:rPr>
          <w:rFonts w:eastAsia="Verdana" w:cs="Arial"/>
          <w:color w:val="auto"/>
          <w:lang w:eastAsia="es-CO"/>
        </w:rPr>
        <w:t xml:space="preserve"> </w:t>
      </w:r>
      <w:r w:rsidRPr="00FC638B">
        <w:rPr>
          <w:rFonts w:eastAsia="Arial Narrow" w:cs="Arial"/>
          <w:color w:val="auto"/>
          <w:lang w:eastAsia="es-CO"/>
        </w:rPr>
        <w:t>los</w:t>
      </w:r>
      <w:r w:rsidRPr="00FC638B">
        <w:rPr>
          <w:rFonts w:eastAsia="Verdana" w:cs="Arial"/>
          <w:color w:val="auto"/>
          <w:lang w:eastAsia="es-CO"/>
        </w:rPr>
        <w:t xml:space="preserve"> </w:t>
      </w:r>
      <w:r w:rsidRPr="00FC638B">
        <w:rPr>
          <w:rFonts w:eastAsia="Arial Narrow" w:cs="Arial"/>
          <w:color w:val="auto"/>
          <w:lang w:eastAsia="es-CO"/>
        </w:rPr>
        <w:t>Estados</w:t>
      </w:r>
      <w:r w:rsidRPr="00FC638B">
        <w:rPr>
          <w:rFonts w:eastAsia="Verdana" w:cs="Arial"/>
          <w:color w:val="auto"/>
          <w:lang w:eastAsia="es-CO"/>
        </w:rPr>
        <w:t xml:space="preserve"> </w:t>
      </w:r>
      <w:r w:rsidRPr="00FC638B">
        <w:rPr>
          <w:rFonts w:eastAsia="Arial Narrow" w:cs="Arial"/>
          <w:color w:val="auto"/>
          <w:lang w:eastAsia="es-CO"/>
        </w:rPr>
        <w:t>Unidos</w:t>
      </w:r>
      <w:r w:rsidRPr="00FC638B">
        <w:rPr>
          <w:rFonts w:eastAsia="Verdana" w:cs="Arial"/>
          <w:color w:val="auto"/>
          <w:lang w:eastAsia="es-CO"/>
        </w:rPr>
        <w:t xml:space="preserve"> </w:t>
      </w:r>
      <w:r w:rsidRPr="00FC638B">
        <w:rPr>
          <w:rFonts w:eastAsia="Arial Narrow" w:cs="Arial"/>
          <w:color w:val="auto"/>
          <w:lang w:eastAsia="es-CO"/>
        </w:rPr>
        <w:t>de</w:t>
      </w:r>
      <w:r w:rsidRPr="00FC638B">
        <w:rPr>
          <w:rFonts w:eastAsia="Verdana" w:cs="Arial"/>
          <w:color w:val="auto"/>
          <w:lang w:eastAsia="es-CO"/>
        </w:rPr>
        <w:t xml:space="preserve"> </w:t>
      </w:r>
      <w:r w:rsidRPr="00FC638B">
        <w:rPr>
          <w:rFonts w:eastAsia="Arial Narrow" w:cs="Arial"/>
          <w:color w:val="auto"/>
          <w:lang w:eastAsia="es-CO"/>
        </w:rPr>
        <w:t>América,</w:t>
      </w:r>
      <w:r w:rsidRPr="00FC638B">
        <w:rPr>
          <w:rFonts w:eastAsia="Verdana" w:cs="Arial"/>
          <w:color w:val="auto"/>
          <w:lang w:eastAsia="es-CO"/>
        </w:rPr>
        <w:t xml:space="preserve"> </w:t>
      </w:r>
      <w:r w:rsidRPr="00FC638B">
        <w:rPr>
          <w:rFonts w:eastAsia="Arial Narrow" w:cs="Arial"/>
          <w:color w:val="auto"/>
          <w:lang w:eastAsia="es-CO"/>
        </w:rPr>
        <w:t>los</w:t>
      </w:r>
      <w:r w:rsidRPr="00FC638B">
        <w:rPr>
          <w:rFonts w:eastAsia="Verdana" w:cs="Arial"/>
          <w:color w:val="auto"/>
          <w:lang w:eastAsia="es-CO"/>
        </w:rPr>
        <w:t xml:space="preserve"> </w:t>
      </w:r>
      <w:r w:rsidRPr="00FC638B">
        <w:rPr>
          <w:rFonts w:eastAsia="Arial Narrow" w:cs="Arial"/>
          <w:color w:val="auto"/>
          <w:lang w:eastAsia="es-CO"/>
        </w:rPr>
        <w:t>valores</w:t>
      </w:r>
      <w:r w:rsidRPr="00FC638B">
        <w:rPr>
          <w:rFonts w:eastAsia="Verdana" w:cs="Arial"/>
          <w:color w:val="auto"/>
          <w:lang w:eastAsia="es-CO"/>
        </w:rPr>
        <w:t xml:space="preserve"> </w:t>
      </w:r>
      <w:r w:rsidRPr="00FC638B">
        <w:rPr>
          <w:rFonts w:eastAsia="Arial Narrow" w:cs="Arial"/>
          <w:color w:val="auto"/>
          <w:lang w:eastAsia="es-CO"/>
        </w:rPr>
        <w:t>se</w:t>
      </w:r>
      <w:r w:rsidRPr="00FC638B">
        <w:rPr>
          <w:rFonts w:eastAsia="Verdana" w:cs="Arial"/>
          <w:color w:val="auto"/>
          <w:lang w:eastAsia="es-CO"/>
        </w:rPr>
        <w:t xml:space="preserve"> </w:t>
      </w:r>
      <w:r w:rsidRPr="00FC638B">
        <w:rPr>
          <w:rFonts w:eastAsia="Arial Narrow" w:cs="Arial"/>
          <w:color w:val="auto"/>
          <w:lang w:eastAsia="es-CO"/>
        </w:rPr>
        <w:t>convertirán</w:t>
      </w:r>
      <w:r w:rsidRPr="00FC638B">
        <w:rPr>
          <w:rFonts w:eastAsia="Verdana" w:cs="Arial"/>
          <w:color w:val="auto"/>
          <w:lang w:eastAsia="es-CO"/>
        </w:rPr>
        <w:t xml:space="preserve"> </w:t>
      </w:r>
      <w:r w:rsidRPr="00FC638B">
        <w:rPr>
          <w:rFonts w:eastAsia="Arial Narrow" w:cs="Arial"/>
          <w:color w:val="auto"/>
          <w:lang w:eastAsia="es-CO"/>
        </w:rPr>
        <w:t>a</w:t>
      </w:r>
      <w:r w:rsidRPr="00FC638B">
        <w:rPr>
          <w:rFonts w:eastAsia="Verdana" w:cs="Arial"/>
          <w:color w:val="auto"/>
          <w:lang w:eastAsia="es-CO"/>
        </w:rPr>
        <w:t xml:space="preserve"> </w:t>
      </w:r>
      <w:r w:rsidRPr="00FC638B">
        <w:rPr>
          <w:rFonts w:eastAsia="Arial" w:cs="Arial"/>
          <w:color w:val="auto"/>
          <w:lang w:eastAsia="es-CO"/>
        </w:rPr>
        <w:t>Pesos Colombianos</w:t>
      </w:r>
      <w:r w:rsidRPr="00FC638B">
        <w:rPr>
          <w:rFonts w:eastAsia="Arial Narrow" w:cs="Arial"/>
          <w:color w:val="auto"/>
          <w:lang w:eastAsia="es-CO"/>
        </w:rPr>
        <w:t>,</w:t>
      </w:r>
      <w:r w:rsidRPr="00FC638B">
        <w:rPr>
          <w:rFonts w:eastAsia="Verdana" w:cs="Arial"/>
          <w:color w:val="auto"/>
          <w:lang w:eastAsia="es-CO"/>
        </w:rPr>
        <w:t xml:space="preserve"> </w:t>
      </w:r>
      <w:r w:rsidRPr="00FC638B">
        <w:rPr>
          <w:rFonts w:eastAsia="Arial Narrow" w:cs="Arial"/>
          <w:color w:val="auto"/>
          <w:lang w:eastAsia="es-CO"/>
        </w:rPr>
        <w:t>utilizando</w:t>
      </w:r>
      <w:r w:rsidRPr="00FC638B">
        <w:rPr>
          <w:rFonts w:eastAsia="Verdana" w:cs="Arial"/>
          <w:color w:val="auto"/>
          <w:lang w:eastAsia="es-CO"/>
        </w:rPr>
        <w:t xml:space="preserve"> </w:t>
      </w:r>
      <w:r w:rsidRPr="00FC638B">
        <w:rPr>
          <w:rFonts w:eastAsia="Arial Narrow" w:cs="Arial"/>
          <w:color w:val="auto"/>
          <w:lang w:eastAsia="es-CO"/>
        </w:rPr>
        <w:t>el valor correspondiente al promedio entre la TRM de la fecha de inicio del contrato y la TRM de la fecha de terminación del contrato. Para esto, el proponente deberá</w:t>
      </w:r>
      <w:r w:rsidRPr="00FC638B">
        <w:rPr>
          <w:rFonts w:eastAsia="Verdana" w:cs="Arial"/>
          <w:color w:val="auto"/>
          <w:lang w:eastAsia="es-CO"/>
        </w:rPr>
        <w:t xml:space="preserve"> </w:t>
      </w:r>
      <w:r w:rsidRPr="00FC638B">
        <w:rPr>
          <w:rFonts w:eastAsia="Arial Narrow" w:cs="Arial"/>
          <w:color w:val="auto"/>
          <w:lang w:eastAsia="es-CO"/>
        </w:rPr>
        <w:t>indicar</w:t>
      </w:r>
      <w:r w:rsidRPr="00FC638B">
        <w:rPr>
          <w:rFonts w:eastAsia="Verdana" w:cs="Arial"/>
          <w:color w:val="auto"/>
          <w:lang w:eastAsia="es-CO"/>
        </w:rPr>
        <w:t xml:space="preserve"> </w:t>
      </w:r>
      <w:r w:rsidRPr="00FC638B">
        <w:rPr>
          <w:rFonts w:eastAsia="Arial Narrow" w:cs="Arial"/>
          <w:color w:val="auto"/>
          <w:lang w:eastAsia="es-CO"/>
        </w:rPr>
        <w:t>la</w:t>
      </w:r>
      <w:r w:rsidRPr="00FC638B">
        <w:rPr>
          <w:rFonts w:eastAsia="Verdana" w:cs="Arial"/>
          <w:color w:val="auto"/>
          <w:lang w:eastAsia="es-CO"/>
        </w:rPr>
        <w:t xml:space="preserve"> </w:t>
      </w:r>
      <w:r w:rsidRPr="00FC638B">
        <w:rPr>
          <w:rFonts w:eastAsia="Arial Narrow" w:cs="Arial"/>
          <w:color w:val="auto"/>
          <w:lang w:eastAsia="es-CO"/>
        </w:rPr>
        <w:t>tasa</w:t>
      </w:r>
      <w:r w:rsidRPr="00FC638B">
        <w:rPr>
          <w:rFonts w:eastAsia="Verdana" w:cs="Arial"/>
          <w:color w:val="auto"/>
          <w:lang w:eastAsia="es-CO"/>
        </w:rPr>
        <w:t xml:space="preserve"> </w:t>
      </w:r>
      <w:r w:rsidRPr="00FC638B">
        <w:rPr>
          <w:rFonts w:eastAsia="Arial Narrow" w:cs="Arial"/>
          <w:color w:val="auto"/>
          <w:lang w:eastAsia="es-CO"/>
        </w:rPr>
        <w:t>representativa</w:t>
      </w:r>
      <w:r w:rsidRPr="00FC638B">
        <w:rPr>
          <w:rFonts w:eastAsia="Verdana" w:cs="Arial"/>
          <w:color w:val="auto"/>
          <w:lang w:eastAsia="es-CO"/>
        </w:rPr>
        <w:t xml:space="preserve"> </w:t>
      </w:r>
      <w:r w:rsidRPr="00FC638B">
        <w:rPr>
          <w:rFonts w:eastAsia="Arial Narrow" w:cs="Arial"/>
          <w:color w:val="auto"/>
          <w:lang w:eastAsia="es-CO"/>
        </w:rPr>
        <w:t>del</w:t>
      </w:r>
      <w:r w:rsidRPr="00FC638B">
        <w:rPr>
          <w:rFonts w:eastAsia="Verdana" w:cs="Arial"/>
          <w:color w:val="auto"/>
          <w:lang w:eastAsia="es-CO"/>
        </w:rPr>
        <w:t xml:space="preserve"> </w:t>
      </w:r>
      <w:r w:rsidRPr="00FC638B">
        <w:rPr>
          <w:rFonts w:eastAsia="Arial Narrow" w:cs="Arial"/>
          <w:color w:val="auto"/>
          <w:lang w:eastAsia="es-CO"/>
        </w:rPr>
        <w:t>mercado</w:t>
      </w:r>
      <w:r w:rsidRPr="00FC638B">
        <w:rPr>
          <w:rFonts w:eastAsia="Verdana" w:cs="Arial"/>
          <w:color w:val="auto"/>
          <w:lang w:eastAsia="es-CO"/>
        </w:rPr>
        <w:t xml:space="preserve"> </w:t>
      </w:r>
      <w:r w:rsidRPr="00FC638B">
        <w:rPr>
          <w:rFonts w:eastAsia="Arial Narrow" w:cs="Arial"/>
          <w:color w:val="auto"/>
          <w:lang w:eastAsia="es-CO"/>
        </w:rPr>
        <w:t>utilizada</w:t>
      </w:r>
      <w:r w:rsidRPr="00FC638B">
        <w:rPr>
          <w:rFonts w:eastAsia="Verdana" w:cs="Arial"/>
          <w:color w:val="auto"/>
          <w:lang w:eastAsia="es-CO"/>
        </w:rPr>
        <w:t xml:space="preserve"> </w:t>
      </w:r>
      <w:r w:rsidRPr="00FC638B">
        <w:rPr>
          <w:rFonts w:eastAsia="Arial Narrow" w:cs="Arial"/>
          <w:color w:val="auto"/>
          <w:lang w:eastAsia="es-CO"/>
        </w:rPr>
        <w:t>para</w:t>
      </w:r>
      <w:r w:rsidRPr="00FC638B">
        <w:rPr>
          <w:rFonts w:eastAsia="Verdana" w:cs="Arial"/>
          <w:color w:val="auto"/>
          <w:lang w:eastAsia="es-CO"/>
        </w:rPr>
        <w:t xml:space="preserve"> </w:t>
      </w:r>
      <w:r w:rsidRPr="00FC638B">
        <w:rPr>
          <w:rFonts w:eastAsia="Arial Narrow" w:cs="Arial"/>
          <w:color w:val="auto"/>
          <w:lang w:eastAsia="es-CO"/>
        </w:rPr>
        <w:t>la</w:t>
      </w:r>
      <w:r w:rsidRPr="00FC638B">
        <w:rPr>
          <w:rFonts w:eastAsia="Verdana" w:cs="Arial"/>
          <w:color w:val="auto"/>
          <w:lang w:eastAsia="es-CO"/>
        </w:rPr>
        <w:t xml:space="preserve"> </w:t>
      </w:r>
      <w:r w:rsidRPr="00FC638B">
        <w:rPr>
          <w:rFonts w:eastAsia="Arial Narrow" w:cs="Arial"/>
          <w:color w:val="auto"/>
          <w:lang w:eastAsia="es-CO"/>
        </w:rPr>
        <w:t>conversión de cada contrato en el Formato 3- Experiencia</w:t>
      </w:r>
      <w:r w:rsidRPr="00FC638B">
        <w:rPr>
          <w:rFonts w:eastAsia="Verdana" w:cs="Arial"/>
          <w:color w:val="auto"/>
          <w:lang w:eastAsia="es-CO"/>
        </w:rPr>
        <w:t xml:space="preserve">; la TRM utilizada será la </w:t>
      </w:r>
      <w:r w:rsidRPr="00FC638B">
        <w:rPr>
          <w:rFonts w:eastAsia="Arial Narrow" w:cs="Arial"/>
          <w:color w:val="auto"/>
          <w:lang w:eastAsia="es-CO"/>
        </w:rPr>
        <w:t>certificada</w:t>
      </w:r>
      <w:r w:rsidRPr="00FC638B">
        <w:rPr>
          <w:rFonts w:eastAsia="Verdana" w:cs="Arial"/>
          <w:color w:val="auto"/>
          <w:lang w:eastAsia="es-CO"/>
        </w:rPr>
        <w:t xml:space="preserve"> </w:t>
      </w:r>
      <w:r w:rsidRPr="00FC638B">
        <w:rPr>
          <w:rFonts w:eastAsia="Arial Narrow" w:cs="Arial"/>
          <w:color w:val="auto"/>
          <w:lang w:eastAsia="es-CO"/>
        </w:rPr>
        <w:t>por</w:t>
      </w:r>
      <w:r w:rsidRPr="00FC638B">
        <w:rPr>
          <w:rFonts w:eastAsia="Verdana" w:cs="Arial"/>
          <w:color w:val="auto"/>
          <w:lang w:eastAsia="es-CO"/>
        </w:rPr>
        <w:t xml:space="preserve"> </w:t>
      </w:r>
      <w:r w:rsidRPr="00FC638B">
        <w:rPr>
          <w:rFonts w:eastAsia="Arial Narrow" w:cs="Arial"/>
          <w:color w:val="auto"/>
          <w:lang w:eastAsia="es-CO"/>
        </w:rPr>
        <w:t xml:space="preserve">la Superintendencia Financiera de Colombia. </w:t>
      </w:r>
    </w:p>
    <w:bookmarkEnd w:id="109"/>
    <w:p w14:paraId="0B48FC6E" w14:textId="77777777" w:rsidR="005B78C4" w:rsidRPr="00FC638B" w:rsidRDefault="005B78C4" w:rsidP="005B78C4">
      <w:pPr>
        <w:pStyle w:val="Prrafodelista"/>
        <w:jc w:val="both"/>
        <w:rPr>
          <w:rFonts w:eastAsia="Verdana" w:cs="Arial"/>
          <w:color w:val="auto"/>
          <w:lang w:eastAsia="es-CO"/>
        </w:rPr>
      </w:pPr>
    </w:p>
    <w:p w14:paraId="0CC38116" w14:textId="462CDCFF" w:rsidR="005B78C4" w:rsidRPr="00FC638B" w:rsidRDefault="005B78C4" w:rsidP="00340095">
      <w:pPr>
        <w:pStyle w:val="Prrafodelista"/>
        <w:numPr>
          <w:ilvl w:val="0"/>
          <w:numId w:val="30"/>
        </w:numPr>
        <w:spacing w:after="200" w:line="276" w:lineRule="auto"/>
        <w:contextualSpacing/>
        <w:jc w:val="both"/>
        <w:rPr>
          <w:rFonts w:eastAsia="Arial Narrow" w:cs="Arial"/>
          <w:color w:val="auto"/>
          <w:lang w:eastAsia="es-CO"/>
        </w:rPr>
      </w:pPr>
      <w:bookmarkStart w:id="179" w:name="_Hlk101475561"/>
      <w:r w:rsidRPr="00FC638B">
        <w:rPr>
          <w:rFonts w:eastAsia="Arial Narrow" w:cs="Arial"/>
          <w:color w:val="auto"/>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p>
    <w:p w14:paraId="433BE0D0" w14:textId="77777777" w:rsidR="005B78C4" w:rsidRPr="00FC638B" w:rsidRDefault="005B78C4" w:rsidP="00067CB2">
      <w:pPr>
        <w:pStyle w:val="Prrafodelista"/>
        <w:numPr>
          <w:ilvl w:val="0"/>
          <w:numId w:val="30"/>
        </w:numPr>
        <w:spacing w:after="200" w:line="276" w:lineRule="auto"/>
        <w:contextualSpacing/>
        <w:jc w:val="both"/>
        <w:rPr>
          <w:rFonts w:eastAsia="Verdana" w:cs="Arial"/>
          <w:color w:val="auto"/>
          <w:lang w:eastAsia="es-CO"/>
        </w:rPr>
      </w:pPr>
      <w:r w:rsidRPr="00FC638B">
        <w:rPr>
          <w:rFonts w:eastAsia="Arial Narrow" w:cs="Arial"/>
          <w:color w:val="auto"/>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6B2C71C3" w14:textId="77777777" w:rsidR="005B78C4" w:rsidRPr="00FC638B" w:rsidRDefault="005B78C4" w:rsidP="005B78C4">
      <w:pPr>
        <w:pStyle w:val="Prrafodelista"/>
        <w:jc w:val="both"/>
        <w:rPr>
          <w:rFonts w:eastAsia="Verdana" w:cs="Arial"/>
          <w:color w:val="auto"/>
          <w:lang w:eastAsia="es-CO"/>
        </w:rPr>
      </w:pPr>
    </w:p>
    <w:p w14:paraId="23153CC1" w14:textId="12A695F9" w:rsidR="005B78C4" w:rsidRPr="00FC638B" w:rsidRDefault="005B78C4" w:rsidP="00067CB2">
      <w:pPr>
        <w:pStyle w:val="Prrafodelista"/>
        <w:numPr>
          <w:ilvl w:val="0"/>
          <w:numId w:val="30"/>
        </w:numPr>
        <w:spacing w:after="200" w:line="276" w:lineRule="auto"/>
        <w:contextualSpacing/>
        <w:jc w:val="both"/>
        <w:rPr>
          <w:rFonts w:eastAsia="Verdana" w:cs="Arial"/>
          <w:color w:val="auto"/>
          <w:lang w:eastAsia="es-CO"/>
        </w:rPr>
      </w:pPr>
      <w:r w:rsidRPr="00FC638B">
        <w:rPr>
          <w:rFonts w:eastAsia="Arial Narrow" w:cs="Arial"/>
          <w:color w:val="auto"/>
          <w:lang w:eastAsia="es-CO"/>
        </w:rPr>
        <w:t xml:space="preserve">Si los valores de los </w:t>
      </w:r>
      <w:r w:rsidRPr="00FC638B">
        <w:rPr>
          <w:rFonts w:eastAsia="Arial" w:cs="Arial"/>
          <w:color w:val="auto"/>
          <w:lang w:eastAsia="es-CO"/>
        </w:rPr>
        <w:t>estados financieros</w:t>
      </w:r>
      <w:r w:rsidRPr="00FC638B">
        <w:rPr>
          <w:rFonts w:eastAsia="Arial Narrow" w:cs="Arial"/>
          <w:color w:val="auto"/>
          <w:lang w:eastAsia="es-CO"/>
        </w:rPr>
        <w:t xml:space="preserve"> están expresados originalmente en una moneda diferente a </w:t>
      </w:r>
      <w:r w:rsidRPr="00FC638B">
        <w:rPr>
          <w:rFonts w:eastAsia="Arial" w:cs="Arial"/>
          <w:color w:val="auto"/>
          <w:lang w:eastAsia="es-CO"/>
        </w:rPr>
        <w:t>Dólares de los Estados Unidos de América</w:t>
      </w:r>
      <w:r w:rsidRPr="00FC638B">
        <w:rPr>
          <w:rFonts w:eastAsia="Verdana" w:cs="Arial"/>
          <w:color w:val="auto"/>
          <w:lang w:eastAsia="es-CO"/>
        </w:rPr>
        <w:t xml:space="preserve">, </w:t>
      </w:r>
      <w:r w:rsidRPr="00FC638B">
        <w:rPr>
          <w:rFonts w:eastAsia="Arial Narrow" w:cs="Arial"/>
          <w:color w:val="auto"/>
          <w:lang w:eastAsia="es-CO"/>
        </w:rPr>
        <w:t>estos deberán convertirse inicialmente a Dólares de los Estados Unidos de América utilizando para ello el valor correspondiente a la fecha de expedición de los estados financieros. Para verificar la tasa de cambio entre la moneda</w:t>
      </w:r>
      <w:r w:rsidRPr="00FC638B">
        <w:rPr>
          <w:rFonts w:eastAsia="Verdana" w:cs="Arial"/>
          <w:color w:val="auto"/>
          <w:lang w:eastAsia="es-CO"/>
        </w:rPr>
        <w:t xml:space="preserve"> </w:t>
      </w:r>
      <w:r w:rsidRPr="00FC638B">
        <w:rPr>
          <w:rFonts w:eastAsia="Arial Narrow" w:cs="Arial"/>
          <w:color w:val="auto"/>
          <w:lang w:eastAsia="es-CO"/>
        </w:rPr>
        <w:t xml:space="preserve">y </w:t>
      </w:r>
      <w:r w:rsidRPr="00FC638B">
        <w:rPr>
          <w:rFonts w:eastAsia="Arial" w:cs="Arial"/>
          <w:color w:val="auto"/>
          <w:lang w:eastAsia="es-CO"/>
        </w:rPr>
        <w:t xml:space="preserve">los </w:t>
      </w:r>
      <w:r w:rsidR="009642E1" w:rsidRPr="00FC638B">
        <w:rPr>
          <w:rFonts w:eastAsia="Arial" w:cs="Arial"/>
          <w:color w:val="auto"/>
          <w:lang w:eastAsia="es-CO"/>
        </w:rPr>
        <w:t>dólares</w:t>
      </w:r>
      <w:r w:rsidRPr="00FC638B">
        <w:rPr>
          <w:rFonts w:eastAsia="Arial" w:cs="Arial"/>
          <w:color w:val="auto"/>
          <w:lang w:eastAsia="es-CO"/>
        </w:rPr>
        <w:t xml:space="preserve"> de los Estados Unidos de América</w:t>
      </w:r>
      <w:r w:rsidRPr="00FC638B">
        <w:rPr>
          <w:rFonts w:eastAsia="Arial,Calibri" w:cs="Arial"/>
          <w:color w:val="auto"/>
          <w:lang w:eastAsia="es-CO"/>
        </w:rPr>
        <w:t>,</w:t>
      </w:r>
      <w:r w:rsidRPr="00FC638B">
        <w:rPr>
          <w:rFonts w:eastAsia="Arial Narrow" w:cs="Arial"/>
          <w:color w:val="auto"/>
          <w:lang w:eastAsia="es-CO"/>
        </w:rPr>
        <w:t xml:space="preserve"> el proponente podrá utilizar la página web </w:t>
      </w:r>
      <w:hyperlink>
        <w:r w:rsidRPr="00FC638B">
          <w:rPr>
            <w:rStyle w:val="Hipervnculo"/>
            <w:rFonts w:cs="Arial"/>
            <w:color w:val="auto"/>
          </w:rPr>
          <w:t>https://www.oanda.com/lang/es/currency/converter/</w:t>
        </w:r>
      </w:hyperlink>
      <w:r w:rsidRPr="00FC638B">
        <w:rPr>
          <w:rStyle w:val="Hipervnculo"/>
          <w:rFonts w:cs="Arial"/>
          <w:color w:val="auto"/>
        </w:rPr>
        <w:t>.</w:t>
      </w:r>
      <w:r w:rsidRPr="00FC638B">
        <w:rPr>
          <w:rFonts w:eastAsia="Verdana" w:cs="Arial"/>
          <w:color w:val="auto"/>
          <w:lang w:eastAsia="es-CO"/>
        </w:rPr>
        <w:t xml:space="preserve"> </w:t>
      </w:r>
      <w:r w:rsidRPr="00FC638B">
        <w:rPr>
          <w:rFonts w:eastAsia="Arial Narrow" w:cs="Arial"/>
          <w:color w:val="auto"/>
          <w:lang w:eastAsia="es-CO"/>
        </w:rPr>
        <w:t>Hecho esto se procederá en la forma señalada en el numeral III.</w:t>
      </w:r>
    </w:p>
    <w:p w14:paraId="00C875C9" w14:textId="77777777" w:rsidR="005B78C4" w:rsidRPr="00FC638B" w:rsidRDefault="005B78C4" w:rsidP="00067CB2">
      <w:pPr>
        <w:pStyle w:val="InviasNormal"/>
        <w:numPr>
          <w:ilvl w:val="0"/>
          <w:numId w:val="29"/>
        </w:numPr>
        <w:spacing w:line="276" w:lineRule="auto"/>
        <w:rPr>
          <w:rFonts w:ascii="Arial" w:eastAsia="Arial Narrow" w:hAnsi="Arial" w:cs="Arial"/>
          <w:b/>
          <w:color w:val="auto"/>
          <w:sz w:val="20"/>
          <w:szCs w:val="20"/>
          <w:lang w:val="es-CO"/>
        </w:rPr>
      </w:pPr>
      <w:r w:rsidRPr="00FC638B">
        <w:rPr>
          <w:rFonts w:ascii="Arial" w:eastAsia="Arial Narrow" w:hAnsi="Arial" w:cs="Arial"/>
          <w:b/>
          <w:color w:val="auto"/>
          <w:sz w:val="20"/>
          <w:szCs w:val="20"/>
          <w:lang w:val="es-CO"/>
        </w:rPr>
        <w:t>Conversión a Salarios Mínimos Mensuales Legales Vigentes (SMMLV):</w:t>
      </w:r>
    </w:p>
    <w:p w14:paraId="255B3FF1"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Cuando los Documentos del proceso señalen que un valor debe expresarse en Salarios Mínimos Mensuales Legales Vigentes (SMMLV) se seguirá el siguiente proceso: </w:t>
      </w:r>
    </w:p>
    <w:p w14:paraId="38B0C291" w14:textId="77777777" w:rsidR="005B78C4" w:rsidRPr="00FC638B" w:rsidRDefault="005B78C4" w:rsidP="00067CB2">
      <w:pPr>
        <w:pStyle w:val="InviasNormal"/>
        <w:numPr>
          <w:ilvl w:val="0"/>
          <w:numId w:val="31"/>
        </w:numPr>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lastRenderedPageBreak/>
        <w:t xml:space="preserve">Los valores convertidos a </w:t>
      </w:r>
      <w:r w:rsidRPr="00FC638B">
        <w:rPr>
          <w:rFonts w:ascii="Arial" w:eastAsia="Arial" w:hAnsi="Arial" w:cs="Arial"/>
          <w:color w:val="auto"/>
          <w:sz w:val="20"/>
          <w:szCs w:val="20"/>
          <w:lang w:val="es-CO"/>
        </w:rPr>
        <w:t>Pesos Colombianos</w:t>
      </w:r>
      <w:r w:rsidRPr="00FC638B">
        <w:rPr>
          <w:rFonts w:ascii="Arial" w:eastAsia="Arial Narrow" w:hAnsi="Arial" w:cs="Arial"/>
          <w:color w:val="auto"/>
          <w:sz w:val="20"/>
          <w:szCs w:val="20"/>
          <w:lang w:val="es-CO"/>
        </w:rPr>
        <w:t>, aplicando el proceso descrito en el literal anterior, o cuya moneda de origen sea el peso colombiano, deben ser convertidos a SMMLV, para lo cual se emplearán los valores históricos de SMMLV señalados por el Banco de la República (</w:t>
      </w:r>
      <w:hyperlink w:history="1">
        <w:r w:rsidRPr="00FC638B">
          <w:rPr>
            <w:rStyle w:val="Hipervnculo"/>
            <w:rFonts w:ascii="Arial" w:eastAsia="Arial Narrow" w:hAnsi="Arial" w:cs="Arial"/>
            <w:color w:val="auto"/>
            <w:sz w:val="20"/>
            <w:szCs w:val="20"/>
            <w:lang w:val="es-CO"/>
          </w:rPr>
          <w:t>http://www.banrep.gov.co/es/mercado-laboral/salarios</w:t>
        </w:r>
      </w:hyperlink>
      <w:r w:rsidRPr="00FC638B">
        <w:rPr>
          <w:rStyle w:val="Hipervnculo"/>
          <w:rFonts w:ascii="Arial" w:eastAsia="Arial Narrow" w:hAnsi="Arial" w:cs="Arial"/>
          <w:color w:val="auto"/>
          <w:sz w:val="20"/>
          <w:szCs w:val="20"/>
          <w:lang w:val="es-CO"/>
        </w:rPr>
        <w:t>)</w:t>
      </w:r>
      <w:r w:rsidRPr="00FC638B">
        <w:rPr>
          <w:rStyle w:val="Hipervnculo"/>
          <w:rFonts w:ascii="Arial" w:eastAsia="Arial Narrow" w:hAnsi="Arial" w:cs="Arial"/>
          <w:color w:val="auto"/>
          <w:sz w:val="20"/>
          <w:szCs w:val="20"/>
        </w:rPr>
        <w:t>,</w:t>
      </w:r>
      <w:r w:rsidRPr="00FC638B">
        <w:rPr>
          <w:rFonts w:ascii="Arial" w:eastAsia="Arial Narrow" w:hAnsi="Arial" w:cs="Arial"/>
          <w:color w:val="auto"/>
          <w:sz w:val="20"/>
          <w:szCs w:val="20"/>
          <w:lang w:val="es-CO"/>
        </w:rPr>
        <w:t xml:space="preserve"> del año correspondiente a la fecha de terminación del contrato.</w:t>
      </w:r>
    </w:p>
    <w:p w14:paraId="7024F4A0" w14:textId="15B27405" w:rsidR="005B78C4" w:rsidRPr="00FC638B" w:rsidRDefault="005B78C4" w:rsidP="00067CB2">
      <w:pPr>
        <w:pStyle w:val="InviasNormal"/>
        <w:numPr>
          <w:ilvl w:val="0"/>
          <w:numId w:val="31"/>
        </w:numPr>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Los valores convertidos a SMMLV se deben </w:t>
      </w:r>
      <w:r w:rsidRPr="00FC638B">
        <w:rPr>
          <w:rFonts w:ascii="Arial" w:eastAsia="Arial" w:hAnsi="Arial" w:cs="Arial"/>
          <w:color w:val="auto"/>
          <w:sz w:val="20"/>
          <w:szCs w:val="20"/>
          <w:lang w:val="es-CO"/>
        </w:rPr>
        <w:t xml:space="preserve">ajustar </w:t>
      </w:r>
      <w:r w:rsidRPr="00FC638B">
        <w:rPr>
          <w:rFonts w:ascii="Arial" w:eastAsia="Arial Narrow" w:hAnsi="Arial" w:cs="Arial"/>
          <w:color w:val="auto"/>
          <w:sz w:val="20"/>
          <w:szCs w:val="20"/>
          <w:lang w:val="es-CO"/>
        </w:rPr>
        <w:t xml:space="preserve">a la unidad más próxima de la siguiente forma: hacia arriba para valores mayores o iguales a </w:t>
      </w:r>
      <w:r w:rsidR="00A6298C" w:rsidRPr="00FC638B">
        <w:rPr>
          <w:rFonts w:ascii="Arial" w:eastAsia="Arial Narrow" w:hAnsi="Arial" w:cs="Arial"/>
          <w:color w:val="auto"/>
          <w:sz w:val="20"/>
          <w:szCs w:val="20"/>
          <w:lang w:val="es-CO"/>
        </w:rPr>
        <w:t>cero puntos</w:t>
      </w:r>
      <w:r w:rsidRPr="00FC638B">
        <w:rPr>
          <w:rFonts w:ascii="Arial" w:eastAsia="Arial Narrow" w:hAnsi="Arial" w:cs="Arial"/>
          <w:color w:val="auto"/>
          <w:sz w:val="20"/>
          <w:szCs w:val="20"/>
          <w:lang w:val="es-CO"/>
        </w:rPr>
        <w:t xml:space="preserve"> cinco (0.5) y hacia abajo para valores menores a </w:t>
      </w:r>
      <w:r w:rsidR="00A6298C" w:rsidRPr="00FC638B">
        <w:rPr>
          <w:rFonts w:ascii="Arial" w:eastAsia="Arial Narrow" w:hAnsi="Arial" w:cs="Arial"/>
          <w:color w:val="auto"/>
          <w:sz w:val="20"/>
          <w:szCs w:val="20"/>
          <w:lang w:val="es-CO"/>
        </w:rPr>
        <w:t>cero puntos</w:t>
      </w:r>
      <w:r w:rsidRPr="00FC638B">
        <w:rPr>
          <w:rFonts w:ascii="Arial" w:eastAsia="Arial Narrow" w:hAnsi="Arial" w:cs="Arial"/>
          <w:color w:val="auto"/>
          <w:sz w:val="20"/>
          <w:szCs w:val="20"/>
          <w:lang w:val="es-CO"/>
        </w:rPr>
        <w:t xml:space="preserve"> cinco (0.5).</w:t>
      </w:r>
    </w:p>
    <w:p w14:paraId="54C98C45"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Si el proponente aporta certificaciones que no indican el día, sino solamente el mes y el año, se procederá así: </w:t>
      </w:r>
    </w:p>
    <w:p w14:paraId="53170D81"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Fecha (mes, año) de suscripción y/o inicio del contrato: se tendrá en cuenta el último día del mes señalado en la certificación. </w:t>
      </w:r>
    </w:p>
    <w:p w14:paraId="366DF0EB"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Fecha (mes, año) de terminación del contrato: se tendrá en cuenta el primer día del mes señalado en la certificación.</w:t>
      </w:r>
    </w:p>
    <w:p w14:paraId="32C04628" w14:textId="77777777" w:rsidR="005B78C4" w:rsidRPr="00FC638B" w:rsidRDefault="005B78C4" w:rsidP="005B78C4">
      <w:pPr>
        <w:pStyle w:val="Capitulo1"/>
        <w:ind w:left="964" w:hanging="680"/>
        <w:rPr>
          <w:rFonts w:ascii="Arial" w:hAnsi="Arial"/>
          <w:color w:val="auto"/>
        </w:rPr>
      </w:pPr>
      <w:bookmarkStart w:id="180" w:name="_Toc511924776"/>
      <w:bookmarkStart w:id="181" w:name="_Toc508648254"/>
      <w:bookmarkStart w:id="182" w:name="_Toc508984038"/>
      <w:bookmarkStart w:id="183" w:name="_Toc509843868"/>
      <w:bookmarkStart w:id="184" w:name="_Toc133242397"/>
      <w:r w:rsidRPr="00FC638B">
        <w:rPr>
          <w:rFonts w:ascii="Arial" w:hAnsi="Arial"/>
          <w:color w:val="auto"/>
        </w:rPr>
        <w:t>CONFLICTO DE INTERÉS</w:t>
      </w:r>
      <w:bookmarkEnd w:id="180"/>
      <w:r w:rsidRPr="00FC638B">
        <w:rPr>
          <w:rFonts w:ascii="Arial" w:hAnsi="Arial"/>
          <w:color w:val="auto"/>
        </w:rPr>
        <w:t xml:space="preserve"> </w:t>
      </w:r>
      <w:bookmarkEnd w:id="177"/>
      <w:bookmarkEnd w:id="178"/>
      <w:bookmarkEnd w:id="181"/>
      <w:bookmarkEnd w:id="182"/>
      <w:bookmarkEnd w:id="183"/>
      <w:r w:rsidRPr="00FC638B">
        <w:rPr>
          <w:rFonts w:ascii="Arial" w:hAnsi="Arial"/>
          <w:color w:val="auto"/>
        </w:rPr>
        <w:t>DE ORIGEN CONSTITUCIONAL O LEGAL</w:t>
      </w:r>
      <w:bookmarkEnd w:id="184"/>
      <w:r w:rsidRPr="00FC638B">
        <w:rPr>
          <w:rFonts w:ascii="Arial" w:hAnsi="Arial"/>
          <w:color w:val="auto"/>
        </w:rPr>
        <w:t xml:space="preserve"> </w:t>
      </w:r>
    </w:p>
    <w:p w14:paraId="15503DC2" w14:textId="77777777" w:rsidR="005B78C4" w:rsidRPr="00FC638B" w:rsidRDefault="005B78C4" w:rsidP="005B78C4">
      <w:pPr>
        <w:spacing w:line="276" w:lineRule="auto"/>
        <w:jc w:val="both"/>
        <w:rPr>
          <w:rFonts w:ascii="Arial" w:eastAsia="Arial Narrow" w:hAnsi="Arial" w:cs="Arial"/>
          <w:color w:val="auto"/>
          <w:szCs w:val="20"/>
        </w:rPr>
      </w:pPr>
      <w:r w:rsidRPr="00FC638B">
        <w:rPr>
          <w:rFonts w:ascii="Arial" w:hAnsi="Arial" w:cs="Arial"/>
          <w:color w:val="auto"/>
          <w:szCs w:val="20"/>
          <w:lang w:val="es-ES"/>
        </w:rPr>
        <w:t>No</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podrán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participar</w:t>
      </w:r>
      <w:r w:rsidRPr="00FC638B">
        <w:rPr>
          <w:rFonts w:ascii="Arial" w:eastAsia="Arial" w:hAnsi="Arial" w:cs="Arial"/>
          <w:color w:val="auto"/>
          <w:szCs w:val="20"/>
          <w:lang w:val="es-ES"/>
        </w:rPr>
        <w:t xml:space="preserve"> </w:t>
      </w:r>
      <w:r w:rsidRPr="00FC638B">
        <w:rPr>
          <w:rFonts w:ascii="Arial" w:hAnsi="Arial" w:cs="Arial"/>
          <w:color w:val="auto"/>
          <w:szCs w:val="20"/>
          <w:lang w:val="es-ES"/>
        </w:rPr>
        <w:t>en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el</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procedimiento de contratación, y por lo tanto no serán objeto de evaluación, ni podrán ser adjudicatarios, quienes</w:t>
      </w:r>
      <w:r w:rsidRPr="00FC638B">
        <w:rPr>
          <w:rFonts w:ascii="Arial" w:eastAsia="Arial" w:hAnsi="Arial" w:cs="Arial"/>
          <w:color w:val="auto"/>
          <w:szCs w:val="20"/>
          <w:lang w:val="es-ES"/>
        </w:rPr>
        <w:t xml:space="preserve"> </w:t>
      </w:r>
      <w:r w:rsidRPr="00FC638B">
        <w:rPr>
          <w:rFonts w:ascii="Arial" w:hAnsi="Arial" w:cs="Arial"/>
          <w:color w:val="auto"/>
          <w:szCs w:val="20"/>
          <w:lang w:val="es-ES"/>
        </w:rPr>
        <w:t>bajo</w:t>
      </w:r>
      <w:r w:rsidRPr="00FC638B">
        <w:rPr>
          <w:rFonts w:ascii="Arial" w:eastAsia="Arial" w:hAnsi="Arial" w:cs="Arial"/>
          <w:color w:val="auto"/>
          <w:szCs w:val="20"/>
          <w:lang w:val="es-ES"/>
        </w:rPr>
        <w:t xml:space="preserve"> </w:t>
      </w:r>
      <w:r w:rsidRPr="00FC638B">
        <w:rPr>
          <w:rFonts w:ascii="Arial" w:hAnsi="Arial" w:cs="Arial"/>
          <w:color w:val="auto"/>
          <w:szCs w:val="20"/>
          <w:lang w:val="es-ES"/>
        </w:rPr>
        <w:t>cualquier</w:t>
      </w:r>
      <w:r w:rsidRPr="00FC638B">
        <w:rPr>
          <w:rFonts w:ascii="Arial" w:eastAsia="Arial" w:hAnsi="Arial" w:cs="Arial"/>
          <w:color w:val="auto"/>
          <w:szCs w:val="20"/>
          <w:lang w:val="es-ES"/>
        </w:rPr>
        <w:t xml:space="preserve"> </w:t>
      </w:r>
      <w:r w:rsidRPr="00FC638B">
        <w:rPr>
          <w:rFonts w:ascii="Arial" w:hAnsi="Arial" w:cs="Arial"/>
          <w:color w:val="auto"/>
          <w:szCs w:val="20"/>
          <w:lang w:val="es-ES"/>
        </w:rPr>
        <w:t>circunstancia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se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encuentren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en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situaciones</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conflicto</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interés</w:t>
      </w:r>
      <w:r w:rsidRPr="00FC638B">
        <w:rPr>
          <w:rFonts w:ascii="Arial" w:eastAsia="Arial" w:hAnsi="Arial" w:cs="Arial"/>
          <w:color w:val="auto"/>
          <w:szCs w:val="20"/>
          <w:lang w:val="es-ES"/>
        </w:rPr>
        <w:t xml:space="preserve">, </w:t>
      </w:r>
      <w:r w:rsidRPr="00FC638B">
        <w:rPr>
          <w:rFonts w:ascii="Arial" w:hAnsi="Arial" w:cs="Arial"/>
          <w:color w:val="auto"/>
          <w:szCs w:val="20"/>
          <w:lang w:val="es-ES"/>
        </w:rPr>
        <w:t>que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afecten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o pongan en riesgo los</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principios</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la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contratación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pública</w:t>
      </w:r>
      <w:r w:rsidRPr="00FC638B">
        <w:rPr>
          <w:rFonts w:ascii="Arial" w:eastAsia="Arial" w:hAnsi="Arial" w:cs="Arial"/>
          <w:color w:val="auto"/>
          <w:szCs w:val="20"/>
          <w:lang w:val="es-ES"/>
        </w:rPr>
        <w:t>, de acuerdo con las causales o circunstancias previstas en la Constitución o la ley</w:t>
      </w:r>
      <w:r w:rsidRPr="00FC638B">
        <w:rPr>
          <w:rFonts w:ascii="Arial" w:eastAsia="Arial Narrow" w:hAnsi="Arial" w:cs="Arial"/>
          <w:color w:val="auto"/>
          <w:szCs w:val="20"/>
        </w:rPr>
        <w:t>.</w:t>
      </w:r>
    </w:p>
    <w:p w14:paraId="425DEB0E" w14:textId="77777777" w:rsidR="005B78C4" w:rsidRPr="00FC638B" w:rsidRDefault="005B78C4" w:rsidP="005B78C4">
      <w:pPr>
        <w:pStyle w:val="Capitulo1"/>
        <w:ind w:left="964" w:hanging="680"/>
        <w:rPr>
          <w:rFonts w:ascii="Arial" w:hAnsi="Arial"/>
          <w:color w:val="auto"/>
        </w:rPr>
      </w:pPr>
      <w:bookmarkStart w:id="185" w:name="_Toc34652053"/>
      <w:bookmarkStart w:id="186" w:name="_Toc34652152"/>
      <w:bookmarkStart w:id="187" w:name="_Toc34652252"/>
      <w:bookmarkStart w:id="188" w:name="_Toc34652617"/>
      <w:bookmarkStart w:id="189" w:name="_Toc34652738"/>
      <w:bookmarkStart w:id="190" w:name="_Toc34654033"/>
      <w:bookmarkStart w:id="191" w:name="_Toc34654138"/>
      <w:bookmarkStart w:id="192" w:name="_Toc36199030"/>
      <w:bookmarkStart w:id="193" w:name="_Toc36199766"/>
      <w:bookmarkStart w:id="194" w:name="_Toc36199894"/>
      <w:bookmarkStart w:id="195" w:name="_Toc36200023"/>
      <w:bookmarkStart w:id="196" w:name="_Toc26253729"/>
      <w:bookmarkStart w:id="197" w:name="_Toc26260056"/>
      <w:bookmarkStart w:id="198" w:name="_Toc26263522"/>
      <w:bookmarkStart w:id="199" w:name="_Toc508648255"/>
      <w:bookmarkStart w:id="200" w:name="_Ref508649364"/>
      <w:bookmarkStart w:id="201" w:name="_Toc508984039"/>
      <w:bookmarkStart w:id="202" w:name="_Toc509843869"/>
      <w:bookmarkStart w:id="203" w:name="_Toc511924777"/>
      <w:bookmarkStart w:id="204" w:name="_Toc133242398"/>
      <w:bookmarkStart w:id="205" w:name="_Hlk101475633"/>
      <w:bookmarkEnd w:id="179"/>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FC638B">
        <w:rPr>
          <w:rFonts w:ascii="Arial" w:hAnsi="Arial"/>
          <w:color w:val="auto"/>
        </w:rPr>
        <w:t>CAUSALES DE RECHAZO</w:t>
      </w:r>
      <w:bookmarkEnd w:id="199"/>
      <w:bookmarkEnd w:id="200"/>
      <w:bookmarkEnd w:id="201"/>
      <w:bookmarkEnd w:id="202"/>
      <w:bookmarkEnd w:id="203"/>
      <w:bookmarkEnd w:id="204"/>
      <w:r w:rsidRPr="00FC638B">
        <w:rPr>
          <w:rFonts w:ascii="Arial" w:hAnsi="Arial"/>
          <w:color w:val="auto"/>
        </w:rPr>
        <w:t xml:space="preserve"> </w:t>
      </w:r>
    </w:p>
    <w:p w14:paraId="280F5F0A" w14:textId="44C6EA56"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 xml:space="preserve">Son causales de rechazo de las propuestas las siguientes </w:t>
      </w:r>
    </w:p>
    <w:p w14:paraId="70BDCC23" w14:textId="77777777" w:rsidR="005B78C4" w:rsidRPr="00FC638B" w:rsidRDefault="005B78C4" w:rsidP="00067CB2">
      <w:pPr>
        <w:pStyle w:val="Prrafodelista"/>
        <w:numPr>
          <w:ilvl w:val="0"/>
          <w:numId w:val="27"/>
        </w:numPr>
        <w:spacing w:after="200" w:line="276" w:lineRule="auto"/>
        <w:contextualSpacing/>
        <w:jc w:val="both"/>
        <w:rPr>
          <w:rFonts w:eastAsia="Arial Narrow" w:cs="Arial"/>
          <w:color w:val="auto"/>
          <w:lang w:eastAsia="es-CO"/>
        </w:rPr>
      </w:pPr>
      <w:r w:rsidRPr="00FC638B">
        <w:rPr>
          <w:rFonts w:eastAsia="Arial Narrow" w:cs="Arial"/>
          <w:color w:val="auto"/>
          <w:lang w:eastAsia="es-CO"/>
        </w:rPr>
        <w:t>Que el proponente o alguno de los integrantes del proponente plural esté incurso en causal de inhabilidad, incompatibilidad o prohibición previstas en la legislación para contratar.</w:t>
      </w:r>
    </w:p>
    <w:p w14:paraId="72DFC5C2" w14:textId="371D9987" w:rsidR="005B78C4" w:rsidRPr="00FC638B" w:rsidRDefault="005B78C4" w:rsidP="00067CB2">
      <w:pPr>
        <w:pStyle w:val="Prrafodelista"/>
        <w:numPr>
          <w:ilvl w:val="0"/>
          <w:numId w:val="27"/>
        </w:numPr>
        <w:spacing w:after="200" w:line="276" w:lineRule="auto"/>
        <w:contextualSpacing/>
        <w:jc w:val="both"/>
        <w:rPr>
          <w:rFonts w:eastAsiaTheme="minorHAnsi" w:cs="Arial"/>
          <w:color w:val="auto"/>
          <w:lang w:eastAsia="es-CO"/>
        </w:rPr>
      </w:pPr>
      <w:r w:rsidRPr="00FC638B">
        <w:rPr>
          <w:rFonts w:eastAsiaTheme="minorHAnsi" w:cs="Arial"/>
          <w:color w:val="auto"/>
          <w:lang w:eastAsia="es-CO"/>
        </w:rPr>
        <w:t xml:space="preserve">Que el proponente o alguno de los integrantes del proponente plural esté reportado en el Boletín de </w:t>
      </w:r>
      <w:r w:rsidR="009642E1" w:rsidRPr="00FC638B">
        <w:rPr>
          <w:rFonts w:eastAsiaTheme="minorHAnsi" w:cs="Arial"/>
          <w:color w:val="auto"/>
          <w:lang w:eastAsia="es-CO"/>
        </w:rPr>
        <w:t>responsables</w:t>
      </w:r>
      <w:r w:rsidRPr="00FC638B">
        <w:rPr>
          <w:rFonts w:eastAsiaTheme="minorHAnsi" w:cs="Arial"/>
          <w:color w:val="auto"/>
          <w:lang w:eastAsia="es-CO"/>
        </w:rPr>
        <w:t xml:space="preserve"> Fiscales que administra la Contraloría General de la República.</w:t>
      </w:r>
    </w:p>
    <w:p w14:paraId="0DB29632" w14:textId="77777777" w:rsidR="005B78C4" w:rsidRPr="00FC638B" w:rsidRDefault="005B78C4" w:rsidP="00067CB2">
      <w:pPr>
        <w:pStyle w:val="Prrafodelista"/>
        <w:numPr>
          <w:ilvl w:val="0"/>
          <w:numId w:val="27"/>
        </w:numPr>
        <w:spacing w:line="276" w:lineRule="auto"/>
        <w:contextualSpacing/>
        <w:jc w:val="both"/>
        <w:rPr>
          <w:rFonts w:eastAsia="Arial Narrow" w:cs="Arial"/>
          <w:color w:val="auto"/>
          <w:lang w:eastAsia="es-CO"/>
        </w:rPr>
      </w:pPr>
      <w:r w:rsidRPr="00FC638B">
        <w:rPr>
          <w:rFonts w:eastAsia="Arial Narrow" w:cs="Arial"/>
          <w:color w:val="auto"/>
          <w:lang w:eastAsia="es-CO"/>
        </w:rPr>
        <w:t>Que la persona jurídica proponente individual o integrante del proponente plural esté incursa en la situación descrita en el numeral 1 del artículo 38 de la Ley 1116 de 2006, relacionada con la disolución de la persona jurídica</w:t>
      </w:r>
      <w:r w:rsidRPr="00FC638B">
        <w:rPr>
          <w:rFonts w:cs="Arial"/>
          <w:color w:val="auto"/>
          <w:lang w:eastAsia="es-CO"/>
        </w:rPr>
        <w:t xml:space="preserve">. </w:t>
      </w:r>
    </w:p>
    <w:p w14:paraId="1738B33D" w14:textId="77777777" w:rsidR="005B78C4" w:rsidRPr="00FC638B" w:rsidRDefault="005B78C4" w:rsidP="00067CB2">
      <w:pPr>
        <w:pStyle w:val="Prrafodelista"/>
        <w:numPr>
          <w:ilvl w:val="0"/>
          <w:numId w:val="27"/>
        </w:numPr>
        <w:spacing w:after="200" w:line="276" w:lineRule="auto"/>
        <w:contextualSpacing/>
        <w:jc w:val="both"/>
        <w:rPr>
          <w:rFonts w:eastAsiaTheme="minorHAnsi" w:cs="Arial"/>
          <w:color w:val="auto"/>
          <w:lang w:eastAsia="es-CO"/>
        </w:rPr>
      </w:pPr>
      <w:r w:rsidRPr="00FC638B">
        <w:rPr>
          <w:rFonts w:eastAsiaTheme="minorHAnsi" w:cs="Arial"/>
          <w:color w:val="auto"/>
          <w:lang w:eastAsia="es-CO"/>
        </w:rPr>
        <w:t>Que el proponente no aclare, subsane o aporte documentos necesarios para cumplir un requisito habilitante, o aportándolos no lo haga de forma correcta, en los términos establecidos en la sección 1.6.</w:t>
      </w:r>
    </w:p>
    <w:p w14:paraId="7540F20A" w14:textId="77777777" w:rsidR="005B78C4" w:rsidRPr="00FC638B" w:rsidRDefault="005B78C4" w:rsidP="00067CB2">
      <w:pPr>
        <w:pStyle w:val="Prrafodelista"/>
        <w:numPr>
          <w:ilvl w:val="0"/>
          <w:numId w:val="27"/>
        </w:numPr>
        <w:spacing w:after="200" w:line="276" w:lineRule="auto"/>
        <w:contextualSpacing/>
        <w:jc w:val="both"/>
        <w:rPr>
          <w:rFonts w:cs="Arial"/>
          <w:color w:val="auto"/>
          <w:lang w:eastAsia="es-CO"/>
        </w:rPr>
      </w:pPr>
      <w:r w:rsidRPr="00FC638B">
        <w:rPr>
          <w:rFonts w:eastAsia="Arial Narrow" w:cs="Arial"/>
          <w:color w:val="auto"/>
          <w:lang w:eastAsia="es-CO"/>
        </w:rPr>
        <w:t>Que</w:t>
      </w:r>
      <w:r w:rsidRPr="00FC638B">
        <w:rPr>
          <w:rFonts w:eastAsia="Verdana" w:cs="Arial"/>
          <w:color w:val="auto"/>
          <w:lang w:eastAsia="es-CO"/>
        </w:rPr>
        <w:t xml:space="preserve"> </w:t>
      </w:r>
      <w:r w:rsidRPr="00FC638B">
        <w:rPr>
          <w:rFonts w:eastAsia="Arial Narrow" w:cs="Arial"/>
          <w:color w:val="auto"/>
          <w:lang w:eastAsia="es-CO"/>
        </w:rPr>
        <w:t>el</w:t>
      </w:r>
      <w:r w:rsidRPr="00FC638B">
        <w:rPr>
          <w:rFonts w:eastAsia="Verdana" w:cs="Arial"/>
          <w:color w:val="auto"/>
          <w:lang w:eastAsia="es-CO"/>
        </w:rPr>
        <w:t xml:space="preserve"> </w:t>
      </w:r>
      <w:r w:rsidRPr="00FC638B">
        <w:rPr>
          <w:rFonts w:eastAsia="Arial Narrow" w:cs="Arial"/>
          <w:color w:val="auto"/>
          <w:lang w:eastAsia="es-CO"/>
        </w:rPr>
        <w:t>proponente</w:t>
      </w:r>
      <w:r w:rsidRPr="00FC638B">
        <w:rPr>
          <w:rFonts w:eastAsia="Verdana" w:cs="Arial"/>
          <w:color w:val="auto"/>
          <w:lang w:eastAsia="es-CO"/>
        </w:rPr>
        <w:t xml:space="preserve"> </w:t>
      </w:r>
      <w:r w:rsidRPr="00FC638B">
        <w:rPr>
          <w:rFonts w:eastAsia="Arial Narrow" w:cs="Arial"/>
          <w:color w:val="auto"/>
          <w:lang w:eastAsia="es-CO"/>
        </w:rPr>
        <w:t xml:space="preserve">aporte información inexacta </w:t>
      </w:r>
      <w:r w:rsidRPr="00FC638B">
        <w:rPr>
          <w:rFonts w:eastAsiaTheme="minorEastAsia" w:cs="Arial"/>
          <w:color w:val="auto"/>
          <w:lang w:eastAsia="es-CO"/>
        </w:rPr>
        <w:t>sobre la cual pueda existir una posible falsedad</w:t>
      </w:r>
      <w:r w:rsidRPr="00FC638B" w:rsidDel="003061D1">
        <w:rPr>
          <w:rFonts w:eastAsiaTheme="minorEastAsia" w:cs="Arial"/>
          <w:color w:val="auto"/>
          <w:lang w:eastAsia="es-CO"/>
        </w:rPr>
        <w:t xml:space="preserve"> </w:t>
      </w:r>
      <w:r w:rsidRPr="00FC638B">
        <w:rPr>
          <w:rFonts w:eastAsiaTheme="minorEastAsia" w:cs="Arial"/>
          <w:color w:val="auto"/>
          <w:lang w:eastAsia="es-CO"/>
        </w:rPr>
        <w:t xml:space="preserve">en los términos de la sección </w:t>
      </w:r>
      <w:r w:rsidRPr="00FC638B">
        <w:rPr>
          <w:rFonts w:eastAsiaTheme="minorHAnsi" w:cs="Arial"/>
          <w:color w:val="auto"/>
          <w:lang w:eastAsia="es-CO"/>
        </w:rPr>
        <w:t>1.11.</w:t>
      </w:r>
    </w:p>
    <w:p w14:paraId="57926364" w14:textId="77777777" w:rsidR="005B78C4" w:rsidRPr="00FC638B" w:rsidRDefault="005B78C4" w:rsidP="00067CB2">
      <w:pPr>
        <w:pStyle w:val="Prrafodelista"/>
        <w:numPr>
          <w:ilvl w:val="0"/>
          <w:numId w:val="27"/>
        </w:numPr>
        <w:spacing w:after="200" w:line="276" w:lineRule="auto"/>
        <w:contextualSpacing/>
        <w:jc w:val="both"/>
        <w:rPr>
          <w:rFonts w:eastAsiaTheme="minorEastAsia" w:cs="Arial"/>
          <w:color w:val="auto"/>
          <w:lang w:eastAsia="es-CO"/>
        </w:rPr>
      </w:pPr>
      <w:r w:rsidRPr="00FC638B">
        <w:rPr>
          <w:rFonts w:eastAsiaTheme="minorEastAsia" w:cs="Arial"/>
          <w:color w:val="auto"/>
          <w:lang w:eastAsia="es-CO"/>
        </w:rPr>
        <w:t>Que el proponente se encuentre incurso en un conflicto de interés previsto en una norma de rango constitucional o legal.</w:t>
      </w:r>
    </w:p>
    <w:p w14:paraId="48F1F12C" w14:textId="77777777" w:rsidR="005B78C4" w:rsidRPr="00FC638B" w:rsidRDefault="005B78C4" w:rsidP="00067CB2">
      <w:pPr>
        <w:pStyle w:val="Prrafodelista"/>
        <w:numPr>
          <w:ilvl w:val="0"/>
          <w:numId w:val="27"/>
        </w:numPr>
        <w:tabs>
          <w:tab w:val="left" w:pos="2410"/>
        </w:tabs>
        <w:spacing w:after="200" w:line="276" w:lineRule="auto"/>
        <w:contextualSpacing/>
        <w:jc w:val="both"/>
        <w:rPr>
          <w:rFonts w:eastAsiaTheme="minorHAnsi" w:cs="Arial"/>
          <w:color w:val="auto"/>
          <w:lang w:eastAsia="es-CO"/>
        </w:rPr>
      </w:pPr>
      <w:r w:rsidRPr="00FC638B">
        <w:rPr>
          <w:rFonts w:eastAsiaTheme="minorHAnsi" w:cs="Arial"/>
          <w:color w:val="auto"/>
          <w:lang w:eastAsia="es-CO"/>
        </w:rPr>
        <w:t>Que el objeto social del proponente o el de alguno de sus integrantes no le permita ejecutar el objeto del contrato.</w:t>
      </w:r>
    </w:p>
    <w:p w14:paraId="04BDF53D" w14:textId="77777777" w:rsidR="005B78C4" w:rsidRPr="00FC638B" w:rsidRDefault="005B78C4" w:rsidP="00067CB2">
      <w:pPr>
        <w:pStyle w:val="Prrafodelista"/>
        <w:numPr>
          <w:ilvl w:val="0"/>
          <w:numId w:val="27"/>
        </w:numPr>
        <w:spacing w:after="200" w:line="276" w:lineRule="auto"/>
        <w:contextualSpacing/>
        <w:jc w:val="both"/>
        <w:rPr>
          <w:rFonts w:eastAsiaTheme="minorHAnsi" w:cs="Arial"/>
          <w:color w:val="auto"/>
          <w:lang w:eastAsia="es-CO"/>
        </w:rPr>
      </w:pPr>
      <w:r w:rsidRPr="00FC638B">
        <w:rPr>
          <w:rFonts w:eastAsiaTheme="minorHAnsi" w:cs="Arial"/>
          <w:color w:val="auto"/>
          <w:lang w:eastAsia="es-CO"/>
        </w:rPr>
        <w:t xml:space="preserve">Que el valor total de la oferta o el obtenido de la corrección aritmética exceda el presupuesto oficial estimado del contrato. </w:t>
      </w:r>
    </w:p>
    <w:p w14:paraId="0675C6E2" w14:textId="575C711E" w:rsidR="005B78C4" w:rsidRPr="00FC638B" w:rsidRDefault="005B78C4" w:rsidP="00067CB2">
      <w:pPr>
        <w:pStyle w:val="Prrafodelista"/>
        <w:numPr>
          <w:ilvl w:val="0"/>
          <w:numId w:val="27"/>
        </w:numPr>
        <w:spacing w:after="200" w:line="276" w:lineRule="auto"/>
        <w:contextualSpacing/>
        <w:jc w:val="both"/>
        <w:rPr>
          <w:rFonts w:eastAsiaTheme="minorHAnsi" w:cs="Arial"/>
          <w:color w:val="auto"/>
          <w:lang w:eastAsia="es-CO"/>
        </w:rPr>
      </w:pPr>
      <w:r w:rsidRPr="00FC638B">
        <w:rPr>
          <w:rFonts w:eastAsia="Arial Narrow" w:cs="Arial"/>
          <w:color w:val="auto"/>
          <w:lang w:eastAsia="es-CO"/>
        </w:rPr>
        <w:t>Presentar</w:t>
      </w:r>
      <w:r w:rsidRPr="00FC638B">
        <w:rPr>
          <w:rFonts w:eastAsia="Verdana" w:cs="Arial"/>
          <w:color w:val="auto"/>
          <w:lang w:eastAsia="es-CO"/>
        </w:rPr>
        <w:t xml:space="preserve"> </w:t>
      </w:r>
      <w:r w:rsidRPr="00FC638B">
        <w:rPr>
          <w:rFonts w:eastAsia="Arial Narrow" w:cs="Arial"/>
          <w:color w:val="auto"/>
          <w:lang w:eastAsia="es-CO"/>
        </w:rPr>
        <w:t>la</w:t>
      </w:r>
      <w:r w:rsidRPr="00FC638B">
        <w:rPr>
          <w:rFonts w:eastAsia="Verdana" w:cs="Arial"/>
          <w:color w:val="auto"/>
          <w:lang w:eastAsia="es-CO"/>
        </w:rPr>
        <w:t xml:space="preserve"> </w:t>
      </w:r>
      <w:r w:rsidRPr="00FC638B">
        <w:rPr>
          <w:rFonts w:eastAsia="Arial Narrow" w:cs="Arial"/>
          <w:color w:val="auto"/>
          <w:lang w:eastAsia="es-CO"/>
        </w:rPr>
        <w:t>oferta</w:t>
      </w:r>
      <w:r w:rsidRPr="00FC638B">
        <w:rPr>
          <w:rFonts w:eastAsia="Verdana" w:cs="Arial"/>
          <w:color w:val="auto"/>
          <w:lang w:eastAsia="es-CO"/>
        </w:rPr>
        <w:t xml:space="preserve"> </w:t>
      </w:r>
      <w:r w:rsidRPr="00FC638B">
        <w:rPr>
          <w:rFonts w:eastAsia="Arial Narrow" w:cs="Arial"/>
          <w:color w:val="auto"/>
          <w:lang w:eastAsia="es-CO"/>
        </w:rPr>
        <w:t>con</w:t>
      </w:r>
      <w:r w:rsidRPr="00FC638B">
        <w:rPr>
          <w:rFonts w:eastAsia="Verdana" w:cs="Arial"/>
          <w:color w:val="auto"/>
          <w:lang w:eastAsia="es-CO"/>
        </w:rPr>
        <w:t xml:space="preserve"> </w:t>
      </w:r>
      <w:r w:rsidRPr="00FC638B">
        <w:rPr>
          <w:rFonts w:eastAsia="Arial Narrow" w:cs="Arial"/>
          <w:color w:val="auto"/>
          <w:lang w:eastAsia="es-CO"/>
        </w:rPr>
        <w:t>tachaduras</w:t>
      </w:r>
      <w:r w:rsidRPr="00FC638B">
        <w:rPr>
          <w:rFonts w:eastAsia="Verdana" w:cs="Arial"/>
          <w:color w:val="auto"/>
          <w:lang w:eastAsia="es-CO"/>
        </w:rPr>
        <w:t xml:space="preserve"> </w:t>
      </w:r>
      <w:r w:rsidRPr="00FC638B">
        <w:rPr>
          <w:rFonts w:eastAsia="Arial Narrow" w:cs="Arial"/>
          <w:color w:val="auto"/>
          <w:lang w:eastAsia="es-CO"/>
        </w:rPr>
        <w:t>o</w:t>
      </w:r>
      <w:r w:rsidRPr="00FC638B">
        <w:rPr>
          <w:rFonts w:eastAsia="Verdana" w:cs="Arial"/>
          <w:color w:val="auto"/>
          <w:lang w:eastAsia="es-CO"/>
        </w:rPr>
        <w:t xml:space="preserve"> </w:t>
      </w:r>
      <w:r w:rsidRPr="00FC638B">
        <w:rPr>
          <w:rFonts w:eastAsia="Arial Narrow" w:cs="Arial"/>
          <w:color w:val="auto"/>
          <w:lang w:eastAsia="es-CO"/>
        </w:rPr>
        <w:t>enmendaduras</w:t>
      </w:r>
      <w:r w:rsidRPr="00FC638B">
        <w:rPr>
          <w:rFonts w:eastAsia="Verdana" w:cs="Arial"/>
          <w:color w:val="auto"/>
          <w:lang w:eastAsia="es-CO"/>
        </w:rPr>
        <w:t xml:space="preserve"> </w:t>
      </w:r>
      <w:r w:rsidRPr="00FC638B">
        <w:rPr>
          <w:rFonts w:eastAsia="Arial Narrow" w:cs="Arial"/>
          <w:color w:val="auto"/>
          <w:lang w:eastAsia="es-CO"/>
        </w:rPr>
        <w:t>que</w:t>
      </w:r>
      <w:r w:rsidRPr="00FC638B">
        <w:rPr>
          <w:rFonts w:eastAsia="Verdana" w:cs="Arial"/>
          <w:color w:val="auto"/>
          <w:lang w:eastAsia="es-CO"/>
        </w:rPr>
        <w:t xml:space="preserve"> </w:t>
      </w:r>
      <w:r w:rsidRPr="00FC638B">
        <w:rPr>
          <w:rFonts w:eastAsia="Arial Narrow" w:cs="Arial"/>
          <w:color w:val="auto"/>
          <w:lang w:eastAsia="es-CO"/>
        </w:rPr>
        <w:t>no</w:t>
      </w:r>
      <w:r w:rsidRPr="00FC638B">
        <w:rPr>
          <w:rFonts w:eastAsia="Verdana" w:cs="Arial"/>
          <w:color w:val="auto"/>
          <w:lang w:eastAsia="es-CO"/>
        </w:rPr>
        <w:t xml:space="preserve"> </w:t>
      </w:r>
      <w:r w:rsidRPr="00FC638B">
        <w:rPr>
          <w:rFonts w:eastAsia="Arial Narrow" w:cs="Arial"/>
          <w:color w:val="auto"/>
          <w:lang w:eastAsia="es-CO"/>
        </w:rPr>
        <w:t>estén</w:t>
      </w:r>
      <w:r w:rsidRPr="00FC638B">
        <w:rPr>
          <w:rFonts w:eastAsia="Verdana" w:cs="Arial"/>
          <w:color w:val="auto"/>
          <w:lang w:eastAsia="es-CO"/>
        </w:rPr>
        <w:t xml:space="preserve"> </w:t>
      </w:r>
      <w:r w:rsidRPr="00FC638B">
        <w:rPr>
          <w:rFonts w:eastAsia="Arial Narrow" w:cs="Arial"/>
          <w:color w:val="auto"/>
          <w:lang w:eastAsia="es-CO"/>
        </w:rPr>
        <w:t>convalidadas</w:t>
      </w:r>
      <w:r w:rsidRPr="00FC638B">
        <w:rPr>
          <w:rFonts w:eastAsia="Verdana" w:cs="Arial"/>
          <w:color w:val="auto"/>
          <w:lang w:eastAsia="es-CO"/>
        </w:rPr>
        <w:t xml:space="preserve"> </w:t>
      </w:r>
      <w:r w:rsidRPr="00FC638B">
        <w:rPr>
          <w:rFonts w:eastAsia="Arial Narrow" w:cs="Arial"/>
          <w:color w:val="auto"/>
          <w:lang w:eastAsia="es-CO"/>
        </w:rPr>
        <w:t>en</w:t>
      </w:r>
      <w:r w:rsidRPr="00FC638B">
        <w:rPr>
          <w:rFonts w:eastAsia="Verdana" w:cs="Arial"/>
          <w:color w:val="auto"/>
          <w:lang w:eastAsia="es-CO"/>
        </w:rPr>
        <w:t xml:space="preserve"> </w:t>
      </w:r>
      <w:r w:rsidRPr="00FC638B">
        <w:rPr>
          <w:rFonts w:eastAsia="Arial Narrow" w:cs="Arial"/>
          <w:color w:val="auto"/>
          <w:lang w:eastAsia="es-CO"/>
        </w:rPr>
        <w:t>la</w:t>
      </w:r>
      <w:r w:rsidRPr="00FC638B">
        <w:rPr>
          <w:rFonts w:eastAsia="Verdana" w:cs="Arial"/>
          <w:color w:val="auto"/>
          <w:lang w:eastAsia="es-CO"/>
        </w:rPr>
        <w:t xml:space="preserve"> </w:t>
      </w:r>
      <w:r w:rsidRPr="00FC638B">
        <w:rPr>
          <w:rFonts w:eastAsia="Arial Narrow" w:cs="Arial"/>
          <w:color w:val="auto"/>
          <w:lang w:eastAsia="es-CO"/>
        </w:rPr>
        <w:t>forma</w:t>
      </w:r>
      <w:r w:rsidRPr="00FC638B">
        <w:rPr>
          <w:rFonts w:eastAsia="Verdana" w:cs="Arial"/>
          <w:color w:val="auto"/>
          <w:lang w:eastAsia="es-CO"/>
        </w:rPr>
        <w:t xml:space="preserve"> </w:t>
      </w:r>
      <w:r w:rsidRPr="00FC638B">
        <w:rPr>
          <w:rFonts w:eastAsia="Arial Narrow" w:cs="Arial"/>
          <w:color w:val="auto"/>
          <w:lang w:eastAsia="es-CO"/>
        </w:rPr>
        <w:t>indicada</w:t>
      </w:r>
      <w:r w:rsidRPr="00FC638B">
        <w:rPr>
          <w:rFonts w:eastAsia="Verdana" w:cs="Arial"/>
          <w:color w:val="auto"/>
          <w:lang w:eastAsia="es-CO"/>
        </w:rPr>
        <w:t xml:space="preserve"> </w:t>
      </w:r>
      <w:r w:rsidRPr="00FC638B">
        <w:rPr>
          <w:rFonts w:eastAsia="Arial Narrow" w:cs="Arial"/>
          <w:color w:val="auto"/>
          <w:lang w:eastAsia="es-CO"/>
        </w:rPr>
        <w:t>en</w:t>
      </w:r>
      <w:r w:rsidRPr="00FC638B">
        <w:rPr>
          <w:rFonts w:eastAsia="Verdana" w:cs="Arial"/>
          <w:color w:val="auto"/>
          <w:lang w:eastAsia="es-CO"/>
        </w:rPr>
        <w:t xml:space="preserve"> </w:t>
      </w:r>
      <w:r w:rsidRPr="00FC638B">
        <w:rPr>
          <w:rFonts w:eastAsia="Arial Narrow" w:cs="Arial"/>
          <w:color w:val="auto"/>
          <w:lang w:eastAsia="es-CO"/>
        </w:rPr>
        <w:t xml:space="preserve">la sección </w:t>
      </w:r>
      <w:r w:rsidRPr="00FC638B">
        <w:rPr>
          <w:rFonts w:eastAsia="Arial Narrow" w:cs="Arial"/>
          <w:color w:val="auto"/>
          <w:lang w:eastAsia="es-CO"/>
        </w:rPr>
        <w:fldChar w:fldCharType="begin"/>
      </w:r>
      <w:r w:rsidRPr="00FC638B">
        <w:rPr>
          <w:rFonts w:eastAsia="Arial Narrow" w:cs="Arial"/>
          <w:color w:val="auto"/>
          <w:lang w:eastAsia="es-CO"/>
        </w:rPr>
        <w:instrText xml:space="preserve"> REF _Ref26260411 \r \h  \* MERGEFORMAT </w:instrText>
      </w:r>
      <w:r w:rsidRPr="00FC638B">
        <w:rPr>
          <w:rFonts w:eastAsia="Arial Narrow" w:cs="Arial"/>
          <w:color w:val="auto"/>
          <w:lang w:eastAsia="es-CO"/>
        </w:rPr>
      </w:r>
      <w:r w:rsidRPr="00FC638B">
        <w:rPr>
          <w:rFonts w:eastAsia="Arial Narrow" w:cs="Arial"/>
          <w:color w:val="auto"/>
          <w:lang w:eastAsia="es-CO"/>
        </w:rPr>
        <w:fldChar w:fldCharType="separate"/>
      </w:r>
      <w:r w:rsidR="00525228">
        <w:rPr>
          <w:rFonts w:eastAsia="Arial Narrow" w:cs="Arial"/>
          <w:color w:val="auto"/>
          <w:lang w:eastAsia="es-CO"/>
        </w:rPr>
        <w:t>3.3</w:t>
      </w:r>
      <w:r w:rsidRPr="00FC638B">
        <w:rPr>
          <w:rFonts w:eastAsia="Arial Narrow" w:cs="Arial"/>
          <w:color w:val="auto"/>
          <w:lang w:eastAsia="es-CO"/>
        </w:rPr>
        <w:fldChar w:fldCharType="end"/>
      </w:r>
      <w:r w:rsidRPr="00FC638B">
        <w:rPr>
          <w:rFonts w:eastAsia="Arial Narrow" w:cs="Arial"/>
          <w:color w:val="auto"/>
          <w:lang w:eastAsia="es-CO"/>
        </w:rPr>
        <w:t xml:space="preserve"> de la invitación.</w:t>
      </w:r>
    </w:p>
    <w:p w14:paraId="6F5B7589" w14:textId="7BCA6C5A" w:rsidR="005B78C4" w:rsidRPr="00FC638B" w:rsidRDefault="005B78C4" w:rsidP="00067CB2">
      <w:pPr>
        <w:pStyle w:val="Prrafodelista"/>
        <w:numPr>
          <w:ilvl w:val="0"/>
          <w:numId w:val="27"/>
        </w:numPr>
        <w:spacing w:after="200" w:line="276" w:lineRule="auto"/>
        <w:contextualSpacing/>
        <w:jc w:val="both"/>
        <w:rPr>
          <w:rFonts w:eastAsiaTheme="minorHAnsi" w:cs="Arial"/>
          <w:color w:val="auto"/>
          <w:lang w:eastAsia="es-CO"/>
        </w:rPr>
      </w:pPr>
      <w:r w:rsidRPr="00FC638B">
        <w:rPr>
          <w:rFonts w:eastAsiaTheme="minorHAnsi" w:cs="Arial"/>
          <w:color w:val="auto"/>
          <w:lang w:eastAsia="es-CO"/>
        </w:rPr>
        <w:t xml:space="preserve">Que el proponente adicione, suprima, cambie o modifique los ítems, la descripción, las unidades o cantidades señaladas en el </w:t>
      </w:r>
      <w:r w:rsidR="00481EF4">
        <w:rPr>
          <w:rFonts w:cs="Arial"/>
          <w:color w:val="auto"/>
        </w:rPr>
        <w:t>Formulario 1 Presupuesto Oficial.</w:t>
      </w:r>
    </w:p>
    <w:p w14:paraId="2E722901" w14:textId="77777777"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r w:rsidRPr="00FC638B">
        <w:rPr>
          <w:rFonts w:eastAsia="Arial Narrow" w:cs="Arial"/>
          <w:color w:val="auto"/>
          <w:lang w:eastAsia="es-CO"/>
        </w:rPr>
        <w:t>Cuando</w:t>
      </w:r>
      <w:r w:rsidRPr="00FC638B">
        <w:rPr>
          <w:rFonts w:eastAsia="Verdana" w:cs="Arial"/>
          <w:color w:val="auto"/>
          <w:lang w:eastAsia="es-CO"/>
        </w:rPr>
        <w:t xml:space="preserve"> </w:t>
      </w:r>
      <w:r w:rsidRPr="00FC638B">
        <w:rPr>
          <w:rFonts w:eastAsia="Arial Narrow" w:cs="Arial"/>
          <w:color w:val="auto"/>
          <w:lang w:eastAsia="es-CO"/>
        </w:rPr>
        <w:t>se</w:t>
      </w:r>
      <w:r w:rsidRPr="00FC638B">
        <w:rPr>
          <w:rFonts w:eastAsia="Verdana" w:cs="Arial"/>
          <w:color w:val="auto"/>
          <w:lang w:eastAsia="es-CO"/>
        </w:rPr>
        <w:t xml:space="preserve"> </w:t>
      </w:r>
      <w:r w:rsidRPr="00FC638B">
        <w:rPr>
          <w:rFonts w:eastAsia="Arial Narrow" w:cs="Arial"/>
          <w:color w:val="auto"/>
          <w:lang w:eastAsia="es-CO"/>
        </w:rPr>
        <w:t>presente</w:t>
      </w:r>
      <w:r w:rsidRPr="00FC638B">
        <w:rPr>
          <w:rFonts w:eastAsia="Verdana" w:cs="Arial"/>
          <w:color w:val="auto"/>
          <w:lang w:eastAsia="es-CO"/>
        </w:rPr>
        <w:t xml:space="preserve"> </w:t>
      </w:r>
      <w:r w:rsidRPr="00FC638B">
        <w:rPr>
          <w:rFonts w:eastAsia="Arial Narrow" w:cs="Arial"/>
          <w:color w:val="auto"/>
          <w:lang w:eastAsia="es-CO"/>
        </w:rPr>
        <w:t>propuesta</w:t>
      </w:r>
      <w:r w:rsidRPr="00FC638B">
        <w:rPr>
          <w:rFonts w:eastAsia="Verdana" w:cs="Arial"/>
          <w:color w:val="auto"/>
          <w:lang w:eastAsia="es-CO"/>
        </w:rPr>
        <w:t xml:space="preserve"> </w:t>
      </w:r>
      <w:r w:rsidRPr="00FC638B">
        <w:rPr>
          <w:rFonts w:eastAsia="Arial Narrow" w:cs="Arial"/>
          <w:color w:val="auto"/>
          <w:lang w:eastAsia="es-CO"/>
        </w:rPr>
        <w:t>condicionada</w:t>
      </w:r>
      <w:r w:rsidRPr="00FC638B">
        <w:rPr>
          <w:rFonts w:eastAsia="Verdana" w:cs="Arial"/>
          <w:color w:val="auto"/>
          <w:lang w:eastAsia="es-CO"/>
        </w:rPr>
        <w:t xml:space="preserve"> </w:t>
      </w:r>
      <w:r w:rsidRPr="00FC638B">
        <w:rPr>
          <w:rFonts w:eastAsia="Arial Narrow" w:cs="Arial"/>
          <w:color w:val="auto"/>
          <w:lang w:eastAsia="es-CO"/>
        </w:rPr>
        <w:t>para</w:t>
      </w:r>
      <w:r w:rsidRPr="00FC638B">
        <w:rPr>
          <w:rFonts w:eastAsia="Verdana" w:cs="Arial"/>
          <w:color w:val="auto"/>
          <w:lang w:eastAsia="es-CO"/>
        </w:rPr>
        <w:t xml:space="preserve"> </w:t>
      </w:r>
      <w:r w:rsidRPr="00FC638B">
        <w:rPr>
          <w:rFonts w:eastAsia="Arial Narrow" w:cs="Arial"/>
          <w:color w:val="auto"/>
          <w:lang w:eastAsia="es-CO"/>
        </w:rPr>
        <w:t>la</w:t>
      </w:r>
      <w:r w:rsidRPr="00FC638B">
        <w:rPr>
          <w:rFonts w:eastAsia="Verdana" w:cs="Arial"/>
          <w:color w:val="auto"/>
          <w:lang w:eastAsia="es-CO"/>
        </w:rPr>
        <w:t xml:space="preserve"> </w:t>
      </w:r>
      <w:r w:rsidRPr="00FC638B">
        <w:rPr>
          <w:rFonts w:eastAsia="Arial Narrow" w:cs="Arial"/>
          <w:color w:val="auto"/>
          <w:lang w:eastAsia="es-CO"/>
        </w:rPr>
        <w:t>aceptación de la oferta.</w:t>
      </w:r>
    </w:p>
    <w:p w14:paraId="6C9BCCD9" w14:textId="2D55739A"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bookmarkStart w:id="206" w:name="_Hlk101475846"/>
      <w:bookmarkEnd w:id="205"/>
      <w:r w:rsidRPr="00FC638B">
        <w:rPr>
          <w:rFonts w:eastAsia="Arial Narrow" w:cs="Arial"/>
          <w:color w:val="auto"/>
          <w:lang w:eastAsia="es-CO"/>
        </w:rPr>
        <w:t xml:space="preserve">Presentar más de una oferta económica. </w:t>
      </w:r>
    </w:p>
    <w:p w14:paraId="300E9798" w14:textId="77777777"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r w:rsidRPr="00FC638B">
        <w:rPr>
          <w:rFonts w:eastAsia="Arial Narrow" w:cs="Arial"/>
          <w:color w:val="auto"/>
          <w:lang w:eastAsia="es-CO"/>
        </w:rPr>
        <w:t>No presentar oferta económica.</w:t>
      </w:r>
    </w:p>
    <w:p w14:paraId="3ADA7850" w14:textId="77777777"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r w:rsidRPr="00FC638B">
        <w:rPr>
          <w:rFonts w:eastAsia="Verdana" w:cs="Arial"/>
          <w:color w:val="auto"/>
          <w:lang w:eastAsia="es-CO"/>
        </w:rPr>
        <w:t>Cuando se determine que el valor total de la oferta es artificialmente bajo, de acuerdo con lo establecido en la sección 5.1.3.</w:t>
      </w:r>
    </w:p>
    <w:p w14:paraId="6A466396" w14:textId="77777777"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r w:rsidRPr="00FC638B">
        <w:rPr>
          <w:rFonts w:eastAsia="Verdana" w:cs="Arial"/>
          <w:color w:val="auto"/>
          <w:lang w:eastAsia="es-CO"/>
        </w:rPr>
        <w:t xml:space="preserve">Cuando se presenten propuestas parciales y esta posibilidad no haya sido establecida en la invitación pública. </w:t>
      </w:r>
    </w:p>
    <w:p w14:paraId="2967591F" w14:textId="77777777"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r w:rsidRPr="00FC638B">
        <w:rPr>
          <w:rFonts w:eastAsia="Verdana" w:cs="Arial"/>
          <w:color w:val="auto"/>
          <w:lang w:eastAsia="es-CO"/>
        </w:rPr>
        <w:t>Ofrecer un plazo mayor al previsto por la entidad en la sección 2.7.</w:t>
      </w:r>
    </w:p>
    <w:p w14:paraId="7CD2B5C0" w14:textId="77777777"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r w:rsidRPr="00FC638B">
        <w:rPr>
          <w:rFonts w:eastAsia="Arial Narrow" w:cs="Arial"/>
          <w:color w:val="auto"/>
          <w:lang w:eastAsia="es-CO"/>
        </w:rPr>
        <w:lastRenderedPageBreak/>
        <w:t>Ofrecer condiciones particulares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w:t>
      </w:r>
    </w:p>
    <w:p w14:paraId="3A938F7F" w14:textId="77777777"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r w:rsidRPr="00FC638B">
        <w:rPr>
          <w:rFonts w:eastAsia="Arial Narrow" w:cs="Arial"/>
          <w:color w:val="auto"/>
          <w:lang w:eastAsia="es-CO"/>
        </w:rPr>
        <w:t>Cuando una misma persona natural o jurídica, o integrante de un proponente plural, presente o haga parte en más de una propuesta para el mismo proceso. En tal caso todas las propuestas serán rechazadas.</w:t>
      </w:r>
    </w:p>
    <w:p w14:paraId="4DB5ADDC" w14:textId="77777777" w:rsidR="005B78C4" w:rsidRPr="00FC638B" w:rsidRDefault="005B78C4" w:rsidP="00067CB2">
      <w:pPr>
        <w:pStyle w:val="Prrafodelista"/>
        <w:numPr>
          <w:ilvl w:val="0"/>
          <w:numId w:val="27"/>
        </w:numPr>
        <w:spacing w:after="200" w:line="276" w:lineRule="auto"/>
        <w:contextualSpacing/>
        <w:jc w:val="both"/>
        <w:rPr>
          <w:rFonts w:eastAsia="Verdana" w:cs="Arial"/>
          <w:color w:val="auto"/>
          <w:lang w:eastAsia="es-CO"/>
        </w:rPr>
      </w:pPr>
      <w:r w:rsidRPr="00FC638B">
        <w:rPr>
          <w:rFonts w:eastAsia="Verdana" w:cs="Arial"/>
          <w:color w:val="auto"/>
          <w:lang w:eastAsia="es-CO"/>
        </w:rPr>
        <w:t>Cuando el representante legal de la persona jurídica tenga limitaciones para comprometer a la sociedad y no cuente con la autorización suficiente del órgano social.</w:t>
      </w:r>
    </w:p>
    <w:p w14:paraId="4DDB9F5F" w14:textId="1BF86C37" w:rsidR="005B78C4" w:rsidRPr="00FC638B" w:rsidRDefault="005B473B" w:rsidP="001A0415">
      <w:pPr>
        <w:pStyle w:val="Prrafodelista"/>
        <w:numPr>
          <w:ilvl w:val="0"/>
          <w:numId w:val="27"/>
        </w:numPr>
        <w:spacing w:after="200" w:line="276" w:lineRule="auto"/>
        <w:contextualSpacing/>
        <w:jc w:val="both"/>
        <w:rPr>
          <w:rFonts w:eastAsia="Verdana" w:cs="Arial"/>
          <w:color w:val="auto"/>
          <w:lang w:eastAsia="es-CO"/>
        </w:rPr>
      </w:pPr>
      <w:r w:rsidRPr="00FC638B">
        <w:rPr>
          <w:rFonts w:eastAsia="Verdana" w:cs="Arial"/>
          <w:color w:val="auto"/>
          <w:lang w:eastAsia="es-CO"/>
        </w:rPr>
        <w:t>Cuando la</w:t>
      </w:r>
      <w:r w:rsidR="00301E9A" w:rsidRPr="00FC638B">
        <w:rPr>
          <w:rFonts w:eastAsia="Verdana" w:cs="Arial"/>
          <w:color w:val="auto"/>
          <w:lang w:eastAsia="es-CO"/>
        </w:rPr>
        <w:t xml:space="preserve"> propuesta económica </w:t>
      </w:r>
      <w:r w:rsidR="0072485A" w:rsidRPr="00FC638B">
        <w:rPr>
          <w:rFonts w:eastAsia="Verdana" w:cs="Arial"/>
          <w:color w:val="auto"/>
          <w:lang w:eastAsia="es-CO"/>
        </w:rPr>
        <w:t xml:space="preserve">no discrimine </w:t>
      </w:r>
      <w:r w:rsidR="00753D64" w:rsidRPr="00FC638B">
        <w:rPr>
          <w:rFonts w:eastAsia="Verdana" w:cs="Arial"/>
          <w:color w:val="auto"/>
          <w:lang w:eastAsia="es-CO"/>
        </w:rPr>
        <w:t xml:space="preserve">claramente </w:t>
      </w:r>
      <w:r w:rsidR="005011E1" w:rsidRPr="00FC638B">
        <w:rPr>
          <w:rFonts w:eastAsia="Verdana" w:cs="Arial"/>
          <w:color w:val="auto"/>
          <w:lang w:eastAsia="es-CO"/>
        </w:rPr>
        <w:t xml:space="preserve">si </w:t>
      </w:r>
      <w:r w:rsidR="00761D41" w:rsidRPr="00FC638B">
        <w:rPr>
          <w:rFonts w:eastAsia="Verdana" w:cs="Arial"/>
          <w:color w:val="auto"/>
          <w:lang w:eastAsia="es-CO"/>
        </w:rPr>
        <w:t xml:space="preserve">la oferta presenta </w:t>
      </w:r>
      <w:r w:rsidR="005B78C4" w:rsidRPr="00FC638B">
        <w:rPr>
          <w:rFonts w:eastAsia="Verdana" w:cs="Arial"/>
          <w:color w:val="auto"/>
          <w:lang w:eastAsia="es-CO"/>
        </w:rPr>
        <w:t>o no presenta el IVA.</w:t>
      </w:r>
    </w:p>
    <w:p w14:paraId="7D7DE02A" w14:textId="77777777" w:rsidR="005B78C4" w:rsidRPr="00FC638B" w:rsidRDefault="005B78C4" w:rsidP="00067CB2">
      <w:pPr>
        <w:pStyle w:val="Prrafodelista"/>
        <w:numPr>
          <w:ilvl w:val="0"/>
          <w:numId w:val="27"/>
        </w:numPr>
        <w:spacing w:after="200" w:line="276" w:lineRule="auto"/>
        <w:contextualSpacing/>
        <w:jc w:val="both"/>
        <w:rPr>
          <w:rFonts w:eastAsiaTheme="minorEastAsia" w:cs="Arial"/>
          <w:color w:val="auto"/>
          <w:lang w:eastAsia="es-CO"/>
        </w:rPr>
      </w:pPr>
      <w:r w:rsidRPr="00FC638B">
        <w:rPr>
          <w:rFonts w:eastAsia="Verdana" w:cs="Arial"/>
          <w:color w:val="auto"/>
          <w:lang w:eastAsia="es-CO"/>
        </w:rPr>
        <w:t>Las demás previstas en la ley.</w:t>
      </w:r>
    </w:p>
    <w:p w14:paraId="610DB799" w14:textId="77777777" w:rsidR="005B78C4" w:rsidRPr="00FC638B" w:rsidRDefault="005B78C4" w:rsidP="005B78C4">
      <w:pPr>
        <w:pStyle w:val="Capitulo1"/>
        <w:ind w:left="964" w:hanging="680"/>
        <w:jc w:val="both"/>
        <w:rPr>
          <w:rFonts w:ascii="Arial" w:hAnsi="Arial"/>
          <w:color w:val="auto"/>
        </w:rPr>
      </w:pPr>
      <w:bookmarkStart w:id="207" w:name="_Toc508648256"/>
      <w:bookmarkStart w:id="208" w:name="_Toc508984040"/>
      <w:bookmarkStart w:id="209" w:name="_Toc509843870"/>
      <w:bookmarkStart w:id="210" w:name="_Toc511924778"/>
      <w:bookmarkStart w:id="211" w:name="_Toc133242399"/>
      <w:bookmarkStart w:id="212" w:name="_Hlk101475944"/>
      <w:bookmarkEnd w:id="206"/>
      <w:r w:rsidRPr="00FC638B">
        <w:rPr>
          <w:rFonts w:ascii="Arial" w:hAnsi="Arial"/>
          <w:color w:val="auto"/>
        </w:rPr>
        <w:t>CAUSALES PARA DECLARAR DESIERT</w:t>
      </w:r>
      <w:bookmarkEnd w:id="207"/>
      <w:r w:rsidRPr="00FC638B">
        <w:rPr>
          <w:rFonts w:ascii="Arial" w:hAnsi="Arial"/>
          <w:color w:val="auto"/>
        </w:rPr>
        <w:t>O EL PROCESO DE SELECCIÓN</w:t>
      </w:r>
      <w:bookmarkEnd w:id="208"/>
      <w:bookmarkEnd w:id="209"/>
      <w:bookmarkEnd w:id="210"/>
      <w:bookmarkEnd w:id="211"/>
      <w:r w:rsidRPr="00FC638B">
        <w:rPr>
          <w:rFonts w:ascii="Arial" w:hAnsi="Arial"/>
          <w:color w:val="auto"/>
        </w:rPr>
        <w:t xml:space="preserve"> </w:t>
      </w:r>
    </w:p>
    <w:p w14:paraId="66494AA9" w14:textId="77777777" w:rsidR="005B78C4" w:rsidRPr="00FC638B" w:rsidRDefault="005B78C4" w:rsidP="005B78C4">
      <w:pPr>
        <w:spacing w:line="276" w:lineRule="auto"/>
        <w:jc w:val="both"/>
        <w:rPr>
          <w:rFonts w:ascii="Arial" w:hAnsi="Arial" w:cs="Arial"/>
          <w:color w:val="auto"/>
          <w:szCs w:val="20"/>
          <w:lang w:eastAsia="es-CO"/>
        </w:rPr>
      </w:pPr>
      <w:r w:rsidRPr="00FC638B">
        <w:rPr>
          <w:rFonts w:ascii="Arial" w:hAnsi="Arial" w:cs="Arial"/>
          <w:color w:val="auto"/>
          <w:szCs w:val="20"/>
          <w:lang w:eastAsia="es-CO"/>
        </w:rPr>
        <w:t xml:space="preserve">La entidad podrá declarar desierto el procedimiento de selección cuando: </w:t>
      </w:r>
    </w:p>
    <w:p w14:paraId="24C22CAF" w14:textId="77777777" w:rsidR="005B78C4" w:rsidRPr="00FC638B" w:rsidRDefault="005B78C4" w:rsidP="00067CB2">
      <w:pPr>
        <w:pStyle w:val="Prrafodelista"/>
        <w:numPr>
          <w:ilvl w:val="0"/>
          <w:numId w:val="22"/>
        </w:numPr>
        <w:spacing w:after="200" w:line="276" w:lineRule="auto"/>
        <w:contextualSpacing/>
        <w:jc w:val="both"/>
        <w:rPr>
          <w:rFonts w:eastAsiaTheme="minorHAnsi" w:cs="Arial"/>
          <w:color w:val="auto"/>
          <w:lang w:eastAsia="es-CO"/>
        </w:rPr>
      </w:pPr>
      <w:r w:rsidRPr="00FC638B">
        <w:rPr>
          <w:rFonts w:eastAsiaTheme="minorHAnsi" w:cs="Arial"/>
          <w:color w:val="auto"/>
          <w:lang w:eastAsia="es-CO"/>
        </w:rPr>
        <w:t>No se presenten ofertas.</w:t>
      </w:r>
    </w:p>
    <w:p w14:paraId="4838EFA5" w14:textId="77777777" w:rsidR="005B78C4" w:rsidRPr="00FC638B" w:rsidRDefault="005B78C4" w:rsidP="00067CB2">
      <w:pPr>
        <w:pStyle w:val="Prrafodelista"/>
        <w:numPr>
          <w:ilvl w:val="0"/>
          <w:numId w:val="22"/>
        </w:numPr>
        <w:spacing w:after="200" w:line="276" w:lineRule="auto"/>
        <w:contextualSpacing/>
        <w:jc w:val="both"/>
        <w:rPr>
          <w:rFonts w:eastAsia="Verdana" w:cs="Arial"/>
          <w:color w:val="auto"/>
          <w:lang w:eastAsia="es-CO"/>
        </w:rPr>
      </w:pPr>
      <w:r w:rsidRPr="00FC638B">
        <w:rPr>
          <w:rFonts w:eastAsiaTheme="minorHAnsi" w:cs="Arial"/>
          <w:color w:val="auto"/>
          <w:lang w:eastAsia="es-CO"/>
        </w:rPr>
        <w:t xml:space="preserve">Ninguna oferta resulte hábil, por no cumplir </w:t>
      </w:r>
      <w:r w:rsidRPr="00FC638B">
        <w:rPr>
          <w:rFonts w:eastAsia="Arial Narrow" w:cs="Arial"/>
          <w:color w:val="auto"/>
          <w:lang w:eastAsia="es-CO"/>
        </w:rPr>
        <w:t>las exigencias de la Invitación.</w:t>
      </w:r>
    </w:p>
    <w:p w14:paraId="4B4E5E03" w14:textId="77777777" w:rsidR="005B78C4" w:rsidRPr="00FC638B" w:rsidRDefault="005B78C4" w:rsidP="00067CB2">
      <w:pPr>
        <w:pStyle w:val="Prrafodelista"/>
        <w:numPr>
          <w:ilvl w:val="0"/>
          <w:numId w:val="22"/>
        </w:numPr>
        <w:spacing w:after="200" w:line="276" w:lineRule="auto"/>
        <w:contextualSpacing/>
        <w:jc w:val="both"/>
        <w:rPr>
          <w:rFonts w:eastAsiaTheme="minorHAnsi" w:cs="Arial"/>
          <w:color w:val="auto"/>
          <w:lang w:eastAsia="es-CO"/>
        </w:rPr>
      </w:pPr>
      <w:r w:rsidRPr="00FC638B">
        <w:rPr>
          <w:rFonts w:eastAsiaTheme="minorHAnsi" w:cs="Arial"/>
          <w:color w:val="auto"/>
          <w:lang w:eastAsia="es-CO"/>
        </w:rPr>
        <w:t>Existan causas o motivos que impidan la escogencia objetiva del proponente.</w:t>
      </w:r>
    </w:p>
    <w:p w14:paraId="18798776" w14:textId="77777777" w:rsidR="005B78C4" w:rsidRPr="00FC638B" w:rsidRDefault="005B78C4" w:rsidP="00067CB2">
      <w:pPr>
        <w:pStyle w:val="Prrafodelista"/>
        <w:numPr>
          <w:ilvl w:val="0"/>
          <w:numId w:val="22"/>
        </w:numPr>
        <w:spacing w:after="200" w:line="276" w:lineRule="auto"/>
        <w:contextualSpacing/>
        <w:jc w:val="both"/>
        <w:rPr>
          <w:rFonts w:eastAsiaTheme="minorHAnsi" w:cs="Arial"/>
          <w:color w:val="auto"/>
          <w:lang w:eastAsia="es-CO"/>
        </w:rPr>
      </w:pPr>
      <w:r w:rsidRPr="00FC638B">
        <w:rPr>
          <w:rFonts w:eastAsiaTheme="minorHAnsi" w:cs="Arial"/>
          <w:color w:val="auto"/>
          <w:lang w:eastAsia="es-CO"/>
        </w:rPr>
        <w:t xml:space="preserve">Lo contemple la ley. </w:t>
      </w:r>
    </w:p>
    <w:p w14:paraId="094E82B3" w14:textId="77777777" w:rsidR="005B78C4" w:rsidRPr="00FC638B" w:rsidRDefault="005B78C4" w:rsidP="005B78C4">
      <w:pPr>
        <w:pStyle w:val="Capitulo1"/>
        <w:ind w:left="964" w:hanging="680"/>
        <w:rPr>
          <w:rFonts w:ascii="Arial" w:hAnsi="Arial"/>
          <w:color w:val="auto"/>
        </w:rPr>
      </w:pPr>
      <w:bookmarkStart w:id="213" w:name="_Toc34652056"/>
      <w:bookmarkStart w:id="214" w:name="_Toc34652155"/>
      <w:bookmarkStart w:id="215" w:name="_Toc34652255"/>
      <w:bookmarkStart w:id="216" w:name="_Toc34652620"/>
      <w:bookmarkStart w:id="217" w:name="_Toc34652741"/>
      <w:bookmarkStart w:id="218" w:name="_Toc34654036"/>
      <w:bookmarkStart w:id="219" w:name="_Toc34654141"/>
      <w:bookmarkStart w:id="220" w:name="_Toc36199033"/>
      <w:bookmarkStart w:id="221" w:name="_Toc36199769"/>
      <w:bookmarkStart w:id="222" w:name="_Toc36199897"/>
      <w:bookmarkStart w:id="223" w:name="_Toc36200026"/>
      <w:bookmarkStart w:id="224" w:name="_Toc508648257"/>
      <w:bookmarkStart w:id="225" w:name="_Toc508984041"/>
      <w:bookmarkStart w:id="226" w:name="_Toc509843871"/>
      <w:bookmarkStart w:id="227" w:name="_Toc511924779"/>
      <w:bookmarkStart w:id="228" w:name="_Toc133242400"/>
      <w:bookmarkEnd w:id="213"/>
      <w:bookmarkEnd w:id="214"/>
      <w:bookmarkEnd w:id="215"/>
      <w:bookmarkEnd w:id="216"/>
      <w:bookmarkEnd w:id="217"/>
      <w:bookmarkEnd w:id="218"/>
      <w:bookmarkEnd w:id="219"/>
      <w:bookmarkEnd w:id="220"/>
      <w:bookmarkEnd w:id="221"/>
      <w:bookmarkEnd w:id="222"/>
      <w:bookmarkEnd w:id="223"/>
      <w:r w:rsidRPr="00FC638B">
        <w:rPr>
          <w:rFonts w:ascii="Arial" w:hAnsi="Arial"/>
          <w:color w:val="auto"/>
        </w:rPr>
        <w:t>NORMAS DE INTERPRETACIÓN DE LA INVITACIÓN</w:t>
      </w:r>
      <w:bookmarkEnd w:id="224"/>
      <w:bookmarkEnd w:id="225"/>
      <w:bookmarkEnd w:id="226"/>
      <w:bookmarkEnd w:id="227"/>
      <w:bookmarkEnd w:id="228"/>
    </w:p>
    <w:p w14:paraId="23F8D5C9"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Esta invitación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C2E41CF" w14:textId="77777777" w:rsidR="005B78C4" w:rsidRPr="00FC638B" w:rsidRDefault="005B78C4" w:rsidP="005B78C4">
      <w:pPr>
        <w:pStyle w:val="InviasNormal"/>
        <w:spacing w:line="276" w:lineRule="auto"/>
        <w:rPr>
          <w:rFonts w:ascii="Arial" w:eastAsiaTheme="minorHAnsi" w:hAnsi="Arial" w:cs="Arial"/>
          <w:color w:val="auto"/>
          <w:sz w:val="20"/>
          <w:szCs w:val="20"/>
          <w:lang w:val="es-CO" w:eastAsia="en-US"/>
        </w:rPr>
      </w:pPr>
      <w:r w:rsidRPr="00FC638B">
        <w:rPr>
          <w:rFonts w:ascii="Arial" w:eastAsiaTheme="minorHAnsi" w:hAnsi="Arial" w:cs="Arial"/>
          <w:color w:val="auto"/>
          <w:sz w:val="20"/>
          <w:szCs w:val="20"/>
          <w:lang w:val="es-CO" w:eastAsia="en-US"/>
        </w:rPr>
        <w:t>Además, se seguirán los siguientes criterios para interpretar y entender la invitación:</w:t>
      </w:r>
    </w:p>
    <w:p w14:paraId="359F681C" w14:textId="77777777" w:rsidR="005B78C4" w:rsidRPr="00FC638B" w:rsidRDefault="005B78C4" w:rsidP="00067CB2">
      <w:pPr>
        <w:pStyle w:val="Prrafodelista"/>
        <w:numPr>
          <w:ilvl w:val="0"/>
          <w:numId w:val="28"/>
        </w:numPr>
        <w:spacing w:after="200" w:line="276" w:lineRule="auto"/>
        <w:contextualSpacing/>
        <w:jc w:val="both"/>
        <w:rPr>
          <w:rFonts w:eastAsia="Arial Narrow" w:cs="Arial"/>
          <w:color w:val="auto"/>
          <w:lang w:eastAsia="es-CO"/>
        </w:rPr>
      </w:pPr>
      <w:r w:rsidRPr="00FC638B">
        <w:rPr>
          <w:rFonts w:eastAsia="Arial Narrow" w:cs="Arial"/>
          <w:color w:val="auto"/>
          <w:lang w:eastAsia="es-CO"/>
        </w:rPr>
        <w:t xml:space="preserve">El orden de los numerales, capítulos y cláusulas de esta invitación no deben interpretarse como un grado de prelación entre los mismos. </w:t>
      </w:r>
    </w:p>
    <w:p w14:paraId="3F69BFB5" w14:textId="77777777" w:rsidR="005B78C4" w:rsidRPr="00FC638B" w:rsidRDefault="005B78C4" w:rsidP="00067CB2">
      <w:pPr>
        <w:pStyle w:val="Prrafodelista"/>
        <w:numPr>
          <w:ilvl w:val="0"/>
          <w:numId w:val="28"/>
        </w:numPr>
        <w:spacing w:after="200" w:line="276" w:lineRule="auto"/>
        <w:contextualSpacing/>
        <w:jc w:val="both"/>
        <w:rPr>
          <w:rFonts w:eastAsia="Arial Narrow" w:cs="Arial"/>
          <w:color w:val="auto"/>
          <w:lang w:eastAsia="es-CO"/>
        </w:rPr>
      </w:pPr>
      <w:r w:rsidRPr="00FC638B">
        <w:rPr>
          <w:rFonts w:eastAsia="Arial Narrow" w:cs="Arial"/>
          <w:color w:val="auto"/>
          <w:lang w:eastAsia="es-CO"/>
        </w:rPr>
        <w:t>Los títulos de los numerales y capítulos utilizados en esta invitación solo sirven como referencia y no afectan la interpretación de su contenido.</w:t>
      </w:r>
    </w:p>
    <w:p w14:paraId="56EC4BCF" w14:textId="77777777" w:rsidR="005B78C4" w:rsidRPr="00FC638B" w:rsidRDefault="005B78C4" w:rsidP="00067CB2">
      <w:pPr>
        <w:pStyle w:val="Prrafodelista"/>
        <w:numPr>
          <w:ilvl w:val="0"/>
          <w:numId w:val="28"/>
        </w:numPr>
        <w:spacing w:after="200" w:line="276" w:lineRule="auto"/>
        <w:contextualSpacing/>
        <w:jc w:val="both"/>
        <w:rPr>
          <w:rFonts w:eastAsia="Arial Narrow" w:cs="Arial"/>
          <w:color w:val="auto"/>
          <w:lang w:eastAsia="es-CO"/>
        </w:rPr>
      </w:pPr>
      <w:r w:rsidRPr="00FC638B">
        <w:rPr>
          <w:rFonts w:eastAsia="Arial Narrow" w:cs="Arial"/>
          <w:color w:val="auto"/>
          <w:lang w:eastAsia="es-CO"/>
        </w:rPr>
        <w:t>Las palabras en singular se entenderán también en plural y viceversa, cuando lo exija el contexto; y las palabras en género femenino, se entenderán en género masculino y viceversa, cuando el contexto lo requiera.</w:t>
      </w:r>
    </w:p>
    <w:p w14:paraId="422521DC" w14:textId="77777777" w:rsidR="005B78C4" w:rsidRPr="00FC638B" w:rsidRDefault="005B78C4" w:rsidP="00067CB2">
      <w:pPr>
        <w:pStyle w:val="Prrafodelista"/>
        <w:numPr>
          <w:ilvl w:val="0"/>
          <w:numId w:val="28"/>
        </w:numPr>
        <w:spacing w:after="200" w:line="276" w:lineRule="auto"/>
        <w:contextualSpacing/>
        <w:jc w:val="both"/>
        <w:rPr>
          <w:rFonts w:eastAsia="Arial Narrow" w:cs="Arial"/>
          <w:color w:val="auto"/>
          <w:lang w:eastAsia="es-CO"/>
        </w:rPr>
      </w:pPr>
      <w:r w:rsidRPr="00FC638B">
        <w:rPr>
          <w:rFonts w:eastAsia="Arial Narrow" w:cs="Arial"/>
          <w:color w:val="auto"/>
          <w:lang w:eastAsia="es-CO"/>
        </w:rPr>
        <w:t xml:space="preserve">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02D09C24" w14:textId="77777777" w:rsidR="005B78C4" w:rsidRPr="00FC638B" w:rsidRDefault="005B78C4" w:rsidP="00067CB2">
      <w:pPr>
        <w:pStyle w:val="Prrafodelista"/>
        <w:numPr>
          <w:ilvl w:val="0"/>
          <w:numId w:val="28"/>
        </w:numPr>
        <w:spacing w:after="200" w:line="276" w:lineRule="auto"/>
        <w:contextualSpacing/>
        <w:jc w:val="both"/>
        <w:rPr>
          <w:rFonts w:eastAsia="Arial Narrow" w:cs="Arial"/>
          <w:color w:val="auto"/>
          <w:lang w:eastAsia="es-CO"/>
        </w:rPr>
      </w:pPr>
      <w:bookmarkStart w:id="229" w:name="_Hlk101476021"/>
      <w:bookmarkEnd w:id="212"/>
      <w:r w:rsidRPr="00FC638B">
        <w:rPr>
          <w:rFonts w:eastAsia="Arial Narrow" w:cs="Arial"/>
          <w:color w:val="auto"/>
          <w:lang w:eastAsia="es-CO"/>
        </w:rPr>
        <w:t>Las palabras definidas en esta invitación deben entenderse en dicho sentido.</w:t>
      </w:r>
    </w:p>
    <w:p w14:paraId="1802C2AF" w14:textId="77777777" w:rsidR="005B78C4" w:rsidRPr="00FC638B" w:rsidRDefault="005B78C4" w:rsidP="00067CB2">
      <w:pPr>
        <w:pStyle w:val="Prrafodelista"/>
        <w:numPr>
          <w:ilvl w:val="0"/>
          <w:numId w:val="28"/>
        </w:numPr>
        <w:spacing w:after="200" w:line="276" w:lineRule="auto"/>
        <w:contextualSpacing/>
        <w:jc w:val="both"/>
        <w:rPr>
          <w:rFonts w:eastAsia="Arial Narrow" w:cs="Arial"/>
          <w:color w:val="auto"/>
          <w:lang w:eastAsia="es-CO"/>
        </w:rPr>
      </w:pPr>
      <w:r w:rsidRPr="00FC638B">
        <w:rPr>
          <w:rFonts w:eastAsia="Arial Narrow" w:cs="Arial"/>
          <w:color w:val="auto"/>
          <w:lang w:eastAsia="es-CO"/>
        </w:rPr>
        <w:t>Las referencias a normas jurídicas incluye</w:t>
      </w:r>
      <w:r w:rsidRPr="00FC638B" w:rsidDel="00A40CE6">
        <w:rPr>
          <w:rFonts w:eastAsia="Arial Narrow" w:cs="Arial"/>
          <w:color w:val="auto"/>
          <w:lang w:eastAsia="es-CO"/>
        </w:rPr>
        <w:t>n</w:t>
      </w:r>
      <w:r w:rsidRPr="00FC638B">
        <w:rPr>
          <w:rFonts w:eastAsia="Arial Narrow" w:cs="Arial"/>
          <w:color w:val="auto"/>
          <w:lang w:eastAsia="es-CO"/>
        </w:rPr>
        <w:t xml:space="preserve"> las disposiciones que las modifiquen, adicionen, sustituyan o complementen.</w:t>
      </w:r>
    </w:p>
    <w:p w14:paraId="3CF3707E" w14:textId="77777777" w:rsidR="005B78C4" w:rsidRPr="00FC638B" w:rsidRDefault="005B78C4" w:rsidP="00067CB2">
      <w:pPr>
        <w:pStyle w:val="Capitulo1"/>
        <w:numPr>
          <w:ilvl w:val="1"/>
          <w:numId w:val="33"/>
        </w:numPr>
        <w:rPr>
          <w:rFonts w:ascii="Arial" w:hAnsi="Arial"/>
          <w:color w:val="auto"/>
        </w:rPr>
      </w:pPr>
      <w:bookmarkStart w:id="230" w:name="_Toc424214910"/>
      <w:bookmarkStart w:id="231" w:name="_Toc424219549"/>
      <w:bookmarkStart w:id="232" w:name="_Toc505066018"/>
      <w:bookmarkStart w:id="233" w:name="_Toc509843872"/>
      <w:bookmarkStart w:id="234" w:name="_Toc511924780"/>
      <w:bookmarkStart w:id="235" w:name="_Toc516061226"/>
      <w:bookmarkStart w:id="236" w:name="_Toc133242401"/>
      <w:r w:rsidRPr="00FC638B">
        <w:rPr>
          <w:rFonts w:ascii="Arial" w:hAnsi="Arial"/>
          <w:color w:val="auto"/>
        </w:rPr>
        <w:t>RETIRO DE LA PROPUESTA</w:t>
      </w:r>
      <w:bookmarkEnd w:id="230"/>
      <w:bookmarkEnd w:id="231"/>
      <w:bookmarkEnd w:id="232"/>
      <w:bookmarkEnd w:id="233"/>
      <w:bookmarkEnd w:id="234"/>
      <w:bookmarkEnd w:id="235"/>
      <w:bookmarkEnd w:id="236"/>
    </w:p>
    <w:p w14:paraId="622F761A" w14:textId="77777777" w:rsidR="005B78C4" w:rsidRPr="00FC638B" w:rsidRDefault="005B78C4" w:rsidP="005B78C4">
      <w:pPr>
        <w:pStyle w:val="InviasNormal"/>
        <w:spacing w:after="0"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51D2A59A" w14:textId="77777777" w:rsidR="005B78C4" w:rsidRPr="00FC638B" w:rsidRDefault="005B78C4" w:rsidP="00067CB2">
      <w:pPr>
        <w:pStyle w:val="Capitulo1"/>
        <w:numPr>
          <w:ilvl w:val="1"/>
          <w:numId w:val="33"/>
        </w:numPr>
        <w:rPr>
          <w:rFonts w:ascii="Arial" w:eastAsia="Arial Narrow" w:hAnsi="Arial"/>
          <w:color w:val="auto"/>
        </w:rPr>
      </w:pPr>
      <w:r w:rsidRPr="00FC638B">
        <w:rPr>
          <w:rFonts w:ascii="Arial" w:eastAsia="Arial Narrow" w:hAnsi="Arial"/>
          <w:color w:val="auto"/>
        </w:rPr>
        <w:t xml:space="preserve"> </w:t>
      </w:r>
      <w:bookmarkStart w:id="237" w:name="_Toc133242402"/>
      <w:r w:rsidRPr="00FC638B">
        <w:rPr>
          <w:rFonts w:ascii="Arial" w:eastAsia="Arial Narrow" w:hAnsi="Arial"/>
          <w:color w:val="auto"/>
        </w:rPr>
        <w:t>CONFIDENCIALIDAD DE LA INFORMACIÓN RELACIONADA CON DATOS SENSIBLES</w:t>
      </w:r>
      <w:bookmarkEnd w:id="237"/>
    </w:p>
    <w:p w14:paraId="1927DCD7" w14:textId="77777777" w:rsidR="005B78C4" w:rsidRPr="00FC638B" w:rsidRDefault="005B78C4" w:rsidP="005B78C4">
      <w:pPr>
        <w:ind w:right="27"/>
        <w:jc w:val="both"/>
        <w:rPr>
          <w:rFonts w:ascii="Arial" w:eastAsia="Arial Narrow" w:hAnsi="Arial" w:cs="Arial"/>
          <w:color w:val="auto"/>
          <w:szCs w:val="20"/>
          <w:lang w:eastAsia="es-ES"/>
        </w:rPr>
      </w:pPr>
      <w:bookmarkStart w:id="238" w:name="_Hlk71811545"/>
      <w:r w:rsidRPr="00FC638B">
        <w:rPr>
          <w:rFonts w:ascii="Arial" w:eastAsia="Arial Narrow" w:hAnsi="Arial" w:cs="Arial"/>
          <w:color w:val="auto"/>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w:t>
      </w:r>
      <w:proofErr w:type="spellStart"/>
      <w:r w:rsidRPr="00FC638B">
        <w:rPr>
          <w:rFonts w:ascii="Arial" w:eastAsia="Arial Narrow" w:hAnsi="Arial" w:cs="Arial"/>
          <w:color w:val="auto"/>
          <w:szCs w:val="20"/>
          <w:lang w:eastAsia="es-ES"/>
        </w:rPr>
        <w:t>palenquera</w:t>
      </w:r>
      <w:proofErr w:type="spellEnd"/>
      <w:r w:rsidRPr="00FC638B">
        <w:rPr>
          <w:rFonts w:ascii="Arial" w:eastAsia="Arial Narrow" w:hAnsi="Arial" w:cs="Arial"/>
          <w:color w:val="auto"/>
          <w:szCs w:val="20"/>
          <w:lang w:eastAsia="es-ES"/>
        </w:rPr>
        <w:t xml:space="preserve">, </w:t>
      </w:r>
      <w:proofErr w:type="spellStart"/>
      <w:r w:rsidRPr="00FC638B">
        <w:rPr>
          <w:rFonts w:ascii="Arial" w:eastAsia="Arial Narrow" w:hAnsi="Arial" w:cs="Arial"/>
          <w:color w:val="auto"/>
          <w:szCs w:val="20"/>
          <w:lang w:eastAsia="es-ES"/>
        </w:rPr>
        <w:t>Rrom</w:t>
      </w:r>
      <w:proofErr w:type="spellEnd"/>
      <w:r w:rsidRPr="00FC638B">
        <w:rPr>
          <w:rFonts w:ascii="Arial" w:eastAsia="Arial Narrow" w:hAnsi="Arial" w:cs="Arial"/>
          <w:color w:val="auto"/>
          <w:szCs w:val="20"/>
          <w:lang w:eastAsia="es-ES"/>
        </w:rPr>
        <w:t xml:space="preserve"> o gitana. </w:t>
      </w:r>
    </w:p>
    <w:p w14:paraId="294FDA0E" w14:textId="77777777" w:rsidR="005B78C4" w:rsidRPr="00FC638B" w:rsidRDefault="005B78C4" w:rsidP="005B78C4">
      <w:pPr>
        <w:ind w:right="27"/>
        <w:jc w:val="both"/>
        <w:rPr>
          <w:rFonts w:ascii="Arial" w:eastAsia="Arial Narrow" w:hAnsi="Arial" w:cs="Arial"/>
          <w:color w:val="auto"/>
          <w:szCs w:val="20"/>
          <w:lang w:eastAsia="es-ES"/>
        </w:rPr>
      </w:pPr>
      <w:r w:rsidRPr="00FC638B">
        <w:rPr>
          <w:rFonts w:ascii="Arial" w:eastAsia="Arial Narrow" w:hAnsi="Arial" w:cs="Arial"/>
          <w:color w:val="auto"/>
          <w:szCs w:val="20"/>
          <w:lang w:eastAsia="es-ES"/>
        </w:rPr>
        <w:t xml:space="preserve">Por tanto,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FC638B">
        <w:rPr>
          <w:rFonts w:ascii="Arial" w:eastAsia="Arial Narrow" w:hAnsi="Arial" w:cs="Arial"/>
          <w:color w:val="auto"/>
          <w:szCs w:val="20"/>
          <w:lang w:eastAsia="es-ES"/>
        </w:rPr>
        <w:t>palenquera</w:t>
      </w:r>
      <w:proofErr w:type="spellEnd"/>
      <w:r w:rsidRPr="00FC638B">
        <w:rPr>
          <w:rFonts w:ascii="Arial" w:eastAsia="Arial Narrow" w:hAnsi="Arial" w:cs="Arial"/>
          <w:color w:val="auto"/>
          <w:szCs w:val="20"/>
          <w:lang w:eastAsia="es-ES"/>
        </w:rPr>
        <w:t xml:space="preserve">, </w:t>
      </w:r>
      <w:proofErr w:type="spellStart"/>
      <w:r w:rsidRPr="00FC638B">
        <w:rPr>
          <w:rFonts w:ascii="Arial" w:eastAsia="Arial Narrow" w:hAnsi="Arial" w:cs="Arial"/>
          <w:color w:val="auto"/>
          <w:szCs w:val="20"/>
          <w:lang w:eastAsia="es-ES"/>
        </w:rPr>
        <w:t>Rrom</w:t>
      </w:r>
      <w:proofErr w:type="spellEnd"/>
      <w:r w:rsidRPr="00FC638B">
        <w:rPr>
          <w:rFonts w:ascii="Arial" w:eastAsia="Arial Narrow" w:hAnsi="Arial" w:cs="Arial"/>
          <w:color w:val="auto"/>
          <w:szCs w:val="20"/>
          <w:lang w:eastAsia="es-ES"/>
        </w:rPr>
        <w:t xml:space="preserve"> o gitana, puesto que </w:t>
      </w:r>
      <w:r w:rsidRPr="00FC638B">
        <w:rPr>
          <w:rFonts w:ascii="Arial" w:eastAsia="Arial Narrow" w:hAnsi="Arial" w:cs="Arial"/>
          <w:color w:val="auto"/>
          <w:szCs w:val="20"/>
          <w:lang w:eastAsia="es-ES"/>
        </w:rPr>
        <w:lastRenderedPageBreak/>
        <w:t xml:space="preserve">su público conocimiento afecta el derecho a la intimidad de los oferentes o de sus trabajadores o socios o accionistas. </w:t>
      </w:r>
    </w:p>
    <w:p w14:paraId="7D7F1178" w14:textId="77777777" w:rsidR="009642E1" w:rsidRPr="00FC638B" w:rsidRDefault="005B78C4" w:rsidP="009642E1">
      <w:pPr>
        <w:ind w:right="27"/>
        <w:jc w:val="lowKashida"/>
        <w:rPr>
          <w:rFonts w:ascii="Arial" w:eastAsia="Arial Narrow" w:hAnsi="Arial" w:cs="Arial"/>
          <w:color w:val="auto"/>
          <w:szCs w:val="20"/>
          <w:lang w:eastAsia="es-ES"/>
        </w:rPr>
      </w:pPr>
      <w:r w:rsidRPr="00FC638B">
        <w:rPr>
          <w:rFonts w:ascii="Arial" w:eastAsia="Arial Narrow" w:hAnsi="Arial" w:cs="Arial"/>
          <w:color w:val="auto"/>
          <w:szCs w:val="20"/>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proofErr w:type="spellStart"/>
      <w:r w:rsidRPr="00FC638B">
        <w:rPr>
          <w:rFonts w:ascii="Arial" w:eastAsia="Arial Narrow" w:hAnsi="Arial" w:cs="Arial"/>
          <w:color w:val="auto"/>
          <w:szCs w:val="20"/>
          <w:lang w:eastAsia="es-ES"/>
        </w:rPr>
        <w:t>palenquera</w:t>
      </w:r>
      <w:proofErr w:type="spellEnd"/>
      <w:r w:rsidRPr="00FC638B">
        <w:rPr>
          <w:rFonts w:ascii="Arial" w:eastAsia="Arial Narrow" w:hAnsi="Arial" w:cs="Arial"/>
          <w:color w:val="auto"/>
          <w:szCs w:val="20"/>
          <w:lang w:eastAsia="es-ES"/>
        </w:rPr>
        <w:t xml:space="preserve">, </w:t>
      </w:r>
      <w:proofErr w:type="spellStart"/>
      <w:r w:rsidRPr="00FC638B">
        <w:rPr>
          <w:rFonts w:ascii="Arial" w:eastAsia="Arial Narrow" w:hAnsi="Arial" w:cs="Arial"/>
          <w:color w:val="auto"/>
          <w:szCs w:val="20"/>
          <w:lang w:eastAsia="es-ES"/>
        </w:rPr>
        <w:t>Rrom</w:t>
      </w:r>
      <w:proofErr w:type="spellEnd"/>
      <w:r w:rsidRPr="00FC638B">
        <w:rPr>
          <w:rFonts w:ascii="Arial" w:eastAsia="Arial Narrow" w:hAnsi="Arial" w:cs="Arial"/>
          <w:color w:val="auto"/>
          <w:szCs w:val="20"/>
          <w:lang w:eastAsia="es-ES"/>
        </w:rPr>
        <w:t xml:space="preserve"> o gitana, diligencie el «Formato </w:t>
      </w:r>
      <w:r w:rsidR="007D215E" w:rsidRPr="00FC638B">
        <w:rPr>
          <w:rFonts w:ascii="Arial" w:eastAsia="Arial Narrow" w:hAnsi="Arial" w:cs="Arial"/>
          <w:color w:val="auto"/>
          <w:szCs w:val="20"/>
          <w:lang w:eastAsia="es-ES"/>
        </w:rPr>
        <w:t>6</w:t>
      </w:r>
      <w:r w:rsidRPr="00FC638B">
        <w:rPr>
          <w:rFonts w:ascii="Arial" w:eastAsia="Arial Narrow" w:hAnsi="Arial" w:cs="Arial"/>
          <w:color w:val="auto"/>
          <w:szCs w:val="20"/>
          <w:lang w:eastAsia="es-ES"/>
        </w:rPr>
        <w:t>- Autorización para el tratamiento de datos personales» como requisito para el otorgamiento del criterio de desempate.</w:t>
      </w:r>
      <w:bookmarkStart w:id="239" w:name="_Toc133242403"/>
      <w:bookmarkStart w:id="240" w:name="_Hlk101476057"/>
      <w:bookmarkEnd w:id="229"/>
      <w:bookmarkEnd w:id="238"/>
    </w:p>
    <w:p w14:paraId="2A22AF45" w14:textId="77777777" w:rsidR="00947049" w:rsidRDefault="00947049" w:rsidP="009642E1">
      <w:pPr>
        <w:ind w:right="27"/>
        <w:jc w:val="lowKashida"/>
        <w:rPr>
          <w:rFonts w:ascii="Arial" w:eastAsia="Arial Narrow" w:hAnsi="Arial"/>
          <w:b/>
          <w:bCs/>
          <w:color w:val="auto"/>
        </w:rPr>
      </w:pPr>
    </w:p>
    <w:p w14:paraId="20CF1F22" w14:textId="77777777" w:rsidR="00947049" w:rsidRDefault="00947049" w:rsidP="009642E1">
      <w:pPr>
        <w:ind w:right="27"/>
        <w:jc w:val="lowKashida"/>
        <w:rPr>
          <w:rFonts w:ascii="Arial" w:eastAsia="Arial Narrow" w:hAnsi="Arial"/>
          <w:b/>
          <w:bCs/>
          <w:color w:val="auto"/>
        </w:rPr>
      </w:pPr>
    </w:p>
    <w:p w14:paraId="05FA0488" w14:textId="0FAAA6D6" w:rsidR="009642E1" w:rsidRPr="00FC638B" w:rsidRDefault="005B78C4" w:rsidP="009642E1">
      <w:pPr>
        <w:ind w:right="27"/>
        <w:jc w:val="lowKashida"/>
        <w:rPr>
          <w:rFonts w:ascii="Arial" w:eastAsia="Arial Narrow" w:hAnsi="Arial"/>
          <w:b/>
          <w:bCs/>
          <w:color w:val="auto"/>
        </w:rPr>
      </w:pPr>
      <w:r w:rsidRPr="00FC638B">
        <w:rPr>
          <w:rFonts w:ascii="Arial" w:eastAsia="Arial Narrow" w:hAnsi="Arial"/>
          <w:b/>
          <w:bCs/>
          <w:color w:val="auto"/>
        </w:rPr>
        <w:t>LIMITACIÓN A MIPYME</w:t>
      </w:r>
      <w:bookmarkStart w:id="241" w:name="_Toc34651979"/>
      <w:bookmarkEnd w:id="239"/>
    </w:p>
    <w:p w14:paraId="46CCDDFA" w14:textId="77777777" w:rsidR="009642E1" w:rsidRPr="00FC638B" w:rsidRDefault="005B78C4" w:rsidP="009642E1">
      <w:pPr>
        <w:ind w:right="27"/>
        <w:jc w:val="lowKashida"/>
        <w:rPr>
          <w:rFonts w:ascii="Arial" w:eastAsia="Arial Narrow" w:hAnsi="Arial" w:cs="Arial"/>
          <w:color w:val="auto"/>
          <w:szCs w:val="20"/>
          <w:lang w:eastAsia="es-ES"/>
        </w:rPr>
      </w:pPr>
      <w:r w:rsidRPr="00FC638B">
        <w:rPr>
          <w:rFonts w:ascii="Arial" w:eastAsia="Arial Narrow" w:hAnsi="Arial" w:cs="Arial"/>
          <w:color w:val="auto"/>
          <w:szCs w:val="20"/>
          <w:lang w:eastAsia="es-ES"/>
        </w:rPr>
        <w:t>De conformidad con el parágrafo 1 del artículo 30 y el artículo 34 de la Ley 2069 de 2020, en estos procedimientos de selección para Mipyme se aplicará lo prescrito en el Decreto 1860 de 2021 artículos 2.2.1.2.4.2.2:  a 2.2.1.2.4.2.4.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2BE18F47" w14:textId="77777777" w:rsidR="009642E1" w:rsidRPr="00FC638B" w:rsidRDefault="005B78C4" w:rsidP="009642E1">
      <w:pPr>
        <w:ind w:right="27"/>
        <w:jc w:val="lowKashida"/>
        <w:rPr>
          <w:rFonts w:ascii="Arial" w:eastAsia="Arial Narrow" w:hAnsi="Arial" w:cs="Arial"/>
          <w:color w:val="auto"/>
          <w:szCs w:val="20"/>
          <w:lang w:eastAsia="es-ES"/>
        </w:rPr>
      </w:pPr>
      <w:r w:rsidRPr="00FC638B">
        <w:rPr>
          <w:rFonts w:ascii="Arial" w:eastAsia="Arial Narrow" w:hAnsi="Arial" w:cs="Arial"/>
          <w:color w:val="auto"/>
          <w:szCs w:val="20"/>
          <w:lang w:eastAsia="es-ES"/>
        </w:rPr>
        <w:t>1.</w:t>
      </w:r>
      <w:r w:rsidR="009E5789" w:rsidRPr="00FC638B">
        <w:rPr>
          <w:rFonts w:ascii="Arial" w:eastAsia="Arial Narrow" w:hAnsi="Arial" w:cs="Arial"/>
          <w:color w:val="auto"/>
          <w:szCs w:val="20"/>
          <w:lang w:eastAsia="es-ES"/>
        </w:rPr>
        <w:t xml:space="preserve"> </w:t>
      </w:r>
      <w:r w:rsidRPr="00FC638B">
        <w:rPr>
          <w:rFonts w:ascii="Arial" w:eastAsia="Arial Narrow" w:hAnsi="Arial" w:cs="Arial"/>
          <w:color w:val="auto"/>
          <w:szCs w:val="20"/>
          <w:lang w:eastAsia="es-ES"/>
        </w:rPr>
        <w:t>El valor del Proceso de Contratación sea menor a ciento veinticinco mil dólares de los Estados Unidos de América (US$125.000), liquidados con la tasa de cambio que para el efecto determina cada dos años el Ministerio de Comercio, Industria y Turismo</w:t>
      </w:r>
      <w:r w:rsidR="009642E1" w:rsidRPr="00FC638B">
        <w:rPr>
          <w:rFonts w:ascii="Arial" w:eastAsia="Arial Narrow" w:hAnsi="Arial" w:cs="Arial"/>
          <w:color w:val="auto"/>
          <w:szCs w:val="20"/>
          <w:lang w:eastAsia="es-ES"/>
        </w:rPr>
        <w:t>.</w:t>
      </w:r>
    </w:p>
    <w:p w14:paraId="3805AE9A" w14:textId="77777777" w:rsidR="009642E1" w:rsidRPr="00FC638B" w:rsidRDefault="005B78C4" w:rsidP="009642E1">
      <w:pPr>
        <w:ind w:right="27"/>
        <w:jc w:val="lowKashida"/>
        <w:rPr>
          <w:rFonts w:ascii="Arial" w:eastAsia="Arial Narrow" w:hAnsi="Arial" w:cs="Arial"/>
          <w:color w:val="auto"/>
          <w:szCs w:val="20"/>
          <w:lang w:eastAsia="es-ES"/>
        </w:rPr>
      </w:pPr>
      <w:r w:rsidRPr="00FC638B">
        <w:rPr>
          <w:rFonts w:ascii="Arial" w:eastAsia="Arial Narrow" w:hAnsi="Arial" w:cs="Arial"/>
          <w:color w:val="auto"/>
          <w:szCs w:val="20"/>
          <w:lang w:eastAsia="es-ES"/>
        </w:rPr>
        <w:t>2.</w:t>
      </w:r>
      <w:r w:rsidR="009E5789" w:rsidRPr="00FC638B">
        <w:rPr>
          <w:rFonts w:ascii="Arial" w:eastAsia="Arial Narrow" w:hAnsi="Arial" w:cs="Arial"/>
          <w:color w:val="auto"/>
          <w:szCs w:val="20"/>
          <w:lang w:eastAsia="es-ES"/>
        </w:rPr>
        <w:t xml:space="preserve"> </w:t>
      </w:r>
      <w:r w:rsidRPr="00FC638B">
        <w:rPr>
          <w:rFonts w:ascii="Arial" w:eastAsia="Arial Narrow" w:hAnsi="Arial" w:cs="Arial"/>
          <w:color w:val="auto"/>
          <w:szCs w:val="20"/>
          <w:lang w:eastAsia="es-ES"/>
        </w:rPr>
        <w:t>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0D4D8861" w14:textId="77777777" w:rsidR="009642E1" w:rsidRPr="00FC638B" w:rsidRDefault="005B78C4" w:rsidP="009642E1">
      <w:pPr>
        <w:ind w:right="27"/>
        <w:jc w:val="lowKashida"/>
        <w:rPr>
          <w:rFonts w:ascii="Arial" w:eastAsia="Arial Narrow" w:hAnsi="Arial" w:cs="Arial"/>
          <w:color w:val="auto"/>
          <w:szCs w:val="20"/>
          <w:lang w:eastAsia="es-ES"/>
        </w:rPr>
      </w:pPr>
      <w:r w:rsidRPr="00FC638B">
        <w:rPr>
          <w:rFonts w:ascii="Arial" w:eastAsia="Arial Narrow" w:hAnsi="Arial" w:cs="Arial"/>
          <w:color w:val="auto"/>
          <w:szCs w:val="20"/>
          <w:lang w:eastAsia="es-ES"/>
        </w:rPr>
        <w:t>Tratándose de personas jurídicas, estas solicitudes de limitación solo podrán realizar las Mipymes, cuyo objeto social les permita ejecutar el contrato relacionado con el proceso contractual.</w:t>
      </w:r>
    </w:p>
    <w:p w14:paraId="4F051B07" w14:textId="77777777" w:rsidR="009642E1" w:rsidRPr="00FC638B" w:rsidRDefault="005B78C4" w:rsidP="009642E1">
      <w:pPr>
        <w:ind w:right="27"/>
        <w:jc w:val="lowKashida"/>
        <w:rPr>
          <w:rFonts w:ascii="Arial" w:eastAsia="Arial Narrow" w:hAnsi="Arial" w:cs="Arial"/>
          <w:color w:val="auto"/>
          <w:szCs w:val="20"/>
          <w:lang w:eastAsia="es-ES"/>
        </w:rPr>
      </w:pPr>
      <w:r w:rsidRPr="00FC638B">
        <w:rPr>
          <w:rFonts w:ascii="Arial" w:eastAsia="Arial Narrow" w:hAnsi="Arial" w:cs="Arial"/>
          <w:color w:val="auto"/>
          <w:szCs w:val="20"/>
          <w:lang w:eastAsia="es-ES"/>
        </w:rPr>
        <w:t>PARÁGRAFO. Las cooperativas y demás entidades de economía solidaria, siempre que tengan la calidad de Mípyme, podrán solicitar y participar en las convocatorias en las mismas condiciones dispuestas en el presente artículo…”</w:t>
      </w:r>
    </w:p>
    <w:p w14:paraId="16A9808E" w14:textId="77777777" w:rsidR="009642E1" w:rsidRPr="00FC638B" w:rsidRDefault="005B78C4" w:rsidP="009642E1">
      <w:pPr>
        <w:ind w:right="27"/>
        <w:jc w:val="lowKashida"/>
        <w:rPr>
          <w:rFonts w:ascii="Arial" w:eastAsia="Arial Narrow" w:hAnsi="Arial" w:cs="Arial"/>
          <w:color w:val="auto"/>
          <w:szCs w:val="20"/>
          <w:lang w:eastAsia="es-ES"/>
        </w:rPr>
      </w:pPr>
      <w:r w:rsidRPr="00FC638B">
        <w:rPr>
          <w:rFonts w:ascii="Arial" w:eastAsia="Arial Narrow" w:hAnsi="Arial" w:cs="Arial"/>
          <w:color w:val="auto"/>
          <w:szCs w:val="20"/>
          <w:lang w:eastAsia="es-ES"/>
        </w:rPr>
        <w:t>Nota 1: Las solicitudes para limitar el proceso a Mipyme se recibirán durante el termino previsto en el cronograma del proceso; suscrita por el interesado o su representante legal. Cabe resaltar que se deberá recibir solicitudes de por lo menos dos (2) Mipyme para limitar la convocatoria.</w:t>
      </w:r>
    </w:p>
    <w:p w14:paraId="4FE89635" w14:textId="77777777" w:rsidR="009642E1" w:rsidRPr="00FC638B" w:rsidRDefault="005B78C4" w:rsidP="009642E1">
      <w:pPr>
        <w:ind w:right="27"/>
        <w:jc w:val="lowKashida"/>
        <w:rPr>
          <w:rFonts w:ascii="Arial" w:eastAsia="Arial Narrow" w:hAnsi="Arial" w:cs="Arial"/>
          <w:color w:val="auto"/>
          <w:szCs w:val="20"/>
          <w:lang w:eastAsia="es-ES"/>
        </w:rPr>
      </w:pPr>
      <w:r w:rsidRPr="00FC638B">
        <w:rPr>
          <w:rFonts w:ascii="Arial" w:eastAsia="Arial Narrow" w:hAnsi="Arial" w:cs="Arial"/>
          <w:color w:val="auto"/>
          <w:szCs w:val="20"/>
          <w:lang w:eastAsia="es-ES"/>
        </w:rPr>
        <w:t>La acreditación de requisitos para participar en convocatorias limitadas a Mipymes se realizará de acuerdo con lo establecido en el artículo 2.2.1.2.4.2.4. del Decreto 1860 de 2021.</w:t>
      </w:r>
    </w:p>
    <w:p w14:paraId="2556AD59" w14:textId="77777777" w:rsidR="009642E1" w:rsidRPr="00FC638B" w:rsidRDefault="005B78C4" w:rsidP="009642E1">
      <w:pPr>
        <w:ind w:right="27"/>
        <w:jc w:val="lowKashida"/>
        <w:rPr>
          <w:rFonts w:ascii="Arial" w:eastAsia="Arial Narrow" w:hAnsi="Arial" w:cs="Arial"/>
          <w:i/>
          <w:iCs/>
          <w:color w:val="auto"/>
          <w:szCs w:val="20"/>
          <w:lang w:eastAsia="es-ES"/>
        </w:rPr>
      </w:pPr>
      <w:r w:rsidRPr="00FC638B">
        <w:rPr>
          <w:rFonts w:ascii="Arial" w:eastAsia="Arial Narrow" w:hAnsi="Arial" w:cs="Arial"/>
          <w:i/>
          <w:iCs/>
          <w:color w:val="auto"/>
          <w:szCs w:val="20"/>
          <w:lang w:eastAsia="es-ES"/>
        </w:rPr>
        <w:t>“…La Mipyme colombianas deben acreditar que tiene el tamaño empresarial establecido por l</w:t>
      </w:r>
      <w:r w:rsidR="00761D41" w:rsidRPr="00FC638B">
        <w:rPr>
          <w:rFonts w:ascii="Arial" w:eastAsia="Arial Narrow" w:hAnsi="Arial" w:cs="Arial"/>
          <w:i/>
          <w:iCs/>
          <w:color w:val="auto"/>
          <w:szCs w:val="20"/>
          <w:lang w:eastAsia="es-ES"/>
        </w:rPr>
        <w:t>a ley de la siguiente manera:</w:t>
      </w:r>
    </w:p>
    <w:p w14:paraId="76336E7E" w14:textId="77777777" w:rsidR="009642E1" w:rsidRPr="00FC638B" w:rsidRDefault="005B78C4" w:rsidP="009642E1">
      <w:pPr>
        <w:ind w:right="27"/>
        <w:jc w:val="lowKashida"/>
        <w:rPr>
          <w:rFonts w:ascii="Arial" w:eastAsia="Arial Narrow" w:hAnsi="Arial" w:cs="Arial"/>
          <w:i/>
          <w:iCs/>
          <w:color w:val="auto"/>
          <w:szCs w:val="20"/>
          <w:lang w:eastAsia="es-ES"/>
        </w:rPr>
      </w:pPr>
      <w:r w:rsidRPr="00FC638B">
        <w:rPr>
          <w:rFonts w:ascii="Arial" w:eastAsia="Arial Narrow" w:hAnsi="Arial" w:cs="Arial"/>
          <w:i/>
          <w:iCs/>
          <w:color w:val="auto"/>
          <w:szCs w:val="20"/>
          <w:lang w:eastAsia="es-ES"/>
        </w:rPr>
        <w:t>1. Las personas naturales mediante certificación expedida por ellos y un contador público, adjuntand</w:t>
      </w:r>
      <w:r w:rsidR="00761D41" w:rsidRPr="00FC638B">
        <w:rPr>
          <w:rFonts w:ascii="Arial" w:eastAsia="Arial Narrow" w:hAnsi="Arial" w:cs="Arial"/>
          <w:i/>
          <w:iCs/>
          <w:color w:val="auto"/>
          <w:szCs w:val="20"/>
          <w:lang w:eastAsia="es-ES"/>
        </w:rPr>
        <w:t>o copia del registro mercantil.</w:t>
      </w:r>
    </w:p>
    <w:p w14:paraId="1B044B17" w14:textId="77777777" w:rsidR="00947049" w:rsidRDefault="005B78C4" w:rsidP="00947049">
      <w:pPr>
        <w:ind w:right="27"/>
        <w:jc w:val="lowKashida"/>
        <w:rPr>
          <w:rFonts w:ascii="Arial" w:eastAsia="Arial Narrow" w:hAnsi="Arial" w:cs="Arial"/>
          <w:i/>
          <w:iCs/>
          <w:color w:val="auto"/>
          <w:szCs w:val="20"/>
          <w:lang w:eastAsia="es-ES"/>
        </w:rPr>
      </w:pPr>
      <w:r w:rsidRPr="00FC638B">
        <w:rPr>
          <w:rFonts w:ascii="Arial" w:eastAsia="Arial Narrow" w:hAnsi="Arial" w:cs="Arial"/>
          <w:i/>
          <w:iCs/>
          <w:color w:val="auto"/>
          <w:szCs w:val="20"/>
          <w:lang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bookmarkEnd w:id="240"/>
      <w:r w:rsidR="00947049">
        <w:rPr>
          <w:rFonts w:ascii="Arial" w:eastAsia="Arial Narrow" w:hAnsi="Arial" w:cs="Arial"/>
          <w:i/>
          <w:iCs/>
          <w:color w:val="auto"/>
          <w:szCs w:val="20"/>
          <w:lang w:eastAsia="es-ES"/>
        </w:rPr>
        <w:t xml:space="preserve"> </w:t>
      </w:r>
      <w:bookmarkStart w:id="242" w:name="_Hlk101476139"/>
    </w:p>
    <w:p w14:paraId="60A7D47F" w14:textId="77777777" w:rsidR="00947049" w:rsidRDefault="005B78C4" w:rsidP="00947049">
      <w:pPr>
        <w:ind w:right="27"/>
        <w:jc w:val="lowKashida"/>
        <w:rPr>
          <w:rFonts w:ascii="Arial" w:eastAsia="Arial Narrow" w:hAnsi="Arial" w:cs="Arial"/>
          <w:i/>
          <w:iCs/>
          <w:color w:val="auto"/>
          <w:szCs w:val="20"/>
          <w:lang w:eastAsia="es-ES"/>
        </w:rPr>
      </w:pPr>
      <w:r w:rsidRPr="00FC638B">
        <w:rPr>
          <w:rFonts w:ascii="Arial" w:eastAsia="Arial Narrow" w:hAnsi="Arial" w:cs="Arial"/>
          <w:i/>
          <w:iCs/>
          <w:color w:val="auto"/>
          <w:szCs w:val="20"/>
          <w:lang w:eastAsia="es-ES"/>
        </w:rPr>
        <w:t>Para la acreditación deberán observarse los rangos de clasificación empresarial establecidos de conformidad con la Ley 590 de 2000 y el Decreto 1074 de 2015, o las normas que lo modifiq</w:t>
      </w:r>
      <w:r w:rsidR="00761D41" w:rsidRPr="00FC638B">
        <w:rPr>
          <w:rFonts w:ascii="Arial" w:eastAsia="Arial Narrow" w:hAnsi="Arial" w:cs="Arial"/>
          <w:i/>
          <w:iCs/>
          <w:color w:val="auto"/>
          <w:szCs w:val="20"/>
          <w:lang w:eastAsia="es-ES"/>
        </w:rPr>
        <w:t>uen, sustituyan o complementen.</w:t>
      </w:r>
      <w:r w:rsidR="00947049">
        <w:rPr>
          <w:rFonts w:ascii="Arial" w:eastAsia="Arial Narrow" w:hAnsi="Arial" w:cs="Arial"/>
          <w:i/>
          <w:iCs/>
          <w:color w:val="auto"/>
          <w:szCs w:val="20"/>
          <w:lang w:eastAsia="es-ES"/>
        </w:rPr>
        <w:t xml:space="preserve"> </w:t>
      </w:r>
    </w:p>
    <w:p w14:paraId="052F83E5" w14:textId="77777777" w:rsidR="00947049" w:rsidRDefault="005B78C4" w:rsidP="00947049">
      <w:pPr>
        <w:ind w:right="27"/>
        <w:jc w:val="lowKashida"/>
        <w:rPr>
          <w:rFonts w:ascii="Arial" w:eastAsia="Arial Narrow" w:hAnsi="Arial" w:cs="Arial"/>
          <w:i/>
          <w:iCs/>
          <w:color w:val="auto"/>
          <w:szCs w:val="20"/>
          <w:lang w:eastAsia="es-ES"/>
        </w:rPr>
      </w:pPr>
      <w:r w:rsidRPr="00FC638B">
        <w:rPr>
          <w:rFonts w:ascii="Arial" w:eastAsia="Arial Narrow" w:hAnsi="Arial" w:cs="Arial"/>
          <w:i/>
          <w:iCs/>
          <w:color w:val="auto"/>
          <w:szCs w:val="20"/>
          <w:lang w:eastAsia="es-ES"/>
        </w:rPr>
        <w:t>PARÁGRAFO 1. En todo caso, las Mipyme también podrán acreditar esta condición con la copia del certificado del Registro Único de Proponentes, el cual deberá encontrarse vigente y en firme</w:t>
      </w:r>
      <w:r w:rsidR="00761D41" w:rsidRPr="00FC638B">
        <w:rPr>
          <w:rFonts w:ascii="Arial" w:eastAsia="Arial Narrow" w:hAnsi="Arial" w:cs="Arial"/>
          <w:i/>
          <w:iCs/>
          <w:color w:val="auto"/>
          <w:szCs w:val="20"/>
          <w:lang w:eastAsia="es-ES"/>
        </w:rPr>
        <w:t xml:space="preserve"> al momento de su presentación.</w:t>
      </w:r>
    </w:p>
    <w:p w14:paraId="2F117AAE" w14:textId="77777777" w:rsidR="00947049" w:rsidRDefault="005B78C4" w:rsidP="00947049">
      <w:pPr>
        <w:ind w:right="27"/>
        <w:jc w:val="lowKashida"/>
        <w:rPr>
          <w:rFonts w:ascii="Arial" w:eastAsia="Arial Narrow" w:hAnsi="Arial" w:cs="Arial"/>
          <w:i/>
          <w:iCs/>
          <w:color w:val="auto"/>
          <w:szCs w:val="20"/>
          <w:lang w:eastAsia="es-ES"/>
        </w:rPr>
      </w:pPr>
      <w:r w:rsidRPr="00FC638B">
        <w:rPr>
          <w:rFonts w:ascii="Arial" w:eastAsia="Arial Narrow" w:hAnsi="Arial" w:cs="Arial"/>
          <w:i/>
          <w:iCs/>
          <w:color w:val="auto"/>
          <w:szCs w:val="20"/>
          <w:lang w:eastAsia="es-ES"/>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w:t>
      </w:r>
      <w:r w:rsidR="00761D41" w:rsidRPr="00FC638B">
        <w:rPr>
          <w:rFonts w:ascii="Arial" w:eastAsia="Arial Narrow" w:hAnsi="Arial" w:cs="Arial"/>
          <w:i/>
          <w:iCs/>
          <w:color w:val="auto"/>
          <w:szCs w:val="20"/>
          <w:lang w:eastAsia="es-ES"/>
        </w:rPr>
        <w:t>citar la convocatoria limitada.</w:t>
      </w:r>
    </w:p>
    <w:p w14:paraId="66C530C3" w14:textId="581169B7" w:rsidR="005B78C4" w:rsidRPr="00FC638B" w:rsidRDefault="005B78C4" w:rsidP="00947049">
      <w:pPr>
        <w:ind w:right="27"/>
        <w:jc w:val="lowKashida"/>
        <w:rPr>
          <w:rFonts w:ascii="Arial" w:eastAsia="Arial Narrow" w:hAnsi="Arial" w:cs="Arial"/>
          <w:i/>
          <w:iCs/>
          <w:color w:val="auto"/>
          <w:szCs w:val="20"/>
          <w:lang w:eastAsia="es-ES"/>
        </w:rPr>
      </w:pPr>
      <w:r w:rsidRPr="00FC638B">
        <w:rPr>
          <w:rFonts w:ascii="Arial" w:eastAsia="Arial Narrow" w:hAnsi="Arial" w:cs="Arial"/>
          <w:i/>
          <w:iCs/>
          <w:color w:val="auto"/>
          <w:szCs w:val="20"/>
          <w:lang w:eastAsia="es-ES"/>
        </w:rPr>
        <w:lastRenderedPageBreak/>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w:t>
      </w:r>
      <w:r w:rsidR="00761D41" w:rsidRPr="00FC638B">
        <w:rPr>
          <w:rFonts w:ascii="Arial" w:eastAsia="Arial Narrow" w:hAnsi="Arial" w:cs="Arial"/>
          <w:i/>
          <w:iCs/>
          <w:color w:val="auto"/>
          <w:szCs w:val="20"/>
          <w:lang w:eastAsia="es-ES"/>
        </w:rPr>
        <w:t>tegrados únicamente por Mipyme.</w:t>
      </w:r>
    </w:p>
    <w:p w14:paraId="524086A0" w14:textId="7A84ADB2" w:rsidR="005B78C4" w:rsidRPr="00FC638B" w:rsidRDefault="005B78C4" w:rsidP="00FE3903">
      <w:pPr>
        <w:keepNext/>
        <w:keepLines/>
        <w:spacing w:before="40" w:after="120"/>
        <w:ind w:left="567" w:right="675"/>
        <w:jc w:val="both"/>
        <w:rPr>
          <w:rFonts w:ascii="Arial" w:eastAsia="Arial Narrow" w:hAnsi="Arial" w:cs="Arial"/>
          <w:color w:val="auto"/>
          <w:szCs w:val="20"/>
          <w:lang w:eastAsia="es-ES"/>
        </w:rPr>
      </w:pPr>
      <w:r w:rsidRPr="00FC638B">
        <w:rPr>
          <w:rFonts w:ascii="Arial" w:eastAsia="Arial Narrow" w:hAnsi="Arial" w:cs="Arial"/>
          <w:i/>
          <w:iCs/>
          <w:color w:val="auto"/>
          <w:szCs w:val="20"/>
          <w:lang w:eastAsia="es-ES"/>
        </w:rPr>
        <w:t>PARÁGRAFO 4. Los incentivos previstos en los artículos 2.2.1.2.4.2.2 y 2.2.1.2.4.2.3 de este Decreto no excluyen la aplicación de los criterios diferenciales para los emprendimientos y empresas de mujeres en el sistema de compras públicas…"</w:t>
      </w:r>
    </w:p>
    <w:p w14:paraId="10798BEF" w14:textId="77777777" w:rsidR="005B78C4" w:rsidRPr="00FC638B" w:rsidRDefault="005B78C4" w:rsidP="005B78C4">
      <w:pPr>
        <w:keepNext/>
        <w:keepLines/>
        <w:spacing w:before="40" w:after="120"/>
        <w:ind w:right="27"/>
        <w:jc w:val="both"/>
        <w:rPr>
          <w:rFonts w:ascii="Arial" w:eastAsia="Arial Narrow" w:hAnsi="Arial" w:cs="Arial"/>
          <w:color w:val="auto"/>
          <w:szCs w:val="20"/>
          <w:lang w:eastAsia="es-ES"/>
        </w:rPr>
      </w:pPr>
      <w:r w:rsidRPr="00FC638B">
        <w:rPr>
          <w:rFonts w:ascii="Arial" w:eastAsia="Arial Narrow" w:hAnsi="Arial" w:cs="Arial"/>
          <w:color w:val="auto"/>
          <w:szCs w:val="20"/>
          <w:lang w:eastAsia="es-ES"/>
        </w:rPr>
        <w:t>Por lo anterior, este proceso se limitará a Mipymes siempre que se cumplan con los preceptos legales antes señalados. Los interesados, deberán remitir la solicitud para limitar la convocatoria a Mipymes colombiana, dentro del término que se establece en el cronograma, con fundamento en la establecido en el numeral 3° del artículo 2.2.1.2.1.5.2. del Decreto 1082 de 2015, que fue modificado por el artículo 2° del decreto 1860 de 2021.</w:t>
      </w:r>
    </w:p>
    <w:p w14:paraId="0F0CF645" w14:textId="77777777" w:rsidR="005B78C4" w:rsidRPr="00FC638B" w:rsidRDefault="005B78C4" w:rsidP="007B5DAB">
      <w:pPr>
        <w:pStyle w:val="Entidad-Capitulo"/>
        <w:rPr>
          <w:rFonts w:ascii="Arial" w:hAnsi="Arial" w:cs="Arial"/>
        </w:rPr>
      </w:pPr>
      <w:bookmarkStart w:id="243" w:name="_Toc133242404"/>
      <w:bookmarkStart w:id="244" w:name="_Hlk101476170"/>
      <w:bookmarkEnd w:id="242"/>
      <w:r w:rsidRPr="00FC638B">
        <w:rPr>
          <w:rFonts w:ascii="Arial" w:hAnsi="Arial" w:cs="Arial"/>
        </w:rPr>
        <w:t>CAPÍTULO II ESPECIFICACIONES TÉCNICAS</w:t>
      </w:r>
      <w:bookmarkEnd w:id="243"/>
      <w:r w:rsidRPr="00FC638B">
        <w:rPr>
          <w:rFonts w:ascii="Arial" w:hAnsi="Arial" w:cs="Arial"/>
        </w:rPr>
        <w:t xml:space="preserve"> </w:t>
      </w:r>
      <w:bookmarkEnd w:id="241"/>
    </w:p>
    <w:p w14:paraId="126456F0" w14:textId="0DF47B28" w:rsidR="00B16682" w:rsidRPr="00FC638B" w:rsidRDefault="005B78C4" w:rsidP="00B16682">
      <w:pPr>
        <w:pStyle w:val="Capitulo2"/>
        <w:rPr>
          <w:rFonts w:ascii="Arial" w:hAnsi="Arial"/>
        </w:rPr>
      </w:pPr>
      <w:r w:rsidRPr="00FC638B">
        <w:rPr>
          <w:rFonts w:ascii="Arial" w:hAnsi="Arial"/>
        </w:rPr>
        <w:t xml:space="preserve"> </w:t>
      </w:r>
      <w:bookmarkStart w:id="245" w:name="_Toc26253735"/>
      <w:bookmarkStart w:id="246" w:name="_Toc26260062"/>
      <w:bookmarkStart w:id="247" w:name="_Toc26263528"/>
      <w:bookmarkStart w:id="248" w:name="_Toc504124505"/>
      <w:bookmarkStart w:id="249" w:name="_Toc424219456"/>
      <w:bookmarkStart w:id="250" w:name="_Toc508648258"/>
      <w:bookmarkStart w:id="251" w:name="_Toc508984042"/>
      <w:bookmarkStart w:id="252" w:name="_Toc509843873"/>
      <w:bookmarkStart w:id="253" w:name="_Toc511924781"/>
      <w:bookmarkStart w:id="254" w:name="_Hlk511139951"/>
      <w:bookmarkEnd w:id="245"/>
      <w:bookmarkEnd w:id="246"/>
      <w:bookmarkEnd w:id="247"/>
      <w:r w:rsidR="003B25B3" w:rsidRPr="00FC638B">
        <w:rPr>
          <w:rFonts w:ascii="Arial" w:hAnsi="Arial"/>
        </w:rPr>
        <w:t xml:space="preserve">  </w:t>
      </w:r>
      <w:bookmarkStart w:id="255" w:name="_Toc133242405"/>
      <w:r w:rsidR="005A207C" w:rsidRPr="00FC638B">
        <w:rPr>
          <w:rFonts w:ascii="Arial" w:hAnsi="Arial"/>
        </w:rPr>
        <w:t>CONDICIONES TÉCNICAS</w:t>
      </w:r>
      <w:bookmarkEnd w:id="255"/>
      <w:r w:rsidR="005A207C" w:rsidRPr="00FC638B">
        <w:rPr>
          <w:rFonts w:ascii="Arial" w:hAnsi="Arial"/>
        </w:rPr>
        <w:t xml:space="preserve">  </w:t>
      </w:r>
    </w:p>
    <w:bookmarkEnd w:id="244"/>
    <w:p w14:paraId="438A69BD" w14:textId="77777777" w:rsidR="00F2109A" w:rsidRPr="00F2109A" w:rsidRDefault="00F2109A" w:rsidP="00F2109A">
      <w:pPr>
        <w:spacing w:line="276" w:lineRule="auto"/>
        <w:jc w:val="both"/>
        <w:rPr>
          <w:rFonts w:ascii="Arial" w:hAnsi="Arial" w:cs="Arial"/>
          <w:color w:val="auto"/>
        </w:rPr>
      </w:pPr>
      <w:r w:rsidRPr="00F2109A">
        <w:rPr>
          <w:rFonts w:ascii="Arial" w:hAnsi="Arial" w:cs="Arial"/>
          <w:color w:val="auto"/>
        </w:rPr>
        <w:t>Se necesita contratar la prestación del servicio de mantenimiento (preventivo y correctivo) al sistema hidráulico ubicado en el Edificio Palacio Departamental de Gobierno de propiedad de la Gobernación de Caldas, para lo cual este mantenimiento incluye:</w:t>
      </w:r>
    </w:p>
    <w:p w14:paraId="30073D92" w14:textId="77777777" w:rsidR="00F2109A" w:rsidRPr="00F2109A" w:rsidRDefault="00F2109A" w:rsidP="00F2109A">
      <w:pPr>
        <w:numPr>
          <w:ilvl w:val="0"/>
          <w:numId w:val="49"/>
        </w:numPr>
        <w:spacing w:after="0" w:line="276" w:lineRule="auto"/>
        <w:jc w:val="both"/>
        <w:rPr>
          <w:rFonts w:ascii="Arial" w:hAnsi="Arial" w:cs="Arial"/>
          <w:color w:val="auto"/>
        </w:rPr>
      </w:pPr>
      <w:r w:rsidRPr="00F2109A">
        <w:rPr>
          <w:rFonts w:ascii="Arial" w:hAnsi="Arial" w:cs="Arial"/>
          <w:color w:val="auto"/>
        </w:rPr>
        <w:t>Mantenimiento de electrobombas, incluye desmontaje y montaje, suministro y cambio de rodamientos.</w:t>
      </w:r>
    </w:p>
    <w:p w14:paraId="20D1CF93" w14:textId="77777777" w:rsidR="00F2109A" w:rsidRPr="00F2109A" w:rsidRDefault="00F2109A" w:rsidP="00F2109A">
      <w:pPr>
        <w:numPr>
          <w:ilvl w:val="0"/>
          <w:numId w:val="49"/>
        </w:numPr>
        <w:spacing w:after="0" w:line="276" w:lineRule="auto"/>
        <w:jc w:val="both"/>
        <w:rPr>
          <w:rFonts w:ascii="Arial" w:hAnsi="Arial" w:cs="Arial"/>
          <w:color w:val="auto"/>
        </w:rPr>
      </w:pPr>
      <w:r w:rsidRPr="00F2109A">
        <w:rPr>
          <w:rFonts w:ascii="Arial" w:hAnsi="Arial" w:cs="Arial"/>
          <w:color w:val="auto"/>
        </w:rPr>
        <w:t>Revisión de Bobinados de los motores de las motobombas, si existe o no calentamiento.</w:t>
      </w:r>
    </w:p>
    <w:p w14:paraId="2C150375" w14:textId="77777777" w:rsidR="00F2109A" w:rsidRPr="00F2109A" w:rsidRDefault="00F2109A" w:rsidP="00F2109A">
      <w:pPr>
        <w:numPr>
          <w:ilvl w:val="0"/>
          <w:numId w:val="49"/>
        </w:numPr>
        <w:spacing w:after="0" w:line="276" w:lineRule="auto"/>
        <w:jc w:val="both"/>
        <w:rPr>
          <w:rFonts w:ascii="Arial" w:hAnsi="Arial" w:cs="Arial"/>
          <w:color w:val="auto"/>
        </w:rPr>
      </w:pPr>
      <w:r w:rsidRPr="00F2109A">
        <w:rPr>
          <w:rFonts w:ascii="Arial" w:hAnsi="Arial" w:cs="Arial"/>
          <w:color w:val="auto"/>
        </w:rPr>
        <w:t>Cambio de empaques. (si es necesario).</w:t>
      </w:r>
    </w:p>
    <w:p w14:paraId="3D327D2A" w14:textId="77777777" w:rsidR="00F2109A" w:rsidRPr="00F2109A" w:rsidRDefault="00F2109A" w:rsidP="00F2109A">
      <w:pPr>
        <w:numPr>
          <w:ilvl w:val="0"/>
          <w:numId w:val="49"/>
        </w:numPr>
        <w:spacing w:after="0" w:line="276" w:lineRule="auto"/>
        <w:jc w:val="both"/>
        <w:rPr>
          <w:rFonts w:ascii="Arial" w:hAnsi="Arial" w:cs="Arial"/>
          <w:color w:val="auto"/>
        </w:rPr>
      </w:pPr>
      <w:r w:rsidRPr="00F2109A">
        <w:rPr>
          <w:rFonts w:ascii="Arial" w:hAnsi="Arial" w:cs="Arial"/>
          <w:color w:val="auto"/>
        </w:rPr>
        <w:t>Pintura de tuberías y motores de partes que lo requieran.</w:t>
      </w:r>
    </w:p>
    <w:p w14:paraId="54F8900B" w14:textId="77777777" w:rsidR="00F2109A" w:rsidRPr="00F2109A" w:rsidRDefault="00F2109A" w:rsidP="00F2109A">
      <w:pPr>
        <w:numPr>
          <w:ilvl w:val="0"/>
          <w:numId w:val="49"/>
        </w:numPr>
        <w:spacing w:after="0" w:line="276" w:lineRule="auto"/>
        <w:jc w:val="both"/>
        <w:rPr>
          <w:rFonts w:ascii="Arial" w:hAnsi="Arial" w:cs="Arial"/>
          <w:color w:val="auto"/>
        </w:rPr>
      </w:pPr>
      <w:r w:rsidRPr="00F2109A">
        <w:rPr>
          <w:rFonts w:ascii="Arial" w:hAnsi="Arial" w:cs="Arial"/>
          <w:color w:val="auto"/>
        </w:rPr>
        <w:t>Limpieza técnica del tanque de almacenamiento de agua.</w:t>
      </w:r>
    </w:p>
    <w:p w14:paraId="42B254A9" w14:textId="34B8F042" w:rsidR="00F2109A" w:rsidRPr="00DA77C2" w:rsidRDefault="00F2109A" w:rsidP="00DA77C2">
      <w:pPr>
        <w:numPr>
          <w:ilvl w:val="0"/>
          <w:numId w:val="49"/>
        </w:numPr>
        <w:spacing w:after="0" w:line="276" w:lineRule="auto"/>
        <w:jc w:val="both"/>
        <w:rPr>
          <w:rFonts w:ascii="Arial" w:hAnsi="Arial" w:cs="Arial"/>
          <w:color w:val="auto"/>
        </w:rPr>
      </w:pPr>
      <w:r w:rsidRPr="00F2109A">
        <w:rPr>
          <w:rFonts w:ascii="Arial" w:hAnsi="Arial" w:cs="Arial"/>
          <w:color w:val="auto"/>
        </w:rPr>
        <w:t>Cambio de válvulas de pie o granadas cuando se requiera.</w:t>
      </w:r>
    </w:p>
    <w:p w14:paraId="4E66AF5C" w14:textId="77777777" w:rsidR="00F2109A" w:rsidRPr="00F2109A" w:rsidRDefault="00F2109A" w:rsidP="00F2109A">
      <w:pPr>
        <w:numPr>
          <w:ilvl w:val="0"/>
          <w:numId w:val="49"/>
        </w:numPr>
        <w:spacing w:after="0" w:line="276" w:lineRule="auto"/>
        <w:jc w:val="both"/>
        <w:rPr>
          <w:rFonts w:ascii="Arial" w:hAnsi="Arial" w:cs="Arial"/>
          <w:color w:val="auto"/>
        </w:rPr>
      </w:pPr>
      <w:r w:rsidRPr="00F2109A">
        <w:rPr>
          <w:rFonts w:ascii="Arial" w:hAnsi="Arial" w:cs="Arial"/>
          <w:color w:val="auto"/>
        </w:rPr>
        <w:t xml:space="preserve">Reparación de fugas de agua que se presenten en tuberías, válvulas, collarines, universales o cualquiera de los accesorios del sistema. </w:t>
      </w:r>
    </w:p>
    <w:p w14:paraId="54623FB3" w14:textId="77777777" w:rsidR="00F2109A" w:rsidRPr="00F2109A" w:rsidRDefault="00F2109A" w:rsidP="00F2109A">
      <w:pPr>
        <w:spacing w:line="276" w:lineRule="auto"/>
        <w:rPr>
          <w:rFonts w:ascii="Arial" w:hAnsi="Arial" w:cs="Arial"/>
          <w:b/>
          <w:color w:val="auto"/>
        </w:rPr>
      </w:pPr>
    </w:p>
    <w:p w14:paraId="2AA5BCB4" w14:textId="43E48E87" w:rsidR="00F2109A" w:rsidRPr="00F2109A" w:rsidRDefault="00F2109A" w:rsidP="00F2109A">
      <w:pPr>
        <w:spacing w:line="276" w:lineRule="auto"/>
        <w:rPr>
          <w:rFonts w:ascii="Arial" w:hAnsi="Arial" w:cs="Arial"/>
          <w:b/>
          <w:color w:val="auto"/>
        </w:rPr>
      </w:pPr>
      <w:r w:rsidRPr="00F2109A">
        <w:rPr>
          <w:rFonts w:ascii="Arial" w:hAnsi="Arial" w:cs="Arial"/>
          <w:b/>
          <w:color w:val="auto"/>
        </w:rPr>
        <w:t>ESPECIFICACIONES DEL OBJETO CONTRACTUAL</w:t>
      </w:r>
    </w:p>
    <w:tbl>
      <w:tblPr>
        <w:tblStyle w:val="Tablaconcuadrcula"/>
        <w:tblW w:w="9351" w:type="dxa"/>
        <w:jc w:val="center"/>
        <w:tblLayout w:type="fixed"/>
        <w:tblLook w:val="04A0" w:firstRow="1" w:lastRow="0" w:firstColumn="1" w:lastColumn="0" w:noHBand="0" w:noVBand="1"/>
      </w:tblPr>
      <w:tblGrid>
        <w:gridCol w:w="7934"/>
        <w:gridCol w:w="1417"/>
      </w:tblGrid>
      <w:tr w:rsidR="00F2109A" w:rsidRPr="00F2109A" w14:paraId="2300533F" w14:textId="77777777" w:rsidTr="00657324">
        <w:trPr>
          <w:jc w:val="center"/>
        </w:trPr>
        <w:tc>
          <w:tcPr>
            <w:tcW w:w="7934" w:type="dxa"/>
            <w:vAlign w:val="center"/>
          </w:tcPr>
          <w:p w14:paraId="33451C75" w14:textId="77777777" w:rsidR="00F2109A" w:rsidRPr="00F2109A" w:rsidRDefault="00F2109A" w:rsidP="00FD206A">
            <w:pPr>
              <w:spacing w:line="276" w:lineRule="auto"/>
              <w:rPr>
                <w:rFonts w:ascii="Arial" w:eastAsia="Times New Roman" w:hAnsi="Arial" w:cs="Arial"/>
                <w:color w:val="auto"/>
                <w:lang w:eastAsia="es-CO"/>
              </w:rPr>
            </w:pPr>
            <w:r w:rsidRPr="00F2109A">
              <w:rPr>
                <w:rFonts w:ascii="Arial" w:eastAsia="Times New Roman" w:hAnsi="Arial" w:cs="Arial"/>
                <w:color w:val="auto"/>
                <w:lang w:eastAsia="es-CO"/>
              </w:rPr>
              <w:t>Mantenimiento preventivo y correctivo del tanque de reserva de agua y sistema hidráulico y/o bombeo que se encuentra en el Edificio Palacio Departamental de la Gobernación de Cambio; cambio sello mecánico (dos veces al año)</w:t>
            </w:r>
          </w:p>
        </w:tc>
        <w:tc>
          <w:tcPr>
            <w:tcW w:w="1417" w:type="dxa"/>
          </w:tcPr>
          <w:p w14:paraId="7D6190E3" w14:textId="7484299F" w:rsidR="00F2109A" w:rsidRPr="00F2109A" w:rsidRDefault="006805E1" w:rsidP="00FD206A">
            <w:pPr>
              <w:spacing w:line="276" w:lineRule="auto"/>
              <w:jc w:val="center"/>
              <w:rPr>
                <w:rFonts w:ascii="Arial" w:eastAsia="Times New Roman" w:hAnsi="Arial" w:cs="Arial"/>
                <w:color w:val="auto"/>
                <w:lang w:eastAsia="es-CO"/>
              </w:rPr>
            </w:pPr>
            <w:r>
              <w:rPr>
                <w:rFonts w:ascii="Arial" w:eastAsia="Times New Roman" w:hAnsi="Arial" w:cs="Arial"/>
                <w:color w:val="auto"/>
                <w:lang w:eastAsia="es-CO"/>
              </w:rPr>
              <w:t>1</w:t>
            </w:r>
          </w:p>
        </w:tc>
      </w:tr>
      <w:tr w:rsidR="00F2109A" w:rsidRPr="00F2109A" w14:paraId="559B8716" w14:textId="77777777" w:rsidTr="00657324">
        <w:trPr>
          <w:jc w:val="center"/>
        </w:trPr>
        <w:tc>
          <w:tcPr>
            <w:tcW w:w="7934" w:type="dxa"/>
            <w:vAlign w:val="center"/>
          </w:tcPr>
          <w:p w14:paraId="5E865840" w14:textId="77777777" w:rsidR="00F2109A" w:rsidRPr="00F2109A" w:rsidRDefault="00F2109A" w:rsidP="00FD206A">
            <w:pPr>
              <w:spacing w:line="276" w:lineRule="auto"/>
              <w:jc w:val="both"/>
              <w:rPr>
                <w:rFonts w:ascii="Arial" w:eastAsia="Times New Roman" w:hAnsi="Arial" w:cs="Arial"/>
                <w:color w:val="auto"/>
                <w:lang w:eastAsia="es-CO"/>
              </w:rPr>
            </w:pPr>
            <w:r w:rsidRPr="00F2109A">
              <w:rPr>
                <w:rFonts w:ascii="Arial" w:eastAsia="Times New Roman" w:hAnsi="Arial" w:cs="Arial"/>
                <w:color w:val="auto"/>
                <w:lang w:eastAsia="es-CO"/>
              </w:rPr>
              <w:t>Suministro de impulsor</w:t>
            </w:r>
          </w:p>
        </w:tc>
        <w:tc>
          <w:tcPr>
            <w:tcW w:w="1417" w:type="dxa"/>
          </w:tcPr>
          <w:p w14:paraId="62F46A36" w14:textId="77777777" w:rsidR="00F2109A" w:rsidRPr="00F2109A" w:rsidRDefault="00F2109A" w:rsidP="00FD206A">
            <w:pPr>
              <w:spacing w:line="276" w:lineRule="auto"/>
              <w:jc w:val="center"/>
              <w:rPr>
                <w:rFonts w:ascii="Arial" w:eastAsia="Times New Roman" w:hAnsi="Arial" w:cs="Arial"/>
                <w:color w:val="auto"/>
                <w:lang w:eastAsia="es-CO"/>
              </w:rPr>
            </w:pPr>
            <w:r w:rsidRPr="00F2109A">
              <w:rPr>
                <w:rFonts w:ascii="Arial" w:eastAsia="Times New Roman" w:hAnsi="Arial" w:cs="Arial"/>
                <w:color w:val="auto"/>
                <w:lang w:eastAsia="es-CO"/>
              </w:rPr>
              <w:t>2</w:t>
            </w:r>
          </w:p>
        </w:tc>
      </w:tr>
      <w:tr w:rsidR="00F2109A" w:rsidRPr="00F2109A" w14:paraId="79F2FA02" w14:textId="77777777" w:rsidTr="00657324">
        <w:trPr>
          <w:jc w:val="center"/>
        </w:trPr>
        <w:tc>
          <w:tcPr>
            <w:tcW w:w="7934" w:type="dxa"/>
            <w:vAlign w:val="center"/>
          </w:tcPr>
          <w:p w14:paraId="4A9A3F4B" w14:textId="77777777" w:rsidR="00F2109A" w:rsidRPr="00F2109A" w:rsidRDefault="00F2109A" w:rsidP="00FD206A">
            <w:pPr>
              <w:spacing w:line="276" w:lineRule="auto"/>
              <w:rPr>
                <w:rFonts w:ascii="Arial" w:eastAsia="Times New Roman" w:hAnsi="Arial" w:cs="Arial"/>
                <w:color w:val="auto"/>
                <w:lang w:eastAsia="es-CO"/>
              </w:rPr>
            </w:pPr>
            <w:r w:rsidRPr="00F2109A">
              <w:rPr>
                <w:rFonts w:ascii="Arial" w:eastAsia="Times New Roman" w:hAnsi="Arial" w:cs="Arial"/>
                <w:color w:val="auto"/>
                <w:lang w:eastAsia="es-CO"/>
              </w:rPr>
              <w:t>Suministro de rodamientos</w:t>
            </w:r>
          </w:p>
        </w:tc>
        <w:tc>
          <w:tcPr>
            <w:tcW w:w="1417" w:type="dxa"/>
          </w:tcPr>
          <w:p w14:paraId="1A7AF418" w14:textId="77777777" w:rsidR="00F2109A" w:rsidRPr="00F2109A" w:rsidRDefault="00F2109A" w:rsidP="00FD206A">
            <w:pPr>
              <w:spacing w:line="276" w:lineRule="auto"/>
              <w:jc w:val="center"/>
              <w:rPr>
                <w:rFonts w:ascii="Arial" w:eastAsia="Times New Roman" w:hAnsi="Arial" w:cs="Arial"/>
                <w:color w:val="auto"/>
                <w:lang w:eastAsia="es-CO"/>
              </w:rPr>
            </w:pPr>
            <w:r w:rsidRPr="00F2109A">
              <w:rPr>
                <w:rFonts w:ascii="Arial" w:eastAsia="Times New Roman" w:hAnsi="Arial" w:cs="Arial"/>
                <w:color w:val="auto"/>
                <w:lang w:eastAsia="es-CO"/>
              </w:rPr>
              <w:t>6</w:t>
            </w:r>
          </w:p>
        </w:tc>
      </w:tr>
      <w:tr w:rsidR="00F2109A" w:rsidRPr="00F2109A" w14:paraId="04D8E717" w14:textId="77777777" w:rsidTr="00657324">
        <w:trPr>
          <w:jc w:val="center"/>
        </w:trPr>
        <w:tc>
          <w:tcPr>
            <w:tcW w:w="7934" w:type="dxa"/>
            <w:vAlign w:val="center"/>
          </w:tcPr>
          <w:p w14:paraId="796E0EE4" w14:textId="77777777" w:rsidR="00F2109A" w:rsidRPr="00F2109A" w:rsidRDefault="00F2109A" w:rsidP="00FD206A">
            <w:pPr>
              <w:spacing w:line="276" w:lineRule="auto"/>
              <w:jc w:val="both"/>
              <w:rPr>
                <w:rFonts w:ascii="Arial" w:eastAsia="Times New Roman" w:hAnsi="Arial" w:cs="Arial"/>
                <w:color w:val="auto"/>
                <w:lang w:eastAsia="es-CO"/>
              </w:rPr>
            </w:pPr>
            <w:r w:rsidRPr="00F2109A">
              <w:rPr>
                <w:rFonts w:ascii="Arial" w:eastAsia="Times New Roman" w:hAnsi="Arial" w:cs="Arial"/>
                <w:color w:val="auto"/>
                <w:lang w:eastAsia="es-CO"/>
              </w:rPr>
              <w:t>Pintura de electrobombas y acometida de cuarto de equipos</w:t>
            </w:r>
          </w:p>
        </w:tc>
        <w:tc>
          <w:tcPr>
            <w:tcW w:w="1417" w:type="dxa"/>
          </w:tcPr>
          <w:p w14:paraId="0E3E3DE3" w14:textId="77777777" w:rsidR="00F2109A" w:rsidRPr="00F2109A" w:rsidRDefault="00F2109A" w:rsidP="00FD206A">
            <w:pPr>
              <w:spacing w:line="276" w:lineRule="auto"/>
              <w:jc w:val="center"/>
              <w:rPr>
                <w:rFonts w:ascii="Arial" w:eastAsia="Times New Roman" w:hAnsi="Arial" w:cs="Arial"/>
                <w:color w:val="auto"/>
                <w:lang w:eastAsia="es-CO"/>
              </w:rPr>
            </w:pPr>
            <w:r w:rsidRPr="00F2109A">
              <w:rPr>
                <w:rFonts w:ascii="Arial" w:eastAsia="Times New Roman" w:hAnsi="Arial" w:cs="Arial"/>
                <w:color w:val="auto"/>
                <w:lang w:eastAsia="es-CO"/>
              </w:rPr>
              <w:t>1</w:t>
            </w:r>
          </w:p>
        </w:tc>
      </w:tr>
      <w:tr w:rsidR="00F2109A" w:rsidRPr="00F2109A" w14:paraId="1F3A98F0" w14:textId="77777777" w:rsidTr="00657324">
        <w:trPr>
          <w:jc w:val="center"/>
        </w:trPr>
        <w:tc>
          <w:tcPr>
            <w:tcW w:w="7934" w:type="dxa"/>
            <w:vAlign w:val="center"/>
          </w:tcPr>
          <w:p w14:paraId="1026049F" w14:textId="77777777" w:rsidR="00F2109A" w:rsidRPr="00F2109A" w:rsidRDefault="00F2109A" w:rsidP="00FD206A">
            <w:pPr>
              <w:spacing w:line="276" w:lineRule="auto"/>
              <w:jc w:val="both"/>
              <w:rPr>
                <w:rFonts w:ascii="Arial" w:eastAsia="Times New Roman" w:hAnsi="Arial" w:cs="Arial"/>
                <w:color w:val="auto"/>
                <w:lang w:eastAsia="es-CO"/>
              </w:rPr>
            </w:pPr>
            <w:r w:rsidRPr="00F2109A">
              <w:rPr>
                <w:rFonts w:ascii="Arial" w:eastAsia="Times New Roman" w:hAnsi="Arial" w:cs="Arial"/>
                <w:color w:val="auto"/>
                <w:lang w:eastAsia="es-CO"/>
              </w:rPr>
              <w:t>Lavado de desinfección tanque de almacenamiento de los equipos hidroneumáticos, desarme y arme del equipo electromecánico: revisión puntos de descargue, pruebas de respuesta</w:t>
            </w:r>
          </w:p>
        </w:tc>
        <w:tc>
          <w:tcPr>
            <w:tcW w:w="1417" w:type="dxa"/>
          </w:tcPr>
          <w:p w14:paraId="1D8C0222" w14:textId="77777777" w:rsidR="00F2109A" w:rsidRPr="00F2109A" w:rsidRDefault="00F2109A" w:rsidP="00FD206A">
            <w:pPr>
              <w:spacing w:line="276" w:lineRule="auto"/>
              <w:jc w:val="center"/>
              <w:rPr>
                <w:rFonts w:ascii="Arial" w:eastAsia="Times New Roman" w:hAnsi="Arial" w:cs="Arial"/>
                <w:color w:val="auto"/>
                <w:lang w:eastAsia="es-CO"/>
              </w:rPr>
            </w:pPr>
            <w:r w:rsidRPr="00F2109A">
              <w:rPr>
                <w:rFonts w:ascii="Arial" w:eastAsia="Times New Roman" w:hAnsi="Arial" w:cs="Arial"/>
                <w:color w:val="auto"/>
                <w:lang w:eastAsia="es-CO"/>
              </w:rPr>
              <w:t>1</w:t>
            </w:r>
          </w:p>
        </w:tc>
      </w:tr>
      <w:tr w:rsidR="00F2109A" w:rsidRPr="00F2109A" w14:paraId="319F5C73" w14:textId="77777777" w:rsidTr="00657324">
        <w:trPr>
          <w:jc w:val="center"/>
        </w:trPr>
        <w:tc>
          <w:tcPr>
            <w:tcW w:w="7934" w:type="dxa"/>
            <w:vAlign w:val="bottom"/>
          </w:tcPr>
          <w:p w14:paraId="2609E6B6" w14:textId="77777777" w:rsidR="00F2109A" w:rsidRPr="00F2109A" w:rsidRDefault="00F2109A" w:rsidP="00FD206A">
            <w:pPr>
              <w:spacing w:line="276" w:lineRule="auto"/>
              <w:jc w:val="both"/>
              <w:rPr>
                <w:rFonts w:ascii="Arial" w:hAnsi="Arial" w:cs="Arial"/>
                <w:color w:val="auto"/>
                <w:lang w:eastAsia="es-CO"/>
              </w:rPr>
            </w:pPr>
            <w:r w:rsidRPr="00F2109A">
              <w:rPr>
                <w:rFonts w:ascii="Arial" w:hAnsi="Arial" w:cs="Arial"/>
                <w:color w:val="auto"/>
                <w:lang w:eastAsia="es-CO"/>
              </w:rPr>
              <w:t>Mano de obra</w:t>
            </w:r>
          </w:p>
        </w:tc>
        <w:tc>
          <w:tcPr>
            <w:tcW w:w="1417" w:type="dxa"/>
          </w:tcPr>
          <w:p w14:paraId="64E49E72" w14:textId="77777777" w:rsidR="00F2109A" w:rsidRPr="00F2109A" w:rsidRDefault="00F2109A" w:rsidP="00FD206A">
            <w:pPr>
              <w:spacing w:line="276" w:lineRule="auto"/>
              <w:jc w:val="center"/>
              <w:rPr>
                <w:rFonts w:ascii="Arial" w:eastAsia="Times New Roman" w:hAnsi="Arial" w:cs="Arial"/>
                <w:color w:val="auto"/>
                <w:lang w:eastAsia="es-CO"/>
              </w:rPr>
            </w:pPr>
            <w:r w:rsidRPr="00F2109A">
              <w:rPr>
                <w:rFonts w:ascii="Arial" w:eastAsia="Times New Roman" w:hAnsi="Arial" w:cs="Arial"/>
                <w:color w:val="auto"/>
                <w:lang w:eastAsia="es-CO"/>
              </w:rPr>
              <w:t>1</w:t>
            </w:r>
          </w:p>
        </w:tc>
      </w:tr>
      <w:tr w:rsidR="00F2109A" w:rsidRPr="00F2109A" w14:paraId="5615C156" w14:textId="77777777" w:rsidTr="00657324">
        <w:trPr>
          <w:jc w:val="center"/>
        </w:trPr>
        <w:tc>
          <w:tcPr>
            <w:tcW w:w="7934" w:type="dxa"/>
            <w:vAlign w:val="bottom"/>
          </w:tcPr>
          <w:p w14:paraId="49AA63DF" w14:textId="77777777" w:rsidR="00F2109A" w:rsidRPr="00F2109A" w:rsidRDefault="00F2109A" w:rsidP="00FD206A">
            <w:pPr>
              <w:spacing w:line="276" w:lineRule="auto"/>
              <w:jc w:val="both"/>
              <w:rPr>
                <w:rFonts w:ascii="Arial" w:hAnsi="Arial" w:cs="Arial"/>
                <w:color w:val="auto"/>
                <w:lang w:eastAsia="es-CO"/>
              </w:rPr>
            </w:pPr>
            <w:r w:rsidRPr="00F2109A">
              <w:rPr>
                <w:rFonts w:ascii="Arial" w:hAnsi="Arial" w:cs="Arial"/>
                <w:color w:val="auto"/>
                <w:lang w:eastAsia="es-CO"/>
              </w:rPr>
              <w:t>Pintada de cuarto de máquinas con pintura de tráfico pesado</w:t>
            </w:r>
          </w:p>
        </w:tc>
        <w:tc>
          <w:tcPr>
            <w:tcW w:w="1417" w:type="dxa"/>
          </w:tcPr>
          <w:p w14:paraId="28C62F6A" w14:textId="77777777" w:rsidR="00F2109A" w:rsidRPr="00F2109A" w:rsidRDefault="00F2109A" w:rsidP="00FD206A">
            <w:pPr>
              <w:spacing w:line="276" w:lineRule="auto"/>
              <w:jc w:val="center"/>
              <w:rPr>
                <w:rFonts w:ascii="Arial" w:eastAsia="Times New Roman" w:hAnsi="Arial" w:cs="Arial"/>
                <w:color w:val="auto"/>
                <w:lang w:eastAsia="es-CO"/>
              </w:rPr>
            </w:pPr>
            <w:r w:rsidRPr="00F2109A">
              <w:rPr>
                <w:rFonts w:ascii="Arial" w:eastAsia="Times New Roman" w:hAnsi="Arial" w:cs="Arial"/>
                <w:color w:val="auto"/>
                <w:lang w:eastAsia="es-CO"/>
              </w:rPr>
              <w:t>1</w:t>
            </w:r>
          </w:p>
        </w:tc>
      </w:tr>
      <w:tr w:rsidR="00F2109A" w:rsidRPr="00F2109A" w14:paraId="38343A6C" w14:textId="77777777" w:rsidTr="00657324">
        <w:trPr>
          <w:jc w:val="center"/>
        </w:trPr>
        <w:tc>
          <w:tcPr>
            <w:tcW w:w="7934" w:type="dxa"/>
          </w:tcPr>
          <w:p w14:paraId="1BA6D331" w14:textId="77777777" w:rsidR="00F2109A" w:rsidRPr="00F2109A" w:rsidRDefault="00F2109A" w:rsidP="00FD206A">
            <w:pPr>
              <w:spacing w:line="276" w:lineRule="auto"/>
              <w:jc w:val="both"/>
              <w:rPr>
                <w:rFonts w:ascii="Arial" w:hAnsi="Arial" w:cs="Arial"/>
                <w:color w:val="auto"/>
              </w:rPr>
            </w:pPr>
            <w:r w:rsidRPr="00F2109A">
              <w:rPr>
                <w:rFonts w:ascii="Arial" w:hAnsi="Arial" w:cs="Arial"/>
                <w:color w:val="auto"/>
              </w:rPr>
              <w:t>Cambio de válvulas de pie o granadas cuando se requiera</w:t>
            </w:r>
          </w:p>
        </w:tc>
        <w:tc>
          <w:tcPr>
            <w:tcW w:w="1417" w:type="dxa"/>
          </w:tcPr>
          <w:p w14:paraId="6A00B532" w14:textId="77777777" w:rsidR="00F2109A" w:rsidRPr="00F2109A" w:rsidRDefault="00F2109A" w:rsidP="00FD206A">
            <w:pPr>
              <w:spacing w:line="276" w:lineRule="auto"/>
              <w:jc w:val="center"/>
              <w:rPr>
                <w:rFonts w:ascii="Arial" w:eastAsia="Times New Roman" w:hAnsi="Arial" w:cs="Arial"/>
                <w:color w:val="auto"/>
                <w:lang w:eastAsia="es-CO"/>
              </w:rPr>
            </w:pPr>
            <w:r w:rsidRPr="00F2109A">
              <w:rPr>
                <w:rFonts w:ascii="Arial" w:eastAsia="Times New Roman" w:hAnsi="Arial" w:cs="Arial"/>
                <w:color w:val="auto"/>
                <w:lang w:eastAsia="es-CO"/>
              </w:rPr>
              <w:t>3</w:t>
            </w:r>
          </w:p>
        </w:tc>
      </w:tr>
      <w:tr w:rsidR="00F2109A" w:rsidRPr="00F2109A" w14:paraId="09813B0F" w14:textId="77777777" w:rsidTr="00657324">
        <w:trPr>
          <w:trHeight w:val="813"/>
          <w:jc w:val="center"/>
        </w:trPr>
        <w:tc>
          <w:tcPr>
            <w:tcW w:w="7934" w:type="dxa"/>
          </w:tcPr>
          <w:p w14:paraId="46B2135B" w14:textId="77777777" w:rsidR="00F2109A" w:rsidRPr="00F2109A" w:rsidRDefault="00F2109A" w:rsidP="00FD206A">
            <w:pPr>
              <w:spacing w:line="276" w:lineRule="auto"/>
              <w:jc w:val="both"/>
              <w:rPr>
                <w:rFonts w:ascii="Arial" w:hAnsi="Arial" w:cs="Arial"/>
                <w:color w:val="auto"/>
              </w:rPr>
            </w:pPr>
            <w:r w:rsidRPr="00F2109A">
              <w:rPr>
                <w:rFonts w:ascii="Arial" w:hAnsi="Arial" w:cs="Arial"/>
                <w:color w:val="auto"/>
              </w:rPr>
              <w:t xml:space="preserve">Reparación de fugas de agua que se presenten en tuberías, válvulas, collarines, universales o cualquiera de los accesorios del sistema. </w:t>
            </w:r>
          </w:p>
        </w:tc>
        <w:tc>
          <w:tcPr>
            <w:tcW w:w="1417" w:type="dxa"/>
          </w:tcPr>
          <w:p w14:paraId="389D66E5" w14:textId="77777777" w:rsidR="00F2109A" w:rsidRPr="00F2109A" w:rsidRDefault="00F2109A" w:rsidP="00FD206A">
            <w:pPr>
              <w:spacing w:line="276" w:lineRule="auto"/>
              <w:jc w:val="center"/>
              <w:rPr>
                <w:rFonts w:ascii="Arial" w:eastAsia="Times New Roman" w:hAnsi="Arial" w:cs="Arial"/>
                <w:color w:val="auto"/>
                <w:lang w:eastAsia="es-CO"/>
              </w:rPr>
            </w:pPr>
            <w:r w:rsidRPr="00F2109A">
              <w:rPr>
                <w:rFonts w:ascii="Arial" w:eastAsia="Times New Roman" w:hAnsi="Arial" w:cs="Arial"/>
                <w:color w:val="auto"/>
                <w:lang w:eastAsia="es-CO"/>
              </w:rPr>
              <w:t>Las que se presenten</w:t>
            </w:r>
          </w:p>
        </w:tc>
      </w:tr>
    </w:tbl>
    <w:p w14:paraId="3DC35616" w14:textId="77777777" w:rsidR="00F2109A" w:rsidRPr="00F2109A" w:rsidRDefault="00F2109A" w:rsidP="00F2109A">
      <w:pPr>
        <w:spacing w:line="276" w:lineRule="auto"/>
        <w:rPr>
          <w:rFonts w:ascii="Arial" w:hAnsi="Arial" w:cs="Arial"/>
          <w:color w:val="auto"/>
        </w:rPr>
      </w:pPr>
    </w:p>
    <w:p w14:paraId="6FD5B08C" w14:textId="608C3726" w:rsidR="00F2109A" w:rsidRPr="00F2109A" w:rsidRDefault="00F2109A" w:rsidP="00F2109A">
      <w:pPr>
        <w:spacing w:line="276" w:lineRule="auto"/>
        <w:jc w:val="both"/>
        <w:rPr>
          <w:rFonts w:ascii="Arial" w:hAnsi="Arial" w:cs="Arial"/>
          <w:color w:val="auto"/>
        </w:rPr>
      </w:pPr>
      <w:r w:rsidRPr="00F2109A">
        <w:rPr>
          <w:rFonts w:ascii="Arial" w:hAnsi="Arial" w:cs="Arial"/>
          <w:color w:val="auto"/>
        </w:rPr>
        <w:t xml:space="preserve">Por tratarse de la Prestación de un servicio (preventivo y correctivo) al sistema hidráulico, del palacio departamental de gobierno, de propiedad de la Gobernación de Caldas, se debe contratar con personal de experiencia e idóneo para atender los requerimientos del Departamento, y que brinde las garantías de calidad y oportunidad. </w:t>
      </w:r>
    </w:p>
    <w:p w14:paraId="04F2C21C" w14:textId="7F500FCA" w:rsidR="00ED1DC8" w:rsidRPr="00FC638B" w:rsidRDefault="00ED1DC8" w:rsidP="0055346A">
      <w:pPr>
        <w:pStyle w:val="Prrafodelista"/>
        <w:numPr>
          <w:ilvl w:val="1"/>
          <w:numId w:val="47"/>
        </w:numPr>
        <w:shd w:val="clear" w:color="auto" w:fill="FFFFFF"/>
        <w:spacing w:line="276" w:lineRule="auto"/>
        <w:jc w:val="both"/>
        <w:rPr>
          <w:rFonts w:cs="Arial"/>
          <w:b/>
          <w:bCs/>
          <w:color w:val="auto"/>
          <w:lang w:eastAsia="es-CO"/>
        </w:rPr>
      </w:pPr>
      <w:r w:rsidRPr="00FC638B">
        <w:rPr>
          <w:rFonts w:cs="Arial"/>
          <w:b/>
          <w:bCs/>
          <w:color w:val="auto"/>
          <w:lang w:eastAsia="es-CO"/>
        </w:rPr>
        <w:t xml:space="preserve">OBLIGACIONES GENERALES DEL CONTRATISTA: </w:t>
      </w:r>
    </w:p>
    <w:p w14:paraId="3D7AB13E" w14:textId="77777777" w:rsidR="00ED1DC8" w:rsidRPr="00FC638B" w:rsidRDefault="00ED1DC8" w:rsidP="00ED1DC8">
      <w:pPr>
        <w:pStyle w:val="Prrafodelista"/>
        <w:shd w:val="clear" w:color="auto" w:fill="FFFFFF"/>
        <w:spacing w:line="276" w:lineRule="auto"/>
        <w:ind w:left="360"/>
        <w:jc w:val="both"/>
        <w:rPr>
          <w:rFonts w:cs="Arial"/>
          <w:b/>
          <w:bCs/>
          <w:color w:val="auto"/>
          <w:sz w:val="18"/>
          <w:lang w:eastAsia="es-CO"/>
        </w:rPr>
      </w:pPr>
    </w:p>
    <w:p w14:paraId="700D4DF6" w14:textId="77777777" w:rsidR="00ED1DC8" w:rsidRPr="00FC638B" w:rsidRDefault="00ED1DC8" w:rsidP="0055346A">
      <w:pPr>
        <w:numPr>
          <w:ilvl w:val="0"/>
          <w:numId w:val="39"/>
        </w:numPr>
        <w:spacing w:after="0" w:line="276" w:lineRule="auto"/>
        <w:jc w:val="both"/>
        <w:rPr>
          <w:rFonts w:ascii="Arial" w:hAnsi="Arial" w:cs="Arial"/>
          <w:color w:val="auto"/>
        </w:rPr>
      </w:pPr>
      <w:r w:rsidRPr="00FC638B">
        <w:rPr>
          <w:rFonts w:ascii="Arial" w:hAnsi="Arial" w:cs="Arial"/>
          <w:color w:val="auto"/>
        </w:rPr>
        <w:t xml:space="preserve">Dar cumplimiento al objeto y alcance del contrato de acuerdo con lo establecido en el presente documento y en sus anexos. </w:t>
      </w:r>
    </w:p>
    <w:p w14:paraId="4974D37F" w14:textId="77777777" w:rsidR="00ED1DC8" w:rsidRPr="00FC638B" w:rsidRDefault="00ED1DC8" w:rsidP="0055346A">
      <w:pPr>
        <w:numPr>
          <w:ilvl w:val="0"/>
          <w:numId w:val="39"/>
        </w:numPr>
        <w:spacing w:after="0" w:line="276" w:lineRule="auto"/>
        <w:jc w:val="both"/>
        <w:rPr>
          <w:rFonts w:ascii="Arial" w:hAnsi="Arial" w:cs="Arial"/>
          <w:color w:val="auto"/>
        </w:rPr>
      </w:pPr>
      <w:r w:rsidRPr="00FC638B">
        <w:rPr>
          <w:rFonts w:ascii="Arial" w:hAnsi="Arial" w:cs="Arial"/>
          <w:color w:val="auto"/>
        </w:rPr>
        <w:t>Estar en permanente comunicación con el supervisor o el interventor del contrato.</w:t>
      </w:r>
    </w:p>
    <w:p w14:paraId="21E2962A" w14:textId="77777777" w:rsidR="00ED1DC8" w:rsidRPr="00FC638B" w:rsidRDefault="00ED1DC8" w:rsidP="0055346A">
      <w:pPr>
        <w:numPr>
          <w:ilvl w:val="0"/>
          <w:numId w:val="39"/>
        </w:numPr>
        <w:spacing w:after="0" w:line="276" w:lineRule="auto"/>
        <w:jc w:val="both"/>
        <w:rPr>
          <w:rFonts w:ascii="Arial" w:hAnsi="Arial" w:cs="Arial"/>
          <w:color w:val="auto"/>
        </w:rPr>
      </w:pPr>
      <w:r w:rsidRPr="00FC638B">
        <w:rPr>
          <w:rFonts w:ascii="Arial" w:hAnsi="Arial" w:cs="Arial"/>
          <w:color w:val="auto"/>
        </w:rPr>
        <w:lastRenderedPageBreak/>
        <w:t xml:space="preserve">Facilitar la labor de seguimiento y control que realiza el supervisor o el interventor, atendiendo y dando respuesta oportuna a las observaciones o requerimientos que se realicen. </w:t>
      </w:r>
    </w:p>
    <w:p w14:paraId="0CA799BC" w14:textId="77777777" w:rsidR="00ED1DC8" w:rsidRPr="00FC638B" w:rsidRDefault="00ED1DC8" w:rsidP="0055346A">
      <w:pPr>
        <w:numPr>
          <w:ilvl w:val="0"/>
          <w:numId w:val="39"/>
        </w:numPr>
        <w:spacing w:after="0" w:line="276" w:lineRule="auto"/>
        <w:jc w:val="both"/>
        <w:rPr>
          <w:rFonts w:ascii="Arial" w:hAnsi="Arial" w:cs="Arial"/>
          <w:color w:val="auto"/>
        </w:rPr>
      </w:pPr>
      <w:r w:rsidRPr="00FC638B">
        <w:rPr>
          <w:rFonts w:ascii="Arial" w:hAnsi="Arial" w:cs="Arial"/>
          <w:color w:val="auto"/>
        </w:rPr>
        <w:t xml:space="preserve">Disponer del personal idóneo, así como de los recursos logísticos, materiales, y/o equipos, necesarios para desarrollar el contrato dentro de la oportunidad establecida. </w:t>
      </w:r>
    </w:p>
    <w:p w14:paraId="14C177EC" w14:textId="77777777" w:rsidR="00ED1DC8" w:rsidRPr="00FC638B" w:rsidRDefault="00ED1DC8" w:rsidP="0055346A">
      <w:pPr>
        <w:numPr>
          <w:ilvl w:val="0"/>
          <w:numId w:val="39"/>
        </w:numPr>
        <w:spacing w:after="0" w:line="276" w:lineRule="auto"/>
        <w:jc w:val="both"/>
        <w:rPr>
          <w:rFonts w:ascii="Arial" w:hAnsi="Arial" w:cs="Arial"/>
          <w:color w:val="auto"/>
        </w:rPr>
      </w:pPr>
      <w:r w:rsidRPr="00FC638B">
        <w:rPr>
          <w:rFonts w:ascii="Arial" w:hAnsi="Arial" w:cs="Arial"/>
          <w:color w:val="auto"/>
        </w:rPr>
        <w:t xml:space="preserve">Aportar todo su conocimiento y experiencia para desarrollar adecuadamente el objeto del contrato de conformidad con lo requerido por el contratante. </w:t>
      </w:r>
    </w:p>
    <w:p w14:paraId="5D225C2B" w14:textId="77777777" w:rsidR="00ED1DC8" w:rsidRPr="00FC638B" w:rsidRDefault="00ED1DC8" w:rsidP="0055346A">
      <w:pPr>
        <w:numPr>
          <w:ilvl w:val="0"/>
          <w:numId w:val="39"/>
        </w:numPr>
        <w:spacing w:after="0" w:line="276" w:lineRule="auto"/>
        <w:jc w:val="both"/>
        <w:rPr>
          <w:rFonts w:ascii="Arial" w:hAnsi="Arial" w:cs="Arial"/>
          <w:color w:val="auto"/>
        </w:rPr>
      </w:pPr>
      <w:r w:rsidRPr="00FC638B">
        <w:rPr>
          <w:rFonts w:ascii="Arial" w:hAnsi="Arial" w:cs="Arial"/>
          <w:color w:val="auto"/>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0A36C9BF" w14:textId="77777777" w:rsidR="00ED1DC8" w:rsidRPr="00FC638B" w:rsidRDefault="00ED1DC8" w:rsidP="0055346A">
      <w:pPr>
        <w:numPr>
          <w:ilvl w:val="0"/>
          <w:numId w:val="39"/>
        </w:numPr>
        <w:spacing w:after="0" w:line="276" w:lineRule="auto"/>
        <w:jc w:val="both"/>
        <w:rPr>
          <w:rFonts w:ascii="Arial" w:hAnsi="Arial" w:cs="Arial"/>
          <w:color w:val="auto"/>
        </w:rPr>
      </w:pPr>
      <w:r w:rsidRPr="00FC638B">
        <w:rPr>
          <w:rFonts w:ascii="Arial" w:hAnsi="Arial" w:cs="Arial"/>
          <w:color w:val="auto"/>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72E65BFB" w14:textId="77777777" w:rsidR="00ED1DC8" w:rsidRPr="00FC638B" w:rsidRDefault="00ED1DC8" w:rsidP="0055346A">
      <w:pPr>
        <w:numPr>
          <w:ilvl w:val="0"/>
          <w:numId w:val="39"/>
        </w:numPr>
        <w:spacing w:after="0" w:line="276" w:lineRule="auto"/>
        <w:jc w:val="both"/>
        <w:rPr>
          <w:rFonts w:ascii="Arial" w:hAnsi="Arial" w:cs="Arial"/>
          <w:color w:val="auto"/>
        </w:rPr>
      </w:pPr>
      <w:r w:rsidRPr="00FC638B">
        <w:rPr>
          <w:rFonts w:ascii="Arial" w:hAnsi="Arial" w:cs="Arial"/>
          <w:color w:val="auto"/>
        </w:rPr>
        <w:t xml:space="preserve">Gestionar con la debida confidencialidad la información a que tenga acceso, así como la producida a lo largo de la ejecución del contrato. </w:t>
      </w:r>
    </w:p>
    <w:p w14:paraId="0A63A3D9" w14:textId="5CE9A59E" w:rsidR="00ED1DC8" w:rsidRPr="00942CD6" w:rsidRDefault="00ED1DC8" w:rsidP="0055346A">
      <w:pPr>
        <w:numPr>
          <w:ilvl w:val="0"/>
          <w:numId w:val="39"/>
        </w:numPr>
        <w:spacing w:after="0" w:line="276" w:lineRule="auto"/>
        <w:jc w:val="both"/>
        <w:rPr>
          <w:rFonts w:ascii="Arial" w:eastAsia="Times New Roman" w:hAnsi="Arial" w:cs="Arial"/>
          <w:color w:val="auto"/>
          <w:lang w:eastAsia="es-MX"/>
        </w:rPr>
      </w:pPr>
      <w:r w:rsidRPr="00FC638B">
        <w:rPr>
          <w:rFonts w:ascii="Arial" w:hAnsi="Arial" w:cs="Arial"/>
          <w:color w:val="auto"/>
        </w:rPr>
        <w:t xml:space="preserve">Reportar la información relacionada con la ejecución del contrato o que tenga incidencia en ella cuando sea requerida por el contratante. </w:t>
      </w:r>
    </w:p>
    <w:p w14:paraId="0A83880D" w14:textId="6FBB866E" w:rsidR="00942CD6" w:rsidRDefault="00942CD6" w:rsidP="00942CD6">
      <w:pPr>
        <w:spacing w:after="0" w:line="276" w:lineRule="auto"/>
        <w:jc w:val="both"/>
        <w:rPr>
          <w:rFonts w:ascii="Arial" w:hAnsi="Arial" w:cs="Arial"/>
          <w:color w:val="auto"/>
        </w:rPr>
      </w:pPr>
    </w:p>
    <w:p w14:paraId="3526D3BE" w14:textId="77777777" w:rsidR="00942CD6" w:rsidRPr="00942CD6" w:rsidRDefault="00942CD6" w:rsidP="00942CD6">
      <w:pPr>
        <w:pStyle w:val="Prrafodelista"/>
        <w:numPr>
          <w:ilvl w:val="1"/>
          <w:numId w:val="47"/>
        </w:numPr>
        <w:shd w:val="clear" w:color="auto" w:fill="FFFFFF"/>
        <w:spacing w:line="276" w:lineRule="auto"/>
        <w:jc w:val="both"/>
        <w:rPr>
          <w:rFonts w:cs="Arial"/>
          <w:b/>
          <w:bCs/>
          <w:color w:val="auto"/>
          <w:lang w:eastAsia="es-CO"/>
        </w:rPr>
      </w:pPr>
      <w:r w:rsidRPr="00942CD6">
        <w:rPr>
          <w:rFonts w:cs="Arial"/>
          <w:b/>
          <w:bCs/>
          <w:color w:val="auto"/>
          <w:lang w:eastAsia="es-CO"/>
        </w:rPr>
        <w:t>OBLIGACIONES ESPECÍFICAS DEL CONTRATISTA</w:t>
      </w:r>
    </w:p>
    <w:p w14:paraId="2D95F512" w14:textId="77777777" w:rsidR="00942CD6" w:rsidRPr="00942CD6" w:rsidRDefault="00942CD6" w:rsidP="00942CD6">
      <w:pPr>
        <w:spacing w:after="0" w:line="276" w:lineRule="auto"/>
        <w:jc w:val="both"/>
        <w:rPr>
          <w:rFonts w:ascii="Arial" w:hAnsi="Arial" w:cs="Arial"/>
          <w:color w:val="auto"/>
        </w:rPr>
      </w:pPr>
    </w:p>
    <w:p w14:paraId="747C9FA3" w14:textId="77777777" w:rsidR="00942CD6" w:rsidRDefault="00942CD6" w:rsidP="00942CD6">
      <w:pPr>
        <w:pStyle w:val="Prrafodelista"/>
        <w:numPr>
          <w:ilvl w:val="3"/>
          <w:numId w:val="39"/>
        </w:numPr>
        <w:spacing w:line="276" w:lineRule="auto"/>
        <w:jc w:val="both"/>
        <w:rPr>
          <w:rFonts w:cs="Arial"/>
          <w:color w:val="auto"/>
        </w:rPr>
      </w:pPr>
      <w:r w:rsidRPr="00942CD6">
        <w:rPr>
          <w:rFonts w:cs="Arial"/>
          <w:color w:val="auto"/>
        </w:rPr>
        <w:t>Mantenimiento de electrobombas, incluye desmontaje y montaje, suministro y cambio de rodamientos.</w:t>
      </w:r>
    </w:p>
    <w:p w14:paraId="721865E0" w14:textId="77777777" w:rsidR="00942CD6" w:rsidRPr="00942CD6" w:rsidRDefault="00942CD6" w:rsidP="00942CD6">
      <w:pPr>
        <w:pStyle w:val="Prrafodelista"/>
        <w:numPr>
          <w:ilvl w:val="3"/>
          <w:numId w:val="39"/>
        </w:numPr>
        <w:spacing w:line="276" w:lineRule="auto"/>
        <w:jc w:val="both"/>
        <w:rPr>
          <w:rFonts w:cs="Arial"/>
          <w:color w:val="auto"/>
        </w:rPr>
      </w:pPr>
      <w:r w:rsidRPr="00942CD6">
        <w:rPr>
          <w:rFonts w:cs="Arial"/>
          <w:color w:val="auto"/>
          <w:szCs w:val="22"/>
          <w:lang w:val="es-CO" w:eastAsia="en-US"/>
        </w:rPr>
        <w:t>Revisión de Bobinados de los motores de las motobombas, si existe o no calentamiento.</w:t>
      </w:r>
    </w:p>
    <w:p w14:paraId="6062FB22" w14:textId="77777777" w:rsidR="00942CD6" w:rsidRPr="00942CD6" w:rsidRDefault="00942CD6" w:rsidP="00942CD6">
      <w:pPr>
        <w:pStyle w:val="Prrafodelista"/>
        <w:numPr>
          <w:ilvl w:val="3"/>
          <w:numId w:val="39"/>
        </w:numPr>
        <w:spacing w:line="276" w:lineRule="auto"/>
        <w:jc w:val="both"/>
        <w:rPr>
          <w:rFonts w:cs="Arial"/>
          <w:color w:val="auto"/>
        </w:rPr>
      </w:pPr>
      <w:r w:rsidRPr="00942CD6">
        <w:rPr>
          <w:rFonts w:eastAsiaTheme="minorHAnsi" w:cs="Arial"/>
          <w:color w:val="auto"/>
          <w:szCs w:val="22"/>
          <w:lang w:val="es-CO" w:eastAsia="en-US"/>
        </w:rPr>
        <w:t>Cambio</w:t>
      </w:r>
      <w:r w:rsidRPr="00942CD6">
        <w:rPr>
          <w:rFonts w:cs="Arial"/>
          <w:color w:val="auto"/>
          <w:szCs w:val="22"/>
          <w:lang w:val="es-CO" w:eastAsia="en-US"/>
        </w:rPr>
        <w:t xml:space="preserve"> de empaques. (si es necesario).</w:t>
      </w:r>
    </w:p>
    <w:p w14:paraId="1EE438E1" w14:textId="77777777" w:rsidR="00942CD6" w:rsidRPr="00942CD6" w:rsidRDefault="00942CD6" w:rsidP="00942CD6">
      <w:pPr>
        <w:pStyle w:val="Prrafodelista"/>
        <w:numPr>
          <w:ilvl w:val="3"/>
          <w:numId w:val="39"/>
        </w:numPr>
        <w:spacing w:line="276" w:lineRule="auto"/>
        <w:jc w:val="both"/>
        <w:rPr>
          <w:rFonts w:cs="Arial"/>
          <w:color w:val="auto"/>
        </w:rPr>
      </w:pPr>
      <w:r w:rsidRPr="00942CD6">
        <w:rPr>
          <w:rFonts w:cs="Arial"/>
          <w:color w:val="auto"/>
          <w:szCs w:val="22"/>
          <w:lang w:val="es-CO" w:eastAsia="en-US"/>
        </w:rPr>
        <w:t>Pintura de tuberías y motores de partes que lo requieran.</w:t>
      </w:r>
    </w:p>
    <w:p w14:paraId="07D9E0AA" w14:textId="77777777" w:rsidR="00942CD6" w:rsidRPr="00942CD6" w:rsidRDefault="00942CD6" w:rsidP="00942CD6">
      <w:pPr>
        <w:pStyle w:val="Prrafodelista"/>
        <w:numPr>
          <w:ilvl w:val="3"/>
          <w:numId w:val="39"/>
        </w:numPr>
        <w:spacing w:line="276" w:lineRule="auto"/>
        <w:jc w:val="both"/>
        <w:rPr>
          <w:rFonts w:cs="Arial"/>
          <w:color w:val="auto"/>
        </w:rPr>
      </w:pPr>
      <w:r w:rsidRPr="00942CD6">
        <w:rPr>
          <w:rFonts w:eastAsiaTheme="minorHAnsi" w:cs="Arial"/>
          <w:color w:val="auto"/>
          <w:szCs w:val="22"/>
          <w:lang w:val="es-CO" w:eastAsia="en-US"/>
        </w:rPr>
        <w:t>Limpieza técnica del tanque de almacenamiento de agua.</w:t>
      </w:r>
    </w:p>
    <w:p w14:paraId="3BB77A0C" w14:textId="77777777" w:rsidR="00942CD6" w:rsidRPr="00942CD6" w:rsidRDefault="00942CD6" w:rsidP="00942CD6">
      <w:pPr>
        <w:pStyle w:val="Prrafodelista"/>
        <w:numPr>
          <w:ilvl w:val="3"/>
          <w:numId w:val="39"/>
        </w:numPr>
        <w:spacing w:line="276" w:lineRule="auto"/>
        <w:jc w:val="both"/>
        <w:rPr>
          <w:rFonts w:cs="Arial"/>
          <w:color w:val="auto"/>
        </w:rPr>
      </w:pPr>
      <w:r w:rsidRPr="00942CD6">
        <w:rPr>
          <w:rFonts w:eastAsiaTheme="minorHAnsi" w:cs="Arial"/>
          <w:color w:val="auto"/>
          <w:szCs w:val="22"/>
          <w:lang w:val="es-CO" w:eastAsia="en-US"/>
        </w:rPr>
        <w:t>Cambio de válvulas de pie o granadas cuando se requiera.</w:t>
      </w:r>
    </w:p>
    <w:p w14:paraId="34057C01" w14:textId="7DDAD19F" w:rsidR="00942CD6" w:rsidRPr="00942CD6" w:rsidRDefault="00942CD6" w:rsidP="00942CD6">
      <w:pPr>
        <w:pStyle w:val="Prrafodelista"/>
        <w:numPr>
          <w:ilvl w:val="3"/>
          <w:numId w:val="39"/>
        </w:numPr>
        <w:spacing w:line="276" w:lineRule="auto"/>
        <w:jc w:val="both"/>
        <w:rPr>
          <w:rFonts w:cs="Arial"/>
          <w:color w:val="auto"/>
        </w:rPr>
      </w:pPr>
      <w:r w:rsidRPr="00942CD6">
        <w:rPr>
          <w:rFonts w:cs="Arial"/>
          <w:color w:val="auto"/>
          <w:szCs w:val="22"/>
          <w:lang w:val="es-CO" w:eastAsia="en-US"/>
        </w:rPr>
        <w:t>Revisión, ajustes y optimización del sistema eléctrico, electrónico o de control y/o</w:t>
      </w:r>
      <w:r>
        <w:rPr>
          <w:rFonts w:cs="Arial"/>
          <w:color w:val="auto"/>
          <w:szCs w:val="22"/>
          <w:lang w:val="es-CO" w:eastAsia="en-US"/>
        </w:rPr>
        <w:t xml:space="preserve"> </w:t>
      </w:r>
      <w:r w:rsidRPr="00942CD6">
        <w:rPr>
          <w:rFonts w:cs="Arial"/>
          <w:color w:val="auto"/>
          <w:szCs w:val="22"/>
          <w:lang w:val="es-CO" w:eastAsia="en-US"/>
        </w:rPr>
        <w:t>reparación de este en caso de fallo (sin que esto genere costos adici</w:t>
      </w:r>
      <w:r>
        <w:rPr>
          <w:rFonts w:cs="Arial"/>
          <w:color w:val="auto"/>
          <w:szCs w:val="22"/>
          <w:lang w:val="es-CO" w:eastAsia="en-US"/>
        </w:rPr>
        <w:t>onales).</w:t>
      </w:r>
    </w:p>
    <w:p w14:paraId="71473CD8" w14:textId="5B822DFA" w:rsidR="00942CD6" w:rsidRPr="00942CD6" w:rsidRDefault="00942CD6" w:rsidP="00942CD6">
      <w:pPr>
        <w:pStyle w:val="Prrafodelista"/>
        <w:numPr>
          <w:ilvl w:val="3"/>
          <w:numId w:val="39"/>
        </w:numPr>
        <w:spacing w:line="276" w:lineRule="auto"/>
        <w:jc w:val="both"/>
        <w:rPr>
          <w:rFonts w:cs="Arial"/>
          <w:color w:val="auto"/>
        </w:rPr>
      </w:pPr>
      <w:r w:rsidRPr="00942CD6">
        <w:rPr>
          <w:rFonts w:cs="Arial"/>
          <w:color w:val="auto"/>
          <w:szCs w:val="22"/>
          <w:lang w:val="es-CO" w:eastAsia="en-US"/>
        </w:rPr>
        <w:t>Reparación de fugas de agua que se presenten en tuberías, válvulas, collarines,</w:t>
      </w:r>
      <w:r>
        <w:rPr>
          <w:rFonts w:cs="Arial"/>
          <w:color w:val="auto"/>
          <w:szCs w:val="22"/>
          <w:lang w:val="es-CO" w:eastAsia="en-US"/>
        </w:rPr>
        <w:t xml:space="preserve"> </w:t>
      </w:r>
      <w:r w:rsidRPr="00942CD6">
        <w:rPr>
          <w:rFonts w:cs="Arial"/>
          <w:color w:val="auto"/>
          <w:szCs w:val="22"/>
          <w:lang w:val="es-CO" w:eastAsia="en-US"/>
        </w:rPr>
        <w:t>universales o cualquiera de los accesorios del sistema.</w:t>
      </w:r>
    </w:p>
    <w:p w14:paraId="082116B0" w14:textId="77777777" w:rsidR="00942CD6" w:rsidRPr="00FC638B" w:rsidRDefault="00942CD6" w:rsidP="00942CD6">
      <w:pPr>
        <w:spacing w:after="0" w:line="276" w:lineRule="auto"/>
        <w:jc w:val="both"/>
        <w:rPr>
          <w:rFonts w:ascii="Arial" w:eastAsia="Times New Roman" w:hAnsi="Arial" w:cs="Arial"/>
          <w:color w:val="auto"/>
          <w:lang w:eastAsia="es-MX"/>
        </w:rPr>
      </w:pPr>
    </w:p>
    <w:p w14:paraId="0942B017" w14:textId="47F790F0" w:rsidR="005B78C4" w:rsidRPr="00FC638B" w:rsidRDefault="005B78C4" w:rsidP="0055346A">
      <w:pPr>
        <w:pStyle w:val="Capitulo2"/>
        <w:numPr>
          <w:ilvl w:val="1"/>
          <w:numId w:val="47"/>
        </w:numPr>
        <w:rPr>
          <w:rFonts w:ascii="Arial" w:hAnsi="Arial"/>
        </w:rPr>
      </w:pPr>
      <w:bookmarkStart w:id="256" w:name="_Toc133242406"/>
      <w:bookmarkStart w:id="257" w:name="_Hlk101476530"/>
      <w:r w:rsidRPr="00FC638B">
        <w:rPr>
          <w:rFonts w:ascii="Arial" w:hAnsi="Arial"/>
        </w:rPr>
        <w:t>ACREDITACIÓN DEL PAGO AL SISTEMA DE SEGURIDAD SOCIAL DURANTE LA EJECUCIÓN DEL CONTRATO</w:t>
      </w:r>
      <w:bookmarkEnd w:id="256"/>
      <w:r w:rsidRPr="00FC638B">
        <w:rPr>
          <w:rFonts w:ascii="Arial" w:hAnsi="Arial"/>
        </w:rPr>
        <w:t xml:space="preserve"> </w:t>
      </w:r>
    </w:p>
    <w:p w14:paraId="5E6A1215" w14:textId="77777777" w:rsidR="005B78C4" w:rsidRPr="00FC638B" w:rsidRDefault="005B78C4" w:rsidP="005B78C4">
      <w:pPr>
        <w:jc w:val="both"/>
        <w:rPr>
          <w:rFonts w:ascii="Arial" w:hAnsi="Arial" w:cs="Arial"/>
          <w:color w:val="auto"/>
          <w:szCs w:val="20"/>
        </w:rPr>
      </w:pPr>
      <w:r w:rsidRPr="00FC638B">
        <w:rPr>
          <w:rFonts w:ascii="Arial" w:hAnsi="Arial" w:cs="Arial"/>
          <w:color w:val="auto"/>
          <w:szCs w:val="20"/>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p>
    <w:p w14:paraId="2644A485" w14:textId="08BF9B4C" w:rsidR="005B78C4" w:rsidRPr="00FC638B" w:rsidRDefault="005B78C4" w:rsidP="0055346A">
      <w:pPr>
        <w:pStyle w:val="Capitulo2"/>
        <w:numPr>
          <w:ilvl w:val="1"/>
          <w:numId w:val="47"/>
        </w:numPr>
        <w:rPr>
          <w:rFonts w:ascii="Arial" w:hAnsi="Arial"/>
        </w:rPr>
      </w:pPr>
      <w:bookmarkStart w:id="258" w:name="_Toc39134595"/>
      <w:bookmarkStart w:id="259" w:name="_Toc39135559"/>
      <w:bookmarkStart w:id="260" w:name="_Toc39135675"/>
      <w:bookmarkStart w:id="261" w:name="_Toc39134596"/>
      <w:bookmarkStart w:id="262" w:name="_Toc39135560"/>
      <w:bookmarkStart w:id="263" w:name="_Toc39135676"/>
      <w:bookmarkStart w:id="264" w:name="_Toc133242407"/>
      <w:bookmarkEnd w:id="258"/>
      <w:bookmarkEnd w:id="259"/>
      <w:bookmarkEnd w:id="260"/>
      <w:bookmarkEnd w:id="261"/>
      <w:bookmarkEnd w:id="262"/>
      <w:bookmarkEnd w:id="263"/>
      <w:r w:rsidRPr="00FC638B">
        <w:rPr>
          <w:rFonts w:ascii="Arial" w:hAnsi="Arial"/>
        </w:rPr>
        <w:t>PLAZO PARA EJECUTAR EL CONTRATO</w:t>
      </w:r>
      <w:bookmarkEnd w:id="264"/>
    </w:p>
    <w:p w14:paraId="32684395" w14:textId="7BAB6748" w:rsidR="005B78C4" w:rsidRPr="00FC638B" w:rsidRDefault="005B78C4" w:rsidP="005B78C4">
      <w:pPr>
        <w:jc w:val="both"/>
        <w:rPr>
          <w:rFonts w:ascii="Arial" w:hAnsi="Arial" w:cs="Arial"/>
          <w:color w:val="auto"/>
          <w:szCs w:val="20"/>
        </w:rPr>
      </w:pPr>
      <w:r w:rsidRPr="00FC638B">
        <w:rPr>
          <w:rFonts w:ascii="Arial" w:hAnsi="Arial" w:cs="Arial"/>
          <w:color w:val="auto"/>
          <w:szCs w:val="20"/>
        </w:rPr>
        <w:t xml:space="preserve">El plazo previsto para ejecutar las actividades que se deriven del presente proceso es el establecido en la sección 1.1. de la invitación pública, el cual se contará en la forma prevista en el Anexo 2 – Comunicación de Aceptación de la Oferta. </w:t>
      </w:r>
    </w:p>
    <w:p w14:paraId="79A61D14" w14:textId="2ADA3A1F" w:rsidR="00FF1E16" w:rsidRPr="00FC638B" w:rsidRDefault="00ED1DC8" w:rsidP="00ED1DC8">
      <w:pPr>
        <w:autoSpaceDE w:val="0"/>
        <w:autoSpaceDN w:val="0"/>
        <w:adjustRightInd w:val="0"/>
        <w:spacing w:line="276" w:lineRule="auto"/>
        <w:jc w:val="both"/>
        <w:rPr>
          <w:rFonts w:ascii="Arial" w:hAnsi="Arial" w:cs="Arial"/>
          <w:color w:val="auto"/>
          <w:lang w:val="es-ES"/>
        </w:rPr>
      </w:pPr>
      <w:r w:rsidRPr="00FC638B">
        <w:rPr>
          <w:rFonts w:ascii="Arial" w:hAnsi="Arial" w:cs="Arial"/>
          <w:color w:val="auto"/>
          <w:lang w:val="es-ES"/>
        </w:rPr>
        <w:t xml:space="preserve">El futuro contrato tendrá un plazo de ejecución a partir de la fecha de suscripción del acta de inicio y </w:t>
      </w:r>
      <w:r w:rsidR="00F62314">
        <w:rPr>
          <w:rFonts w:ascii="Arial" w:hAnsi="Arial" w:cs="Arial"/>
          <w:color w:val="auto"/>
          <w:lang w:val="es-ES"/>
        </w:rPr>
        <w:t>hasta el 28 de diciembre de 2025</w:t>
      </w:r>
      <w:r w:rsidRPr="00FC638B">
        <w:rPr>
          <w:rFonts w:ascii="Arial" w:hAnsi="Arial" w:cs="Arial"/>
          <w:color w:val="auto"/>
          <w:lang w:val="es-ES"/>
        </w:rPr>
        <w:t>, una vez se cumplan los requisitos de perfeccionamiento y ejecución dispuestos en el artículo 41 de la ley 80 de 1993.</w:t>
      </w:r>
    </w:p>
    <w:p w14:paraId="356EC425" w14:textId="77777777" w:rsidR="005B78C4" w:rsidRPr="00FC638B" w:rsidRDefault="005B78C4" w:rsidP="0055346A">
      <w:pPr>
        <w:pStyle w:val="Capitulo2"/>
        <w:numPr>
          <w:ilvl w:val="0"/>
          <w:numId w:val="47"/>
        </w:numPr>
        <w:rPr>
          <w:rFonts w:ascii="Arial" w:hAnsi="Arial"/>
        </w:rPr>
      </w:pPr>
      <w:bookmarkStart w:id="265" w:name="_Toc133242408"/>
      <w:r w:rsidRPr="00FC638B">
        <w:rPr>
          <w:rFonts w:ascii="Arial" w:hAnsi="Arial"/>
        </w:rPr>
        <w:t>FORMA DE PAGO</w:t>
      </w:r>
      <w:bookmarkEnd w:id="265"/>
    </w:p>
    <w:p w14:paraId="7C6DD045" w14:textId="77777777" w:rsidR="00053B27" w:rsidRPr="00FC638B" w:rsidRDefault="00053B27" w:rsidP="00053B27">
      <w:pPr>
        <w:spacing w:line="276" w:lineRule="auto"/>
        <w:jc w:val="both"/>
        <w:rPr>
          <w:rFonts w:ascii="Arial" w:hAnsi="Arial" w:cs="Arial"/>
          <w:color w:val="auto"/>
          <w:w w:val="95"/>
        </w:rPr>
      </w:pPr>
      <w:bookmarkStart w:id="266" w:name="_Toc34651980"/>
      <w:bookmarkStart w:id="267" w:name="_Hlk101476651"/>
      <w:bookmarkEnd w:id="257"/>
      <w:r w:rsidRPr="00FC638B">
        <w:rPr>
          <w:rFonts w:ascii="Arial" w:hAnsi="Arial" w:cs="Arial"/>
          <w:color w:val="auto"/>
        </w:rPr>
        <w:t>Se pagará en actas parciales de servicio de mantenimiento, previa certificación del supervisor del contrato, entrega del informe de ejecución, junto con la factura y la certificación original expedida por el representante legal o revisor fiscal de los pagos de seguridad social y parafiscales.</w:t>
      </w:r>
      <w:r w:rsidRPr="00FC638B">
        <w:rPr>
          <w:rFonts w:ascii="Arial" w:eastAsia="Calibri" w:hAnsi="Arial" w:cs="Arial"/>
          <w:color w:val="auto"/>
        </w:rPr>
        <w:t xml:space="preserve"> El pago de la estampilla se efectuará mediante retención sobre anticipos, pagos, pagos parciales o abonos en cuenta, de acuerdo con el artículo 174 de la ordenanza 816 de 2017 estatuto de rentas del Departamento de Caldas.</w:t>
      </w:r>
    </w:p>
    <w:p w14:paraId="5CDFA3D9" w14:textId="233B7AAA" w:rsidR="00053B27" w:rsidRPr="00FC638B" w:rsidRDefault="00053B27" w:rsidP="00053B27">
      <w:pPr>
        <w:spacing w:line="276" w:lineRule="auto"/>
        <w:jc w:val="both"/>
        <w:rPr>
          <w:rFonts w:ascii="Arial" w:eastAsia="Calibri" w:hAnsi="Arial" w:cs="Arial"/>
          <w:color w:val="auto"/>
        </w:rPr>
      </w:pPr>
      <w:r w:rsidRPr="00FC638B">
        <w:rPr>
          <w:rFonts w:ascii="Arial" w:eastAsia="Calibri" w:hAnsi="Arial" w:cs="Arial"/>
          <w:color w:val="auto"/>
        </w:rPr>
        <w:lastRenderedPageBreak/>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5D5538B2" w14:textId="597946AD" w:rsidR="00053B27" w:rsidRPr="00FC638B" w:rsidRDefault="00053B27" w:rsidP="00053B27">
      <w:pPr>
        <w:spacing w:line="276" w:lineRule="auto"/>
        <w:jc w:val="both"/>
        <w:rPr>
          <w:rFonts w:ascii="Arial" w:eastAsia="Calibri" w:hAnsi="Arial" w:cs="Arial"/>
          <w:color w:val="auto"/>
        </w:rPr>
      </w:pPr>
      <w:r w:rsidRPr="00FC638B">
        <w:rPr>
          <w:rFonts w:ascii="Arial" w:eastAsia="Calibri" w:hAnsi="Arial" w:cs="Arial"/>
          <w:color w:val="auto"/>
        </w:rPr>
        <w:t>La Secretaría de Planeación, sólo adquiere obligaciones con el proponente favorecido en el proceso de selección y bajo ningún motivo o circunstancia aceptará pagos a terceros. Para cada pago el contratista deberá acreditar estar a paz y salvo por concepto de seguridad social integral y parafiscales.</w:t>
      </w:r>
    </w:p>
    <w:p w14:paraId="50C62ADA" w14:textId="319C1606" w:rsidR="00053B27" w:rsidRPr="00FC638B" w:rsidRDefault="00053B27" w:rsidP="00053B27">
      <w:pPr>
        <w:spacing w:line="276" w:lineRule="auto"/>
        <w:jc w:val="both"/>
        <w:rPr>
          <w:rFonts w:ascii="Arial" w:eastAsia="Calibri" w:hAnsi="Arial" w:cs="Arial"/>
          <w:color w:val="auto"/>
        </w:rPr>
      </w:pPr>
      <w:r w:rsidRPr="00FC638B">
        <w:rPr>
          <w:rFonts w:ascii="Arial" w:eastAsia="Calibri" w:hAnsi="Arial" w:cs="Arial"/>
          <w:color w:val="auto"/>
        </w:rPr>
        <w:t xml:space="preserve">PERSONA NATURAL: Salud, Pensión y Riesgos Laborales, cuando aplique. </w:t>
      </w:r>
    </w:p>
    <w:p w14:paraId="0D4937A3" w14:textId="5D66DDBC" w:rsidR="00F97837" w:rsidRPr="00FC638B" w:rsidRDefault="00053B27" w:rsidP="00053B27">
      <w:pPr>
        <w:jc w:val="both"/>
        <w:rPr>
          <w:rFonts w:ascii="Arial" w:eastAsia="Calibri" w:hAnsi="Arial" w:cs="Arial"/>
          <w:color w:val="auto"/>
          <w:sz w:val="18"/>
        </w:rPr>
      </w:pPr>
      <w:r w:rsidRPr="00FC638B">
        <w:rPr>
          <w:rFonts w:ascii="Arial" w:eastAsia="Calibri" w:hAnsi="Arial" w:cs="Arial"/>
          <w:color w:val="auto"/>
        </w:rPr>
        <w:t>PERSONA JURÍDICA: Salud, Pensión y Riesgos Laborales de sus empleados y aportes parafiscales emitido por el Representante Legal o Revisor Fiscal (en caso de estar obligado)</w:t>
      </w:r>
    </w:p>
    <w:p w14:paraId="1F87B253" w14:textId="77777777" w:rsidR="005B78C4" w:rsidRPr="00FC638B" w:rsidRDefault="005B78C4" w:rsidP="007B5DAB">
      <w:pPr>
        <w:pStyle w:val="Entidad-Capitulo"/>
        <w:rPr>
          <w:rFonts w:ascii="Arial" w:hAnsi="Arial" w:cs="Arial"/>
        </w:rPr>
      </w:pPr>
      <w:bookmarkStart w:id="268" w:name="_Toc133242409"/>
      <w:r w:rsidRPr="00FC638B">
        <w:rPr>
          <w:rFonts w:ascii="Arial" w:hAnsi="Arial" w:cs="Arial"/>
        </w:rPr>
        <w:t>CAPÍTULO III ELABORACIÓN, PRESENTACIÓN Y EVALUACIÓN DE LAS OFERTAS</w:t>
      </w:r>
      <w:bookmarkEnd w:id="248"/>
      <w:bookmarkEnd w:id="249"/>
      <w:bookmarkEnd w:id="250"/>
      <w:bookmarkEnd w:id="251"/>
      <w:bookmarkEnd w:id="252"/>
      <w:bookmarkEnd w:id="253"/>
      <w:bookmarkEnd w:id="266"/>
      <w:bookmarkEnd w:id="268"/>
    </w:p>
    <w:p w14:paraId="33D0ECCD" w14:textId="77777777" w:rsidR="005B78C4" w:rsidRPr="00FC638B" w:rsidRDefault="005B78C4" w:rsidP="005B78C4">
      <w:pPr>
        <w:pStyle w:val="Capitulo3"/>
        <w:ind w:left="426"/>
        <w:rPr>
          <w:rFonts w:ascii="Arial" w:hAnsi="Arial"/>
          <w:color w:val="auto"/>
        </w:rPr>
      </w:pPr>
      <w:bookmarkStart w:id="269" w:name="_Toc508648259"/>
      <w:bookmarkStart w:id="270" w:name="_Toc508984043"/>
      <w:bookmarkStart w:id="271" w:name="_Toc509843874"/>
      <w:bookmarkStart w:id="272" w:name="_Toc511924782"/>
      <w:bookmarkStart w:id="273" w:name="_Toc516061228"/>
      <w:bookmarkStart w:id="274" w:name="_Toc133242410"/>
      <w:bookmarkStart w:id="275" w:name="_Toc504124507"/>
      <w:bookmarkEnd w:id="254"/>
      <w:r w:rsidRPr="00FC638B">
        <w:rPr>
          <w:rFonts w:ascii="Arial" w:hAnsi="Arial"/>
          <w:color w:val="auto"/>
        </w:rPr>
        <w:t>CARTA DE PRESENTACIÓN DE LA OFERTA</w:t>
      </w:r>
      <w:bookmarkEnd w:id="269"/>
      <w:bookmarkEnd w:id="270"/>
      <w:bookmarkEnd w:id="271"/>
      <w:bookmarkEnd w:id="272"/>
      <w:bookmarkEnd w:id="273"/>
      <w:bookmarkEnd w:id="274"/>
    </w:p>
    <w:p w14:paraId="7119355C" w14:textId="77777777" w:rsidR="005B78C4" w:rsidRPr="00FC638B" w:rsidRDefault="005B78C4" w:rsidP="005B78C4">
      <w:pPr>
        <w:spacing w:line="276" w:lineRule="auto"/>
        <w:jc w:val="both"/>
        <w:rPr>
          <w:rFonts w:ascii="Arial" w:hAnsi="Arial" w:cs="Arial"/>
          <w:b/>
          <w:color w:val="auto"/>
          <w:szCs w:val="20"/>
        </w:rPr>
      </w:pPr>
      <w:r w:rsidRPr="00FC638B">
        <w:rPr>
          <w:rFonts w:ascii="Arial" w:hAnsi="Arial"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6F20EFCC"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La carta de presentación debe suscribirse. Con la firma de este documento se entiende que el proponente conoce y acepta las obligaciones del Anexo 1 – Pacto de Transparencia y, por lo tanto, no será necesaria la entrega de este documento al momento de presentar la oferta.</w:t>
      </w:r>
    </w:p>
    <w:p w14:paraId="5D9C5C2B"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 xml:space="preserve">El proponente debe diligenciar los Formatos. Todos los espacios en blanco deben diligenciarse con la información solicitada. </w:t>
      </w:r>
    </w:p>
    <w:p w14:paraId="659091E5" w14:textId="77777777" w:rsidR="005B78C4" w:rsidRPr="00FC638B" w:rsidRDefault="005B78C4" w:rsidP="005B78C4">
      <w:pPr>
        <w:pStyle w:val="Capitulo3"/>
        <w:ind w:left="426"/>
        <w:rPr>
          <w:rFonts w:ascii="Arial" w:hAnsi="Arial"/>
          <w:color w:val="auto"/>
        </w:rPr>
      </w:pPr>
      <w:bookmarkStart w:id="276" w:name="_Toc26253755"/>
      <w:bookmarkStart w:id="277" w:name="_Toc26260082"/>
      <w:bookmarkStart w:id="278" w:name="_Toc26263548"/>
      <w:bookmarkStart w:id="279" w:name="_Toc508648260"/>
      <w:bookmarkStart w:id="280" w:name="_Toc508984044"/>
      <w:bookmarkStart w:id="281" w:name="_Toc509843875"/>
      <w:bookmarkStart w:id="282" w:name="_Toc511924783"/>
      <w:bookmarkStart w:id="283" w:name="_Toc133242411"/>
      <w:bookmarkStart w:id="284" w:name="_Toc505100175"/>
      <w:bookmarkStart w:id="285" w:name="_Hlk101476709"/>
      <w:bookmarkEnd w:id="267"/>
      <w:bookmarkEnd w:id="276"/>
      <w:bookmarkEnd w:id="277"/>
      <w:bookmarkEnd w:id="278"/>
      <w:r w:rsidRPr="00FC638B">
        <w:rPr>
          <w:rFonts w:ascii="Arial" w:hAnsi="Arial"/>
          <w:color w:val="auto"/>
        </w:rPr>
        <w:t>APODERADO</w:t>
      </w:r>
      <w:bookmarkEnd w:id="279"/>
      <w:bookmarkEnd w:id="280"/>
      <w:bookmarkEnd w:id="281"/>
      <w:bookmarkEnd w:id="282"/>
      <w:bookmarkEnd w:id="283"/>
      <w:r w:rsidRPr="00FC638B">
        <w:rPr>
          <w:rFonts w:ascii="Arial" w:hAnsi="Arial"/>
          <w:color w:val="auto"/>
        </w:rPr>
        <w:t xml:space="preserve"> </w:t>
      </w:r>
    </w:p>
    <w:p w14:paraId="7639E750"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Los proponentes podrán presentar ofertas directamente o suscritas por intermedio de apoderado, evento en el cual deben anexar el poder, otorgado en legal forma (artículo 5 </w:t>
      </w:r>
      <w:r w:rsidRPr="00FC638B">
        <w:rPr>
          <w:rFonts w:ascii="Arial" w:eastAsia="Arial" w:hAnsi="Arial" w:cs="Arial"/>
          <w:color w:val="auto"/>
          <w:sz w:val="20"/>
          <w:szCs w:val="20"/>
          <w:lang w:val="es-CO"/>
        </w:rPr>
        <w:t xml:space="preserve">del </w:t>
      </w:r>
      <w:r w:rsidRPr="00FC638B">
        <w:rPr>
          <w:rFonts w:ascii="Arial" w:eastAsia="Arial Narrow" w:hAnsi="Arial" w:cs="Arial"/>
          <w:color w:val="auto"/>
          <w:sz w:val="20"/>
          <w:szCs w:val="20"/>
          <w:lang w:val="es-CO"/>
        </w:rPr>
        <w:t xml:space="preserve">Decreto – Ley 019 de 2012), en el que se confiera al apoderado de manera clara y expresa facultades amplias y suficientes para actuar, obligar y responsabilizar a quien(es) representa en el trámite del presente proceso y en la aceptación de la oferta. </w:t>
      </w:r>
    </w:p>
    <w:p w14:paraId="266BE233"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(ii) responder los requerimientos y aclaraciones solicitados la entidad en el curso del presente proceso; (iii) recibir las notificaciones a que haya lugar dentro del proceso (iv) suscribir el acta de terminación y liquidación, si a ello hubiere lugar.</w:t>
      </w:r>
      <w:r w:rsidRPr="00FC638B" w:rsidDel="00C57AC9">
        <w:rPr>
          <w:rFonts w:ascii="Arial" w:eastAsia="Arial Narrow" w:hAnsi="Arial" w:cs="Arial"/>
          <w:color w:val="auto"/>
          <w:sz w:val="20"/>
          <w:szCs w:val="20"/>
          <w:lang w:val="es-CO"/>
        </w:rPr>
        <w:t xml:space="preserve"> </w:t>
      </w:r>
    </w:p>
    <w:p w14:paraId="13D17501"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 </w:t>
      </w:r>
    </w:p>
    <w:p w14:paraId="65825CDC" w14:textId="77777777" w:rsidR="005B78C4" w:rsidRPr="00FC638B" w:rsidRDefault="005B78C4" w:rsidP="005B78C4">
      <w:pPr>
        <w:pStyle w:val="Capitulo3"/>
        <w:ind w:left="426"/>
        <w:rPr>
          <w:rFonts w:ascii="Arial" w:hAnsi="Arial"/>
          <w:color w:val="auto"/>
        </w:rPr>
      </w:pPr>
      <w:bookmarkStart w:id="286" w:name="_Toc508648261"/>
      <w:bookmarkStart w:id="287" w:name="_Toc508984045"/>
      <w:bookmarkStart w:id="288" w:name="_Toc509843876"/>
      <w:bookmarkStart w:id="289" w:name="_Toc511924784"/>
      <w:bookmarkStart w:id="290" w:name="_Ref26260411"/>
      <w:bookmarkStart w:id="291" w:name="_Toc133242412"/>
      <w:bookmarkEnd w:id="284"/>
      <w:r w:rsidRPr="00FC638B">
        <w:rPr>
          <w:rFonts w:ascii="Arial" w:hAnsi="Arial"/>
          <w:color w:val="auto"/>
        </w:rPr>
        <w:t xml:space="preserve">ELABORACIÓN Y PRESENTACIÓN DE LA </w:t>
      </w:r>
      <w:bookmarkEnd w:id="275"/>
      <w:r w:rsidRPr="00FC638B">
        <w:rPr>
          <w:rFonts w:ascii="Arial" w:hAnsi="Arial"/>
          <w:color w:val="auto"/>
        </w:rPr>
        <w:t>OFERTA</w:t>
      </w:r>
      <w:bookmarkEnd w:id="286"/>
      <w:bookmarkEnd w:id="287"/>
      <w:bookmarkEnd w:id="288"/>
      <w:bookmarkEnd w:id="289"/>
      <w:bookmarkEnd w:id="290"/>
      <w:bookmarkEnd w:id="291"/>
    </w:p>
    <w:p w14:paraId="55315849" w14:textId="77777777" w:rsidR="005B78C4" w:rsidRPr="00FC638B" w:rsidRDefault="005B78C4" w:rsidP="005B78C4">
      <w:pPr>
        <w:spacing w:line="276" w:lineRule="auto"/>
        <w:jc w:val="both"/>
        <w:rPr>
          <w:rFonts w:ascii="Arial" w:eastAsia="Arial Narrow" w:hAnsi="Arial" w:cs="Arial"/>
          <w:color w:val="auto"/>
          <w:szCs w:val="20"/>
          <w:lang w:eastAsia="es-CO"/>
        </w:rPr>
      </w:pPr>
      <w:r w:rsidRPr="00FC638B">
        <w:rPr>
          <w:rFonts w:ascii="Arial" w:eastAsia="Arial Narrow" w:hAnsi="Arial" w:cs="Arial"/>
          <w:color w:val="auto"/>
          <w:szCs w:val="20"/>
          <w:lang w:eastAsia="es-CO"/>
        </w:rPr>
        <w:t>La presentación de la oferta deberá adaptarse a las condiciones de la plataforma y no será posible presentar documentos en físico.</w:t>
      </w:r>
    </w:p>
    <w:p w14:paraId="6114C5BB" w14:textId="77777777" w:rsidR="005B78C4" w:rsidRPr="00FC638B" w:rsidRDefault="005B78C4" w:rsidP="005B78C4">
      <w:pPr>
        <w:jc w:val="both"/>
        <w:rPr>
          <w:rFonts w:ascii="Arial" w:eastAsia="Verdana" w:hAnsi="Arial" w:cs="Arial"/>
          <w:color w:val="auto"/>
          <w:szCs w:val="20"/>
          <w:lang w:eastAsia="es-CO"/>
        </w:rPr>
      </w:pPr>
      <w:r w:rsidRPr="00FC638B">
        <w:rPr>
          <w:rFonts w:ascii="Arial" w:eastAsia="Verdana" w:hAnsi="Arial" w:cs="Arial"/>
          <w:color w:val="auto"/>
          <w:szCs w:val="20"/>
          <w:lang w:eastAsia="es-CO"/>
        </w:rPr>
        <w:t>Los documentos se adjuntarán de acuerdo con el orden requerido en el cuestionario por la entidad estatal, los cuales deben ser legibles y escaneados correctamente.</w:t>
      </w:r>
    </w:p>
    <w:p w14:paraId="74F26F45" w14:textId="77777777" w:rsidR="005B78C4" w:rsidRPr="00FC638B" w:rsidRDefault="005B78C4" w:rsidP="005B78C4">
      <w:pPr>
        <w:spacing w:line="276" w:lineRule="auto"/>
        <w:jc w:val="both"/>
        <w:rPr>
          <w:rFonts w:ascii="Arial" w:eastAsia="Verdana" w:hAnsi="Arial" w:cs="Arial"/>
          <w:color w:val="auto"/>
          <w:szCs w:val="20"/>
          <w:lang w:eastAsia="es-CO"/>
        </w:rPr>
      </w:pPr>
      <w:r w:rsidRPr="00FC638B">
        <w:rPr>
          <w:rFonts w:ascii="Arial" w:hAnsi="Arial" w:cs="Arial"/>
          <w:color w:val="auto"/>
          <w:szCs w:val="20"/>
          <w:lang w:eastAsia="es-ES"/>
        </w:rPr>
        <w:t>La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entidad</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solo</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recibirá</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una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oferta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por</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proponente, salvo los procesos estructurados por lotes o grupos.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caso</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presentarse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para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varios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procesos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contratación</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con</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entidad,</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proponente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debe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dejar</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constancia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para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qué</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proceso</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presenta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su</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ofrecimiento.</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presentación</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propuesta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implica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aceptación</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y</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conocimiento</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legislación</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colombiana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acerca</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los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temas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objeto</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del</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presente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proceso</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y</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todas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las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condiciones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y</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t>obligaciones</w:t>
      </w:r>
      <w:r w:rsidRPr="00FC638B">
        <w:rPr>
          <w:rFonts w:ascii="Arial" w:eastAsia="Arial Narrow" w:hAnsi="Arial" w:cs="Arial"/>
          <w:color w:val="auto"/>
          <w:szCs w:val="20"/>
          <w:lang w:eastAsia="es-ES"/>
        </w:rPr>
        <w:t xml:space="preserve"> </w:t>
      </w:r>
      <w:r w:rsidRPr="00FC638B">
        <w:rPr>
          <w:rFonts w:ascii="Arial" w:hAnsi="Arial" w:cs="Arial"/>
          <w:color w:val="auto"/>
          <w:szCs w:val="20"/>
          <w:lang w:eastAsia="es-ES"/>
        </w:rPr>
        <w:lastRenderedPageBreak/>
        <w:t>contenidas en el mismo</w:t>
      </w:r>
      <w:r w:rsidRPr="00FC638B">
        <w:rPr>
          <w:rFonts w:ascii="Arial" w:eastAsia="Arial Narrow" w:hAnsi="Arial" w:cs="Arial"/>
          <w:color w:val="auto"/>
          <w:szCs w:val="20"/>
          <w:lang w:eastAsia="es-ES"/>
        </w:rPr>
        <w:t>. E</w:t>
      </w:r>
      <w:r w:rsidRPr="00FC638B">
        <w:rPr>
          <w:rFonts w:ascii="Arial" w:eastAsia="Verdana" w:hAnsi="Arial" w:cs="Arial"/>
          <w:color w:val="auto"/>
          <w:szCs w:val="20"/>
          <w:lang w:eastAsia="es-CO"/>
        </w:rPr>
        <w:t>l proponente debe cumplir con el Manual de Usos y Condiciones de la plataforma SECOP II.</w:t>
      </w:r>
    </w:p>
    <w:p w14:paraId="13A3B031" w14:textId="77777777" w:rsidR="005B78C4" w:rsidRPr="00FC638B" w:rsidRDefault="005B78C4" w:rsidP="005B78C4">
      <w:pPr>
        <w:spacing w:line="276" w:lineRule="auto"/>
        <w:jc w:val="both"/>
        <w:rPr>
          <w:rFonts w:ascii="Arial" w:eastAsia="Arial Narrow" w:hAnsi="Arial" w:cs="Arial"/>
          <w:color w:val="auto"/>
          <w:szCs w:val="20"/>
          <w:lang w:eastAsia="es-CO"/>
        </w:rPr>
      </w:pPr>
      <w:r w:rsidRPr="00FC638B">
        <w:rPr>
          <w:rFonts w:ascii="Arial" w:hAnsi="Arial" w:cs="Arial"/>
          <w:color w:val="auto"/>
          <w:szCs w:val="20"/>
          <w:lang w:eastAsia="es-CO"/>
        </w:rPr>
        <w:t>El proponente asumirá</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todos</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los</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costos</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asociados</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la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elaboración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y</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presentación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su</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oferta.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La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entidad</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en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ningún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caso</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será</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responsable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los</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mismos.</w:t>
      </w:r>
      <w:r w:rsidRPr="00FC638B">
        <w:rPr>
          <w:rFonts w:ascii="Arial" w:eastAsia="Arial Narrow" w:hAnsi="Arial" w:cs="Arial"/>
          <w:color w:val="auto"/>
          <w:szCs w:val="20"/>
          <w:lang w:eastAsia="es-CO"/>
        </w:rPr>
        <w:t xml:space="preserve"> </w:t>
      </w:r>
    </w:p>
    <w:p w14:paraId="09AB00AD" w14:textId="77777777" w:rsidR="005B78C4" w:rsidRPr="00FC638B" w:rsidRDefault="005B78C4" w:rsidP="005B78C4">
      <w:pPr>
        <w:spacing w:line="276" w:lineRule="auto"/>
        <w:jc w:val="both"/>
        <w:rPr>
          <w:rFonts w:ascii="Arial" w:hAnsi="Arial" w:cs="Arial"/>
          <w:color w:val="auto"/>
          <w:szCs w:val="20"/>
          <w:lang w:eastAsia="es-CO"/>
        </w:rPr>
      </w:pPr>
      <w:r w:rsidRPr="00FC638B">
        <w:rPr>
          <w:rFonts w:ascii="Arial" w:hAnsi="Arial" w:cs="Arial"/>
          <w:color w:val="auto"/>
          <w:szCs w:val="20"/>
          <w:lang w:eastAsia="es-CO"/>
        </w:rPr>
        <w:t>Toda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tachadura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y/o</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enmendadura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que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presente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algún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documento</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la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oferta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debe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estar</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salvado</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con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la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firma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quien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suscribe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el</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correspondiente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documento</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al</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pie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la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misma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y</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nota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al</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margen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del</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documento</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donde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manifieste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clara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y</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expresamente</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la</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corrección</w:t>
      </w:r>
      <w:r w:rsidRPr="00FC638B">
        <w:rPr>
          <w:rFonts w:ascii="Arial" w:eastAsia="Arial Narrow" w:hAnsi="Arial" w:cs="Arial"/>
          <w:color w:val="auto"/>
          <w:szCs w:val="20"/>
          <w:lang w:eastAsia="es-CO"/>
        </w:rPr>
        <w:t xml:space="preserve"> </w:t>
      </w:r>
      <w:r w:rsidRPr="00FC638B">
        <w:rPr>
          <w:rFonts w:ascii="Arial" w:hAnsi="Arial" w:cs="Arial"/>
          <w:color w:val="auto"/>
          <w:szCs w:val="20"/>
          <w:lang w:eastAsia="es-CO"/>
        </w:rPr>
        <w:t>realizada.</w:t>
      </w:r>
    </w:p>
    <w:p w14:paraId="00459B28" w14:textId="77777777" w:rsidR="005B78C4" w:rsidRPr="00FC638B" w:rsidRDefault="005B78C4" w:rsidP="005B78C4">
      <w:pPr>
        <w:spacing w:line="276" w:lineRule="auto"/>
        <w:jc w:val="both"/>
        <w:rPr>
          <w:rFonts w:ascii="Arial" w:hAnsi="Arial" w:cs="Arial"/>
          <w:color w:val="auto"/>
          <w:szCs w:val="20"/>
          <w:lang w:eastAsia="es-CO"/>
        </w:rPr>
      </w:pPr>
      <w:r w:rsidRPr="00FC638B">
        <w:rPr>
          <w:rFonts w:ascii="Arial" w:hAnsi="Arial" w:cs="Arial"/>
          <w:color w:val="auto"/>
          <w:szCs w:val="20"/>
          <w:lang w:eastAsia="es-CO"/>
        </w:rPr>
        <w:t>Los proponentes adjuntarán el formulario de la propuesta económica con el valor discriminado de cada ítem en el SECOP II, junto con su propuesta, teniendo en cuenta el formulario de propuesta económica publicado por la entidad. Por tanto, la oferta económica no debe estar firmada</w:t>
      </w:r>
    </w:p>
    <w:p w14:paraId="095E0AC0" w14:textId="77777777" w:rsidR="005B78C4" w:rsidRPr="00FC638B" w:rsidRDefault="005B78C4" w:rsidP="005B78C4">
      <w:pPr>
        <w:pStyle w:val="Capitulo3"/>
        <w:ind w:left="426"/>
        <w:rPr>
          <w:rFonts w:ascii="Arial" w:hAnsi="Arial"/>
          <w:color w:val="auto"/>
        </w:rPr>
      </w:pPr>
      <w:r w:rsidRPr="00FC638B">
        <w:rPr>
          <w:rFonts w:ascii="Arial" w:hAnsi="Arial"/>
          <w:color w:val="auto"/>
        </w:rPr>
        <w:t xml:space="preserve"> </w:t>
      </w:r>
      <w:bookmarkStart w:id="292" w:name="_Toc40795110"/>
      <w:bookmarkStart w:id="293" w:name="_Toc40805762"/>
      <w:bookmarkStart w:id="294" w:name="_Toc26253758"/>
      <w:bookmarkStart w:id="295" w:name="_Toc26260085"/>
      <w:bookmarkStart w:id="296" w:name="_Toc26263551"/>
      <w:bookmarkStart w:id="297" w:name="_Toc26253759"/>
      <w:bookmarkStart w:id="298" w:name="_Toc26260086"/>
      <w:bookmarkStart w:id="299" w:name="_Toc26263552"/>
      <w:bookmarkStart w:id="300" w:name="_Toc26253760"/>
      <w:bookmarkStart w:id="301" w:name="_Toc26260087"/>
      <w:bookmarkStart w:id="302" w:name="_Toc26263553"/>
      <w:bookmarkStart w:id="303" w:name="_Toc471839115"/>
      <w:bookmarkStart w:id="304" w:name="_Toc504124513"/>
      <w:bookmarkStart w:id="305" w:name="_Toc508648262"/>
      <w:bookmarkStart w:id="306" w:name="_Toc508984046"/>
      <w:bookmarkStart w:id="307" w:name="_Toc509843877"/>
      <w:bookmarkStart w:id="308" w:name="_Toc511924785"/>
      <w:bookmarkStart w:id="309" w:name="_Toc133242413"/>
      <w:bookmarkEnd w:id="292"/>
      <w:bookmarkEnd w:id="293"/>
      <w:bookmarkEnd w:id="294"/>
      <w:bookmarkEnd w:id="295"/>
      <w:bookmarkEnd w:id="296"/>
      <w:bookmarkEnd w:id="297"/>
      <w:bookmarkEnd w:id="298"/>
      <w:bookmarkEnd w:id="299"/>
      <w:bookmarkEnd w:id="300"/>
      <w:bookmarkEnd w:id="301"/>
      <w:bookmarkEnd w:id="302"/>
      <w:r w:rsidRPr="00FC638B">
        <w:rPr>
          <w:rFonts w:ascii="Arial" w:hAnsi="Arial"/>
          <w:color w:val="auto"/>
        </w:rPr>
        <w:t>CIERRE DEL PROCESO Y APERTURA DE OFERTAS</w:t>
      </w:r>
      <w:bookmarkEnd w:id="303"/>
      <w:bookmarkEnd w:id="304"/>
      <w:bookmarkEnd w:id="305"/>
      <w:bookmarkEnd w:id="306"/>
      <w:bookmarkEnd w:id="307"/>
      <w:bookmarkEnd w:id="308"/>
      <w:bookmarkEnd w:id="309"/>
    </w:p>
    <w:p w14:paraId="77CF2A96" w14:textId="77777777" w:rsidR="005B78C4" w:rsidRPr="00FC638B" w:rsidRDefault="005B78C4" w:rsidP="005B78C4">
      <w:pPr>
        <w:spacing w:line="276" w:lineRule="auto"/>
        <w:jc w:val="both"/>
        <w:rPr>
          <w:rFonts w:ascii="Arial" w:eastAsia="Arial Narrow" w:hAnsi="Arial" w:cs="Arial"/>
          <w:color w:val="auto"/>
          <w:szCs w:val="20"/>
          <w:lang w:eastAsia="es-ES"/>
        </w:rPr>
      </w:pPr>
      <w:r w:rsidRPr="00FC638B">
        <w:rPr>
          <w:rFonts w:ascii="Arial" w:eastAsia="Arial Narrow" w:hAnsi="Arial" w:cs="Arial"/>
          <w:color w:val="auto"/>
          <w:szCs w:val="20"/>
          <w:lang w:eastAsia="es-ES"/>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61A1A59B" w14:textId="77777777" w:rsidR="005B78C4" w:rsidRPr="00FC638B" w:rsidRDefault="005B78C4" w:rsidP="005B78C4">
      <w:pPr>
        <w:spacing w:line="276" w:lineRule="auto"/>
        <w:jc w:val="both"/>
        <w:rPr>
          <w:rFonts w:ascii="Arial" w:eastAsia="Arial Narrow" w:hAnsi="Arial" w:cs="Arial"/>
          <w:color w:val="auto"/>
          <w:szCs w:val="20"/>
          <w:lang w:eastAsia="es-ES"/>
        </w:rPr>
      </w:pPr>
      <w:r w:rsidRPr="00FC638B">
        <w:rPr>
          <w:rFonts w:ascii="Arial" w:eastAsia="Arial Narrow" w:hAnsi="Arial" w:cs="Arial"/>
          <w:color w:val="auto"/>
          <w:szCs w:val="20"/>
          <w:lang w:eastAsia="es-ES"/>
        </w:rPr>
        <w:t>Vencido el término para presentar ofertas, la entidad estatal debe realizar su apertura y publicar la lista de oferentes. Luego de la apertura, las propuestas son públicas y cualquier persona puede consultarlas.</w:t>
      </w:r>
    </w:p>
    <w:p w14:paraId="115B163C" w14:textId="77777777" w:rsidR="005B78C4" w:rsidRPr="00FC638B" w:rsidRDefault="005B78C4" w:rsidP="005B78C4">
      <w:pPr>
        <w:spacing w:line="276" w:lineRule="auto"/>
        <w:jc w:val="both"/>
        <w:rPr>
          <w:rFonts w:ascii="Arial" w:eastAsia="Arial Narrow" w:hAnsi="Arial" w:cs="Arial"/>
          <w:color w:val="auto"/>
          <w:szCs w:val="20"/>
        </w:rPr>
      </w:pPr>
      <w:r w:rsidRPr="00FC638B">
        <w:rPr>
          <w:rFonts w:ascii="Arial" w:hAnsi="Arial" w:cs="Arial"/>
          <w:color w:val="auto"/>
          <w:szCs w:val="20"/>
          <w:lang w:eastAsia="es-CO"/>
        </w:rPr>
        <w:t>Se darán por no presentadas todas las propuestas que no hayan sido entregadas en la plataforma y en el plazo previsto para ello en la presente Invitación. No se tendrán como recibidas las ofertas allegadas por medios distintos al SECOP II o que no sean presentadas de conformidad con los Términos y Condiciones de Uso del SECOP II.</w:t>
      </w:r>
    </w:p>
    <w:p w14:paraId="6E70B6FD" w14:textId="59845733" w:rsidR="005B78C4" w:rsidRPr="00FC638B" w:rsidRDefault="005B78C4" w:rsidP="005B78C4">
      <w:pPr>
        <w:spacing w:line="276" w:lineRule="auto"/>
        <w:jc w:val="both"/>
        <w:rPr>
          <w:rFonts w:ascii="Arial" w:eastAsia="Yu Mincho" w:hAnsi="Arial" w:cs="Arial"/>
          <w:color w:val="auto"/>
          <w:szCs w:val="20"/>
          <w:lang w:eastAsia="es-CO"/>
        </w:rPr>
      </w:pPr>
      <w:r w:rsidRPr="00FC638B">
        <w:rPr>
          <w:rFonts w:ascii="Arial" w:eastAsia="Arial Narrow" w:hAnsi="Arial" w:cs="Arial"/>
          <w:color w:val="auto"/>
          <w:szCs w:val="20"/>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w:t>
      </w:r>
      <w:bookmarkStart w:id="310" w:name="_Hlk101476776"/>
      <w:bookmarkEnd w:id="285"/>
      <w:r w:rsidRPr="00FC638B">
        <w:rPr>
          <w:rFonts w:ascii="Arial" w:eastAsia="Arial Narrow" w:hAnsi="Arial" w:cs="Arial"/>
          <w:color w:val="auto"/>
          <w:szCs w:val="20"/>
        </w:rPr>
        <w:t xml:space="preserve">determine para ello. </w:t>
      </w:r>
      <w:bookmarkEnd w:id="310"/>
      <w:r w:rsidRPr="00FC638B">
        <w:rPr>
          <w:rFonts w:ascii="Arial" w:eastAsia="Arial Narrow" w:hAnsi="Arial" w:cs="Arial"/>
          <w:color w:val="auto"/>
          <w:szCs w:val="20"/>
        </w:rPr>
        <w:t>[Puede consultarlo en el siguiente enlace: https://www.colombiacompra.gov.co/secop-ii/indisponibilidad-en-el-secop-ii].</w:t>
      </w:r>
    </w:p>
    <w:p w14:paraId="7528F4C7" w14:textId="77777777" w:rsidR="005B78C4" w:rsidRPr="00FC638B" w:rsidRDefault="005B78C4" w:rsidP="005B78C4">
      <w:pPr>
        <w:pStyle w:val="Capitulo3"/>
        <w:ind w:left="426"/>
        <w:rPr>
          <w:rFonts w:ascii="Arial" w:hAnsi="Arial"/>
          <w:color w:val="auto"/>
        </w:rPr>
      </w:pPr>
      <w:bookmarkStart w:id="311" w:name="_Toc26253762"/>
      <w:bookmarkStart w:id="312" w:name="_Toc26260089"/>
      <w:bookmarkStart w:id="313" w:name="_Toc26263555"/>
      <w:bookmarkStart w:id="314" w:name="_Toc26253764"/>
      <w:bookmarkStart w:id="315" w:name="_Toc26260091"/>
      <w:bookmarkStart w:id="316" w:name="_Toc26263557"/>
      <w:bookmarkStart w:id="317" w:name="_Toc26253765"/>
      <w:bookmarkStart w:id="318" w:name="_Toc26260092"/>
      <w:bookmarkStart w:id="319" w:name="_Toc26263558"/>
      <w:bookmarkStart w:id="320" w:name="_Toc26253766"/>
      <w:bookmarkStart w:id="321" w:name="_Toc26260093"/>
      <w:bookmarkStart w:id="322" w:name="_Toc26263559"/>
      <w:bookmarkStart w:id="323" w:name="_Toc26253767"/>
      <w:bookmarkStart w:id="324" w:name="_Toc26260094"/>
      <w:bookmarkStart w:id="325" w:name="_Toc26263560"/>
      <w:bookmarkStart w:id="326" w:name="_Toc26253768"/>
      <w:bookmarkStart w:id="327" w:name="_Toc26260095"/>
      <w:bookmarkStart w:id="328" w:name="_Toc26263561"/>
      <w:bookmarkStart w:id="329" w:name="_Toc26253769"/>
      <w:bookmarkStart w:id="330" w:name="_Toc26260096"/>
      <w:bookmarkStart w:id="331" w:name="_Toc26263562"/>
      <w:bookmarkStart w:id="332" w:name="_Toc26253770"/>
      <w:bookmarkStart w:id="333" w:name="_Toc26260097"/>
      <w:bookmarkStart w:id="334" w:name="_Toc26263563"/>
      <w:bookmarkStart w:id="335" w:name="_Toc133242414"/>
      <w:bookmarkStart w:id="336" w:name="_Hlk101476798"/>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sidRPr="00FC638B">
        <w:rPr>
          <w:rFonts w:ascii="Arial" w:hAnsi="Arial"/>
          <w:color w:val="auto"/>
        </w:rPr>
        <w:t>INFORME DE EVALUACIÓN</w:t>
      </w:r>
      <w:bookmarkEnd w:id="335"/>
      <w:r w:rsidRPr="00FC638B">
        <w:rPr>
          <w:rFonts w:ascii="Arial" w:hAnsi="Arial"/>
          <w:color w:val="auto"/>
        </w:rPr>
        <w:t xml:space="preserve"> </w:t>
      </w:r>
    </w:p>
    <w:p w14:paraId="3F4373A6" w14:textId="77777777" w:rsidR="005B78C4" w:rsidRPr="00FC638B" w:rsidRDefault="005B78C4" w:rsidP="005B78C4">
      <w:pPr>
        <w:tabs>
          <w:tab w:val="left" w:pos="-142"/>
        </w:tabs>
        <w:autoSpaceDE w:val="0"/>
        <w:autoSpaceDN w:val="0"/>
        <w:adjustRightInd w:val="0"/>
        <w:spacing w:before="120" w:after="240" w:line="276" w:lineRule="auto"/>
        <w:jc w:val="both"/>
        <w:rPr>
          <w:rFonts w:ascii="Arial" w:hAnsi="Arial" w:cs="Arial"/>
          <w:color w:val="auto"/>
          <w:szCs w:val="20"/>
          <w:lang w:val="es-ES"/>
        </w:rPr>
      </w:pPr>
      <w:r w:rsidRPr="00FC638B">
        <w:rPr>
          <w:rFonts w:ascii="Arial" w:eastAsia="Arial Narrow" w:hAnsi="Arial" w:cs="Arial"/>
          <w:color w:val="auto"/>
          <w:szCs w:val="20"/>
          <w:lang w:eastAsia="es-CO"/>
        </w:rPr>
        <w:t xml:space="preserve">La entidad evaluará la oferta de menor precio y </w:t>
      </w:r>
      <w:r w:rsidRPr="00FC638B">
        <w:rPr>
          <w:rFonts w:ascii="Arial" w:hAnsi="Arial" w:cs="Arial"/>
          <w:color w:val="auto"/>
          <w:szCs w:val="20"/>
          <w:lang w:val="es-ES" w:eastAsia="es-CO"/>
        </w:rPr>
        <w:t xml:space="preserve">verificará que cumpla las condiciones mínimas de la Invitación. Si no cumple solicitará al proponente, mínimo por el término de un (1) día hábil, que </w:t>
      </w:r>
      <w:r w:rsidRPr="00FC638B">
        <w:rPr>
          <w:rFonts w:ascii="Arial" w:hAnsi="Arial" w:cs="Arial"/>
          <w:color w:val="auto"/>
          <w:szCs w:val="20"/>
          <w:lang w:val="es-ES"/>
        </w:rPr>
        <w:t xml:space="preserve">aclare, explique o aporte los documentos e información subsanable; </w:t>
      </w:r>
      <w:r w:rsidRPr="00FC638B">
        <w:rPr>
          <w:rFonts w:ascii="Arial" w:hAnsi="Arial" w:cs="Arial"/>
          <w:color w:val="auto"/>
          <w:szCs w:val="20"/>
        </w:rPr>
        <w:t>en caso de que la entidad no fije un plazo específico, se entenderá que es de un (1) día hábil.</w:t>
      </w:r>
      <w:r w:rsidRPr="00FC638B">
        <w:rPr>
          <w:rFonts w:ascii="Arial" w:hAnsi="Arial" w:cs="Arial"/>
          <w:color w:val="auto"/>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FC638B" w:rsidDel="00857BFF">
        <w:rPr>
          <w:rFonts w:ascii="Arial" w:hAnsi="Arial" w:cs="Arial"/>
          <w:color w:val="auto"/>
          <w:szCs w:val="20"/>
          <w:lang w:val="es-ES"/>
        </w:rPr>
        <w:t xml:space="preserve"> </w:t>
      </w:r>
      <w:r w:rsidRPr="00FC638B">
        <w:rPr>
          <w:rFonts w:ascii="Arial" w:hAnsi="Arial" w:cs="Arial"/>
          <w:color w:val="auto"/>
          <w:szCs w:val="20"/>
          <w:lang w:val="es-ES"/>
        </w:rPr>
        <w:t xml:space="preserve">Si la segunda propuesta tampoco cumple se repetirá el procedimiento anterior, continuando con las ofertas que ofrezcan el siguiente menor precio. </w:t>
      </w:r>
    </w:p>
    <w:p w14:paraId="19B87CCD" w14:textId="77777777" w:rsidR="005B78C4" w:rsidRPr="00FC638B" w:rsidRDefault="005B78C4" w:rsidP="005B78C4">
      <w:pPr>
        <w:tabs>
          <w:tab w:val="left" w:pos="-142"/>
        </w:tabs>
        <w:autoSpaceDE w:val="0"/>
        <w:autoSpaceDN w:val="0"/>
        <w:adjustRightInd w:val="0"/>
        <w:spacing w:before="120" w:after="240" w:line="276" w:lineRule="auto"/>
        <w:jc w:val="both"/>
        <w:rPr>
          <w:rFonts w:ascii="Arial" w:eastAsia="Arial Narrow" w:hAnsi="Arial" w:cs="Arial"/>
          <w:color w:val="auto"/>
          <w:szCs w:val="20"/>
          <w:lang w:eastAsia="es-CO"/>
        </w:rPr>
      </w:pPr>
      <w:r w:rsidRPr="00FC638B">
        <w:rPr>
          <w:rFonts w:ascii="Arial" w:hAnsi="Arial" w:cs="Arial"/>
          <w:color w:val="auto"/>
          <w:szCs w:val="20"/>
          <w:lang w:val="es-ES"/>
        </w:rPr>
        <w:t>En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caso 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que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la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entidad</w:t>
      </w:r>
      <w:r w:rsidRPr="00FC638B">
        <w:rPr>
          <w:rFonts w:ascii="Arial" w:eastAsia="Arial" w:hAnsi="Arial" w:cs="Arial"/>
          <w:color w:val="auto"/>
          <w:szCs w:val="20"/>
          <w:lang w:val="es-ES"/>
        </w:rPr>
        <w:t xml:space="preserve"> </w:t>
      </w:r>
      <w:r w:rsidRPr="00FC638B">
        <w:rPr>
          <w:rFonts w:ascii="Arial" w:hAnsi="Arial" w:cs="Arial"/>
          <w:color w:val="auto"/>
          <w:szCs w:val="20"/>
          <w:lang w:val="es-ES"/>
        </w:rPr>
        <w:t>advierta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la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ausencia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requisitos o la falta de documentos referentes a la futura contratación o al proponente, y</w:t>
      </w:r>
      <w:r w:rsidRPr="00FC638B">
        <w:rPr>
          <w:rFonts w:ascii="Arial" w:eastAsia="Arial" w:hAnsi="Arial" w:cs="Arial"/>
          <w:color w:val="auto"/>
          <w:szCs w:val="20"/>
          <w:lang w:val="es-ES"/>
        </w:rPr>
        <w:t xml:space="preserve"> </w:t>
      </w:r>
      <w:r w:rsidRPr="00FC638B">
        <w:rPr>
          <w:rFonts w:ascii="Arial" w:hAnsi="Arial" w:cs="Arial"/>
          <w:color w:val="auto"/>
          <w:szCs w:val="20"/>
          <w:lang w:val="es-ES"/>
        </w:rPr>
        <w:t>no</w:t>
      </w:r>
      <w:r w:rsidRPr="00FC638B">
        <w:rPr>
          <w:rFonts w:ascii="Arial" w:eastAsia="Arial" w:hAnsi="Arial" w:cs="Arial"/>
          <w:color w:val="auto"/>
          <w:szCs w:val="20"/>
          <w:lang w:val="es-ES"/>
        </w:rPr>
        <w:t xml:space="preserve"> </w:t>
      </w:r>
      <w:r w:rsidRPr="00FC638B">
        <w:rPr>
          <w:rFonts w:ascii="Arial" w:hAnsi="Arial" w:cs="Arial"/>
          <w:color w:val="auto"/>
          <w:szCs w:val="20"/>
          <w:lang w:val="es-ES"/>
        </w:rPr>
        <w:t>los</w:t>
      </w:r>
      <w:r w:rsidRPr="00FC638B">
        <w:rPr>
          <w:rFonts w:ascii="Arial" w:eastAsia="Arial" w:hAnsi="Arial" w:cs="Arial"/>
          <w:color w:val="auto"/>
          <w:szCs w:val="20"/>
          <w:lang w:val="es-ES"/>
        </w:rPr>
        <w:t xml:space="preserve"> </w:t>
      </w:r>
      <w:r w:rsidRPr="00FC638B">
        <w:rPr>
          <w:rFonts w:ascii="Arial" w:hAnsi="Arial" w:cs="Arial"/>
          <w:color w:val="auto"/>
          <w:szCs w:val="20"/>
          <w:lang w:val="es-ES"/>
        </w:rPr>
        <w:t>haya</w:t>
      </w:r>
      <w:r w:rsidRPr="00FC638B">
        <w:rPr>
          <w:rFonts w:ascii="Arial" w:eastAsia="Arial" w:hAnsi="Arial" w:cs="Arial"/>
          <w:color w:val="auto"/>
          <w:szCs w:val="20"/>
          <w:lang w:val="es-ES"/>
        </w:rPr>
        <w:t xml:space="preserve"> </w:t>
      </w:r>
      <w:r w:rsidRPr="00FC638B">
        <w:rPr>
          <w:rFonts w:ascii="Arial" w:hAnsi="Arial" w:cs="Arial"/>
          <w:color w:val="auto"/>
          <w:szCs w:val="20"/>
          <w:lang w:val="es-ES"/>
        </w:rPr>
        <w:t>requerido</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durante el proceso de evaluación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podrá</w:t>
      </w:r>
      <w:r w:rsidRPr="00FC638B">
        <w:rPr>
          <w:rFonts w:ascii="Arial" w:eastAsia="Arial" w:hAnsi="Arial" w:cs="Arial"/>
          <w:color w:val="auto"/>
          <w:szCs w:val="20"/>
          <w:lang w:val="es-ES"/>
        </w:rPr>
        <w:t xml:space="preserve"> </w:t>
      </w:r>
      <w:r w:rsidRPr="00FC638B">
        <w:rPr>
          <w:rFonts w:ascii="Arial" w:hAnsi="Arial" w:cs="Arial"/>
          <w:color w:val="auto"/>
          <w:szCs w:val="20"/>
          <w:lang w:val="es-ES"/>
        </w:rPr>
        <w:t>requerir</w:t>
      </w:r>
      <w:r w:rsidRPr="00FC638B">
        <w:rPr>
          <w:rFonts w:ascii="Arial" w:eastAsia="Arial" w:hAnsi="Arial" w:cs="Arial"/>
          <w:color w:val="auto"/>
          <w:szCs w:val="20"/>
          <w:lang w:val="es-ES"/>
        </w:rPr>
        <w:t xml:space="preserve"> </w:t>
      </w:r>
      <w:r w:rsidRPr="00FC638B">
        <w:rPr>
          <w:rFonts w:ascii="Arial" w:hAnsi="Arial" w:cs="Arial"/>
          <w:color w:val="auto"/>
          <w:szCs w:val="20"/>
          <w:lang w:val="es-ES"/>
        </w:rPr>
        <w:t>al</w:t>
      </w:r>
      <w:r w:rsidRPr="00FC638B">
        <w:rPr>
          <w:rFonts w:ascii="Arial" w:eastAsia="Arial" w:hAnsi="Arial" w:cs="Arial"/>
          <w:color w:val="auto"/>
          <w:szCs w:val="20"/>
          <w:lang w:val="es-ES"/>
        </w:rPr>
        <w:t xml:space="preserve"> </w:t>
      </w:r>
      <w:r w:rsidRPr="00FC638B">
        <w:rPr>
          <w:rFonts w:ascii="Arial" w:hAnsi="Arial" w:cs="Arial"/>
          <w:color w:val="auto"/>
          <w:szCs w:val="20"/>
          <w:lang w:val="es-ES"/>
        </w:rPr>
        <w:t>proponente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otorgándole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un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término</w:t>
      </w:r>
      <w:r w:rsidRPr="00FC638B">
        <w:rPr>
          <w:rFonts w:ascii="Arial" w:eastAsia="Arial" w:hAnsi="Arial" w:cs="Arial"/>
          <w:color w:val="auto"/>
          <w:szCs w:val="20"/>
          <w:lang w:val="es-ES"/>
        </w:rPr>
        <w:t xml:space="preserve"> mínimo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un (1) día hábil contado desde el momento en el que advirtió su omisión, </w:t>
      </w:r>
      <w:r w:rsidRPr="00FC638B">
        <w:rPr>
          <w:rFonts w:ascii="Arial" w:hAnsi="Arial" w:cs="Arial"/>
          <w:color w:val="auto"/>
          <w:szCs w:val="20"/>
          <w:lang w:val="es-ES"/>
        </w:rPr>
        <w:t>con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el</w:t>
      </w:r>
      <w:r w:rsidRPr="00FC638B">
        <w:rPr>
          <w:rFonts w:ascii="Arial" w:eastAsia="Arial" w:hAnsi="Arial" w:cs="Arial"/>
          <w:color w:val="auto"/>
          <w:szCs w:val="20"/>
          <w:lang w:val="es-ES"/>
        </w:rPr>
        <w:t xml:space="preserve"> </w:t>
      </w:r>
      <w:r w:rsidRPr="00FC638B">
        <w:rPr>
          <w:rFonts w:ascii="Arial" w:hAnsi="Arial" w:cs="Arial"/>
          <w:color w:val="auto"/>
          <w:szCs w:val="20"/>
          <w:lang w:val="es-ES"/>
        </w:rPr>
        <w:t>fin</w:t>
      </w:r>
      <w:r w:rsidRPr="00FC638B">
        <w:rPr>
          <w:rFonts w:ascii="Arial" w:eastAsia="Arial" w:hAnsi="Arial" w:cs="Arial"/>
          <w:color w:val="auto"/>
          <w:szCs w:val="20"/>
          <w:lang w:val="es-ES"/>
        </w:rPr>
        <w:t xml:space="preserve"> </w:t>
      </w:r>
      <w:r w:rsidRPr="00FC638B">
        <w:rPr>
          <w:rFonts w:ascii="Arial" w:hAnsi="Arial" w:cs="Arial"/>
          <w:color w:val="auto"/>
          <w:szCs w:val="20"/>
          <w:lang w:val="es-ES"/>
        </w:rPr>
        <w:t>de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que</w:t>
      </w:r>
      <w:r w:rsidRPr="00FC638B">
        <w:rPr>
          <w:rFonts w:ascii="Arial" w:eastAsia="Arial" w:hAnsi="Arial" w:cs="Arial"/>
          <w:color w:val="auto"/>
          <w:szCs w:val="20"/>
          <w:lang w:val="es-ES"/>
        </w:rPr>
        <w:t xml:space="preserve"> </w:t>
      </w:r>
      <w:r w:rsidRPr="00FC638B">
        <w:rPr>
          <w:rFonts w:ascii="Arial" w:hAnsi="Arial" w:cs="Arial"/>
          <w:color w:val="auto"/>
          <w:szCs w:val="20"/>
          <w:lang w:val="es-ES"/>
        </w:rPr>
        <w:t xml:space="preserve">los aporte; </w:t>
      </w:r>
      <w:r w:rsidRPr="00FC638B">
        <w:rPr>
          <w:rFonts w:ascii="Arial" w:hAnsi="Arial" w:cs="Arial"/>
          <w:color w:val="auto"/>
          <w:szCs w:val="20"/>
        </w:rPr>
        <w:t>en caso de que la entidad no fije un plazo específico, se entenderá que es de un (1) día hábil.</w:t>
      </w:r>
      <w:r w:rsidRPr="00FC638B">
        <w:rPr>
          <w:rFonts w:ascii="Arial" w:eastAsia="Arial Narrow" w:hAnsi="Arial" w:cs="Arial"/>
          <w:color w:val="auto"/>
          <w:szCs w:val="20"/>
          <w:lang w:eastAsia="es-CO"/>
        </w:rPr>
        <w:t xml:space="preserve"> </w:t>
      </w:r>
    </w:p>
    <w:p w14:paraId="5598819D" w14:textId="77777777" w:rsidR="005B78C4" w:rsidRPr="00FC638B" w:rsidRDefault="005B78C4" w:rsidP="005B78C4">
      <w:pPr>
        <w:pStyle w:val="InviasNormal"/>
        <w:spacing w:line="276" w:lineRule="auto"/>
        <w:rPr>
          <w:rFonts w:ascii="Arial" w:eastAsia="Arial Narrow" w:hAnsi="Arial" w:cs="Arial"/>
          <w:color w:val="auto"/>
          <w:sz w:val="20"/>
          <w:szCs w:val="20"/>
          <w:lang w:val="es-CO" w:eastAsia="es-CO"/>
        </w:rPr>
      </w:pPr>
      <w:r w:rsidRPr="00FC638B">
        <w:rPr>
          <w:rFonts w:ascii="Arial" w:eastAsia="Arial Narrow" w:hAnsi="Arial" w:cs="Arial"/>
          <w:color w:val="auto"/>
          <w:sz w:val="20"/>
          <w:szCs w:val="20"/>
          <w:lang w:val="es-CO" w:eastAsia="es-CO"/>
        </w:rPr>
        <w:t xml:space="preserve">Una vez se identifica la oferta de menor valor que cumple los requisitos mínimos de la Invitación, la entidad publicará el informe de evaluación en el cual constará la evaluación de las ofertas. Allí se indicará, entre otros aspectos, cuál oferente ofreció el menor precio y cumplió con los requisitos de la Invitación. </w:t>
      </w:r>
    </w:p>
    <w:p w14:paraId="56B14644" w14:textId="77777777" w:rsidR="005B78C4" w:rsidRPr="00FC638B" w:rsidRDefault="005B78C4" w:rsidP="005B78C4">
      <w:pPr>
        <w:pStyle w:val="InviasNormal"/>
        <w:spacing w:line="276" w:lineRule="auto"/>
        <w:rPr>
          <w:rFonts w:ascii="Arial" w:eastAsia="Arial Narrow" w:hAnsi="Arial" w:cs="Arial"/>
          <w:color w:val="auto"/>
          <w:sz w:val="20"/>
          <w:szCs w:val="20"/>
        </w:rPr>
      </w:pPr>
      <w:r w:rsidRPr="00FC638B">
        <w:rPr>
          <w:rFonts w:ascii="Arial" w:eastAsia="Arial Narrow" w:hAnsi="Arial" w:cs="Arial"/>
          <w:color w:val="auto"/>
          <w:sz w:val="20"/>
          <w:szCs w:val="20"/>
          <w:lang w:val="es-CO" w:eastAsia="es-CO"/>
        </w:rPr>
        <w:t>El informe de evaluación permanecerá publicado en el SECOP y a disposición de los interesados por un término no inferior a un (1) día hábil, término hasta el cual los proponentes podrán hacer las observaciones que consideren procedentes. Al</w:t>
      </w:r>
      <w:r w:rsidRPr="00FC638B">
        <w:rPr>
          <w:rFonts w:ascii="Arial" w:eastAsia="Arial Narrow" w:hAnsi="Arial" w:cs="Arial"/>
          <w:color w:val="auto"/>
          <w:sz w:val="20"/>
          <w:szCs w:val="20"/>
        </w:rPr>
        <w:t xml:space="preserve"> finalizar el término de traslado, la entidad contestará las observaciones</w:t>
      </w:r>
      <w:r w:rsidRPr="00FC638B">
        <w:rPr>
          <w:rFonts w:ascii="Arial" w:eastAsia="Arial Narrow" w:hAnsi="Arial" w:cs="Arial"/>
          <w:color w:val="auto"/>
          <w:sz w:val="20"/>
          <w:szCs w:val="20"/>
          <w:lang w:val="es-CO"/>
        </w:rPr>
        <w:t>, y en caso de que sea necesario modificar la evaluación,</w:t>
      </w:r>
      <w:r w:rsidRPr="00FC638B">
        <w:rPr>
          <w:rFonts w:ascii="Arial" w:eastAsia="Arial Narrow" w:hAnsi="Arial" w:cs="Arial"/>
          <w:color w:val="auto"/>
          <w:sz w:val="20"/>
          <w:szCs w:val="20"/>
        </w:rPr>
        <w:t xml:space="preserve"> publicará </w:t>
      </w:r>
      <w:r w:rsidRPr="00FC638B">
        <w:rPr>
          <w:rFonts w:ascii="Arial" w:eastAsia="Arial Narrow" w:hAnsi="Arial" w:cs="Arial"/>
          <w:color w:val="auto"/>
          <w:sz w:val="20"/>
          <w:szCs w:val="20"/>
          <w:lang w:val="es-CO"/>
        </w:rPr>
        <w:t>un</w:t>
      </w:r>
      <w:r w:rsidRPr="00FC638B">
        <w:rPr>
          <w:rFonts w:ascii="Arial" w:eastAsia="Arial Narrow" w:hAnsi="Arial" w:cs="Arial"/>
          <w:color w:val="auto"/>
          <w:sz w:val="20"/>
          <w:szCs w:val="20"/>
        </w:rPr>
        <w:t xml:space="preserve"> informe de evaluación</w:t>
      </w:r>
      <w:r w:rsidRPr="00FC638B">
        <w:rPr>
          <w:rFonts w:ascii="Arial" w:eastAsia="Arial Narrow" w:hAnsi="Arial" w:cs="Arial"/>
          <w:color w:val="auto"/>
          <w:sz w:val="20"/>
          <w:szCs w:val="20"/>
          <w:lang w:val="es-CO"/>
        </w:rPr>
        <w:t xml:space="preserve"> ajustado.</w:t>
      </w:r>
      <w:r w:rsidRPr="00FC638B">
        <w:rPr>
          <w:rFonts w:ascii="Arial" w:eastAsia="Arial Narrow" w:hAnsi="Arial" w:cs="Arial"/>
          <w:color w:val="auto"/>
          <w:sz w:val="20"/>
          <w:szCs w:val="20"/>
        </w:rPr>
        <w:t xml:space="preserve"> </w:t>
      </w:r>
    </w:p>
    <w:p w14:paraId="69E17D8F" w14:textId="77777777" w:rsidR="005B78C4" w:rsidRPr="00FC638B" w:rsidRDefault="005B78C4" w:rsidP="005B78C4">
      <w:pPr>
        <w:pStyle w:val="InviasNormal"/>
        <w:spacing w:line="276" w:lineRule="auto"/>
        <w:rPr>
          <w:rFonts w:ascii="Arial" w:eastAsia="Arial Narrow" w:hAnsi="Arial" w:cs="Arial"/>
          <w:color w:val="auto"/>
          <w:sz w:val="20"/>
          <w:szCs w:val="20"/>
          <w:lang w:val="es-CO" w:eastAsia="es-CO"/>
        </w:rPr>
      </w:pPr>
      <w:r w:rsidRPr="00FC638B">
        <w:rPr>
          <w:rFonts w:ascii="Arial" w:hAnsi="Arial" w:cs="Arial"/>
          <w:color w:val="auto"/>
          <w:sz w:val="20"/>
          <w:szCs w:val="20"/>
          <w:lang w:val="es-ES"/>
        </w:rPr>
        <w:lastRenderedPageBreak/>
        <w:t>En virtud del principio de buena fe, los proponentes que presenten observaciones al proceso o a las ofertas y conductas de los demás oferentes, deben argumentar y demostrar la procedencia y oportunidad de estas.</w:t>
      </w:r>
    </w:p>
    <w:p w14:paraId="0A9AD582" w14:textId="77777777" w:rsidR="005B78C4" w:rsidRPr="00FC638B" w:rsidRDefault="005B78C4" w:rsidP="005B78C4">
      <w:pPr>
        <w:pStyle w:val="Capitulo3"/>
        <w:ind w:left="426"/>
        <w:rPr>
          <w:rFonts w:ascii="Arial" w:hAnsi="Arial"/>
          <w:color w:val="auto"/>
        </w:rPr>
      </w:pPr>
      <w:bookmarkStart w:id="337" w:name="_Toc26253772"/>
      <w:bookmarkStart w:id="338" w:name="_Toc26260099"/>
      <w:bookmarkStart w:id="339" w:name="_Toc26263565"/>
      <w:bookmarkStart w:id="340" w:name="_Toc26253773"/>
      <w:bookmarkStart w:id="341" w:name="_Toc26260100"/>
      <w:bookmarkStart w:id="342" w:name="_Toc26263566"/>
      <w:bookmarkStart w:id="343" w:name="_Toc133242415"/>
      <w:bookmarkEnd w:id="337"/>
      <w:bookmarkEnd w:id="338"/>
      <w:bookmarkEnd w:id="339"/>
      <w:bookmarkEnd w:id="340"/>
      <w:bookmarkEnd w:id="341"/>
      <w:bookmarkEnd w:id="342"/>
      <w:r w:rsidRPr="00FC638B">
        <w:rPr>
          <w:rFonts w:ascii="Arial" w:hAnsi="Arial"/>
          <w:color w:val="auto"/>
        </w:rPr>
        <w:t>ACEPTACIÓN DE LA OFERTA</w:t>
      </w:r>
      <w:bookmarkEnd w:id="343"/>
    </w:p>
    <w:p w14:paraId="70FD87AF" w14:textId="77777777" w:rsidR="005B78C4" w:rsidRPr="00FC638B" w:rsidRDefault="005B78C4" w:rsidP="005B78C4">
      <w:pPr>
        <w:pStyle w:val="InviasNormal"/>
        <w:spacing w:line="276" w:lineRule="auto"/>
        <w:rPr>
          <w:rFonts w:ascii="Arial" w:eastAsia="Arial Narrow" w:hAnsi="Arial" w:cs="Arial"/>
          <w:color w:val="auto"/>
          <w:sz w:val="20"/>
          <w:szCs w:val="20"/>
          <w:lang w:val="es-CO" w:eastAsia="es-CO"/>
        </w:rPr>
      </w:pPr>
      <w:r w:rsidRPr="00FC638B">
        <w:rPr>
          <w:rFonts w:ascii="Arial" w:eastAsia="Arial Narrow" w:hAnsi="Arial" w:cs="Arial"/>
          <w:color w:val="auto"/>
          <w:sz w:val="20"/>
          <w:szCs w:val="20"/>
          <w:lang w:val="es-CO" w:eastAsia="es-CO"/>
        </w:rPr>
        <w:t xml:space="preserve">La entidad estatal aceptará </w:t>
      </w:r>
      <w:r w:rsidRPr="00FC638B">
        <w:rPr>
          <w:rFonts w:ascii="Arial" w:hAnsi="Arial" w:cs="Arial"/>
          <w:color w:val="auto"/>
          <w:sz w:val="20"/>
          <w:szCs w:val="20"/>
          <w:shd w:val="clear" w:color="auto" w:fill="FFFFFF"/>
        </w:rPr>
        <w:t xml:space="preserve">la oferta de menor precio, siempre que cumpla con las condiciones establecidas en la </w:t>
      </w:r>
      <w:r w:rsidRPr="00FC638B">
        <w:rPr>
          <w:rFonts w:ascii="Arial" w:hAnsi="Arial" w:cs="Arial"/>
          <w:color w:val="auto"/>
          <w:sz w:val="20"/>
          <w:szCs w:val="20"/>
          <w:shd w:val="clear" w:color="auto" w:fill="FFFFFF"/>
          <w:lang w:val="es-CO"/>
        </w:rPr>
        <w:t>invitación</w:t>
      </w:r>
      <w:r w:rsidRPr="00FC638B">
        <w:rPr>
          <w:rFonts w:ascii="Arial" w:eastAsia="Arial Narrow" w:hAnsi="Arial" w:cs="Arial"/>
          <w:color w:val="auto"/>
          <w:sz w:val="20"/>
          <w:szCs w:val="20"/>
          <w:lang w:val="es-CO" w:eastAsia="es-CO"/>
        </w:rPr>
        <w:t xml:space="preserve">. </w:t>
      </w:r>
    </w:p>
    <w:p w14:paraId="494B2BE6" w14:textId="77777777" w:rsidR="005B78C4" w:rsidRPr="00FC638B" w:rsidRDefault="005B78C4" w:rsidP="005B78C4">
      <w:pPr>
        <w:pStyle w:val="InviasNormal"/>
        <w:spacing w:line="276" w:lineRule="auto"/>
        <w:rPr>
          <w:rFonts w:ascii="Arial" w:eastAsia="Arial Narrow" w:hAnsi="Arial" w:cs="Arial"/>
          <w:color w:val="auto"/>
          <w:sz w:val="20"/>
          <w:szCs w:val="20"/>
          <w:lang w:val="es-CO" w:eastAsia="es-CO"/>
        </w:rPr>
      </w:pPr>
      <w:r w:rsidRPr="00FC638B">
        <w:rPr>
          <w:rFonts w:ascii="Arial" w:eastAsia="Arial Narrow" w:hAnsi="Arial" w:cs="Arial"/>
          <w:color w:val="auto"/>
          <w:sz w:val="20"/>
          <w:szCs w:val="20"/>
          <w:lang w:val="es-CO" w:eastAsia="es-CO"/>
        </w:rPr>
        <w:t>La comunicación de aceptación junto con la oferta constituye para todos los efectos el contrato celebrado, con base en lo cual se efectuará el respectivo registro presupuestal.</w:t>
      </w:r>
    </w:p>
    <w:p w14:paraId="23DF044B" w14:textId="77777777" w:rsidR="005B78C4" w:rsidRPr="00FC638B" w:rsidRDefault="005B78C4" w:rsidP="005B78C4">
      <w:pPr>
        <w:pStyle w:val="Capitulo3"/>
        <w:ind w:left="426"/>
        <w:rPr>
          <w:rFonts w:ascii="Arial" w:hAnsi="Arial"/>
          <w:color w:val="auto"/>
        </w:rPr>
      </w:pPr>
      <w:bookmarkStart w:id="344" w:name="_Toc26253775"/>
      <w:bookmarkStart w:id="345" w:name="_Toc26260102"/>
      <w:bookmarkStart w:id="346" w:name="_Toc26263568"/>
      <w:bookmarkStart w:id="347" w:name="_Toc26253776"/>
      <w:bookmarkStart w:id="348" w:name="_Toc26260103"/>
      <w:bookmarkStart w:id="349" w:name="_Toc26263569"/>
      <w:bookmarkStart w:id="350" w:name="_Toc26253777"/>
      <w:bookmarkStart w:id="351" w:name="_Toc26260104"/>
      <w:bookmarkStart w:id="352" w:name="_Toc26263570"/>
      <w:bookmarkStart w:id="353" w:name="_Toc26253778"/>
      <w:bookmarkStart w:id="354" w:name="_Toc26260105"/>
      <w:bookmarkStart w:id="355" w:name="_Toc26263571"/>
      <w:bookmarkStart w:id="356" w:name="_Toc424219468"/>
      <w:bookmarkStart w:id="357" w:name="_Toc504124511"/>
      <w:bookmarkStart w:id="358" w:name="_Toc508648263"/>
      <w:bookmarkStart w:id="359" w:name="_Toc508984047"/>
      <w:bookmarkStart w:id="360" w:name="_Toc509843878"/>
      <w:bookmarkStart w:id="361" w:name="_Toc511924786"/>
      <w:bookmarkStart w:id="362" w:name="_Toc133242416"/>
      <w:bookmarkStart w:id="363" w:name="_Hlk101476951"/>
      <w:bookmarkEnd w:id="336"/>
      <w:bookmarkEnd w:id="344"/>
      <w:bookmarkEnd w:id="345"/>
      <w:bookmarkEnd w:id="346"/>
      <w:bookmarkEnd w:id="347"/>
      <w:bookmarkEnd w:id="348"/>
      <w:bookmarkEnd w:id="349"/>
      <w:bookmarkEnd w:id="350"/>
      <w:bookmarkEnd w:id="351"/>
      <w:bookmarkEnd w:id="352"/>
      <w:bookmarkEnd w:id="353"/>
      <w:bookmarkEnd w:id="354"/>
      <w:bookmarkEnd w:id="355"/>
      <w:r w:rsidRPr="00FC638B">
        <w:rPr>
          <w:rFonts w:ascii="Arial" w:hAnsi="Arial"/>
          <w:color w:val="auto"/>
        </w:rPr>
        <w:t>PROPUESTAS PARCIALES</w:t>
      </w:r>
      <w:bookmarkEnd w:id="356"/>
      <w:bookmarkEnd w:id="357"/>
      <w:bookmarkEnd w:id="358"/>
      <w:bookmarkEnd w:id="359"/>
      <w:bookmarkEnd w:id="360"/>
      <w:bookmarkEnd w:id="361"/>
      <w:bookmarkEnd w:id="362"/>
    </w:p>
    <w:p w14:paraId="3DB4720F" w14:textId="77777777" w:rsidR="005B78C4" w:rsidRPr="00FC638B" w:rsidRDefault="005B78C4" w:rsidP="005B78C4">
      <w:pPr>
        <w:pStyle w:val="InviasNormal"/>
        <w:spacing w:line="276" w:lineRule="auto"/>
        <w:rPr>
          <w:rFonts w:ascii="Arial" w:hAnsi="Arial" w:cs="Arial"/>
          <w:color w:val="auto"/>
          <w:sz w:val="20"/>
          <w:szCs w:val="20"/>
          <w:lang w:val="es-CO"/>
        </w:rPr>
      </w:pPr>
      <w:r w:rsidRPr="00FC638B">
        <w:rPr>
          <w:rFonts w:ascii="Arial" w:hAnsi="Arial" w:cs="Arial"/>
          <w:color w:val="auto"/>
          <w:sz w:val="20"/>
          <w:szCs w:val="20"/>
          <w:lang w:val="es-CO"/>
        </w:rPr>
        <w:t xml:space="preserve">No se admitirá la presentación de propuestas parciales, esto es, las presentadas para una parte del objeto o del alcance del contrato, </w:t>
      </w:r>
      <w:r w:rsidRPr="00FC638B">
        <w:rPr>
          <w:rFonts w:ascii="Arial" w:eastAsia="Arial Narrow" w:hAnsi="Arial" w:cs="Arial"/>
          <w:color w:val="auto"/>
          <w:sz w:val="20"/>
          <w:szCs w:val="20"/>
          <w:lang w:val="es-CO"/>
        </w:rPr>
        <w:t>a menos que se establezca esta posibilidad en la invitación.</w:t>
      </w:r>
    </w:p>
    <w:p w14:paraId="04CF3317" w14:textId="77777777" w:rsidR="005B78C4" w:rsidRPr="00FC638B" w:rsidRDefault="005B78C4" w:rsidP="007B5DAB">
      <w:pPr>
        <w:pStyle w:val="Entidad-Capitulo"/>
        <w:rPr>
          <w:rFonts w:ascii="Arial" w:eastAsia="Times New Roman" w:hAnsi="Arial" w:cs="Arial"/>
          <w:smallCaps w:val="0"/>
          <w:lang w:eastAsia="es-CO"/>
        </w:rPr>
      </w:pPr>
      <w:bookmarkStart w:id="364" w:name="_Toc424219486"/>
      <w:bookmarkStart w:id="365" w:name="_Toc505100173"/>
      <w:bookmarkStart w:id="366" w:name="_Toc508648265"/>
      <w:bookmarkStart w:id="367" w:name="_Toc508984049"/>
      <w:bookmarkStart w:id="368" w:name="_Toc509843880"/>
      <w:bookmarkStart w:id="369" w:name="_Toc511924788"/>
      <w:bookmarkStart w:id="370" w:name="_Toc34651981"/>
      <w:bookmarkStart w:id="371" w:name="_Toc133242417"/>
      <w:bookmarkStart w:id="372" w:name="_Hlk101477033"/>
      <w:bookmarkEnd w:id="363"/>
      <w:r w:rsidRPr="00FC638B">
        <w:rPr>
          <w:rFonts w:ascii="Arial" w:eastAsia="Times New Roman" w:hAnsi="Arial" w:cs="Arial"/>
          <w:smallCaps w:val="0"/>
          <w:lang w:eastAsia="es-CO"/>
        </w:rPr>
        <w:t>CAPÍTULO IV REQUISITOS HABILITANTES Y SU VERIFICACIÓN</w:t>
      </w:r>
      <w:bookmarkEnd w:id="364"/>
      <w:bookmarkEnd w:id="365"/>
      <w:bookmarkEnd w:id="366"/>
      <w:bookmarkEnd w:id="367"/>
      <w:bookmarkEnd w:id="368"/>
      <w:bookmarkEnd w:id="369"/>
      <w:bookmarkEnd w:id="370"/>
      <w:bookmarkEnd w:id="371"/>
    </w:p>
    <w:p w14:paraId="1F26985A" w14:textId="77777777" w:rsidR="005B78C4" w:rsidRPr="00FC638B" w:rsidRDefault="005B78C4" w:rsidP="005B78C4">
      <w:pPr>
        <w:pStyle w:val="InviasNormal"/>
        <w:spacing w:line="276" w:lineRule="auto"/>
        <w:rPr>
          <w:rFonts w:ascii="Arial" w:hAnsi="Arial" w:cs="Arial"/>
          <w:color w:val="auto"/>
          <w:sz w:val="20"/>
          <w:szCs w:val="20"/>
          <w:lang w:val="es-CO"/>
        </w:rPr>
      </w:pPr>
      <w:r w:rsidRPr="00FC638B">
        <w:rPr>
          <w:rFonts w:ascii="Arial" w:hAnsi="Arial" w:cs="Arial"/>
          <w:color w:val="auto"/>
          <w:sz w:val="20"/>
          <w:szCs w:val="20"/>
          <w:lang w:val="es-CO"/>
        </w:rPr>
        <w:t>La entidad verificará los requisitos habilitantes dentro del término señalado en el cronograma de la invitación, de acuerdo con los soportes documentales que acompañan la propuesta presentada.</w:t>
      </w:r>
    </w:p>
    <w:p w14:paraId="26AF6793" w14:textId="77777777" w:rsidR="005B78C4" w:rsidRPr="00FC638B" w:rsidRDefault="005B78C4" w:rsidP="005B78C4">
      <w:pPr>
        <w:pStyle w:val="InviasNormal"/>
        <w:spacing w:line="276" w:lineRule="auto"/>
        <w:rPr>
          <w:rFonts w:ascii="Arial" w:hAnsi="Arial" w:cs="Arial"/>
          <w:color w:val="auto"/>
          <w:sz w:val="20"/>
          <w:szCs w:val="20"/>
          <w:lang w:val="es-CO"/>
        </w:rPr>
      </w:pPr>
      <w:bookmarkStart w:id="373" w:name="_Hlk511331511"/>
      <w:r w:rsidRPr="00FC638B">
        <w:rPr>
          <w:rFonts w:ascii="Arial" w:hAnsi="Arial" w:cs="Arial"/>
          <w:color w:val="auto"/>
          <w:sz w:val="20"/>
          <w:szCs w:val="20"/>
          <w:lang w:val="es-CO"/>
        </w:rPr>
        <w:t xml:space="preserve">Los requisitos habilitantes de la propuesta con el menor precio serán objeto de verificación, por lo tanto, si la propuesta cumple con todos los aspectos se evaluará como </w:t>
      </w:r>
      <w:r w:rsidRPr="00FC638B">
        <w:rPr>
          <w:rFonts w:ascii="Arial" w:hAnsi="Arial" w:cs="Arial"/>
          <w:i/>
          <w:color w:val="auto"/>
          <w:sz w:val="20"/>
          <w:szCs w:val="20"/>
          <w:lang w:val="es-CO"/>
        </w:rPr>
        <w:t>“cumple”.</w:t>
      </w:r>
      <w:r w:rsidRPr="00FC638B">
        <w:rPr>
          <w:rFonts w:ascii="Arial" w:hAnsi="Arial" w:cs="Arial"/>
          <w:color w:val="auto"/>
          <w:sz w:val="20"/>
          <w:szCs w:val="20"/>
          <w:lang w:val="es-CO"/>
        </w:rPr>
        <w:t xml:space="preserve"> En caso contrario se evaluará como </w:t>
      </w:r>
      <w:r w:rsidRPr="00FC638B">
        <w:rPr>
          <w:rFonts w:ascii="Arial" w:hAnsi="Arial" w:cs="Arial"/>
          <w:i/>
          <w:color w:val="auto"/>
          <w:sz w:val="20"/>
          <w:szCs w:val="20"/>
          <w:lang w:val="es-CO"/>
        </w:rPr>
        <w:t>“no cumple”.</w:t>
      </w:r>
      <w:r w:rsidRPr="00FC638B">
        <w:rPr>
          <w:rFonts w:ascii="Arial" w:hAnsi="Arial" w:cs="Arial"/>
          <w:color w:val="auto"/>
          <w:sz w:val="20"/>
          <w:szCs w:val="20"/>
          <w:lang w:val="es-CO"/>
        </w:rPr>
        <w:t xml:space="preserve"> </w:t>
      </w:r>
    </w:p>
    <w:p w14:paraId="322532B1" w14:textId="77777777" w:rsidR="005B78C4" w:rsidRPr="00FC638B" w:rsidRDefault="005B78C4" w:rsidP="0055346A">
      <w:pPr>
        <w:pStyle w:val="Capitulo3"/>
        <w:numPr>
          <w:ilvl w:val="1"/>
          <w:numId w:val="36"/>
        </w:numPr>
        <w:rPr>
          <w:rFonts w:ascii="Arial" w:hAnsi="Arial"/>
          <w:color w:val="auto"/>
        </w:rPr>
      </w:pPr>
      <w:bookmarkStart w:id="374" w:name="_Toc39134618"/>
      <w:bookmarkStart w:id="375" w:name="_Toc39135582"/>
      <w:bookmarkStart w:id="376" w:name="_Toc39135698"/>
      <w:bookmarkStart w:id="377" w:name="_Toc508384708"/>
      <w:bookmarkStart w:id="378" w:name="_Toc508385148"/>
      <w:bookmarkStart w:id="379" w:name="_Toc508385205"/>
      <w:bookmarkStart w:id="380" w:name="_Toc508385268"/>
      <w:bookmarkStart w:id="381" w:name="_Toc508463028"/>
      <w:bookmarkStart w:id="382" w:name="_Toc508384709"/>
      <w:bookmarkStart w:id="383" w:name="_Toc508385149"/>
      <w:bookmarkStart w:id="384" w:name="_Toc508385206"/>
      <w:bookmarkStart w:id="385" w:name="_Toc508385269"/>
      <w:bookmarkStart w:id="386" w:name="_Toc508463029"/>
      <w:bookmarkStart w:id="387" w:name="_Toc508384710"/>
      <w:bookmarkStart w:id="388" w:name="_Toc508385150"/>
      <w:bookmarkStart w:id="389" w:name="_Toc508385207"/>
      <w:bookmarkStart w:id="390" w:name="_Toc508385270"/>
      <w:bookmarkStart w:id="391" w:name="_Toc508463030"/>
      <w:bookmarkStart w:id="392" w:name="_Toc39134619"/>
      <w:bookmarkStart w:id="393" w:name="_Toc39135583"/>
      <w:bookmarkStart w:id="394" w:name="_Toc39135699"/>
      <w:bookmarkStart w:id="395" w:name="_Toc508648266"/>
      <w:bookmarkStart w:id="396" w:name="_Toc508984050"/>
      <w:bookmarkStart w:id="397" w:name="_Toc509843881"/>
      <w:bookmarkStart w:id="398" w:name="_Toc511924789"/>
      <w:bookmarkStart w:id="399" w:name="_Toc133242418"/>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FC638B">
        <w:rPr>
          <w:rFonts w:ascii="Arial" w:hAnsi="Arial"/>
          <w:color w:val="auto"/>
        </w:rPr>
        <w:t>GENERALIDADES</w:t>
      </w:r>
      <w:bookmarkEnd w:id="395"/>
      <w:bookmarkEnd w:id="396"/>
      <w:bookmarkEnd w:id="397"/>
      <w:bookmarkEnd w:id="398"/>
      <w:bookmarkEnd w:id="399"/>
    </w:p>
    <w:p w14:paraId="5816844B" w14:textId="77777777" w:rsidR="005B78C4" w:rsidRPr="00FC638B" w:rsidRDefault="005B78C4" w:rsidP="00067CB2">
      <w:pPr>
        <w:pStyle w:val="InviasNormal"/>
        <w:numPr>
          <w:ilvl w:val="0"/>
          <w:numId w:val="4"/>
        </w:numPr>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Únicamente se consideran habilitados aquellos proponentes que cumplan todos los requisitos habilitantes, según lo señalado en la presente Invitación.</w:t>
      </w:r>
    </w:p>
    <w:p w14:paraId="72DE22D6" w14:textId="77777777" w:rsidR="005B78C4" w:rsidRPr="00FC638B" w:rsidRDefault="005B78C4" w:rsidP="00067CB2">
      <w:pPr>
        <w:pStyle w:val="InviasNormal"/>
        <w:numPr>
          <w:ilvl w:val="0"/>
          <w:numId w:val="4"/>
        </w:numPr>
        <w:spacing w:line="276" w:lineRule="auto"/>
        <w:rPr>
          <w:rFonts w:ascii="Arial" w:hAnsi="Arial" w:cs="Arial"/>
          <w:color w:val="auto"/>
          <w:sz w:val="20"/>
          <w:szCs w:val="20"/>
          <w:lang w:val="es-CO"/>
        </w:rPr>
      </w:pPr>
      <w:r w:rsidRPr="00FC638B">
        <w:rPr>
          <w:rFonts w:ascii="Arial" w:hAnsi="Arial" w:cs="Arial"/>
          <w:color w:val="auto"/>
          <w:sz w:val="20"/>
          <w:szCs w:val="20"/>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4EEB53AB" w14:textId="77777777" w:rsidR="005B78C4" w:rsidRPr="00FC638B" w:rsidRDefault="005B78C4" w:rsidP="0055346A">
      <w:pPr>
        <w:pStyle w:val="Capitulo3"/>
        <w:numPr>
          <w:ilvl w:val="1"/>
          <w:numId w:val="36"/>
        </w:numPr>
        <w:rPr>
          <w:rFonts w:ascii="Arial" w:hAnsi="Arial"/>
          <w:color w:val="auto"/>
        </w:rPr>
      </w:pPr>
      <w:bookmarkStart w:id="400" w:name="_Toc26253784"/>
      <w:bookmarkStart w:id="401" w:name="_Toc26260111"/>
      <w:bookmarkStart w:id="402" w:name="_Toc26263577"/>
      <w:bookmarkStart w:id="403" w:name="_Toc26253786"/>
      <w:bookmarkStart w:id="404" w:name="_Toc26260113"/>
      <w:bookmarkStart w:id="405" w:name="_Toc26263579"/>
      <w:bookmarkStart w:id="406" w:name="_Toc508648267"/>
      <w:bookmarkStart w:id="407" w:name="_Toc508984051"/>
      <w:bookmarkStart w:id="408" w:name="_Toc509843882"/>
      <w:bookmarkStart w:id="409" w:name="_Toc511924790"/>
      <w:bookmarkStart w:id="410" w:name="_Toc133242419"/>
      <w:bookmarkEnd w:id="400"/>
      <w:bookmarkEnd w:id="401"/>
      <w:bookmarkEnd w:id="402"/>
      <w:bookmarkEnd w:id="403"/>
      <w:bookmarkEnd w:id="404"/>
      <w:bookmarkEnd w:id="405"/>
      <w:r w:rsidRPr="00FC638B">
        <w:rPr>
          <w:rFonts w:ascii="Arial" w:hAnsi="Arial"/>
          <w:color w:val="auto"/>
        </w:rPr>
        <w:t>CAPACIDAD JURÍDICA</w:t>
      </w:r>
      <w:bookmarkEnd w:id="406"/>
      <w:bookmarkEnd w:id="407"/>
      <w:bookmarkEnd w:id="408"/>
      <w:bookmarkEnd w:id="409"/>
      <w:bookmarkEnd w:id="410"/>
      <w:r w:rsidRPr="00FC638B">
        <w:rPr>
          <w:rFonts w:ascii="Arial" w:hAnsi="Arial"/>
          <w:color w:val="auto"/>
        </w:rPr>
        <w:t xml:space="preserve"> </w:t>
      </w:r>
    </w:p>
    <w:p w14:paraId="34F59E90" w14:textId="77777777" w:rsidR="005B78C4" w:rsidRPr="00FC638B" w:rsidRDefault="005B78C4" w:rsidP="005B78C4">
      <w:pPr>
        <w:tabs>
          <w:tab w:val="left" w:pos="-142"/>
        </w:tabs>
        <w:autoSpaceDE w:val="0"/>
        <w:autoSpaceDN w:val="0"/>
        <w:adjustRightInd w:val="0"/>
        <w:spacing w:before="120" w:after="240" w:line="276" w:lineRule="auto"/>
        <w:jc w:val="both"/>
        <w:rPr>
          <w:rFonts w:ascii="Arial" w:hAnsi="Arial" w:cs="Arial"/>
          <w:color w:val="auto"/>
          <w:szCs w:val="20"/>
        </w:rPr>
      </w:pPr>
      <w:r w:rsidRPr="00FC638B">
        <w:rPr>
          <w:rFonts w:ascii="Arial" w:hAnsi="Arial" w:cs="Arial"/>
          <w:color w:val="auto"/>
          <w:szCs w:val="20"/>
        </w:rPr>
        <w:t>Los interesados podrán participar como</w:t>
      </w:r>
      <w:r w:rsidRPr="00FC638B">
        <w:rPr>
          <w:rFonts w:ascii="Arial" w:eastAsia="Calibri Light" w:hAnsi="Arial" w:cs="Arial"/>
          <w:color w:val="auto"/>
          <w:szCs w:val="20"/>
          <w:lang w:eastAsia="es-ES"/>
        </w:rPr>
        <w:t xml:space="preserve"> proponentes</w:t>
      </w:r>
      <w:r w:rsidRPr="00FC638B">
        <w:rPr>
          <w:rFonts w:ascii="Arial" w:hAnsi="Arial" w:cs="Arial"/>
          <w:color w:val="auto"/>
          <w:szCs w:val="20"/>
        </w:rPr>
        <w:t xml:space="preserve"> bajo alguna de las siguientes modalidades siempre y cuando cumplan </w:t>
      </w:r>
      <w:r w:rsidRPr="00FC638B">
        <w:rPr>
          <w:rFonts w:ascii="Arial" w:eastAsia="Calibri Light" w:hAnsi="Arial" w:cs="Arial"/>
          <w:color w:val="auto"/>
          <w:szCs w:val="20"/>
          <w:lang w:eastAsia="es-ES"/>
        </w:rPr>
        <w:t>los requisitos</w:t>
      </w:r>
      <w:r w:rsidRPr="00FC638B">
        <w:rPr>
          <w:rFonts w:ascii="Arial" w:hAnsi="Arial" w:cs="Arial"/>
          <w:color w:val="auto"/>
          <w:szCs w:val="20"/>
        </w:rPr>
        <w:t xml:space="preserve"> exigidos en la invitación:</w:t>
      </w:r>
    </w:p>
    <w:p w14:paraId="4DD0D32D" w14:textId="77777777" w:rsidR="005B78C4" w:rsidRPr="00FC638B" w:rsidRDefault="005B78C4" w:rsidP="00067CB2">
      <w:pPr>
        <w:numPr>
          <w:ilvl w:val="0"/>
          <w:numId w:val="17"/>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Individualmente como: a) personas naturales nacionales o extranjeras, b) personas jurídicas nacionales o extranjeras.</w:t>
      </w:r>
    </w:p>
    <w:p w14:paraId="5F424F85" w14:textId="77777777" w:rsidR="005B78C4" w:rsidRPr="00FC638B" w:rsidRDefault="005B78C4" w:rsidP="00067CB2">
      <w:pPr>
        <w:numPr>
          <w:ilvl w:val="0"/>
          <w:numId w:val="17"/>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Conjuntamente, como proponentes plurales en cualquiera de las formas de asociación previstas en el artículo 7 de la Ley 80 de 1993.</w:t>
      </w:r>
    </w:p>
    <w:p w14:paraId="0DF189EB" w14:textId="77777777" w:rsidR="005B78C4" w:rsidRPr="00FC638B" w:rsidRDefault="005B78C4" w:rsidP="005B78C4">
      <w:pPr>
        <w:tabs>
          <w:tab w:val="left" w:pos="-142"/>
        </w:tabs>
        <w:autoSpaceDE w:val="0"/>
        <w:autoSpaceDN w:val="0"/>
        <w:adjustRightInd w:val="0"/>
        <w:spacing w:before="120" w:after="240" w:line="276" w:lineRule="auto"/>
        <w:jc w:val="both"/>
        <w:rPr>
          <w:rFonts w:ascii="Arial" w:hAnsi="Arial" w:cs="Arial"/>
          <w:color w:val="auto"/>
          <w:szCs w:val="20"/>
        </w:rPr>
      </w:pPr>
      <w:r w:rsidRPr="00FC638B">
        <w:rPr>
          <w:rFonts w:ascii="Arial" w:eastAsia="Calibri Light" w:hAnsi="Arial" w:cs="Arial"/>
          <w:color w:val="auto"/>
          <w:szCs w:val="20"/>
          <w:lang w:eastAsia="es-ES"/>
        </w:rPr>
        <w:t xml:space="preserve">Los </w:t>
      </w:r>
      <w:r w:rsidRPr="00FC638B">
        <w:rPr>
          <w:rFonts w:ascii="Arial" w:hAnsi="Arial" w:cs="Arial"/>
          <w:color w:val="auto"/>
          <w:szCs w:val="20"/>
        </w:rPr>
        <w:t>proponentes debe</w:t>
      </w:r>
      <w:r w:rsidRPr="00FC638B">
        <w:rPr>
          <w:rFonts w:ascii="Arial" w:eastAsia="Calibri Light" w:hAnsi="Arial" w:cs="Arial"/>
          <w:color w:val="auto"/>
          <w:szCs w:val="20"/>
          <w:lang w:val="es-ES" w:eastAsia="es-ES"/>
        </w:rPr>
        <w:t>n</w:t>
      </w:r>
      <w:r w:rsidRPr="00FC638B">
        <w:rPr>
          <w:rFonts w:ascii="Arial" w:hAnsi="Arial" w:cs="Arial"/>
          <w:color w:val="auto"/>
          <w:szCs w:val="20"/>
        </w:rPr>
        <w:t>:</w:t>
      </w:r>
    </w:p>
    <w:p w14:paraId="0644C5BB" w14:textId="77777777" w:rsidR="005B78C4" w:rsidRPr="00FC638B" w:rsidRDefault="005B78C4" w:rsidP="00067CB2">
      <w:pPr>
        <w:numPr>
          <w:ilvl w:val="0"/>
          <w:numId w:val="18"/>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Tener capacidad jurídica para la presentación de la oferta.</w:t>
      </w:r>
    </w:p>
    <w:p w14:paraId="176243BE" w14:textId="77777777" w:rsidR="005B78C4" w:rsidRPr="00FC638B" w:rsidRDefault="005B78C4" w:rsidP="00067CB2">
      <w:pPr>
        <w:numPr>
          <w:ilvl w:val="0"/>
          <w:numId w:val="18"/>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 xml:space="preserve">Tener capacidad jurídica para la </w:t>
      </w:r>
      <w:r w:rsidRPr="00FC638B">
        <w:rPr>
          <w:rFonts w:ascii="Arial" w:eastAsia="Times New Roman" w:hAnsi="Arial" w:cs="Arial"/>
          <w:color w:val="auto"/>
          <w:szCs w:val="20"/>
          <w:lang w:eastAsia="es-ES"/>
        </w:rPr>
        <w:t>celebración del contrato</w:t>
      </w:r>
      <w:r w:rsidRPr="00FC638B">
        <w:rPr>
          <w:rFonts w:ascii="Arial" w:eastAsia="Calibri Light" w:hAnsi="Arial" w:cs="Arial"/>
          <w:color w:val="auto"/>
          <w:szCs w:val="20"/>
          <w:lang w:eastAsia="es-ES"/>
        </w:rPr>
        <w:t xml:space="preserve"> y ejecución de la oferta.</w:t>
      </w:r>
    </w:p>
    <w:p w14:paraId="2FCD9B54" w14:textId="77777777" w:rsidR="005B78C4" w:rsidRPr="00FC638B" w:rsidRDefault="005B78C4" w:rsidP="00067CB2">
      <w:pPr>
        <w:pStyle w:val="Prrafodelista"/>
        <w:numPr>
          <w:ilvl w:val="0"/>
          <w:numId w:val="18"/>
        </w:numPr>
        <w:spacing w:after="200" w:line="276" w:lineRule="auto"/>
        <w:contextualSpacing/>
        <w:jc w:val="both"/>
        <w:rPr>
          <w:rFonts w:eastAsia="Calibri Light" w:cs="Arial"/>
          <w:color w:val="auto"/>
        </w:rPr>
      </w:pPr>
      <w:r w:rsidRPr="00FC638B">
        <w:rPr>
          <w:rFonts w:eastAsia="Calibri Light" w:cs="Arial"/>
          <w:color w:val="auto"/>
        </w:rPr>
        <w:t>No estar incursos en ninguna de las circunstancias de inhabilidad, incompatibilidad, conflicto de interés o prohibición para contratar previstas en la Constitución y en la ley.</w:t>
      </w:r>
    </w:p>
    <w:p w14:paraId="7DCCAE0B" w14:textId="39F1D843" w:rsidR="005B78C4" w:rsidRPr="00FC638B" w:rsidRDefault="005B78C4" w:rsidP="00067CB2">
      <w:pPr>
        <w:numPr>
          <w:ilvl w:val="0"/>
          <w:numId w:val="18"/>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FC638B">
        <w:rPr>
          <w:rFonts w:ascii="Arial" w:eastAsia="Calibri Light" w:hAnsi="Arial" w:cs="Arial"/>
          <w:color w:val="auto"/>
          <w:szCs w:val="20"/>
          <w:lang w:eastAsia="es-ES"/>
        </w:rPr>
        <w:t xml:space="preserve">No estar reportado en el último Boletín de Responsables Fiscales vigente publicado por la Contraloría General de la República. </w:t>
      </w:r>
      <w:r w:rsidRPr="00FC638B">
        <w:rPr>
          <w:rFonts w:ascii="Arial" w:hAnsi="Arial" w:cs="Arial"/>
          <w:color w:val="auto"/>
          <w:szCs w:val="20"/>
          <w:lang w:eastAsia="es-ES"/>
        </w:rPr>
        <w:t xml:space="preserve">Esta disposición aplica para el proponente e integrantes de un proponente plural con domicilio en Colombia. Tratándose de proponentes extranjeros sin domicilio o sin sucursal en Colombia, </w:t>
      </w:r>
      <w:r w:rsidRPr="00FC638B">
        <w:rPr>
          <w:rFonts w:ascii="Arial" w:hAnsi="Arial" w:cs="Arial"/>
          <w:color w:val="auto"/>
          <w:szCs w:val="20"/>
          <w:lang w:eastAsia="es-ES"/>
        </w:rPr>
        <w:lastRenderedPageBreak/>
        <w:t>deben declarar que no son responsables fiscales por actividades ejercidas en Colombia en el pasado y que no tienen sanciones vigentes en Colombia que impliquen inhabilidad para contratar con el Estado.</w:t>
      </w:r>
    </w:p>
    <w:p w14:paraId="0E02482D" w14:textId="75FDDAC0" w:rsidR="003412CF" w:rsidRPr="00FC638B" w:rsidRDefault="003412CF" w:rsidP="003412CF">
      <w:pPr>
        <w:numPr>
          <w:ilvl w:val="0"/>
          <w:numId w:val="18"/>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FC638B">
        <w:rPr>
          <w:rFonts w:ascii="Arial" w:hAnsi="Arial" w:cs="Arial"/>
          <w:color w:val="auto"/>
        </w:rPr>
        <w:t>Tener domicilio</w:t>
      </w:r>
      <w:r w:rsidRPr="00FC638B">
        <w:rPr>
          <w:rFonts w:ascii="Arial" w:hAnsi="Arial" w:cs="Arial"/>
          <w:color w:val="auto"/>
          <w:spacing w:val="-1"/>
        </w:rPr>
        <w:t xml:space="preserve"> </w:t>
      </w:r>
      <w:r w:rsidRPr="00FC638B">
        <w:rPr>
          <w:rFonts w:ascii="Arial" w:hAnsi="Arial" w:cs="Arial"/>
          <w:color w:val="auto"/>
        </w:rPr>
        <w:t>principal</w:t>
      </w:r>
      <w:r w:rsidRPr="00FC638B">
        <w:rPr>
          <w:rFonts w:ascii="Arial" w:hAnsi="Arial" w:cs="Arial"/>
          <w:color w:val="auto"/>
          <w:spacing w:val="-1"/>
        </w:rPr>
        <w:t xml:space="preserve"> </w:t>
      </w:r>
      <w:r w:rsidRPr="00FC638B">
        <w:rPr>
          <w:rFonts w:ascii="Arial" w:hAnsi="Arial" w:cs="Arial"/>
          <w:color w:val="auto"/>
        </w:rPr>
        <w:t>o agencia</w:t>
      </w:r>
      <w:r w:rsidRPr="00FC638B">
        <w:rPr>
          <w:rFonts w:ascii="Arial" w:hAnsi="Arial" w:cs="Arial"/>
          <w:color w:val="auto"/>
          <w:spacing w:val="-1"/>
        </w:rPr>
        <w:t xml:space="preserve"> </w:t>
      </w:r>
      <w:r w:rsidRPr="00FC638B">
        <w:rPr>
          <w:rFonts w:ascii="Arial" w:hAnsi="Arial" w:cs="Arial"/>
          <w:color w:val="auto"/>
        </w:rPr>
        <w:t>registrada</w:t>
      </w:r>
      <w:r w:rsidRPr="00FC638B">
        <w:rPr>
          <w:rFonts w:ascii="Arial" w:hAnsi="Arial" w:cs="Arial"/>
          <w:color w:val="auto"/>
          <w:spacing w:val="-3"/>
        </w:rPr>
        <w:t xml:space="preserve"> </w:t>
      </w:r>
      <w:r w:rsidRPr="00FC638B">
        <w:rPr>
          <w:rFonts w:ascii="Arial" w:hAnsi="Arial" w:cs="Arial"/>
          <w:color w:val="auto"/>
        </w:rPr>
        <w:t>en</w:t>
      </w:r>
      <w:r w:rsidRPr="00FC638B">
        <w:rPr>
          <w:rFonts w:ascii="Arial" w:hAnsi="Arial" w:cs="Arial"/>
          <w:color w:val="auto"/>
          <w:spacing w:val="-4"/>
        </w:rPr>
        <w:t xml:space="preserve"> </w:t>
      </w:r>
      <w:r w:rsidRPr="00FC638B">
        <w:rPr>
          <w:rFonts w:ascii="Arial" w:hAnsi="Arial" w:cs="Arial"/>
          <w:color w:val="auto"/>
        </w:rPr>
        <w:t>municipios del eje cafetero que se encuentren a distancias que el viaje en carretera en circunstancias normales hasta Manizales no tome más de 2 (dos) horas.</w:t>
      </w:r>
    </w:p>
    <w:p w14:paraId="303DD59B" w14:textId="77777777" w:rsidR="005B78C4" w:rsidRPr="00FC638B" w:rsidRDefault="005B78C4" w:rsidP="005B78C4">
      <w:pPr>
        <w:tabs>
          <w:tab w:val="left" w:pos="-142"/>
        </w:tabs>
        <w:autoSpaceDE w:val="0"/>
        <w:autoSpaceDN w:val="0"/>
        <w:adjustRightInd w:val="0"/>
        <w:spacing w:before="120" w:after="240" w:line="276" w:lineRule="auto"/>
        <w:jc w:val="both"/>
        <w:rPr>
          <w:rFonts w:ascii="Arial" w:hAnsi="Arial" w:cs="Arial"/>
          <w:color w:val="auto"/>
          <w:szCs w:val="20"/>
        </w:rPr>
      </w:pPr>
      <w:r w:rsidRPr="00FC638B">
        <w:rPr>
          <w:rFonts w:ascii="Arial" w:eastAsia="Yu Mincho" w:hAnsi="Arial" w:cs="Arial"/>
          <w:color w:val="auto"/>
          <w:szCs w:val="20"/>
          <w:lang w:eastAsia="es-ES"/>
        </w:rPr>
        <w:t xml:space="preserve">La entidad consultará </w:t>
      </w:r>
      <w:r w:rsidRPr="00FC638B">
        <w:rPr>
          <w:rFonts w:ascii="Arial" w:hAnsi="Arial" w:cs="Arial"/>
          <w:color w:val="auto"/>
          <w:szCs w:val="20"/>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–Código Nacional de Seguridad y Convivencia–.</w:t>
      </w:r>
    </w:p>
    <w:p w14:paraId="4F386DA7" w14:textId="77777777" w:rsidR="005B78C4" w:rsidRPr="00FC638B" w:rsidRDefault="005B78C4" w:rsidP="0055346A">
      <w:pPr>
        <w:pStyle w:val="Capitulo3"/>
        <w:numPr>
          <w:ilvl w:val="1"/>
          <w:numId w:val="36"/>
        </w:numPr>
        <w:rPr>
          <w:rFonts w:ascii="Arial" w:hAnsi="Arial"/>
          <w:color w:val="auto"/>
        </w:rPr>
      </w:pPr>
      <w:bookmarkStart w:id="411" w:name="_Toc508648269"/>
      <w:bookmarkStart w:id="412" w:name="_Toc508984053"/>
      <w:bookmarkStart w:id="413" w:name="_Toc509843884"/>
      <w:bookmarkStart w:id="414" w:name="_Toc511924791"/>
      <w:bookmarkStart w:id="415" w:name="_Toc133242420"/>
      <w:r w:rsidRPr="00FC638B">
        <w:rPr>
          <w:rFonts w:ascii="Arial" w:hAnsi="Arial"/>
          <w:color w:val="auto"/>
        </w:rPr>
        <w:t>EXISTENCIA Y REPRESENTACIÓN LEGAL</w:t>
      </w:r>
      <w:bookmarkEnd w:id="411"/>
      <w:bookmarkEnd w:id="412"/>
      <w:bookmarkEnd w:id="413"/>
      <w:bookmarkEnd w:id="414"/>
      <w:bookmarkEnd w:id="415"/>
    </w:p>
    <w:p w14:paraId="42D39169" w14:textId="77777777" w:rsidR="005B78C4" w:rsidRPr="00FC638B" w:rsidRDefault="005B78C4" w:rsidP="005B78C4">
      <w:pPr>
        <w:tabs>
          <w:tab w:val="left" w:pos="-142"/>
        </w:tabs>
        <w:autoSpaceDE w:val="0"/>
        <w:autoSpaceDN w:val="0"/>
        <w:adjustRightInd w:val="0"/>
        <w:spacing w:before="120" w:after="240" w:line="276" w:lineRule="auto"/>
        <w:jc w:val="both"/>
        <w:rPr>
          <w:rFonts w:ascii="Arial" w:hAnsi="Arial" w:cs="Arial"/>
          <w:color w:val="auto"/>
          <w:szCs w:val="20"/>
        </w:rPr>
      </w:pPr>
      <w:r w:rsidRPr="00FC638B">
        <w:rPr>
          <w:rFonts w:ascii="Arial" w:hAnsi="Arial" w:cs="Arial"/>
          <w:color w:val="auto"/>
          <w:szCs w:val="20"/>
        </w:rPr>
        <w:t>La existencia y representación legal de los</w:t>
      </w:r>
      <w:r w:rsidRPr="00FC638B">
        <w:rPr>
          <w:rFonts w:ascii="Arial" w:eastAsia="Calibri Light" w:hAnsi="Arial" w:cs="Arial"/>
          <w:color w:val="auto"/>
          <w:szCs w:val="20"/>
          <w:lang w:eastAsia="es-ES"/>
        </w:rPr>
        <w:t xml:space="preserve"> proponentes individuales o miembros de los proponentes plurales </w:t>
      </w:r>
      <w:r w:rsidRPr="00FC638B">
        <w:rPr>
          <w:rFonts w:ascii="Arial" w:hAnsi="Arial" w:cs="Arial"/>
          <w:color w:val="auto"/>
          <w:szCs w:val="20"/>
        </w:rPr>
        <w:t>se acreditará de acuerdo con las siguientes reglas:</w:t>
      </w:r>
    </w:p>
    <w:p w14:paraId="497E38A5" w14:textId="77777777" w:rsidR="005B78C4" w:rsidRPr="00FC638B" w:rsidRDefault="005B78C4" w:rsidP="0055346A">
      <w:pPr>
        <w:pStyle w:val="Capitulo3"/>
        <w:numPr>
          <w:ilvl w:val="2"/>
          <w:numId w:val="36"/>
        </w:numPr>
        <w:outlineLvl w:val="2"/>
        <w:rPr>
          <w:rFonts w:ascii="Arial" w:hAnsi="Arial"/>
          <w:color w:val="auto"/>
        </w:rPr>
      </w:pPr>
      <w:bookmarkStart w:id="416" w:name="_Toc133242421"/>
      <w:r w:rsidRPr="00FC638B">
        <w:rPr>
          <w:rFonts w:ascii="Arial" w:hAnsi="Arial"/>
          <w:color w:val="auto"/>
        </w:rPr>
        <w:t>PERSONAS NATURALES</w:t>
      </w:r>
      <w:bookmarkEnd w:id="416"/>
    </w:p>
    <w:p w14:paraId="0A4FE112" w14:textId="77777777" w:rsidR="005B78C4" w:rsidRPr="00FC638B" w:rsidRDefault="005B78C4" w:rsidP="005B78C4">
      <w:pPr>
        <w:pStyle w:val="InviasNormal"/>
        <w:spacing w:line="276" w:lineRule="auto"/>
        <w:rPr>
          <w:rFonts w:ascii="Arial" w:hAnsi="Arial" w:cs="Arial"/>
          <w:color w:val="auto"/>
          <w:sz w:val="20"/>
          <w:szCs w:val="20"/>
          <w:lang w:val="es-CO"/>
        </w:rPr>
      </w:pPr>
      <w:r w:rsidRPr="00FC638B">
        <w:rPr>
          <w:rFonts w:ascii="Arial" w:hAnsi="Arial" w:cs="Arial"/>
          <w:color w:val="auto"/>
          <w:sz w:val="20"/>
          <w:szCs w:val="20"/>
          <w:lang w:val="es-CO"/>
        </w:rPr>
        <w:t xml:space="preserve">Deben presentar los siguientes documentos en copia simple: </w:t>
      </w:r>
    </w:p>
    <w:p w14:paraId="357A1BD3" w14:textId="77777777" w:rsidR="005B78C4" w:rsidRPr="00FC638B" w:rsidRDefault="005B78C4" w:rsidP="00067CB2">
      <w:pPr>
        <w:numPr>
          <w:ilvl w:val="0"/>
          <w:numId w:val="5"/>
        </w:numPr>
        <w:spacing w:line="276" w:lineRule="auto"/>
        <w:contextualSpacing/>
        <w:jc w:val="both"/>
        <w:rPr>
          <w:rFonts w:ascii="Arial" w:hAnsi="Arial" w:cs="Arial"/>
          <w:color w:val="auto"/>
          <w:szCs w:val="20"/>
        </w:rPr>
      </w:pPr>
      <w:r w:rsidRPr="00FC638B">
        <w:rPr>
          <w:rFonts w:ascii="Arial" w:hAnsi="Arial" w:cs="Arial"/>
          <w:color w:val="auto"/>
          <w:szCs w:val="20"/>
        </w:rPr>
        <w:t>Persona natural de nacionalidad colombiana: cédula de ciudadanía.</w:t>
      </w:r>
    </w:p>
    <w:p w14:paraId="288A2E8B" w14:textId="77777777" w:rsidR="005B78C4" w:rsidRPr="00FC638B" w:rsidRDefault="005B78C4" w:rsidP="00067CB2">
      <w:pPr>
        <w:numPr>
          <w:ilvl w:val="0"/>
          <w:numId w:val="5"/>
        </w:numPr>
        <w:spacing w:line="276" w:lineRule="auto"/>
        <w:contextualSpacing/>
        <w:jc w:val="both"/>
        <w:rPr>
          <w:rFonts w:ascii="Arial" w:hAnsi="Arial" w:cs="Arial"/>
          <w:color w:val="auto"/>
          <w:szCs w:val="20"/>
        </w:rPr>
      </w:pPr>
      <w:r w:rsidRPr="00FC638B">
        <w:rPr>
          <w:rFonts w:ascii="Arial" w:hAnsi="Arial" w:cs="Arial"/>
          <w:color w:val="auto"/>
          <w:szCs w:val="20"/>
        </w:rPr>
        <w:t xml:space="preserve">Persona natural extranjera con residencia en Colombia: cédula de extranjería vigente expedida por la autoridad competente. </w:t>
      </w:r>
    </w:p>
    <w:p w14:paraId="58284982" w14:textId="11F918C3" w:rsidR="005B78C4" w:rsidRDefault="005B78C4" w:rsidP="00067CB2">
      <w:pPr>
        <w:numPr>
          <w:ilvl w:val="0"/>
          <w:numId w:val="5"/>
        </w:numPr>
        <w:spacing w:line="276" w:lineRule="auto"/>
        <w:contextualSpacing/>
        <w:jc w:val="both"/>
        <w:rPr>
          <w:rFonts w:ascii="Arial" w:hAnsi="Arial" w:cs="Arial"/>
          <w:color w:val="auto"/>
          <w:szCs w:val="20"/>
        </w:rPr>
      </w:pPr>
      <w:r w:rsidRPr="00FC638B">
        <w:rPr>
          <w:rFonts w:ascii="Arial" w:hAnsi="Arial" w:cs="Arial"/>
          <w:color w:val="auto"/>
          <w:szCs w:val="20"/>
        </w:rPr>
        <w:t>Persona natural extranjera sin domicilio en Colombia: pasaporte.</w:t>
      </w:r>
    </w:p>
    <w:p w14:paraId="1C37A61E" w14:textId="1E2296E2" w:rsidR="003572F8" w:rsidRPr="00FC638B" w:rsidRDefault="003572F8" w:rsidP="00067CB2">
      <w:pPr>
        <w:numPr>
          <w:ilvl w:val="0"/>
          <w:numId w:val="5"/>
        </w:numPr>
        <w:spacing w:line="276" w:lineRule="auto"/>
        <w:contextualSpacing/>
        <w:jc w:val="both"/>
        <w:rPr>
          <w:rFonts w:ascii="Arial" w:hAnsi="Arial" w:cs="Arial"/>
          <w:color w:val="auto"/>
          <w:szCs w:val="20"/>
        </w:rPr>
      </w:pPr>
      <w:r>
        <w:rPr>
          <w:rFonts w:ascii="Arial" w:hAnsi="Arial" w:cs="Arial"/>
          <w:color w:val="auto"/>
          <w:szCs w:val="20"/>
        </w:rPr>
        <w:t>Certificado registro de deudores morosos (REDAM)</w:t>
      </w:r>
    </w:p>
    <w:p w14:paraId="1C98F737" w14:textId="77777777" w:rsidR="005B78C4" w:rsidRPr="00FC638B" w:rsidRDefault="005B78C4" w:rsidP="0055346A">
      <w:pPr>
        <w:pStyle w:val="Capitulo3"/>
        <w:numPr>
          <w:ilvl w:val="2"/>
          <w:numId w:val="36"/>
        </w:numPr>
        <w:outlineLvl w:val="2"/>
        <w:rPr>
          <w:rFonts w:ascii="Arial" w:hAnsi="Arial"/>
          <w:color w:val="auto"/>
        </w:rPr>
      </w:pPr>
      <w:bookmarkStart w:id="417" w:name="_Toc26253790"/>
      <w:bookmarkStart w:id="418" w:name="_Toc26260117"/>
      <w:bookmarkStart w:id="419" w:name="_Toc26263583"/>
      <w:bookmarkStart w:id="420" w:name="_Toc133242422"/>
      <w:bookmarkEnd w:id="417"/>
      <w:bookmarkEnd w:id="418"/>
      <w:bookmarkEnd w:id="419"/>
      <w:r w:rsidRPr="00FC638B">
        <w:rPr>
          <w:rFonts w:ascii="Arial" w:hAnsi="Arial"/>
          <w:color w:val="auto"/>
        </w:rPr>
        <w:t>PERSONAS JURÍDICAS</w:t>
      </w:r>
      <w:bookmarkEnd w:id="420"/>
    </w:p>
    <w:p w14:paraId="3350BD8A" w14:textId="77777777" w:rsidR="005B78C4" w:rsidRPr="00FC638B" w:rsidRDefault="005B78C4" w:rsidP="005B78C4">
      <w:pPr>
        <w:pStyle w:val="InviasNormal"/>
        <w:spacing w:line="276" w:lineRule="auto"/>
        <w:rPr>
          <w:rFonts w:ascii="Arial" w:hAnsi="Arial" w:cs="Arial"/>
          <w:color w:val="auto"/>
          <w:sz w:val="20"/>
          <w:szCs w:val="20"/>
          <w:lang w:val="es-CO"/>
        </w:rPr>
      </w:pPr>
      <w:r w:rsidRPr="00FC638B">
        <w:rPr>
          <w:rFonts w:ascii="Arial" w:hAnsi="Arial" w:cs="Arial"/>
          <w:color w:val="auto"/>
          <w:sz w:val="20"/>
          <w:szCs w:val="20"/>
          <w:lang w:val="es-CO"/>
        </w:rPr>
        <w:t xml:space="preserve">Deben presentar los siguientes documentos: </w:t>
      </w:r>
    </w:p>
    <w:p w14:paraId="3B8438B1" w14:textId="77777777" w:rsidR="005B78C4" w:rsidRPr="00FC638B" w:rsidRDefault="005B78C4" w:rsidP="00067CB2">
      <w:pPr>
        <w:numPr>
          <w:ilvl w:val="0"/>
          <w:numId w:val="20"/>
        </w:numPr>
        <w:spacing w:line="276" w:lineRule="auto"/>
        <w:contextualSpacing/>
        <w:jc w:val="both"/>
        <w:rPr>
          <w:rFonts w:ascii="Arial" w:hAnsi="Arial" w:cs="Arial"/>
          <w:color w:val="auto"/>
          <w:szCs w:val="20"/>
        </w:rPr>
      </w:pPr>
      <w:r w:rsidRPr="00FC638B">
        <w:rPr>
          <w:rFonts w:ascii="Arial" w:hAnsi="Arial" w:cs="Arial"/>
          <w:color w:val="auto"/>
          <w:szCs w:val="20"/>
        </w:rPr>
        <w:t>Persona jurídica nacional o extranjera con sucursal en Colombia:</w:t>
      </w:r>
      <w:r w:rsidRPr="00FC638B">
        <w:rPr>
          <w:rFonts w:ascii="Arial" w:eastAsia="Calibri Light" w:hAnsi="Arial" w:cs="Arial"/>
          <w:color w:val="auto"/>
          <w:szCs w:val="20"/>
          <w:lang w:eastAsia="es-ES"/>
        </w:rPr>
        <w:t xml:space="preserve"> </w:t>
      </w:r>
    </w:p>
    <w:p w14:paraId="5A7FA4CF" w14:textId="77777777" w:rsidR="005B78C4" w:rsidRPr="00FC638B" w:rsidRDefault="005B78C4" w:rsidP="00067CB2">
      <w:pPr>
        <w:pStyle w:val="Prrafodelista"/>
        <w:numPr>
          <w:ilvl w:val="0"/>
          <w:numId w:val="7"/>
        </w:numPr>
        <w:spacing w:after="200" w:line="276" w:lineRule="auto"/>
        <w:ind w:left="1080"/>
        <w:contextualSpacing/>
        <w:jc w:val="both"/>
        <w:rPr>
          <w:rFonts w:cs="Arial"/>
          <w:color w:val="auto"/>
        </w:rPr>
      </w:pPr>
      <w:r w:rsidRPr="00FC638B">
        <w:rPr>
          <w:rFonts w:eastAsiaTheme="minorHAnsi" w:cs="Arial"/>
          <w:color w:val="auto"/>
        </w:rPr>
        <w:t>Certificado de existencia y representación legal expedido por la Cámara de Comercio o autoridad competente, en el que se verificará:</w:t>
      </w:r>
    </w:p>
    <w:p w14:paraId="6DE2701D" w14:textId="77777777" w:rsidR="005B78C4" w:rsidRPr="00FC638B" w:rsidRDefault="005B78C4" w:rsidP="00067CB2">
      <w:pPr>
        <w:pStyle w:val="InviasNormal"/>
        <w:numPr>
          <w:ilvl w:val="1"/>
          <w:numId w:val="7"/>
        </w:numPr>
        <w:spacing w:line="276" w:lineRule="auto"/>
        <w:ind w:left="1800"/>
        <w:rPr>
          <w:rFonts w:ascii="Arial" w:eastAsia="Arial Narrow" w:hAnsi="Arial" w:cs="Arial"/>
          <w:color w:val="auto"/>
          <w:sz w:val="20"/>
          <w:szCs w:val="20"/>
        </w:rPr>
      </w:pPr>
      <w:r w:rsidRPr="00FC638B">
        <w:rPr>
          <w:rFonts w:ascii="Arial" w:eastAsia="Arial Narrow" w:hAnsi="Arial" w:cs="Arial"/>
          <w:color w:val="auto"/>
          <w:sz w:val="20"/>
          <w:szCs w:val="20"/>
        </w:rPr>
        <w:t>Fecha de expedición del certificado no mayor a treinta (30) días</w:t>
      </w:r>
      <w:r w:rsidRPr="00FC638B">
        <w:rPr>
          <w:rFonts w:ascii="Arial" w:eastAsia="Arial Narrow" w:hAnsi="Arial" w:cs="Arial"/>
          <w:color w:val="auto"/>
          <w:sz w:val="20"/>
          <w:szCs w:val="20"/>
          <w:lang w:val="es-CO"/>
        </w:rPr>
        <w:t xml:space="preserve"> calendario</w:t>
      </w:r>
      <w:r w:rsidRPr="00FC638B">
        <w:rPr>
          <w:rFonts w:ascii="Arial" w:eastAsia="Arial Narrow" w:hAnsi="Arial" w:cs="Arial"/>
          <w:color w:val="auto"/>
          <w:sz w:val="20"/>
          <w:szCs w:val="20"/>
        </w:rPr>
        <w:t xml:space="preserve"> anteriores a la fecha de cierre del proceso de contratación. En caso de modificarse la fecha de cierre del proceso</w:t>
      </w:r>
      <w:r w:rsidRPr="00FC638B">
        <w:rPr>
          <w:rFonts w:ascii="Arial" w:eastAsia="Arial Narrow" w:hAnsi="Arial" w:cs="Arial"/>
          <w:color w:val="auto"/>
          <w:sz w:val="20"/>
          <w:szCs w:val="20"/>
          <w:lang w:val="es-CO"/>
        </w:rPr>
        <w:t>,</w:t>
      </w:r>
      <w:r w:rsidRPr="00FC638B">
        <w:rPr>
          <w:rFonts w:ascii="Arial" w:eastAsia="Arial Narrow" w:hAnsi="Arial" w:cs="Arial"/>
          <w:color w:val="auto"/>
          <w:sz w:val="20"/>
          <w:szCs w:val="20"/>
        </w:rPr>
        <w:t xml:space="preserve"> se tendrá como referencia para establecer el plazo de vigencia del certificado de existencia y representación legal</w:t>
      </w:r>
      <w:r w:rsidRPr="00FC638B">
        <w:rPr>
          <w:rFonts w:ascii="Arial" w:eastAsia="Arial Narrow" w:hAnsi="Arial" w:cs="Arial"/>
          <w:color w:val="auto"/>
          <w:sz w:val="20"/>
          <w:szCs w:val="20"/>
          <w:lang w:val="es-CO"/>
        </w:rPr>
        <w:t xml:space="preserve"> la fecha </w:t>
      </w:r>
      <w:r w:rsidRPr="00FC638B">
        <w:rPr>
          <w:rFonts w:ascii="Arial" w:eastAsia="Arial Narrow" w:hAnsi="Arial" w:cs="Arial"/>
          <w:color w:val="auto"/>
          <w:sz w:val="20"/>
          <w:szCs w:val="20"/>
        </w:rPr>
        <w:t xml:space="preserve">originalmente establecida en </w:t>
      </w:r>
      <w:r w:rsidRPr="00FC638B">
        <w:rPr>
          <w:rFonts w:ascii="Arial" w:eastAsia="Arial Narrow" w:hAnsi="Arial" w:cs="Arial"/>
          <w:color w:val="auto"/>
          <w:sz w:val="20"/>
          <w:szCs w:val="20"/>
          <w:lang w:val="es-CO"/>
        </w:rPr>
        <w:t>la invitación</w:t>
      </w:r>
      <w:r w:rsidRPr="00FC638B">
        <w:rPr>
          <w:rFonts w:ascii="Arial" w:eastAsia="Arial Narrow" w:hAnsi="Arial" w:cs="Arial"/>
          <w:color w:val="auto"/>
          <w:sz w:val="20"/>
          <w:szCs w:val="20"/>
        </w:rPr>
        <w:t>.</w:t>
      </w:r>
    </w:p>
    <w:p w14:paraId="22F3FD5A" w14:textId="77777777" w:rsidR="005B78C4" w:rsidRPr="00FC638B" w:rsidRDefault="005B78C4" w:rsidP="00067CB2">
      <w:pPr>
        <w:pStyle w:val="InviasNormal"/>
        <w:numPr>
          <w:ilvl w:val="1"/>
          <w:numId w:val="7"/>
        </w:numPr>
        <w:spacing w:line="276" w:lineRule="auto"/>
        <w:ind w:left="1800"/>
        <w:rPr>
          <w:rFonts w:ascii="Arial" w:eastAsia="Arial Narrow" w:hAnsi="Arial" w:cs="Arial"/>
          <w:color w:val="auto"/>
          <w:sz w:val="20"/>
          <w:szCs w:val="20"/>
        </w:rPr>
      </w:pPr>
      <w:r w:rsidRPr="00FC638B">
        <w:rPr>
          <w:rFonts w:ascii="Arial" w:eastAsia="Arial Narrow" w:hAnsi="Arial" w:cs="Arial"/>
          <w:color w:val="auto"/>
          <w:sz w:val="20"/>
          <w:szCs w:val="20"/>
        </w:rPr>
        <w:t xml:space="preserve">Que el objeto de la sociedad </w:t>
      </w:r>
      <w:r w:rsidRPr="00FC638B">
        <w:rPr>
          <w:rFonts w:ascii="Arial" w:eastAsia="Arial Narrow" w:hAnsi="Arial" w:cs="Arial"/>
          <w:color w:val="auto"/>
          <w:sz w:val="20"/>
          <w:szCs w:val="20"/>
          <w:lang w:val="es-CO"/>
        </w:rPr>
        <w:t xml:space="preserve">permita ejecutar las actividades descritas en el objeto del presente proceso de contratación. </w:t>
      </w:r>
    </w:p>
    <w:p w14:paraId="054B2012" w14:textId="77777777" w:rsidR="005B78C4" w:rsidRPr="00FC638B" w:rsidRDefault="005B78C4" w:rsidP="00067CB2">
      <w:pPr>
        <w:pStyle w:val="Prrafodelista"/>
        <w:numPr>
          <w:ilvl w:val="1"/>
          <w:numId w:val="7"/>
        </w:numPr>
        <w:spacing w:after="200" w:line="276" w:lineRule="auto"/>
        <w:ind w:left="1843"/>
        <w:contextualSpacing/>
        <w:jc w:val="both"/>
        <w:rPr>
          <w:rFonts w:eastAsia="Arial Narrow" w:cs="Arial"/>
          <w:color w:val="auto"/>
        </w:rPr>
      </w:pPr>
      <w:r w:rsidRPr="00FC638B">
        <w:rPr>
          <w:rFonts w:eastAsia="Arial Narrow" w:cs="Arial"/>
          <w:color w:val="auto"/>
          <w:lang w:val="x-none"/>
        </w:rPr>
        <w:t>Las personas jurídicas</w:t>
      </w:r>
      <w:r w:rsidRPr="00FC638B">
        <w:rPr>
          <w:rFonts w:eastAsia="Arial Narrow" w:cs="Arial"/>
          <w:color w:val="auto"/>
          <w:lang w:val="es-CO"/>
        </w:rPr>
        <w:t xml:space="preserve"> nacionales</w:t>
      </w:r>
      <w:r w:rsidRPr="00FC638B">
        <w:rPr>
          <w:rFonts w:eastAsia="Arial Narrow" w:cs="Arial"/>
          <w:color w:val="auto"/>
          <w:lang w:val="x-none"/>
        </w:rPr>
        <w:t xml:space="preserve"> y extranjeras</w:t>
      </w:r>
      <w:r w:rsidRPr="00FC638B">
        <w:rPr>
          <w:rFonts w:eastAsia="Arial Narrow" w:cs="Arial"/>
          <w:color w:val="auto"/>
          <w:lang w:val="es-CO"/>
        </w:rPr>
        <w:t xml:space="preserve"> deberán</w:t>
      </w:r>
      <w:r w:rsidRPr="00FC638B">
        <w:rPr>
          <w:rFonts w:eastAsia="Arial Narrow" w:cs="Arial"/>
          <w:color w:val="auto"/>
          <w:lang w:val="x-none"/>
        </w:rPr>
        <w:t xml:space="preserve"> </w:t>
      </w:r>
      <w:r w:rsidRPr="00FC638B">
        <w:rPr>
          <w:rFonts w:eastAsia="Arial Narrow" w:cs="Arial"/>
          <w:color w:val="auto"/>
          <w:lang w:val="es-CO"/>
        </w:rPr>
        <w:t>acreditar</w:t>
      </w:r>
      <w:r w:rsidRPr="00FC638B">
        <w:rPr>
          <w:rFonts w:eastAsia="Arial Narrow" w:cs="Arial"/>
          <w:color w:val="auto"/>
          <w:lang w:val="x-none"/>
        </w:rPr>
        <w:t xml:space="preserve"> que su </w:t>
      </w:r>
      <w:r w:rsidRPr="00FC638B">
        <w:rPr>
          <w:rFonts w:eastAsia="Arial Narrow" w:cs="Arial"/>
          <w:color w:val="auto"/>
          <w:lang w:val="es-CO"/>
        </w:rPr>
        <w:t>duración</w:t>
      </w:r>
      <w:r w:rsidRPr="00FC638B">
        <w:rPr>
          <w:rFonts w:eastAsia="Arial Narrow" w:cs="Arial"/>
          <w:color w:val="auto"/>
          <w:lang w:val="x-none"/>
        </w:rPr>
        <w:t xml:space="preserve"> no será inferior a la del plazo del contrato y un año más. Para efectos de la evaluación, este plazo será contado a partir de la fecha del cierre del proceso de contratación</w:t>
      </w:r>
      <w:r w:rsidRPr="00FC638B">
        <w:rPr>
          <w:rFonts w:eastAsia="Arial Narrow" w:cs="Arial"/>
          <w:color w:val="auto"/>
        </w:rPr>
        <w:t>.</w:t>
      </w:r>
    </w:p>
    <w:p w14:paraId="2E19F2C2" w14:textId="77777777" w:rsidR="005B78C4" w:rsidRPr="00FC638B" w:rsidRDefault="005B78C4" w:rsidP="00067CB2">
      <w:pPr>
        <w:pStyle w:val="InviasNormal"/>
        <w:numPr>
          <w:ilvl w:val="1"/>
          <w:numId w:val="7"/>
        </w:numPr>
        <w:spacing w:line="276" w:lineRule="auto"/>
        <w:ind w:left="1800"/>
        <w:rPr>
          <w:rFonts w:ascii="Arial" w:eastAsia="Arial Narrow" w:hAnsi="Arial" w:cs="Arial"/>
          <w:color w:val="auto"/>
          <w:sz w:val="20"/>
          <w:szCs w:val="20"/>
        </w:rPr>
      </w:pPr>
      <w:r w:rsidRPr="00FC638B">
        <w:rPr>
          <w:rFonts w:ascii="Arial" w:eastAsia="Arial Narrow" w:hAnsi="Arial" w:cs="Arial"/>
          <w:color w:val="auto"/>
          <w:sz w:val="20"/>
          <w:szCs w:val="20"/>
        </w:rPr>
        <w:t xml:space="preserve">Si el representante </w:t>
      </w:r>
      <w:r w:rsidRPr="00FC638B">
        <w:rPr>
          <w:rFonts w:ascii="Arial" w:eastAsia="Arial Narrow" w:hAnsi="Arial" w:cs="Arial"/>
          <w:color w:val="auto"/>
          <w:sz w:val="20"/>
          <w:szCs w:val="20"/>
          <w:lang w:val="es-ES"/>
        </w:rPr>
        <w:t>legal</w:t>
      </w:r>
      <w:r w:rsidRPr="00FC638B">
        <w:rPr>
          <w:rFonts w:ascii="Arial" w:eastAsia="Arial Narrow" w:hAnsi="Arial" w:cs="Arial"/>
          <w:color w:val="auto"/>
          <w:sz w:val="20"/>
          <w:szCs w:val="20"/>
        </w:rPr>
        <w:t xml:space="preserve"> de la sociedad tiene restricciones para contraer obligaciones en nombre de la misma</w:t>
      </w:r>
      <w:r w:rsidRPr="00FC638B">
        <w:rPr>
          <w:rFonts w:ascii="Arial" w:eastAsia="Arial Narrow" w:hAnsi="Arial" w:cs="Arial"/>
          <w:color w:val="auto"/>
          <w:sz w:val="20"/>
          <w:szCs w:val="20"/>
          <w:lang w:val="es-CO"/>
        </w:rPr>
        <w:t>,</w:t>
      </w:r>
      <w:r w:rsidRPr="00FC638B">
        <w:rPr>
          <w:rFonts w:ascii="Arial" w:eastAsia="Arial Narrow" w:hAnsi="Arial" w:cs="Arial"/>
          <w:color w:val="auto"/>
          <w:sz w:val="20"/>
          <w:szCs w:val="20"/>
        </w:rPr>
        <w:t xml:space="preserve"> deberá acreditar </w:t>
      </w:r>
      <w:r w:rsidRPr="00FC638B">
        <w:rPr>
          <w:rFonts w:ascii="Arial" w:eastAsia="Arial Narrow" w:hAnsi="Arial" w:cs="Arial"/>
          <w:color w:val="auto"/>
          <w:sz w:val="20"/>
          <w:szCs w:val="20"/>
          <w:lang w:val="es-ES"/>
        </w:rPr>
        <w:t xml:space="preserve">su capacidad a través de una </w:t>
      </w:r>
      <w:r w:rsidRPr="00FC638B">
        <w:rPr>
          <w:rFonts w:ascii="Arial" w:eastAsia="Arial Narrow" w:hAnsi="Arial" w:cs="Arial"/>
          <w:color w:val="auto"/>
          <w:sz w:val="20"/>
          <w:szCs w:val="20"/>
        </w:rPr>
        <w:t xml:space="preserve">autorización suficiente </w:t>
      </w:r>
      <w:r w:rsidRPr="00FC638B">
        <w:rPr>
          <w:rFonts w:ascii="Arial" w:eastAsia="Arial Narrow" w:hAnsi="Arial" w:cs="Arial"/>
          <w:color w:val="auto"/>
          <w:sz w:val="20"/>
          <w:szCs w:val="20"/>
          <w:lang w:val="es-ES"/>
        </w:rPr>
        <w:t>otorgada por parte del</w:t>
      </w:r>
      <w:r w:rsidRPr="00FC638B">
        <w:rPr>
          <w:rFonts w:ascii="Arial" w:eastAsia="Arial Narrow" w:hAnsi="Arial" w:cs="Arial"/>
          <w:color w:val="auto"/>
          <w:sz w:val="20"/>
          <w:szCs w:val="20"/>
        </w:rPr>
        <w:t xml:space="preserve"> órgano social competente</w:t>
      </w:r>
      <w:r w:rsidRPr="00FC638B">
        <w:rPr>
          <w:rFonts w:ascii="Arial" w:eastAsia="Arial Narrow" w:hAnsi="Arial" w:cs="Arial"/>
          <w:color w:val="auto"/>
          <w:sz w:val="20"/>
          <w:szCs w:val="20"/>
          <w:lang w:val="es-ES"/>
        </w:rPr>
        <w:t xml:space="preserve"> respectivo para cada caso. </w:t>
      </w:r>
    </w:p>
    <w:p w14:paraId="3482DA5D" w14:textId="77777777" w:rsidR="005B78C4" w:rsidRPr="00FC638B" w:rsidRDefault="005B78C4" w:rsidP="00067CB2">
      <w:pPr>
        <w:pStyle w:val="InviasNormal"/>
        <w:numPr>
          <w:ilvl w:val="1"/>
          <w:numId w:val="7"/>
        </w:numPr>
        <w:spacing w:line="276" w:lineRule="auto"/>
        <w:ind w:left="1800"/>
        <w:rPr>
          <w:rFonts w:ascii="Arial" w:eastAsia="Arial Narrow" w:hAnsi="Arial" w:cs="Arial"/>
          <w:color w:val="auto"/>
          <w:sz w:val="20"/>
          <w:szCs w:val="20"/>
        </w:rPr>
      </w:pPr>
      <w:r w:rsidRPr="00FC638B">
        <w:rPr>
          <w:rFonts w:ascii="Arial" w:eastAsia="Arial Narrow" w:hAnsi="Arial" w:cs="Arial"/>
          <w:color w:val="auto"/>
          <w:sz w:val="20"/>
          <w:szCs w:val="20"/>
        </w:rPr>
        <w:t xml:space="preserve">El nombramiento del revisor fiscal en caso </w:t>
      </w:r>
      <w:r w:rsidRPr="00FC638B">
        <w:rPr>
          <w:rFonts w:ascii="Arial" w:eastAsia="Arial" w:hAnsi="Arial" w:cs="Arial"/>
          <w:color w:val="auto"/>
          <w:sz w:val="20"/>
          <w:szCs w:val="20"/>
          <w:lang w:val="es-CO"/>
        </w:rPr>
        <w:t xml:space="preserve">de </w:t>
      </w:r>
      <w:r w:rsidRPr="00FC638B">
        <w:rPr>
          <w:rFonts w:ascii="Arial" w:eastAsia="Arial Narrow" w:hAnsi="Arial" w:cs="Arial"/>
          <w:color w:val="auto"/>
          <w:sz w:val="20"/>
          <w:szCs w:val="20"/>
        </w:rPr>
        <w:t>que exista.</w:t>
      </w:r>
    </w:p>
    <w:p w14:paraId="1AFFEC1E" w14:textId="77777777" w:rsidR="005B78C4" w:rsidRPr="00FC638B" w:rsidRDefault="005B78C4" w:rsidP="00067CB2">
      <w:pPr>
        <w:pStyle w:val="Invias-VietaNumerada"/>
        <w:numPr>
          <w:ilvl w:val="1"/>
          <w:numId w:val="7"/>
        </w:numPr>
        <w:spacing w:before="120" w:after="240" w:line="276" w:lineRule="auto"/>
        <w:ind w:left="1800"/>
        <w:rPr>
          <w:rFonts w:ascii="Arial" w:eastAsia="Arial Narrow" w:hAnsi="Arial" w:cs="Arial"/>
          <w:sz w:val="20"/>
          <w:szCs w:val="20"/>
          <w:lang w:val="es-ES"/>
        </w:rPr>
      </w:pPr>
      <w:r w:rsidRPr="00FC638B">
        <w:rPr>
          <w:rFonts w:ascii="Arial" w:eastAsia="Arial Narrow" w:hAnsi="Arial" w:cs="Arial"/>
          <w:sz w:val="20"/>
          <w:szCs w:val="20"/>
          <w:lang w:val="x-none"/>
        </w:rPr>
        <w:t>Que las personas jurídicas extranjeras con actividades permanentes en la República de Colombia deberán estar legalmente establecidas en el territorio nacional de acuerdo con los artículos 471 y 474 del Código de Comercio.</w:t>
      </w:r>
    </w:p>
    <w:p w14:paraId="6711F591" w14:textId="77777777" w:rsidR="005B78C4" w:rsidRPr="00FC638B" w:rsidRDefault="005B78C4" w:rsidP="00067CB2">
      <w:pPr>
        <w:pStyle w:val="InviasNormal"/>
        <w:numPr>
          <w:ilvl w:val="0"/>
          <w:numId w:val="7"/>
        </w:numPr>
        <w:spacing w:line="276" w:lineRule="auto"/>
        <w:ind w:left="1080"/>
        <w:rPr>
          <w:rFonts w:ascii="Arial" w:eastAsia="Arial Narrow" w:hAnsi="Arial" w:cs="Arial"/>
          <w:color w:val="auto"/>
          <w:sz w:val="20"/>
          <w:szCs w:val="20"/>
        </w:rPr>
      </w:pPr>
      <w:r w:rsidRPr="00FC638B">
        <w:rPr>
          <w:rFonts w:ascii="Arial" w:eastAsia="Arial Narrow" w:hAnsi="Arial" w:cs="Arial"/>
          <w:color w:val="auto"/>
          <w:sz w:val="20"/>
          <w:szCs w:val="20"/>
        </w:rPr>
        <w:t xml:space="preserve">Certificación del </w:t>
      </w:r>
      <w:r w:rsidRPr="00FC638B">
        <w:rPr>
          <w:rFonts w:ascii="Arial" w:eastAsia="Arial" w:hAnsi="Arial" w:cs="Arial"/>
          <w:color w:val="auto"/>
          <w:sz w:val="20"/>
          <w:szCs w:val="20"/>
        </w:rPr>
        <w:t xml:space="preserve">revisor </w:t>
      </w:r>
      <w:r w:rsidRPr="00FC638B">
        <w:rPr>
          <w:rFonts w:ascii="Arial" w:eastAsia="Arial" w:hAnsi="Arial" w:cs="Arial"/>
          <w:color w:val="auto"/>
          <w:sz w:val="20"/>
          <w:szCs w:val="20"/>
          <w:lang w:val="es-CO"/>
        </w:rPr>
        <w:t>f</w:t>
      </w:r>
      <w:r w:rsidRPr="00FC638B">
        <w:rPr>
          <w:rFonts w:ascii="Arial" w:eastAsia="Arial Narrow" w:hAnsi="Arial" w:cs="Arial"/>
          <w:color w:val="auto"/>
          <w:sz w:val="20"/>
          <w:szCs w:val="20"/>
        </w:rPr>
        <w:t>iscal en caso de ser sociedad anónima colombiana, en la que conste si es abierta o cerrada.</w:t>
      </w:r>
    </w:p>
    <w:p w14:paraId="37069E22" w14:textId="78A2C9B3" w:rsidR="005B78C4" w:rsidRPr="002E256F" w:rsidRDefault="005B78C4" w:rsidP="00067CB2">
      <w:pPr>
        <w:pStyle w:val="InviasNormal"/>
        <w:numPr>
          <w:ilvl w:val="0"/>
          <w:numId w:val="7"/>
        </w:numPr>
        <w:spacing w:line="276" w:lineRule="auto"/>
        <w:ind w:left="1080"/>
        <w:rPr>
          <w:rFonts w:ascii="Arial" w:eastAsia="Arial Narrow" w:hAnsi="Arial" w:cs="Arial"/>
          <w:color w:val="auto"/>
          <w:sz w:val="20"/>
          <w:szCs w:val="20"/>
        </w:rPr>
      </w:pPr>
      <w:r w:rsidRPr="00FC638B">
        <w:rPr>
          <w:rFonts w:ascii="Arial" w:eastAsia="Arial Narrow" w:hAnsi="Arial" w:cs="Arial"/>
          <w:color w:val="auto"/>
          <w:sz w:val="20"/>
          <w:szCs w:val="20"/>
          <w:lang w:val="es-CO"/>
        </w:rPr>
        <w:lastRenderedPageBreak/>
        <w:t>Fotocopia del documento de identificación del representante legal</w:t>
      </w:r>
      <w:r w:rsidRPr="00FC638B">
        <w:rPr>
          <w:rFonts w:ascii="Arial" w:hAnsi="Arial" w:cs="Arial"/>
          <w:color w:val="auto"/>
          <w:sz w:val="20"/>
          <w:szCs w:val="20"/>
          <w:lang w:val="es-CO"/>
        </w:rPr>
        <w:t>.</w:t>
      </w:r>
    </w:p>
    <w:p w14:paraId="1820D1DD" w14:textId="1AF34583" w:rsidR="002E256F" w:rsidRPr="00FC638B" w:rsidRDefault="002E256F" w:rsidP="00067CB2">
      <w:pPr>
        <w:pStyle w:val="InviasNormal"/>
        <w:numPr>
          <w:ilvl w:val="0"/>
          <w:numId w:val="7"/>
        </w:numPr>
        <w:spacing w:line="276" w:lineRule="auto"/>
        <w:ind w:left="1080"/>
        <w:rPr>
          <w:rFonts w:ascii="Arial" w:eastAsia="Arial Narrow" w:hAnsi="Arial" w:cs="Arial"/>
          <w:color w:val="auto"/>
          <w:sz w:val="20"/>
          <w:szCs w:val="20"/>
        </w:rPr>
      </w:pPr>
      <w:r>
        <w:rPr>
          <w:rFonts w:ascii="Arial" w:hAnsi="Arial" w:cs="Arial"/>
          <w:color w:val="auto"/>
          <w:sz w:val="20"/>
          <w:szCs w:val="20"/>
          <w:lang w:val="es-CO"/>
        </w:rPr>
        <w:t>Copia del RUT.</w:t>
      </w:r>
    </w:p>
    <w:p w14:paraId="13ED4BC1" w14:textId="77777777" w:rsidR="005B78C4" w:rsidRPr="00FC638B" w:rsidRDefault="005B78C4" w:rsidP="005B78C4">
      <w:pPr>
        <w:pStyle w:val="InviasNormal"/>
        <w:spacing w:line="276" w:lineRule="auto"/>
        <w:ind w:left="357"/>
        <w:rPr>
          <w:rFonts w:ascii="Arial" w:eastAsia="Arial Narrow" w:hAnsi="Arial" w:cs="Arial"/>
          <w:color w:val="auto"/>
          <w:sz w:val="20"/>
          <w:szCs w:val="20"/>
        </w:rPr>
      </w:pPr>
      <w:r w:rsidRPr="00FC638B">
        <w:rPr>
          <w:rFonts w:ascii="Arial" w:eastAsia="Arial Narrow" w:hAnsi="Arial" w:cs="Arial"/>
          <w:color w:val="auto"/>
          <w:sz w:val="20"/>
          <w:szCs w:val="20"/>
        </w:rPr>
        <w:t xml:space="preserve">En </w:t>
      </w:r>
      <w:r w:rsidRPr="00FC638B">
        <w:rPr>
          <w:rFonts w:ascii="Arial" w:eastAsia="Arial Narrow" w:hAnsi="Arial" w:cs="Arial"/>
          <w:color w:val="auto"/>
          <w:sz w:val="20"/>
          <w:szCs w:val="20"/>
          <w:lang w:val="es-ES"/>
        </w:rPr>
        <w:t>el caso de</w:t>
      </w:r>
      <w:r w:rsidRPr="00FC638B">
        <w:rPr>
          <w:rFonts w:ascii="Arial" w:eastAsia="Arial Narrow" w:hAnsi="Arial" w:cs="Arial"/>
          <w:color w:val="auto"/>
          <w:sz w:val="20"/>
          <w:szCs w:val="20"/>
        </w:rPr>
        <w:t xml:space="preserve"> las </w:t>
      </w:r>
      <w:r w:rsidRPr="00FC638B">
        <w:rPr>
          <w:rFonts w:ascii="Arial" w:eastAsia="Arial Narrow" w:hAnsi="Arial" w:cs="Arial"/>
          <w:color w:val="auto"/>
          <w:sz w:val="20"/>
          <w:szCs w:val="20"/>
          <w:lang w:val="es-CO"/>
        </w:rPr>
        <w:t xml:space="preserve">sucursales de las </w:t>
      </w:r>
      <w:r w:rsidRPr="00FC638B">
        <w:rPr>
          <w:rFonts w:ascii="Arial" w:eastAsia="Arial Narrow" w:hAnsi="Arial" w:cs="Arial"/>
          <w:color w:val="auto"/>
          <w:sz w:val="20"/>
          <w:szCs w:val="20"/>
        </w:rPr>
        <w:t xml:space="preserve">personas jurídicas extranjeras y como quiera que la </w:t>
      </w:r>
      <w:r w:rsidRPr="00FC638B">
        <w:rPr>
          <w:rFonts w:ascii="Arial" w:eastAsia="Arial Narrow" w:hAnsi="Arial" w:cs="Arial"/>
          <w:color w:val="auto"/>
          <w:sz w:val="20"/>
          <w:szCs w:val="20"/>
          <w:lang w:val="es-CO"/>
        </w:rPr>
        <w:t xml:space="preserve">sucursal </w:t>
      </w:r>
      <w:r w:rsidRPr="00FC638B">
        <w:rPr>
          <w:rFonts w:ascii="Arial" w:eastAsia="Arial Narrow" w:hAnsi="Arial" w:cs="Arial"/>
          <w:color w:val="auto"/>
          <w:sz w:val="20"/>
          <w:szCs w:val="20"/>
        </w:rPr>
        <w:t xml:space="preserve">en Colombia no es una persona jurídica diferente a la matriz, se tendrá en cuenta la fecha de constitución de esta última. </w:t>
      </w:r>
    </w:p>
    <w:p w14:paraId="117FF6F2" w14:textId="77777777" w:rsidR="005B78C4" w:rsidRPr="00FC638B" w:rsidRDefault="005B78C4" w:rsidP="005B78C4">
      <w:pPr>
        <w:pStyle w:val="InviasNormal"/>
        <w:spacing w:line="276" w:lineRule="auto"/>
        <w:ind w:left="357"/>
        <w:rPr>
          <w:rFonts w:ascii="Arial" w:eastAsia="Arial Narrow" w:hAnsi="Arial" w:cs="Arial"/>
          <w:color w:val="auto"/>
          <w:sz w:val="20"/>
          <w:szCs w:val="20"/>
          <w:lang w:val="es-ES"/>
        </w:rPr>
      </w:pPr>
      <w:r w:rsidRPr="00FC638B">
        <w:rPr>
          <w:rFonts w:ascii="Arial" w:eastAsia="Arial Narrow" w:hAnsi="Arial" w:cs="Arial"/>
          <w:color w:val="auto"/>
          <w:sz w:val="20"/>
          <w:szCs w:val="20"/>
          <w:lang w:val="es-ES"/>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75314E7E" w14:textId="77777777" w:rsidR="005B78C4" w:rsidRPr="00FC638B" w:rsidRDefault="005B78C4" w:rsidP="00067CB2">
      <w:pPr>
        <w:numPr>
          <w:ilvl w:val="0"/>
          <w:numId w:val="20"/>
        </w:numPr>
        <w:spacing w:line="276" w:lineRule="auto"/>
        <w:contextualSpacing/>
        <w:jc w:val="both"/>
        <w:rPr>
          <w:rFonts w:ascii="Arial" w:hAnsi="Arial" w:cs="Arial"/>
          <w:color w:val="auto"/>
          <w:szCs w:val="20"/>
        </w:rPr>
      </w:pPr>
      <w:r w:rsidRPr="00FC638B">
        <w:rPr>
          <w:rFonts w:ascii="Arial" w:hAnsi="Arial" w:cs="Arial"/>
          <w:color w:val="auto"/>
          <w:szCs w:val="20"/>
        </w:rPr>
        <w:t>Persona jurídica extranjera sin sucursal</w:t>
      </w:r>
      <w:r w:rsidRPr="00FC638B">
        <w:rPr>
          <w:rFonts w:ascii="Arial" w:eastAsia="Calibri Light" w:hAnsi="Arial" w:cs="Arial"/>
          <w:color w:val="auto"/>
          <w:szCs w:val="20"/>
          <w:lang w:eastAsia="es-ES"/>
        </w:rPr>
        <w:t xml:space="preserve"> o domicilio</w:t>
      </w:r>
      <w:r w:rsidRPr="00FC638B">
        <w:rPr>
          <w:rFonts w:ascii="Arial" w:hAnsi="Arial" w:cs="Arial"/>
          <w:color w:val="auto"/>
          <w:szCs w:val="20"/>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7F9D3AE5" w14:textId="77777777" w:rsidR="005B78C4" w:rsidRPr="00FC638B" w:rsidRDefault="005B78C4" w:rsidP="00067CB2">
      <w:pPr>
        <w:pStyle w:val="InviasNormal"/>
        <w:numPr>
          <w:ilvl w:val="0"/>
          <w:numId w:val="8"/>
        </w:numPr>
        <w:spacing w:line="276" w:lineRule="auto"/>
        <w:rPr>
          <w:rFonts w:ascii="Arial" w:hAnsi="Arial" w:cs="Arial"/>
          <w:color w:val="auto"/>
          <w:sz w:val="20"/>
          <w:szCs w:val="20"/>
        </w:rPr>
      </w:pPr>
      <w:r w:rsidRPr="00FC638B">
        <w:rPr>
          <w:rFonts w:ascii="Arial" w:hAnsi="Arial" w:cs="Arial"/>
          <w:color w:val="auto"/>
          <w:sz w:val="20"/>
          <w:szCs w:val="20"/>
        </w:rPr>
        <w:t>Nombre o razón social completa.</w:t>
      </w:r>
    </w:p>
    <w:p w14:paraId="4DE95E99" w14:textId="77777777" w:rsidR="005B78C4" w:rsidRPr="00FC638B" w:rsidRDefault="005B78C4" w:rsidP="00067CB2">
      <w:pPr>
        <w:pStyle w:val="InviasNormal"/>
        <w:numPr>
          <w:ilvl w:val="0"/>
          <w:numId w:val="8"/>
        </w:numPr>
        <w:spacing w:line="276" w:lineRule="auto"/>
        <w:rPr>
          <w:rFonts w:ascii="Arial" w:hAnsi="Arial" w:cs="Arial"/>
          <w:color w:val="auto"/>
          <w:sz w:val="20"/>
          <w:szCs w:val="20"/>
        </w:rPr>
      </w:pPr>
      <w:r w:rsidRPr="00FC638B">
        <w:rPr>
          <w:rFonts w:ascii="Arial" w:hAnsi="Arial" w:cs="Arial"/>
          <w:color w:val="auto"/>
          <w:sz w:val="20"/>
          <w:szCs w:val="20"/>
        </w:rPr>
        <w:t xml:space="preserve">Nombre del </w:t>
      </w:r>
      <w:r w:rsidRPr="00FC638B">
        <w:rPr>
          <w:rFonts w:ascii="Arial" w:hAnsi="Arial" w:cs="Arial"/>
          <w:color w:val="auto"/>
          <w:sz w:val="20"/>
          <w:szCs w:val="20"/>
          <w:lang w:val="es-CO"/>
        </w:rPr>
        <w:t>representante legal</w:t>
      </w:r>
      <w:r w:rsidRPr="00FC638B">
        <w:rPr>
          <w:rFonts w:ascii="Arial" w:hAnsi="Arial" w:cs="Arial"/>
          <w:color w:val="auto"/>
          <w:sz w:val="20"/>
          <w:szCs w:val="20"/>
        </w:rPr>
        <w:t xml:space="preserve"> o de la persona facultada para comprometer a la persona jurídica.</w:t>
      </w:r>
    </w:p>
    <w:p w14:paraId="0CDEF3B8" w14:textId="77777777" w:rsidR="005B78C4" w:rsidRPr="00FC638B" w:rsidRDefault="005B78C4" w:rsidP="00067CB2">
      <w:pPr>
        <w:pStyle w:val="InviasNormal"/>
        <w:numPr>
          <w:ilvl w:val="0"/>
          <w:numId w:val="8"/>
        </w:numPr>
        <w:spacing w:line="276" w:lineRule="auto"/>
        <w:rPr>
          <w:rFonts w:ascii="Arial" w:hAnsi="Arial" w:cs="Arial"/>
          <w:color w:val="auto"/>
          <w:sz w:val="20"/>
          <w:szCs w:val="20"/>
        </w:rPr>
      </w:pPr>
      <w:r w:rsidRPr="00FC638B">
        <w:rPr>
          <w:rFonts w:ascii="Arial" w:hAnsi="Arial" w:cs="Arial"/>
          <w:color w:val="auto"/>
          <w:sz w:val="20"/>
          <w:szCs w:val="20"/>
        </w:rPr>
        <w:t xml:space="preserve">Que el objeto de la sociedad permita ejecutar las actividades descritas en el objeto del presente proceso de </w:t>
      </w:r>
      <w:r w:rsidRPr="00FC638B">
        <w:rPr>
          <w:rFonts w:ascii="Arial" w:hAnsi="Arial" w:cs="Arial"/>
          <w:color w:val="auto"/>
          <w:sz w:val="20"/>
          <w:szCs w:val="20"/>
          <w:lang w:val="es-CO"/>
        </w:rPr>
        <w:t>selección</w:t>
      </w:r>
      <w:r w:rsidRPr="00FC638B">
        <w:rPr>
          <w:rFonts w:ascii="Arial" w:hAnsi="Arial" w:cs="Arial"/>
          <w:color w:val="auto"/>
          <w:sz w:val="20"/>
          <w:szCs w:val="20"/>
        </w:rPr>
        <w:t>.</w:t>
      </w:r>
    </w:p>
    <w:p w14:paraId="60388F0B" w14:textId="77777777" w:rsidR="005B78C4" w:rsidRPr="00FC638B" w:rsidRDefault="005B78C4" w:rsidP="00067CB2">
      <w:pPr>
        <w:pStyle w:val="InviasNormal"/>
        <w:numPr>
          <w:ilvl w:val="0"/>
          <w:numId w:val="8"/>
        </w:numPr>
        <w:spacing w:line="276" w:lineRule="auto"/>
        <w:ind w:left="1843"/>
        <w:rPr>
          <w:rFonts w:ascii="Arial" w:eastAsia="Arial Narrow" w:hAnsi="Arial" w:cs="Arial"/>
          <w:color w:val="auto"/>
          <w:sz w:val="20"/>
          <w:szCs w:val="20"/>
        </w:rPr>
      </w:pPr>
      <w:r w:rsidRPr="00FC638B">
        <w:rPr>
          <w:rFonts w:ascii="Arial" w:hAnsi="Arial" w:cs="Arial"/>
          <w:color w:val="auto"/>
          <w:sz w:val="20"/>
          <w:szCs w:val="2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FC638B">
        <w:rPr>
          <w:rFonts w:ascii="Arial" w:eastAsia="Arial Narrow" w:hAnsi="Arial" w:cs="Arial"/>
          <w:color w:val="auto"/>
          <w:sz w:val="20"/>
          <w:szCs w:val="20"/>
        </w:rPr>
        <w:t>social competente</w:t>
      </w:r>
      <w:r w:rsidRPr="00FC638B">
        <w:rPr>
          <w:rFonts w:ascii="Arial" w:eastAsia="Arial Narrow" w:hAnsi="Arial" w:cs="Arial"/>
          <w:color w:val="auto"/>
          <w:sz w:val="20"/>
          <w:szCs w:val="20"/>
          <w:lang w:val="es-ES"/>
        </w:rPr>
        <w:t xml:space="preserve"> respectivo para cada caso. </w:t>
      </w:r>
    </w:p>
    <w:p w14:paraId="74D4717C" w14:textId="77777777" w:rsidR="005B78C4" w:rsidRPr="00FC638B" w:rsidRDefault="005B78C4" w:rsidP="00067CB2">
      <w:pPr>
        <w:pStyle w:val="InviasNormal"/>
        <w:numPr>
          <w:ilvl w:val="0"/>
          <w:numId w:val="8"/>
        </w:numPr>
        <w:spacing w:line="276" w:lineRule="auto"/>
        <w:rPr>
          <w:rFonts w:ascii="Arial" w:hAnsi="Arial" w:cs="Arial"/>
          <w:color w:val="auto"/>
          <w:sz w:val="20"/>
          <w:szCs w:val="20"/>
        </w:rPr>
      </w:pPr>
      <w:r w:rsidRPr="00FC638B">
        <w:rPr>
          <w:rFonts w:ascii="Arial" w:hAnsi="Arial" w:cs="Arial"/>
          <w:color w:val="auto"/>
          <w:sz w:val="20"/>
          <w:szCs w:val="20"/>
        </w:rPr>
        <w:t xml:space="preserve">Tipo, número y fecha del documento de constitución o creación. </w:t>
      </w:r>
    </w:p>
    <w:p w14:paraId="15128FBF" w14:textId="77777777" w:rsidR="005B78C4" w:rsidRPr="00FC638B" w:rsidRDefault="005B78C4" w:rsidP="00067CB2">
      <w:pPr>
        <w:pStyle w:val="InviasNormal"/>
        <w:numPr>
          <w:ilvl w:val="0"/>
          <w:numId w:val="8"/>
        </w:numPr>
        <w:spacing w:line="276" w:lineRule="auto"/>
        <w:rPr>
          <w:rFonts w:ascii="Arial" w:hAnsi="Arial" w:cs="Arial"/>
          <w:color w:val="auto"/>
          <w:sz w:val="20"/>
          <w:szCs w:val="20"/>
        </w:rPr>
      </w:pPr>
      <w:r w:rsidRPr="00FC638B">
        <w:rPr>
          <w:rFonts w:ascii="Arial" w:hAnsi="Arial" w:cs="Arial"/>
          <w:color w:val="auto"/>
          <w:sz w:val="20"/>
          <w:szCs w:val="20"/>
        </w:rPr>
        <w:t>Fecha y clase de documento por el cual se reconoce la personería jurídica.</w:t>
      </w:r>
    </w:p>
    <w:p w14:paraId="042142DF" w14:textId="77777777" w:rsidR="005B78C4" w:rsidRPr="00FC638B" w:rsidRDefault="005B78C4" w:rsidP="00067CB2">
      <w:pPr>
        <w:pStyle w:val="InviasNormal"/>
        <w:numPr>
          <w:ilvl w:val="0"/>
          <w:numId w:val="8"/>
        </w:numPr>
        <w:spacing w:line="276" w:lineRule="auto"/>
        <w:rPr>
          <w:rFonts w:ascii="Arial" w:hAnsi="Arial" w:cs="Arial"/>
          <w:color w:val="auto"/>
          <w:sz w:val="20"/>
          <w:szCs w:val="20"/>
        </w:rPr>
      </w:pPr>
      <w:r w:rsidRPr="00FC638B">
        <w:rPr>
          <w:rFonts w:ascii="Arial" w:hAnsi="Arial" w:cs="Arial"/>
          <w:color w:val="auto"/>
          <w:sz w:val="20"/>
          <w:szCs w:val="20"/>
          <w:lang w:val="es-CO"/>
        </w:rPr>
        <w:t>Acreditar</w:t>
      </w:r>
      <w:r w:rsidRPr="00FC638B">
        <w:rPr>
          <w:rFonts w:ascii="Arial" w:hAnsi="Arial" w:cs="Arial"/>
          <w:color w:val="auto"/>
          <w:sz w:val="20"/>
          <w:szCs w:val="20"/>
        </w:rPr>
        <w:t xml:space="preserve"> que su duración no será inferior a la del plazo del contrato y un año más</w:t>
      </w:r>
      <w:r w:rsidRPr="00FC638B">
        <w:rPr>
          <w:rFonts w:ascii="Arial" w:hAnsi="Arial" w:cs="Arial"/>
          <w:color w:val="auto"/>
          <w:sz w:val="20"/>
          <w:szCs w:val="20"/>
          <w:lang w:val="es-CO"/>
        </w:rPr>
        <w:t xml:space="preserve">. Para efectos de la evaluación, este plazo será contado a partir de la fecha de cierre del proceso de contratación. </w:t>
      </w:r>
    </w:p>
    <w:p w14:paraId="0B0F0622" w14:textId="7E5CACED" w:rsidR="005B78C4" w:rsidRPr="00FC638B" w:rsidRDefault="005B78C4" w:rsidP="00067CB2">
      <w:pPr>
        <w:pStyle w:val="InviasNormal"/>
        <w:numPr>
          <w:ilvl w:val="0"/>
          <w:numId w:val="8"/>
        </w:numPr>
        <w:spacing w:line="276" w:lineRule="auto"/>
        <w:rPr>
          <w:rFonts w:ascii="Arial" w:hAnsi="Arial" w:cs="Arial"/>
          <w:color w:val="auto"/>
          <w:sz w:val="20"/>
          <w:szCs w:val="20"/>
        </w:rPr>
      </w:pPr>
      <w:r w:rsidRPr="00FC638B">
        <w:rPr>
          <w:rFonts w:ascii="Arial" w:hAnsi="Arial" w:cs="Arial"/>
          <w:color w:val="auto"/>
          <w:sz w:val="20"/>
          <w:szCs w:val="20"/>
          <w:lang w:val="es-CO"/>
        </w:rPr>
        <w:t>Fotocopia del documento de identificación del representante legal.</w:t>
      </w:r>
    </w:p>
    <w:p w14:paraId="446300F9" w14:textId="1AA3F39A" w:rsidR="00905419" w:rsidRPr="003572F8" w:rsidRDefault="00905419" w:rsidP="00067CB2">
      <w:pPr>
        <w:pStyle w:val="InviasNormal"/>
        <w:numPr>
          <w:ilvl w:val="0"/>
          <w:numId w:val="8"/>
        </w:numPr>
        <w:spacing w:line="276" w:lineRule="auto"/>
        <w:rPr>
          <w:rFonts w:ascii="Arial" w:hAnsi="Arial" w:cs="Arial"/>
          <w:color w:val="auto"/>
          <w:sz w:val="20"/>
          <w:szCs w:val="20"/>
        </w:rPr>
      </w:pPr>
      <w:r w:rsidRPr="00FC638B">
        <w:rPr>
          <w:rFonts w:ascii="Arial" w:hAnsi="Arial" w:cs="Arial"/>
          <w:color w:val="auto"/>
          <w:sz w:val="20"/>
          <w:szCs w:val="20"/>
          <w:lang w:val="es-CO"/>
        </w:rPr>
        <w:t xml:space="preserve">Copia del Rut. </w:t>
      </w:r>
    </w:p>
    <w:p w14:paraId="1EC51BC3" w14:textId="7C565BFE" w:rsidR="003572F8" w:rsidRPr="003572F8" w:rsidRDefault="003572F8" w:rsidP="003572F8">
      <w:pPr>
        <w:numPr>
          <w:ilvl w:val="0"/>
          <w:numId w:val="8"/>
        </w:numPr>
        <w:spacing w:line="276" w:lineRule="auto"/>
        <w:contextualSpacing/>
        <w:jc w:val="both"/>
        <w:rPr>
          <w:rFonts w:ascii="Arial" w:hAnsi="Arial" w:cs="Arial"/>
          <w:color w:val="auto"/>
          <w:szCs w:val="20"/>
        </w:rPr>
      </w:pPr>
      <w:r>
        <w:rPr>
          <w:rFonts w:ascii="Arial" w:hAnsi="Arial" w:cs="Arial"/>
          <w:color w:val="auto"/>
          <w:szCs w:val="20"/>
        </w:rPr>
        <w:t>Certificado registro de deudores morosos (REDAM)</w:t>
      </w:r>
    </w:p>
    <w:p w14:paraId="5A6B04C4" w14:textId="77777777" w:rsidR="005B78C4" w:rsidRPr="00FC638B" w:rsidRDefault="005B78C4" w:rsidP="005B78C4">
      <w:pPr>
        <w:pStyle w:val="InviasNormal"/>
        <w:spacing w:line="276" w:lineRule="auto"/>
        <w:ind w:left="357"/>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56A2B8CE" w14:textId="77777777" w:rsidR="005B78C4" w:rsidRPr="00FC638B" w:rsidRDefault="005B78C4" w:rsidP="00067CB2">
      <w:pPr>
        <w:pStyle w:val="InviasNormal"/>
        <w:numPr>
          <w:ilvl w:val="0"/>
          <w:numId w:val="20"/>
        </w:numPr>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Las entidades estatales deben presentar los siguientes documentos para acreditar su existencia:</w:t>
      </w:r>
    </w:p>
    <w:p w14:paraId="3B989C5D" w14:textId="77777777" w:rsidR="005B78C4" w:rsidRPr="00FC638B" w:rsidRDefault="005B78C4" w:rsidP="005B78C4">
      <w:pPr>
        <w:pStyle w:val="InviasNormal"/>
        <w:spacing w:line="276" w:lineRule="auto"/>
        <w:ind w:left="284"/>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Último acto de creación de la entidad estatal. Este puede ser ley, decreto, ordenanza, acuerdo o certificado de existencia y representación legal (este último no mayor a treinta 30 días anteriores a la fecha de cierre del </w:t>
      </w:r>
      <w:r w:rsidRPr="00FC638B">
        <w:rPr>
          <w:rFonts w:ascii="Arial" w:eastAsia="Arial Narrow" w:hAnsi="Arial" w:cs="Arial"/>
          <w:color w:val="auto"/>
          <w:sz w:val="20"/>
          <w:szCs w:val="20"/>
          <w:lang w:val="es-CO"/>
        </w:rPr>
        <w:lastRenderedPageBreak/>
        <w:t>proceso de contratación) o documento equivalente que permita conocer la naturaleza jurídica, funciones, órganos de dirección, régimen jurídico de contratación de la entidad estatal.</w:t>
      </w:r>
    </w:p>
    <w:p w14:paraId="68B37A58" w14:textId="77777777" w:rsidR="005B78C4" w:rsidRPr="00FC638B" w:rsidRDefault="005B78C4" w:rsidP="0055346A">
      <w:pPr>
        <w:pStyle w:val="Capitulo3"/>
        <w:numPr>
          <w:ilvl w:val="2"/>
          <w:numId w:val="36"/>
        </w:numPr>
        <w:outlineLvl w:val="2"/>
        <w:rPr>
          <w:rFonts w:ascii="Arial" w:hAnsi="Arial"/>
          <w:color w:val="auto"/>
        </w:rPr>
      </w:pPr>
      <w:bookmarkStart w:id="421" w:name="_Toc133242423"/>
      <w:r w:rsidRPr="00FC638B">
        <w:rPr>
          <w:rFonts w:ascii="Arial" w:hAnsi="Arial"/>
          <w:color w:val="auto"/>
        </w:rPr>
        <w:t>PROPONENTES PLURALES</w:t>
      </w:r>
      <w:bookmarkEnd w:id="421"/>
      <w:r w:rsidRPr="00FC638B">
        <w:rPr>
          <w:rFonts w:ascii="Arial" w:hAnsi="Arial"/>
          <w:color w:val="auto"/>
        </w:rPr>
        <w:t xml:space="preserve"> </w:t>
      </w:r>
    </w:p>
    <w:p w14:paraId="486964A6" w14:textId="77777777" w:rsidR="005B78C4" w:rsidRPr="00FC638B" w:rsidRDefault="005B78C4" w:rsidP="005B78C4">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 xml:space="preserve">El documento de conformación de proponentes plurales debe: </w:t>
      </w:r>
    </w:p>
    <w:p w14:paraId="0E47169D" w14:textId="77777777" w:rsidR="005B78C4" w:rsidRPr="00FC638B" w:rsidRDefault="005B78C4" w:rsidP="00067CB2">
      <w:pPr>
        <w:numPr>
          <w:ilvl w:val="0"/>
          <w:numId w:val="21"/>
        </w:numPr>
        <w:spacing w:line="276" w:lineRule="auto"/>
        <w:contextualSpacing/>
        <w:jc w:val="both"/>
        <w:rPr>
          <w:rFonts w:ascii="Arial" w:hAnsi="Arial" w:cs="Arial"/>
          <w:color w:val="auto"/>
          <w:szCs w:val="20"/>
        </w:rPr>
      </w:pPr>
      <w:r w:rsidRPr="00FC638B">
        <w:rPr>
          <w:rFonts w:ascii="Arial" w:hAnsi="Arial" w:cs="Arial"/>
          <w:color w:val="auto"/>
          <w:szCs w:val="20"/>
        </w:rPr>
        <w:t xml:space="preserve">Acreditar la existencia del </w:t>
      </w:r>
      <w:r w:rsidRPr="00FC638B">
        <w:rPr>
          <w:rFonts w:ascii="Arial" w:eastAsia="Calibri Light" w:hAnsi="Arial" w:cs="Arial"/>
          <w:color w:val="auto"/>
          <w:szCs w:val="20"/>
          <w:lang w:eastAsia="es-ES"/>
        </w:rPr>
        <w:t>proponente plural</w:t>
      </w:r>
      <w:r w:rsidRPr="00FC638B">
        <w:rPr>
          <w:rFonts w:ascii="Arial" w:hAnsi="Arial" w:cs="Arial"/>
          <w:color w:val="auto"/>
          <w:szCs w:val="20"/>
        </w:rPr>
        <w:t xml:space="preserve"> y</w:t>
      </w:r>
      <w:r w:rsidRPr="00FC638B">
        <w:rPr>
          <w:rFonts w:ascii="Arial" w:eastAsia="Calibri Light" w:hAnsi="Arial" w:cs="Arial"/>
          <w:color w:val="auto"/>
          <w:szCs w:val="20"/>
          <w:lang w:eastAsia="es-ES"/>
        </w:rPr>
        <w:t xml:space="preserve"> clasificarlo en Unión Temporal o Consorcio. En este documento los integrantes deben expresar </w:t>
      </w:r>
      <w:r w:rsidRPr="00FC638B">
        <w:rPr>
          <w:rFonts w:ascii="Arial" w:hAnsi="Arial" w:cs="Arial"/>
          <w:color w:val="auto"/>
          <w:szCs w:val="20"/>
        </w:rPr>
        <w:t>su intención de conformar</w:t>
      </w:r>
      <w:r w:rsidRPr="00FC638B">
        <w:rPr>
          <w:rFonts w:ascii="Arial" w:eastAsia="Calibri Light" w:hAnsi="Arial" w:cs="Arial"/>
          <w:color w:val="auto"/>
          <w:szCs w:val="20"/>
          <w:lang w:eastAsia="es-ES"/>
        </w:rPr>
        <w:t xml:space="preserve"> el proponente plural</w:t>
      </w:r>
      <w:r w:rsidRPr="00FC638B">
        <w:rPr>
          <w:rFonts w:ascii="Arial" w:hAnsi="Arial" w:cs="Arial"/>
          <w:color w:val="auto"/>
          <w:szCs w:val="20"/>
        </w:rPr>
        <w:t xml:space="preserve">. </w:t>
      </w:r>
      <w:r w:rsidRPr="00FC638B">
        <w:rPr>
          <w:rFonts w:ascii="Arial" w:eastAsia="Calibri Light" w:hAnsi="Arial" w:cs="Arial"/>
          <w:color w:val="auto"/>
          <w:szCs w:val="20"/>
          <w:lang w:eastAsia="es-ES"/>
        </w:rPr>
        <w:t>E</w:t>
      </w:r>
      <w:r w:rsidRPr="00FC638B">
        <w:rPr>
          <w:rFonts w:ascii="Arial" w:hAnsi="Arial" w:cs="Arial"/>
          <w:color w:val="auto"/>
          <w:szCs w:val="20"/>
        </w:rPr>
        <w:t xml:space="preserve">n caso que no exista claridad </w:t>
      </w:r>
      <w:r w:rsidRPr="00FC638B">
        <w:rPr>
          <w:rFonts w:ascii="Arial" w:eastAsia="Calibri Light" w:hAnsi="Arial" w:cs="Arial"/>
          <w:color w:val="auto"/>
          <w:szCs w:val="20"/>
          <w:lang w:eastAsia="es-ES"/>
        </w:rPr>
        <w:t>sobre el tipo de asociación</w:t>
      </w:r>
      <w:r w:rsidRPr="00FC638B">
        <w:rPr>
          <w:rFonts w:ascii="Arial" w:hAnsi="Arial" w:cs="Arial"/>
          <w:color w:val="auto"/>
          <w:szCs w:val="20"/>
        </w:rPr>
        <w:t xml:space="preserve"> se solicitará la aclaración. Los proponentes deben incluir como mínimo la información requerida en el Formato 2 – Conformación de Proponente Plural (Formato 2A – Consorcios) (Formato 2B – Uniones Temporales). Los proponentes pueden introducir información adicional que no contradiga lo dispuesto en los Documentos del proceso.</w:t>
      </w:r>
    </w:p>
    <w:p w14:paraId="583B4480" w14:textId="77777777" w:rsidR="005B78C4" w:rsidRPr="00FC638B" w:rsidRDefault="005B78C4" w:rsidP="005B78C4">
      <w:pPr>
        <w:spacing w:line="276" w:lineRule="auto"/>
        <w:ind w:left="720"/>
        <w:contextualSpacing/>
        <w:jc w:val="both"/>
        <w:rPr>
          <w:rFonts w:ascii="Arial" w:eastAsia="Calibri Light" w:hAnsi="Arial" w:cs="Arial"/>
          <w:color w:val="auto"/>
          <w:szCs w:val="20"/>
          <w:lang w:val="x-none" w:eastAsia="es-ES"/>
        </w:rPr>
      </w:pPr>
    </w:p>
    <w:p w14:paraId="74BFB691" w14:textId="77777777" w:rsidR="005B78C4" w:rsidRPr="00FC638B" w:rsidRDefault="005B78C4" w:rsidP="00067CB2">
      <w:pPr>
        <w:numPr>
          <w:ilvl w:val="0"/>
          <w:numId w:val="21"/>
        </w:numPr>
        <w:spacing w:line="276" w:lineRule="auto"/>
        <w:contextualSpacing/>
        <w:jc w:val="both"/>
        <w:rPr>
          <w:rFonts w:ascii="Arial" w:hAnsi="Arial" w:cs="Arial"/>
          <w:color w:val="auto"/>
          <w:szCs w:val="20"/>
        </w:rPr>
      </w:pPr>
      <w:r w:rsidRPr="00FC638B">
        <w:rPr>
          <w:rFonts w:ascii="Arial" w:eastAsia="Calibri Light" w:hAnsi="Arial" w:cs="Arial"/>
          <w:color w:val="auto"/>
          <w:szCs w:val="20"/>
          <w:lang w:eastAsia="es-ES"/>
        </w:rPr>
        <w:t>Acreditar</w:t>
      </w:r>
      <w:r w:rsidRPr="00FC638B">
        <w:rPr>
          <w:rFonts w:ascii="Arial" w:hAnsi="Arial" w:cs="Arial"/>
          <w:color w:val="auto"/>
          <w:szCs w:val="20"/>
        </w:rPr>
        <w:t xml:space="preserve"> el nombramiento de un representante </w:t>
      </w:r>
      <w:r w:rsidRPr="00FC638B">
        <w:rPr>
          <w:rFonts w:ascii="Arial" w:eastAsia="Calibri Light" w:hAnsi="Arial" w:cs="Arial"/>
          <w:color w:val="auto"/>
          <w:szCs w:val="20"/>
          <w:lang w:eastAsia="es-ES"/>
        </w:rPr>
        <w:t>y un suplente, este último en caso de considerarlo conveniente,  cuya intervención deberá quedar definida en el Formato 2 – Conformación de Proponente Plural (Formato 2A- Consorcios) (Formato 2B- Uniones Temporales),</w:t>
      </w:r>
      <w:r w:rsidRPr="00FC638B">
        <w:rPr>
          <w:rFonts w:ascii="Arial" w:hAnsi="Arial" w:cs="Arial"/>
          <w:color w:val="auto"/>
          <w:szCs w:val="20"/>
        </w:rPr>
        <w:t xml:space="preserve"> de todas las personas naturales y/o jurídicas asociadas, con facultades suficientes para la representación sin limitaciones de todos y cada uno de los integrantes, en todos los aspectos que se requieran para presentar la </w:t>
      </w:r>
      <w:r w:rsidRPr="00FC638B">
        <w:rPr>
          <w:rFonts w:ascii="Arial" w:eastAsia="Calibri Light" w:hAnsi="Arial" w:cs="Arial"/>
          <w:color w:val="auto"/>
          <w:szCs w:val="20"/>
          <w:lang w:eastAsia="es-ES"/>
        </w:rPr>
        <w:t>oferta</w:t>
      </w:r>
      <w:r w:rsidRPr="00FC638B">
        <w:rPr>
          <w:rFonts w:ascii="Arial" w:hAnsi="Arial" w:cs="Arial"/>
          <w:color w:val="auto"/>
          <w:szCs w:val="20"/>
        </w:rPr>
        <w:t>, para la suscripción y ejecución del contrato, así como también la facultad para firmar el acta de terminación y liquidación.</w:t>
      </w:r>
    </w:p>
    <w:p w14:paraId="79CBD13B" w14:textId="77777777" w:rsidR="005B78C4" w:rsidRPr="00FC638B" w:rsidRDefault="005B78C4" w:rsidP="00067CB2">
      <w:pPr>
        <w:pStyle w:val="InviasNormal"/>
        <w:numPr>
          <w:ilvl w:val="0"/>
          <w:numId w:val="21"/>
        </w:numPr>
        <w:spacing w:line="276" w:lineRule="auto"/>
        <w:rPr>
          <w:rFonts w:ascii="Arial" w:hAnsi="Arial" w:cs="Arial"/>
          <w:color w:val="auto"/>
          <w:sz w:val="20"/>
          <w:szCs w:val="20"/>
        </w:rPr>
      </w:pPr>
      <w:r w:rsidRPr="00FC638B">
        <w:rPr>
          <w:rFonts w:ascii="Arial" w:eastAsiaTheme="minorHAnsi" w:hAnsi="Arial" w:cs="Arial"/>
          <w:color w:val="auto"/>
          <w:sz w:val="20"/>
          <w:szCs w:val="20"/>
          <w:lang w:val="es-CO" w:eastAsia="en-US"/>
        </w:rPr>
        <w:t>A</w:t>
      </w:r>
      <w:r w:rsidRPr="00FC638B">
        <w:rPr>
          <w:rFonts w:ascii="Arial" w:hAnsi="Arial" w:cs="Arial"/>
          <w:color w:val="auto"/>
          <w:sz w:val="20"/>
          <w:szCs w:val="20"/>
        </w:rPr>
        <w:t xml:space="preserve">portar fotocopia de la </w:t>
      </w:r>
      <w:r w:rsidRPr="00FC638B">
        <w:rPr>
          <w:rFonts w:ascii="Arial" w:hAnsi="Arial" w:cs="Arial"/>
          <w:color w:val="auto"/>
          <w:sz w:val="20"/>
          <w:szCs w:val="20"/>
          <w:lang w:val="es-CO"/>
        </w:rPr>
        <w:t>cédula</w:t>
      </w:r>
      <w:r w:rsidRPr="00FC638B">
        <w:rPr>
          <w:rFonts w:ascii="Arial" w:hAnsi="Arial" w:cs="Arial"/>
          <w:color w:val="auto"/>
          <w:sz w:val="20"/>
          <w:szCs w:val="20"/>
        </w:rPr>
        <w:t xml:space="preserve"> de ciudadanía del representante</w:t>
      </w:r>
      <w:r w:rsidRPr="00FC638B">
        <w:rPr>
          <w:rFonts w:ascii="Arial" w:hAnsi="Arial" w:cs="Arial"/>
          <w:color w:val="auto"/>
          <w:sz w:val="20"/>
          <w:szCs w:val="20"/>
          <w:lang w:val="es-ES"/>
        </w:rPr>
        <w:t xml:space="preserve"> principal y suplente</w:t>
      </w:r>
      <w:r w:rsidRPr="00FC638B">
        <w:rPr>
          <w:rFonts w:ascii="Arial" w:hAnsi="Arial" w:cs="Arial"/>
          <w:color w:val="auto"/>
          <w:sz w:val="20"/>
          <w:szCs w:val="20"/>
        </w:rPr>
        <w:t xml:space="preserve"> de la estructura plural.</w:t>
      </w:r>
    </w:p>
    <w:p w14:paraId="1B26CEAE" w14:textId="77777777" w:rsidR="005B78C4" w:rsidRPr="00FC638B" w:rsidRDefault="005B78C4" w:rsidP="00067CB2">
      <w:pPr>
        <w:numPr>
          <w:ilvl w:val="0"/>
          <w:numId w:val="21"/>
        </w:numPr>
        <w:spacing w:line="240" w:lineRule="auto"/>
        <w:contextualSpacing/>
        <w:jc w:val="both"/>
        <w:rPr>
          <w:rFonts w:ascii="Arial" w:hAnsi="Arial" w:cs="Arial"/>
          <w:color w:val="auto"/>
          <w:szCs w:val="20"/>
        </w:rPr>
      </w:pPr>
      <w:r w:rsidRPr="00FC638B">
        <w:rPr>
          <w:rFonts w:ascii="Arial" w:eastAsia="Calibri Light" w:hAnsi="Arial" w:cs="Arial"/>
          <w:color w:val="auto"/>
          <w:szCs w:val="20"/>
          <w:lang w:eastAsia="es-ES"/>
        </w:rPr>
        <w:t xml:space="preserve">El proponente plural debe señalar expresamente cuál es el porcentaje de participación de cada uno de sus miembros. </w:t>
      </w:r>
      <w:r w:rsidRPr="00FC638B">
        <w:rPr>
          <w:rFonts w:ascii="Arial" w:hAnsi="Arial" w:cs="Arial"/>
          <w:color w:val="auto"/>
          <w:szCs w:val="20"/>
        </w:rPr>
        <w:t>La sumatoria del porcentaje de participación no podrá ser diferente al 100%</w:t>
      </w:r>
      <w:r w:rsidRPr="00FC638B">
        <w:rPr>
          <w:rFonts w:ascii="Arial" w:eastAsia="Calibri Light" w:hAnsi="Arial" w:cs="Arial"/>
          <w:color w:val="auto"/>
          <w:szCs w:val="20"/>
          <w:lang w:eastAsia="es-ES"/>
        </w:rPr>
        <w:t>.</w:t>
      </w:r>
    </w:p>
    <w:p w14:paraId="3AD3A1A2" w14:textId="77777777" w:rsidR="005B78C4" w:rsidRPr="00FC638B" w:rsidRDefault="005B78C4" w:rsidP="005B78C4">
      <w:pPr>
        <w:spacing w:line="240" w:lineRule="auto"/>
        <w:ind w:left="720"/>
        <w:contextualSpacing/>
        <w:jc w:val="both"/>
        <w:rPr>
          <w:rFonts w:ascii="Arial" w:eastAsia="Calibri Light" w:hAnsi="Arial" w:cs="Arial"/>
          <w:color w:val="auto"/>
          <w:szCs w:val="20"/>
          <w:lang w:val="x-none" w:eastAsia="es-ES"/>
        </w:rPr>
      </w:pPr>
    </w:p>
    <w:p w14:paraId="63EC9512" w14:textId="77777777" w:rsidR="005B78C4" w:rsidRPr="00FC638B" w:rsidRDefault="005B78C4" w:rsidP="00067CB2">
      <w:pPr>
        <w:numPr>
          <w:ilvl w:val="0"/>
          <w:numId w:val="21"/>
        </w:numPr>
        <w:spacing w:line="240" w:lineRule="auto"/>
        <w:contextualSpacing/>
        <w:jc w:val="both"/>
        <w:rPr>
          <w:rFonts w:ascii="Arial" w:hAnsi="Arial" w:cs="Arial"/>
          <w:color w:val="auto"/>
          <w:szCs w:val="20"/>
        </w:rPr>
      </w:pPr>
      <w:r w:rsidRPr="00FC638B">
        <w:rPr>
          <w:rFonts w:ascii="Arial" w:eastAsia="Calibri Light" w:hAnsi="Arial" w:cs="Arial"/>
          <w:color w:val="auto"/>
          <w:szCs w:val="20"/>
          <w:lang w:eastAsia="es-ES"/>
        </w:rPr>
        <w:t>E</w:t>
      </w:r>
      <w:r w:rsidRPr="00FC638B">
        <w:rPr>
          <w:rFonts w:ascii="Arial" w:hAnsi="Arial" w:cs="Arial"/>
          <w:color w:val="auto"/>
          <w:szCs w:val="20"/>
        </w:rPr>
        <w:t>n la etapa contractual</w:t>
      </w:r>
      <w:r w:rsidRPr="00FC638B">
        <w:rPr>
          <w:rFonts w:ascii="Arial" w:eastAsia="Calibri Light" w:hAnsi="Arial" w:cs="Arial"/>
          <w:color w:val="auto"/>
          <w:szCs w:val="20"/>
          <w:lang w:val="es-ES" w:eastAsia="es-ES"/>
        </w:rPr>
        <w:t>,</w:t>
      </w:r>
      <w:r w:rsidRPr="00FC638B">
        <w:rPr>
          <w:rFonts w:ascii="Arial" w:hAnsi="Arial" w:cs="Arial"/>
          <w:color w:val="auto"/>
          <w:szCs w:val="20"/>
        </w:rPr>
        <w:t xml:space="preserve"> no podrán modificarse los porcentajes de participación sin el consentimiento previo</w:t>
      </w:r>
      <w:r w:rsidRPr="00FC638B">
        <w:rPr>
          <w:rFonts w:ascii="Arial" w:eastAsia="Calibri Light" w:hAnsi="Arial" w:cs="Arial"/>
          <w:color w:val="auto"/>
          <w:szCs w:val="20"/>
          <w:lang w:eastAsia="es-ES"/>
        </w:rPr>
        <w:t xml:space="preserve"> de la entidad</w:t>
      </w:r>
      <w:r w:rsidRPr="00FC638B">
        <w:rPr>
          <w:rFonts w:ascii="Arial" w:hAnsi="Arial" w:cs="Arial"/>
          <w:color w:val="auto"/>
          <w:szCs w:val="20"/>
        </w:rPr>
        <w:t xml:space="preserve">. </w:t>
      </w:r>
    </w:p>
    <w:p w14:paraId="6E9990BD" w14:textId="77777777" w:rsidR="005B78C4" w:rsidRPr="00FC638B" w:rsidRDefault="005B78C4" w:rsidP="005B78C4">
      <w:pPr>
        <w:spacing w:line="276" w:lineRule="auto"/>
        <w:contextualSpacing/>
        <w:rPr>
          <w:rFonts w:ascii="Arial" w:eastAsia="Calibri Light" w:hAnsi="Arial" w:cs="Arial"/>
          <w:color w:val="auto"/>
          <w:szCs w:val="20"/>
          <w:lang w:val="x-none" w:eastAsia="es-ES"/>
        </w:rPr>
      </w:pPr>
    </w:p>
    <w:p w14:paraId="145283C5" w14:textId="77777777" w:rsidR="005B78C4" w:rsidRPr="00FC638B" w:rsidRDefault="005B78C4" w:rsidP="005B78C4">
      <w:pPr>
        <w:tabs>
          <w:tab w:val="left" w:pos="-142"/>
        </w:tabs>
        <w:autoSpaceDE w:val="0"/>
        <w:autoSpaceDN w:val="0"/>
        <w:adjustRightInd w:val="0"/>
        <w:spacing w:before="120" w:after="240" w:line="276" w:lineRule="auto"/>
        <w:jc w:val="both"/>
        <w:rPr>
          <w:rFonts w:ascii="Arial" w:eastAsia="Calibri Light" w:hAnsi="Arial" w:cs="Arial"/>
          <w:color w:val="auto"/>
          <w:szCs w:val="20"/>
          <w:lang w:val="es-ES" w:eastAsia="es-ES"/>
        </w:rPr>
      </w:pPr>
      <w:r w:rsidRPr="00FC638B">
        <w:rPr>
          <w:rFonts w:ascii="Arial" w:eastAsia="Calibri Light" w:hAnsi="Arial" w:cs="Arial"/>
          <w:color w:val="auto"/>
          <w:szCs w:val="20"/>
          <w:lang w:val="es-ES" w:eastAsia="es-ES"/>
        </w:rPr>
        <w:t xml:space="preserve">Dicho documento debe estar firmado por todos los integrantes del proponente plural y en el caso del </w:t>
      </w:r>
      <w:r w:rsidRPr="00FC638B">
        <w:rPr>
          <w:rFonts w:ascii="Arial" w:eastAsia="Times New Roman" w:hAnsi="Arial" w:cs="Arial"/>
          <w:color w:val="auto"/>
          <w:szCs w:val="20"/>
          <w:lang w:val="es-ES" w:eastAsia="es-ES"/>
        </w:rPr>
        <w:t xml:space="preserve">miembro </w:t>
      </w:r>
      <w:r w:rsidRPr="00FC638B">
        <w:rPr>
          <w:rFonts w:ascii="Arial" w:eastAsia="Calibri Light" w:hAnsi="Arial" w:cs="Arial"/>
          <w:color w:val="auto"/>
          <w:szCs w:val="20"/>
          <w:lang w:val="es-ES" w:eastAsia="es-ES"/>
        </w:rPr>
        <w:t>persona jurídica, por el representante legal de dicha persona o por el apoderado de cualquiera de los anteriores.</w:t>
      </w:r>
    </w:p>
    <w:p w14:paraId="3C95DFA1" w14:textId="77777777" w:rsidR="005B78C4" w:rsidRPr="00FC638B" w:rsidRDefault="005B78C4" w:rsidP="0055346A">
      <w:pPr>
        <w:pStyle w:val="Capitulo3"/>
        <w:numPr>
          <w:ilvl w:val="1"/>
          <w:numId w:val="36"/>
        </w:numPr>
        <w:rPr>
          <w:rFonts w:ascii="Arial" w:hAnsi="Arial"/>
          <w:color w:val="auto"/>
        </w:rPr>
      </w:pPr>
      <w:bookmarkStart w:id="422" w:name="_Toc133242424"/>
      <w:r w:rsidRPr="00FC638B">
        <w:rPr>
          <w:rFonts w:ascii="Arial" w:hAnsi="Arial"/>
          <w:color w:val="auto"/>
        </w:rPr>
        <w:t>CERTIFICACIÓN DE PAGOS DE SEGURIDAD SOCIAL Y APORTES LEGALES</w:t>
      </w:r>
      <w:bookmarkEnd w:id="422"/>
    </w:p>
    <w:p w14:paraId="5CB0ECC4" w14:textId="77777777" w:rsidR="005B78C4" w:rsidRPr="00FC638B" w:rsidRDefault="005B78C4" w:rsidP="0055346A">
      <w:pPr>
        <w:pStyle w:val="Capitulo3"/>
        <w:numPr>
          <w:ilvl w:val="2"/>
          <w:numId w:val="36"/>
        </w:numPr>
        <w:outlineLvl w:val="2"/>
        <w:rPr>
          <w:rFonts w:ascii="Arial" w:hAnsi="Arial"/>
          <w:color w:val="auto"/>
        </w:rPr>
      </w:pPr>
      <w:bookmarkStart w:id="423" w:name="_Toc34652095"/>
      <w:bookmarkStart w:id="424" w:name="_Toc34652194"/>
      <w:bookmarkStart w:id="425" w:name="_Toc34652294"/>
      <w:bookmarkStart w:id="426" w:name="_Toc34652659"/>
      <w:bookmarkStart w:id="427" w:name="_Toc34652780"/>
      <w:bookmarkStart w:id="428" w:name="_Toc34653329"/>
      <w:bookmarkStart w:id="429" w:name="_Toc34654075"/>
      <w:bookmarkStart w:id="430" w:name="_Toc34654180"/>
      <w:bookmarkStart w:id="431" w:name="_Toc36199096"/>
      <w:bookmarkStart w:id="432" w:name="_Toc36199832"/>
      <w:bookmarkStart w:id="433" w:name="_Toc36199960"/>
      <w:bookmarkStart w:id="434" w:name="_Toc36200089"/>
      <w:bookmarkStart w:id="435" w:name="_Toc133242425"/>
      <w:bookmarkStart w:id="436" w:name="_Hlk511410135"/>
      <w:bookmarkEnd w:id="423"/>
      <w:bookmarkEnd w:id="424"/>
      <w:bookmarkEnd w:id="425"/>
      <w:bookmarkEnd w:id="426"/>
      <w:bookmarkEnd w:id="427"/>
      <w:bookmarkEnd w:id="428"/>
      <w:bookmarkEnd w:id="429"/>
      <w:bookmarkEnd w:id="430"/>
      <w:bookmarkEnd w:id="431"/>
      <w:bookmarkEnd w:id="432"/>
      <w:bookmarkEnd w:id="433"/>
      <w:bookmarkEnd w:id="434"/>
      <w:r w:rsidRPr="00FC638B">
        <w:rPr>
          <w:rFonts w:ascii="Arial" w:hAnsi="Arial"/>
          <w:color w:val="auto"/>
        </w:rPr>
        <w:t>PERSONAS JURÍDICAS</w:t>
      </w:r>
      <w:bookmarkEnd w:id="435"/>
    </w:p>
    <w:p w14:paraId="0A780DC6" w14:textId="56ACBB9C" w:rsidR="005B78C4" w:rsidRPr="00FC638B" w:rsidRDefault="005B78C4" w:rsidP="005B78C4">
      <w:pPr>
        <w:spacing w:line="276" w:lineRule="auto"/>
        <w:jc w:val="both"/>
        <w:rPr>
          <w:rFonts w:ascii="Arial" w:hAnsi="Arial" w:cs="Arial"/>
          <w:color w:val="auto"/>
          <w:szCs w:val="20"/>
          <w:lang w:val="es-ES" w:eastAsia="es-ES"/>
        </w:rPr>
      </w:pPr>
      <w:r w:rsidRPr="00FC638B">
        <w:rPr>
          <w:rFonts w:ascii="Arial" w:hAnsi="Arial" w:cs="Arial"/>
          <w:color w:val="auto"/>
          <w:szCs w:val="20"/>
          <w:lang w:val="es-ES" w:eastAsia="es-ES"/>
        </w:rPr>
        <w:t>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proponente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persona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jurídica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debe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presentar</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 xml:space="preserve">el Formato </w:t>
      </w:r>
      <w:r w:rsidR="003C18DA" w:rsidRPr="00FC638B">
        <w:rPr>
          <w:rFonts w:ascii="Arial" w:hAnsi="Arial" w:cs="Arial"/>
          <w:color w:val="auto"/>
          <w:szCs w:val="20"/>
          <w:lang w:val="es-ES" w:eastAsia="es-ES"/>
        </w:rPr>
        <w:t>4</w:t>
      </w:r>
      <w:r w:rsidRPr="00FC638B">
        <w:rPr>
          <w:rFonts w:ascii="Arial" w:hAnsi="Arial" w:cs="Arial"/>
          <w:color w:val="auto"/>
          <w:szCs w:val="20"/>
          <w:lang w:val="es-ES" w:eastAsia="es-ES"/>
        </w:rPr>
        <w:t xml:space="preserve"> – Pagos de seguridad social y portes legales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suscrito por</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revisor fiscal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acuerdo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con</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los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requerimientos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ley,</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por</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representante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legal,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bajo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gravedad</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juramento,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cuando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no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requiera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revisor fiscal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en</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que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conste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pago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los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aportes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sus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empleados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los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sistemas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salud, riesgos profesionales, pensiones y aportes a las </w:t>
      </w:r>
      <w:r w:rsidRPr="00FC638B">
        <w:rPr>
          <w:rFonts w:ascii="Arial" w:eastAsia="Arial,Times New Roman" w:hAnsi="Arial" w:cs="Arial"/>
          <w:color w:val="auto"/>
          <w:szCs w:val="20"/>
          <w:lang w:val="es-ES" w:eastAsia="es-ES"/>
        </w:rPr>
        <w:t>c</w:t>
      </w:r>
      <w:r w:rsidRPr="00FC638B">
        <w:rPr>
          <w:rFonts w:ascii="Arial" w:eastAsia="Yu Mincho" w:hAnsi="Arial" w:cs="Arial"/>
          <w:color w:val="auto"/>
          <w:szCs w:val="20"/>
          <w:lang w:val="es-ES" w:eastAsia="es-ES"/>
        </w:rPr>
        <w:t xml:space="preserve">ajas de </w:t>
      </w:r>
      <w:r w:rsidRPr="00FC638B">
        <w:rPr>
          <w:rFonts w:ascii="Arial" w:eastAsia="Arial,Times New Roman" w:hAnsi="Arial" w:cs="Arial"/>
          <w:color w:val="auto"/>
          <w:szCs w:val="20"/>
          <w:lang w:val="es-ES" w:eastAsia="es-ES"/>
        </w:rPr>
        <w:t>compensación familiar</w:t>
      </w:r>
      <w:r w:rsidRPr="00FC638B">
        <w:rPr>
          <w:rFonts w:ascii="Arial" w:eastAsia="Yu Mincho" w:hAnsi="Arial" w:cs="Arial"/>
          <w:color w:val="auto"/>
          <w:szCs w:val="20"/>
          <w:lang w:val="es-ES" w:eastAsia="es-ES"/>
        </w:rPr>
        <w:t>, al Instituto Colombiano de Bienestar Familiar, al Servicio Nacional de Aprendizaje y al Fondo Nacional de Formación Profesional para la Industria de Construcción, cuando a ello haya lugar</w:t>
      </w:r>
      <w:r w:rsidRPr="00FC638B">
        <w:rPr>
          <w:rFonts w:ascii="Arial" w:hAnsi="Arial" w:cs="Arial"/>
          <w:color w:val="auto"/>
          <w:szCs w:val="20"/>
          <w:lang w:val="es-ES" w:eastAsia="es-ES"/>
        </w:rPr>
        <w:t>.</w:t>
      </w:r>
    </w:p>
    <w:p w14:paraId="3AB50DFE" w14:textId="77777777" w:rsidR="005B78C4" w:rsidRPr="00FC638B" w:rsidRDefault="005B78C4" w:rsidP="005B78C4">
      <w:pPr>
        <w:spacing w:line="276" w:lineRule="auto"/>
        <w:jc w:val="both"/>
        <w:rPr>
          <w:rFonts w:ascii="Arial" w:eastAsia="Yu Mincho" w:hAnsi="Arial" w:cs="Arial"/>
          <w:color w:val="auto"/>
          <w:szCs w:val="20"/>
          <w:lang w:val="es-ES" w:eastAsia="es-ES"/>
        </w:rPr>
      </w:pPr>
      <w:r w:rsidRPr="00FC638B">
        <w:rPr>
          <w:rFonts w:ascii="Arial" w:eastAsia="Yu Mincho" w:hAnsi="Arial" w:cs="Arial"/>
          <w:color w:val="auto"/>
          <w:szCs w:val="20"/>
          <w:lang w:val="es-ES" w:eastAsia="es-ES"/>
        </w:rPr>
        <w:t>La entidad no exigirá las planillas de pago. Basta el certificado suscrito por el revisor fiscal, en los casos requeridos por la ley, o por el representante legal que así lo acredite, de acuerdo al párrafo anterior.</w:t>
      </w:r>
    </w:p>
    <w:p w14:paraId="4EE6916E" w14:textId="7181ED86" w:rsidR="005B78C4" w:rsidRPr="00FC638B" w:rsidRDefault="005B78C4" w:rsidP="005B78C4">
      <w:pPr>
        <w:spacing w:line="276" w:lineRule="auto"/>
        <w:jc w:val="both"/>
        <w:rPr>
          <w:rFonts w:ascii="Arial" w:eastAsia="Yu Mincho" w:hAnsi="Arial" w:cs="Arial"/>
          <w:color w:val="auto"/>
          <w:szCs w:val="20"/>
          <w:lang w:val="es-ES" w:eastAsia="es-ES"/>
        </w:rPr>
      </w:pPr>
      <w:r w:rsidRPr="00FC638B">
        <w:rPr>
          <w:rFonts w:ascii="Arial" w:eastAsia="Yu Mincho" w:hAnsi="Arial" w:cs="Arial"/>
          <w:color w:val="auto"/>
          <w:szCs w:val="20"/>
          <w:lang w:val="es-ES" w:eastAsia="es-ES"/>
        </w:rPr>
        <w:t>Cuando la persona jurídica está exonerada</w:t>
      </w:r>
      <w:r w:rsidRPr="00FC638B">
        <w:rPr>
          <w:rFonts w:ascii="Arial" w:eastAsia="Arial,Times New Roman" w:hAnsi="Arial" w:cs="Arial"/>
          <w:color w:val="auto"/>
          <w:szCs w:val="20"/>
          <w:lang w:val="es-ES" w:eastAsia="es-ES"/>
        </w:rPr>
        <w:t xml:space="preserve"> de estas obligaciones </w:t>
      </w:r>
      <w:r w:rsidRPr="00FC638B">
        <w:rPr>
          <w:rFonts w:ascii="Arial" w:eastAsia="Yu Mincho" w:hAnsi="Arial" w:cs="Arial"/>
          <w:color w:val="auto"/>
          <w:szCs w:val="20"/>
          <w:lang w:val="es-ES" w:eastAsia="es-ES"/>
        </w:rPr>
        <w:t xml:space="preserve">en los términos previstos en el artículo 65 de la Ley 1819 de 2016 debe indicarlo en el Formato </w:t>
      </w:r>
      <w:r w:rsidR="003C18DA" w:rsidRPr="00FC638B">
        <w:rPr>
          <w:rFonts w:ascii="Arial" w:eastAsia="Yu Mincho" w:hAnsi="Arial" w:cs="Arial"/>
          <w:color w:val="auto"/>
          <w:szCs w:val="20"/>
          <w:lang w:val="es-ES" w:eastAsia="es-ES"/>
        </w:rPr>
        <w:t>4</w:t>
      </w:r>
      <w:r w:rsidRPr="00FC638B">
        <w:rPr>
          <w:rFonts w:ascii="Arial" w:eastAsia="Yu Mincho" w:hAnsi="Arial" w:cs="Arial"/>
          <w:color w:val="auto"/>
          <w:szCs w:val="20"/>
          <w:lang w:val="es-ES" w:eastAsia="es-ES"/>
        </w:rPr>
        <w:t xml:space="preserve"> – Pagos de seguridad social y aportes legales. </w:t>
      </w:r>
    </w:p>
    <w:p w14:paraId="7E65FFB9" w14:textId="77777777" w:rsidR="005B78C4" w:rsidRPr="00FC638B" w:rsidRDefault="005B78C4" w:rsidP="005B78C4">
      <w:pPr>
        <w:spacing w:line="276" w:lineRule="auto"/>
        <w:jc w:val="both"/>
        <w:rPr>
          <w:rFonts w:ascii="Arial" w:eastAsia="Yu Mincho" w:hAnsi="Arial" w:cs="Arial"/>
          <w:color w:val="auto"/>
          <w:szCs w:val="20"/>
          <w:lang w:val="es-ES" w:eastAsia="es-ES"/>
        </w:rPr>
      </w:pPr>
      <w:r w:rsidRPr="00FC638B">
        <w:rPr>
          <w:rFonts w:ascii="Arial" w:eastAsia="Yu Mincho" w:hAnsi="Arial"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Pr="00FC638B">
        <w:rPr>
          <w:rFonts w:ascii="Arial" w:hAnsi="Arial" w:cs="Arial"/>
          <w:color w:val="auto"/>
          <w:szCs w:val="20"/>
          <w:lang w:val="es-ES" w:eastAsia="es-ES"/>
        </w:rPr>
        <w:t>.</w:t>
      </w:r>
    </w:p>
    <w:p w14:paraId="2A106973" w14:textId="77777777" w:rsidR="005B78C4" w:rsidRPr="00FC638B" w:rsidRDefault="005B78C4" w:rsidP="0055346A">
      <w:pPr>
        <w:pStyle w:val="Capitulo3"/>
        <w:numPr>
          <w:ilvl w:val="2"/>
          <w:numId w:val="36"/>
        </w:numPr>
        <w:outlineLvl w:val="2"/>
        <w:rPr>
          <w:rFonts w:ascii="Arial" w:hAnsi="Arial"/>
          <w:color w:val="auto"/>
        </w:rPr>
      </w:pPr>
      <w:bookmarkStart w:id="437" w:name="_Toc34652097"/>
      <w:bookmarkStart w:id="438" w:name="_Toc34652196"/>
      <w:bookmarkStart w:id="439" w:name="_Toc34652296"/>
      <w:bookmarkStart w:id="440" w:name="_Toc34652661"/>
      <w:bookmarkStart w:id="441" w:name="_Toc34652782"/>
      <w:bookmarkStart w:id="442" w:name="_Toc34654077"/>
      <w:bookmarkStart w:id="443" w:name="_Toc34654182"/>
      <w:bookmarkStart w:id="444" w:name="_Toc36199098"/>
      <w:bookmarkStart w:id="445" w:name="_Toc36199834"/>
      <w:bookmarkStart w:id="446" w:name="_Toc36199962"/>
      <w:bookmarkStart w:id="447" w:name="_Toc36200091"/>
      <w:bookmarkStart w:id="448" w:name="_Toc133242426"/>
      <w:bookmarkEnd w:id="437"/>
      <w:bookmarkEnd w:id="438"/>
      <w:bookmarkEnd w:id="439"/>
      <w:bookmarkEnd w:id="440"/>
      <w:bookmarkEnd w:id="441"/>
      <w:bookmarkEnd w:id="442"/>
      <w:bookmarkEnd w:id="443"/>
      <w:bookmarkEnd w:id="444"/>
      <w:bookmarkEnd w:id="445"/>
      <w:bookmarkEnd w:id="446"/>
      <w:bookmarkEnd w:id="447"/>
      <w:r w:rsidRPr="00FC638B">
        <w:rPr>
          <w:rFonts w:ascii="Arial" w:hAnsi="Arial"/>
          <w:color w:val="auto"/>
        </w:rPr>
        <w:t>PERSONAS NATURALES</w:t>
      </w:r>
      <w:bookmarkEnd w:id="448"/>
      <w:r w:rsidRPr="00FC638B">
        <w:rPr>
          <w:rFonts w:ascii="Arial" w:hAnsi="Arial"/>
          <w:color w:val="auto"/>
        </w:rPr>
        <w:t xml:space="preserve"> </w:t>
      </w:r>
    </w:p>
    <w:p w14:paraId="52AA2363" w14:textId="13B38615" w:rsidR="005B78C4" w:rsidRPr="00FC638B" w:rsidRDefault="009642E1" w:rsidP="005B78C4">
      <w:pPr>
        <w:pStyle w:val="Textocomentario"/>
        <w:rPr>
          <w:rFonts w:ascii="Arial" w:hAnsi="Arial" w:cs="Arial"/>
          <w:lang w:val="es-CO"/>
        </w:rPr>
      </w:pPr>
      <w:r w:rsidRPr="00FC638B">
        <w:rPr>
          <w:rFonts w:ascii="Arial" w:hAnsi="Arial" w:cs="Arial"/>
          <w:lang w:val="es-ES"/>
        </w:rPr>
        <w:t>La proponente persona natural</w:t>
      </w:r>
      <w:r w:rsidR="005B78C4" w:rsidRPr="00FC638B">
        <w:rPr>
          <w:rFonts w:ascii="Arial" w:eastAsia="Arial Narrow" w:hAnsi="Arial" w:cs="Arial"/>
          <w:lang w:val="es-ES"/>
        </w:rPr>
        <w:t xml:space="preserve"> </w:t>
      </w:r>
      <w:r w:rsidR="005B78C4" w:rsidRPr="00FC638B">
        <w:rPr>
          <w:rFonts w:ascii="Arial" w:hAnsi="Arial" w:cs="Arial"/>
          <w:lang w:val="es-ES"/>
        </w:rPr>
        <w:t>debe</w:t>
      </w:r>
      <w:r w:rsidR="005B78C4" w:rsidRPr="00FC638B">
        <w:rPr>
          <w:rFonts w:ascii="Arial" w:eastAsia="Arial Narrow" w:hAnsi="Arial" w:cs="Arial"/>
          <w:lang w:val="es-ES"/>
        </w:rPr>
        <w:t xml:space="preserve"> </w:t>
      </w:r>
      <w:r w:rsidR="005B78C4" w:rsidRPr="00FC638B">
        <w:rPr>
          <w:rFonts w:ascii="Arial" w:hAnsi="Arial" w:cs="Arial"/>
          <w:lang w:val="es-ES"/>
        </w:rPr>
        <w:t>acreditar la afiliación a</w:t>
      </w:r>
      <w:r w:rsidR="005B78C4" w:rsidRPr="00FC638B">
        <w:rPr>
          <w:rFonts w:ascii="Arial" w:eastAsia="Arial Narrow" w:hAnsi="Arial" w:cs="Arial"/>
          <w:lang w:val="es-ES"/>
        </w:rPr>
        <w:t xml:space="preserve"> </w:t>
      </w:r>
      <w:r w:rsidR="005B78C4" w:rsidRPr="00FC638B">
        <w:rPr>
          <w:rFonts w:ascii="Arial" w:hAnsi="Arial" w:cs="Arial"/>
          <w:lang w:val="es-ES"/>
        </w:rPr>
        <w:t>los</w:t>
      </w:r>
      <w:r w:rsidR="005B78C4" w:rsidRPr="00FC638B">
        <w:rPr>
          <w:rFonts w:ascii="Arial" w:eastAsia="Arial Narrow" w:hAnsi="Arial" w:cs="Arial"/>
          <w:lang w:val="es-ES"/>
        </w:rPr>
        <w:t xml:space="preserve"> </w:t>
      </w:r>
      <w:r w:rsidR="005B78C4" w:rsidRPr="00FC638B">
        <w:rPr>
          <w:rFonts w:ascii="Arial" w:hAnsi="Arial" w:cs="Arial"/>
          <w:lang w:val="es-ES"/>
        </w:rPr>
        <w:t>sistemas</w:t>
      </w:r>
      <w:r w:rsidR="005B78C4" w:rsidRPr="00FC638B">
        <w:rPr>
          <w:rFonts w:ascii="Arial" w:eastAsia="Arial Narrow" w:hAnsi="Arial" w:cs="Arial"/>
          <w:lang w:val="es-ES"/>
        </w:rPr>
        <w:t xml:space="preserve"> de seguridad social en </w:t>
      </w:r>
      <w:r w:rsidR="005B78C4" w:rsidRPr="00FC638B">
        <w:rPr>
          <w:rFonts w:ascii="Arial" w:hAnsi="Arial" w:cs="Arial"/>
          <w:lang w:val="es-ES"/>
        </w:rPr>
        <w:t>salud</w:t>
      </w:r>
      <w:r w:rsidR="005B78C4" w:rsidRPr="00FC638B">
        <w:rPr>
          <w:rFonts w:ascii="Arial" w:eastAsia="Arial Narrow" w:hAnsi="Arial" w:cs="Arial"/>
          <w:lang w:val="es-ES"/>
        </w:rPr>
        <w:t xml:space="preserve"> y </w:t>
      </w:r>
      <w:r w:rsidR="005B78C4" w:rsidRPr="00FC638B">
        <w:rPr>
          <w:rFonts w:ascii="Arial" w:hAnsi="Arial" w:cs="Arial"/>
          <w:lang w:val="es-ES"/>
        </w:rPr>
        <w:t xml:space="preserve">pensiones aportando los certificados de afiliación respectivos o con el certificado de pago de la correspondiente planilla. </w:t>
      </w:r>
    </w:p>
    <w:p w14:paraId="641C7929" w14:textId="77777777" w:rsidR="005B78C4" w:rsidRPr="00FC638B" w:rsidRDefault="005B78C4" w:rsidP="005B78C4">
      <w:pPr>
        <w:spacing w:line="276" w:lineRule="auto"/>
        <w:jc w:val="both"/>
        <w:rPr>
          <w:rFonts w:ascii="Arial" w:eastAsia="Arial Narrow" w:hAnsi="Arial" w:cs="Arial"/>
          <w:color w:val="auto"/>
          <w:szCs w:val="20"/>
          <w:lang w:val="es-ES"/>
        </w:rPr>
      </w:pPr>
      <w:r w:rsidRPr="00FC638B">
        <w:rPr>
          <w:rFonts w:ascii="Arial" w:eastAsia="Arial Narrow" w:hAnsi="Arial" w:cs="Arial"/>
          <w:color w:val="auto"/>
          <w:szCs w:val="20"/>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3360FED3" w14:textId="77777777" w:rsidR="005B78C4" w:rsidRPr="00FC638B" w:rsidRDefault="005B78C4" w:rsidP="005B78C4">
      <w:pPr>
        <w:spacing w:line="276" w:lineRule="auto"/>
        <w:jc w:val="both"/>
        <w:rPr>
          <w:rFonts w:ascii="Arial" w:eastAsia="Arial Narrow" w:hAnsi="Arial" w:cs="Arial"/>
          <w:color w:val="auto"/>
          <w:szCs w:val="20"/>
          <w:lang w:val="es-ES"/>
        </w:rPr>
      </w:pPr>
      <w:r w:rsidRPr="00FC638B">
        <w:rPr>
          <w:rFonts w:ascii="Arial" w:eastAsia="Arial Narrow" w:hAnsi="Arial" w:cs="Arial"/>
          <w:color w:val="auto"/>
          <w:szCs w:val="20"/>
          <w:lang w:val="es-ES"/>
        </w:rPr>
        <w:lastRenderedPageBreak/>
        <w:t>La persona natural que reúna los requisitos para acceder a la pensión de vejez, o se pensione por invalidez o anticipadamente, presentará el certificado que lo acredite y, además, la afiliación al sistema de salud.</w:t>
      </w:r>
    </w:p>
    <w:p w14:paraId="2B1CB1D5" w14:textId="77777777" w:rsidR="005B78C4" w:rsidRPr="00FC638B" w:rsidRDefault="005B78C4" w:rsidP="005B78C4">
      <w:pPr>
        <w:spacing w:line="276" w:lineRule="auto"/>
        <w:jc w:val="both"/>
        <w:rPr>
          <w:rFonts w:ascii="Arial" w:eastAsia="Yu Mincho" w:hAnsi="Arial" w:cs="Arial"/>
          <w:color w:val="auto"/>
          <w:szCs w:val="20"/>
          <w:lang w:val="es-ES" w:eastAsia="es-ES"/>
        </w:rPr>
      </w:pPr>
      <w:r w:rsidRPr="00FC638B">
        <w:rPr>
          <w:rFonts w:ascii="Arial" w:eastAsia="Arial Narrow" w:hAnsi="Arial" w:cs="Arial"/>
          <w:color w:val="auto"/>
          <w:szCs w:val="20"/>
          <w:lang w:val="es-ES"/>
        </w:rPr>
        <w:t xml:space="preserve">Esta misma previsión aplica para las personas naturales extranjeras con domicilio en Colombia, las cuales deben acreditar este requisito respecto del personal vinculado en Colombia. </w:t>
      </w:r>
    </w:p>
    <w:p w14:paraId="06DEEF4E" w14:textId="77777777" w:rsidR="005B78C4" w:rsidRPr="00FC638B" w:rsidRDefault="005B78C4" w:rsidP="0055346A">
      <w:pPr>
        <w:pStyle w:val="Capitulo3"/>
        <w:numPr>
          <w:ilvl w:val="2"/>
          <w:numId w:val="36"/>
        </w:numPr>
        <w:outlineLvl w:val="2"/>
        <w:rPr>
          <w:rFonts w:ascii="Arial" w:hAnsi="Arial"/>
          <w:color w:val="auto"/>
        </w:rPr>
      </w:pPr>
      <w:bookmarkStart w:id="449" w:name="_Toc34652099"/>
      <w:bookmarkStart w:id="450" w:name="_Toc34652198"/>
      <w:bookmarkStart w:id="451" w:name="_Toc34652298"/>
      <w:bookmarkStart w:id="452" w:name="_Toc34652663"/>
      <w:bookmarkStart w:id="453" w:name="_Toc34652784"/>
      <w:bookmarkStart w:id="454" w:name="_Toc34654079"/>
      <w:bookmarkStart w:id="455" w:name="_Toc34654184"/>
      <w:bookmarkStart w:id="456" w:name="_Toc36199100"/>
      <w:bookmarkStart w:id="457" w:name="_Toc36199836"/>
      <w:bookmarkStart w:id="458" w:name="_Toc36199964"/>
      <w:bookmarkStart w:id="459" w:name="_Toc36200093"/>
      <w:bookmarkStart w:id="460" w:name="_Toc26253796"/>
      <w:bookmarkStart w:id="461" w:name="_Toc26260123"/>
      <w:bookmarkStart w:id="462" w:name="_Toc26263589"/>
      <w:bookmarkStart w:id="463" w:name="_Toc26253797"/>
      <w:bookmarkStart w:id="464" w:name="_Toc26260124"/>
      <w:bookmarkStart w:id="465" w:name="_Toc26263590"/>
      <w:bookmarkStart w:id="466" w:name="_Toc26253798"/>
      <w:bookmarkStart w:id="467" w:name="_Toc26260125"/>
      <w:bookmarkStart w:id="468" w:name="_Toc26263591"/>
      <w:bookmarkStart w:id="469" w:name="_Toc133242427"/>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sidRPr="00FC638B">
        <w:rPr>
          <w:rFonts w:ascii="Arial" w:hAnsi="Arial"/>
          <w:color w:val="auto"/>
        </w:rPr>
        <w:t>PROPONENTES PLURALES</w:t>
      </w:r>
      <w:bookmarkEnd w:id="469"/>
      <w:r w:rsidRPr="00FC638B">
        <w:rPr>
          <w:rFonts w:ascii="Arial" w:hAnsi="Arial"/>
          <w:color w:val="auto"/>
        </w:rPr>
        <w:t xml:space="preserve"> </w:t>
      </w:r>
    </w:p>
    <w:p w14:paraId="318F3C48" w14:textId="77777777" w:rsidR="005B78C4" w:rsidRPr="00FC638B" w:rsidRDefault="005B78C4" w:rsidP="005B78C4">
      <w:pPr>
        <w:spacing w:line="276" w:lineRule="auto"/>
        <w:jc w:val="both"/>
        <w:rPr>
          <w:rFonts w:ascii="Arial" w:hAnsi="Arial" w:cs="Arial"/>
          <w:color w:val="auto"/>
          <w:szCs w:val="20"/>
        </w:rPr>
      </w:pPr>
      <w:r w:rsidRPr="00FC638B">
        <w:rPr>
          <w:rFonts w:ascii="Arial" w:hAnsi="Arial" w:cs="Arial"/>
          <w:color w:val="auto"/>
          <w:szCs w:val="20"/>
        </w:rPr>
        <w:t>Cada</w:t>
      </w:r>
      <w:r w:rsidRPr="00FC638B">
        <w:rPr>
          <w:rFonts w:ascii="Arial" w:eastAsia="Arial Narrow" w:hAnsi="Arial" w:cs="Arial"/>
          <w:color w:val="auto"/>
          <w:szCs w:val="20"/>
        </w:rPr>
        <w:t xml:space="preserve"> </w:t>
      </w:r>
      <w:r w:rsidRPr="00FC638B">
        <w:rPr>
          <w:rFonts w:ascii="Arial" w:hAnsi="Arial" w:cs="Arial"/>
          <w:color w:val="auto"/>
          <w:szCs w:val="20"/>
        </w:rPr>
        <w:t>uno</w:t>
      </w:r>
      <w:r w:rsidRPr="00FC638B">
        <w:rPr>
          <w:rFonts w:ascii="Arial" w:eastAsia="Arial Narrow" w:hAnsi="Arial" w:cs="Arial"/>
          <w:color w:val="auto"/>
          <w:szCs w:val="20"/>
        </w:rPr>
        <w:t xml:space="preserve"> </w:t>
      </w:r>
      <w:r w:rsidRPr="00FC638B">
        <w:rPr>
          <w:rFonts w:ascii="Arial" w:hAnsi="Arial" w:cs="Arial"/>
          <w:color w:val="auto"/>
          <w:szCs w:val="20"/>
        </w:rPr>
        <w:t>de</w:t>
      </w:r>
      <w:r w:rsidRPr="00FC638B">
        <w:rPr>
          <w:rFonts w:ascii="Arial" w:eastAsia="Arial Narrow" w:hAnsi="Arial" w:cs="Arial"/>
          <w:color w:val="auto"/>
          <w:szCs w:val="20"/>
        </w:rPr>
        <w:t xml:space="preserve"> </w:t>
      </w:r>
      <w:r w:rsidRPr="00FC638B">
        <w:rPr>
          <w:rFonts w:ascii="Arial" w:hAnsi="Arial" w:cs="Arial"/>
          <w:color w:val="auto"/>
          <w:szCs w:val="20"/>
        </w:rPr>
        <w:t>los</w:t>
      </w:r>
      <w:r w:rsidRPr="00FC638B">
        <w:rPr>
          <w:rFonts w:ascii="Arial" w:eastAsia="Arial Narrow" w:hAnsi="Arial" w:cs="Arial"/>
          <w:color w:val="auto"/>
          <w:szCs w:val="20"/>
        </w:rPr>
        <w:t xml:space="preserve"> </w:t>
      </w:r>
      <w:r w:rsidRPr="00FC638B">
        <w:rPr>
          <w:rFonts w:ascii="Arial" w:hAnsi="Arial" w:cs="Arial"/>
          <w:color w:val="auto"/>
          <w:szCs w:val="20"/>
        </w:rPr>
        <w:t>integrantes</w:t>
      </w:r>
      <w:r w:rsidRPr="00FC638B">
        <w:rPr>
          <w:rFonts w:ascii="Arial" w:eastAsia="Arial Narrow" w:hAnsi="Arial" w:cs="Arial"/>
          <w:color w:val="auto"/>
          <w:szCs w:val="20"/>
        </w:rPr>
        <w:t xml:space="preserve"> </w:t>
      </w:r>
      <w:r w:rsidRPr="00FC638B">
        <w:rPr>
          <w:rFonts w:ascii="Arial" w:hAnsi="Arial" w:cs="Arial"/>
          <w:color w:val="auto"/>
          <w:szCs w:val="20"/>
        </w:rPr>
        <w:t>del proponente</w:t>
      </w:r>
      <w:r w:rsidRPr="00FC638B">
        <w:rPr>
          <w:rFonts w:ascii="Arial" w:eastAsia="Arial Narrow" w:hAnsi="Arial" w:cs="Arial"/>
          <w:color w:val="auto"/>
          <w:szCs w:val="20"/>
        </w:rPr>
        <w:t xml:space="preserve"> </w:t>
      </w:r>
      <w:r w:rsidRPr="00FC638B">
        <w:rPr>
          <w:rFonts w:ascii="Arial" w:hAnsi="Arial" w:cs="Arial"/>
          <w:color w:val="auto"/>
          <w:szCs w:val="20"/>
        </w:rPr>
        <w:t>plural</w:t>
      </w:r>
      <w:r w:rsidRPr="00FC638B">
        <w:rPr>
          <w:rFonts w:ascii="Arial" w:eastAsia="Arial Narrow" w:hAnsi="Arial" w:cs="Arial"/>
          <w:color w:val="auto"/>
          <w:szCs w:val="20"/>
        </w:rPr>
        <w:t xml:space="preserve"> </w:t>
      </w:r>
      <w:r w:rsidRPr="00FC638B">
        <w:rPr>
          <w:rFonts w:ascii="Arial" w:hAnsi="Arial" w:cs="Arial"/>
          <w:color w:val="auto"/>
          <w:szCs w:val="20"/>
        </w:rPr>
        <w:t>debe suscribir</w:t>
      </w:r>
      <w:r w:rsidRPr="00FC638B">
        <w:rPr>
          <w:rFonts w:ascii="Arial" w:eastAsia="Arial Narrow" w:hAnsi="Arial" w:cs="Arial"/>
          <w:color w:val="auto"/>
          <w:szCs w:val="20"/>
        </w:rPr>
        <w:t xml:space="preserve"> </w:t>
      </w:r>
      <w:r w:rsidRPr="00FC638B">
        <w:rPr>
          <w:rFonts w:ascii="Arial" w:hAnsi="Arial" w:cs="Arial"/>
          <w:color w:val="auto"/>
          <w:szCs w:val="20"/>
        </w:rPr>
        <w:t>por</w:t>
      </w:r>
      <w:r w:rsidRPr="00FC638B">
        <w:rPr>
          <w:rFonts w:ascii="Arial" w:eastAsia="Arial Narrow" w:hAnsi="Arial" w:cs="Arial"/>
          <w:color w:val="auto"/>
          <w:szCs w:val="20"/>
        </w:rPr>
        <w:t xml:space="preserve"> </w:t>
      </w:r>
      <w:r w:rsidRPr="00FC638B">
        <w:rPr>
          <w:rFonts w:ascii="Arial" w:hAnsi="Arial" w:cs="Arial"/>
          <w:color w:val="auto"/>
          <w:szCs w:val="20"/>
        </w:rPr>
        <w:t>separado</w:t>
      </w:r>
      <w:r w:rsidRPr="00FC638B">
        <w:rPr>
          <w:rFonts w:ascii="Arial" w:eastAsia="Arial Narrow" w:hAnsi="Arial" w:cs="Arial"/>
          <w:color w:val="auto"/>
          <w:szCs w:val="20"/>
        </w:rPr>
        <w:t xml:space="preserve"> </w:t>
      </w:r>
      <w:r w:rsidRPr="00FC638B">
        <w:rPr>
          <w:rFonts w:ascii="Arial" w:hAnsi="Arial" w:cs="Arial"/>
          <w:color w:val="auto"/>
          <w:szCs w:val="20"/>
        </w:rPr>
        <w:t>la</w:t>
      </w:r>
      <w:r w:rsidRPr="00FC638B">
        <w:rPr>
          <w:rFonts w:ascii="Arial" w:eastAsia="Arial Narrow" w:hAnsi="Arial" w:cs="Arial"/>
          <w:color w:val="auto"/>
          <w:szCs w:val="20"/>
        </w:rPr>
        <w:t xml:space="preserve"> </w:t>
      </w:r>
      <w:r w:rsidRPr="00FC638B">
        <w:rPr>
          <w:rFonts w:ascii="Arial" w:hAnsi="Arial" w:cs="Arial"/>
          <w:color w:val="auto"/>
          <w:szCs w:val="20"/>
        </w:rPr>
        <w:t>declaración</w:t>
      </w:r>
      <w:r w:rsidRPr="00FC638B">
        <w:rPr>
          <w:rFonts w:ascii="Arial" w:eastAsia="Arial Narrow" w:hAnsi="Arial" w:cs="Arial"/>
          <w:color w:val="auto"/>
          <w:szCs w:val="20"/>
        </w:rPr>
        <w:t xml:space="preserve"> </w:t>
      </w:r>
      <w:r w:rsidRPr="00FC638B">
        <w:rPr>
          <w:rFonts w:ascii="Arial" w:hAnsi="Arial" w:cs="Arial"/>
          <w:color w:val="auto"/>
          <w:szCs w:val="20"/>
        </w:rPr>
        <w:t>de</w:t>
      </w:r>
      <w:r w:rsidRPr="00FC638B">
        <w:rPr>
          <w:rFonts w:ascii="Arial" w:eastAsia="Arial Narrow" w:hAnsi="Arial" w:cs="Arial"/>
          <w:color w:val="auto"/>
          <w:szCs w:val="20"/>
        </w:rPr>
        <w:t xml:space="preserve"> </w:t>
      </w:r>
      <w:r w:rsidRPr="00FC638B">
        <w:rPr>
          <w:rFonts w:ascii="Arial" w:hAnsi="Arial" w:cs="Arial"/>
          <w:color w:val="auto"/>
          <w:szCs w:val="20"/>
        </w:rPr>
        <w:t>la</w:t>
      </w:r>
      <w:r w:rsidRPr="00FC638B">
        <w:rPr>
          <w:rFonts w:ascii="Arial" w:eastAsia="Arial Narrow" w:hAnsi="Arial" w:cs="Arial"/>
          <w:color w:val="auto"/>
          <w:szCs w:val="20"/>
        </w:rPr>
        <w:t xml:space="preserve"> </w:t>
      </w:r>
      <w:r w:rsidRPr="00FC638B">
        <w:rPr>
          <w:rFonts w:ascii="Arial" w:hAnsi="Arial" w:cs="Arial"/>
          <w:color w:val="auto"/>
          <w:szCs w:val="20"/>
        </w:rPr>
        <w:t>que</w:t>
      </w:r>
      <w:r w:rsidRPr="00FC638B">
        <w:rPr>
          <w:rFonts w:ascii="Arial" w:eastAsia="Arial Narrow" w:hAnsi="Arial" w:cs="Arial"/>
          <w:color w:val="auto"/>
          <w:szCs w:val="20"/>
        </w:rPr>
        <w:t xml:space="preserve"> </w:t>
      </w:r>
      <w:r w:rsidRPr="00FC638B">
        <w:rPr>
          <w:rFonts w:ascii="Arial" w:hAnsi="Arial" w:cs="Arial"/>
          <w:color w:val="auto"/>
          <w:szCs w:val="20"/>
        </w:rPr>
        <w:t>tratan</w:t>
      </w:r>
      <w:r w:rsidRPr="00FC638B">
        <w:rPr>
          <w:rFonts w:ascii="Arial" w:eastAsia="Arial Narrow" w:hAnsi="Arial" w:cs="Arial"/>
          <w:color w:val="auto"/>
          <w:szCs w:val="20"/>
        </w:rPr>
        <w:t xml:space="preserve"> </w:t>
      </w:r>
      <w:r w:rsidRPr="00FC638B">
        <w:rPr>
          <w:rFonts w:ascii="Arial" w:hAnsi="Arial" w:cs="Arial"/>
          <w:color w:val="auto"/>
          <w:szCs w:val="20"/>
        </w:rPr>
        <w:t>los</w:t>
      </w:r>
      <w:r w:rsidRPr="00FC638B">
        <w:rPr>
          <w:rFonts w:ascii="Arial" w:eastAsia="Arial Narrow" w:hAnsi="Arial" w:cs="Arial"/>
          <w:color w:val="auto"/>
          <w:szCs w:val="20"/>
        </w:rPr>
        <w:t xml:space="preserve"> </w:t>
      </w:r>
      <w:r w:rsidRPr="00FC638B">
        <w:rPr>
          <w:rFonts w:ascii="Arial" w:hAnsi="Arial" w:cs="Arial"/>
          <w:color w:val="auto"/>
          <w:szCs w:val="20"/>
        </w:rPr>
        <w:t>numerales anteriores.</w:t>
      </w:r>
    </w:p>
    <w:p w14:paraId="5F0871CB" w14:textId="77777777" w:rsidR="005B78C4" w:rsidRPr="00FC638B" w:rsidRDefault="005B78C4" w:rsidP="0055346A">
      <w:pPr>
        <w:pStyle w:val="Capitulo3"/>
        <w:numPr>
          <w:ilvl w:val="2"/>
          <w:numId w:val="36"/>
        </w:numPr>
        <w:outlineLvl w:val="2"/>
        <w:rPr>
          <w:rFonts w:ascii="Arial" w:hAnsi="Arial"/>
          <w:color w:val="auto"/>
        </w:rPr>
      </w:pPr>
      <w:bookmarkStart w:id="470" w:name="_Toc133242428"/>
      <w:r w:rsidRPr="00FC638B">
        <w:rPr>
          <w:rFonts w:ascii="Arial" w:hAnsi="Arial"/>
          <w:color w:val="auto"/>
        </w:rPr>
        <w:t>SEGURIDAD SOCIAL PARA LA ACEPTACIÓN DE LA OFERTA</w:t>
      </w:r>
      <w:bookmarkEnd w:id="470"/>
    </w:p>
    <w:p w14:paraId="62025834" w14:textId="77777777" w:rsidR="005B78C4" w:rsidRPr="00FC638B" w:rsidRDefault="005B78C4" w:rsidP="005B78C4">
      <w:pPr>
        <w:spacing w:line="276" w:lineRule="auto"/>
        <w:jc w:val="both"/>
        <w:rPr>
          <w:rFonts w:ascii="Arial" w:eastAsia="Yu Mincho" w:hAnsi="Arial" w:cs="Arial"/>
          <w:color w:val="auto"/>
          <w:szCs w:val="20"/>
          <w:lang w:val="es-ES" w:eastAsia="es-ES"/>
        </w:rPr>
      </w:pPr>
      <w:r w:rsidRPr="00FC638B">
        <w:rPr>
          <w:rFonts w:ascii="Arial" w:hAnsi="Arial" w:cs="Arial"/>
          <w:color w:val="auto"/>
          <w:szCs w:val="20"/>
          <w:lang w:val="es-ES" w:eastAsia="es-ES"/>
        </w:rPr>
        <w:t>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proponente seleccionado debe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presentar,</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para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la</w:t>
      </w:r>
      <w:r w:rsidRPr="00FC638B">
        <w:rPr>
          <w:rFonts w:ascii="Arial" w:eastAsia="Yu Mincho" w:hAnsi="Arial" w:cs="Arial"/>
          <w:color w:val="auto"/>
          <w:szCs w:val="20"/>
          <w:lang w:val="es-ES" w:eastAsia="es-ES"/>
        </w:rPr>
        <w:t xml:space="preserve"> aceptación de la oferta, </w:t>
      </w:r>
      <w:r w:rsidRPr="00FC638B">
        <w:rPr>
          <w:rFonts w:ascii="Arial" w:hAnsi="Arial" w:cs="Arial"/>
          <w:color w:val="auto"/>
          <w:szCs w:val="20"/>
          <w:lang w:val="es-ES" w:eastAsia="es-ES"/>
        </w:rPr>
        <w:t>ante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dependencia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respectiva,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declaración</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donde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acredite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pago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correspondiente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seguridad</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social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y</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aportes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legales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cuando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ello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haya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lugar.</w:t>
      </w:r>
      <w:r w:rsidRPr="00FC638B">
        <w:rPr>
          <w:rFonts w:ascii="Arial" w:eastAsia="Yu Mincho" w:hAnsi="Arial" w:cs="Arial"/>
          <w:color w:val="auto"/>
          <w:szCs w:val="20"/>
          <w:lang w:val="es-ES" w:eastAsia="es-ES"/>
        </w:rPr>
        <w:t xml:space="preserve"> </w:t>
      </w:r>
    </w:p>
    <w:p w14:paraId="0EFEAC78" w14:textId="77777777" w:rsidR="005B78C4" w:rsidRPr="00FC638B" w:rsidRDefault="005B78C4" w:rsidP="005B78C4">
      <w:pPr>
        <w:spacing w:line="276" w:lineRule="auto"/>
        <w:jc w:val="both"/>
        <w:rPr>
          <w:rFonts w:ascii="Arial" w:hAnsi="Arial" w:cs="Arial"/>
          <w:color w:val="auto"/>
          <w:szCs w:val="20"/>
          <w:lang w:val="es-ES" w:eastAsia="es-ES"/>
        </w:rPr>
      </w:pPr>
      <w:r w:rsidRPr="00FC638B">
        <w:rPr>
          <w:rFonts w:ascii="Arial" w:hAnsi="Arial" w:cs="Arial"/>
          <w:color w:val="auto"/>
          <w:szCs w:val="20"/>
          <w:lang w:val="es-ES" w:eastAsia="es-ES"/>
        </w:rPr>
        <w:t>En</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caso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que</w:t>
      </w:r>
      <w:r w:rsidRPr="00FC638B">
        <w:rPr>
          <w:rFonts w:ascii="Arial" w:eastAsia="Yu Mincho" w:hAnsi="Arial" w:cs="Arial"/>
          <w:color w:val="auto"/>
          <w:szCs w:val="20"/>
          <w:lang w:val="es-ES" w:eastAsia="es-ES"/>
        </w:rPr>
        <w:t xml:space="preserve"> la </w:t>
      </w:r>
      <w:r w:rsidRPr="00FC638B">
        <w:rPr>
          <w:rFonts w:ascii="Arial" w:hAnsi="Arial" w:cs="Arial"/>
          <w:color w:val="auto"/>
          <w:szCs w:val="20"/>
          <w:lang w:val="es-ES" w:eastAsia="es-ES"/>
        </w:rPr>
        <w:t>persona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natural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jurídica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no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tenga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haya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tenido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dentro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los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seis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6</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meses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anteriores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fecha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aceptación de la oferta personal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cargo,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y</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por</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ende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no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esté</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obligado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efectuar</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pago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aportes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legales</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y</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seguridad</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social</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debe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indicar</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esta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circunstancia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en</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mencionada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certificación, bajo</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la</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gravedad</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de</w:t>
      </w:r>
      <w:r w:rsidRPr="00FC638B">
        <w:rPr>
          <w:rFonts w:ascii="Arial" w:eastAsia="Yu Mincho" w:hAnsi="Arial" w:cs="Arial"/>
          <w:color w:val="auto"/>
          <w:szCs w:val="20"/>
          <w:lang w:val="es-ES" w:eastAsia="es-ES"/>
        </w:rPr>
        <w:t xml:space="preserve"> </w:t>
      </w:r>
      <w:r w:rsidRPr="00FC638B">
        <w:rPr>
          <w:rFonts w:ascii="Arial" w:hAnsi="Arial" w:cs="Arial"/>
          <w:color w:val="auto"/>
          <w:szCs w:val="20"/>
          <w:lang w:val="es-ES" w:eastAsia="es-ES"/>
        </w:rPr>
        <w:t>juramento.</w:t>
      </w:r>
    </w:p>
    <w:p w14:paraId="5B2B2872" w14:textId="77777777" w:rsidR="005B78C4" w:rsidRPr="00FC638B" w:rsidRDefault="005B78C4" w:rsidP="0055346A">
      <w:pPr>
        <w:pStyle w:val="Capitulo3"/>
        <w:numPr>
          <w:ilvl w:val="1"/>
          <w:numId w:val="36"/>
        </w:numPr>
        <w:rPr>
          <w:rFonts w:ascii="Arial" w:hAnsi="Arial"/>
          <w:color w:val="auto"/>
        </w:rPr>
      </w:pPr>
      <w:bookmarkStart w:id="471" w:name="_Toc39134631"/>
      <w:bookmarkStart w:id="472" w:name="_Toc39135595"/>
      <w:bookmarkStart w:id="473" w:name="_Toc39135711"/>
      <w:bookmarkStart w:id="474" w:name="_Toc39134632"/>
      <w:bookmarkStart w:id="475" w:name="_Toc39135596"/>
      <w:bookmarkStart w:id="476" w:name="_Toc39135712"/>
      <w:bookmarkStart w:id="477" w:name="_Toc26253802"/>
      <w:bookmarkStart w:id="478" w:name="_Toc26260129"/>
      <w:bookmarkStart w:id="479" w:name="_Toc26263595"/>
      <w:bookmarkStart w:id="480" w:name="_Toc26253803"/>
      <w:bookmarkStart w:id="481" w:name="_Toc26260130"/>
      <w:bookmarkStart w:id="482" w:name="_Toc26263596"/>
      <w:bookmarkStart w:id="483" w:name="_Toc26253804"/>
      <w:bookmarkStart w:id="484" w:name="_Toc26260131"/>
      <w:bookmarkStart w:id="485" w:name="_Toc26263597"/>
      <w:bookmarkStart w:id="486" w:name="_Toc26253805"/>
      <w:bookmarkStart w:id="487" w:name="_Toc26260132"/>
      <w:bookmarkStart w:id="488" w:name="_Toc26263598"/>
      <w:bookmarkStart w:id="489" w:name="_Toc508648271"/>
      <w:bookmarkStart w:id="490" w:name="_Toc508984055"/>
      <w:bookmarkStart w:id="491" w:name="_Toc509843886"/>
      <w:bookmarkStart w:id="492" w:name="_Toc511924793"/>
      <w:bookmarkStart w:id="493" w:name="_Toc133242429"/>
      <w:bookmarkEnd w:id="436"/>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FC638B">
        <w:rPr>
          <w:rFonts w:ascii="Arial" w:hAnsi="Arial"/>
          <w:color w:val="auto"/>
        </w:rPr>
        <w:t>EXPERIENCIA</w:t>
      </w:r>
      <w:bookmarkEnd w:id="489"/>
      <w:bookmarkEnd w:id="490"/>
      <w:bookmarkEnd w:id="491"/>
      <w:bookmarkEnd w:id="492"/>
      <w:bookmarkEnd w:id="493"/>
      <w:r w:rsidRPr="00FC638B">
        <w:rPr>
          <w:rFonts w:ascii="Arial" w:hAnsi="Arial"/>
          <w:color w:val="auto"/>
        </w:rPr>
        <w:t xml:space="preserve"> </w:t>
      </w:r>
    </w:p>
    <w:p w14:paraId="21BB87BD" w14:textId="77777777" w:rsidR="005B78C4" w:rsidRPr="00FC638B" w:rsidRDefault="005B78C4" w:rsidP="005B78C4">
      <w:pPr>
        <w:pStyle w:val="InviasNormal"/>
        <w:spacing w:line="276" w:lineRule="auto"/>
        <w:rPr>
          <w:rFonts w:ascii="Arial" w:hAnsi="Arial" w:cs="Arial"/>
          <w:color w:val="auto"/>
          <w:sz w:val="20"/>
          <w:szCs w:val="20"/>
          <w:lang w:val="es-CO"/>
        </w:rPr>
      </w:pPr>
      <w:r w:rsidRPr="00FC638B">
        <w:rPr>
          <w:rFonts w:ascii="Arial" w:eastAsia="Yu Mincho" w:hAnsi="Arial" w:cs="Arial"/>
          <w:color w:val="auto"/>
          <w:sz w:val="20"/>
          <w:szCs w:val="20"/>
          <w:lang w:val="es-ES"/>
        </w:rPr>
        <w:t>Los proponentes deben cumplir con el requisito habilitante de experiencia, el cual se acreditará</w:t>
      </w:r>
      <w:r w:rsidRPr="00FC638B">
        <w:rPr>
          <w:rFonts w:ascii="Arial" w:hAnsi="Arial" w:cs="Arial"/>
          <w:color w:val="auto"/>
          <w:sz w:val="20"/>
          <w:szCs w:val="20"/>
          <w:lang w:val="es-CO"/>
        </w:rPr>
        <w:t xml:space="preserve"> mediante: i) la presentación del Formato 3 – Experiencia y ii) copia de alguno de los documentos válidos para acreditar la experiencia requerida señalados en el numeral 4.5.4 y 4.5.5.</w:t>
      </w:r>
    </w:p>
    <w:p w14:paraId="32532DD6" w14:textId="3930CA60" w:rsidR="005B78C4" w:rsidRDefault="005B78C4" w:rsidP="005B78C4">
      <w:pPr>
        <w:pStyle w:val="InviasNormal"/>
        <w:spacing w:line="276" w:lineRule="auto"/>
        <w:rPr>
          <w:rFonts w:ascii="Arial" w:hAnsi="Arial" w:cs="Arial"/>
          <w:color w:val="auto"/>
          <w:sz w:val="20"/>
          <w:szCs w:val="20"/>
          <w:lang w:val="es-CO"/>
        </w:rPr>
      </w:pPr>
      <w:bookmarkStart w:id="494" w:name="_Hlk511331855"/>
      <w:r w:rsidRPr="00FC638B">
        <w:rPr>
          <w:rFonts w:ascii="Arial" w:hAnsi="Arial" w:cs="Arial"/>
          <w:color w:val="auto"/>
          <w:sz w:val="20"/>
          <w:szCs w:val="20"/>
          <w:lang w:val="es-CO"/>
        </w:rPr>
        <w:t xml:space="preserve">Los proponentes podrán acreditar experiencia proveniente de contratos celebrados con particulares o entidades estatales. </w:t>
      </w:r>
    </w:p>
    <w:p w14:paraId="1FD09127" w14:textId="06E8968F" w:rsidR="00942CD6" w:rsidRPr="00A272C7" w:rsidRDefault="00942CD6" w:rsidP="005B78C4">
      <w:pPr>
        <w:pStyle w:val="InviasNormal"/>
        <w:spacing w:line="276" w:lineRule="auto"/>
        <w:rPr>
          <w:rFonts w:ascii="Arial" w:hAnsi="Arial" w:cs="Arial"/>
          <w:color w:val="auto"/>
          <w:sz w:val="18"/>
          <w:szCs w:val="20"/>
          <w:lang w:val="es-CO"/>
        </w:rPr>
      </w:pPr>
      <w:r w:rsidRPr="00A272C7">
        <w:rPr>
          <w:rFonts w:ascii="Arial" w:eastAsia="Times New Roman" w:hAnsi="Arial" w:cs="Arial"/>
          <w:color w:val="auto"/>
          <w:sz w:val="20"/>
          <w:szCs w:val="22"/>
          <w:lang w:eastAsia="es-MX"/>
        </w:rPr>
        <w:t>El proponente debe acreditar experiencia con máximo (</w:t>
      </w:r>
      <w:r w:rsidR="007D095F">
        <w:rPr>
          <w:rFonts w:ascii="Arial" w:eastAsia="Times New Roman" w:hAnsi="Arial" w:cs="Arial"/>
          <w:color w:val="auto"/>
          <w:sz w:val="20"/>
          <w:szCs w:val="22"/>
          <w:lang w:val="es-ES" w:eastAsia="es-MX"/>
        </w:rPr>
        <w:t>2</w:t>
      </w:r>
      <w:r w:rsidRPr="00A272C7">
        <w:rPr>
          <w:rFonts w:ascii="Arial" w:eastAsia="Times New Roman" w:hAnsi="Arial" w:cs="Arial"/>
          <w:color w:val="auto"/>
          <w:sz w:val="20"/>
          <w:szCs w:val="22"/>
          <w:lang w:eastAsia="es-MX"/>
        </w:rPr>
        <w:t xml:space="preserve">) contratos </w:t>
      </w:r>
      <w:r w:rsidR="00A272C7" w:rsidRPr="00A272C7">
        <w:rPr>
          <w:rFonts w:ascii="Arial" w:eastAsia="Times New Roman" w:hAnsi="Arial" w:cs="Arial"/>
          <w:color w:val="auto"/>
          <w:sz w:val="20"/>
          <w:szCs w:val="22"/>
          <w:lang w:val="es-ES" w:eastAsia="es-MX"/>
        </w:rPr>
        <w:t xml:space="preserve"> relacionados con el objeto del contrato</w:t>
      </w:r>
      <w:r w:rsidR="00C227F9">
        <w:rPr>
          <w:rFonts w:ascii="Arial" w:eastAsia="Times New Roman" w:hAnsi="Arial" w:cs="Arial"/>
          <w:color w:val="auto"/>
          <w:sz w:val="20"/>
          <w:szCs w:val="22"/>
          <w:lang w:val="es-ES" w:eastAsia="es-MX"/>
        </w:rPr>
        <w:t xml:space="preserve"> y</w:t>
      </w:r>
      <w:r w:rsidR="00A272C7" w:rsidRPr="00A272C7">
        <w:rPr>
          <w:rFonts w:ascii="Arial" w:eastAsia="Times New Roman" w:hAnsi="Arial" w:cs="Arial"/>
          <w:color w:val="auto"/>
          <w:sz w:val="20"/>
          <w:szCs w:val="22"/>
          <w:lang w:val="es-ES" w:eastAsia="es-MX"/>
        </w:rPr>
        <w:t xml:space="preserve"> </w:t>
      </w:r>
      <w:r w:rsidRPr="00A272C7">
        <w:rPr>
          <w:rFonts w:ascii="Arial" w:eastAsia="Times New Roman" w:hAnsi="Arial" w:cs="Arial"/>
          <w:color w:val="auto"/>
          <w:sz w:val="20"/>
          <w:szCs w:val="22"/>
          <w:lang w:eastAsia="es-MX"/>
        </w:rPr>
        <w:t>cuya sumatoria de los valores de los contratos sea igual o superior al cien por ciento (100%) del presupuesto oficial del presente proceso contractual y diligenciar el Formato 3. Experiencia.</w:t>
      </w:r>
    </w:p>
    <w:p w14:paraId="3C122BDB" w14:textId="77777777" w:rsidR="005B78C4" w:rsidRPr="00FC638B" w:rsidRDefault="005B78C4" w:rsidP="0055346A">
      <w:pPr>
        <w:pStyle w:val="Capitulo3"/>
        <w:numPr>
          <w:ilvl w:val="2"/>
          <w:numId w:val="36"/>
        </w:numPr>
        <w:jc w:val="both"/>
        <w:outlineLvl w:val="2"/>
        <w:rPr>
          <w:rFonts w:ascii="Arial" w:hAnsi="Arial"/>
          <w:color w:val="auto"/>
        </w:rPr>
      </w:pPr>
      <w:bookmarkStart w:id="495" w:name="_Toc133242430"/>
      <w:r w:rsidRPr="00FC638B">
        <w:rPr>
          <w:rFonts w:ascii="Arial" w:hAnsi="Arial"/>
          <w:color w:val="auto"/>
        </w:rPr>
        <w:t>CARACTERÍSTICAS DE LOS CONTRATOS PRESENTADOS PARA ACREDITAR LA EXPERIENCIA EXIGIDA</w:t>
      </w:r>
      <w:bookmarkEnd w:id="495"/>
      <w:r w:rsidRPr="00FC638B">
        <w:rPr>
          <w:rFonts w:ascii="Arial" w:hAnsi="Arial"/>
          <w:color w:val="auto"/>
        </w:rPr>
        <w:t xml:space="preserve"> </w:t>
      </w:r>
    </w:p>
    <w:bookmarkEnd w:id="494"/>
    <w:p w14:paraId="2029447B" w14:textId="77777777" w:rsidR="005B78C4" w:rsidRPr="00FC638B" w:rsidRDefault="005B78C4" w:rsidP="005B78C4">
      <w:pPr>
        <w:pStyle w:val="InviasNormal"/>
        <w:spacing w:line="276" w:lineRule="auto"/>
        <w:rPr>
          <w:rFonts w:ascii="Arial" w:hAnsi="Arial" w:cs="Arial"/>
          <w:color w:val="auto"/>
          <w:sz w:val="20"/>
          <w:szCs w:val="20"/>
          <w:lang w:val="es-CO"/>
        </w:rPr>
      </w:pPr>
      <w:r w:rsidRPr="00FC638B">
        <w:rPr>
          <w:rFonts w:ascii="Arial" w:hAnsi="Arial" w:cs="Arial"/>
          <w:color w:val="auto"/>
          <w:sz w:val="20"/>
          <w:szCs w:val="20"/>
          <w:lang w:val="es-CO"/>
        </w:rPr>
        <w:t xml:space="preserve">Los contratos para acreditar la experiencia deben cumplir las siguientes características: </w:t>
      </w:r>
    </w:p>
    <w:p w14:paraId="6A34E6F1" w14:textId="77777777" w:rsidR="005B78C4" w:rsidRPr="00FC638B" w:rsidRDefault="005B78C4" w:rsidP="00067CB2">
      <w:pPr>
        <w:pStyle w:val="InviasNormal"/>
        <w:numPr>
          <w:ilvl w:val="0"/>
          <w:numId w:val="6"/>
        </w:numPr>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Que las actividades ejecutadas correspondan a el alcance del objeto a contratar.</w:t>
      </w:r>
    </w:p>
    <w:p w14:paraId="0A8C979A" w14:textId="77777777" w:rsidR="005B78C4" w:rsidRPr="00FC638B" w:rsidRDefault="005B78C4" w:rsidP="00067CB2">
      <w:pPr>
        <w:pStyle w:val="InviasNormal"/>
        <w:numPr>
          <w:ilvl w:val="0"/>
          <w:numId w:val="6"/>
        </w:numPr>
        <w:spacing w:line="276" w:lineRule="auto"/>
        <w:rPr>
          <w:rFonts w:ascii="Arial" w:hAnsi="Arial" w:cs="Arial"/>
          <w:color w:val="auto"/>
          <w:sz w:val="20"/>
          <w:szCs w:val="20"/>
          <w:lang w:val="es-CO"/>
        </w:rPr>
      </w:pPr>
      <w:r w:rsidRPr="00FC638B">
        <w:rPr>
          <w:rFonts w:ascii="Arial" w:hAnsi="Arial" w:cs="Arial"/>
          <w:color w:val="auto"/>
          <w:sz w:val="20"/>
          <w:szCs w:val="20"/>
          <w:lang w:val="es-CO"/>
        </w:rPr>
        <w:t>Estar relacionados en el Formato 3 – Experiencia. Los proponentes plurales deben indicar qué integrante aporta cada uno de los contratos señalados en el Formato 3 - Experiencia. Este documento debe presentarlo el proponente plural y no cada integrante.</w:t>
      </w:r>
    </w:p>
    <w:p w14:paraId="4EA09F93" w14:textId="183E871C" w:rsidR="005B78C4" w:rsidRPr="00FC638B" w:rsidRDefault="005B78C4" w:rsidP="00067CB2">
      <w:pPr>
        <w:pStyle w:val="InviasNormal"/>
        <w:numPr>
          <w:ilvl w:val="0"/>
          <w:numId w:val="6"/>
        </w:numPr>
        <w:shd w:val="clear" w:color="auto" w:fill="FFFFFF" w:themeFill="background1"/>
        <w:spacing w:line="276" w:lineRule="auto"/>
        <w:rPr>
          <w:rFonts w:ascii="Arial" w:hAnsi="Arial" w:cs="Arial"/>
          <w:color w:val="auto"/>
          <w:sz w:val="20"/>
          <w:szCs w:val="20"/>
          <w:lang w:val="es-CO"/>
        </w:rPr>
      </w:pPr>
      <w:bookmarkStart w:id="496" w:name="_Hlk511332127"/>
      <w:r w:rsidRPr="00FC638B">
        <w:rPr>
          <w:rFonts w:ascii="Arial" w:eastAsia="Arial Narrow" w:hAnsi="Arial" w:cs="Arial"/>
          <w:color w:val="auto"/>
          <w:sz w:val="20"/>
          <w:szCs w:val="20"/>
          <w:lang w:val="es-CO"/>
        </w:rPr>
        <w:t xml:space="preserve">El proponente podrá acreditar la experiencia con </w:t>
      </w:r>
      <w:r w:rsidRPr="00FC638B">
        <w:rPr>
          <w:rFonts w:ascii="Arial" w:hAnsi="Arial" w:cs="Arial"/>
          <w:color w:val="auto"/>
          <w:sz w:val="20"/>
          <w:szCs w:val="20"/>
          <w:lang w:val="es-CO"/>
        </w:rPr>
        <w:t xml:space="preserve">máximo </w:t>
      </w:r>
      <w:r w:rsidR="003572F8">
        <w:rPr>
          <w:rFonts w:ascii="Arial" w:hAnsi="Arial" w:cs="Arial"/>
          <w:color w:val="auto"/>
          <w:sz w:val="20"/>
          <w:szCs w:val="20"/>
          <w:lang w:val="es-CO"/>
        </w:rPr>
        <w:t xml:space="preserve">tres </w:t>
      </w:r>
      <w:r w:rsidRPr="00FC638B">
        <w:rPr>
          <w:rFonts w:ascii="Arial" w:hAnsi="Arial" w:cs="Arial"/>
          <w:color w:val="auto"/>
          <w:sz w:val="20"/>
          <w:szCs w:val="20"/>
          <w:lang w:val="es-CO"/>
        </w:rPr>
        <w:t>(</w:t>
      </w:r>
      <w:r w:rsidR="003572F8">
        <w:rPr>
          <w:rFonts w:ascii="Arial" w:hAnsi="Arial" w:cs="Arial"/>
          <w:color w:val="auto"/>
          <w:sz w:val="20"/>
          <w:szCs w:val="20"/>
          <w:lang w:val="es-CO"/>
        </w:rPr>
        <w:t>3</w:t>
      </w:r>
      <w:r w:rsidRPr="00FC638B">
        <w:rPr>
          <w:rFonts w:ascii="Arial" w:hAnsi="Arial" w:cs="Arial"/>
          <w:color w:val="auto"/>
          <w:sz w:val="20"/>
          <w:szCs w:val="20"/>
          <w:lang w:val="es-CO"/>
        </w:rPr>
        <w:t>) certificaciones de cumplimiento de contratos ejecutados o actas de terminación o liquidación de los mismos, cuyo valor debe s</w:t>
      </w:r>
      <w:r w:rsidR="001953DE" w:rsidRPr="00FC638B">
        <w:rPr>
          <w:rFonts w:ascii="Arial" w:hAnsi="Arial" w:cs="Arial"/>
          <w:color w:val="auto"/>
          <w:sz w:val="20"/>
          <w:szCs w:val="20"/>
          <w:lang w:val="es-CO"/>
        </w:rPr>
        <w:t>er una suma igual o superior al cien</w:t>
      </w:r>
      <w:r w:rsidRPr="00FC638B">
        <w:rPr>
          <w:rFonts w:ascii="Arial" w:hAnsi="Arial" w:cs="Arial"/>
          <w:color w:val="auto"/>
          <w:sz w:val="20"/>
          <w:szCs w:val="20"/>
          <w:lang w:val="es-CO"/>
        </w:rPr>
        <w:t xml:space="preserve"> por ciento (</w:t>
      </w:r>
      <w:r w:rsidR="001953DE" w:rsidRPr="00FC638B">
        <w:rPr>
          <w:rFonts w:ascii="Arial" w:hAnsi="Arial" w:cs="Arial"/>
          <w:color w:val="auto"/>
          <w:sz w:val="20"/>
          <w:szCs w:val="20"/>
          <w:lang w:val="es-CO"/>
        </w:rPr>
        <w:t>100</w:t>
      </w:r>
      <w:r w:rsidRPr="00FC638B">
        <w:rPr>
          <w:rFonts w:ascii="Arial" w:hAnsi="Arial" w:cs="Arial"/>
          <w:color w:val="auto"/>
          <w:sz w:val="20"/>
          <w:szCs w:val="20"/>
          <w:lang w:val="es-CO"/>
        </w:rPr>
        <w:t xml:space="preserve">%) del valor del presupuesto oficial del presente proceso de selección expresado en SMMLV. </w:t>
      </w:r>
      <w:bookmarkStart w:id="497" w:name="_Hlk511332171"/>
      <w:bookmarkEnd w:id="496"/>
    </w:p>
    <w:p w14:paraId="03169FD3" w14:textId="48CA90C7" w:rsidR="005B78C4" w:rsidRPr="00FC638B" w:rsidRDefault="005B78C4" w:rsidP="00067CB2">
      <w:pPr>
        <w:pStyle w:val="InviasNormal"/>
        <w:numPr>
          <w:ilvl w:val="0"/>
          <w:numId w:val="6"/>
        </w:numPr>
        <w:shd w:val="clear" w:color="auto" w:fill="FFFFFF" w:themeFill="background1"/>
        <w:spacing w:line="276" w:lineRule="auto"/>
        <w:rPr>
          <w:rFonts w:ascii="Arial" w:hAnsi="Arial" w:cs="Arial"/>
          <w:color w:val="auto"/>
          <w:sz w:val="20"/>
          <w:szCs w:val="20"/>
          <w:lang w:val="es-CO"/>
        </w:rPr>
      </w:pPr>
      <w:bookmarkStart w:id="498" w:name="_Hlk176938906"/>
      <w:r w:rsidRPr="00FC638B">
        <w:rPr>
          <w:rFonts w:ascii="Arial" w:hAnsi="Arial" w:cs="Arial"/>
          <w:color w:val="auto"/>
          <w:sz w:val="20"/>
          <w:szCs w:val="20"/>
          <w:lang w:val="es-CO"/>
        </w:rPr>
        <w:t xml:space="preserve">Las mipymes según lo establecido en el </w:t>
      </w:r>
      <w:r w:rsidR="001953DE" w:rsidRPr="00FC638B">
        <w:rPr>
          <w:rFonts w:ascii="Arial" w:hAnsi="Arial" w:cs="Arial"/>
          <w:color w:val="auto"/>
          <w:sz w:val="20"/>
          <w:szCs w:val="20"/>
          <w:lang w:val="es-CO"/>
        </w:rPr>
        <w:t>artículo</w:t>
      </w:r>
      <w:r w:rsidRPr="00FC638B">
        <w:rPr>
          <w:rFonts w:ascii="Arial" w:hAnsi="Arial" w:cs="Arial"/>
          <w:color w:val="auto"/>
          <w:sz w:val="20"/>
          <w:szCs w:val="20"/>
          <w:lang w:val="es-CO"/>
        </w:rPr>
        <w:t xml:space="preserve"> 2.2.1.2.4.2.18 criterios diferenciales deberán </w:t>
      </w:r>
      <w:r w:rsidRPr="00FC638B">
        <w:rPr>
          <w:rFonts w:ascii="Arial" w:eastAsia="Arial Narrow" w:hAnsi="Arial" w:cs="Arial"/>
          <w:color w:val="auto"/>
          <w:sz w:val="20"/>
          <w:szCs w:val="20"/>
          <w:lang w:val="es-CO"/>
        </w:rPr>
        <w:t xml:space="preserve">acreditar la experiencia con </w:t>
      </w:r>
      <w:r w:rsidRPr="00FC638B">
        <w:rPr>
          <w:rFonts w:ascii="Arial" w:hAnsi="Arial" w:cs="Arial"/>
          <w:color w:val="auto"/>
          <w:sz w:val="20"/>
          <w:szCs w:val="20"/>
          <w:lang w:val="es-CO"/>
        </w:rPr>
        <w:t xml:space="preserve">máximo </w:t>
      </w:r>
      <w:r w:rsidR="000C36AF">
        <w:rPr>
          <w:rFonts w:ascii="Arial" w:hAnsi="Arial" w:cs="Arial"/>
          <w:color w:val="auto"/>
          <w:sz w:val="20"/>
          <w:szCs w:val="20"/>
          <w:lang w:val="es-CO"/>
        </w:rPr>
        <w:t>cinco</w:t>
      </w:r>
      <w:r w:rsidRPr="00FC638B">
        <w:rPr>
          <w:rFonts w:ascii="Arial" w:hAnsi="Arial" w:cs="Arial"/>
          <w:color w:val="auto"/>
          <w:sz w:val="20"/>
          <w:szCs w:val="20"/>
          <w:lang w:val="es-CO"/>
        </w:rPr>
        <w:t xml:space="preserve"> (</w:t>
      </w:r>
      <w:r w:rsidR="00D71782" w:rsidRPr="00FC638B">
        <w:rPr>
          <w:rFonts w:ascii="Arial" w:hAnsi="Arial" w:cs="Arial"/>
          <w:color w:val="auto"/>
          <w:sz w:val="20"/>
          <w:szCs w:val="20"/>
          <w:lang w:val="es-CO"/>
        </w:rPr>
        <w:t>0</w:t>
      </w:r>
      <w:r w:rsidR="000C36AF">
        <w:rPr>
          <w:rFonts w:ascii="Arial" w:hAnsi="Arial" w:cs="Arial"/>
          <w:color w:val="auto"/>
          <w:sz w:val="20"/>
          <w:szCs w:val="20"/>
          <w:lang w:val="es-CO"/>
        </w:rPr>
        <w:t>5</w:t>
      </w:r>
      <w:r w:rsidRPr="00FC638B">
        <w:rPr>
          <w:rFonts w:ascii="Arial" w:hAnsi="Arial" w:cs="Arial"/>
          <w:color w:val="auto"/>
          <w:sz w:val="20"/>
          <w:szCs w:val="20"/>
          <w:lang w:val="es-CO"/>
        </w:rPr>
        <w:t xml:space="preserve">) certificaciones de cumplimiento de contratos ejecutados o actas de terminación o liquidación de los mismos, cuyo valor debe ser una suma igual o superior al </w:t>
      </w:r>
      <w:r w:rsidR="00D71782" w:rsidRPr="00FC638B">
        <w:rPr>
          <w:rFonts w:ascii="Arial" w:hAnsi="Arial" w:cs="Arial"/>
          <w:color w:val="auto"/>
          <w:sz w:val="20"/>
          <w:szCs w:val="20"/>
          <w:lang w:val="es-CO"/>
        </w:rPr>
        <w:t>cien</w:t>
      </w:r>
      <w:r w:rsidRPr="00FC638B">
        <w:rPr>
          <w:rFonts w:ascii="Arial" w:hAnsi="Arial" w:cs="Arial"/>
          <w:color w:val="auto"/>
          <w:sz w:val="20"/>
          <w:szCs w:val="20"/>
          <w:lang w:val="es-CO"/>
        </w:rPr>
        <w:t xml:space="preserve"> por ciento (</w:t>
      </w:r>
      <w:r w:rsidR="00D71782" w:rsidRPr="00FC638B">
        <w:rPr>
          <w:rFonts w:ascii="Arial" w:hAnsi="Arial" w:cs="Arial"/>
          <w:color w:val="auto"/>
          <w:sz w:val="20"/>
          <w:szCs w:val="20"/>
          <w:lang w:val="es-CO"/>
        </w:rPr>
        <w:t>100</w:t>
      </w:r>
      <w:r w:rsidRPr="00FC638B">
        <w:rPr>
          <w:rFonts w:ascii="Arial" w:hAnsi="Arial" w:cs="Arial"/>
          <w:color w:val="auto"/>
          <w:sz w:val="20"/>
          <w:szCs w:val="20"/>
          <w:lang w:val="es-CO"/>
        </w:rPr>
        <w:t xml:space="preserve">%) del valor del presupuesto oficial del presente proceso de selección expresado en SMMLV. </w:t>
      </w:r>
    </w:p>
    <w:bookmarkEnd w:id="498"/>
    <w:p w14:paraId="15FE17D4" w14:textId="77777777" w:rsidR="005B78C4" w:rsidRPr="00FC638B" w:rsidRDefault="005B78C4" w:rsidP="00067CB2">
      <w:pPr>
        <w:pStyle w:val="InviasNormal"/>
        <w:numPr>
          <w:ilvl w:val="0"/>
          <w:numId w:val="6"/>
        </w:numPr>
        <w:spacing w:line="276" w:lineRule="auto"/>
        <w:rPr>
          <w:rFonts w:ascii="Arial" w:hAnsi="Arial" w:cs="Arial"/>
          <w:color w:val="auto"/>
          <w:sz w:val="20"/>
          <w:szCs w:val="20"/>
          <w:lang w:val="es-CO"/>
        </w:rPr>
      </w:pPr>
      <w:r w:rsidRPr="00FC638B">
        <w:rPr>
          <w:rFonts w:ascii="Arial" w:hAnsi="Arial" w:cs="Arial"/>
          <w:color w:val="auto"/>
          <w:sz w:val="20"/>
          <w:szCs w:val="20"/>
          <w:lang w:val="es-CO"/>
        </w:rPr>
        <w:t xml:space="preserve">Deben haber terminado antes de la fecha de cierre del presente proceso de contratación. </w:t>
      </w:r>
      <w:bookmarkEnd w:id="497"/>
    </w:p>
    <w:p w14:paraId="4FE4E002" w14:textId="77777777" w:rsidR="005B78C4" w:rsidRPr="00FC638B" w:rsidRDefault="005B78C4" w:rsidP="00067CB2">
      <w:pPr>
        <w:pStyle w:val="InviasNormal"/>
        <w:numPr>
          <w:ilvl w:val="0"/>
          <w:numId w:val="6"/>
        </w:numPr>
        <w:spacing w:line="276" w:lineRule="auto"/>
        <w:rPr>
          <w:rFonts w:ascii="Arial" w:hAnsi="Arial" w:cs="Arial"/>
          <w:color w:val="auto"/>
          <w:sz w:val="20"/>
          <w:szCs w:val="20"/>
          <w:lang w:val="es-CO"/>
        </w:rPr>
      </w:pPr>
      <w:r w:rsidRPr="00FC638B">
        <w:rPr>
          <w:rFonts w:ascii="Arial" w:hAnsi="Arial" w:cs="Arial"/>
          <w:color w:val="auto"/>
          <w:sz w:val="20"/>
          <w:szCs w:val="20"/>
          <w:lang w:val="es-CO"/>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1A727BDA" w14:textId="77777777" w:rsidR="005B78C4" w:rsidRPr="00FC638B" w:rsidRDefault="005B78C4" w:rsidP="00067CB2">
      <w:pPr>
        <w:pStyle w:val="InviasNormal"/>
        <w:numPr>
          <w:ilvl w:val="0"/>
          <w:numId w:val="6"/>
        </w:numPr>
        <w:spacing w:line="276" w:lineRule="auto"/>
        <w:rPr>
          <w:rFonts w:ascii="Arial" w:hAnsi="Arial" w:cs="Arial"/>
          <w:color w:val="auto"/>
          <w:sz w:val="20"/>
          <w:szCs w:val="20"/>
          <w:lang w:val="es-CO"/>
        </w:rPr>
      </w:pPr>
      <w:r w:rsidRPr="00FC638B">
        <w:rPr>
          <w:rFonts w:ascii="Arial" w:hAnsi="Arial" w:cs="Arial"/>
          <w:color w:val="auto"/>
          <w:sz w:val="20"/>
          <w:szCs w:val="20"/>
          <w:lang w:val="es-CO"/>
        </w:rPr>
        <w:lastRenderedPageBreak/>
        <w:t xml:space="preserve">Para los contratos que sean aportados </w:t>
      </w:r>
      <w:bookmarkStart w:id="499" w:name="_Hlk505680854"/>
      <w:r w:rsidRPr="00FC638B">
        <w:rPr>
          <w:rFonts w:ascii="Arial" w:hAnsi="Arial" w:cs="Arial"/>
          <w:color w:val="auto"/>
          <w:sz w:val="20"/>
          <w:szCs w:val="20"/>
          <w:lang w:val="es-CO"/>
        </w:rPr>
        <w:t>por socios de empresas</w:t>
      </w:r>
      <w:r w:rsidRPr="00FC638B">
        <w:rPr>
          <w:rFonts w:ascii="Arial" w:hAnsi="Arial" w:cs="Arial"/>
          <w:color w:val="auto"/>
          <w:sz w:val="20"/>
          <w:szCs w:val="20"/>
        </w:rPr>
        <w:t xml:space="preserve"> que no cuentan con más de tres (3) años de </w:t>
      </w:r>
      <w:bookmarkEnd w:id="499"/>
      <w:r w:rsidRPr="00FC638B">
        <w:rPr>
          <w:rFonts w:ascii="Arial" w:hAnsi="Arial" w:cs="Arial"/>
          <w:color w:val="auto"/>
          <w:sz w:val="20"/>
          <w:szCs w:val="20"/>
        </w:rPr>
        <w:t>constituidas</w:t>
      </w:r>
      <w:r w:rsidRPr="00FC638B">
        <w:rPr>
          <w:rFonts w:ascii="Arial" w:hAnsi="Arial" w:cs="Arial"/>
          <w:color w:val="auto"/>
          <w:sz w:val="20"/>
          <w:szCs w:val="20"/>
          <w:lang w:val="es-ES"/>
        </w:rPr>
        <w:t>,</w:t>
      </w:r>
      <w:r w:rsidRPr="00FC638B">
        <w:rPr>
          <w:rFonts w:ascii="Arial" w:hAnsi="Arial" w:cs="Arial"/>
          <w:color w:val="auto"/>
          <w:sz w:val="20"/>
          <w:szCs w:val="20"/>
        </w:rPr>
        <w:t xml:space="preserve"> deben </w:t>
      </w:r>
      <w:r w:rsidRPr="00FC638B">
        <w:rPr>
          <w:rFonts w:ascii="Arial" w:hAnsi="Arial" w:cs="Arial"/>
          <w:color w:val="auto"/>
          <w:sz w:val="20"/>
          <w:szCs w:val="20"/>
          <w:lang w:val="es-CO"/>
        </w:rPr>
        <w:t xml:space="preserve">adjuntar </w:t>
      </w:r>
      <w:r w:rsidRPr="00FC638B">
        <w:rPr>
          <w:rFonts w:ascii="Arial" w:hAnsi="Arial" w:cs="Arial"/>
          <w:color w:val="auto"/>
          <w:sz w:val="20"/>
          <w:szCs w:val="20"/>
        </w:rPr>
        <w:t xml:space="preserve">un documento suscrito por el </w:t>
      </w:r>
      <w:r w:rsidRPr="00FC638B">
        <w:rPr>
          <w:rFonts w:ascii="Arial" w:hAnsi="Arial" w:cs="Arial"/>
          <w:color w:val="auto"/>
          <w:sz w:val="20"/>
          <w:szCs w:val="20"/>
          <w:lang w:val="es-CO"/>
        </w:rPr>
        <w:t>representante legal y el revisor</w:t>
      </w:r>
      <w:r w:rsidRPr="00FC638B">
        <w:rPr>
          <w:rFonts w:ascii="Arial" w:hAnsi="Arial" w:cs="Arial"/>
          <w:color w:val="auto"/>
          <w:sz w:val="20"/>
          <w:szCs w:val="20"/>
        </w:rPr>
        <w:t xml:space="preserve"> </w:t>
      </w:r>
      <w:r w:rsidRPr="00FC638B">
        <w:rPr>
          <w:rFonts w:ascii="Arial" w:hAnsi="Arial" w:cs="Arial"/>
          <w:color w:val="auto"/>
          <w:sz w:val="20"/>
          <w:szCs w:val="20"/>
          <w:lang w:val="es-CO"/>
        </w:rPr>
        <w:t>f</w:t>
      </w:r>
      <w:r w:rsidRPr="00FC638B">
        <w:rPr>
          <w:rFonts w:ascii="Arial" w:hAnsi="Arial" w:cs="Arial"/>
          <w:color w:val="auto"/>
          <w:sz w:val="20"/>
          <w:szCs w:val="20"/>
        </w:rPr>
        <w:t xml:space="preserve">iscal o </w:t>
      </w:r>
      <w:r w:rsidRPr="00FC638B">
        <w:rPr>
          <w:rFonts w:ascii="Arial" w:hAnsi="Arial" w:cs="Arial"/>
          <w:color w:val="auto"/>
          <w:sz w:val="20"/>
          <w:szCs w:val="20"/>
          <w:lang w:val="es-CO"/>
        </w:rPr>
        <w:t>contador</w:t>
      </w:r>
      <w:r w:rsidRPr="00FC638B">
        <w:rPr>
          <w:rFonts w:ascii="Arial" w:hAnsi="Arial" w:cs="Arial"/>
          <w:color w:val="auto"/>
          <w:sz w:val="20"/>
          <w:szCs w:val="20"/>
        </w:rPr>
        <w:t xml:space="preserve"> </w:t>
      </w:r>
      <w:r w:rsidRPr="00FC638B">
        <w:rPr>
          <w:rFonts w:ascii="Arial" w:hAnsi="Arial" w:cs="Arial"/>
          <w:color w:val="auto"/>
          <w:sz w:val="20"/>
          <w:szCs w:val="20"/>
          <w:lang w:val="es-CO"/>
        </w:rPr>
        <w:t>público</w:t>
      </w:r>
      <w:r w:rsidRPr="00FC638B">
        <w:rPr>
          <w:rFonts w:ascii="Arial" w:hAnsi="Arial" w:cs="Arial"/>
          <w:color w:val="auto"/>
          <w:sz w:val="20"/>
          <w:szCs w:val="20"/>
        </w:rPr>
        <w:t xml:space="preserve"> (según corresponda) donde se indique la conformación de la empresa.</w:t>
      </w:r>
      <w:r w:rsidRPr="00FC638B">
        <w:rPr>
          <w:rFonts w:ascii="Arial" w:hAnsi="Arial" w:cs="Arial"/>
          <w:color w:val="auto"/>
          <w:sz w:val="20"/>
          <w:szCs w:val="20"/>
          <w:lang w:val="es-CO"/>
        </w:rPr>
        <w:t xml:space="preserve"> En estos casos, la entidad no tendrá en cuenta la experiencia aportada cuando los socios se encuentren inhabilitados</w:t>
      </w:r>
      <w:r w:rsidRPr="00FC638B">
        <w:rPr>
          <w:rFonts w:ascii="Arial" w:hAnsi="Arial" w:cs="Arial"/>
          <w:color w:val="auto"/>
          <w:sz w:val="20"/>
          <w:szCs w:val="20"/>
        </w:rPr>
        <w:t>.</w:t>
      </w:r>
      <w:r w:rsidRPr="00FC638B">
        <w:rPr>
          <w:rFonts w:ascii="Arial" w:hAnsi="Arial" w:cs="Arial"/>
          <w:color w:val="auto"/>
          <w:sz w:val="20"/>
          <w:szCs w:val="20"/>
          <w:lang w:val="es-CO"/>
        </w:rPr>
        <w:t xml:space="preserve"> La entidad tendrá en cuenta la experiencia individual de los accionistas, socios o constituyentes de las sociedades con menos de tres años de constituida.</w:t>
      </w:r>
      <w:bookmarkStart w:id="500" w:name="_Hlk511332456"/>
    </w:p>
    <w:p w14:paraId="35062CD8" w14:textId="6E939E4B" w:rsidR="005B78C4" w:rsidRPr="00FC638B" w:rsidRDefault="005B78C4" w:rsidP="00067CB2">
      <w:pPr>
        <w:pStyle w:val="InviasNormal"/>
        <w:numPr>
          <w:ilvl w:val="0"/>
          <w:numId w:val="6"/>
        </w:numPr>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La experiencia a la que se refiere este numeral podrá acreditarse mediante los documentos establecidos en la invitación en el numeral </w:t>
      </w:r>
      <w:r w:rsidRPr="00FC638B">
        <w:rPr>
          <w:rFonts w:ascii="Arial" w:eastAsia="Arial Narrow" w:hAnsi="Arial" w:cs="Arial"/>
          <w:color w:val="auto"/>
          <w:sz w:val="20"/>
          <w:szCs w:val="20"/>
          <w:lang w:val="es-CO"/>
        </w:rPr>
        <w:fldChar w:fldCharType="begin"/>
      </w:r>
      <w:r w:rsidRPr="00FC638B">
        <w:rPr>
          <w:rFonts w:ascii="Arial" w:eastAsia="Arial Narrow" w:hAnsi="Arial" w:cs="Arial"/>
          <w:color w:val="auto"/>
          <w:sz w:val="20"/>
          <w:szCs w:val="20"/>
          <w:lang w:val="es-CO"/>
        </w:rPr>
        <w:instrText xml:space="preserve"> REF _Ref508649619 \r \h  \* MERGEFORMAT </w:instrText>
      </w:r>
      <w:r w:rsidRPr="00FC638B">
        <w:rPr>
          <w:rFonts w:ascii="Arial" w:eastAsia="Arial Narrow" w:hAnsi="Arial" w:cs="Arial"/>
          <w:color w:val="auto"/>
          <w:sz w:val="20"/>
          <w:szCs w:val="20"/>
          <w:lang w:val="es-CO"/>
        </w:rPr>
      </w:r>
      <w:r w:rsidRPr="00FC638B">
        <w:rPr>
          <w:rFonts w:ascii="Arial" w:eastAsia="Arial Narrow" w:hAnsi="Arial" w:cs="Arial"/>
          <w:color w:val="auto"/>
          <w:sz w:val="20"/>
          <w:szCs w:val="20"/>
          <w:lang w:val="es-CO"/>
        </w:rPr>
        <w:fldChar w:fldCharType="separate"/>
      </w:r>
      <w:r w:rsidR="00525228">
        <w:rPr>
          <w:rFonts w:ascii="Arial" w:eastAsia="Arial Narrow" w:hAnsi="Arial" w:cs="Arial"/>
          <w:color w:val="auto"/>
          <w:sz w:val="20"/>
          <w:szCs w:val="20"/>
          <w:lang w:val="es-CO"/>
        </w:rPr>
        <w:t>4.5.4</w:t>
      </w:r>
      <w:r w:rsidRPr="00FC638B">
        <w:rPr>
          <w:rFonts w:ascii="Arial" w:eastAsia="Arial Narrow" w:hAnsi="Arial" w:cs="Arial"/>
          <w:color w:val="auto"/>
          <w:sz w:val="20"/>
          <w:szCs w:val="20"/>
          <w:lang w:val="es-CO"/>
        </w:rPr>
        <w:fldChar w:fldCharType="end"/>
      </w:r>
      <w:r w:rsidRPr="00FC638B">
        <w:rPr>
          <w:rFonts w:ascii="Arial" w:eastAsia="Arial Narrow" w:hAnsi="Arial" w:cs="Arial"/>
          <w:color w:val="auto"/>
          <w:sz w:val="20"/>
          <w:szCs w:val="20"/>
          <w:lang w:val="es-CO"/>
        </w:rPr>
        <w:t>.</w:t>
      </w:r>
      <w:r w:rsidRPr="00FC638B">
        <w:rPr>
          <w:rFonts w:ascii="Arial" w:eastAsia="Arial" w:hAnsi="Arial" w:cs="Arial"/>
          <w:color w:val="auto"/>
          <w:sz w:val="20"/>
          <w:szCs w:val="20"/>
          <w:lang w:val="es-CO"/>
        </w:rPr>
        <w:t xml:space="preserve"> y 4.5.5.</w:t>
      </w:r>
    </w:p>
    <w:p w14:paraId="48F31B5B" w14:textId="77777777" w:rsidR="005B78C4" w:rsidRPr="00FC638B" w:rsidRDefault="005B78C4" w:rsidP="0055346A">
      <w:pPr>
        <w:pStyle w:val="Capitulo3"/>
        <w:numPr>
          <w:ilvl w:val="2"/>
          <w:numId w:val="36"/>
        </w:numPr>
        <w:jc w:val="both"/>
        <w:outlineLvl w:val="2"/>
        <w:rPr>
          <w:rFonts w:ascii="Arial" w:hAnsi="Arial"/>
          <w:color w:val="auto"/>
        </w:rPr>
      </w:pPr>
      <w:bookmarkStart w:id="501" w:name="_Toc133242431"/>
      <w:bookmarkEnd w:id="500"/>
      <w:r w:rsidRPr="00FC638B">
        <w:rPr>
          <w:rFonts w:ascii="Arial" w:hAnsi="Arial"/>
          <w:color w:val="auto"/>
        </w:rPr>
        <w:t>CONSIDERACIONES PARA LA VALIDEZ DE LA EXPERIENCIA REQUERIDA</w:t>
      </w:r>
      <w:bookmarkEnd w:id="501"/>
      <w:r w:rsidRPr="00FC638B">
        <w:rPr>
          <w:rFonts w:ascii="Arial" w:hAnsi="Arial"/>
          <w:color w:val="auto"/>
        </w:rPr>
        <w:t xml:space="preserve"> </w:t>
      </w:r>
    </w:p>
    <w:p w14:paraId="316D5770" w14:textId="77777777" w:rsidR="005B78C4" w:rsidRPr="00FC638B" w:rsidRDefault="005B78C4" w:rsidP="005B78C4">
      <w:pPr>
        <w:tabs>
          <w:tab w:val="left" w:pos="-142"/>
        </w:tabs>
        <w:autoSpaceDE w:val="0"/>
        <w:autoSpaceDN w:val="0"/>
        <w:adjustRightInd w:val="0"/>
        <w:spacing w:before="120" w:after="240" w:line="276" w:lineRule="auto"/>
        <w:jc w:val="both"/>
        <w:rPr>
          <w:rFonts w:ascii="Arial" w:eastAsia="Verdana" w:hAnsi="Arial" w:cs="Arial"/>
          <w:color w:val="auto"/>
          <w:szCs w:val="20"/>
          <w:lang w:eastAsia="es-ES"/>
        </w:rPr>
      </w:pPr>
      <w:r w:rsidRPr="00FC638B">
        <w:rPr>
          <w:rFonts w:ascii="Arial" w:hAnsi="Arial" w:cs="Arial"/>
          <w:color w:val="auto"/>
          <w:szCs w:val="20"/>
          <w:lang w:eastAsia="es-ES"/>
        </w:rPr>
        <w:t>La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entidad</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tendrá</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cuenta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los</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siguientes</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aspectos</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para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analizar</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experiencia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acreditada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y</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que</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misma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sea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válida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como</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experiencia</w:t>
      </w:r>
      <w:r w:rsidRPr="00FC638B">
        <w:rPr>
          <w:rFonts w:ascii="Arial" w:eastAsia="Verdana" w:hAnsi="Arial" w:cs="Arial"/>
          <w:color w:val="auto"/>
          <w:szCs w:val="20"/>
          <w:lang w:eastAsia="es-ES"/>
        </w:rPr>
        <w:t xml:space="preserve"> </w:t>
      </w:r>
      <w:r w:rsidRPr="00FC638B">
        <w:rPr>
          <w:rFonts w:ascii="Arial" w:hAnsi="Arial" w:cs="Arial"/>
          <w:color w:val="auto"/>
          <w:szCs w:val="20"/>
          <w:lang w:eastAsia="es-ES"/>
        </w:rPr>
        <w:t>requerida:</w:t>
      </w:r>
      <w:r w:rsidRPr="00FC638B">
        <w:rPr>
          <w:rFonts w:ascii="Arial" w:eastAsia="Verdana" w:hAnsi="Arial" w:cs="Arial"/>
          <w:color w:val="auto"/>
          <w:szCs w:val="20"/>
          <w:lang w:eastAsia="es-ES"/>
        </w:rPr>
        <w:t xml:space="preserve"> </w:t>
      </w:r>
    </w:p>
    <w:p w14:paraId="4AC0344F" w14:textId="77777777" w:rsidR="005B78C4" w:rsidRPr="00FC638B" w:rsidRDefault="005B78C4" w:rsidP="00067CB2">
      <w:pPr>
        <w:numPr>
          <w:ilvl w:val="0"/>
          <w:numId w:val="19"/>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FC638B">
        <w:rPr>
          <w:rFonts w:ascii="Arial" w:hAnsi="Arial" w:cs="Arial"/>
          <w:color w:val="auto"/>
          <w:szCs w:val="20"/>
          <w:lang w:eastAsia="es-ES"/>
        </w:rPr>
        <w:t>Si</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proponente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relaciona</w:t>
      </w:r>
      <w:r w:rsidRPr="00FC638B">
        <w:rPr>
          <w:rFonts w:ascii="Arial" w:eastAsia="Yu Mincho" w:hAnsi="Arial" w:cs="Arial"/>
          <w:color w:val="auto"/>
          <w:szCs w:val="20"/>
          <w:lang w:eastAsia="es-ES"/>
        </w:rPr>
        <w:t xml:space="preserve"> o </w:t>
      </w:r>
      <w:r w:rsidRPr="00FC638B">
        <w:rPr>
          <w:rFonts w:ascii="Arial" w:hAnsi="Arial" w:cs="Arial"/>
          <w:color w:val="auto"/>
          <w:szCs w:val="20"/>
          <w:lang w:eastAsia="es-ES"/>
        </w:rPr>
        <w:t>anexa más contratos de los requeridos en el Formato 3 - Experiencia</w:t>
      </w:r>
      <w:r w:rsidRPr="00FC638B">
        <w:rPr>
          <w:rFonts w:ascii="Arial" w:eastAsia="Yu Mincho" w:hAnsi="Arial" w:cs="Arial"/>
          <w:color w:val="auto"/>
          <w:szCs w:val="20"/>
          <w:lang w:eastAsia="es-ES"/>
        </w:rPr>
        <w:t xml:space="preserve">, </w:t>
      </w:r>
      <w:r w:rsidRPr="00FC638B">
        <w:rPr>
          <w:rFonts w:ascii="Arial" w:hAnsi="Arial" w:cs="Arial"/>
          <w:color w:val="auto"/>
          <w:szCs w:val="20"/>
          <w:lang w:val="x-none"/>
        </w:rPr>
        <w:t>para</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efectos</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de</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evaluación</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de</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la</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experiencia se</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tendrán</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en</w:t>
      </w:r>
      <w:r w:rsidRPr="00FC638B">
        <w:rPr>
          <w:rFonts w:ascii="Arial" w:eastAsia="Arial Narrow" w:hAnsi="Arial" w:cs="Arial"/>
          <w:color w:val="auto"/>
          <w:szCs w:val="20"/>
          <w:lang w:val="x-none"/>
        </w:rPr>
        <w:t xml:space="preserve"> </w:t>
      </w:r>
      <w:r w:rsidRPr="00FC638B">
        <w:rPr>
          <w:rFonts w:ascii="Arial" w:hAnsi="Arial" w:cs="Arial"/>
          <w:color w:val="auto"/>
          <w:szCs w:val="20"/>
          <w:lang w:val="x-none"/>
        </w:rPr>
        <w:t>cuenta</w:t>
      </w:r>
      <w:r w:rsidRPr="00FC638B">
        <w:rPr>
          <w:rFonts w:ascii="Arial" w:eastAsia="Arial Narrow" w:hAnsi="Arial" w:cs="Arial"/>
          <w:color w:val="auto"/>
          <w:szCs w:val="20"/>
          <w:lang w:val="x-none"/>
        </w:rPr>
        <w:t xml:space="preserve"> </w:t>
      </w:r>
      <w:r w:rsidRPr="00FC638B">
        <w:rPr>
          <w:rFonts w:ascii="Arial" w:hAnsi="Arial" w:cs="Arial"/>
          <w:color w:val="auto"/>
          <w:szCs w:val="20"/>
        </w:rPr>
        <w:t>según los requeridos los contratos aportados de mayor valor</w:t>
      </w:r>
      <w:r w:rsidRPr="00FC638B">
        <w:rPr>
          <w:rFonts w:ascii="Arial" w:eastAsia="Yu Mincho" w:hAnsi="Arial" w:cs="Arial"/>
          <w:color w:val="auto"/>
          <w:szCs w:val="20"/>
          <w:lang w:eastAsia="es-ES"/>
        </w:rPr>
        <w:t xml:space="preserve">. </w:t>
      </w:r>
    </w:p>
    <w:p w14:paraId="4AA3A59F" w14:textId="77777777" w:rsidR="005B78C4" w:rsidRPr="00FC638B" w:rsidRDefault="005B78C4" w:rsidP="00067CB2">
      <w:pPr>
        <w:numPr>
          <w:ilvl w:val="0"/>
          <w:numId w:val="19"/>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FC638B" w:rsidDel="00E26883">
        <w:rPr>
          <w:rFonts w:ascii="Arial" w:hAnsi="Arial" w:cs="Arial"/>
          <w:color w:val="auto"/>
          <w:szCs w:val="20"/>
          <w:lang w:eastAsia="es-ES"/>
        </w:rPr>
        <w:t>Para</w:t>
      </w:r>
      <w:r w:rsidRPr="00FC638B" w:rsidDel="00E26883">
        <w:rPr>
          <w:rFonts w:ascii="Arial" w:eastAsia="Yu Mincho" w:hAnsi="Arial" w:cs="Arial"/>
          <w:color w:val="auto"/>
          <w:szCs w:val="20"/>
          <w:lang w:eastAsia="es-ES"/>
        </w:rPr>
        <w:t xml:space="preserve"> </w:t>
      </w:r>
      <w:r w:rsidRPr="00FC638B" w:rsidDel="00E26883">
        <w:rPr>
          <w:rFonts w:ascii="Arial" w:hAnsi="Arial" w:cs="Arial"/>
          <w:color w:val="auto"/>
          <w:szCs w:val="20"/>
          <w:lang w:eastAsia="es-ES"/>
        </w:rPr>
        <w:t>los</w:t>
      </w:r>
      <w:r w:rsidRPr="00FC638B" w:rsidDel="00E26883">
        <w:rPr>
          <w:rFonts w:ascii="Arial" w:eastAsia="Yu Mincho" w:hAnsi="Arial" w:cs="Arial"/>
          <w:color w:val="auto"/>
          <w:szCs w:val="20"/>
          <w:lang w:eastAsia="es-ES"/>
        </w:rPr>
        <w:t xml:space="preserve"> </w:t>
      </w:r>
      <w:r w:rsidRPr="00FC638B">
        <w:rPr>
          <w:rFonts w:ascii="Arial" w:hAnsi="Arial" w:cs="Arial"/>
          <w:color w:val="auto"/>
          <w:szCs w:val="20"/>
          <w:lang w:eastAsia="es-ES"/>
        </w:rPr>
        <w:t>proponente</w:t>
      </w:r>
      <w:r w:rsidRPr="00FC638B" w:rsidDel="00E26883">
        <w:rPr>
          <w:rFonts w:ascii="Arial" w:hAnsi="Arial" w:cs="Arial"/>
          <w:color w:val="auto"/>
          <w:szCs w:val="20"/>
          <w:lang w:eastAsia="es-ES"/>
        </w:rPr>
        <w:t>s</w:t>
      </w:r>
      <w:r w:rsidRPr="00FC638B" w:rsidDel="00E26883">
        <w:rPr>
          <w:rFonts w:ascii="Arial" w:eastAsia="Yu Mincho" w:hAnsi="Arial" w:cs="Arial"/>
          <w:color w:val="auto"/>
          <w:szCs w:val="20"/>
          <w:lang w:eastAsia="es-ES"/>
        </w:rPr>
        <w:t xml:space="preserve"> </w:t>
      </w:r>
      <w:r w:rsidRPr="00FC638B">
        <w:rPr>
          <w:rFonts w:ascii="Arial" w:hAnsi="Arial" w:cs="Arial"/>
          <w:color w:val="auto"/>
          <w:szCs w:val="20"/>
          <w:lang w:eastAsia="es-ES"/>
        </w:rPr>
        <w:t>plural</w:t>
      </w:r>
      <w:r w:rsidRPr="00FC638B" w:rsidDel="00E26883">
        <w:rPr>
          <w:rFonts w:ascii="Arial" w:hAnsi="Arial" w:cs="Arial"/>
          <w:color w:val="auto"/>
          <w:szCs w:val="20"/>
          <w:lang w:eastAsia="es-ES"/>
        </w:rPr>
        <w:t>es</w:t>
      </w:r>
      <w:r w:rsidRPr="00FC638B" w:rsidDel="00E26883">
        <w:rPr>
          <w:rFonts w:ascii="Arial" w:eastAsia="Yu Mincho" w:hAnsi="Arial" w:cs="Arial"/>
          <w:color w:val="auto"/>
          <w:szCs w:val="20"/>
          <w:lang w:eastAsia="es-ES"/>
        </w:rPr>
        <w:t xml:space="preserve">, </w:t>
      </w:r>
      <w:r w:rsidRPr="00FC638B" w:rsidDel="00E26883">
        <w:rPr>
          <w:rFonts w:ascii="Arial" w:hAnsi="Arial" w:cs="Arial"/>
          <w:color w:val="auto"/>
          <w:szCs w:val="20"/>
          <w:lang w:eastAsia="es-ES"/>
        </w:rPr>
        <w:t>uno</w:t>
      </w:r>
      <w:r w:rsidRPr="00FC638B" w:rsidDel="00E26883">
        <w:rPr>
          <w:rFonts w:ascii="Arial" w:eastAsia="Yu Mincho" w:hAnsi="Arial" w:cs="Arial"/>
          <w:color w:val="auto"/>
          <w:szCs w:val="20"/>
          <w:lang w:eastAsia="es-ES"/>
        </w:rPr>
        <w:t xml:space="preserve"> </w:t>
      </w:r>
      <w:r w:rsidRPr="00FC638B" w:rsidDel="00E26883">
        <w:rPr>
          <w:rFonts w:ascii="Arial" w:hAnsi="Arial" w:cs="Arial"/>
          <w:color w:val="auto"/>
          <w:szCs w:val="20"/>
          <w:lang w:eastAsia="es-ES"/>
        </w:rPr>
        <w:t>de</w:t>
      </w:r>
      <w:r w:rsidRPr="00FC638B" w:rsidDel="00E26883">
        <w:rPr>
          <w:rFonts w:ascii="Arial" w:eastAsia="Yu Mincho" w:hAnsi="Arial" w:cs="Arial"/>
          <w:color w:val="auto"/>
          <w:szCs w:val="20"/>
          <w:lang w:eastAsia="es-ES"/>
        </w:rPr>
        <w:t xml:space="preserve"> </w:t>
      </w:r>
      <w:r w:rsidRPr="00FC638B">
        <w:rPr>
          <w:rFonts w:ascii="Arial" w:hAnsi="Arial" w:cs="Arial"/>
          <w:color w:val="auto"/>
          <w:szCs w:val="20"/>
          <w:lang w:eastAsia="es-ES"/>
        </w:rPr>
        <w:t>los</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integrantes</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proponente</w:t>
      </w:r>
      <w:r w:rsidRPr="00FC638B" w:rsidDel="00E26883">
        <w:rPr>
          <w:rFonts w:ascii="Arial" w:eastAsia="Yu Mincho" w:hAnsi="Arial" w:cs="Arial"/>
          <w:color w:val="auto"/>
          <w:szCs w:val="20"/>
          <w:lang w:eastAsia="es-ES"/>
        </w:rPr>
        <w:t xml:space="preserve"> </w:t>
      </w:r>
      <w:r w:rsidRPr="00FC638B">
        <w:rPr>
          <w:rFonts w:ascii="Arial" w:hAnsi="Arial" w:cs="Arial"/>
          <w:color w:val="auto"/>
          <w:szCs w:val="20"/>
          <w:lang w:eastAsia="es-ES"/>
        </w:rPr>
        <w:t>debe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aportar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como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mínimo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cuarenta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por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ciento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40%)</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experiencia.</w:t>
      </w:r>
      <w:r w:rsidRPr="00FC638B">
        <w:rPr>
          <w:rFonts w:ascii="Arial" w:eastAsia="Yu Mincho" w:hAnsi="Arial" w:cs="Arial"/>
          <w:color w:val="auto"/>
          <w:szCs w:val="20"/>
          <w:lang w:eastAsia="es-ES"/>
        </w:rPr>
        <w:t xml:space="preserve"> Sin perjuicio de lo anterior, cada uno de los integrantes debe aportar al menos el diez por ciento (10%) de la experiencia requerida.</w:t>
      </w:r>
    </w:p>
    <w:p w14:paraId="0315A653" w14:textId="77777777" w:rsidR="005B78C4" w:rsidRPr="00FC638B" w:rsidRDefault="005B78C4" w:rsidP="00067CB2">
      <w:pPr>
        <w:numPr>
          <w:ilvl w:val="0"/>
          <w:numId w:val="19"/>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FC638B">
        <w:rPr>
          <w:rFonts w:ascii="Arial" w:hAnsi="Arial" w:cs="Arial"/>
          <w:color w:val="auto"/>
          <w:szCs w:val="20"/>
          <w:lang w:eastAsia="es-ES"/>
        </w:rPr>
        <w:t>Cuando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contrato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que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pretende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acreditar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como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experiencia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haya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sido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ejecutado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consorcio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unión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temporal,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porcentaje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participación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integrante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será</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registrado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documento de conformación de la estructura plura</w:t>
      </w:r>
      <w:r w:rsidRPr="00FC638B">
        <w:rPr>
          <w:rFonts w:ascii="Arial" w:eastAsia="Yu Mincho" w:hAnsi="Arial" w:cs="Arial"/>
          <w:color w:val="auto"/>
          <w:szCs w:val="20"/>
          <w:lang w:eastAsia="es-ES"/>
        </w:rPr>
        <w:t xml:space="preserve">l en el respectivo proceso de contratación, el contrato </w:t>
      </w:r>
      <w:r w:rsidRPr="00FC638B">
        <w:rPr>
          <w:rFonts w:ascii="Arial" w:hAnsi="Arial" w:cs="Arial"/>
          <w:color w:val="auto"/>
          <w:szCs w:val="20"/>
          <w:lang w:eastAsia="es-ES"/>
        </w:rPr>
        <w: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alguno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los</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documentos</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válidos</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para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acreditación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experiencia.</w:t>
      </w:r>
      <w:r w:rsidRPr="00FC638B">
        <w:rPr>
          <w:rFonts w:ascii="Arial" w:eastAsia="Yu Mincho" w:hAnsi="Arial" w:cs="Arial"/>
          <w:color w:val="auto"/>
          <w:szCs w:val="20"/>
          <w:lang w:eastAsia="es-ES"/>
        </w:rPr>
        <w:t xml:space="preserve"> </w:t>
      </w:r>
    </w:p>
    <w:p w14:paraId="709A5E4B" w14:textId="77777777" w:rsidR="005B78C4" w:rsidRPr="00FC638B" w:rsidRDefault="005B78C4" w:rsidP="00067CB2">
      <w:pPr>
        <w:numPr>
          <w:ilvl w:val="0"/>
          <w:numId w:val="19"/>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FC638B">
        <w:rPr>
          <w:rFonts w:ascii="Arial" w:hAnsi="Arial" w:cs="Arial"/>
          <w:color w:val="auto"/>
          <w:szCs w:val="20"/>
          <w:lang w:eastAsia="es-ES"/>
        </w:rPr>
        <w:t>Cuando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contrato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que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pretende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acreditar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como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experiencia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haya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sido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ejecutado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consorcio o unión temporal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valor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considerar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será</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registrado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documento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válido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para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acreditación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experiencia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multiplicada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por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porcentaje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participación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que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tuvo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integrante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los</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integrantes.</w:t>
      </w:r>
    </w:p>
    <w:p w14:paraId="6D206087" w14:textId="77777777" w:rsidR="005B78C4" w:rsidRPr="00FC638B" w:rsidRDefault="005B78C4" w:rsidP="00067CB2">
      <w:pPr>
        <w:numPr>
          <w:ilvl w:val="0"/>
          <w:numId w:val="19"/>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FC638B">
        <w:rPr>
          <w:rFonts w:ascii="Arial" w:hAnsi="Arial" w:cs="Arial"/>
          <w:color w:val="auto"/>
          <w:szCs w:val="20"/>
          <w:lang w:eastAsia="es-ES"/>
        </w:rPr>
        <w:t>Si</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contrato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aportado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para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acreditar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experiencia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ejecutó</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bajo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modalidad</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consorcio o unión temporal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plazo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considerar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será</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plazo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total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ejecutado,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sin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afectarse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por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porcentaje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participación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que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tuvo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integrante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que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pretenda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hacer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valer</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experiencia.</w:t>
      </w:r>
    </w:p>
    <w:p w14:paraId="0E240093" w14:textId="77777777" w:rsidR="005B78C4" w:rsidRPr="00FC638B" w:rsidRDefault="005B78C4" w:rsidP="0055346A">
      <w:pPr>
        <w:pStyle w:val="Capitulo3"/>
        <w:numPr>
          <w:ilvl w:val="2"/>
          <w:numId w:val="36"/>
        </w:numPr>
        <w:jc w:val="both"/>
        <w:outlineLvl w:val="2"/>
        <w:rPr>
          <w:rFonts w:ascii="Arial" w:hAnsi="Arial"/>
          <w:color w:val="auto"/>
        </w:rPr>
      </w:pPr>
      <w:bookmarkStart w:id="502" w:name="_Toc26253809"/>
      <w:bookmarkStart w:id="503" w:name="_Toc26260136"/>
      <w:bookmarkStart w:id="504" w:name="_Toc26263602"/>
      <w:bookmarkStart w:id="505" w:name="_Toc26253810"/>
      <w:bookmarkStart w:id="506" w:name="_Toc26260137"/>
      <w:bookmarkStart w:id="507" w:name="_Toc26263603"/>
      <w:bookmarkStart w:id="508" w:name="_Toc26253811"/>
      <w:bookmarkStart w:id="509" w:name="_Toc26260138"/>
      <w:bookmarkStart w:id="510" w:name="_Toc26263604"/>
      <w:bookmarkStart w:id="511" w:name="_Toc26253812"/>
      <w:bookmarkStart w:id="512" w:name="_Toc26260139"/>
      <w:bookmarkStart w:id="513" w:name="_Toc26263605"/>
      <w:bookmarkStart w:id="514" w:name="_Toc26253813"/>
      <w:bookmarkStart w:id="515" w:name="_Toc26260140"/>
      <w:bookmarkStart w:id="516" w:name="_Toc26263606"/>
      <w:bookmarkStart w:id="517" w:name="_Toc26253814"/>
      <w:bookmarkStart w:id="518" w:name="_Toc26260141"/>
      <w:bookmarkStart w:id="519" w:name="_Toc26263607"/>
      <w:bookmarkStart w:id="520" w:name="_Toc26253815"/>
      <w:bookmarkStart w:id="521" w:name="_Toc26260142"/>
      <w:bookmarkStart w:id="522" w:name="_Toc26263608"/>
      <w:bookmarkStart w:id="523" w:name="_Toc26253816"/>
      <w:bookmarkStart w:id="524" w:name="_Toc26260143"/>
      <w:bookmarkStart w:id="525" w:name="_Toc26263609"/>
      <w:bookmarkStart w:id="526" w:name="_Toc26253817"/>
      <w:bookmarkStart w:id="527" w:name="_Toc26260144"/>
      <w:bookmarkStart w:id="528" w:name="_Toc26263610"/>
      <w:bookmarkStart w:id="529" w:name="_Toc26253818"/>
      <w:bookmarkStart w:id="530" w:name="_Toc26260145"/>
      <w:bookmarkStart w:id="531" w:name="_Toc26263611"/>
      <w:bookmarkStart w:id="532" w:name="_Toc26253819"/>
      <w:bookmarkStart w:id="533" w:name="_Toc26260146"/>
      <w:bookmarkStart w:id="534" w:name="_Toc26263612"/>
      <w:bookmarkStart w:id="535" w:name="_Toc26253820"/>
      <w:bookmarkStart w:id="536" w:name="_Toc26260147"/>
      <w:bookmarkStart w:id="537" w:name="_Toc26263613"/>
      <w:bookmarkStart w:id="538" w:name="_Toc26253846"/>
      <w:bookmarkStart w:id="539" w:name="_Toc26260173"/>
      <w:bookmarkStart w:id="540" w:name="_Toc26263639"/>
      <w:bookmarkStart w:id="541" w:name="_Toc26253847"/>
      <w:bookmarkStart w:id="542" w:name="_Toc26260174"/>
      <w:bookmarkStart w:id="543" w:name="_Toc26263640"/>
      <w:bookmarkStart w:id="544" w:name="_Toc26253848"/>
      <w:bookmarkStart w:id="545" w:name="_Toc26260175"/>
      <w:bookmarkStart w:id="546" w:name="_Toc26263641"/>
      <w:bookmarkStart w:id="547" w:name="_Ref511411449"/>
      <w:bookmarkStart w:id="548" w:name="_Toc133242432"/>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sidRPr="00FC638B">
        <w:rPr>
          <w:rFonts w:ascii="Arial" w:hAnsi="Arial"/>
          <w:color w:val="auto"/>
        </w:rPr>
        <w:t>ACREDITACIÓN DE LA EXPERIENCIA REQUERIDA</w:t>
      </w:r>
      <w:bookmarkEnd w:id="547"/>
      <w:bookmarkEnd w:id="548"/>
    </w:p>
    <w:p w14:paraId="1636BFAD" w14:textId="77777777" w:rsidR="005B78C4" w:rsidRPr="00FC638B" w:rsidRDefault="005B78C4" w:rsidP="005B78C4">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Los proponentes acreditarán para cada uno de los contratos aportados la siguiente información mediante alguno de los documentos señalados en la sección 4.5.4</w:t>
      </w:r>
      <w:r w:rsidRPr="00FC638B">
        <w:rPr>
          <w:rFonts w:ascii="Arial" w:eastAsia="Times New Roman" w:hAnsi="Arial" w:cs="Arial"/>
          <w:color w:val="auto"/>
          <w:szCs w:val="20"/>
          <w:lang w:eastAsia="es-ES"/>
        </w:rPr>
        <w:t xml:space="preserve"> y 4.5.5 </w:t>
      </w:r>
      <w:r w:rsidRPr="00FC638B">
        <w:rPr>
          <w:rFonts w:ascii="Arial" w:eastAsia="Calibri Light" w:hAnsi="Arial" w:cs="Arial"/>
          <w:color w:val="auto"/>
          <w:szCs w:val="20"/>
          <w:lang w:eastAsia="es-ES"/>
        </w:rPr>
        <w:t xml:space="preserve">de la invitación: </w:t>
      </w:r>
    </w:p>
    <w:p w14:paraId="4D641322" w14:textId="77777777" w:rsidR="005B78C4" w:rsidRPr="00FC638B" w:rsidRDefault="005B78C4" w:rsidP="00067CB2">
      <w:pPr>
        <w:numPr>
          <w:ilvl w:val="0"/>
          <w:numId w:val="9"/>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FC638B">
        <w:rPr>
          <w:rFonts w:ascii="Arial" w:eastAsia="Calibri Light" w:hAnsi="Arial" w:cs="Arial"/>
          <w:color w:val="auto"/>
          <w:szCs w:val="20"/>
          <w:lang w:eastAsia="es-ES"/>
        </w:rPr>
        <w:t>Contratante.</w:t>
      </w:r>
    </w:p>
    <w:p w14:paraId="133EDD8A" w14:textId="77777777" w:rsidR="005B78C4" w:rsidRPr="00FC638B" w:rsidRDefault="005B78C4" w:rsidP="00067CB2">
      <w:pPr>
        <w:numPr>
          <w:ilvl w:val="0"/>
          <w:numId w:val="9"/>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FC638B">
        <w:rPr>
          <w:rFonts w:ascii="Arial" w:eastAsia="Calibri Light" w:hAnsi="Arial" w:cs="Arial"/>
          <w:color w:val="auto"/>
          <w:szCs w:val="20"/>
          <w:lang w:val="x-none" w:eastAsia="es-ES"/>
        </w:rPr>
        <w:t>Objeto del contrato</w:t>
      </w:r>
      <w:r w:rsidRPr="00FC638B">
        <w:rPr>
          <w:rFonts w:ascii="Arial" w:eastAsia="Calibri Light" w:hAnsi="Arial" w:cs="Arial"/>
          <w:color w:val="auto"/>
          <w:szCs w:val="20"/>
          <w:lang w:eastAsia="es-ES"/>
        </w:rPr>
        <w:t>.</w:t>
      </w:r>
    </w:p>
    <w:p w14:paraId="6DC5B6F8" w14:textId="77777777" w:rsidR="005B78C4" w:rsidRPr="00FC638B" w:rsidRDefault="005B78C4" w:rsidP="00067CB2">
      <w:pPr>
        <w:numPr>
          <w:ilvl w:val="0"/>
          <w:numId w:val="9"/>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FC638B">
        <w:rPr>
          <w:rFonts w:ascii="Arial" w:eastAsia="Calibri Light" w:hAnsi="Arial" w:cs="Arial"/>
          <w:color w:val="auto"/>
          <w:szCs w:val="20"/>
          <w:lang w:val="x-none" w:eastAsia="es-ES"/>
        </w:rPr>
        <w:t>Principales actividades ejecutadas</w:t>
      </w:r>
      <w:r w:rsidRPr="00FC638B">
        <w:rPr>
          <w:rFonts w:ascii="Arial" w:eastAsia="Calibri Light" w:hAnsi="Arial" w:cs="Arial"/>
          <w:color w:val="auto"/>
          <w:szCs w:val="20"/>
          <w:lang w:eastAsia="es-ES"/>
        </w:rPr>
        <w:t>.</w:t>
      </w:r>
    </w:p>
    <w:p w14:paraId="55093F01" w14:textId="77777777" w:rsidR="005B78C4" w:rsidRPr="00FC638B" w:rsidRDefault="005B78C4" w:rsidP="00067CB2">
      <w:pPr>
        <w:numPr>
          <w:ilvl w:val="0"/>
          <w:numId w:val="9"/>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FC638B">
        <w:rPr>
          <w:rFonts w:ascii="Arial" w:eastAsia="Calibri Light" w:hAnsi="Arial" w:cs="Arial"/>
          <w:color w:val="auto"/>
          <w:szCs w:val="20"/>
          <w:lang w:val="x-none" w:eastAsia="es-ES"/>
        </w:rPr>
        <w:t xml:space="preserve">La fecha de iniciación de la ejecución del contrato. </w:t>
      </w:r>
    </w:p>
    <w:p w14:paraId="5EC2ED64" w14:textId="77777777" w:rsidR="005B78C4" w:rsidRPr="00FC638B" w:rsidRDefault="005B78C4" w:rsidP="00067CB2">
      <w:pPr>
        <w:numPr>
          <w:ilvl w:val="0"/>
          <w:numId w:val="9"/>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FC638B">
        <w:rPr>
          <w:rFonts w:ascii="Arial" w:eastAsia="Calibri Light" w:hAnsi="Arial" w:cs="Arial"/>
          <w:color w:val="auto"/>
          <w:szCs w:val="20"/>
          <w:lang w:val="x-none" w:eastAsia="es-ES"/>
        </w:rPr>
        <w:t xml:space="preserve">La fecha de terminación de la ejecución del contrato. </w:t>
      </w:r>
    </w:p>
    <w:p w14:paraId="771A01F9" w14:textId="77777777" w:rsidR="005B78C4" w:rsidRPr="00FC638B" w:rsidRDefault="005B78C4" w:rsidP="00067CB2">
      <w:pPr>
        <w:numPr>
          <w:ilvl w:val="0"/>
          <w:numId w:val="9"/>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FC638B">
        <w:rPr>
          <w:rFonts w:ascii="Arial" w:eastAsia="Calibri Light" w:hAnsi="Arial" w:cs="Arial"/>
          <w:color w:val="auto"/>
          <w:szCs w:val="20"/>
          <w:lang w:val="x-none" w:eastAsia="es-ES"/>
        </w:rPr>
        <w:t>Nombre y cargo de la persona que expide la certificación.</w:t>
      </w:r>
    </w:p>
    <w:p w14:paraId="3BCA95D5" w14:textId="77777777" w:rsidR="005B78C4" w:rsidRPr="00FC638B" w:rsidRDefault="005B78C4" w:rsidP="00067CB2">
      <w:pPr>
        <w:numPr>
          <w:ilvl w:val="0"/>
          <w:numId w:val="9"/>
        </w:numPr>
        <w:tabs>
          <w:tab w:val="left" w:pos="-142"/>
        </w:tabs>
        <w:autoSpaceDE w:val="0"/>
        <w:autoSpaceDN w:val="0"/>
        <w:adjustRightInd w:val="0"/>
        <w:spacing w:before="120" w:after="240" w:line="276" w:lineRule="auto"/>
        <w:jc w:val="both"/>
        <w:rPr>
          <w:rFonts w:ascii="Arial" w:hAnsi="Arial" w:cs="Arial"/>
          <w:color w:val="auto"/>
          <w:szCs w:val="20"/>
          <w:lang w:eastAsia="es-ES"/>
        </w:rPr>
      </w:pPr>
      <w:r w:rsidRPr="00FC638B">
        <w:rPr>
          <w:rFonts w:ascii="Arial" w:hAnsi="Arial" w:cs="Arial"/>
          <w:color w:val="auto"/>
          <w:szCs w:val="20"/>
          <w:lang w:eastAsia="es-ES"/>
        </w:rPr>
        <w:t>El porcentaje de participación del integrante del contratista plural.</w:t>
      </w:r>
    </w:p>
    <w:p w14:paraId="65E2E744" w14:textId="77777777" w:rsidR="005B78C4" w:rsidRPr="00FC638B" w:rsidRDefault="005B78C4" w:rsidP="0055346A">
      <w:pPr>
        <w:pStyle w:val="Capitulo3"/>
        <w:numPr>
          <w:ilvl w:val="2"/>
          <w:numId w:val="36"/>
        </w:numPr>
        <w:jc w:val="both"/>
        <w:outlineLvl w:val="2"/>
        <w:rPr>
          <w:rFonts w:ascii="Arial" w:hAnsi="Arial"/>
          <w:color w:val="auto"/>
        </w:rPr>
      </w:pPr>
      <w:bookmarkStart w:id="549" w:name="_Ref508649619"/>
      <w:bookmarkStart w:id="550" w:name="_Toc133242433"/>
      <w:r w:rsidRPr="00FC638B">
        <w:rPr>
          <w:rFonts w:ascii="Arial" w:hAnsi="Arial"/>
          <w:color w:val="auto"/>
        </w:rPr>
        <w:t>DOCUMENTOS VÁLIDOS PARA ACREDITAR LA EXPERIENCIA REQUERIDA</w:t>
      </w:r>
      <w:bookmarkEnd w:id="549"/>
      <w:bookmarkEnd w:id="550"/>
    </w:p>
    <w:p w14:paraId="4CCF0234" w14:textId="77777777" w:rsidR="005B78C4" w:rsidRPr="00FC638B" w:rsidRDefault="005B78C4" w:rsidP="005B78C4">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 xml:space="preserve">El proponente debe aportar uno o algunos de los documentos que se establecen a continuación con el fin de </w:t>
      </w:r>
      <w:r w:rsidRPr="00FC638B">
        <w:rPr>
          <w:rFonts w:ascii="Arial" w:eastAsia="Times New Roman" w:hAnsi="Arial" w:cs="Arial"/>
          <w:color w:val="auto"/>
          <w:szCs w:val="20"/>
          <w:lang w:eastAsia="es-ES"/>
        </w:rPr>
        <w:t xml:space="preserve">acreditar </w:t>
      </w:r>
      <w:r w:rsidRPr="00FC638B">
        <w:rPr>
          <w:rFonts w:ascii="Arial" w:eastAsia="Calibri Light" w:hAnsi="Arial" w:cs="Arial"/>
          <w:color w:val="auto"/>
          <w:szCs w:val="20"/>
          <w:lang w:eastAsia="es-ES"/>
        </w:rPr>
        <w:t xml:space="preserve">la información solicitada. Los mismos deben estar debidamente </w:t>
      </w:r>
      <w:r w:rsidRPr="00FC638B">
        <w:rPr>
          <w:rFonts w:ascii="Arial" w:hAnsi="Arial" w:cs="Arial"/>
          <w:color w:val="auto"/>
          <w:szCs w:val="20"/>
        </w:rPr>
        <w:t>diligenciados y suscritos por el contratante</w:t>
      </w:r>
      <w:r w:rsidRPr="00FC638B">
        <w:rPr>
          <w:rFonts w:ascii="Arial" w:eastAsia="Calibri Light" w:hAnsi="Arial" w:cs="Arial"/>
          <w:color w:val="auto"/>
          <w:szCs w:val="20"/>
          <w:lang w:eastAsia="es-ES"/>
        </w:rPr>
        <w:t xml:space="preserve">. </w:t>
      </w:r>
      <w:r w:rsidRPr="00FC638B">
        <w:rPr>
          <w:rFonts w:ascii="Arial" w:eastAsia="Calibri Light" w:hAnsi="Arial" w:cs="Arial"/>
          <w:color w:val="auto"/>
          <w:szCs w:val="20"/>
          <w:lang w:eastAsia="es-ES"/>
        </w:rPr>
        <w:lastRenderedPageBreak/>
        <w:t xml:space="preserve">En caso de existir discrepancias entre dos (2) o más documentos </w:t>
      </w:r>
      <w:r w:rsidRPr="00FC638B">
        <w:rPr>
          <w:rFonts w:ascii="Arial" w:eastAsia="Times New Roman" w:hAnsi="Arial" w:cs="Arial"/>
          <w:color w:val="auto"/>
          <w:szCs w:val="20"/>
          <w:lang w:eastAsia="es-ES"/>
        </w:rPr>
        <w:t xml:space="preserve">allegados </w:t>
      </w:r>
      <w:r w:rsidRPr="00FC638B">
        <w:rPr>
          <w:rFonts w:ascii="Arial" w:eastAsia="Calibri Light" w:hAnsi="Arial" w:cs="Arial"/>
          <w:color w:val="auto"/>
          <w:szCs w:val="20"/>
          <w:lang w:eastAsia="es-ES"/>
        </w:rPr>
        <w:t xml:space="preserve">por el proponente para </w:t>
      </w:r>
      <w:r w:rsidRPr="00FC638B">
        <w:rPr>
          <w:rFonts w:ascii="Arial" w:eastAsia="Times New Roman" w:hAnsi="Arial" w:cs="Arial"/>
          <w:color w:val="auto"/>
          <w:szCs w:val="20"/>
          <w:lang w:eastAsia="es-ES"/>
        </w:rPr>
        <w:t>probar</w:t>
      </w:r>
      <w:r w:rsidRPr="00FC638B">
        <w:rPr>
          <w:rFonts w:ascii="Arial" w:eastAsia="Calibri Light" w:hAnsi="Arial" w:cs="Arial"/>
          <w:color w:val="auto"/>
          <w:szCs w:val="20"/>
          <w:lang w:eastAsia="es-ES"/>
        </w:rPr>
        <w:t xml:space="preserve"> experiencia, se tendrá en cuenta el orden de prevalencia establecido a continuación:</w:t>
      </w:r>
    </w:p>
    <w:p w14:paraId="3C947150" w14:textId="77777777" w:rsidR="005B78C4" w:rsidRPr="00FC638B" w:rsidRDefault="005B78C4" w:rsidP="00067CB2">
      <w:pPr>
        <w:numPr>
          <w:ilvl w:val="0"/>
          <w:numId w:val="24"/>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Acta de Liquidación.</w:t>
      </w:r>
    </w:p>
    <w:p w14:paraId="25CBDD89" w14:textId="77777777" w:rsidR="005B78C4" w:rsidRPr="00FC638B" w:rsidRDefault="005B78C4" w:rsidP="00067CB2">
      <w:pPr>
        <w:numPr>
          <w:ilvl w:val="0"/>
          <w:numId w:val="24"/>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 xml:space="preserve">Acta de entrega, terminación, final o de recibo definitivo. </w:t>
      </w:r>
    </w:p>
    <w:p w14:paraId="18FE9196" w14:textId="77777777" w:rsidR="005B78C4" w:rsidRPr="00FC638B" w:rsidRDefault="005B78C4" w:rsidP="00067CB2">
      <w:pPr>
        <w:numPr>
          <w:ilvl w:val="0"/>
          <w:numId w:val="24"/>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FC638B">
        <w:rPr>
          <w:rFonts w:ascii="Arial" w:eastAsia="Calibri Light" w:hAnsi="Arial" w:cs="Arial"/>
          <w:color w:val="auto"/>
          <w:szCs w:val="20"/>
          <w:lang w:eastAsia="es-ES"/>
        </w:rPr>
        <w:t>Certificación de experiencia. Expedida con posterioridad a la fecha de terminación del contrato en la que conste el recibo a satisfacción del bien o servicio contratada debidamente suscrita</w:t>
      </w:r>
      <w:r w:rsidRPr="00FC638B">
        <w:rPr>
          <w:rFonts w:ascii="Arial" w:eastAsia="Calibri Light" w:hAnsi="Arial" w:cs="Arial"/>
          <w:color w:val="auto"/>
          <w:szCs w:val="20"/>
          <w:lang w:val="x-none" w:eastAsia="es-ES"/>
        </w:rPr>
        <w:t xml:space="preserve"> </w:t>
      </w:r>
      <w:r w:rsidRPr="00FC638B">
        <w:rPr>
          <w:rFonts w:ascii="Arial" w:hAnsi="Arial" w:cs="Arial"/>
          <w:color w:val="auto"/>
          <w:szCs w:val="20"/>
          <w:lang w:eastAsia="es-ES"/>
        </w:rPr>
        <w:t>por quien esté en capacidad u obligación de hacerlo.</w:t>
      </w:r>
    </w:p>
    <w:p w14:paraId="7923DF89" w14:textId="77777777" w:rsidR="005B78C4" w:rsidRPr="00FC638B" w:rsidRDefault="005B78C4" w:rsidP="00067CB2">
      <w:pPr>
        <w:numPr>
          <w:ilvl w:val="0"/>
          <w:numId w:val="24"/>
        </w:numPr>
        <w:spacing w:line="276" w:lineRule="auto"/>
        <w:contextualSpacing/>
        <w:jc w:val="both"/>
        <w:rPr>
          <w:rFonts w:ascii="Arial" w:eastAsia="Calibri Light" w:hAnsi="Arial" w:cs="Arial"/>
          <w:color w:val="auto"/>
          <w:szCs w:val="20"/>
          <w:lang w:eastAsia="es-ES"/>
        </w:rPr>
      </w:pPr>
      <w:r w:rsidRPr="00FC638B">
        <w:rPr>
          <w:rFonts w:ascii="Arial" w:eastAsia="Calibri Light" w:hAnsi="Arial" w:cs="Arial"/>
          <w:color w:val="auto"/>
          <w:szCs w:val="20"/>
          <w:lang w:eastAsia="es-ES"/>
        </w:rPr>
        <w:t>Acta de inicio o la orden de inicio. Solo será válida para efectos de acreditar la fecha de inicio.</w:t>
      </w:r>
    </w:p>
    <w:p w14:paraId="704385E0" w14:textId="77777777" w:rsidR="005B78C4" w:rsidRPr="00FC638B" w:rsidRDefault="005B78C4" w:rsidP="005B78C4">
      <w:pPr>
        <w:spacing w:line="276" w:lineRule="auto"/>
        <w:ind w:left="720"/>
        <w:contextualSpacing/>
        <w:jc w:val="both"/>
        <w:rPr>
          <w:rFonts w:ascii="Arial" w:eastAsia="Calibri Light" w:hAnsi="Arial" w:cs="Arial"/>
          <w:color w:val="auto"/>
          <w:szCs w:val="20"/>
          <w:lang w:eastAsia="es-ES"/>
        </w:rPr>
      </w:pPr>
    </w:p>
    <w:p w14:paraId="1A8C3EC3" w14:textId="34587B67" w:rsidR="005B78C4" w:rsidRPr="00FC638B" w:rsidRDefault="005B78C4" w:rsidP="009D06B8">
      <w:pPr>
        <w:numPr>
          <w:ilvl w:val="0"/>
          <w:numId w:val="24"/>
        </w:numPr>
        <w:spacing w:line="276" w:lineRule="auto"/>
        <w:contextualSpacing/>
        <w:jc w:val="both"/>
        <w:rPr>
          <w:rFonts w:ascii="Arial" w:eastAsia="Yu Mincho" w:hAnsi="Arial" w:cs="Arial"/>
          <w:color w:val="auto"/>
          <w:szCs w:val="20"/>
          <w:lang w:eastAsia="es-ES"/>
        </w:rPr>
      </w:pPr>
      <w:r w:rsidRPr="00FC638B">
        <w:rPr>
          <w:rFonts w:ascii="Arial" w:hAnsi="Arial" w:cs="Arial"/>
          <w:color w:val="auto"/>
          <w:szCs w:val="20"/>
          <w:lang w:eastAsia="es-ES"/>
        </w:rPr>
        <w:t>Para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los</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contratos</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que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hayan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sido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objeto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de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cesión se debe aportar alguno de los documentos anteriores, donde se indique el porcentaje del contrato ejecutado por el cedente o por el cesionario,</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según</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el caso.</w:t>
      </w:r>
      <w:r w:rsidRPr="00FC638B">
        <w:rPr>
          <w:rFonts w:ascii="Arial" w:eastAsia="Verdana" w:hAnsi="Arial" w:cs="Arial"/>
          <w:color w:val="auto"/>
          <w:szCs w:val="20"/>
        </w:rPr>
        <w:t xml:space="preserve"> </w:t>
      </w:r>
      <w:r w:rsidRPr="00FC638B">
        <w:rPr>
          <w:rFonts w:ascii="Arial" w:hAnsi="Arial" w:cs="Arial"/>
          <w:color w:val="auto"/>
          <w:szCs w:val="20"/>
        </w:rPr>
        <w:t>La</w:t>
      </w:r>
      <w:r w:rsidRPr="00FC638B">
        <w:rPr>
          <w:rFonts w:ascii="Arial" w:eastAsia="Verdana" w:hAnsi="Arial" w:cs="Arial"/>
          <w:color w:val="auto"/>
          <w:szCs w:val="20"/>
        </w:rPr>
        <w:t xml:space="preserve"> </w:t>
      </w:r>
      <w:r w:rsidRPr="00FC638B">
        <w:rPr>
          <w:rFonts w:ascii="Arial" w:hAnsi="Arial" w:cs="Arial"/>
          <w:color w:val="auto"/>
          <w:szCs w:val="20"/>
          <w:lang w:eastAsia="es-ES"/>
        </w:rPr>
        <w:t>experiencia</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se</w:t>
      </w:r>
      <w:r w:rsidRPr="00FC638B">
        <w:rPr>
          <w:rFonts w:ascii="Arial" w:eastAsia="Yu Mincho" w:hAnsi="Arial" w:cs="Arial"/>
          <w:color w:val="auto"/>
          <w:szCs w:val="20"/>
          <w:lang w:eastAsia="es-ES"/>
        </w:rPr>
        <w:t xml:space="preserve"> </w:t>
      </w:r>
      <w:r w:rsidRPr="00FC638B">
        <w:rPr>
          <w:rFonts w:ascii="Arial" w:hAnsi="Arial" w:cs="Arial"/>
          <w:color w:val="auto"/>
          <w:szCs w:val="20"/>
          <w:lang w:eastAsia="es-ES"/>
        </w:rPr>
        <w:t>valdrá</w:t>
      </w:r>
      <w:r w:rsidRPr="00FC638B">
        <w:rPr>
          <w:rFonts w:ascii="Arial" w:eastAsia="Yu Mincho" w:hAnsi="Arial" w:cs="Arial"/>
          <w:color w:val="auto"/>
          <w:szCs w:val="20"/>
          <w:lang w:eastAsia="es-ES"/>
        </w:rPr>
        <w:t xml:space="preserve"> afectada por el porcentaje del contrato ejecutado por el cedente o el cesionario, dependiendo de quien pretenda acreditar la experiencia.</w:t>
      </w:r>
    </w:p>
    <w:p w14:paraId="11507671" w14:textId="77777777" w:rsidR="005B78C4" w:rsidRPr="00FC638B" w:rsidRDefault="005B78C4" w:rsidP="007B5DAB">
      <w:pPr>
        <w:pStyle w:val="Entidad-Capitulo"/>
        <w:rPr>
          <w:rFonts w:ascii="Arial" w:hAnsi="Arial" w:cs="Arial"/>
        </w:rPr>
      </w:pPr>
      <w:bookmarkStart w:id="551" w:name="_Toc40795134"/>
      <w:bookmarkStart w:id="552" w:name="_Toc40805786"/>
      <w:bookmarkStart w:id="553" w:name="_Toc40795135"/>
      <w:bookmarkStart w:id="554" w:name="_Toc40805787"/>
      <w:bookmarkStart w:id="555" w:name="_Toc40795136"/>
      <w:bookmarkStart w:id="556" w:name="_Toc40805788"/>
      <w:bookmarkStart w:id="557" w:name="_Toc40795137"/>
      <w:bookmarkStart w:id="558" w:name="_Toc40805789"/>
      <w:bookmarkStart w:id="559" w:name="_Toc40795138"/>
      <w:bookmarkStart w:id="560" w:name="_Toc40805790"/>
      <w:bookmarkStart w:id="561" w:name="_Toc508648276"/>
      <w:bookmarkStart w:id="562" w:name="_Toc508984060"/>
      <w:bookmarkStart w:id="563" w:name="_Toc509843891"/>
      <w:bookmarkStart w:id="564" w:name="_Toc511924799"/>
      <w:bookmarkStart w:id="565" w:name="_Toc34651982"/>
      <w:bookmarkStart w:id="566" w:name="_Toc133242434"/>
      <w:bookmarkStart w:id="567" w:name="_Hlk101477312"/>
      <w:bookmarkEnd w:id="372"/>
      <w:bookmarkEnd w:id="551"/>
      <w:bookmarkEnd w:id="552"/>
      <w:bookmarkEnd w:id="553"/>
      <w:bookmarkEnd w:id="554"/>
      <w:bookmarkEnd w:id="555"/>
      <w:bookmarkEnd w:id="556"/>
      <w:bookmarkEnd w:id="557"/>
      <w:bookmarkEnd w:id="558"/>
      <w:bookmarkEnd w:id="559"/>
      <w:bookmarkEnd w:id="560"/>
      <w:r w:rsidRPr="00FC638B">
        <w:rPr>
          <w:rFonts w:ascii="Arial" w:hAnsi="Arial" w:cs="Arial"/>
        </w:rPr>
        <w:t>CAPÍTULO V CRITERIOS DE EVALUACIÓN, CRITERIOS DE DESEMPATE</w:t>
      </w:r>
      <w:bookmarkEnd w:id="561"/>
      <w:bookmarkEnd w:id="562"/>
      <w:bookmarkEnd w:id="563"/>
      <w:bookmarkEnd w:id="564"/>
      <w:bookmarkEnd w:id="565"/>
      <w:r w:rsidRPr="00FC638B">
        <w:rPr>
          <w:rFonts w:ascii="Arial" w:hAnsi="Arial" w:cs="Arial"/>
        </w:rPr>
        <w:t xml:space="preserve"> Y OFERTA ECONÓMICA</w:t>
      </w:r>
      <w:bookmarkEnd w:id="566"/>
    </w:p>
    <w:p w14:paraId="56DC77FC" w14:textId="77777777" w:rsidR="005B78C4" w:rsidRPr="00FC638B" w:rsidRDefault="005B78C4" w:rsidP="005B78C4">
      <w:pPr>
        <w:spacing w:after="0" w:line="276" w:lineRule="auto"/>
        <w:jc w:val="both"/>
        <w:rPr>
          <w:rFonts w:ascii="Arial" w:eastAsia="Yu Gothic Light" w:hAnsi="Arial" w:cs="Arial"/>
          <w:color w:val="auto"/>
          <w:szCs w:val="20"/>
        </w:rPr>
      </w:pPr>
    </w:p>
    <w:p w14:paraId="62F3DB75" w14:textId="77777777" w:rsidR="005B78C4" w:rsidRPr="00FC638B" w:rsidRDefault="005B78C4" w:rsidP="005B78C4">
      <w:pPr>
        <w:spacing w:after="0" w:line="276" w:lineRule="auto"/>
        <w:jc w:val="both"/>
        <w:rPr>
          <w:rFonts w:ascii="Arial" w:eastAsia="Yu Gothic Light" w:hAnsi="Arial" w:cs="Arial"/>
          <w:color w:val="auto"/>
          <w:szCs w:val="20"/>
        </w:rPr>
      </w:pPr>
      <w:r w:rsidRPr="00FC638B">
        <w:rPr>
          <w:rFonts w:ascii="Arial" w:eastAsia="Yu Gothic Light" w:hAnsi="Arial" w:cs="Arial"/>
          <w:color w:val="auto"/>
          <w:szCs w:val="20"/>
        </w:rPr>
        <w:t xml:space="preserve">La entidad estatal revisará las ofertas económicas y verificará que la de menor precio cumpla con las condiciones de la invitación. Si cumple, aceptará la oferta de menor precio e informará al contratista en el documento de aceptación el nombre del supervisor del contrato. </w:t>
      </w:r>
    </w:p>
    <w:p w14:paraId="4036FA56" w14:textId="77777777" w:rsidR="005B78C4" w:rsidRPr="00FC638B" w:rsidRDefault="005B78C4" w:rsidP="005B78C4">
      <w:pPr>
        <w:spacing w:after="0" w:line="276" w:lineRule="auto"/>
        <w:jc w:val="both"/>
        <w:rPr>
          <w:rFonts w:ascii="Arial" w:eastAsia="Yu Gothic Light" w:hAnsi="Arial" w:cs="Arial"/>
          <w:color w:val="auto"/>
          <w:szCs w:val="20"/>
        </w:rPr>
      </w:pPr>
    </w:p>
    <w:p w14:paraId="182E7F20" w14:textId="77777777" w:rsidR="005B78C4" w:rsidRPr="00FC638B" w:rsidRDefault="005B78C4" w:rsidP="005B78C4">
      <w:pPr>
        <w:spacing w:after="0" w:line="276" w:lineRule="auto"/>
        <w:jc w:val="both"/>
        <w:rPr>
          <w:rFonts w:ascii="Arial" w:eastAsia="Yu Gothic Light" w:hAnsi="Arial" w:cs="Arial"/>
          <w:color w:val="auto"/>
          <w:szCs w:val="20"/>
        </w:rPr>
      </w:pPr>
      <w:r w:rsidRPr="00FC638B">
        <w:rPr>
          <w:rFonts w:ascii="Arial" w:eastAsia="Yu Gothic Light" w:hAnsi="Arial" w:cs="Arial"/>
          <w:color w:val="auto"/>
          <w:szCs w:val="20"/>
        </w:rPr>
        <w:t>Por el contrario, si la oferta de menor precio no cumple con las condiciones señaladas en la invitación, la entidad estatal debe verificar el cumplimento de los requisitos de la Invitación de la oferta con el segundo mejor precio, y así sucesivamente, sin perjuicio de lo señalado en el numeral 1.6.</w:t>
      </w:r>
    </w:p>
    <w:p w14:paraId="4ACFA5D9" w14:textId="77777777" w:rsidR="005B78C4" w:rsidRPr="00FC638B" w:rsidRDefault="005B78C4" w:rsidP="005B78C4">
      <w:pPr>
        <w:spacing w:after="0" w:line="276" w:lineRule="auto"/>
        <w:jc w:val="both"/>
        <w:rPr>
          <w:rFonts w:ascii="Arial" w:eastAsia="Yu Gothic Light" w:hAnsi="Arial" w:cs="Arial"/>
          <w:color w:val="auto"/>
          <w:szCs w:val="20"/>
        </w:rPr>
      </w:pPr>
    </w:p>
    <w:p w14:paraId="1B1A4AA7" w14:textId="77777777" w:rsidR="005B78C4" w:rsidRPr="00FC638B" w:rsidRDefault="005B78C4" w:rsidP="005B78C4">
      <w:pPr>
        <w:spacing w:after="0" w:line="276" w:lineRule="auto"/>
        <w:jc w:val="both"/>
        <w:rPr>
          <w:rFonts w:ascii="Arial" w:eastAsia="Yu Gothic Light" w:hAnsi="Arial" w:cs="Arial"/>
          <w:color w:val="auto"/>
          <w:szCs w:val="20"/>
        </w:rPr>
      </w:pPr>
      <w:r w:rsidRPr="00FC638B">
        <w:rPr>
          <w:rFonts w:ascii="Arial" w:hAnsi="Arial" w:cs="Arial"/>
          <w:color w:val="auto"/>
          <w:szCs w:val="20"/>
        </w:rPr>
        <w:t>La oferta y la comunicación de aceptación de la misma conforman el contrato y los dos documentos serán publicados en el SECOP en la fecha establecida en el cronograma.</w:t>
      </w:r>
    </w:p>
    <w:p w14:paraId="5AAEB3D2" w14:textId="77777777" w:rsidR="005B78C4" w:rsidRPr="00FC638B" w:rsidRDefault="005B78C4" w:rsidP="005B78C4">
      <w:pPr>
        <w:spacing w:after="0" w:line="276" w:lineRule="auto"/>
        <w:ind w:left="708" w:hanging="708"/>
        <w:jc w:val="both"/>
        <w:rPr>
          <w:rFonts w:ascii="Arial" w:eastAsia="Yu Gothic Light" w:hAnsi="Arial" w:cs="Arial"/>
          <w:color w:val="auto"/>
          <w:szCs w:val="20"/>
        </w:rPr>
      </w:pPr>
    </w:p>
    <w:p w14:paraId="7B35603E" w14:textId="77777777" w:rsidR="005B78C4" w:rsidRPr="00FC638B" w:rsidRDefault="005B78C4" w:rsidP="005B78C4">
      <w:pPr>
        <w:pStyle w:val="Captulo5"/>
        <w:ind w:left="357" w:hanging="357"/>
        <w:outlineLvl w:val="1"/>
        <w:rPr>
          <w:rFonts w:ascii="Arial" w:hAnsi="Arial" w:cs="Arial"/>
          <w:color w:val="auto"/>
        </w:rPr>
      </w:pPr>
      <w:bookmarkStart w:id="568" w:name="_Toc133242435"/>
      <w:bookmarkStart w:id="569" w:name="_Toc508648277"/>
      <w:bookmarkStart w:id="570" w:name="_Toc508984061"/>
      <w:bookmarkStart w:id="571" w:name="_Toc509843892"/>
      <w:bookmarkStart w:id="572" w:name="_Ref511404386"/>
      <w:bookmarkStart w:id="573" w:name="_Ref511404396"/>
      <w:bookmarkStart w:id="574" w:name="_Toc511924800"/>
      <w:bookmarkStart w:id="575" w:name="_Hlk101477460"/>
      <w:bookmarkEnd w:id="567"/>
      <w:r w:rsidRPr="00FC638B">
        <w:rPr>
          <w:rFonts w:ascii="Arial" w:hAnsi="Arial" w:cs="Arial"/>
          <w:color w:val="auto"/>
        </w:rPr>
        <w:t>OFERTA ECONÓMICA</w:t>
      </w:r>
      <w:bookmarkEnd w:id="568"/>
      <w:r w:rsidRPr="00FC638B">
        <w:rPr>
          <w:rFonts w:ascii="Arial" w:hAnsi="Arial" w:cs="Arial"/>
          <w:color w:val="auto"/>
        </w:rPr>
        <w:t xml:space="preserve">  </w:t>
      </w:r>
    </w:p>
    <w:bookmarkEnd w:id="569"/>
    <w:bookmarkEnd w:id="570"/>
    <w:bookmarkEnd w:id="571"/>
    <w:bookmarkEnd w:id="572"/>
    <w:bookmarkEnd w:id="573"/>
    <w:bookmarkEnd w:id="574"/>
    <w:p w14:paraId="27616461" w14:textId="77777777" w:rsidR="005B78C4" w:rsidRPr="00FC638B" w:rsidRDefault="005B78C4" w:rsidP="005B78C4">
      <w:pPr>
        <w:spacing w:after="200" w:line="276" w:lineRule="auto"/>
        <w:jc w:val="both"/>
        <w:rPr>
          <w:rFonts w:ascii="Arial" w:eastAsia="Verdana" w:hAnsi="Arial" w:cs="Arial"/>
          <w:color w:val="auto"/>
          <w:szCs w:val="20"/>
        </w:rPr>
      </w:pPr>
      <w:r w:rsidRPr="00FC638B">
        <w:rPr>
          <w:rFonts w:ascii="Arial" w:hAnsi="Arial" w:cs="Arial"/>
          <w:color w:val="auto"/>
          <w:szCs w:val="20"/>
        </w:rPr>
        <w:t>Para</w:t>
      </w:r>
      <w:r w:rsidRPr="00FC638B">
        <w:rPr>
          <w:rFonts w:ascii="Arial" w:eastAsia="Verdana" w:hAnsi="Arial" w:cs="Arial"/>
          <w:color w:val="auto"/>
          <w:szCs w:val="20"/>
        </w:rPr>
        <w:t xml:space="preserve"> </w:t>
      </w:r>
      <w:r w:rsidRPr="00FC638B">
        <w:rPr>
          <w:rFonts w:ascii="Arial" w:hAnsi="Arial" w:cs="Arial"/>
          <w:color w:val="auto"/>
          <w:szCs w:val="20"/>
        </w:rPr>
        <w:t>evalua</w:t>
      </w:r>
      <w:r w:rsidRPr="00FC638B">
        <w:rPr>
          <w:rFonts w:ascii="Arial" w:eastAsia="Verdana" w:hAnsi="Arial" w:cs="Arial"/>
          <w:color w:val="auto"/>
          <w:szCs w:val="20"/>
        </w:rPr>
        <w:t xml:space="preserve">r este factor </w:t>
      </w:r>
      <w:r w:rsidRPr="00FC638B">
        <w:rPr>
          <w:rFonts w:ascii="Arial" w:hAnsi="Arial" w:cs="Arial"/>
          <w:color w:val="auto"/>
          <w:szCs w:val="20"/>
        </w:rPr>
        <w:t>se</w:t>
      </w:r>
      <w:r w:rsidRPr="00FC638B">
        <w:rPr>
          <w:rFonts w:ascii="Arial" w:eastAsia="Verdana" w:hAnsi="Arial" w:cs="Arial"/>
          <w:color w:val="auto"/>
          <w:szCs w:val="20"/>
        </w:rPr>
        <w:t xml:space="preserve"> </w:t>
      </w:r>
      <w:r w:rsidRPr="00FC638B">
        <w:rPr>
          <w:rFonts w:ascii="Arial" w:hAnsi="Arial" w:cs="Arial"/>
          <w:color w:val="auto"/>
          <w:szCs w:val="20"/>
        </w:rPr>
        <w:t>tendrá</w:t>
      </w:r>
      <w:r w:rsidRPr="00FC638B">
        <w:rPr>
          <w:rFonts w:ascii="Arial" w:eastAsia="Verdana" w:hAnsi="Arial" w:cs="Arial"/>
          <w:color w:val="auto"/>
          <w:szCs w:val="20"/>
        </w:rPr>
        <w:t xml:space="preserve"> </w:t>
      </w:r>
      <w:r w:rsidRPr="00FC638B">
        <w:rPr>
          <w:rFonts w:ascii="Arial" w:hAnsi="Arial" w:cs="Arial"/>
          <w:color w:val="auto"/>
          <w:szCs w:val="20"/>
        </w:rPr>
        <w:t>en</w:t>
      </w:r>
      <w:r w:rsidRPr="00FC638B">
        <w:rPr>
          <w:rFonts w:ascii="Arial" w:eastAsia="Verdana" w:hAnsi="Arial" w:cs="Arial"/>
          <w:color w:val="auto"/>
          <w:szCs w:val="20"/>
        </w:rPr>
        <w:t xml:space="preserve"> </w:t>
      </w:r>
      <w:r w:rsidRPr="00FC638B">
        <w:rPr>
          <w:rFonts w:ascii="Arial" w:hAnsi="Arial" w:cs="Arial"/>
          <w:color w:val="auto"/>
          <w:szCs w:val="20"/>
        </w:rPr>
        <w:t>cuenta</w:t>
      </w:r>
      <w:r w:rsidRPr="00FC638B">
        <w:rPr>
          <w:rFonts w:ascii="Arial" w:eastAsia="Verdana" w:hAnsi="Arial" w:cs="Arial"/>
          <w:color w:val="auto"/>
          <w:szCs w:val="20"/>
        </w:rPr>
        <w:t xml:space="preserve"> </w:t>
      </w:r>
      <w:r w:rsidRPr="00FC638B">
        <w:rPr>
          <w:rFonts w:ascii="Arial" w:hAnsi="Arial" w:cs="Arial"/>
          <w:color w:val="auto"/>
          <w:szCs w:val="20"/>
        </w:rPr>
        <w:t>el</w:t>
      </w:r>
      <w:r w:rsidRPr="00FC638B">
        <w:rPr>
          <w:rFonts w:ascii="Arial" w:eastAsia="Verdana" w:hAnsi="Arial" w:cs="Arial"/>
          <w:color w:val="auto"/>
          <w:szCs w:val="20"/>
        </w:rPr>
        <w:t xml:space="preserve"> </w:t>
      </w:r>
      <w:r w:rsidRPr="00FC638B">
        <w:rPr>
          <w:rFonts w:ascii="Arial" w:hAnsi="Arial" w:cs="Arial"/>
          <w:color w:val="auto"/>
          <w:szCs w:val="20"/>
        </w:rPr>
        <w:t>valor</w:t>
      </w:r>
      <w:r w:rsidRPr="00FC638B">
        <w:rPr>
          <w:rFonts w:ascii="Arial" w:eastAsia="Verdana" w:hAnsi="Arial" w:cs="Arial"/>
          <w:color w:val="auto"/>
          <w:szCs w:val="20"/>
        </w:rPr>
        <w:t xml:space="preserve"> </w:t>
      </w:r>
      <w:r w:rsidRPr="00FC638B">
        <w:rPr>
          <w:rFonts w:ascii="Arial" w:hAnsi="Arial" w:cs="Arial"/>
          <w:color w:val="auto"/>
          <w:szCs w:val="20"/>
        </w:rPr>
        <w:t>total</w:t>
      </w:r>
      <w:r w:rsidRPr="00FC638B">
        <w:rPr>
          <w:rFonts w:ascii="Arial" w:eastAsia="Verdana" w:hAnsi="Arial" w:cs="Arial"/>
          <w:color w:val="auto"/>
          <w:szCs w:val="20"/>
        </w:rPr>
        <w:t xml:space="preserve"> </w:t>
      </w:r>
      <w:r w:rsidRPr="00FC638B">
        <w:rPr>
          <w:rFonts w:ascii="Arial" w:hAnsi="Arial" w:cs="Arial"/>
          <w:color w:val="auto"/>
          <w:szCs w:val="20"/>
        </w:rPr>
        <w:t>indicado</w:t>
      </w:r>
      <w:r w:rsidRPr="00FC638B">
        <w:rPr>
          <w:rFonts w:ascii="Arial" w:eastAsia="Verdana" w:hAnsi="Arial" w:cs="Arial"/>
          <w:color w:val="auto"/>
          <w:szCs w:val="20"/>
        </w:rPr>
        <w:t xml:space="preserve"> </w:t>
      </w:r>
      <w:r w:rsidRPr="00FC638B">
        <w:rPr>
          <w:rFonts w:ascii="Arial" w:hAnsi="Arial" w:cs="Arial"/>
          <w:color w:val="auto"/>
          <w:szCs w:val="20"/>
        </w:rPr>
        <w:t>en la</w:t>
      </w:r>
      <w:r w:rsidRPr="00FC638B">
        <w:rPr>
          <w:rFonts w:ascii="Arial" w:eastAsia="Verdana" w:hAnsi="Arial" w:cs="Arial"/>
          <w:color w:val="auto"/>
          <w:szCs w:val="20"/>
        </w:rPr>
        <w:t xml:space="preserve"> </w:t>
      </w:r>
      <w:r w:rsidRPr="00FC638B">
        <w:rPr>
          <w:rFonts w:ascii="Arial" w:hAnsi="Arial" w:cs="Arial"/>
          <w:color w:val="auto"/>
          <w:szCs w:val="20"/>
        </w:rPr>
        <w:t>propuesta</w:t>
      </w:r>
      <w:r w:rsidRPr="00FC638B">
        <w:rPr>
          <w:rFonts w:ascii="Arial" w:eastAsia="Verdana" w:hAnsi="Arial" w:cs="Arial"/>
          <w:color w:val="auto"/>
          <w:szCs w:val="20"/>
        </w:rPr>
        <w:t xml:space="preserve"> </w:t>
      </w:r>
      <w:r w:rsidRPr="00FC638B">
        <w:rPr>
          <w:rFonts w:ascii="Arial" w:hAnsi="Arial" w:cs="Arial"/>
          <w:color w:val="auto"/>
          <w:szCs w:val="20"/>
        </w:rPr>
        <w:t>económica o el obtenido de la corrección aritmética. En tal sentido, la evaluación se hará sobre el valor total, incluyendo todos los impuestos, tasas y contribuciones</w:t>
      </w:r>
      <w:r w:rsidRPr="00FC638B">
        <w:rPr>
          <w:rFonts w:ascii="Arial" w:eastAsia="Verdana" w:hAnsi="Arial" w:cs="Arial"/>
          <w:color w:val="auto"/>
          <w:szCs w:val="20"/>
        </w:rPr>
        <w:t xml:space="preserve">. </w:t>
      </w:r>
    </w:p>
    <w:p w14:paraId="59ECB282" w14:textId="13E81B52" w:rsidR="005B78C4" w:rsidRPr="00FC638B" w:rsidRDefault="005B78C4" w:rsidP="005B78C4">
      <w:pPr>
        <w:spacing w:after="200" w:line="276" w:lineRule="auto"/>
        <w:jc w:val="both"/>
        <w:rPr>
          <w:rFonts w:ascii="Arial" w:eastAsia="Yu Gothic Light" w:hAnsi="Arial" w:cs="Arial"/>
          <w:color w:val="auto"/>
          <w:szCs w:val="20"/>
        </w:rPr>
      </w:pPr>
      <w:bookmarkStart w:id="576" w:name="_Hlk511665019"/>
      <w:r w:rsidRPr="00FC638B">
        <w:rPr>
          <w:rFonts w:ascii="Arial" w:hAnsi="Arial" w:cs="Arial"/>
          <w:color w:val="auto"/>
          <w:szCs w:val="20"/>
        </w:rPr>
        <w:t>El</w:t>
      </w:r>
      <w:r w:rsidRPr="00FC638B">
        <w:rPr>
          <w:rFonts w:ascii="Arial" w:eastAsia="Verdana" w:hAnsi="Arial" w:cs="Arial"/>
          <w:color w:val="auto"/>
          <w:szCs w:val="20"/>
        </w:rPr>
        <w:t xml:space="preserve"> </w:t>
      </w:r>
      <w:r w:rsidRPr="00FC638B">
        <w:rPr>
          <w:rFonts w:ascii="Arial" w:hAnsi="Arial" w:cs="Arial"/>
          <w:color w:val="auto"/>
          <w:szCs w:val="20"/>
        </w:rPr>
        <w:t>valor</w:t>
      </w:r>
      <w:r w:rsidRPr="00FC638B">
        <w:rPr>
          <w:rFonts w:ascii="Arial" w:eastAsia="Verdana" w:hAnsi="Arial" w:cs="Arial"/>
          <w:color w:val="auto"/>
          <w:szCs w:val="20"/>
        </w:rPr>
        <w:t xml:space="preserve"> </w:t>
      </w:r>
      <w:r w:rsidRPr="00FC638B">
        <w:rPr>
          <w:rFonts w:ascii="Arial" w:hAnsi="Arial" w:cs="Arial"/>
          <w:color w:val="auto"/>
          <w:szCs w:val="20"/>
        </w:rPr>
        <w:t>de</w:t>
      </w:r>
      <w:r w:rsidRPr="00FC638B">
        <w:rPr>
          <w:rFonts w:ascii="Arial" w:eastAsia="Verdana" w:hAnsi="Arial" w:cs="Arial"/>
          <w:color w:val="auto"/>
          <w:szCs w:val="20"/>
        </w:rPr>
        <w:t xml:space="preserve"> </w:t>
      </w:r>
      <w:r w:rsidRPr="00FC638B">
        <w:rPr>
          <w:rFonts w:ascii="Arial" w:hAnsi="Arial" w:cs="Arial"/>
          <w:color w:val="auto"/>
          <w:szCs w:val="20"/>
        </w:rPr>
        <w:t>la</w:t>
      </w:r>
      <w:r w:rsidRPr="00FC638B">
        <w:rPr>
          <w:rFonts w:ascii="Arial" w:eastAsia="Verdana" w:hAnsi="Arial" w:cs="Arial"/>
          <w:color w:val="auto"/>
          <w:szCs w:val="20"/>
        </w:rPr>
        <w:t xml:space="preserve"> </w:t>
      </w:r>
      <w:r w:rsidRPr="00FC638B">
        <w:rPr>
          <w:rFonts w:ascii="Arial" w:hAnsi="Arial" w:cs="Arial"/>
          <w:color w:val="auto"/>
          <w:szCs w:val="20"/>
        </w:rPr>
        <w:t>propuesta</w:t>
      </w:r>
      <w:r w:rsidRPr="00FC638B">
        <w:rPr>
          <w:rFonts w:ascii="Arial" w:eastAsia="Verdana" w:hAnsi="Arial" w:cs="Arial"/>
          <w:color w:val="auto"/>
          <w:szCs w:val="20"/>
        </w:rPr>
        <w:t xml:space="preserve"> </w:t>
      </w:r>
      <w:r w:rsidRPr="00FC638B">
        <w:rPr>
          <w:rFonts w:ascii="Arial" w:hAnsi="Arial" w:cs="Arial"/>
          <w:color w:val="auto"/>
          <w:szCs w:val="20"/>
        </w:rPr>
        <w:t>económica</w:t>
      </w:r>
      <w:r w:rsidRPr="00FC638B">
        <w:rPr>
          <w:rFonts w:ascii="Arial" w:eastAsia="Verdana" w:hAnsi="Arial" w:cs="Arial"/>
          <w:color w:val="auto"/>
          <w:szCs w:val="20"/>
        </w:rPr>
        <w:t xml:space="preserve"> debe presentarse en </w:t>
      </w:r>
      <w:r w:rsidR="004946C0" w:rsidRPr="00FC638B">
        <w:rPr>
          <w:rFonts w:ascii="Arial" w:eastAsia="Arial,Calibri" w:hAnsi="Arial" w:cs="Arial"/>
          <w:color w:val="auto"/>
          <w:szCs w:val="20"/>
        </w:rPr>
        <w:t>pesos colombianos</w:t>
      </w:r>
      <w:r w:rsidRPr="00FC638B">
        <w:rPr>
          <w:rFonts w:ascii="Arial" w:eastAsia="Verdana" w:hAnsi="Arial" w:cs="Arial"/>
          <w:color w:val="auto"/>
          <w:szCs w:val="20"/>
        </w:rPr>
        <w:t xml:space="preserve"> y </w:t>
      </w:r>
      <w:r w:rsidRPr="00FC638B">
        <w:rPr>
          <w:rFonts w:ascii="Arial" w:hAnsi="Arial" w:cs="Arial"/>
          <w:color w:val="auto"/>
          <w:szCs w:val="20"/>
        </w:rPr>
        <w:t>contemplar</w:t>
      </w:r>
      <w:r w:rsidRPr="00FC638B">
        <w:rPr>
          <w:rFonts w:ascii="Arial" w:eastAsia="Verdana" w:hAnsi="Arial" w:cs="Arial"/>
          <w:color w:val="auto"/>
          <w:szCs w:val="20"/>
        </w:rPr>
        <w:t xml:space="preserve"> </w:t>
      </w:r>
      <w:r w:rsidRPr="00FC638B">
        <w:rPr>
          <w:rFonts w:ascii="Arial" w:hAnsi="Arial" w:cs="Arial"/>
          <w:color w:val="auto"/>
          <w:szCs w:val="20"/>
        </w:rPr>
        <w:t>todos</w:t>
      </w:r>
      <w:r w:rsidRPr="00FC638B">
        <w:rPr>
          <w:rFonts w:ascii="Arial" w:eastAsia="Verdana" w:hAnsi="Arial" w:cs="Arial"/>
          <w:color w:val="auto"/>
          <w:szCs w:val="20"/>
        </w:rPr>
        <w:t xml:space="preserve"> </w:t>
      </w:r>
      <w:r w:rsidRPr="00FC638B">
        <w:rPr>
          <w:rFonts w:ascii="Arial" w:hAnsi="Arial" w:cs="Arial"/>
          <w:color w:val="auto"/>
          <w:szCs w:val="20"/>
        </w:rPr>
        <w:t>los</w:t>
      </w:r>
      <w:r w:rsidRPr="00FC638B">
        <w:rPr>
          <w:rFonts w:ascii="Arial" w:eastAsia="Verdana" w:hAnsi="Arial" w:cs="Arial"/>
          <w:color w:val="auto"/>
          <w:szCs w:val="20"/>
        </w:rPr>
        <w:t xml:space="preserve"> </w:t>
      </w:r>
      <w:r w:rsidRPr="00FC638B">
        <w:rPr>
          <w:rFonts w:ascii="Arial" w:hAnsi="Arial" w:cs="Arial"/>
          <w:color w:val="auto"/>
          <w:szCs w:val="20"/>
        </w:rPr>
        <w:t>costos</w:t>
      </w:r>
      <w:r w:rsidRPr="00FC638B">
        <w:rPr>
          <w:rFonts w:ascii="Arial" w:eastAsia="Verdana" w:hAnsi="Arial" w:cs="Arial"/>
          <w:color w:val="auto"/>
          <w:szCs w:val="20"/>
        </w:rPr>
        <w:t xml:space="preserve"> </w:t>
      </w:r>
      <w:r w:rsidRPr="00FC638B">
        <w:rPr>
          <w:rFonts w:ascii="Arial" w:hAnsi="Arial" w:cs="Arial"/>
          <w:color w:val="auto"/>
          <w:szCs w:val="20"/>
        </w:rPr>
        <w:t>directos</w:t>
      </w:r>
      <w:r w:rsidRPr="00FC638B">
        <w:rPr>
          <w:rFonts w:ascii="Arial" w:eastAsia="Verdana" w:hAnsi="Arial" w:cs="Arial"/>
          <w:color w:val="auto"/>
          <w:szCs w:val="20"/>
        </w:rPr>
        <w:t xml:space="preserve"> </w:t>
      </w:r>
      <w:r w:rsidRPr="00FC638B">
        <w:rPr>
          <w:rFonts w:ascii="Arial" w:hAnsi="Arial" w:cs="Arial"/>
          <w:color w:val="auto"/>
          <w:szCs w:val="20"/>
        </w:rPr>
        <w:t>e</w:t>
      </w:r>
      <w:r w:rsidRPr="00FC638B">
        <w:rPr>
          <w:rFonts w:ascii="Arial" w:eastAsia="Verdana" w:hAnsi="Arial" w:cs="Arial"/>
          <w:color w:val="auto"/>
          <w:szCs w:val="20"/>
        </w:rPr>
        <w:t xml:space="preserve"> </w:t>
      </w:r>
      <w:r w:rsidRPr="00FC638B">
        <w:rPr>
          <w:rFonts w:ascii="Arial" w:hAnsi="Arial" w:cs="Arial"/>
          <w:color w:val="auto"/>
          <w:szCs w:val="20"/>
        </w:rPr>
        <w:t>indirectos</w:t>
      </w:r>
      <w:r w:rsidRPr="00FC638B">
        <w:rPr>
          <w:rFonts w:ascii="Arial" w:eastAsia="Verdana" w:hAnsi="Arial" w:cs="Arial"/>
          <w:color w:val="auto"/>
          <w:szCs w:val="20"/>
        </w:rPr>
        <w:t xml:space="preserve"> </w:t>
      </w:r>
      <w:r w:rsidRPr="00FC638B">
        <w:rPr>
          <w:rFonts w:ascii="Arial" w:hAnsi="Arial" w:cs="Arial"/>
          <w:color w:val="auto"/>
          <w:szCs w:val="20"/>
        </w:rPr>
        <w:t>para</w:t>
      </w:r>
      <w:r w:rsidRPr="00FC638B">
        <w:rPr>
          <w:rFonts w:ascii="Arial" w:eastAsia="Verdana" w:hAnsi="Arial" w:cs="Arial"/>
          <w:color w:val="auto"/>
          <w:szCs w:val="20"/>
        </w:rPr>
        <w:t xml:space="preserve"> </w:t>
      </w:r>
      <w:r w:rsidRPr="00FC638B">
        <w:rPr>
          <w:rFonts w:ascii="Arial" w:hAnsi="Arial" w:cs="Arial"/>
          <w:color w:val="auto"/>
          <w:szCs w:val="20"/>
        </w:rPr>
        <w:t>la</w:t>
      </w:r>
      <w:r w:rsidRPr="00FC638B">
        <w:rPr>
          <w:rFonts w:ascii="Arial" w:eastAsia="Verdana" w:hAnsi="Arial" w:cs="Arial"/>
          <w:color w:val="auto"/>
          <w:szCs w:val="20"/>
        </w:rPr>
        <w:t xml:space="preserve"> </w:t>
      </w:r>
      <w:r w:rsidRPr="00FC638B">
        <w:rPr>
          <w:rFonts w:ascii="Arial" w:hAnsi="Arial" w:cs="Arial"/>
          <w:color w:val="auto"/>
          <w:szCs w:val="20"/>
        </w:rPr>
        <w:t>completa</w:t>
      </w:r>
      <w:r w:rsidRPr="00FC638B">
        <w:rPr>
          <w:rFonts w:ascii="Arial" w:eastAsia="Verdana" w:hAnsi="Arial" w:cs="Arial"/>
          <w:color w:val="auto"/>
          <w:szCs w:val="20"/>
        </w:rPr>
        <w:t xml:space="preserve"> </w:t>
      </w:r>
      <w:r w:rsidRPr="00FC638B">
        <w:rPr>
          <w:rFonts w:ascii="Arial" w:hAnsi="Arial" w:cs="Arial"/>
          <w:color w:val="auto"/>
          <w:szCs w:val="20"/>
        </w:rPr>
        <w:t>y</w:t>
      </w:r>
      <w:r w:rsidRPr="00FC638B">
        <w:rPr>
          <w:rFonts w:ascii="Arial" w:eastAsia="Verdana" w:hAnsi="Arial" w:cs="Arial"/>
          <w:color w:val="auto"/>
          <w:szCs w:val="20"/>
        </w:rPr>
        <w:t xml:space="preserve"> </w:t>
      </w:r>
      <w:r w:rsidRPr="00FC638B">
        <w:rPr>
          <w:rFonts w:ascii="Arial" w:hAnsi="Arial" w:cs="Arial"/>
          <w:color w:val="auto"/>
          <w:szCs w:val="20"/>
        </w:rPr>
        <w:t>adecuada</w:t>
      </w:r>
      <w:r w:rsidRPr="00FC638B">
        <w:rPr>
          <w:rFonts w:ascii="Arial" w:eastAsia="Verdana" w:hAnsi="Arial" w:cs="Arial"/>
          <w:color w:val="auto"/>
          <w:szCs w:val="20"/>
        </w:rPr>
        <w:t xml:space="preserve"> </w:t>
      </w:r>
      <w:r w:rsidRPr="00FC638B">
        <w:rPr>
          <w:rFonts w:ascii="Arial" w:hAnsi="Arial" w:cs="Arial"/>
          <w:color w:val="auto"/>
          <w:szCs w:val="20"/>
        </w:rPr>
        <w:t>ejecución</w:t>
      </w:r>
      <w:r w:rsidRPr="00FC638B">
        <w:rPr>
          <w:rFonts w:ascii="Arial" w:eastAsia="Verdana" w:hAnsi="Arial" w:cs="Arial"/>
          <w:color w:val="auto"/>
          <w:szCs w:val="20"/>
        </w:rPr>
        <w:t xml:space="preserve"> </w:t>
      </w:r>
      <w:r w:rsidRPr="00FC638B">
        <w:rPr>
          <w:rFonts w:ascii="Arial" w:hAnsi="Arial" w:cs="Arial"/>
          <w:color w:val="auto"/>
          <w:szCs w:val="20"/>
        </w:rPr>
        <w:t>del</w:t>
      </w:r>
      <w:r w:rsidRPr="00FC638B">
        <w:rPr>
          <w:rFonts w:ascii="Arial" w:eastAsia="Verdana" w:hAnsi="Arial" w:cs="Arial"/>
          <w:color w:val="auto"/>
          <w:szCs w:val="20"/>
        </w:rPr>
        <w:t xml:space="preserve"> </w:t>
      </w:r>
      <w:r w:rsidRPr="00FC638B">
        <w:rPr>
          <w:rFonts w:ascii="Arial" w:hAnsi="Arial" w:cs="Arial"/>
          <w:color w:val="auto"/>
          <w:szCs w:val="20"/>
        </w:rPr>
        <w:t>presente</w:t>
      </w:r>
      <w:r w:rsidRPr="00FC638B">
        <w:rPr>
          <w:rFonts w:ascii="Arial" w:eastAsia="Verdana" w:hAnsi="Arial" w:cs="Arial"/>
          <w:color w:val="auto"/>
          <w:szCs w:val="20"/>
        </w:rPr>
        <w:t xml:space="preserve"> </w:t>
      </w:r>
      <w:r w:rsidRPr="00FC638B">
        <w:rPr>
          <w:rFonts w:ascii="Arial" w:hAnsi="Arial" w:cs="Arial"/>
          <w:color w:val="auto"/>
          <w:szCs w:val="20"/>
        </w:rPr>
        <w:t>proceso</w:t>
      </w:r>
      <w:r w:rsidRPr="00FC638B">
        <w:rPr>
          <w:rFonts w:ascii="Arial" w:eastAsia="Verdana" w:hAnsi="Arial" w:cs="Arial"/>
          <w:color w:val="auto"/>
          <w:szCs w:val="20"/>
        </w:rPr>
        <w:t xml:space="preserve">, </w:t>
      </w:r>
      <w:r w:rsidRPr="00FC638B">
        <w:rPr>
          <w:rFonts w:ascii="Arial" w:hAnsi="Arial" w:cs="Arial"/>
          <w:color w:val="auto"/>
          <w:szCs w:val="20"/>
        </w:rPr>
        <w:t>los</w:t>
      </w:r>
      <w:r w:rsidRPr="00FC638B">
        <w:rPr>
          <w:rFonts w:ascii="Arial" w:eastAsia="Verdana" w:hAnsi="Arial" w:cs="Arial"/>
          <w:color w:val="auto"/>
          <w:szCs w:val="20"/>
        </w:rPr>
        <w:t xml:space="preserve"> </w:t>
      </w:r>
      <w:r w:rsidRPr="00FC638B">
        <w:rPr>
          <w:rFonts w:ascii="Arial" w:hAnsi="Arial" w:cs="Arial"/>
          <w:color w:val="auto"/>
          <w:szCs w:val="20"/>
        </w:rPr>
        <w:t>riesgos</w:t>
      </w:r>
      <w:r w:rsidRPr="00FC638B">
        <w:rPr>
          <w:rFonts w:ascii="Arial" w:eastAsia="Verdana" w:hAnsi="Arial" w:cs="Arial"/>
          <w:color w:val="auto"/>
          <w:szCs w:val="20"/>
        </w:rPr>
        <w:t xml:space="preserve"> </w:t>
      </w:r>
      <w:r w:rsidRPr="00FC638B">
        <w:rPr>
          <w:rFonts w:ascii="Arial" w:hAnsi="Arial" w:cs="Arial"/>
          <w:color w:val="auto"/>
          <w:szCs w:val="20"/>
        </w:rPr>
        <w:t>y la</w:t>
      </w:r>
      <w:r w:rsidRPr="00FC638B">
        <w:rPr>
          <w:rFonts w:ascii="Arial" w:eastAsia="Verdana" w:hAnsi="Arial" w:cs="Arial"/>
          <w:color w:val="auto"/>
          <w:szCs w:val="20"/>
        </w:rPr>
        <w:t xml:space="preserve"> </w:t>
      </w:r>
      <w:r w:rsidRPr="00FC638B">
        <w:rPr>
          <w:rFonts w:ascii="Arial" w:hAnsi="Arial" w:cs="Arial"/>
          <w:color w:val="auto"/>
          <w:szCs w:val="20"/>
        </w:rPr>
        <w:t>administración</w:t>
      </w:r>
      <w:r w:rsidRPr="00FC638B">
        <w:rPr>
          <w:rFonts w:ascii="Arial" w:eastAsia="Verdana" w:hAnsi="Arial" w:cs="Arial"/>
          <w:color w:val="auto"/>
          <w:szCs w:val="20"/>
        </w:rPr>
        <w:t xml:space="preserve"> </w:t>
      </w:r>
      <w:r w:rsidRPr="00FC638B">
        <w:rPr>
          <w:rFonts w:ascii="Arial" w:hAnsi="Arial" w:cs="Arial"/>
          <w:color w:val="auto"/>
          <w:szCs w:val="20"/>
        </w:rPr>
        <w:t>de</w:t>
      </w:r>
      <w:r w:rsidRPr="00FC638B">
        <w:rPr>
          <w:rFonts w:ascii="Arial" w:eastAsia="Verdana" w:hAnsi="Arial" w:cs="Arial"/>
          <w:color w:val="auto"/>
          <w:szCs w:val="20"/>
        </w:rPr>
        <w:t xml:space="preserve"> </w:t>
      </w:r>
      <w:r w:rsidRPr="00FC638B">
        <w:rPr>
          <w:rFonts w:ascii="Arial" w:hAnsi="Arial" w:cs="Arial"/>
          <w:color w:val="auto"/>
          <w:szCs w:val="20"/>
        </w:rPr>
        <w:t xml:space="preserve">estos. </w:t>
      </w:r>
    </w:p>
    <w:bookmarkEnd w:id="576"/>
    <w:p w14:paraId="68891AC9" w14:textId="77777777" w:rsidR="005B78C4" w:rsidRPr="00FC638B" w:rsidRDefault="005B78C4" w:rsidP="005B78C4">
      <w:pPr>
        <w:spacing w:after="200" w:line="276" w:lineRule="auto"/>
        <w:jc w:val="both"/>
        <w:rPr>
          <w:rFonts w:ascii="Arial" w:eastAsia="Yu Gothic Light" w:hAnsi="Arial" w:cs="Arial"/>
          <w:color w:val="auto"/>
          <w:szCs w:val="20"/>
        </w:rPr>
      </w:pPr>
      <w:r w:rsidRPr="00FC638B">
        <w:rPr>
          <w:rFonts w:ascii="Arial" w:hAnsi="Arial" w:cs="Arial"/>
          <w:color w:val="auto"/>
          <w:szCs w:val="20"/>
          <w:lang w:eastAsia="es-CO"/>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22869C5" w14:textId="36B0B18C" w:rsidR="005B78C4" w:rsidRPr="00FC638B" w:rsidRDefault="005B78C4" w:rsidP="00AA7FD1">
      <w:pPr>
        <w:tabs>
          <w:tab w:val="left" w:pos="1860"/>
        </w:tabs>
        <w:spacing w:after="200" w:line="276" w:lineRule="auto"/>
        <w:jc w:val="both"/>
        <w:rPr>
          <w:rFonts w:ascii="Arial" w:eastAsia="Yu Gothic Light" w:hAnsi="Arial" w:cs="Arial"/>
          <w:color w:val="auto"/>
          <w:szCs w:val="20"/>
        </w:rPr>
      </w:pPr>
      <w:r w:rsidRPr="00FC638B">
        <w:rPr>
          <w:rFonts w:ascii="Arial" w:eastAsia="Yu Gothic Light" w:hAnsi="Arial" w:cs="Arial"/>
          <w:color w:val="auto"/>
          <w:szCs w:val="20"/>
        </w:rPr>
        <w:t xml:space="preserve">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todas y cada una de las obligaciones contractuales como asumir los riesgos previstos en dichos </w:t>
      </w:r>
      <w:r w:rsidR="00AA7FD1" w:rsidRPr="00FC638B">
        <w:rPr>
          <w:rFonts w:ascii="Arial" w:eastAsia="Yu Gothic Light" w:hAnsi="Arial" w:cs="Arial"/>
          <w:color w:val="auto"/>
          <w:szCs w:val="20"/>
        </w:rPr>
        <w:t>documentos.</w:t>
      </w:r>
    </w:p>
    <w:p w14:paraId="336E6A08" w14:textId="77777777" w:rsidR="005B78C4" w:rsidRPr="00FC638B" w:rsidRDefault="005B78C4" w:rsidP="005B78C4">
      <w:pPr>
        <w:jc w:val="both"/>
        <w:rPr>
          <w:rFonts w:ascii="Arial" w:hAnsi="Arial" w:cs="Arial"/>
          <w:b/>
          <w:vanish/>
          <w:color w:val="auto"/>
          <w:szCs w:val="20"/>
        </w:rPr>
      </w:pPr>
    </w:p>
    <w:p w14:paraId="2DE688FA" w14:textId="77777777" w:rsidR="005B78C4" w:rsidRPr="00FC638B" w:rsidRDefault="005B78C4" w:rsidP="005B78C4">
      <w:pPr>
        <w:pStyle w:val="Captulo4"/>
        <w:rPr>
          <w:rFonts w:ascii="Arial" w:hAnsi="Arial"/>
        </w:rPr>
      </w:pPr>
      <w:bookmarkStart w:id="577" w:name="_Ref508651008"/>
      <w:bookmarkStart w:id="578" w:name="_Toc133242436"/>
      <w:r w:rsidRPr="00FC638B">
        <w:rPr>
          <w:rFonts w:ascii="Arial" w:hAnsi="Arial"/>
        </w:rPr>
        <w:t>5.1.2 CORRECCIONES ARITMÉTICAS</w:t>
      </w:r>
      <w:bookmarkEnd w:id="577"/>
      <w:bookmarkEnd w:id="578"/>
    </w:p>
    <w:p w14:paraId="0021B105" w14:textId="77777777" w:rsidR="005B78C4" w:rsidRPr="00FC638B" w:rsidRDefault="005B78C4" w:rsidP="005B78C4">
      <w:pPr>
        <w:tabs>
          <w:tab w:val="left" w:pos="1860"/>
        </w:tabs>
        <w:spacing w:after="200" w:line="276" w:lineRule="auto"/>
        <w:jc w:val="both"/>
        <w:rPr>
          <w:rFonts w:ascii="Arial" w:eastAsia="Yu Gothic Light" w:hAnsi="Arial" w:cs="Arial"/>
          <w:color w:val="auto"/>
          <w:szCs w:val="20"/>
        </w:rPr>
      </w:pPr>
      <w:r w:rsidRPr="00FC638B">
        <w:rPr>
          <w:rFonts w:ascii="Arial" w:eastAsia="Yu Gothic Light" w:hAnsi="Arial" w:cs="Arial"/>
          <w:color w:val="auto"/>
          <w:szCs w:val="20"/>
        </w:rPr>
        <w:t>La entidad solo efectuará correcciones aritméticas originadas en:</w:t>
      </w:r>
    </w:p>
    <w:p w14:paraId="2790CA42" w14:textId="77777777" w:rsidR="005B78C4" w:rsidRPr="00FC638B" w:rsidRDefault="005B78C4" w:rsidP="00067CB2">
      <w:pPr>
        <w:pStyle w:val="Prrafodelista"/>
        <w:numPr>
          <w:ilvl w:val="0"/>
          <w:numId w:val="10"/>
        </w:numPr>
        <w:spacing w:after="200" w:line="276" w:lineRule="auto"/>
        <w:contextualSpacing/>
        <w:jc w:val="both"/>
        <w:rPr>
          <w:rFonts w:eastAsiaTheme="minorHAnsi" w:cs="Arial"/>
          <w:color w:val="auto"/>
        </w:rPr>
      </w:pPr>
      <w:r w:rsidRPr="00FC638B">
        <w:rPr>
          <w:rFonts w:eastAsiaTheme="minorHAnsi" w:cs="Arial"/>
          <w:color w:val="auto"/>
        </w:rPr>
        <w:t>Todas las operaciones aritméticas a que haya lugar en la propuesta económica,</w:t>
      </w:r>
      <w:r w:rsidRPr="00FC638B">
        <w:rPr>
          <w:rFonts w:eastAsia="Arial Narrow" w:cs="Arial"/>
          <w:color w:val="auto"/>
        </w:rPr>
        <w:t xml:space="preserve"> </w:t>
      </w:r>
      <w:r w:rsidRPr="00FC638B">
        <w:rPr>
          <w:rFonts w:eastAsiaTheme="minorHAnsi" w:cs="Arial"/>
          <w:color w:val="auto"/>
        </w:rPr>
        <w:t>cuando exista un error que surja de un cálculo meramente aritmético cuando la operación ha sido erróneamente realizada.</w:t>
      </w:r>
    </w:p>
    <w:p w14:paraId="78AC1DB7" w14:textId="77777777" w:rsidR="005B78C4" w:rsidRPr="00FC638B" w:rsidRDefault="005B78C4" w:rsidP="00067CB2">
      <w:pPr>
        <w:numPr>
          <w:ilvl w:val="0"/>
          <w:numId w:val="10"/>
        </w:numPr>
        <w:spacing w:after="200" w:line="276" w:lineRule="auto"/>
        <w:contextualSpacing/>
        <w:jc w:val="both"/>
        <w:rPr>
          <w:rFonts w:ascii="Arial" w:hAnsi="Arial" w:cs="Arial"/>
          <w:color w:val="auto"/>
          <w:szCs w:val="20"/>
        </w:rPr>
      </w:pPr>
      <w:r w:rsidRPr="00FC638B">
        <w:rPr>
          <w:rFonts w:ascii="Arial" w:hAnsi="Arial" w:cs="Arial"/>
          <w:color w:val="auto"/>
          <w:szCs w:val="20"/>
        </w:rPr>
        <w:t xml:space="preserve">El ajuste al peso, ya sea por exceso o por defecto, de los precios unitarios contenidos en la propuesta económica de las operaciones aritméticas a que haya lugar y del valor del IVA, así: cuando la fracción </w:t>
      </w:r>
      <w:r w:rsidRPr="00FC638B">
        <w:rPr>
          <w:rFonts w:ascii="Arial" w:hAnsi="Arial" w:cs="Arial"/>
          <w:color w:val="auto"/>
          <w:szCs w:val="20"/>
        </w:rPr>
        <w:lastRenderedPageBreak/>
        <w:t>decimal del peso sea igual o superior punto cinco (0.5) se aproximará por exceso al número entero siguiente del peso y cuando la fracción decimal del peso sea inferior a punto cinco (0.5) se aproximará por defecto al número entero.</w:t>
      </w:r>
    </w:p>
    <w:p w14:paraId="7DFCF89A" w14:textId="77777777" w:rsidR="005B78C4" w:rsidRPr="00FC638B" w:rsidRDefault="005B78C4" w:rsidP="005B78C4">
      <w:pPr>
        <w:pStyle w:val="InviasNormal"/>
        <w:spacing w:line="276" w:lineRule="auto"/>
        <w:rPr>
          <w:rFonts w:ascii="Arial" w:eastAsiaTheme="minorEastAsia" w:hAnsi="Arial" w:cs="Arial"/>
          <w:color w:val="auto"/>
          <w:sz w:val="20"/>
          <w:szCs w:val="20"/>
          <w:lang w:val="es-CO" w:eastAsia="en-US"/>
        </w:rPr>
      </w:pPr>
      <w:r w:rsidRPr="00FC638B">
        <w:rPr>
          <w:rFonts w:ascii="Arial" w:eastAsiaTheme="minorEastAsia" w:hAnsi="Arial" w:cs="Arial"/>
          <w:color w:val="auto"/>
          <w:sz w:val="20"/>
          <w:szCs w:val="20"/>
          <w:lang w:val="es-CO" w:eastAsia="en-US"/>
        </w:rPr>
        <w:t>La entidad a partir del valor total corregido de las propuestas determinará cuál es el menor precio ofertado.</w:t>
      </w:r>
    </w:p>
    <w:p w14:paraId="6CDA275A" w14:textId="77777777" w:rsidR="005B78C4" w:rsidRPr="00FC638B" w:rsidRDefault="005B78C4" w:rsidP="005B78C4">
      <w:pPr>
        <w:pStyle w:val="Captulo4"/>
        <w:rPr>
          <w:rFonts w:ascii="Arial" w:hAnsi="Arial"/>
        </w:rPr>
      </w:pPr>
      <w:bookmarkStart w:id="579" w:name="_Ref531076130"/>
      <w:bookmarkStart w:id="580" w:name="_Toc133242437"/>
      <w:r w:rsidRPr="00FC638B">
        <w:rPr>
          <w:rFonts w:ascii="Arial" w:hAnsi="Arial"/>
        </w:rPr>
        <w:t>5.1.3 PRECIO ARTIFICIALMENTE BAJO</w:t>
      </w:r>
      <w:bookmarkEnd w:id="579"/>
      <w:bookmarkEnd w:id="580"/>
    </w:p>
    <w:p w14:paraId="082487D5" w14:textId="77777777" w:rsidR="005B78C4" w:rsidRPr="00FC638B" w:rsidRDefault="005B78C4" w:rsidP="005B78C4">
      <w:pPr>
        <w:tabs>
          <w:tab w:val="left" w:pos="-142"/>
        </w:tabs>
        <w:autoSpaceDE w:val="0"/>
        <w:autoSpaceDN w:val="0"/>
        <w:adjustRightInd w:val="0"/>
        <w:spacing w:after="240" w:line="276" w:lineRule="auto"/>
        <w:jc w:val="both"/>
        <w:rPr>
          <w:rFonts w:ascii="Arial" w:hAnsi="Arial" w:cs="Arial"/>
          <w:color w:val="auto"/>
          <w:szCs w:val="20"/>
        </w:rPr>
      </w:pPr>
      <w:r w:rsidRPr="00FC638B">
        <w:rPr>
          <w:rFonts w:ascii="Arial" w:eastAsia="Yu Mincho" w:hAnsi="Arial" w:cs="Arial"/>
          <w:color w:val="auto"/>
          <w:szCs w:val="20"/>
          <w:lang w:eastAsia="es-ES"/>
        </w:rPr>
        <w:t xml:space="preserve">En el evento en el que el precio de una oferta </w:t>
      </w:r>
      <w:r w:rsidRPr="00FC638B">
        <w:rPr>
          <w:rFonts w:ascii="Arial" w:hAnsi="Arial"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FC638B">
        <w:rPr>
          <w:rFonts w:ascii="Arial" w:eastAsia="Yu Mincho" w:hAnsi="Arial" w:cs="Arial"/>
          <w:color w:val="auto"/>
          <w:szCs w:val="20"/>
          <w:lang w:eastAsia="es-ES"/>
        </w:rPr>
        <w:t xml:space="preserve">aplicará el proceso descrito en el artículo 2.2.1.1.2.2.4. del Decreto 1082 de 2015; además, podrá acudir a los </w:t>
      </w:r>
      <w:r w:rsidRPr="00FC638B">
        <w:rPr>
          <w:rFonts w:ascii="Arial" w:hAnsi="Arial" w:cs="Arial"/>
          <w:color w:val="auto"/>
          <w:szCs w:val="20"/>
        </w:rPr>
        <w:t>parámetros definidos en la Guía para el manejo de ofertas artificialmente bajas en procesos de contratación de Colombia Compra Eficiente, como criterio metodológico.</w:t>
      </w:r>
    </w:p>
    <w:p w14:paraId="7C7BABA6" w14:textId="77777777" w:rsidR="005B78C4" w:rsidRPr="00FC638B" w:rsidRDefault="005B78C4" w:rsidP="005B78C4">
      <w:pPr>
        <w:pStyle w:val="Captulo4"/>
        <w:rPr>
          <w:rFonts w:ascii="Arial" w:hAnsi="Arial"/>
        </w:rPr>
      </w:pPr>
      <w:bookmarkStart w:id="581" w:name="_Toc133242438"/>
      <w:r w:rsidRPr="00FC638B">
        <w:rPr>
          <w:rFonts w:ascii="Arial" w:hAnsi="Arial"/>
        </w:rPr>
        <w:t>5.1.4 CRITERIOS DE DESEMPATE</w:t>
      </w:r>
      <w:bookmarkEnd w:id="581"/>
    </w:p>
    <w:p w14:paraId="2F750521" w14:textId="77777777" w:rsidR="005B78C4" w:rsidRPr="00FC638B" w:rsidRDefault="005B78C4" w:rsidP="005B78C4">
      <w:pPr>
        <w:shd w:val="clear" w:color="auto" w:fill="FFFFFF" w:themeFill="background1"/>
        <w:tabs>
          <w:tab w:val="left" w:pos="284"/>
        </w:tabs>
        <w:spacing w:after="0" w:line="276" w:lineRule="auto"/>
        <w:ind w:right="27"/>
        <w:jc w:val="both"/>
        <w:rPr>
          <w:rFonts w:ascii="Arial" w:hAnsi="Arial" w:cs="Arial"/>
          <w:color w:val="auto"/>
          <w:szCs w:val="20"/>
        </w:rPr>
      </w:pPr>
      <w:r w:rsidRPr="00FC638B">
        <w:rPr>
          <w:rFonts w:ascii="Arial" w:hAnsi="Arial" w:cs="Arial"/>
          <w:color w:val="auto"/>
          <w:szCs w:val="20"/>
        </w:rPr>
        <w:t>En caso de empate en el puntaje total de dos o más ofertas, se deberán utilizar las siguientes reglas de acuerdo con cada uno de los numerales, de forma sucesiva y excluyente, para seleccionar al proponente favorecido, respetando en todo caso los compromisos internacionales vigentes.</w:t>
      </w:r>
    </w:p>
    <w:p w14:paraId="3752865A" w14:textId="77777777" w:rsidR="005B78C4" w:rsidRPr="00FC638B" w:rsidRDefault="005B78C4" w:rsidP="005B78C4">
      <w:pPr>
        <w:shd w:val="clear" w:color="auto" w:fill="FFFFFF" w:themeFill="background1"/>
        <w:tabs>
          <w:tab w:val="left" w:pos="284"/>
        </w:tabs>
        <w:spacing w:after="0" w:line="276" w:lineRule="auto"/>
        <w:ind w:left="709" w:right="27"/>
        <w:jc w:val="both"/>
        <w:rPr>
          <w:rFonts w:ascii="Arial" w:hAnsi="Arial" w:cs="Arial"/>
          <w:color w:val="auto"/>
          <w:szCs w:val="20"/>
        </w:rPr>
      </w:pPr>
    </w:p>
    <w:p w14:paraId="73F8E97B" w14:textId="77777777" w:rsidR="005B78C4" w:rsidRPr="00FC638B" w:rsidRDefault="005B78C4" w:rsidP="0055346A">
      <w:pPr>
        <w:numPr>
          <w:ilvl w:val="0"/>
          <w:numId w:val="41"/>
        </w:numPr>
        <w:tabs>
          <w:tab w:val="left" w:pos="284"/>
        </w:tabs>
        <w:spacing w:after="0" w:line="276" w:lineRule="auto"/>
        <w:ind w:left="142" w:right="27" w:hanging="11"/>
        <w:jc w:val="both"/>
        <w:rPr>
          <w:rFonts w:ascii="Arial" w:hAnsi="Arial" w:cs="Arial"/>
          <w:color w:val="auto"/>
          <w:szCs w:val="20"/>
        </w:rPr>
      </w:pPr>
      <w:r w:rsidRPr="00FC638B">
        <w:rPr>
          <w:rFonts w:ascii="Arial" w:hAnsi="Arial" w:cs="Arial"/>
          <w:color w:val="auto"/>
          <w:szCs w:val="20"/>
        </w:rPr>
        <w:t xml:space="preserve">Preferir la oferta de servicios nacionales frente a la oferta de servicios extranjeros. El proponente acreditará el origen de los servicios con los documentos señalados en las secciones 4.3.1 y 4.3.2. de la Invitación. Para el caso de los proponentes plurales, todos los integrantes deberán acreditar el origen nacional de la oferta en las condiciones señaladas en la ley. </w:t>
      </w:r>
    </w:p>
    <w:p w14:paraId="2F221C21" w14:textId="77777777" w:rsidR="005B78C4" w:rsidRPr="00FC638B" w:rsidRDefault="005B78C4" w:rsidP="005B78C4">
      <w:pPr>
        <w:tabs>
          <w:tab w:val="left" w:pos="284"/>
          <w:tab w:val="left" w:pos="993"/>
        </w:tabs>
        <w:spacing w:after="0" w:line="276" w:lineRule="auto"/>
        <w:ind w:left="720" w:right="27"/>
        <w:jc w:val="both"/>
        <w:rPr>
          <w:rFonts w:ascii="Arial" w:hAnsi="Arial" w:cs="Arial"/>
          <w:color w:val="auto"/>
          <w:szCs w:val="20"/>
        </w:rPr>
      </w:pPr>
    </w:p>
    <w:p w14:paraId="4A9DEEFC" w14:textId="77777777" w:rsidR="005B78C4" w:rsidRPr="00FC638B" w:rsidRDefault="005B78C4" w:rsidP="0055346A">
      <w:pPr>
        <w:numPr>
          <w:ilvl w:val="0"/>
          <w:numId w:val="41"/>
        </w:numPr>
        <w:tabs>
          <w:tab w:val="left" w:pos="284"/>
        </w:tabs>
        <w:spacing w:after="0" w:line="276" w:lineRule="auto"/>
        <w:ind w:left="142" w:right="27" w:hanging="11"/>
        <w:jc w:val="both"/>
        <w:rPr>
          <w:rFonts w:ascii="Arial" w:hAnsi="Arial" w:cs="Arial"/>
          <w:color w:val="auto"/>
          <w:szCs w:val="20"/>
        </w:rPr>
      </w:pPr>
      <w:r w:rsidRPr="00FC638B">
        <w:rPr>
          <w:rFonts w:ascii="Arial" w:hAnsi="Arial" w:cs="Arial"/>
          <w:color w:val="auto"/>
          <w:szCs w:val="20"/>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27E620F3" w14:textId="77777777" w:rsidR="005B78C4" w:rsidRPr="00FC638B" w:rsidRDefault="005B78C4" w:rsidP="005B78C4">
      <w:pPr>
        <w:tabs>
          <w:tab w:val="left" w:pos="284"/>
        </w:tabs>
        <w:spacing w:after="0" w:line="240" w:lineRule="auto"/>
        <w:ind w:left="708" w:right="27"/>
        <w:rPr>
          <w:rFonts w:ascii="Arial" w:hAnsi="Arial" w:cs="Arial"/>
          <w:color w:val="auto"/>
          <w:szCs w:val="20"/>
        </w:rPr>
      </w:pPr>
    </w:p>
    <w:p w14:paraId="428AD73B" w14:textId="77777777" w:rsidR="005B78C4" w:rsidRPr="00FC638B" w:rsidRDefault="005B78C4" w:rsidP="005B78C4">
      <w:pPr>
        <w:tabs>
          <w:tab w:val="left" w:pos="284"/>
        </w:tabs>
        <w:spacing w:after="0" w:line="276" w:lineRule="auto"/>
        <w:ind w:left="142" w:right="27"/>
        <w:jc w:val="both"/>
        <w:rPr>
          <w:rFonts w:ascii="Arial" w:hAnsi="Arial" w:cs="Arial"/>
          <w:color w:val="auto"/>
          <w:szCs w:val="20"/>
        </w:rPr>
      </w:pPr>
      <w:r w:rsidRPr="00FC638B">
        <w:rPr>
          <w:rFonts w:ascii="Arial" w:hAnsi="Arial" w:cs="Arial"/>
          <w:color w:val="auto"/>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636FBAD0" w14:textId="77777777" w:rsidR="005B78C4" w:rsidRPr="00FC638B" w:rsidRDefault="005B78C4" w:rsidP="005B78C4">
      <w:pPr>
        <w:tabs>
          <w:tab w:val="left" w:pos="284"/>
        </w:tabs>
        <w:spacing w:after="0" w:line="276" w:lineRule="auto"/>
        <w:ind w:left="708" w:right="27"/>
        <w:jc w:val="both"/>
        <w:rPr>
          <w:rFonts w:ascii="Arial" w:hAnsi="Arial" w:cs="Arial"/>
          <w:color w:val="auto"/>
          <w:szCs w:val="20"/>
        </w:rPr>
      </w:pPr>
    </w:p>
    <w:p w14:paraId="505EA93C" w14:textId="58244F0D" w:rsidR="005B78C4" w:rsidRPr="00FC638B" w:rsidRDefault="005B78C4" w:rsidP="005B78C4">
      <w:pPr>
        <w:tabs>
          <w:tab w:val="left" w:pos="284"/>
        </w:tabs>
        <w:spacing w:after="0" w:line="276" w:lineRule="auto"/>
        <w:ind w:left="142" w:right="27"/>
        <w:jc w:val="both"/>
        <w:rPr>
          <w:rFonts w:ascii="Arial" w:hAnsi="Arial" w:cs="Arial"/>
          <w:color w:val="auto"/>
          <w:szCs w:val="20"/>
        </w:rPr>
      </w:pPr>
      <w:r w:rsidRPr="00FC638B">
        <w:rPr>
          <w:rFonts w:ascii="Arial" w:hAnsi="Arial" w:cs="Arial"/>
          <w:color w:val="auto"/>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7D215E" w:rsidRPr="00FC638B">
        <w:rPr>
          <w:rFonts w:ascii="Arial" w:hAnsi="Arial" w:cs="Arial"/>
          <w:color w:val="auto"/>
          <w:szCs w:val="20"/>
        </w:rPr>
        <w:t>5</w:t>
      </w:r>
      <w:r w:rsidRPr="00FC638B">
        <w:rPr>
          <w:rFonts w:ascii="Arial" w:hAnsi="Arial" w:cs="Arial"/>
          <w:color w:val="auto"/>
          <w:szCs w:val="20"/>
        </w:rPr>
        <w:t xml:space="preserve">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A8F3D4F" w14:textId="77777777" w:rsidR="005B78C4" w:rsidRPr="00FC638B" w:rsidRDefault="005B78C4" w:rsidP="005B78C4">
      <w:pPr>
        <w:tabs>
          <w:tab w:val="left" w:pos="284"/>
          <w:tab w:val="left" w:pos="993"/>
        </w:tabs>
        <w:spacing w:after="0" w:line="276" w:lineRule="auto"/>
        <w:ind w:left="720" w:right="27"/>
        <w:jc w:val="both"/>
        <w:rPr>
          <w:rFonts w:ascii="Arial" w:hAnsi="Arial" w:cs="Arial"/>
          <w:color w:val="auto"/>
          <w:szCs w:val="20"/>
        </w:rPr>
      </w:pPr>
    </w:p>
    <w:p w14:paraId="442FE9B9" w14:textId="77777777" w:rsidR="005B78C4" w:rsidRPr="00FC638B" w:rsidRDefault="005B78C4" w:rsidP="005B78C4">
      <w:pPr>
        <w:tabs>
          <w:tab w:val="left" w:pos="284"/>
        </w:tabs>
        <w:spacing w:after="0" w:line="276" w:lineRule="auto"/>
        <w:ind w:left="142" w:right="27"/>
        <w:jc w:val="both"/>
        <w:rPr>
          <w:rFonts w:ascii="Arial" w:hAnsi="Arial" w:cs="Arial"/>
          <w:color w:val="auto"/>
          <w:szCs w:val="20"/>
        </w:rPr>
      </w:pPr>
      <w:r w:rsidRPr="00FC638B">
        <w:rPr>
          <w:rFonts w:ascii="Arial" w:hAnsi="Arial" w:cs="Arial"/>
          <w:color w:val="auto"/>
          <w:szCs w:val="20"/>
        </w:rPr>
        <w:t>Finalmente, en el caso de los proponentes plurales, se preferirá la oferta cuando cada uno de los integrantes acredite alguna de las condiciones señaladas en los incisos anteriores de este numeral.</w:t>
      </w:r>
    </w:p>
    <w:p w14:paraId="7D2638DE" w14:textId="77777777" w:rsidR="005B78C4" w:rsidRPr="00FC638B" w:rsidRDefault="005B78C4" w:rsidP="005B78C4">
      <w:pPr>
        <w:tabs>
          <w:tab w:val="left" w:pos="284"/>
          <w:tab w:val="left" w:pos="993"/>
        </w:tabs>
        <w:spacing w:after="0" w:line="276" w:lineRule="auto"/>
        <w:ind w:left="720" w:right="27"/>
        <w:jc w:val="both"/>
        <w:rPr>
          <w:rFonts w:ascii="Arial" w:hAnsi="Arial" w:cs="Arial"/>
          <w:color w:val="auto"/>
          <w:szCs w:val="20"/>
        </w:rPr>
      </w:pPr>
    </w:p>
    <w:p w14:paraId="3E60949C" w14:textId="501FC134" w:rsidR="005B78C4" w:rsidRPr="00FC638B" w:rsidRDefault="005B78C4" w:rsidP="005B78C4">
      <w:pPr>
        <w:tabs>
          <w:tab w:val="left" w:pos="284"/>
          <w:tab w:val="left" w:pos="993"/>
        </w:tabs>
        <w:spacing w:after="0" w:line="276" w:lineRule="auto"/>
        <w:ind w:left="142" w:right="27"/>
        <w:jc w:val="both"/>
        <w:rPr>
          <w:rFonts w:ascii="Arial" w:hAnsi="Arial" w:cs="Arial"/>
          <w:color w:val="auto"/>
          <w:szCs w:val="20"/>
        </w:rPr>
      </w:pPr>
      <w:r w:rsidRPr="00FC638B">
        <w:rPr>
          <w:rFonts w:ascii="Arial" w:hAnsi="Arial" w:cs="Arial"/>
          <w:color w:val="auto"/>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w:t>
      </w:r>
      <w:r w:rsidR="007D215E" w:rsidRPr="00FC638B">
        <w:rPr>
          <w:rFonts w:ascii="Arial" w:hAnsi="Arial" w:cs="Arial"/>
          <w:color w:val="auto"/>
          <w:szCs w:val="20"/>
        </w:rPr>
        <w:t>6</w:t>
      </w:r>
      <w:r w:rsidRPr="00FC638B">
        <w:rPr>
          <w:rFonts w:ascii="Arial" w:hAnsi="Arial" w:cs="Arial"/>
          <w:color w:val="auto"/>
          <w:szCs w:val="20"/>
        </w:rPr>
        <w:t xml:space="preserve"> – Autorización para el tratamiento de datos personales» como requisito para el otorgamiento del criterio de desempate.</w:t>
      </w:r>
    </w:p>
    <w:p w14:paraId="1A31F72C" w14:textId="77777777" w:rsidR="005B78C4" w:rsidRPr="00FC638B" w:rsidRDefault="005B78C4" w:rsidP="005B78C4">
      <w:pPr>
        <w:tabs>
          <w:tab w:val="left" w:pos="284"/>
          <w:tab w:val="left" w:pos="993"/>
        </w:tabs>
        <w:spacing w:after="0" w:line="276" w:lineRule="auto"/>
        <w:ind w:right="27"/>
        <w:jc w:val="both"/>
        <w:rPr>
          <w:rFonts w:ascii="Arial" w:hAnsi="Arial" w:cs="Arial"/>
          <w:color w:val="auto"/>
          <w:szCs w:val="20"/>
        </w:rPr>
      </w:pPr>
    </w:p>
    <w:p w14:paraId="09E405F0" w14:textId="14749670" w:rsidR="005B78C4" w:rsidRPr="00FC638B" w:rsidRDefault="005B78C4" w:rsidP="0055346A">
      <w:pPr>
        <w:numPr>
          <w:ilvl w:val="0"/>
          <w:numId w:val="41"/>
        </w:numPr>
        <w:tabs>
          <w:tab w:val="left" w:pos="284"/>
          <w:tab w:val="left" w:pos="426"/>
        </w:tabs>
        <w:spacing w:after="0" w:line="276" w:lineRule="auto"/>
        <w:ind w:left="142" w:right="27" w:firstLine="0"/>
        <w:jc w:val="both"/>
        <w:rPr>
          <w:rFonts w:ascii="Arial" w:hAnsi="Arial" w:cs="Arial"/>
          <w:color w:val="auto"/>
          <w:szCs w:val="20"/>
        </w:rPr>
      </w:pPr>
      <w:r w:rsidRPr="00FC638B">
        <w:rPr>
          <w:rFonts w:ascii="Arial" w:hAnsi="Arial" w:cs="Arial"/>
          <w:color w:val="auto"/>
          <w:szCs w:val="20"/>
        </w:rPr>
        <w:lastRenderedPageBreak/>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w:t>
      </w:r>
      <w:r w:rsidR="007D215E" w:rsidRPr="00FC638B">
        <w:rPr>
          <w:rFonts w:ascii="Arial" w:hAnsi="Arial" w:cs="Arial"/>
          <w:color w:val="auto"/>
          <w:szCs w:val="20"/>
        </w:rPr>
        <w:t>5</w:t>
      </w:r>
      <w:r w:rsidRPr="00FC638B">
        <w:rPr>
          <w:rFonts w:ascii="Arial" w:hAnsi="Arial" w:cs="Arial"/>
          <w:color w:val="auto"/>
          <w:szCs w:val="20"/>
        </w:rPr>
        <w:t xml:space="preserve"> B –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0BC48F73" w14:textId="77777777" w:rsidR="005B78C4" w:rsidRPr="00FC638B" w:rsidRDefault="005B78C4" w:rsidP="005B78C4">
      <w:pPr>
        <w:tabs>
          <w:tab w:val="left" w:pos="284"/>
          <w:tab w:val="left" w:pos="993"/>
        </w:tabs>
        <w:spacing w:after="0" w:line="276" w:lineRule="auto"/>
        <w:ind w:left="709" w:right="27"/>
        <w:jc w:val="both"/>
        <w:rPr>
          <w:rFonts w:ascii="Arial" w:hAnsi="Arial" w:cs="Arial"/>
          <w:color w:val="auto"/>
          <w:szCs w:val="20"/>
        </w:rPr>
      </w:pPr>
    </w:p>
    <w:p w14:paraId="0EBFD84A" w14:textId="77777777" w:rsidR="005B78C4" w:rsidRPr="00FC638B" w:rsidRDefault="005B78C4" w:rsidP="005B78C4">
      <w:pPr>
        <w:tabs>
          <w:tab w:val="left" w:pos="993"/>
        </w:tabs>
        <w:spacing w:after="0" w:line="276" w:lineRule="auto"/>
        <w:ind w:left="142" w:right="27"/>
        <w:jc w:val="both"/>
        <w:rPr>
          <w:rFonts w:ascii="Arial" w:hAnsi="Arial" w:cs="Arial"/>
          <w:color w:val="auto"/>
          <w:szCs w:val="20"/>
        </w:rPr>
      </w:pPr>
      <w:r w:rsidRPr="00FC638B">
        <w:rPr>
          <w:rFonts w:ascii="Arial" w:hAnsi="Arial" w:cs="Arial"/>
          <w:color w:val="auto"/>
          <w:szCs w:val="2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70D95A7C" w14:textId="77777777" w:rsidR="005B78C4" w:rsidRPr="00FC638B" w:rsidRDefault="005B78C4" w:rsidP="005B78C4">
      <w:pPr>
        <w:tabs>
          <w:tab w:val="left" w:pos="284"/>
          <w:tab w:val="left" w:pos="993"/>
        </w:tabs>
        <w:spacing w:after="0" w:line="276" w:lineRule="auto"/>
        <w:ind w:left="709" w:right="27"/>
        <w:jc w:val="both"/>
        <w:rPr>
          <w:rFonts w:ascii="Arial" w:hAnsi="Arial" w:cs="Arial"/>
          <w:color w:val="auto"/>
          <w:szCs w:val="20"/>
        </w:rPr>
      </w:pPr>
    </w:p>
    <w:p w14:paraId="5D712B73" w14:textId="77777777" w:rsidR="005B78C4" w:rsidRPr="00FC638B" w:rsidRDefault="005B78C4" w:rsidP="005B78C4">
      <w:pPr>
        <w:tabs>
          <w:tab w:val="left" w:pos="284"/>
          <w:tab w:val="left" w:pos="993"/>
        </w:tabs>
        <w:spacing w:after="0" w:line="276" w:lineRule="auto"/>
        <w:ind w:left="142" w:right="27"/>
        <w:jc w:val="both"/>
        <w:rPr>
          <w:rFonts w:ascii="Arial" w:hAnsi="Arial" w:cs="Arial"/>
          <w:color w:val="auto"/>
          <w:szCs w:val="20"/>
        </w:rPr>
      </w:pPr>
      <w:r w:rsidRPr="00FC638B">
        <w:rPr>
          <w:rFonts w:ascii="Arial" w:hAnsi="Arial" w:cs="Arial"/>
          <w:color w:val="auto"/>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599CC3E7" w14:textId="77777777" w:rsidR="005B78C4" w:rsidRPr="00FC638B" w:rsidRDefault="005B78C4" w:rsidP="005B78C4">
      <w:pPr>
        <w:tabs>
          <w:tab w:val="left" w:pos="284"/>
          <w:tab w:val="left" w:pos="993"/>
        </w:tabs>
        <w:spacing w:after="0" w:line="276" w:lineRule="auto"/>
        <w:ind w:left="709" w:right="27"/>
        <w:jc w:val="both"/>
        <w:rPr>
          <w:rFonts w:ascii="Arial" w:hAnsi="Arial" w:cs="Arial"/>
          <w:color w:val="auto"/>
          <w:szCs w:val="20"/>
        </w:rPr>
      </w:pPr>
    </w:p>
    <w:p w14:paraId="6E1448AF" w14:textId="6264A453" w:rsidR="005B78C4" w:rsidRPr="00FC638B" w:rsidRDefault="005B78C4" w:rsidP="0055346A">
      <w:pPr>
        <w:numPr>
          <w:ilvl w:val="0"/>
          <w:numId w:val="41"/>
        </w:numPr>
        <w:tabs>
          <w:tab w:val="left" w:pos="284"/>
          <w:tab w:val="left" w:pos="567"/>
          <w:tab w:val="left" w:pos="993"/>
        </w:tabs>
        <w:spacing w:after="0" w:line="276" w:lineRule="auto"/>
        <w:ind w:left="142" w:right="27" w:firstLine="0"/>
        <w:jc w:val="both"/>
        <w:rPr>
          <w:rFonts w:ascii="Arial" w:hAnsi="Arial" w:cs="Arial"/>
          <w:color w:val="auto"/>
          <w:szCs w:val="20"/>
        </w:rPr>
      </w:pPr>
      <w:r w:rsidRPr="00FC638B">
        <w:rPr>
          <w:rFonts w:ascii="Arial" w:hAnsi="Arial" w:cs="Arial"/>
          <w:color w:val="auto"/>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w:t>
      </w:r>
      <w:r w:rsidR="007D215E" w:rsidRPr="00FC638B">
        <w:rPr>
          <w:rFonts w:ascii="Arial" w:hAnsi="Arial" w:cs="Arial"/>
          <w:color w:val="auto"/>
          <w:szCs w:val="20"/>
        </w:rPr>
        <w:t>5</w:t>
      </w:r>
      <w:r w:rsidRPr="00FC638B">
        <w:rPr>
          <w:rFonts w:ascii="Arial" w:hAnsi="Arial" w:cs="Arial"/>
          <w:color w:val="auto"/>
          <w:szCs w:val="20"/>
        </w:rPr>
        <w:t xml:space="preserve">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1B3564A0" w14:textId="77777777" w:rsidR="005B78C4" w:rsidRPr="00FC638B" w:rsidRDefault="005B78C4" w:rsidP="005B78C4">
      <w:pPr>
        <w:tabs>
          <w:tab w:val="left" w:pos="284"/>
          <w:tab w:val="left" w:pos="709"/>
          <w:tab w:val="left" w:pos="851"/>
          <w:tab w:val="left" w:pos="993"/>
        </w:tabs>
        <w:spacing w:after="0" w:line="276" w:lineRule="auto"/>
        <w:ind w:left="709" w:right="27"/>
        <w:jc w:val="both"/>
        <w:rPr>
          <w:rFonts w:ascii="Arial" w:hAnsi="Arial" w:cs="Arial"/>
          <w:color w:val="auto"/>
          <w:szCs w:val="20"/>
        </w:rPr>
      </w:pPr>
    </w:p>
    <w:p w14:paraId="6A621C20" w14:textId="77777777" w:rsidR="005B78C4" w:rsidRPr="00FC638B" w:rsidRDefault="005B78C4" w:rsidP="005B78C4">
      <w:pPr>
        <w:tabs>
          <w:tab w:val="left" w:pos="284"/>
          <w:tab w:val="left" w:pos="426"/>
          <w:tab w:val="left" w:pos="851"/>
          <w:tab w:val="left" w:pos="993"/>
        </w:tabs>
        <w:spacing w:after="0" w:line="276" w:lineRule="auto"/>
        <w:ind w:left="142" w:right="27"/>
        <w:jc w:val="both"/>
        <w:rPr>
          <w:rFonts w:ascii="Arial" w:hAnsi="Arial" w:cs="Arial"/>
          <w:color w:val="auto"/>
          <w:szCs w:val="20"/>
        </w:rPr>
      </w:pPr>
      <w:r w:rsidRPr="00FC638B">
        <w:rPr>
          <w:rFonts w:ascii="Arial" w:hAnsi="Arial" w:cs="Arial"/>
          <w:color w:val="auto"/>
          <w:szCs w:val="20"/>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50DDD4D6" w14:textId="77777777" w:rsidR="005B78C4" w:rsidRPr="00FC638B" w:rsidRDefault="005B78C4" w:rsidP="005B78C4">
      <w:pPr>
        <w:tabs>
          <w:tab w:val="left" w:pos="284"/>
          <w:tab w:val="left" w:pos="709"/>
          <w:tab w:val="left" w:pos="851"/>
          <w:tab w:val="left" w:pos="993"/>
        </w:tabs>
        <w:spacing w:after="0" w:line="276" w:lineRule="auto"/>
        <w:ind w:left="709" w:right="27"/>
        <w:jc w:val="both"/>
        <w:rPr>
          <w:rFonts w:ascii="Arial" w:hAnsi="Arial" w:cs="Arial"/>
          <w:color w:val="auto"/>
          <w:szCs w:val="20"/>
        </w:rPr>
      </w:pPr>
    </w:p>
    <w:p w14:paraId="693AEE15" w14:textId="0566D438" w:rsidR="005B78C4" w:rsidRPr="00FC638B" w:rsidRDefault="005B78C4" w:rsidP="005B78C4">
      <w:pPr>
        <w:tabs>
          <w:tab w:val="left" w:pos="284"/>
        </w:tabs>
        <w:spacing w:after="0" w:line="276" w:lineRule="auto"/>
        <w:ind w:left="142" w:right="27"/>
        <w:jc w:val="both"/>
        <w:rPr>
          <w:rFonts w:ascii="Arial" w:hAnsi="Arial" w:cs="Arial"/>
          <w:color w:val="auto"/>
          <w:szCs w:val="20"/>
        </w:rPr>
      </w:pPr>
      <w:r w:rsidRPr="00FC638B">
        <w:rPr>
          <w:rFonts w:ascii="Arial" w:hAnsi="Arial" w:cs="Arial"/>
          <w:color w:val="auto"/>
          <w:szCs w:val="20"/>
        </w:rPr>
        <w:t xml:space="preserve">En el caso de los proponentes plurales, su representante legal diligenciará el «Formato </w:t>
      </w:r>
      <w:r w:rsidR="007D215E" w:rsidRPr="00FC638B">
        <w:rPr>
          <w:rFonts w:ascii="Arial" w:hAnsi="Arial" w:cs="Arial"/>
          <w:color w:val="auto"/>
          <w:szCs w:val="20"/>
        </w:rPr>
        <w:t xml:space="preserve">5 </w:t>
      </w:r>
      <w:r w:rsidRPr="00FC638B">
        <w:rPr>
          <w:rFonts w:ascii="Arial" w:hAnsi="Arial" w:cs="Arial"/>
          <w:color w:val="auto"/>
          <w:szCs w:val="20"/>
        </w:rPr>
        <w:t>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14CC7B64" w14:textId="77777777" w:rsidR="005B78C4" w:rsidRPr="00FC638B" w:rsidRDefault="005B78C4" w:rsidP="005B78C4">
      <w:pPr>
        <w:tabs>
          <w:tab w:val="left" w:pos="284"/>
        </w:tabs>
        <w:spacing w:after="0" w:line="276" w:lineRule="auto"/>
        <w:ind w:left="708" w:right="27"/>
        <w:jc w:val="both"/>
        <w:rPr>
          <w:rFonts w:ascii="Arial" w:hAnsi="Arial" w:cs="Arial"/>
          <w:color w:val="auto"/>
          <w:szCs w:val="20"/>
        </w:rPr>
      </w:pPr>
    </w:p>
    <w:p w14:paraId="03A6640E" w14:textId="68940C8B" w:rsidR="005B78C4" w:rsidRPr="00FC638B" w:rsidRDefault="005B78C4" w:rsidP="005B78C4">
      <w:pPr>
        <w:tabs>
          <w:tab w:val="left" w:pos="284"/>
        </w:tabs>
        <w:spacing w:after="0" w:line="276" w:lineRule="auto"/>
        <w:ind w:left="142" w:right="27"/>
        <w:jc w:val="both"/>
        <w:rPr>
          <w:rFonts w:ascii="Arial" w:hAnsi="Arial" w:cs="Arial"/>
          <w:color w:val="auto"/>
          <w:szCs w:val="20"/>
        </w:rPr>
      </w:pPr>
      <w:r w:rsidRPr="00FC638B">
        <w:rPr>
          <w:rFonts w:ascii="Arial" w:hAnsi="Arial" w:cs="Arial"/>
          <w:color w:val="auto"/>
          <w:szCs w:val="20"/>
        </w:rPr>
        <w:t xml:space="preserve">En cualquiera de los dos supuestos anteriores, para el otorgamiento del criterio de desempate cada uno de los trabajadores que cumpla las condiciones previstas por la ley diligenciará el «Formato </w:t>
      </w:r>
      <w:r w:rsidR="007D215E" w:rsidRPr="00FC638B">
        <w:rPr>
          <w:rFonts w:ascii="Arial" w:hAnsi="Arial" w:cs="Arial"/>
          <w:color w:val="auto"/>
          <w:szCs w:val="20"/>
        </w:rPr>
        <w:t>5</w:t>
      </w:r>
      <w:r w:rsidRPr="00FC638B">
        <w:rPr>
          <w:rFonts w:ascii="Arial" w:hAnsi="Arial" w:cs="Arial"/>
          <w:color w:val="auto"/>
          <w:szCs w:val="20"/>
        </w:rPr>
        <w:t xml:space="preserve">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1590D75" w14:textId="77777777" w:rsidR="005B78C4" w:rsidRPr="00FC638B" w:rsidRDefault="005B78C4" w:rsidP="005B78C4">
      <w:pPr>
        <w:tabs>
          <w:tab w:val="left" w:pos="284"/>
        </w:tabs>
        <w:spacing w:after="0" w:line="276" w:lineRule="auto"/>
        <w:ind w:left="708" w:right="27"/>
        <w:jc w:val="both"/>
        <w:rPr>
          <w:rFonts w:ascii="Arial" w:hAnsi="Arial" w:cs="Arial"/>
          <w:color w:val="auto"/>
          <w:szCs w:val="20"/>
        </w:rPr>
      </w:pPr>
    </w:p>
    <w:p w14:paraId="706606F6" w14:textId="77777777" w:rsidR="005B78C4" w:rsidRPr="00FC638B" w:rsidRDefault="005B78C4" w:rsidP="005B78C4">
      <w:pPr>
        <w:tabs>
          <w:tab w:val="left" w:pos="142"/>
          <w:tab w:val="left" w:pos="284"/>
        </w:tabs>
        <w:spacing w:after="0" w:line="276" w:lineRule="auto"/>
        <w:ind w:left="142" w:right="27"/>
        <w:jc w:val="both"/>
        <w:rPr>
          <w:rFonts w:ascii="Arial" w:hAnsi="Arial" w:cs="Arial"/>
          <w:color w:val="auto"/>
          <w:szCs w:val="20"/>
        </w:rPr>
      </w:pPr>
      <w:r w:rsidRPr="00FC638B">
        <w:rPr>
          <w:rFonts w:ascii="Arial" w:hAnsi="Arial" w:cs="Arial"/>
          <w:color w:val="auto"/>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525F3D2" w14:textId="5725EA2B" w:rsidR="005B78C4" w:rsidRPr="00FC638B" w:rsidRDefault="005B78C4" w:rsidP="0055346A">
      <w:pPr>
        <w:numPr>
          <w:ilvl w:val="0"/>
          <w:numId w:val="41"/>
        </w:numPr>
        <w:tabs>
          <w:tab w:val="left" w:pos="284"/>
          <w:tab w:val="left" w:pos="426"/>
        </w:tabs>
        <w:spacing w:before="100" w:beforeAutospacing="1" w:after="100" w:afterAutospacing="1" w:line="276" w:lineRule="auto"/>
        <w:ind w:left="142" w:right="27" w:firstLine="0"/>
        <w:jc w:val="both"/>
        <w:rPr>
          <w:rFonts w:ascii="Arial" w:hAnsi="Arial" w:cs="Arial"/>
          <w:color w:val="auto"/>
          <w:szCs w:val="20"/>
        </w:rPr>
      </w:pPr>
      <w:r w:rsidRPr="00FC638B">
        <w:rPr>
          <w:rFonts w:ascii="Arial" w:hAnsi="Arial" w:cs="Arial"/>
          <w:color w:val="auto"/>
          <w:szCs w:val="20"/>
        </w:rPr>
        <w:t xml:space="preserve">Preferir la propuesta presentada por el oferente que acredite, en las condiciones establecidas en la Ley 2069 de 2020, que por lo menos el diez por ciento (10 %) de su nómina pertenece a población indígena, negra, </w:t>
      </w:r>
      <w:r w:rsidRPr="00FC638B">
        <w:rPr>
          <w:rFonts w:ascii="Arial" w:hAnsi="Arial" w:cs="Arial"/>
          <w:color w:val="auto"/>
          <w:szCs w:val="20"/>
        </w:rPr>
        <w:lastRenderedPageBreak/>
        <w:t xml:space="preserve">afrocolombiana, raizal, palanquera, </w:t>
      </w:r>
      <w:proofErr w:type="spellStart"/>
      <w:r w:rsidRPr="00FC638B">
        <w:rPr>
          <w:rFonts w:ascii="Arial" w:hAnsi="Arial" w:cs="Arial"/>
          <w:color w:val="auto"/>
          <w:szCs w:val="20"/>
        </w:rPr>
        <w:t>Rrom</w:t>
      </w:r>
      <w:proofErr w:type="spellEnd"/>
      <w:r w:rsidRPr="00FC638B">
        <w:rPr>
          <w:rFonts w:ascii="Arial" w:hAnsi="Arial" w:cs="Arial"/>
          <w:color w:val="auto"/>
          <w:szCs w:val="20"/>
        </w:rPr>
        <w:t xml:space="preserve"> o gitana, para lo cual, la persona natural, el representante legal o el revisor fiscal, según corresponda, diligenciará el  «Formato </w:t>
      </w:r>
      <w:r w:rsidR="007D215E" w:rsidRPr="00FC638B">
        <w:rPr>
          <w:rFonts w:ascii="Arial" w:hAnsi="Arial" w:cs="Arial"/>
          <w:color w:val="auto"/>
          <w:szCs w:val="20"/>
        </w:rPr>
        <w:t>5</w:t>
      </w:r>
      <w:r w:rsidRPr="00FC638B">
        <w:rPr>
          <w:rFonts w:ascii="Arial" w:hAnsi="Arial" w:cs="Arial"/>
          <w:color w:val="auto"/>
          <w:szCs w:val="20"/>
        </w:rPr>
        <w:t xml:space="preserve"> D – Vinculación de población indígena, negra, afrocolombiana, raizal, </w:t>
      </w:r>
      <w:proofErr w:type="spellStart"/>
      <w:r w:rsidRPr="00FC638B">
        <w:rPr>
          <w:rFonts w:ascii="Arial" w:hAnsi="Arial" w:cs="Arial"/>
          <w:color w:val="auto"/>
          <w:szCs w:val="20"/>
        </w:rPr>
        <w:t>palenquera</w:t>
      </w:r>
      <w:proofErr w:type="spellEnd"/>
      <w:r w:rsidRPr="00FC638B">
        <w:rPr>
          <w:rFonts w:ascii="Arial" w:hAnsi="Arial" w:cs="Arial"/>
          <w:color w:val="auto"/>
          <w:szCs w:val="20"/>
        </w:rPr>
        <w:t xml:space="preserve">, </w:t>
      </w:r>
      <w:proofErr w:type="spellStart"/>
      <w:r w:rsidRPr="00FC638B">
        <w:rPr>
          <w:rFonts w:ascii="Arial" w:hAnsi="Arial" w:cs="Arial"/>
          <w:color w:val="auto"/>
          <w:szCs w:val="20"/>
        </w:rPr>
        <w:t>Rrom</w:t>
      </w:r>
      <w:proofErr w:type="spellEnd"/>
      <w:r w:rsidRPr="00FC638B">
        <w:rPr>
          <w:rFonts w:ascii="Arial" w:hAnsi="Arial" w:cs="Arial"/>
          <w:color w:val="auto"/>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FC638B">
        <w:rPr>
          <w:rFonts w:ascii="Arial" w:hAnsi="Arial" w:cs="Arial"/>
          <w:color w:val="auto"/>
          <w:szCs w:val="20"/>
        </w:rPr>
        <w:t>Rrom</w:t>
      </w:r>
      <w:proofErr w:type="spellEnd"/>
      <w:r w:rsidRPr="00FC638B">
        <w:rPr>
          <w:rFonts w:ascii="Arial" w:hAnsi="Arial" w:cs="Arial"/>
          <w:color w:val="auto"/>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6C077ADB" w14:textId="77777777" w:rsidR="005B78C4" w:rsidRPr="00FC638B" w:rsidRDefault="005B78C4" w:rsidP="005B78C4">
      <w:pPr>
        <w:spacing w:before="100" w:beforeAutospacing="1" w:after="100" w:afterAutospacing="1" w:line="276" w:lineRule="auto"/>
        <w:ind w:left="142" w:right="27"/>
        <w:jc w:val="both"/>
        <w:rPr>
          <w:rFonts w:ascii="Arial" w:hAnsi="Arial" w:cs="Arial"/>
          <w:color w:val="auto"/>
          <w:szCs w:val="20"/>
        </w:rPr>
      </w:pPr>
      <w:r w:rsidRPr="00FC638B">
        <w:rPr>
          <w:rFonts w:ascii="Arial" w:hAnsi="Arial" w:cs="Arial"/>
          <w:color w:val="auto"/>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6010CE8" w14:textId="77777777" w:rsidR="005B78C4" w:rsidRPr="00FC638B" w:rsidRDefault="005B78C4" w:rsidP="005B78C4">
      <w:pPr>
        <w:spacing w:before="100" w:beforeAutospacing="1" w:after="100" w:afterAutospacing="1" w:line="276" w:lineRule="auto"/>
        <w:ind w:left="142" w:right="27"/>
        <w:jc w:val="both"/>
        <w:rPr>
          <w:rFonts w:ascii="Arial" w:hAnsi="Arial" w:cs="Arial"/>
          <w:color w:val="auto"/>
          <w:szCs w:val="20"/>
        </w:rPr>
      </w:pPr>
      <w:r w:rsidRPr="00FC638B">
        <w:rPr>
          <w:rFonts w:ascii="Arial" w:hAnsi="Arial" w:cs="Arial"/>
          <w:color w:val="auto"/>
          <w:szCs w:val="20"/>
        </w:rPr>
        <w:t xml:space="preserve">Además, deberá aportar la copia de la certificación expedida por el Ministerio del Interior en la cual acredite que el trabajador pertenece a la población indígena, negra, afrocolombiana, raizal, </w:t>
      </w:r>
      <w:proofErr w:type="spellStart"/>
      <w:r w:rsidRPr="00FC638B">
        <w:rPr>
          <w:rFonts w:ascii="Arial" w:hAnsi="Arial" w:cs="Arial"/>
          <w:color w:val="auto"/>
          <w:szCs w:val="20"/>
        </w:rPr>
        <w:t>palenquera</w:t>
      </w:r>
      <w:proofErr w:type="spellEnd"/>
      <w:r w:rsidRPr="00FC638B">
        <w:rPr>
          <w:rFonts w:ascii="Arial" w:hAnsi="Arial" w:cs="Arial"/>
          <w:color w:val="auto"/>
          <w:szCs w:val="20"/>
        </w:rPr>
        <w:t xml:space="preserve">, </w:t>
      </w:r>
      <w:proofErr w:type="spellStart"/>
      <w:r w:rsidRPr="00FC638B">
        <w:rPr>
          <w:rFonts w:ascii="Arial" w:hAnsi="Arial" w:cs="Arial"/>
          <w:color w:val="auto"/>
          <w:szCs w:val="20"/>
        </w:rPr>
        <w:t>Rrom</w:t>
      </w:r>
      <w:proofErr w:type="spellEnd"/>
      <w:r w:rsidRPr="00FC638B">
        <w:rPr>
          <w:rFonts w:ascii="Arial" w:hAnsi="Arial" w:cs="Arial"/>
          <w:color w:val="auto"/>
          <w:szCs w:val="20"/>
        </w:rPr>
        <w:t xml:space="preserve"> o gitana en los términos del Decreto Ley 2893 de 2011, o la norma que lo modifique, sustituya o complemente.</w:t>
      </w:r>
    </w:p>
    <w:p w14:paraId="2159091C" w14:textId="4DC10570" w:rsidR="005B78C4" w:rsidRPr="00FC638B" w:rsidRDefault="009E564C" w:rsidP="009E564C">
      <w:pPr>
        <w:tabs>
          <w:tab w:val="left" w:pos="284"/>
        </w:tabs>
        <w:spacing w:before="100" w:beforeAutospacing="1" w:after="100" w:afterAutospacing="1" w:line="276" w:lineRule="auto"/>
        <w:ind w:left="142" w:right="27" w:hanging="142"/>
        <w:jc w:val="both"/>
        <w:rPr>
          <w:rFonts w:ascii="Arial" w:hAnsi="Arial" w:cs="Arial"/>
          <w:color w:val="auto"/>
          <w:szCs w:val="20"/>
        </w:rPr>
      </w:pPr>
      <w:r w:rsidRPr="00FC638B">
        <w:rPr>
          <w:rFonts w:ascii="Arial" w:hAnsi="Arial" w:cs="Arial"/>
          <w:color w:val="auto"/>
          <w:szCs w:val="20"/>
        </w:rPr>
        <w:t xml:space="preserve">   </w:t>
      </w:r>
      <w:r w:rsidR="005B78C4" w:rsidRPr="00FC638B">
        <w:rPr>
          <w:rFonts w:ascii="Arial" w:hAnsi="Arial" w:cs="Arial"/>
          <w:color w:val="auto"/>
          <w:szCs w:val="20"/>
        </w:rPr>
        <w:t xml:space="preserve">En el caso de los proponentes plurales, su representante legal diligenciará el «Formato </w:t>
      </w:r>
      <w:r w:rsidR="007D215E" w:rsidRPr="00FC638B">
        <w:rPr>
          <w:rFonts w:ascii="Arial" w:hAnsi="Arial" w:cs="Arial"/>
          <w:color w:val="auto"/>
          <w:szCs w:val="20"/>
        </w:rPr>
        <w:t>5</w:t>
      </w:r>
      <w:r w:rsidR="005B78C4" w:rsidRPr="00FC638B">
        <w:rPr>
          <w:rFonts w:ascii="Arial" w:hAnsi="Arial" w:cs="Arial"/>
          <w:color w:val="auto"/>
          <w:szCs w:val="20"/>
        </w:rPr>
        <w:t xml:space="preserve"> D – Vinculación de población indígena, negra, afrocolombiana, raizal, </w:t>
      </w:r>
      <w:proofErr w:type="spellStart"/>
      <w:r w:rsidR="005B78C4" w:rsidRPr="00FC638B">
        <w:rPr>
          <w:rFonts w:ascii="Arial" w:hAnsi="Arial" w:cs="Arial"/>
          <w:color w:val="auto"/>
          <w:szCs w:val="20"/>
        </w:rPr>
        <w:t>palenquera</w:t>
      </w:r>
      <w:proofErr w:type="spellEnd"/>
      <w:r w:rsidR="005B78C4" w:rsidRPr="00FC638B">
        <w:rPr>
          <w:rFonts w:ascii="Arial" w:hAnsi="Arial" w:cs="Arial"/>
          <w:color w:val="auto"/>
          <w:szCs w:val="20"/>
        </w:rPr>
        <w:t xml:space="preserve">, </w:t>
      </w:r>
      <w:proofErr w:type="spellStart"/>
      <w:r w:rsidR="005B78C4" w:rsidRPr="00FC638B">
        <w:rPr>
          <w:rFonts w:ascii="Arial" w:hAnsi="Arial" w:cs="Arial"/>
          <w:color w:val="auto"/>
          <w:szCs w:val="20"/>
        </w:rPr>
        <w:t>Rrom</w:t>
      </w:r>
      <w:proofErr w:type="spellEnd"/>
      <w:r w:rsidR="005B78C4" w:rsidRPr="00FC638B">
        <w:rPr>
          <w:rFonts w:ascii="Arial" w:hAnsi="Arial" w:cs="Arial"/>
          <w:color w:val="auto"/>
          <w:szCs w:val="20"/>
        </w:rPr>
        <w:t xml:space="preserve"> o gitanas», mediante el cual certifica que por lo menos el diez por ciento (10 %) del total de la nómina de sus integrantes pertenece a población indígena, negra, afrocolombiana, raizal, palanquera, </w:t>
      </w:r>
      <w:proofErr w:type="spellStart"/>
      <w:r w:rsidR="005B78C4" w:rsidRPr="00FC638B">
        <w:rPr>
          <w:rFonts w:ascii="Arial" w:hAnsi="Arial" w:cs="Arial"/>
          <w:color w:val="auto"/>
          <w:szCs w:val="20"/>
        </w:rPr>
        <w:t>Rrom</w:t>
      </w:r>
      <w:proofErr w:type="spellEnd"/>
      <w:r w:rsidR="005B78C4" w:rsidRPr="00FC638B">
        <w:rPr>
          <w:rFonts w:ascii="Arial" w:hAnsi="Arial" w:cs="Arial"/>
          <w:color w:val="auto"/>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005B78C4" w:rsidRPr="00FC638B">
        <w:rPr>
          <w:rFonts w:ascii="Arial" w:hAnsi="Arial" w:cs="Arial"/>
          <w:color w:val="auto"/>
          <w:szCs w:val="20"/>
        </w:rPr>
        <w:t>palenquera</w:t>
      </w:r>
      <w:proofErr w:type="spellEnd"/>
      <w:r w:rsidR="005B78C4" w:rsidRPr="00FC638B">
        <w:rPr>
          <w:rFonts w:ascii="Arial" w:hAnsi="Arial" w:cs="Arial"/>
          <w:color w:val="auto"/>
          <w:szCs w:val="20"/>
        </w:rPr>
        <w:t xml:space="preserve">, </w:t>
      </w:r>
      <w:proofErr w:type="spellStart"/>
      <w:r w:rsidR="005B78C4" w:rsidRPr="00FC638B">
        <w:rPr>
          <w:rFonts w:ascii="Arial" w:hAnsi="Arial" w:cs="Arial"/>
          <w:color w:val="auto"/>
          <w:szCs w:val="20"/>
        </w:rPr>
        <w:t>Rrom</w:t>
      </w:r>
      <w:proofErr w:type="spellEnd"/>
      <w:r w:rsidR="005B78C4" w:rsidRPr="00FC638B">
        <w:rPr>
          <w:rFonts w:ascii="Arial" w:hAnsi="Arial" w:cs="Arial"/>
          <w:color w:val="auto"/>
          <w:szCs w:val="20"/>
        </w:rPr>
        <w:t xml:space="preserve"> o gitana en los términos del Decreto Ley 2893 de 2011, o la norma que lo modifique, sustituya o complemente.</w:t>
      </w:r>
    </w:p>
    <w:p w14:paraId="6FBF2F24" w14:textId="5BD92FB1" w:rsidR="005B78C4" w:rsidRPr="00FC638B" w:rsidRDefault="00FE6C32" w:rsidP="00FE6C32">
      <w:pPr>
        <w:tabs>
          <w:tab w:val="left" w:pos="284"/>
          <w:tab w:val="left" w:pos="993"/>
        </w:tabs>
        <w:spacing w:after="0" w:line="276" w:lineRule="auto"/>
        <w:ind w:left="142" w:right="27" w:hanging="142"/>
        <w:jc w:val="both"/>
        <w:rPr>
          <w:rFonts w:ascii="Arial" w:hAnsi="Arial" w:cs="Arial"/>
          <w:color w:val="auto"/>
          <w:szCs w:val="20"/>
        </w:rPr>
      </w:pPr>
      <w:r w:rsidRPr="00FC638B">
        <w:rPr>
          <w:rFonts w:ascii="Arial" w:hAnsi="Arial" w:cs="Arial"/>
          <w:color w:val="auto"/>
          <w:szCs w:val="20"/>
        </w:rPr>
        <w:t xml:space="preserve">  </w:t>
      </w:r>
      <w:r w:rsidR="005B78C4" w:rsidRPr="00FC638B">
        <w:rPr>
          <w:rFonts w:ascii="Arial" w:hAnsi="Arial" w:cs="Arial"/>
          <w:color w:val="auto"/>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w:t>
      </w:r>
      <w:proofErr w:type="spellStart"/>
      <w:r w:rsidR="005B78C4" w:rsidRPr="00FC638B">
        <w:rPr>
          <w:rFonts w:ascii="Arial" w:hAnsi="Arial" w:cs="Arial"/>
          <w:color w:val="auto"/>
          <w:szCs w:val="20"/>
        </w:rPr>
        <w:t>palenquera</w:t>
      </w:r>
      <w:proofErr w:type="spellEnd"/>
      <w:r w:rsidR="005B78C4" w:rsidRPr="00FC638B">
        <w:rPr>
          <w:rFonts w:ascii="Arial" w:hAnsi="Arial" w:cs="Arial"/>
          <w:color w:val="auto"/>
          <w:szCs w:val="20"/>
        </w:rPr>
        <w:t xml:space="preserve">, </w:t>
      </w:r>
      <w:proofErr w:type="spellStart"/>
      <w:r w:rsidR="005B78C4" w:rsidRPr="00FC638B">
        <w:rPr>
          <w:rFonts w:ascii="Arial" w:hAnsi="Arial" w:cs="Arial"/>
          <w:color w:val="auto"/>
          <w:szCs w:val="20"/>
        </w:rPr>
        <w:t>Rrom</w:t>
      </w:r>
      <w:proofErr w:type="spellEnd"/>
      <w:r w:rsidR="005B78C4" w:rsidRPr="00FC638B">
        <w:rPr>
          <w:rFonts w:ascii="Arial" w:hAnsi="Arial" w:cs="Arial"/>
          <w:color w:val="auto"/>
          <w:szCs w:val="20"/>
        </w:rPr>
        <w:t xml:space="preserve"> o gitana, diligencien el «Formato </w:t>
      </w:r>
      <w:r w:rsidR="007D215E" w:rsidRPr="00FC638B">
        <w:rPr>
          <w:rFonts w:ascii="Arial" w:hAnsi="Arial" w:cs="Arial"/>
          <w:color w:val="auto"/>
          <w:szCs w:val="20"/>
        </w:rPr>
        <w:t>6</w:t>
      </w:r>
      <w:r w:rsidR="005B78C4" w:rsidRPr="00FC638B">
        <w:rPr>
          <w:rFonts w:ascii="Arial" w:hAnsi="Arial" w:cs="Arial"/>
          <w:color w:val="auto"/>
          <w:szCs w:val="20"/>
        </w:rPr>
        <w:t xml:space="preserve"> - Autorización para el tratamiento de datos personales» como requisito para el otorgamiento del criterio de desempate.</w:t>
      </w:r>
    </w:p>
    <w:p w14:paraId="14806C38" w14:textId="77777777" w:rsidR="005B78C4" w:rsidRPr="00FC638B" w:rsidRDefault="005B78C4" w:rsidP="000F5088">
      <w:pPr>
        <w:tabs>
          <w:tab w:val="left" w:pos="284"/>
        </w:tabs>
        <w:spacing w:before="100" w:beforeAutospacing="1" w:after="100" w:afterAutospacing="1" w:line="276" w:lineRule="auto"/>
        <w:ind w:left="142" w:right="27"/>
        <w:jc w:val="both"/>
        <w:rPr>
          <w:rFonts w:ascii="Arial" w:hAnsi="Arial" w:cs="Arial"/>
          <w:color w:val="auto"/>
          <w:szCs w:val="20"/>
        </w:rPr>
      </w:pPr>
      <w:r w:rsidRPr="00FC638B">
        <w:rPr>
          <w:rFonts w:ascii="Arial" w:hAnsi="Arial" w:cs="Arial"/>
          <w:color w:val="auto"/>
          <w:szCs w:val="20"/>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1DC468CD" w14:textId="22711C41" w:rsidR="005B78C4" w:rsidRPr="00FC638B" w:rsidRDefault="005B78C4" w:rsidP="005B78C4">
      <w:pPr>
        <w:tabs>
          <w:tab w:val="left" w:pos="284"/>
        </w:tabs>
        <w:spacing w:before="100" w:beforeAutospacing="1" w:after="100" w:afterAutospacing="1" w:line="276" w:lineRule="auto"/>
        <w:ind w:left="284" w:right="27"/>
        <w:jc w:val="both"/>
        <w:rPr>
          <w:rFonts w:ascii="Arial" w:hAnsi="Arial" w:cs="Arial"/>
          <w:color w:val="auto"/>
          <w:szCs w:val="20"/>
        </w:rPr>
      </w:pPr>
      <w:r w:rsidRPr="00FC638B">
        <w:rPr>
          <w:rFonts w:ascii="Arial" w:hAnsi="Arial" w:cs="Arial"/>
          <w:color w:val="auto"/>
          <w:szCs w:val="20"/>
        </w:rPr>
        <w:t xml:space="preserve">En el caso de las personas jurídicas, el representante legal o el revisor fiscal, si están obligados a tenerlo, diligenciarán el «Formato </w:t>
      </w:r>
      <w:r w:rsidR="007D215E" w:rsidRPr="00FC638B">
        <w:rPr>
          <w:rFonts w:ascii="Arial" w:hAnsi="Arial" w:cs="Arial"/>
          <w:color w:val="auto"/>
          <w:szCs w:val="20"/>
        </w:rPr>
        <w:t>5</w:t>
      </w:r>
      <w:r w:rsidRPr="00FC638B">
        <w:rPr>
          <w:rFonts w:ascii="Arial" w:hAnsi="Arial" w:cs="Arial"/>
          <w:color w:val="auto"/>
          <w:szCs w:val="20"/>
        </w:rPr>
        <w:t xml:space="preserve">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12F54CC1" w14:textId="37EB535B" w:rsidR="005B78C4" w:rsidRPr="00FC638B" w:rsidRDefault="005B78C4" w:rsidP="005B78C4">
      <w:pPr>
        <w:tabs>
          <w:tab w:val="left" w:pos="284"/>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w:t>
      </w:r>
      <w:r w:rsidR="007D215E" w:rsidRPr="00FC638B">
        <w:rPr>
          <w:rFonts w:ascii="Arial" w:hAnsi="Arial" w:cs="Arial"/>
          <w:color w:val="auto"/>
          <w:szCs w:val="20"/>
        </w:rPr>
        <w:t>5</w:t>
      </w:r>
      <w:r w:rsidRPr="00FC638B">
        <w:rPr>
          <w:rFonts w:ascii="Arial" w:hAnsi="Arial" w:cs="Arial"/>
          <w:color w:val="auto"/>
          <w:szCs w:val="20"/>
        </w:rPr>
        <w:t xml:space="preserve"> E - Participación mayoritaria de personas en proceso de reincorporación (persona jurídica integrante del proponente plural)», junto con los documentos de identificación de cada una de las personas en proceso de reincorporación.</w:t>
      </w:r>
    </w:p>
    <w:p w14:paraId="678E3824" w14:textId="77777777"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p>
    <w:p w14:paraId="560CA77A" w14:textId="564F03F5"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w:t>
      </w:r>
      <w:r w:rsidR="007D215E" w:rsidRPr="00FC638B">
        <w:rPr>
          <w:rFonts w:ascii="Arial" w:hAnsi="Arial" w:cs="Arial"/>
          <w:color w:val="auto"/>
          <w:szCs w:val="20"/>
        </w:rPr>
        <w:t>6</w:t>
      </w:r>
      <w:r w:rsidRPr="00FC638B">
        <w:rPr>
          <w:rFonts w:ascii="Arial" w:hAnsi="Arial" w:cs="Arial"/>
          <w:color w:val="auto"/>
          <w:szCs w:val="20"/>
        </w:rPr>
        <w:t xml:space="preserve"> - Autorización para el tratamiento de datos personales» como requisito para el otorgamiento del criterio de desempate. </w:t>
      </w:r>
    </w:p>
    <w:p w14:paraId="3E81CA76" w14:textId="77777777"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ab/>
      </w:r>
    </w:p>
    <w:p w14:paraId="1440F43A" w14:textId="77777777"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7. Preferir la oferta presentada por un proponente plural siempre que se cumplan las condiciones de los siguientes literales:</w:t>
      </w:r>
    </w:p>
    <w:p w14:paraId="1AE60301" w14:textId="77777777"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p>
    <w:p w14:paraId="050DFE1B" w14:textId="73ABDB70"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w:t>
      </w:r>
      <w:r w:rsidR="007D215E" w:rsidRPr="00FC638B">
        <w:rPr>
          <w:rFonts w:ascii="Arial" w:hAnsi="Arial" w:cs="Arial"/>
          <w:color w:val="auto"/>
          <w:szCs w:val="20"/>
        </w:rPr>
        <w:t>5</w:t>
      </w:r>
      <w:r w:rsidRPr="00FC638B">
        <w:rPr>
          <w:rFonts w:ascii="Arial" w:hAnsi="Arial" w:cs="Arial"/>
          <w:color w:val="auto"/>
          <w:szCs w:val="20"/>
        </w:rPr>
        <w:t xml:space="preserve">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04DA02E4" w14:textId="77777777"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p>
    <w:p w14:paraId="3AAD9755" w14:textId="77777777"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(b) el integrante del proponente plural debe aportar mínimo el veinticinco por ciento (25 %) de la experiencia general acreditada en la oferta.</w:t>
      </w:r>
    </w:p>
    <w:p w14:paraId="30935BB1" w14:textId="77777777"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 </w:t>
      </w:r>
    </w:p>
    <w:p w14:paraId="2031578A" w14:textId="7862B6BE"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w:t>
      </w:r>
      <w:r w:rsidR="007D215E" w:rsidRPr="00FC638B">
        <w:rPr>
          <w:rFonts w:ascii="Arial" w:hAnsi="Arial" w:cs="Arial"/>
          <w:color w:val="auto"/>
          <w:szCs w:val="20"/>
        </w:rPr>
        <w:t>5</w:t>
      </w:r>
      <w:r w:rsidRPr="00FC638B">
        <w:rPr>
          <w:rFonts w:ascii="Arial" w:hAnsi="Arial" w:cs="Arial"/>
          <w:color w:val="auto"/>
          <w:szCs w:val="20"/>
        </w:rPr>
        <w:t xml:space="preserve"> F Participación mayoritaria de mujeres cabeza de familia y/o personas en proceso de reincorporación y/o reintegración». . </w:t>
      </w:r>
    </w:p>
    <w:p w14:paraId="1FF8127D" w14:textId="77777777"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p>
    <w:p w14:paraId="0AEA1896" w14:textId="2EA39192" w:rsidR="005B78C4" w:rsidRPr="00FC638B" w:rsidRDefault="005B78C4" w:rsidP="005B78C4">
      <w:pPr>
        <w:tabs>
          <w:tab w:val="left" w:pos="284"/>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w:t>
      </w:r>
      <w:r w:rsidR="007D215E" w:rsidRPr="00FC638B">
        <w:rPr>
          <w:rFonts w:ascii="Arial" w:hAnsi="Arial" w:cs="Arial"/>
          <w:color w:val="auto"/>
          <w:szCs w:val="20"/>
        </w:rPr>
        <w:t>6</w:t>
      </w:r>
      <w:r w:rsidRPr="00FC638B">
        <w:rPr>
          <w:rFonts w:ascii="Arial" w:hAnsi="Arial" w:cs="Arial"/>
          <w:color w:val="auto"/>
          <w:szCs w:val="20"/>
        </w:rPr>
        <w:t xml:space="preserve"> - Autorización para el tratamiento de datos personales» como requisito para el otorgamiento del criterio de desempate. </w:t>
      </w:r>
    </w:p>
    <w:p w14:paraId="51BDD76E" w14:textId="77777777" w:rsidR="005B78C4" w:rsidRPr="00FC638B" w:rsidRDefault="005B78C4" w:rsidP="005B78C4">
      <w:pPr>
        <w:tabs>
          <w:tab w:val="left" w:pos="284"/>
        </w:tabs>
        <w:spacing w:after="0" w:line="276" w:lineRule="auto"/>
        <w:ind w:left="284" w:right="27"/>
        <w:rPr>
          <w:rFonts w:ascii="Arial" w:hAnsi="Arial" w:cs="Arial"/>
          <w:color w:val="auto"/>
          <w:szCs w:val="20"/>
        </w:rPr>
      </w:pPr>
    </w:p>
    <w:p w14:paraId="7AFE85DA" w14:textId="4EAE186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8. Preferir la oferta presentada por una Mipyme, para lo cual se verificará en los términos del parágrafo del artículo 2.2.1.13.2.4 del Decreto 1074 de 2015. En este sentido, la acreditación del tamaño empresarial se efectuará diligenciando el «Formato </w:t>
      </w:r>
      <w:r w:rsidR="007D215E" w:rsidRPr="00FC638B">
        <w:rPr>
          <w:rFonts w:ascii="Arial" w:hAnsi="Arial" w:cs="Arial"/>
          <w:color w:val="auto"/>
          <w:szCs w:val="20"/>
        </w:rPr>
        <w:t>5</w:t>
      </w:r>
      <w:r w:rsidRPr="00FC638B">
        <w:rPr>
          <w:rFonts w:ascii="Arial" w:hAnsi="Arial" w:cs="Arial"/>
          <w:color w:val="auto"/>
          <w:szCs w:val="20"/>
        </w:rPr>
        <w:t xml:space="preserve"> G – Acreditación Mipyme», mediante el cual se certifique, bajo la gravedad de juramento, que la Mipyme tiene el tamaño empresarial establecido de conformidad con la Ley 590 de 2000 y el Decreto 1074 de 2015, o las normas que lo modifiquen, sustituyan o complementen.</w:t>
      </w:r>
    </w:p>
    <w:p w14:paraId="1161F5CF"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761FB22E"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9038074"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5663B1CA"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w:t>
      </w:r>
      <w:r w:rsidRPr="00FC638B">
        <w:rPr>
          <w:rFonts w:ascii="Arial" w:hAnsi="Arial" w:cs="Arial"/>
          <w:color w:val="auto"/>
          <w:szCs w:val="20"/>
        </w:rPr>
        <w:lastRenderedPageBreak/>
        <w:t>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9A86F72"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5DC832D1"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9. Preferir la oferta presentada por el proponente plural constituido en su totalidad por micro y/o pequeñas empresas, cooperativas o asociaciones mutuales. </w:t>
      </w:r>
    </w:p>
    <w:p w14:paraId="645263ED"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47D0596F" w14:textId="5FC3F9D1"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La condición de micro o pequeña empresa se verificará en los términos del parágrafo del artículo 2.2.1.13.2.4 del Decreto 1074 de 2015, esto es, la acreditación del tamaño empresarial se efectuará diligenciando el «Formato </w:t>
      </w:r>
      <w:r w:rsidR="007D215E" w:rsidRPr="00FC638B">
        <w:rPr>
          <w:rFonts w:ascii="Arial" w:hAnsi="Arial" w:cs="Arial"/>
          <w:color w:val="auto"/>
          <w:szCs w:val="20"/>
        </w:rPr>
        <w:t>5</w:t>
      </w:r>
      <w:r w:rsidRPr="00FC638B">
        <w:rPr>
          <w:rFonts w:ascii="Arial" w:hAnsi="Arial" w:cs="Arial"/>
          <w:color w:val="auto"/>
          <w:szCs w:val="20"/>
        </w:rPr>
        <w:t xml:space="preserve"> G – Acreditación Mipyme», mediante el cual bajo la gravedad de juramento certifica la condición de micro o pequeña empresa de conformidad con la Ley 590 de 2000 y el Decreto 1074 de 2015, o las normas que lo modifiquen, sustituyan o complementen.</w:t>
      </w:r>
    </w:p>
    <w:p w14:paraId="1F03C51A"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6EAD3EC0"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74D3075"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3748B0C7" w14:textId="3161F8D2"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w:t>
      </w:r>
      <w:r w:rsidR="007D215E" w:rsidRPr="00FC638B">
        <w:rPr>
          <w:rFonts w:ascii="Arial" w:hAnsi="Arial" w:cs="Arial"/>
          <w:color w:val="auto"/>
          <w:szCs w:val="20"/>
        </w:rPr>
        <w:t>5</w:t>
      </w:r>
      <w:r w:rsidRPr="00FC638B">
        <w:rPr>
          <w:rFonts w:ascii="Arial" w:hAnsi="Arial" w:cs="Arial"/>
          <w:color w:val="auto"/>
          <w:szCs w:val="20"/>
        </w:rPr>
        <w:t xml:space="preserve"> H- Pagos realizados a Mipymes, cooperativas o asociaciones mutuales».</w:t>
      </w:r>
    </w:p>
    <w:p w14:paraId="7AB28593"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2DBB5CF4"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Igualmente, cuando la oferta es presentada por un proponente plural se preferirá a este siempre que: </w:t>
      </w:r>
    </w:p>
    <w:p w14:paraId="07E9BC8F"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2CF36B1B"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1160A448"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438B1DD8"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(b) la Mipyme, cooperativa o asociación mutual aporte mínimo el veinticinco por ciento (25 %) de la experiencia general acreditada en la oferta; y</w:t>
      </w:r>
    </w:p>
    <w:p w14:paraId="4B04D071"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12BD6B40" w14:textId="045C570F"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w:t>
      </w:r>
      <w:r w:rsidR="007D215E" w:rsidRPr="00FC638B">
        <w:rPr>
          <w:rFonts w:ascii="Arial" w:hAnsi="Arial" w:cs="Arial"/>
          <w:color w:val="auto"/>
          <w:szCs w:val="20"/>
        </w:rPr>
        <w:t xml:space="preserve">5 </w:t>
      </w:r>
      <w:r w:rsidRPr="00FC638B">
        <w:rPr>
          <w:rFonts w:ascii="Arial" w:hAnsi="Arial" w:cs="Arial"/>
          <w:color w:val="auto"/>
          <w:szCs w:val="20"/>
        </w:rPr>
        <w:t>G – Acreditación Mipyme».</w:t>
      </w:r>
    </w:p>
    <w:p w14:paraId="07C834D2"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269F031B"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D46D9BB"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621BBA3E"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t>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5CC4B829"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p>
    <w:p w14:paraId="01D9DC5B" w14:textId="77777777" w:rsidR="005B78C4" w:rsidRPr="00FC638B" w:rsidRDefault="005B78C4" w:rsidP="005B78C4">
      <w:pPr>
        <w:tabs>
          <w:tab w:val="left" w:pos="284"/>
          <w:tab w:val="left" w:pos="709"/>
          <w:tab w:val="left" w:pos="993"/>
        </w:tabs>
        <w:spacing w:after="0" w:line="276" w:lineRule="auto"/>
        <w:ind w:left="284" w:right="27"/>
        <w:jc w:val="both"/>
        <w:rPr>
          <w:rFonts w:ascii="Arial" w:hAnsi="Arial" w:cs="Arial"/>
          <w:color w:val="auto"/>
          <w:szCs w:val="20"/>
        </w:rPr>
      </w:pPr>
      <w:r w:rsidRPr="00FC638B">
        <w:rPr>
          <w:rFonts w:ascii="Arial" w:hAnsi="Arial" w:cs="Arial"/>
          <w:color w:val="auto"/>
          <w:szCs w:val="20"/>
        </w:rPr>
        <w:lastRenderedPageBreak/>
        <w:t>Tratándose de proponentes plurales, se preferirá la oferta cuando cada uno de los integrantes acredite las condiciones señaladas en los incisos anteriores de este numeral.</w:t>
      </w:r>
    </w:p>
    <w:p w14:paraId="1DE75246" w14:textId="77777777" w:rsidR="005B78C4" w:rsidRPr="00FC638B" w:rsidRDefault="005B78C4" w:rsidP="005B78C4">
      <w:pPr>
        <w:tabs>
          <w:tab w:val="left" w:pos="284"/>
        </w:tabs>
        <w:spacing w:before="100" w:beforeAutospacing="1" w:after="100" w:afterAutospacing="1" w:line="276" w:lineRule="auto"/>
        <w:ind w:left="284" w:right="27"/>
        <w:jc w:val="both"/>
        <w:rPr>
          <w:rFonts w:ascii="Arial" w:hAnsi="Arial" w:cs="Arial"/>
          <w:color w:val="auto"/>
          <w:szCs w:val="20"/>
        </w:rPr>
      </w:pPr>
      <w:r w:rsidRPr="00FC638B">
        <w:rPr>
          <w:rFonts w:ascii="Arial" w:hAnsi="Arial" w:cs="Arial"/>
          <w:color w:val="auto"/>
          <w:szCs w:val="20"/>
        </w:rPr>
        <w:t>12.  Si después de aplicar los criterios anteriormente mencionados persiste el empate:</w:t>
      </w:r>
    </w:p>
    <w:p w14:paraId="4E4BF849" w14:textId="77777777" w:rsidR="005B78C4" w:rsidRPr="00FC638B" w:rsidRDefault="005B78C4" w:rsidP="005B78C4">
      <w:pPr>
        <w:tabs>
          <w:tab w:val="left" w:pos="284"/>
        </w:tabs>
        <w:spacing w:before="100" w:beforeAutospacing="1" w:after="100" w:afterAutospacing="1" w:line="276" w:lineRule="auto"/>
        <w:ind w:left="284" w:right="27"/>
        <w:jc w:val="both"/>
        <w:rPr>
          <w:rFonts w:ascii="Arial" w:hAnsi="Arial" w:cs="Arial"/>
          <w:color w:val="auto"/>
          <w:szCs w:val="20"/>
        </w:rPr>
      </w:pPr>
      <w:bookmarkStart w:id="582" w:name="_Hlk101477540"/>
      <w:bookmarkEnd w:id="575"/>
      <w:r w:rsidRPr="00FC638B">
        <w:rPr>
          <w:rFonts w:ascii="Arial" w:hAnsi="Arial" w:cs="Arial"/>
          <w:color w:val="auto"/>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380E37B" w14:textId="77777777" w:rsidR="005B78C4" w:rsidRPr="00FC638B" w:rsidRDefault="005B78C4" w:rsidP="005B78C4">
      <w:pPr>
        <w:tabs>
          <w:tab w:val="left" w:pos="284"/>
        </w:tabs>
        <w:spacing w:before="100" w:beforeAutospacing="1" w:after="100" w:afterAutospacing="1" w:line="276" w:lineRule="auto"/>
        <w:ind w:left="284" w:right="27"/>
        <w:jc w:val="both"/>
        <w:rPr>
          <w:rFonts w:ascii="Arial" w:hAnsi="Arial" w:cs="Arial"/>
          <w:color w:val="auto"/>
          <w:szCs w:val="20"/>
        </w:rPr>
      </w:pPr>
      <w:r w:rsidRPr="00FC638B">
        <w:rPr>
          <w:rFonts w:ascii="Arial" w:hAnsi="Arial" w:cs="Arial"/>
          <w:color w:val="auto"/>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2A3D328" w14:textId="77777777" w:rsidR="005B78C4" w:rsidRPr="00FC638B" w:rsidRDefault="005B78C4" w:rsidP="005B78C4">
      <w:pPr>
        <w:tabs>
          <w:tab w:val="left" w:pos="284"/>
        </w:tabs>
        <w:spacing w:before="100" w:beforeAutospacing="1" w:after="100" w:afterAutospacing="1" w:line="276" w:lineRule="auto"/>
        <w:ind w:left="284" w:right="27"/>
        <w:jc w:val="both"/>
        <w:rPr>
          <w:rFonts w:ascii="Arial" w:hAnsi="Arial" w:cs="Arial"/>
          <w:color w:val="auto"/>
          <w:szCs w:val="20"/>
        </w:rPr>
      </w:pPr>
      <w:r w:rsidRPr="00FC638B">
        <w:rPr>
          <w:rFonts w:ascii="Arial" w:hAnsi="Arial" w:cs="Arial"/>
          <w:color w:val="auto"/>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p w14:paraId="31E86778" w14:textId="77777777" w:rsidR="005B78C4" w:rsidRPr="00FC638B" w:rsidRDefault="005B78C4" w:rsidP="005B78C4">
      <w:pPr>
        <w:tabs>
          <w:tab w:val="left" w:pos="284"/>
        </w:tabs>
        <w:spacing w:before="100" w:beforeAutospacing="1" w:after="100" w:afterAutospacing="1" w:line="276" w:lineRule="auto"/>
        <w:ind w:left="284" w:right="27"/>
        <w:jc w:val="both"/>
        <w:rPr>
          <w:rFonts w:ascii="Arial" w:hAnsi="Arial" w:cs="Arial"/>
          <w:color w:val="auto"/>
          <w:szCs w:val="20"/>
        </w:rPr>
      </w:pPr>
      <w:r w:rsidRPr="00FC638B">
        <w:rPr>
          <w:rFonts w:ascii="Arial" w:hAnsi="Arial" w:cs="Arial"/>
          <w:b/>
          <w:bCs/>
          <w:color w:val="auto"/>
          <w:szCs w:val="20"/>
        </w:rPr>
        <w:t>Nota</w:t>
      </w:r>
      <w:r w:rsidRPr="00FC638B">
        <w:rPr>
          <w:rFonts w:ascii="Arial" w:hAnsi="Arial" w:cs="Arial"/>
          <w:color w:val="auto"/>
          <w:szCs w:val="20"/>
        </w:rPr>
        <w:t>. Si el empate entre las propuestas se presenta con un proponente extranjero, cuyo país de origen tenga Acuerdo Comercial con Colombia o trato nacional por reciprocidad, no se aplicarán los criterios de desempate de los numerales 8, 9, 10 y 11.</w:t>
      </w:r>
    </w:p>
    <w:p w14:paraId="3BD63A70" w14:textId="77777777" w:rsidR="005B78C4" w:rsidRPr="00FC638B" w:rsidRDefault="005B78C4" w:rsidP="007B5DAB">
      <w:pPr>
        <w:pStyle w:val="Entidad-Capitulo"/>
        <w:rPr>
          <w:rFonts w:ascii="Arial" w:hAnsi="Arial" w:cs="Arial"/>
        </w:rPr>
      </w:pPr>
      <w:bookmarkStart w:id="583" w:name="_Toc517179763"/>
      <w:bookmarkStart w:id="584" w:name="_Toc517179835"/>
      <w:bookmarkStart w:id="585" w:name="_Toc517179896"/>
      <w:bookmarkStart w:id="586" w:name="_Toc517183493"/>
      <w:bookmarkStart w:id="587" w:name="_Toc517183553"/>
      <w:bookmarkStart w:id="588" w:name="_Toc517187093"/>
      <w:bookmarkStart w:id="589" w:name="_Toc517187243"/>
      <w:bookmarkStart w:id="590" w:name="_Toc517187790"/>
      <w:bookmarkStart w:id="591" w:name="_Toc517187853"/>
      <w:bookmarkStart w:id="592" w:name="_Toc517189250"/>
      <w:bookmarkStart w:id="593" w:name="_Toc517247455"/>
      <w:bookmarkStart w:id="594" w:name="_Toc518033904"/>
      <w:bookmarkStart w:id="595" w:name="_Toc517179764"/>
      <w:bookmarkStart w:id="596" w:name="_Toc517179836"/>
      <w:bookmarkStart w:id="597" w:name="_Toc517179897"/>
      <w:bookmarkStart w:id="598" w:name="_Toc517183494"/>
      <w:bookmarkStart w:id="599" w:name="_Toc517183554"/>
      <w:bookmarkStart w:id="600" w:name="_Toc517187094"/>
      <w:bookmarkStart w:id="601" w:name="_Toc517187244"/>
      <w:bookmarkStart w:id="602" w:name="_Toc517187791"/>
      <w:bookmarkStart w:id="603" w:name="_Toc517187854"/>
      <w:bookmarkStart w:id="604" w:name="_Toc517189251"/>
      <w:bookmarkStart w:id="605" w:name="_Toc517247456"/>
      <w:bookmarkStart w:id="606" w:name="_Toc518033905"/>
      <w:bookmarkStart w:id="607" w:name="_Toc517179765"/>
      <w:bookmarkStart w:id="608" w:name="_Toc517179837"/>
      <w:bookmarkStart w:id="609" w:name="_Toc517179898"/>
      <w:bookmarkStart w:id="610" w:name="_Toc517183495"/>
      <w:bookmarkStart w:id="611" w:name="_Toc517183555"/>
      <w:bookmarkStart w:id="612" w:name="_Toc517187095"/>
      <w:bookmarkStart w:id="613" w:name="_Toc517187245"/>
      <w:bookmarkStart w:id="614" w:name="_Toc517187792"/>
      <w:bookmarkStart w:id="615" w:name="_Toc517187855"/>
      <w:bookmarkStart w:id="616" w:name="_Toc517189252"/>
      <w:bookmarkStart w:id="617" w:name="_Toc517247457"/>
      <w:bookmarkStart w:id="618" w:name="_Toc518033906"/>
      <w:bookmarkStart w:id="619" w:name="_Toc511375687"/>
      <w:bookmarkStart w:id="620" w:name="_Toc511375865"/>
      <w:bookmarkStart w:id="621" w:name="_Toc511029848"/>
      <w:bookmarkStart w:id="622" w:name="_Toc511375689"/>
      <w:bookmarkStart w:id="623" w:name="_Toc511375867"/>
      <w:bookmarkStart w:id="624" w:name="_Toc511380007"/>
      <w:bookmarkStart w:id="625" w:name="_Toc511383000"/>
      <w:bookmarkStart w:id="626" w:name="_Toc511400622"/>
      <w:bookmarkStart w:id="627" w:name="_Toc511401260"/>
      <w:bookmarkStart w:id="628" w:name="_Toc508648282"/>
      <w:bookmarkStart w:id="629" w:name="_Toc508984066"/>
      <w:bookmarkStart w:id="630" w:name="_Toc509843897"/>
      <w:bookmarkStart w:id="631" w:name="_Toc511924805"/>
      <w:bookmarkStart w:id="632" w:name="_Toc34651983"/>
      <w:bookmarkStart w:id="633" w:name="_Toc133242439"/>
      <w:bookmarkStart w:id="634" w:name="_Hlk101477566"/>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r w:rsidRPr="00FC638B">
        <w:rPr>
          <w:rFonts w:ascii="Arial" w:hAnsi="Arial" w:cs="Arial"/>
        </w:rPr>
        <w:t>CAPÍTULO VI RIESGOS ASOCIADOS AL CONTRATO, FORMA DE MITIGARLOS Y ASIGNACIÓN DE RIESGOS</w:t>
      </w:r>
      <w:bookmarkEnd w:id="628"/>
      <w:bookmarkEnd w:id="629"/>
      <w:bookmarkEnd w:id="630"/>
      <w:bookmarkEnd w:id="631"/>
      <w:bookmarkEnd w:id="632"/>
      <w:bookmarkEnd w:id="633"/>
    </w:p>
    <w:p w14:paraId="248CBE58" w14:textId="77777777" w:rsidR="005B78C4" w:rsidRPr="00FC638B" w:rsidRDefault="005B78C4" w:rsidP="005B78C4">
      <w:pPr>
        <w:spacing w:after="0" w:line="276" w:lineRule="auto"/>
        <w:rPr>
          <w:rFonts w:ascii="Arial" w:hAnsi="Arial" w:cs="Arial"/>
          <w:color w:val="auto"/>
          <w:szCs w:val="20"/>
          <w:lang w:eastAsia="es-ES"/>
        </w:rPr>
      </w:pPr>
    </w:p>
    <w:p w14:paraId="466EFFC6" w14:textId="77777777" w:rsidR="005B78C4" w:rsidRPr="00FC638B" w:rsidRDefault="005B78C4" w:rsidP="0055346A">
      <w:pPr>
        <w:pStyle w:val="Captulo4"/>
        <w:numPr>
          <w:ilvl w:val="1"/>
          <w:numId w:val="37"/>
        </w:numPr>
        <w:rPr>
          <w:rFonts w:ascii="Arial" w:hAnsi="Arial"/>
        </w:rPr>
      </w:pPr>
      <w:bookmarkStart w:id="635" w:name="_Toc518641684"/>
      <w:bookmarkStart w:id="636" w:name="_Toc9850466"/>
      <w:bookmarkStart w:id="637" w:name="_Toc133242440"/>
      <w:r w:rsidRPr="00FC638B">
        <w:rPr>
          <w:rFonts w:ascii="Arial" w:hAnsi="Arial"/>
        </w:rPr>
        <w:t>ASIGNACIÓN DE RIESGOS</w:t>
      </w:r>
      <w:bookmarkEnd w:id="635"/>
      <w:bookmarkEnd w:id="636"/>
      <w:bookmarkEnd w:id="637"/>
    </w:p>
    <w:p w14:paraId="2B57258C" w14:textId="3D548F74"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 xml:space="preserve">La </w:t>
      </w:r>
      <w:r w:rsidRPr="00FC638B">
        <w:rPr>
          <w:rFonts w:ascii="Arial" w:hAnsi="Arial" w:cs="Arial"/>
          <w:color w:val="auto"/>
          <w:sz w:val="20"/>
          <w:szCs w:val="20"/>
          <w:lang w:val="es-CO"/>
        </w:rPr>
        <w:t xml:space="preserve">Matriz </w:t>
      </w:r>
      <w:r w:rsidR="00475A30" w:rsidRPr="00FC638B">
        <w:rPr>
          <w:rFonts w:ascii="Arial" w:hAnsi="Arial" w:cs="Arial"/>
          <w:color w:val="auto"/>
          <w:sz w:val="20"/>
          <w:szCs w:val="20"/>
          <w:lang w:val="es-CO"/>
        </w:rPr>
        <w:t>1</w:t>
      </w:r>
      <w:r w:rsidRPr="00FC638B">
        <w:rPr>
          <w:rFonts w:ascii="Arial" w:hAnsi="Arial" w:cs="Arial"/>
          <w:color w:val="auto"/>
          <w:sz w:val="20"/>
          <w:szCs w:val="20"/>
          <w:lang w:val="es-CO"/>
        </w:rPr>
        <w:t xml:space="preserve"> - Riesgos,</w:t>
      </w:r>
      <w:r w:rsidRPr="00FC638B">
        <w:rPr>
          <w:rFonts w:ascii="Arial" w:eastAsia="Arial Narrow" w:hAnsi="Arial" w:cs="Arial"/>
          <w:color w:val="auto"/>
          <w:sz w:val="20"/>
          <w:szCs w:val="20"/>
          <w:lang w:val="es-CO"/>
        </w:rPr>
        <w:t xml:space="preserve"> en la cual se tipifican los riegos previsibles, elaborada por la entidad, hace parte de la presente invitación y los interesados podrán presentar observaciones sobre su contenido.</w:t>
      </w:r>
    </w:p>
    <w:p w14:paraId="494844CD" w14:textId="77777777" w:rsidR="005B78C4" w:rsidRPr="00FC638B" w:rsidRDefault="005B78C4" w:rsidP="005B78C4">
      <w:pPr>
        <w:pStyle w:val="InviasNormal"/>
        <w:spacing w:line="276" w:lineRule="auto"/>
        <w:rPr>
          <w:rFonts w:ascii="Arial" w:eastAsia="Arial Narrow" w:hAnsi="Arial" w:cs="Arial"/>
          <w:color w:val="auto"/>
          <w:sz w:val="20"/>
          <w:szCs w:val="20"/>
          <w:lang w:val="es-CO"/>
        </w:rPr>
      </w:pPr>
      <w:r w:rsidRPr="00FC638B">
        <w:rPr>
          <w:rFonts w:ascii="Arial" w:eastAsia="Arial Narrow" w:hAnsi="Arial" w:cs="Arial"/>
          <w:color w:val="auto"/>
          <w:sz w:val="20"/>
          <w:szCs w:val="20"/>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74843740" w14:textId="77777777" w:rsidR="005B78C4" w:rsidRPr="00FC638B" w:rsidRDefault="005B78C4" w:rsidP="005B78C4">
      <w:pPr>
        <w:pStyle w:val="InviasNormal"/>
        <w:spacing w:line="276" w:lineRule="auto"/>
        <w:rPr>
          <w:rFonts w:ascii="Arial" w:hAnsi="Arial" w:cs="Arial"/>
          <w:color w:val="auto"/>
          <w:sz w:val="20"/>
          <w:szCs w:val="20"/>
          <w:lang w:val="es-CO"/>
        </w:rPr>
      </w:pPr>
      <w:r w:rsidRPr="00FC638B">
        <w:rPr>
          <w:rFonts w:ascii="Arial" w:eastAsia="Arial Narrow" w:hAnsi="Arial" w:cs="Arial"/>
          <w:color w:val="auto"/>
          <w:sz w:val="20"/>
          <w:szCs w:val="20"/>
          <w:lang w:val="es-CO"/>
        </w:rPr>
        <w:t>Si el proponente a quien se acepte la oferta ha evaluado incorrectamente o no ha considerado toda la información que pueda influir en la determinación de los costos, no se eximirá de su responsabilidad por la ejecución completa del objeto del proceso de conformidad con el contrato ni le dará derecho a rembolso de costos ni a reclamaciones o reconocimientos adicionales de ninguna naturaleza.</w:t>
      </w:r>
      <w:r w:rsidRPr="00FC638B">
        <w:rPr>
          <w:rFonts w:ascii="Arial" w:hAnsi="Arial" w:cs="Arial"/>
          <w:color w:val="auto"/>
          <w:sz w:val="20"/>
          <w:szCs w:val="20"/>
          <w:lang w:val="es-CO"/>
        </w:rPr>
        <w:t xml:space="preserve"> </w:t>
      </w:r>
    </w:p>
    <w:p w14:paraId="69FFADBC" w14:textId="3E60138F" w:rsidR="005B78C4" w:rsidRPr="00FC638B" w:rsidRDefault="005B78C4" w:rsidP="007B5DAB">
      <w:pPr>
        <w:pStyle w:val="Entidad-Capitulo"/>
        <w:rPr>
          <w:rFonts w:ascii="Arial" w:hAnsi="Arial" w:cs="Arial"/>
        </w:rPr>
      </w:pPr>
      <w:bookmarkStart w:id="638" w:name="_Toc508648285"/>
      <w:bookmarkStart w:id="639" w:name="_Toc508984069"/>
      <w:bookmarkStart w:id="640" w:name="_Toc509843900"/>
      <w:bookmarkStart w:id="641" w:name="_Toc511924808"/>
      <w:bookmarkStart w:id="642" w:name="_Toc34651984"/>
      <w:bookmarkStart w:id="643" w:name="_Toc133242441"/>
      <w:bookmarkStart w:id="644" w:name="_Hlk101477618"/>
      <w:bookmarkStart w:id="645" w:name="_Hlk508093392"/>
      <w:bookmarkEnd w:id="634"/>
      <w:r w:rsidRPr="00FC638B">
        <w:rPr>
          <w:rFonts w:ascii="Arial" w:hAnsi="Arial" w:cs="Arial"/>
        </w:rPr>
        <w:t>CAPÍTULO VII GARANTÍAS</w:t>
      </w:r>
      <w:bookmarkEnd w:id="638"/>
      <w:bookmarkEnd w:id="639"/>
      <w:bookmarkEnd w:id="640"/>
      <w:bookmarkEnd w:id="641"/>
      <w:bookmarkEnd w:id="642"/>
      <w:bookmarkEnd w:id="643"/>
    </w:p>
    <w:bookmarkEnd w:id="644"/>
    <w:p w14:paraId="5886E1B2" w14:textId="77777777" w:rsidR="00791B3E" w:rsidRPr="00FC638B" w:rsidRDefault="00791B3E" w:rsidP="005B78C4">
      <w:pPr>
        <w:tabs>
          <w:tab w:val="left" w:pos="1860"/>
        </w:tabs>
        <w:spacing w:line="276" w:lineRule="auto"/>
        <w:jc w:val="both"/>
        <w:rPr>
          <w:rFonts w:ascii="Arial" w:eastAsia="Arial Narrow" w:hAnsi="Arial" w:cs="Arial"/>
          <w:color w:val="auto"/>
          <w:szCs w:val="20"/>
        </w:rPr>
      </w:pPr>
    </w:p>
    <w:p w14:paraId="4C64A703" w14:textId="47DBDBAA" w:rsidR="005B78C4" w:rsidRPr="00FC638B" w:rsidRDefault="005B78C4" w:rsidP="005B78C4">
      <w:pPr>
        <w:tabs>
          <w:tab w:val="left" w:pos="1860"/>
        </w:tabs>
        <w:spacing w:line="276" w:lineRule="auto"/>
        <w:jc w:val="both"/>
        <w:rPr>
          <w:rFonts w:ascii="Arial" w:hAnsi="Arial" w:cs="Arial"/>
          <w:color w:val="auto"/>
          <w:szCs w:val="20"/>
        </w:rPr>
      </w:pPr>
      <w:r w:rsidRPr="00FC638B">
        <w:rPr>
          <w:rFonts w:ascii="Arial" w:eastAsia="Arial Narrow" w:hAnsi="Arial" w:cs="Arial"/>
          <w:color w:val="auto"/>
          <w:szCs w:val="20"/>
        </w:rPr>
        <w:t>El proponente podrá presentar una garantía de seriedad de la oferta por cada uno de los lotes o por la totalidad de lotes a los cuales presente oferta. En ambos eventos, debe indicar el número del lote o lotes a los cuales presenta oferta.</w:t>
      </w:r>
    </w:p>
    <w:p w14:paraId="4C6803EB" w14:textId="77777777" w:rsidR="005B78C4" w:rsidRPr="00FC638B" w:rsidRDefault="005B78C4" w:rsidP="0055346A">
      <w:pPr>
        <w:pStyle w:val="Captulo7"/>
        <w:numPr>
          <w:ilvl w:val="1"/>
          <w:numId w:val="38"/>
        </w:numPr>
        <w:ind w:left="714" w:hanging="357"/>
        <w:outlineLvl w:val="1"/>
        <w:rPr>
          <w:rFonts w:ascii="Arial" w:hAnsi="Arial" w:cs="Arial"/>
          <w:color w:val="auto"/>
        </w:rPr>
      </w:pPr>
      <w:bookmarkStart w:id="646" w:name="_Toc5006168"/>
      <w:bookmarkStart w:id="647" w:name="_Toc133242442"/>
      <w:bookmarkStart w:id="648" w:name="_Toc520226899"/>
      <w:bookmarkStart w:id="649" w:name="_Toc520297869"/>
      <w:bookmarkStart w:id="650" w:name="_Toc520317134"/>
      <w:bookmarkStart w:id="651" w:name="_Toc533083737"/>
      <w:r w:rsidRPr="00FC638B">
        <w:rPr>
          <w:rFonts w:ascii="Arial" w:hAnsi="Arial" w:cs="Arial"/>
          <w:color w:val="auto"/>
        </w:rPr>
        <w:t>GARANTÍAS DEL CONTRATO</w:t>
      </w:r>
      <w:bookmarkEnd w:id="646"/>
      <w:bookmarkEnd w:id="647"/>
      <w:r w:rsidRPr="00FC638B">
        <w:rPr>
          <w:rFonts w:ascii="Arial" w:hAnsi="Arial" w:cs="Arial"/>
          <w:color w:val="auto"/>
        </w:rPr>
        <w:t xml:space="preserve"> </w:t>
      </w:r>
      <w:bookmarkEnd w:id="648"/>
      <w:bookmarkEnd w:id="649"/>
      <w:bookmarkEnd w:id="650"/>
      <w:bookmarkEnd w:id="651"/>
    </w:p>
    <w:p w14:paraId="22151B40" w14:textId="77777777" w:rsidR="005B78C4" w:rsidRPr="00FC638B" w:rsidRDefault="005B78C4" w:rsidP="005B78C4">
      <w:pPr>
        <w:tabs>
          <w:tab w:val="left" w:pos="1860"/>
        </w:tabs>
        <w:spacing w:line="276" w:lineRule="auto"/>
        <w:jc w:val="both"/>
        <w:rPr>
          <w:rFonts w:ascii="Arial" w:hAnsi="Arial" w:cs="Arial"/>
          <w:color w:val="auto"/>
          <w:szCs w:val="20"/>
        </w:rPr>
      </w:pPr>
    </w:p>
    <w:tbl>
      <w:tblPr>
        <w:tblStyle w:val="Tablaconcuadrcula"/>
        <w:tblW w:w="0" w:type="auto"/>
        <w:tblLook w:val="04A0" w:firstRow="1" w:lastRow="0" w:firstColumn="1" w:lastColumn="0" w:noHBand="0" w:noVBand="1"/>
      </w:tblPr>
      <w:tblGrid>
        <w:gridCol w:w="1825"/>
        <w:gridCol w:w="8338"/>
      </w:tblGrid>
      <w:tr w:rsidR="00FC638B" w:rsidRPr="00FC638B" w14:paraId="255D155F" w14:textId="77777777" w:rsidTr="00FE3903">
        <w:trPr>
          <w:trHeight w:val="20"/>
          <w:tblHeader/>
        </w:trPr>
        <w:tc>
          <w:tcPr>
            <w:tcW w:w="0" w:type="auto"/>
            <w:shd w:val="clear" w:color="auto" w:fill="404040" w:themeFill="text1" w:themeFillTint="BF"/>
            <w:hideMark/>
          </w:tcPr>
          <w:p w14:paraId="1EC323B2" w14:textId="77777777" w:rsidR="005B78C4" w:rsidRPr="00FC638B" w:rsidRDefault="005B78C4" w:rsidP="00FE3903">
            <w:pPr>
              <w:jc w:val="center"/>
              <w:rPr>
                <w:rFonts w:ascii="Arial" w:hAnsi="Arial" w:cs="Arial"/>
                <w:b/>
                <w:color w:val="auto"/>
                <w:szCs w:val="20"/>
              </w:rPr>
            </w:pPr>
            <w:r w:rsidRPr="00FC638B">
              <w:rPr>
                <w:rFonts w:ascii="Arial" w:hAnsi="Arial" w:cs="Arial"/>
                <w:b/>
                <w:color w:val="auto"/>
                <w:szCs w:val="20"/>
              </w:rPr>
              <w:t>Característica</w:t>
            </w:r>
          </w:p>
        </w:tc>
        <w:tc>
          <w:tcPr>
            <w:tcW w:w="0" w:type="auto"/>
            <w:shd w:val="clear" w:color="auto" w:fill="404040" w:themeFill="text1" w:themeFillTint="BF"/>
            <w:hideMark/>
          </w:tcPr>
          <w:p w14:paraId="3F3D150B" w14:textId="77777777" w:rsidR="005B78C4" w:rsidRPr="00FC638B" w:rsidRDefault="005B78C4" w:rsidP="00FE3903">
            <w:pPr>
              <w:jc w:val="center"/>
              <w:rPr>
                <w:rFonts w:ascii="Arial" w:hAnsi="Arial" w:cs="Arial"/>
                <w:b/>
                <w:color w:val="auto"/>
                <w:szCs w:val="20"/>
              </w:rPr>
            </w:pPr>
            <w:r w:rsidRPr="00FC638B">
              <w:rPr>
                <w:rFonts w:ascii="Arial" w:hAnsi="Arial" w:cs="Arial"/>
                <w:b/>
                <w:color w:val="auto"/>
                <w:szCs w:val="20"/>
              </w:rPr>
              <w:t>Condición</w:t>
            </w:r>
          </w:p>
        </w:tc>
      </w:tr>
      <w:tr w:rsidR="00FC638B" w:rsidRPr="00FC638B" w14:paraId="726C20C1" w14:textId="77777777" w:rsidTr="00FE3903">
        <w:trPr>
          <w:trHeight w:val="20"/>
        </w:trPr>
        <w:tc>
          <w:tcPr>
            <w:tcW w:w="0" w:type="auto"/>
            <w:hideMark/>
          </w:tcPr>
          <w:p w14:paraId="7F09B733" w14:textId="77777777" w:rsidR="005B78C4" w:rsidRPr="00FC638B" w:rsidRDefault="005B78C4" w:rsidP="00FE3903">
            <w:pPr>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Clase</w:t>
            </w:r>
          </w:p>
        </w:tc>
        <w:tc>
          <w:tcPr>
            <w:tcW w:w="0" w:type="auto"/>
            <w:hideMark/>
          </w:tcPr>
          <w:p w14:paraId="32C609A0" w14:textId="77777777" w:rsidR="005B78C4" w:rsidRPr="00FC638B" w:rsidRDefault="005B78C4" w:rsidP="00FE3903">
            <w:pPr>
              <w:jc w:val="both"/>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FC638B" w:rsidRPr="00FC638B" w14:paraId="04660542" w14:textId="77777777" w:rsidTr="00FE3903">
        <w:trPr>
          <w:trHeight w:val="20"/>
        </w:trPr>
        <w:tc>
          <w:tcPr>
            <w:tcW w:w="0" w:type="auto"/>
            <w:hideMark/>
          </w:tcPr>
          <w:p w14:paraId="39317FF4" w14:textId="77777777" w:rsidR="005B78C4" w:rsidRPr="00FC638B" w:rsidRDefault="005B78C4" w:rsidP="00FE3903">
            <w:pPr>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lastRenderedPageBreak/>
              <w:t>Asegurado/ beneficiario</w:t>
            </w:r>
          </w:p>
        </w:tc>
        <w:tc>
          <w:tcPr>
            <w:tcW w:w="0" w:type="auto"/>
            <w:hideMark/>
          </w:tcPr>
          <w:p w14:paraId="3B068696" w14:textId="1E2E3506" w:rsidR="005B78C4" w:rsidRPr="00FC638B" w:rsidRDefault="00B3067B" w:rsidP="00FE3903">
            <w:pPr>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Gobernación de Caldas</w:t>
            </w:r>
            <w:r w:rsidR="005B78C4" w:rsidRPr="00FC638B">
              <w:rPr>
                <w:rFonts w:ascii="Arial" w:eastAsia="Calibri Light" w:hAnsi="Arial" w:cs="Arial"/>
                <w:color w:val="auto"/>
                <w:szCs w:val="20"/>
                <w:lang w:val="es-ES" w:eastAsia="es-CO"/>
              </w:rPr>
              <w:t xml:space="preserve"> identificada con NIT </w:t>
            </w:r>
            <w:r w:rsidRPr="00FC638B">
              <w:rPr>
                <w:rFonts w:ascii="Arial" w:eastAsia="Calibri Light" w:hAnsi="Arial" w:cs="Arial"/>
                <w:color w:val="auto"/>
                <w:szCs w:val="20"/>
                <w:lang w:eastAsia="es-CO"/>
              </w:rPr>
              <w:t>890.801.052-1</w:t>
            </w:r>
          </w:p>
        </w:tc>
      </w:tr>
      <w:tr w:rsidR="00FC638B" w:rsidRPr="00FC638B" w14:paraId="08EC6EC0" w14:textId="77777777" w:rsidTr="00FE3903">
        <w:trPr>
          <w:trHeight w:val="20"/>
        </w:trPr>
        <w:tc>
          <w:tcPr>
            <w:tcW w:w="0" w:type="auto"/>
            <w:hideMark/>
          </w:tcPr>
          <w:p w14:paraId="58E46381" w14:textId="77777777" w:rsidR="00544482" w:rsidRPr="00FC638B" w:rsidRDefault="00544482" w:rsidP="00544482">
            <w:pPr>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Amparos, vigencia y valores asegurados</w:t>
            </w:r>
          </w:p>
        </w:tc>
        <w:tc>
          <w:tcPr>
            <w:tcW w:w="0" w:type="auto"/>
          </w:tcPr>
          <w:p w14:paraId="5FE692A1" w14:textId="77777777" w:rsidR="00544482" w:rsidRPr="00FC638B" w:rsidRDefault="00544482" w:rsidP="00544482">
            <w:pPr>
              <w:spacing w:line="276" w:lineRule="auto"/>
              <w:rPr>
                <w:rFonts w:ascii="Arial" w:eastAsia="Calibri Light" w:hAnsi="Arial" w:cs="Arial"/>
                <w:color w:val="auto"/>
                <w:lang w:val="es-ES" w:eastAsia="es-CO"/>
              </w:rPr>
            </w:pPr>
          </w:p>
          <w:tbl>
            <w:tblPr>
              <w:tblStyle w:val="Tablaconcuadrcula"/>
              <w:tblW w:w="0" w:type="auto"/>
              <w:jc w:val="center"/>
              <w:tblLook w:val="04A0" w:firstRow="1" w:lastRow="0" w:firstColumn="1" w:lastColumn="0" w:noHBand="0" w:noVBand="1"/>
            </w:tblPr>
            <w:tblGrid>
              <w:gridCol w:w="1706"/>
              <w:gridCol w:w="2053"/>
              <w:gridCol w:w="617"/>
              <w:gridCol w:w="1651"/>
            </w:tblGrid>
            <w:tr w:rsidR="00FC638B" w:rsidRPr="00FC638B" w14:paraId="46133820" w14:textId="77777777" w:rsidTr="005A7D83">
              <w:trPr>
                <w:tblHeader/>
                <w:jc w:val="center"/>
              </w:trPr>
              <w:tc>
                <w:tcPr>
                  <w:tcW w:w="1706" w:type="dxa"/>
                  <w:vAlign w:val="center"/>
                </w:tcPr>
                <w:p w14:paraId="2B9426DF" w14:textId="77777777" w:rsidR="00544482" w:rsidRPr="00FC638B" w:rsidRDefault="00544482" w:rsidP="00544482">
                  <w:pPr>
                    <w:spacing w:line="276" w:lineRule="auto"/>
                    <w:jc w:val="center"/>
                    <w:rPr>
                      <w:rFonts w:ascii="Arial" w:hAnsi="Arial" w:cs="Arial"/>
                      <w:b/>
                      <w:color w:val="auto"/>
                      <w:w w:val="95"/>
                      <w:lang w:eastAsia="es-CO"/>
                    </w:rPr>
                  </w:pPr>
                  <w:r w:rsidRPr="00FC638B">
                    <w:rPr>
                      <w:rFonts w:ascii="Arial" w:hAnsi="Arial" w:cs="Arial"/>
                      <w:b/>
                      <w:color w:val="auto"/>
                      <w:w w:val="95"/>
                      <w:lang w:eastAsia="es-CO"/>
                    </w:rPr>
                    <w:t>AMPARO</w:t>
                  </w:r>
                </w:p>
              </w:tc>
              <w:tc>
                <w:tcPr>
                  <w:tcW w:w="2053" w:type="dxa"/>
                  <w:vAlign w:val="center"/>
                </w:tcPr>
                <w:p w14:paraId="6DA40091" w14:textId="77777777" w:rsidR="00544482" w:rsidRPr="00FC638B" w:rsidRDefault="00544482" w:rsidP="00544482">
                  <w:pPr>
                    <w:spacing w:line="276" w:lineRule="auto"/>
                    <w:jc w:val="center"/>
                    <w:rPr>
                      <w:rFonts w:ascii="Arial" w:hAnsi="Arial" w:cs="Arial"/>
                      <w:b/>
                      <w:color w:val="auto"/>
                      <w:w w:val="95"/>
                      <w:lang w:eastAsia="es-CO"/>
                    </w:rPr>
                  </w:pPr>
                  <w:r w:rsidRPr="00FC638B">
                    <w:rPr>
                      <w:rFonts w:ascii="Arial" w:hAnsi="Arial" w:cs="Arial"/>
                      <w:b/>
                      <w:color w:val="auto"/>
                      <w:w w:val="95"/>
                      <w:lang w:eastAsia="es-CO"/>
                    </w:rPr>
                    <w:t xml:space="preserve">PORCENTAJE </w:t>
                  </w:r>
                </w:p>
              </w:tc>
              <w:tc>
                <w:tcPr>
                  <w:tcW w:w="617" w:type="dxa"/>
                </w:tcPr>
                <w:p w14:paraId="47B6A66C" w14:textId="77777777" w:rsidR="00544482" w:rsidRPr="00FC638B" w:rsidRDefault="00544482" w:rsidP="00544482">
                  <w:pPr>
                    <w:spacing w:line="276" w:lineRule="auto"/>
                    <w:contextualSpacing/>
                    <w:jc w:val="center"/>
                    <w:rPr>
                      <w:rFonts w:ascii="Arial" w:hAnsi="Arial" w:cs="Arial"/>
                      <w:b/>
                      <w:color w:val="auto"/>
                      <w:w w:val="95"/>
                      <w:lang w:eastAsia="es-CO"/>
                    </w:rPr>
                  </w:pPr>
                  <w:r w:rsidRPr="00FC638B">
                    <w:rPr>
                      <w:rFonts w:ascii="Arial" w:hAnsi="Arial" w:cs="Arial"/>
                      <w:b/>
                      <w:color w:val="auto"/>
                      <w:w w:val="95"/>
                      <w:lang w:eastAsia="es-CO"/>
                    </w:rPr>
                    <w:t>%</w:t>
                  </w:r>
                </w:p>
              </w:tc>
              <w:tc>
                <w:tcPr>
                  <w:tcW w:w="1651" w:type="dxa"/>
                </w:tcPr>
                <w:p w14:paraId="451B5EDE" w14:textId="77777777" w:rsidR="00544482" w:rsidRPr="00FC638B" w:rsidRDefault="00544482" w:rsidP="00544482">
                  <w:pPr>
                    <w:spacing w:line="276" w:lineRule="auto"/>
                    <w:contextualSpacing/>
                    <w:jc w:val="center"/>
                    <w:rPr>
                      <w:rFonts w:ascii="Arial" w:hAnsi="Arial" w:cs="Arial"/>
                      <w:b/>
                      <w:color w:val="auto"/>
                      <w:w w:val="95"/>
                      <w:lang w:eastAsia="es-CO"/>
                    </w:rPr>
                  </w:pPr>
                  <w:r w:rsidRPr="00FC638B">
                    <w:rPr>
                      <w:rFonts w:ascii="Arial" w:hAnsi="Arial" w:cs="Arial"/>
                      <w:b/>
                      <w:color w:val="auto"/>
                      <w:w w:val="95"/>
                      <w:lang w:eastAsia="es-CO"/>
                    </w:rPr>
                    <w:t>VIGENCIA</w:t>
                  </w:r>
                </w:p>
              </w:tc>
            </w:tr>
            <w:tr w:rsidR="00FC638B" w:rsidRPr="00FC638B" w14:paraId="071FD2CE" w14:textId="77777777" w:rsidTr="005A7D83">
              <w:trPr>
                <w:trHeight w:val="1461"/>
                <w:jc w:val="center"/>
              </w:trPr>
              <w:tc>
                <w:tcPr>
                  <w:tcW w:w="1706" w:type="dxa"/>
                  <w:vAlign w:val="center"/>
                </w:tcPr>
                <w:p w14:paraId="6A5CF66B" w14:textId="77777777" w:rsidR="00544482" w:rsidRPr="00FC638B" w:rsidRDefault="00544482" w:rsidP="00544482">
                  <w:pPr>
                    <w:spacing w:line="276" w:lineRule="auto"/>
                    <w:rPr>
                      <w:rFonts w:ascii="Arial" w:eastAsia="Arial Narrow" w:hAnsi="Arial" w:cs="Arial"/>
                      <w:color w:val="auto"/>
                      <w:lang w:val="es-ES" w:eastAsia="es-CO"/>
                    </w:rPr>
                  </w:pPr>
                  <w:r w:rsidRPr="00FC638B">
                    <w:rPr>
                      <w:rFonts w:ascii="Arial" w:eastAsia="Arial Narrow" w:hAnsi="Arial" w:cs="Arial"/>
                      <w:color w:val="auto"/>
                      <w:lang w:val="es-ES" w:eastAsia="es-CO"/>
                    </w:rPr>
                    <w:t>Cumplimiento</w:t>
                  </w:r>
                </w:p>
              </w:tc>
              <w:tc>
                <w:tcPr>
                  <w:tcW w:w="2053" w:type="dxa"/>
                  <w:vAlign w:val="center"/>
                </w:tcPr>
                <w:p w14:paraId="0B665C10" w14:textId="77777777" w:rsidR="00544482" w:rsidRPr="00FC638B" w:rsidRDefault="00544482" w:rsidP="00544482">
                  <w:pPr>
                    <w:spacing w:line="276" w:lineRule="auto"/>
                    <w:jc w:val="both"/>
                    <w:rPr>
                      <w:rFonts w:ascii="Arial" w:eastAsia="Arial Narrow" w:hAnsi="Arial" w:cs="Arial"/>
                      <w:color w:val="auto"/>
                      <w:lang w:val="es-ES" w:eastAsia="es-CO"/>
                    </w:rPr>
                  </w:pPr>
                  <w:r w:rsidRPr="00FC638B">
                    <w:rPr>
                      <w:rFonts w:ascii="Arial" w:eastAsia="Arial Narrow" w:hAnsi="Arial" w:cs="Arial"/>
                      <w:color w:val="auto"/>
                      <w:lang w:val="es-ES" w:eastAsia="es-CO"/>
                    </w:rPr>
                    <w:t xml:space="preserve">20% del valor del contrato </w:t>
                  </w:r>
                </w:p>
              </w:tc>
              <w:tc>
                <w:tcPr>
                  <w:tcW w:w="617" w:type="dxa"/>
                </w:tcPr>
                <w:p w14:paraId="70E68895"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p>
                <w:p w14:paraId="5712B3DD"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p>
                <w:p w14:paraId="038B0952"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p>
                <w:p w14:paraId="07F12EB6"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r w:rsidRPr="00FC638B">
                    <w:rPr>
                      <w:rFonts w:ascii="Arial" w:eastAsia="Arial Narrow" w:hAnsi="Arial" w:cs="Arial"/>
                      <w:color w:val="auto"/>
                      <w:lang w:val="es-ES" w:eastAsia="es-CO"/>
                    </w:rPr>
                    <w:t>20%</w:t>
                  </w:r>
                </w:p>
              </w:tc>
              <w:tc>
                <w:tcPr>
                  <w:tcW w:w="1651" w:type="dxa"/>
                </w:tcPr>
                <w:p w14:paraId="4A99BE21" w14:textId="36D36410" w:rsidR="00544482" w:rsidRPr="00FC638B" w:rsidRDefault="00544482" w:rsidP="00544482">
                  <w:pPr>
                    <w:spacing w:line="276" w:lineRule="auto"/>
                    <w:contextualSpacing/>
                    <w:jc w:val="both"/>
                    <w:rPr>
                      <w:rFonts w:ascii="Arial" w:hAnsi="Arial" w:cs="Arial"/>
                      <w:color w:val="auto"/>
                      <w:w w:val="95"/>
                      <w:lang w:eastAsia="es-CO"/>
                    </w:rPr>
                  </w:pPr>
                  <w:r w:rsidRPr="00FC638B">
                    <w:rPr>
                      <w:rFonts w:ascii="Arial" w:hAnsi="Arial" w:cs="Arial"/>
                      <w:color w:val="auto"/>
                    </w:rPr>
                    <w:t xml:space="preserve">Vigente por el término de la ejecución del mismo y </w:t>
                  </w:r>
                  <w:r w:rsidR="003572F8">
                    <w:rPr>
                      <w:rFonts w:ascii="Arial" w:hAnsi="Arial" w:cs="Arial"/>
                      <w:color w:val="auto"/>
                    </w:rPr>
                    <w:t>cuatro</w:t>
                  </w:r>
                  <w:r w:rsidRPr="00FC638B">
                    <w:rPr>
                      <w:rFonts w:ascii="Arial" w:hAnsi="Arial" w:cs="Arial"/>
                      <w:color w:val="auto"/>
                    </w:rPr>
                    <w:t xml:space="preserve"> (</w:t>
                  </w:r>
                  <w:r w:rsidR="003572F8">
                    <w:rPr>
                      <w:rFonts w:ascii="Arial" w:hAnsi="Arial" w:cs="Arial"/>
                      <w:color w:val="auto"/>
                    </w:rPr>
                    <w:t>4</w:t>
                  </w:r>
                  <w:r w:rsidRPr="00FC638B">
                    <w:rPr>
                      <w:rFonts w:ascii="Arial" w:hAnsi="Arial" w:cs="Arial"/>
                      <w:color w:val="auto"/>
                    </w:rPr>
                    <w:t>) meses más</w:t>
                  </w:r>
                </w:p>
              </w:tc>
            </w:tr>
            <w:tr w:rsidR="00FC638B" w:rsidRPr="00FC638B" w14:paraId="2E50CC03" w14:textId="77777777" w:rsidTr="005A7D83">
              <w:trPr>
                <w:trHeight w:val="2035"/>
                <w:jc w:val="center"/>
              </w:trPr>
              <w:tc>
                <w:tcPr>
                  <w:tcW w:w="1706" w:type="dxa"/>
                  <w:vAlign w:val="center"/>
                </w:tcPr>
                <w:p w14:paraId="6AE6E201" w14:textId="77777777" w:rsidR="00544482" w:rsidRPr="00FC638B" w:rsidRDefault="00544482" w:rsidP="00544482">
                  <w:pPr>
                    <w:spacing w:line="276" w:lineRule="auto"/>
                    <w:rPr>
                      <w:rFonts w:ascii="Arial" w:eastAsia="Arial Narrow" w:hAnsi="Arial" w:cs="Arial"/>
                      <w:color w:val="auto"/>
                      <w:lang w:val="es-ES" w:eastAsia="es-CO"/>
                    </w:rPr>
                  </w:pPr>
                  <w:r w:rsidRPr="00FC638B">
                    <w:rPr>
                      <w:rFonts w:ascii="Arial" w:eastAsia="Arial Narrow" w:hAnsi="Arial" w:cs="Arial"/>
                      <w:color w:val="auto"/>
                      <w:lang w:val="es-ES" w:eastAsia="es-CO"/>
                    </w:rPr>
                    <w:t xml:space="preserve">Pago salarios, prestaciones sociales legales e indemnizaciones laborales. </w:t>
                  </w:r>
                </w:p>
              </w:tc>
              <w:tc>
                <w:tcPr>
                  <w:tcW w:w="2053" w:type="dxa"/>
                  <w:vAlign w:val="center"/>
                </w:tcPr>
                <w:p w14:paraId="367930E8" w14:textId="6851BA86" w:rsidR="00544482" w:rsidRPr="00FC638B" w:rsidRDefault="003572F8" w:rsidP="00544482">
                  <w:pPr>
                    <w:spacing w:line="276" w:lineRule="auto"/>
                    <w:rPr>
                      <w:rFonts w:ascii="Arial" w:eastAsia="Arial Narrow" w:hAnsi="Arial" w:cs="Arial"/>
                      <w:color w:val="auto"/>
                      <w:lang w:val="es-ES" w:eastAsia="es-CO"/>
                    </w:rPr>
                  </w:pPr>
                  <w:r>
                    <w:rPr>
                      <w:rFonts w:ascii="Arial" w:eastAsia="Arial Narrow" w:hAnsi="Arial" w:cs="Arial"/>
                      <w:color w:val="auto"/>
                      <w:lang w:val="es-ES" w:eastAsia="es-CO"/>
                    </w:rPr>
                    <w:t>5</w:t>
                  </w:r>
                  <w:r w:rsidR="00544482" w:rsidRPr="00FC638B">
                    <w:rPr>
                      <w:rFonts w:ascii="Arial" w:eastAsia="Arial Narrow" w:hAnsi="Arial" w:cs="Arial"/>
                      <w:color w:val="auto"/>
                      <w:lang w:val="es-ES" w:eastAsia="es-CO"/>
                    </w:rPr>
                    <w:t>% del valor del contrato</w:t>
                  </w:r>
                </w:p>
              </w:tc>
              <w:tc>
                <w:tcPr>
                  <w:tcW w:w="617" w:type="dxa"/>
                </w:tcPr>
                <w:p w14:paraId="62560786"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p>
                <w:p w14:paraId="196B9851"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p>
                <w:p w14:paraId="4FBF1FD6"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p>
                <w:p w14:paraId="7235285C" w14:textId="2D24F551" w:rsidR="00544482" w:rsidRPr="00FC638B" w:rsidRDefault="003572F8" w:rsidP="00544482">
                  <w:pPr>
                    <w:spacing w:line="276" w:lineRule="auto"/>
                    <w:contextualSpacing/>
                    <w:jc w:val="both"/>
                    <w:rPr>
                      <w:rFonts w:ascii="Arial" w:eastAsia="Arial Narrow" w:hAnsi="Arial" w:cs="Arial"/>
                      <w:color w:val="auto"/>
                      <w:lang w:val="es-ES" w:eastAsia="es-CO"/>
                    </w:rPr>
                  </w:pPr>
                  <w:r>
                    <w:rPr>
                      <w:rFonts w:ascii="Arial" w:eastAsia="Arial Narrow" w:hAnsi="Arial" w:cs="Arial"/>
                      <w:color w:val="auto"/>
                      <w:lang w:val="es-ES" w:eastAsia="es-CO"/>
                    </w:rPr>
                    <w:t>5</w:t>
                  </w:r>
                  <w:r w:rsidR="00544482" w:rsidRPr="00FC638B">
                    <w:rPr>
                      <w:rFonts w:ascii="Arial" w:eastAsia="Arial Narrow" w:hAnsi="Arial" w:cs="Arial"/>
                      <w:color w:val="auto"/>
                      <w:lang w:val="es-ES" w:eastAsia="es-CO"/>
                    </w:rPr>
                    <w:t>%</w:t>
                  </w:r>
                </w:p>
              </w:tc>
              <w:tc>
                <w:tcPr>
                  <w:tcW w:w="1651" w:type="dxa"/>
                </w:tcPr>
                <w:p w14:paraId="7C5A4688" w14:textId="77777777" w:rsidR="00544482" w:rsidRPr="00FC638B" w:rsidRDefault="00544482" w:rsidP="00544482">
                  <w:pPr>
                    <w:spacing w:line="276" w:lineRule="auto"/>
                    <w:contextualSpacing/>
                    <w:jc w:val="both"/>
                    <w:rPr>
                      <w:rFonts w:ascii="Arial" w:hAnsi="Arial" w:cs="Arial"/>
                      <w:i/>
                      <w:iCs/>
                      <w:color w:val="auto"/>
                      <w:w w:val="95"/>
                      <w:lang w:eastAsia="es-CO"/>
                    </w:rPr>
                  </w:pPr>
                  <w:r w:rsidRPr="00FC638B">
                    <w:rPr>
                      <w:rFonts w:ascii="Arial" w:hAnsi="Arial" w:cs="Arial"/>
                      <w:color w:val="auto"/>
                    </w:rPr>
                    <w:t>Plazo de ejecución del contrato y tres (03) años más</w:t>
                  </w:r>
                </w:p>
              </w:tc>
            </w:tr>
            <w:tr w:rsidR="00FC638B" w:rsidRPr="00FC638B" w14:paraId="19B611FA" w14:textId="77777777" w:rsidTr="005A7D83">
              <w:trPr>
                <w:jc w:val="center"/>
              </w:trPr>
              <w:tc>
                <w:tcPr>
                  <w:tcW w:w="1706" w:type="dxa"/>
                  <w:vAlign w:val="center"/>
                </w:tcPr>
                <w:p w14:paraId="6CAF6BA0" w14:textId="77777777" w:rsidR="00544482" w:rsidRPr="00FC638B" w:rsidRDefault="00544482" w:rsidP="00544482">
                  <w:pPr>
                    <w:spacing w:line="276" w:lineRule="auto"/>
                    <w:rPr>
                      <w:rFonts w:ascii="Arial" w:eastAsia="Arial Narrow" w:hAnsi="Arial" w:cs="Arial"/>
                      <w:color w:val="auto"/>
                      <w:lang w:val="es-ES" w:eastAsia="es-CO"/>
                    </w:rPr>
                  </w:pPr>
                </w:p>
                <w:p w14:paraId="20C0BF7B" w14:textId="77777777" w:rsidR="00544482" w:rsidRPr="00FC638B" w:rsidRDefault="00544482" w:rsidP="00544482">
                  <w:pPr>
                    <w:spacing w:line="276" w:lineRule="auto"/>
                    <w:rPr>
                      <w:rFonts w:ascii="Arial" w:eastAsia="Arial Narrow" w:hAnsi="Arial" w:cs="Arial"/>
                      <w:color w:val="auto"/>
                      <w:lang w:val="es-ES" w:eastAsia="es-CO"/>
                    </w:rPr>
                  </w:pPr>
                  <w:r w:rsidRPr="00FC638B">
                    <w:rPr>
                      <w:rFonts w:ascii="Arial" w:eastAsia="Arial Narrow" w:hAnsi="Arial" w:cs="Arial"/>
                      <w:color w:val="auto"/>
                      <w:lang w:val="es-ES" w:eastAsia="es-CO"/>
                    </w:rPr>
                    <w:t>Calidad del servicio.</w:t>
                  </w:r>
                </w:p>
              </w:tc>
              <w:tc>
                <w:tcPr>
                  <w:tcW w:w="2053" w:type="dxa"/>
                  <w:vAlign w:val="center"/>
                </w:tcPr>
                <w:p w14:paraId="1D7E89F5" w14:textId="77777777" w:rsidR="00544482" w:rsidRPr="00FC638B" w:rsidRDefault="00544482" w:rsidP="00544482">
                  <w:pPr>
                    <w:spacing w:line="276" w:lineRule="auto"/>
                    <w:jc w:val="both"/>
                    <w:rPr>
                      <w:rFonts w:ascii="Arial" w:eastAsia="Arial Narrow" w:hAnsi="Arial" w:cs="Arial"/>
                      <w:color w:val="auto"/>
                      <w:lang w:val="es-ES" w:eastAsia="es-CO"/>
                    </w:rPr>
                  </w:pPr>
                  <w:r w:rsidRPr="00FC638B">
                    <w:rPr>
                      <w:rFonts w:ascii="Arial" w:eastAsia="Arial Narrow" w:hAnsi="Arial" w:cs="Arial"/>
                      <w:color w:val="auto"/>
                      <w:lang w:val="es-ES" w:eastAsia="es-CO"/>
                    </w:rPr>
                    <w:t xml:space="preserve"> 20% del valor del contrato</w:t>
                  </w:r>
                </w:p>
              </w:tc>
              <w:tc>
                <w:tcPr>
                  <w:tcW w:w="617" w:type="dxa"/>
                </w:tcPr>
                <w:p w14:paraId="1A7F3F4B"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p>
                <w:p w14:paraId="1EABD812"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p>
                <w:p w14:paraId="418CEA61" w14:textId="77777777" w:rsidR="00544482" w:rsidRPr="00FC638B" w:rsidRDefault="00544482" w:rsidP="00544482">
                  <w:pPr>
                    <w:spacing w:line="276" w:lineRule="auto"/>
                    <w:contextualSpacing/>
                    <w:jc w:val="both"/>
                    <w:rPr>
                      <w:rFonts w:ascii="Arial" w:eastAsia="Arial Narrow" w:hAnsi="Arial" w:cs="Arial"/>
                      <w:color w:val="auto"/>
                      <w:lang w:val="es-ES" w:eastAsia="es-CO"/>
                    </w:rPr>
                  </w:pPr>
                  <w:r w:rsidRPr="00FC638B">
                    <w:rPr>
                      <w:rFonts w:ascii="Arial" w:eastAsia="Arial Narrow" w:hAnsi="Arial" w:cs="Arial"/>
                      <w:color w:val="auto"/>
                      <w:lang w:val="es-ES" w:eastAsia="es-CO"/>
                    </w:rPr>
                    <w:t>20%</w:t>
                  </w:r>
                </w:p>
              </w:tc>
              <w:tc>
                <w:tcPr>
                  <w:tcW w:w="1651" w:type="dxa"/>
                </w:tcPr>
                <w:p w14:paraId="56085BC9" w14:textId="77777777" w:rsidR="00544482" w:rsidRPr="00FC638B" w:rsidRDefault="00544482" w:rsidP="00544482">
                  <w:pPr>
                    <w:spacing w:line="276" w:lineRule="auto"/>
                    <w:contextualSpacing/>
                    <w:jc w:val="both"/>
                    <w:rPr>
                      <w:rFonts w:ascii="Arial" w:hAnsi="Arial" w:cs="Arial"/>
                      <w:color w:val="auto"/>
                      <w:w w:val="95"/>
                      <w:lang w:eastAsia="es-CO"/>
                    </w:rPr>
                  </w:pPr>
                  <w:r w:rsidRPr="00FC638B">
                    <w:rPr>
                      <w:rFonts w:ascii="Arial" w:hAnsi="Arial" w:cs="Arial"/>
                      <w:color w:val="auto"/>
                    </w:rPr>
                    <w:t>Un (1) año contado a partir de la fecha de entrega de los mismos</w:t>
                  </w:r>
                </w:p>
              </w:tc>
            </w:tr>
          </w:tbl>
          <w:p w14:paraId="150C036F" w14:textId="77777777" w:rsidR="00544482" w:rsidRPr="00FC638B" w:rsidRDefault="00544482" w:rsidP="00544482">
            <w:pPr>
              <w:rPr>
                <w:rFonts w:ascii="Arial" w:eastAsia="Calibri Light" w:hAnsi="Arial" w:cs="Arial"/>
                <w:color w:val="auto"/>
                <w:szCs w:val="20"/>
                <w:lang w:val="es-ES" w:eastAsia="es-CO"/>
              </w:rPr>
            </w:pPr>
          </w:p>
        </w:tc>
      </w:tr>
      <w:tr w:rsidR="00FC638B" w:rsidRPr="00FC638B" w14:paraId="09227040" w14:textId="77777777" w:rsidTr="00FE3903">
        <w:trPr>
          <w:trHeight w:val="20"/>
        </w:trPr>
        <w:tc>
          <w:tcPr>
            <w:tcW w:w="0" w:type="auto"/>
            <w:hideMark/>
          </w:tcPr>
          <w:p w14:paraId="716182C8" w14:textId="77777777" w:rsidR="00544482" w:rsidRPr="00FC638B" w:rsidRDefault="00544482" w:rsidP="00544482">
            <w:pPr>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 xml:space="preserve">Tomador </w:t>
            </w:r>
          </w:p>
        </w:tc>
        <w:tc>
          <w:tcPr>
            <w:tcW w:w="0" w:type="auto"/>
            <w:hideMark/>
          </w:tcPr>
          <w:p w14:paraId="44E313FD" w14:textId="77777777" w:rsidR="00544482" w:rsidRPr="00FC638B" w:rsidRDefault="00544482" w:rsidP="0055346A">
            <w:pPr>
              <w:pStyle w:val="Prrafodelista"/>
              <w:numPr>
                <w:ilvl w:val="0"/>
                <w:numId w:val="40"/>
              </w:numPr>
              <w:ind w:left="295"/>
              <w:contextualSpacing/>
              <w:jc w:val="both"/>
              <w:rPr>
                <w:rFonts w:eastAsia="Arial Narrow" w:cs="Arial"/>
                <w:color w:val="auto"/>
                <w:lang w:eastAsia="es-CO"/>
              </w:rPr>
            </w:pPr>
            <w:r w:rsidRPr="00FC638B">
              <w:rPr>
                <w:rFonts w:eastAsia="Arial Narrow" w:cs="Arial"/>
                <w:color w:val="auto"/>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5682A8F3" w14:textId="77777777" w:rsidR="00544482" w:rsidRPr="00FC638B" w:rsidRDefault="00544482" w:rsidP="0055346A">
            <w:pPr>
              <w:pStyle w:val="Prrafodelista"/>
              <w:numPr>
                <w:ilvl w:val="0"/>
                <w:numId w:val="40"/>
              </w:numPr>
              <w:ind w:left="295"/>
              <w:contextualSpacing/>
              <w:jc w:val="both"/>
              <w:rPr>
                <w:rFonts w:eastAsia="Arial Narrow" w:cs="Arial"/>
                <w:color w:val="auto"/>
                <w:lang w:eastAsia="es-CO"/>
              </w:rPr>
            </w:pPr>
            <w:r w:rsidRPr="00FC638B">
              <w:rPr>
                <w:rFonts w:eastAsia="Arial Narrow" w:cs="Arial"/>
                <w:color w:val="auto"/>
                <w:lang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6D985C86" w14:textId="77777777" w:rsidR="00544482" w:rsidRPr="00FC638B" w:rsidRDefault="00544482" w:rsidP="0055346A">
            <w:pPr>
              <w:pStyle w:val="Prrafodelista"/>
              <w:numPr>
                <w:ilvl w:val="0"/>
                <w:numId w:val="40"/>
              </w:numPr>
              <w:ind w:left="295"/>
              <w:contextualSpacing/>
              <w:jc w:val="both"/>
              <w:rPr>
                <w:rFonts w:eastAsia="Calibri Light" w:cs="Arial"/>
                <w:color w:val="auto"/>
                <w:lang w:eastAsia="es-CO"/>
              </w:rPr>
            </w:pPr>
            <w:r w:rsidRPr="00FC638B">
              <w:rPr>
                <w:rFonts w:eastAsia="Arial Narrow" w:cs="Arial"/>
                <w:color w:val="auto"/>
                <w:lang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FC638B">
              <w:rPr>
                <w:rFonts w:eastAsia="Calibri Light" w:cs="Arial"/>
                <w:color w:val="auto"/>
                <w:lang w:eastAsia="es-CO"/>
              </w:rPr>
              <w:t xml:space="preserve"> </w:t>
            </w:r>
          </w:p>
        </w:tc>
      </w:tr>
      <w:tr w:rsidR="00544482" w:rsidRPr="00FC638B" w14:paraId="210148FA" w14:textId="77777777" w:rsidTr="00FE3903">
        <w:trPr>
          <w:trHeight w:val="20"/>
        </w:trPr>
        <w:tc>
          <w:tcPr>
            <w:tcW w:w="0" w:type="auto"/>
            <w:hideMark/>
          </w:tcPr>
          <w:p w14:paraId="09390C90" w14:textId="77777777" w:rsidR="00544482" w:rsidRPr="00FC638B" w:rsidRDefault="00544482" w:rsidP="00544482">
            <w:pPr>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Información necesaria dentro de la póliza</w:t>
            </w:r>
          </w:p>
        </w:tc>
        <w:tc>
          <w:tcPr>
            <w:tcW w:w="0" w:type="auto"/>
            <w:hideMark/>
          </w:tcPr>
          <w:p w14:paraId="6CA3A476" w14:textId="77777777" w:rsidR="00544482" w:rsidRPr="00FC638B" w:rsidRDefault="00544482" w:rsidP="0055346A">
            <w:pPr>
              <w:pStyle w:val="Prrafodelista"/>
              <w:numPr>
                <w:ilvl w:val="0"/>
                <w:numId w:val="40"/>
              </w:numPr>
              <w:ind w:left="295"/>
              <w:contextualSpacing/>
              <w:jc w:val="both"/>
              <w:rPr>
                <w:rFonts w:eastAsia="Arial Narrow" w:cs="Arial"/>
                <w:color w:val="auto"/>
                <w:lang w:eastAsia="es-CO"/>
              </w:rPr>
            </w:pPr>
            <w:r w:rsidRPr="00FC638B">
              <w:rPr>
                <w:rFonts w:eastAsia="Arial Narrow" w:cs="Arial"/>
                <w:color w:val="auto"/>
                <w:lang w:eastAsia="es-CO"/>
              </w:rPr>
              <w:t xml:space="preserve">Número y año del contrato </w:t>
            </w:r>
          </w:p>
          <w:p w14:paraId="5CE92CE4" w14:textId="77777777" w:rsidR="00544482" w:rsidRPr="00FC638B" w:rsidRDefault="00544482" w:rsidP="0055346A">
            <w:pPr>
              <w:pStyle w:val="Prrafodelista"/>
              <w:numPr>
                <w:ilvl w:val="0"/>
                <w:numId w:val="40"/>
              </w:numPr>
              <w:ind w:left="295"/>
              <w:contextualSpacing/>
              <w:jc w:val="both"/>
              <w:rPr>
                <w:rFonts w:eastAsia="Arial Narrow" w:cs="Arial"/>
                <w:color w:val="auto"/>
                <w:lang w:eastAsia="es-CO"/>
              </w:rPr>
            </w:pPr>
            <w:r w:rsidRPr="00FC638B">
              <w:rPr>
                <w:rFonts w:eastAsia="Arial Narrow" w:cs="Arial"/>
                <w:color w:val="auto"/>
                <w:lang w:eastAsia="es-CO"/>
              </w:rPr>
              <w:t>Objeto del contrato</w:t>
            </w:r>
          </w:p>
          <w:p w14:paraId="786C0190" w14:textId="77777777" w:rsidR="00544482" w:rsidRPr="00FC638B" w:rsidRDefault="00544482" w:rsidP="0055346A">
            <w:pPr>
              <w:pStyle w:val="Prrafodelista"/>
              <w:numPr>
                <w:ilvl w:val="0"/>
                <w:numId w:val="40"/>
              </w:numPr>
              <w:ind w:left="295"/>
              <w:contextualSpacing/>
              <w:jc w:val="both"/>
              <w:rPr>
                <w:rFonts w:eastAsia="Arial Narrow" w:cs="Arial"/>
                <w:color w:val="auto"/>
                <w:lang w:eastAsia="es-CO"/>
              </w:rPr>
            </w:pPr>
            <w:r w:rsidRPr="00FC638B">
              <w:rPr>
                <w:rFonts w:eastAsia="Arial Narrow" w:cs="Arial"/>
                <w:color w:val="auto"/>
                <w:lang w:eastAsia="es-CO"/>
              </w:rPr>
              <w:t>Firma del representante legal del contratista</w:t>
            </w:r>
          </w:p>
          <w:p w14:paraId="6284F03D" w14:textId="77777777" w:rsidR="00544482" w:rsidRPr="00FC638B" w:rsidRDefault="00544482" w:rsidP="0055346A">
            <w:pPr>
              <w:pStyle w:val="Prrafodelista"/>
              <w:numPr>
                <w:ilvl w:val="0"/>
                <w:numId w:val="40"/>
              </w:numPr>
              <w:ind w:left="295"/>
              <w:contextualSpacing/>
              <w:jc w:val="both"/>
              <w:rPr>
                <w:rFonts w:eastAsia="Calibri Light" w:cs="Arial"/>
                <w:color w:val="auto"/>
                <w:lang w:eastAsia="es-CO"/>
              </w:rPr>
            </w:pPr>
            <w:r w:rsidRPr="00FC638B">
              <w:rPr>
                <w:rFonts w:eastAsia="Arial Narrow" w:cs="Arial"/>
                <w:color w:val="auto"/>
                <w:lang w:eastAsia="es-CO"/>
              </w:rPr>
              <w:t>En caso de no usar centavos, los valores deben aproximarse al mayor. Ej. Cumplimiento si el valor a asegurar es $14.980.420,20 aproximar a $14.980.421</w:t>
            </w:r>
          </w:p>
        </w:tc>
      </w:tr>
    </w:tbl>
    <w:p w14:paraId="4959591D" w14:textId="77777777" w:rsidR="005B78C4" w:rsidRPr="00FC638B" w:rsidRDefault="005B78C4" w:rsidP="005B78C4">
      <w:pPr>
        <w:tabs>
          <w:tab w:val="left" w:pos="1860"/>
        </w:tabs>
        <w:spacing w:line="276" w:lineRule="auto"/>
        <w:jc w:val="both"/>
        <w:rPr>
          <w:rFonts w:ascii="Arial" w:eastAsia="Arial Narrow" w:hAnsi="Arial" w:cs="Arial"/>
          <w:color w:val="auto"/>
          <w:szCs w:val="20"/>
        </w:rPr>
      </w:pPr>
    </w:p>
    <w:p w14:paraId="7473EA98" w14:textId="629E2628" w:rsidR="005B78C4" w:rsidRPr="00FC638B" w:rsidRDefault="005B78C4" w:rsidP="002879E9">
      <w:pPr>
        <w:pStyle w:val="InviasNormal"/>
        <w:spacing w:before="0" w:after="0" w:line="276" w:lineRule="auto"/>
        <w:rPr>
          <w:rFonts w:ascii="Arial" w:eastAsiaTheme="minorHAnsi" w:hAnsi="Arial" w:cs="Arial"/>
          <w:color w:val="auto"/>
          <w:sz w:val="20"/>
          <w:szCs w:val="20"/>
          <w:lang w:val="es-CO" w:eastAsia="en-US"/>
        </w:rPr>
      </w:pPr>
      <w:r w:rsidRPr="00FC638B">
        <w:rPr>
          <w:rFonts w:ascii="Arial" w:eastAsiaTheme="minorHAnsi" w:hAnsi="Arial" w:cs="Arial"/>
          <w:color w:val="auto"/>
          <w:sz w:val="20"/>
          <w:szCs w:val="20"/>
          <w:lang w:val="es-CO" w:eastAsia="en-US"/>
        </w:rPr>
        <w:t>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w:t>
      </w:r>
      <w:bookmarkStart w:id="652" w:name="_Toc5006170"/>
      <w:bookmarkEnd w:id="652"/>
    </w:p>
    <w:p w14:paraId="1DFBB98A" w14:textId="77777777" w:rsidR="005B78C4" w:rsidRPr="00FC638B" w:rsidRDefault="005B78C4" w:rsidP="007B5DAB">
      <w:pPr>
        <w:pStyle w:val="Entidad-Capitulo"/>
        <w:rPr>
          <w:rFonts w:ascii="Arial" w:hAnsi="Arial" w:cs="Arial"/>
        </w:rPr>
      </w:pPr>
      <w:bookmarkStart w:id="653" w:name="_Toc511924810"/>
      <w:bookmarkStart w:id="654" w:name="_Toc34651985"/>
      <w:bookmarkStart w:id="655" w:name="_Toc133242443"/>
      <w:bookmarkStart w:id="656" w:name="_Hlk101477720"/>
      <w:bookmarkEnd w:id="645"/>
      <w:r w:rsidRPr="00FC638B">
        <w:rPr>
          <w:rFonts w:ascii="Arial" w:hAnsi="Arial" w:cs="Arial"/>
        </w:rPr>
        <w:t>CAPÍTULO VIII COMUNICACIÓN DE ACEPTACIÓN DE LA OFERTA</w:t>
      </w:r>
      <w:bookmarkEnd w:id="653"/>
      <w:bookmarkEnd w:id="654"/>
      <w:r w:rsidRPr="00FC638B">
        <w:rPr>
          <w:rFonts w:ascii="Arial" w:hAnsi="Arial" w:cs="Arial"/>
        </w:rPr>
        <w:t xml:space="preserve"> Y CLÁUSULAS ADICIONALES</w:t>
      </w:r>
      <w:bookmarkEnd w:id="655"/>
    </w:p>
    <w:p w14:paraId="5D09A166" w14:textId="77777777" w:rsidR="005B78C4" w:rsidRPr="00FC638B" w:rsidRDefault="005B78C4" w:rsidP="005B78C4">
      <w:pPr>
        <w:rPr>
          <w:rFonts w:ascii="Arial" w:hAnsi="Arial" w:cs="Arial"/>
          <w:color w:val="auto"/>
          <w:szCs w:val="20"/>
        </w:rPr>
      </w:pPr>
    </w:p>
    <w:p w14:paraId="55819DB8" w14:textId="77777777" w:rsidR="005B78C4" w:rsidRPr="00FC638B" w:rsidRDefault="005B78C4" w:rsidP="005B78C4">
      <w:pPr>
        <w:tabs>
          <w:tab w:val="left" w:pos="1860"/>
        </w:tabs>
        <w:spacing w:line="276" w:lineRule="auto"/>
        <w:jc w:val="both"/>
        <w:rPr>
          <w:rFonts w:ascii="Arial" w:hAnsi="Arial" w:cs="Arial"/>
          <w:color w:val="auto"/>
          <w:szCs w:val="20"/>
        </w:rPr>
      </w:pPr>
      <w:r w:rsidRPr="00FC638B">
        <w:rPr>
          <w:rFonts w:ascii="Arial" w:hAnsi="Arial" w:cs="Arial"/>
          <w:color w:val="auto"/>
          <w:szCs w:val="20"/>
        </w:rPr>
        <w:t>Las condiciones de ejecución están previstas en el</w:t>
      </w:r>
      <w:r w:rsidRPr="00FC638B">
        <w:rPr>
          <w:rFonts w:ascii="Arial" w:eastAsia="Arial Narrow" w:hAnsi="Arial" w:cs="Arial"/>
          <w:color w:val="auto"/>
          <w:szCs w:val="20"/>
        </w:rPr>
        <w:t xml:space="preserve"> </w:t>
      </w:r>
      <w:r w:rsidRPr="00FC638B">
        <w:rPr>
          <w:rFonts w:ascii="Arial" w:hAnsi="Arial" w:cs="Arial"/>
          <w:color w:val="auto"/>
          <w:szCs w:val="20"/>
        </w:rPr>
        <w:t>Anexo 2 – Comunicación de aceptación de la oferta y en esta invitación</w:t>
      </w:r>
      <w:r w:rsidRPr="00FC638B">
        <w:rPr>
          <w:rFonts w:ascii="Arial" w:eastAsia="Arial Narrow" w:hAnsi="Arial" w:cs="Arial"/>
          <w:color w:val="auto"/>
          <w:szCs w:val="20"/>
        </w:rPr>
        <w:t>.</w:t>
      </w:r>
      <w:r w:rsidRPr="00FC638B">
        <w:rPr>
          <w:rFonts w:ascii="Arial" w:hAnsi="Arial" w:cs="Arial"/>
          <w:color w:val="auto"/>
          <w:szCs w:val="20"/>
        </w:rPr>
        <w:t xml:space="preserve"> Dentro de estas condiciones se incluye la forma de pago,</w:t>
      </w:r>
      <w:r w:rsidRPr="00FC638B">
        <w:rPr>
          <w:rFonts w:ascii="Arial" w:eastAsia="Arial Narrow" w:hAnsi="Arial" w:cs="Arial"/>
          <w:color w:val="auto"/>
          <w:szCs w:val="20"/>
        </w:rPr>
        <w:t xml:space="preserve"> </w:t>
      </w:r>
      <w:r w:rsidRPr="00FC638B">
        <w:rPr>
          <w:rFonts w:ascii="Arial" w:hAnsi="Arial" w:cs="Arial"/>
          <w:color w:val="auto"/>
          <w:szCs w:val="20"/>
        </w:rPr>
        <w:t>anticipo</w:t>
      </w:r>
      <w:r w:rsidRPr="00FC638B">
        <w:rPr>
          <w:rFonts w:ascii="Arial" w:eastAsia="Arial Narrow" w:hAnsi="Arial" w:cs="Arial"/>
          <w:color w:val="auto"/>
          <w:szCs w:val="20"/>
        </w:rPr>
        <w:t>,</w:t>
      </w:r>
      <w:r w:rsidRPr="00FC638B">
        <w:rPr>
          <w:rFonts w:ascii="Arial" w:hAnsi="Arial" w:cs="Arial"/>
          <w:color w:val="auto"/>
          <w:szCs w:val="20"/>
        </w:rPr>
        <w:t xml:space="preserve"> obligaciones y derechos generales del contratista, obligaciones de la entidad</w:t>
      </w:r>
      <w:r w:rsidRPr="00FC638B">
        <w:rPr>
          <w:rFonts w:ascii="Arial" w:eastAsia="Arial Narrow" w:hAnsi="Arial" w:cs="Arial"/>
          <w:color w:val="auto"/>
          <w:szCs w:val="20"/>
        </w:rPr>
        <w:t xml:space="preserve">, </w:t>
      </w:r>
      <w:r w:rsidRPr="00FC638B">
        <w:rPr>
          <w:rFonts w:ascii="Arial" w:hAnsi="Arial" w:cs="Arial"/>
          <w:color w:val="auto"/>
          <w:szCs w:val="20"/>
        </w:rPr>
        <w:t>garantías, multas, cláusula penal y otras condiciones particulares aplicables al negocio jurídico a celebrar.</w:t>
      </w:r>
    </w:p>
    <w:p w14:paraId="688C899D" w14:textId="77777777" w:rsidR="005B78C4" w:rsidRPr="00FC638B" w:rsidRDefault="005B78C4" w:rsidP="005B78C4">
      <w:pPr>
        <w:jc w:val="both"/>
        <w:rPr>
          <w:rFonts w:ascii="Arial" w:hAnsi="Arial" w:cs="Arial"/>
          <w:color w:val="auto"/>
          <w:szCs w:val="20"/>
        </w:rPr>
      </w:pPr>
      <w:bookmarkStart w:id="657" w:name="_Hlk532199788"/>
      <w:r w:rsidRPr="00FC638B">
        <w:rPr>
          <w:rFonts w:ascii="Arial" w:hAnsi="Arial" w:cs="Arial"/>
          <w:color w:val="auto"/>
          <w:szCs w:val="20"/>
        </w:rPr>
        <w:t>El proponente a quien se acepte la oferta debe presentar el Registro Único Tributario – RUT.</w:t>
      </w:r>
    </w:p>
    <w:p w14:paraId="6CBA2D31" w14:textId="77777777" w:rsidR="005B78C4" w:rsidRPr="00FC638B" w:rsidRDefault="005B78C4" w:rsidP="005B78C4">
      <w:pPr>
        <w:pStyle w:val="Capitulo8"/>
        <w:ind w:left="1003" w:hanging="357"/>
        <w:outlineLvl w:val="1"/>
        <w:rPr>
          <w:rFonts w:ascii="Arial" w:hAnsi="Arial" w:cs="Arial"/>
          <w:color w:val="auto"/>
        </w:rPr>
      </w:pPr>
      <w:bookmarkStart w:id="658" w:name="_Toc133242444"/>
      <w:bookmarkEnd w:id="657"/>
      <w:r w:rsidRPr="00FC638B">
        <w:rPr>
          <w:rFonts w:ascii="Arial" w:hAnsi="Arial" w:cs="Arial"/>
          <w:color w:val="auto"/>
        </w:rPr>
        <w:t>ANÁLISIS DE PRECIOS UNITARIOS</w:t>
      </w:r>
      <w:bookmarkEnd w:id="658"/>
      <w:r w:rsidRPr="00FC638B">
        <w:rPr>
          <w:rFonts w:ascii="Arial" w:hAnsi="Arial" w:cs="Arial"/>
          <w:color w:val="auto"/>
        </w:rPr>
        <w:t xml:space="preserve"> </w:t>
      </w:r>
    </w:p>
    <w:p w14:paraId="3D649608" w14:textId="77777777" w:rsidR="005B78C4" w:rsidRPr="00FC638B" w:rsidRDefault="005B78C4" w:rsidP="005B78C4">
      <w:pPr>
        <w:pStyle w:val="Capitulo8"/>
        <w:numPr>
          <w:ilvl w:val="0"/>
          <w:numId w:val="0"/>
        </w:numPr>
        <w:ind w:left="1004"/>
        <w:rPr>
          <w:rFonts w:ascii="Arial" w:hAnsi="Arial" w:cs="Arial"/>
          <w:color w:val="auto"/>
        </w:rPr>
      </w:pPr>
    </w:p>
    <w:p w14:paraId="56DC73AB" w14:textId="77777777" w:rsidR="005B78C4" w:rsidRPr="00FC638B" w:rsidRDefault="005B78C4" w:rsidP="005B78C4">
      <w:pPr>
        <w:pStyle w:val="Capitulo8"/>
        <w:numPr>
          <w:ilvl w:val="0"/>
          <w:numId w:val="0"/>
        </w:numPr>
        <w:rPr>
          <w:rFonts w:ascii="Arial" w:hAnsi="Arial" w:cs="Arial"/>
          <w:b w:val="0"/>
          <w:color w:val="auto"/>
        </w:rPr>
      </w:pPr>
      <w:r w:rsidRPr="00FC638B">
        <w:rPr>
          <w:rFonts w:ascii="Arial" w:hAnsi="Arial" w:cs="Arial"/>
          <w:b w:val="0"/>
          <w:color w:val="auto"/>
        </w:rPr>
        <w:lastRenderedPageBreak/>
        <w:t xml:space="preserve">El contratista debe diligenciar para cada uno de los ítems enunciados en el Formulario 1 – Formulario de Presupuesto Oficial, el análisis de precios unitarios (costos directos más indirectos), de acuerdo con el formato que se presenta en el respectivo Formulario 1– Formulario de Presupuesto Oficial y entregarlos en el plazo establecido en el numeral 8.1. Los precios unitarios resultantes de los análisis no pueden ser diferentes a los consignados en el Formulario 1 – Formulario de Presupuesto Oficial, ya que estos últimos fueron utilizados en la evaluación de las propuestas. Si se presenta alguna discrepancia, el contratista debe ajustar el precio unitario obtenido en el análisis consignado en el Formulario de la propuesta. </w:t>
      </w:r>
    </w:p>
    <w:p w14:paraId="624E3AE4" w14:textId="77777777" w:rsidR="005B78C4" w:rsidRPr="00FC638B" w:rsidRDefault="005B78C4" w:rsidP="005B78C4">
      <w:pPr>
        <w:pStyle w:val="Capitulo8"/>
        <w:numPr>
          <w:ilvl w:val="0"/>
          <w:numId w:val="0"/>
        </w:numPr>
        <w:rPr>
          <w:rFonts w:ascii="Arial" w:hAnsi="Arial" w:cs="Arial"/>
          <w:b w:val="0"/>
          <w:color w:val="auto"/>
        </w:rPr>
      </w:pPr>
    </w:p>
    <w:p w14:paraId="671183CE" w14:textId="76463E0B" w:rsidR="005B78C4" w:rsidRPr="00FC638B" w:rsidRDefault="005B78C4" w:rsidP="0052223D">
      <w:pPr>
        <w:pStyle w:val="Capitulo8"/>
        <w:numPr>
          <w:ilvl w:val="0"/>
          <w:numId w:val="0"/>
        </w:numPr>
        <w:rPr>
          <w:rFonts w:ascii="Arial" w:hAnsi="Arial" w:cs="Arial"/>
          <w:b w:val="0"/>
          <w:color w:val="auto"/>
        </w:rPr>
      </w:pPr>
      <w:r w:rsidRPr="00FC638B">
        <w:rPr>
          <w:rFonts w:ascii="Arial" w:hAnsi="Arial" w:cs="Arial"/>
          <w:b w:val="0"/>
          <w:color w:val="auto"/>
        </w:rPr>
        <w:t>El contratista debe tener en cuenta dentro de cada uno de los precios unitarios todo lo necesario y suficiente para llevar a cabo el ítem de acuerdo con las normas y especificaciones técnicas contractuales, Cualquier error u omisión del contratista en los costos directos o indirectos considerados en su Análisis de Precios Unitarios para los ítems, es de su exclusiva responsabilidad y, por lo tanto, no puede reclamar a la entidad reconocimiento alguno adicional al valor de los precios unitarios consignados en el formulario de su propuesta. El contratista acepta que los precios unitarios por él ofertados constituyen su propuesta económica autónoma.</w:t>
      </w:r>
      <w:bookmarkStart w:id="659" w:name="_Hlk39067517"/>
    </w:p>
    <w:p w14:paraId="7FC71112" w14:textId="77777777" w:rsidR="0052223D" w:rsidRPr="00FC638B" w:rsidRDefault="0052223D" w:rsidP="0052223D">
      <w:pPr>
        <w:pStyle w:val="Capitulo8"/>
        <w:numPr>
          <w:ilvl w:val="0"/>
          <w:numId w:val="0"/>
        </w:numPr>
        <w:rPr>
          <w:rFonts w:ascii="Arial" w:hAnsi="Arial" w:cs="Arial"/>
          <w:b w:val="0"/>
          <w:color w:val="auto"/>
        </w:rPr>
      </w:pPr>
    </w:p>
    <w:p w14:paraId="25FA693A" w14:textId="77777777" w:rsidR="005B78C4" w:rsidRPr="00FC638B" w:rsidRDefault="005B78C4" w:rsidP="005B78C4">
      <w:pPr>
        <w:pStyle w:val="Capitulo8"/>
        <w:ind w:left="1003" w:hanging="357"/>
        <w:outlineLvl w:val="1"/>
        <w:rPr>
          <w:rFonts w:ascii="Arial" w:hAnsi="Arial" w:cs="Arial"/>
          <w:color w:val="auto"/>
        </w:rPr>
      </w:pPr>
      <w:bookmarkStart w:id="660" w:name="_Toc40347265"/>
      <w:bookmarkStart w:id="661" w:name="_Toc40795164"/>
      <w:bookmarkStart w:id="662" w:name="_Toc40805816"/>
      <w:bookmarkStart w:id="663" w:name="_Toc40347266"/>
      <w:bookmarkStart w:id="664" w:name="_Toc40795165"/>
      <w:bookmarkStart w:id="665" w:name="_Toc40805817"/>
      <w:bookmarkStart w:id="666" w:name="_Toc40347267"/>
      <w:bookmarkStart w:id="667" w:name="_Toc40795166"/>
      <w:bookmarkStart w:id="668" w:name="_Toc40805818"/>
      <w:bookmarkStart w:id="669" w:name="_Toc40347268"/>
      <w:bookmarkStart w:id="670" w:name="_Toc40795167"/>
      <w:bookmarkStart w:id="671" w:name="_Toc40805819"/>
      <w:bookmarkStart w:id="672" w:name="_Toc40347269"/>
      <w:bookmarkStart w:id="673" w:name="_Toc40795168"/>
      <w:bookmarkStart w:id="674" w:name="_Toc40805820"/>
      <w:bookmarkStart w:id="675" w:name="_Toc40347270"/>
      <w:bookmarkStart w:id="676" w:name="_Toc40795169"/>
      <w:bookmarkStart w:id="677" w:name="_Toc40805821"/>
      <w:bookmarkStart w:id="678" w:name="_Toc40347271"/>
      <w:bookmarkStart w:id="679" w:name="_Toc40795170"/>
      <w:bookmarkStart w:id="680" w:name="_Toc40805822"/>
      <w:bookmarkStart w:id="681" w:name="_Toc40347272"/>
      <w:bookmarkStart w:id="682" w:name="_Toc40795171"/>
      <w:bookmarkStart w:id="683" w:name="_Toc40805823"/>
      <w:bookmarkStart w:id="684" w:name="_Toc40347273"/>
      <w:bookmarkStart w:id="685" w:name="_Toc40795172"/>
      <w:bookmarkStart w:id="686" w:name="_Toc40805824"/>
      <w:bookmarkStart w:id="687" w:name="_Toc40347274"/>
      <w:bookmarkStart w:id="688" w:name="_Toc40795173"/>
      <w:bookmarkStart w:id="689" w:name="_Toc40805825"/>
      <w:bookmarkStart w:id="690" w:name="_Toc40347275"/>
      <w:bookmarkStart w:id="691" w:name="_Toc40795174"/>
      <w:bookmarkStart w:id="692" w:name="_Toc40805826"/>
      <w:bookmarkStart w:id="693" w:name="_Toc40347276"/>
      <w:bookmarkStart w:id="694" w:name="_Toc40795175"/>
      <w:bookmarkStart w:id="695" w:name="_Toc40805827"/>
      <w:bookmarkStart w:id="696" w:name="_Toc40347277"/>
      <w:bookmarkStart w:id="697" w:name="_Toc40795176"/>
      <w:bookmarkStart w:id="698" w:name="_Toc40805828"/>
      <w:bookmarkStart w:id="699" w:name="_Toc40347278"/>
      <w:bookmarkStart w:id="700" w:name="_Toc40795177"/>
      <w:bookmarkStart w:id="701" w:name="_Toc40805829"/>
      <w:bookmarkStart w:id="702" w:name="_Toc40347279"/>
      <w:bookmarkStart w:id="703" w:name="_Toc40795178"/>
      <w:bookmarkStart w:id="704" w:name="_Toc40805830"/>
      <w:bookmarkStart w:id="705" w:name="_Toc40347280"/>
      <w:bookmarkStart w:id="706" w:name="_Toc40795179"/>
      <w:bookmarkStart w:id="707" w:name="_Toc40805831"/>
      <w:bookmarkStart w:id="708" w:name="_Toc40347281"/>
      <w:bookmarkStart w:id="709" w:name="_Toc40795180"/>
      <w:bookmarkStart w:id="710" w:name="_Toc40805832"/>
      <w:bookmarkStart w:id="711" w:name="_Toc40347282"/>
      <w:bookmarkStart w:id="712" w:name="_Toc40795181"/>
      <w:bookmarkStart w:id="713" w:name="_Toc40805833"/>
      <w:bookmarkStart w:id="714" w:name="_Toc40347283"/>
      <w:bookmarkStart w:id="715" w:name="_Toc40795182"/>
      <w:bookmarkStart w:id="716" w:name="_Toc40805834"/>
      <w:bookmarkStart w:id="717" w:name="_Toc40347284"/>
      <w:bookmarkStart w:id="718" w:name="_Toc40795183"/>
      <w:bookmarkStart w:id="719" w:name="_Toc40805835"/>
      <w:bookmarkStart w:id="720" w:name="_Toc40347285"/>
      <w:bookmarkStart w:id="721" w:name="_Toc40795184"/>
      <w:bookmarkStart w:id="722" w:name="_Toc40805836"/>
      <w:bookmarkStart w:id="723" w:name="_Toc40347286"/>
      <w:bookmarkStart w:id="724" w:name="_Toc40795185"/>
      <w:bookmarkStart w:id="725" w:name="_Toc40805837"/>
      <w:bookmarkStart w:id="726" w:name="_Toc40347287"/>
      <w:bookmarkStart w:id="727" w:name="_Toc40795186"/>
      <w:bookmarkStart w:id="728" w:name="_Toc40805838"/>
      <w:bookmarkStart w:id="729" w:name="_Toc40347288"/>
      <w:bookmarkStart w:id="730" w:name="_Toc40795187"/>
      <w:bookmarkStart w:id="731" w:name="_Toc40805839"/>
      <w:bookmarkStart w:id="732" w:name="_Toc40347289"/>
      <w:bookmarkStart w:id="733" w:name="_Toc40795188"/>
      <w:bookmarkStart w:id="734" w:name="_Toc40805840"/>
      <w:bookmarkStart w:id="735" w:name="_Toc40347290"/>
      <w:bookmarkStart w:id="736" w:name="_Toc40795189"/>
      <w:bookmarkStart w:id="737" w:name="_Toc40805841"/>
      <w:bookmarkStart w:id="738" w:name="_Toc40347291"/>
      <w:bookmarkStart w:id="739" w:name="_Toc40795190"/>
      <w:bookmarkStart w:id="740" w:name="_Toc40805842"/>
      <w:bookmarkStart w:id="741" w:name="_Toc40347292"/>
      <w:bookmarkStart w:id="742" w:name="_Toc40795191"/>
      <w:bookmarkStart w:id="743" w:name="_Toc40805843"/>
      <w:bookmarkStart w:id="744" w:name="_Toc40347293"/>
      <w:bookmarkStart w:id="745" w:name="_Toc40795192"/>
      <w:bookmarkStart w:id="746" w:name="_Toc40805844"/>
      <w:bookmarkStart w:id="747" w:name="_Toc133242445"/>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sidRPr="00FC638B">
        <w:rPr>
          <w:rFonts w:ascii="Arial" w:hAnsi="Arial" w:cs="Arial"/>
          <w:color w:val="auto"/>
        </w:rPr>
        <w:t>MULTAS</w:t>
      </w:r>
      <w:bookmarkEnd w:id="747"/>
    </w:p>
    <w:p w14:paraId="351B12C3" w14:textId="77777777" w:rsidR="0052223D" w:rsidRPr="00FC638B" w:rsidRDefault="0052223D" w:rsidP="005B78C4">
      <w:pPr>
        <w:pStyle w:val="Capitulo8"/>
        <w:numPr>
          <w:ilvl w:val="0"/>
          <w:numId w:val="0"/>
        </w:numPr>
        <w:rPr>
          <w:rFonts w:ascii="Arial" w:eastAsiaTheme="minorHAnsi" w:hAnsi="Arial" w:cs="Arial"/>
          <w:b w:val="0"/>
          <w:bCs w:val="0"/>
          <w:color w:val="auto"/>
        </w:rPr>
      </w:pPr>
    </w:p>
    <w:p w14:paraId="2B0DE16C" w14:textId="2FBB077D" w:rsidR="005B78C4" w:rsidRPr="00FC638B" w:rsidRDefault="005B78C4" w:rsidP="005B78C4">
      <w:pPr>
        <w:pStyle w:val="Capitulo8"/>
        <w:numPr>
          <w:ilvl w:val="0"/>
          <w:numId w:val="0"/>
        </w:numPr>
        <w:rPr>
          <w:rFonts w:ascii="Arial" w:eastAsiaTheme="minorHAnsi" w:hAnsi="Arial" w:cs="Arial"/>
          <w:b w:val="0"/>
          <w:bCs w:val="0"/>
          <w:color w:val="auto"/>
        </w:rPr>
      </w:pPr>
      <w:r w:rsidRPr="00FC638B">
        <w:rPr>
          <w:rFonts w:ascii="Arial" w:eastAsiaTheme="minorHAnsi" w:hAnsi="Arial" w:cs="Arial"/>
          <w:b w:val="0"/>
          <w:bCs w:val="0"/>
          <w:color w:val="auto"/>
        </w:rPr>
        <w:t>En caso de mora o incumplimiento parcial o total de este contrato por parte del contratista, EL DEPARTAMENTO mediante resolución motivada, le impondrá multas equivalentes al DOS POR CIENTO (2%) del valor del contrato y hasta un máximo del DIEZ POR CIENTO (10%) del valor del contrato, sin otro trámite diferente al señalado en las normas legales vigentes, y sin perjuicio de que se haga efectiva la cláusula penal y se declare la caducidad del contrato.</w:t>
      </w:r>
    </w:p>
    <w:p w14:paraId="4E8DC71F" w14:textId="77777777" w:rsidR="005B78C4" w:rsidRPr="00FC638B" w:rsidRDefault="005B78C4" w:rsidP="005B78C4">
      <w:pPr>
        <w:pStyle w:val="Capitulo8"/>
        <w:numPr>
          <w:ilvl w:val="0"/>
          <w:numId w:val="0"/>
        </w:numPr>
        <w:rPr>
          <w:rFonts w:ascii="Arial" w:eastAsiaTheme="minorHAnsi" w:hAnsi="Arial" w:cs="Arial"/>
          <w:b w:val="0"/>
          <w:bCs w:val="0"/>
          <w:color w:val="auto"/>
        </w:rPr>
      </w:pPr>
    </w:p>
    <w:p w14:paraId="301CD6C4" w14:textId="77777777" w:rsidR="005B78C4" w:rsidRPr="00FC638B" w:rsidRDefault="005B78C4" w:rsidP="005B78C4">
      <w:pPr>
        <w:pStyle w:val="Capitulo8"/>
        <w:numPr>
          <w:ilvl w:val="0"/>
          <w:numId w:val="0"/>
        </w:numPr>
        <w:rPr>
          <w:rFonts w:ascii="Arial" w:eastAsiaTheme="minorHAnsi" w:hAnsi="Arial" w:cs="Arial"/>
          <w:b w:val="0"/>
          <w:bCs w:val="0"/>
          <w:color w:val="auto"/>
        </w:rPr>
      </w:pPr>
      <w:r w:rsidRPr="00FC638B">
        <w:rPr>
          <w:rFonts w:ascii="Arial" w:eastAsiaTheme="minorHAnsi" w:hAnsi="Arial" w:cs="Arial"/>
          <w:b w:val="0"/>
          <w:bCs w:val="0"/>
          <w:color w:val="auto"/>
        </w:rPr>
        <w:t>Parágrafo. Debido Proceso: Para la aplicación de las multas, sanciones y declaratorias de incumplimiento se observará el procedimiento establecido en el artículo 86 de la Ley 1474 de 12 de julio de 2011 (Estatuto Anticorrupción).</w:t>
      </w:r>
    </w:p>
    <w:p w14:paraId="5D67E342" w14:textId="77777777" w:rsidR="005B78C4" w:rsidRPr="00FC638B" w:rsidRDefault="005B78C4" w:rsidP="005B78C4">
      <w:pPr>
        <w:pStyle w:val="Capitulo8"/>
        <w:numPr>
          <w:ilvl w:val="0"/>
          <w:numId w:val="0"/>
        </w:numPr>
        <w:ind w:left="1004"/>
        <w:rPr>
          <w:rFonts w:ascii="Arial" w:eastAsiaTheme="minorHAnsi" w:hAnsi="Arial" w:cs="Arial"/>
          <w:b w:val="0"/>
          <w:bCs w:val="0"/>
          <w:color w:val="auto"/>
        </w:rPr>
      </w:pPr>
    </w:p>
    <w:p w14:paraId="758654CF" w14:textId="77777777" w:rsidR="005B78C4" w:rsidRPr="00FC638B" w:rsidRDefault="005B78C4" w:rsidP="005B78C4">
      <w:pPr>
        <w:pStyle w:val="Capitulo8"/>
        <w:numPr>
          <w:ilvl w:val="0"/>
          <w:numId w:val="0"/>
        </w:numPr>
        <w:rPr>
          <w:rFonts w:ascii="Arial" w:eastAsiaTheme="minorHAnsi" w:hAnsi="Arial" w:cs="Arial"/>
          <w:b w:val="0"/>
          <w:bCs w:val="0"/>
          <w:color w:val="auto"/>
        </w:rPr>
      </w:pPr>
      <w:r w:rsidRPr="00FC638B">
        <w:rPr>
          <w:rFonts w:ascii="Arial" w:eastAsiaTheme="minorHAnsi" w:hAnsi="Arial" w:cs="Arial"/>
          <w:b w:val="0"/>
          <w:bCs w:val="0"/>
          <w:color w:val="auto"/>
        </w:rPr>
        <w:t>De igual manera se aplicará una multa equivalente al 1% del valor total del contrato por cada día en que tarde el contratista para la suscripción del acta de inicio, respecto del plazo inicial estimado para dicho trámite.</w:t>
      </w:r>
    </w:p>
    <w:p w14:paraId="3D707060" w14:textId="77777777" w:rsidR="005B78C4" w:rsidRPr="00FC638B" w:rsidRDefault="005B78C4" w:rsidP="005B78C4">
      <w:pPr>
        <w:pStyle w:val="Capitulo8"/>
        <w:numPr>
          <w:ilvl w:val="0"/>
          <w:numId w:val="0"/>
        </w:numPr>
        <w:rPr>
          <w:rFonts w:ascii="Arial" w:eastAsiaTheme="minorHAnsi" w:hAnsi="Arial" w:cs="Arial"/>
          <w:b w:val="0"/>
          <w:color w:val="auto"/>
        </w:rPr>
      </w:pPr>
    </w:p>
    <w:p w14:paraId="4F9F3222" w14:textId="53B74E5A" w:rsidR="005B78C4" w:rsidRPr="00FC638B" w:rsidRDefault="005B78C4" w:rsidP="005B78C4">
      <w:pPr>
        <w:pStyle w:val="Capitulo8"/>
        <w:ind w:left="1003" w:hanging="357"/>
        <w:outlineLvl w:val="1"/>
        <w:rPr>
          <w:rFonts w:ascii="Arial" w:hAnsi="Arial" w:cs="Arial"/>
          <w:color w:val="auto"/>
        </w:rPr>
      </w:pPr>
      <w:bookmarkStart w:id="748" w:name="_Toc133242446"/>
      <w:r w:rsidRPr="00FC638B">
        <w:rPr>
          <w:rFonts w:ascii="Arial" w:hAnsi="Arial" w:cs="Arial"/>
          <w:color w:val="auto"/>
        </w:rPr>
        <w:t>CLÁUSULA PENAL</w:t>
      </w:r>
      <w:bookmarkEnd w:id="748"/>
      <w:r w:rsidRPr="00FC638B">
        <w:rPr>
          <w:rFonts w:ascii="Arial" w:hAnsi="Arial" w:cs="Arial"/>
          <w:color w:val="auto"/>
        </w:rPr>
        <w:t xml:space="preserve"> </w:t>
      </w:r>
    </w:p>
    <w:p w14:paraId="3A45AFFB" w14:textId="77777777" w:rsidR="0052223D" w:rsidRPr="00FC638B" w:rsidRDefault="0052223D" w:rsidP="0052223D">
      <w:pPr>
        <w:pStyle w:val="Capitulo8"/>
        <w:numPr>
          <w:ilvl w:val="0"/>
          <w:numId w:val="0"/>
        </w:numPr>
        <w:ind w:left="1003"/>
        <w:outlineLvl w:val="1"/>
        <w:rPr>
          <w:rFonts w:ascii="Arial" w:hAnsi="Arial" w:cs="Arial"/>
          <w:color w:val="auto"/>
        </w:rPr>
      </w:pPr>
    </w:p>
    <w:p w14:paraId="295328C8" w14:textId="77777777" w:rsidR="005B78C4" w:rsidRPr="00FC638B" w:rsidRDefault="005B78C4" w:rsidP="005B78C4">
      <w:pPr>
        <w:pStyle w:val="Capitulo8"/>
        <w:numPr>
          <w:ilvl w:val="0"/>
          <w:numId w:val="0"/>
        </w:numPr>
        <w:rPr>
          <w:rFonts w:ascii="Arial" w:eastAsiaTheme="minorHAnsi" w:hAnsi="Arial" w:cs="Arial"/>
          <w:b w:val="0"/>
          <w:bCs w:val="0"/>
          <w:color w:val="auto"/>
        </w:rPr>
      </w:pPr>
      <w:bookmarkStart w:id="749" w:name="_Toc39134665"/>
      <w:bookmarkStart w:id="750" w:name="_Toc39135629"/>
      <w:bookmarkStart w:id="751" w:name="_Toc39135746"/>
      <w:bookmarkEnd w:id="749"/>
      <w:bookmarkEnd w:id="750"/>
      <w:bookmarkEnd w:id="751"/>
      <w:r w:rsidRPr="00FC638B">
        <w:rPr>
          <w:rFonts w:ascii="Arial" w:eastAsiaTheme="minorHAnsi" w:hAnsi="Arial" w:cs="Arial"/>
          <w:b w:val="0"/>
          <w:bCs w:val="0"/>
          <w:color w:val="auto"/>
        </w:rPr>
        <w:t xml:space="preserve">En caso de incumplimiento total o parcial por parte por parte de EL(A) CONTRATISTA o de declaratoria de caducidad, EL DEPARTAMENTO hará efectiva la sanción penal pecuniaria, la cual tendrá un equivalente al DIEZ POR CIENTO (10%) del valor total del contrato, una vez ejecutoriada la providencia administrativa correspondiente y se considerará como pago parcial de los perjuicios causados. </w:t>
      </w:r>
    </w:p>
    <w:p w14:paraId="76503FBE" w14:textId="77777777" w:rsidR="005B78C4" w:rsidRPr="00FC638B" w:rsidRDefault="005B78C4" w:rsidP="005B78C4">
      <w:pPr>
        <w:pStyle w:val="Capitulo8"/>
        <w:numPr>
          <w:ilvl w:val="0"/>
          <w:numId w:val="0"/>
        </w:numPr>
        <w:rPr>
          <w:rFonts w:ascii="Arial" w:eastAsiaTheme="minorHAnsi" w:hAnsi="Arial" w:cs="Arial"/>
          <w:b w:val="0"/>
          <w:bCs w:val="0"/>
          <w:color w:val="auto"/>
        </w:rPr>
      </w:pPr>
    </w:p>
    <w:p w14:paraId="7FAA59F9" w14:textId="77777777" w:rsidR="005B78C4" w:rsidRPr="00FC638B" w:rsidRDefault="005B78C4" w:rsidP="005B78C4">
      <w:pPr>
        <w:pStyle w:val="Capitulo8"/>
        <w:numPr>
          <w:ilvl w:val="0"/>
          <w:numId w:val="0"/>
        </w:numPr>
        <w:rPr>
          <w:rFonts w:ascii="Arial" w:eastAsiaTheme="minorHAnsi" w:hAnsi="Arial" w:cs="Arial"/>
          <w:b w:val="0"/>
          <w:bCs w:val="0"/>
          <w:color w:val="auto"/>
        </w:rPr>
      </w:pPr>
      <w:r w:rsidRPr="00FC638B">
        <w:rPr>
          <w:rFonts w:ascii="Arial" w:eastAsiaTheme="minorHAnsi" w:hAnsi="Arial" w:cs="Arial"/>
          <w:b w:val="0"/>
          <w:bCs w:val="0"/>
          <w:color w:val="auto"/>
        </w:rPr>
        <w:t xml:space="preserve">Parágrafo: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 </w:t>
      </w:r>
    </w:p>
    <w:p w14:paraId="454AB2B2" w14:textId="77777777" w:rsidR="005B78C4" w:rsidRPr="00FC638B" w:rsidRDefault="005B78C4" w:rsidP="005B78C4">
      <w:pPr>
        <w:pStyle w:val="Capitulo8"/>
        <w:numPr>
          <w:ilvl w:val="0"/>
          <w:numId w:val="0"/>
        </w:numPr>
        <w:rPr>
          <w:rFonts w:ascii="Arial" w:hAnsi="Arial" w:cs="Arial"/>
          <w:color w:val="auto"/>
        </w:rPr>
      </w:pPr>
    </w:p>
    <w:p w14:paraId="5DB63FA3" w14:textId="77777777" w:rsidR="005B78C4" w:rsidRPr="00FC638B" w:rsidRDefault="005B78C4" w:rsidP="005B78C4">
      <w:pPr>
        <w:pStyle w:val="Capitulo8"/>
        <w:rPr>
          <w:rFonts w:ascii="Arial" w:hAnsi="Arial" w:cs="Arial"/>
          <w:color w:val="auto"/>
        </w:rPr>
      </w:pPr>
      <w:r w:rsidRPr="00FC638B">
        <w:rPr>
          <w:rFonts w:ascii="Arial" w:hAnsi="Arial" w:cs="Arial"/>
          <w:color w:val="auto"/>
        </w:rPr>
        <w:t xml:space="preserve">CLÁUSULAS EXCEPCIONALES </w:t>
      </w:r>
    </w:p>
    <w:p w14:paraId="44D97A7F" w14:textId="76AE69B9" w:rsidR="003F14CF" w:rsidRPr="00FC638B" w:rsidRDefault="005B78C4" w:rsidP="005B78C4">
      <w:pPr>
        <w:jc w:val="both"/>
        <w:rPr>
          <w:rFonts w:ascii="Arial" w:hAnsi="Arial" w:cs="Arial"/>
          <w:color w:val="auto"/>
          <w:szCs w:val="20"/>
        </w:rPr>
      </w:pPr>
      <w:r w:rsidRPr="00FC638B">
        <w:rPr>
          <w:rFonts w:ascii="Arial" w:hAnsi="Arial" w:cs="Arial"/>
          <w:color w:val="auto"/>
          <w:szCs w:val="20"/>
        </w:rPr>
        <w:t>Se entienden incorporadas al contrato las cláusulas excepcionales a que se refiere el Estatuto General de Contratación de la Administración Pública.</w:t>
      </w:r>
    </w:p>
    <w:p w14:paraId="247E6D13" w14:textId="77777777" w:rsidR="005B78C4" w:rsidRPr="00FC638B" w:rsidRDefault="005B78C4" w:rsidP="005B78C4">
      <w:pPr>
        <w:pStyle w:val="Capitulo8"/>
        <w:ind w:left="1003" w:hanging="357"/>
        <w:outlineLvl w:val="1"/>
        <w:rPr>
          <w:rFonts w:ascii="Arial" w:hAnsi="Arial" w:cs="Arial"/>
          <w:color w:val="auto"/>
          <w:lang w:val="es-ES" w:eastAsia="es-CO"/>
        </w:rPr>
      </w:pPr>
      <w:bookmarkStart w:id="752" w:name="_Toc39134667"/>
      <w:bookmarkStart w:id="753" w:name="_Toc39135631"/>
      <w:bookmarkStart w:id="754" w:name="_Toc39135748"/>
      <w:bookmarkStart w:id="755" w:name="_Toc39134668"/>
      <w:bookmarkStart w:id="756" w:name="_Toc39135632"/>
      <w:bookmarkStart w:id="757" w:name="_Toc39135749"/>
      <w:bookmarkStart w:id="758" w:name="_Toc133242447"/>
      <w:bookmarkEnd w:id="752"/>
      <w:bookmarkEnd w:id="753"/>
      <w:bookmarkEnd w:id="754"/>
      <w:bookmarkEnd w:id="755"/>
      <w:bookmarkEnd w:id="756"/>
      <w:bookmarkEnd w:id="757"/>
      <w:r w:rsidRPr="00FC638B">
        <w:rPr>
          <w:rFonts w:ascii="Arial" w:hAnsi="Arial" w:cs="Arial"/>
          <w:color w:val="auto"/>
          <w:lang w:val="es-ES" w:eastAsia="es-CO"/>
        </w:rPr>
        <w:t>INDEPENDENCIA DEL CONTRATISTA</w:t>
      </w:r>
      <w:bookmarkEnd w:id="758"/>
    </w:p>
    <w:p w14:paraId="212B3F15" w14:textId="77777777" w:rsidR="005B78C4" w:rsidRPr="00FC638B" w:rsidRDefault="005B78C4" w:rsidP="005B78C4">
      <w:pPr>
        <w:jc w:val="both"/>
        <w:rPr>
          <w:rFonts w:ascii="Arial" w:hAnsi="Arial" w:cs="Arial"/>
          <w:color w:val="auto"/>
          <w:szCs w:val="20"/>
        </w:rPr>
      </w:pPr>
      <w:r w:rsidRPr="00FC638B">
        <w:rPr>
          <w:rFonts w:ascii="Arial" w:hAnsi="Arial" w:cs="Arial"/>
          <w:color w:val="auto"/>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131FBF8E" w14:textId="77777777" w:rsidR="005B78C4" w:rsidRPr="00FC638B" w:rsidRDefault="005B78C4" w:rsidP="005B78C4">
      <w:pPr>
        <w:pStyle w:val="Capitulo8"/>
        <w:ind w:left="1003" w:hanging="357"/>
        <w:outlineLvl w:val="1"/>
        <w:rPr>
          <w:rFonts w:ascii="Arial" w:hAnsi="Arial" w:cs="Arial"/>
          <w:color w:val="auto"/>
          <w:lang w:val="es-ES" w:eastAsia="es-CO"/>
        </w:rPr>
      </w:pPr>
      <w:bookmarkStart w:id="759" w:name="_Toc39134670"/>
      <w:bookmarkStart w:id="760" w:name="_Toc39135634"/>
      <w:bookmarkStart w:id="761" w:name="_Toc39135751"/>
      <w:bookmarkEnd w:id="759"/>
      <w:bookmarkEnd w:id="760"/>
      <w:bookmarkEnd w:id="761"/>
      <w:r w:rsidRPr="00FC638B">
        <w:rPr>
          <w:rFonts w:ascii="Arial" w:eastAsia="Calibri Light" w:hAnsi="Arial" w:cs="Arial"/>
          <w:b w:val="0"/>
          <w:color w:val="auto"/>
          <w:lang w:val="es-ES" w:eastAsia="es-CO"/>
        </w:rPr>
        <w:t xml:space="preserve"> </w:t>
      </w:r>
      <w:bookmarkStart w:id="762" w:name="_Toc133242448"/>
      <w:r w:rsidRPr="00FC638B">
        <w:rPr>
          <w:rFonts w:ascii="Arial" w:hAnsi="Arial" w:cs="Arial"/>
          <w:color w:val="auto"/>
          <w:lang w:val="es-ES" w:eastAsia="es-CO"/>
        </w:rPr>
        <w:t>INEXISTENCIA DE RELACIÓN LABORAL ENTRE LA ENTIDAD Y EL CONTRATISTA</w:t>
      </w:r>
      <w:bookmarkEnd w:id="762"/>
    </w:p>
    <w:p w14:paraId="44046388" w14:textId="77777777" w:rsidR="005B78C4" w:rsidRPr="00FC638B" w:rsidRDefault="005B78C4" w:rsidP="005B78C4">
      <w:pPr>
        <w:jc w:val="both"/>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w:t>
      </w:r>
      <w:r w:rsidRPr="00FC638B">
        <w:rPr>
          <w:rFonts w:ascii="Arial" w:eastAsia="Calibri Light" w:hAnsi="Arial" w:cs="Arial"/>
          <w:color w:val="auto"/>
          <w:szCs w:val="20"/>
          <w:lang w:val="es-ES" w:eastAsia="es-CO"/>
        </w:rPr>
        <w:lastRenderedPageBreak/>
        <w:t>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776B340A" w14:textId="77777777" w:rsidR="005B78C4" w:rsidRPr="00FC638B" w:rsidRDefault="005B78C4" w:rsidP="005B78C4">
      <w:pPr>
        <w:jc w:val="both"/>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66B86974" w14:textId="77777777" w:rsidR="005B78C4" w:rsidRPr="00FC638B" w:rsidRDefault="005B78C4" w:rsidP="005B78C4">
      <w:pPr>
        <w:pStyle w:val="Capitulo8"/>
        <w:ind w:left="1003" w:hanging="357"/>
        <w:outlineLvl w:val="1"/>
        <w:rPr>
          <w:rFonts w:ascii="Arial" w:eastAsia="Calibri Light" w:hAnsi="Arial" w:cs="Arial"/>
          <w:color w:val="auto"/>
          <w:lang w:val="es-ES" w:eastAsia="es-CO"/>
        </w:rPr>
      </w:pPr>
      <w:bookmarkStart w:id="763" w:name="_Toc39134672"/>
      <w:bookmarkStart w:id="764" w:name="_Toc39135636"/>
      <w:bookmarkStart w:id="765" w:name="_Toc39135753"/>
      <w:bookmarkStart w:id="766" w:name="_Toc39134673"/>
      <w:bookmarkStart w:id="767" w:name="_Toc39135637"/>
      <w:bookmarkStart w:id="768" w:name="_Toc39135754"/>
      <w:bookmarkStart w:id="769" w:name="_Toc133242449"/>
      <w:bookmarkEnd w:id="763"/>
      <w:bookmarkEnd w:id="764"/>
      <w:bookmarkEnd w:id="765"/>
      <w:bookmarkEnd w:id="766"/>
      <w:bookmarkEnd w:id="767"/>
      <w:bookmarkEnd w:id="768"/>
      <w:r w:rsidRPr="00FC638B">
        <w:rPr>
          <w:rFonts w:ascii="Arial" w:eastAsia="Calibri Light" w:hAnsi="Arial" w:cs="Arial"/>
          <w:color w:val="auto"/>
          <w:lang w:val="es-ES" w:eastAsia="es-CO"/>
        </w:rPr>
        <w:t>CESIÓN</w:t>
      </w:r>
      <w:bookmarkEnd w:id="769"/>
      <w:r w:rsidRPr="00FC638B">
        <w:rPr>
          <w:rFonts w:ascii="Arial" w:eastAsia="Calibri Light" w:hAnsi="Arial" w:cs="Arial"/>
          <w:color w:val="auto"/>
          <w:lang w:val="es-ES" w:eastAsia="es-CO"/>
        </w:rPr>
        <w:t xml:space="preserve"> </w:t>
      </w:r>
    </w:p>
    <w:p w14:paraId="2D93350A" w14:textId="71FF39C3" w:rsidR="00E3314F" w:rsidRPr="00FC638B" w:rsidRDefault="005B78C4" w:rsidP="005B78C4">
      <w:pPr>
        <w:jc w:val="both"/>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p>
    <w:p w14:paraId="1A80A37E" w14:textId="7366549B" w:rsidR="005B78C4" w:rsidRPr="00FC638B" w:rsidRDefault="005B78C4" w:rsidP="003F14CF">
      <w:pPr>
        <w:pStyle w:val="Capitulo8"/>
        <w:ind w:left="1003" w:hanging="357"/>
        <w:outlineLvl w:val="1"/>
        <w:rPr>
          <w:rFonts w:ascii="Arial" w:eastAsia="Calibri Light" w:hAnsi="Arial" w:cs="Arial"/>
          <w:color w:val="auto"/>
          <w:lang w:val="es-ES" w:eastAsia="es-CO"/>
        </w:rPr>
      </w:pPr>
      <w:bookmarkStart w:id="770" w:name="_Toc133242450"/>
      <w:r w:rsidRPr="00FC638B">
        <w:rPr>
          <w:rFonts w:ascii="Arial" w:eastAsia="Calibri Light" w:hAnsi="Arial" w:cs="Arial"/>
          <w:color w:val="auto"/>
          <w:lang w:val="es-ES" w:eastAsia="es-CO"/>
        </w:rPr>
        <w:t>LIQUIDACIÓN</w:t>
      </w:r>
      <w:bookmarkEnd w:id="770"/>
    </w:p>
    <w:p w14:paraId="540CD2D8" w14:textId="411394FA" w:rsidR="005B78C4" w:rsidRPr="00FC638B" w:rsidRDefault="005B78C4" w:rsidP="005B78C4">
      <w:pPr>
        <w:pStyle w:val="clusulas"/>
        <w:numPr>
          <w:ilvl w:val="0"/>
          <w:numId w:val="0"/>
        </w:numPr>
        <w:spacing w:before="0" w:after="0"/>
        <w:rPr>
          <w:rFonts w:ascii="Arial" w:eastAsia="Calibri Light" w:hAnsi="Arial" w:cs="Arial"/>
          <w:b w:val="0"/>
          <w:szCs w:val="20"/>
          <w:lang w:eastAsia="es-CO"/>
        </w:rPr>
      </w:pPr>
      <w:r w:rsidRPr="00FC638B">
        <w:rPr>
          <w:rFonts w:ascii="Arial" w:eastAsia="Calibri Light" w:hAnsi="Arial" w:cs="Arial"/>
          <w:b w:val="0"/>
          <w:szCs w:val="20"/>
          <w:lang w:val="es-ES" w:eastAsia="es-CO"/>
        </w:rPr>
        <w:t xml:space="preserve">El contrato será objeto de liquidación de acuerdo con lo establecido en las normas que regulan la materia. El término para la </w:t>
      </w:r>
      <w:r w:rsidR="006D2C8D" w:rsidRPr="00FC638B">
        <w:rPr>
          <w:rFonts w:ascii="Arial" w:eastAsia="Calibri Light" w:hAnsi="Arial" w:cs="Arial"/>
          <w:b w:val="0"/>
          <w:szCs w:val="20"/>
          <w:lang w:val="es-ES" w:eastAsia="es-CO"/>
        </w:rPr>
        <w:t xml:space="preserve">liquidación del contrato será </w:t>
      </w:r>
      <w:r w:rsidR="006D2C8D" w:rsidRPr="00FC638B">
        <w:rPr>
          <w:rFonts w:ascii="Arial" w:hAnsi="Arial" w:cs="Arial"/>
          <w:b w:val="0"/>
          <w:szCs w:val="20"/>
        </w:rPr>
        <w:t>dentro de los cuatro (4) meses siguientes al vencimiento del plazo y en los términos de los artículos 60 de la ley 80 de 1993 y 11 de la ley 1150 de 2007.</w:t>
      </w:r>
    </w:p>
    <w:p w14:paraId="0B01798B" w14:textId="77777777" w:rsidR="005B78C4" w:rsidRPr="00FC638B" w:rsidRDefault="005B78C4" w:rsidP="005B78C4">
      <w:pPr>
        <w:pStyle w:val="clusulas"/>
        <w:numPr>
          <w:ilvl w:val="0"/>
          <w:numId w:val="0"/>
        </w:numPr>
        <w:spacing w:before="0" w:after="0"/>
        <w:rPr>
          <w:rFonts w:ascii="Arial" w:eastAsia="Calibri Light" w:hAnsi="Arial" w:cs="Arial"/>
          <w:b w:val="0"/>
          <w:szCs w:val="20"/>
          <w:lang w:val="es-ES" w:eastAsia="es-CO"/>
        </w:rPr>
      </w:pPr>
    </w:p>
    <w:p w14:paraId="52A09180" w14:textId="77777777" w:rsidR="005B78C4" w:rsidRPr="00FC638B" w:rsidRDefault="005B78C4" w:rsidP="005B78C4">
      <w:pPr>
        <w:tabs>
          <w:tab w:val="left" w:pos="-142"/>
        </w:tabs>
        <w:autoSpaceDE w:val="0"/>
        <w:autoSpaceDN w:val="0"/>
        <w:adjustRightInd w:val="0"/>
        <w:jc w:val="both"/>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4FACAB1" w14:textId="77777777" w:rsidR="005B78C4" w:rsidRPr="00FC638B" w:rsidRDefault="005B78C4" w:rsidP="005B78C4">
      <w:pPr>
        <w:tabs>
          <w:tab w:val="left" w:pos="-142"/>
        </w:tabs>
        <w:autoSpaceDE w:val="0"/>
        <w:autoSpaceDN w:val="0"/>
        <w:adjustRightInd w:val="0"/>
        <w:jc w:val="both"/>
        <w:rPr>
          <w:rFonts w:ascii="Arial" w:eastAsia="Calibri Light" w:hAnsi="Arial" w:cs="Arial"/>
          <w:color w:val="auto"/>
          <w:szCs w:val="20"/>
          <w:lang w:val="es-ES" w:eastAsia="es-CO"/>
        </w:rPr>
      </w:pPr>
      <w:r w:rsidRPr="00FC638B">
        <w:rPr>
          <w:rFonts w:ascii="Arial" w:eastAsia="Calibri Light" w:hAnsi="Arial" w:cs="Arial"/>
          <w:color w:val="auto"/>
          <w:szCs w:val="20"/>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3BE88716" w14:textId="155EBD5B" w:rsidR="005B78C4" w:rsidRPr="00FC638B" w:rsidRDefault="005B78C4" w:rsidP="003954D0">
      <w:pPr>
        <w:pStyle w:val="Capitulo8"/>
        <w:ind w:left="1003" w:hanging="357"/>
        <w:outlineLvl w:val="1"/>
        <w:rPr>
          <w:rFonts w:ascii="Arial" w:eastAsia="Calibri Light" w:hAnsi="Arial" w:cs="Arial"/>
          <w:color w:val="auto"/>
          <w:lang w:val="es-ES" w:eastAsia="es-CO"/>
        </w:rPr>
      </w:pPr>
      <w:bookmarkStart w:id="771" w:name="_Toc133242451"/>
      <w:r w:rsidRPr="00FC638B">
        <w:rPr>
          <w:rFonts w:ascii="Arial" w:eastAsia="Calibri Light" w:hAnsi="Arial" w:cs="Arial"/>
          <w:color w:val="auto"/>
          <w:lang w:val="es-ES" w:eastAsia="es-CO"/>
        </w:rPr>
        <w:t>SOLUCIÓN DE CONTROVERSIAS</w:t>
      </w:r>
      <w:bookmarkEnd w:id="771"/>
      <w:r w:rsidRPr="00FC638B">
        <w:rPr>
          <w:rFonts w:ascii="Arial" w:eastAsia="Calibri Light" w:hAnsi="Arial" w:cs="Arial"/>
          <w:color w:val="auto"/>
          <w:lang w:val="es-ES" w:eastAsia="es-CO"/>
        </w:rPr>
        <w:t xml:space="preserve"> </w:t>
      </w:r>
    </w:p>
    <w:p w14:paraId="62933121" w14:textId="77777777" w:rsidR="005B78C4" w:rsidRPr="00FC638B" w:rsidRDefault="005B78C4" w:rsidP="005B78C4">
      <w:pPr>
        <w:pStyle w:val="clusulas"/>
        <w:numPr>
          <w:ilvl w:val="0"/>
          <w:numId w:val="0"/>
        </w:numPr>
        <w:spacing w:before="0" w:after="0"/>
        <w:rPr>
          <w:rFonts w:ascii="Arial" w:eastAsia="Calibri Light" w:hAnsi="Arial" w:cs="Arial"/>
          <w:b w:val="0"/>
          <w:szCs w:val="20"/>
          <w:lang w:val="es-MX" w:eastAsia="es-CO"/>
        </w:rPr>
      </w:pPr>
      <w:r w:rsidRPr="00FC638B">
        <w:rPr>
          <w:rFonts w:ascii="Arial" w:eastAsia="Calibri Light" w:hAnsi="Arial" w:cs="Arial"/>
          <w:b w:val="0"/>
          <w:szCs w:val="20"/>
          <w:lang w:val="es-MX" w:eastAsia="es-CO"/>
        </w:rPr>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1EDBA1D3" w14:textId="77777777" w:rsidR="005B78C4" w:rsidRPr="00FC638B" w:rsidRDefault="005B78C4" w:rsidP="005B78C4">
      <w:pPr>
        <w:pStyle w:val="clusulas"/>
        <w:numPr>
          <w:ilvl w:val="0"/>
          <w:numId w:val="0"/>
        </w:numPr>
        <w:spacing w:before="0" w:after="0"/>
        <w:rPr>
          <w:rFonts w:ascii="Arial" w:eastAsia="Calibri Light" w:hAnsi="Arial" w:cs="Arial"/>
          <w:b w:val="0"/>
          <w:szCs w:val="20"/>
          <w:lang w:val="es-MX" w:eastAsia="es-CO"/>
        </w:rPr>
      </w:pPr>
    </w:p>
    <w:p w14:paraId="6ADBDDD0" w14:textId="77777777" w:rsidR="005B78C4" w:rsidRPr="00FC638B" w:rsidRDefault="005B78C4" w:rsidP="005B78C4">
      <w:pPr>
        <w:pStyle w:val="Capitulo8"/>
        <w:numPr>
          <w:ilvl w:val="0"/>
          <w:numId w:val="0"/>
        </w:numPr>
        <w:rPr>
          <w:rFonts w:ascii="Arial" w:eastAsia="Calibri Light" w:hAnsi="Arial" w:cs="Arial"/>
          <w:b w:val="0"/>
          <w:color w:val="auto"/>
          <w:lang w:val="es-MX" w:eastAsia="es-CO"/>
        </w:rPr>
      </w:pPr>
      <w:r w:rsidRPr="00FC638B">
        <w:rPr>
          <w:rFonts w:ascii="Arial" w:eastAsia="Calibri Light" w:hAnsi="Arial" w:cs="Arial"/>
          <w:b w:val="0"/>
          <w:color w:val="auto"/>
          <w:lang w:val="es-MX" w:eastAsia="es-CO"/>
        </w:rPr>
        <w:t>Las controversias que no puedan ser resueltas de forma directa entre las partes, se resolverán empleando las instancias y procedimientos contemplados en los artículos 68 y siguientes de la Ley 80 de 1993 y demás normas concordantes.</w:t>
      </w:r>
    </w:p>
    <w:p w14:paraId="0FD95D51" w14:textId="77777777" w:rsidR="005B78C4" w:rsidRPr="00FC638B" w:rsidRDefault="005B78C4" w:rsidP="007B5DAB">
      <w:pPr>
        <w:pStyle w:val="Entidad-Capitulo"/>
        <w:rPr>
          <w:rFonts w:ascii="Arial" w:hAnsi="Arial" w:cs="Arial"/>
        </w:rPr>
      </w:pPr>
      <w:r w:rsidRPr="00FC638B">
        <w:rPr>
          <w:rFonts w:ascii="Arial" w:hAnsi="Arial" w:cs="Arial"/>
        </w:rPr>
        <w:br w:type="page"/>
      </w:r>
      <w:bookmarkStart w:id="772" w:name="_Ref518058128"/>
      <w:r w:rsidRPr="00FC638B" w:rsidDel="00F53BA4">
        <w:rPr>
          <w:rFonts w:ascii="Arial" w:hAnsi="Arial" w:cs="Arial"/>
        </w:rPr>
        <w:lastRenderedPageBreak/>
        <w:t xml:space="preserve"> </w:t>
      </w:r>
      <w:bookmarkStart w:id="773" w:name="_Toc508648287"/>
      <w:bookmarkStart w:id="774" w:name="_Toc508984071"/>
      <w:bookmarkStart w:id="775" w:name="_Toc509843902"/>
      <w:bookmarkStart w:id="776" w:name="_Toc511924811"/>
      <w:bookmarkStart w:id="777" w:name="_Toc517187340"/>
      <w:bookmarkStart w:id="778" w:name="_Toc520226901"/>
      <w:bookmarkStart w:id="779" w:name="_Toc520298083"/>
      <w:bookmarkStart w:id="780" w:name="_Toc520298570"/>
      <w:bookmarkStart w:id="781" w:name="_Toc34651986"/>
      <w:bookmarkStart w:id="782" w:name="_Toc133242452"/>
      <w:bookmarkEnd w:id="772"/>
      <w:r w:rsidRPr="00FC638B">
        <w:rPr>
          <w:rFonts w:ascii="Arial" w:hAnsi="Arial" w:cs="Arial"/>
        </w:rPr>
        <w:t>CAPÍTULO IX LISTA DE ANEXOS, FORMATOS, MATRICES Y FORMULARIOS</w:t>
      </w:r>
      <w:bookmarkEnd w:id="773"/>
      <w:bookmarkEnd w:id="774"/>
      <w:bookmarkEnd w:id="775"/>
      <w:bookmarkEnd w:id="776"/>
      <w:bookmarkEnd w:id="777"/>
      <w:bookmarkEnd w:id="778"/>
      <w:bookmarkEnd w:id="779"/>
      <w:bookmarkEnd w:id="780"/>
      <w:bookmarkEnd w:id="781"/>
      <w:bookmarkEnd w:id="782"/>
    </w:p>
    <w:p w14:paraId="20DD9D82" w14:textId="77777777" w:rsidR="005B78C4" w:rsidRPr="00FC638B" w:rsidRDefault="005B78C4" w:rsidP="005B78C4">
      <w:pPr>
        <w:spacing w:line="276" w:lineRule="auto"/>
        <w:rPr>
          <w:rFonts w:ascii="Arial" w:hAnsi="Arial" w:cs="Arial"/>
          <w:color w:val="auto"/>
          <w:szCs w:val="20"/>
        </w:rPr>
      </w:pPr>
    </w:p>
    <w:p w14:paraId="70F036BA" w14:textId="77777777" w:rsidR="005B78C4" w:rsidRPr="00FC638B" w:rsidRDefault="005B78C4" w:rsidP="005B78C4">
      <w:pPr>
        <w:pStyle w:val="Captulo8"/>
        <w:ind w:left="714" w:hanging="357"/>
        <w:outlineLvl w:val="1"/>
        <w:rPr>
          <w:rFonts w:ascii="Arial" w:hAnsi="Arial" w:cs="Arial"/>
          <w:color w:val="auto"/>
        </w:rPr>
      </w:pPr>
      <w:bookmarkStart w:id="783" w:name="_Toc508984072"/>
      <w:bookmarkStart w:id="784" w:name="_Toc509843903"/>
      <w:bookmarkStart w:id="785" w:name="_Toc511924812"/>
      <w:bookmarkStart w:id="786" w:name="_Toc133242453"/>
      <w:bookmarkStart w:id="787" w:name="_Hlk511206992"/>
      <w:r w:rsidRPr="00FC638B">
        <w:rPr>
          <w:rFonts w:ascii="Arial" w:hAnsi="Arial" w:cs="Arial"/>
          <w:color w:val="auto"/>
        </w:rPr>
        <w:t>ANEXOS</w:t>
      </w:r>
      <w:bookmarkEnd w:id="783"/>
      <w:bookmarkEnd w:id="784"/>
      <w:bookmarkEnd w:id="785"/>
      <w:bookmarkEnd w:id="786"/>
      <w:r w:rsidRPr="00FC638B">
        <w:rPr>
          <w:rFonts w:ascii="Arial" w:hAnsi="Arial" w:cs="Arial"/>
          <w:color w:val="auto"/>
        </w:rPr>
        <w:t xml:space="preserve"> </w:t>
      </w:r>
    </w:p>
    <w:p w14:paraId="4A7067BE" w14:textId="77777777" w:rsidR="005B78C4" w:rsidRPr="00FC638B" w:rsidRDefault="005B78C4" w:rsidP="00067CB2">
      <w:pPr>
        <w:pStyle w:val="Invias-VietaAlfabetica"/>
        <w:numPr>
          <w:ilvl w:val="0"/>
          <w:numId w:val="25"/>
        </w:numPr>
        <w:tabs>
          <w:tab w:val="left" w:pos="426"/>
        </w:tabs>
        <w:spacing w:before="0" w:after="0" w:line="276" w:lineRule="auto"/>
        <w:rPr>
          <w:rFonts w:ascii="Arial" w:eastAsia="Arial Narrow" w:hAnsi="Arial" w:cs="Arial"/>
          <w:sz w:val="20"/>
          <w:szCs w:val="20"/>
        </w:rPr>
      </w:pPr>
      <w:bookmarkStart w:id="788" w:name="_Ref508648618"/>
      <w:bookmarkStart w:id="789" w:name="_Ref511379193"/>
      <w:r w:rsidRPr="00FC638B">
        <w:rPr>
          <w:rFonts w:ascii="Arial" w:eastAsia="Arial Narrow" w:hAnsi="Arial" w:cs="Arial"/>
          <w:sz w:val="20"/>
          <w:szCs w:val="20"/>
        </w:rPr>
        <w:t xml:space="preserve">Anexo 1 – </w:t>
      </w:r>
      <w:bookmarkStart w:id="790" w:name="_Ref508648948"/>
      <w:bookmarkEnd w:id="788"/>
      <w:bookmarkEnd w:id="789"/>
      <w:r w:rsidRPr="00FC638B">
        <w:rPr>
          <w:rFonts w:ascii="Arial" w:eastAsia="Arial Narrow" w:hAnsi="Arial" w:cs="Arial"/>
          <w:sz w:val="20"/>
          <w:szCs w:val="20"/>
        </w:rPr>
        <w:t xml:space="preserve">Pacto de transparencia </w:t>
      </w:r>
      <w:bookmarkEnd w:id="790"/>
    </w:p>
    <w:p w14:paraId="5548CCB3" w14:textId="77777777" w:rsidR="005B78C4" w:rsidRPr="00FC638B" w:rsidRDefault="005B78C4" w:rsidP="00067CB2">
      <w:pPr>
        <w:pStyle w:val="Prrafodelista"/>
        <w:numPr>
          <w:ilvl w:val="0"/>
          <w:numId w:val="25"/>
        </w:numPr>
        <w:spacing w:after="200" w:line="276" w:lineRule="auto"/>
        <w:contextualSpacing/>
        <w:rPr>
          <w:rFonts w:eastAsia="Arial Narrow" w:cs="Arial"/>
          <w:color w:val="auto"/>
        </w:rPr>
      </w:pPr>
      <w:bookmarkStart w:id="791" w:name="_Ref511383013"/>
      <w:bookmarkStart w:id="792" w:name="_Ref508648975"/>
      <w:r w:rsidRPr="00FC638B">
        <w:rPr>
          <w:rFonts w:eastAsia="Arial Narrow" w:cs="Arial"/>
          <w:color w:val="auto"/>
        </w:rPr>
        <w:t>Anexo 2 – Comunicación de Aceptación de la oferta</w:t>
      </w:r>
    </w:p>
    <w:bookmarkEnd w:id="791"/>
    <w:p w14:paraId="64E1BF59" w14:textId="77777777" w:rsidR="005B78C4" w:rsidRPr="00FC638B" w:rsidRDefault="005B78C4" w:rsidP="005B78C4">
      <w:pPr>
        <w:rPr>
          <w:rFonts w:ascii="Arial" w:hAnsi="Arial" w:cs="Arial"/>
          <w:color w:val="auto"/>
          <w:szCs w:val="20"/>
          <w:lang w:eastAsia="es-ES"/>
        </w:rPr>
      </w:pPr>
    </w:p>
    <w:p w14:paraId="4376AEBF" w14:textId="77777777" w:rsidR="005B78C4" w:rsidRPr="00FC638B" w:rsidRDefault="005B78C4" w:rsidP="00067CB2">
      <w:pPr>
        <w:pStyle w:val="Captulo9"/>
        <w:numPr>
          <w:ilvl w:val="0"/>
          <w:numId w:val="23"/>
        </w:numPr>
        <w:ind w:left="964" w:hanging="680"/>
        <w:outlineLvl w:val="1"/>
        <w:rPr>
          <w:rFonts w:ascii="Arial" w:hAnsi="Arial" w:cs="Arial"/>
          <w:color w:val="auto"/>
        </w:rPr>
      </w:pPr>
      <w:bookmarkStart w:id="793" w:name="_Toc508984073"/>
      <w:bookmarkStart w:id="794" w:name="_Toc509843904"/>
      <w:bookmarkStart w:id="795" w:name="_Toc511924813"/>
      <w:bookmarkStart w:id="796" w:name="_Toc133242454"/>
      <w:bookmarkEnd w:id="792"/>
      <w:r w:rsidRPr="00FC638B">
        <w:rPr>
          <w:rFonts w:ascii="Arial" w:hAnsi="Arial" w:cs="Arial"/>
          <w:color w:val="auto"/>
        </w:rPr>
        <w:t>FORMATOS</w:t>
      </w:r>
      <w:bookmarkEnd w:id="793"/>
      <w:bookmarkEnd w:id="794"/>
      <w:bookmarkEnd w:id="795"/>
      <w:bookmarkEnd w:id="796"/>
    </w:p>
    <w:p w14:paraId="3B1AA111" w14:textId="77777777" w:rsidR="005B78C4" w:rsidRPr="00FC638B" w:rsidRDefault="005B78C4" w:rsidP="00067CB2">
      <w:pPr>
        <w:pStyle w:val="Prrafodelista"/>
        <w:numPr>
          <w:ilvl w:val="0"/>
          <w:numId w:val="32"/>
        </w:numPr>
        <w:spacing w:line="276" w:lineRule="auto"/>
        <w:contextualSpacing/>
        <w:rPr>
          <w:rFonts w:cs="Arial"/>
          <w:color w:val="auto"/>
        </w:rPr>
      </w:pPr>
      <w:bookmarkStart w:id="797" w:name="_Ref508649152"/>
      <w:bookmarkStart w:id="798" w:name="_Hlk511896888"/>
      <w:r w:rsidRPr="00FC638B">
        <w:rPr>
          <w:rFonts w:eastAsia="Arial Narrow" w:cs="Arial"/>
          <w:color w:val="auto"/>
        </w:rPr>
        <w:t>Formato 1 – Carta de presentación de la oferta</w:t>
      </w:r>
      <w:bookmarkEnd w:id="797"/>
    </w:p>
    <w:p w14:paraId="07A1CE30" w14:textId="77777777" w:rsidR="005B78C4" w:rsidRPr="00FC638B" w:rsidRDefault="005B78C4" w:rsidP="00067CB2">
      <w:pPr>
        <w:pStyle w:val="Prrafodelista"/>
        <w:numPr>
          <w:ilvl w:val="0"/>
          <w:numId w:val="32"/>
        </w:numPr>
        <w:spacing w:line="276" w:lineRule="auto"/>
        <w:contextualSpacing/>
        <w:rPr>
          <w:rFonts w:eastAsia="Arial Narrow" w:cs="Arial"/>
          <w:color w:val="auto"/>
        </w:rPr>
      </w:pPr>
      <w:r w:rsidRPr="00FC638B">
        <w:rPr>
          <w:rFonts w:eastAsia="Arial Narrow" w:cs="Arial"/>
          <w:color w:val="auto"/>
        </w:rPr>
        <w:t xml:space="preserve">Formato 2 – Conformación de proponente plural (Formato 2A- Consorcios) (Formato 2B- Unión Temporal) </w:t>
      </w:r>
    </w:p>
    <w:p w14:paraId="656FC613" w14:textId="77777777" w:rsidR="005B78C4" w:rsidRPr="00FC638B" w:rsidRDefault="005B78C4" w:rsidP="00067CB2">
      <w:pPr>
        <w:pStyle w:val="Prrafodelista"/>
        <w:numPr>
          <w:ilvl w:val="0"/>
          <w:numId w:val="32"/>
        </w:numPr>
        <w:spacing w:line="276" w:lineRule="auto"/>
        <w:contextualSpacing/>
        <w:rPr>
          <w:rFonts w:eastAsia="Arial Narrow" w:cs="Arial"/>
          <w:color w:val="auto"/>
        </w:rPr>
      </w:pPr>
      <w:r w:rsidRPr="00FC638B">
        <w:rPr>
          <w:rFonts w:eastAsia="Arial Narrow" w:cs="Arial"/>
          <w:color w:val="auto"/>
        </w:rPr>
        <w:t xml:space="preserve">Formato 3 – Experiencia </w:t>
      </w:r>
    </w:p>
    <w:p w14:paraId="0C0EC16A" w14:textId="77777777" w:rsidR="005B78C4" w:rsidRPr="00FC638B" w:rsidRDefault="005B78C4" w:rsidP="00067CB2">
      <w:pPr>
        <w:pStyle w:val="Prrafodelista"/>
        <w:numPr>
          <w:ilvl w:val="0"/>
          <w:numId w:val="32"/>
        </w:numPr>
        <w:spacing w:line="276" w:lineRule="auto"/>
        <w:contextualSpacing/>
        <w:rPr>
          <w:rFonts w:eastAsia="Arial Narrow" w:cs="Arial"/>
          <w:color w:val="auto"/>
        </w:rPr>
      </w:pPr>
      <w:r w:rsidRPr="00FC638B">
        <w:rPr>
          <w:rFonts w:eastAsia="Arial Narrow" w:cs="Arial"/>
          <w:color w:val="auto"/>
        </w:rPr>
        <w:t>Formato 4 – Pagos de seguridad social y aportes legales</w:t>
      </w:r>
    </w:p>
    <w:p w14:paraId="2D1EB250" w14:textId="77777777" w:rsidR="005B78C4" w:rsidRPr="00FC638B" w:rsidRDefault="005B78C4" w:rsidP="00067CB2">
      <w:pPr>
        <w:pStyle w:val="Invias-VietaAlfabetica"/>
        <w:numPr>
          <w:ilvl w:val="0"/>
          <w:numId w:val="32"/>
        </w:numPr>
        <w:tabs>
          <w:tab w:val="left" w:pos="426"/>
        </w:tabs>
        <w:spacing w:before="0" w:after="0" w:line="276" w:lineRule="auto"/>
        <w:rPr>
          <w:rFonts w:ascii="Arial" w:eastAsia="Arial Narrow" w:hAnsi="Arial" w:cs="Arial"/>
          <w:sz w:val="20"/>
          <w:szCs w:val="20"/>
          <w:lang w:eastAsia="en-US"/>
        </w:rPr>
      </w:pPr>
      <w:r w:rsidRPr="00FC638B">
        <w:rPr>
          <w:rFonts w:ascii="Arial" w:eastAsia="Arial Narrow" w:hAnsi="Arial" w:cs="Arial"/>
          <w:sz w:val="20"/>
          <w:szCs w:val="20"/>
          <w:lang w:eastAsia="en-US"/>
        </w:rPr>
        <w:t>Formato 5 – Factores de desempate</w:t>
      </w:r>
    </w:p>
    <w:p w14:paraId="0DAB6063" w14:textId="77777777" w:rsidR="005B78C4" w:rsidRPr="00FC638B" w:rsidRDefault="005B78C4" w:rsidP="00067CB2">
      <w:pPr>
        <w:pStyle w:val="Invias-VietaAlfabetica"/>
        <w:numPr>
          <w:ilvl w:val="0"/>
          <w:numId w:val="32"/>
        </w:numPr>
        <w:tabs>
          <w:tab w:val="left" w:pos="426"/>
        </w:tabs>
        <w:spacing w:before="0" w:after="0" w:line="276" w:lineRule="auto"/>
        <w:rPr>
          <w:rFonts w:ascii="Arial" w:eastAsia="Arial Narrow" w:hAnsi="Arial" w:cs="Arial"/>
          <w:sz w:val="20"/>
          <w:szCs w:val="20"/>
        </w:rPr>
      </w:pPr>
      <w:r w:rsidRPr="00FC638B">
        <w:rPr>
          <w:rFonts w:ascii="Arial" w:eastAsia="Arial Narrow" w:hAnsi="Arial" w:cs="Arial"/>
          <w:sz w:val="20"/>
          <w:szCs w:val="20"/>
          <w:lang w:eastAsia="en-US"/>
        </w:rPr>
        <w:t>Formato 6 – Autorización para el tratamiento de datos personales</w:t>
      </w:r>
    </w:p>
    <w:p w14:paraId="029D67B9" w14:textId="77777777" w:rsidR="005B78C4" w:rsidRPr="00FC638B" w:rsidRDefault="005B78C4" w:rsidP="005B78C4">
      <w:pPr>
        <w:spacing w:line="276" w:lineRule="auto"/>
        <w:rPr>
          <w:rFonts w:ascii="Arial" w:hAnsi="Arial" w:cs="Arial"/>
          <w:color w:val="auto"/>
          <w:szCs w:val="20"/>
        </w:rPr>
      </w:pPr>
      <w:bookmarkStart w:id="799" w:name="_Ref508650396"/>
    </w:p>
    <w:p w14:paraId="6BA0C8B2" w14:textId="77777777" w:rsidR="005B78C4" w:rsidRPr="00FC638B" w:rsidRDefault="005B78C4" w:rsidP="00067CB2">
      <w:pPr>
        <w:pStyle w:val="Captulo9"/>
        <w:numPr>
          <w:ilvl w:val="0"/>
          <w:numId w:val="23"/>
        </w:numPr>
        <w:ind w:left="964" w:hanging="680"/>
        <w:outlineLvl w:val="1"/>
        <w:rPr>
          <w:rFonts w:ascii="Arial" w:hAnsi="Arial" w:cs="Arial"/>
          <w:color w:val="auto"/>
        </w:rPr>
      </w:pPr>
      <w:bookmarkStart w:id="800" w:name="_Toc508984074"/>
      <w:bookmarkStart w:id="801" w:name="_Toc509843905"/>
      <w:bookmarkStart w:id="802" w:name="_Toc511924814"/>
      <w:bookmarkStart w:id="803" w:name="_Toc133242455"/>
      <w:bookmarkEnd w:id="798"/>
      <w:bookmarkEnd w:id="799"/>
      <w:r w:rsidRPr="00FC638B">
        <w:rPr>
          <w:rFonts w:ascii="Arial" w:hAnsi="Arial" w:cs="Arial"/>
          <w:color w:val="auto"/>
        </w:rPr>
        <w:t>MATRICES</w:t>
      </w:r>
      <w:bookmarkEnd w:id="800"/>
      <w:bookmarkEnd w:id="801"/>
      <w:bookmarkEnd w:id="802"/>
      <w:bookmarkEnd w:id="803"/>
      <w:r w:rsidRPr="00FC638B">
        <w:rPr>
          <w:rFonts w:ascii="Arial" w:hAnsi="Arial" w:cs="Arial"/>
          <w:color w:val="auto"/>
        </w:rPr>
        <w:t xml:space="preserve"> </w:t>
      </w:r>
      <w:bookmarkStart w:id="804" w:name="_Ref508649550"/>
    </w:p>
    <w:p w14:paraId="1240401E" w14:textId="77777777" w:rsidR="005B78C4" w:rsidRPr="00FC638B" w:rsidRDefault="005B78C4" w:rsidP="00067CB2">
      <w:pPr>
        <w:pStyle w:val="Invias-VietaAlfabetica"/>
        <w:numPr>
          <w:ilvl w:val="0"/>
          <w:numId w:val="26"/>
        </w:numPr>
        <w:tabs>
          <w:tab w:val="left" w:pos="426"/>
        </w:tabs>
        <w:spacing w:before="0" w:after="0" w:line="276" w:lineRule="auto"/>
        <w:rPr>
          <w:rFonts w:ascii="Arial" w:eastAsia="Arial Narrow" w:hAnsi="Arial" w:cs="Arial"/>
          <w:sz w:val="20"/>
          <w:szCs w:val="20"/>
        </w:rPr>
      </w:pPr>
      <w:bookmarkStart w:id="805" w:name="_Ref508650671"/>
      <w:bookmarkEnd w:id="804"/>
      <w:r w:rsidRPr="00FC638B">
        <w:rPr>
          <w:rFonts w:ascii="Arial" w:eastAsia="Arial Narrow" w:hAnsi="Arial" w:cs="Arial"/>
          <w:sz w:val="20"/>
          <w:szCs w:val="20"/>
        </w:rPr>
        <w:t>Matriz 1 – Riesgos</w:t>
      </w:r>
      <w:bookmarkEnd w:id="805"/>
      <w:r w:rsidRPr="00FC638B">
        <w:rPr>
          <w:rFonts w:ascii="Arial" w:eastAsia="Arial Narrow" w:hAnsi="Arial" w:cs="Arial"/>
          <w:sz w:val="20"/>
          <w:szCs w:val="20"/>
        </w:rPr>
        <w:t xml:space="preserve"> </w:t>
      </w:r>
    </w:p>
    <w:bookmarkEnd w:id="787"/>
    <w:p w14:paraId="45E87539" w14:textId="77777777" w:rsidR="005B78C4" w:rsidRPr="00FC638B" w:rsidRDefault="005B78C4" w:rsidP="005B78C4">
      <w:pPr>
        <w:spacing w:line="276" w:lineRule="auto"/>
        <w:rPr>
          <w:rFonts w:ascii="Arial" w:hAnsi="Arial" w:cs="Arial"/>
          <w:color w:val="auto"/>
          <w:szCs w:val="20"/>
          <w:lang w:eastAsia="es-ES"/>
        </w:rPr>
      </w:pPr>
    </w:p>
    <w:p w14:paraId="01E5D9A3" w14:textId="77777777" w:rsidR="005B78C4" w:rsidRPr="00FC638B" w:rsidRDefault="005B78C4" w:rsidP="005B78C4">
      <w:pPr>
        <w:tabs>
          <w:tab w:val="left" w:pos="1860"/>
        </w:tabs>
        <w:spacing w:line="276" w:lineRule="auto"/>
        <w:jc w:val="both"/>
        <w:rPr>
          <w:rFonts w:ascii="Arial" w:hAnsi="Arial" w:cs="Arial"/>
          <w:color w:val="auto"/>
          <w:szCs w:val="20"/>
        </w:rPr>
      </w:pPr>
    </w:p>
    <w:bookmarkEnd w:id="656"/>
    <w:p w14:paraId="69DAF218" w14:textId="77777777" w:rsidR="005B78C4" w:rsidRPr="00FC638B" w:rsidRDefault="005B78C4" w:rsidP="005B78C4">
      <w:pPr>
        <w:pStyle w:val="InviasNormal"/>
        <w:spacing w:line="276" w:lineRule="auto"/>
        <w:rPr>
          <w:rFonts w:ascii="Arial" w:hAnsi="Arial" w:cs="Arial"/>
          <w:color w:val="auto"/>
          <w:sz w:val="20"/>
          <w:szCs w:val="20"/>
          <w:lang w:val="es-CO" w:eastAsia="es-CO"/>
        </w:rPr>
      </w:pPr>
    </w:p>
    <w:p w14:paraId="4439D43D" w14:textId="77777777" w:rsidR="00945A95" w:rsidRPr="00FC638B" w:rsidRDefault="00945A95" w:rsidP="001F4441">
      <w:pPr>
        <w:spacing w:after="0" w:line="276" w:lineRule="auto"/>
        <w:jc w:val="both"/>
        <w:rPr>
          <w:rFonts w:ascii="Arial" w:hAnsi="Arial" w:cs="Arial"/>
          <w:i/>
          <w:iCs/>
          <w:color w:val="auto"/>
          <w:szCs w:val="20"/>
        </w:rPr>
      </w:pPr>
    </w:p>
    <w:sectPr w:rsidR="00945A95" w:rsidRPr="00FC638B" w:rsidSect="00525228">
      <w:headerReference w:type="even" r:id="rId11"/>
      <w:headerReference w:type="default" r:id="rId12"/>
      <w:headerReference w:type="first" r:id="rId13"/>
      <w:pgSz w:w="12242" w:h="18722" w:code="14"/>
      <w:pgMar w:top="1758" w:right="1077" w:bottom="1440" w:left="992" w:header="709" w:footer="709"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66BE" w14:textId="77777777" w:rsidR="002E5F25" w:rsidRDefault="002E5F25" w:rsidP="00A1424C">
      <w:pPr>
        <w:spacing w:after="0" w:line="240" w:lineRule="auto"/>
      </w:pPr>
      <w:r>
        <w:separator/>
      </w:r>
    </w:p>
  </w:endnote>
  <w:endnote w:type="continuationSeparator" w:id="0">
    <w:p w14:paraId="0DF59F47" w14:textId="77777777" w:rsidR="002E5F25" w:rsidRDefault="002E5F25" w:rsidP="00A14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Arial,Times New Roman">
    <w:altName w:val="Arial"/>
    <w:panose1 w:val="00000000000000000000"/>
    <w:charset w:val="00"/>
    <w:family w:val="roman"/>
    <w:notTrueType/>
    <w:pitch w:val="default"/>
  </w:font>
  <w:font w:name="Futura Bk BT">
    <w:altName w:val="Century Gothic"/>
    <w:charset w:val="B1"/>
    <w:family w:val="swiss"/>
    <w:pitch w:val="variable"/>
    <w:sig w:usb0="80000867" w:usb1="00000000" w:usb2="00000000" w:usb3="00000000" w:csb0="000001FB"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Calibri">
    <w:altName w:val="Arial"/>
    <w:charset w:val="00"/>
    <w:family w:val="roman"/>
    <w:pitch w:val="default"/>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41DE5" w14:textId="77777777" w:rsidR="002E5F25" w:rsidRDefault="002E5F25" w:rsidP="00A1424C">
      <w:pPr>
        <w:spacing w:after="0" w:line="240" w:lineRule="auto"/>
      </w:pPr>
      <w:r>
        <w:separator/>
      </w:r>
    </w:p>
  </w:footnote>
  <w:footnote w:type="continuationSeparator" w:id="0">
    <w:p w14:paraId="59979119" w14:textId="77777777" w:rsidR="002E5F25" w:rsidRDefault="002E5F25" w:rsidP="00A14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DB668" w14:textId="77777777" w:rsidR="00525228" w:rsidRDefault="002E5F25">
    <w:pPr>
      <w:pStyle w:val="Encabezado"/>
    </w:pPr>
    <w:r>
      <w:rPr>
        <w:noProof/>
        <w:lang w:eastAsia="es-CO"/>
      </w:rPr>
      <w:pict w14:anchorId="362BBD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069891" o:spid="_x0000_s2056" type="#_x0000_t75" style="position:absolute;margin-left:0;margin-top:0;width:612.55pt;height:936.1pt;z-index:-251657216;mso-position-horizontal:center;mso-position-horizontal-relative:margin;mso-position-vertical:center;mso-position-vertical-relative:margin" o:allowincell="f">
          <v:imagedata r:id="rId1" o:title="Mesa de trabajo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jc w:val="center"/>
      <w:tblLayout w:type="fixed"/>
      <w:tblLook w:val="04A0" w:firstRow="1" w:lastRow="0" w:firstColumn="1" w:lastColumn="0" w:noHBand="0" w:noVBand="1"/>
    </w:tblPr>
    <w:tblGrid>
      <w:gridCol w:w="2269"/>
      <w:gridCol w:w="3827"/>
      <w:gridCol w:w="3123"/>
    </w:tblGrid>
    <w:tr w:rsidR="00525228" w14:paraId="0D4C9433" w14:textId="77777777" w:rsidTr="00FE3903">
      <w:trPr>
        <w:trHeight w:val="983"/>
        <w:jc w:val="center"/>
      </w:trPr>
      <w:tc>
        <w:tcPr>
          <w:tcW w:w="2269" w:type="dxa"/>
          <w:vAlign w:val="center"/>
        </w:tcPr>
        <w:p w14:paraId="19C3B618" w14:textId="77777777" w:rsidR="00525228" w:rsidRDefault="00525228" w:rsidP="00B42CA6">
          <w:pPr>
            <w:jc w:val="center"/>
            <w:rPr>
              <w:rFonts w:ascii="Arial" w:hAnsi="Arial" w:cs="Arial"/>
              <w:b/>
              <w:w w:val="95"/>
              <w:sz w:val="23"/>
              <w:szCs w:val="23"/>
            </w:rPr>
          </w:pPr>
          <w:r>
            <w:rPr>
              <w:noProof/>
              <w:lang w:eastAsia="es-CO"/>
            </w:rPr>
            <w:drawing>
              <wp:inline distT="0" distB="0" distL="0" distR="0" wp14:anchorId="4DDE1CE7" wp14:editId="5D07A27B">
                <wp:extent cx="1303655" cy="548005"/>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303655" cy="548005"/>
                        </a:xfrm>
                        <a:prstGeom prst="rect">
                          <a:avLst/>
                        </a:prstGeom>
                      </pic:spPr>
                    </pic:pic>
                  </a:graphicData>
                </a:graphic>
              </wp:inline>
            </w:drawing>
          </w:r>
        </w:p>
      </w:tc>
      <w:tc>
        <w:tcPr>
          <w:tcW w:w="3827" w:type="dxa"/>
          <w:vAlign w:val="center"/>
        </w:tcPr>
        <w:p w14:paraId="5EE23FBB" w14:textId="4AEAE4B0" w:rsidR="00525228" w:rsidRPr="00E2107F" w:rsidRDefault="00525228" w:rsidP="00E2107F">
          <w:pPr>
            <w:jc w:val="center"/>
            <w:rPr>
              <w:rFonts w:ascii="Arial" w:hAnsi="Arial" w:cs="Arial"/>
              <w:b/>
              <w:noProof/>
              <w:lang w:val="es-MX" w:eastAsia="es-MX"/>
            </w:rPr>
          </w:pPr>
          <w:r>
            <w:rPr>
              <w:rFonts w:ascii="Arial" w:hAnsi="Arial" w:cs="Arial"/>
              <w:b/>
              <w:noProof/>
              <w:lang w:val="es-MX" w:eastAsia="es-MX"/>
            </w:rPr>
            <w:t>INVITACIÓN PÚBLICA DE MINIMA CUANTÍA</w:t>
          </w:r>
          <w:r w:rsidRPr="00864956">
            <w:rPr>
              <w:noProof/>
              <w:lang w:val="es-MX" w:eastAsia="es-MX"/>
            </w:rPr>
            <w:t xml:space="preserve"> </w:t>
          </w:r>
          <w:r w:rsidRPr="00864956">
            <w:rPr>
              <w:rFonts w:ascii="Arial" w:hAnsi="Arial" w:cs="Arial"/>
              <w:b/>
              <w:w w:val="95"/>
            </w:rPr>
            <w:t xml:space="preserve">  </w:t>
          </w:r>
        </w:p>
      </w:tc>
      <w:tc>
        <w:tcPr>
          <w:tcW w:w="3123" w:type="dxa"/>
          <w:vAlign w:val="center"/>
        </w:tcPr>
        <w:p w14:paraId="28B3C0D4" w14:textId="0E750225" w:rsidR="00525228" w:rsidRPr="00A02D2E" w:rsidRDefault="00525228" w:rsidP="00B42CA6">
          <w:pPr>
            <w:rPr>
              <w:rFonts w:ascii="Arial" w:hAnsi="Arial" w:cs="Arial"/>
              <w:szCs w:val="20"/>
            </w:rPr>
          </w:pPr>
          <w:r w:rsidRPr="00A02D2E">
            <w:rPr>
              <w:rFonts w:ascii="Arial" w:hAnsi="Arial" w:cs="Arial"/>
              <w:b/>
              <w:szCs w:val="20"/>
            </w:rPr>
            <w:t>Código</w:t>
          </w:r>
          <w:r w:rsidRPr="00A02D2E">
            <w:rPr>
              <w:rFonts w:ascii="Arial" w:hAnsi="Arial" w:cs="Arial"/>
              <w:szCs w:val="20"/>
            </w:rPr>
            <w:t xml:space="preserve">: </w:t>
          </w:r>
          <w:r>
            <w:rPr>
              <w:rFonts w:ascii="Arial" w:hAnsi="Arial" w:cs="Arial"/>
              <w:szCs w:val="20"/>
            </w:rPr>
            <w:t>FO-CA-064</w:t>
          </w:r>
        </w:p>
        <w:p w14:paraId="12F93AF8" w14:textId="07B0A4F5" w:rsidR="00525228" w:rsidRPr="00A02D2E" w:rsidRDefault="00525228" w:rsidP="00B42CA6">
          <w:pPr>
            <w:rPr>
              <w:rFonts w:ascii="Arial" w:hAnsi="Arial" w:cs="Arial"/>
              <w:szCs w:val="20"/>
            </w:rPr>
          </w:pPr>
          <w:r w:rsidRPr="00A02D2E">
            <w:rPr>
              <w:rFonts w:ascii="Arial" w:hAnsi="Arial" w:cs="Arial"/>
              <w:b/>
              <w:szCs w:val="20"/>
            </w:rPr>
            <w:t>Versión</w:t>
          </w:r>
          <w:r w:rsidRPr="00A02D2E">
            <w:rPr>
              <w:rFonts w:ascii="Arial" w:hAnsi="Arial" w:cs="Arial"/>
              <w:szCs w:val="20"/>
            </w:rPr>
            <w:t>:</w:t>
          </w:r>
          <w:r>
            <w:rPr>
              <w:rFonts w:ascii="Arial" w:hAnsi="Arial" w:cs="Arial"/>
              <w:szCs w:val="20"/>
            </w:rPr>
            <w:t xml:space="preserve"> 01</w:t>
          </w:r>
        </w:p>
        <w:p w14:paraId="7E57E72D" w14:textId="766AC6E2" w:rsidR="00525228" w:rsidRPr="00A02D2E" w:rsidRDefault="00525228" w:rsidP="00DE0EE4">
          <w:pPr>
            <w:rPr>
              <w:i/>
            </w:rPr>
          </w:pPr>
          <w:r w:rsidRPr="00A02D2E">
            <w:rPr>
              <w:rFonts w:ascii="Arial" w:hAnsi="Arial" w:cs="Arial"/>
              <w:b/>
              <w:szCs w:val="20"/>
            </w:rPr>
            <w:t xml:space="preserve">Fecha de </w:t>
          </w:r>
          <w:r>
            <w:rPr>
              <w:rFonts w:ascii="Arial" w:hAnsi="Arial" w:cs="Arial"/>
              <w:b/>
              <w:szCs w:val="20"/>
            </w:rPr>
            <w:t>Creación</w:t>
          </w:r>
          <w:r w:rsidRPr="00A02D2E">
            <w:rPr>
              <w:rFonts w:ascii="Arial" w:hAnsi="Arial" w:cs="Arial"/>
              <w:szCs w:val="20"/>
            </w:rPr>
            <w:t xml:space="preserve">: </w:t>
          </w:r>
          <w:r>
            <w:rPr>
              <w:rFonts w:ascii="Arial" w:hAnsi="Arial" w:cs="Arial"/>
              <w:szCs w:val="20"/>
            </w:rPr>
            <w:t>12/12/2022</w:t>
          </w:r>
        </w:p>
      </w:tc>
    </w:tr>
  </w:tbl>
  <w:p w14:paraId="79F3F8E2" w14:textId="545C0DBD" w:rsidR="00525228" w:rsidRDefault="00525228" w:rsidP="00B42CA6">
    <w:pPr>
      <w:pStyle w:val="Encabezado"/>
    </w:pPr>
  </w:p>
  <w:p w14:paraId="7869D153" w14:textId="77777777" w:rsidR="00525228" w:rsidRDefault="00525228" w:rsidP="00141D41">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41528" w14:textId="77777777" w:rsidR="00525228" w:rsidRDefault="002E5F25">
    <w:pPr>
      <w:pStyle w:val="Encabezado"/>
    </w:pPr>
    <w:r>
      <w:rPr>
        <w:noProof/>
        <w:lang w:eastAsia="es-CO"/>
      </w:rPr>
      <w:pict w14:anchorId="05E03F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069890" o:spid="_x0000_s2055" type="#_x0000_t75" style="position:absolute;margin-left:0;margin-top:0;width:612.55pt;height:936.1pt;z-index:-251658240;mso-position-horizontal:center;mso-position-horizontal-relative:margin;mso-position-vertical:center;mso-position-vertical-relative:margin" o:allowincell="f">
          <v:imagedata r:id="rId1" o:title="Mesa de trabajo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7CE1E20"/>
    <w:multiLevelType w:val="hybridMultilevel"/>
    <w:tmpl w:val="6D722A52"/>
    <w:lvl w:ilvl="0" w:tplc="D81ADFB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A924754"/>
    <w:multiLevelType w:val="hybridMultilevel"/>
    <w:tmpl w:val="6512EE30"/>
    <w:lvl w:ilvl="0" w:tplc="240A0001">
      <w:start w:val="1"/>
      <w:numFmt w:val="bullet"/>
      <w:lvlText w:val=""/>
      <w:lvlJc w:val="left"/>
      <w:pPr>
        <w:ind w:left="720" w:hanging="360"/>
      </w:pPr>
      <w:rPr>
        <w:rFonts w:ascii="Symbol" w:hAnsi="Symbo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D9216C2"/>
    <w:multiLevelType w:val="multilevel"/>
    <w:tmpl w:val="9F7C0478"/>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1410001"/>
    <w:multiLevelType w:val="hybridMultilevel"/>
    <w:tmpl w:val="D40AFC7E"/>
    <w:lvl w:ilvl="0" w:tplc="01E4ED54">
      <w:start w:val="1"/>
      <w:numFmt w:val="decimal"/>
      <w:lvlText w:val="%1."/>
      <w:lvlJc w:val="left"/>
      <w:pPr>
        <w:ind w:left="1778" w:hanging="360"/>
      </w:pPr>
      <w:rPr>
        <w:rFonts w:hint="default"/>
        <w:b/>
      </w:rPr>
    </w:lvl>
    <w:lvl w:ilvl="1" w:tplc="240A0003">
      <w:start w:val="1"/>
      <w:numFmt w:val="bullet"/>
      <w:lvlText w:val="o"/>
      <w:lvlJc w:val="left"/>
      <w:pPr>
        <w:ind w:left="2498" w:hanging="360"/>
      </w:pPr>
      <w:rPr>
        <w:rFonts w:ascii="Courier New" w:hAnsi="Courier New" w:cs="Courier New" w:hint="default"/>
      </w:rPr>
    </w:lvl>
    <w:lvl w:ilvl="2" w:tplc="240A0005">
      <w:start w:val="1"/>
      <w:numFmt w:val="bullet"/>
      <w:lvlText w:val=""/>
      <w:lvlJc w:val="left"/>
      <w:pPr>
        <w:ind w:left="3218" w:hanging="360"/>
      </w:pPr>
      <w:rPr>
        <w:rFonts w:ascii="Wingdings" w:hAnsi="Wingdings" w:hint="default"/>
      </w:rPr>
    </w:lvl>
    <w:lvl w:ilvl="3" w:tplc="240A0001">
      <w:start w:val="1"/>
      <w:numFmt w:val="bullet"/>
      <w:lvlText w:val=""/>
      <w:lvlJc w:val="left"/>
      <w:pPr>
        <w:ind w:left="3938" w:hanging="360"/>
      </w:pPr>
      <w:rPr>
        <w:rFonts w:ascii="Symbol" w:hAnsi="Symbol" w:hint="default"/>
      </w:rPr>
    </w:lvl>
    <w:lvl w:ilvl="4" w:tplc="240A0003">
      <w:start w:val="1"/>
      <w:numFmt w:val="bullet"/>
      <w:lvlText w:val="o"/>
      <w:lvlJc w:val="left"/>
      <w:pPr>
        <w:ind w:left="4658" w:hanging="360"/>
      </w:pPr>
      <w:rPr>
        <w:rFonts w:ascii="Courier New" w:hAnsi="Courier New" w:cs="Courier New" w:hint="default"/>
      </w:rPr>
    </w:lvl>
    <w:lvl w:ilvl="5" w:tplc="240A0005">
      <w:start w:val="1"/>
      <w:numFmt w:val="bullet"/>
      <w:lvlText w:val=""/>
      <w:lvlJc w:val="left"/>
      <w:pPr>
        <w:ind w:left="5378" w:hanging="360"/>
      </w:pPr>
      <w:rPr>
        <w:rFonts w:ascii="Wingdings" w:hAnsi="Wingdings" w:hint="default"/>
      </w:rPr>
    </w:lvl>
    <w:lvl w:ilvl="6" w:tplc="240A0001">
      <w:start w:val="1"/>
      <w:numFmt w:val="bullet"/>
      <w:lvlText w:val=""/>
      <w:lvlJc w:val="left"/>
      <w:pPr>
        <w:ind w:left="6098" w:hanging="360"/>
      </w:pPr>
      <w:rPr>
        <w:rFonts w:ascii="Symbol" w:hAnsi="Symbol" w:hint="default"/>
      </w:rPr>
    </w:lvl>
    <w:lvl w:ilvl="7" w:tplc="240A0003">
      <w:start w:val="1"/>
      <w:numFmt w:val="bullet"/>
      <w:lvlText w:val="o"/>
      <w:lvlJc w:val="left"/>
      <w:pPr>
        <w:ind w:left="6818" w:hanging="360"/>
      </w:pPr>
      <w:rPr>
        <w:rFonts w:ascii="Courier New" w:hAnsi="Courier New" w:cs="Courier New" w:hint="default"/>
      </w:rPr>
    </w:lvl>
    <w:lvl w:ilvl="8" w:tplc="240A0005">
      <w:start w:val="1"/>
      <w:numFmt w:val="bullet"/>
      <w:lvlText w:val=""/>
      <w:lvlJc w:val="left"/>
      <w:pPr>
        <w:ind w:left="7538" w:hanging="360"/>
      </w:pPr>
      <w:rPr>
        <w:rFonts w:ascii="Wingdings" w:hAnsi="Wingdings" w:hint="default"/>
      </w:rPr>
    </w:lvl>
  </w:abstractNum>
  <w:abstractNum w:abstractNumId="12"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89C2B34"/>
    <w:multiLevelType w:val="hybridMultilevel"/>
    <w:tmpl w:val="05969242"/>
    <w:lvl w:ilvl="0" w:tplc="74649CA8">
      <w:start w:val="1"/>
      <w:numFmt w:val="decimal"/>
      <w:pStyle w:val="Capitulo1"/>
      <w:lvlText w:val="1.%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8" w15:restartNumberingAfterBreak="0">
    <w:nsid w:val="2BAA45F7"/>
    <w:multiLevelType w:val="hybridMultilevel"/>
    <w:tmpl w:val="EE9A15DA"/>
    <w:lvl w:ilvl="0" w:tplc="B0203C92">
      <w:start w:val="1"/>
      <w:numFmt w:val="decimal"/>
      <w:pStyle w:val="Capitulo3"/>
      <w:lvlText w:val="3.%1."/>
      <w:lvlJc w:val="left"/>
      <w:pPr>
        <w:ind w:left="360"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8A5E68"/>
    <w:multiLevelType w:val="multilevel"/>
    <w:tmpl w:val="2BC69E5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0246EC7"/>
    <w:multiLevelType w:val="multilevel"/>
    <w:tmpl w:val="B1EAD5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03B61FC"/>
    <w:multiLevelType w:val="hybridMultilevel"/>
    <w:tmpl w:val="7960F910"/>
    <w:lvl w:ilvl="0" w:tplc="240A0001">
      <w:start w:val="1"/>
      <w:numFmt w:val="bullet"/>
      <w:lvlText w:val=""/>
      <w:lvlJc w:val="left"/>
      <w:pPr>
        <w:ind w:left="720" w:hanging="360"/>
      </w:pPr>
      <w:rPr>
        <w:rFonts w:ascii="Symbol" w:hAnsi="Symbo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2572920"/>
    <w:multiLevelType w:val="multilevel"/>
    <w:tmpl w:val="BBE8579A"/>
    <w:lvl w:ilvl="0">
      <w:start w:val="1"/>
      <w:numFmt w:val="decimal"/>
      <w:lvlText w:val="%1."/>
      <w:lvlJc w:val="left"/>
      <w:pPr>
        <w:ind w:left="360" w:hanging="360"/>
      </w:pPr>
      <w:rPr>
        <w:rFonts w:hint="default"/>
        <w:b/>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5597534F"/>
    <w:multiLevelType w:val="hybridMultilevel"/>
    <w:tmpl w:val="6EE247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7" w15:restartNumberingAfterBreak="0">
    <w:nsid w:val="58C71A2F"/>
    <w:multiLevelType w:val="hybridMultilevel"/>
    <w:tmpl w:val="4D1EF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3"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6"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3"/>
  </w:num>
  <w:num w:numId="3">
    <w:abstractNumId w:val="17"/>
  </w:num>
  <w:num w:numId="4">
    <w:abstractNumId w:val="42"/>
  </w:num>
  <w:num w:numId="5">
    <w:abstractNumId w:val="21"/>
  </w:num>
  <w:num w:numId="6">
    <w:abstractNumId w:val="22"/>
  </w:num>
  <w:num w:numId="7">
    <w:abstractNumId w:val="36"/>
  </w:num>
  <w:num w:numId="8">
    <w:abstractNumId w:val="24"/>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6"/>
  </w:num>
  <w:num w:numId="13">
    <w:abstractNumId w:val="18"/>
  </w:num>
  <w:num w:numId="14">
    <w:abstractNumId w:val="13"/>
  </w:num>
  <w:num w:numId="15">
    <w:abstractNumId w:val="30"/>
  </w:num>
  <w:num w:numId="16">
    <w:abstractNumId w:val="47"/>
  </w:num>
  <w:num w:numId="17">
    <w:abstractNumId w:val="31"/>
  </w:num>
  <w:num w:numId="18">
    <w:abstractNumId w:val="2"/>
  </w:num>
  <w:num w:numId="19">
    <w:abstractNumId w:val="45"/>
  </w:num>
  <w:num w:numId="20">
    <w:abstractNumId w:val="35"/>
  </w:num>
  <w:num w:numId="21">
    <w:abstractNumId w:val="41"/>
  </w:num>
  <w:num w:numId="22">
    <w:abstractNumId w:val="32"/>
  </w:num>
  <w:num w:numId="23">
    <w:abstractNumId w:val="38"/>
  </w:num>
  <w:num w:numId="24">
    <w:abstractNumId w:val="4"/>
  </w:num>
  <w:num w:numId="25">
    <w:abstractNumId w:val="28"/>
  </w:num>
  <w:num w:numId="26">
    <w:abstractNumId w:val="29"/>
  </w:num>
  <w:num w:numId="27">
    <w:abstractNumId w:val="39"/>
  </w:num>
  <w:num w:numId="28">
    <w:abstractNumId w:val="43"/>
  </w:num>
  <w:num w:numId="29">
    <w:abstractNumId w:val="40"/>
  </w:num>
  <w:num w:numId="30">
    <w:abstractNumId w:val="0"/>
  </w:num>
  <w:num w:numId="31">
    <w:abstractNumId w:val="48"/>
  </w:num>
  <w:num w:numId="32">
    <w:abstractNumId w:val="23"/>
  </w:num>
  <w:num w:numId="33">
    <w:abstractNumId w:val="10"/>
  </w:num>
  <w:num w:numId="34">
    <w:abstractNumId w:val="15"/>
  </w:num>
  <w:num w:numId="35">
    <w:abstractNumId w:val="1"/>
  </w:num>
  <w:num w:numId="36">
    <w:abstractNumId w:val="14"/>
  </w:num>
  <w:num w:numId="37">
    <w:abstractNumId w:val="9"/>
  </w:num>
  <w:num w:numId="38">
    <w:abstractNumId w:val="46"/>
  </w:num>
  <w:num w:numId="39">
    <w:abstractNumId w:val="33"/>
  </w:num>
  <w:num w:numId="40">
    <w:abstractNumId w:val="44"/>
  </w:num>
  <w:num w:numId="41">
    <w:abstractNumId w:val="7"/>
  </w:num>
  <w:num w:numId="42">
    <w:abstractNumId w:val="11"/>
  </w:num>
  <w:num w:numId="43">
    <w:abstractNumId w:val="34"/>
  </w:num>
  <w:num w:numId="44">
    <w:abstractNumId w:val="37"/>
  </w:num>
  <w:num w:numId="45">
    <w:abstractNumId w:val="6"/>
  </w:num>
  <w:num w:numId="46">
    <w:abstractNumId w:val="27"/>
  </w:num>
  <w:num w:numId="47">
    <w:abstractNumId w:val="26"/>
  </w:num>
  <w:num w:numId="48">
    <w:abstractNumId w:val="2"/>
    <w:lvlOverride w:ilvl="0">
      <w:startOverride w:val="1"/>
    </w:lvlOverride>
    <w:lvlOverride w:ilvl="1"/>
    <w:lvlOverride w:ilvl="2"/>
    <w:lvlOverride w:ilvl="3"/>
    <w:lvlOverride w:ilvl="4"/>
    <w:lvlOverride w:ilvl="5"/>
    <w:lvlOverride w:ilvl="6"/>
    <w:lvlOverride w:ilvl="7"/>
    <w:lvlOverride w:ilvl="8"/>
  </w:num>
  <w:num w:numId="49">
    <w:abstractNumId w:val="5"/>
  </w:num>
  <w:num w:numId="50">
    <w:abstractNumId w:val="1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24C"/>
    <w:rsid w:val="00000F38"/>
    <w:rsid w:val="00003B4E"/>
    <w:rsid w:val="000078C2"/>
    <w:rsid w:val="00007C8C"/>
    <w:rsid w:val="00010317"/>
    <w:rsid w:val="00011D26"/>
    <w:rsid w:val="000121E6"/>
    <w:rsid w:val="00012C30"/>
    <w:rsid w:val="00012E05"/>
    <w:rsid w:val="00013152"/>
    <w:rsid w:val="00015A92"/>
    <w:rsid w:val="00016EB6"/>
    <w:rsid w:val="00022018"/>
    <w:rsid w:val="0002422A"/>
    <w:rsid w:val="00037CE9"/>
    <w:rsid w:val="0004079B"/>
    <w:rsid w:val="00041D4F"/>
    <w:rsid w:val="0004258D"/>
    <w:rsid w:val="00053B27"/>
    <w:rsid w:val="000637C5"/>
    <w:rsid w:val="000641DE"/>
    <w:rsid w:val="00064F8D"/>
    <w:rsid w:val="00065518"/>
    <w:rsid w:val="000666B5"/>
    <w:rsid w:val="00067CB2"/>
    <w:rsid w:val="000707FC"/>
    <w:rsid w:val="00070FC0"/>
    <w:rsid w:val="000749B3"/>
    <w:rsid w:val="00074DCA"/>
    <w:rsid w:val="0008117A"/>
    <w:rsid w:val="00086DD9"/>
    <w:rsid w:val="000903AF"/>
    <w:rsid w:val="00093F46"/>
    <w:rsid w:val="00094AE3"/>
    <w:rsid w:val="000953F5"/>
    <w:rsid w:val="00095CA5"/>
    <w:rsid w:val="00096E1D"/>
    <w:rsid w:val="000A0A78"/>
    <w:rsid w:val="000A5F5E"/>
    <w:rsid w:val="000B011F"/>
    <w:rsid w:val="000B36F4"/>
    <w:rsid w:val="000B38E5"/>
    <w:rsid w:val="000B3E0D"/>
    <w:rsid w:val="000C1686"/>
    <w:rsid w:val="000C1C7A"/>
    <w:rsid w:val="000C36AF"/>
    <w:rsid w:val="000C372C"/>
    <w:rsid w:val="000C76E4"/>
    <w:rsid w:val="000D09AE"/>
    <w:rsid w:val="000D260D"/>
    <w:rsid w:val="000D2C82"/>
    <w:rsid w:val="000D4A6B"/>
    <w:rsid w:val="000D5F1F"/>
    <w:rsid w:val="000E1EC0"/>
    <w:rsid w:val="000E587F"/>
    <w:rsid w:val="000E67E3"/>
    <w:rsid w:val="000F0B7B"/>
    <w:rsid w:val="000F5088"/>
    <w:rsid w:val="000F6794"/>
    <w:rsid w:val="000F78F8"/>
    <w:rsid w:val="00101E35"/>
    <w:rsid w:val="001070EE"/>
    <w:rsid w:val="00114DEE"/>
    <w:rsid w:val="0011773D"/>
    <w:rsid w:val="0012170C"/>
    <w:rsid w:val="00127B7B"/>
    <w:rsid w:val="00133053"/>
    <w:rsid w:val="00133701"/>
    <w:rsid w:val="00136792"/>
    <w:rsid w:val="00141D41"/>
    <w:rsid w:val="001425DA"/>
    <w:rsid w:val="00146851"/>
    <w:rsid w:val="0015026B"/>
    <w:rsid w:val="001516FC"/>
    <w:rsid w:val="00153140"/>
    <w:rsid w:val="00153EE1"/>
    <w:rsid w:val="00154834"/>
    <w:rsid w:val="00155FDD"/>
    <w:rsid w:val="001568AE"/>
    <w:rsid w:val="00161B47"/>
    <w:rsid w:val="00163332"/>
    <w:rsid w:val="00163A50"/>
    <w:rsid w:val="00165C68"/>
    <w:rsid w:val="0017024E"/>
    <w:rsid w:val="0017696C"/>
    <w:rsid w:val="00176DE6"/>
    <w:rsid w:val="001819E6"/>
    <w:rsid w:val="00181E03"/>
    <w:rsid w:val="00184C3C"/>
    <w:rsid w:val="00184ED6"/>
    <w:rsid w:val="00185F39"/>
    <w:rsid w:val="00186E7D"/>
    <w:rsid w:val="00193C01"/>
    <w:rsid w:val="001953DE"/>
    <w:rsid w:val="00195BD9"/>
    <w:rsid w:val="0019622E"/>
    <w:rsid w:val="0019637E"/>
    <w:rsid w:val="001A0415"/>
    <w:rsid w:val="001A0FEF"/>
    <w:rsid w:val="001A3636"/>
    <w:rsid w:val="001A4216"/>
    <w:rsid w:val="001A42D6"/>
    <w:rsid w:val="001A62A2"/>
    <w:rsid w:val="001A64C0"/>
    <w:rsid w:val="001B04EC"/>
    <w:rsid w:val="001B0650"/>
    <w:rsid w:val="001B1369"/>
    <w:rsid w:val="001B5078"/>
    <w:rsid w:val="001C325C"/>
    <w:rsid w:val="001C3D28"/>
    <w:rsid w:val="001C4BD8"/>
    <w:rsid w:val="001C649A"/>
    <w:rsid w:val="001C6813"/>
    <w:rsid w:val="001D291A"/>
    <w:rsid w:val="001E0CAD"/>
    <w:rsid w:val="001E44AB"/>
    <w:rsid w:val="001F1754"/>
    <w:rsid w:val="001F4441"/>
    <w:rsid w:val="001F4B68"/>
    <w:rsid w:val="00200BBD"/>
    <w:rsid w:val="00200EBD"/>
    <w:rsid w:val="0020202C"/>
    <w:rsid w:val="00204C25"/>
    <w:rsid w:val="00211933"/>
    <w:rsid w:val="00211B13"/>
    <w:rsid w:val="00213A18"/>
    <w:rsid w:val="002151C0"/>
    <w:rsid w:val="00217B6B"/>
    <w:rsid w:val="0022000E"/>
    <w:rsid w:val="002221C5"/>
    <w:rsid w:val="00223E1D"/>
    <w:rsid w:val="00224BB6"/>
    <w:rsid w:val="00227BA6"/>
    <w:rsid w:val="00227D27"/>
    <w:rsid w:val="00231912"/>
    <w:rsid w:val="002344C7"/>
    <w:rsid w:val="002379B9"/>
    <w:rsid w:val="002411DD"/>
    <w:rsid w:val="00243205"/>
    <w:rsid w:val="002447D4"/>
    <w:rsid w:val="00250B03"/>
    <w:rsid w:val="00250F6D"/>
    <w:rsid w:val="00251DD2"/>
    <w:rsid w:val="00253A9C"/>
    <w:rsid w:val="00253B32"/>
    <w:rsid w:val="00263322"/>
    <w:rsid w:val="00263A33"/>
    <w:rsid w:val="002659EF"/>
    <w:rsid w:val="002667F2"/>
    <w:rsid w:val="00267970"/>
    <w:rsid w:val="00267B8C"/>
    <w:rsid w:val="00270674"/>
    <w:rsid w:val="00271F99"/>
    <w:rsid w:val="00273B0E"/>
    <w:rsid w:val="00283916"/>
    <w:rsid w:val="00284691"/>
    <w:rsid w:val="00285BAD"/>
    <w:rsid w:val="00287288"/>
    <w:rsid w:val="002879E9"/>
    <w:rsid w:val="002950F6"/>
    <w:rsid w:val="002A4684"/>
    <w:rsid w:val="002A6875"/>
    <w:rsid w:val="002B041A"/>
    <w:rsid w:val="002B05F8"/>
    <w:rsid w:val="002B0A2D"/>
    <w:rsid w:val="002B4348"/>
    <w:rsid w:val="002B596F"/>
    <w:rsid w:val="002B6B19"/>
    <w:rsid w:val="002C1E9E"/>
    <w:rsid w:val="002C5C8E"/>
    <w:rsid w:val="002D0FC6"/>
    <w:rsid w:val="002E03FF"/>
    <w:rsid w:val="002E042D"/>
    <w:rsid w:val="002E256F"/>
    <w:rsid w:val="002E34E5"/>
    <w:rsid w:val="002E4745"/>
    <w:rsid w:val="002E5F25"/>
    <w:rsid w:val="002E6311"/>
    <w:rsid w:val="002E7034"/>
    <w:rsid w:val="002E7943"/>
    <w:rsid w:val="002F0B2C"/>
    <w:rsid w:val="002F3F75"/>
    <w:rsid w:val="00300DA9"/>
    <w:rsid w:val="00301E9A"/>
    <w:rsid w:val="00315785"/>
    <w:rsid w:val="00320610"/>
    <w:rsid w:val="00320869"/>
    <w:rsid w:val="0032357F"/>
    <w:rsid w:val="003243C9"/>
    <w:rsid w:val="00324D9F"/>
    <w:rsid w:val="003264BF"/>
    <w:rsid w:val="00326592"/>
    <w:rsid w:val="00326ABA"/>
    <w:rsid w:val="00327B94"/>
    <w:rsid w:val="00331515"/>
    <w:rsid w:val="00335084"/>
    <w:rsid w:val="00337ABD"/>
    <w:rsid w:val="00340095"/>
    <w:rsid w:val="003412CF"/>
    <w:rsid w:val="003503BA"/>
    <w:rsid w:val="003505A0"/>
    <w:rsid w:val="0035324A"/>
    <w:rsid w:val="003542E9"/>
    <w:rsid w:val="003554A7"/>
    <w:rsid w:val="003561F2"/>
    <w:rsid w:val="003572F8"/>
    <w:rsid w:val="003608E4"/>
    <w:rsid w:val="003629BC"/>
    <w:rsid w:val="00363FBD"/>
    <w:rsid w:val="00376E54"/>
    <w:rsid w:val="00381225"/>
    <w:rsid w:val="003830C6"/>
    <w:rsid w:val="0038618D"/>
    <w:rsid w:val="00391048"/>
    <w:rsid w:val="003952B9"/>
    <w:rsid w:val="003954D0"/>
    <w:rsid w:val="003A5201"/>
    <w:rsid w:val="003B04DE"/>
    <w:rsid w:val="003B25B3"/>
    <w:rsid w:val="003B3184"/>
    <w:rsid w:val="003B393C"/>
    <w:rsid w:val="003C0345"/>
    <w:rsid w:val="003C0781"/>
    <w:rsid w:val="003C0F7D"/>
    <w:rsid w:val="003C18DA"/>
    <w:rsid w:val="003C25FF"/>
    <w:rsid w:val="003C35DD"/>
    <w:rsid w:val="003C4E61"/>
    <w:rsid w:val="003C6C77"/>
    <w:rsid w:val="003C6F94"/>
    <w:rsid w:val="003C76E0"/>
    <w:rsid w:val="003C7F71"/>
    <w:rsid w:val="003D1C73"/>
    <w:rsid w:val="003D26AD"/>
    <w:rsid w:val="003D50B2"/>
    <w:rsid w:val="003D7363"/>
    <w:rsid w:val="003E32D6"/>
    <w:rsid w:val="003E49B0"/>
    <w:rsid w:val="003E56B7"/>
    <w:rsid w:val="003E70D4"/>
    <w:rsid w:val="003E739A"/>
    <w:rsid w:val="003F14CF"/>
    <w:rsid w:val="003F4A4B"/>
    <w:rsid w:val="003F60F7"/>
    <w:rsid w:val="003F7B25"/>
    <w:rsid w:val="004029CE"/>
    <w:rsid w:val="004145CE"/>
    <w:rsid w:val="00417434"/>
    <w:rsid w:val="0041799A"/>
    <w:rsid w:val="00417FCB"/>
    <w:rsid w:val="00421EFB"/>
    <w:rsid w:val="00422682"/>
    <w:rsid w:val="00430E8F"/>
    <w:rsid w:val="00436AEF"/>
    <w:rsid w:val="00436EDA"/>
    <w:rsid w:val="00440415"/>
    <w:rsid w:val="004426A2"/>
    <w:rsid w:val="004426DD"/>
    <w:rsid w:val="00446279"/>
    <w:rsid w:val="00447092"/>
    <w:rsid w:val="00447543"/>
    <w:rsid w:val="00450B4A"/>
    <w:rsid w:val="00454A77"/>
    <w:rsid w:val="0045533E"/>
    <w:rsid w:val="004570EA"/>
    <w:rsid w:val="004611BE"/>
    <w:rsid w:val="00462AEF"/>
    <w:rsid w:val="00464A89"/>
    <w:rsid w:val="00465FC5"/>
    <w:rsid w:val="00466EF0"/>
    <w:rsid w:val="00475A30"/>
    <w:rsid w:val="0047670E"/>
    <w:rsid w:val="00481AB6"/>
    <w:rsid w:val="00481EF4"/>
    <w:rsid w:val="00482B96"/>
    <w:rsid w:val="0048354E"/>
    <w:rsid w:val="00485E0B"/>
    <w:rsid w:val="00491550"/>
    <w:rsid w:val="00491556"/>
    <w:rsid w:val="0049245D"/>
    <w:rsid w:val="0049390D"/>
    <w:rsid w:val="004946C0"/>
    <w:rsid w:val="004948C0"/>
    <w:rsid w:val="004A00D5"/>
    <w:rsid w:val="004A16A4"/>
    <w:rsid w:val="004A2D94"/>
    <w:rsid w:val="004A3187"/>
    <w:rsid w:val="004A35CF"/>
    <w:rsid w:val="004A3798"/>
    <w:rsid w:val="004A608E"/>
    <w:rsid w:val="004A6476"/>
    <w:rsid w:val="004A6669"/>
    <w:rsid w:val="004B1871"/>
    <w:rsid w:val="004B74DD"/>
    <w:rsid w:val="004C01ED"/>
    <w:rsid w:val="004C0ED5"/>
    <w:rsid w:val="004C5B1E"/>
    <w:rsid w:val="004C77DD"/>
    <w:rsid w:val="004D0A77"/>
    <w:rsid w:val="004D2121"/>
    <w:rsid w:val="004D2DE2"/>
    <w:rsid w:val="004D4D19"/>
    <w:rsid w:val="004D72D7"/>
    <w:rsid w:val="004D7C23"/>
    <w:rsid w:val="004E08DE"/>
    <w:rsid w:val="004E0BC1"/>
    <w:rsid w:val="004E17A0"/>
    <w:rsid w:val="004E4697"/>
    <w:rsid w:val="004E4B16"/>
    <w:rsid w:val="004E4ED6"/>
    <w:rsid w:val="004E789B"/>
    <w:rsid w:val="004F3E55"/>
    <w:rsid w:val="004F56CA"/>
    <w:rsid w:val="005011E1"/>
    <w:rsid w:val="005063EE"/>
    <w:rsid w:val="00506F8E"/>
    <w:rsid w:val="00516A47"/>
    <w:rsid w:val="00516D23"/>
    <w:rsid w:val="0052223D"/>
    <w:rsid w:val="005225CB"/>
    <w:rsid w:val="00523218"/>
    <w:rsid w:val="005236D5"/>
    <w:rsid w:val="00525228"/>
    <w:rsid w:val="00525D50"/>
    <w:rsid w:val="0052653C"/>
    <w:rsid w:val="00530661"/>
    <w:rsid w:val="00531A94"/>
    <w:rsid w:val="005413C3"/>
    <w:rsid w:val="00544482"/>
    <w:rsid w:val="00544A78"/>
    <w:rsid w:val="00546A29"/>
    <w:rsid w:val="005517DB"/>
    <w:rsid w:val="005525EF"/>
    <w:rsid w:val="0055346A"/>
    <w:rsid w:val="00553E0C"/>
    <w:rsid w:val="005542EA"/>
    <w:rsid w:val="00560FF3"/>
    <w:rsid w:val="00561B8B"/>
    <w:rsid w:val="005658E7"/>
    <w:rsid w:val="00565CEC"/>
    <w:rsid w:val="005661AC"/>
    <w:rsid w:val="0057176F"/>
    <w:rsid w:val="00572F93"/>
    <w:rsid w:val="00573F48"/>
    <w:rsid w:val="00575C8E"/>
    <w:rsid w:val="005761C9"/>
    <w:rsid w:val="005761F1"/>
    <w:rsid w:val="00581476"/>
    <w:rsid w:val="00581833"/>
    <w:rsid w:val="00584D6E"/>
    <w:rsid w:val="00586D0C"/>
    <w:rsid w:val="00590C60"/>
    <w:rsid w:val="005916E1"/>
    <w:rsid w:val="00594FBD"/>
    <w:rsid w:val="005A207C"/>
    <w:rsid w:val="005A2EB2"/>
    <w:rsid w:val="005A4858"/>
    <w:rsid w:val="005A5193"/>
    <w:rsid w:val="005A5C71"/>
    <w:rsid w:val="005A5F8D"/>
    <w:rsid w:val="005A63AD"/>
    <w:rsid w:val="005A7842"/>
    <w:rsid w:val="005A7D83"/>
    <w:rsid w:val="005B0C1E"/>
    <w:rsid w:val="005B1486"/>
    <w:rsid w:val="005B3895"/>
    <w:rsid w:val="005B473B"/>
    <w:rsid w:val="005B5C3A"/>
    <w:rsid w:val="005B683E"/>
    <w:rsid w:val="005B69BF"/>
    <w:rsid w:val="005B78C4"/>
    <w:rsid w:val="005C184C"/>
    <w:rsid w:val="005C2DB6"/>
    <w:rsid w:val="005C3E2E"/>
    <w:rsid w:val="005E4EC4"/>
    <w:rsid w:val="005E59E7"/>
    <w:rsid w:val="005E79AF"/>
    <w:rsid w:val="005F32E5"/>
    <w:rsid w:val="005F41BE"/>
    <w:rsid w:val="005F615C"/>
    <w:rsid w:val="006010D4"/>
    <w:rsid w:val="00603402"/>
    <w:rsid w:val="00605D0B"/>
    <w:rsid w:val="00610153"/>
    <w:rsid w:val="00612074"/>
    <w:rsid w:val="00612763"/>
    <w:rsid w:val="006139CC"/>
    <w:rsid w:val="0061419C"/>
    <w:rsid w:val="006146FA"/>
    <w:rsid w:val="0061480E"/>
    <w:rsid w:val="00616D08"/>
    <w:rsid w:val="0062149D"/>
    <w:rsid w:val="00621ED0"/>
    <w:rsid w:val="00623766"/>
    <w:rsid w:val="00627645"/>
    <w:rsid w:val="00631065"/>
    <w:rsid w:val="006313B3"/>
    <w:rsid w:val="00632390"/>
    <w:rsid w:val="00637080"/>
    <w:rsid w:val="00637C5F"/>
    <w:rsid w:val="00637CB7"/>
    <w:rsid w:val="00640B44"/>
    <w:rsid w:val="00645C14"/>
    <w:rsid w:val="0065145E"/>
    <w:rsid w:val="00654E66"/>
    <w:rsid w:val="00655EA1"/>
    <w:rsid w:val="00656356"/>
    <w:rsid w:val="00657324"/>
    <w:rsid w:val="00661BF5"/>
    <w:rsid w:val="00662E31"/>
    <w:rsid w:val="00664DCD"/>
    <w:rsid w:val="006651F4"/>
    <w:rsid w:val="006701CD"/>
    <w:rsid w:val="006726AD"/>
    <w:rsid w:val="00672773"/>
    <w:rsid w:val="00673017"/>
    <w:rsid w:val="00673571"/>
    <w:rsid w:val="006805E1"/>
    <w:rsid w:val="00682D9A"/>
    <w:rsid w:val="00686107"/>
    <w:rsid w:val="0068656C"/>
    <w:rsid w:val="006874F2"/>
    <w:rsid w:val="006A0A3A"/>
    <w:rsid w:val="006A3E3A"/>
    <w:rsid w:val="006A40E3"/>
    <w:rsid w:val="006A5233"/>
    <w:rsid w:val="006A7C21"/>
    <w:rsid w:val="006B1C03"/>
    <w:rsid w:val="006B5BBE"/>
    <w:rsid w:val="006C24D0"/>
    <w:rsid w:val="006C4208"/>
    <w:rsid w:val="006C6CD0"/>
    <w:rsid w:val="006C6F73"/>
    <w:rsid w:val="006D0C06"/>
    <w:rsid w:val="006D12F4"/>
    <w:rsid w:val="006D2C8D"/>
    <w:rsid w:val="006D44DF"/>
    <w:rsid w:val="006E2E68"/>
    <w:rsid w:val="006E3F40"/>
    <w:rsid w:val="006E47E9"/>
    <w:rsid w:val="006E63FD"/>
    <w:rsid w:val="006F09A0"/>
    <w:rsid w:val="006F32FA"/>
    <w:rsid w:val="006F6162"/>
    <w:rsid w:val="00707030"/>
    <w:rsid w:val="00712B8A"/>
    <w:rsid w:val="00715B18"/>
    <w:rsid w:val="00715F3E"/>
    <w:rsid w:val="0072485A"/>
    <w:rsid w:val="007255EA"/>
    <w:rsid w:val="00726E09"/>
    <w:rsid w:val="00733F5D"/>
    <w:rsid w:val="00737C57"/>
    <w:rsid w:val="00737E4F"/>
    <w:rsid w:val="00744D5E"/>
    <w:rsid w:val="007454EF"/>
    <w:rsid w:val="00753D64"/>
    <w:rsid w:val="007567FF"/>
    <w:rsid w:val="00761D41"/>
    <w:rsid w:val="00762679"/>
    <w:rsid w:val="00762F25"/>
    <w:rsid w:val="007632F1"/>
    <w:rsid w:val="00763799"/>
    <w:rsid w:val="007656BF"/>
    <w:rsid w:val="00766966"/>
    <w:rsid w:val="00770E7A"/>
    <w:rsid w:val="00771050"/>
    <w:rsid w:val="007754FC"/>
    <w:rsid w:val="0077695C"/>
    <w:rsid w:val="00777054"/>
    <w:rsid w:val="00777077"/>
    <w:rsid w:val="00777C20"/>
    <w:rsid w:val="00780C3A"/>
    <w:rsid w:val="0078236E"/>
    <w:rsid w:val="00782D5D"/>
    <w:rsid w:val="00786377"/>
    <w:rsid w:val="00791B3E"/>
    <w:rsid w:val="0079244D"/>
    <w:rsid w:val="00793720"/>
    <w:rsid w:val="007A4A62"/>
    <w:rsid w:val="007A58EB"/>
    <w:rsid w:val="007B3B4E"/>
    <w:rsid w:val="007B5DAB"/>
    <w:rsid w:val="007B67A1"/>
    <w:rsid w:val="007C00FC"/>
    <w:rsid w:val="007C0BF0"/>
    <w:rsid w:val="007C1095"/>
    <w:rsid w:val="007C2DE5"/>
    <w:rsid w:val="007C6A8C"/>
    <w:rsid w:val="007D095F"/>
    <w:rsid w:val="007D215E"/>
    <w:rsid w:val="007D3102"/>
    <w:rsid w:val="007D3A22"/>
    <w:rsid w:val="007E0F41"/>
    <w:rsid w:val="007E242B"/>
    <w:rsid w:val="007E4FFA"/>
    <w:rsid w:val="007F1156"/>
    <w:rsid w:val="007F2B54"/>
    <w:rsid w:val="007F70A5"/>
    <w:rsid w:val="00800BF0"/>
    <w:rsid w:val="008013A7"/>
    <w:rsid w:val="00801A3D"/>
    <w:rsid w:val="00801DAE"/>
    <w:rsid w:val="008041E7"/>
    <w:rsid w:val="00806DCC"/>
    <w:rsid w:val="0081021F"/>
    <w:rsid w:val="0081042C"/>
    <w:rsid w:val="00810A5F"/>
    <w:rsid w:val="00813F1E"/>
    <w:rsid w:val="00815088"/>
    <w:rsid w:val="00822E67"/>
    <w:rsid w:val="00824432"/>
    <w:rsid w:val="0082586C"/>
    <w:rsid w:val="008267D9"/>
    <w:rsid w:val="00826891"/>
    <w:rsid w:val="00827494"/>
    <w:rsid w:val="00830B9B"/>
    <w:rsid w:val="00833C41"/>
    <w:rsid w:val="00834C72"/>
    <w:rsid w:val="0083699D"/>
    <w:rsid w:val="008416F0"/>
    <w:rsid w:val="00845578"/>
    <w:rsid w:val="00846752"/>
    <w:rsid w:val="008501A9"/>
    <w:rsid w:val="00855023"/>
    <w:rsid w:val="008575C0"/>
    <w:rsid w:val="0086384E"/>
    <w:rsid w:val="0086472B"/>
    <w:rsid w:val="00864956"/>
    <w:rsid w:val="00870371"/>
    <w:rsid w:val="0087186F"/>
    <w:rsid w:val="008747F0"/>
    <w:rsid w:val="0087700C"/>
    <w:rsid w:val="00884869"/>
    <w:rsid w:val="00884B18"/>
    <w:rsid w:val="0089062C"/>
    <w:rsid w:val="00890B0C"/>
    <w:rsid w:val="00891D10"/>
    <w:rsid w:val="008924FD"/>
    <w:rsid w:val="00893CD4"/>
    <w:rsid w:val="00894439"/>
    <w:rsid w:val="0089590D"/>
    <w:rsid w:val="008A009F"/>
    <w:rsid w:val="008A2717"/>
    <w:rsid w:val="008A41F7"/>
    <w:rsid w:val="008A4912"/>
    <w:rsid w:val="008B1536"/>
    <w:rsid w:val="008B27C5"/>
    <w:rsid w:val="008B3966"/>
    <w:rsid w:val="008B3BAC"/>
    <w:rsid w:val="008B45F5"/>
    <w:rsid w:val="008B4D75"/>
    <w:rsid w:val="008B6D31"/>
    <w:rsid w:val="008C0AF9"/>
    <w:rsid w:val="008C2F8B"/>
    <w:rsid w:val="008C6211"/>
    <w:rsid w:val="008D27CF"/>
    <w:rsid w:val="008D5C0A"/>
    <w:rsid w:val="008E269C"/>
    <w:rsid w:val="008E6B27"/>
    <w:rsid w:val="008E7386"/>
    <w:rsid w:val="008F03DA"/>
    <w:rsid w:val="008F202C"/>
    <w:rsid w:val="008F2CBA"/>
    <w:rsid w:val="008F3B99"/>
    <w:rsid w:val="008F54F0"/>
    <w:rsid w:val="008F6326"/>
    <w:rsid w:val="00901F81"/>
    <w:rsid w:val="0090422B"/>
    <w:rsid w:val="00905419"/>
    <w:rsid w:val="00907509"/>
    <w:rsid w:val="00907E72"/>
    <w:rsid w:val="00907E99"/>
    <w:rsid w:val="0092325C"/>
    <w:rsid w:val="00925B54"/>
    <w:rsid w:val="009309DE"/>
    <w:rsid w:val="00931DF9"/>
    <w:rsid w:val="00931E92"/>
    <w:rsid w:val="00932163"/>
    <w:rsid w:val="009340E0"/>
    <w:rsid w:val="00940626"/>
    <w:rsid w:val="00940A36"/>
    <w:rsid w:val="00941C2F"/>
    <w:rsid w:val="00942CD6"/>
    <w:rsid w:val="00945A95"/>
    <w:rsid w:val="00946226"/>
    <w:rsid w:val="00947049"/>
    <w:rsid w:val="0095039D"/>
    <w:rsid w:val="00952B9C"/>
    <w:rsid w:val="0095340A"/>
    <w:rsid w:val="0096271B"/>
    <w:rsid w:val="00963A1A"/>
    <w:rsid w:val="009642E1"/>
    <w:rsid w:val="00971F5F"/>
    <w:rsid w:val="00972C0A"/>
    <w:rsid w:val="009758DE"/>
    <w:rsid w:val="00982BA7"/>
    <w:rsid w:val="00985C62"/>
    <w:rsid w:val="0098738F"/>
    <w:rsid w:val="00990447"/>
    <w:rsid w:val="009920CE"/>
    <w:rsid w:val="009931EF"/>
    <w:rsid w:val="009958F5"/>
    <w:rsid w:val="009A0816"/>
    <w:rsid w:val="009A1148"/>
    <w:rsid w:val="009A2DBF"/>
    <w:rsid w:val="009A352A"/>
    <w:rsid w:val="009A46C1"/>
    <w:rsid w:val="009B0345"/>
    <w:rsid w:val="009B0C31"/>
    <w:rsid w:val="009B1759"/>
    <w:rsid w:val="009B22F6"/>
    <w:rsid w:val="009B51E2"/>
    <w:rsid w:val="009B5838"/>
    <w:rsid w:val="009C0A9D"/>
    <w:rsid w:val="009C103F"/>
    <w:rsid w:val="009D06B8"/>
    <w:rsid w:val="009D4AE7"/>
    <w:rsid w:val="009D578D"/>
    <w:rsid w:val="009D5A40"/>
    <w:rsid w:val="009D62D4"/>
    <w:rsid w:val="009D7C38"/>
    <w:rsid w:val="009E564C"/>
    <w:rsid w:val="009E5789"/>
    <w:rsid w:val="009F29CB"/>
    <w:rsid w:val="009F2F3F"/>
    <w:rsid w:val="009F4521"/>
    <w:rsid w:val="009F6D73"/>
    <w:rsid w:val="00A00967"/>
    <w:rsid w:val="00A02E20"/>
    <w:rsid w:val="00A036F3"/>
    <w:rsid w:val="00A051AB"/>
    <w:rsid w:val="00A0621F"/>
    <w:rsid w:val="00A112C6"/>
    <w:rsid w:val="00A120C5"/>
    <w:rsid w:val="00A1228B"/>
    <w:rsid w:val="00A13B08"/>
    <w:rsid w:val="00A1424C"/>
    <w:rsid w:val="00A23325"/>
    <w:rsid w:val="00A23BA6"/>
    <w:rsid w:val="00A23D29"/>
    <w:rsid w:val="00A272C7"/>
    <w:rsid w:val="00A37E57"/>
    <w:rsid w:val="00A37F11"/>
    <w:rsid w:val="00A44030"/>
    <w:rsid w:val="00A455F0"/>
    <w:rsid w:val="00A5161C"/>
    <w:rsid w:val="00A53C94"/>
    <w:rsid w:val="00A54780"/>
    <w:rsid w:val="00A548F5"/>
    <w:rsid w:val="00A54E6A"/>
    <w:rsid w:val="00A55801"/>
    <w:rsid w:val="00A567F5"/>
    <w:rsid w:val="00A60459"/>
    <w:rsid w:val="00A61649"/>
    <w:rsid w:val="00A6298C"/>
    <w:rsid w:val="00A632CD"/>
    <w:rsid w:val="00A63A15"/>
    <w:rsid w:val="00A63F05"/>
    <w:rsid w:val="00A649C7"/>
    <w:rsid w:val="00A66757"/>
    <w:rsid w:val="00A7295E"/>
    <w:rsid w:val="00A74D82"/>
    <w:rsid w:val="00A75191"/>
    <w:rsid w:val="00A769C3"/>
    <w:rsid w:val="00A76F0B"/>
    <w:rsid w:val="00A8004E"/>
    <w:rsid w:val="00A82EA8"/>
    <w:rsid w:val="00A846F8"/>
    <w:rsid w:val="00A84AC7"/>
    <w:rsid w:val="00A84BB3"/>
    <w:rsid w:val="00A87A09"/>
    <w:rsid w:val="00A91E2F"/>
    <w:rsid w:val="00A94D21"/>
    <w:rsid w:val="00A958B8"/>
    <w:rsid w:val="00A96455"/>
    <w:rsid w:val="00AA3BFA"/>
    <w:rsid w:val="00AA7FD1"/>
    <w:rsid w:val="00AB06C5"/>
    <w:rsid w:val="00AB175C"/>
    <w:rsid w:val="00AB2090"/>
    <w:rsid w:val="00AB479D"/>
    <w:rsid w:val="00AB6794"/>
    <w:rsid w:val="00AB7BF8"/>
    <w:rsid w:val="00AC1702"/>
    <w:rsid w:val="00AC3AC9"/>
    <w:rsid w:val="00AC4D26"/>
    <w:rsid w:val="00AC711E"/>
    <w:rsid w:val="00AC7199"/>
    <w:rsid w:val="00AD1838"/>
    <w:rsid w:val="00AD18D3"/>
    <w:rsid w:val="00AD34BB"/>
    <w:rsid w:val="00AD4220"/>
    <w:rsid w:val="00AD4F43"/>
    <w:rsid w:val="00AE0649"/>
    <w:rsid w:val="00AE0E95"/>
    <w:rsid w:val="00AE14F6"/>
    <w:rsid w:val="00AE53B2"/>
    <w:rsid w:val="00AF13D7"/>
    <w:rsid w:val="00AF5F26"/>
    <w:rsid w:val="00AF60FB"/>
    <w:rsid w:val="00AF7ADA"/>
    <w:rsid w:val="00B04B9B"/>
    <w:rsid w:val="00B05497"/>
    <w:rsid w:val="00B10137"/>
    <w:rsid w:val="00B148E7"/>
    <w:rsid w:val="00B16682"/>
    <w:rsid w:val="00B16963"/>
    <w:rsid w:val="00B1773B"/>
    <w:rsid w:val="00B227DC"/>
    <w:rsid w:val="00B23C1B"/>
    <w:rsid w:val="00B27293"/>
    <w:rsid w:val="00B275D8"/>
    <w:rsid w:val="00B3067B"/>
    <w:rsid w:val="00B310F0"/>
    <w:rsid w:val="00B336E4"/>
    <w:rsid w:val="00B42113"/>
    <w:rsid w:val="00B42CA6"/>
    <w:rsid w:val="00B44557"/>
    <w:rsid w:val="00B45622"/>
    <w:rsid w:val="00B5092F"/>
    <w:rsid w:val="00B50C98"/>
    <w:rsid w:val="00B518B6"/>
    <w:rsid w:val="00B52C2B"/>
    <w:rsid w:val="00B535F2"/>
    <w:rsid w:val="00B551BC"/>
    <w:rsid w:val="00B56CE3"/>
    <w:rsid w:val="00B63A78"/>
    <w:rsid w:val="00B64CE3"/>
    <w:rsid w:val="00B711C6"/>
    <w:rsid w:val="00B72439"/>
    <w:rsid w:val="00B7279D"/>
    <w:rsid w:val="00B72D4F"/>
    <w:rsid w:val="00B73324"/>
    <w:rsid w:val="00B733F7"/>
    <w:rsid w:val="00B80247"/>
    <w:rsid w:val="00B85DA3"/>
    <w:rsid w:val="00B86F10"/>
    <w:rsid w:val="00B9121B"/>
    <w:rsid w:val="00B956E3"/>
    <w:rsid w:val="00B95A15"/>
    <w:rsid w:val="00BA6B68"/>
    <w:rsid w:val="00BA70EB"/>
    <w:rsid w:val="00BB7D13"/>
    <w:rsid w:val="00BB7E8A"/>
    <w:rsid w:val="00BC0D02"/>
    <w:rsid w:val="00BC178D"/>
    <w:rsid w:val="00BC5834"/>
    <w:rsid w:val="00BC6E68"/>
    <w:rsid w:val="00BD3428"/>
    <w:rsid w:val="00BD377E"/>
    <w:rsid w:val="00BD3F96"/>
    <w:rsid w:val="00BD7E4D"/>
    <w:rsid w:val="00BE3BC0"/>
    <w:rsid w:val="00BE4C98"/>
    <w:rsid w:val="00BE68A1"/>
    <w:rsid w:val="00BE77DF"/>
    <w:rsid w:val="00BF0A98"/>
    <w:rsid w:val="00BF3167"/>
    <w:rsid w:val="00C02BF6"/>
    <w:rsid w:val="00C11DCD"/>
    <w:rsid w:val="00C12CD7"/>
    <w:rsid w:val="00C14C73"/>
    <w:rsid w:val="00C150CC"/>
    <w:rsid w:val="00C17D76"/>
    <w:rsid w:val="00C227F9"/>
    <w:rsid w:val="00C22E4B"/>
    <w:rsid w:val="00C23365"/>
    <w:rsid w:val="00C23B37"/>
    <w:rsid w:val="00C34C66"/>
    <w:rsid w:val="00C35218"/>
    <w:rsid w:val="00C36D9F"/>
    <w:rsid w:val="00C37076"/>
    <w:rsid w:val="00C41DE5"/>
    <w:rsid w:val="00C47E24"/>
    <w:rsid w:val="00C51849"/>
    <w:rsid w:val="00C5424A"/>
    <w:rsid w:val="00C55E77"/>
    <w:rsid w:val="00C63F61"/>
    <w:rsid w:val="00C655AA"/>
    <w:rsid w:val="00C67EE2"/>
    <w:rsid w:val="00C70660"/>
    <w:rsid w:val="00C70E3F"/>
    <w:rsid w:val="00C725AF"/>
    <w:rsid w:val="00C75C31"/>
    <w:rsid w:val="00C76883"/>
    <w:rsid w:val="00C76E93"/>
    <w:rsid w:val="00C8222F"/>
    <w:rsid w:val="00C920A3"/>
    <w:rsid w:val="00C94902"/>
    <w:rsid w:val="00C958B1"/>
    <w:rsid w:val="00C969CF"/>
    <w:rsid w:val="00CA0710"/>
    <w:rsid w:val="00CA1BDA"/>
    <w:rsid w:val="00CA4E18"/>
    <w:rsid w:val="00CA613B"/>
    <w:rsid w:val="00CB095B"/>
    <w:rsid w:val="00CB48F9"/>
    <w:rsid w:val="00CB5235"/>
    <w:rsid w:val="00CB58EB"/>
    <w:rsid w:val="00CB5E48"/>
    <w:rsid w:val="00CB68B7"/>
    <w:rsid w:val="00CD2323"/>
    <w:rsid w:val="00CD66BD"/>
    <w:rsid w:val="00CD6B36"/>
    <w:rsid w:val="00CE0A4C"/>
    <w:rsid w:val="00CE153A"/>
    <w:rsid w:val="00CE5823"/>
    <w:rsid w:val="00CE7DA0"/>
    <w:rsid w:val="00CF1B20"/>
    <w:rsid w:val="00CF6361"/>
    <w:rsid w:val="00CF6E99"/>
    <w:rsid w:val="00D03E44"/>
    <w:rsid w:val="00D059B9"/>
    <w:rsid w:val="00D05C27"/>
    <w:rsid w:val="00D10763"/>
    <w:rsid w:val="00D10826"/>
    <w:rsid w:val="00D12C55"/>
    <w:rsid w:val="00D12D3F"/>
    <w:rsid w:val="00D13239"/>
    <w:rsid w:val="00D14C0A"/>
    <w:rsid w:val="00D21AB1"/>
    <w:rsid w:val="00D21FF5"/>
    <w:rsid w:val="00D22534"/>
    <w:rsid w:val="00D22C56"/>
    <w:rsid w:val="00D237C6"/>
    <w:rsid w:val="00D23A42"/>
    <w:rsid w:val="00D2626F"/>
    <w:rsid w:val="00D266C6"/>
    <w:rsid w:val="00D2703B"/>
    <w:rsid w:val="00D3378B"/>
    <w:rsid w:val="00D35204"/>
    <w:rsid w:val="00D36AF5"/>
    <w:rsid w:val="00D434E6"/>
    <w:rsid w:val="00D4438C"/>
    <w:rsid w:val="00D45A03"/>
    <w:rsid w:val="00D46AE2"/>
    <w:rsid w:val="00D501D9"/>
    <w:rsid w:val="00D51029"/>
    <w:rsid w:val="00D51A42"/>
    <w:rsid w:val="00D53E91"/>
    <w:rsid w:val="00D5629F"/>
    <w:rsid w:val="00D56A71"/>
    <w:rsid w:val="00D56BC4"/>
    <w:rsid w:val="00D56DBE"/>
    <w:rsid w:val="00D6090A"/>
    <w:rsid w:val="00D61C0F"/>
    <w:rsid w:val="00D62233"/>
    <w:rsid w:val="00D6499E"/>
    <w:rsid w:val="00D67A93"/>
    <w:rsid w:val="00D67AC1"/>
    <w:rsid w:val="00D70C3D"/>
    <w:rsid w:val="00D71782"/>
    <w:rsid w:val="00D75727"/>
    <w:rsid w:val="00D821A2"/>
    <w:rsid w:val="00D857A2"/>
    <w:rsid w:val="00D85E88"/>
    <w:rsid w:val="00D90A55"/>
    <w:rsid w:val="00D91578"/>
    <w:rsid w:val="00D91ABC"/>
    <w:rsid w:val="00D93D82"/>
    <w:rsid w:val="00D94658"/>
    <w:rsid w:val="00D96040"/>
    <w:rsid w:val="00DA333F"/>
    <w:rsid w:val="00DA4182"/>
    <w:rsid w:val="00DA5FFE"/>
    <w:rsid w:val="00DA692C"/>
    <w:rsid w:val="00DA77C2"/>
    <w:rsid w:val="00DB1ADE"/>
    <w:rsid w:val="00DB277E"/>
    <w:rsid w:val="00DB79FA"/>
    <w:rsid w:val="00DC17FD"/>
    <w:rsid w:val="00DC2929"/>
    <w:rsid w:val="00DC2A14"/>
    <w:rsid w:val="00DC2C72"/>
    <w:rsid w:val="00DD3B5F"/>
    <w:rsid w:val="00DD790A"/>
    <w:rsid w:val="00DE0EE4"/>
    <w:rsid w:val="00DE101F"/>
    <w:rsid w:val="00DE20CA"/>
    <w:rsid w:val="00DE58A6"/>
    <w:rsid w:val="00DE6256"/>
    <w:rsid w:val="00DE707C"/>
    <w:rsid w:val="00DF05FF"/>
    <w:rsid w:val="00DF0ACA"/>
    <w:rsid w:val="00DF1796"/>
    <w:rsid w:val="00DF53A4"/>
    <w:rsid w:val="00DF7A16"/>
    <w:rsid w:val="00E00FE9"/>
    <w:rsid w:val="00E01933"/>
    <w:rsid w:val="00E032A7"/>
    <w:rsid w:val="00E0770A"/>
    <w:rsid w:val="00E10EF5"/>
    <w:rsid w:val="00E12BE0"/>
    <w:rsid w:val="00E16266"/>
    <w:rsid w:val="00E16E88"/>
    <w:rsid w:val="00E20909"/>
    <w:rsid w:val="00E2107F"/>
    <w:rsid w:val="00E22C8A"/>
    <w:rsid w:val="00E23565"/>
    <w:rsid w:val="00E32486"/>
    <w:rsid w:val="00E3314F"/>
    <w:rsid w:val="00E3672A"/>
    <w:rsid w:val="00E42B08"/>
    <w:rsid w:val="00E435B9"/>
    <w:rsid w:val="00E52B59"/>
    <w:rsid w:val="00E56E96"/>
    <w:rsid w:val="00E576F0"/>
    <w:rsid w:val="00E577EF"/>
    <w:rsid w:val="00E60718"/>
    <w:rsid w:val="00E60786"/>
    <w:rsid w:val="00E61790"/>
    <w:rsid w:val="00E62714"/>
    <w:rsid w:val="00E71764"/>
    <w:rsid w:val="00E72BCD"/>
    <w:rsid w:val="00E73816"/>
    <w:rsid w:val="00E73BEC"/>
    <w:rsid w:val="00E745D7"/>
    <w:rsid w:val="00E760B9"/>
    <w:rsid w:val="00E811C5"/>
    <w:rsid w:val="00E81305"/>
    <w:rsid w:val="00E839B3"/>
    <w:rsid w:val="00E85BFD"/>
    <w:rsid w:val="00E91ECB"/>
    <w:rsid w:val="00E94A30"/>
    <w:rsid w:val="00E94C72"/>
    <w:rsid w:val="00EA392C"/>
    <w:rsid w:val="00EA7B1F"/>
    <w:rsid w:val="00EB0162"/>
    <w:rsid w:val="00EB17B5"/>
    <w:rsid w:val="00EB6110"/>
    <w:rsid w:val="00EC0AB0"/>
    <w:rsid w:val="00EC0D0E"/>
    <w:rsid w:val="00EC10DE"/>
    <w:rsid w:val="00EC1A4B"/>
    <w:rsid w:val="00EC2BED"/>
    <w:rsid w:val="00EC2FE6"/>
    <w:rsid w:val="00EC40CD"/>
    <w:rsid w:val="00EC5369"/>
    <w:rsid w:val="00EC540E"/>
    <w:rsid w:val="00EC6221"/>
    <w:rsid w:val="00ED0DA5"/>
    <w:rsid w:val="00ED1DC8"/>
    <w:rsid w:val="00ED2C04"/>
    <w:rsid w:val="00ED391E"/>
    <w:rsid w:val="00ED6ECC"/>
    <w:rsid w:val="00EE119E"/>
    <w:rsid w:val="00EE280E"/>
    <w:rsid w:val="00EE4333"/>
    <w:rsid w:val="00EE4775"/>
    <w:rsid w:val="00EE4CFE"/>
    <w:rsid w:val="00EE507A"/>
    <w:rsid w:val="00EE6A6E"/>
    <w:rsid w:val="00EF062D"/>
    <w:rsid w:val="00EF0F87"/>
    <w:rsid w:val="00EF2D9E"/>
    <w:rsid w:val="00F01E5D"/>
    <w:rsid w:val="00F0308B"/>
    <w:rsid w:val="00F030C9"/>
    <w:rsid w:val="00F05908"/>
    <w:rsid w:val="00F0594F"/>
    <w:rsid w:val="00F05DC1"/>
    <w:rsid w:val="00F061AC"/>
    <w:rsid w:val="00F069F0"/>
    <w:rsid w:val="00F1384B"/>
    <w:rsid w:val="00F14CB6"/>
    <w:rsid w:val="00F2109A"/>
    <w:rsid w:val="00F23F31"/>
    <w:rsid w:val="00F254A7"/>
    <w:rsid w:val="00F3525F"/>
    <w:rsid w:val="00F36EB6"/>
    <w:rsid w:val="00F45714"/>
    <w:rsid w:val="00F514B2"/>
    <w:rsid w:val="00F5275B"/>
    <w:rsid w:val="00F52DB8"/>
    <w:rsid w:val="00F57C9A"/>
    <w:rsid w:val="00F57E52"/>
    <w:rsid w:val="00F60712"/>
    <w:rsid w:val="00F61F74"/>
    <w:rsid w:val="00F62314"/>
    <w:rsid w:val="00F6316C"/>
    <w:rsid w:val="00F66E0F"/>
    <w:rsid w:val="00F6733F"/>
    <w:rsid w:val="00F76740"/>
    <w:rsid w:val="00F81EEE"/>
    <w:rsid w:val="00F82330"/>
    <w:rsid w:val="00F82F39"/>
    <w:rsid w:val="00F84101"/>
    <w:rsid w:val="00F85416"/>
    <w:rsid w:val="00F902D0"/>
    <w:rsid w:val="00F906DE"/>
    <w:rsid w:val="00F91BA1"/>
    <w:rsid w:val="00F92097"/>
    <w:rsid w:val="00F9277F"/>
    <w:rsid w:val="00F97837"/>
    <w:rsid w:val="00F979E8"/>
    <w:rsid w:val="00F97EE7"/>
    <w:rsid w:val="00FA79B1"/>
    <w:rsid w:val="00FB0897"/>
    <w:rsid w:val="00FB1213"/>
    <w:rsid w:val="00FB49A6"/>
    <w:rsid w:val="00FB4BAB"/>
    <w:rsid w:val="00FB79D7"/>
    <w:rsid w:val="00FC1B6D"/>
    <w:rsid w:val="00FC22D1"/>
    <w:rsid w:val="00FC598D"/>
    <w:rsid w:val="00FC638B"/>
    <w:rsid w:val="00FC6561"/>
    <w:rsid w:val="00FC7DF8"/>
    <w:rsid w:val="00FD081A"/>
    <w:rsid w:val="00FD206A"/>
    <w:rsid w:val="00FD24BB"/>
    <w:rsid w:val="00FD34D0"/>
    <w:rsid w:val="00FD35A0"/>
    <w:rsid w:val="00FD5360"/>
    <w:rsid w:val="00FD6238"/>
    <w:rsid w:val="00FE17B0"/>
    <w:rsid w:val="00FE248C"/>
    <w:rsid w:val="00FE36CE"/>
    <w:rsid w:val="00FE3903"/>
    <w:rsid w:val="00FE3AB3"/>
    <w:rsid w:val="00FE4957"/>
    <w:rsid w:val="00FE6C32"/>
    <w:rsid w:val="00FF046B"/>
    <w:rsid w:val="00FF081D"/>
    <w:rsid w:val="00FF1E16"/>
    <w:rsid w:val="03326BC3"/>
    <w:rsid w:val="090BE05E"/>
    <w:rsid w:val="0912C836"/>
    <w:rsid w:val="10CE1947"/>
    <w:rsid w:val="14DD0ADB"/>
    <w:rsid w:val="2233C13B"/>
    <w:rsid w:val="313C9830"/>
    <w:rsid w:val="3F13C069"/>
    <w:rsid w:val="57FD5F3D"/>
    <w:rsid w:val="66CF5B45"/>
    <w:rsid w:val="67EA5025"/>
    <w:rsid w:val="6D311853"/>
    <w:rsid w:val="7C9A6B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435837FC"/>
  <w15:chartTrackingRefBased/>
  <w15:docId w15:val="{23C662A2-FEBA-462A-A181-7EC80707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8C4"/>
    <w:rPr>
      <w:rFonts w:ascii="Arial Narrow" w:hAnsi="Arial Narrow"/>
      <w:color w:val="3B3838" w:themeColor="background2" w:themeShade="40"/>
      <w:sz w:val="20"/>
    </w:rPr>
  </w:style>
  <w:style w:type="paragraph" w:styleId="Ttulo1">
    <w:name w:val="heading 1"/>
    <w:basedOn w:val="Normal"/>
    <w:next w:val="Normal"/>
    <w:link w:val="Ttulo1Car"/>
    <w:uiPriority w:val="9"/>
    <w:qFormat/>
    <w:rsid w:val="005B78C4"/>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5B78C4"/>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B78C4"/>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5B78C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5B78C4"/>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B78C4"/>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5B78C4"/>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5B78C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B78C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1424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A1424C"/>
  </w:style>
  <w:style w:type="paragraph" w:styleId="Piedepgina">
    <w:name w:val="footer"/>
    <w:basedOn w:val="Normal"/>
    <w:link w:val="PiedepginaCar"/>
    <w:uiPriority w:val="99"/>
    <w:unhideWhenUsed/>
    <w:rsid w:val="00A142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424C"/>
  </w:style>
  <w:style w:type="paragraph" w:styleId="Sinespaciado">
    <w:name w:val="No Spacing"/>
    <w:link w:val="SinespaciadoCar"/>
    <w:uiPriority w:val="1"/>
    <w:qFormat/>
    <w:rsid w:val="00845578"/>
    <w:pPr>
      <w:spacing w:after="0" w:line="240" w:lineRule="auto"/>
    </w:pPr>
    <w:rPr>
      <w:rFonts w:ascii="Calibri" w:eastAsia="Times New Roman" w:hAnsi="Calibri" w:cs="Times New Roman"/>
      <w:lang w:val="es-ES" w:eastAsia="es-ES"/>
    </w:rPr>
  </w:style>
  <w:style w:type="paragraph" w:styleId="Textodeglobo">
    <w:name w:val="Balloon Text"/>
    <w:basedOn w:val="Normal"/>
    <w:link w:val="TextodegloboCar"/>
    <w:uiPriority w:val="99"/>
    <w:semiHidden/>
    <w:unhideWhenUsed/>
    <w:rsid w:val="006C6F7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6F73"/>
    <w:rPr>
      <w:rFonts w:ascii="Segoe UI" w:hAnsi="Segoe UI" w:cs="Segoe UI"/>
      <w:sz w:val="18"/>
      <w:szCs w:val="18"/>
    </w:rPr>
  </w:style>
  <w:style w:type="paragraph" w:styleId="Prrafodelista">
    <w:name w:val="List Paragraph"/>
    <w:aliases w:val="Bullet List,FooterText,numbered,Paragraphe de liste1,Bulletr List Paragraph,列出段落,列出段落1,List Paragraph21,Listeafsnit1,Parágrafo da Lista1,Cita textual,Ha,Fotografía,Párrafo de lista1,lp1,Scitum normal,HOJA,Bolita,Párrafo de lista4,Dot pt"/>
    <w:basedOn w:val="Normal"/>
    <w:link w:val="PrrafodelistaCar"/>
    <w:uiPriority w:val="34"/>
    <w:qFormat/>
    <w:rsid w:val="00CD6B36"/>
    <w:pPr>
      <w:spacing w:after="0" w:line="240" w:lineRule="auto"/>
      <w:ind w:left="708"/>
    </w:pPr>
    <w:rPr>
      <w:rFonts w:ascii="Arial" w:eastAsia="Times New Roman" w:hAnsi="Arial" w:cs="Times New Roman"/>
      <w:szCs w:val="20"/>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Fotografía Car,lp1 Car,HOJA Car"/>
    <w:link w:val="Prrafodelista"/>
    <w:uiPriority w:val="34"/>
    <w:qFormat/>
    <w:rsid w:val="00CD6B36"/>
    <w:rPr>
      <w:rFonts w:ascii="Arial" w:eastAsia="Times New Roman" w:hAnsi="Arial" w:cs="Times New Roman"/>
      <w:szCs w:val="20"/>
      <w:lang w:val="es-ES" w:eastAsia="es-ES"/>
    </w:rPr>
  </w:style>
  <w:style w:type="table" w:styleId="Tablaconcuadrcula">
    <w:name w:val="Table Grid"/>
    <w:basedOn w:val="Tablanormal"/>
    <w:uiPriority w:val="59"/>
    <w:rsid w:val="00B42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656356"/>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uiPriority w:val="1"/>
    <w:rsid w:val="00656356"/>
    <w:rPr>
      <w:rFonts w:ascii="Times New Roman" w:eastAsia="Times New Roman" w:hAnsi="Times New Roman" w:cs="Times New Roman"/>
      <w:lang w:val="es-ES"/>
    </w:rPr>
  </w:style>
  <w:style w:type="character" w:customStyle="1" w:styleId="Ttulo1Car">
    <w:name w:val="Título 1 Car"/>
    <w:basedOn w:val="Fuentedeprrafopredeter"/>
    <w:link w:val="Ttulo1"/>
    <w:uiPriority w:val="9"/>
    <w:rsid w:val="005B78C4"/>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5B78C4"/>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B78C4"/>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5B78C4"/>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5B78C4"/>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5B78C4"/>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5B78C4"/>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5B78C4"/>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5B78C4"/>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5B78C4"/>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B78C4"/>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7B5DAB"/>
    <w:pPr>
      <w:keepNext/>
      <w:spacing w:before="600"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5B78C4"/>
    <w:pPr>
      <w:keepNext/>
      <w:numPr>
        <w:numId w:val="16"/>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B78C4"/>
    <w:pPr>
      <w:numPr>
        <w:numId w:val="1"/>
      </w:numPr>
    </w:pPr>
  </w:style>
  <w:style w:type="paragraph" w:customStyle="1" w:styleId="CaptulosTtulo2">
    <w:name w:val="Capítulos  (Título 2)"/>
    <w:basedOn w:val="Normal"/>
    <w:rsid w:val="005B78C4"/>
  </w:style>
  <w:style w:type="paragraph" w:customStyle="1" w:styleId="SeccionesTtulo3">
    <w:name w:val="Secciones  (Título 3)"/>
    <w:basedOn w:val="Normal"/>
    <w:rsid w:val="005B78C4"/>
  </w:style>
  <w:style w:type="paragraph" w:styleId="Textocomentario">
    <w:name w:val="annotation text"/>
    <w:basedOn w:val="Normal"/>
    <w:link w:val="TextocomentarioCar"/>
    <w:uiPriority w:val="99"/>
    <w:rsid w:val="005B78C4"/>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B78C4"/>
    <w:rPr>
      <w:rFonts w:ascii="Arial Narrow" w:eastAsia="Times New Roman" w:hAnsi="Arial Narrow" w:cs="Times New Roman"/>
      <w:sz w:val="20"/>
      <w:szCs w:val="20"/>
      <w:lang w:val="x-none" w:eastAsia="es-ES"/>
    </w:rPr>
  </w:style>
  <w:style w:type="character" w:styleId="Refdecomentario">
    <w:name w:val="annotation reference"/>
    <w:uiPriority w:val="99"/>
    <w:rsid w:val="005B78C4"/>
    <w:rPr>
      <w:rFonts w:cs="Times New Roman"/>
      <w:sz w:val="16"/>
    </w:rPr>
  </w:style>
  <w:style w:type="character" w:styleId="Hipervnculo">
    <w:name w:val="Hyperlink"/>
    <w:uiPriority w:val="99"/>
    <w:unhideWhenUsed/>
    <w:rsid w:val="005B78C4"/>
    <w:rPr>
      <w:color w:val="0000FF"/>
      <w:u w:val="single"/>
    </w:rPr>
  </w:style>
  <w:style w:type="paragraph" w:customStyle="1" w:styleId="Invias-VietaAlfabetica">
    <w:name w:val="Invias-Viñeta Alfabetica"/>
    <w:next w:val="Normal"/>
    <w:uiPriority w:val="99"/>
    <w:qFormat/>
    <w:rsid w:val="005B78C4"/>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5B78C4"/>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B78C4"/>
    <w:rPr>
      <w:rFonts w:ascii="Arial Narrow" w:eastAsia="Times New Roman" w:hAnsi="Arial Narrow"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5B78C4"/>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5B78C4"/>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5B78C4"/>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5B78C4"/>
    <w:pPr>
      <w:tabs>
        <w:tab w:val="right" w:leader="dot" w:pos="10490"/>
      </w:tabs>
      <w:spacing w:after="100"/>
    </w:pPr>
    <w:rPr>
      <w:b/>
      <w:noProof/>
    </w:rPr>
  </w:style>
  <w:style w:type="paragraph" w:styleId="TDC2">
    <w:name w:val="toc 2"/>
    <w:basedOn w:val="Normal"/>
    <w:next w:val="Normal"/>
    <w:autoRedefine/>
    <w:uiPriority w:val="39"/>
    <w:unhideWhenUsed/>
    <w:rsid w:val="005B78C4"/>
    <w:pPr>
      <w:tabs>
        <w:tab w:val="left" w:pos="880"/>
        <w:tab w:val="right" w:leader="dot" w:pos="10490"/>
      </w:tabs>
      <w:spacing w:after="100"/>
      <w:ind w:left="200"/>
    </w:pPr>
  </w:style>
  <w:style w:type="paragraph" w:styleId="TDC3">
    <w:name w:val="toc 3"/>
    <w:basedOn w:val="Normal"/>
    <w:next w:val="Normal"/>
    <w:autoRedefine/>
    <w:uiPriority w:val="39"/>
    <w:unhideWhenUsed/>
    <w:rsid w:val="005B78C4"/>
    <w:pPr>
      <w:tabs>
        <w:tab w:val="left" w:pos="993"/>
        <w:tab w:val="right" w:leader="dot" w:pos="10490"/>
      </w:tabs>
      <w:spacing w:after="100"/>
      <w:ind w:left="426"/>
    </w:pPr>
    <w:rPr>
      <w:rFonts w:ascii="Arial" w:hAnsi="Arial"/>
      <w:i/>
      <w:iCs/>
      <w:noProof/>
      <w:color w:val="auto"/>
    </w:rPr>
  </w:style>
  <w:style w:type="character" w:customStyle="1" w:styleId="Mencinsinresolver1">
    <w:name w:val="Mención sin resolver1"/>
    <w:basedOn w:val="Fuentedeprrafopredeter"/>
    <w:uiPriority w:val="99"/>
    <w:semiHidden/>
    <w:unhideWhenUsed/>
    <w:rsid w:val="005B78C4"/>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B78C4"/>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B78C4"/>
    <w:rPr>
      <w:rFonts w:ascii="Calibri Light" w:eastAsia="Calibri Light" w:hAnsi="Calibri Light" w:cs="Calibri Light"/>
      <w:sz w:val="20"/>
      <w:szCs w:val="20"/>
      <w:lang w:val="es-ES" w:eastAsia="es-ES"/>
    </w:rPr>
  </w:style>
  <w:style w:type="character" w:styleId="Refdenotaalpie">
    <w:name w:val="footnote reference"/>
    <w:uiPriority w:val="99"/>
    <w:semiHidden/>
    <w:rsid w:val="005B78C4"/>
    <w:rPr>
      <w:vertAlign w:val="superscript"/>
    </w:rPr>
  </w:style>
  <w:style w:type="character" w:customStyle="1" w:styleId="spelle">
    <w:name w:val="spelle"/>
    <w:basedOn w:val="Fuentedeprrafopredeter"/>
    <w:rsid w:val="005B78C4"/>
  </w:style>
  <w:style w:type="character" w:customStyle="1" w:styleId="SinespaciadoCar">
    <w:name w:val="Sin espaciado Car"/>
    <w:link w:val="Sinespaciado"/>
    <w:uiPriority w:val="1"/>
    <w:locked/>
    <w:rsid w:val="005B78C4"/>
    <w:rPr>
      <w:rFonts w:ascii="Calibri" w:eastAsia="Times New Roman" w:hAnsi="Calibri" w:cs="Times New Roman"/>
      <w:lang w:val="es-ES" w:eastAsia="es-ES"/>
    </w:rPr>
  </w:style>
  <w:style w:type="paragraph" w:styleId="NormalWeb">
    <w:name w:val="Normal (Web)"/>
    <w:basedOn w:val="Normal"/>
    <w:uiPriority w:val="99"/>
    <w:unhideWhenUsed/>
    <w:rsid w:val="005B78C4"/>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5B78C4"/>
    <w:pPr>
      <w:numPr>
        <w:numId w:val="13"/>
      </w:numPr>
      <w:ind w:left="9149"/>
    </w:pPr>
  </w:style>
  <w:style w:type="paragraph" w:customStyle="1" w:styleId="Capitulo1">
    <w:name w:val="Capitulo 1"/>
    <w:basedOn w:val="Literales"/>
    <w:qFormat/>
    <w:rsid w:val="005B78C4"/>
    <w:pPr>
      <w:numPr>
        <w:numId w:val="14"/>
      </w:numPr>
      <w:ind w:left="720"/>
    </w:pPr>
  </w:style>
  <w:style w:type="paragraph" w:customStyle="1" w:styleId="Capitulo2">
    <w:name w:val="Capitulo 2"/>
    <w:basedOn w:val="Literales"/>
    <w:autoRedefine/>
    <w:qFormat/>
    <w:rsid w:val="005B78C4"/>
    <w:pPr>
      <w:numPr>
        <w:numId w:val="15"/>
      </w:numPr>
      <w:jc w:val="both"/>
    </w:pPr>
    <w:rPr>
      <w:color w:val="auto"/>
      <w:lang w:val="es-ES"/>
    </w:rPr>
  </w:style>
  <w:style w:type="paragraph" w:customStyle="1" w:styleId="Captulo4">
    <w:name w:val="Capítulo 4"/>
    <w:basedOn w:val="Normal"/>
    <w:autoRedefine/>
    <w:qFormat/>
    <w:rsid w:val="005B78C4"/>
    <w:pPr>
      <w:spacing w:after="200" w:line="276"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5B78C4"/>
    <w:pPr>
      <w:numPr>
        <w:numId w:val="11"/>
      </w:numPr>
      <w:spacing w:after="200" w:line="276" w:lineRule="auto"/>
      <w:contextualSpacing/>
    </w:pPr>
    <w:rPr>
      <w:rFonts w:ascii="Arial Narrow" w:eastAsia="Yu Gothic Light" w:hAnsi="Arial Narrow" w:cs="Arial Narrow"/>
      <w:b/>
      <w:bCs/>
      <w:color w:val="1C1C1C"/>
      <w:lang w:val="es-CO" w:eastAsia="en-US"/>
    </w:rPr>
  </w:style>
  <w:style w:type="paragraph" w:customStyle="1" w:styleId="Captulo5">
    <w:name w:val="Capítulo 5"/>
    <w:basedOn w:val="Prrafodelista"/>
    <w:qFormat/>
    <w:rsid w:val="005B78C4"/>
    <w:pPr>
      <w:numPr>
        <w:numId w:val="12"/>
      </w:numPr>
      <w:spacing w:after="200" w:line="276" w:lineRule="auto"/>
      <w:contextualSpacing/>
    </w:pPr>
    <w:rPr>
      <w:rFonts w:ascii="Arial Narrow" w:eastAsia="Yu Gothic Light" w:hAnsi="Arial Narrow" w:cs="Arial Narrow"/>
      <w:b/>
      <w:bCs/>
      <w:color w:val="1C1C1C"/>
      <w:lang w:val="es-CO" w:eastAsia="en-US"/>
    </w:rPr>
  </w:style>
  <w:style w:type="paragraph" w:customStyle="1" w:styleId="Captulo8">
    <w:name w:val="Capítulo 8"/>
    <w:basedOn w:val="Captulo7"/>
    <w:qFormat/>
    <w:rsid w:val="005B78C4"/>
    <w:pPr>
      <w:numPr>
        <w:numId w:val="23"/>
      </w:numPr>
    </w:pPr>
    <w:rPr>
      <w:color w:val="3B3838" w:themeColor="background2" w:themeShade="40"/>
    </w:rPr>
  </w:style>
  <w:style w:type="character" w:styleId="Hipervnculovisitado">
    <w:name w:val="FollowedHyperlink"/>
    <w:basedOn w:val="Fuentedeprrafopredeter"/>
    <w:uiPriority w:val="99"/>
    <w:semiHidden/>
    <w:unhideWhenUsed/>
    <w:rsid w:val="005B78C4"/>
    <w:rPr>
      <w:color w:val="954F72" w:themeColor="followedHyperlink"/>
      <w:u w:val="single"/>
    </w:rPr>
  </w:style>
  <w:style w:type="paragraph" w:styleId="Revisin">
    <w:name w:val="Revision"/>
    <w:hidden/>
    <w:uiPriority w:val="99"/>
    <w:semiHidden/>
    <w:rsid w:val="005B78C4"/>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5B78C4"/>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5B78C4"/>
    <w:rPr>
      <w:color w:val="808080"/>
      <w:shd w:val="clear" w:color="auto" w:fill="E6E6E6"/>
    </w:rPr>
  </w:style>
  <w:style w:type="character" w:styleId="Textodelmarcadordeposicin">
    <w:name w:val="Placeholder Text"/>
    <w:basedOn w:val="Fuentedeprrafopredeter"/>
    <w:uiPriority w:val="99"/>
    <w:semiHidden/>
    <w:rsid w:val="005B78C4"/>
    <w:rPr>
      <w:color w:val="808080"/>
    </w:rPr>
  </w:style>
  <w:style w:type="character" w:customStyle="1" w:styleId="Mencinsinresolver3">
    <w:name w:val="Mención sin resolver3"/>
    <w:basedOn w:val="Fuentedeprrafopredeter"/>
    <w:uiPriority w:val="99"/>
    <w:unhideWhenUsed/>
    <w:rsid w:val="005B78C4"/>
    <w:rPr>
      <w:color w:val="808080"/>
      <w:shd w:val="clear" w:color="auto" w:fill="E6E6E6"/>
    </w:rPr>
  </w:style>
  <w:style w:type="paragraph" w:customStyle="1" w:styleId="CarCarCar">
    <w:name w:val="Car Car Car"/>
    <w:basedOn w:val="Normal"/>
    <w:rsid w:val="005B78C4"/>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5B78C4"/>
    <w:rPr>
      <w:b/>
      <w:bCs/>
    </w:rPr>
  </w:style>
  <w:style w:type="paragraph" w:customStyle="1" w:styleId="clusulas">
    <w:name w:val="cláusulas"/>
    <w:basedOn w:val="Normal"/>
    <w:qFormat/>
    <w:rsid w:val="005B78C4"/>
    <w:pPr>
      <w:numPr>
        <w:numId w:val="34"/>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5B78C4"/>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5B78C4"/>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5B78C4"/>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5B78C4"/>
    <w:pPr>
      <w:numPr>
        <w:numId w:val="35"/>
      </w:numPr>
      <w:jc w:val="both"/>
    </w:pPr>
  </w:style>
  <w:style w:type="character" w:styleId="nfasis">
    <w:name w:val="Emphasis"/>
    <w:basedOn w:val="Fuentedeprrafopredeter"/>
    <w:uiPriority w:val="20"/>
    <w:qFormat/>
    <w:rsid w:val="005B78C4"/>
    <w:rPr>
      <w:i/>
      <w:iCs/>
    </w:rPr>
  </w:style>
  <w:style w:type="character" w:customStyle="1" w:styleId="Mencinsinresolver30">
    <w:name w:val="Mención sin resolver30"/>
    <w:basedOn w:val="Fuentedeprrafopredeter"/>
    <w:uiPriority w:val="99"/>
    <w:semiHidden/>
    <w:unhideWhenUsed/>
    <w:rsid w:val="005B78C4"/>
    <w:rPr>
      <w:color w:val="808080"/>
      <w:shd w:val="clear" w:color="auto" w:fill="E6E6E6"/>
    </w:rPr>
  </w:style>
  <w:style w:type="character" w:customStyle="1" w:styleId="Mencinsinresolver300">
    <w:name w:val="Mención sin resolver300"/>
    <w:basedOn w:val="Fuentedeprrafopredeter"/>
    <w:uiPriority w:val="99"/>
    <w:semiHidden/>
    <w:unhideWhenUsed/>
    <w:rsid w:val="005B78C4"/>
    <w:rPr>
      <w:color w:val="808080"/>
      <w:shd w:val="clear" w:color="auto" w:fill="E6E6E6"/>
    </w:rPr>
  </w:style>
  <w:style w:type="character" w:customStyle="1" w:styleId="Mencinsinresolver3000">
    <w:name w:val="Mención sin resolver3000"/>
    <w:basedOn w:val="Fuentedeprrafopredeter"/>
    <w:uiPriority w:val="99"/>
    <w:semiHidden/>
    <w:unhideWhenUsed/>
    <w:rsid w:val="005B78C4"/>
    <w:rPr>
      <w:color w:val="808080"/>
      <w:shd w:val="clear" w:color="auto" w:fill="E6E6E6"/>
    </w:rPr>
  </w:style>
  <w:style w:type="character" w:customStyle="1" w:styleId="Mencinsinresolver30000">
    <w:name w:val="Mención sin resolver30000"/>
    <w:basedOn w:val="Fuentedeprrafopredeter"/>
    <w:uiPriority w:val="99"/>
    <w:semiHidden/>
    <w:unhideWhenUsed/>
    <w:rsid w:val="005B78C4"/>
    <w:rPr>
      <w:color w:val="808080"/>
      <w:shd w:val="clear" w:color="auto" w:fill="E6E6E6"/>
    </w:rPr>
  </w:style>
  <w:style w:type="character" w:customStyle="1" w:styleId="Mencionar1">
    <w:name w:val="Mencionar1"/>
    <w:basedOn w:val="Fuentedeprrafopredeter"/>
    <w:uiPriority w:val="99"/>
    <w:unhideWhenUsed/>
    <w:rsid w:val="005B78C4"/>
    <w:rPr>
      <w:color w:val="2B579A"/>
      <w:shd w:val="clear" w:color="auto" w:fill="E1DFDD"/>
    </w:rPr>
  </w:style>
  <w:style w:type="paragraph" w:styleId="TDC4">
    <w:name w:val="toc 4"/>
    <w:basedOn w:val="Normal"/>
    <w:next w:val="Normal"/>
    <w:autoRedefine/>
    <w:uiPriority w:val="39"/>
    <w:unhideWhenUsed/>
    <w:rsid w:val="005B78C4"/>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5B78C4"/>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5B78C4"/>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5B78C4"/>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5B78C4"/>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5B78C4"/>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Cuadrculadetablaclara"/>
    <w:uiPriority w:val="99"/>
    <w:rsid w:val="005B78C4"/>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78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B78C4"/>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B78C4"/>
  </w:style>
  <w:style w:type="character" w:styleId="Nmerodepgina">
    <w:name w:val="page number"/>
    <w:basedOn w:val="Fuentedeprrafopredeter"/>
    <w:rsid w:val="005B78C4"/>
  </w:style>
  <w:style w:type="table" w:customStyle="1" w:styleId="Tablaconcuadrcula11">
    <w:name w:val="Tabla con cuadrícula11"/>
    <w:basedOn w:val="Tablanormal"/>
    <w:uiPriority w:val="59"/>
    <w:rsid w:val="005B78C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455F0"/>
    <w:pPr>
      <w:autoSpaceDE w:val="0"/>
      <w:autoSpaceDN w:val="0"/>
      <w:adjustRightInd w:val="0"/>
      <w:spacing w:after="0" w:line="240" w:lineRule="auto"/>
    </w:pPr>
    <w:rPr>
      <w:rFonts w:ascii="Futura Bk BT" w:hAnsi="Futura Bk BT" w:cs="Futura Bk BT"/>
      <w:color w:val="000000"/>
      <w:sz w:val="24"/>
      <w:szCs w:val="24"/>
    </w:rPr>
  </w:style>
  <w:style w:type="character" w:customStyle="1" w:styleId="DefaultCar">
    <w:name w:val="Default Car"/>
    <w:link w:val="Default"/>
    <w:locked/>
    <w:rsid w:val="00A455F0"/>
    <w:rPr>
      <w:rFonts w:ascii="Futura Bk BT" w:hAnsi="Futura Bk BT" w:cs="Futura Bk BT"/>
      <w:color w:val="000000"/>
      <w:sz w:val="24"/>
      <w:szCs w:val="24"/>
    </w:rPr>
  </w:style>
  <w:style w:type="character" w:customStyle="1" w:styleId="go">
    <w:name w:val="go"/>
    <w:basedOn w:val="Fuentedeprrafopredeter"/>
    <w:rsid w:val="00901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680020">
      <w:bodyDiv w:val="1"/>
      <w:marLeft w:val="0"/>
      <w:marRight w:val="0"/>
      <w:marTop w:val="0"/>
      <w:marBottom w:val="0"/>
      <w:divBdr>
        <w:top w:val="none" w:sz="0" w:space="0" w:color="auto"/>
        <w:left w:val="none" w:sz="0" w:space="0" w:color="auto"/>
        <w:bottom w:val="none" w:sz="0" w:space="0" w:color="auto"/>
        <w:right w:val="none" w:sz="0" w:space="0" w:color="auto"/>
      </w:divBdr>
    </w:div>
    <w:div w:id="1326399755">
      <w:bodyDiv w:val="1"/>
      <w:marLeft w:val="0"/>
      <w:marRight w:val="0"/>
      <w:marTop w:val="0"/>
      <w:marBottom w:val="0"/>
      <w:divBdr>
        <w:top w:val="none" w:sz="0" w:space="0" w:color="auto"/>
        <w:left w:val="none" w:sz="0" w:space="0" w:color="auto"/>
        <w:bottom w:val="none" w:sz="0" w:space="0" w:color="auto"/>
        <w:right w:val="none" w:sz="0" w:space="0" w:color="auto"/>
      </w:divBdr>
    </w:div>
    <w:div w:id="1349016781">
      <w:bodyDiv w:val="1"/>
      <w:marLeft w:val="0"/>
      <w:marRight w:val="0"/>
      <w:marTop w:val="0"/>
      <w:marBottom w:val="0"/>
      <w:divBdr>
        <w:top w:val="none" w:sz="0" w:space="0" w:color="auto"/>
        <w:left w:val="none" w:sz="0" w:space="0" w:color="auto"/>
        <w:bottom w:val="none" w:sz="0" w:space="0" w:color="auto"/>
        <w:right w:val="none" w:sz="0" w:space="0" w:color="auto"/>
      </w:divBdr>
    </w:div>
    <w:div w:id="137372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F046A-0323-4F21-8237-22ECBEE5A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2040AA-7F67-49BF-B4B8-7DB3583D3690}">
  <ds:schemaRefs>
    <ds:schemaRef ds:uri="http://schemas.microsoft.com/sharepoint/v3/contenttype/forms"/>
  </ds:schemaRefs>
</ds:datastoreItem>
</file>

<file path=customXml/itemProps3.xml><?xml version="1.0" encoding="utf-8"?>
<ds:datastoreItem xmlns:ds="http://schemas.openxmlformats.org/officeDocument/2006/customXml" ds:itemID="{50AAEE44-5D74-44F0-A446-2C6AC0F69AE9}">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4.xml><?xml version="1.0" encoding="utf-8"?>
<ds:datastoreItem xmlns:ds="http://schemas.openxmlformats.org/officeDocument/2006/customXml" ds:itemID="{C4B2BD33-FB7D-4C97-8211-52227599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16580</Words>
  <Characters>91195</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107560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dc:creator>
  <cp:keywords/>
  <dc:description/>
  <cp:lastModifiedBy>Diego Fernando Restrepo Ocampo</cp:lastModifiedBy>
  <cp:revision>9</cp:revision>
  <cp:lastPrinted>2023-05-26T16:57:00Z</cp:lastPrinted>
  <dcterms:created xsi:type="dcterms:W3CDTF">2025-08-27T02:42:00Z</dcterms:created>
  <dcterms:modified xsi:type="dcterms:W3CDTF">2025-10-22T16:48:00Z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