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78D1" w:rsidRPr="00A35587" w:rsidRDefault="00AE78D1" w:rsidP="00AE78D1">
      <w:pPr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Hlk522279643"/>
      <w:r w:rsidRPr="00A35587">
        <w:rPr>
          <w:rFonts w:ascii="Arial" w:hAnsi="Arial" w:cs="Arial"/>
          <w:b/>
          <w:bCs/>
          <w:sz w:val="22"/>
          <w:szCs w:val="22"/>
        </w:rPr>
        <w:t>FORMATO No. 5</w:t>
      </w:r>
    </w:p>
    <w:p w:rsidR="00AE78D1" w:rsidRPr="00F30052" w:rsidRDefault="00AE78D1" w:rsidP="00AE78D1">
      <w:pPr>
        <w:jc w:val="center"/>
        <w:rPr>
          <w:rFonts w:ascii="Arial" w:hAnsi="Arial" w:cs="Arial"/>
          <w:b/>
          <w:bCs/>
          <w:sz w:val="18"/>
          <w:szCs w:val="22"/>
        </w:rPr>
      </w:pPr>
    </w:p>
    <w:p w:rsidR="00F44121" w:rsidRPr="00F30052" w:rsidRDefault="00AE78D1" w:rsidP="007F6A4C">
      <w:pPr>
        <w:jc w:val="center"/>
        <w:rPr>
          <w:rFonts w:ascii="Arial" w:hAnsi="Arial" w:cs="Arial"/>
          <w:b/>
          <w:bCs/>
          <w:sz w:val="18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ACREDITACIÓN CUMPLIMIENTO ESPECIFICACIONES</w:t>
      </w:r>
      <w:r w:rsidRPr="00A35587">
        <w:rPr>
          <w:rFonts w:ascii="Arial" w:hAnsi="Arial" w:cs="Arial"/>
          <w:b/>
          <w:bCs/>
          <w:sz w:val="22"/>
          <w:szCs w:val="22"/>
        </w:rPr>
        <w:t xml:space="preserve"> TÉCNICA</w:t>
      </w:r>
      <w:r>
        <w:rPr>
          <w:rFonts w:ascii="Arial" w:hAnsi="Arial" w:cs="Arial"/>
          <w:b/>
          <w:bCs/>
          <w:sz w:val="22"/>
          <w:szCs w:val="22"/>
        </w:rPr>
        <w:t>S</w:t>
      </w:r>
      <w:r w:rsidRPr="00A35587">
        <w:rPr>
          <w:rFonts w:ascii="Arial" w:hAnsi="Arial" w:cs="Arial"/>
          <w:b/>
          <w:bCs/>
          <w:sz w:val="22"/>
          <w:szCs w:val="22"/>
        </w:rPr>
        <w:t xml:space="preserve"> </w:t>
      </w:r>
      <w:bookmarkEnd w:id="0"/>
      <w:r w:rsidRPr="00A35587">
        <w:rPr>
          <w:rFonts w:ascii="Arial" w:hAnsi="Arial" w:cs="Arial"/>
          <w:b/>
          <w:bCs/>
          <w:sz w:val="22"/>
          <w:szCs w:val="22"/>
        </w:rPr>
        <w:br/>
      </w:r>
    </w:p>
    <w:p w:rsidR="00F44121" w:rsidRPr="00A35587" w:rsidRDefault="00F44121" w:rsidP="00F44121">
      <w:pPr>
        <w:numPr>
          <w:ilvl w:val="0"/>
          <w:numId w:val="21"/>
        </w:numPr>
        <w:jc w:val="both"/>
        <w:rPr>
          <w:rFonts w:ascii="Arial" w:hAnsi="Arial" w:cs="Arial"/>
          <w:b/>
          <w:bCs/>
          <w:sz w:val="22"/>
          <w:szCs w:val="22"/>
        </w:rPr>
      </w:pPr>
      <w:r w:rsidRPr="00A35587">
        <w:rPr>
          <w:rFonts w:ascii="Arial" w:hAnsi="Arial" w:cs="Arial"/>
          <w:b/>
          <w:bCs/>
          <w:sz w:val="22"/>
          <w:szCs w:val="22"/>
        </w:rPr>
        <w:t>OBJETO</w:t>
      </w:r>
    </w:p>
    <w:p w:rsidR="00157397" w:rsidRPr="00F30052" w:rsidRDefault="00157397" w:rsidP="00157397">
      <w:pPr>
        <w:jc w:val="both"/>
        <w:rPr>
          <w:rFonts w:ascii="Arial" w:hAnsi="Arial" w:cs="Arial"/>
          <w:b/>
          <w:sz w:val="14"/>
          <w:szCs w:val="20"/>
        </w:rPr>
      </w:pPr>
    </w:p>
    <w:p w:rsidR="008F2BDC" w:rsidRDefault="00F30052" w:rsidP="00F30052">
      <w:pPr>
        <w:spacing w:line="200" w:lineRule="exact"/>
        <w:jc w:val="both"/>
        <w:rPr>
          <w:rFonts w:ascii="Arial" w:hAnsi="Arial" w:cs="Arial"/>
          <w:b/>
          <w:color w:val="000000"/>
          <w:sz w:val="20"/>
          <w:szCs w:val="20"/>
          <w:lang w:val="es-ES" w:eastAsia="es-ES"/>
        </w:rPr>
      </w:pPr>
      <w:r w:rsidRPr="00F30052">
        <w:rPr>
          <w:rFonts w:ascii="Arial" w:hAnsi="Arial" w:cs="Arial"/>
          <w:b/>
          <w:color w:val="000000"/>
          <w:sz w:val="20"/>
          <w:szCs w:val="20"/>
          <w:lang w:val="es-ES" w:eastAsia="es-ES"/>
        </w:rPr>
        <w:t>PRESTAR A LA UNIDAD ADMINISTRATIVA ESPECIAL DIRECCIÓN DE IMPUESTOS Y ADUANAS NACIONALES - DIAN LOS SERVICIOS DE DESMONTE E INSTALACIÓN DE ESTANTERÍA METÁLICA, INCLUYE LUCES LED, ORGANIZACIÓN Y MOVIMIENTO DE CAJAS DE ARCHIVO, MOBILIARIO DE OFICINA Y, TRANSPORTE Y TRASLADO A LA NUEVA SEDE FÍSICA DEL ARCHIVO CENTRAL DE LA DSIA SINCELEJO UBICADO EN EL PARQUE INDUSTRIAL Y COMERCIAL DE SINCELEJO.</w:t>
      </w:r>
    </w:p>
    <w:p w:rsidR="00F30052" w:rsidRPr="00A35587" w:rsidRDefault="00F30052" w:rsidP="008F2BDC">
      <w:pPr>
        <w:spacing w:line="200" w:lineRule="exact"/>
        <w:rPr>
          <w:rFonts w:ascii="Arial" w:hAnsi="Arial" w:cs="Arial"/>
          <w:b/>
          <w:sz w:val="18"/>
          <w:szCs w:val="18"/>
        </w:rPr>
      </w:pPr>
    </w:p>
    <w:p w:rsidR="00F44121" w:rsidRPr="00A35587" w:rsidRDefault="00F44121" w:rsidP="00F44121">
      <w:pPr>
        <w:numPr>
          <w:ilvl w:val="1"/>
          <w:numId w:val="21"/>
        </w:numPr>
        <w:spacing w:line="200" w:lineRule="exact"/>
        <w:rPr>
          <w:rFonts w:ascii="Arial" w:hAnsi="Arial" w:cs="Arial"/>
          <w:b/>
          <w:sz w:val="22"/>
          <w:szCs w:val="22"/>
        </w:rPr>
      </w:pPr>
      <w:r w:rsidRPr="00A35587">
        <w:rPr>
          <w:rFonts w:ascii="Arial" w:hAnsi="Arial" w:cs="Arial"/>
          <w:b/>
          <w:sz w:val="22"/>
          <w:szCs w:val="22"/>
        </w:rPr>
        <w:t>REQUERIMIENTOS TÉCNICOS:</w:t>
      </w:r>
    </w:p>
    <w:p w:rsidR="00F44121" w:rsidRPr="00A35587" w:rsidRDefault="00F44121" w:rsidP="00F44121">
      <w:pPr>
        <w:spacing w:line="200" w:lineRule="exact"/>
        <w:ind w:left="360"/>
        <w:rPr>
          <w:rFonts w:ascii="Arial" w:hAnsi="Arial" w:cs="Arial"/>
          <w:b/>
          <w:sz w:val="18"/>
          <w:szCs w:val="18"/>
        </w:rPr>
      </w:pPr>
    </w:p>
    <w:p w:rsidR="00835DA4" w:rsidRPr="00C4349C" w:rsidRDefault="00835DA4" w:rsidP="00835DA4">
      <w:pPr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C4349C">
        <w:rPr>
          <w:rFonts w:ascii="Arial" w:hAnsi="Arial" w:cs="Arial"/>
          <w:sz w:val="20"/>
          <w:szCs w:val="20"/>
        </w:rPr>
        <w:t>Cumplir lo previsto en los estudios previos y/o especificaciones esenciales del contrato o pliego de condiciones, según corresponda, así como en la propuesta presentada.</w:t>
      </w:r>
    </w:p>
    <w:p w:rsidR="00835DA4" w:rsidRPr="00C4349C" w:rsidRDefault="00835DA4" w:rsidP="00835DA4">
      <w:pPr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C4349C">
        <w:rPr>
          <w:rFonts w:ascii="Arial" w:hAnsi="Arial" w:cs="Arial"/>
          <w:sz w:val="20"/>
          <w:szCs w:val="20"/>
        </w:rPr>
        <w:t xml:space="preserve">Acatar la Constitución, la ley, las normas legales y procedimentales establecidas por el gobierno nacional y demás disposiciones pertinentes. </w:t>
      </w:r>
    </w:p>
    <w:p w:rsidR="00835DA4" w:rsidRPr="00C4349C" w:rsidRDefault="00835DA4" w:rsidP="00835DA4">
      <w:pPr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C4349C">
        <w:rPr>
          <w:rFonts w:ascii="Arial" w:hAnsi="Arial" w:cs="Arial"/>
          <w:sz w:val="20"/>
          <w:szCs w:val="20"/>
        </w:rPr>
        <w:t>Obrar con lealtad y buena fe en las distintas etapas contractuales.</w:t>
      </w:r>
    </w:p>
    <w:p w:rsidR="00835DA4" w:rsidRPr="00C4349C" w:rsidRDefault="00835DA4" w:rsidP="00835DA4">
      <w:pPr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C4349C">
        <w:rPr>
          <w:rFonts w:ascii="Arial" w:hAnsi="Arial" w:cs="Arial"/>
          <w:sz w:val="20"/>
          <w:szCs w:val="20"/>
        </w:rPr>
        <w:t>Atender el objeto contratado en forma oportuna.</w:t>
      </w:r>
    </w:p>
    <w:p w:rsidR="00835DA4" w:rsidRPr="00C4349C" w:rsidRDefault="00835DA4" w:rsidP="00835DA4">
      <w:pPr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C4349C">
        <w:rPr>
          <w:rFonts w:ascii="Arial" w:hAnsi="Arial" w:cs="Arial"/>
          <w:sz w:val="20"/>
          <w:szCs w:val="20"/>
        </w:rPr>
        <w:t xml:space="preserve">Colaborar con la DIAN para que el objeto contratado se cumpla y que sea de la mejor calidad. </w:t>
      </w:r>
    </w:p>
    <w:p w:rsidR="00835DA4" w:rsidRPr="00C4349C" w:rsidRDefault="00835DA4" w:rsidP="00835DA4">
      <w:pPr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C4349C">
        <w:rPr>
          <w:rFonts w:ascii="Arial" w:hAnsi="Arial" w:cs="Arial"/>
          <w:sz w:val="20"/>
          <w:szCs w:val="20"/>
        </w:rPr>
        <w:t xml:space="preserve">Acatar las instrucciones que para el desarrollo del contrato le imparta el Supervisor. </w:t>
      </w:r>
    </w:p>
    <w:p w:rsidR="00835DA4" w:rsidRPr="00C4349C" w:rsidRDefault="00835DA4" w:rsidP="00835DA4">
      <w:pPr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C4349C">
        <w:rPr>
          <w:rFonts w:ascii="Arial" w:hAnsi="Arial" w:cs="Arial"/>
          <w:sz w:val="20"/>
          <w:szCs w:val="20"/>
        </w:rPr>
        <w:t xml:space="preserve">Dar cumplimiento a las obligaciones con los sistemas de seguridad social en salud y pensiones y aportes parafiscales, cuando haya lugar, así como el pago a la </w:t>
      </w:r>
      <w:r w:rsidR="00CB75FF" w:rsidRPr="00C4349C">
        <w:rPr>
          <w:rFonts w:ascii="Arial" w:hAnsi="Arial" w:cs="Arial"/>
          <w:sz w:val="20"/>
          <w:szCs w:val="20"/>
        </w:rPr>
        <w:t>ARL, y</w:t>
      </w:r>
      <w:r w:rsidRPr="00C4349C">
        <w:rPr>
          <w:rFonts w:ascii="Arial" w:hAnsi="Arial" w:cs="Arial"/>
          <w:sz w:val="20"/>
          <w:szCs w:val="20"/>
        </w:rPr>
        <w:t xml:space="preserve"> presentar los documentos respectivos que así lo acrediten, conforme lo establecido en el Decreto 1703 de 2002, Decreto 510 de 05 de marzo de </w:t>
      </w:r>
      <w:proofErr w:type="gramStart"/>
      <w:r w:rsidRPr="00C4349C">
        <w:rPr>
          <w:rFonts w:ascii="Arial" w:hAnsi="Arial" w:cs="Arial"/>
          <w:sz w:val="20"/>
          <w:szCs w:val="20"/>
        </w:rPr>
        <w:t>2003,  las</w:t>
      </w:r>
      <w:proofErr w:type="gramEnd"/>
      <w:r w:rsidRPr="00C4349C">
        <w:rPr>
          <w:rFonts w:ascii="Arial" w:hAnsi="Arial" w:cs="Arial"/>
          <w:sz w:val="20"/>
          <w:szCs w:val="20"/>
        </w:rPr>
        <w:t xml:space="preserve"> Leyes 789 de 2002, 828 de 2003, 1122 de 2007, 1150 de 2007, 1562 de 2012 y demás que las adicionen, complementen o modifiquen. </w:t>
      </w:r>
    </w:p>
    <w:p w:rsidR="00835DA4" w:rsidRPr="00C4349C" w:rsidRDefault="00835DA4" w:rsidP="00835DA4">
      <w:pPr>
        <w:numPr>
          <w:ilvl w:val="0"/>
          <w:numId w:val="24"/>
        </w:numPr>
        <w:jc w:val="both"/>
        <w:rPr>
          <w:rFonts w:ascii="Arial" w:hAnsi="Arial" w:cs="Arial"/>
          <w:i/>
          <w:color w:val="0000FF"/>
          <w:sz w:val="20"/>
          <w:szCs w:val="20"/>
        </w:rPr>
      </w:pPr>
      <w:r w:rsidRPr="00C4349C">
        <w:rPr>
          <w:rFonts w:ascii="Arial" w:hAnsi="Arial" w:cs="Arial"/>
          <w:sz w:val="20"/>
          <w:szCs w:val="20"/>
        </w:rPr>
        <w:t>Mantener fijos los precios ofertados y adjudicados durante la ejecución del contrato (</w:t>
      </w:r>
      <w:r w:rsidRPr="00C4349C">
        <w:rPr>
          <w:rFonts w:ascii="Arial" w:hAnsi="Arial" w:cs="Arial"/>
          <w:i/>
          <w:color w:val="0000FF"/>
          <w:sz w:val="20"/>
          <w:szCs w:val="20"/>
        </w:rPr>
        <w:t xml:space="preserve">y hasta la liquidación del contrato si se pacta liquidación)  </w:t>
      </w:r>
    </w:p>
    <w:p w:rsidR="00835DA4" w:rsidRPr="00C4349C" w:rsidRDefault="00835DA4" w:rsidP="00835DA4">
      <w:pPr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C4349C">
        <w:rPr>
          <w:rFonts w:ascii="Arial" w:hAnsi="Arial" w:cs="Arial"/>
          <w:sz w:val="20"/>
          <w:szCs w:val="20"/>
        </w:rPr>
        <w:t xml:space="preserve">Cumplir con las condiciones técnicas, jurídicas, económicas, financieras y comerciales presentadas en la propuesta. </w:t>
      </w:r>
    </w:p>
    <w:p w:rsidR="00835DA4" w:rsidRPr="00C4349C" w:rsidRDefault="00835DA4" w:rsidP="00835DA4">
      <w:pPr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C4349C">
        <w:rPr>
          <w:rFonts w:ascii="Arial" w:hAnsi="Arial" w:cs="Arial"/>
          <w:sz w:val="20"/>
          <w:szCs w:val="20"/>
        </w:rPr>
        <w:t>Reportar de manera inmediata cualquier novedad o anomalía, al Supervisor del contrato, según corresponda.</w:t>
      </w:r>
    </w:p>
    <w:p w:rsidR="00835DA4" w:rsidRPr="00C4349C" w:rsidRDefault="00835DA4" w:rsidP="00835DA4">
      <w:pPr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C4349C">
        <w:rPr>
          <w:rFonts w:ascii="Arial" w:hAnsi="Arial" w:cs="Arial"/>
          <w:sz w:val="20"/>
          <w:szCs w:val="20"/>
        </w:rPr>
        <w:t xml:space="preserve">Guardar total reserva de la información que obtenga de LA DIAN en desarrollo del objeto contractual, ya que es de propiedad de la Entidad, salvo requerimiento de autoridad competente. </w:t>
      </w:r>
    </w:p>
    <w:p w:rsidR="00835DA4" w:rsidRPr="00C4349C" w:rsidRDefault="00835DA4" w:rsidP="00835DA4">
      <w:pPr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C4349C">
        <w:rPr>
          <w:rFonts w:ascii="Arial" w:hAnsi="Arial" w:cs="Arial"/>
          <w:sz w:val="20"/>
          <w:szCs w:val="20"/>
        </w:rPr>
        <w:t>Presentar cuando sean requeridos los comprobantes de afiliación y pago de los aportes a los sistemas de salud y pensión del personal destinado a la prestación del objeto del contrato junto con el comprobante de pago del subsidio familiar y la afiliación a la A.R.L.</w:t>
      </w:r>
    </w:p>
    <w:p w:rsidR="00835DA4" w:rsidRPr="00C4349C" w:rsidRDefault="00835DA4" w:rsidP="00835DA4">
      <w:pPr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C4349C">
        <w:rPr>
          <w:rFonts w:ascii="Arial" w:hAnsi="Arial" w:cs="Arial"/>
          <w:sz w:val="20"/>
          <w:szCs w:val="20"/>
        </w:rPr>
        <w:t>Acreditar para cada uno de los pagos que se encuentra al día en el pago de aportes relativos al sistema de seguridad social integral (salud y pensión), así como los aportes parafiscales (SENA, ICBF y Cajas de Compensación Familiar), cuando corresponda y pago a la ARL, mediante certificación expedida por el revisor fiscal o representante legal, según sea el caso, de acuerdo con lo ordenado en el artículo 50 de la Ley 789 del 27 de diciembre de 2002 y demás normas concordantes.</w:t>
      </w:r>
    </w:p>
    <w:p w:rsidR="00835DA4" w:rsidRPr="00C4349C" w:rsidRDefault="00835DA4" w:rsidP="00835DA4">
      <w:pPr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C4349C">
        <w:rPr>
          <w:rFonts w:ascii="Arial" w:hAnsi="Arial" w:cs="Arial"/>
          <w:sz w:val="20"/>
          <w:szCs w:val="20"/>
        </w:rPr>
        <w:t>No acceder a peticiones o amenazas de quienes actúen por fuera de la ley con el fin de obligarlos a hacer u omitir algún acto o hecho, debiendo informar inmediatamente a LA DIAN a través del Supervisor, según corresponda, acerca de la ocurrencia de tales peticiones o amenazas y a las demás autoridades competentes para que se adopten las medidas y correctivos que fueren necesarios.</w:t>
      </w:r>
    </w:p>
    <w:p w:rsidR="00835DA4" w:rsidRPr="00C4349C" w:rsidRDefault="00835DA4" w:rsidP="00835DA4">
      <w:pPr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C4349C">
        <w:rPr>
          <w:rFonts w:ascii="Arial" w:hAnsi="Arial" w:cs="Arial"/>
          <w:sz w:val="20"/>
          <w:szCs w:val="20"/>
        </w:rPr>
        <w:t>Dentro del término que se establezca en el contrato constituir las garantías pactadas en el mismo.</w:t>
      </w:r>
    </w:p>
    <w:p w:rsidR="00835DA4" w:rsidRPr="00C4349C" w:rsidRDefault="00835DA4" w:rsidP="00835DA4">
      <w:pPr>
        <w:numPr>
          <w:ilvl w:val="0"/>
          <w:numId w:val="24"/>
        </w:numPr>
        <w:jc w:val="both"/>
        <w:rPr>
          <w:rFonts w:ascii="Arial" w:hAnsi="Arial" w:cs="Arial"/>
          <w:sz w:val="20"/>
          <w:szCs w:val="20"/>
        </w:rPr>
      </w:pPr>
      <w:r w:rsidRPr="00C4349C">
        <w:rPr>
          <w:rFonts w:ascii="Arial" w:hAnsi="Arial" w:cs="Arial"/>
          <w:sz w:val="20"/>
          <w:szCs w:val="20"/>
        </w:rPr>
        <w:lastRenderedPageBreak/>
        <w:t>Tomar las precauciones necesarias para la seguridad del personal a su cargo o servicio, de acuerdo con las reglamentaciones vigentes en el país.</w:t>
      </w:r>
    </w:p>
    <w:p w:rsidR="00835DA4" w:rsidRPr="00C4349C" w:rsidRDefault="00835DA4" w:rsidP="00835DA4">
      <w:pPr>
        <w:numPr>
          <w:ilvl w:val="0"/>
          <w:numId w:val="24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4349C">
        <w:rPr>
          <w:rFonts w:ascii="Arial" w:hAnsi="Arial" w:cs="Arial"/>
          <w:sz w:val="20"/>
          <w:szCs w:val="20"/>
        </w:rPr>
        <w:t xml:space="preserve">Responder por la conservación, el uso adecuado, deterioro o pérdida de los elementos que le sean entregados por la Entidad los cuales solo podrán usarse exclusivamente para la ejecución del contrato. </w:t>
      </w:r>
    </w:p>
    <w:p w:rsidR="00835DA4" w:rsidRPr="00C4349C" w:rsidRDefault="00835DA4" w:rsidP="00835DA4">
      <w:pPr>
        <w:numPr>
          <w:ilvl w:val="0"/>
          <w:numId w:val="24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4349C">
        <w:rPr>
          <w:rFonts w:ascii="Arial" w:hAnsi="Arial" w:cs="Arial"/>
          <w:sz w:val="20"/>
          <w:szCs w:val="20"/>
        </w:rPr>
        <w:t>Entregar los bienes, obras o servicios contratados con las especificaciones técnicas exigidas en el anexo técnico, so pena de hacerse acreedor a las multas estipuladas en el contrato.</w:t>
      </w:r>
    </w:p>
    <w:p w:rsidR="00835DA4" w:rsidRDefault="00835DA4" w:rsidP="00835DA4">
      <w:pPr>
        <w:numPr>
          <w:ilvl w:val="0"/>
          <w:numId w:val="24"/>
        </w:numPr>
        <w:ind w:left="714" w:hanging="357"/>
        <w:jc w:val="both"/>
        <w:rPr>
          <w:rFonts w:ascii="Arial" w:hAnsi="Arial" w:cs="Arial"/>
          <w:sz w:val="20"/>
          <w:szCs w:val="20"/>
        </w:rPr>
      </w:pPr>
      <w:r w:rsidRPr="00C4349C">
        <w:rPr>
          <w:rFonts w:ascii="Arial" w:hAnsi="Arial" w:cs="Arial"/>
          <w:sz w:val="20"/>
          <w:szCs w:val="20"/>
        </w:rPr>
        <w:t>En general las que se desprendan de la naturaleza del contrato y de su objeto.</w:t>
      </w:r>
    </w:p>
    <w:p w:rsidR="00835DA4" w:rsidRPr="00835DA4" w:rsidRDefault="00835DA4" w:rsidP="00835DA4">
      <w:pPr>
        <w:ind w:left="714"/>
        <w:jc w:val="both"/>
        <w:rPr>
          <w:rFonts w:ascii="Arial" w:hAnsi="Arial" w:cs="Arial"/>
          <w:sz w:val="20"/>
          <w:szCs w:val="20"/>
        </w:rPr>
      </w:pPr>
    </w:p>
    <w:p w:rsidR="00835DA4" w:rsidRPr="00C4349C" w:rsidRDefault="00835DA4" w:rsidP="00835DA4">
      <w:pPr>
        <w:spacing w:after="12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C4349C">
        <w:rPr>
          <w:rFonts w:ascii="Arial" w:hAnsi="Arial" w:cs="Arial"/>
          <w:sz w:val="20"/>
          <w:szCs w:val="20"/>
        </w:rPr>
        <w:t xml:space="preserve">Para el desarrollo del objeto contractual, se deben realizar las siguientes actividades específicas:  </w:t>
      </w:r>
    </w:p>
    <w:p w:rsidR="00835DA4" w:rsidRPr="00C4349C" w:rsidRDefault="00835DA4" w:rsidP="00835DA4">
      <w:pPr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 w:rsidRPr="00C4349C">
        <w:rPr>
          <w:rFonts w:ascii="Arial" w:hAnsi="Arial" w:cs="Arial"/>
          <w:i/>
          <w:color w:val="0000FF"/>
          <w:sz w:val="20"/>
          <w:szCs w:val="20"/>
        </w:rPr>
        <w:t xml:space="preserve"> </w:t>
      </w:r>
      <w:r w:rsidRPr="00C4349C">
        <w:rPr>
          <w:rFonts w:ascii="Arial" w:hAnsi="Arial" w:cs="Arial"/>
          <w:sz w:val="20"/>
          <w:szCs w:val="20"/>
        </w:rPr>
        <w:t xml:space="preserve">Cumplir con la totalidad de las especificaciones contenidas en el Anexo No.1 denominado “Requerimientos Técnicos Mínimos”.  </w:t>
      </w:r>
    </w:p>
    <w:p w:rsidR="00D96EB7" w:rsidRPr="00BD0DCF" w:rsidRDefault="00D96EB7" w:rsidP="00D96EB7">
      <w:pPr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 w:rsidRPr="00BD0DCF">
        <w:rPr>
          <w:rFonts w:ascii="Arial" w:hAnsi="Arial" w:cs="Arial"/>
          <w:sz w:val="20"/>
          <w:szCs w:val="20"/>
        </w:rPr>
        <w:t>Presentar al Supervisor, el cronograma para atender requerimientos, cuando a ello hubiere lugar y cumplir con los términos establecidos en éste.</w:t>
      </w:r>
    </w:p>
    <w:p w:rsidR="00D96EB7" w:rsidRPr="00BD0DCF" w:rsidRDefault="00D96EB7" w:rsidP="00D96EB7">
      <w:pPr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 w:rsidRPr="00BD0DCF">
        <w:rPr>
          <w:rFonts w:ascii="Arial" w:hAnsi="Arial" w:cs="Arial"/>
          <w:color w:val="000000"/>
          <w:sz w:val="20"/>
          <w:szCs w:val="20"/>
        </w:rPr>
        <w:t>Cumplir con la totalidad de los requerimientos y condiciones de ejecución establecidas en el anexo técnico y los ofrecidos en su propuesta.</w:t>
      </w:r>
    </w:p>
    <w:p w:rsidR="00D96EB7" w:rsidRPr="00BD0DCF" w:rsidRDefault="00D96EB7" w:rsidP="00D96EB7">
      <w:pPr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 w:rsidRPr="00BD0DCF">
        <w:rPr>
          <w:rFonts w:ascii="Arial" w:hAnsi="Arial" w:cs="Arial"/>
          <w:color w:val="000000"/>
          <w:sz w:val="20"/>
          <w:szCs w:val="20"/>
        </w:rPr>
        <w:t xml:space="preserve">Presentar al supervisor del contrato los soportes financieros acerca del manejo de los recursos del contrato, cuando estos lo requieran. </w:t>
      </w:r>
    </w:p>
    <w:p w:rsidR="00D96EB7" w:rsidRPr="00BD0DCF" w:rsidRDefault="00D96EB7" w:rsidP="00D96EB7">
      <w:pPr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 w:rsidRPr="00BD0DCF">
        <w:rPr>
          <w:rFonts w:ascii="Arial" w:hAnsi="Arial" w:cs="Arial"/>
          <w:color w:val="000000"/>
          <w:sz w:val="20"/>
          <w:szCs w:val="20"/>
        </w:rPr>
        <w:t xml:space="preserve">Enviar al supervisor del contrato, el informe de cada actividad que se realice, máximo diez (10) días hábiles después de la ejecución. </w:t>
      </w:r>
    </w:p>
    <w:p w:rsidR="00D96EB7" w:rsidRPr="00BD0DCF" w:rsidRDefault="00D96EB7" w:rsidP="00D96EB7">
      <w:pPr>
        <w:numPr>
          <w:ilvl w:val="0"/>
          <w:numId w:val="25"/>
        </w:numPr>
        <w:jc w:val="both"/>
        <w:rPr>
          <w:rFonts w:ascii="Arial" w:hAnsi="Arial" w:cs="Arial"/>
          <w:sz w:val="20"/>
          <w:szCs w:val="20"/>
        </w:rPr>
      </w:pPr>
      <w:r w:rsidRPr="00BD0DCF">
        <w:rPr>
          <w:rFonts w:ascii="Arial" w:hAnsi="Arial" w:cs="Arial"/>
          <w:color w:val="000000"/>
          <w:sz w:val="20"/>
          <w:szCs w:val="20"/>
        </w:rPr>
        <w:t xml:space="preserve">El contratista deberá cumplir con el objeto, alcance el objeto y demás documentos soportes del presente proceso de selección. </w:t>
      </w:r>
    </w:p>
    <w:p w:rsidR="00D96EB7" w:rsidRPr="00BD0DCF" w:rsidRDefault="00D96EB7" w:rsidP="00D96EB7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D0DCF">
        <w:rPr>
          <w:rFonts w:ascii="Arial" w:hAnsi="Arial" w:cs="Arial"/>
          <w:sz w:val="20"/>
          <w:szCs w:val="20"/>
        </w:rPr>
        <w:t>Realizar las actividade</w:t>
      </w:r>
      <w:r w:rsidR="00CB75FF">
        <w:rPr>
          <w:rFonts w:ascii="Arial" w:hAnsi="Arial" w:cs="Arial"/>
          <w:sz w:val="20"/>
          <w:szCs w:val="20"/>
        </w:rPr>
        <w:t xml:space="preserve">s </w:t>
      </w:r>
      <w:r w:rsidR="008F2BDC">
        <w:rPr>
          <w:rFonts w:ascii="Arial" w:hAnsi="Arial" w:cs="Arial"/>
          <w:sz w:val="20"/>
          <w:szCs w:val="20"/>
        </w:rPr>
        <w:t>del programa para la limpieza y desinfección de los tanques y albercas de l</w:t>
      </w:r>
      <w:r w:rsidRPr="00BD0DCF">
        <w:rPr>
          <w:rFonts w:ascii="Arial" w:hAnsi="Arial" w:cs="Arial"/>
          <w:sz w:val="20"/>
          <w:szCs w:val="20"/>
        </w:rPr>
        <w:t>a</w:t>
      </w:r>
      <w:r w:rsidR="00CB75FF">
        <w:rPr>
          <w:rFonts w:ascii="Arial" w:hAnsi="Arial" w:cs="Arial"/>
          <w:sz w:val="20"/>
          <w:szCs w:val="20"/>
        </w:rPr>
        <w:t xml:space="preserve"> Seccional</w:t>
      </w:r>
      <w:r w:rsidRPr="00BD0DCF">
        <w:rPr>
          <w:rFonts w:ascii="Arial" w:hAnsi="Arial" w:cs="Arial"/>
          <w:sz w:val="20"/>
          <w:szCs w:val="20"/>
        </w:rPr>
        <w:t xml:space="preserve"> de </w:t>
      </w:r>
      <w:r w:rsidR="00CB75FF" w:rsidRPr="00CB75FF">
        <w:rPr>
          <w:rFonts w:ascii="Arial" w:hAnsi="Arial" w:cs="Arial"/>
          <w:b/>
          <w:sz w:val="20"/>
          <w:szCs w:val="20"/>
        </w:rPr>
        <w:t>SINCELEJO</w:t>
      </w:r>
      <w:r w:rsidRPr="00BD0DCF">
        <w:rPr>
          <w:rFonts w:ascii="Arial" w:hAnsi="Arial" w:cs="Arial"/>
          <w:sz w:val="20"/>
          <w:szCs w:val="20"/>
        </w:rPr>
        <w:t>, de conformidad con las especificaciones técnicas contenidas en el anexo técnico el cual forma parte integral del contrato y la propuesta presentada por el Contratista, así como la determinación específica de cada actividad</w:t>
      </w:r>
    </w:p>
    <w:p w:rsidR="00D96EB7" w:rsidRPr="00BD0DCF" w:rsidRDefault="00D96EB7" w:rsidP="00D96EB7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D0DCF">
        <w:rPr>
          <w:rFonts w:ascii="Arial" w:hAnsi="Arial" w:cs="Arial"/>
          <w:sz w:val="20"/>
          <w:szCs w:val="20"/>
        </w:rPr>
        <w:t>Suscribir con los supervisores del contrato dentro de los cuatro (4) días hábiles siguientes a la firma del acta de inicio el cronograma de las actividades necesarias para cumplir satisfactoriamente el contrato, incluyendo el término máximo para atender requerimientos.</w:t>
      </w:r>
    </w:p>
    <w:p w:rsidR="00D96EB7" w:rsidRPr="00BD0DCF" w:rsidRDefault="00D96EB7" w:rsidP="00D96EB7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D0DCF">
        <w:rPr>
          <w:rFonts w:ascii="Arial" w:hAnsi="Arial" w:cs="Arial"/>
          <w:sz w:val="20"/>
          <w:szCs w:val="20"/>
        </w:rPr>
        <w:t>Durante el proceso de planeación, el contratista debe tener en cuenta las fechas programadas para los eventos, con el fin de preparar y acondicionar el espacio físico, de acuerdo con los requerimientos establecidos en el anexo técnico y la propuesta presentada por el Contratista para cada actividad, con la antelación que considere pertinente, para garantizar la correcta prestación de los servicios.</w:t>
      </w:r>
    </w:p>
    <w:p w:rsidR="00D96EB7" w:rsidRPr="00BD0DCF" w:rsidRDefault="00D96EB7" w:rsidP="00D96EB7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D0DCF">
        <w:rPr>
          <w:rFonts w:ascii="Arial" w:hAnsi="Arial" w:cs="Arial"/>
          <w:sz w:val="20"/>
          <w:szCs w:val="20"/>
        </w:rPr>
        <w:t>Cumplir oportunamente el cronograma de actividades acordadas por las partes y el alcance específico que se acuerde de cada actividad programada</w:t>
      </w:r>
    </w:p>
    <w:p w:rsidR="00D96EB7" w:rsidRPr="00BD0DCF" w:rsidRDefault="00D96EB7" w:rsidP="00D96EB7">
      <w:pPr>
        <w:numPr>
          <w:ilvl w:val="0"/>
          <w:numId w:val="25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BD0DCF">
        <w:rPr>
          <w:rFonts w:ascii="Arial" w:hAnsi="Arial" w:cs="Arial"/>
          <w:sz w:val="20"/>
          <w:szCs w:val="20"/>
        </w:rPr>
        <w:t>Asistir directamente o a través de su delegado, debidamente acreditado, a las reuniones que convoque la DIAN, para la planeación, ejecución y evaluación del evento</w:t>
      </w:r>
    </w:p>
    <w:p w:rsidR="00F44121" w:rsidRPr="00F30052" w:rsidRDefault="00D96EB7" w:rsidP="00F30052">
      <w:pPr>
        <w:numPr>
          <w:ilvl w:val="0"/>
          <w:numId w:val="25"/>
        </w:num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BD0DCF">
        <w:rPr>
          <w:rFonts w:ascii="Arial" w:hAnsi="Arial" w:cs="Arial"/>
          <w:sz w:val="20"/>
          <w:szCs w:val="20"/>
        </w:rPr>
        <w:t xml:space="preserve">Las demás obligaciones que se deriven de las condiciones enunciadas en </w:t>
      </w:r>
      <w:r>
        <w:rPr>
          <w:rFonts w:ascii="Arial" w:hAnsi="Arial" w:cs="Arial"/>
          <w:sz w:val="20"/>
          <w:szCs w:val="20"/>
        </w:rPr>
        <w:t>los Anexos 1, 2, 3 y 4 del presente proceso, los formatos y todos los demás</w:t>
      </w:r>
      <w:r w:rsidRPr="00BD0DCF">
        <w:rPr>
          <w:rFonts w:ascii="Arial" w:hAnsi="Arial" w:cs="Arial"/>
          <w:sz w:val="20"/>
          <w:szCs w:val="20"/>
        </w:rPr>
        <w:t xml:space="preserve"> de la na</w:t>
      </w:r>
      <w:bookmarkStart w:id="1" w:name="_GoBack"/>
      <w:bookmarkEnd w:id="1"/>
      <w:r w:rsidRPr="00BD0DCF">
        <w:rPr>
          <w:rFonts w:ascii="Arial" w:hAnsi="Arial" w:cs="Arial"/>
          <w:sz w:val="20"/>
          <w:szCs w:val="20"/>
        </w:rPr>
        <w:t xml:space="preserve">turaleza misma del contrato. </w:t>
      </w:r>
      <w:bookmarkStart w:id="2" w:name="_Hlk522279616"/>
    </w:p>
    <w:tbl>
      <w:tblPr>
        <w:tblW w:w="8932" w:type="dxa"/>
        <w:tblLook w:val="04A0" w:firstRow="1" w:lastRow="0" w:firstColumn="1" w:lastColumn="0" w:noHBand="0" w:noVBand="1"/>
      </w:tblPr>
      <w:tblGrid>
        <w:gridCol w:w="2102"/>
        <w:gridCol w:w="6830"/>
      </w:tblGrid>
      <w:tr w:rsidR="00F44121" w:rsidRPr="00A35587" w:rsidTr="001F5EA9">
        <w:trPr>
          <w:trHeight w:val="197"/>
        </w:trPr>
        <w:tc>
          <w:tcPr>
            <w:tcW w:w="2102" w:type="dxa"/>
            <w:shd w:val="clear" w:color="auto" w:fill="auto"/>
          </w:tcPr>
          <w:p w:rsidR="00F44121" w:rsidRPr="00A35587" w:rsidRDefault="00F44121" w:rsidP="00D80B3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5587">
              <w:rPr>
                <w:rFonts w:ascii="Arial" w:hAnsi="Arial" w:cs="Arial"/>
                <w:sz w:val="18"/>
                <w:szCs w:val="18"/>
              </w:rPr>
              <w:t>Fecha:</w:t>
            </w:r>
          </w:p>
        </w:tc>
        <w:tc>
          <w:tcPr>
            <w:tcW w:w="6830" w:type="dxa"/>
            <w:shd w:val="clear" w:color="auto" w:fill="auto"/>
          </w:tcPr>
          <w:p w:rsidR="00F44121" w:rsidRPr="00A35587" w:rsidRDefault="00F44121" w:rsidP="00D80B3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44121" w:rsidRPr="00A35587" w:rsidTr="001F5EA9">
        <w:trPr>
          <w:trHeight w:val="212"/>
        </w:trPr>
        <w:tc>
          <w:tcPr>
            <w:tcW w:w="2102" w:type="dxa"/>
            <w:shd w:val="clear" w:color="auto" w:fill="auto"/>
          </w:tcPr>
          <w:p w:rsidR="00F44121" w:rsidRPr="00A35587" w:rsidRDefault="00F44121" w:rsidP="00D80B3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30" w:type="dxa"/>
            <w:shd w:val="clear" w:color="auto" w:fill="auto"/>
          </w:tcPr>
          <w:p w:rsidR="00F44121" w:rsidRPr="00A35587" w:rsidRDefault="00F44121" w:rsidP="00D80B3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44121" w:rsidRPr="00A35587" w:rsidTr="001F5EA9">
        <w:trPr>
          <w:trHeight w:val="197"/>
        </w:trPr>
        <w:tc>
          <w:tcPr>
            <w:tcW w:w="2102" w:type="dxa"/>
            <w:shd w:val="clear" w:color="auto" w:fill="auto"/>
          </w:tcPr>
          <w:p w:rsidR="00F44121" w:rsidRPr="00A35587" w:rsidRDefault="00F44121" w:rsidP="00D80B3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5587">
              <w:rPr>
                <w:rFonts w:ascii="Arial" w:hAnsi="Arial" w:cs="Arial"/>
                <w:sz w:val="18"/>
                <w:szCs w:val="18"/>
              </w:rPr>
              <w:t>Razón Social:</w:t>
            </w:r>
          </w:p>
        </w:tc>
        <w:tc>
          <w:tcPr>
            <w:tcW w:w="6830" w:type="dxa"/>
            <w:shd w:val="clear" w:color="auto" w:fill="auto"/>
          </w:tcPr>
          <w:p w:rsidR="00F44121" w:rsidRPr="00A35587" w:rsidRDefault="00F44121" w:rsidP="00D80B3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44121" w:rsidRPr="00A35587" w:rsidTr="001F5EA9">
        <w:trPr>
          <w:trHeight w:val="212"/>
        </w:trPr>
        <w:tc>
          <w:tcPr>
            <w:tcW w:w="2102" w:type="dxa"/>
            <w:shd w:val="clear" w:color="auto" w:fill="auto"/>
          </w:tcPr>
          <w:p w:rsidR="00F44121" w:rsidRPr="00A35587" w:rsidRDefault="00F44121" w:rsidP="00D80B3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30" w:type="dxa"/>
            <w:shd w:val="clear" w:color="auto" w:fill="auto"/>
          </w:tcPr>
          <w:p w:rsidR="00F44121" w:rsidRPr="00A35587" w:rsidRDefault="00F44121" w:rsidP="00D80B3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44121" w:rsidRPr="00A35587" w:rsidTr="001F5EA9">
        <w:trPr>
          <w:trHeight w:val="197"/>
        </w:trPr>
        <w:tc>
          <w:tcPr>
            <w:tcW w:w="2102" w:type="dxa"/>
            <w:shd w:val="clear" w:color="auto" w:fill="auto"/>
          </w:tcPr>
          <w:p w:rsidR="00F44121" w:rsidRPr="00A35587" w:rsidRDefault="00F44121" w:rsidP="00D80B3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5587">
              <w:rPr>
                <w:rFonts w:ascii="Arial" w:hAnsi="Arial" w:cs="Arial"/>
                <w:sz w:val="18"/>
                <w:szCs w:val="18"/>
              </w:rPr>
              <w:t>Representante Legal:</w:t>
            </w:r>
          </w:p>
        </w:tc>
        <w:tc>
          <w:tcPr>
            <w:tcW w:w="6830" w:type="dxa"/>
            <w:shd w:val="clear" w:color="auto" w:fill="auto"/>
          </w:tcPr>
          <w:p w:rsidR="00F44121" w:rsidRPr="00A35587" w:rsidRDefault="00F44121" w:rsidP="00D80B3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5587">
              <w:rPr>
                <w:rFonts w:ascii="Arial" w:hAnsi="Arial" w:cs="Arial"/>
                <w:sz w:val="18"/>
                <w:szCs w:val="18"/>
              </w:rPr>
              <w:t xml:space="preserve">                                                                      Cédula:</w:t>
            </w:r>
          </w:p>
        </w:tc>
      </w:tr>
      <w:tr w:rsidR="00F44121" w:rsidRPr="00A35587" w:rsidTr="001F5EA9">
        <w:trPr>
          <w:trHeight w:val="212"/>
        </w:trPr>
        <w:tc>
          <w:tcPr>
            <w:tcW w:w="2102" w:type="dxa"/>
            <w:shd w:val="clear" w:color="auto" w:fill="auto"/>
          </w:tcPr>
          <w:p w:rsidR="00F44121" w:rsidRPr="00A35587" w:rsidRDefault="00F44121" w:rsidP="00D80B3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30" w:type="dxa"/>
            <w:shd w:val="clear" w:color="auto" w:fill="auto"/>
          </w:tcPr>
          <w:p w:rsidR="00F44121" w:rsidRPr="00A35587" w:rsidRDefault="00F44121" w:rsidP="00D80B3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44121" w:rsidRPr="00A35587" w:rsidTr="001F5EA9">
        <w:trPr>
          <w:trHeight w:val="197"/>
        </w:trPr>
        <w:tc>
          <w:tcPr>
            <w:tcW w:w="2102" w:type="dxa"/>
            <w:shd w:val="clear" w:color="auto" w:fill="auto"/>
          </w:tcPr>
          <w:p w:rsidR="00F44121" w:rsidRPr="00A35587" w:rsidRDefault="00F44121" w:rsidP="00D80B3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5587">
              <w:rPr>
                <w:rFonts w:ascii="Arial" w:hAnsi="Arial" w:cs="Arial"/>
                <w:sz w:val="18"/>
                <w:szCs w:val="18"/>
              </w:rPr>
              <w:t xml:space="preserve">Teléfono: </w:t>
            </w:r>
          </w:p>
        </w:tc>
        <w:tc>
          <w:tcPr>
            <w:tcW w:w="6830" w:type="dxa"/>
            <w:shd w:val="clear" w:color="auto" w:fill="auto"/>
          </w:tcPr>
          <w:p w:rsidR="00F44121" w:rsidRPr="00A35587" w:rsidRDefault="00F44121" w:rsidP="00D80B3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44121" w:rsidRPr="00A35587" w:rsidTr="001F5EA9">
        <w:trPr>
          <w:trHeight w:val="212"/>
        </w:trPr>
        <w:tc>
          <w:tcPr>
            <w:tcW w:w="2102" w:type="dxa"/>
            <w:shd w:val="clear" w:color="auto" w:fill="auto"/>
          </w:tcPr>
          <w:p w:rsidR="00F44121" w:rsidRPr="00A35587" w:rsidRDefault="00F44121" w:rsidP="00D80B3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830" w:type="dxa"/>
            <w:shd w:val="clear" w:color="auto" w:fill="auto"/>
          </w:tcPr>
          <w:p w:rsidR="00F44121" w:rsidRPr="00A35587" w:rsidRDefault="00F44121" w:rsidP="00D80B3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F44121" w:rsidRPr="00A35587" w:rsidTr="001F5EA9">
        <w:trPr>
          <w:trHeight w:val="206"/>
        </w:trPr>
        <w:tc>
          <w:tcPr>
            <w:tcW w:w="2102" w:type="dxa"/>
            <w:shd w:val="clear" w:color="auto" w:fill="auto"/>
          </w:tcPr>
          <w:p w:rsidR="00F44121" w:rsidRPr="00A35587" w:rsidRDefault="00F44121" w:rsidP="00F3005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A35587">
              <w:rPr>
                <w:rFonts w:ascii="Arial" w:hAnsi="Arial" w:cs="Arial"/>
                <w:sz w:val="18"/>
                <w:szCs w:val="18"/>
              </w:rPr>
              <w:t xml:space="preserve">Firma: </w:t>
            </w:r>
          </w:p>
        </w:tc>
        <w:tc>
          <w:tcPr>
            <w:tcW w:w="6830" w:type="dxa"/>
            <w:shd w:val="clear" w:color="auto" w:fill="auto"/>
          </w:tcPr>
          <w:p w:rsidR="00F44121" w:rsidRPr="00A35587" w:rsidRDefault="00F44121" w:rsidP="00D80B30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bookmarkEnd w:id="2"/>
    </w:tbl>
    <w:p w:rsidR="00F44121" w:rsidRPr="00482042" w:rsidRDefault="00F44121" w:rsidP="00F30052"/>
    <w:sectPr w:rsidR="00F44121" w:rsidRPr="00482042" w:rsidSect="00A64ACF">
      <w:headerReference w:type="default" r:id="rId10"/>
      <w:footerReference w:type="default" r:id="rId11"/>
      <w:pgSz w:w="12240" w:h="15840"/>
      <w:pgMar w:top="1906" w:right="1701" w:bottom="1560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015F" w:rsidRDefault="0092015F">
      <w:r>
        <w:separator/>
      </w:r>
    </w:p>
  </w:endnote>
  <w:endnote w:type="continuationSeparator" w:id="0">
    <w:p w:rsidR="0092015F" w:rsidRDefault="00920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61296" w:rsidRPr="006E7347" w:rsidRDefault="00561296" w:rsidP="00561296">
    <w:pPr>
      <w:framePr w:w="5834" w:hSpace="141" w:wrap="around" w:vAnchor="text" w:hAnchor="page" w:x="1210" w:y="-1238"/>
      <w:rPr>
        <w:rFonts w:ascii="Calibri Light" w:hAnsi="Calibri Light"/>
        <w:sz w:val="12"/>
      </w:rPr>
    </w:pPr>
    <w:r w:rsidRPr="006E7347">
      <w:rPr>
        <w:rFonts w:ascii="Calibri Light" w:hAnsi="Calibri Light"/>
        <w:sz w:val="12"/>
      </w:rPr>
      <w:t>Formule su petición, queja, sugerencia o reclamo en el Sistema PQSR de la DIAN</w:t>
    </w:r>
  </w:p>
  <w:p w:rsidR="00561296" w:rsidRDefault="00561296" w:rsidP="00561296">
    <w:pPr>
      <w:framePr w:w="5834" w:hSpace="141" w:wrap="around" w:vAnchor="text" w:hAnchor="page" w:x="1210" w:y="-1238"/>
    </w:pPr>
    <w:r w:rsidRPr="006E7347">
      <w:rPr>
        <w:rFonts w:ascii="Calibri Light" w:hAnsi="Calibri Light"/>
        <w:sz w:val="18"/>
      </w:rPr>
      <w:t xml:space="preserve">Dirección Seccional de </w:t>
    </w:r>
    <w:r w:rsidRPr="006E7347">
      <w:rPr>
        <w:rFonts w:ascii="Calibri Light" w:hAnsi="Calibri Light"/>
        <w:b/>
        <w:sz w:val="20"/>
      </w:rPr>
      <w:t>Impuestos y Aduanas de Sincelejo</w:t>
    </w:r>
  </w:p>
  <w:p w:rsidR="00561296" w:rsidRPr="006E7347" w:rsidRDefault="00561296" w:rsidP="00561296">
    <w:pPr>
      <w:framePr w:w="5834" w:hSpace="141" w:wrap="around" w:vAnchor="text" w:hAnchor="page" w:x="1210" w:y="-1238"/>
      <w:rPr>
        <w:rFonts w:ascii="Calibri Light" w:hAnsi="Calibri Light"/>
        <w:sz w:val="18"/>
      </w:rPr>
    </w:pPr>
    <w:r w:rsidRPr="006E7347">
      <w:rPr>
        <w:rFonts w:ascii="Calibri Light" w:hAnsi="Calibri Light"/>
        <w:sz w:val="18"/>
      </w:rPr>
      <w:t>Calle 23 Nº 18-77PBX 2</w:t>
    </w:r>
    <w:r>
      <w:rPr>
        <w:rFonts w:ascii="Calibri Light" w:hAnsi="Calibri Light"/>
        <w:sz w:val="18"/>
      </w:rPr>
      <w:t>798833</w:t>
    </w:r>
  </w:p>
  <w:p w:rsidR="00561296" w:rsidRPr="006E7347" w:rsidRDefault="00561296" w:rsidP="00561296">
    <w:pPr>
      <w:framePr w:w="5834" w:hSpace="141" w:wrap="around" w:vAnchor="text" w:hAnchor="page" w:x="1210" w:y="-1238"/>
      <w:rPr>
        <w:rFonts w:ascii="Calibri Light" w:hAnsi="Calibri Light"/>
        <w:sz w:val="18"/>
      </w:rPr>
    </w:pPr>
    <w:r w:rsidRPr="006E7347">
      <w:rPr>
        <w:rFonts w:ascii="Calibri Light" w:hAnsi="Calibri Light"/>
        <w:sz w:val="18"/>
      </w:rPr>
      <w:t>Código postal 700003</w:t>
    </w:r>
  </w:p>
  <w:p w:rsidR="00561296" w:rsidRDefault="00561296" w:rsidP="00561296">
    <w:pPr>
      <w:framePr w:w="5834" w:hSpace="141" w:wrap="around" w:vAnchor="text" w:hAnchor="page" w:x="1210" w:y="-1238"/>
    </w:pPr>
    <w:r w:rsidRPr="006E7347">
      <w:rPr>
        <w:rFonts w:ascii="Calibri Light" w:hAnsi="Calibri Light"/>
        <w:sz w:val="18"/>
      </w:rPr>
      <w:t>www.dian.gov.co</w:t>
    </w:r>
  </w:p>
  <w:p w:rsidR="00A64ACF" w:rsidRDefault="00A64AC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015F" w:rsidRDefault="0092015F">
      <w:r>
        <w:separator/>
      </w:r>
    </w:p>
  </w:footnote>
  <w:footnote w:type="continuationSeparator" w:id="0">
    <w:p w:rsidR="0092015F" w:rsidRDefault="00920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ACF" w:rsidRPr="00561296" w:rsidRDefault="00CC17E3">
    <w:pPr>
      <w:pStyle w:val="Encabezado"/>
      <w:rPr>
        <w:rFonts w:ascii="Arial" w:hAnsi="Arial" w:cs="Arial"/>
        <w:b/>
        <w:bCs/>
        <w:i/>
        <w:color w:val="000000"/>
        <w:sz w:val="20"/>
        <w:szCs w:val="20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4ABD775F" wp14:editId="6199583E">
          <wp:simplePos x="0" y="0"/>
          <wp:positionH relativeFrom="column">
            <wp:posOffset>-295275</wp:posOffset>
          </wp:positionH>
          <wp:positionV relativeFrom="paragraph">
            <wp:posOffset>6350</wp:posOffset>
          </wp:positionV>
          <wp:extent cx="1439545" cy="468630"/>
          <wp:effectExtent l="0" t="0" r="8255" b="7620"/>
          <wp:wrapTight wrapText="bothSides">
            <wp:wrapPolygon edited="0">
              <wp:start x="1429" y="0"/>
              <wp:lineTo x="0" y="12293"/>
              <wp:lineTo x="0" y="18439"/>
              <wp:lineTo x="1429" y="21073"/>
              <wp:lineTo x="21152" y="21073"/>
              <wp:lineTo x="21438" y="7024"/>
              <wp:lineTo x="21438" y="2634"/>
              <wp:lineTo x="3716" y="0"/>
              <wp:lineTo x="1429" y="0"/>
            </wp:wrapPolygon>
          </wp:wrapTight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9545" cy="468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color w:val="000000"/>
        <w:sz w:val="20"/>
        <w:szCs w:val="20"/>
      </w:rPr>
      <w:t xml:space="preserve">                                         </w:t>
    </w:r>
    <w:r w:rsidR="00561296">
      <w:rPr>
        <w:rFonts w:ascii="Arial" w:hAnsi="Arial" w:cs="Arial"/>
        <w:b/>
        <w:bCs/>
        <w:color w:val="000000"/>
        <w:sz w:val="20"/>
        <w:szCs w:val="20"/>
      </w:rPr>
      <w:t xml:space="preserve">                                    </w:t>
    </w:r>
    <w:r w:rsidR="00BD7C57">
      <w:rPr>
        <w:rFonts w:ascii="Arial" w:hAnsi="Arial" w:cs="Arial"/>
        <w:b/>
        <w:bCs/>
        <w:color w:val="000000"/>
        <w:sz w:val="20"/>
        <w:szCs w:val="20"/>
      </w:rPr>
      <w:t>IM</w:t>
    </w:r>
    <w:r w:rsidR="00E029F1" w:rsidRPr="00561296">
      <w:rPr>
        <w:rFonts w:ascii="Arial" w:hAnsi="Arial" w:cs="Arial"/>
        <w:b/>
        <w:bCs/>
        <w:i/>
        <w:color w:val="000000"/>
        <w:sz w:val="22"/>
        <w:szCs w:val="20"/>
      </w:rPr>
      <w:t>C-2</w:t>
    </w:r>
    <w:r w:rsidR="0016395E">
      <w:rPr>
        <w:rFonts w:ascii="Arial" w:hAnsi="Arial" w:cs="Arial"/>
        <w:b/>
        <w:bCs/>
        <w:i/>
        <w:color w:val="000000"/>
        <w:sz w:val="22"/>
        <w:szCs w:val="20"/>
      </w:rPr>
      <w:t>3</w:t>
    </w:r>
    <w:r w:rsidR="00E029F1" w:rsidRPr="00561296">
      <w:rPr>
        <w:rFonts w:ascii="Arial" w:hAnsi="Arial" w:cs="Arial"/>
        <w:b/>
        <w:bCs/>
        <w:i/>
        <w:color w:val="000000"/>
        <w:sz w:val="22"/>
        <w:szCs w:val="20"/>
      </w:rPr>
      <w:t>-0</w:t>
    </w:r>
    <w:r w:rsidR="00F30052">
      <w:rPr>
        <w:rFonts w:ascii="Arial" w:hAnsi="Arial" w:cs="Arial"/>
        <w:b/>
        <w:bCs/>
        <w:i/>
        <w:color w:val="000000"/>
        <w:sz w:val="22"/>
        <w:szCs w:val="20"/>
      </w:rPr>
      <w:t>03</w:t>
    </w:r>
    <w:r w:rsidR="00003FEF">
      <w:rPr>
        <w:rFonts w:ascii="Arial" w:hAnsi="Arial" w:cs="Arial"/>
        <w:b/>
        <w:bCs/>
        <w:i/>
        <w:color w:val="000000"/>
        <w:sz w:val="22"/>
        <w:szCs w:val="20"/>
      </w:rPr>
      <w:t>-2020</w:t>
    </w:r>
    <w:r w:rsidRPr="00561296">
      <w:rPr>
        <w:rFonts w:ascii="Arial" w:hAnsi="Arial" w:cs="Arial"/>
        <w:b/>
        <w:bCs/>
        <w:i/>
        <w:color w:val="000000"/>
        <w:sz w:val="20"/>
        <w:szCs w:val="20"/>
      </w:rPr>
      <w:t xml:space="preserve">                                        </w:t>
    </w:r>
  </w:p>
  <w:p w:rsidR="00A64ACF" w:rsidRDefault="00CC17E3">
    <w:pPr>
      <w:pStyle w:val="Encabezado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AC5088A" wp14:editId="53E57285">
          <wp:simplePos x="0" y="0"/>
          <wp:positionH relativeFrom="column">
            <wp:posOffset>3952240</wp:posOffset>
          </wp:positionH>
          <wp:positionV relativeFrom="paragraph">
            <wp:posOffset>18415</wp:posOffset>
          </wp:positionV>
          <wp:extent cx="2214245" cy="368300"/>
          <wp:effectExtent l="0" t="0" r="0" b="0"/>
          <wp:wrapTight wrapText="bothSides">
            <wp:wrapPolygon edited="0">
              <wp:start x="21600" y="21600"/>
              <wp:lineTo x="21600" y="1490"/>
              <wp:lineTo x="229" y="1490"/>
              <wp:lineTo x="229" y="21600"/>
              <wp:lineTo x="21600" y="21600"/>
            </wp:wrapPolygon>
          </wp:wrapTight>
          <wp:docPr id="2" name="Imagen 2" descr=":::logoDIAN:lema gobierno 2019:MinhaciendaBN_2019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:::logoDIAN:lema gobierno 2019:MinhaciendaBN_2019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0800000" flipH="1" flipV="1">
                    <a:off x="0" y="0"/>
                    <a:ext cx="2214245" cy="368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A64ACF" w:rsidRDefault="00A64AC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0421232"/>
    <w:multiLevelType w:val="hybridMultilevel"/>
    <w:tmpl w:val="1EF04F66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0BD93339"/>
    <w:multiLevelType w:val="multilevel"/>
    <w:tmpl w:val="7AB274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AC6865"/>
    <w:multiLevelType w:val="hybridMultilevel"/>
    <w:tmpl w:val="E2DA6E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B44378C"/>
    <w:multiLevelType w:val="multilevel"/>
    <w:tmpl w:val="F9C6E22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4EF56134"/>
    <w:multiLevelType w:val="hybridMultilevel"/>
    <w:tmpl w:val="5176A75E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A407794"/>
    <w:multiLevelType w:val="hybridMultilevel"/>
    <w:tmpl w:val="527487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10"/>
  </w:num>
  <w:num w:numId="7">
    <w:abstractNumId w:val="8"/>
  </w:num>
  <w:num w:numId="8">
    <w:abstractNumId w:val="7"/>
  </w:num>
  <w:num w:numId="9">
    <w:abstractNumId w:val="6"/>
  </w:num>
  <w:num w:numId="10">
    <w:abstractNumId w:val="5"/>
  </w:num>
  <w:num w:numId="11">
    <w:abstractNumId w:val="0"/>
  </w:num>
  <w:num w:numId="12">
    <w:abstractNumId w:val="20"/>
  </w:num>
  <w:num w:numId="13">
    <w:abstractNumId w:val="14"/>
  </w:num>
  <w:num w:numId="14">
    <w:abstractNumId w:val="21"/>
  </w:num>
  <w:num w:numId="15">
    <w:abstractNumId w:val="22"/>
  </w:num>
  <w:num w:numId="16">
    <w:abstractNumId w:val="16"/>
  </w:num>
  <w:num w:numId="17">
    <w:abstractNumId w:val="24"/>
  </w:num>
  <w:num w:numId="18">
    <w:abstractNumId w:val="18"/>
  </w:num>
  <w:num w:numId="19">
    <w:abstractNumId w:val="19"/>
  </w:num>
  <w:num w:numId="20">
    <w:abstractNumId w:val="13"/>
  </w:num>
  <w:num w:numId="21">
    <w:abstractNumId w:val="17"/>
  </w:num>
  <w:num w:numId="22">
    <w:abstractNumId w:val="11"/>
  </w:num>
  <w:num w:numId="23">
    <w:abstractNumId w:val="15"/>
  </w:num>
  <w:num w:numId="24">
    <w:abstractNumId w:val="23"/>
  </w:num>
  <w:num w:numId="25">
    <w:abstractNumId w:val="25"/>
  </w:num>
  <w:num w:numId="2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D59"/>
    <w:rsid w:val="00003FEF"/>
    <w:rsid w:val="00056183"/>
    <w:rsid w:val="00157397"/>
    <w:rsid w:val="0016395E"/>
    <w:rsid w:val="001A08EB"/>
    <w:rsid w:val="001A0A9B"/>
    <w:rsid w:val="001E4D59"/>
    <w:rsid w:val="001F5EA9"/>
    <w:rsid w:val="002C00E7"/>
    <w:rsid w:val="002C602A"/>
    <w:rsid w:val="00306E91"/>
    <w:rsid w:val="003B78E3"/>
    <w:rsid w:val="004E7A66"/>
    <w:rsid w:val="00531D3B"/>
    <w:rsid w:val="00561296"/>
    <w:rsid w:val="005E3BCC"/>
    <w:rsid w:val="00723826"/>
    <w:rsid w:val="00761C7A"/>
    <w:rsid w:val="00793873"/>
    <w:rsid w:val="007A6BCA"/>
    <w:rsid w:val="007F6A4C"/>
    <w:rsid w:val="00835DA4"/>
    <w:rsid w:val="008C3CCC"/>
    <w:rsid w:val="008F2BDC"/>
    <w:rsid w:val="0092015F"/>
    <w:rsid w:val="00944A2F"/>
    <w:rsid w:val="009575D0"/>
    <w:rsid w:val="00A24CE6"/>
    <w:rsid w:val="00A64ACF"/>
    <w:rsid w:val="00A779F1"/>
    <w:rsid w:val="00AE78D1"/>
    <w:rsid w:val="00B6077B"/>
    <w:rsid w:val="00B7192B"/>
    <w:rsid w:val="00BD0CA9"/>
    <w:rsid w:val="00BD7C57"/>
    <w:rsid w:val="00C03ABC"/>
    <w:rsid w:val="00CB75FF"/>
    <w:rsid w:val="00CC17E3"/>
    <w:rsid w:val="00CC23CD"/>
    <w:rsid w:val="00D96EB7"/>
    <w:rsid w:val="00DC2A8E"/>
    <w:rsid w:val="00DE7ABD"/>
    <w:rsid w:val="00E029F1"/>
    <w:rsid w:val="00E0327B"/>
    <w:rsid w:val="00E54621"/>
    <w:rsid w:val="00F30052"/>
    <w:rsid w:val="00F44121"/>
    <w:rsid w:val="00FC3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8625AC1"/>
  <w15:chartTrackingRefBased/>
  <w15:docId w15:val="{940E8E49-48A9-4708-9DBE-981554B157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Textosinformato">
    <w:name w:val="Plain Text"/>
    <w:basedOn w:val="Normal"/>
    <w:link w:val="TextosinformatoCar"/>
    <w:uiPriority w:val="99"/>
    <w:rsid w:val="00AE78D1"/>
    <w:rPr>
      <w:rFonts w:ascii="Arial" w:eastAsia="Calibri" w:hAnsi="Arial"/>
      <w:i/>
      <w:color w:val="548DD4"/>
      <w:sz w:val="21"/>
      <w:szCs w:val="21"/>
      <w:lang w:val="es-ES"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AE78D1"/>
    <w:rPr>
      <w:rFonts w:ascii="Arial" w:eastAsia="Calibri" w:hAnsi="Arial"/>
      <w:i/>
      <w:color w:val="548DD4"/>
      <w:sz w:val="21"/>
      <w:szCs w:val="21"/>
      <w:lang w:val="es-ES" w:eastAsia="en-US"/>
    </w:rPr>
  </w:style>
  <w:style w:type="paragraph" w:styleId="Prrafodelista">
    <w:name w:val="List Paragraph"/>
    <w:basedOn w:val="Normal"/>
    <w:link w:val="PrrafodelistaCar"/>
    <w:qFormat/>
    <w:rsid w:val="00DE7ABD"/>
    <w:pPr>
      <w:ind w:left="708"/>
    </w:pPr>
    <w:rPr>
      <w:rFonts w:ascii="Arial" w:hAnsi="Arial"/>
      <w:sz w:val="22"/>
      <w:szCs w:val="20"/>
      <w:lang w:val="es-ES" w:eastAsia="es-ES"/>
    </w:rPr>
  </w:style>
  <w:style w:type="character" w:customStyle="1" w:styleId="PrrafodelistaCar">
    <w:name w:val="Párrafo de lista Car"/>
    <w:link w:val="Prrafodelista"/>
    <w:rsid w:val="00DE7ABD"/>
    <w:rPr>
      <w:rFonts w:ascii="Arial" w:hAnsi="Arial"/>
      <w:sz w:val="22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6" ma:contentTypeDescription="Crear nuevo documento." ma:contentTypeScope="" ma:versionID="67801a21ac6a0e579019f9ef0bd0687a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44309bd3c7983c7530ab777fe466438d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8EF647E-FF6F-40B0-80BD-32B7511ECC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A63D85-0958-4A87-9556-02C7F975A0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F13C13-9EB1-49B7-8969-AAA406B991C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1006</Words>
  <Characters>5536</Characters>
  <Application>Microsoft Office Word</Application>
  <DocSecurity>0</DocSecurity>
  <Lines>46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6529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Inaldo Antonio Chavez Acosta</cp:lastModifiedBy>
  <cp:revision>11</cp:revision>
  <cp:lastPrinted>2012-03-30T20:28:00Z</cp:lastPrinted>
  <dcterms:created xsi:type="dcterms:W3CDTF">2019-02-25T16:34:00Z</dcterms:created>
  <dcterms:modified xsi:type="dcterms:W3CDTF">2020-11-03T22:18:00Z</dcterms:modified>
</cp:coreProperties>
</file>