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2E0E8" w14:textId="7FB4FFBF" w:rsidR="00375EBA" w:rsidRPr="00F732E2" w:rsidRDefault="00F97E6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</w:rPr>
      </w:pPr>
      <w:r w:rsidRPr="00F732E2">
        <w:rPr>
          <w:rFonts w:ascii="Arial" w:eastAsia="Arial" w:hAnsi="Arial" w:cs="Arial"/>
          <w:b/>
        </w:rPr>
        <w:t xml:space="preserve">FICHAS TÉCNICAS GRUPO 1 E.P.P. RESCATE </w:t>
      </w:r>
    </w:p>
    <w:tbl>
      <w:tblPr>
        <w:tblStyle w:val="af3"/>
        <w:tblW w:w="921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"/>
        <w:gridCol w:w="2534"/>
        <w:gridCol w:w="31"/>
        <w:gridCol w:w="6348"/>
        <w:gridCol w:w="54"/>
        <w:gridCol w:w="88"/>
      </w:tblGrid>
      <w:tr w:rsidR="00510150" w:rsidRPr="00F732E2" w14:paraId="1AC1F8DB" w14:textId="77777777" w:rsidTr="00DA0E2C">
        <w:trPr>
          <w:gridAfter w:val="2"/>
          <w:wAfter w:w="142" w:type="dxa"/>
          <w:trHeight w:val="396"/>
        </w:trPr>
        <w:tc>
          <w:tcPr>
            <w:tcW w:w="907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27EAA" w14:textId="5E772D02" w:rsidR="00375EBA" w:rsidRPr="00F732E2" w:rsidRDefault="002C7A4F" w:rsidP="007E02C1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ÍTEM 1</w:t>
            </w:r>
          </w:p>
        </w:tc>
      </w:tr>
      <w:tr w:rsidR="00510150" w:rsidRPr="00F732E2" w14:paraId="23CD5AFB" w14:textId="77777777" w:rsidTr="00DA0E2C">
        <w:trPr>
          <w:gridAfter w:val="2"/>
          <w:wAfter w:w="142" w:type="dxa"/>
          <w:trHeight w:val="533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4ACC6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Clasificación del bien o servicio 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4D8C8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46181704 - CASCO DE SEGURIDAD</w:t>
            </w:r>
          </w:p>
        </w:tc>
      </w:tr>
      <w:tr w:rsidR="00510150" w:rsidRPr="00F732E2" w14:paraId="20CC9EC4" w14:textId="77777777" w:rsidTr="00DA0E2C">
        <w:trPr>
          <w:gridAfter w:val="2"/>
          <w:wAfter w:w="142" w:type="dxa"/>
          <w:trHeight w:val="533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81F6F" w14:textId="77777777" w:rsidR="00375EBA" w:rsidRPr="00F732E2" w:rsidRDefault="00F97E60">
            <w:pPr>
              <w:tabs>
                <w:tab w:val="left" w:pos="7740"/>
              </w:tabs>
              <w:jc w:val="center"/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 xml:space="preserve">Nombre Comercial del Bien o Servicio 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AAD67" w14:textId="77777777" w:rsidR="00375EBA" w:rsidRPr="00F732E2" w:rsidRDefault="00375EBA">
            <w:pPr>
              <w:tabs>
                <w:tab w:val="left" w:pos="7740"/>
              </w:tabs>
              <w:rPr>
                <w:rFonts w:ascii="Arial" w:eastAsia="Arial" w:hAnsi="Arial" w:cs="Arial"/>
              </w:rPr>
            </w:pPr>
          </w:p>
          <w:p w14:paraId="09EB3E95" w14:textId="77777777" w:rsidR="00375EBA" w:rsidRPr="00F732E2" w:rsidRDefault="004957E6">
            <w:pPr>
              <w:tabs>
                <w:tab w:val="left" w:pos="7740"/>
              </w:tabs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CASCOS DE SEGURIDAD PARA  RESCATE CON MONOGAFAS</w:t>
            </w:r>
          </w:p>
        </w:tc>
      </w:tr>
      <w:tr w:rsidR="00510150" w:rsidRPr="00F732E2" w14:paraId="2B0DEED1" w14:textId="77777777" w:rsidTr="00DA0E2C">
        <w:trPr>
          <w:gridAfter w:val="2"/>
          <w:wAfter w:w="142" w:type="dxa"/>
          <w:trHeight w:val="556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3875D" w14:textId="77777777" w:rsidR="00375EBA" w:rsidRPr="00F732E2" w:rsidRDefault="00F97E60">
            <w:pPr>
              <w:tabs>
                <w:tab w:val="left" w:pos="2552"/>
                <w:tab w:val="left" w:pos="8647"/>
              </w:tabs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Indicar marca y referencia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CE388" w14:textId="77777777" w:rsidR="00375EBA" w:rsidRPr="00F732E2" w:rsidRDefault="00E747C2">
            <w:pPr>
              <w:tabs>
                <w:tab w:val="left" w:pos="2552"/>
                <w:tab w:val="left" w:pos="8647"/>
              </w:tabs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La Marca y Referencia serán las que indique el oferente que cumpla con  las características de  esta ficha técnica-</w:t>
            </w:r>
          </w:p>
          <w:p w14:paraId="36D1D610" w14:textId="77777777" w:rsidR="00E747C2" w:rsidRPr="00F732E2" w:rsidRDefault="00E747C2">
            <w:pPr>
              <w:tabs>
                <w:tab w:val="left" w:pos="2552"/>
                <w:tab w:val="left" w:pos="8647"/>
              </w:tabs>
              <w:rPr>
                <w:rFonts w:ascii="Arial" w:eastAsia="Arial" w:hAnsi="Arial" w:cs="Arial"/>
                <w:b/>
              </w:rPr>
            </w:pPr>
          </w:p>
        </w:tc>
      </w:tr>
      <w:tr w:rsidR="00510150" w:rsidRPr="00F732E2" w14:paraId="22E858A9" w14:textId="77777777" w:rsidTr="00DA0E2C">
        <w:trPr>
          <w:gridAfter w:val="2"/>
          <w:wAfter w:w="142" w:type="dxa"/>
          <w:trHeight w:val="658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F9AF2" w14:textId="77777777" w:rsidR="00375EBA" w:rsidRPr="00F732E2" w:rsidRDefault="00F97E60">
            <w:pPr>
              <w:tabs>
                <w:tab w:val="left" w:pos="7740"/>
              </w:tabs>
              <w:jc w:val="center"/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Calidad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819A5" w14:textId="105D686B" w:rsidR="00171886" w:rsidRPr="00F732E2" w:rsidRDefault="007E02C1">
            <w:pPr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EL ITEM  DEBE CU</w:t>
            </w:r>
            <w:r w:rsidR="00171886" w:rsidRPr="00F732E2">
              <w:rPr>
                <w:rFonts w:ascii="Arial" w:eastAsia="Arial" w:hAnsi="Arial" w:cs="Arial"/>
              </w:rPr>
              <w:t xml:space="preserve">MPLIR  LAS SIGUINTES NORMAS:  </w:t>
            </w:r>
          </w:p>
          <w:p w14:paraId="733C9FB6" w14:textId="77777777" w:rsidR="00171886" w:rsidRPr="00F732E2" w:rsidRDefault="00171886">
            <w:pPr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</w:p>
          <w:p w14:paraId="77C801F9" w14:textId="77777777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Certificaciones CE EN 12492,</w:t>
            </w:r>
          </w:p>
          <w:p w14:paraId="4F00AD36" w14:textId="7C189918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 Norma ANZI Z89</w:t>
            </w:r>
            <w:r w:rsidR="009E6DF2">
              <w:rPr>
                <w:rFonts w:ascii="Arial" w:eastAsia="Arial" w:hAnsi="Arial" w:cs="Arial"/>
              </w:rPr>
              <w:t>.</w:t>
            </w:r>
            <w:r w:rsidR="009E6DF2" w:rsidRPr="003C0B8F">
              <w:rPr>
                <w:rFonts w:ascii="Arial" w:eastAsia="Arial" w:hAnsi="Arial" w:cs="Arial"/>
                <w:color w:val="FF0000"/>
              </w:rPr>
              <w:t>1</w:t>
            </w:r>
          </w:p>
          <w:p w14:paraId="6801BEEA" w14:textId="252A3179" w:rsidR="00375EBA" w:rsidRPr="00F732E2" w:rsidRDefault="00F97E60" w:rsidP="00171886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Cumplir exigencias de protección contra impactos de la norma </w:t>
            </w:r>
            <w:r w:rsidR="009E6DF2" w:rsidRPr="003C0B8F">
              <w:rPr>
                <w:rFonts w:ascii="Arial" w:eastAsia="Arial" w:hAnsi="Arial" w:cs="Arial"/>
                <w:color w:val="FF0000"/>
              </w:rPr>
              <w:t xml:space="preserve">ANZI Z89.1 </w:t>
            </w:r>
            <w:r w:rsidR="009E6DF2">
              <w:rPr>
                <w:rFonts w:ascii="Arial" w:eastAsia="Arial" w:hAnsi="Arial" w:cs="Arial"/>
              </w:rPr>
              <w:t xml:space="preserve">o </w:t>
            </w:r>
            <w:r w:rsidRPr="00F732E2">
              <w:rPr>
                <w:rFonts w:ascii="Arial" w:eastAsia="Arial" w:hAnsi="Arial" w:cs="Arial"/>
              </w:rPr>
              <w:t>EN 397 y.</w:t>
            </w:r>
            <w:r w:rsidR="00171886" w:rsidRPr="00F732E2">
              <w:rPr>
                <w:rFonts w:ascii="Arial" w:eastAsia="Arial" w:hAnsi="Arial" w:cs="Arial"/>
              </w:rPr>
              <w:t xml:space="preserve"> </w:t>
            </w:r>
            <w:r w:rsidRPr="00F732E2">
              <w:rPr>
                <w:rFonts w:ascii="Arial" w:eastAsia="Arial" w:hAnsi="Arial" w:cs="Arial"/>
              </w:rPr>
              <w:t xml:space="preserve">Clasificación tipo </w:t>
            </w:r>
            <w:r w:rsidR="00492FAD" w:rsidRPr="00F732E2">
              <w:rPr>
                <w:rFonts w:ascii="Arial" w:eastAsia="Arial" w:hAnsi="Arial" w:cs="Arial"/>
              </w:rPr>
              <w:t>II</w:t>
            </w:r>
            <w:r w:rsidRPr="00F732E2">
              <w:rPr>
                <w:rFonts w:ascii="Arial" w:eastAsia="Arial" w:hAnsi="Arial" w:cs="Arial"/>
              </w:rPr>
              <w:t xml:space="preserve"> Clase C</w:t>
            </w:r>
          </w:p>
          <w:p w14:paraId="26061018" w14:textId="77777777" w:rsidR="00171886" w:rsidRPr="00F732E2" w:rsidRDefault="00171886" w:rsidP="00171886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</w:p>
          <w:p w14:paraId="51A43093" w14:textId="77777777" w:rsidR="00171886" w:rsidRPr="00F732E2" w:rsidRDefault="00171886" w:rsidP="00171886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</w:p>
        </w:tc>
      </w:tr>
      <w:tr w:rsidR="00510150" w:rsidRPr="00F732E2" w14:paraId="6009A3DD" w14:textId="77777777" w:rsidTr="00DA0E2C">
        <w:trPr>
          <w:gridAfter w:val="2"/>
          <w:wAfter w:w="142" w:type="dxa"/>
          <w:trHeight w:val="1065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E1C64" w14:textId="77777777" w:rsidR="00375EBA" w:rsidRPr="00F732E2" w:rsidRDefault="00F97E60">
            <w:pPr>
              <w:tabs>
                <w:tab w:val="left" w:pos="7740"/>
              </w:tabs>
              <w:jc w:val="center"/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Requisitos generales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40FBB" w14:textId="77777777" w:rsidR="00375EBA" w:rsidRPr="00F732E2" w:rsidRDefault="00666CEC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goog_rdk_19"/>
                <w:id w:val="1029774695"/>
              </w:sdtPr>
              <w:sdtEndPr/>
              <w:sdtContent/>
            </w:sdt>
            <w:r w:rsidR="00171886" w:rsidRPr="00F732E2">
              <w:rPr>
                <w:rFonts w:ascii="Arial" w:hAnsi="Arial" w:cs="Arial"/>
              </w:rPr>
              <w:t xml:space="preserve">COLOR </w:t>
            </w:r>
            <w:r w:rsidR="00F97E60" w:rsidRPr="00F732E2">
              <w:rPr>
                <w:rFonts w:ascii="Arial" w:eastAsia="Arial" w:hAnsi="Arial" w:cs="Arial"/>
              </w:rPr>
              <w:t>AMARILLO</w:t>
            </w:r>
          </w:p>
          <w:p w14:paraId="28CC45E3" w14:textId="77777777" w:rsidR="00171886" w:rsidRPr="00F732E2" w:rsidRDefault="00171886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</w:p>
          <w:p w14:paraId="3FA1DDD9" w14:textId="77777777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Orificios de ventilación para airear el casco</w:t>
            </w:r>
          </w:p>
          <w:p w14:paraId="3FC89324" w14:textId="77777777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Sistema para regular el contorno de la cabeza</w:t>
            </w:r>
          </w:p>
          <w:p w14:paraId="0CC1A698" w14:textId="77777777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Con dos acolchados de distinto grosor para el contorno de la cabeza</w:t>
            </w:r>
          </w:p>
          <w:p w14:paraId="7C20D8E0" w14:textId="77777777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Orejeras de protección (ranuras laterales)</w:t>
            </w:r>
          </w:p>
          <w:p w14:paraId="132D0A68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Casco ventilado y ligero para trabajos en altura y rescate</w:t>
            </w:r>
          </w:p>
          <w:sdt>
            <w:sdtPr>
              <w:rPr>
                <w:rFonts w:ascii="Arial" w:hAnsi="Arial" w:cs="Arial"/>
              </w:rPr>
              <w:tag w:val="goog_rdk_22"/>
              <w:id w:val="1178367516"/>
            </w:sdtPr>
            <w:sdtEndPr/>
            <w:sdtContent>
              <w:p w14:paraId="41F4E32A" w14:textId="77777777" w:rsidR="00375EBA" w:rsidRPr="00F732E2" w:rsidRDefault="00F97E60" w:rsidP="00171886">
                <w:pPr>
                  <w:tabs>
                    <w:tab w:val="left" w:pos="567"/>
                  </w:tabs>
                  <w:rPr>
                    <w:rFonts w:ascii="Arial" w:eastAsia="Arial" w:hAnsi="Arial" w:cs="Arial"/>
                  </w:rPr>
                </w:pPr>
                <w:r w:rsidRPr="00F732E2">
                  <w:rPr>
                    <w:rFonts w:ascii="Arial" w:eastAsia="Arial" w:hAnsi="Arial" w:cs="Arial"/>
                  </w:rPr>
                  <w:t>Con gafas de seguridad de montura integral TRANSPARENTE  instaladas.</w:t>
                </w:r>
                <w:sdt>
                  <w:sdtPr>
                    <w:rPr>
                      <w:rFonts w:ascii="Arial" w:hAnsi="Arial" w:cs="Arial"/>
                    </w:rPr>
                    <w:tag w:val="goog_rdk_20"/>
                    <w:id w:val="-1110450922"/>
                    <w:showingPlcHdr/>
                  </w:sdtPr>
                  <w:sdtEndPr/>
                  <w:sdtContent>
                    <w:r w:rsidR="00171886" w:rsidRPr="00F732E2">
                      <w:rPr>
                        <w:rFonts w:ascii="Arial" w:hAnsi="Arial" w:cs="Arial"/>
                      </w:rPr>
                      <w:t xml:space="preserve">     </w:t>
                    </w:r>
                  </w:sdtContent>
                </w:sdt>
              </w:p>
            </w:sdtContent>
          </w:sdt>
          <w:p w14:paraId="6ABBA29D" w14:textId="77777777" w:rsidR="00375EBA" w:rsidRPr="00F732E2" w:rsidRDefault="00F97E60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Materiales: ABS (acrilonitrilo butadieno estireno), poliamida, policarbonato, poliéster de alta tenacidad y polietileno utilizado para rescate, montañismo y escalada</w:t>
            </w:r>
          </w:p>
          <w:p w14:paraId="3B5A5181" w14:textId="77777777" w:rsidR="00375EBA" w:rsidRPr="00F732E2" w:rsidRDefault="00375EBA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</w:p>
          <w:p w14:paraId="12F58DFE" w14:textId="700BD35D" w:rsidR="00E83137" w:rsidRPr="00F732E2" w:rsidRDefault="00F97E60" w:rsidP="00E83137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Clasificación tipo </w:t>
            </w:r>
            <w:r w:rsidR="007E02C1">
              <w:rPr>
                <w:rFonts w:ascii="Arial" w:eastAsia="Arial" w:hAnsi="Arial" w:cs="Arial"/>
              </w:rPr>
              <w:t>II</w:t>
            </w:r>
            <w:r w:rsidR="00E83137" w:rsidRPr="00F732E2">
              <w:rPr>
                <w:rFonts w:ascii="Arial" w:eastAsia="Arial" w:hAnsi="Arial" w:cs="Arial"/>
              </w:rPr>
              <w:t>: Cascos tipo II:</w:t>
            </w:r>
          </w:p>
          <w:p w14:paraId="715511BA" w14:textId="77777777" w:rsidR="00E83137" w:rsidRPr="00F732E2" w:rsidRDefault="00E83137" w:rsidP="00E83137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Ofrecen protección contra impactos superiores y laterales, siendo más versátiles para entornos dinámicos y peligrosos como rescate en alturas o en estructuras colapsadas</w:t>
            </w:r>
          </w:p>
          <w:p w14:paraId="6795FF35" w14:textId="77777777" w:rsidR="00E83137" w:rsidRPr="00F732E2" w:rsidRDefault="00E83137" w:rsidP="00E83137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</w:p>
          <w:p w14:paraId="006C912A" w14:textId="77777777" w:rsidR="00375EBA" w:rsidRPr="00F732E2" w:rsidRDefault="00F97E60" w:rsidP="00E83137">
            <w:pPr>
              <w:tabs>
                <w:tab w:val="left" w:pos="567"/>
              </w:tabs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 Clase C</w:t>
            </w:r>
          </w:p>
        </w:tc>
      </w:tr>
      <w:tr w:rsidR="00510150" w:rsidRPr="00F732E2" w14:paraId="11F1FAA8" w14:textId="77777777" w:rsidTr="00DA0E2C">
        <w:trPr>
          <w:gridAfter w:val="1"/>
          <w:wAfter w:w="88" w:type="dxa"/>
          <w:trHeight w:val="600"/>
        </w:trPr>
        <w:tc>
          <w:tcPr>
            <w:tcW w:w="2725" w:type="dxa"/>
            <w:gridSpan w:val="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6CE04A8C" w14:textId="77777777" w:rsidR="00375EBA" w:rsidRPr="00F732E2" w:rsidRDefault="00F97E60">
            <w:pPr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lastRenderedPageBreak/>
              <w:t>Requisitos específicos</w:t>
            </w:r>
          </w:p>
          <w:p w14:paraId="7398CC6D" w14:textId="77777777" w:rsidR="00375EBA" w:rsidRPr="00F732E2" w:rsidRDefault="00F97E60">
            <w:pPr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 </w:t>
            </w:r>
          </w:p>
        </w:tc>
        <w:tc>
          <w:tcPr>
            <w:tcW w:w="6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7E75D45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Color Amarillo</w:t>
            </w:r>
          </w:p>
        </w:tc>
      </w:tr>
      <w:tr w:rsidR="00510150" w:rsidRPr="00F732E2" w14:paraId="36577F29" w14:textId="77777777" w:rsidTr="00DA0E2C">
        <w:trPr>
          <w:gridAfter w:val="1"/>
          <w:wAfter w:w="88" w:type="dxa"/>
          <w:trHeight w:val="1200"/>
        </w:trPr>
        <w:tc>
          <w:tcPr>
            <w:tcW w:w="2725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0B29C9AA" w14:textId="77777777" w:rsidR="00375EBA" w:rsidRPr="00F732E2" w:rsidRDefault="00375E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6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D2A2EEF" w14:textId="77777777" w:rsidR="00375EBA" w:rsidRPr="00F732E2" w:rsidRDefault="00F97E60" w:rsidP="0017730C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Presentar al supervisor del contrato,  una muestra de los elementos para su verificación con certificados de los materiales según la ficha técnica y con todas las especificaciones</w:t>
            </w:r>
            <w:r w:rsidR="00284A0A" w:rsidRPr="00F732E2">
              <w:rPr>
                <w:rFonts w:ascii="Arial" w:eastAsia="Arial" w:hAnsi="Arial" w:cs="Arial"/>
              </w:rPr>
              <w:t xml:space="preserve">. </w:t>
            </w:r>
          </w:p>
        </w:tc>
      </w:tr>
      <w:tr w:rsidR="00510150" w:rsidRPr="00F732E2" w14:paraId="45030371" w14:textId="77777777" w:rsidTr="00DA0E2C">
        <w:trPr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55B616CB" w14:textId="77777777" w:rsidR="00375EBA" w:rsidRPr="00F732E2" w:rsidRDefault="00375E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45954DDA" w14:textId="77777777" w:rsidR="00375EBA" w:rsidRPr="00F732E2" w:rsidRDefault="00F97E60">
            <w:pPr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Empaque  y rotulado</w:t>
            </w:r>
          </w:p>
        </w:tc>
        <w:tc>
          <w:tcPr>
            <w:tcW w:w="652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BD87173" w14:textId="77777777" w:rsidR="00375EBA" w:rsidRPr="00F732E2" w:rsidRDefault="00F97E60">
            <w:pPr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EMPAQUE </w:t>
            </w:r>
          </w:p>
          <w:p w14:paraId="098506AC" w14:textId="77777777" w:rsidR="00E55522" w:rsidRPr="00F732E2" w:rsidRDefault="00E55522" w:rsidP="00E55522">
            <w:pPr>
              <w:jc w:val="both"/>
              <w:rPr>
                <w:rFonts w:ascii="Arial" w:eastAsia="Arial" w:hAnsi="Arial" w:cs="Arial"/>
              </w:rPr>
            </w:pPr>
          </w:p>
          <w:p w14:paraId="4F5DA94F" w14:textId="77777777" w:rsidR="00E55522" w:rsidRPr="00F732E2" w:rsidRDefault="00E55522" w:rsidP="00E55522">
            <w:pPr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“Los elementos deben ser entregados sin </w:t>
            </w:r>
            <w:r w:rsidR="00510150" w:rsidRPr="00F732E2">
              <w:rPr>
                <w:rFonts w:ascii="Arial" w:eastAsia="Arial" w:hAnsi="Arial" w:cs="Arial"/>
              </w:rPr>
              <w:t>sobre empaque</w:t>
            </w:r>
            <w:r w:rsidRPr="00F732E2">
              <w:rPr>
                <w:rFonts w:ascii="Arial" w:eastAsia="Arial" w:hAnsi="Arial" w:cs="Arial"/>
              </w:rPr>
              <w:t xml:space="preserve"> o exceso de envolturas. Se deberán evitar empaques plásticos, a menos que no se pueda garantizar la integridad del elemento con otro tipo de empaque. En todo caso, la entrega sin </w:t>
            </w:r>
            <w:r w:rsidR="00510150" w:rsidRPr="00F732E2">
              <w:rPr>
                <w:rFonts w:ascii="Arial" w:eastAsia="Arial" w:hAnsi="Arial" w:cs="Arial"/>
              </w:rPr>
              <w:t>sobre empaque</w:t>
            </w:r>
            <w:r w:rsidRPr="00F732E2">
              <w:rPr>
                <w:rFonts w:ascii="Arial" w:eastAsia="Arial" w:hAnsi="Arial" w:cs="Arial"/>
              </w:rPr>
              <w:t xml:space="preserve"> no debe comprometer la integridad y calidad del bien o producto. Se deben tomar las medidas necesarias para asegurar que los bienes lleguen en perfectas condiciones, utilizando métodos de protección alternativos y sostenibles cuando sea posible.”</w:t>
            </w:r>
          </w:p>
          <w:p w14:paraId="573517B6" w14:textId="77777777" w:rsidR="00E55522" w:rsidRPr="00F732E2" w:rsidRDefault="00E55522" w:rsidP="00E55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</w:p>
          <w:p w14:paraId="2ADB7D0E" w14:textId="77777777" w:rsidR="00375EBA" w:rsidRPr="00F732E2" w:rsidRDefault="00F97E60" w:rsidP="00E55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Empacado individualmente en material No plástico que garantice la preservación y conservación, que permita observar su contenido, conservando limpio y en buen estado hasta su destino final. </w:t>
            </w:r>
          </w:p>
          <w:p w14:paraId="4159570E" w14:textId="77777777" w:rsidR="00375EBA" w:rsidRPr="00F732E2" w:rsidRDefault="00375EBA">
            <w:pPr>
              <w:jc w:val="both"/>
              <w:rPr>
                <w:rFonts w:ascii="Arial" w:eastAsia="Arial" w:hAnsi="Arial" w:cs="Arial"/>
              </w:rPr>
            </w:pPr>
          </w:p>
          <w:p w14:paraId="1B6D8D2E" w14:textId="77777777" w:rsidR="00E55522" w:rsidRPr="00F732E2" w:rsidRDefault="00E55522">
            <w:pPr>
              <w:jc w:val="both"/>
              <w:rPr>
                <w:rFonts w:ascii="Arial" w:eastAsia="Arial" w:hAnsi="Arial" w:cs="Arial"/>
              </w:rPr>
            </w:pPr>
          </w:p>
          <w:p w14:paraId="54CDD010" w14:textId="77777777" w:rsidR="00375EBA" w:rsidRPr="00F732E2" w:rsidRDefault="00F97E60">
            <w:pPr>
              <w:jc w:val="both"/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 xml:space="preserve">ROTULADO </w:t>
            </w:r>
          </w:p>
          <w:p w14:paraId="76B3D20C" w14:textId="77777777" w:rsidR="00375EBA" w:rsidRPr="00F732E2" w:rsidRDefault="00375EBA">
            <w:pPr>
              <w:jc w:val="both"/>
              <w:rPr>
                <w:rFonts w:ascii="Arial" w:eastAsia="Arial" w:hAnsi="Arial" w:cs="Arial"/>
              </w:rPr>
            </w:pPr>
          </w:p>
          <w:p w14:paraId="6B8E0733" w14:textId="77777777" w:rsidR="00375EBA" w:rsidRPr="00F732E2" w:rsidRDefault="00F97E60">
            <w:pPr>
              <w:jc w:val="both"/>
              <w:rPr>
                <w:rFonts w:ascii="Arial" w:eastAsia="Arial" w:hAnsi="Arial" w:cs="Arial"/>
                <w:highlight w:val="white"/>
              </w:rPr>
            </w:pPr>
            <w:r w:rsidRPr="00F732E2">
              <w:rPr>
                <w:rFonts w:ascii="Arial" w:eastAsia="Arial" w:hAnsi="Arial" w:cs="Arial"/>
                <w:highlight w:val="white"/>
              </w:rPr>
              <w:t>El Empaque Colectivo deberá ser en cartón Corrugado doble pared e ir marcado con la siguiente información:</w:t>
            </w:r>
          </w:p>
          <w:p w14:paraId="42B71EA5" w14:textId="77777777" w:rsidR="00375EBA" w:rsidRPr="00F732E2" w:rsidRDefault="00375EBA">
            <w:pPr>
              <w:jc w:val="both"/>
              <w:rPr>
                <w:rFonts w:ascii="Arial" w:eastAsia="Arial" w:hAnsi="Arial" w:cs="Arial"/>
                <w:highlight w:val="white"/>
              </w:rPr>
            </w:pPr>
          </w:p>
          <w:p w14:paraId="061F882C" w14:textId="77777777" w:rsidR="00375EBA" w:rsidRPr="00F732E2" w:rsidRDefault="00F97E60">
            <w:pPr>
              <w:jc w:val="both"/>
              <w:rPr>
                <w:rFonts w:ascii="Arial" w:eastAsia="Arial" w:hAnsi="Arial" w:cs="Arial"/>
                <w:highlight w:val="white"/>
              </w:rPr>
            </w:pPr>
            <w:r w:rsidRPr="00F732E2">
              <w:rPr>
                <w:rFonts w:ascii="Arial" w:eastAsia="Arial" w:hAnsi="Arial" w:cs="Arial"/>
                <w:highlight w:val="white"/>
              </w:rPr>
              <w:t>- Nombre del Producto.</w:t>
            </w:r>
          </w:p>
          <w:p w14:paraId="02B7A680" w14:textId="77777777" w:rsidR="00375EBA" w:rsidRPr="00F732E2" w:rsidRDefault="00F97E60">
            <w:pPr>
              <w:jc w:val="both"/>
              <w:rPr>
                <w:rFonts w:ascii="Arial" w:eastAsia="Arial" w:hAnsi="Arial" w:cs="Arial"/>
                <w:highlight w:val="white"/>
              </w:rPr>
            </w:pPr>
            <w:r w:rsidRPr="00F732E2">
              <w:rPr>
                <w:rFonts w:ascii="Arial" w:eastAsia="Arial" w:hAnsi="Arial" w:cs="Arial"/>
                <w:highlight w:val="white"/>
              </w:rPr>
              <w:t xml:space="preserve">- Cantidad </w:t>
            </w:r>
          </w:p>
          <w:p w14:paraId="5A7B3DE9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  <w:b/>
                <w:highlight w:val="white"/>
              </w:rPr>
              <w:t xml:space="preserve">- </w:t>
            </w:r>
            <w:r w:rsidRPr="00F732E2">
              <w:rPr>
                <w:rFonts w:ascii="Arial" w:eastAsia="Arial" w:hAnsi="Arial" w:cs="Arial"/>
                <w:highlight w:val="white"/>
              </w:rPr>
              <w:t>Nombre o marca registrada del contratista.</w:t>
            </w:r>
          </w:p>
        </w:tc>
      </w:tr>
      <w:tr w:rsidR="00510150" w:rsidRPr="00F732E2" w14:paraId="0AC186DF" w14:textId="77777777" w:rsidTr="00DA0E2C">
        <w:trPr>
          <w:gridAfter w:val="1"/>
          <w:wAfter w:w="88" w:type="dxa"/>
          <w:trHeight w:val="704"/>
        </w:trPr>
        <w:tc>
          <w:tcPr>
            <w:tcW w:w="2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1FA7D0D5" w14:textId="77777777" w:rsidR="00375EBA" w:rsidRPr="00F732E2" w:rsidRDefault="00F97E60">
            <w:pPr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t>Presentación y Unidad de Medida</w:t>
            </w:r>
          </w:p>
        </w:tc>
        <w:tc>
          <w:tcPr>
            <w:tcW w:w="6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4033980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eastAsia="Arial" w:hAnsi="Arial" w:cs="Arial"/>
              </w:rPr>
              <w:t>Unidad</w:t>
            </w:r>
          </w:p>
        </w:tc>
      </w:tr>
      <w:tr w:rsidR="00510150" w:rsidRPr="00F732E2" w14:paraId="7C1F235B" w14:textId="77777777" w:rsidTr="007E02C1">
        <w:trPr>
          <w:gridAfter w:val="1"/>
          <w:wAfter w:w="88" w:type="dxa"/>
          <w:trHeight w:val="3250"/>
        </w:trPr>
        <w:tc>
          <w:tcPr>
            <w:tcW w:w="2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3D5FC24C" w14:textId="77777777" w:rsidR="00375EBA" w:rsidRPr="00F732E2" w:rsidRDefault="00F97E60">
            <w:pPr>
              <w:rPr>
                <w:rFonts w:ascii="Arial" w:eastAsia="Arial" w:hAnsi="Arial" w:cs="Arial"/>
                <w:b/>
              </w:rPr>
            </w:pPr>
            <w:r w:rsidRPr="00F732E2">
              <w:rPr>
                <w:rFonts w:ascii="Arial" w:eastAsia="Arial" w:hAnsi="Arial" w:cs="Arial"/>
                <w:b/>
              </w:rPr>
              <w:lastRenderedPageBreak/>
              <w:t>Imagen referencia</w:t>
            </w:r>
          </w:p>
        </w:tc>
        <w:tc>
          <w:tcPr>
            <w:tcW w:w="6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DADBAAC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2CDF22E4" w14:textId="77777777" w:rsidR="00375EBA" w:rsidRPr="00F732E2" w:rsidRDefault="00F97E60">
            <w:pPr>
              <w:rPr>
                <w:rFonts w:ascii="Arial" w:eastAsia="Arial" w:hAnsi="Arial" w:cs="Arial"/>
              </w:rPr>
            </w:pPr>
            <w:r w:rsidRPr="00F732E2">
              <w:rPr>
                <w:rFonts w:ascii="Arial" w:hAnsi="Arial" w:cs="Arial"/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hidden="0" allowOverlap="1" wp14:anchorId="71045529" wp14:editId="4B33FB11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13970</wp:posOffset>
                  </wp:positionV>
                  <wp:extent cx="2152650" cy="1447800"/>
                  <wp:effectExtent l="0" t="0" r="0" b="0"/>
                  <wp:wrapNone/>
                  <wp:docPr id="57" name="image8.png" descr="Interfaz de usuario gráfica&#10;&#10;Descripción generada automáticamen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 descr="Interfaz de usuario gráfica&#10;&#10;Descripción generada automáticamente"/>
                          <pic:cNvPicPr preferRelativeResize="0"/>
                        </pic:nvPicPr>
                        <pic:blipFill>
                          <a:blip r:embed="rId9"/>
                          <a:srcRect l="25966" t="12070" r="26679" b="224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44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4A4678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477E2191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4CDA8573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763E7B72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5612A91E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24EEC289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76A9C50D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69F98845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24EDA558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4BECF87C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5D058CE1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  <w:p w14:paraId="38FA79CB" w14:textId="77777777" w:rsidR="00375EBA" w:rsidRPr="00F732E2" w:rsidRDefault="00375EBA">
            <w:pPr>
              <w:rPr>
                <w:rFonts w:ascii="Arial" w:eastAsia="Arial" w:hAnsi="Arial" w:cs="Arial"/>
              </w:rPr>
            </w:pPr>
          </w:p>
        </w:tc>
      </w:tr>
    </w:tbl>
    <w:p w14:paraId="7340108A" w14:textId="70E03D40" w:rsidR="00375EBA" w:rsidRPr="00F732E2" w:rsidRDefault="00375EBA">
      <w:pPr>
        <w:spacing w:after="160" w:line="259" w:lineRule="auto"/>
        <w:rPr>
          <w:rFonts w:ascii="Arial" w:hAnsi="Arial" w:cs="Arial"/>
          <w:vertAlign w:val="superscript"/>
        </w:rPr>
      </w:pPr>
    </w:p>
    <w:sectPr w:rsidR="00375EBA" w:rsidRPr="00F732E2">
      <w:headerReference w:type="default" r:id="rId10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6BE37" w14:textId="77777777" w:rsidR="009049CF" w:rsidRDefault="009049CF">
      <w:r>
        <w:separator/>
      </w:r>
    </w:p>
  </w:endnote>
  <w:endnote w:type="continuationSeparator" w:id="0">
    <w:p w14:paraId="66EE8446" w14:textId="77777777" w:rsidR="009049CF" w:rsidRDefault="0090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BCC5" w14:textId="77777777" w:rsidR="009049CF" w:rsidRDefault="009049CF">
      <w:r>
        <w:separator/>
      </w:r>
    </w:p>
  </w:footnote>
  <w:footnote w:type="continuationSeparator" w:id="0">
    <w:p w14:paraId="7A5FC7BE" w14:textId="77777777" w:rsidR="009049CF" w:rsidRDefault="00904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26498" w14:textId="77777777" w:rsidR="00880C5C" w:rsidRDefault="00880C5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2"/>
        <w:szCs w:val="22"/>
      </w:rPr>
    </w:pPr>
  </w:p>
  <w:tbl>
    <w:tblPr>
      <w:tblStyle w:val="af5"/>
      <w:tblW w:w="9214" w:type="dxa"/>
      <w:tblInd w:w="-5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880C5C" w14:paraId="67F1CCEC" w14:textId="77777777">
      <w:trPr>
        <w:cantSplit/>
        <w:trHeight w:val="274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2789C122" w14:textId="77777777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CO" w:eastAsia="es-CO"/>
            </w:rPr>
            <w:drawing>
              <wp:inline distT="0" distB="0" distL="0" distR="0" wp14:anchorId="694A7617" wp14:editId="68A148FD">
                <wp:extent cx="1269574" cy="381872"/>
                <wp:effectExtent l="0" t="0" r="0" b="0"/>
                <wp:docPr id="56" name="image4.png" descr="Dibujo con letras blancas&#10;&#10;Descripción generada automáticamente con confianza med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 descr="Dibujo con letras blancas&#10;&#10;Descripción generada automáticamente con confianza medi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C30BBE" w14:textId="77777777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PROCESO GESTIÓN CONTRACTUAL</w:t>
          </w:r>
        </w:p>
      </w:tc>
      <w:tc>
        <w:tcPr>
          <w:tcW w:w="1984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57A6626C" w14:textId="77777777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Código: FGN-AP07-F-07</w:t>
          </w:r>
        </w:p>
        <w:p w14:paraId="251AA061" w14:textId="77777777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  <w:p w14:paraId="0987663C" w14:textId="77777777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Versión: 02</w:t>
          </w:r>
        </w:p>
        <w:p w14:paraId="2A69B9BB" w14:textId="77777777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  <w:p w14:paraId="3506FBAC" w14:textId="36324956" w:rsidR="00880C5C" w:rsidRDefault="00880C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2C7A4F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6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2C7A4F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6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</w:tc>
    </w:tr>
    <w:tr w:rsidR="00880C5C" w14:paraId="4EEE0AA7" w14:textId="77777777">
      <w:trPr>
        <w:cantSplit/>
        <w:trHeight w:val="787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24F78F6" w14:textId="77777777" w:rsidR="00880C5C" w:rsidRDefault="00880C5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DE05F8A" w14:textId="77777777" w:rsidR="00880C5C" w:rsidRDefault="00880C5C">
          <w:pPr>
            <w:jc w:val="center"/>
            <w:rPr>
              <w:rFonts w:ascii="Arial" w:eastAsia="Arial" w:hAnsi="Arial" w:cs="Arial"/>
              <w:b/>
              <w:i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FORMATO FICHA TÉCNICA DE BIENES Y SERVICIOS DE </w:t>
          </w:r>
          <w:r>
            <w:rPr>
              <w:rFonts w:ascii="Arial" w:eastAsia="Arial" w:hAnsi="Arial" w:cs="Arial"/>
              <w:b/>
            </w:rPr>
            <w:t>CARACTERÍSTICAS</w:t>
          </w:r>
          <w:r>
            <w:rPr>
              <w:rFonts w:ascii="Arial" w:eastAsia="Arial" w:hAnsi="Arial" w:cs="Arial"/>
              <w:b/>
              <w:color w:val="000000"/>
            </w:rPr>
            <w:t xml:space="preserve"> TÉCNICAS UNIFORMES Y DE COMÚN UTILIZACIÓN</w:t>
          </w:r>
        </w:p>
      </w:tc>
      <w:tc>
        <w:tcPr>
          <w:tcW w:w="1984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23BE19BC" w14:textId="77777777" w:rsidR="00880C5C" w:rsidRDefault="00880C5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i/>
              <w:color w:val="000000"/>
            </w:rPr>
          </w:pPr>
        </w:p>
      </w:tc>
    </w:tr>
  </w:tbl>
  <w:p w14:paraId="1D1B7BD7" w14:textId="77777777" w:rsidR="00880C5C" w:rsidRDefault="00880C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34CA2"/>
    <w:multiLevelType w:val="hybridMultilevel"/>
    <w:tmpl w:val="C50004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9753C"/>
    <w:multiLevelType w:val="multilevel"/>
    <w:tmpl w:val="8AE039F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8271681">
    <w:abstractNumId w:val="1"/>
  </w:num>
  <w:num w:numId="2" w16cid:durableId="103561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EBA"/>
    <w:rsid w:val="000465CA"/>
    <w:rsid w:val="00054902"/>
    <w:rsid w:val="00056DB2"/>
    <w:rsid w:val="00062773"/>
    <w:rsid w:val="0010498E"/>
    <w:rsid w:val="0011630E"/>
    <w:rsid w:val="001271E2"/>
    <w:rsid w:val="00136B09"/>
    <w:rsid w:val="00156849"/>
    <w:rsid w:val="00171886"/>
    <w:rsid w:val="0017730C"/>
    <w:rsid w:val="00181953"/>
    <w:rsid w:val="001846D6"/>
    <w:rsid w:val="002029DE"/>
    <w:rsid w:val="002600C7"/>
    <w:rsid w:val="00284A0A"/>
    <w:rsid w:val="002A4859"/>
    <w:rsid w:val="002C02B5"/>
    <w:rsid w:val="002C2BC4"/>
    <w:rsid w:val="002C76CC"/>
    <w:rsid w:val="002C7A4F"/>
    <w:rsid w:val="003025F1"/>
    <w:rsid w:val="003143E4"/>
    <w:rsid w:val="003173A9"/>
    <w:rsid w:val="00351C81"/>
    <w:rsid w:val="00375EBA"/>
    <w:rsid w:val="003B7EDF"/>
    <w:rsid w:val="003C0B8F"/>
    <w:rsid w:val="003D04DE"/>
    <w:rsid w:val="00412963"/>
    <w:rsid w:val="00416DB5"/>
    <w:rsid w:val="00492FAD"/>
    <w:rsid w:val="004957E6"/>
    <w:rsid w:val="00504BC5"/>
    <w:rsid w:val="00510150"/>
    <w:rsid w:val="00521DD7"/>
    <w:rsid w:val="005A62E7"/>
    <w:rsid w:val="005B5C34"/>
    <w:rsid w:val="005C0690"/>
    <w:rsid w:val="0061082E"/>
    <w:rsid w:val="006165BB"/>
    <w:rsid w:val="006256DA"/>
    <w:rsid w:val="00666CEC"/>
    <w:rsid w:val="00704A1E"/>
    <w:rsid w:val="00743DB2"/>
    <w:rsid w:val="007A09F2"/>
    <w:rsid w:val="007E02C1"/>
    <w:rsid w:val="007F2D44"/>
    <w:rsid w:val="0082738E"/>
    <w:rsid w:val="00880C5C"/>
    <w:rsid w:val="008A0D20"/>
    <w:rsid w:val="008A154F"/>
    <w:rsid w:val="008F2758"/>
    <w:rsid w:val="009049CF"/>
    <w:rsid w:val="00954E00"/>
    <w:rsid w:val="009E6DF2"/>
    <w:rsid w:val="00A15A3E"/>
    <w:rsid w:val="00AB0455"/>
    <w:rsid w:val="00AD03E2"/>
    <w:rsid w:val="00B21567"/>
    <w:rsid w:val="00B54016"/>
    <w:rsid w:val="00B66403"/>
    <w:rsid w:val="00B778BF"/>
    <w:rsid w:val="00BA33DD"/>
    <w:rsid w:val="00C11941"/>
    <w:rsid w:val="00D442B9"/>
    <w:rsid w:val="00D462D2"/>
    <w:rsid w:val="00D66829"/>
    <w:rsid w:val="00DA0E2C"/>
    <w:rsid w:val="00DA77D7"/>
    <w:rsid w:val="00DB2476"/>
    <w:rsid w:val="00E55522"/>
    <w:rsid w:val="00E711E4"/>
    <w:rsid w:val="00E73634"/>
    <w:rsid w:val="00E747C2"/>
    <w:rsid w:val="00E83137"/>
    <w:rsid w:val="00EB3FCD"/>
    <w:rsid w:val="00EF27EC"/>
    <w:rsid w:val="00F40CED"/>
    <w:rsid w:val="00F632E5"/>
    <w:rsid w:val="00F65024"/>
    <w:rsid w:val="00F67440"/>
    <w:rsid w:val="00F70750"/>
    <w:rsid w:val="00F732E2"/>
    <w:rsid w:val="00F74875"/>
    <w:rsid w:val="00F97E60"/>
    <w:rsid w:val="00FB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B2963"/>
  <w15:docId w15:val="{B555EAB4-EC62-423C-AA8A-1243F043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2FF"/>
    <w:rPr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rsid w:val="00C032F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032FF"/>
    <w:pPr>
      <w:spacing w:before="100" w:beforeAutospacing="1" w:after="100" w:afterAutospacing="1"/>
    </w:pPr>
    <w:rPr>
      <w:lang w:val="es-CO" w:eastAsia="es-CO"/>
    </w:rPr>
  </w:style>
  <w:style w:type="paragraph" w:styleId="Prrafodelista">
    <w:name w:val="List Paragraph"/>
    <w:aliases w:val="Fluvial1,titulo 3,List Paragraph,Lista vistosa - Énfasis 11,Bullet List,FooterText,numbered,List Paragraph1,Paragraphe de liste1,lp1,Bulletr List Paragraph,Foot,列出段落,列出段落1,List Paragraph2,List Paragraph21,Parágrafo da Lista1,リスト段落1,HOJA"/>
    <w:basedOn w:val="Normal"/>
    <w:link w:val="PrrafodelistaCar"/>
    <w:uiPriority w:val="34"/>
    <w:qFormat/>
    <w:rsid w:val="00C20564"/>
    <w:pPr>
      <w:ind w:left="720"/>
      <w:contextualSpacing/>
    </w:pPr>
  </w:style>
  <w:style w:type="character" w:customStyle="1" w:styleId="PrrafodelistaCar">
    <w:name w:val="Párrafo de lista Car"/>
    <w:aliases w:val="Fluvial1 Car,titulo 3 Car,List Paragraph Car,Lista vistosa - Énfasis 11 Car,Bullet List Car,FooterText Car,numbered Car,List Paragraph1 Car,Paragraphe de liste1 Car,lp1 Car,Bulletr List Paragraph Car,Foot Car,列出段落 Car,列出段落1 Car"/>
    <w:link w:val="Prrafodelista"/>
    <w:uiPriority w:val="34"/>
    <w:qFormat/>
    <w:locked/>
    <w:rsid w:val="00C20564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nhideWhenUsed/>
    <w:rsid w:val="00D356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356AA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356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6AA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4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440"/>
    <w:rPr>
      <w:rFonts w:ascii="Segoe UI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74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7440"/>
    <w:rPr>
      <w:b/>
      <w:bCs/>
      <w:sz w:val="20"/>
      <w:szCs w:val="20"/>
      <w:lang w:eastAsia="es-ES"/>
    </w:rPr>
  </w:style>
  <w:style w:type="character" w:customStyle="1" w:styleId="commentauthor">
    <w:name w:val="commentauthor"/>
    <w:basedOn w:val="Fuentedeprrafopredeter"/>
    <w:rsid w:val="00F67440"/>
  </w:style>
  <w:style w:type="paragraph" w:customStyle="1" w:styleId="commentcontentpara">
    <w:name w:val="commentcontentpara"/>
    <w:basedOn w:val="Normal"/>
    <w:rsid w:val="00F67440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510150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5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4638">
          <w:marLeft w:val="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7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03062">
          <w:marLeft w:val="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58109">
          <w:marLeft w:val="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c/YIRM+47YwEQwoV7XrneGsVGQ==">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0D64434-EA2F-4FF5-BC43-C447886C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</dc:creator>
  <cp:lastModifiedBy>Liliana Sus Prada</cp:lastModifiedBy>
  <cp:revision>2</cp:revision>
  <cp:lastPrinted>2025-09-02T22:12:00Z</cp:lastPrinted>
  <dcterms:created xsi:type="dcterms:W3CDTF">2025-11-14T22:04:00Z</dcterms:created>
  <dcterms:modified xsi:type="dcterms:W3CDTF">2025-11-14T22:04:00Z</dcterms:modified>
</cp:coreProperties>
</file>