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75479" w14:textId="34D99ACC" w:rsidR="00140BDD" w:rsidRPr="00B15F9A" w:rsidRDefault="00140BDD" w:rsidP="00140BDD">
      <w:pPr>
        <w:jc w:val="both"/>
        <w:rPr>
          <w:rStyle w:val="WW8Num9z4"/>
          <w:rFonts w:ascii="Garamond" w:hAnsi="Garamond" w:cs="Arial"/>
          <w:b/>
          <w:sz w:val="24"/>
          <w:szCs w:val="24"/>
        </w:rPr>
      </w:pPr>
    </w:p>
    <w:p w14:paraId="13ECCCAE" w14:textId="77777777" w:rsidR="00B222F7" w:rsidRPr="00B15F9A" w:rsidRDefault="00B222F7" w:rsidP="00140BDD">
      <w:pPr>
        <w:jc w:val="both"/>
        <w:rPr>
          <w:rFonts w:ascii="Garamond" w:hAnsi="Garamond" w:cs="Arial"/>
          <w:sz w:val="24"/>
          <w:szCs w:val="24"/>
        </w:rPr>
      </w:pPr>
    </w:p>
    <w:p w14:paraId="6504044B" w14:textId="77777777" w:rsidR="00B222F7" w:rsidRPr="00B15F9A" w:rsidRDefault="00B222F7" w:rsidP="00140BDD">
      <w:pPr>
        <w:jc w:val="both"/>
        <w:rPr>
          <w:rFonts w:ascii="Garamond" w:hAnsi="Garamond" w:cs="Arial"/>
          <w:sz w:val="24"/>
          <w:szCs w:val="24"/>
        </w:rPr>
      </w:pPr>
    </w:p>
    <w:p w14:paraId="5B74E71D" w14:textId="0F2FD3ED" w:rsidR="00140BDD" w:rsidRPr="00B15F9A" w:rsidRDefault="00140BDD" w:rsidP="00140BDD">
      <w:pPr>
        <w:jc w:val="both"/>
        <w:rPr>
          <w:rFonts w:ascii="Garamond" w:hAnsi="Garamond" w:cs="Arial"/>
          <w:sz w:val="24"/>
          <w:szCs w:val="24"/>
        </w:rPr>
      </w:pPr>
      <w:r w:rsidRPr="00B15F9A">
        <w:rPr>
          <w:rFonts w:ascii="Garamond" w:hAnsi="Garamond" w:cs="Arial"/>
          <w:sz w:val="24"/>
          <w:szCs w:val="24"/>
        </w:rPr>
        <w:t xml:space="preserve">Yo, </w:t>
      </w:r>
      <w:r w:rsidRPr="00B15F9A">
        <w:rPr>
          <w:rFonts w:ascii="Garamond" w:hAnsi="Garamond" w:cs="Arial"/>
          <w:b/>
          <w:sz w:val="24"/>
          <w:szCs w:val="24"/>
        </w:rPr>
        <w:t>[</w:t>
      </w:r>
      <w:r w:rsidRPr="00B15F9A">
        <w:rPr>
          <w:rFonts w:ascii="Garamond" w:hAnsi="Garamond" w:cs="Arial"/>
          <w:b/>
          <w:sz w:val="24"/>
          <w:szCs w:val="24"/>
          <w:u w:val="single"/>
        </w:rPr>
        <w:t>Nombre del representante legal o de la persona natural Proponente</w:t>
      </w:r>
      <w:r w:rsidRPr="00B15F9A">
        <w:rPr>
          <w:rFonts w:ascii="Garamond" w:hAnsi="Garamond" w:cs="Arial"/>
          <w:b/>
          <w:sz w:val="24"/>
          <w:szCs w:val="24"/>
        </w:rPr>
        <w:t>],</w:t>
      </w:r>
      <w:r w:rsidRPr="00B15F9A">
        <w:rPr>
          <w:rFonts w:ascii="Garamond" w:hAnsi="Garamond" w:cs="Arial"/>
          <w:sz w:val="24"/>
          <w:szCs w:val="24"/>
        </w:rPr>
        <w:t xml:space="preserve"> identificado como aparece al pie de mi firma, </w:t>
      </w:r>
      <w:r w:rsidRPr="00B15F9A">
        <w:rPr>
          <w:rFonts w:ascii="Garamond" w:hAnsi="Garamond" w:cs="Arial"/>
          <w:b/>
          <w:sz w:val="24"/>
          <w:szCs w:val="24"/>
        </w:rPr>
        <w:t>[obrando en mi propio nombre o en mi calidad de representante legal de</w:t>
      </w:r>
      <w:r w:rsidRPr="00B15F9A">
        <w:rPr>
          <w:rFonts w:ascii="Garamond" w:hAnsi="Garamond" w:cs="Arial"/>
          <w:sz w:val="24"/>
          <w:szCs w:val="24"/>
        </w:rPr>
        <w:t>] [</w:t>
      </w:r>
      <w:r w:rsidRPr="00B15F9A">
        <w:rPr>
          <w:rFonts w:ascii="Garamond" w:hAnsi="Garamond" w:cs="Arial"/>
          <w:b/>
          <w:sz w:val="24"/>
          <w:szCs w:val="24"/>
        </w:rPr>
        <w:t>nombre del Proponente]</w:t>
      </w:r>
      <w:r w:rsidRPr="00B15F9A">
        <w:rPr>
          <w:rFonts w:ascii="Garamond" w:hAnsi="Garamond" w:cs="Arial"/>
          <w:sz w:val="24"/>
          <w:szCs w:val="24"/>
        </w:rPr>
        <w:t xml:space="preserve">, manifiesto que he revisado las condiciones requeridas como ofrecimiento de condiciones técnicas complementarias en los factores técnicos y de calidad del proceso </w:t>
      </w:r>
      <w:r w:rsidRPr="00B15F9A">
        <w:rPr>
          <w:rFonts w:ascii="Garamond" w:hAnsi="Garamond" w:cs="Arial"/>
          <w:b/>
          <w:sz w:val="24"/>
          <w:szCs w:val="24"/>
        </w:rPr>
        <w:t>No. FDL</w:t>
      </w:r>
      <w:r w:rsidR="00CF2764" w:rsidRPr="00B15F9A">
        <w:rPr>
          <w:rFonts w:ascii="Garamond" w:hAnsi="Garamond" w:cs="Arial"/>
          <w:b/>
          <w:sz w:val="24"/>
          <w:szCs w:val="24"/>
        </w:rPr>
        <w:t>USME</w:t>
      </w:r>
      <w:r w:rsidRPr="00B15F9A">
        <w:rPr>
          <w:rFonts w:ascii="Garamond" w:hAnsi="Garamond" w:cs="Arial"/>
          <w:b/>
          <w:sz w:val="24"/>
          <w:szCs w:val="24"/>
        </w:rPr>
        <w:t>-</w:t>
      </w:r>
      <w:r w:rsidR="00D0270F" w:rsidRPr="00B15F9A">
        <w:rPr>
          <w:rFonts w:ascii="Garamond" w:hAnsi="Garamond" w:cs="Arial"/>
          <w:b/>
          <w:color w:val="FF0000"/>
          <w:sz w:val="24"/>
          <w:szCs w:val="24"/>
        </w:rPr>
        <w:t>LP</w:t>
      </w:r>
      <w:r w:rsidRPr="00B15F9A">
        <w:rPr>
          <w:rFonts w:ascii="Garamond" w:hAnsi="Garamond" w:cs="Arial"/>
          <w:b/>
          <w:sz w:val="24"/>
          <w:szCs w:val="24"/>
        </w:rPr>
        <w:t>-</w:t>
      </w:r>
      <w:r w:rsidR="00B94B2E" w:rsidRPr="00B15F9A">
        <w:rPr>
          <w:rFonts w:ascii="Garamond" w:hAnsi="Garamond" w:cs="Arial"/>
          <w:b/>
          <w:color w:val="FF0000"/>
          <w:sz w:val="24"/>
          <w:szCs w:val="24"/>
        </w:rPr>
        <w:t>XXX</w:t>
      </w:r>
      <w:r w:rsidRPr="00B15F9A">
        <w:rPr>
          <w:rFonts w:ascii="Garamond" w:hAnsi="Garamond" w:cs="Arial"/>
          <w:b/>
          <w:sz w:val="24"/>
          <w:szCs w:val="24"/>
        </w:rPr>
        <w:t>-202</w:t>
      </w:r>
      <w:r w:rsidR="00B15F9A" w:rsidRPr="00B15F9A">
        <w:rPr>
          <w:rFonts w:ascii="Garamond" w:hAnsi="Garamond" w:cs="Arial"/>
          <w:b/>
          <w:sz w:val="24"/>
          <w:szCs w:val="24"/>
        </w:rPr>
        <w:t>5</w:t>
      </w:r>
      <w:r w:rsidRPr="00B15F9A">
        <w:rPr>
          <w:rFonts w:ascii="Garamond" w:hAnsi="Garamond" w:cs="Arial"/>
          <w:sz w:val="24"/>
          <w:szCs w:val="24"/>
        </w:rPr>
        <w:t xml:space="preserve">, y manifiesto que mi ofrecimiento para el proceso de </w:t>
      </w:r>
      <w:r w:rsidR="00B94B2E" w:rsidRPr="00B15F9A">
        <w:rPr>
          <w:rFonts w:ascii="Garamond" w:hAnsi="Garamond" w:cs="Arial"/>
          <w:sz w:val="24"/>
          <w:szCs w:val="24"/>
        </w:rPr>
        <w:t>selecci</w:t>
      </w:r>
      <w:r w:rsidRPr="00B15F9A">
        <w:rPr>
          <w:rFonts w:ascii="Garamond" w:hAnsi="Garamond" w:cs="Arial"/>
          <w:sz w:val="24"/>
          <w:szCs w:val="24"/>
        </w:rPr>
        <w:t>ón es el siguiente:</w:t>
      </w:r>
    </w:p>
    <w:p w14:paraId="2ED31762" w14:textId="38635EAA" w:rsidR="00140BDD" w:rsidRPr="00B15F9A" w:rsidRDefault="00140BDD" w:rsidP="00140BDD">
      <w:pPr>
        <w:jc w:val="both"/>
        <w:rPr>
          <w:rFonts w:ascii="Garamond" w:hAnsi="Garamond" w:cs="Arial"/>
          <w:sz w:val="24"/>
          <w:szCs w:val="24"/>
        </w:rPr>
      </w:pPr>
    </w:p>
    <w:p w14:paraId="35409234" w14:textId="77777777" w:rsidR="00B222F7" w:rsidRPr="00B15F9A" w:rsidRDefault="00B222F7" w:rsidP="00140BDD">
      <w:pPr>
        <w:jc w:val="both"/>
        <w:rPr>
          <w:rFonts w:ascii="Garamond" w:hAnsi="Garamond" w:cs="Arial"/>
          <w:sz w:val="24"/>
          <w:szCs w:val="24"/>
        </w:rPr>
      </w:pPr>
    </w:p>
    <w:p w14:paraId="0DAC4333" w14:textId="7AC206A1" w:rsidR="00874369" w:rsidRPr="00B15F9A" w:rsidRDefault="00447522" w:rsidP="00447522">
      <w:pPr>
        <w:jc w:val="center"/>
        <w:rPr>
          <w:rFonts w:ascii="Garamond" w:hAnsi="Garamond" w:cs="Arial"/>
          <w:b/>
          <w:sz w:val="24"/>
          <w:szCs w:val="24"/>
        </w:rPr>
      </w:pPr>
      <w:r w:rsidRPr="00B15F9A">
        <w:rPr>
          <w:rFonts w:ascii="Garamond" w:hAnsi="Garamond" w:cs="Arial"/>
          <w:b/>
          <w:sz w:val="24"/>
          <w:szCs w:val="24"/>
        </w:rPr>
        <w:t>FACTOR TÉCNICO</w:t>
      </w:r>
      <w:r w:rsidR="00955CB1" w:rsidRPr="00B15F9A">
        <w:rPr>
          <w:rFonts w:ascii="Garamond" w:hAnsi="Garamond" w:cs="Arial"/>
          <w:b/>
          <w:sz w:val="24"/>
          <w:szCs w:val="24"/>
        </w:rPr>
        <w:t xml:space="preserve"> Y DE CALIDAD</w:t>
      </w:r>
    </w:p>
    <w:p w14:paraId="53ED2099" w14:textId="77777777" w:rsidR="00874369" w:rsidRPr="00B15F9A" w:rsidRDefault="00874369" w:rsidP="00447522">
      <w:pPr>
        <w:jc w:val="center"/>
        <w:rPr>
          <w:rFonts w:ascii="Garamond" w:hAnsi="Garamond" w:cs="Arial"/>
          <w:b/>
          <w:sz w:val="24"/>
          <w:szCs w:val="24"/>
        </w:rPr>
      </w:pPr>
    </w:p>
    <w:p w14:paraId="7AA1EA19" w14:textId="77777777" w:rsidR="002F0899" w:rsidRPr="00B15F9A" w:rsidRDefault="002F0899" w:rsidP="00140BDD">
      <w:pPr>
        <w:jc w:val="both"/>
        <w:rPr>
          <w:rFonts w:ascii="Garamond" w:hAnsi="Garamond" w:cs="Arial"/>
          <w:sz w:val="24"/>
          <w:szCs w:val="24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1630"/>
        <w:gridCol w:w="2192"/>
      </w:tblGrid>
      <w:tr w:rsidR="00B15F9A" w:rsidRPr="00B15F9A" w14:paraId="729E940C" w14:textId="04A3B576" w:rsidTr="00B15F9A">
        <w:trPr>
          <w:trHeight w:val="2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2C874F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bookmarkStart w:id="0" w:name="_Hlk143696942"/>
            <w:r w:rsidRPr="00B15F9A"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  <w:t>OFRECIMIENTO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4FA5F6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15F9A"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PUNTAJE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753494" w14:textId="5B5C1EDB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aramond" w:hAnsi="Garamond" w:cs="Arial"/>
                <w:b/>
                <w:bCs/>
                <w:color w:val="000000"/>
                <w:sz w:val="24"/>
                <w:szCs w:val="24"/>
                <w:lang w:eastAsia="en-US"/>
              </w:rPr>
              <w:t>OFRECIMIENTO</w:t>
            </w:r>
          </w:p>
        </w:tc>
      </w:tr>
      <w:tr w:rsidR="00B15F9A" w:rsidRPr="00B15F9A" w14:paraId="2F3185F7" w14:textId="066EDAE6" w:rsidTr="00B15F9A">
        <w:trPr>
          <w:trHeight w:val="51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28DB7" w14:textId="0BA70D14" w:rsidR="00B15F9A" w:rsidRPr="00B15F9A" w:rsidRDefault="009D3B56" w:rsidP="009E25F1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9D3B56">
              <w:rPr>
                <w:rFonts w:ascii="Garamond" w:hAnsi="Garamond" w:cs="Arial"/>
                <w:color w:val="000000"/>
                <w:sz w:val="24"/>
                <w:szCs w:val="24"/>
              </w:rPr>
              <w:t>El proponente que ofrezca la atención del componente de Urgencias veterinarias exclusivamente en una clínica de la localidad de Usme. Por el termino de duración del contrato. Este ofrecimiento se realizara a través de la presentación de un contrato de vinculo comercial futuro con una clínica veterinaria que cumpla con las especificaciones solicitadas en el presente proceso.</w:t>
            </w:r>
            <w:r w:rsidR="00B15F9A" w:rsidRPr="00B15F9A">
              <w:rPr>
                <w:rFonts w:ascii="Garamond" w:hAnsi="Garamond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7AFA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color w:val="000000"/>
                <w:sz w:val="24"/>
                <w:szCs w:val="24"/>
                <w:lang w:eastAsia="en-US"/>
              </w:rPr>
            </w:pPr>
            <w:r w:rsidRPr="00B15F9A"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  <w:t>20. puntos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67D1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B15F9A" w:rsidRPr="00B15F9A" w14:paraId="28A38E4C" w14:textId="072BBAF5" w:rsidTr="00B15F9A">
        <w:trPr>
          <w:trHeight w:val="51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FDDE" w14:textId="47A9DDC8" w:rsidR="005B5728" w:rsidRPr="007317A5" w:rsidRDefault="007317A5" w:rsidP="007317A5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>Un coordinador para el proyecto por el termino de duración del contrato sin costo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 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>para la entidad, con el siguiente perfil: Profesional Médico Veterinario en Medicina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 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>Veterinaria según el SNIES y posgrado relacionado en epidemiología veterinaria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 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>y/o sanidad animal y/o gerencia de proyectos y/o clínica veterinaria y/o salud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 </w:t>
            </w:r>
            <w:r w:rsidRPr="007317A5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pública veterinaria y/o administración de empresas y/o gestión ambiental </w:t>
            </w:r>
          </w:p>
          <w:p w14:paraId="54AE1B17" w14:textId="77777777" w:rsidR="007317A5" w:rsidRPr="007C717C" w:rsidRDefault="007317A5" w:rsidP="007317A5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</w:p>
          <w:p w14:paraId="1758733F" w14:textId="5148EFB3" w:rsidR="00B15F9A" w:rsidRPr="00B15F9A" w:rsidRDefault="007C717C" w:rsidP="007C717C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7C717C">
              <w:rPr>
                <w:rFonts w:ascii="Garamond" w:hAnsi="Garamond" w:cs="Arial"/>
                <w:color w:val="000000"/>
                <w:sz w:val="24"/>
                <w:szCs w:val="24"/>
              </w:rPr>
              <w:t>Experiencia profesional mínima de treinta</w:t>
            </w:r>
            <w:bookmarkStart w:id="1" w:name="_GoBack"/>
            <w:bookmarkEnd w:id="1"/>
            <w:r w:rsidRPr="007C717C">
              <w:rPr>
                <w:rFonts w:ascii="Garamond" w:hAnsi="Garamond" w:cs="Arial"/>
                <w:color w:val="000000"/>
                <w:sz w:val="24"/>
                <w:szCs w:val="24"/>
              </w:rPr>
              <w:t xml:space="preserve"> y seis (36) meses debidamente certificados. La persona postulada debe acreditar experiencia específica de mínimo doce (12) meses en coordinación y/o ejecución de proyectos de atención médico-veterinaria y/o de salud pública veterinaria y/o enfermedades zoonóticas y/o programas de protección y bienestar animal.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E359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  <w:r w:rsidRPr="00B15F9A"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  <w:t>10 puntos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1069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B15F9A" w:rsidRPr="00B15F9A" w14:paraId="0E45DC25" w14:textId="047269F5" w:rsidTr="00B15F9A">
        <w:trPr>
          <w:trHeight w:val="51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F98" w14:textId="77777777" w:rsidR="00B15F9A" w:rsidRPr="00B15F9A" w:rsidRDefault="00B15F9A" w:rsidP="009E25F1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color w:val="000000"/>
                <w:sz w:val="24"/>
                <w:szCs w:val="24"/>
              </w:rPr>
              <w:t>Una jornada de esterilización para 50 animales sin costo para la entidad, cumpliendo con todas las especificaciones técnicas que se estipulan en el anexo técnico.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F6B9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  <w:r w:rsidRPr="00B15F9A"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  <w:t>8.5 puntos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9F5E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B15F9A" w:rsidRPr="00B15F9A" w14:paraId="6694E843" w14:textId="208997F1" w:rsidTr="00B15F9A">
        <w:trPr>
          <w:trHeight w:val="51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2F1D" w14:textId="77777777" w:rsidR="00B15F9A" w:rsidRPr="00B15F9A" w:rsidRDefault="00B15F9A" w:rsidP="009E25F1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color w:val="000000"/>
                <w:sz w:val="24"/>
                <w:szCs w:val="24"/>
              </w:rPr>
              <w:t>Sin ofrecimiento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43CE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  <w:r w:rsidRPr="00B15F9A"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  <w:t>0 puntos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B444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B15F9A" w:rsidRPr="00B15F9A" w14:paraId="0C1FE767" w14:textId="058E8BFE" w:rsidTr="00B15F9A">
        <w:trPr>
          <w:trHeight w:val="51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358B" w14:textId="77777777" w:rsidR="00B15F9A" w:rsidRPr="00B15F9A" w:rsidRDefault="00B15F9A" w:rsidP="009E25F1">
            <w:pPr>
              <w:spacing w:line="256" w:lineRule="auto"/>
              <w:jc w:val="both"/>
              <w:rPr>
                <w:rFonts w:ascii="Garamond" w:hAnsi="Garamond" w:cs="Arial"/>
                <w:color w:val="00000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color w:val="000000"/>
                <w:sz w:val="24"/>
                <w:szCs w:val="24"/>
              </w:rPr>
              <w:t>Total puntos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0237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  <w:r w:rsidRPr="00B15F9A"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  <w:t xml:space="preserve">38.50 Puntos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4958" w14:textId="77777777" w:rsidR="00B15F9A" w:rsidRPr="00B15F9A" w:rsidRDefault="00B15F9A" w:rsidP="009E25F1">
            <w:pPr>
              <w:spacing w:line="256" w:lineRule="auto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s-ES"/>
              </w:rPr>
            </w:pPr>
          </w:p>
        </w:tc>
      </w:tr>
      <w:bookmarkEnd w:id="0"/>
    </w:tbl>
    <w:p w14:paraId="3EFD11CA" w14:textId="77777777" w:rsidR="00B15F9A" w:rsidRPr="00B15F9A" w:rsidRDefault="00B15F9A" w:rsidP="00B15F9A">
      <w:pPr>
        <w:pStyle w:val="Standard"/>
        <w:tabs>
          <w:tab w:val="left" w:pos="1000"/>
        </w:tabs>
        <w:jc w:val="both"/>
        <w:rPr>
          <w:rFonts w:ascii="Garamond" w:hAnsi="Garamond" w:cs="Arial"/>
          <w:color w:val="808080" w:themeColor="background1" w:themeShade="80"/>
          <w:sz w:val="24"/>
          <w:szCs w:val="24"/>
        </w:rPr>
      </w:pPr>
    </w:p>
    <w:p w14:paraId="0DA05524" w14:textId="77777777" w:rsidR="00B15F9A" w:rsidRPr="00B15F9A" w:rsidRDefault="00B15F9A" w:rsidP="00B15F9A">
      <w:pPr>
        <w:jc w:val="both"/>
        <w:rPr>
          <w:rFonts w:ascii="Garamond" w:hAnsi="Garamond" w:cs="Arial"/>
          <w:bCs/>
          <w:sz w:val="24"/>
          <w:szCs w:val="24"/>
        </w:rPr>
      </w:pPr>
      <w:r w:rsidRPr="00B15F9A">
        <w:rPr>
          <w:rFonts w:ascii="Garamond" w:hAnsi="Garamond" w:cs="Arial"/>
          <w:bCs/>
          <w:sz w:val="24"/>
          <w:szCs w:val="24"/>
        </w:rPr>
        <w:t>Para la acreditación de los factores técnicos y de calidad, se deberá tener en cuenta los siguientes aspectos:</w:t>
      </w:r>
    </w:p>
    <w:p w14:paraId="5AEF08FD" w14:textId="77777777" w:rsidR="00B15F9A" w:rsidRPr="00B15F9A" w:rsidRDefault="00B15F9A" w:rsidP="00B15F9A">
      <w:pPr>
        <w:jc w:val="both"/>
        <w:rPr>
          <w:rFonts w:ascii="Garamond" w:hAnsi="Garamond" w:cs="Arial"/>
          <w:bCs/>
          <w:sz w:val="24"/>
          <w:szCs w:val="24"/>
        </w:rPr>
      </w:pPr>
    </w:p>
    <w:p w14:paraId="1F38B39E" w14:textId="77777777" w:rsidR="00B15F9A" w:rsidRPr="00B15F9A" w:rsidRDefault="00B15F9A" w:rsidP="00B15F9A">
      <w:pPr>
        <w:pStyle w:val="Prrafodelista"/>
        <w:numPr>
          <w:ilvl w:val="0"/>
          <w:numId w:val="4"/>
        </w:numPr>
        <w:suppressAutoHyphens/>
        <w:ind w:left="714" w:hanging="357"/>
        <w:rPr>
          <w:rFonts w:ascii="Garamond" w:hAnsi="Garamond" w:cs="Arial"/>
          <w:bCs/>
          <w:sz w:val="24"/>
          <w:szCs w:val="24"/>
        </w:rPr>
      </w:pPr>
      <w:r w:rsidRPr="00B15F9A">
        <w:rPr>
          <w:rFonts w:ascii="Garamond" w:hAnsi="Garamond" w:cs="Arial"/>
          <w:bCs/>
          <w:sz w:val="24"/>
          <w:szCs w:val="24"/>
        </w:rPr>
        <w:t>Únicamente se revisarán las ofertas que incluyan el diligenciamiento del formato en su totalidad F</w:t>
      </w:r>
      <w:r w:rsidRPr="00B15F9A">
        <w:rPr>
          <w:rFonts w:ascii="Garamond" w:hAnsi="Garamond" w:cs="Arial"/>
          <w:b/>
          <w:sz w:val="24"/>
          <w:szCs w:val="24"/>
        </w:rPr>
        <w:t>ormato E: factor técnico y de calidad</w:t>
      </w:r>
      <w:r w:rsidRPr="00B15F9A">
        <w:rPr>
          <w:rFonts w:ascii="Garamond" w:hAnsi="Garamond" w:cs="Arial"/>
          <w:bCs/>
          <w:sz w:val="24"/>
          <w:szCs w:val="24"/>
        </w:rPr>
        <w:t>.</w:t>
      </w:r>
    </w:p>
    <w:p w14:paraId="5D4F88D7" w14:textId="77777777" w:rsidR="00B15F9A" w:rsidRPr="00B15F9A" w:rsidRDefault="00B15F9A" w:rsidP="00B15F9A">
      <w:pPr>
        <w:pStyle w:val="Prrafodelista"/>
        <w:numPr>
          <w:ilvl w:val="0"/>
          <w:numId w:val="4"/>
        </w:numPr>
        <w:suppressAutoHyphens/>
        <w:spacing w:after="0"/>
        <w:rPr>
          <w:rFonts w:ascii="Garamond" w:hAnsi="Garamond" w:cs="Arial"/>
          <w:bCs/>
          <w:sz w:val="24"/>
          <w:szCs w:val="24"/>
        </w:rPr>
      </w:pPr>
      <w:r w:rsidRPr="00B15F9A">
        <w:rPr>
          <w:rFonts w:ascii="Garamond" w:hAnsi="Garamond" w:cs="Arial"/>
          <w:bCs/>
          <w:sz w:val="24"/>
          <w:szCs w:val="24"/>
        </w:rPr>
        <w:t xml:space="preserve">En caso de no presentar el </w:t>
      </w:r>
      <w:r w:rsidRPr="00B15F9A">
        <w:rPr>
          <w:rFonts w:ascii="Garamond" w:hAnsi="Garamond" w:cs="Arial"/>
          <w:b/>
          <w:sz w:val="24"/>
          <w:szCs w:val="24"/>
        </w:rPr>
        <w:t>Formato E: factor técnico y de calidad</w:t>
      </w:r>
      <w:r w:rsidRPr="00B15F9A">
        <w:rPr>
          <w:rFonts w:ascii="Garamond" w:hAnsi="Garamond" w:cs="Arial"/>
          <w:bCs/>
          <w:sz w:val="24"/>
          <w:szCs w:val="24"/>
        </w:rPr>
        <w:t>, el puntaje asignado será cero (0).</w:t>
      </w:r>
    </w:p>
    <w:p w14:paraId="4F419525" w14:textId="77777777" w:rsidR="00B15F9A" w:rsidRPr="00B15F9A" w:rsidRDefault="00B15F9A" w:rsidP="00B15F9A">
      <w:pPr>
        <w:jc w:val="both"/>
        <w:rPr>
          <w:rFonts w:ascii="Garamond" w:hAnsi="Garamond" w:cs="Arial"/>
          <w:b/>
          <w:sz w:val="24"/>
          <w:szCs w:val="24"/>
        </w:rPr>
      </w:pPr>
    </w:p>
    <w:p w14:paraId="22037BA5" w14:textId="77777777" w:rsidR="00B15F9A" w:rsidRPr="00B15F9A" w:rsidRDefault="00B15F9A" w:rsidP="00B15F9A">
      <w:pPr>
        <w:jc w:val="both"/>
        <w:rPr>
          <w:rFonts w:ascii="Garamond" w:hAnsi="Garamond" w:cs="Arial"/>
          <w:bCs/>
          <w:sz w:val="24"/>
          <w:szCs w:val="24"/>
        </w:rPr>
      </w:pPr>
      <w:r w:rsidRPr="00B15F9A">
        <w:rPr>
          <w:rFonts w:ascii="Garamond" w:hAnsi="Garamond" w:cs="Arial"/>
          <w:b/>
          <w:sz w:val="24"/>
          <w:szCs w:val="24"/>
        </w:rPr>
        <w:t>Nota</w:t>
      </w:r>
      <w:r w:rsidRPr="00B15F9A">
        <w:rPr>
          <w:rFonts w:ascii="Garamond" w:hAnsi="Garamond" w:cs="Arial"/>
          <w:bCs/>
          <w:sz w:val="24"/>
          <w:szCs w:val="24"/>
        </w:rPr>
        <w:t xml:space="preserve">: Para certificar la propuesta del factor técnico y de calidad, se solicitará el diligenciamiento del </w:t>
      </w:r>
      <w:r w:rsidRPr="00B15F9A">
        <w:rPr>
          <w:rFonts w:ascii="Garamond" w:hAnsi="Garamond" w:cs="Arial"/>
          <w:b/>
          <w:sz w:val="24"/>
          <w:szCs w:val="24"/>
        </w:rPr>
        <w:t>FORMATO E: FACTOR</w:t>
      </w:r>
      <w:r w:rsidRPr="00B15F9A">
        <w:rPr>
          <w:rFonts w:ascii="Garamond" w:hAnsi="Garamond" w:cs="Arial"/>
          <w:bCs/>
          <w:sz w:val="24"/>
          <w:szCs w:val="24"/>
        </w:rPr>
        <w:t xml:space="preserve"> </w:t>
      </w:r>
      <w:r w:rsidRPr="00B15F9A">
        <w:rPr>
          <w:rFonts w:ascii="Garamond" w:hAnsi="Garamond" w:cs="Arial"/>
          <w:b/>
          <w:sz w:val="24"/>
          <w:szCs w:val="24"/>
        </w:rPr>
        <w:t>TÉCNICO Y DE CALIDAD</w:t>
      </w:r>
      <w:r w:rsidRPr="00B15F9A">
        <w:rPr>
          <w:rFonts w:ascii="Garamond" w:hAnsi="Garamond" w:cs="Arial"/>
          <w:bCs/>
          <w:sz w:val="24"/>
          <w:szCs w:val="24"/>
        </w:rPr>
        <w:t xml:space="preserve">, donde se debe </w:t>
      </w:r>
      <w:r w:rsidRPr="00B15F9A">
        <w:rPr>
          <w:rFonts w:ascii="Garamond" w:hAnsi="Garamond" w:cs="Arial"/>
          <w:b/>
          <w:sz w:val="24"/>
          <w:szCs w:val="24"/>
          <w:u w:val="single"/>
        </w:rPr>
        <w:t>MARCAR CLARAMENTE</w:t>
      </w:r>
      <w:r w:rsidRPr="00B15F9A">
        <w:rPr>
          <w:rFonts w:ascii="Garamond" w:hAnsi="Garamond" w:cs="Arial"/>
          <w:bCs/>
          <w:sz w:val="24"/>
          <w:szCs w:val="24"/>
        </w:rPr>
        <w:t xml:space="preserve"> el ofrecimiento del proponente, firmado por el representante legal o el consorciado designado para tal fin. </w:t>
      </w:r>
    </w:p>
    <w:p w14:paraId="6434C407" w14:textId="77777777" w:rsidR="00FE2076" w:rsidRPr="00B15F9A" w:rsidRDefault="00FE2076" w:rsidP="00140BDD">
      <w:pPr>
        <w:jc w:val="both"/>
        <w:rPr>
          <w:rFonts w:ascii="Garamond" w:hAnsi="Garamond" w:cs="Arial"/>
          <w:b/>
          <w:sz w:val="24"/>
          <w:szCs w:val="24"/>
        </w:rPr>
      </w:pPr>
    </w:p>
    <w:p w14:paraId="74A41DDD" w14:textId="77777777" w:rsidR="00B222F7" w:rsidRPr="00B15F9A" w:rsidRDefault="00B222F7" w:rsidP="00140BDD">
      <w:pPr>
        <w:jc w:val="both"/>
        <w:rPr>
          <w:rFonts w:ascii="Garamond" w:hAnsi="Garamond" w:cs="Arial"/>
          <w:sz w:val="24"/>
          <w:szCs w:val="24"/>
        </w:rPr>
      </w:pPr>
    </w:p>
    <w:p w14:paraId="6D13C257" w14:textId="77777777" w:rsidR="00C03A26" w:rsidRPr="00B15F9A" w:rsidRDefault="00C03A26" w:rsidP="00C03A26">
      <w:pPr>
        <w:jc w:val="both"/>
        <w:rPr>
          <w:rFonts w:ascii="Garamond" w:hAnsi="Garamond" w:cs="Arial"/>
          <w:sz w:val="24"/>
          <w:szCs w:val="24"/>
        </w:rPr>
      </w:pPr>
      <w:r w:rsidRPr="00B15F9A">
        <w:rPr>
          <w:rFonts w:ascii="Garamond" w:hAnsi="Garamond" w:cs="Arial"/>
          <w:sz w:val="24"/>
          <w:szCs w:val="24"/>
        </w:rPr>
        <w:t>Atentamente,</w:t>
      </w:r>
    </w:p>
    <w:p w14:paraId="536997F7" w14:textId="14F7CB3B" w:rsidR="00946AE9" w:rsidRPr="00B15F9A" w:rsidRDefault="00946AE9" w:rsidP="00C03A26">
      <w:pPr>
        <w:jc w:val="both"/>
        <w:rPr>
          <w:rFonts w:ascii="Garamond" w:hAnsi="Garamond" w:cs="Arial"/>
          <w:sz w:val="24"/>
          <w:szCs w:val="24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689"/>
        <w:gridCol w:w="6945"/>
      </w:tblGrid>
      <w:tr w:rsidR="002F0899" w:rsidRPr="00B15F9A" w14:paraId="0B38CEA8" w14:textId="77777777" w:rsidTr="00CA04E1">
        <w:trPr>
          <w:trHeight w:val="538"/>
        </w:trPr>
        <w:tc>
          <w:tcPr>
            <w:tcW w:w="2689" w:type="dxa"/>
          </w:tcPr>
          <w:p w14:paraId="07C6A591" w14:textId="7825E2EB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Firma</w:t>
            </w:r>
            <w:r w:rsidR="00C8442F"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 xml:space="preserve"> del Representante Legal</w:t>
            </w:r>
          </w:p>
          <w:p w14:paraId="6ACA6119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6945" w:type="dxa"/>
          </w:tcPr>
          <w:p w14:paraId="70FBE97A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  <w:tr w:rsidR="002F0899" w:rsidRPr="00B15F9A" w14:paraId="0D90D747" w14:textId="77777777" w:rsidTr="00C8442F">
        <w:tc>
          <w:tcPr>
            <w:tcW w:w="2689" w:type="dxa"/>
          </w:tcPr>
          <w:p w14:paraId="1D5CB4B6" w14:textId="607F450F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Nombre</w:t>
            </w:r>
            <w:r w:rsidR="00C8442F"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 xml:space="preserve"> del Representante Legal</w:t>
            </w: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:</w:t>
            </w:r>
          </w:p>
          <w:p w14:paraId="088D6E02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6945" w:type="dxa"/>
          </w:tcPr>
          <w:p w14:paraId="34C1E592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  <w:tr w:rsidR="002F0899" w:rsidRPr="00B15F9A" w14:paraId="68650DEA" w14:textId="77777777" w:rsidTr="00A72378">
        <w:trPr>
          <w:trHeight w:val="549"/>
        </w:trPr>
        <w:tc>
          <w:tcPr>
            <w:tcW w:w="2689" w:type="dxa"/>
          </w:tcPr>
          <w:p w14:paraId="089F6BFA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Documento de Identidad</w:t>
            </w:r>
          </w:p>
          <w:p w14:paraId="66FE1D99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6945" w:type="dxa"/>
          </w:tcPr>
          <w:p w14:paraId="3DC2773C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  <w:tr w:rsidR="002F0899" w:rsidRPr="00B15F9A" w14:paraId="51A31A86" w14:textId="77777777" w:rsidTr="00A72378">
        <w:trPr>
          <w:trHeight w:val="571"/>
        </w:trPr>
        <w:tc>
          <w:tcPr>
            <w:tcW w:w="2689" w:type="dxa"/>
          </w:tcPr>
          <w:p w14:paraId="07D3B10A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Nombre de la empresa</w:t>
            </w:r>
          </w:p>
          <w:p w14:paraId="5F3B76BE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6945" w:type="dxa"/>
          </w:tcPr>
          <w:p w14:paraId="07473403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  <w:tr w:rsidR="002F0899" w:rsidRPr="00B15F9A" w14:paraId="0E9F73C6" w14:textId="77777777" w:rsidTr="00A72378">
        <w:trPr>
          <w:trHeight w:val="409"/>
        </w:trPr>
        <w:tc>
          <w:tcPr>
            <w:tcW w:w="2689" w:type="dxa"/>
          </w:tcPr>
          <w:p w14:paraId="793D72CC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NIT</w:t>
            </w:r>
          </w:p>
        </w:tc>
        <w:tc>
          <w:tcPr>
            <w:tcW w:w="6945" w:type="dxa"/>
          </w:tcPr>
          <w:p w14:paraId="456A006F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  <w:tr w:rsidR="002F0899" w:rsidRPr="00B15F9A" w14:paraId="158661B7" w14:textId="77777777" w:rsidTr="00A72378">
        <w:trPr>
          <w:trHeight w:val="414"/>
        </w:trPr>
        <w:tc>
          <w:tcPr>
            <w:tcW w:w="2689" w:type="dxa"/>
          </w:tcPr>
          <w:p w14:paraId="1629376B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  <w:sz w:val="24"/>
                <w:szCs w:val="24"/>
              </w:rPr>
            </w:pPr>
            <w:r w:rsidRPr="00B15F9A">
              <w:rPr>
                <w:rFonts w:ascii="Garamond" w:hAnsi="Garamond" w:cs="Arial"/>
                <w:b/>
                <w:snapToGrid w:val="0"/>
                <w:sz w:val="24"/>
                <w:szCs w:val="24"/>
              </w:rPr>
              <w:t>Teléfonos</w:t>
            </w:r>
          </w:p>
        </w:tc>
        <w:tc>
          <w:tcPr>
            <w:tcW w:w="6945" w:type="dxa"/>
          </w:tcPr>
          <w:p w14:paraId="463FB819" w14:textId="77777777" w:rsidR="002F0899" w:rsidRPr="00B15F9A" w:rsidRDefault="002F0899" w:rsidP="00A56CA8">
            <w:pPr>
              <w:widowControl w:val="0"/>
              <w:rPr>
                <w:rFonts w:ascii="Garamond" w:hAnsi="Garamond" w:cs="Arial"/>
                <w:snapToGrid w:val="0"/>
                <w:sz w:val="24"/>
                <w:szCs w:val="24"/>
              </w:rPr>
            </w:pPr>
          </w:p>
        </w:tc>
      </w:tr>
    </w:tbl>
    <w:p w14:paraId="013C4A83" w14:textId="77777777" w:rsidR="00946AE9" w:rsidRPr="00B15F9A" w:rsidRDefault="00946AE9" w:rsidP="00C03A26">
      <w:pPr>
        <w:jc w:val="both"/>
        <w:rPr>
          <w:rFonts w:ascii="Garamond" w:hAnsi="Garamond" w:cs="Arial"/>
          <w:sz w:val="24"/>
          <w:szCs w:val="24"/>
        </w:rPr>
      </w:pPr>
    </w:p>
    <w:p w14:paraId="3C04809E" w14:textId="77777777" w:rsidR="00B15F9A" w:rsidRPr="00B15F9A" w:rsidRDefault="00B15F9A">
      <w:pPr>
        <w:jc w:val="both"/>
        <w:rPr>
          <w:rFonts w:ascii="Garamond" w:hAnsi="Garamond" w:cs="Arial"/>
          <w:sz w:val="24"/>
          <w:szCs w:val="24"/>
        </w:rPr>
      </w:pPr>
    </w:p>
    <w:sectPr w:rsidR="00B15F9A" w:rsidRPr="00B15F9A" w:rsidSect="00447522">
      <w:headerReference w:type="default" r:id="rId8"/>
      <w:footerReference w:type="default" r:id="rId9"/>
      <w:pgSz w:w="12240" w:h="15840"/>
      <w:pgMar w:top="1985" w:right="1183" w:bottom="1276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433FA" w14:textId="77777777" w:rsidR="007E73F7" w:rsidRDefault="007E73F7" w:rsidP="00140BDD">
      <w:r>
        <w:separator/>
      </w:r>
    </w:p>
  </w:endnote>
  <w:endnote w:type="continuationSeparator" w:id="0">
    <w:p w14:paraId="0994128C" w14:textId="77777777" w:rsidR="007E73F7" w:rsidRDefault="007E73F7" w:rsidP="0014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Hindi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5C719" w14:textId="2244CBF8" w:rsidR="00140BDD" w:rsidRDefault="004B19EC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451B73E" wp14:editId="67AA21B2">
              <wp:simplePos x="0" y="0"/>
              <wp:positionH relativeFrom="column">
                <wp:posOffset>2101191</wp:posOffset>
              </wp:positionH>
              <wp:positionV relativeFrom="paragraph">
                <wp:posOffset>-307124</wp:posOffset>
              </wp:positionV>
              <wp:extent cx="0" cy="540000"/>
              <wp:effectExtent l="0" t="0" r="38100" b="31750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0000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<w:pict>
            <v:shapetype w14:anchorId="7D74896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65.45pt;margin-top:-24.2pt;width:0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" strokecolor="gray" strokeweight=".49mm"/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2336" behindDoc="1" locked="0" layoutInCell="1" allowOverlap="1" wp14:anchorId="582CB3DD" wp14:editId="3F259AD5">
          <wp:simplePos x="0" y="0"/>
          <wp:positionH relativeFrom="margin">
            <wp:posOffset>4597879</wp:posOffset>
          </wp:positionH>
          <wp:positionV relativeFrom="paragraph">
            <wp:posOffset>-344170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0BDD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E50AF" wp14:editId="48E846C9">
              <wp:simplePos x="0" y="0"/>
              <wp:positionH relativeFrom="margin">
                <wp:posOffset>0</wp:posOffset>
              </wp:positionH>
              <wp:positionV relativeFrom="paragraph">
                <wp:posOffset>-400050</wp:posOffset>
              </wp:positionV>
              <wp:extent cx="1828800" cy="762000"/>
              <wp:effectExtent l="0" t="0" r="0" b="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828800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735B1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</w:p>
                        <w:p w14:paraId="4C7A7DA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Carrera 14 A No. 137 B Sur - 32</w:t>
                          </w:r>
                        </w:p>
                        <w:p w14:paraId="1233A35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br/>
                            <w:t>(Usme Centro)</w:t>
                          </w:r>
                        </w:p>
                        <w:p w14:paraId="620E56D6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5B2630D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0566B7DE" w14:textId="3226756B" w:rsidR="00140BDD" w:rsidRPr="005357B2" w:rsidRDefault="00140BDD" w:rsidP="00140BDD">
                          <w:pPr>
                            <w:rPr>
                              <w:rFonts w:ascii="Garamond" w:hAnsi="Garamond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E50AF" id="Rectángulo 6" o:spid="_x0000_s1026" style="position:absolute;margin-left:0;margin-top:-31.5pt;width:2in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" stroked="f">
              <v:path arrowok="t"/>
              <v:textbox inset="7.25pt,3.65pt,7.25pt,3.65pt">
                <w:txbxContent>
                  <w:p w14:paraId="08735B1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Alcaldía Local de Usme</w:t>
                    </w:r>
                  </w:p>
                  <w:p w14:paraId="4C7A7DA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Carrera 14 A No. 137 B Sur - 32</w:t>
                    </w:r>
                  </w:p>
                  <w:p w14:paraId="1233A35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br/>
                      <w:t>(Usme Centro)</w:t>
                    </w:r>
                  </w:p>
                  <w:p w14:paraId="620E56D6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5B2630D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0566B7DE" w14:textId="3226756B" w:rsidR="00140BDD" w:rsidRPr="005357B2" w:rsidRDefault="00140BDD" w:rsidP="00140BDD">
                    <w:pPr>
                      <w:rPr>
                        <w:rFonts w:ascii="Garamond" w:hAnsi="Garamond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B543F" w14:textId="77777777" w:rsidR="007E73F7" w:rsidRDefault="007E73F7" w:rsidP="00140BDD">
      <w:r>
        <w:separator/>
      </w:r>
    </w:p>
  </w:footnote>
  <w:footnote w:type="continuationSeparator" w:id="0">
    <w:p w14:paraId="03BF1C75" w14:textId="77777777" w:rsidR="007E73F7" w:rsidRDefault="007E73F7" w:rsidP="00140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0CF47" w14:textId="5DD84C67" w:rsidR="00140BDD" w:rsidRDefault="00B15F9A" w:rsidP="00140BDD">
    <w:pPr>
      <w:jc w:val="center"/>
      <w:rPr>
        <w:rFonts w:ascii="Garamond" w:hAnsi="Garamond" w:cs="Arial"/>
        <w:b/>
      </w:rPr>
    </w:pPr>
    <w:r>
      <w:rPr>
        <w:noProof/>
        <w:lang w:val="en-US" w:eastAsia="en-US"/>
      </w:rPr>
      <w:drawing>
        <wp:anchor distT="0" distB="0" distL="114300" distR="114300" simplePos="0" relativeHeight="251666432" behindDoc="1" locked="0" layoutInCell="1" allowOverlap="1" wp14:anchorId="4DF7F285" wp14:editId="4013CA89">
          <wp:simplePos x="0" y="0"/>
          <wp:positionH relativeFrom="margin">
            <wp:posOffset>2078822</wp:posOffset>
          </wp:positionH>
          <wp:positionV relativeFrom="paragraph">
            <wp:posOffset>-362297</wp:posOffset>
          </wp:positionV>
          <wp:extent cx="2346960" cy="762000"/>
          <wp:effectExtent l="0" t="0" r="0" b="0"/>
          <wp:wrapTight wrapText="bothSides">
            <wp:wrapPolygon edited="0">
              <wp:start x="0" y="0"/>
              <wp:lineTo x="0" y="21060"/>
              <wp:lineTo x="21390" y="21060"/>
              <wp:lineTo x="21390" y="0"/>
              <wp:lineTo x="0" y="0"/>
            </wp:wrapPolygon>
          </wp:wrapTight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D7CBD25" w14:textId="77777777" w:rsidR="00140BDD" w:rsidRDefault="00140BDD" w:rsidP="00140BDD">
    <w:pPr>
      <w:jc w:val="center"/>
      <w:rPr>
        <w:rFonts w:ascii="Garamond" w:hAnsi="Garamond" w:cs="Arial"/>
        <w:b/>
      </w:rPr>
    </w:pPr>
  </w:p>
  <w:p w14:paraId="45711313" w14:textId="77777777" w:rsidR="00140BDD" w:rsidRPr="00B94B2E" w:rsidRDefault="00140BDD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</w:p>
  <w:p w14:paraId="74766468" w14:textId="0E072DCD" w:rsidR="00140BDD" w:rsidRDefault="005626E1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Formato </w:t>
    </w:r>
    <w:r w:rsidR="00B15F9A">
      <w:rPr>
        <w:rFonts w:ascii="Arial" w:hAnsi="Arial" w:cs="Arial"/>
        <w:b/>
        <w:sz w:val="24"/>
        <w:szCs w:val="24"/>
      </w:rPr>
      <w:t>E</w:t>
    </w:r>
  </w:p>
  <w:p w14:paraId="3E2B998D" w14:textId="2C32101C" w:rsidR="00B94B2E" w:rsidRPr="00B94B2E" w:rsidRDefault="00B94B2E" w:rsidP="00140BDD">
    <w:pPr>
      <w:pStyle w:val="Encabezado"/>
      <w:jc w:val="center"/>
      <w:rPr>
        <w:rFonts w:ascii="Arial" w:hAnsi="Arial" w:cs="Arial"/>
        <w:sz w:val="24"/>
        <w:szCs w:val="24"/>
      </w:rPr>
    </w:pPr>
    <w:r w:rsidRPr="00B94B2E">
      <w:rPr>
        <w:rFonts w:ascii="Arial" w:hAnsi="Arial" w:cs="Arial"/>
        <w:b/>
        <w:sz w:val="24"/>
        <w:szCs w:val="24"/>
      </w:rPr>
      <w:t>Factores Ponderables Técnico y de Calidad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52E4"/>
    <w:multiLevelType w:val="multilevel"/>
    <w:tmpl w:val="42226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F9D3234"/>
    <w:multiLevelType w:val="hybridMultilevel"/>
    <w:tmpl w:val="5D224A88"/>
    <w:lvl w:ilvl="0" w:tplc="1FC41724">
      <w:start w:val="1"/>
      <w:numFmt w:val="decimal"/>
      <w:pStyle w:val="Titulo3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B4BA0"/>
    <w:multiLevelType w:val="hybridMultilevel"/>
    <w:tmpl w:val="2B40BD76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1776"/>
    <w:multiLevelType w:val="hybridMultilevel"/>
    <w:tmpl w:val="8FB69C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BDD"/>
    <w:rsid w:val="00052FBD"/>
    <w:rsid w:val="000547FC"/>
    <w:rsid w:val="0005731D"/>
    <w:rsid w:val="00062FD8"/>
    <w:rsid w:val="000851C3"/>
    <w:rsid w:val="000B7B92"/>
    <w:rsid w:val="000F0D61"/>
    <w:rsid w:val="00115002"/>
    <w:rsid w:val="001155F6"/>
    <w:rsid w:val="00117873"/>
    <w:rsid w:val="0012155B"/>
    <w:rsid w:val="00135465"/>
    <w:rsid w:val="00140BDD"/>
    <w:rsid w:val="00142824"/>
    <w:rsid w:val="001900BB"/>
    <w:rsid w:val="001974FD"/>
    <w:rsid w:val="001B5FA5"/>
    <w:rsid w:val="001E40A6"/>
    <w:rsid w:val="001F446B"/>
    <w:rsid w:val="0021058C"/>
    <w:rsid w:val="00224A43"/>
    <w:rsid w:val="002B1873"/>
    <w:rsid w:val="002C4053"/>
    <w:rsid w:val="002C6B37"/>
    <w:rsid w:val="002E0D0B"/>
    <w:rsid w:val="002E564A"/>
    <w:rsid w:val="002E68BE"/>
    <w:rsid w:val="002F0899"/>
    <w:rsid w:val="0030256D"/>
    <w:rsid w:val="003406FC"/>
    <w:rsid w:val="0034279D"/>
    <w:rsid w:val="00347930"/>
    <w:rsid w:val="003838AB"/>
    <w:rsid w:val="003852A3"/>
    <w:rsid w:val="003C4CCB"/>
    <w:rsid w:val="00403924"/>
    <w:rsid w:val="00440FEE"/>
    <w:rsid w:val="00447522"/>
    <w:rsid w:val="0046792A"/>
    <w:rsid w:val="004A6802"/>
    <w:rsid w:val="004B19EC"/>
    <w:rsid w:val="004B68E5"/>
    <w:rsid w:val="005265AA"/>
    <w:rsid w:val="005626E1"/>
    <w:rsid w:val="00570C49"/>
    <w:rsid w:val="005B5728"/>
    <w:rsid w:val="005D71C1"/>
    <w:rsid w:val="00662DE2"/>
    <w:rsid w:val="00686D78"/>
    <w:rsid w:val="00721D54"/>
    <w:rsid w:val="00730613"/>
    <w:rsid w:val="007317A5"/>
    <w:rsid w:val="00751293"/>
    <w:rsid w:val="007640CE"/>
    <w:rsid w:val="00766FD2"/>
    <w:rsid w:val="007C717C"/>
    <w:rsid w:val="007E73F7"/>
    <w:rsid w:val="00860244"/>
    <w:rsid w:val="00867594"/>
    <w:rsid w:val="00874369"/>
    <w:rsid w:val="00877D1F"/>
    <w:rsid w:val="008D35F6"/>
    <w:rsid w:val="00923114"/>
    <w:rsid w:val="00927B21"/>
    <w:rsid w:val="00946AE9"/>
    <w:rsid w:val="00955CB1"/>
    <w:rsid w:val="009D3B56"/>
    <w:rsid w:val="00A16232"/>
    <w:rsid w:val="00A72378"/>
    <w:rsid w:val="00A769B3"/>
    <w:rsid w:val="00B15F9A"/>
    <w:rsid w:val="00B222F7"/>
    <w:rsid w:val="00B6340E"/>
    <w:rsid w:val="00B94B2E"/>
    <w:rsid w:val="00BC1776"/>
    <w:rsid w:val="00BC3851"/>
    <w:rsid w:val="00BE054A"/>
    <w:rsid w:val="00BF5BE1"/>
    <w:rsid w:val="00C03A26"/>
    <w:rsid w:val="00C232E4"/>
    <w:rsid w:val="00C8442F"/>
    <w:rsid w:val="00CA04E1"/>
    <w:rsid w:val="00CD6039"/>
    <w:rsid w:val="00CE5494"/>
    <w:rsid w:val="00CF2764"/>
    <w:rsid w:val="00D0270F"/>
    <w:rsid w:val="00D03A3E"/>
    <w:rsid w:val="00D17A18"/>
    <w:rsid w:val="00D4586E"/>
    <w:rsid w:val="00DB44D7"/>
    <w:rsid w:val="00E060A0"/>
    <w:rsid w:val="00E21E46"/>
    <w:rsid w:val="00E32DAA"/>
    <w:rsid w:val="00E73007"/>
    <w:rsid w:val="00EC6B2A"/>
    <w:rsid w:val="00EF7120"/>
    <w:rsid w:val="00F06265"/>
    <w:rsid w:val="00F27686"/>
    <w:rsid w:val="00FA478D"/>
    <w:rsid w:val="00FE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BC929EA"/>
  <w15:chartTrackingRefBased/>
  <w15:docId w15:val="{1628C361-BF5D-4396-AEE1-9CCC33B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52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140B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0D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3">
    <w:name w:val="Titulo 3"/>
    <w:basedOn w:val="Ttulo3"/>
    <w:autoRedefine/>
    <w:qFormat/>
    <w:rsid w:val="000F0D61"/>
    <w:pPr>
      <w:numPr>
        <w:numId w:val="1"/>
      </w:numPr>
      <w:spacing w:before="120" w:after="80"/>
      <w:textDirection w:val="btLr"/>
      <w:textAlignment w:val="top"/>
    </w:pPr>
    <w:rPr>
      <w:rFonts w:ascii="Arial" w:eastAsia="Calibri" w:hAnsi="Arial" w:cs="Calibri"/>
      <w:b/>
      <w:color w:val="auto"/>
      <w:position w:val="-1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0D6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OBSERVACIN">
    <w:name w:val="OBSERVACIÓN"/>
    <w:basedOn w:val="Normal"/>
    <w:link w:val="OBSERVACINCar"/>
    <w:qFormat/>
    <w:rsid w:val="001900BB"/>
    <w:rPr>
      <w:rFonts w:ascii="Times" w:hAnsi="Times"/>
      <w:i/>
      <w:lang w:val="es-MX"/>
    </w:rPr>
  </w:style>
  <w:style w:type="character" w:customStyle="1" w:styleId="OBSERVACINCar">
    <w:name w:val="OBSERVACIÓN Car"/>
    <w:basedOn w:val="Fuentedeprrafopredeter"/>
    <w:link w:val="OBSERVACIN"/>
    <w:rsid w:val="001900BB"/>
    <w:rPr>
      <w:rFonts w:ascii="Times" w:hAnsi="Times"/>
      <w:i/>
      <w:sz w:val="24"/>
      <w:lang w:val="es-MX"/>
    </w:rPr>
  </w:style>
  <w:style w:type="character" w:customStyle="1" w:styleId="CharacterStyle2">
    <w:name w:val="Character Style 2"/>
    <w:rsid w:val="00140BDD"/>
    <w:rPr>
      <w:sz w:val="20"/>
      <w:szCs w:val="20"/>
    </w:rPr>
  </w:style>
  <w:style w:type="character" w:customStyle="1" w:styleId="WW8Num9z4">
    <w:name w:val="WW8Num9z4"/>
    <w:rsid w:val="00140BDD"/>
  </w:style>
  <w:style w:type="paragraph" w:styleId="Encabezado">
    <w:name w:val="header"/>
    <w:basedOn w:val="Normal"/>
    <w:link w:val="Encabezado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140B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46A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6AE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6AE9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6A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6AE9"/>
    <w:rPr>
      <w:rFonts w:ascii="Times New Roman" w:hAnsi="Times New Roman" w:cs="Times New Roman"/>
      <w:b/>
      <w:bCs/>
      <w:sz w:val="20"/>
      <w:szCs w:val="20"/>
      <w:lang w:val="es-ES_tradnl" w:eastAsia="zh-CN"/>
    </w:rPr>
  </w:style>
  <w:style w:type="table" w:styleId="Tablaconcuadrcula">
    <w:name w:val="Table Grid"/>
    <w:basedOn w:val="Tablanormal"/>
    <w:uiPriority w:val="39"/>
    <w:rsid w:val="002F0899"/>
    <w:pPr>
      <w:spacing w:after="0" w:line="240" w:lineRule="auto"/>
    </w:pPr>
    <w:rPr>
      <w:rFonts w:eastAsiaTheme="minorHAns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NORMAL,Lista vistosa - Énfasis 11,Párrafo de lista4,Normal1,Lista vistosa - Énfasis 12,List Paragraph1,Cuadrícula media 1 - Énfasis 21,Use Case List Paragraph,Elabora,b1,HOJA,Boli"/>
    <w:basedOn w:val="Normal"/>
    <w:link w:val="PrrafodelistaCar"/>
    <w:uiPriority w:val="1"/>
    <w:qFormat/>
    <w:rsid w:val="002E564A"/>
    <w:pPr>
      <w:suppressAutoHyphens w:val="0"/>
      <w:spacing w:after="200"/>
      <w:ind w:left="720"/>
      <w:contextualSpacing/>
      <w:jc w:val="both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1 Car,Párrafo de lista4 Car,Normal1 Car,Lista vistosa - Énfasis 12 Car,List Paragraph1 Car,Use Case List Paragraph Car"/>
    <w:link w:val="Prrafodelista"/>
    <w:uiPriority w:val="34"/>
    <w:qFormat/>
    <w:locked/>
    <w:rsid w:val="002E564A"/>
    <w:rPr>
      <w:rFonts w:ascii="Calibri" w:eastAsia="Calibri" w:hAnsi="Calibri" w:cs="Times New Roman"/>
      <w:lang w:val="es-CO"/>
    </w:rPr>
  </w:style>
  <w:style w:type="paragraph" w:customStyle="1" w:styleId="Standard">
    <w:name w:val="Standard"/>
    <w:link w:val="StandardCar"/>
    <w:qFormat/>
    <w:rsid w:val="00B15F9A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val="es-CO" w:eastAsia="zh-CN"/>
    </w:rPr>
  </w:style>
  <w:style w:type="character" w:customStyle="1" w:styleId="StandardCar">
    <w:name w:val="Standard Car"/>
    <w:link w:val="Standard"/>
    <w:locked/>
    <w:rsid w:val="00B15F9A"/>
    <w:rPr>
      <w:rFonts w:ascii="Times New Roman" w:hAnsi="Times New Roman" w:cs="Times New Roman"/>
      <w:kern w:val="3"/>
      <w:sz w:val="20"/>
      <w:szCs w:val="20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D9D3D-F7FE-4E31-8E07-F182B41A0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Jeisson Cubillos</cp:lastModifiedBy>
  <cp:revision>5</cp:revision>
  <dcterms:created xsi:type="dcterms:W3CDTF">2025-11-18T04:49:00Z</dcterms:created>
  <dcterms:modified xsi:type="dcterms:W3CDTF">2025-11-18T20:49:00Z</dcterms:modified>
</cp:coreProperties>
</file>