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alse" stroked="false" o:spt="75.0" o:preferrelative="true"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gradientshapeok="true"/>
            <o:lock v:ext="edit" aspectratio="true"/>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DELEGACIÓN SUPERVISORIA Y CONTROL</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9259.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38"/>
        <w:gridCol w:w="6921"/>
        <w:tblGridChange w:id="0">
          <w:tblGrid>
            <w:gridCol w:w="2338"/>
            <w:gridCol w:w="6921"/>
          </w:tblGrid>
        </w:tblGridChange>
      </w:tblGrid>
      <w:tr>
        <w:trPr>
          <w:cantSplit w:val="0"/>
          <w:trHeight w:val="313" w:hRule="atLeast"/>
          <w:tblHeader w:val="0"/>
        </w:trPr>
        <w:tc>
          <w:tcPr>
            <w:vAlign w:val="center"/>
          </w:tcPr>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Ciudad y Fecha</w:t>
            </w:r>
            <w:r w:rsidDel="00000000" w:rsidR="00000000" w:rsidRPr="00000000">
              <w:rPr>
                <w:rtl w:val="0"/>
              </w:rPr>
            </w:r>
          </w:p>
        </w:tc>
        <w:tc>
          <w:tcPr>
            <w:vAlign w:val="center"/>
          </w:tcPr>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El Tablón de Gómez, </w:t>
            </w:r>
            <w:r w:rsidDel="00000000" w:rsidR="00000000" w:rsidRPr="00000000">
              <w:rPr>
                <w:rFonts w:ascii="Arial Narrow" w:cs="Arial Narrow" w:eastAsia="Arial Narrow" w:hAnsi="Arial Narrow"/>
                <w:sz w:val="22"/>
                <w:szCs w:val="22"/>
                <w:rtl w:val="0"/>
              </w:rPr>
              <w:t xml:space="preserve">18 de noviembre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de 202</w:t>
            </w:r>
            <w:r w:rsidDel="00000000" w:rsidR="00000000" w:rsidRPr="00000000">
              <w:rPr>
                <w:rFonts w:ascii="Arial Narrow" w:cs="Arial Narrow" w:eastAsia="Arial Narrow" w:hAnsi="Arial Narrow"/>
                <w:sz w:val="22"/>
                <w:szCs w:val="22"/>
                <w:rtl w:val="0"/>
              </w:rPr>
              <w:t xml:space="preserve">5</w:t>
            </w:r>
            <w:r w:rsidDel="00000000" w:rsidR="00000000" w:rsidRPr="00000000">
              <w:rPr>
                <w:rtl w:val="0"/>
              </w:rPr>
            </w:r>
          </w:p>
        </w:tc>
      </w:tr>
      <w:tr>
        <w:trPr>
          <w:cantSplit w:val="0"/>
          <w:trHeight w:val="364" w:hRule="atLeast"/>
          <w:tblHeader w:val="0"/>
        </w:trPr>
        <w:tc>
          <w:tcPr>
            <w:vAlign w:val="center"/>
          </w:tcPr>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De:</w:t>
            </w:r>
            <w:r w:rsidDel="00000000" w:rsidR="00000000" w:rsidRPr="00000000">
              <w:rPr>
                <w:rtl w:val="0"/>
              </w:rPr>
            </w:r>
          </w:p>
        </w:tc>
        <w:tc>
          <w:tcPr>
            <w:vAlign w:val="center"/>
          </w:tcPr>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GERENCIA </w:t>
            </w:r>
          </w:p>
        </w:tc>
      </w:tr>
      <w:tr>
        <w:trPr>
          <w:cantSplit w:val="0"/>
          <w:trHeight w:val="379" w:hRule="atLeast"/>
          <w:tblHeader w:val="0"/>
        </w:trPr>
        <w:tc>
          <w:tcPr>
            <w:vAlign w:val="center"/>
          </w:tcPr>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Para:</w:t>
            </w:r>
            <w:r w:rsidDel="00000000" w:rsidR="00000000" w:rsidRPr="00000000">
              <w:rPr>
                <w:rtl w:val="0"/>
              </w:rPr>
            </w:r>
          </w:p>
        </w:tc>
        <w:tc>
          <w:tcPr>
            <w:vAlign w:val="center"/>
          </w:tcPr>
          <w:p w:rsidR="00000000" w:rsidDel="00000000" w:rsidP="00000000" w:rsidRDefault="00000000" w:rsidRPr="00000000" w14:paraId="0000000B">
            <w:pPr>
              <w:jc w:val="both"/>
              <w:rPr>
                <w:rFonts w:ascii="Arial Narrow" w:cs="Arial Narrow" w:eastAsia="Arial Narrow" w:hAnsi="Arial Narrow"/>
                <w:b w:val="0"/>
                <w:bCs w:val="0"/>
                <w:sz w:val="22"/>
                <w:szCs w:val="22"/>
                <w:vertAlign w:val="baseline"/>
              </w:rPr>
            </w:pPr>
            <w:r w:rsidDel="00000000" w:rsidR="00000000" w:rsidRPr="00000000">
              <w:rPr>
                <w:rFonts w:ascii="Arial Narrow" w:cs="Arial Narrow" w:eastAsia="Arial Narrow" w:hAnsi="Arial Narrow"/>
                <w:b w:val="1"/>
                <w:bCs w:val="1"/>
                <w:sz w:val="22"/>
                <w:szCs w:val="22"/>
                <w:vertAlign w:val="baseline"/>
                <w:rtl w:val="0"/>
              </w:rPr>
              <w:t xml:space="preserve">EDUIN ALEXANDER MONCAYO LOPEZ</w:t>
            </w:r>
            <w:r w:rsidDel="00000000" w:rsidR="00000000" w:rsidRPr="00000000">
              <w:rPr>
                <w:rFonts w:ascii="Arial Narrow" w:cs="Arial Narrow" w:eastAsia="Arial Narrow" w:hAnsi="Arial Narrow"/>
                <w:sz w:val="22"/>
                <w:szCs w:val="22"/>
                <w:vertAlign w:val="baseline"/>
                <w:rtl w:val="0"/>
              </w:rPr>
              <w:t xml:space="preserve">  </w:t>
            </w:r>
            <w:r w:rsidDel="00000000" w:rsidR="00000000" w:rsidRPr="00000000">
              <w:rPr>
                <w:rtl w:val="0"/>
              </w:rPr>
            </w:r>
          </w:p>
        </w:tc>
      </w:tr>
      <w:tr>
        <w:trPr>
          <w:cantSplit w:val="0"/>
          <w:trHeight w:val="912" w:hRule="atLeast"/>
          <w:tblHeader w:val="0"/>
        </w:trPr>
        <w:tc>
          <w:tcPr>
            <w:vAlign w:val="center"/>
          </w:tcPr>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Ref.:</w:t>
            </w:r>
            <w:r w:rsidDel="00000000" w:rsidR="00000000" w:rsidRPr="00000000">
              <w:rPr>
                <w:rtl w:val="0"/>
              </w:rPr>
            </w:r>
          </w:p>
        </w:tc>
        <w:tc>
          <w:tcPr>
            <w:vAlign w:val="center"/>
          </w:tcPr>
          <w:p w:rsidR="00000000" w:rsidDel="00000000" w:rsidP="00000000" w:rsidRDefault="00000000" w:rsidRPr="00000000" w14:paraId="0000000D">
            <w:pPr>
              <w:jc w:val="both"/>
              <w:rPr>
                <w:rFonts w:ascii="Arial Narrow" w:cs="Arial Narrow" w:eastAsia="Arial Narrow" w:hAnsi="Arial Narrow"/>
                <w:b w:val="0"/>
                <w:bCs w:val="0"/>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Delegación supervisión y control del contrato de Suministro No</w:t>
            </w:r>
            <w:r w:rsidDel="00000000" w:rsidR="00000000" w:rsidRPr="00000000">
              <w:rPr>
                <w:rFonts w:ascii="Arial Narrow" w:cs="Arial Narrow" w:eastAsia="Arial Narrow" w:hAnsi="Arial Narrow"/>
                <w:sz w:val="22"/>
                <w:szCs w:val="22"/>
                <w:highlight w:val="white"/>
                <w:vertAlign w:val="baseline"/>
                <w:rtl w:val="0"/>
              </w:rPr>
              <w:t xml:space="preserve">. </w:t>
            </w:r>
            <w:r w:rsidDel="00000000" w:rsidR="00000000" w:rsidRPr="00000000">
              <w:rPr>
                <w:rFonts w:ascii="Arial Narrow" w:cs="Arial Narrow" w:eastAsia="Arial Narrow" w:hAnsi="Arial Narrow"/>
                <w:b w:val="1"/>
                <w:bCs w:val="1"/>
                <w:sz w:val="22"/>
                <w:szCs w:val="22"/>
                <w:highlight w:val="white"/>
                <w:rtl w:val="0"/>
              </w:rPr>
              <w:t xml:space="preserve">2025001471</w:t>
            </w:r>
            <w:r w:rsidDel="00000000" w:rsidR="00000000" w:rsidRPr="00000000">
              <w:rPr>
                <w:rFonts w:ascii="Arial Narrow" w:cs="Arial Narrow" w:eastAsia="Arial Narrow" w:hAnsi="Arial Narrow"/>
                <w:b w:val="1"/>
                <w:bCs w:val="1"/>
                <w:sz w:val="22"/>
                <w:szCs w:val="22"/>
                <w:highlight w:val="white"/>
                <w:vertAlign w:val="baseline"/>
                <w:rtl w:val="0"/>
              </w:rPr>
              <w:t xml:space="preserve"> </w:t>
            </w:r>
            <w:r w:rsidDel="00000000" w:rsidR="00000000" w:rsidRPr="00000000">
              <w:rPr>
                <w:rFonts w:ascii="Arial Narrow" w:cs="Arial Narrow" w:eastAsia="Arial Narrow" w:hAnsi="Arial Narrow"/>
                <w:sz w:val="22"/>
                <w:szCs w:val="22"/>
                <w:vertAlign w:val="baseline"/>
                <w:rtl w:val="0"/>
              </w:rPr>
              <w:t xml:space="preserve">suscrito entre el Centro de Salud Tablón de Gómez E.S.E y</w:t>
            </w:r>
            <w:r w:rsidDel="00000000" w:rsidR="00000000" w:rsidRPr="00000000">
              <w:rPr>
                <w:rFonts w:ascii="Arial Narrow" w:cs="Arial Narrow" w:eastAsia="Arial Narrow" w:hAnsi="Arial Narrow"/>
                <w:b w:val="1"/>
                <w:bCs w:val="1"/>
                <w:sz w:val="22"/>
                <w:szCs w:val="22"/>
                <w:vertAlign w:val="baseline"/>
                <w:rtl w:val="0"/>
              </w:rPr>
              <w:t xml:space="preserve"> </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b w:val="1"/>
                <w:bCs w:val="1"/>
                <w:rtl w:val="0"/>
              </w:rPr>
              <w:t xml:space="preserve">MARICELA ARCOS BRAVO, identificada con cédula de ciudadanía. No. 27.277.987 de la Cruz (N)</w:t>
            </w:r>
            <w:r w:rsidDel="00000000" w:rsidR="00000000" w:rsidRPr="00000000">
              <w:rPr>
                <w:rFonts w:ascii="Arial Narrow" w:cs="Arial Narrow" w:eastAsia="Arial Narrow" w:hAnsi="Arial Narrow"/>
                <w:rtl w:val="0"/>
              </w:rPr>
              <w:t xml:space="preserve">,  en representación legal de </w:t>
            </w:r>
            <w:r w:rsidDel="00000000" w:rsidR="00000000" w:rsidRPr="00000000">
              <w:rPr>
                <w:rFonts w:ascii="Arial Narrow" w:cs="Arial Narrow" w:eastAsia="Arial Narrow" w:hAnsi="Arial Narrow"/>
                <w:b w:val="1"/>
                <w:bCs w:val="1"/>
                <w:rtl w:val="0"/>
              </w:rPr>
              <w:t xml:space="preserve">CONSORCIO TABLON DE GOMEZ</w:t>
            </w:r>
            <w:r w:rsidDel="00000000" w:rsidR="00000000" w:rsidRPr="00000000">
              <w:rPr>
                <w:rFonts w:ascii="Arial Narrow" w:cs="Arial Narrow" w:eastAsia="Arial Narrow" w:hAnsi="Arial Narrow"/>
                <w:rtl w:val="0"/>
              </w:rPr>
              <w:t xml:space="preserve">, identificado con Nit </w:t>
            </w:r>
            <w:r w:rsidDel="00000000" w:rsidR="00000000" w:rsidRPr="00000000">
              <w:rPr>
                <w:rFonts w:ascii="Arial Narrow" w:cs="Arial Narrow" w:eastAsia="Arial Narrow" w:hAnsi="Arial Narrow"/>
                <w:sz w:val="22"/>
                <w:szCs w:val="22"/>
                <w:highlight w:val="white"/>
                <w:rtl w:val="0"/>
              </w:rPr>
              <w:t xml:space="preserve">9 0 2 0 0 9 0 4 7- 9</w:t>
            </w:r>
            <w:r w:rsidDel="00000000" w:rsidR="00000000" w:rsidRPr="00000000">
              <w:rPr>
                <w:rFonts w:ascii="Arial Narrow" w:cs="Arial Narrow" w:eastAsia="Arial Narrow" w:hAnsi="Arial Narrow"/>
                <w:sz w:val="20"/>
                <w:szCs w:val="20"/>
                <w:highlight w:val="white"/>
                <w:rtl w:val="0"/>
              </w:rPr>
              <w:t xml:space="preserve">,</w:t>
            </w:r>
            <w:r w:rsidDel="00000000" w:rsidR="00000000" w:rsidRPr="00000000">
              <w:rPr>
                <w:rFonts w:ascii="Arial Narrow" w:cs="Arial Narrow" w:eastAsia="Arial Narrow" w:hAnsi="Arial Narrow"/>
                <w:sz w:val="22"/>
                <w:szCs w:val="22"/>
                <w:highlight w:val="white"/>
                <w:rtl w:val="0"/>
              </w:rPr>
              <w:t xml:space="preserve"> </w:t>
            </w:r>
            <w:r w:rsidDel="00000000" w:rsidR="00000000" w:rsidRPr="00000000">
              <w:rPr>
                <w:rtl w:val="0"/>
              </w:rPr>
            </w:r>
          </w:p>
        </w:tc>
      </w:tr>
    </w:tbl>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En cumplimento a lo establecido en el Contrato de la referencia, y para el eficiente y eficaz cumplimiento de las funciones de la entidad, le </w:t>
      </w:r>
      <w:r w:rsidDel="00000000" w:rsidR="00000000" w:rsidRPr="00000000">
        <w:rPr>
          <w:rFonts w:ascii="Arial Narrow" w:cs="Arial Narrow" w:eastAsia="Arial Narrow" w:hAnsi="Arial Narrow"/>
          <w:sz w:val="22"/>
          <w:szCs w:val="22"/>
          <w:rtl w:val="0"/>
        </w:rPr>
        <w:t xml:space="preserve">comunicó</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la Delegación como SUPERVISOR, para la cual debe tener en cuenta las siguientes directrices:</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Deberá hacer el seguimiento del Contrato para el cual ha sido designado, garantizando que dicha orden se cumpla de acuerdo con el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OBJETO y OBLIGACIONES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pactadas, para lo cual presentarán los informes y certificación de cumplimiento por escrito oportunamente.</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Cuando se presente incumplimiento por parte de la contratista en la ejecución del Contrato, deberá informar por escrito al Gerente de la ESE, antes del vencimiento del mismo las causas que originaron dicho incumplimiento, para que se tomen las acciones a que haya lugar.</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En ningún momento el Supervisor del Contrato está autorizado para modificar o prorrogar contratos verbalmente, so pena de incurrir en sanción disciplinaria y pecuniaria respectivamente, ya que solamente es el Gerente quien puede y debe autorizar la modificación, suspensión, </w:t>
      </w:r>
      <w:r w:rsidDel="00000000" w:rsidR="00000000" w:rsidRPr="00000000">
        <w:rPr>
          <w:rFonts w:ascii="Arial Narrow" w:cs="Arial Narrow" w:eastAsia="Arial Narrow" w:hAnsi="Arial Narrow"/>
          <w:sz w:val="22"/>
          <w:szCs w:val="22"/>
          <w:rtl w:val="0"/>
        </w:rPr>
        <w:t xml:space="preserve">prórroga</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o modificación de los términos del convenio según el caso y por escrito.</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highlight w:val="yellow"/>
          <w:u w:val="none"/>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Anexa fotocopia del contrato No.</w:t>
      </w:r>
      <w:r w:rsidDel="00000000" w:rsidR="00000000" w:rsidRPr="00000000">
        <w:rPr>
          <w:rFonts w:ascii="Arial Narrow" w:cs="Arial Narrow" w:eastAsia="Arial Narrow" w:hAnsi="Arial Narrow"/>
          <w:b w:val="1"/>
          <w:bCs w:val="1"/>
          <w:sz w:val="22"/>
          <w:szCs w:val="22"/>
          <w:highlight w:val="white"/>
          <w:rtl w:val="0"/>
        </w:rPr>
        <w:t xml:space="preserve">2025001471 </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Cordialmente.                                                          </w:t>
        <w:tab/>
        <w:tab/>
        <w:tab/>
        <w:t xml:space="preserve">Notificado.</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B">
      <w:pPr>
        <w:ind w:hanging="2"/>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sz w:val="22"/>
          <w:szCs w:val="22"/>
          <w:rtl w:val="0"/>
        </w:rPr>
        <w:tab/>
        <w:t xml:space="preserve">(Original Firmado)</w:t>
        <w:tab/>
        <w:tab/>
        <w:tab/>
        <w:tab/>
        <w:tab/>
        <w:tab/>
        <w:t xml:space="preserve">(Original Firmado)</w:t>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_____________________________________</w:t>
        <w:tab/>
        <w:tab/>
        <w:tab/>
        <w:t xml:space="preserve">___________________________________</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AURA MAYELI MESA </w:t>
      </w:r>
      <w:r w:rsidDel="00000000" w:rsidR="00000000" w:rsidRPr="00000000">
        <w:rPr>
          <w:rFonts w:ascii="Arial Narrow" w:cs="Arial Narrow" w:eastAsia="Arial Narrow" w:hAnsi="Arial Narrow"/>
          <w:b w:val="1"/>
          <w:bCs w:val="1"/>
          <w:sz w:val="22"/>
          <w:szCs w:val="22"/>
          <w:rtl w:val="0"/>
        </w:rPr>
        <w:t xml:space="preserve">POTOSÍ</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 </w:t>
        <w:tab/>
        <w:tab/>
        <w:t xml:space="preserve">             </w:t>
        <w:tab/>
        <w:tab/>
        <w:tab/>
        <w:t xml:space="preserve">EDUIN ALEXANDER MONCAYO LOPEZ</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Gerente                                                      </w:t>
        <w:tab/>
        <w:t xml:space="preserve">            </w:t>
        <w:tab/>
        <w:tab/>
        <w:tab/>
        <w:t xml:space="preserve">Subgerente</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Centro de Salud Tablón de Gómez E.S. E</w:t>
        <w:tab/>
        <w:t xml:space="preserve">             </w:t>
        <w:tab/>
        <w:tab/>
        <w:tab/>
        <w:t xml:space="preserve">Supervisor</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1">
      <w:pPr>
        <w:jc w:val="both"/>
        <w:rPr>
          <w:rFonts w:ascii="Arial Narrow" w:cs="Arial Narrow" w:eastAsia="Arial Narrow" w:hAnsi="Arial Narrow"/>
          <w:sz w:val="22"/>
          <w:szCs w:val="22"/>
          <w:vertAlign w:val="baseline"/>
        </w:rPr>
      </w:pPr>
      <w:r w:rsidDel="00000000" w:rsidR="00000000" w:rsidRPr="00000000">
        <w:rPr>
          <w:rtl w:val="0"/>
        </w:rPr>
      </w:r>
    </w:p>
    <w:p w:rsidR="00000000" w:rsidDel="00000000" w:rsidP="00000000" w:rsidRDefault="00000000" w:rsidRPr="00000000" w14:paraId="00000022">
      <w:pPr>
        <w:jc w:val="both"/>
        <w:rPr>
          <w:rFonts w:ascii="Arial Narrow" w:cs="Arial Narrow" w:eastAsia="Arial Narrow" w:hAnsi="Arial Narrow"/>
          <w:sz w:val="22"/>
          <w:szCs w:val="22"/>
          <w:vertAlign w:val="baseline"/>
        </w:rPr>
      </w:pPr>
      <w:r w:rsidDel="00000000" w:rsidR="00000000" w:rsidRPr="00000000">
        <w:rPr>
          <w:rtl w:val="0"/>
        </w:rPr>
      </w:r>
    </w:p>
    <w:p w:rsidR="00000000" w:rsidDel="00000000" w:rsidP="00000000" w:rsidRDefault="00000000" w:rsidRPr="00000000" w14:paraId="00000023">
      <w:pPr>
        <w:jc w:val="both"/>
        <w:rPr>
          <w:rFonts w:ascii="Arial Narrow" w:cs="Arial Narrow" w:eastAsia="Arial Narrow" w:hAnsi="Arial Narrow"/>
          <w:sz w:val="22"/>
          <w:szCs w:val="22"/>
          <w:vertAlign w:val="baseline"/>
        </w:rPr>
      </w:pPr>
      <w:r w:rsidDel="00000000" w:rsidR="00000000" w:rsidRPr="00000000">
        <w:rPr>
          <w:rtl w:val="0"/>
        </w:rPr>
      </w:r>
    </w:p>
    <w:p w:rsidR="00000000" w:rsidDel="00000000" w:rsidP="00000000" w:rsidRDefault="00000000" w:rsidRPr="00000000" w14:paraId="00000024">
      <w:pPr>
        <w:jc w:val="both"/>
        <w:rPr>
          <w:rFonts w:ascii="Arial Narrow" w:cs="Arial Narrow" w:eastAsia="Arial Narrow" w:hAnsi="Arial Narrow"/>
          <w:sz w:val="22"/>
          <w:szCs w:val="22"/>
          <w:vertAlign w:val="baseline"/>
        </w:rPr>
      </w:pPr>
      <w:r w:rsidDel="00000000" w:rsidR="00000000" w:rsidRPr="00000000">
        <w:rPr>
          <w:rtl w:val="0"/>
        </w:rPr>
      </w:r>
    </w:p>
    <w:p w:rsidR="00000000" w:rsidDel="00000000" w:rsidP="00000000" w:rsidRDefault="00000000" w:rsidRPr="00000000" w14:paraId="00000025">
      <w:pPr>
        <w:rPr>
          <w:rFonts w:ascii="Arial Narrow" w:cs="Arial Narrow" w:eastAsia="Arial Narrow" w:hAnsi="Arial Narrow"/>
          <w:sz w:val="22"/>
          <w:szCs w:val="22"/>
          <w:vertAlign w:val="baseline"/>
        </w:rPr>
      </w:pPr>
      <w:r w:rsidDel="00000000" w:rsidR="00000000" w:rsidRPr="00000000">
        <w:rPr>
          <w:rtl w:val="0"/>
        </w:rPr>
      </w:r>
    </w:p>
    <w:sectPr>
      <w:headerReference r:id="rId7" w:type="default"/>
      <w:footerReference r:id="rId8" w:type="default"/>
      <w:pgSz w:h="15840" w:w="12240" w:orient="portrait"/>
      <w:pgMar w:bottom="1134" w:top="1134" w:left="1418" w:right="1418" w:header="283" w:footer="11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ookman Old Style"/>
  <w:font w:name="Tahoma">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jc w:val="center"/>
      <w:rPr>
        <w:rFonts w:ascii="Bookman Old Style" w:cs="Bookman Old Style" w:eastAsia="Bookman Old Style" w:hAnsi="Bookman Old Style"/>
        <w:b w:val="0"/>
        <w:bCs w:val="0"/>
        <w:i w:val="0"/>
        <w:iCs w:val="0"/>
        <w:sz w:val="20"/>
        <w:szCs w:val="20"/>
        <w:vertAlign w:val="baseline"/>
      </w:rPr>
    </w:pPr>
    <w:r w:rsidDel="00000000" w:rsidR="00000000" w:rsidRPr="00000000">
      <w:rPr>
        <w:rFonts w:ascii="Bookman Old Style" w:cs="Bookman Old Style" w:eastAsia="Bookman Old Style" w:hAnsi="Bookman Old Style"/>
        <w:b w:val="1"/>
        <w:bCs w:val="1"/>
        <w:i w:val="1"/>
        <w:iCs w:val="1"/>
        <w:sz w:val="20"/>
        <w:szCs w:val="20"/>
        <w:vertAlign w:val="baseline"/>
        <w:rtl w:val="0"/>
      </w:rPr>
      <w:t xml:space="preserve">__________________________________________________________________________________________</w:t>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6137275</wp:posOffset>
          </wp:positionH>
          <wp:positionV relativeFrom="paragraph">
            <wp:posOffset>-1616070</wp:posOffset>
          </wp:positionV>
          <wp:extent cx="429895" cy="1698625"/>
          <wp:effectExtent b="0" l="0" r="0" t="0"/>
          <wp:wrapNone/>
          <wp:docPr id="14"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429895" cy="1698625"/>
                  </a:xfrm>
                  <a:prstGeom prst="rect"/>
                  <a:ln/>
                </pic:spPr>
              </pic:pic>
            </a:graphicData>
          </a:graphic>
        </wp:anchor>
      </w:drawing>
    </w:r>
  </w:p>
  <w:p w:rsidR="00000000" w:rsidDel="00000000" w:rsidP="00000000" w:rsidRDefault="00000000" w:rsidRPr="00000000" w14:paraId="0000003E">
    <w:pPr>
      <w:jc w:val="center"/>
      <w:rPr>
        <w:rFonts w:ascii="Bookman Old Style" w:cs="Bookman Old Style" w:eastAsia="Bookman Old Style" w:hAnsi="Bookman Old Style"/>
        <w:b w:val="0"/>
        <w:bCs w:val="0"/>
        <w:i w:val="0"/>
        <w:iCs w:val="0"/>
        <w:sz w:val="20"/>
        <w:szCs w:val="20"/>
        <w:vertAlign w:val="baseline"/>
      </w:rPr>
    </w:pPr>
    <w:r w:rsidDel="00000000" w:rsidR="00000000" w:rsidRPr="00000000">
      <w:rPr>
        <w:rFonts w:ascii="Bookman Old Style" w:cs="Bookman Old Style" w:eastAsia="Bookman Old Style" w:hAnsi="Bookman Old Style"/>
        <w:b w:val="1"/>
        <w:bCs w:val="1"/>
        <w:i w:val="1"/>
        <w:iCs w:val="1"/>
        <w:sz w:val="20"/>
        <w:szCs w:val="20"/>
        <w:vertAlign w:val="baseline"/>
        <w:rtl w:val="0"/>
      </w:rPr>
      <w:t xml:space="preserve">“Salud en acción: donde los hechos hablan más que las palabras”</w:t>
    </w:r>
    <w:r w:rsidDel="00000000" w:rsidR="00000000" w:rsidRPr="00000000">
      <w:rPr>
        <w:rtl w:val="0"/>
      </w:rPr>
    </w:r>
  </w:p>
  <w:p w:rsidR="00000000" w:rsidDel="00000000" w:rsidP="00000000" w:rsidRDefault="00000000" w:rsidRPr="00000000" w14:paraId="0000003F">
    <w:pPr>
      <w:jc w:val="center"/>
      <w:rPr>
        <w:rFonts w:ascii="Bookman Old Style" w:cs="Bookman Old Style" w:eastAsia="Bookman Old Style" w:hAnsi="Bookman Old Style"/>
        <w:sz w:val="18"/>
        <w:szCs w:val="18"/>
        <w:vertAlign w:val="baseline"/>
      </w:rPr>
    </w:pPr>
    <w:r w:rsidDel="00000000" w:rsidR="00000000" w:rsidRPr="00000000">
      <w:rPr>
        <w:rFonts w:ascii="Bookman Old Style" w:cs="Bookman Old Style" w:eastAsia="Bookman Old Style" w:hAnsi="Bookman Old Style"/>
        <w:sz w:val="18"/>
        <w:szCs w:val="18"/>
        <w:vertAlign w:val="baseline"/>
        <w:rtl w:val="0"/>
      </w:rPr>
      <w:t xml:space="preserve">NIT: 900.154.361-1</w:t>
    </w:r>
  </w:p>
  <w:p w:rsidR="00000000" w:rsidDel="00000000" w:rsidP="00000000" w:rsidRDefault="00000000" w:rsidRPr="00000000" w14:paraId="00000040">
    <w:pPr>
      <w:jc w:val="center"/>
      <w:rPr>
        <w:rFonts w:ascii="Bookman Old Style" w:cs="Bookman Old Style" w:eastAsia="Bookman Old Style" w:hAnsi="Bookman Old Style"/>
        <w:sz w:val="18"/>
        <w:szCs w:val="18"/>
        <w:vertAlign w:val="baseline"/>
      </w:rPr>
    </w:pPr>
    <w:r w:rsidDel="00000000" w:rsidR="00000000" w:rsidRPr="00000000">
      <w:rPr>
        <w:rFonts w:ascii="Bookman Old Style" w:cs="Bookman Old Style" w:eastAsia="Bookman Old Style" w:hAnsi="Bookman Old Style"/>
        <w:sz w:val="18"/>
        <w:szCs w:val="18"/>
        <w:vertAlign w:val="baseline"/>
        <w:rtl w:val="0"/>
      </w:rPr>
      <w:t xml:space="preserve">Parque principal – El Tablón de Gómez – Celular: 3107974282 </w:t>
    </w:r>
  </w:p>
  <w:p w:rsidR="00000000" w:rsidDel="00000000" w:rsidP="00000000" w:rsidRDefault="00000000" w:rsidRPr="00000000" w14:paraId="00000041">
    <w:pPr>
      <w:jc w:val="center"/>
      <w:rPr>
        <w:rFonts w:ascii="Bookman Old Style" w:cs="Bookman Old Style" w:eastAsia="Bookman Old Style" w:hAnsi="Bookman Old Style"/>
        <w:sz w:val="18"/>
        <w:szCs w:val="18"/>
        <w:vertAlign w:val="baseline"/>
      </w:rPr>
    </w:pPr>
    <w:r w:rsidDel="00000000" w:rsidR="00000000" w:rsidRPr="00000000">
      <w:rPr>
        <w:rFonts w:ascii="Bookman Old Style" w:cs="Bookman Old Style" w:eastAsia="Bookman Old Style" w:hAnsi="Bookman Old Style"/>
        <w:sz w:val="18"/>
        <w:szCs w:val="18"/>
        <w:vertAlign w:val="baseline"/>
        <w:rtl w:val="0"/>
      </w:rPr>
      <w:t xml:space="preserve">Correos Electrónicos:  </w:t>
    </w:r>
    <w:hyperlink r:id="rId2">
      <w:r w:rsidDel="00000000" w:rsidR="00000000" w:rsidRPr="00000000">
        <w:rPr>
          <w:rFonts w:ascii="Bookman Old Style" w:cs="Bookman Old Style" w:eastAsia="Bookman Old Style" w:hAnsi="Bookman Old Style"/>
          <w:color w:val="0000ff"/>
          <w:sz w:val="18"/>
          <w:szCs w:val="18"/>
          <w:u w:val="single"/>
          <w:vertAlign w:val="baseline"/>
          <w:rtl w:val="0"/>
        </w:rPr>
        <w:t xml:space="preserve">centrosalud@esetablon.gov.co</w:t>
      </w:r>
    </w:hyperlink>
    <w:r w:rsidDel="00000000" w:rsidR="00000000" w:rsidRPr="00000000">
      <w:rPr>
        <w:rFonts w:ascii="Bookman Old Style" w:cs="Bookman Old Style" w:eastAsia="Bookman Old Style" w:hAnsi="Bookman Old Style"/>
        <w:sz w:val="18"/>
        <w:szCs w:val="18"/>
        <w:vertAlign w:val="baseline"/>
        <w:rtl w:val="0"/>
      </w:rPr>
      <w:t xml:space="preserve">  </w:t>
    </w:r>
    <w:hyperlink r:id="rId3">
      <w:r w:rsidDel="00000000" w:rsidR="00000000" w:rsidRPr="00000000">
        <w:rPr>
          <w:rFonts w:ascii="Bookman Old Style" w:cs="Bookman Old Style" w:eastAsia="Bookman Old Style" w:hAnsi="Bookman Old Style"/>
          <w:color w:val="0000ff"/>
          <w:sz w:val="18"/>
          <w:szCs w:val="18"/>
          <w:u w:val="single"/>
          <w:vertAlign w:val="baseline"/>
          <w:rtl w:val="0"/>
        </w:rPr>
        <w:t xml:space="preserve">contratacion@esetablon.gov.co</w:t>
      </w:r>
    </w:hyperlink>
    <w:r w:rsidDel="00000000" w:rsidR="00000000" w:rsidRPr="00000000">
      <w:rPr>
        <w:rFonts w:ascii="Bookman Old Style" w:cs="Bookman Old Style" w:eastAsia="Bookman Old Style" w:hAnsi="Bookman Old Style"/>
        <w:sz w:val="18"/>
        <w:szCs w:val="18"/>
        <w:vertAlign w:val="baseline"/>
        <w:rtl w:val="0"/>
      </w:rPr>
      <w:t xml:space="preserve"> </w:t>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Bookman Old Style" w:cs="Bookman Old Style" w:eastAsia="Bookman Old Style" w:hAnsi="Bookman Old Style"/>
        <w:b w:val="0"/>
        <w:bCs w:val="0"/>
        <w:i w:val="0"/>
        <w:iCs w:val="0"/>
        <w:smallCaps w:val="0"/>
        <w:strike w:val="0"/>
        <w:color w:val="000000"/>
        <w:sz w:val="18"/>
        <w:szCs w:val="18"/>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left" w:leader="none" w:pos="2955"/>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2"/>
      <w:tblW w:w="9338.0" w:type="dxa"/>
      <w:jc w:val="center"/>
      <w:tblBorders>
        <w:top w:color="000000" w:space="0" w:sz="18" w:val="single"/>
        <w:left w:color="000000" w:space="0" w:sz="18" w:val="single"/>
        <w:bottom w:color="000000" w:space="0" w:sz="18" w:val="single"/>
        <w:right w:color="000000" w:space="0" w:sz="18" w:val="single"/>
        <w:insideH w:color="000000" w:space="0" w:sz="18" w:val="single"/>
        <w:insideV w:color="000000" w:space="0" w:sz="18" w:val="single"/>
      </w:tblBorders>
      <w:tblLayout w:type="fixed"/>
      <w:tblLook w:val="0000"/>
    </w:tblPr>
    <w:tblGrid>
      <w:gridCol w:w="2693"/>
      <w:gridCol w:w="2236"/>
      <w:gridCol w:w="2693"/>
      <w:gridCol w:w="1716"/>
      <w:tblGridChange w:id="0">
        <w:tblGrid>
          <w:gridCol w:w="2693"/>
          <w:gridCol w:w="2236"/>
          <w:gridCol w:w="2693"/>
          <w:gridCol w:w="1716"/>
        </w:tblGrid>
      </w:tblGridChange>
    </w:tblGrid>
    <w:tr>
      <w:trPr>
        <w:cantSplit w:val="1"/>
        <w:trHeight w:val="431" w:hRule="atLeast"/>
        <w:tblHeader w:val="0"/>
      </w:trPr>
      <w:tc>
        <w:tcPr>
          <w:vMerge w:val="restart"/>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027">
          <w:pPr>
            <w:jc w:val="center"/>
            <w:rPr>
              <w:rFonts w:ascii="Tahoma" w:cs="Tahoma" w:eastAsia="Tahoma" w:hAnsi="Tahoma"/>
              <w:b w:val="0"/>
              <w:bCs w:val="0"/>
              <w:sz w:val="20"/>
              <w:szCs w:val="20"/>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207010</wp:posOffset>
                </wp:positionH>
                <wp:positionV relativeFrom="paragraph">
                  <wp:posOffset>-4439</wp:posOffset>
                </wp:positionV>
                <wp:extent cx="1409700" cy="632460"/>
                <wp:effectExtent b="0" l="0" r="0" t="0"/>
                <wp:wrapNone/>
                <wp:docPr id="1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409700" cy="632460"/>
                        </a:xfrm>
                        <a:prstGeom prst="rect"/>
                        <a:ln/>
                      </pic:spPr>
                    </pic:pic>
                  </a:graphicData>
                </a:graphic>
              </wp:anchor>
            </w:drawing>
          </w:r>
        </w:p>
        <w:p w:rsidR="00000000" w:rsidDel="00000000" w:rsidP="00000000" w:rsidRDefault="00000000" w:rsidRPr="00000000" w14:paraId="00000028">
          <w:pPr>
            <w:jc w:val="both"/>
            <w:rPr>
              <w:rFonts w:ascii="Calibri" w:cs="Calibri" w:eastAsia="Calibri" w:hAnsi="Calibri"/>
              <w:b w:val="0"/>
              <w:bCs w:val="0"/>
              <w:sz w:val="20"/>
              <w:szCs w:val="20"/>
              <w:vertAlign w:val="baseline"/>
            </w:rPr>
          </w:pPr>
          <w:r w:rsidDel="00000000" w:rsidR="00000000" w:rsidRPr="00000000">
            <w:rPr>
              <w:rtl w:val="0"/>
            </w:rPr>
          </w:r>
        </w:p>
        <w:p w:rsidR="00000000" w:rsidDel="00000000" w:rsidP="00000000" w:rsidRDefault="00000000" w:rsidRPr="00000000" w14:paraId="00000029">
          <w:pPr>
            <w:jc w:val="center"/>
            <w:rPr>
              <w:rFonts w:ascii="Calibri" w:cs="Calibri" w:eastAsia="Calibri" w:hAnsi="Calibri"/>
              <w:b w:val="0"/>
              <w:bCs w:val="0"/>
              <w:sz w:val="20"/>
              <w:szCs w:val="20"/>
              <w:vertAlign w:val="baseline"/>
            </w:rPr>
          </w:pPr>
          <w:r w:rsidDel="00000000" w:rsidR="00000000" w:rsidRPr="00000000">
            <w:rPr>
              <w:rtl w:val="0"/>
            </w:rPr>
          </w:r>
        </w:p>
        <w:p w:rsidR="00000000" w:rsidDel="00000000" w:rsidP="00000000" w:rsidRDefault="00000000" w:rsidRPr="00000000" w14:paraId="0000002A">
          <w:pPr>
            <w:jc w:val="center"/>
            <w:rPr>
              <w:rFonts w:ascii="Calibri" w:cs="Calibri" w:eastAsia="Calibri" w:hAnsi="Calibri"/>
              <w:b w:val="0"/>
              <w:bCs w:val="0"/>
              <w:sz w:val="2"/>
              <w:szCs w:val="2"/>
              <w:vertAlign w:val="baseline"/>
            </w:rPr>
          </w:pPr>
          <w:r w:rsidDel="00000000" w:rsidR="00000000" w:rsidRPr="00000000">
            <w:rPr>
              <w:rtl w:val="0"/>
            </w:rPr>
          </w:r>
        </w:p>
        <w:p w:rsidR="00000000" w:rsidDel="00000000" w:rsidP="00000000" w:rsidRDefault="00000000" w:rsidRPr="00000000" w14:paraId="0000002B">
          <w:pPr>
            <w:jc w:val="center"/>
            <w:rPr>
              <w:rFonts w:ascii="Bookman Old Style" w:cs="Bookman Old Style" w:eastAsia="Bookman Old Style" w:hAnsi="Bookman Old Style"/>
              <w:b w:val="0"/>
              <w:bCs w:val="0"/>
              <w:sz w:val="18"/>
              <w:szCs w:val="18"/>
              <w:vertAlign w:val="baseline"/>
            </w:rPr>
          </w:pPr>
          <w:r w:rsidDel="00000000" w:rsidR="00000000" w:rsidRPr="00000000">
            <w:rPr>
              <w:rtl w:val="0"/>
            </w:rPr>
          </w:r>
        </w:p>
        <w:p w:rsidR="00000000" w:rsidDel="00000000" w:rsidP="00000000" w:rsidRDefault="00000000" w:rsidRPr="00000000" w14:paraId="0000002C">
          <w:pPr>
            <w:jc w:val="center"/>
            <w:rPr>
              <w:rFonts w:ascii="Bookman Old Style" w:cs="Bookman Old Style" w:eastAsia="Bookman Old Style" w:hAnsi="Bookman Old Style"/>
              <w:b w:val="0"/>
              <w:bCs w:val="0"/>
              <w:sz w:val="18"/>
              <w:szCs w:val="18"/>
              <w:vertAlign w:val="baseline"/>
            </w:rPr>
          </w:pPr>
          <w:r w:rsidDel="00000000" w:rsidR="00000000" w:rsidRPr="00000000">
            <w:rPr>
              <w:rFonts w:ascii="Bookman Old Style" w:cs="Bookman Old Style" w:eastAsia="Bookman Old Style" w:hAnsi="Bookman Old Style"/>
              <w:b w:val="1"/>
              <w:bCs w:val="1"/>
              <w:sz w:val="18"/>
              <w:szCs w:val="18"/>
              <w:vertAlign w:val="baseline"/>
              <w:rtl w:val="0"/>
            </w:rPr>
            <w:t xml:space="preserve">CENTRO DE SALUD TABLÓN DE GÓMEZ E.S.E.</w:t>
          </w:r>
          <w:r w:rsidDel="00000000" w:rsidR="00000000" w:rsidRPr="00000000">
            <w:rPr>
              <w:rtl w:val="0"/>
            </w:rPr>
          </w:r>
        </w:p>
        <w:p w:rsidR="00000000" w:rsidDel="00000000" w:rsidP="00000000" w:rsidRDefault="00000000" w:rsidRPr="00000000" w14:paraId="0000002D">
          <w:pPr>
            <w:jc w:val="center"/>
            <w:rPr>
              <w:rFonts w:ascii="Tahoma" w:cs="Tahoma" w:eastAsia="Tahoma" w:hAnsi="Tahoma"/>
              <w:sz w:val="20"/>
              <w:szCs w:val="20"/>
              <w:vertAlign w:val="baseline"/>
            </w:rPr>
          </w:pPr>
          <w:r w:rsidDel="00000000" w:rsidR="00000000" w:rsidRPr="00000000">
            <w:rPr>
              <w:rFonts w:ascii="Bookman Old Style" w:cs="Bookman Old Style" w:eastAsia="Bookman Old Style" w:hAnsi="Bookman Old Style"/>
              <w:b w:val="1"/>
              <w:bCs w:val="1"/>
              <w:sz w:val="18"/>
              <w:szCs w:val="18"/>
              <w:vertAlign w:val="baseline"/>
              <w:rtl w:val="0"/>
            </w:rPr>
            <w:t xml:space="preserve">NIT.900.154.361-1</w:t>
          </w:r>
          <w:r w:rsidDel="00000000" w:rsidR="00000000" w:rsidRPr="00000000">
            <w:rPr>
              <w:rtl w:val="0"/>
            </w:rPr>
          </w:r>
        </w:p>
      </w:tc>
      <w:tc>
        <w:tcPr>
          <w:gridSpan w:val="3"/>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02E">
          <w:pPr>
            <w:jc w:val="center"/>
            <w:rPr>
              <w:rFonts w:ascii="Bookman Old Style" w:cs="Bookman Old Style" w:eastAsia="Bookman Old Style" w:hAnsi="Bookman Old Style"/>
              <w:sz w:val="28"/>
              <w:szCs w:val="28"/>
              <w:vertAlign w:val="baseline"/>
            </w:rPr>
          </w:pPr>
          <w:r w:rsidDel="00000000" w:rsidR="00000000" w:rsidRPr="00000000">
            <w:rPr>
              <w:rFonts w:ascii="Bookman Old Style" w:cs="Bookman Old Style" w:eastAsia="Bookman Old Style" w:hAnsi="Bookman Old Style"/>
              <w:sz w:val="28"/>
              <w:szCs w:val="28"/>
              <w:vertAlign w:val="baseline"/>
              <w:rtl w:val="0"/>
            </w:rPr>
            <w:t xml:space="preserve">CONTRATACION</w:t>
          </w:r>
        </w:p>
      </w:tc>
    </w:tr>
    <w:tr>
      <w:trPr>
        <w:cantSplit w:val="1"/>
        <w:trHeight w:val="428" w:hRule="atLeast"/>
        <w:tblHeader w:val="0"/>
      </w:trPr>
      <w:tc>
        <w:tcPr>
          <w:vMerge w:val="continue"/>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8"/>
              <w:szCs w:val="28"/>
              <w:vertAlign w:val="baseline"/>
            </w:rPr>
          </w:pPr>
          <w:r w:rsidDel="00000000" w:rsidR="00000000" w:rsidRPr="00000000">
            <w:rPr>
              <w:rtl w:val="0"/>
            </w:rPr>
          </w:r>
        </w:p>
      </w:tc>
      <w:tc>
        <w:tcPr>
          <w:gridSpan w:val="3"/>
          <w:tcBorders>
            <w:top w:color="000000" w:space="0" w:sz="8" w:val="single"/>
            <w:left w:color="000000" w:space="0" w:sz="8" w:val="single"/>
            <w:bottom w:color="000000" w:space="0" w:sz="0" w:val="nil"/>
            <w:right w:color="000000" w:space="0" w:sz="8" w:val="single"/>
          </w:tcBorders>
          <w:vAlign w:val="center"/>
        </w:tcPr>
        <w:p w:rsidR="00000000" w:rsidDel="00000000" w:rsidP="00000000" w:rsidRDefault="00000000" w:rsidRPr="00000000" w14:paraId="00000032">
          <w:pPr>
            <w:jc w:val="center"/>
            <w:rPr>
              <w:rFonts w:ascii="Bookman Old Style" w:cs="Bookman Old Style" w:eastAsia="Bookman Old Style" w:hAnsi="Bookman Old Style"/>
              <w:sz w:val="28"/>
              <w:szCs w:val="28"/>
              <w:vertAlign w:val="baseline"/>
            </w:rPr>
          </w:pPr>
          <w:r w:rsidDel="00000000" w:rsidR="00000000" w:rsidRPr="00000000">
            <w:rPr>
              <w:rFonts w:ascii="Bookman Old Style" w:cs="Bookman Old Style" w:eastAsia="Bookman Old Style" w:hAnsi="Bookman Old Style"/>
              <w:sz w:val="28"/>
              <w:szCs w:val="28"/>
              <w:vertAlign w:val="baseline"/>
              <w:rtl w:val="0"/>
            </w:rPr>
            <w:t xml:space="preserve">CERTIFICACION</w:t>
          </w:r>
        </w:p>
      </w:tc>
    </w:tr>
    <w:tr>
      <w:trPr>
        <w:cantSplit w:val="1"/>
        <w:trHeight w:val="428" w:hRule="atLeast"/>
        <w:tblHeader w:val="0"/>
      </w:trPr>
      <w:tc>
        <w:tcPr>
          <w:vMerge w:val="continue"/>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8"/>
              <w:szCs w:val="28"/>
              <w:vertAlign w:val="baseline"/>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036">
          <w:pPr>
            <w:jc w:val="center"/>
            <w:rPr>
              <w:rFonts w:ascii="Bookman Old Style" w:cs="Bookman Old Style" w:eastAsia="Bookman Old Style" w:hAnsi="Bookman Old Style"/>
              <w:b w:val="0"/>
              <w:bCs w:val="0"/>
              <w:sz w:val="16"/>
              <w:szCs w:val="16"/>
              <w:vertAlign w:val="baseline"/>
            </w:rPr>
          </w:pPr>
          <w:r w:rsidDel="00000000" w:rsidR="00000000" w:rsidRPr="00000000">
            <w:rPr>
              <w:rFonts w:ascii="Bookman Old Style" w:cs="Bookman Old Style" w:eastAsia="Bookman Old Style" w:hAnsi="Bookman Old Style"/>
              <w:b w:val="1"/>
              <w:bCs w:val="1"/>
              <w:sz w:val="16"/>
              <w:szCs w:val="16"/>
              <w:vertAlign w:val="baseline"/>
              <w:rtl w:val="0"/>
            </w:rPr>
            <w:t xml:space="preserve">VERSION</w:t>
          </w:r>
          <w:r w:rsidDel="00000000" w:rsidR="00000000" w:rsidRPr="00000000">
            <w:rPr>
              <w:rtl w:val="0"/>
            </w:rPr>
          </w:r>
        </w:p>
        <w:p w:rsidR="00000000" w:rsidDel="00000000" w:rsidP="00000000" w:rsidRDefault="00000000" w:rsidRPr="00000000" w14:paraId="00000037">
          <w:pPr>
            <w:jc w:val="center"/>
            <w:rPr>
              <w:rFonts w:ascii="Bookman Old Style" w:cs="Bookman Old Style" w:eastAsia="Bookman Old Style" w:hAnsi="Bookman Old Style"/>
              <w:sz w:val="18"/>
              <w:szCs w:val="18"/>
              <w:vertAlign w:val="baseline"/>
            </w:rPr>
          </w:pPr>
          <w:r w:rsidDel="00000000" w:rsidR="00000000" w:rsidRPr="00000000">
            <w:rPr>
              <w:rFonts w:ascii="Bookman Old Style" w:cs="Bookman Old Style" w:eastAsia="Bookman Old Style" w:hAnsi="Bookman Old Style"/>
              <w:sz w:val="18"/>
              <w:szCs w:val="18"/>
              <w:vertAlign w:val="baseline"/>
              <w:rtl w:val="0"/>
            </w:rPr>
            <w:t xml:space="preserve">01</w:t>
          </w:r>
        </w:p>
      </w:tc>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038">
          <w:pPr>
            <w:jc w:val="center"/>
            <w:rPr>
              <w:rFonts w:ascii="Bookman Old Style" w:cs="Bookman Old Style" w:eastAsia="Bookman Old Style" w:hAnsi="Bookman Old Style"/>
              <w:b w:val="0"/>
              <w:bCs w:val="0"/>
              <w:sz w:val="16"/>
              <w:szCs w:val="16"/>
              <w:vertAlign w:val="baseline"/>
            </w:rPr>
          </w:pPr>
          <w:r w:rsidDel="00000000" w:rsidR="00000000" w:rsidRPr="00000000">
            <w:rPr>
              <w:rFonts w:ascii="Bookman Old Style" w:cs="Bookman Old Style" w:eastAsia="Bookman Old Style" w:hAnsi="Bookman Old Style"/>
              <w:b w:val="1"/>
              <w:bCs w:val="1"/>
              <w:sz w:val="16"/>
              <w:szCs w:val="16"/>
              <w:vertAlign w:val="baseline"/>
              <w:rtl w:val="0"/>
            </w:rPr>
            <w:t xml:space="preserve">CÓDIGO</w:t>
          </w:r>
          <w:r w:rsidDel="00000000" w:rsidR="00000000" w:rsidRPr="00000000">
            <w:rPr>
              <w:rtl w:val="0"/>
            </w:rPr>
          </w:r>
        </w:p>
        <w:p w:rsidR="00000000" w:rsidDel="00000000" w:rsidP="00000000" w:rsidRDefault="00000000" w:rsidRPr="00000000" w14:paraId="00000039">
          <w:pPr>
            <w:jc w:val="center"/>
            <w:rPr>
              <w:rFonts w:ascii="Bookman Old Style" w:cs="Bookman Old Style" w:eastAsia="Bookman Old Style" w:hAnsi="Bookman Old Style"/>
              <w:sz w:val="18"/>
              <w:szCs w:val="18"/>
              <w:vertAlign w:val="baseline"/>
            </w:rPr>
          </w:pPr>
          <w:r w:rsidDel="00000000" w:rsidR="00000000" w:rsidRPr="00000000">
            <w:rPr>
              <w:rFonts w:ascii="Bookman Old Style" w:cs="Bookman Old Style" w:eastAsia="Bookman Old Style" w:hAnsi="Bookman Old Style"/>
              <w:sz w:val="18"/>
              <w:szCs w:val="18"/>
              <w:vertAlign w:val="baseline"/>
              <w:rtl w:val="0"/>
            </w:rPr>
            <w:t xml:space="preserve">SUB-COM.01</w:t>
          </w:r>
        </w:p>
      </w:tc>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03A">
          <w:pPr>
            <w:jc w:val="center"/>
            <w:rPr>
              <w:rFonts w:ascii="Bookman Old Style" w:cs="Bookman Old Style" w:eastAsia="Bookman Old Style" w:hAnsi="Bookman Old Style"/>
              <w:b w:val="0"/>
              <w:bCs w:val="0"/>
              <w:sz w:val="16"/>
              <w:szCs w:val="16"/>
              <w:vertAlign w:val="baseline"/>
            </w:rPr>
          </w:pPr>
          <w:r w:rsidDel="00000000" w:rsidR="00000000" w:rsidRPr="00000000">
            <w:rPr>
              <w:rFonts w:ascii="Bookman Old Style" w:cs="Bookman Old Style" w:eastAsia="Bookman Old Style" w:hAnsi="Bookman Old Style"/>
              <w:b w:val="1"/>
              <w:bCs w:val="1"/>
              <w:sz w:val="16"/>
              <w:szCs w:val="16"/>
              <w:vertAlign w:val="baseline"/>
              <w:rtl w:val="0"/>
            </w:rPr>
            <w:t xml:space="preserve">PÁGINA</w:t>
          </w:r>
          <w:r w:rsidDel="00000000" w:rsidR="00000000" w:rsidRPr="00000000">
            <w:rPr>
              <w:rtl w:val="0"/>
            </w:rPr>
          </w:r>
        </w:p>
        <w:p w:rsidR="00000000" w:rsidDel="00000000" w:rsidP="00000000" w:rsidRDefault="00000000" w:rsidRPr="00000000" w14:paraId="0000003B">
          <w:pPr>
            <w:jc w:val="center"/>
            <w:rPr>
              <w:rFonts w:ascii="Bookman Old Style" w:cs="Bookman Old Style" w:eastAsia="Bookman Old Style" w:hAnsi="Bookman Old Style"/>
              <w:b w:val="0"/>
              <w:bCs w:val="0"/>
              <w:sz w:val="18"/>
              <w:szCs w:val="18"/>
              <w:vertAlign w:val="baseline"/>
            </w:rPr>
          </w:pPr>
          <w:r w:rsidDel="00000000" w:rsidR="00000000" w:rsidRPr="00000000">
            <w:rPr>
              <w:rFonts w:ascii="Bookman Old Style" w:cs="Bookman Old Style" w:eastAsia="Bookman Old Style" w:hAnsi="Bookman Old Style"/>
              <w:sz w:val="18"/>
              <w:szCs w:val="18"/>
              <w:vertAlign w:val="baseline"/>
              <w:rtl w:val="0"/>
            </w:rPr>
            <w:t xml:space="preserve">1 de 1</w:t>
          </w:r>
          <w:r w:rsidDel="00000000" w:rsidR="00000000" w:rsidRPr="00000000">
            <w:rPr>
              <w:rtl w:val="0"/>
            </w:rPr>
          </w:r>
        </w:p>
      </w:tc>
    </w:tr>
  </w:tbl>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left" w:leader="none" w:pos="757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-353053</wp:posOffset>
          </wp:positionH>
          <wp:positionV relativeFrom="paragraph">
            <wp:posOffset>1532890</wp:posOffset>
          </wp:positionV>
          <wp:extent cx="6572250" cy="4169410"/>
          <wp:effectExtent b="0" l="0" r="0" t="0"/>
          <wp:wrapNone/>
          <wp:docPr id="13" name="image3.png"/>
          <a:graphic>
            <a:graphicData uri="http://schemas.openxmlformats.org/drawingml/2006/picture">
              <pic:pic>
                <pic:nvPicPr>
                  <pic:cNvPr id="0" name="image3.png"/>
                  <pic:cNvPicPr preferRelativeResize="0"/>
                </pic:nvPicPr>
                <pic:blipFill>
                  <a:blip r:embed="rId2"/>
                  <a:srcRect b="0" l="0" r="0" t="0"/>
                  <a:stretch>
                    <a:fillRect/>
                  </a:stretch>
                </pic:blipFill>
                <pic:spPr>
                  <a:xfrm>
                    <a:off x="0" y="0"/>
                    <a:ext cx="6572250" cy="416941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b w:val="1"/>
        <w:bCs w:val="1"/>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Fuentedepárrafopredeter.,Car">
    <w:name w:val="Fuente de párrafo predeter., Car"/>
    <w:next w:val="Fuentedepárrafopredeter.,Car"/>
    <w:autoRedefine w:val="0"/>
    <w:hidden w:val="0"/>
    <w:qFormat w:val="0"/>
    <w:rPr>
      <w:w w:val="100"/>
      <w:position w:val="-1"/>
      <w:effect w:val="none"/>
      <w:vertAlign w:val="baseline"/>
      <w:cs w:val="0"/>
      <w:em w:val="none"/>
      <w:lang/>
    </w:rPr>
  </w:style>
  <w:style w:type="table" w:styleId="Tablanormal">
    <w:name w:val="Tabla normal"/>
    <w:next w:val="Tabla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Sinlista">
    <w:name w:val="Sin lista"/>
    <w:next w:val="Sinlista"/>
    <w:autoRedefine w:val="0"/>
    <w:hidden w:val="0"/>
    <w:qFormat w:val="0"/>
    <w:pPr>
      <w:suppressAutoHyphens w:val="1"/>
      <w:spacing w:line="1" w:lineRule="atLeast"/>
      <w:ind w:leftChars="-1" w:rightChars="0" w:firstLineChars="-1"/>
      <w:textDirection w:val="btLr"/>
      <w:textAlignment w:val="top"/>
      <w:outlineLvl w:val="0"/>
    </w:pPr>
  </w:style>
  <w:style w:type="paragraph" w:styleId="Encabezado">
    <w:name w:val="Encabezado"/>
    <w:basedOn w:val="Normal"/>
    <w:next w:val="Encabezado"/>
    <w:autoRedefine w:val="0"/>
    <w:hidden w:val="0"/>
    <w:qFormat w:val="0"/>
    <w:pPr>
      <w:tabs>
        <w:tab w:val="center" w:leader="none" w:pos="4252"/>
        <w:tab w:val="right" w:leader="none" w:pos="8504"/>
      </w:tabs>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s-ES" w:val="es-ES"/>
    </w:rPr>
  </w:style>
  <w:style w:type="paragraph" w:styleId="Piedepágina">
    <w:name w:val="Pie de página"/>
    <w:basedOn w:val="Normal"/>
    <w:next w:val="Piedepágina"/>
    <w:autoRedefine w:val="0"/>
    <w:hidden w:val="0"/>
    <w:qFormat w:val="0"/>
    <w:pPr>
      <w:tabs>
        <w:tab w:val="center" w:leader="none" w:pos="4252"/>
        <w:tab w:val="right" w:leader="none" w:pos="8504"/>
      </w:tabs>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s-ES" w:val="es-ES"/>
    </w:rPr>
  </w:style>
  <w:style w:type="paragraph" w:styleId="1">
    <w:name w:val="1"/>
    <w:basedOn w:val="Normal"/>
    <w:next w:val="1"/>
    <w:autoRedefine w:val="0"/>
    <w:hidden w:val="0"/>
    <w:qFormat w:val="0"/>
    <w:pPr>
      <w:suppressAutoHyphens w:val="1"/>
      <w:spacing w:after="160" w:line="240" w:lineRule="atLeast"/>
      <w:ind w:leftChars="-1" w:rightChars="0" w:firstLineChars="-1"/>
      <w:textDirection w:val="btLr"/>
      <w:textAlignment w:val="top"/>
      <w:outlineLvl w:val="0"/>
    </w:pPr>
    <w:rPr>
      <w:rFonts w:ascii="Verdana" w:hAnsi="Verdana"/>
      <w:w w:val="100"/>
      <w:position w:val="-1"/>
      <w:sz w:val="20"/>
      <w:szCs w:val="20"/>
      <w:effect w:val="none"/>
      <w:vertAlign w:val="baseline"/>
      <w:cs w:val="0"/>
      <w:em w:val="none"/>
      <w:lang w:bidi="ar-SA" w:eastAsia="en-US" w:val="es-ES"/>
    </w:rPr>
  </w:style>
  <w:style w:type="table" w:styleId="Tablaconcuadrícula">
    <w:name w:val="Tabla con cuadrícula"/>
    <w:basedOn w:val="Tablanormal"/>
    <w:next w:val="Tablaconcuadrícula"/>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aconcuadrícula"/>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Númerodepágina">
    <w:name w:val="Número de página"/>
    <w:basedOn w:val="Fuentedepárrafopredeter.,Car"/>
    <w:next w:val="Númerodepágina"/>
    <w:autoRedefine w:val="0"/>
    <w:hidden w:val="0"/>
    <w:qFormat w:val="0"/>
    <w:rPr>
      <w:w w:val="100"/>
      <w:position w:val="-1"/>
      <w:effect w:val="none"/>
      <w:vertAlign w:val="baseline"/>
      <w:cs w:val="0"/>
      <w:em w:val="none"/>
      <w:lang/>
    </w:rPr>
  </w:style>
  <w:style w:type="paragraph" w:styleId="Puesto,Título">
    <w:name w:val="Puesto,Título"/>
    <w:basedOn w:val="Normal"/>
    <w:next w:val="Puesto,Título"/>
    <w:autoRedefine w:val="0"/>
    <w:hidden w:val="0"/>
    <w:qFormat w:val="0"/>
    <w:pPr>
      <w:suppressAutoHyphens w:val="1"/>
      <w:spacing w:line="1" w:lineRule="atLeast"/>
      <w:ind w:left="-1418" w:right="-851" w:leftChars="-1" w:rightChars="0" w:firstLineChars="-1"/>
      <w:jc w:val="center"/>
      <w:textDirection w:val="btLr"/>
      <w:textAlignment w:val="top"/>
      <w:outlineLvl w:val="0"/>
    </w:pPr>
    <w:rPr>
      <w:rFonts w:ascii="Arial" w:hAnsi="Arial"/>
      <w:b w:val="1"/>
      <w:w w:val="100"/>
      <w:position w:val="-1"/>
      <w:sz w:val="32"/>
      <w:szCs w:val="20"/>
      <w:effect w:val="none"/>
      <w:vertAlign w:val="baseline"/>
      <w:cs w:val="0"/>
      <w:em w:val="none"/>
      <w:lang w:bidi="ar-SA" w:eastAsia="es-ES" w:val="es-ES"/>
    </w:rPr>
  </w:style>
  <w:style w:type="paragraph" w:styleId="Sinespaciado">
    <w:name w:val="Sin espaciado"/>
    <w:next w:val="Sinespaciado"/>
    <w:autoRedefine w:val="0"/>
    <w:hidden w:val="0"/>
    <w:qFormat w:val="0"/>
    <w:pPr>
      <w:suppressAutoHyphens w:val="1"/>
      <w:spacing w:line="1" w:lineRule="atLeast"/>
      <w:ind w:leftChars="-1" w:rightChars="0" w:firstLineChars="-1"/>
      <w:textDirection w:val="btLr"/>
      <w:textAlignment w:val="top"/>
      <w:outlineLvl w:val="0"/>
    </w:pPr>
    <w:rPr>
      <w:rFonts w:ascii="Calibri" w:eastAsia="Calibri" w:hAnsi="Calibri"/>
      <w:w w:val="100"/>
      <w:position w:val="-1"/>
      <w:sz w:val="22"/>
      <w:szCs w:val="22"/>
      <w:effect w:val="none"/>
      <w:vertAlign w:val="baseline"/>
      <w:cs w:val="0"/>
      <w:em w:val="none"/>
      <w:lang w:bidi="ar-SA" w:eastAsia="en-US" w:val="es-CO"/>
    </w:rPr>
  </w:style>
  <w:style w:type="paragraph" w:styleId="Párrafodelista">
    <w:name w:val="Párrafo de lista"/>
    <w:basedOn w:val="Normal"/>
    <w:next w:val="Párrafodelista"/>
    <w:autoRedefine w:val="0"/>
    <w:hidden w:val="0"/>
    <w:qFormat w:val="0"/>
    <w:pPr>
      <w:suppressAutoHyphens w:val="1"/>
      <w:spacing w:line="1" w:lineRule="atLeast"/>
      <w:ind w:left="708" w:leftChars="-1" w:rightChars="0" w:firstLineChars="-1"/>
      <w:textDirection w:val="btLr"/>
      <w:textAlignment w:val="top"/>
      <w:outlineLvl w:val="0"/>
    </w:pPr>
    <w:rPr>
      <w:w w:val="100"/>
      <w:position w:val="-1"/>
      <w:sz w:val="24"/>
      <w:szCs w:val="24"/>
      <w:effect w:val="none"/>
      <w:vertAlign w:val="baseline"/>
      <w:cs w:val="0"/>
      <w:em w:val="none"/>
      <w:lang w:bidi="ar-SA" w:eastAsia="es-ES" w:val="es-ES"/>
    </w:rPr>
  </w:style>
  <w:style w:type="character" w:styleId="Hipervínculo">
    <w:name w:val="Hipervínculo"/>
    <w:next w:val="Hipervínculo"/>
    <w:autoRedefine w:val="0"/>
    <w:hidden w:val="0"/>
    <w:qFormat w:val="1"/>
    <w:rPr>
      <w:color w:val="0000ff"/>
      <w:w w:val="100"/>
      <w:position w:val="-1"/>
      <w:u w:val="single"/>
      <w:effect w:val="none"/>
      <w:vertAlign w:val="baseline"/>
      <w:cs w:val="0"/>
      <w:em w:val="none"/>
      <w:lang/>
    </w:rPr>
  </w:style>
  <w:style w:type="paragraph" w:styleId="Textodeglobo">
    <w:name w:val="Texto de globo"/>
    <w:basedOn w:val="Normal"/>
    <w:next w:val="Textodeglobo"/>
    <w:autoRedefine w:val="0"/>
    <w:hidden w:val="0"/>
    <w:qFormat w:val="1"/>
    <w:pPr>
      <w:suppressAutoHyphens w:val="1"/>
      <w:spacing w:line="1" w:lineRule="atLeast"/>
      <w:ind w:leftChars="-1" w:rightChars="0" w:firstLineChars="-1"/>
      <w:textDirection w:val="btLr"/>
      <w:textAlignment w:val="top"/>
      <w:outlineLvl w:val="0"/>
    </w:pPr>
    <w:rPr>
      <w:rFonts w:ascii="Segoe UI" w:hAnsi="Segoe UI"/>
      <w:w w:val="100"/>
      <w:position w:val="-1"/>
      <w:sz w:val="18"/>
      <w:szCs w:val="18"/>
      <w:effect w:val="none"/>
      <w:vertAlign w:val="baseline"/>
      <w:cs w:val="0"/>
      <w:em w:val="none"/>
      <w:lang w:bidi="ar-SA" w:eastAsia="es-ES" w:val="es-ES"/>
    </w:rPr>
  </w:style>
  <w:style w:type="character" w:styleId="TextodegloboCar">
    <w:name w:val="Texto de globo Car"/>
    <w:next w:val="TextodegloboCar"/>
    <w:autoRedefine w:val="0"/>
    <w:hidden w:val="0"/>
    <w:qFormat w:val="0"/>
    <w:rPr>
      <w:rFonts w:ascii="Segoe UI" w:cs="Segoe UI" w:hAnsi="Segoe UI"/>
      <w:w w:val="100"/>
      <w:position w:val="-1"/>
      <w:sz w:val="18"/>
      <w:szCs w:val="18"/>
      <w:effect w:val="none"/>
      <w:vertAlign w:val="baseline"/>
      <w:cs w:val="0"/>
      <w:em w:val="none"/>
      <w:lang w:eastAsia="es-ES" w:val="es-ES"/>
    </w:rPr>
  </w:style>
  <w:style w:type="character" w:styleId="PárrafodelistaCar">
    <w:name w:val="Párrafo de lista Car"/>
    <w:next w:val="PárrafodelistaCar"/>
    <w:autoRedefine w:val="0"/>
    <w:hidden w:val="0"/>
    <w:qFormat w:val="0"/>
    <w:rPr>
      <w:w w:val="100"/>
      <w:position w:val="-1"/>
      <w:sz w:val="24"/>
      <w:szCs w:val="24"/>
      <w:effect w:val="none"/>
      <w:vertAlign w:val="baseline"/>
      <w:cs w:val="0"/>
      <w:em w:val="none"/>
      <w:lang w:eastAsia="es-ES" w:val="es-ES"/>
    </w:rPr>
  </w:style>
  <w:style w:type="character" w:styleId="EncabezadoCar">
    <w:name w:val="Encabezado Car"/>
    <w:next w:val="EncabezadoCar"/>
    <w:autoRedefine w:val="0"/>
    <w:hidden w:val="0"/>
    <w:qFormat w:val="0"/>
    <w:rPr>
      <w:w w:val="100"/>
      <w:position w:val="-1"/>
      <w:sz w:val="24"/>
      <w:szCs w:val="24"/>
      <w:effect w:val="none"/>
      <w:vertAlign w:val="baseline"/>
      <w:cs w:val="0"/>
      <w:em w:val="none"/>
      <w:lang/>
    </w:rPr>
  </w:style>
  <w:style w:type="character" w:styleId="PiedepáginaCar">
    <w:name w:val="Pie de página Car"/>
    <w:next w:val="PiedepáginaCar"/>
    <w:autoRedefine w:val="0"/>
    <w:hidden w:val="0"/>
    <w:qFormat w:val="0"/>
    <w:rPr>
      <w:w w:val="100"/>
      <w:position w:val="-1"/>
      <w:sz w:val="24"/>
      <w:szCs w:val="24"/>
      <w:effect w:val="none"/>
      <w:vertAlign w:val="baseline"/>
      <w:cs w:val="0"/>
      <w:em w:val="none"/>
      <w:lang/>
    </w:rPr>
  </w:style>
  <w:style w:type="paragraph" w:styleId="x_msolistparagraph">
    <w:name w:val="x_msolistparagraph"/>
    <w:basedOn w:val="Normal"/>
    <w:next w:val="x_msolistparagraph"/>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s-CO" w:val="es-CO"/>
    </w:rPr>
  </w:style>
  <w:style w:type="character" w:styleId="Textoennegrita">
    <w:name w:val="Texto en negrita"/>
    <w:next w:val="Textoennegrita"/>
    <w:autoRedefine w:val="0"/>
    <w:hidden w:val="0"/>
    <w:qFormat w:val="0"/>
    <w:rPr>
      <w:b w:val="1"/>
      <w:bCs w:val="1"/>
      <w:w w:val="100"/>
      <w:position w:val="-1"/>
      <w:effect w:val="none"/>
      <w:vertAlign w:val="baseline"/>
      <w:cs w:val="0"/>
      <w:em w:val="none"/>
      <w:lang/>
    </w:rPr>
  </w:style>
  <w:style w:type="character" w:styleId="SinespaciadoCar">
    <w:name w:val="Sin espaciado Car"/>
    <w:next w:val="SinespaciadoCar"/>
    <w:autoRedefine w:val="0"/>
    <w:hidden w:val="0"/>
    <w:qFormat w:val="0"/>
    <w:rPr>
      <w:rFonts w:ascii="Calibri" w:eastAsia="Calibri" w:hAnsi="Calibri"/>
      <w:w w:val="100"/>
      <w:position w:val="-1"/>
      <w:sz w:val="22"/>
      <w:szCs w:val="22"/>
      <w:effect w:val="none"/>
      <w:vertAlign w:val="baseline"/>
      <w:cs w:val="0"/>
      <w:em w:val="none"/>
      <w:lang w:eastAsia="en-US" w:val="es-CO"/>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Tahoma-regular.ttf"/><Relationship Id="rId6" Type="http://schemas.openxmlformats.org/officeDocument/2006/relationships/font" Target="fonts/Tahoma-bold.ttf"/></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 Id="rId2" Type="http://schemas.openxmlformats.org/officeDocument/2006/relationships/hyperlink" Target="mailto:centrosalud@esetablon.gov.co" TargetMode="External"/><Relationship Id="rId3" Type="http://schemas.openxmlformats.org/officeDocument/2006/relationships/hyperlink" Target="mailto:contratacion@esetablo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cVxvyTEG3PBcArCKBByht1BsmQ==">CgMxLjA4AHIhMWNZMWk0SUxqVnJlYnpta3lMcnVzaXlVdGpVNXBoOERx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2020-04-07T17:15:00Z</dcterms:created>
  <dc:creator>WinuE</dc:creator>
</cp:coreProperties>
</file>

<file path=docProps/custom.xml><?xml version="1.0" encoding="utf-8"?>
<Properties xmlns="http://schemas.openxmlformats.org/officeDocument/2006/custom-properties" xmlns:vt="http://schemas.openxmlformats.org/officeDocument/2006/docPropsVTypes"/>
</file>