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28B833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F366C">
        <w:rPr>
          <w:rFonts w:ascii="Trebuchet MS" w:eastAsia="MS Mincho" w:hAnsi="Trebuchet MS" w:cs="Arial"/>
          <w:sz w:val="22"/>
          <w:szCs w:val="22"/>
          <w:lang w:val="es-ES"/>
        </w:rPr>
        <w:t>GRAU DE AVILA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F366C">
        <w:rPr>
          <w:rFonts w:ascii="Trebuchet MS" w:eastAsia="MS Mincho" w:hAnsi="Trebuchet MS" w:cs="Arial"/>
          <w:sz w:val="22"/>
          <w:szCs w:val="22"/>
          <w:lang w:val="es-ES"/>
        </w:rPr>
        <w:t>RODOLFO RAFAEL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F366C">
        <w:rPr>
          <w:rFonts w:ascii="Trebuchet MS" w:eastAsia="MS Mincho" w:hAnsi="Trebuchet MS" w:cs="Arial"/>
          <w:sz w:val="22"/>
          <w:szCs w:val="22"/>
          <w:lang w:val="es-ES"/>
        </w:rPr>
        <w:t>73583455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F34F1B9" w:rsidR="00065F9C" w:rsidRPr="00DD7AEB" w:rsidRDefault="00580D3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D2A19C0" wp14:editId="45E8AA8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99ABCB" w14:textId="77777777" w:rsidR="00EF366C" w:rsidRDefault="00EF366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E00196" w14:textId="77777777" w:rsidR="00EF366C" w:rsidRDefault="00EF366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065BE7" w14:textId="77777777" w:rsidR="00EF366C" w:rsidRDefault="00EF366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5FE2A5" w14:textId="77777777" w:rsidR="00EF366C" w:rsidRDefault="00EF366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FEF04D" w14:textId="77777777" w:rsidR="00EF366C" w:rsidRDefault="00EF366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80D38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EF366C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3B57A4C-1541-4250-B1F6-CB5CC15D5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