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83E465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2015C">
        <w:rPr>
          <w:rFonts w:ascii="Trebuchet MS" w:eastAsia="MS Mincho" w:hAnsi="Trebuchet MS" w:cs="Arial"/>
          <w:sz w:val="22"/>
          <w:szCs w:val="22"/>
          <w:lang w:val="es-ES"/>
        </w:rPr>
        <w:t>SARMIENTO TRIGOS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2015C">
        <w:rPr>
          <w:rFonts w:ascii="Trebuchet MS" w:eastAsia="MS Mincho" w:hAnsi="Trebuchet MS" w:cs="Arial"/>
          <w:sz w:val="22"/>
          <w:szCs w:val="22"/>
          <w:lang w:val="es-ES"/>
        </w:rPr>
        <w:t>CATALINA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2015C">
        <w:rPr>
          <w:rFonts w:ascii="Trebuchet MS" w:eastAsia="MS Mincho" w:hAnsi="Trebuchet MS" w:cs="Arial"/>
          <w:sz w:val="22"/>
          <w:szCs w:val="22"/>
          <w:lang w:val="es-ES"/>
        </w:rPr>
        <w:t>37331028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02F393D" w:rsidR="00065F9C" w:rsidRPr="00DD7AEB" w:rsidRDefault="00CA4BB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EB3A78A" wp14:editId="63EBCB9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C71C0" w14:textId="77777777" w:rsidR="00A2015C" w:rsidRDefault="00A2015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283ED" w14:textId="77777777" w:rsidR="00A2015C" w:rsidRDefault="00A2015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0077F" w14:textId="77777777" w:rsidR="00A2015C" w:rsidRDefault="00A201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14AEE0" w14:textId="77777777" w:rsidR="00A2015C" w:rsidRDefault="00A2015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383F39" w14:textId="77777777" w:rsidR="00A2015C" w:rsidRDefault="00A201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2015C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A4BB9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4C1122F-C831-4F7D-91C8-47F337859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