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56EA89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BE6C4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representante legal</w:t>
      </w:r>
      <w:r w:rsidR="00BE6C41" w:rsidRPr="00B424B0">
        <w:rPr>
          <w:rFonts w:ascii="Verdana" w:hAnsi="Verdana" w:cstheme="minorHAnsi"/>
          <w:sz w:val="22"/>
          <w:highlight w:val="lightGray"/>
          <w:lang w:val="es-CO"/>
        </w:rPr>
        <w:t>]</w:t>
      </w:r>
      <w:r w:rsidRPr="00B424B0">
        <w:rPr>
          <w:rFonts w:ascii="Verdana" w:hAnsi="Verdana" w:cstheme="minorHAnsi"/>
          <w:sz w:val="22"/>
          <w:lang w:val="es-CO"/>
        </w:rPr>
        <w:t xml:space="preserve"> de </w:t>
      </w:r>
      <w:r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n</w:t>
      </w:r>
      <w:r w:rsidRPr="00B424B0">
        <w:rPr>
          <w:rFonts w:ascii="Verdana" w:hAnsi="Verdana" w:cstheme="minorHAnsi"/>
          <w:sz w:val="22"/>
          <w:highlight w:val="lightGray"/>
          <w:lang w:val="es-CO"/>
        </w:rPr>
        <w:t>ombre de la Entidad]</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[xxxxx del xxx de xxx de xxxx]</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 xml:space="preserve">[xxxxx del xxx de xxx de </w:t>
      </w:r>
      <w:r w:rsidR="0017135E" w:rsidRPr="00B424B0">
        <w:rPr>
          <w:rFonts w:ascii="Verdana" w:hAnsi="Verdana" w:cstheme="minorHAnsi"/>
          <w:sz w:val="22"/>
          <w:highlight w:val="lightGray"/>
        </w:rPr>
        <w:t>xxxx</w:t>
      </w:r>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952F201"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El objeto del Contrato es</w:t>
      </w:r>
      <w:r w:rsidR="006066A3">
        <w:rPr>
          <w:rFonts w:ascii="Verdana" w:hAnsi="Verdana" w:cstheme="minorHAnsi"/>
          <w:color w:val="1A1818" w:themeColor="text1"/>
          <w:sz w:val="22"/>
        </w:rPr>
        <w:t xml:space="preserve"> </w:t>
      </w:r>
      <w:r w:rsidRPr="00B424B0">
        <w:rPr>
          <w:rFonts w:ascii="Verdana" w:hAnsi="Verdana" w:cstheme="minorHAnsi"/>
          <w:color w:val="1A1818" w:themeColor="text1"/>
          <w:sz w:val="22"/>
        </w:rPr>
        <w:t xml:space="preserve"> </w:t>
      </w:r>
      <w:r w:rsidR="006066A3" w:rsidRPr="006066A3">
        <w:rPr>
          <w:rFonts w:ascii="Verdana" w:hAnsi="Verdana" w:cstheme="minorHAnsi"/>
          <w:color w:val="1A1818" w:themeColor="text1"/>
          <w:sz w:val="22"/>
        </w:rPr>
        <w:t>ADECUACIÓN DEL BIEN INMUEBLE DENOMINADO CASA DE JUSTICIA QUE PERMITA GARANTIZAR EL ÓPTIMO FUNCIONAMIENTO Y MEJORAMIENTO DE LAS INSTALACIONES DE LA COMISARÍA DE FAMILIA DEL MUNICIPIO DE LA PLATA HUILA</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640066BD"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6066A3" w:rsidRPr="006066A3">
        <w:rPr>
          <w:rFonts w:ascii="Verdana" w:hAnsi="Verdana" w:cstheme="minorHAnsi"/>
          <w:sz w:val="22"/>
        </w:rPr>
        <w:t>LAPLATA-DAP-SA-OB-003-2025</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33EEF2D6"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006066A3">
        <w:rPr>
          <w:rFonts w:ascii="Verdana" w:hAnsi="Verdana" w:cstheme="minorHAnsi"/>
          <w:sz w:val="22"/>
        </w:rPr>
        <w:t>UN MES</w:t>
      </w:r>
      <w:r w:rsidR="0028554B" w:rsidRPr="00B424B0">
        <w:rPr>
          <w:rFonts w:ascii="Verdana" w:hAnsi="Verdana" w:cstheme="minorHAnsi"/>
          <w:sz w:val="22"/>
        </w:rPr>
        <w:t>, contados a partir de</w:t>
      </w:r>
      <w:r w:rsidR="006066A3">
        <w:rPr>
          <w:rFonts w:ascii="Verdana" w:hAnsi="Verdana" w:cstheme="minorHAnsi"/>
          <w:sz w:val="22"/>
        </w:rPr>
        <w:t>l acta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4AAD2C1C" w:rsidR="007D6611" w:rsidRPr="00B424B0" w:rsidRDefault="007D6611" w:rsidP="591C3505">
      <w:pPr>
        <w:rPr>
          <w:rFonts w:ascii="Verdana" w:hAnsi="Verdana"/>
          <w:sz w:val="22"/>
          <w:szCs w:val="24"/>
          <w:highlight w:val="lightGray"/>
        </w:rPr>
      </w:pPr>
      <w:r w:rsidRPr="00B424B0">
        <w:rPr>
          <w:rFonts w:ascii="Verdana" w:hAnsi="Verdana"/>
          <w:sz w:val="22"/>
          <w:szCs w:val="24"/>
          <w:highlight w:val="lightGray"/>
        </w:rPr>
        <w:t xml:space="preserve">[En caso de que no los otorgue incluirá el siguiente texto: Para el presente contrato la Entidad no entregará al </w:t>
      </w:r>
      <w:r w:rsidR="006B09B1" w:rsidRPr="00B424B0">
        <w:rPr>
          <w:rFonts w:ascii="Verdana" w:hAnsi="Verdana"/>
          <w:sz w:val="22"/>
          <w:szCs w:val="24"/>
          <w:highlight w:val="lightGray"/>
        </w:rPr>
        <w:t>Contratista</w:t>
      </w:r>
      <w:r w:rsidRPr="00B424B0">
        <w:rPr>
          <w:rFonts w:ascii="Verdana" w:hAnsi="Verdana"/>
          <w:sz w:val="22"/>
          <w:szCs w:val="24"/>
          <w:highlight w:val="lightGray"/>
        </w:rPr>
        <w:t xml:space="preserve"> anticipo o pago anticipado]</w:t>
      </w:r>
    </w:p>
    <w:p w14:paraId="56DB25AC" w14:textId="77777777" w:rsidR="007D6611" w:rsidRPr="00B424B0" w:rsidRDefault="007D6611" w:rsidP="591C3505">
      <w:pPr>
        <w:rPr>
          <w:rFonts w:ascii="Verdana" w:hAnsi="Verdana"/>
          <w:sz w:val="22"/>
          <w:szCs w:val="24"/>
          <w:highlight w:val="lightGray"/>
        </w:rPr>
      </w:pPr>
    </w:p>
    <w:p w14:paraId="343200B9" w14:textId="48D5FD1D" w:rsidR="00F22287" w:rsidRPr="00B424B0" w:rsidRDefault="0073703A" w:rsidP="591C3505">
      <w:pPr>
        <w:rPr>
          <w:rFonts w:ascii="Verdana" w:hAnsi="Verdana"/>
          <w:sz w:val="22"/>
          <w:szCs w:val="24"/>
          <w:highlight w:val="lightGray"/>
        </w:rPr>
      </w:pPr>
      <w:r w:rsidRPr="00B424B0">
        <w:rPr>
          <w:rFonts w:ascii="Verdana" w:hAnsi="Verdana"/>
          <w:sz w:val="22"/>
          <w:szCs w:val="24"/>
          <w:highlight w:val="lightGray"/>
        </w:rPr>
        <w:t>[</w:t>
      </w:r>
      <w:r w:rsidR="007D6611" w:rsidRPr="00B424B0">
        <w:rPr>
          <w:rFonts w:ascii="Verdana" w:hAnsi="Verdana"/>
          <w:sz w:val="22"/>
          <w:szCs w:val="24"/>
          <w:highlight w:val="lightGray"/>
        </w:rPr>
        <w:t>En caso de otorgar</w:t>
      </w:r>
      <w:r w:rsidR="00A503F2" w:rsidRPr="00B424B0">
        <w:rPr>
          <w:rFonts w:ascii="Verdana" w:hAnsi="Verdana"/>
          <w:sz w:val="22"/>
          <w:szCs w:val="24"/>
          <w:highlight w:val="lightGray"/>
        </w:rPr>
        <w:t>lo(s) incluirá el</w:t>
      </w:r>
      <w:r w:rsidRPr="00B424B0">
        <w:rPr>
          <w:rFonts w:ascii="Verdana" w:hAnsi="Verdana"/>
          <w:sz w:val="22"/>
          <w:szCs w:val="24"/>
          <w:highlight w:val="lightGray"/>
        </w:rPr>
        <w:t xml:space="preserve"> porcentaje del anticipo</w:t>
      </w:r>
      <w:r w:rsidR="05942FD6" w:rsidRPr="00B424B0">
        <w:rPr>
          <w:rFonts w:ascii="Verdana" w:hAnsi="Verdana"/>
          <w:sz w:val="22"/>
          <w:szCs w:val="24"/>
          <w:highlight w:val="lightGray"/>
        </w:rPr>
        <w:t xml:space="preserve"> o pago anticipado</w:t>
      </w:r>
      <w:r w:rsidRPr="00B424B0">
        <w:rPr>
          <w:rFonts w:ascii="Verdana" w:hAnsi="Verdana"/>
          <w:sz w:val="22"/>
          <w:szCs w:val="24"/>
          <w:highlight w:val="lightGray"/>
        </w:rPr>
        <w:t xml:space="preserve">, requisitos para la entrega, condiciones de amortización, rendimientos </w:t>
      </w:r>
      <w:r w:rsidRPr="00B424B0">
        <w:rPr>
          <w:rFonts w:ascii="Verdana" w:hAnsi="Verdana"/>
          <w:sz w:val="22"/>
          <w:szCs w:val="24"/>
          <w:highlight w:val="lightGray"/>
        </w:rPr>
        <w:lastRenderedPageBreak/>
        <w:t>financieros, y otras condiciones del anticipo</w:t>
      </w:r>
      <w:r w:rsidR="7152BD2D" w:rsidRPr="00B424B0">
        <w:rPr>
          <w:rFonts w:ascii="Verdana" w:hAnsi="Verdana"/>
          <w:sz w:val="22"/>
          <w:szCs w:val="24"/>
          <w:highlight w:val="lightGray"/>
        </w:rPr>
        <w:t xml:space="preserve"> o pago anticipado</w:t>
      </w:r>
      <w:r w:rsidRPr="00B424B0">
        <w:rPr>
          <w:rFonts w:ascii="Verdana" w:hAnsi="Verdana"/>
          <w:sz w:val="22"/>
          <w:szCs w:val="24"/>
          <w:highlight w:val="lightGray"/>
        </w:rPr>
        <w:t xml:space="preserve"> y su manejo. Lo anterior, siempre que la Entidad considere necesario esta figura para el contrato</w:t>
      </w:r>
      <w:r w:rsidR="00226CDD" w:rsidRPr="00B424B0">
        <w:rPr>
          <w:rFonts w:ascii="Verdana" w:hAnsi="Verdana"/>
          <w:sz w:val="22"/>
          <w:szCs w:val="24"/>
          <w:highlight w:val="lightGray"/>
        </w:rPr>
        <w:t>]</w:t>
      </w:r>
      <w:r w:rsidR="00F22287" w:rsidRPr="00B424B0">
        <w:rPr>
          <w:rFonts w:ascii="Verdana" w:hAnsi="Verdana"/>
          <w:sz w:val="22"/>
          <w:szCs w:val="24"/>
          <w:highlight w:val="lightGray"/>
        </w:rPr>
        <w:t xml:space="preserve"> </w:t>
      </w:r>
    </w:p>
    <w:p w14:paraId="7D05DF64" w14:textId="77777777" w:rsidR="00FF2C00" w:rsidRPr="00B424B0" w:rsidRDefault="00FF2C00" w:rsidP="591C3505">
      <w:pPr>
        <w:rPr>
          <w:rFonts w:ascii="Verdana" w:hAnsi="Verdana"/>
          <w:sz w:val="22"/>
          <w:szCs w:val="24"/>
          <w:highlight w:val="lightGray"/>
        </w:rPr>
      </w:pPr>
    </w:p>
    <w:p w14:paraId="2E0BE117" w14:textId="545C1B13" w:rsidR="00F94B83" w:rsidRPr="00B424B0" w:rsidRDefault="00F94B83" w:rsidP="591C3505">
      <w:pPr>
        <w:rPr>
          <w:rFonts w:ascii="Verdana" w:hAnsi="Verdana"/>
          <w:sz w:val="22"/>
          <w:szCs w:val="24"/>
        </w:rPr>
      </w:pPr>
      <w:r w:rsidRPr="00B424B0">
        <w:rPr>
          <w:rFonts w:ascii="Verdana" w:hAnsi="Verdana"/>
          <w:sz w:val="22"/>
          <w:szCs w:val="24"/>
          <w:highlight w:val="lightGray"/>
        </w:rPr>
        <w:t xml:space="preserve">[La Entidad puede utilizar </w:t>
      </w:r>
      <w:r w:rsidR="009E1A62" w:rsidRPr="00B424B0">
        <w:rPr>
          <w:rFonts w:ascii="Verdana" w:hAnsi="Verdana"/>
          <w:sz w:val="22"/>
          <w:szCs w:val="24"/>
          <w:highlight w:val="lightGray"/>
        </w:rPr>
        <w:t xml:space="preserve">las siguientes </w:t>
      </w:r>
      <w:r w:rsidRPr="00B424B0">
        <w:rPr>
          <w:rFonts w:ascii="Verdana" w:hAnsi="Verdana"/>
          <w:sz w:val="22"/>
          <w:szCs w:val="24"/>
          <w:highlight w:val="lightGray"/>
        </w:rPr>
        <w:t>condiciones</w:t>
      </w:r>
      <w:r w:rsidR="00BD3558" w:rsidRPr="00B424B0">
        <w:rPr>
          <w:rFonts w:ascii="Verdana" w:hAnsi="Verdana"/>
          <w:sz w:val="22"/>
          <w:szCs w:val="24"/>
          <w:highlight w:val="lightGray"/>
        </w:rPr>
        <w:t>, algunas de estas</w:t>
      </w:r>
      <w:r w:rsidRPr="00B424B0">
        <w:rPr>
          <w:rFonts w:ascii="Verdana" w:hAnsi="Verdana"/>
          <w:sz w:val="22"/>
          <w:szCs w:val="24"/>
          <w:highlight w:val="lightGray"/>
        </w:rPr>
        <w:t xml:space="preserve"> o establecer las que considere convenientes para el manejo del anticipo</w:t>
      </w:r>
      <w:r w:rsidR="512A5431" w:rsidRPr="00B424B0">
        <w:rPr>
          <w:rFonts w:ascii="Verdana" w:hAnsi="Verdana"/>
          <w:sz w:val="22"/>
          <w:szCs w:val="24"/>
          <w:highlight w:val="lightGray"/>
        </w:rPr>
        <w:t xml:space="preserve"> o pago anticipado</w:t>
      </w:r>
      <w:r w:rsidRPr="00B424B0">
        <w:rPr>
          <w:rFonts w:ascii="Verdana" w:hAnsi="Verdana"/>
          <w:sz w:val="22"/>
          <w:szCs w:val="24"/>
          <w:highlight w:val="lightGray"/>
        </w:rPr>
        <w:t>]</w:t>
      </w:r>
      <w:r w:rsidRPr="00B424B0">
        <w:rPr>
          <w:rFonts w:ascii="Verdana" w:hAnsi="Verdana"/>
          <w:sz w:val="22"/>
          <w:szCs w:val="24"/>
        </w:rPr>
        <w:t xml:space="preserve"> </w:t>
      </w:r>
    </w:p>
    <w:p w14:paraId="4B023083" w14:textId="77777777" w:rsidR="00F94B83" w:rsidRPr="00B424B0" w:rsidRDefault="00F94B83" w:rsidP="00540E0E">
      <w:pPr>
        <w:rPr>
          <w:rFonts w:ascii="Verdana" w:hAnsi="Verdana" w:cstheme="minorHAnsi"/>
          <w:color w:val="1A1818" w:themeColor="text1"/>
          <w:sz w:val="22"/>
        </w:rPr>
      </w:pPr>
    </w:p>
    <w:p w14:paraId="31796E2D" w14:textId="6C878410" w:rsidR="00301A35" w:rsidRPr="00B424B0" w:rsidRDefault="00301A35" w:rsidP="591C3505">
      <w:pPr>
        <w:rPr>
          <w:rFonts w:ascii="Verdana" w:hAnsi="Verdana"/>
          <w:sz w:val="22"/>
          <w:szCs w:val="24"/>
        </w:rPr>
      </w:pPr>
      <w:r w:rsidRPr="00B424B0">
        <w:rPr>
          <w:rFonts w:ascii="Verdana" w:hAnsi="Verdana"/>
          <w:sz w:val="22"/>
          <w:szCs w:val="24"/>
        </w:rPr>
        <w:t>La Entidad entregará el</w:t>
      </w:r>
      <w:r w:rsidR="6A89A1CF" w:rsidRPr="00B424B0">
        <w:rPr>
          <w:rFonts w:ascii="Verdana" w:eastAsia="Arial" w:hAnsi="Verdana" w:cs="Arial"/>
          <w:sz w:val="22"/>
        </w:rPr>
        <w:t xml:space="preserve"> </w:t>
      </w:r>
      <w:r w:rsidR="6A89A1CF" w:rsidRPr="00B424B0">
        <w:rPr>
          <w:rFonts w:ascii="Verdana" w:hAnsi="Verdana"/>
          <w:sz w:val="22"/>
          <w:szCs w:val="24"/>
          <w:highlight w:val="lightGray"/>
        </w:rPr>
        <w:t>[anticipo o pago anticipado]</w:t>
      </w:r>
      <w:r w:rsidRPr="00B424B0">
        <w:rPr>
          <w:rFonts w:ascii="Verdana" w:hAnsi="Verdana"/>
          <w:sz w:val="22"/>
          <w:szCs w:val="24"/>
        </w:rPr>
        <w:t xml:space="preserve"> bajo las siguientes condiciones:</w:t>
      </w:r>
    </w:p>
    <w:p w14:paraId="1A5E3E8B" w14:textId="2C922859" w:rsidR="00C640DE" w:rsidRPr="00B424B0" w:rsidRDefault="00C640DE" w:rsidP="00540E0E">
      <w:pPr>
        <w:rPr>
          <w:rFonts w:ascii="Verdana" w:hAnsi="Verdana" w:cstheme="minorHAnsi"/>
          <w:sz w:val="22"/>
        </w:rPr>
      </w:pPr>
    </w:p>
    <w:p w14:paraId="0B607B9C" w14:textId="744B83BC" w:rsidR="00BD3558" w:rsidRPr="00B424B0" w:rsidRDefault="00BD3558" w:rsidP="591C3505">
      <w:pPr>
        <w:rPr>
          <w:rFonts w:ascii="Verdana" w:hAnsi="Verdana"/>
          <w:sz w:val="22"/>
          <w:szCs w:val="24"/>
        </w:rPr>
      </w:pPr>
      <w:r w:rsidRPr="00B424B0">
        <w:rPr>
          <w:rFonts w:ascii="Verdana" w:hAnsi="Verdana"/>
          <w:sz w:val="22"/>
          <w:szCs w:val="24"/>
        </w:rPr>
        <w:t>El</w:t>
      </w:r>
      <w:r w:rsidR="2CDAF207" w:rsidRPr="00B424B0">
        <w:rPr>
          <w:rFonts w:ascii="Verdana" w:eastAsia="Arial" w:hAnsi="Verdana" w:cs="Arial"/>
          <w:sz w:val="22"/>
        </w:rPr>
        <w:t xml:space="preserve"> </w:t>
      </w:r>
      <w:r w:rsidR="2CDAF207" w:rsidRPr="00B424B0">
        <w:rPr>
          <w:rFonts w:ascii="Verdana" w:hAnsi="Verdana"/>
          <w:sz w:val="22"/>
          <w:szCs w:val="24"/>
          <w:highlight w:val="lightGray"/>
        </w:rPr>
        <w:t>[anticipo o pago anticipado]</w:t>
      </w:r>
      <w:r w:rsidRPr="00B424B0">
        <w:rPr>
          <w:rFonts w:ascii="Verdana" w:hAnsi="Verdana"/>
          <w:sz w:val="22"/>
          <w:szCs w:val="24"/>
        </w:rPr>
        <w:t xml:space="preserve"> se tramitará previa solicitud del </w:t>
      </w:r>
      <w:r w:rsidR="006B09B1" w:rsidRPr="00B424B0">
        <w:rPr>
          <w:rFonts w:ascii="Verdana" w:hAnsi="Verdana"/>
          <w:sz w:val="22"/>
          <w:szCs w:val="24"/>
        </w:rPr>
        <w:t>Contratista</w:t>
      </w:r>
      <w:r w:rsidR="004A68C5" w:rsidRPr="00B424B0">
        <w:rPr>
          <w:rFonts w:ascii="Verdana" w:hAnsi="Verdana"/>
          <w:sz w:val="22"/>
          <w:szCs w:val="24"/>
        </w:rPr>
        <w:t xml:space="preserve"> </w:t>
      </w:r>
      <w:r w:rsidRPr="00B424B0">
        <w:rPr>
          <w:rFonts w:ascii="Verdana" w:hAnsi="Verdana"/>
          <w:sz w:val="22"/>
          <w:szCs w:val="24"/>
        </w:rPr>
        <w:t>y aceptación de las condiciones de</w:t>
      </w:r>
      <w:r w:rsidR="004A68C5" w:rsidRPr="00B424B0">
        <w:rPr>
          <w:rFonts w:ascii="Verdana" w:hAnsi="Verdana"/>
          <w:sz w:val="22"/>
          <w:szCs w:val="24"/>
        </w:rPr>
        <w:t xml:space="preserve"> la Entidad </w:t>
      </w:r>
      <w:r w:rsidRPr="00B424B0">
        <w:rPr>
          <w:rFonts w:ascii="Verdana" w:hAnsi="Verdana"/>
          <w:sz w:val="22"/>
          <w:szCs w:val="24"/>
        </w:rPr>
        <w:t>para su entrega</w:t>
      </w:r>
      <w:r w:rsidR="00AC12A3" w:rsidRPr="00B424B0">
        <w:rPr>
          <w:rFonts w:ascii="Verdana" w:hAnsi="Verdana"/>
          <w:sz w:val="22"/>
          <w:szCs w:val="24"/>
        </w:rPr>
        <w:t xml:space="preserve">. </w:t>
      </w:r>
      <w:r w:rsidRPr="00B424B0">
        <w:rPr>
          <w:rFonts w:ascii="Verdana" w:hAnsi="Verdana"/>
          <w:sz w:val="22"/>
          <w:szCs w:val="24"/>
        </w:rPr>
        <w:t>En todo caso el</w:t>
      </w:r>
      <w:r w:rsidR="01CF68E2" w:rsidRPr="00B424B0">
        <w:rPr>
          <w:rFonts w:ascii="Verdana" w:eastAsia="Arial" w:hAnsi="Verdana" w:cs="Arial"/>
          <w:sz w:val="22"/>
        </w:rPr>
        <w:t xml:space="preserve"> </w:t>
      </w:r>
      <w:r w:rsidR="01CF68E2" w:rsidRPr="00B424B0">
        <w:rPr>
          <w:rFonts w:ascii="Verdana" w:hAnsi="Verdana"/>
          <w:sz w:val="22"/>
          <w:szCs w:val="24"/>
          <w:highlight w:val="lightGray"/>
        </w:rPr>
        <w:t>[anticipo o pago anticipado]</w:t>
      </w:r>
      <w:r w:rsidRPr="00B424B0">
        <w:rPr>
          <w:rFonts w:ascii="Verdana" w:hAnsi="Verdana"/>
          <w:sz w:val="22"/>
          <w:szCs w:val="24"/>
        </w:rPr>
        <w:t xml:space="preserve"> estará sujeto a la disponibilidad de cupo en el Programa Anual Mensualizado de Caja (PAC).</w:t>
      </w:r>
    </w:p>
    <w:p w14:paraId="0F72CADE" w14:textId="77777777" w:rsidR="00BD3558" w:rsidRPr="00B424B0" w:rsidRDefault="00BD3558" w:rsidP="00BD3558">
      <w:pPr>
        <w:rPr>
          <w:rFonts w:ascii="Verdana" w:hAnsi="Verdana" w:cstheme="minorHAnsi"/>
          <w:sz w:val="22"/>
        </w:rPr>
      </w:pPr>
    </w:p>
    <w:p w14:paraId="3FE7003A" w14:textId="1009CA79" w:rsidR="00BD3558" w:rsidRPr="00B424B0" w:rsidRDefault="00BD3558" w:rsidP="591C3505">
      <w:pPr>
        <w:rPr>
          <w:rFonts w:ascii="Verdana" w:hAnsi="Verdana"/>
          <w:sz w:val="22"/>
          <w:szCs w:val="24"/>
        </w:rPr>
      </w:pPr>
      <w:r w:rsidRPr="00B424B0">
        <w:rPr>
          <w:rFonts w:ascii="Verdana" w:hAnsi="Verdana"/>
          <w:sz w:val="22"/>
          <w:szCs w:val="24"/>
        </w:rPr>
        <w:t>La iniciación de las obras o el cumplimiento de cualquiera de las obligaciones contractuales no están supeditadas en ningún caso a la entrega del</w:t>
      </w:r>
      <w:r w:rsidR="448C9348" w:rsidRPr="00B424B0">
        <w:rPr>
          <w:rFonts w:ascii="Verdana" w:eastAsia="Arial" w:hAnsi="Verdana" w:cs="Arial"/>
          <w:sz w:val="22"/>
        </w:rPr>
        <w:t xml:space="preserve"> </w:t>
      </w:r>
      <w:r w:rsidR="448C9348" w:rsidRPr="00B424B0">
        <w:rPr>
          <w:rFonts w:ascii="Verdana" w:hAnsi="Verdana"/>
          <w:sz w:val="22"/>
          <w:szCs w:val="24"/>
          <w:highlight w:val="lightGray"/>
        </w:rPr>
        <w:t>[anticipo o pago anticipado]</w:t>
      </w:r>
      <w:r w:rsidRPr="00B424B0">
        <w:rPr>
          <w:rFonts w:ascii="Verdana" w:hAnsi="Verdana"/>
          <w:sz w:val="22"/>
          <w:szCs w:val="24"/>
          <w:highlight w:val="lightGray"/>
        </w:rPr>
        <w:t>.</w:t>
      </w:r>
      <w:r w:rsidRPr="00B424B0">
        <w:rPr>
          <w:rFonts w:ascii="Verdana" w:hAnsi="Verdana"/>
          <w:sz w:val="22"/>
          <w:szCs w:val="24"/>
        </w:rPr>
        <w:t xml:space="preserve"> </w:t>
      </w:r>
    </w:p>
    <w:p w14:paraId="3DD219B6" w14:textId="64F150AA" w:rsidR="591C3505" w:rsidRPr="00B424B0" w:rsidRDefault="591C3505" w:rsidP="591C3505">
      <w:pPr>
        <w:rPr>
          <w:rFonts w:ascii="Verdana" w:hAnsi="Verdana"/>
          <w:sz w:val="22"/>
          <w:szCs w:val="24"/>
        </w:rPr>
      </w:pPr>
    </w:p>
    <w:p w14:paraId="60A125D9" w14:textId="0DD7C392" w:rsidR="7466564E" w:rsidRPr="00B424B0" w:rsidRDefault="7466564E" w:rsidP="591C3505">
      <w:pPr>
        <w:rPr>
          <w:rFonts w:ascii="Verdana" w:hAnsi="Verdana"/>
          <w:sz w:val="22"/>
          <w:szCs w:val="24"/>
          <w:highlight w:val="lightGray"/>
        </w:rPr>
      </w:pPr>
      <w:r w:rsidRPr="00B424B0">
        <w:rPr>
          <w:rFonts w:ascii="Verdana" w:hAnsi="Verdana"/>
          <w:sz w:val="22"/>
          <w:szCs w:val="24"/>
          <w:highlight w:val="lightGray"/>
        </w:rPr>
        <w:t xml:space="preserve">[La Entidad puede utilizar </w:t>
      </w:r>
      <w:r w:rsidR="00D60754" w:rsidRPr="00B424B0">
        <w:rPr>
          <w:rFonts w:ascii="Verdana" w:hAnsi="Verdana"/>
          <w:sz w:val="22"/>
          <w:szCs w:val="24"/>
          <w:highlight w:val="lightGray"/>
        </w:rPr>
        <w:t>las siguientes</w:t>
      </w:r>
      <w:r w:rsidRPr="00B424B0">
        <w:rPr>
          <w:rFonts w:ascii="Verdana" w:hAnsi="Verdana"/>
          <w:sz w:val="22"/>
          <w:szCs w:val="24"/>
          <w:highlight w:val="lightGray"/>
        </w:rPr>
        <w:t xml:space="preserve"> condiciones, algunas de estas o establecer las que considere convenientes para el manejo del anticipo</w:t>
      </w:r>
      <w:r w:rsidR="00870922" w:rsidRPr="00B424B0">
        <w:rPr>
          <w:rFonts w:ascii="Verdana" w:hAnsi="Verdana"/>
          <w:sz w:val="22"/>
          <w:szCs w:val="24"/>
          <w:highlight w:val="lightGray"/>
        </w:rPr>
        <w:t>]</w:t>
      </w:r>
      <w:r w:rsidR="001B5B79" w:rsidRPr="00B424B0">
        <w:rPr>
          <w:rFonts w:ascii="Verdana" w:hAnsi="Verdana"/>
          <w:sz w:val="22"/>
          <w:szCs w:val="24"/>
          <w:highlight w:val="lightGray"/>
        </w:rPr>
        <w:t xml:space="preserve">, </w:t>
      </w:r>
    </w:p>
    <w:p w14:paraId="1C0091BB" w14:textId="77777777" w:rsidR="00BD3558" w:rsidRPr="00B424B0" w:rsidRDefault="00BD3558" w:rsidP="00BD3558">
      <w:pPr>
        <w:rPr>
          <w:rFonts w:ascii="Verdana" w:hAnsi="Verdana" w:cstheme="minorHAnsi"/>
          <w:sz w:val="22"/>
        </w:rPr>
      </w:pPr>
    </w:p>
    <w:p w14:paraId="5CE3728C" w14:textId="7947576D" w:rsidR="00BD3558" w:rsidRPr="00B424B0" w:rsidRDefault="777AE1BA" w:rsidP="591C3505">
      <w:pPr>
        <w:rPr>
          <w:rFonts w:ascii="Verdana" w:hAnsi="Verdana"/>
          <w:sz w:val="22"/>
          <w:szCs w:val="24"/>
        </w:rPr>
      </w:pPr>
      <w:r w:rsidRPr="00B424B0">
        <w:rPr>
          <w:rFonts w:ascii="Verdana" w:hAnsi="Verdana"/>
          <w:sz w:val="22"/>
          <w:szCs w:val="24"/>
        </w:rPr>
        <w:t>La Entidad</w:t>
      </w:r>
      <w:r w:rsidR="00317E64" w:rsidRPr="00B424B0">
        <w:rPr>
          <w:rFonts w:ascii="Verdana" w:hAnsi="Verdana"/>
          <w:sz w:val="22"/>
          <w:szCs w:val="24"/>
        </w:rPr>
        <w:t>,</w:t>
      </w:r>
      <w:r w:rsidRPr="00B424B0">
        <w:rPr>
          <w:rFonts w:ascii="Verdana" w:hAnsi="Verdana"/>
          <w:sz w:val="22"/>
          <w:szCs w:val="24"/>
        </w:rPr>
        <w:t xml:space="preserve"> a través de la </w:t>
      </w:r>
      <w:r w:rsidR="003B71ED" w:rsidRPr="00B424B0">
        <w:rPr>
          <w:rFonts w:ascii="Verdana" w:hAnsi="Verdana"/>
          <w:sz w:val="22"/>
          <w:szCs w:val="24"/>
          <w:highlight w:val="lightGray"/>
        </w:rPr>
        <w:t>[supervisión o interventoría</w:t>
      </w:r>
      <w:r w:rsidR="00207020" w:rsidRPr="00B424B0">
        <w:rPr>
          <w:rFonts w:ascii="Verdana" w:hAnsi="Verdana"/>
          <w:sz w:val="22"/>
          <w:szCs w:val="24"/>
          <w:highlight w:val="lightGray"/>
        </w:rPr>
        <w:t>]</w:t>
      </w:r>
      <w:r w:rsidR="00317E64" w:rsidRPr="00B424B0">
        <w:rPr>
          <w:rFonts w:ascii="Verdana" w:hAnsi="Verdana"/>
          <w:sz w:val="22"/>
          <w:szCs w:val="24"/>
        </w:rPr>
        <w:t>,</w:t>
      </w:r>
      <w:r w:rsidRPr="00B424B0">
        <w:rPr>
          <w:rFonts w:ascii="Verdana" w:hAnsi="Verdana"/>
          <w:sz w:val="22"/>
          <w:szCs w:val="24"/>
        </w:rPr>
        <w:t xml:space="preserve"> revisará y aprobará los programas de inversión del </w:t>
      </w:r>
      <w:r w:rsidR="2BB45A3D" w:rsidRPr="00B424B0">
        <w:rPr>
          <w:rFonts w:ascii="Verdana" w:eastAsia="Arial" w:hAnsi="Verdana" w:cs="Arial"/>
          <w:sz w:val="22"/>
          <w:szCs w:val="24"/>
        </w:rPr>
        <w:t>anticip</w:t>
      </w:r>
      <w:r w:rsidR="003A3BD9" w:rsidRPr="00B424B0">
        <w:rPr>
          <w:rFonts w:ascii="Verdana" w:eastAsia="Arial" w:hAnsi="Verdana" w:cs="Arial"/>
          <w:sz w:val="22"/>
          <w:szCs w:val="24"/>
        </w:rPr>
        <w:t>o</w:t>
      </w:r>
      <w:r w:rsidRPr="00B424B0">
        <w:rPr>
          <w:rFonts w:ascii="Verdana" w:hAnsi="Verdana"/>
          <w:sz w:val="22"/>
          <w:szCs w:val="24"/>
        </w:rPr>
        <w:t xml:space="preserve">. </w:t>
      </w:r>
      <w:r w:rsidR="00BD3558" w:rsidRPr="00B424B0">
        <w:rPr>
          <w:rFonts w:ascii="Verdana" w:hAnsi="Verdana"/>
          <w:sz w:val="22"/>
          <w:szCs w:val="24"/>
        </w:rPr>
        <w:t xml:space="preserve">Para el manejo de los recursos que reciba a título de anticipo, el </w:t>
      </w:r>
      <w:r w:rsidR="006B09B1" w:rsidRPr="00B424B0">
        <w:rPr>
          <w:rFonts w:ascii="Verdana" w:hAnsi="Verdana"/>
          <w:sz w:val="22"/>
          <w:szCs w:val="24"/>
        </w:rPr>
        <w:t>Contratista</w:t>
      </w:r>
      <w:r w:rsidR="00BD3558" w:rsidRPr="00B424B0">
        <w:rPr>
          <w:rFonts w:ascii="Verdana" w:hAnsi="Verdana"/>
          <w:sz w:val="22"/>
          <w:szCs w:val="24"/>
        </w:rPr>
        <w:t xml:space="preserve"> constituirá un patrimonio autónomo irrevocable a nombre del objeto del contrato, cuyo beneficiario sea </w:t>
      </w:r>
      <w:r w:rsidR="00AC12A3" w:rsidRPr="00B424B0">
        <w:rPr>
          <w:rFonts w:ascii="Verdana" w:hAnsi="Verdana"/>
          <w:sz w:val="22"/>
          <w:szCs w:val="24"/>
          <w:highlight w:val="lightGray"/>
        </w:rPr>
        <w:t>[</w:t>
      </w:r>
      <w:r w:rsidR="00004224" w:rsidRPr="00B424B0">
        <w:rPr>
          <w:rFonts w:ascii="Verdana" w:hAnsi="Verdana"/>
          <w:sz w:val="22"/>
          <w:szCs w:val="24"/>
          <w:highlight w:val="lightGray"/>
        </w:rPr>
        <w:t xml:space="preserve">Escribir el nombre de la </w:t>
      </w:r>
      <w:r w:rsidR="00AC12A3" w:rsidRPr="00B424B0">
        <w:rPr>
          <w:rFonts w:ascii="Verdana" w:hAnsi="Verdana"/>
          <w:sz w:val="22"/>
          <w:szCs w:val="24"/>
          <w:highlight w:val="lightGray"/>
        </w:rPr>
        <w:t>Entidad]</w:t>
      </w:r>
      <w:r w:rsidR="00BD3558" w:rsidRPr="00B424B0">
        <w:rPr>
          <w:rFonts w:ascii="Verdana" w:hAnsi="Verdana"/>
          <w:sz w:val="22"/>
          <w:szCs w:val="24"/>
        </w:rPr>
        <w:t xml:space="preserve">, el cual será vigilado por el </w:t>
      </w:r>
      <w:r w:rsidR="00B60146" w:rsidRPr="00B424B0">
        <w:rPr>
          <w:rFonts w:ascii="Verdana" w:hAnsi="Verdana"/>
          <w:sz w:val="22"/>
          <w:szCs w:val="24"/>
          <w:highlight w:val="lightGray"/>
        </w:rPr>
        <w:t>[supervisor o in</w:t>
      </w:r>
      <w:r w:rsidR="00BD3558" w:rsidRPr="00B424B0">
        <w:rPr>
          <w:rFonts w:ascii="Verdana" w:hAnsi="Verdana"/>
          <w:sz w:val="22"/>
          <w:szCs w:val="24"/>
          <w:highlight w:val="lightGray"/>
        </w:rPr>
        <w:t>terventor</w:t>
      </w:r>
      <w:r w:rsidR="00B60146" w:rsidRPr="00B424B0">
        <w:rPr>
          <w:rFonts w:ascii="Verdana" w:hAnsi="Verdana"/>
          <w:sz w:val="22"/>
          <w:szCs w:val="24"/>
        </w:rPr>
        <w:t>]</w:t>
      </w:r>
      <w:r w:rsidR="00BD3558" w:rsidRPr="00B424B0">
        <w:rPr>
          <w:rFonts w:ascii="Verdana" w:hAnsi="Verdana"/>
          <w:sz w:val="22"/>
          <w:szCs w:val="24"/>
        </w:rPr>
        <w:t xml:space="preserve"> del contrato. Por consiguiente, ningún pago o gravamen que afecte el anticipo podrá ser efectuado sin la autorización expresa y escrita del </w:t>
      </w:r>
      <w:r w:rsidR="00B60146" w:rsidRPr="00B424B0">
        <w:rPr>
          <w:rFonts w:ascii="Verdana" w:hAnsi="Verdana"/>
          <w:sz w:val="22"/>
          <w:szCs w:val="24"/>
          <w:highlight w:val="lightGray"/>
        </w:rPr>
        <w:t>[supervisor o</w:t>
      </w:r>
      <w:r w:rsidR="00EA5698" w:rsidRPr="00B424B0">
        <w:rPr>
          <w:rFonts w:ascii="Verdana" w:hAnsi="Verdana"/>
          <w:sz w:val="22"/>
          <w:szCs w:val="24"/>
          <w:highlight w:val="lightGray"/>
        </w:rPr>
        <w:t xml:space="preserve"> </w:t>
      </w:r>
      <w:r w:rsidR="00B60146" w:rsidRPr="00B424B0">
        <w:rPr>
          <w:rFonts w:ascii="Verdana" w:hAnsi="Verdana"/>
          <w:sz w:val="22"/>
          <w:szCs w:val="24"/>
          <w:highlight w:val="lightGray"/>
        </w:rPr>
        <w:t>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quien velará así porque todo desembolso del anticipo corresponda a gastos del contrato y que estén de acuerdo con el plan de inversión del anticipo aprobado por el </w:t>
      </w:r>
      <w:r w:rsidR="00B60146" w:rsidRPr="00B424B0">
        <w:rPr>
          <w:rFonts w:ascii="Verdana" w:hAnsi="Verdana"/>
          <w:sz w:val="22"/>
          <w:szCs w:val="24"/>
          <w:highlight w:val="lightGray"/>
        </w:rPr>
        <w:t>[supervisor o 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El costo de la comisión fiduciaria es asumido directamente por el </w:t>
      </w:r>
      <w:r w:rsidR="006B09B1" w:rsidRPr="00B424B0">
        <w:rPr>
          <w:rFonts w:ascii="Verdana" w:hAnsi="Verdana"/>
          <w:sz w:val="22"/>
          <w:szCs w:val="24"/>
        </w:rPr>
        <w:t>Contratista</w:t>
      </w:r>
      <w:r w:rsidR="00BD3558" w:rsidRPr="00B424B0">
        <w:rPr>
          <w:rFonts w:ascii="Verdana" w:hAnsi="Verdana"/>
          <w:sz w:val="22"/>
          <w:szCs w:val="24"/>
        </w:rPr>
        <w:t xml:space="preserve">. El </w:t>
      </w:r>
      <w:r w:rsidR="006B09B1" w:rsidRPr="00B424B0">
        <w:rPr>
          <w:rFonts w:ascii="Verdana" w:hAnsi="Verdana"/>
          <w:sz w:val="22"/>
          <w:szCs w:val="24"/>
        </w:rPr>
        <w:t>Contratista</w:t>
      </w:r>
      <w:r w:rsidR="00BD3558" w:rsidRPr="00B424B0">
        <w:rPr>
          <w:rFonts w:ascii="Verdana" w:hAnsi="Verdana"/>
          <w:sz w:val="22"/>
          <w:szCs w:val="24"/>
        </w:rPr>
        <w:t xml:space="preserve"> presentará la respectiva minuta del contrato de fiducia para aprobación previa del </w:t>
      </w:r>
      <w:r w:rsidR="00B60146" w:rsidRPr="00B424B0">
        <w:rPr>
          <w:rFonts w:ascii="Verdana" w:hAnsi="Verdana"/>
          <w:sz w:val="22"/>
          <w:szCs w:val="24"/>
          <w:highlight w:val="lightGray"/>
        </w:rPr>
        <w:t>[supervisor o interventor]</w:t>
      </w:r>
      <w:r w:rsidR="00B17CCF" w:rsidRPr="00B424B0">
        <w:rPr>
          <w:rFonts w:ascii="Verdana" w:hAnsi="Verdana"/>
          <w:sz w:val="22"/>
          <w:szCs w:val="24"/>
        </w:rPr>
        <w:t>.</w:t>
      </w:r>
    </w:p>
    <w:p w14:paraId="109DC0DE" w14:textId="77777777" w:rsidR="00B17CCF" w:rsidRPr="00B424B0" w:rsidRDefault="00B17CCF" w:rsidP="00BD3558">
      <w:pPr>
        <w:rPr>
          <w:rFonts w:ascii="Verdana" w:hAnsi="Verdana" w:cstheme="minorHAnsi"/>
          <w:sz w:val="22"/>
        </w:rPr>
      </w:pPr>
    </w:p>
    <w:p w14:paraId="64E17C9A" w14:textId="1C16FD95" w:rsidR="00BD3558" w:rsidRPr="00B424B0" w:rsidRDefault="00BD3558" w:rsidP="00BD3558">
      <w:pPr>
        <w:rPr>
          <w:rFonts w:ascii="Verdana" w:hAnsi="Verdana" w:cstheme="minorHAnsi"/>
          <w:sz w:val="22"/>
        </w:rPr>
      </w:pPr>
      <w:r w:rsidRPr="00B424B0">
        <w:rPr>
          <w:rFonts w:ascii="Verdana" w:hAnsi="Verdana" w:cstheme="minorHAnsi"/>
          <w:sz w:val="22"/>
        </w:rPr>
        <w:t xml:space="preserve">Los rendimientos financieros que genere el anticipo entregado por </w:t>
      </w:r>
      <w:r w:rsidR="00B17CCF" w:rsidRPr="00B424B0">
        <w:rPr>
          <w:rFonts w:ascii="Verdana" w:hAnsi="Verdana" w:cstheme="minorHAnsi"/>
          <w:sz w:val="22"/>
        </w:rPr>
        <w:t xml:space="preserve">la </w:t>
      </w:r>
      <w:r w:rsidR="00417E91" w:rsidRPr="00B424B0">
        <w:rPr>
          <w:rFonts w:ascii="Verdana" w:hAnsi="Verdana" w:cstheme="minorHAnsi"/>
          <w:sz w:val="22"/>
        </w:rPr>
        <w:t>Entidad</w:t>
      </w:r>
      <w:r w:rsidRPr="00B424B0">
        <w:rPr>
          <w:rFonts w:ascii="Verdana" w:hAnsi="Verdana" w:cstheme="minorHAnsi"/>
          <w:sz w:val="22"/>
        </w:rPr>
        <w:t xml:space="preserve"> serán reintegrados mensualmente en la cuenta que para el efecto </w:t>
      </w:r>
      <w:r w:rsidR="00417E91" w:rsidRPr="00B424B0">
        <w:rPr>
          <w:rFonts w:ascii="Verdana" w:hAnsi="Verdana" w:cstheme="minorHAnsi"/>
          <w:sz w:val="22"/>
        </w:rPr>
        <w:t xml:space="preserve">se </w:t>
      </w:r>
      <w:r w:rsidRPr="00B424B0">
        <w:rPr>
          <w:rFonts w:ascii="Verdana" w:hAnsi="Verdana" w:cstheme="minorHAnsi"/>
          <w:sz w:val="22"/>
        </w:rPr>
        <w:t>indique</w:t>
      </w:r>
      <w:r w:rsidR="00417E91" w:rsidRPr="00B424B0">
        <w:rPr>
          <w:rFonts w:ascii="Verdana" w:hAnsi="Verdana" w:cstheme="minorHAnsi"/>
          <w:sz w:val="22"/>
        </w:rPr>
        <w:t>.</w:t>
      </w:r>
      <w:r w:rsidRPr="00B424B0">
        <w:rPr>
          <w:rFonts w:ascii="Verdana" w:hAnsi="Verdana" w:cstheme="minorHAnsi"/>
          <w:sz w:val="22"/>
        </w:rPr>
        <w:t xml:space="preserve"> Copia de la consignación debe ser remitida </w:t>
      </w:r>
      <w:r w:rsidR="00417E91" w:rsidRPr="00B424B0">
        <w:rPr>
          <w:rFonts w:ascii="Verdana" w:hAnsi="Verdana" w:cstheme="minorHAnsi"/>
          <w:sz w:val="22"/>
        </w:rPr>
        <w:t>a la Entidad</w:t>
      </w:r>
      <w:r w:rsidRPr="00B424B0">
        <w:rPr>
          <w:rFonts w:ascii="Verdana" w:hAnsi="Verdana" w:cstheme="minorHAnsi"/>
          <w:sz w:val="22"/>
        </w:rPr>
        <w:t xml:space="preserve"> indicando con precisión que se trata de recursos por concepto de rendimientos financieros del anticipo otorgado, el número, año del contrato y el nombre del </w:t>
      </w:r>
      <w:r w:rsidR="006B09B1" w:rsidRPr="00B424B0">
        <w:rPr>
          <w:rFonts w:ascii="Verdana" w:hAnsi="Verdana" w:cstheme="minorHAnsi"/>
          <w:sz w:val="22"/>
        </w:rPr>
        <w:t>Contratista</w:t>
      </w:r>
      <w:r w:rsidRPr="00B424B0">
        <w:rPr>
          <w:rFonts w:ascii="Verdana" w:hAnsi="Verdana" w:cstheme="minorHAnsi"/>
          <w:sz w:val="22"/>
        </w:rPr>
        <w:t xml:space="preserve">. Es responsabilidad de la </w:t>
      </w:r>
      <w:r w:rsidR="00B60146" w:rsidRPr="00B424B0">
        <w:rPr>
          <w:rFonts w:ascii="Verdana" w:hAnsi="Verdana"/>
          <w:sz w:val="22"/>
          <w:szCs w:val="24"/>
          <w:highlight w:val="lightGray"/>
        </w:rPr>
        <w:t>[supervisión o interventoría]</w:t>
      </w:r>
      <w:r w:rsidR="00B60146" w:rsidRPr="00B424B0">
        <w:rPr>
          <w:rFonts w:ascii="Verdana" w:hAnsi="Verdana"/>
          <w:sz w:val="22"/>
          <w:szCs w:val="24"/>
        </w:rPr>
        <w:t xml:space="preserve"> </w:t>
      </w:r>
      <w:r w:rsidRPr="00B424B0">
        <w:rPr>
          <w:rFonts w:ascii="Verdana" w:hAnsi="Verdana" w:cstheme="minorHAnsi"/>
          <w:sz w:val="22"/>
        </w:rPr>
        <w:t>verificar el cumplimiento de esta obligación.</w:t>
      </w:r>
    </w:p>
    <w:p w14:paraId="39760480" w14:textId="77777777" w:rsidR="00BD3558" w:rsidRPr="00B424B0" w:rsidRDefault="00BD3558" w:rsidP="00BD3558">
      <w:pPr>
        <w:rPr>
          <w:rFonts w:ascii="Verdana" w:hAnsi="Verdana" w:cstheme="minorHAnsi"/>
          <w:sz w:val="22"/>
        </w:rPr>
      </w:pPr>
    </w:p>
    <w:p w14:paraId="7F977332" w14:textId="18628820" w:rsidR="00BD3558" w:rsidRPr="00B424B0" w:rsidRDefault="00BD3558" w:rsidP="00BD3558">
      <w:pPr>
        <w:rPr>
          <w:rFonts w:ascii="Verdana" w:hAnsi="Verdana" w:cstheme="minorHAnsi"/>
          <w:sz w:val="22"/>
        </w:rPr>
      </w:pPr>
      <w:r w:rsidRPr="00B424B0">
        <w:rPr>
          <w:rFonts w:ascii="Verdana" w:hAnsi="Verdana" w:cstheme="minorHAnsi"/>
          <w:sz w:val="22"/>
        </w:rPr>
        <w:t>Si al momento de liquidarse el patrimonio autónomo se presentan excedentes de recursos en la cuenta de</w:t>
      </w:r>
      <w:r w:rsidR="00A50A5F" w:rsidRPr="00B424B0">
        <w:rPr>
          <w:rFonts w:ascii="Verdana" w:hAnsi="Verdana" w:cstheme="minorHAnsi"/>
          <w:sz w:val="22"/>
        </w:rPr>
        <w:t>l</w:t>
      </w:r>
      <w:r w:rsidRPr="00B424B0">
        <w:rPr>
          <w:rFonts w:ascii="Verdana" w:hAnsi="Verdana" w:cstheme="minorHAnsi"/>
          <w:sz w:val="22"/>
        </w:rPr>
        <w:t xml:space="preserve"> anticipo del citado patrimonio, la entidad fiduciaria consignará el valor de los mismos a la cuenta que para tal efecto </w:t>
      </w:r>
      <w:r w:rsidR="00E96723" w:rsidRPr="00B424B0">
        <w:rPr>
          <w:rFonts w:ascii="Verdana" w:hAnsi="Verdana" w:cstheme="minorHAnsi"/>
          <w:sz w:val="22"/>
        </w:rPr>
        <w:t xml:space="preserve">se </w:t>
      </w:r>
      <w:r w:rsidRPr="00B424B0">
        <w:rPr>
          <w:rFonts w:ascii="Verdana" w:hAnsi="Verdana" w:cstheme="minorHAnsi"/>
          <w:sz w:val="22"/>
        </w:rPr>
        <w:t>disponga</w:t>
      </w:r>
      <w:r w:rsidR="00B731B5" w:rsidRPr="00B424B0">
        <w:rPr>
          <w:rFonts w:ascii="Verdana" w:hAnsi="Verdana" w:cstheme="minorHAnsi"/>
          <w:sz w:val="22"/>
        </w:rPr>
        <w:t>,</w:t>
      </w:r>
      <w:r w:rsidR="00842EDE" w:rsidRPr="00B424B0">
        <w:rPr>
          <w:rFonts w:ascii="Verdana" w:hAnsi="Verdana" w:cstheme="minorHAnsi"/>
          <w:sz w:val="22"/>
        </w:rPr>
        <w:t xml:space="preserve"> </w:t>
      </w:r>
      <w:r w:rsidRPr="00B424B0">
        <w:rPr>
          <w:rFonts w:ascii="Verdana" w:hAnsi="Verdana" w:cstheme="minorHAnsi"/>
          <w:sz w:val="22"/>
        </w:rPr>
        <w:lastRenderedPageBreak/>
        <w:t xml:space="preserve">informando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y el concepto de la consignación especificando el valor por rendimientos y el valor por saldos de capital.</w:t>
      </w:r>
    </w:p>
    <w:p w14:paraId="702B370D" w14:textId="77777777" w:rsidR="00BD3558" w:rsidRPr="00B424B0" w:rsidRDefault="00BD3558" w:rsidP="00BD3558">
      <w:pPr>
        <w:rPr>
          <w:rFonts w:ascii="Verdana" w:hAnsi="Verdana" w:cstheme="minorHAnsi"/>
          <w:sz w:val="22"/>
        </w:rPr>
      </w:pPr>
    </w:p>
    <w:p w14:paraId="71ACBAD2" w14:textId="170CDF63" w:rsidR="007878D4" w:rsidRPr="00B424B0" w:rsidRDefault="00BD3558" w:rsidP="00BD3558">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presentará una certificación expedida por la entidad fiduciaria con la información necesaria sobre el patrimonio autónomo para el giro del anticipo.</w:t>
      </w:r>
      <w:r w:rsidR="007878D4" w:rsidRPr="00B424B0">
        <w:rPr>
          <w:rFonts w:ascii="Verdana" w:hAnsi="Verdana" w:cstheme="minorHAnsi"/>
          <w:sz w:val="22"/>
        </w:rPr>
        <w:t xml:space="preserve"> </w:t>
      </w:r>
    </w:p>
    <w:p w14:paraId="1BDA05A2" w14:textId="77777777" w:rsidR="007878D4" w:rsidRPr="00B424B0" w:rsidRDefault="007878D4" w:rsidP="00BD3558">
      <w:pPr>
        <w:rPr>
          <w:rFonts w:ascii="Verdana" w:hAnsi="Verdana" w:cstheme="minorHAnsi"/>
          <w:sz w:val="22"/>
        </w:rPr>
      </w:pPr>
    </w:p>
    <w:p w14:paraId="73C40F93" w14:textId="0A87EE9F" w:rsidR="00BD3558" w:rsidRPr="00B424B0" w:rsidRDefault="00BD3558" w:rsidP="00BD3558">
      <w:pPr>
        <w:rPr>
          <w:rFonts w:ascii="Verdana" w:hAnsi="Verdana" w:cstheme="minorHAnsi"/>
          <w:sz w:val="22"/>
        </w:rPr>
      </w:pPr>
      <w:r w:rsidRPr="00B424B0">
        <w:rPr>
          <w:rFonts w:ascii="Verdana" w:hAnsi="Verdana" w:cstheme="minorHAnsi"/>
          <w:sz w:val="22"/>
        </w:rPr>
        <w:t xml:space="preserve">Para la buena administración del anticipo se tendrán en cuenta como mínimo las siguientes reglas: </w:t>
      </w:r>
    </w:p>
    <w:p w14:paraId="43967CDA" w14:textId="77777777" w:rsidR="00BD3558" w:rsidRPr="00B424B0" w:rsidRDefault="00BD3558" w:rsidP="00BD3558">
      <w:pPr>
        <w:rPr>
          <w:rFonts w:ascii="Verdana" w:hAnsi="Verdana" w:cstheme="minorHAnsi"/>
          <w:sz w:val="22"/>
        </w:rPr>
      </w:pPr>
    </w:p>
    <w:p w14:paraId="7F409A2C" w14:textId="54B3F5E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contrato de fiducia mercantil debe ser suscrito con una sociedad fiduciaria autorizada por la Superintendencia Financiera para crear patrimonios autónomos. </w:t>
      </w:r>
    </w:p>
    <w:p w14:paraId="6C678829" w14:textId="0319331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plazo del contrato de fiducia mercantil debe extenderse como mínimo hasta la utilización de la totalidad del recurso entregado a título de anticipo. </w:t>
      </w:r>
    </w:p>
    <w:p w14:paraId="5ADF889A" w14:textId="480143E6"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Los recursos del anticipo depositados en el patrimonio autónomo deben ser invertidos en </w:t>
      </w:r>
      <w:r w:rsidR="00464596" w:rsidRPr="00B424B0">
        <w:rPr>
          <w:rFonts w:ascii="Verdana" w:hAnsi="Verdana" w:cstheme="minorHAnsi"/>
          <w:sz w:val="22"/>
        </w:rPr>
        <w:t>cuentas de ahorro y/o corrientes remuneradas</w:t>
      </w:r>
      <w:r w:rsidRPr="00B424B0">
        <w:rPr>
          <w:rFonts w:ascii="Verdana" w:hAnsi="Verdana" w:cstheme="minorHAnsi"/>
          <w:sz w:val="22"/>
        </w:rPr>
        <w:t>, mientras se destinan al cumplimiento del plan de inversión del mismo aprobado por el</w:t>
      </w:r>
      <w:r w:rsidR="004C019B">
        <w:rPr>
          <w:rFonts w:ascii="Verdana" w:hAnsi="Verdana" w:cstheme="minorHAnsi"/>
          <w:sz w:val="22"/>
        </w:rPr>
        <w:t xml:space="preserve">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w:t>
      </w:r>
    </w:p>
    <w:p w14:paraId="4C885197" w14:textId="643BAFC7"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Tanto los rendimientos que genere la cuenta de anticipo del patrimonio autónomo, como los excedentes de esta misma cuenta, si los hubiere, deben ser reintegrados a</w:t>
      </w:r>
      <w:r w:rsidR="004869DC" w:rsidRPr="00B424B0">
        <w:rPr>
          <w:rFonts w:ascii="Verdana" w:hAnsi="Verdana" w:cstheme="minorHAnsi"/>
          <w:sz w:val="22"/>
        </w:rPr>
        <w:t xml:space="preserve"> la Entidad</w:t>
      </w:r>
      <w:r w:rsidRPr="00B424B0">
        <w:rPr>
          <w:rFonts w:ascii="Verdana" w:hAnsi="Verdana" w:cstheme="minorHAnsi"/>
          <w:sz w:val="22"/>
        </w:rPr>
        <w:t xml:space="preserve"> como se establece en el presente instructivo, lo cual debe ser verificado por el </w:t>
      </w:r>
      <w:r w:rsidR="00B60146" w:rsidRPr="00B424B0">
        <w:rPr>
          <w:rFonts w:ascii="Verdana" w:hAnsi="Verdana"/>
          <w:sz w:val="22"/>
          <w:szCs w:val="24"/>
          <w:highlight w:val="lightGray"/>
        </w:rPr>
        <w:t>[supervisor o interventor]</w:t>
      </w:r>
      <w:r w:rsidRPr="00B424B0">
        <w:rPr>
          <w:rFonts w:ascii="Verdana" w:hAnsi="Verdana" w:cstheme="minorHAnsi"/>
          <w:sz w:val="22"/>
        </w:rPr>
        <w:t>.</w:t>
      </w:r>
    </w:p>
    <w:p w14:paraId="62C522D0" w14:textId="59CF5BD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w:t>
      </w:r>
      <w:r w:rsidR="007C2EEC" w:rsidRPr="00B424B0">
        <w:rPr>
          <w:rFonts w:ascii="Verdana" w:hAnsi="Verdana" w:cstheme="minorHAnsi"/>
          <w:sz w:val="22"/>
        </w:rPr>
        <w:t xml:space="preserve">Entidad </w:t>
      </w:r>
      <w:r w:rsidRPr="00B424B0">
        <w:rPr>
          <w:rFonts w:ascii="Verdana" w:hAnsi="Verdana" w:cstheme="minorHAnsi"/>
          <w:sz w:val="22"/>
        </w:rPr>
        <w:t xml:space="preserve">remitirá a la entidad fiduciaria el plan de inversión del anticipo aprobado y le informará sobre la </w:t>
      </w:r>
      <w:r w:rsidR="00B60146" w:rsidRPr="00B424B0">
        <w:rPr>
          <w:rFonts w:ascii="Verdana" w:hAnsi="Verdana" w:cstheme="minorHAnsi"/>
          <w:sz w:val="22"/>
        </w:rPr>
        <w:t>persona</w:t>
      </w:r>
      <w:r w:rsidRPr="00B424B0">
        <w:rPr>
          <w:rFonts w:ascii="Verdana" w:hAnsi="Verdana" w:cstheme="minorHAnsi"/>
          <w:sz w:val="22"/>
        </w:rPr>
        <w:t xml:space="preserve"> que actuará como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Así mismo, la </w:t>
      </w:r>
      <w:r w:rsidR="007C2EEC" w:rsidRPr="00B424B0">
        <w:rPr>
          <w:rFonts w:ascii="Verdana" w:hAnsi="Verdana" w:cstheme="minorHAnsi"/>
          <w:sz w:val="22"/>
        </w:rPr>
        <w:t>Entidad</w:t>
      </w:r>
      <w:r w:rsidRPr="00B424B0">
        <w:rPr>
          <w:rFonts w:ascii="Verdana" w:hAnsi="Verdana" w:cstheme="minorHAnsi"/>
          <w:sz w:val="22"/>
        </w:rPr>
        <w:t xml:space="preserve"> informará a la fiduciaria sobre las suspensiones y reanudaciones en la ejecución del contrato.</w:t>
      </w:r>
    </w:p>
    <w:p w14:paraId="3FD5652C" w14:textId="4688B53A"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En los casos de caducidad del contrato o terminación unilateral o anticipada del mismo, la entidad fiduciaria reintegrará </w:t>
      </w:r>
      <w:r w:rsidR="007C2EEC" w:rsidRPr="00B424B0">
        <w:rPr>
          <w:rFonts w:ascii="Verdana" w:hAnsi="Verdana" w:cstheme="minorHAnsi"/>
          <w:sz w:val="22"/>
        </w:rPr>
        <w:t xml:space="preserve">a la Entidad </w:t>
      </w:r>
      <w:r w:rsidRPr="00B424B0">
        <w:rPr>
          <w:rFonts w:ascii="Verdana" w:hAnsi="Verdana" w:cstheme="minorHAnsi"/>
          <w:sz w:val="22"/>
        </w:rPr>
        <w:t xml:space="preserve">el saldo existente en la cuenta de anticipo y sus rendimientos en la forma indicada </w:t>
      </w:r>
      <w:r w:rsidR="007C2EEC" w:rsidRPr="00B424B0">
        <w:rPr>
          <w:rFonts w:ascii="Verdana" w:hAnsi="Verdana" w:cstheme="minorHAnsi"/>
          <w:sz w:val="22"/>
        </w:rPr>
        <w:t>por</w:t>
      </w:r>
      <w:r w:rsidRPr="00B424B0">
        <w:rPr>
          <w:rFonts w:ascii="Verdana" w:hAnsi="Verdana" w:cstheme="minorHAnsi"/>
          <w:sz w:val="22"/>
        </w:rPr>
        <w:t xml:space="preserve"> la Entidad, una vez esta comunique a la fiduciaria el acto administrativo debidamente ejecutoriado. </w:t>
      </w:r>
    </w:p>
    <w:p w14:paraId="78971A21" w14:textId="7E70073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entidad fiduciaria debe remitir mensualmente a la </w:t>
      </w:r>
      <w:r w:rsidR="007C2EEC" w:rsidRPr="00B424B0">
        <w:rPr>
          <w:rFonts w:ascii="Verdana" w:hAnsi="Verdana" w:cstheme="minorHAnsi"/>
          <w:sz w:val="22"/>
        </w:rPr>
        <w:t>Entidad</w:t>
      </w:r>
      <w:r w:rsidRPr="00B424B0">
        <w:rPr>
          <w:rFonts w:ascii="Verdana" w:hAnsi="Verdana" w:cstheme="minorHAnsi"/>
          <w:sz w:val="22"/>
        </w:rPr>
        <w:t xml:space="preserve">, al </w:t>
      </w:r>
      <w:r w:rsidR="00B60146" w:rsidRPr="00B424B0">
        <w:rPr>
          <w:rFonts w:ascii="Verdana" w:hAnsi="Verdana"/>
          <w:sz w:val="22"/>
          <w:szCs w:val="24"/>
          <w:highlight w:val="lightGray"/>
        </w:rPr>
        <w:t>[supervisor o interventor]</w:t>
      </w:r>
      <w:r w:rsidR="00B60146" w:rsidRPr="00B424B0">
        <w:rPr>
          <w:rFonts w:ascii="Verdana" w:hAnsi="Verdana"/>
          <w:sz w:val="22"/>
          <w:szCs w:val="24"/>
        </w:rPr>
        <w:t xml:space="preserve"> </w:t>
      </w:r>
      <w:r w:rsidRPr="00B424B0">
        <w:rPr>
          <w:rFonts w:ascii="Verdana" w:hAnsi="Verdana" w:cstheme="minorHAnsi"/>
          <w:sz w:val="22"/>
        </w:rPr>
        <w:t xml:space="preserve">y al </w:t>
      </w:r>
      <w:r w:rsidR="006B09B1" w:rsidRPr="00B424B0">
        <w:rPr>
          <w:rFonts w:ascii="Verdana" w:hAnsi="Verdana" w:cstheme="minorHAnsi"/>
          <w:sz w:val="22"/>
        </w:rPr>
        <w:t>Contratista</w:t>
      </w:r>
      <w:r w:rsidRPr="00B424B0">
        <w:rPr>
          <w:rFonts w:ascii="Verdana" w:hAnsi="Verdana" w:cstheme="minorHAnsi"/>
          <w:sz w:val="22"/>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las inversiones realizadas, el saldo por capital, los rendimientos con corte al último día del ejercicio anterior, los giros y/o traslados realizados. </w:t>
      </w:r>
    </w:p>
    <w:p w14:paraId="57D25953" w14:textId="77777777" w:rsidR="00BD3558" w:rsidRPr="00B424B0" w:rsidRDefault="00BD3558" w:rsidP="00BD3558">
      <w:pPr>
        <w:rPr>
          <w:rFonts w:ascii="Verdana" w:hAnsi="Verdana" w:cstheme="minorHAnsi"/>
          <w:sz w:val="22"/>
        </w:rPr>
      </w:pPr>
    </w:p>
    <w:p w14:paraId="3BB9B060" w14:textId="3FD8361A" w:rsidR="00BD3558" w:rsidRPr="00B424B0" w:rsidRDefault="00BD3558" w:rsidP="591C3505">
      <w:pPr>
        <w:rPr>
          <w:rFonts w:ascii="Verdana" w:hAnsi="Verdana"/>
          <w:sz w:val="22"/>
          <w:szCs w:val="24"/>
        </w:rPr>
      </w:pPr>
      <w:r w:rsidRPr="00B424B0">
        <w:rPr>
          <w:rFonts w:ascii="Verdana" w:hAnsi="Verdana"/>
          <w:sz w:val="22"/>
          <w:szCs w:val="24"/>
        </w:rPr>
        <w:t xml:space="preserve">El anticipo será amortizado mediante deducciones de </w:t>
      </w:r>
      <w:r w:rsidR="00BC14B7" w:rsidRPr="00B424B0">
        <w:rPr>
          <w:rFonts w:ascii="Verdana" w:hAnsi="Verdana"/>
          <w:sz w:val="22"/>
          <w:szCs w:val="24"/>
          <w:highlight w:val="lightGray"/>
        </w:rPr>
        <w:t>[</w:t>
      </w:r>
      <w:r w:rsidRPr="00B424B0">
        <w:rPr>
          <w:rFonts w:ascii="Verdana" w:hAnsi="Verdana"/>
          <w:sz w:val="22"/>
          <w:szCs w:val="24"/>
          <w:highlight w:val="lightGray"/>
        </w:rPr>
        <w:t>las actas mensuales de obra</w:t>
      </w:r>
      <w:r w:rsidR="00BC14B7" w:rsidRPr="00B424B0">
        <w:rPr>
          <w:rFonts w:ascii="Verdana" w:hAnsi="Verdana"/>
          <w:sz w:val="22"/>
          <w:szCs w:val="24"/>
          <w:highlight w:val="lightGray"/>
        </w:rPr>
        <w:t>]</w:t>
      </w:r>
      <w:r w:rsidRPr="00B424B0">
        <w:rPr>
          <w:rFonts w:ascii="Verdana" w:hAnsi="Verdana"/>
          <w:sz w:val="22"/>
          <w:szCs w:val="24"/>
        </w:rPr>
        <w:t xml:space="preserve">,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La cuota de amortización se determinará multiplicando el valor de la respectiva acta por la relación que exista entre el saldo del anticipo y el saldo del valor del contrato. Sin embargo</w:t>
      </w:r>
      <w:r w:rsidR="5ACF70AC" w:rsidRPr="00B424B0">
        <w:rPr>
          <w:rFonts w:ascii="Verdana" w:hAnsi="Verdana"/>
          <w:sz w:val="22"/>
          <w:szCs w:val="24"/>
        </w:rPr>
        <w:t>,</w:t>
      </w:r>
      <w:r w:rsidRPr="00B424B0">
        <w:rPr>
          <w:rFonts w:ascii="Verdana" w:hAnsi="Verdana"/>
          <w:sz w:val="22"/>
          <w:szCs w:val="24"/>
        </w:rPr>
        <w:t xml:space="preserve"> el </w:t>
      </w:r>
      <w:r w:rsidR="006B09B1" w:rsidRPr="00B424B0">
        <w:rPr>
          <w:rFonts w:ascii="Verdana" w:hAnsi="Verdana"/>
          <w:sz w:val="22"/>
          <w:szCs w:val="24"/>
        </w:rPr>
        <w:t>Contratista</w:t>
      </w:r>
      <w:r w:rsidRPr="00B424B0">
        <w:rPr>
          <w:rFonts w:ascii="Verdana" w:hAnsi="Verdana"/>
          <w:sz w:val="22"/>
          <w:szCs w:val="24"/>
        </w:rPr>
        <w:t xml:space="preserve"> podrá amortizar un porcentaje mayor al acordado. Su amortización total deberá realizarse por lo menos un (1) mes antes </w:t>
      </w:r>
      <w:r w:rsidRPr="00B424B0">
        <w:rPr>
          <w:rFonts w:ascii="Verdana" w:hAnsi="Verdana"/>
          <w:sz w:val="22"/>
          <w:szCs w:val="24"/>
        </w:rPr>
        <w:lastRenderedPageBreak/>
        <w:t xml:space="preserve">del vencimiento del plazo contractual (siempre y cuando el plazo inicial del contrato supere los seis (6) meses),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xml:space="preserve">. </w:t>
      </w: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C0B3A13" w14:textId="77777777" w:rsidR="006066A3" w:rsidRPr="006066A3" w:rsidRDefault="00312225" w:rsidP="006066A3">
      <w:pPr>
        <w:pStyle w:val="Sinespaciado"/>
        <w:spacing w:line="276" w:lineRule="auto"/>
        <w:rPr>
          <w:rFonts w:ascii="Arial Narrow" w:eastAsia="Times New Roman" w:hAnsi="Arial Narrow" w:cs="Arial"/>
          <w:bCs/>
          <w:sz w:val="22"/>
          <w:shd w:val="clear" w:color="auto" w:fill="FFFFFF"/>
          <w:lang w:val="es-ES" w:eastAsia="es-ES"/>
        </w:rPr>
      </w:pPr>
      <w:r w:rsidRPr="00B424B0">
        <w:rPr>
          <w:rFonts w:ascii="Verdana" w:hAnsi="Verdana" w:cstheme="minorHAnsi"/>
          <w:sz w:val="22"/>
        </w:rPr>
        <w:t xml:space="preserve"> </w:t>
      </w:r>
      <w:r w:rsidR="006066A3" w:rsidRPr="006066A3">
        <w:rPr>
          <w:rFonts w:ascii="Arial Narrow" w:eastAsia="Times New Roman" w:hAnsi="Arial Narrow" w:cs="Arial"/>
          <w:bCs/>
          <w:sz w:val="22"/>
          <w:lang w:val="es-ES" w:eastAsia="es-ES"/>
        </w:rPr>
        <w:t xml:space="preserve">Certificado de Disponibilidad Presupuestal número </w:t>
      </w:r>
      <w:r w:rsidR="006066A3" w:rsidRPr="006066A3">
        <w:rPr>
          <w:rFonts w:ascii="Arial Narrow" w:eastAsia="Times New Roman" w:hAnsi="Arial Narrow" w:cs="Arial"/>
          <w:bCs/>
          <w:sz w:val="22"/>
          <w:shd w:val="clear" w:color="auto" w:fill="FFFFFF"/>
          <w:lang w:val="es-ES" w:eastAsia="es-ES"/>
        </w:rPr>
        <w:t>2025001334 del 15 de octubre de 2025, con rubro 2.3.2 INVERSION CCPET: 2.3.2.02.02.005 CONSTRUCCION Y SERVICIOS DE LA CONSTRUCCION, fuente 121701, denominado ESTAMPILLA PROJUSTICIA FAMILIAR, fuente 121702, denominado RB ESTAMPILLA PROJUSTICIA FAMILIAR, fuente 124303, denominado SGP – PROPOSITO GENERAL – PROPOSITO GENERAL LIBRE INVERSION.</w:t>
      </w:r>
    </w:p>
    <w:p w14:paraId="6F05789F" w14:textId="45BFC50B" w:rsidR="00312225" w:rsidRPr="00B424B0" w:rsidRDefault="00312225" w:rsidP="006066A3">
      <w:pPr>
        <w:rPr>
          <w:rFonts w:ascii="Verdana" w:hAnsi="Verdana" w:cstheme="minorHAnsi"/>
          <w:color w:val="1A1818" w:themeColor="text1"/>
          <w:sz w:val="22"/>
        </w:rPr>
      </w:pP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274D38FC" w14:textId="77777777" w:rsidR="006066A3" w:rsidRPr="006066A3" w:rsidRDefault="006066A3" w:rsidP="006066A3">
      <w:pPr>
        <w:autoSpaceDE w:val="0"/>
        <w:autoSpaceDN w:val="0"/>
        <w:adjustRightInd w:val="0"/>
        <w:rPr>
          <w:rFonts w:ascii="Arial Narrow" w:eastAsia="Cambria" w:hAnsi="Arial Narrow" w:cs="Arial"/>
          <w:sz w:val="23"/>
          <w:szCs w:val="23"/>
          <w:lang w:val="es-CO" w:eastAsia="es-CO"/>
        </w:rPr>
      </w:pPr>
      <w:r w:rsidRPr="006066A3">
        <w:rPr>
          <w:rFonts w:ascii="Arial Narrow" w:eastAsia="Cambria" w:hAnsi="Arial Narrow" w:cs="Arial"/>
          <w:sz w:val="23"/>
          <w:szCs w:val="23"/>
          <w:lang w:val="es-CO" w:eastAsia="es-CO"/>
        </w:rPr>
        <w:t>El Municipio de La Plata Huila,</w:t>
      </w:r>
      <w:r w:rsidRPr="006066A3">
        <w:rPr>
          <w:rFonts w:ascii="Arial Narrow" w:eastAsia="Cambria" w:hAnsi="Arial Narrow" w:cs="Arial"/>
          <w:b/>
          <w:bCs/>
          <w:sz w:val="23"/>
          <w:szCs w:val="23"/>
          <w:lang w:val="es-CO" w:eastAsia="es-CO"/>
        </w:rPr>
        <w:t xml:space="preserve"> </w:t>
      </w:r>
      <w:r w:rsidRPr="006066A3">
        <w:rPr>
          <w:rFonts w:ascii="Arial Narrow" w:eastAsia="Cambria" w:hAnsi="Arial Narrow" w:cs="Arial"/>
          <w:sz w:val="23"/>
          <w:szCs w:val="23"/>
          <w:lang w:val="es-CO" w:eastAsia="es-CO"/>
        </w:rPr>
        <w:t xml:space="preserve">pagará al </w:t>
      </w:r>
      <w:r w:rsidRPr="006066A3">
        <w:rPr>
          <w:rFonts w:ascii="Arial Narrow" w:eastAsia="Cambria" w:hAnsi="Arial Narrow" w:cs="Arial"/>
          <w:b/>
          <w:bCs/>
          <w:sz w:val="23"/>
          <w:szCs w:val="23"/>
          <w:lang w:val="es-CO" w:eastAsia="es-CO"/>
        </w:rPr>
        <w:t xml:space="preserve">CONTRATISTA </w:t>
      </w:r>
      <w:r w:rsidRPr="006066A3">
        <w:rPr>
          <w:rFonts w:ascii="Arial Narrow" w:eastAsia="Cambria" w:hAnsi="Arial Narrow" w:cs="Arial"/>
          <w:sz w:val="23"/>
          <w:szCs w:val="23"/>
          <w:lang w:val="es-CO" w:eastAsia="es-CO"/>
        </w:rPr>
        <w:t xml:space="preserve">el valor del Contrato por el sistema de precios unitarios, mediante actas de recibo parcial de obra aprobadas por el Interventor de acuerdo al avance de obra, de la siguiente manera: </w:t>
      </w:r>
    </w:p>
    <w:p w14:paraId="588FD3BE" w14:textId="77777777" w:rsidR="006066A3" w:rsidRPr="006066A3" w:rsidRDefault="006066A3" w:rsidP="006066A3">
      <w:pPr>
        <w:autoSpaceDE w:val="0"/>
        <w:autoSpaceDN w:val="0"/>
        <w:adjustRightInd w:val="0"/>
        <w:rPr>
          <w:rFonts w:ascii="Arial Narrow" w:eastAsia="Cambria" w:hAnsi="Arial Narrow" w:cs="Arial"/>
          <w:color w:val="70AD47"/>
          <w:sz w:val="23"/>
          <w:szCs w:val="23"/>
          <w:lang w:val="es-CO" w:eastAsia="es-CO"/>
        </w:rPr>
      </w:pPr>
    </w:p>
    <w:p w14:paraId="20BB02B5" w14:textId="77777777" w:rsidR="006066A3" w:rsidRPr="006066A3" w:rsidRDefault="006066A3" w:rsidP="006066A3">
      <w:pPr>
        <w:autoSpaceDE w:val="0"/>
        <w:autoSpaceDN w:val="0"/>
        <w:adjustRightInd w:val="0"/>
        <w:rPr>
          <w:rFonts w:ascii="Arial Narrow" w:eastAsia="Cambria" w:hAnsi="Arial Narrow" w:cs="Arial"/>
          <w:sz w:val="23"/>
          <w:szCs w:val="23"/>
          <w:lang w:val="es-ES" w:eastAsia="es-CO"/>
        </w:rPr>
      </w:pPr>
      <w:r w:rsidRPr="006066A3">
        <w:rPr>
          <w:rFonts w:ascii="Arial Narrow" w:eastAsia="Cambria" w:hAnsi="Arial Narrow" w:cs="Arial"/>
          <w:b/>
          <w:sz w:val="23"/>
          <w:szCs w:val="23"/>
          <w:lang w:val="es-ES" w:eastAsia="es-CO"/>
        </w:rPr>
        <w:t>PAGOS:</w:t>
      </w:r>
      <w:r w:rsidRPr="006066A3">
        <w:rPr>
          <w:rFonts w:ascii="Arial Narrow" w:eastAsia="Cambria" w:hAnsi="Arial Narrow" w:cs="Arial"/>
          <w:sz w:val="23"/>
          <w:szCs w:val="23"/>
          <w:lang w:val="es-ES" w:eastAsia="es-CO"/>
        </w:rPr>
        <w:t xml:space="preserve"> El Municipio pagará al Contratista el valor del Contrato por el sistema de precios unitarios, mediante actas de recibo parcial de obra, aprobadas por el interventor del Contrato, de acuerdo al avance de obra hasta el noventa por ciento (90%), </w:t>
      </w:r>
      <w:r w:rsidRPr="006066A3">
        <w:rPr>
          <w:rFonts w:ascii="Arial Narrow" w:eastAsia="Cambria" w:hAnsi="Arial Narrow" w:cs="Arial"/>
          <w:sz w:val="23"/>
          <w:szCs w:val="23"/>
          <w:lang w:val="es-CO" w:eastAsia="es-CO"/>
        </w:rPr>
        <w:t>y el diez por ciento (10%) restante, a la terminación y liquidación del Contrato de Obra.</w:t>
      </w:r>
    </w:p>
    <w:p w14:paraId="1DEE8A93" w14:textId="3B1B3B1C" w:rsidR="00DF547E" w:rsidRPr="00B424B0" w:rsidRDefault="00DF547E" w:rsidP="006066A3">
      <w:pPr>
        <w:rPr>
          <w:rFonts w:ascii="Verdana" w:hAnsi="Verdana"/>
          <w:sz w:val="22"/>
          <w:szCs w:val="24"/>
        </w:rPr>
      </w:pPr>
    </w:p>
    <w:p w14:paraId="3832BB6E" w14:textId="0D4D4CF8" w:rsidR="00480403" w:rsidRPr="00B424B0" w:rsidRDefault="00480403" w:rsidP="00540E0E">
      <w:pPr>
        <w:rPr>
          <w:rFonts w:ascii="Verdana" w:hAnsi="Verdana" w:cstheme="minorHAnsi"/>
          <w:sz w:val="22"/>
        </w:rPr>
      </w:pP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B424B0">
        <w:rPr>
          <w:rFonts w:ascii="Verdana" w:eastAsia="Calibri" w:hAnsi="Verdana" w:cs="Arial"/>
          <w:bCs/>
          <w:iCs/>
          <w:sz w:val="22"/>
          <w:highlight w:val="lightGray"/>
          <w:lang w:val="es-CO"/>
        </w:rPr>
        <w:t>[documento adicional aplicable al Proceso de Contratación</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Pr="00B424B0">
        <w:rPr>
          <w:rFonts w:ascii="Verdana" w:eastAsia="Calibri" w:hAnsi="Verdana" w:cs="Arial"/>
          <w:bCs/>
          <w:iCs/>
          <w:sz w:val="22"/>
          <w:highlight w:val="lightGray"/>
          <w:lang w:val="es-ES"/>
        </w:rPr>
        <w:t>[la Entidad establecerá el porcentaje mínimo dentro del rango del diez por ciento (10%) al treinta por ciento (30%),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B424B0">
        <w:rPr>
          <w:rFonts w:ascii="Verdana" w:eastAsia="Calibri" w:hAnsi="Verdana" w:cs="Arial"/>
          <w:bCs/>
          <w:iCs/>
          <w:sz w:val="22"/>
          <w:highlight w:val="lightGray"/>
          <w:lang w:val="es-ES"/>
        </w:rPr>
        <w:t xml:space="preserve">[el cinco por ciento (5%), sin perjuicio de establecer un porcentaje superior, de acuerdo con el estudio del sector y características </w:t>
      </w:r>
      <w:r w:rsidRPr="00B424B0">
        <w:rPr>
          <w:rFonts w:ascii="Verdana" w:eastAsia="Calibri" w:hAnsi="Verdana" w:cs="Arial"/>
          <w:bCs/>
          <w:iCs/>
          <w:sz w:val="22"/>
          <w:highlight w:val="lightGray"/>
          <w:lang w:val="es-ES"/>
        </w:rPr>
        <w:lastRenderedPageBreak/>
        <w:t>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w:t>
      </w:r>
      <w:r w:rsidRPr="00B424B0">
        <w:rPr>
          <w:rFonts w:ascii="Verdana" w:eastAsia="Calibri" w:hAnsi="Verdana" w:cs="Arial"/>
          <w:bCs/>
          <w:iCs/>
          <w:sz w:val="22"/>
          <w:highlight w:val="lightGray"/>
          <w:lang w:val="es-ES"/>
        </w:rPr>
        <w:t>Previo análisis de oportunidad y conveniencia que se plasmará en los Documentos del Proceso, la Entidad Estatal incluirá la siguiente obligación]</w:t>
      </w:r>
      <w:r w:rsidRPr="00B424B0">
        <w:rPr>
          <w:rFonts w:ascii="Verdana" w:eastAsia="Calibri" w:hAnsi="Verdana" w:cs="Arial"/>
          <w:bCs/>
          <w:iCs/>
          <w:sz w:val="22"/>
          <w:lang w:val="es-ES"/>
        </w:rPr>
        <w:t>. Destinar a la ejecución del contrato, en un porcentaje del [</w:t>
      </w:r>
      <w:r w:rsidRPr="00B424B0">
        <w:rPr>
          <w:rFonts w:ascii="Verdana" w:eastAsia="Calibri" w:hAnsi="Verdana" w:cs="Arial"/>
          <w:bCs/>
          <w:iCs/>
          <w:sz w:val="22"/>
          <w:highlight w:val="lightGray"/>
          <w:lang w:val="es-ES"/>
        </w:rPr>
        <w:t>la Entidad establecerá el porcentaje mínimo dentro del rango de cinco por ciento (5%) al diez por ciento (10%) sin perjuicio de que el contratista incorpore un porcentaje superior al  definido por la Entidad]</w:t>
      </w:r>
      <w:r w:rsidRPr="00B424B0">
        <w:rPr>
          <w:rFonts w:ascii="Verdana" w:eastAsia="Calibri" w:hAnsi="Verdana" w:cs="Arial"/>
          <w:bCs/>
          <w:iCs/>
          <w:sz w:val="22"/>
          <w:lang w:val="es-ES"/>
        </w:rPr>
        <w:t>,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72911952"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B424B0">
        <w:rPr>
          <w:rFonts w:ascii="Verdana" w:eastAsia="Calibri" w:hAnsi="Verdana" w:cs="Arial"/>
          <w:bCs/>
          <w:iCs/>
          <w:sz w:val="22"/>
          <w:highlight w:val="lightGray"/>
          <w:lang w:val="es-ES"/>
        </w:rPr>
        <w:t>[incluir el número de días]</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partir de </w:t>
      </w:r>
      <w:r w:rsidRPr="00B424B0">
        <w:rPr>
          <w:rFonts w:ascii="Verdana" w:eastAsia="Calibri" w:hAnsi="Verdana" w:cs="Arial"/>
          <w:bCs/>
          <w:iCs/>
          <w:sz w:val="22"/>
          <w:highlight w:val="lightGray"/>
          <w:lang w:val="es-ES"/>
        </w:rPr>
        <w:t>[punto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lastRenderedPageBreak/>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1B1CD95B" w14:textId="77777777" w:rsidR="00AC1448" w:rsidRPr="00B424B0" w:rsidRDefault="00AC1448" w:rsidP="005B1DDC">
      <w:pPr>
        <w:tabs>
          <w:tab w:val="left" w:pos="993"/>
        </w:tabs>
        <w:spacing w:after="200"/>
        <w:ind w:hanging="11"/>
        <w:contextualSpacing/>
        <w:rPr>
          <w:rFonts w:ascii="Verdana" w:eastAsia="Calibri" w:hAnsi="Verdana" w:cs="Arial"/>
          <w:bCs/>
          <w:iCs/>
          <w:sz w:val="22"/>
          <w:highlight w:val="lightGray"/>
          <w:lang w:val="es-ES"/>
        </w:rPr>
      </w:pPr>
      <w:r w:rsidRPr="00B424B0">
        <w:rPr>
          <w:rFonts w:ascii="Verdana" w:eastAsia="Calibri" w:hAnsi="Verdana" w:cs="Arial"/>
          <w:bCs/>
          <w:iCs/>
          <w:sz w:val="22"/>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 xml:space="preserve">Incluir cuando se solicite el factor de calidad de </w:t>
      </w:r>
      <w:r w:rsidR="00722A51" w:rsidRPr="00B424B0">
        <w:rPr>
          <w:rFonts w:ascii="Verdana" w:hAnsi="Verdana" w:cstheme="minorHAnsi"/>
          <w:color w:val="1A1818" w:themeColor="text1"/>
          <w:sz w:val="22"/>
          <w:highlight w:val="lightGray"/>
          <w:lang w:val="es-CO"/>
        </w:rPr>
        <w:t>presentación de un plan de calidad]</w:t>
      </w:r>
      <w:r w:rsidR="00722A51" w:rsidRPr="00B424B0">
        <w:rPr>
          <w:rFonts w:ascii="Verdana" w:hAnsi="Verdana" w:cstheme="minorHAnsi"/>
          <w:color w:val="1A1818" w:themeColor="text1"/>
          <w:sz w:val="22"/>
          <w:lang w:val="es-CO"/>
        </w:rPr>
        <w:t xml:space="preserve"> 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10005:2018 en los </w:t>
      </w:r>
      <w:r w:rsidR="000406A8" w:rsidRPr="00B424B0">
        <w:rPr>
          <w:rFonts w:ascii="Verdana" w:hAnsi="Verdana" w:cstheme="minorHAnsi"/>
          <w:color w:val="1A1818" w:themeColor="text1"/>
          <w:sz w:val="22"/>
          <w:highlight w:val="lightGray"/>
          <w:lang w:val="es-CO"/>
        </w:rPr>
        <w:t>[incluir el número de días]</w:t>
      </w:r>
      <w:r w:rsidR="000406A8" w:rsidRPr="00B424B0">
        <w:rPr>
          <w:rFonts w:ascii="Verdana" w:hAnsi="Verdana" w:cstheme="minorHAnsi"/>
          <w:color w:val="1A1818" w:themeColor="text1"/>
          <w:sz w:val="22"/>
          <w:lang w:val="es-CO"/>
        </w:rPr>
        <w:t xml:space="preserve"> hábiles siguientes a la suscripción del contrato. </w:t>
      </w:r>
    </w:p>
    <w:p w14:paraId="4BA77407" w14:textId="461A14C9" w:rsidR="0024518A" w:rsidRPr="00B424B0" w:rsidRDefault="0024518A" w:rsidP="6D78B978">
      <w:pPr>
        <w:pStyle w:val="Captulo9"/>
        <w:numPr>
          <w:ilvl w:val="0"/>
          <w:numId w:val="12"/>
        </w:numPr>
        <w:rPr>
          <w:rFonts w:ascii="Verdana" w:hAnsi="Verdana"/>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w:t>
      </w:r>
      <w:r w:rsidRPr="00B424B0">
        <w:rPr>
          <w:rFonts w:ascii="Verdana" w:hAnsi="Verdana" w:cstheme="minorHAnsi"/>
          <w:sz w:val="22"/>
          <w:szCs w:val="24"/>
        </w:rPr>
        <w:lastRenderedPageBreak/>
        <w:t>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[Incluir las obligaciones que considere la Entidad Estatal].</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w:t>
      </w:r>
      <w:r w:rsidRPr="00B424B0">
        <w:rPr>
          <w:rFonts w:ascii="Verdana" w:hAnsi="Verdana" w:cstheme="minorHAnsi"/>
          <w:color w:val="1A1818" w:themeColor="text1"/>
          <w:sz w:val="22"/>
          <w:szCs w:val="24"/>
        </w:rPr>
        <w:lastRenderedPageBreak/>
        <w:t xml:space="preserve">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w:t>
      </w:r>
      <w:r w:rsidRPr="00B424B0">
        <w:rPr>
          <w:rFonts w:ascii="Verdana" w:hAnsi="Verdana" w:cstheme="minorHAnsi"/>
          <w:sz w:val="22"/>
          <w:szCs w:val="24"/>
        </w:rPr>
        <w:lastRenderedPageBreak/>
        <w:t xml:space="preserve">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4C55474E"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w:t>
      </w:r>
      <w:r w:rsidRPr="00B424B0">
        <w:rPr>
          <w:rFonts w:ascii="Verdana" w:hAnsi="Verdana" w:cstheme="minorHAnsi"/>
          <w:iCs/>
          <w:sz w:val="22"/>
          <w:szCs w:val="24"/>
          <w:lang w:val="es-ES"/>
        </w:rPr>
        <w:lastRenderedPageBreak/>
        <w:t xml:space="preserve">dentro de los </w:t>
      </w:r>
      <w:r w:rsidR="006066A3">
        <w:rPr>
          <w:rFonts w:ascii="Verdana" w:hAnsi="Verdana" w:cstheme="minorHAnsi"/>
          <w:iCs/>
          <w:sz w:val="22"/>
          <w:szCs w:val="24"/>
          <w:lang w:val="es-ES"/>
        </w:rPr>
        <w:t xml:space="preserve">3 dias </w:t>
      </w:r>
      <w:r w:rsidRPr="00B424B0">
        <w:rPr>
          <w:rFonts w:ascii="Verdana" w:hAnsi="Verdana" w:cstheme="minorHAnsi"/>
          <w:iCs/>
          <w:sz w:val="22"/>
          <w:szCs w:val="24"/>
          <w:lang w:val="es-ES"/>
        </w:rPr>
        <w:t xml:space="preserve">contados a partir de su ocurrencia, incluyendo la información con soportes o documentos, y demás detalles que fueran pertinentes sobre su acontecimiento. </w:t>
      </w:r>
    </w:p>
    <w:p w14:paraId="064776C2" w14:textId="01900204"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006066A3">
        <w:rPr>
          <w:rFonts w:ascii="Verdana" w:hAnsi="Verdana" w:cstheme="minorHAnsi"/>
          <w:iCs/>
          <w:sz w:val="22"/>
          <w:szCs w:val="24"/>
          <w:lang w:val="es-ES"/>
        </w:rPr>
        <w:t>3 dias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44BAEE76" w14:textId="77777777" w:rsidR="006066A3" w:rsidRPr="00F45886" w:rsidRDefault="006066A3" w:rsidP="006066A3">
      <w:pPr>
        <w:numPr>
          <w:ilvl w:val="0"/>
          <w:numId w:val="45"/>
        </w:numPr>
        <w:rPr>
          <w:rFonts w:cs="Arial"/>
          <w:sz w:val="23"/>
          <w:szCs w:val="23"/>
        </w:rPr>
      </w:pPr>
      <w:r>
        <w:rPr>
          <w:rFonts w:cs="Arial"/>
          <w:sz w:val="23"/>
          <w:szCs w:val="23"/>
        </w:rPr>
        <w:t>Constituir las garantías.</w:t>
      </w:r>
    </w:p>
    <w:p w14:paraId="525B072C" w14:textId="77777777" w:rsidR="006066A3" w:rsidRPr="00F45886" w:rsidRDefault="006066A3" w:rsidP="006066A3">
      <w:pPr>
        <w:numPr>
          <w:ilvl w:val="0"/>
          <w:numId w:val="45"/>
        </w:numPr>
        <w:rPr>
          <w:rFonts w:cs="Arial"/>
          <w:sz w:val="23"/>
          <w:szCs w:val="23"/>
        </w:rPr>
      </w:pPr>
      <w:r w:rsidRPr="00F45886">
        <w:rPr>
          <w:rFonts w:cs="Arial"/>
          <w:sz w:val="23"/>
          <w:szCs w:val="23"/>
        </w:rPr>
        <w:t>Ejecutar las obras objeto del contrato a los precios unitarios fijos que se detallan en la propuesta presentada, sin fórmula de reajuste, al igual que todos los trabajos y obras necesarias para la correcta ejecución, estabilidad, seguridad y adecuación de las mismas.</w:t>
      </w:r>
    </w:p>
    <w:p w14:paraId="092F08D1" w14:textId="77777777" w:rsidR="006066A3" w:rsidRPr="00F45886" w:rsidRDefault="006066A3" w:rsidP="006066A3">
      <w:pPr>
        <w:numPr>
          <w:ilvl w:val="0"/>
          <w:numId w:val="45"/>
        </w:numPr>
        <w:rPr>
          <w:rFonts w:cs="Arial"/>
          <w:sz w:val="23"/>
          <w:szCs w:val="23"/>
        </w:rPr>
      </w:pPr>
      <w:r w:rsidRPr="00F45886">
        <w:rPr>
          <w:rFonts w:cs="Arial"/>
          <w:sz w:val="23"/>
          <w:szCs w:val="23"/>
        </w:rPr>
        <w:t>Realizar las cantidades de obras indicadas en el presupuesto.</w:t>
      </w:r>
    </w:p>
    <w:p w14:paraId="6C71E7A1" w14:textId="77777777" w:rsidR="006066A3" w:rsidRPr="00F45886" w:rsidRDefault="006066A3" w:rsidP="006066A3">
      <w:pPr>
        <w:numPr>
          <w:ilvl w:val="0"/>
          <w:numId w:val="45"/>
        </w:numPr>
        <w:rPr>
          <w:rFonts w:cs="Arial"/>
          <w:sz w:val="23"/>
          <w:szCs w:val="23"/>
        </w:rPr>
      </w:pPr>
      <w:r w:rsidRPr="00F45886">
        <w:rPr>
          <w:rFonts w:cs="Arial"/>
          <w:sz w:val="23"/>
          <w:szCs w:val="23"/>
        </w:rPr>
        <w:t xml:space="preserve">Responder por los daños y perjuicios que se causen a personas, propiedades o terceros derivados del incumplimiento de las obligaciones contractuales o cualquier otra causal de responsabilidad que le sea imputable. </w:t>
      </w:r>
    </w:p>
    <w:p w14:paraId="68D0040C" w14:textId="77777777" w:rsidR="006066A3" w:rsidRPr="00F45886" w:rsidRDefault="006066A3" w:rsidP="006066A3">
      <w:pPr>
        <w:numPr>
          <w:ilvl w:val="0"/>
          <w:numId w:val="45"/>
        </w:numPr>
        <w:rPr>
          <w:rFonts w:cs="Arial"/>
          <w:sz w:val="23"/>
          <w:szCs w:val="23"/>
        </w:rPr>
      </w:pPr>
      <w:r w:rsidRPr="00F45886">
        <w:rPr>
          <w:rFonts w:cs="Arial"/>
          <w:sz w:val="23"/>
          <w:szCs w:val="23"/>
        </w:rPr>
        <w:t xml:space="preserve">Adquirir, transportar, montar, utilizar, reparar, conservar y mantener todas las máquinas, equipos, herramientas, repuestos y demás elementos necesarios para la ejecución de la obra. </w:t>
      </w:r>
    </w:p>
    <w:p w14:paraId="0F38243E" w14:textId="77777777" w:rsidR="006066A3" w:rsidRPr="00F45886" w:rsidRDefault="006066A3" w:rsidP="006066A3">
      <w:pPr>
        <w:numPr>
          <w:ilvl w:val="0"/>
          <w:numId w:val="45"/>
        </w:numPr>
        <w:rPr>
          <w:rFonts w:cs="Arial"/>
          <w:sz w:val="23"/>
          <w:szCs w:val="23"/>
        </w:rPr>
      </w:pPr>
      <w:r w:rsidRPr="00F45886">
        <w:rPr>
          <w:rFonts w:cs="Arial"/>
          <w:sz w:val="23"/>
          <w:szCs w:val="23"/>
        </w:rPr>
        <w:t xml:space="preserve">Asumir el pago de: a) Los salarios, prestaciones sociales e indemnizaciones de carácter laboral, del personal que contrate para la ejecución de las obras, b) Los impuestos, gravámenes, aportes y servicios de cualquier género, c) La celaduría y cuidado de la obra en construcción y todos sus elementos hasta la entrega definitiva de la misma. Se entiende que todos estos gastos han sido tenidos en cuenta dentro de la propuesta presentada por El Contratista. </w:t>
      </w:r>
    </w:p>
    <w:p w14:paraId="77D316DE" w14:textId="77777777" w:rsidR="006066A3" w:rsidRPr="00F45886" w:rsidRDefault="006066A3" w:rsidP="006066A3">
      <w:pPr>
        <w:numPr>
          <w:ilvl w:val="0"/>
          <w:numId w:val="45"/>
        </w:numPr>
        <w:rPr>
          <w:rFonts w:cs="Arial"/>
          <w:sz w:val="23"/>
          <w:szCs w:val="23"/>
        </w:rPr>
      </w:pPr>
      <w:r w:rsidRPr="00F45886">
        <w:rPr>
          <w:rFonts w:cs="Arial"/>
          <w:sz w:val="23"/>
          <w:szCs w:val="23"/>
        </w:rPr>
        <w:t xml:space="preserve">Poner en práctica procedimientos adecuados de construcción y de protección de la misma según la NSR 10. </w:t>
      </w:r>
    </w:p>
    <w:p w14:paraId="78213343" w14:textId="77777777" w:rsidR="006066A3" w:rsidRDefault="006066A3" w:rsidP="006066A3">
      <w:pPr>
        <w:numPr>
          <w:ilvl w:val="0"/>
          <w:numId w:val="45"/>
        </w:numPr>
        <w:rPr>
          <w:rFonts w:cs="Arial"/>
          <w:sz w:val="23"/>
          <w:szCs w:val="23"/>
        </w:rPr>
      </w:pPr>
      <w:r w:rsidRPr="00F45886">
        <w:rPr>
          <w:rFonts w:cs="Arial"/>
          <w:sz w:val="23"/>
          <w:szCs w:val="23"/>
        </w:rPr>
        <w:t>Solicitar, tramitar y obtener por el valor contratado, si fuese necesario todas las licencias, permisos y autorizaciones ambientales y de urbanismo a que hubiere lugar para la correcta ejecución del contrato.</w:t>
      </w:r>
    </w:p>
    <w:p w14:paraId="2CB891D8" w14:textId="77777777" w:rsidR="006066A3" w:rsidRPr="00F45886" w:rsidRDefault="006066A3" w:rsidP="006066A3">
      <w:pPr>
        <w:numPr>
          <w:ilvl w:val="0"/>
          <w:numId w:val="45"/>
        </w:numPr>
        <w:rPr>
          <w:rFonts w:cs="Arial"/>
          <w:sz w:val="23"/>
          <w:szCs w:val="23"/>
        </w:rPr>
      </w:pPr>
      <w:r>
        <w:rPr>
          <w:rFonts w:cs="Arial"/>
          <w:sz w:val="23"/>
          <w:szCs w:val="23"/>
        </w:rPr>
        <w:t>Instalar la valla informativa del Contrato en lugar visible del inmueble donde se realicen las actividades contractuales, con medidas de 2X1.50 m, lámina galvanizada, según modelo indicado por la entidad contratante.</w:t>
      </w:r>
    </w:p>
    <w:p w14:paraId="3FBFD2BA" w14:textId="77777777" w:rsidR="006066A3" w:rsidRPr="00F45886" w:rsidRDefault="006066A3" w:rsidP="006066A3">
      <w:pPr>
        <w:numPr>
          <w:ilvl w:val="0"/>
          <w:numId w:val="45"/>
        </w:numPr>
        <w:rPr>
          <w:rFonts w:cs="Arial"/>
          <w:sz w:val="23"/>
          <w:szCs w:val="23"/>
        </w:rPr>
      </w:pPr>
      <w:r w:rsidRPr="00F45886">
        <w:rPr>
          <w:rFonts w:cs="Arial"/>
          <w:sz w:val="23"/>
          <w:szCs w:val="23"/>
        </w:rPr>
        <w:lastRenderedPageBreak/>
        <w:t xml:space="preserve">Entregar la obra en perfectas condiciones con cumplimiento de la normatividad vigente. </w:t>
      </w:r>
    </w:p>
    <w:p w14:paraId="3D03F972" w14:textId="77777777" w:rsidR="006066A3" w:rsidRPr="00F45886" w:rsidRDefault="006066A3" w:rsidP="006066A3">
      <w:pPr>
        <w:numPr>
          <w:ilvl w:val="0"/>
          <w:numId w:val="45"/>
        </w:numPr>
        <w:rPr>
          <w:rFonts w:cs="Arial"/>
          <w:sz w:val="23"/>
          <w:szCs w:val="23"/>
        </w:rPr>
      </w:pPr>
      <w:r>
        <w:rPr>
          <w:rFonts w:cs="Arial"/>
          <w:sz w:val="23"/>
          <w:szCs w:val="23"/>
        </w:rPr>
        <w:t xml:space="preserve">Informar </w:t>
      </w:r>
      <w:r w:rsidRPr="00F45886">
        <w:rPr>
          <w:rFonts w:cs="Arial"/>
          <w:sz w:val="23"/>
          <w:szCs w:val="23"/>
        </w:rPr>
        <w:t xml:space="preserve">a la persona que se le asigne la interventoría sobre el desarrollo y ejecución del mismo, según los tiempos estipulados en el cronograma de obra.  </w:t>
      </w:r>
    </w:p>
    <w:p w14:paraId="5C855604" w14:textId="77777777" w:rsidR="006066A3" w:rsidRPr="00F45886" w:rsidRDefault="006066A3" w:rsidP="006066A3">
      <w:pPr>
        <w:numPr>
          <w:ilvl w:val="0"/>
          <w:numId w:val="45"/>
        </w:numPr>
        <w:rPr>
          <w:rFonts w:cs="Arial"/>
          <w:sz w:val="23"/>
          <w:szCs w:val="23"/>
        </w:rPr>
      </w:pPr>
      <w:r w:rsidRPr="00F45886">
        <w:rPr>
          <w:rFonts w:cs="Arial"/>
          <w:sz w:val="23"/>
          <w:szCs w:val="23"/>
        </w:rPr>
        <w:t>Ejecutar a cabalidad el objeto del contrato designado.</w:t>
      </w:r>
    </w:p>
    <w:p w14:paraId="0241BBDC" w14:textId="77777777" w:rsidR="006066A3" w:rsidRPr="00F45886" w:rsidRDefault="006066A3" w:rsidP="006066A3">
      <w:pPr>
        <w:numPr>
          <w:ilvl w:val="0"/>
          <w:numId w:val="45"/>
        </w:numPr>
        <w:rPr>
          <w:rFonts w:cs="Arial"/>
          <w:sz w:val="23"/>
          <w:szCs w:val="23"/>
        </w:rPr>
      </w:pPr>
      <w:r w:rsidRPr="00F45886">
        <w:rPr>
          <w:rFonts w:cs="Arial"/>
          <w:sz w:val="23"/>
          <w:szCs w:val="23"/>
        </w:rPr>
        <w:t xml:space="preserve">Garantizar la calidad de los materiales utilizados en la obra, </w:t>
      </w:r>
      <w:r>
        <w:rPr>
          <w:rFonts w:cs="Arial"/>
          <w:sz w:val="23"/>
          <w:szCs w:val="23"/>
        </w:rPr>
        <w:t>según Normas Técnicas vigentes.</w:t>
      </w:r>
    </w:p>
    <w:p w14:paraId="2ED0A9AF" w14:textId="77777777" w:rsidR="006066A3" w:rsidRPr="00F45886" w:rsidRDefault="006066A3" w:rsidP="006066A3">
      <w:pPr>
        <w:numPr>
          <w:ilvl w:val="0"/>
          <w:numId w:val="45"/>
        </w:numPr>
        <w:rPr>
          <w:rFonts w:cs="Arial"/>
          <w:sz w:val="23"/>
          <w:szCs w:val="23"/>
        </w:rPr>
      </w:pPr>
      <w:r w:rsidRPr="00F45886">
        <w:rPr>
          <w:rFonts w:cs="Arial"/>
          <w:sz w:val="23"/>
          <w:szCs w:val="23"/>
        </w:rPr>
        <w:t>Cumplir con los requisitos exigidos para la legalización del contrato</w:t>
      </w:r>
      <w:r>
        <w:rPr>
          <w:rFonts w:cs="Arial"/>
          <w:sz w:val="23"/>
          <w:szCs w:val="23"/>
        </w:rPr>
        <w:t>.</w:t>
      </w:r>
    </w:p>
    <w:p w14:paraId="160A7259" w14:textId="77777777" w:rsidR="006066A3" w:rsidRPr="00F45886" w:rsidRDefault="006066A3" w:rsidP="006066A3">
      <w:pPr>
        <w:numPr>
          <w:ilvl w:val="0"/>
          <w:numId w:val="45"/>
        </w:numPr>
        <w:rPr>
          <w:rFonts w:cs="Arial"/>
          <w:sz w:val="23"/>
          <w:szCs w:val="23"/>
        </w:rPr>
      </w:pPr>
      <w:r w:rsidRPr="00F45886">
        <w:rPr>
          <w:rFonts w:cs="Arial"/>
          <w:sz w:val="23"/>
          <w:szCs w:val="23"/>
        </w:rPr>
        <w:t>Cumplir con las especificaciones técnicas</w:t>
      </w:r>
      <w:r>
        <w:rPr>
          <w:rFonts w:cs="Arial"/>
          <w:sz w:val="23"/>
          <w:szCs w:val="23"/>
        </w:rPr>
        <w:t xml:space="preserve"> y de calidad en la ejecución de la obra, conforme a lo establecido en el contrato</w:t>
      </w:r>
      <w:r w:rsidRPr="00F45886">
        <w:rPr>
          <w:rFonts w:cs="Arial"/>
          <w:sz w:val="23"/>
          <w:szCs w:val="23"/>
        </w:rPr>
        <w:t xml:space="preserve">. </w:t>
      </w:r>
    </w:p>
    <w:p w14:paraId="29D18DA9" w14:textId="77777777" w:rsidR="006066A3" w:rsidRPr="00F45886" w:rsidRDefault="006066A3" w:rsidP="006066A3">
      <w:pPr>
        <w:numPr>
          <w:ilvl w:val="0"/>
          <w:numId w:val="45"/>
        </w:numPr>
        <w:rPr>
          <w:rFonts w:cs="Arial"/>
          <w:sz w:val="23"/>
          <w:szCs w:val="23"/>
        </w:rPr>
      </w:pPr>
      <w:r w:rsidRPr="00F45886">
        <w:rPr>
          <w:rFonts w:cs="Arial"/>
          <w:sz w:val="23"/>
          <w:szCs w:val="23"/>
        </w:rPr>
        <w:t xml:space="preserve">El personal que ocupe será contratado y removido por el Contratista y no tendrá vinculación laboral con el Municipio, pero éste podrá exigir el reemplazo de aquel personal que, a su juicio no reúna las calificaciones para el desempeño de su oficio </w:t>
      </w:r>
      <w:r>
        <w:rPr>
          <w:rFonts w:cs="Arial"/>
          <w:sz w:val="23"/>
          <w:szCs w:val="23"/>
        </w:rPr>
        <w:t>o</w:t>
      </w:r>
      <w:r w:rsidRPr="00F45886">
        <w:rPr>
          <w:rFonts w:cs="Arial"/>
          <w:sz w:val="23"/>
          <w:szCs w:val="23"/>
        </w:rPr>
        <w:t xml:space="preserve"> que considere perjudicial para los intereses del proyecto, previa solicitud fundamentada y escrita por el Interventor.  </w:t>
      </w:r>
    </w:p>
    <w:p w14:paraId="67345140" w14:textId="77777777" w:rsidR="006066A3" w:rsidRPr="00F45886" w:rsidRDefault="006066A3" w:rsidP="006066A3">
      <w:pPr>
        <w:numPr>
          <w:ilvl w:val="0"/>
          <w:numId w:val="45"/>
        </w:numPr>
        <w:rPr>
          <w:rFonts w:cs="Arial"/>
          <w:sz w:val="23"/>
          <w:szCs w:val="23"/>
        </w:rPr>
      </w:pPr>
      <w:r w:rsidRPr="00F45886">
        <w:rPr>
          <w:rFonts w:cs="Arial"/>
          <w:sz w:val="23"/>
          <w:szCs w:val="23"/>
        </w:rPr>
        <w:t xml:space="preserve">Dotar a cada uno de sus trabajadores de los elementos de seguridad necesarios para el buen desempeño de las actividades. </w:t>
      </w:r>
    </w:p>
    <w:p w14:paraId="5D1E01AE" w14:textId="77777777" w:rsidR="006066A3" w:rsidRPr="00F45886" w:rsidRDefault="006066A3" w:rsidP="006066A3">
      <w:pPr>
        <w:numPr>
          <w:ilvl w:val="0"/>
          <w:numId w:val="45"/>
        </w:numPr>
        <w:rPr>
          <w:rFonts w:cs="Arial"/>
          <w:sz w:val="23"/>
          <w:szCs w:val="23"/>
        </w:rPr>
      </w:pPr>
      <w:r w:rsidRPr="00F45886">
        <w:rPr>
          <w:rFonts w:cs="Arial"/>
          <w:sz w:val="23"/>
          <w:szCs w:val="23"/>
        </w:rPr>
        <w:t xml:space="preserve">Suministrar al personal, todas las prerrogativas de Ley (Auxilio de transporte, dotación etc.). </w:t>
      </w:r>
    </w:p>
    <w:p w14:paraId="63334C98" w14:textId="77777777" w:rsidR="006066A3" w:rsidRPr="00F45886" w:rsidRDefault="006066A3" w:rsidP="006066A3">
      <w:pPr>
        <w:numPr>
          <w:ilvl w:val="0"/>
          <w:numId w:val="45"/>
        </w:numPr>
        <w:rPr>
          <w:rFonts w:cs="Arial"/>
          <w:sz w:val="23"/>
          <w:szCs w:val="23"/>
        </w:rPr>
      </w:pPr>
      <w:r w:rsidRPr="00F45886">
        <w:rPr>
          <w:rFonts w:cs="Arial"/>
          <w:sz w:val="23"/>
          <w:szCs w:val="23"/>
        </w:rPr>
        <w:t>Mantener en el sitio del trabajo el personal técnico ofrecido en la propuesta y ocupar el personal experimentado en los trabajos que se le encomienden.</w:t>
      </w:r>
    </w:p>
    <w:p w14:paraId="420E61FF" w14:textId="77777777" w:rsidR="006066A3" w:rsidRPr="00F45886" w:rsidRDefault="006066A3" w:rsidP="006066A3">
      <w:pPr>
        <w:numPr>
          <w:ilvl w:val="0"/>
          <w:numId w:val="45"/>
        </w:numPr>
        <w:rPr>
          <w:rFonts w:cs="Arial"/>
          <w:sz w:val="23"/>
          <w:szCs w:val="23"/>
        </w:rPr>
      </w:pPr>
      <w:r w:rsidRPr="00F45886">
        <w:rPr>
          <w:rFonts w:cs="Arial"/>
          <w:sz w:val="23"/>
          <w:szCs w:val="23"/>
        </w:rPr>
        <w:t xml:space="preserve">Mantener el sitio de ejecución de los trabajos libres de desperdicios, basuras, escombros acumulados y a su terminación retirar definitivamente del lugar los desechos a fin de que la obra quede totalmente limpia. Para el efecto, la disposición final de los escombros debe realizarse en los sitios autorizados, de acuerdo a la normatividad vigente.   </w:t>
      </w:r>
    </w:p>
    <w:p w14:paraId="3CD25A5D" w14:textId="77777777" w:rsidR="006066A3" w:rsidRPr="00F45886" w:rsidRDefault="006066A3" w:rsidP="006066A3">
      <w:pPr>
        <w:numPr>
          <w:ilvl w:val="0"/>
          <w:numId w:val="45"/>
        </w:numPr>
        <w:rPr>
          <w:rFonts w:cs="Arial"/>
          <w:sz w:val="23"/>
          <w:szCs w:val="23"/>
        </w:rPr>
      </w:pPr>
      <w:r w:rsidRPr="00F45886">
        <w:rPr>
          <w:rFonts w:cs="Arial"/>
          <w:sz w:val="23"/>
          <w:szCs w:val="23"/>
        </w:rPr>
        <w:t xml:space="preserve">Proporcionar al interventor cuando este lo requiera informes detallados o generales sobre cualquier aspecto de la obra.  </w:t>
      </w:r>
    </w:p>
    <w:p w14:paraId="6CE17CBF" w14:textId="77777777" w:rsidR="006066A3" w:rsidRPr="00F45886" w:rsidRDefault="006066A3" w:rsidP="006066A3">
      <w:pPr>
        <w:numPr>
          <w:ilvl w:val="0"/>
          <w:numId w:val="45"/>
        </w:numPr>
        <w:rPr>
          <w:rFonts w:cs="Arial"/>
          <w:sz w:val="23"/>
          <w:szCs w:val="23"/>
        </w:rPr>
      </w:pPr>
      <w:r w:rsidRPr="00F45886">
        <w:rPr>
          <w:rFonts w:cs="Arial"/>
          <w:sz w:val="23"/>
          <w:szCs w:val="23"/>
        </w:rPr>
        <w:t xml:space="preserve">Atender las observaciones y requerimientos que efectué el </w:t>
      </w:r>
      <w:r>
        <w:rPr>
          <w:rFonts w:cs="Arial"/>
          <w:sz w:val="23"/>
          <w:szCs w:val="23"/>
        </w:rPr>
        <w:t>I</w:t>
      </w:r>
      <w:r w:rsidRPr="00F45886">
        <w:rPr>
          <w:rFonts w:cs="Arial"/>
          <w:sz w:val="23"/>
          <w:szCs w:val="23"/>
        </w:rPr>
        <w:t xml:space="preserve">nterventor.  </w:t>
      </w:r>
    </w:p>
    <w:p w14:paraId="217B98DC" w14:textId="77777777" w:rsidR="006066A3" w:rsidRPr="00F45886" w:rsidRDefault="006066A3" w:rsidP="006066A3">
      <w:pPr>
        <w:numPr>
          <w:ilvl w:val="0"/>
          <w:numId w:val="45"/>
        </w:numPr>
        <w:rPr>
          <w:rFonts w:cs="Arial"/>
          <w:sz w:val="23"/>
          <w:szCs w:val="23"/>
        </w:rPr>
      </w:pPr>
      <w:r w:rsidRPr="00F45886">
        <w:rPr>
          <w:rFonts w:cs="Arial"/>
          <w:sz w:val="23"/>
          <w:szCs w:val="23"/>
        </w:rPr>
        <w:t xml:space="preserve">Ejecutar las reparaciones o modificaciones que le indique el Interventor.  </w:t>
      </w:r>
    </w:p>
    <w:p w14:paraId="1DA3F1F0" w14:textId="77777777" w:rsidR="006066A3" w:rsidRPr="00F45886" w:rsidRDefault="006066A3" w:rsidP="006066A3">
      <w:pPr>
        <w:numPr>
          <w:ilvl w:val="0"/>
          <w:numId w:val="45"/>
        </w:numPr>
        <w:rPr>
          <w:rFonts w:cs="Arial"/>
          <w:sz w:val="23"/>
          <w:szCs w:val="23"/>
        </w:rPr>
      </w:pPr>
      <w:r w:rsidRPr="00F45886">
        <w:rPr>
          <w:rFonts w:cs="Arial"/>
          <w:sz w:val="23"/>
          <w:szCs w:val="23"/>
        </w:rPr>
        <w:t xml:space="preserve">Garantizar que los elementos suministrados sean de buena calidad y que cumplan con todas las normas Técnicas establecidas en la Ley, y de acuerdo a los consignados en la propuesta que presente.  </w:t>
      </w:r>
    </w:p>
    <w:p w14:paraId="358538A3" w14:textId="77777777" w:rsidR="006066A3" w:rsidRPr="00F45886" w:rsidRDefault="006066A3" w:rsidP="006066A3">
      <w:pPr>
        <w:numPr>
          <w:ilvl w:val="0"/>
          <w:numId w:val="45"/>
        </w:numPr>
        <w:rPr>
          <w:rFonts w:cs="Arial"/>
          <w:sz w:val="23"/>
          <w:szCs w:val="23"/>
        </w:rPr>
      </w:pPr>
      <w:r w:rsidRPr="00F45886">
        <w:rPr>
          <w:rFonts w:cs="Arial"/>
          <w:sz w:val="23"/>
          <w:szCs w:val="23"/>
        </w:rPr>
        <w:t>Suministrar por su cuenta y riesgo los servicios públicos provisionales para la ejecución de la obra, así como las adecuaciones de las redes requeridas para la obtención del servicio.</w:t>
      </w:r>
    </w:p>
    <w:p w14:paraId="52DAA4BF" w14:textId="77777777" w:rsidR="006066A3" w:rsidRPr="00F45886" w:rsidRDefault="006066A3" w:rsidP="006066A3">
      <w:pPr>
        <w:numPr>
          <w:ilvl w:val="0"/>
          <w:numId w:val="45"/>
        </w:numPr>
        <w:rPr>
          <w:rFonts w:cs="Arial"/>
          <w:sz w:val="23"/>
          <w:szCs w:val="23"/>
        </w:rPr>
      </w:pPr>
      <w:r w:rsidRPr="00F45886">
        <w:rPr>
          <w:rFonts w:cs="Arial"/>
          <w:sz w:val="23"/>
          <w:szCs w:val="23"/>
        </w:rPr>
        <w:t>Mantener durante la ejecución del contrato las medi</w:t>
      </w:r>
      <w:r>
        <w:rPr>
          <w:rFonts w:cs="Arial"/>
          <w:sz w:val="23"/>
          <w:szCs w:val="23"/>
        </w:rPr>
        <w:t>d</w:t>
      </w:r>
      <w:r w:rsidRPr="00F45886">
        <w:rPr>
          <w:rFonts w:cs="Arial"/>
          <w:sz w:val="23"/>
          <w:szCs w:val="23"/>
        </w:rPr>
        <w:t>as de seguridad en las áreas de intervención, con el fin de garantizar la custodia de los bienes.</w:t>
      </w:r>
    </w:p>
    <w:p w14:paraId="28EF23EE" w14:textId="77777777" w:rsidR="006066A3" w:rsidRPr="00F45886" w:rsidRDefault="006066A3" w:rsidP="006066A3">
      <w:pPr>
        <w:numPr>
          <w:ilvl w:val="0"/>
          <w:numId w:val="45"/>
        </w:numPr>
        <w:rPr>
          <w:rFonts w:cs="Arial"/>
          <w:sz w:val="23"/>
          <w:szCs w:val="23"/>
        </w:rPr>
      </w:pPr>
      <w:r w:rsidRPr="00F45886">
        <w:rPr>
          <w:rFonts w:cs="Arial"/>
          <w:sz w:val="23"/>
          <w:szCs w:val="23"/>
        </w:rPr>
        <w:t xml:space="preserve">Llevar un registro fotográfico, bitácora de la obra, memorias de cálculo, señalización y demás labores que exija el interventor.  </w:t>
      </w:r>
    </w:p>
    <w:p w14:paraId="7942348E" w14:textId="77777777" w:rsidR="006066A3" w:rsidRPr="00F45886" w:rsidRDefault="006066A3" w:rsidP="006066A3">
      <w:pPr>
        <w:numPr>
          <w:ilvl w:val="0"/>
          <w:numId w:val="45"/>
        </w:numPr>
        <w:rPr>
          <w:rFonts w:cs="Arial"/>
          <w:sz w:val="23"/>
          <w:szCs w:val="23"/>
        </w:rPr>
      </w:pPr>
      <w:r w:rsidRPr="00F45886">
        <w:rPr>
          <w:rFonts w:cs="Arial"/>
          <w:sz w:val="23"/>
          <w:szCs w:val="23"/>
        </w:rPr>
        <w:t xml:space="preserve">El contratista deberá entregar el cronograma de obra y flujo de fondo, el cual debe ser aprobado por el </w:t>
      </w:r>
      <w:r>
        <w:rPr>
          <w:rFonts w:cs="Arial"/>
          <w:sz w:val="23"/>
          <w:szCs w:val="23"/>
        </w:rPr>
        <w:t>Interventor</w:t>
      </w:r>
      <w:r w:rsidRPr="00F45886">
        <w:rPr>
          <w:rFonts w:cs="Arial"/>
          <w:sz w:val="23"/>
          <w:szCs w:val="23"/>
        </w:rPr>
        <w:t>, una vez se suscriba el acta de inicio.</w:t>
      </w:r>
    </w:p>
    <w:p w14:paraId="7BE71648" w14:textId="77777777" w:rsidR="006066A3" w:rsidRPr="00FB33C1" w:rsidRDefault="006066A3" w:rsidP="006066A3">
      <w:pPr>
        <w:numPr>
          <w:ilvl w:val="0"/>
          <w:numId w:val="45"/>
        </w:numPr>
        <w:rPr>
          <w:rFonts w:cs="Arial"/>
          <w:sz w:val="23"/>
          <w:szCs w:val="23"/>
        </w:rPr>
      </w:pPr>
      <w:r w:rsidRPr="00FB33C1">
        <w:rPr>
          <w:rFonts w:cs="Arial"/>
          <w:sz w:val="23"/>
          <w:szCs w:val="23"/>
        </w:rPr>
        <w:t>Cumplir con sus obligaciones frente al Sistema General de Seguridad Social Integral y Parafiscales de conformidad con el artículo 41 de la Ley 80 de 1993, modificado por el artículo 23 de la Ley 1150 de 2007.</w:t>
      </w:r>
    </w:p>
    <w:p w14:paraId="6B4EBB2B" w14:textId="77777777" w:rsidR="006066A3" w:rsidRPr="00651D68" w:rsidRDefault="006066A3" w:rsidP="006066A3">
      <w:pPr>
        <w:numPr>
          <w:ilvl w:val="0"/>
          <w:numId w:val="45"/>
        </w:numPr>
        <w:rPr>
          <w:rFonts w:cs="Arial"/>
          <w:sz w:val="23"/>
          <w:szCs w:val="23"/>
        </w:rPr>
      </w:pPr>
      <w:r w:rsidRPr="00651D68">
        <w:rPr>
          <w:rFonts w:cs="Arial"/>
          <w:sz w:val="23"/>
          <w:szCs w:val="23"/>
        </w:rPr>
        <w:lastRenderedPageBreak/>
        <w:t>Cuando haya lugar a modificaciones de carácter técnico e</w:t>
      </w:r>
      <w:r>
        <w:rPr>
          <w:rFonts w:cs="Arial"/>
          <w:sz w:val="23"/>
          <w:szCs w:val="23"/>
        </w:rPr>
        <w:t>l contratista deberá enviarlo a la Interventoría para viabilidad. S</w:t>
      </w:r>
      <w:r w:rsidRPr="00651D68">
        <w:rPr>
          <w:rFonts w:cs="Arial"/>
          <w:sz w:val="23"/>
          <w:szCs w:val="23"/>
        </w:rPr>
        <w:t xml:space="preserve">in aprobación no es posible realizar modificaciones a la obra. </w:t>
      </w:r>
    </w:p>
    <w:p w14:paraId="466F59EE" w14:textId="77777777" w:rsidR="006066A3" w:rsidRPr="002F1E87" w:rsidRDefault="006066A3" w:rsidP="006066A3">
      <w:pPr>
        <w:numPr>
          <w:ilvl w:val="0"/>
          <w:numId w:val="45"/>
        </w:numPr>
        <w:rPr>
          <w:rFonts w:cs="Arial"/>
          <w:sz w:val="23"/>
          <w:szCs w:val="23"/>
        </w:rPr>
      </w:pPr>
      <w:r>
        <w:rPr>
          <w:rFonts w:cs="Arial"/>
          <w:sz w:val="23"/>
          <w:szCs w:val="23"/>
        </w:rPr>
        <w:t>Presentar informes mensuale</w:t>
      </w:r>
      <w:r w:rsidRPr="00F45886">
        <w:rPr>
          <w:rFonts w:cs="Arial"/>
          <w:sz w:val="23"/>
          <w:szCs w:val="23"/>
        </w:rPr>
        <w:t xml:space="preserve">s de avance de ejecución, con </w:t>
      </w:r>
      <w:r w:rsidRPr="002F1E87">
        <w:rPr>
          <w:rFonts w:cs="Arial"/>
          <w:sz w:val="23"/>
          <w:szCs w:val="23"/>
        </w:rPr>
        <w:t xml:space="preserve">aprobación de la </w:t>
      </w:r>
      <w:r>
        <w:rPr>
          <w:rFonts w:cs="Arial"/>
          <w:sz w:val="23"/>
          <w:szCs w:val="23"/>
        </w:rPr>
        <w:t>Interventoría</w:t>
      </w:r>
      <w:r w:rsidRPr="002F1E87">
        <w:rPr>
          <w:rFonts w:cs="Arial"/>
          <w:sz w:val="23"/>
          <w:szCs w:val="23"/>
        </w:rPr>
        <w:t>.</w:t>
      </w:r>
    </w:p>
    <w:p w14:paraId="38D9DC4C" w14:textId="77777777" w:rsidR="006066A3" w:rsidRPr="00EC618B" w:rsidRDefault="006066A3" w:rsidP="006066A3">
      <w:pPr>
        <w:numPr>
          <w:ilvl w:val="0"/>
          <w:numId w:val="45"/>
        </w:numPr>
        <w:rPr>
          <w:rFonts w:cs="Arial"/>
          <w:sz w:val="23"/>
          <w:szCs w:val="23"/>
        </w:rPr>
      </w:pPr>
      <w:r w:rsidRPr="00F45886">
        <w:rPr>
          <w:rFonts w:cs="Arial"/>
          <w:sz w:val="23"/>
          <w:szCs w:val="23"/>
        </w:rPr>
        <w:t>Las demás obligaciones que sean análogas y de uso común</w:t>
      </w:r>
      <w:r>
        <w:rPr>
          <w:rFonts w:cs="Arial"/>
          <w:sz w:val="23"/>
          <w:szCs w:val="23"/>
        </w:rPr>
        <w:t>,</w:t>
      </w:r>
      <w:r w:rsidRPr="00F45886">
        <w:rPr>
          <w:rFonts w:cs="Arial"/>
          <w:sz w:val="23"/>
          <w:szCs w:val="23"/>
        </w:rPr>
        <w:t xml:space="preserve"> de acuerdo al objeto    del contrato.</w:t>
      </w:r>
    </w:p>
    <w:p w14:paraId="12CDF98A" w14:textId="6EF5523F" w:rsidR="00E27EF2" w:rsidRPr="00B424B0" w:rsidRDefault="00E27EF2" w:rsidP="00E27EF2">
      <w:pPr>
        <w:pStyle w:val="clusulas"/>
        <w:numPr>
          <w:ilvl w:val="0"/>
          <w:numId w:val="0"/>
        </w:numPr>
        <w:tabs>
          <w:tab w:val="left" w:pos="1560"/>
        </w:tabs>
        <w:spacing w:before="0" w:after="0"/>
        <w:ind w:left="66"/>
        <w:rPr>
          <w:rFonts w:ascii="Verdana" w:hAnsi="Verdana" w:cstheme="minorHAnsi"/>
          <w:b w:val="0"/>
          <w:bCs/>
          <w:sz w:val="22"/>
        </w:rPr>
      </w:pP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7132D82D" w:rsidR="0020315E" w:rsidRPr="00B424B0" w:rsidRDefault="0020315E" w:rsidP="006066A3">
      <w:pPr>
        <w:pStyle w:val="Prrafodelista"/>
        <w:ind w:left="426"/>
        <w:rPr>
          <w:rFonts w:ascii="Verdana" w:hAnsi="Verdana"/>
          <w:sz w:val="22"/>
          <w:szCs w:val="24"/>
        </w:rPr>
      </w:pP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1F328249" w14:textId="731F5770" w:rsidR="006066A3" w:rsidRPr="006066A3" w:rsidRDefault="006066A3" w:rsidP="006066A3">
      <w:pPr>
        <w:pStyle w:val="Ttulo"/>
        <w:numPr>
          <w:ilvl w:val="0"/>
          <w:numId w:val="0"/>
        </w:numPr>
        <w:rPr>
          <w:rFonts w:ascii="Verdana" w:hAnsi="Verdana" w:cstheme="minorHAnsi"/>
          <w:color w:val="auto"/>
          <w:sz w:val="22"/>
          <w:szCs w:val="22"/>
        </w:rPr>
      </w:pPr>
      <w:r>
        <w:rPr>
          <w:rFonts w:ascii="Verdana" w:hAnsi="Verdana" w:cstheme="minorHAnsi"/>
          <w:color w:val="auto"/>
          <w:sz w:val="22"/>
          <w:szCs w:val="22"/>
        </w:rPr>
        <w:t>4.</w:t>
      </w:r>
      <w:r w:rsidRPr="006066A3">
        <w:rPr>
          <w:rFonts w:ascii="Verdana" w:hAnsi="Verdana" w:cstheme="minorHAnsi"/>
          <w:color w:val="auto"/>
          <w:sz w:val="22"/>
          <w:szCs w:val="22"/>
        </w:rPr>
        <w:t>Suministrar la información requerida y que fuese responsabilidad del Municipio, para la correcta ejecución del contrato.</w:t>
      </w:r>
    </w:p>
    <w:p w14:paraId="6FBCF91E" w14:textId="21C4FC8E" w:rsidR="006066A3" w:rsidRPr="006066A3" w:rsidRDefault="006066A3" w:rsidP="006066A3">
      <w:pPr>
        <w:pStyle w:val="Ttulo"/>
        <w:numPr>
          <w:ilvl w:val="0"/>
          <w:numId w:val="0"/>
        </w:numPr>
        <w:rPr>
          <w:rFonts w:ascii="Verdana" w:hAnsi="Verdana" w:cstheme="minorHAnsi"/>
          <w:color w:val="auto"/>
          <w:sz w:val="22"/>
          <w:szCs w:val="22"/>
        </w:rPr>
      </w:pPr>
      <w:r>
        <w:rPr>
          <w:rFonts w:ascii="Verdana" w:hAnsi="Verdana" w:cstheme="minorHAnsi"/>
          <w:color w:val="auto"/>
          <w:sz w:val="22"/>
          <w:szCs w:val="22"/>
        </w:rPr>
        <w:t>5.</w:t>
      </w:r>
      <w:r w:rsidRPr="006066A3">
        <w:rPr>
          <w:rFonts w:ascii="Verdana" w:hAnsi="Verdana" w:cstheme="minorHAnsi"/>
          <w:color w:val="auto"/>
          <w:sz w:val="22"/>
          <w:szCs w:val="22"/>
        </w:rPr>
        <w:t>Delegar de manera oportuna el interventor del contrato.</w:t>
      </w:r>
    </w:p>
    <w:p w14:paraId="3FADE27E" w14:textId="5A3E0E84" w:rsidR="006066A3" w:rsidRPr="006066A3" w:rsidRDefault="006066A3" w:rsidP="006066A3">
      <w:pPr>
        <w:pStyle w:val="Ttulo"/>
        <w:numPr>
          <w:ilvl w:val="0"/>
          <w:numId w:val="0"/>
        </w:numPr>
        <w:ind w:left="142"/>
        <w:rPr>
          <w:rFonts w:ascii="Verdana" w:hAnsi="Verdana" w:cstheme="minorHAnsi"/>
          <w:color w:val="auto"/>
          <w:sz w:val="22"/>
          <w:szCs w:val="22"/>
        </w:rPr>
      </w:pPr>
      <w:r>
        <w:rPr>
          <w:rFonts w:ascii="Verdana" w:hAnsi="Verdana" w:cstheme="minorHAnsi"/>
          <w:color w:val="auto"/>
          <w:sz w:val="22"/>
          <w:szCs w:val="22"/>
        </w:rPr>
        <w:t>6.</w:t>
      </w:r>
      <w:r w:rsidRPr="006066A3">
        <w:rPr>
          <w:rFonts w:ascii="Verdana" w:hAnsi="Verdana" w:cstheme="minorHAnsi"/>
          <w:color w:val="auto"/>
          <w:sz w:val="22"/>
          <w:szCs w:val="22"/>
        </w:rPr>
        <w:t>Exigir a través del funcionario responsable la correcta y oportuna ejecución del objeto contrato.</w:t>
      </w:r>
    </w:p>
    <w:p w14:paraId="0CD6D983" w14:textId="6E262F40" w:rsidR="006066A3" w:rsidRPr="006066A3" w:rsidRDefault="006066A3" w:rsidP="006066A3">
      <w:pPr>
        <w:pStyle w:val="Ttulo"/>
        <w:numPr>
          <w:ilvl w:val="0"/>
          <w:numId w:val="0"/>
        </w:numPr>
        <w:ind w:left="426"/>
        <w:rPr>
          <w:rFonts w:ascii="Verdana" w:hAnsi="Verdana" w:cstheme="minorHAnsi"/>
          <w:color w:val="auto"/>
          <w:sz w:val="22"/>
          <w:szCs w:val="22"/>
        </w:rPr>
      </w:pPr>
      <w:r>
        <w:rPr>
          <w:rFonts w:ascii="Verdana" w:hAnsi="Verdana" w:cstheme="minorHAnsi"/>
          <w:color w:val="auto"/>
          <w:sz w:val="22"/>
          <w:szCs w:val="22"/>
        </w:rPr>
        <w:t>7.</w:t>
      </w:r>
      <w:r w:rsidRPr="006066A3">
        <w:rPr>
          <w:rFonts w:ascii="Verdana" w:hAnsi="Verdana" w:cstheme="minorHAnsi"/>
          <w:color w:val="auto"/>
          <w:sz w:val="22"/>
          <w:szCs w:val="22"/>
        </w:rPr>
        <w:t>Exigir que el servicio sea de óptima calidad.</w:t>
      </w:r>
    </w:p>
    <w:p w14:paraId="296332FC" w14:textId="08C16A26" w:rsidR="006066A3" w:rsidRPr="006066A3" w:rsidRDefault="006066A3" w:rsidP="006066A3">
      <w:pPr>
        <w:pStyle w:val="Ttulo"/>
        <w:numPr>
          <w:ilvl w:val="0"/>
          <w:numId w:val="0"/>
        </w:numPr>
        <w:ind w:left="502" w:hanging="360"/>
        <w:rPr>
          <w:rFonts w:ascii="Verdana" w:hAnsi="Verdana" w:cstheme="minorHAnsi"/>
          <w:color w:val="auto"/>
          <w:sz w:val="22"/>
          <w:szCs w:val="22"/>
        </w:rPr>
      </w:pPr>
      <w:r>
        <w:rPr>
          <w:rFonts w:ascii="Verdana" w:hAnsi="Verdana" w:cstheme="minorHAnsi"/>
          <w:color w:val="auto"/>
          <w:sz w:val="22"/>
          <w:szCs w:val="22"/>
        </w:rPr>
        <w:t>8.</w:t>
      </w:r>
      <w:r w:rsidRPr="006066A3">
        <w:rPr>
          <w:rFonts w:ascii="Verdana" w:hAnsi="Verdana" w:cstheme="minorHAnsi"/>
          <w:color w:val="auto"/>
          <w:sz w:val="22"/>
          <w:szCs w:val="22"/>
        </w:rPr>
        <w:t>Recibir las actividades ejecutadas a satisfacción y cancelar el valor respectivo pactado con sujeción al plan anual mensualizado de caja PAC y a los procedimientos y requisitos establecidos.</w:t>
      </w:r>
    </w:p>
    <w:p w14:paraId="5DA7B075" w14:textId="68567733" w:rsidR="006066A3" w:rsidRPr="006066A3" w:rsidRDefault="006066A3" w:rsidP="006066A3">
      <w:pPr>
        <w:pStyle w:val="Ttulo"/>
        <w:numPr>
          <w:ilvl w:val="0"/>
          <w:numId w:val="0"/>
        </w:numPr>
        <w:ind w:left="502" w:hanging="360"/>
        <w:rPr>
          <w:rFonts w:ascii="Verdana" w:hAnsi="Verdana" w:cstheme="minorHAnsi"/>
          <w:color w:val="auto"/>
          <w:sz w:val="22"/>
          <w:szCs w:val="22"/>
        </w:rPr>
      </w:pPr>
      <w:r>
        <w:rPr>
          <w:rFonts w:ascii="Verdana" w:hAnsi="Verdana" w:cstheme="minorHAnsi"/>
          <w:color w:val="auto"/>
          <w:sz w:val="22"/>
          <w:szCs w:val="22"/>
        </w:rPr>
        <w:t>9.</w:t>
      </w:r>
      <w:r w:rsidRPr="006066A3">
        <w:rPr>
          <w:rFonts w:ascii="Verdana" w:hAnsi="Verdana" w:cstheme="minorHAnsi"/>
          <w:color w:val="auto"/>
          <w:sz w:val="22"/>
          <w:szCs w:val="22"/>
        </w:rPr>
        <w:t>Suscribir las correspondientes actas de iniciación y liquidación del contrato.</w:t>
      </w:r>
    </w:p>
    <w:p w14:paraId="534A62DA" w14:textId="17FBEC8F" w:rsidR="000F1CC2" w:rsidRPr="00B424B0" w:rsidRDefault="006066A3" w:rsidP="006066A3">
      <w:pPr>
        <w:pStyle w:val="Ttulo"/>
        <w:numPr>
          <w:ilvl w:val="0"/>
          <w:numId w:val="0"/>
        </w:numPr>
        <w:spacing w:after="0"/>
        <w:ind w:left="426"/>
        <w:rPr>
          <w:rFonts w:ascii="Verdana" w:hAnsi="Verdana" w:cstheme="minorHAnsi"/>
          <w:color w:val="auto"/>
          <w:sz w:val="22"/>
          <w:szCs w:val="22"/>
        </w:rPr>
      </w:pPr>
      <w:r>
        <w:rPr>
          <w:rFonts w:ascii="Verdana" w:hAnsi="Verdana" w:cstheme="minorHAnsi"/>
          <w:color w:val="auto"/>
          <w:sz w:val="22"/>
          <w:szCs w:val="22"/>
        </w:rPr>
        <w:t>10.</w:t>
      </w:r>
      <w:r w:rsidRPr="006066A3">
        <w:rPr>
          <w:rFonts w:ascii="Verdana" w:hAnsi="Verdana" w:cstheme="minorHAnsi"/>
          <w:color w:val="auto"/>
          <w:sz w:val="22"/>
          <w:szCs w:val="22"/>
        </w:rPr>
        <w:t>Las demás que se desprendan de la naturaleza del presente contrato y se encuentren previstas en la Ley.</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 xml:space="preserve">en la </w:t>
      </w:r>
      <w:r w:rsidR="008B44D3" w:rsidRPr="00B424B0">
        <w:rPr>
          <w:rFonts w:ascii="Verdana" w:hAnsi="Verdana" w:cstheme="minorHAnsi"/>
          <w:sz w:val="22"/>
        </w:rPr>
        <w:lastRenderedPageBreak/>
        <w:t>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[_____ SMMLV ó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B424B0">
        <w:rPr>
          <w:rFonts w:ascii="Verdana" w:eastAsia="Arial" w:hAnsi="Verdana" w:cs="Arial"/>
          <w:bCs/>
          <w:sz w:val="22"/>
          <w:lang w:val="es-CO"/>
        </w:rPr>
        <w:t xml:space="preserve"> 1. Incumplir la obligación de destinar mínimamente el </w:t>
      </w:r>
      <w:r w:rsidRPr="00B424B0">
        <w:rPr>
          <w:rFonts w:ascii="Verdana" w:eastAsia="Arial" w:hAnsi="Verdana" w:cs="Arial"/>
          <w:bCs/>
          <w:sz w:val="22"/>
          <w:highlight w:val="lightGray"/>
          <w:lang w:val="es-CO"/>
        </w:rPr>
        <w:t>[la Entidad establecerá el porcentaje mínimo definido en el numeral 2 de la Cláusula 9 del presente contrato]</w:t>
      </w:r>
      <w:r w:rsidRPr="00B424B0">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B424B0">
        <w:rPr>
          <w:rFonts w:ascii="Verdana" w:eastAsia="Arial" w:hAnsi="Verdana" w:cs="Arial"/>
          <w:bCs/>
          <w:sz w:val="22"/>
          <w:highlight w:val="lightGray"/>
          <w:lang w:val="es-CO"/>
        </w:rPr>
        <w:t>[______ 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______ SMMLV</w:t>
      </w:r>
      <w:r w:rsidR="00012CF9" w:rsidRPr="00B424B0">
        <w:rPr>
          <w:rFonts w:ascii="Verdana" w:hAnsi="Verdana" w:cstheme="minorHAnsi"/>
          <w:sz w:val="22"/>
          <w:highlight w:val="lightGray"/>
          <w:lang w:val="es-CO"/>
        </w:rPr>
        <w:t>]</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lastRenderedPageBreak/>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Rrom (gitano).5. Personas en proceso de reintegración o reincorporación.6. Personas pospenadas,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[_____ SMMLV ó % del contrato]</w:t>
      </w:r>
      <w:r w:rsidR="00A03744" w:rsidRPr="003331F9">
        <w:rPr>
          <w:rFonts w:ascii="Verdana" w:eastAsia="Arial" w:hAnsi="Verdana" w:cs="Arial"/>
          <w:bCs/>
          <w:sz w:val="22"/>
          <w:lang w:val="es-CO"/>
        </w:rPr>
        <w:t xml:space="preserve">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lastRenderedPageBreak/>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C013F6" w:rsidRPr="00B424B0">
        <w:rPr>
          <w:rFonts w:ascii="Verdana" w:hAnsi="Verdana" w:cstheme="minorHAnsi"/>
          <w:sz w:val="22"/>
          <w:lang w:val="es-CO"/>
        </w:rPr>
        <w:t xml:space="preserve">de acuerdo al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w:t>
      </w:r>
      <w:r w:rsidR="00ED2842" w:rsidRPr="00B424B0">
        <w:rPr>
          <w:rFonts w:ascii="Verdana" w:hAnsi="Verdana" w:cstheme="minorHAnsi"/>
          <w:sz w:val="22"/>
          <w:lang w:val="es-CO"/>
        </w:rPr>
        <w:lastRenderedPageBreak/>
        <w:t xml:space="preserve">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highlight w:val="lightGray"/>
          <w:lang w:val="es-CO"/>
        </w:rPr>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75D6040B" w14:textId="77777777" w:rsidR="001B3193" w:rsidRPr="00B424B0" w:rsidRDefault="001B3193" w:rsidP="00540E0E">
      <w:pPr>
        <w:rPr>
          <w:rFonts w:ascii="Verdana" w:hAnsi="Verdana" w:cstheme="minorHAnsi"/>
          <w:sz w:val="22"/>
        </w:rPr>
      </w:pPr>
    </w:p>
    <w:p w14:paraId="1E21DA4F" w14:textId="7F4D2BE5" w:rsidR="006C3000" w:rsidRPr="006066A3" w:rsidRDefault="00C37BB8" w:rsidP="00442696">
      <w:pPr>
        <w:rPr>
          <w:rFonts w:ascii="Verdana" w:hAnsi="Verdana" w:cstheme="minorHAnsi"/>
          <w:sz w:val="22"/>
        </w:rPr>
      </w:pPr>
      <w:r w:rsidRPr="006066A3">
        <w:rPr>
          <w:rFonts w:ascii="Verdana" w:hAnsi="Verdana" w:cstheme="minorHAnsi"/>
          <w:sz w:val="22"/>
        </w:rPr>
        <w:t>Las partes acuerdan</w:t>
      </w:r>
      <w:r w:rsidR="008D0CAB" w:rsidRPr="006066A3">
        <w:rPr>
          <w:rFonts w:ascii="Verdana" w:hAnsi="Verdana" w:cstheme="minorHAnsi"/>
          <w:sz w:val="22"/>
        </w:rPr>
        <w:t xml:space="preserve"> que la aplicación de la cláusula penal</w:t>
      </w:r>
      <w:r w:rsidR="004F49FA" w:rsidRPr="006066A3">
        <w:rPr>
          <w:rFonts w:ascii="Verdana" w:hAnsi="Verdana" w:cstheme="minorHAnsi"/>
          <w:sz w:val="22"/>
        </w:rPr>
        <w:t xml:space="preserve"> no ex</w:t>
      </w:r>
      <w:r w:rsidR="00442696" w:rsidRPr="006066A3">
        <w:rPr>
          <w:rFonts w:ascii="Verdana" w:hAnsi="Verdana" w:cstheme="minorHAnsi"/>
          <w:sz w:val="22"/>
        </w:rPr>
        <w:t xml:space="preserve">ime </w:t>
      </w:r>
      <w:r w:rsidR="004F49FA" w:rsidRPr="006066A3">
        <w:rPr>
          <w:rFonts w:ascii="Verdana" w:hAnsi="Verdana" w:cstheme="minorHAnsi"/>
          <w:sz w:val="22"/>
        </w:rPr>
        <w:t xml:space="preserve">el cumplimiento de </w:t>
      </w:r>
      <w:r w:rsidR="005A1362" w:rsidRPr="006066A3">
        <w:rPr>
          <w:rFonts w:ascii="Verdana" w:hAnsi="Verdana" w:cstheme="minorHAnsi"/>
          <w:sz w:val="22"/>
        </w:rPr>
        <w:t>las obligaciones contractuales</w:t>
      </w:r>
      <w:r w:rsidR="0044493C" w:rsidRPr="006066A3">
        <w:rPr>
          <w:rFonts w:ascii="Verdana" w:hAnsi="Verdana" w:cstheme="minorHAnsi"/>
          <w:sz w:val="22"/>
        </w:rPr>
        <w:t xml:space="preserve"> y </w:t>
      </w:r>
      <w:r w:rsidR="0028417D" w:rsidRPr="006066A3">
        <w:rPr>
          <w:rFonts w:ascii="Verdana" w:hAnsi="Verdana" w:cstheme="minorHAnsi"/>
          <w:sz w:val="22"/>
        </w:rPr>
        <w:t xml:space="preserve">podrá exigirse </w:t>
      </w:r>
      <w:r w:rsidR="00F33E68" w:rsidRPr="006066A3">
        <w:rPr>
          <w:rFonts w:ascii="Verdana" w:hAnsi="Verdana" w:cstheme="minorHAnsi"/>
          <w:sz w:val="22"/>
        </w:rPr>
        <w:t xml:space="preserve">al </w:t>
      </w:r>
      <w:r w:rsidR="00634DBC" w:rsidRPr="006066A3">
        <w:rPr>
          <w:rFonts w:ascii="Verdana" w:hAnsi="Verdana" w:cstheme="minorHAnsi"/>
          <w:sz w:val="22"/>
        </w:rPr>
        <w:t>C</w:t>
      </w:r>
      <w:r w:rsidR="00F33E68" w:rsidRPr="006066A3">
        <w:rPr>
          <w:rFonts w:ascii="Verdana" w:hAnsi="Verdana" w:cstheme="minorHAnsi"/>
          <w:sz w:val="22"/>
        </w:rPr>
        <w:t xml:space="preserve">ontratista </w:t>
      </w:r>
      <w:r w:rsidR="0028417D" w:rsidRPr="006066A3">
        <w:rPr>
          <w:rFonts w:ascii="Verdana" w:hAnsi="Verdana" w:cstheme="minorHAnsi"/>
          <w:sz w:val="22"/>
        </w:rPr>
        <w:t xml:space="preserve">la pena y la indemnización </w:t>
      </w:r>
      <w:r w:rsidR="00BA674A" w:rsidRPr="006066A3">
        <w:rPr>
          <w:rFonts w:ascii="Verdana" w:hAnsi="Verdana" w:cstheme="minorHAnsi"/>
          <w:sz w:val="22"/>
        </w:rPr>
        <w:t>de perjuicios</w:t>
      </w:r>
      <w:r w:rsidR="004F49FA" w:rsidRPr="006066A3">
        <w:rPr>
          <w:rFonts w:ascii="Verdana" w:hAnsi="Verdana" w:cstheme="minorHAnsi"/>
          <w:sz w:val="22"/>
        </w:rPr>
        <w:t xml:space="preserve">. </w:t>
      </w:r>
    </w:p>
    <w:p w14:paraId="5D7734F0" w14:textId="45B2B765" w:rsidR="002E46A1" w:rsidRPr="006066A3" w:rsidRDefault="002E46A1" w:rsidP="00442696">
      <w:pPr>
        <w:rPr>
          <w:rFonts w:ascii="Verdana" w:hAnsi="Verdana" w:cstheme="minorHAnsi"/>
          <w:sz w:val="22"/>
        </w:rPr>
      </w:pPr>
    </w:p>
    <w:p w14:paraId="3E1A6975" w14:textId="083F0F1F" w:rsidR="00A81F23" w:rsidRPr="006066A3" w:rsidRDefault="00A81F23" w:rsidP="00A81F23">
      <w:pPr>
        <w:rPr>
          <w:rFonts w:ascii="Verdana" w:hAnsi="Verdana" w:cstheme="minorHAnsi"/>
          <w:b/>
          <w:bCs/>
          <w:sz w:val="22"/>
        </w:rPr>
      </w:pPr>
      <w:r w:rsidRPr="006066A3">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6066A3">
        <w:rPr>
          <w:rFonts w:ascii="Verdana" w:hAnsi="Verdana" w:cstheme="minorHAnsi"/>
          <w:sz w:val="22"/>
        </w:rPr>
        <w:t xml:space="preserve">En caso de incumplimiento por parte del </w:t>
      </w:r>
      <w:r w:rsidR="006B09B1" w:rsidRPr="006066A3">
        <w:rPr>
          <w:rFonts w:ascii="Verdana" w:hAnsi="Verdana" w:cstheme="minorHAnsi"/>
          <w:sz w:val="22"/>
        </w:rPr>
        <w:t>Contratista</w:t>
      </w:r>
      <w:r w:rsidRPr="006066A3">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6066A3">
        <w:rPr>
          <w:rFonts w:ascii="Verdana" w:hAnsi="Verdana" w:cstheme="minorHAnsi"/>
          <w:sz w:val="22"/>
        </w:rPr>
        <w:t>Contratista</w:t>
      </w:r>
      <w:r w:rsidRPr="006066A3">
        <w:rPr>
          <w:rFonts w:ascii="Verdana" w:hAnsi="Verdana" w:cstheme="minorHAnsi"/>
          <w:sz w:val="22"/>
        </w:rPr>
        <w:t xml:space="preserve"> pagará a la Entidad, una suma equivalente al [treinta por ciento (30%) del valor del contrato].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3E0EA954" w:rsidR="4CDD2DF9" w:rsidRDefault="4CDD2DF9" w:rsidP="6D12417D">
      <w:pPr>
        <w:rPr>
          <w:rFonts w:ascii="Verdana" w:eastAsia="Verdana" w:hAnsi="Verdana" w:cs="Verdana"/>
          <w:sz w:val="22"/>
        </w:rPr>
      </w:pPr>
      <w:r w:rsidRPr="006066A3">
        <w:rPr>
          <w:rFonts w:ascii="Verdana" w:eastAsia="Verdana" w:hAnsi="Verdana" w:cs="Verdana"/>
          <w:color w:val="000000"/>
          <w:sz w:val="22"/>
        </w:rPr>
        <w:lastRenderedPageBreak/>
        <w:t xml:space="preserve">los conflictos o controversias contractuales que se llegaren a presentar en el marco de la ejecución del contrato con arreglo a la normatividad vigente y de acuerdo con los principios de la </w:t>
      </w:r>
      <w:r w:rsidR="007E3F75" w:rsidRPr="006066A3">
        <w:rPr>
          <w:rFonts w:ascii="Verdana" w:eastAsia="Verdana" w:hAnsi="Verdana" w:cs="Verdana"/>
          <w:color w:val="000000"/>
          <w:sz w:val="22"/>
        </w:rPr>
        <w:t xml:space="preserve"> contratación estatal y </w:t>
      </w:r>
      <w:r w:rsidRPr="006066A3">
        <w:rPr>
          <w:rFonts w:ascii="Verdana" w:eastAsia="Verdana" w:hAnsi="Verdana" w:cs="Verdana"/>
          <w:color w:val="000000"/>
          <w:sz w:val="22"/>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EFFEE6" w:rsidR="00930495" w:rsidRDefault="00930495" w:rsidP="00540E0E">
      <w:pPr>
        <w:rPr>
          <w:rFonts w:ascii="Verdana" w:hAnsi="Verdana" w:cstheme="minorHAnsi"/>
          <w:sz w:val="22"/>
        </w:rPr>
      </w:pPr>
      <w:r w:rsidRPr="00B424B0">
        <w:rPr>
          <w:rFonts w:ascii="Verdana" w:hAnsi="Verdana" w:cstheme="minorHAnsi"/>
          <w:sz w:val="22"/>
        </w:rPr>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6066A3">
        <w:rPr>
          <w:rFonts w:ascii="Verdana" w:eastAsia="Arial" w:hAnsi="Verdana" w:cstheme="minorHAnsi"/>
          <w:sz w:val="22"/>
          <w:szCs w:val="24"/>
        </w:rPr>
        <w:t xml:space="preserve">2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2D307E70" w14:textId="77777777" w:rsidR="006066A3" w:rsidRDefault="006066A3" w:rsidP="00540E0E">
      <w:pPr>
        <w:rPr>
          <w:rFonts w:ascii="Verdana" w:hAnsi="Verdana" w:cstheme="minorHAnsi"/>
          <w:sz w:val="22"/>
        </w:rPr>
      </w:pPr>
    </w:p>
    <w:tbl>
      <w:tblPr>
        <w:tblStyle w:val="Tablaconcuadrcula2"/>
        <w:tblW w:w="0" w:type="auto"/>
        <w:jc w:val="center"/>
        <w:tblInd w:w="0" w:type="dxa"/>
        <w:tblLook w:val="04A0" w:firstRow="1" w:lastRow="0" w:firstColumn="1" w:lastColumn="0" w:noHBand="0" w:noVBand="1"/>
      </w:tblPr>
      <w:tblGrid>
        <w:gridCol w:w="1638"/>
        <w:gridCol w:w="7190"/>
      </w:tblGrid>
      <w:tr w:rsidR="006066A3" w:rsidRPr="006066A3" w14:paraId="339DA8E3" w14:textId="77777777" w:rsidTr="006066A3">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55D950D7" w14:textId="77777777" w:rsidR="006066A3" w:rsidRPr="006066A3" w:rsidRDefault="006066A3" w:rsidP="006066A3">
            <w:pPr>
              <w:jc w:val="left"/>
              <w:rPr>
                <w:rFonts w:ascii="Arial Narrow" w:hAnsi="Arial Narrow" w:cs="Arial"/>
                <w:b/>
                <w:color w:val="AEAAAA"/>
                <w:sz w:val="22"/>
                <w:lang w:val="es-CO"/>
              </w:rPr>
            </w:pPr>
            <w:r w:rsidRPr="006066A3">
              <w:rPr>
                <w:rFonts w:ascii="Arial Narrow" w:hAnsi="Arial Narrow" w:cs="Arial"/>
                <w:b/>
                <w:color w:val="AEAAAA"/>
                <w:sz w:val="22"/>
                <w:lang w:val="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0CFF2791" w14:textId="77777777" w:rsidR="006066A3" w:rsidRPr="006066A3" w:rsidRDefault="006066A3" w:rsidP="006066A3">
            <w:pPr>
              <w:jc w:val="left"/>
              <w:rPr>
                <w:rFonts w:ascii="Arial Narrow" w:hAnsi="Arial Narrow" w:cs="Arial"/>
                <w:b/>
                <w:color w:val="AEAAAA"/>
                <w:sz w:val="22"/>
                <w:lang w:val="es-CO"/>
              </w:rPr>
            </w:pPr>
            <w:r w:rsidRPr="006066A3">
              <w:rPr>
                <w:rFonts w:ascii="Arial Narrow" w:hAnsi="Arial Narrow" w:cs="Arial"/>
                <w:b/>
                <w:color w:val="AEAAAA"/>
                <w:sz w:val="22"/>
                <w:lang w:val="es-CO"/>
              </w:rPr>
              <w:t xml:space="preserve">Condición </w:t>
            </w:r>
          </w:p>
        </w:tc>
      </w:tr>
      <w:tr w:rsidR="006066A3" w:rsidRPr="006066A3" w14:paraId="3BA67BF2" w14:textId="77777777" w:rsidTr="00B773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264E3AE" w14:textId="77777777" w:rsidR="006066A3" w:rsidRPr="006066A3" w:rsidRDefault="006066A3" w:rsidP="006066A3">
            <w:pPr>
              <w:jc w:val="left"/>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7F7489" w14:textId="77777777" w:rsidR="006066A3" w:rsidRPr="006066A3" w:rsidRDefault="006066A3" w:rsidP="006066A3">
            <w:pPr>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Cualquiera de las clases permitidas por el artículo 2.2.1.2.3.1.2 del Decreto 1082 de 2015, a saber: (i) Contrato de seguro contenido en una póliza para entidades estatales, (ii) patrimonio autónomo, (iii) garantía bancaria.</w:t>
            </w:r>
          </w:p>
        </w:tc>
      </w:tr>
      <w:tr w:rsidR="006066A3" w:rsidRPr="006066A3" w14:paraId="5EEF4D7D" w14:textId="77777777" w:rsidTr="00B773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EDB406" w14:textId="77777777" w:rsidR="006066A3" w:rsidRPr="006066A3" w:rsidRDefault="006066A3" w:rsidP="006066A3">
            <w:pPr>
              <w:jc w:val="left"/>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6204476" w14:textId="77777777" w:rsidR="006066A3" w:rsidRPr="006066A3" w:rsidRDefault="006066A3" w:rsidP="006066A3">
            <w:pPr>
              <w:jc w:val="left"/>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Municipio de La Plata Huila identificado con NIT 891180155-7</w:t>
            </w:r>
          </w:p>
        </w:tc>
      </w:tr>
      <w:tr w:rsidR="006066A3" w:rsidRPr="006066A3" w14:paraId="6BEA2578" w14:textId="77777777" w:rsidTr="00B773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D7CA076" w14:textId="77777777" w:rsidR="006066A3" w:rsidRPr="006066A3" w:rsidRDefault="006066A3" w:rsidP="006066A3">
            <w:pPr>
              <w:jc w:val="left"/>
              <w:rPr>
                <w:rFonts w:ascii="Arial Narrow" w:eastAsia="Times New Roman" w:hAnsi="Arial Narrow" w:cs="Arial"/>
                <w:color w:val="404040"/>
                <w:sz w:val="22"/>
                <w:lang w:val="es-ES" w:eastAsia="es-CO"/>
              </w:rPr>
            </w:pPr>
            <w:r w:rsidRPr="006066A3">
              <w:rPr>
                <w:rFonts w:ascii="Arial Narrow" w:eastAsia="Times New Roman" w:hAnsi="Arial Narrow" w:cs="Arial"/>
                <w:color w:val="000000"/>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1247F7F" w14:textId="77777777" w:rsidR="006066A3" w:rsidRPr="006066A3" w:rsidRDefault="006066A3" w:rsidP="006066A3">
            <w:pPr>
              <w:jc w:val="left"/>
              <w:rPr>
                <w:rFonts w:ascii="Arial Narrow" w:eastAsia="Times New Roman" w:hAnsi="Arial Narrow" w:cs="Arial"/>
                <w:sz w:val="22"/>
                <w:lang w:val="es-ES" w:eastAsia="es-CO"/>
              </w:rPr>
            </w:pPr>
          </w:p>
          <w:tbl>
            <w:tblPr>
              <w:tblStyle w:val="Tablaconcuadrcula2"/>
              <w:tblW w:w="5000" w:type="pct"/>
              <w:tblInd w:w="0" w:type="dxa"/>
              <w:tblLook w:val="04A0" w:firstRow="1" w:lastRow="0" w:firstColumn="1" w:lastColumn="0" w:noHBand="0" w:noVBand="1"/>
            </w:tblPr>
            <w:tblGrid>
              <w:gridCol w:w="2973"/>
              <w:gridCol w:w="1919"/>
              <w:gridCol w:w="2072"/>
            </w:tblGrid>
            <w:tr w:rsidR="006066A3" w:rsidRPr="006066A3" w14:paraId="4AB436E3" w14:textId="77777777" w:rsidTr="006066A3">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003C008F" w14:textId="77777777" w:rsidR="006066A3" w:rsidRPr="006066A3" w:rsidRDefault="006066A3" w:rsidP="006066A3">
                  <w:pPr>
                    <w:jc w:val="left"/>
                    <w:rPr>
                      <w:rFonts w:ascii="Arial Narrow" w:eastAsia="Times New Roman" w:hAnsi="Arial Narrow" w:cs="Arial"/>
                      <w:b/>
                      <w:color w:val="AEAAAA"/>
                      <w:sz w:val="22"/>
                      <w:lang w:val="es-ES" w:eastAsia="es-CO"/>
                    </w:rPr>
                  </w:pPr>
                  <w:r w:rsidRPr="006066A3">
                    <w:rPr>
                      <w:rFonts w:ascii="Arial Narrow" w:eastAsia="Times New Roman" w:hAnsi="Arial Narrow" w:cs="Arial"/>
                      <w:b/>
                      <w:color w:val="AEAAAA"/>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18EE2420" w14:textId="77777777" w:rsidR="006066A3" w:rsidRPr="006066A3" w:rsidRDefault="006066A3" w:rsidP="006066A3">
                  <w:pPr>
                    <w:jc w:val="left"/>
                    <w:rPr>
                      <w:rFonts w:ascii="Arial Narrow" w:eastAsia="Times New Roman" w:hAnsi="Arial Narrow" w:cs="Arial"/>
                      <w:b/>
                      <w:color w:val="AEAAAA"/>
                      <w:sz w:val="22"/>
                      <w:lang w:val="es-ES" w:eastAsia="es-CO"/>
                    </w:rPr>
                  </w:pPr>
                  <w:r w:rsidRPr="006066A3">
                    <w:rPr>
                      <w:rFonts w:ascii="Arial Narrow" w:eastAsia="Times New Roman" w:hAnsi="Arial Narrow" w:cs="Arial"/>
                      <w:b/>
                      <w:color w:val="AEAAAA"/>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02EC9F9F" w14:textId="77777777" w:rsidR="006066A3" w:rsidRPr="006066A3" w:rsidRDefault="006066A3" w:rsidP="006066A3">
                  <w:pPr>
                    <w:jc w:val="left"/>
                    <w:rPr>
                      <w:rFonts w:ascii="Arial Narrow" w:eastAsia="Times New Roman" w:hAnsi="Arial Narrow" w:cs="Arial"/>
                      <w:b/>
                      <w:color w:val="AEAAAA"/>
                      <w:sz w:val="22"/>
                      <w:lang w:val="es-ES" w:eastAsia="es-CO"/>
                    </w:rPr>
                  </w:pPr>
                  <w:r w:rsidRPr="006066A3">
                    <w:rPr>
                      <w:rFonts w:ascii="Arial Narrow" w:eastAsia="Times New Roman" w:hAnsi="Arial Narrow" w:cs="Arial"/>
                      <w:b/>
                      <w:color w:val="AEAAAA"/>
                      <w:sz w:val="22"/>
                      <w:lang w:val="es-ES" w:eastAsia="es-CO"/>
                    </w:rPr>
                    <w:t>Valor Asegurado</w:t>
                  </w:r>
                </w:p>
              </w:tc>
            </w:tr>
            <w:tr w:rsidR="006066A3" w:rsidRPr="006066A3" w14:paraId="2FC4C970" w14:textId="77777777" w:rsidTr="00B7733B">
              <w:tc>
                <w:tcPr>
                  <w:tcW w:w="2134" w:type="pct"/>
                  <w:tcBorders>
                    <w:top w:val="single" w:sz="4" w:space="0" w:color="auto"/>
                    <w:left w:val="single" w:sz="4" w:space="0" w:color="auto"/>
                    <w:bottom w:val="single" w:sz="4" w:space="0" w:color="auto"/>
                    <w:right w:val="single" w:sz="4" w:space="0" w:color="auto"/>
                  </w:tcBorders>
                  <w:hideMark/>
                </w:tcPr>
                <w:p w14:paraId="7EAA813B" w14:textId="77777777" w:rsidR="006066A3" w:rsidRPr="006066A3" w:rsidRDefault="006066A3" w:rsidP="006066A3">
                  <w:pPr>
                    <w:rPr>
                      <w:rFonts w:ascii="Arial Narrow" w:eastAsia="Times New Roman" w:hAnsi="Arial Narrow" w:cs="Arial"/>
                      <w:color w:val="000000"/>
                      <w:sz w:val="22"/>
                      <w:lang w:val="es-ES" w:eastAsia="es-CO"/>
                    </w:rPr>
                  </w:pPr>
                  <w:r w:rsidRPr="006066A3">
                    <w:rPr>
                      <w:rFonts w:ascii="Arial Narrow" w:eastAsia="Times New Roman" w:hAnsi="Arial Narrow" w:cs="Arial"/>
                      <w:b/>
                      <w:color w:val="000000"/>
                      <w:sz w:val="22"/>
                      <w:lang w:val="es-ES" w:eastAsia="es-CO"/>
                    </w:rPr>
                    <w:t>Cumplimiento general</w:t>
                  </w:r>
                  <w:r w:rsidRPr="006066A3">
                    <w:rPr>
                      <w:rFonts w:ascii="Arial Narrow" w:eastAsia="Times New Roman" w:hAnsi="Arial Narrow" w:cs="Arial"/>
                      <w:color w:val="000000"/>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6E2CA486" w14:textId="77777777" w:rsidR="006066A3" w:rsidRPr="006066A3" w:rsidRDefault="006066A3" w:rsidP="006066A3">
                  <w:pPr>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1B09EB1" w14:textId="77777777" w:rsidR="006066A3" w:rsidRPr="006066A3" w:rsidRDefault="006066A3" w:rsidP="006066A3">
                  <w:pPr>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Diez por ciento (10%) del valor del contrato.</w:t>
                  </w:r>
                </w:p>
              </w:tc>
            </w:tr>
            <w:tr w:rsidR="006066A3" w:rsidRPr="006066A3" w14:paraId="25D79254" w14:textId="77777777" w:rsidTr="00B7733B">
              <w:tc>
                <w:tcPr>
                  <w:tcW w:w="2134" w:type="pct"/>
                  <w:tcBorders>
                    <w:top w:val="single" w:sz="4" w:space="0" w:color="auto"/>
                    <w:left w:val="single" w:sz="4" w:space="0" w:color="auto"/>
                    <w:bottom w:val="single" w:sz="4" w:space="0" w:color="auto"/>
                    <w:right w:val="single" w:sz="4" w:space="0" w:color="auto"/>
                  </w:tcBorders>
                  <w:hideMark/>
                </w:tcPr>
                <w:p w14:paraId="2B709F10" w14:textId="77777777" w:rsidR="006066A3" w:rsidRPr="006066A3" w:rsidRDefault="006066A3" w:rsidP="006066A3">
                  <w:pPr>
                    <w:rPr>
                      <w:rFonts w:ascii="Arial Narrow" w:eastAsia="Times New Roman" w:hAnsi="Arial Narrow" w:cs="Arial"/>
                      <w:color w:val="000000"/>
                      <w:sz w:val="22"/>
                      <w:lang w:val="es-ES" w:eastAsia="es-CO"/>
                    </w:rPr>
                  </w:pPr>
                  <w:r w:rsidRPr="006066A3">
                    <w:rPr>
                      <w:rFonts w:ascii="Arial Narrow" w:eastAsia="Times New Roman" w:hAnsi="Arial Narrow" w:cs="Arial"/>
                      <w:b/>
                      <w:color w:val="000000"/>
                      <w:sz w:val="22"/>
                      <w:lang w:val="es-ES" w:eastAsia="es-CO"/>
                    </w:rPr>
                    <w:t>Pago de salarios, prestaciones sociales legales e indemnizaciones laborales</w:t>
                  </w:r>
                  <w:r w:rsidRPr="006066A3">
                    <w:rPr>
                      <w:rFonts w:ascii="Arial Narrow" w:eastAsia="Times New Roman" w:hAnsi="Arial Narrow" w:cs="Arial"/>
                      <w:color w:val="000000"/>
                      <w:sz w:val="22"/>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1A92E655" w14:textId="77777777" w:rsidR="006066A3" w:rsidRPr="006066A3" w:rsidRDefault="006066A3" w:rsidP="006066A3">
                  <w:pPr>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09B033A" w14:textId="77777777" w:rsidR="006066A3" w:rsidRPr="006066A3" w:rsidRDefault="006066A3" w:rsidP="006066A3">
                  <w:pPr>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Veinte por ciento (20%) del valor del contrato.</w:t>
                  </w:r>
                </w:p>
              </w:tc>
            </w:tr>
            <w:tr w:rsidR="006066A3" w:rsidRPr="006066A3" w14:paraId="6E75402B" w14:textId="77777777" w:rsidTr="00B7733B">
              <w:tc>
                <w:tcPr>
                  <w:tcW w:w="2134" w:type="pct"/>
                  <w:tcBorders>
                    <w:top w:val="single" w:sz="4" w:space="0" w:color="auto"/>
                    <w:left w:val="single" w:sz="4" w:space="0" w:color="auto"/>
                    <w:bottom w:val="single" w:sz="4" w:space="0" w:color="auto"/>
                    <w:right w:val="single" w:sz="4" w:space="0" w:color="auto"/>
                  </w:tcBorders>
                  <w:hideMark/>
                </w:tcPr>
                <w:p w14:paraId="5A155437" w14:textId="77777777" w:rsidR="006066A3" w:rsidRPr="006066A3" w:rsidRDefault="006066A3" w:rsidP="006066A3">
                  <w:pPr>
                    <w:rPr>
                      <w:rFonts w:ascii="Arial Narrow" w:eastAsia="Times New Roman" w:hAnsi="Arial Narrow" w:cs="Arial"/>
                      <w:color w:val="000000"/>
                      <w:sz w:val="22"/>
                      <w:lang w:val="es-ES" w:eastAsia="es-CO"/>
                    </w:rPr>
                  </w:pPr>
                  <w:r w:rsidRPr="006066A3">
                    <w:rPr>
                      <w:rFonts w:ascii="Arial Narrow" w:eastAsia="Times New Roman" w:hAnsi="Arial Narrow" w:cs="Arial"/>
                      <w:b/>
                      <w:color w:val="000000"/>
                      <w:sz w:val="22"/>
                      <w:lang w:val="es-ES" w:eastAsia="es-CO"/>
                    </w:rPr>
                    <w:t>Estabilidad y calidad de las obras</w:t>
                  </w:r>
                  <w:r w:rsidRPr="006066A3">
                    <w:rPr>
                      <w:rFonts w:ascii="Arial Narrow" w:eastAsia="Times New Roman" w:hAnsi="Arial Narrow" w:cs="Arial"/>
                      <w:color w:val="000000"/>
                      <w:sz w:val="22"/>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F4CA88E" w14:textId="77777777" w:rsidR="006066A3" w:rsidRPr="006066A3" w:rsidRDefault="006066A3" w:rsidP="006066A3">
                  <w:pPr>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Cinco (05) años contados desde el recibo a satisfacción de la obra.</w:t>
                  </w:r>
                </w:p>
              </w:tc>
              <w:tc>
                <w:tcPr>
                  <w:tcW w:w="1488" w:type="pct"/>
                  <w:tcBorders>
                    <w:top w:val="single" w:sz="4" w:space="0" w:color="auto"/>
                    <w:left w:val="single" w:sz="4" w:space="0" w:color="auto"/>
                    <w:bottom w:val="single" w:sz="4" w:space="0" w:color="auto"/>
                    <w:right w:val="single" w:sz="4" w:space="0" w:color="auto"/>
                  </w:tcBorders>
                  <w:hideMark/>
                </w:tcPr>
                <w:p w14:paraId="3AEB42FA" w14:textId="77777777" w:rsidR="006066A3" w:rsidRPr="006066A3" w:rsidRDefault="006066A3" w:rsidP="006066A3">
                  <w:pPr>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Treinta por ciento (30%) del valor final de las obras.</w:t>
                  </w:r>
                </w:p>
              </w:tc>
            </w:tr>
            <w:tr w:rsidR="006066A3" w:rsidRPr="006066A3" w14:paraId="595038F7" w14:textId="77777777" w:rsidTr="00B7733B">
              <w:tc>
                <w:tcPr>
                  <w:tcW w:w="2134" w:type="pct"/>
                  <w:tcBorders>
                    <w:top w:val="single" w:sz="4" w:space="0" w:color="auto"/>
                    <w:left w:val="single" w:sz="4" w:space="0" w:color="auto"/>
                    <w:bottom w:val="single" w:sz="4" w:space="0" w:color="auto"/>
                    <w:right w:val="single" w:sz="4" w:space="0" w:color="auto"/>
                  </w:tcBorders>
                  <w:hideMark/>
                </w:tcPr>
                <w:p w14:paraId="232B992D" w14:textId="77777777" w:rsidR="006066A3" w:rsidRPr="006066A3" w:rsidRDefault="006066A3" w:rsidP="006066A3">
                  <w:pPr>
                    <w:spacing w:line="259" w:lineRule="auto"/>
                    <w:rPr>
                      <w:rFonts w:ascii="Arial Narrow" w:eastAsia="Arial" w:hAnsi="Arial Narrow" w:cs="Arial"/>
                      <w:color w:val="000000"/>
                      <w:sz w:val="22"/>
                    </w:rPr>
                  </w:pPr>
                  <w:r w:rsidRPr="006066A3">
                    <w:rPr>
                      <w:rFonts w:ascii="Arial Narrow" w:eastAsia="Arial" w:hAnsi="Arial Narrow" w:cs="Arial"/>
                      <w:b/>
                      <w:color w:val="000000"/>
                      <w:sz w:val="22"/>
                    </w:rPr>
                    <w:t>Calidad del servicio:</w:t>
                  </w:r>
                  <w:r w:rsidRPr="006066A3">
                    <w:rPr>
                      <w:rFonts w:ascii="Arial Narrow" w:eastAsia="Arial" w:hAnsi="Arial Narrow" w:cs="Arial"/>
                      <w:color w:val="000000"/>
                      <w:sz w:val="22"/>
                    </w:rPr>
                    <w:t xml:space="preserve"> Calidad de la revisión, ajustes y/o actualización y/o modificación y/o complementación de estudios y diseños para garantizar la estabilidad de las obras.</w:t>
                  </w:r>
                </w:p>
              </w:tc>
              <w:tc>
                <w:tcPr>
                  <w:tcW w:w="1378" w:type="pct"/>
                  <w:tcBorders>
                    <w:top w:val="single" w:sz="4" w:space="0" w:color="auto"/>
                    <w:left w:val="single" w:sz="4" w:space="0" w:color="auto"/>
                    <w:bottom w:val="single" w:sz="4" w:space="0" w:color="auto"/>
                    <w:right w:val="single" w:sz="4" w:space="0" w:color="auto"/>
                  </w:tcBorders>
                </w:tcPr>
                <w:p w14:paraId="5AA00805" w14:textId="77777777" w:rsidR="006066A3" w:rsidRPr="006066A3" w:rsidRDefault="006066A3" w:rsidP="006066A3">
                  <w:pPr>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Cinco (5) años contados a partir de la fecha de suscripción del acta de aprobación.</w:t>
                  </w:r>
                </w:p>
              </w:tc>
              <w:tc>
                <w:tcPr>
                  <w:tcW w:w="1488" w:type="pct"/>
                  <w:tcBorders>
                    <w:top w:val="single" w:sz="4" w:space="0" w:color="auto"/>
                    <w:left w:val="single" w:sz="4" w:space="0" w:color="auto"/>
                    <w:bottom w:val="single" w:sz="4" w:space="0" w:color="auto"/>
                    <w:right w:val="single" w:sz="4" w:space="0" w:color="auto"/>
                  </w:tcBorders>
                </w:tcPr>
                <w:p w14:paraId="48609C41" w14:textId="77777777" w:rsidR="006066A3" w:rsidRPr="006066A3" w:rsidRDefault="006066A3" w:rsidP="006066A3">
                  <w:pPr>
                    <w:rPr>
                      <w:rFonts w:ascii="Arial Narrow" w:eastAsia="Times New Roman" w:hAnsi="Arial Narrow" w:cs="Arial"/>
                      <w:color w:val="000000"/>
                      <w:sz w:val="22"/>
                      <w:lang w:val="es-ES" w:eastAsia="es-CO"/>
                    </w:rPr>
                  </w:pPr>
                </w:p>
                <w:p w14:paraId="3D574DCB" w14:textId="77777777" w:rsidR="006066A3" w:rsidRPr="006066A3" w:rsidRDefault="006066A3" w:rsidP="006066A3">
                  <w:pPr>
                    <w:rPr>
                      <w:rFonts w:ascii="Arial Narrow" w:eastAsia="Times New Roman" w:hAnsi="Arial Narrow" w:cs="Arial"/>
                      <w:color w:val="3B3838"/>
                      <w:sz w:val="22"/>
                      <w:lang w:val="es-ES" w:eastAsia="es-CO"/>
                    </w:rPr>
                  </w:pPr>
                  <w:r w:rsidRPr="006066A3">
                    <w:rPr>
                      <w:rFonts w:ascii="Arial Narrow" w:eastAsia="Times New Roman" w:hAnsi="Arial Narrow" w:cs="Arial"/>
                      <w:color w:val="3B3838"/>
                      <w:sz w:val="22"/>
                      <w:lang w:val="es-ES" w:eastAsia="es-CO"/>
                    </w:rPr>
                    <w:t>Treinta por ciento (30%) del valor de los ítems.</w:t>
                  </w:r>
                </w:p>
              </w:tc>
            </w:tr>
          </w:tbl>
          <w:p w14:paraId="75A63BDC" w14:textId="77777777" w:rsidR="006066A3" w:rsidRPr="006066A3" w:rsidRDefault="006066A3" w:rsidP="006066A3">
            <w:pPr>
              <w:jc w:val="left"/>
              <w:rPr>
                <w:rFonts w:ascii="Arial Narrow" w:eastAsia="Times New Roman" w:hAnsi="Arial Narrow" w:cs="Arial"/>
                <w:sz w:val="22"/>
                <w:lang w:val="es-ES" w:eastAsia="es-CO"/>
              </w:rPr>
            </w:pPr>
          </w:p>
          <w:p w14:paraId="055368DA" w14:textId="77777777" w:rsidR="006066A3" w:rsidRPr="006066A3" w:rsidRDefault="006066A3" w:rsidP="006066A3">
            <w:pPr>
              <w:jc w:val="left"/>
              <w:rPr>
                <w:rFonts w:ascii="Arial Narrow" w:eastAsia="Times New Roman" w:hAnsi="Arial Narrow" w:cs="Arial"/>
                <w:sz w:val="22"/>
                <w:lang w:val="es-ES" w:eastAsia="es-CO"/>
              </w:rPr>
            </w:pPr>
          </w:p>
        </w:tc>
      </w:tr>
      <w:tr w:rsidR="006066A3" w:rsidRPr="006066A3" w14:paraId="2EA48425" w14:textId="77777777" w:rsidTr="00B773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AC683B" w14:textId="77777777" w:rsidR="006066A3" w:rsidRPr="006066A3" w:rsidRDefault="006066A3" w:rsidP="006066A3">
            <w:pPr>
              <w:jc w:val="left"/>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12747D2" w14:textId="77777777" w:rsidR="006066A3" w:rsidRPr="006066A3" w:rsidRDefault="006066A3" w:rsidP="006066A3">
            <w:pPr>
              <w:numPr>
                <w:ilvl w:val="0"/>
                <w:numId w:val="7"/>
              </w:numPr>
              <w:spacing w:after="200"/>
              <w:contextualSpacing/>
              <w:jc w:val="left"/>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1AFB1976" w14:textId="77777777" w:rsidR="006066A3" w:rsidRPr="006066A3" w:rsidRDefault="006066A3" w:rsidP="006066A3">
            <w:pPr>
              <w:numPr>
                <w:ilvl w:val="0"/>
                <w:numId w:val="7"/>
              </w:numPr>
              <w:spacing w:after="200"/>
              <w:contextualSpacing/>
              <w:jc w:val="left"/>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CO"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2E0C7300" w14:textId="77777777" w:rsidR="006066A3" w:rsidRPr="006066A3" w:rsidRDefault="006066A3" w:rsidP="006066A3">
            <w:pPr>
              <w:numPr>
                <w:ilvl w:val="0"/>
                <w:numId w:val="7"/>
              </w:numPr>
              <w:spacing w:after="200"/>
              <w:contextualSpacing/>
              <w:jc w:val="left"/>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6066A3" w:rsidRPr="006066A3" w14:paraId="42D5927E" w14:textId="77777777" w:rsidTr="00B773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86E3B4E" w14:textId="77777777" w:rsidR="006066A3" w:rsidRPr="006066A3" w:rsidRDefault="006066A3" w:rsidP="006066A3">
            <w:pPr>
              <w:jc w:val="left"/>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7E6248F" w14:textId="77777777" w:rsidR="006066A3" w:rsidRPr="006066A3" w:rsidRDefault="006066A3" w:rsidP="006066A3">
            <w:pPr>
              <w:numPr>
                <w:ilvl w:val="0"/>
                <w:numId w:val="7"/>
              </w:numPr>
              <w:spacing w:after="200"/>
              <w:contextualSpacing/>
              <w:jc w:val="left"/>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 xml:space="preserve">Número y año del Contrato </w:t>
            </w:r>
          </w:p>
          <w:p w14:paraId="13155A4B" w14:textId="77777777" w:rsidR="006066A3" w:rsidRPr="006066A3" w:rsidRDefault="006066A3" w:rsidP="006066A3">
            <w:pPr>
              <w:numPr>
                <w:ilvl w:val="0"/>
                <w:numId w:val="7"/>
              </w:numPr>
              <w:spacing w:after="200"/>
              <w:contextualSpacing/>
              <w:jc w:val="left"/>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Objeto del Contrato</w:t>
            </w:r>
          </w:p>
          <w:p w14:paraId="3535A8A4" w14:textId="77777777" w:rsidR="006066A3" w:rsidRPr="006066A3" w:rsidRDefault="006066A3" w:rsidP="006066A3">
            <w:pPr>
              <w:numPr>
                <w:ilvl w:val="0"/>
                <w:numId w:val="7"/>
              </w:numPr>
              <w:spacing w:after="200"/>
              <w:contextualSpacing/>
              <w:jc w:val="left"/>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Firma del representante legal del contratista</w:t>
            </w:r>
          </w:p>
          <w:p w14:paraId="66937AA9" w14:textId="77777777" w:rsidR="006066A3" w:rsidRPr="006066A3" w:rsidRDefault="006066A3" w:rsidP="006066A3">
            <w:pPr>
              <w:numPr>
                <w:ilvl w:val="0"/>
                <w:numId w:val="7"/>
              </w:numPr>
              <w:spacing w:after="200"/>
              <w:contextualSpacing/>
              <w:jc w:val="left"/>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En caso de usar centavos, los valores deben aproximarse al mayor. Ej. Cumplimiento, si el valor a asegurar es $14.980.420,20 aproximar a $14.980.421</w:t>
            </w:r>
          </w:p>
        </w:tc>
      </w:tr>
    </w:tbl>
    <w:p w14:paraId="258E0EC5" w14:textId="77777777" w:rsidR="006066A3" w:rsidRPr="00B424B0" w:rsidRDefault="006066A3" w:rsidP="00540E0E">
      <w:pPr>
        <w:rPr>
          <w:rFonts w:ascii="Verdana" w:hAnsi="Verdana" w:cstheme="minorHAnsi"/>
          <w:sz w:val="22"/>
        </w:rPr>
      </w:pPr>
    </w:p>
    <w:p w14:paraId="0FD99D73" w14:textId="47F29D91" w:rsidR="00930495" w:rsidRPr="00B424B0" w:rsidRDefault="00930495" w:rsidP="00540E0E">
      <w:pPr>
        <w:rPr>
          <w:rFonts w:ascii="Verdana" w:hAnsi="Verdana" w:cstheme="minorHAnsi"/>
          <w:color w:val="1A1818" w:themeColor="text1"/>
          <w:szCs w:val="20"/>
        </w:rPr>
      </w:pPr>
    </w:p>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48E7A66A"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6066A3">
        <w:rPr>
          <w:rFonts w:ascii="Verdana" w:hAnsi="Verdana" w:cstheme="minorHAnsi"/>
          <w:sz w:val="22"/>
          <w:szCs w:val="24"/>
        </w:rPr>
        <w:t xml:space="preserve">05 años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Default="00CC71F3" w:rsidP="00540E0E">
      <w:pPr>
        <w:rPr>
          <w:rFonts w:ascii="Verdana" w:eastAsia="Times New Roman" w:hAnsi="Verdana" w:cstheme="minorHAnsi"/>
          <w:bCs/>
          <w:color w:val="1A1818" w:themeColor="text1"/>
          <w:sz w:val="22"/>
          <w:lang w:val="es-ES" w:eastAsia="es-CO"/>
        </w:rPr>
      </w:pPr>
    </w:p>
    <w:tbl>
      <w:tblPr>
        <w:tblStyle w:val="Tablaconcuadrcula1"/>
        <w:tblW w:w="0" w:type="auto"/>
        <w:jc w:val="center"/>
        <w:tblInd w:w="0" w:type="dxa"/>
        <w:tblLook w:val="04A0" w:firstRow="1" w:lastRow="0" w:firstColumn="1" w:lastColumn="0" w:noHBand="0" w:noVBand="1"/>
      </w:tblPr>
      <w:tblGrid>
        <w:gridCol w:w="1817"/>
        <w:gridCol w:w="7011"/>
      </w:tblGrid>
      <w:tr w:rsidR="006066A3" w:rsidRPr="006066A3" w14:paraId="15A9809A" w14:textId="77777777" w:rsidTr="006066A3">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533AAAEA" w14:textId="77777777" w:rsidR="006066A3" w:rsidRPr="006066A3" w:rsidRDefault="006066A3" w:rsidP="006066A3">
            <w:pPr>
              <w:jc w:val="center"/>
              <w:rPr>
                <w:rFonts w:ascii="Arial Narrow" w:hAnsi="Arial Narrow" w:cs="Arial"/>
                <w:b/>
                <w:color w:val="AEAAAA"/>
                <w:sz w:val="22"/>
                <w:lang w:val="es-CO"/>
              </w:rPr>
            </w:pPr>
            <w:r w:rsidRPr="006066A3">
              <w:rPr>
                <w:rFonts w:ascii="Arial Narrow" w:hAnsi="Arial Narrow" w:cs="Arial"/>
                <w:b/>
                <w:color w:val="AEAAAA"/>
                <w:sz w:val="22"/>
                <w:lang w:val="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0CBBA4AF" w14:textId="77777777" w:rsidR="006066A3" w:rsidRPr="006066A3" w:rsidRDefault="006066A3" w:rsidP="006066A3">
            <w:pPr>
              <w:jc w:val="center"/>
              <w:rPr>
                <w:rFonts w:ascii="Arial Narrow" w:hAnsi="Arial Narrow" w:cs="Arial"/>
                <w:b/>
                <w:color w:val="AEAAAA"/>
                <w:sz w:val="22"/>
                <w:lang w:val="es-CO"/>
              </w:rPr>
            </w:pPr>
            <w:r w:rsidRPr="006066A3">
              <w:rPr>
                <w:rFonts w:ascii="Arial Narrow" w:hAnsi="Arial Narrow" w:cs="Arial"/>
                <w:b/>
                <w:color w:val="AEAAAA"/>
                <w:sz w:val="22"/>
                <w:lang w:val="es-CO"/>
              </w:rPr>
              <w:t>Condición</w:t>
            </w:r>
          </w:p>
        </w:tc>
      </w:tr>
      <w:tr w:rsidR="006066A3" w:rsidRPr="006066A3" w14:paraId="153C07A4" w14:textId="77777777" w:rsidTr="00B773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B7622C" w14:textId="77777777" w:rsidR="006066A3" w:rsidRPr="006066A3" w:rsidRDefault="006066A3" w:rsidP="006066A3">
            <w:pPr>
              <w:jc w:val="center"/>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03DFDBC" w14:textId="77777777" w:rsidR="006066A3" w:rsidRPr="006066A3" w:rsidRDefault="006066A3" w:rsidP="006066A3">
            <w:pPr>
              <w:jc w:val="left"/>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 xml:space="preserve">Contrato de seguro contenido en una póliza </w:t>
            </w:r>
          </w:p>
        </w:tc>
      </w:tr>
      <w:tr w:rsidR="006066A3" w:rsidRPr="006066A3" w14:paraId="640C855E" w14:textId="77777777" w:rsidTr="00B773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AFDD93F" w14:textId="77777777" w:rsidR="006066A3" w:rsidRPr="006066A3" w:rsidRDefault="006066A3" w:rsidP="006066A3">
            <w:pPr>
              <w:jc w:val="center"/>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7842858" w14:textId="77777777" w:rsidR="006066A3" w:rsidRPr="006066A3" w:rsidRDefault="006066A3" w:rsidP="006066A3">
            <w:pPr>
              <w:jc w:val="left"/>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Municipio de La Plata Huila identificada con NIT 891180155-7 y el contratista</w:t>
            </w:r>
          </w:p>
        </w:tc>
      </w:tr>
      <w:tr w:rsidR="006066A3" w:rsidRPr="006066A3" w14:paraId="6F7B52E9" w14:textId="77777777" w:rsidTr="00B773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F655957" w14:textId="77777777" w:rsidR="006066A3" w:rsidRPr="006066A3" w:rsidRDefault="006066A3" w:rsidP="006066A3">
            <w:pPr>
              <w:jc w:val="center"/>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7E21318C" w14:textId="77777777" w:rsidR="006066A3" w:rsidRPr="006066A3" w:rsidRDefault="006066A3" w:rsidP="006066A3">
            <w:pPr>
              <w:numPr>
                <w:ilvl w:val="0"/>
                <w:numId w:val="7"/>
              </w:numPr>
              <w:spacing w:after="200"/>
              <w:contextualSpacing/>
              <w:jc w:val="left"/>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A76CAFC" w14:textId="77777777" w:rsidR="006066A3" w:rsidRPr="006066A3" w:rsidRDefault="006066A3" w:rsidP="006066A3">
            <w:pPr>
              <w:numPr>
                <w:ilvl w:val="0"/>
                <w:numId w:val="7"/>
              </w:numPr>
              <w:spacing w:after="200"/>
              <w:contextualSpacing/>
              <w:jc w:val="left"/>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CO"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A55FA98" w14:textId="77777777" w:rsidR="006066A3" w:rsidRPr="006066A3" w:rsidRDefault="006066A3" w:rsidP="006066A3">
            <w:pPr>
              <w:numPr>
                <w:ilvl w:val="0"/>
                <w:numId w:val="7"/>
              </w:numPr>
              <w:spacing w:after="200"/>
              <w:contextualSpacing/>
              <w:jc w:val="left"/>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6066A3" w:rsidRPr="006066A3" w14:paraId="77F7ABC6" w14:textId="77777777" w:rsidTr="00B773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28AF9A" w14:textId="77777777" w:rsidR="006066A3" w:rsidRPr="006066A3" w:rsidRDefault="006066A3" w:rsidP="006066A3">
            <w:pPr>
              <w:jc w:val="center"/>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8E583A1" w14:textId="77777777" w:rsidR="006066A3" w:rsidRPr="006066A3" w:rsidRDefault="006066A3" w:rsidP="006066A3">
            <w:pPr>
              <w:shd w:val="clear" w:color="auto" w:fill="FFFFFF"/>
              <w:spacing w:after="150"/>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Doscientos (200) SMMLV</w:t>
            </w:r>
          </w:p>
        </w:tc>
      </w:tr>
      <w:tr w:rsidR="006066A3" w:rsidRPr="006066A3" w14:paraId="5C0629C3" w14:textId="77777777" w:rsidTr="00B773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85C788" w14:textId="77777777" w:rsidR="006066A3" w:rsidRPr="006066A3" w:rsidRDefault="006066A3" w:rsidP="006066A3">
            <w:pPr>
              <w:jc w:val="center"/>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6E44AF4E" w14:textId="77777777" w:rsidR="006066A3" w:rsidRPr="006066A3" w:rsidRDefault="006066A3" w:rsidP="006066A3">
            <w:pPr>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ES"/>
              </w:rPr>
              <w:t>Igual al período de ejecución del Contrato.</w:t>
            </w:r>
          </w:p>
        </w:tc>
      </w:tr>
      <w:tr w:rsidR="006066A3" w:rsidRPr="006066A3" w14:paraId="29890196" w14:textId="77777777" w:rsidTr="00B773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7D035D" w14:textId="77777777" w:rsidR="006066A3" w:rsidRPr="006066A3" w:rsidRDefault="006066A3" w:rsidP="006066A3">
            <w:pPr>
              <w:jc w:val="center"/>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DF70BB6" w14:textId="77777777" w:rsidR="006066A3" w:rsidRPr="006066A3" w:rsidRDefault="006066A3" w:rsidP="006066A3">
            <w:pPr>
              <w:rPr>
                <w:rFonts w:ascii="Arial Narrow" w:eastAsia="Times New Roman" w:hAnsi="Arial Narrow" w:cs="Arial"/>
                <w:color w:val="000000"/>
                <w:sz w:val="22"/>
                <w:highlight w:val="lightGray"/>
                <w:lang w:val="es-ES" w:eastAsia="es-CO"/>
              </w:rPr>
            </w:pPr>
            <w:r w:rsidRPr="006066A3">
              <w:rPr>
                <w:rFonts w:ascii="Arial Narrow" w:eastAsia="Times New Roman" w:hAnsi="Arial Narrow" w:cs="Arial"/>
                <w:color w:val="000000"/>
                <w:sz w:val="22"/>
                <w:lang w:val="es-ES" w:eastAsia="es-CO"/>
              </w:rPr>
              <w:t>Terceros afectados y Municipio de La Plata Huila identificada con NIT 891180155-7</w:t>
            </w:r>
          </w:p>
        </w:tc>
      </w:tr>
      <w:tr w:rsidR="006066A3" w:rsidRPr="006066A3" w14:paraId="391E6EE7" w14:textId="77777777" w:rsidTr="00B773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80EA160" w14:textId="77777777" w:rsidR="006066A3" w:rsidRPr="006066A3" w:rsidRDefault="006066A3" w:rsidP="006066A3">
            <w:pPr>
              <w:jc w:val="center"/>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4519719" w14:textId="77777777" w:rsidR="006066A3" w:rsidRPr="006066A3" w:rsidRDefault="006066A3" w:rsidP="006066A3">
            <w:pPr>
              <w:spacing w:line="276" w:lineRule="auto"/>
              <w:rPr>
                <w:rFonts w:ascii="Arial Narrow" w:eastAsia="Times New Roman" w:hAnsi="Arial Narrow" w:cs="Arial"/>
                <w:color w:val="000000"/>
                <w:sz w:val="22"/>
                <w:lang w:val="es-ES" w:eastAsia="es-CO"/>
              </w:rPr>
            </w:pPr>
            <w:r w:rsidRPr="006066A3">
              <w:rPr>
                <w:rFonts w:ascii="Arial Narrow" w:eastAsia="Times New Roman" w:hAnsi="Arial Narrow" w:cs="Arial"/>
                <w:sz w:val="22"/>
                <w:lang w:val="es-ES" w:eastAsia="es-CO"/>
              </w:rPr>
              <w:t>Responsabilidad Civil Extracontract</w:t>
            </w:r>
            <w:r w:rsidRPr="006066A3">
              <w:rPr>
                <w:rFonts w:ascii="Arial Narrow" w:eastAsia="Yu Mincho" w:hAnsi="Arial Narrow" w:cs="Arial"/>
                <w:sz w:val="22"/>
                <w:lang w:val="es-ES" w:eastAsia="es-CO"/>
              </w:rPr>
              <w:t>ual de la Entidad</w:t>
            </w:r>
            <w:r w:rsidRPr="006066A3">
              <w:rPr>
                <w:rFonts w:ascii="Arial Narrow" w:eastAsia="Times New Roman" w:hAnsi="Arial Narrow" w:cs="Arial"/>
                <w:sz w:val="22"/>
                <w:lang w:val="es-ES" w:eastAsia="es-CO"/>
              </w:rPr>
              <w:t>,</w:t>
            </w:r>
            <w:r w:rsidRPr="006066A3">
              <w:rPr>
                <w:rFonts w:ascii="Arial Narrow" w:eastAsia="Yu Mincho" w:hAnsi="Arial Narrow" w:cs="Arial"/>
                <w:sz w:val="22"/>
                <w:lang w:val="es-ES" w:eastAsia="es-CO"/>
              </w:rPr>
              <w:t xml:space="preserve"> derivada de las actuaciones, hechos u omisiones del Contratista o Subcontrat</w:t>
            </w:r>
            <w:r w:rsidRPr="006066A3">
              <w:rPr>
                <w:rFonts w:ascii="Arial Narrow" w:eastAsia="Times New Roman" w:hAnsi="Arial Narrow" w:cs="Arial"/>
                <w:sz w:val="22"/>
                <w:lang w:val="es-ES" w:eastAsia="es-CO"/>
              </w:rPr>
              <w:t xml:space="preserve">istas autorizados. La Entidad contratante deberá establecer y discriminar los amparos descritos en el numeral 3º del artículo 2.2.1.2.3.2.9 del Decreto 1082 de 2015 e incluir el valor del amparo y plazo requerido por cada uno. </w:t>
            </w:r>
          </w:p>
        </w:tc>
      </w:tr>
      <w:tr w:rsidR="006066A3" w:rsidRPr="006066A3" w14:paraId="1129CFF2" w14:textId="77777777" w:rsidTr="00B7733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F915F12" w14:textId="77777777" w:rsidR="006066A3" w:rsidRPr="006066A3" w:rsidRDefault="006066A3" w:rsidP="006066A3">
            <w:pPr>
              <w:jc w:val="center"/>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6F9167F" w14:textId="77777777" w:rsidR="006066A3" w:rsidRPr="006066A3" w:rsidRDefault="006066A3" w:rsidP="006066A3">
            <w:pPr>
              <w:numPr>
                <w:ilvl w:val="0"/>
                <w:numId w:val="7"/>
              </w:numPr>
              <w:contextualSpacing/>
              <w:jc w:val="left"/>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 xml:space="preserve">Número y año del Contrato </w:t>
            </w:r>
          </w:p>
          <w:p w14:paraId="7CE0E19F" w14:textId="77777777" w:rsidR="006066A3" w:rsidRPr="006066A3" w:rsidRDefault="006066A3" w:rsidP="006066A3">
            <w:pPr>
              <w:numPr>
                <w:ilvl w:val="0"/>
                <w:numId w:val="7"/>
              </w:numPr>
              <w:contextualSpacing/>
              <w:jc w:val="left"/>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Objeto del Contrato</w:t>
            </w:r>
          </w:p>
          <w:p w14:paraId="5A3C88A5" w14:textId="77777777" w:rsidR="006066A3" w:rsidRPr="006066A3" w:rsidRDefault="006066A3" w:rsidP="006066A3">
            <w:pPr>
              <w:numPr>
                <w:ilvl w:val="0"/>
                <w:numId w:val="7"/>
              </w:numPr>
              <w:contextualSpacing/>
              <w:jc w:val="left"/>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Firma del representante legal del contratista</w:t>
            </w:r>
          </w:p>
          <w:p w14:paraId="5F5313C2" w14:textId="77777777" w:rsidR="006066A3" w:rsidRPr="006066A3" w:rsidRDefault="006066A3" w:rsidP="006066A3">
            <w:pPr>
              <w:numPr>
                <w:ilvl w:val="0"/>
                <w:numId w:val="7"/>
              </w:numPr>
              <w:contextualSpacing/>
              <w:jc w:val="left"/>
              <w:rPr>
                <w:rFonts w:ascii="Arial Narrow" w:eastAsia="Times New Roman" w:hAnsi="Arial Narrow" w:cs="Arial"/>
                <w:color w:val="000000"/>
                <w:sz w:val="22"/>
                <w:lang w:val="es-ES" w:eastAsia="es-CO"/>
              </w:rPr>
            </w:pPr>
            <w:r w:rsidRPr="006066A3">
              <w:rPr>
                <w:rFonts w:ascii="Arial Narrow" w:eastAsia="Times New Roman" w:hAnsi="Arial Narrow" w:cs="Arial"/>
                <w:color w:val="000000"/>
                <w:sz w:val="22"/>
                <w:lang w:val="es-ES" w:eastAsia="es-CO"/>
              </w:rPr>
              <w:t>En caso de usar centavos, los valores deben aproximarse al mayor Ej. Cumplimiento si el valor a asegurar es $14.980.420,20 aproximar a $14.980.421</w:t>
            </w:r>
          </w:p>
        </w:tc>
      </w:tr>
    </w:tbl>
    <w:p w14:paraId="3463FB77" w14:textId="77777777" w:rsidR="006066A3" w:rsidRDefault="006066A3" w:rsidP="00540E0E">
      <w:pPr>
        <w:rPr>
          <w:rFonts w:ascii="Verdana" w:eastAsia="Times New Roman" w:hAnsi="Verdana" w:cstheme="minorHAnsi"/>
          <w:bCs/>
          <w:color w:val="1A1818" w:themeColor="text1"/>
          <w:sz w:val="22"/>
          <w:lang w:val="es-ES" w:eastAsia="es-CO"/>
        </w:rPr>
      </w:pPr>
    </w:p>
    <w:p w14:paraId="3C097E2F" w14:textId="77777777" w:rsidR="006066A3" w:rsidRPr="00B424B0" w:rsidRDefault="006066A3" w:rsidP="00540E0E">
      <w:pPr>
        <w:rPr>
          <w:rFonts w:ascii="Verdana" w:eastAsia="Times New Roman" w:hAnsi="Verdana" w:cstheme="minorHAnsi"/>
          <w:bCs/>
          <w:color w:val="1A1818" w:themeColor="text1"/>
          <w:sz w:val="22"/>
          <w:lang w:val="es-ES" w:eastAsia="es-CO"/>
        </w:rPr>
      </w:pPr>
    </w:p>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1D3E8FC8"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6066A3">
        <w:rPr>
          <w:rFonts w:ascii="Verdana" w:eastAsia="Times New Roman" w:hAnsi="Verdana" w:cstheme="minorHAnsi"/>
          <w:b w:val="0"/>
          <w:sz w:val="22"/>
          <w:lang w:val="es-ES" w:eastAsia="es-CO"/>
        </w:rPr>
        <w:t>cuatro (04) meses</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 xml:space="preserve">perfeccionamiento se requiere la firma de las partes. Para su </w:t>
      </w:r>
      <w:r w:rsidRPr="00B424B0">
        <w:rPr>
          <w:rFonts w:ascii="Verdana" w:eastAsia="Times New Roman" w:hAnsi="Verdana" w:cstheme="minorHAnsi"/>
          <w:bCs/>
          <w:sz w:val="22"/>
          <w:lang w:val="es-ES" w:eastAsia="es-CO"/>
        </w:rPr>
        <w:lastRenderedPageBreak/>
        <w:t>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t xml:space="preserve">Las actividades previstas en el presente Contrato se deben desarrollar en </w:t>
      </w:r>
      <w:r w:rsidRPr="00B424B0">
        <w:rPr>
          <w:rFonts w:ascii="Verdana" w:hAnsi="Verdana" w:cstheme="minorHAnsi"/>
          <w:sz w:val="22"/>
          <w:szCs w:val="24"/>
          <w:highlight w:val="lightGray"/>
        </w:rPr>
        <w:t>[lugar o lugares de ejecución de la obra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[nombre de la ciudad o municipio que funcionará como domicilio contractual].</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AD2D4" w14:textId="77777777" w:rsidR="00050C33" w:rsidRDefault="00050C33" w:rsidP="004F2C35">
      <w:r>
        <w:separator/>
      </w:r>
    </w:p>
  </w:endnote>
  <w:endnote w:type="continuationSeparator" w:id="0">
    <w:p w14:paraId="2FE6F49A" w14:textId="77777777" w:rsidR="00050C33" w:rsidRDefault="00050C33" w:rsidP="004F2C35">
      <w:r>
        <w:continuationSeparator/>
      </w:r>
    </w:p>
  </w:endnote>
  <w:endnote w:type="continuationNotice" w:id="1">
    <w:p w14:paraId="7239933B" w14:textId="77777777" w:rsidR="00050C33" w:rsidRDefault="00050C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DE834" w14:textId="77777777" w:rsidR="00050C33" w:rsidRDefault="00050C33" w:rsidP="004F2C35">
      <w:r>
        <w:separator/>
      </w:r>
    </w:p>
  </w:footnote>
  <w:footnote w:type="continuationSeparator" w:id="0">
    <w:p w14:paraId="0F0ACEA3" w14:textId="77777777" w:rsidR="00050C33" w:rsidRDefault="00050C33" w:rsidP="004F2C35">
      <w:r>
        <w:continuationSeparator/>
      </w:r>
    </w:p>
  </w:footnote>
  <w:footnote w:type="continuationNotice" w:id="1">
    <w:p w14:paraId="787C78DF" w14:textId="77777777" w:rsidR="00050C33" w:rsidRDefault="00050C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FBB4BF7"/>
    <w:multiLevelType w:val="hybridMultilevel"/>
    <w:tmpl w:val="4E881700"/>
    <w:lvl w:ilvl="0" w:tplc="19A66732">
      <w:start w:val="1"/>
      <w:numFmt w:val="decimal"/>
      <w:lvlText w:val="%1."/>
      <w:lvlJc w:val="left"/>
      <w:pPr>
        <w:ind w:left="720" w:hanging="360"/>
      </w:pPr>
      <w:rPr>
        <w:b/>
      </w:rPr>
    </w:lvl>
    <w:lvl w:ilvl="1" w:tplc="DB6A2D48">
      <w:start w:val="1"/>
      <w:numFmt w:val="decimal"/>
      <w:lvlText w:val="%2."/>
      <w:lvlJc w:val="left"/>
      <w:pPr>
        <w:ind w:left="1440" w:hanging="360"/>
      </w:pPr>
      <w:rPr>
        <w:rFonts w:ascii="Arial Narrow" w:eastAsia="Calibri" w:hAnsi="Arial Narrow" w:cs="Arial"/>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5"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502" w:hanging="360"/>
      </w:pPr>
      <w:rPr>
        <w:rFonts w:hint="default"/>
      </w:rPr>
    </w:lvl>
    <w:lvl w:ilvl="1">
      <w:start w:val="1"/>
      <w:numFmt w:val="lowerLetter"/>
      <w:lvlText w:val="%2."/>
      <w:lvlJc w:val="left"/>
      <w:pPr>
        <w:ind w:left="1222" w:hanging="360"/>
      </w:pPr>
      <w:rPr>
        <w:rFonts w:hint="default"/>
      </w:rPr>
    </w:lvl>
    <w:lvl w:ilvl="2">
      <w:start w:val="1"/>
      <w:numFmt w:val="lowerRoman"/>
      <w:lvlText w:val="%3."/>
      <w:lvlJc w:val="right"/>
      <w:pPr>
        <w:ind w:left="1942" w:hanging="180"/>
      </w:pPr>
      <w:rPr>
        <w:rFonts w:hint="default"/>
      </w:rPr>
    </w:lvl>
    <w:lvl w:ilvl="3">
      <w:start w:val="1"/>
      <w:numFmt w:val="decimal"/>
      <w:lvlText w:val="%4."/>
      <w:lvlJc w:val="left"/>
      <w:pPr>
        <w:ind w:left="2662" w:hanging="360"/>
      </w:pPr>
      <w:rPr>
        <w:rFonts w:hint="default"/>
      </w:rPr>
    </w:lvl>
    <w:lvl w:ilvl="4">
      <w:start w:val="1"/>
      <w:numFmt w:val="lowerLetter"/>
      <w:lvlText w:val="%5."/>
      <w:lvlJc w:val="left"/>
      <w:pPr>
        <w:ind w:left="3382" w:hanging="360"/>
      </w:pPr>
      <w:rPr>
        <w:rFonts w:hint="default"/>
      </w:rPr>
    </w:lvl>
    <w:lvl w:ilvl="5">
      <w:start w:val="1"/>
      <w:numFmt w:val="lowerRoman"/>
      <w:lvlText w:val="%6."/>
      <w:lvlJc w:val="right"/>
      <w:pPr>
        <w:ind w:left="4102" w:hanging="180"/>
      </w:pPr>
      <w:rPr>
        <w:rFonts w:hint="default"/>
      </w:rPr>
    </w:lvl>
    <w:lvl w:ilvl="6">
      <w:start w:val="1"/>
      <w:numFmt w:val="decimal"/>
      <w:lvlText w:val="%7."/>
      <w:lvlJc w:val="left"/>
      <w:pPr>
        <w:ind w:left="4822" w:hanging="360"/>
      </w:pPr>
      <w:rPr>
        <w:rFonts w:hint="default"/>
      </w:rPr>
    </w:lvl>
    <w:lvl w:ilvl="7">
      <w:start w:val="1"/>
      <w:numFmt w:val="lowerLetter"/>
      <w:lvlText w:val="%8."/>
      <w:lvlJc w:val="left"/>
      <w:pPr>
        <w:ind w:left="5542" w:hanging="360"/>
      </w:pPr>
      <w:rPr>
        <w:rFonts w:hint="default"/>
      </w:rPr>
    </w:lvl>
    <w:lvl w:ilvl="8">
      <w:start w:val="1"/>
      <w:numFmt w:val="lowerRoman"/>
      <w:lvlText w:val="%9."/>
      <w:lvlJc w:val="right"/>
      <w:pPr>
        <w:ind w:left="6262"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4"/>
  </w:num>
  <w:num w:numId="2" w16cid:durableId="1164274688">
    <w:abstractNumId w:val="5"/>
  </w:num>
  <w:num w:numId="3" w16cid:durableId="841241510">
    <w:abstractNumId w:val="6"/>
  </w:num>
  <w:num w:numId="4" w16cid:durableId="593511483">
    <w:abstractNumId w:val="21"/>
  </w:num>
  <w:num w:numId="5" w16cid:durableId="621764461">
    <w:abstractNumId w:val="22"/>
  </w:num>
  <w:num w:numId="6" w16cid:durableId="91098974">
    <w:abstractNumId w:val="20"/>
  </w:num>
  <w:num w:numId="7" w16cid:durableId="2114937108">
    <w:abstractNumId w:val="12"/>
  </w:num>
  <w:num w:numId="8" w16cid:durableId="1246842931">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8"/>
  </w:num>
  <w:num w:numId="11" w16cid:durableId="92357628">
    <w:abstractNumId w:val="18"/>
  </w:num>
  <w:num w:numId="12" w16cid:durableId="1237323855">
    <w:abstractNumId w:val="11"/>
  </w:num>
  <w:num w:numId="13" w16cid:durableId="1722629933">
    <w:abstractNumId w:val="15"/>
  </w:num>
  <w:num w:numId="14" w16cid:durableId="88501481">
    <w:abstractNumId w:val="7"/>
  </w:num>
  <w:num w:numId="15" w16cid:durableId="732235459">
    <w:abstractNumId w:val="1"/>
  </w:num>
  <w:num w:numId="16" w16cid:durableId="1049766907">
    <w:abstractNumId w:val="10"/>
  </w:num>
  <w:num w:numId="17" w16cid:durableId="128018300">
    <w:abstractNumId w:val="19"/>
  </w:num>
  <w:num w:numId="18" w16cid:durableId="939265225">
    <w:abstractNumId w:val="2"/>
  </w:num>
  <w:num w:numId="19" w16cid:durableId="934437206">
    <w:abstractNumId w:val="6"/>
  </w:num>
  <w:num w:numId="20" w16cid:durableId="2074427436">
    <w:abstractNumId w:val="6"/>
  </w:num>
  <w:num w:numId="21" w16cid:durableId="2110542618">
    <w:abstractNumId w:val="6"/>
  </w:num>
  <w:num w:numId="22" w16cid:durableId="1791781204">
    <w:abstractNumId w:val="6"/>
  </w:num>
  <w:num w:numId="23" w16cid:durableId="379019729">
    <w:abstractNumId w:val="6"/>
  </w:num>
  <w:num w:numId="24" w16cid:durableId="144006400">
    <w:abstractNumId w:val="6"/>
  </w:num>
  <w:num w:numId="25" w16cid:durableId="1536385867">
    <w:abstractNumId w:val="6"/>
  </w:num>
  <w:num w:numId="26" w16cid:durableId="442042834">
    <w:abstractNumId w:val="6"/>
  </w:num>
  <w:num w:numId="27" w16cid:durableId="1440565049">
    <w:abstractNumId w:val="4"/>
  </w:num>
  <w:num w:numId="28" w16cid:durableId="633368525">
    <w:abstractNumId w:val="6"/>
  </w:num>
  <w:num w:numId="29" w16cid:durableId="1576359462">
    <w:abstractNumId w:val="22"/>
  </w:num>
  <w:num w:numId="30" w16cid:durableId="2098087349">
    <w:abstractNumId w:val="6"/>
  </w:num>
  <w:num w:numId="31" w16cid:durableId="788277300">
    <w:abstractNumId w:val="6"/>
  </w:num>
  <w:num w:numId="32" w16cid:durableId="1125343507">
    <w:abstractNumId w:val="22"/>
  </w:num>
  <w:num w:numId="33" w16cid:durableId="1246764284">
    <w:abstractNumId w:val="22"/>
  </w:num>
  <w:num w:numId="34" w16cid:durableId="603657333">
    <w:abstractNumId w:val="16"/>
  </w:num>
  <w:num w:numId="35" w16cid:durableId="4521399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3"/>
  </w:num>
  <w:num w:numId="38" w16cid:durableId="368771507">
    <w:abstractNumId w:val="9"/>
  </w:num>
  <w:num w:numId="39" w16cid:durableId="470437894">
    <w:abstractNumId w:val="23"/>
  </w:num>
  <w:num w:numId="40" w16cid:durableId="2136748006">
    <w:abstractNumId w:val="3"/>
  </w:num>
  <w:num w:numId="41" w16cid:durableId="1738237696">
    <w:abstractNumId w:val="17"/>
  </w:num>
  <w:num w:numId="42" w16cid:durableId="1857844">
    <w:abstractNumId w:val="0"/>
  </w:num>
  <w:num w:numId="43" w16cid:durableId="655689263">
    <w:abstractNumId w:val="6"/>
  </w:num>
  <w:num w:numId="44" w16cid:durableId="2014844254">
    <w:abstractNumId w:val="6"/>
    <w:lvlOverride w:ilvl="0">
      <w:startOverride w:val="18"/>
    </w:lvlOverride>
  </w:num>
  <w:num w:numId="45" w16cid:durableId="1317146622">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0C33"/>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066A3"/>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4D7"/>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8">
    <w:name w:val="heading 8"/>
    <w:basedOn w:val="Normal"/>
    <w:next w:val="Normal"/>
    <w:link w:val="Ttulo8Car"/>
    <w:uiPriority w:val="9"/>
    <w:semiHidden/>
    <w:unhideWhenUsed/>
    <w:qFormat/>
    <w:rsid w:val="006066A3"/>
    <w:pPr>
      <w:keepNext/>
      <w:keepLines/>
      <w:spacing w:before="40"/>
      <w:outlineLvl w:val="7"/>
    </w:pPr>
    <w:rPr>
      <w:rFonts w:asciiTheme="majorHAnsi" w:eastAsiaTheme="majorEastAsia" w:hAnsiTheme="majorHAnsi" w:cstheme="majorBidi"/>
      <w:color w:val="3E3939"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
    <w:name w:val="Tabla con cuadrícula1"/>
    <w:basedOn w:val="Tablanormal"/>
    <w:next w:val="Tablaconcuadrcula"/>
    <w:uiPriority w:val="39"/>
    <w:rsid w:val="006066A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6066A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8Car">
    <w:name w:val="Título 8 Car"/>
    <w:basedOn w:val="Fuentedeprrafopredeter"/>
    <w:link w:val="Ttulo8"/>
    <w:uiPriority w:val="9"/>
    <w:semiHidden/>
    <w:rsid w:val="006066A3"/>
    <w:rPr>
      <w:rFonts w:asciiTheme="majorHAnsi" w:eastAsiaTheme="majorEastAsia" w:hAnsiTheme="majorHAnsi" w:cstheme="majorBidi"/>
      <w:color w:val="3E3939" w:themeColor="text1" w:themeTint="D8"/>
      <w:sz w:val="21"/>
      <w:szCs w:val="21"/>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2.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26</Pages>
  <Words>9941</Words>
  <Characters>54678</Characters>
  <Application>Microsoft Office Word</Application>
  <DocSecurity>0</DocSecurity>
  <Lines>455</Lines>
  <Paragraphs>128</Paragraphs>
  <ScaleCrop>false</ScaleCrop>
  <Company/>
  <LinksUpToDate>false</LinksUpToDate>
  <CharactersWithSpaces>64491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andresorlando26@gmail.com</cp:lastModifiedBy>
  <cp:revision>75</cp:revision>
  <cp:lastPrinted>2020-11-13T23:11:00Z</cp:lastPrinted>
  <dcterms:created xsi:type="dcterms:W3CDTF">2022-08-01T21:13:00Z</dcterms:created>
  <dcterms:modified xsi:type="dcterms:W3CDTF">2025-11-10T23:43:00Z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