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2"/>
        </w:tabs>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SMI-LP-165-2025</w:t>
      </w:r>
    </w:p>
    <w:p w:rsidR="00000000" w:rsidDel="00000000" w:rsidP="00000000" w:rsidRDefault="00000000" w:rsidRPr="00000000" w14:paraId="00000002">
      <w:pPr>
        <w:tabs>
          <w:tab w:val="center" w:leader="none" w:pos="4419"/>
          <w:tab w:val="right" w:leader="none" w:pos="8838"/>
        </w:tabs>
        <w:spacing w:after="0" w:line="24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003">
      <w:pPr>
        <w:tabs>
          <w:tab w:val="left" w:leader="none" w:pos="-142"/>
        </w:tabs>
        <w:spacing w:after="120" w:before="12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FORMATO 9 – PUNTAJE DE INDUSTRIA NACIONAL</w:t>
      </w:r>
    </w:p>
    <w:p w:rsidR="00000000" w:rsidDel="00000000" w:rsidP="00000000" w:rsidRDefault="00000000" w:rsidRPr="00000000" w14:paraId="00000004">
      <w:pPr>
        <w:tabs>
          <w:tab w:val="left" w:leader="none" w:pos="-142"/>
        </w:tabs>
        <w:spacing w:after="120" w:before="12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5">
      <w:pPr>
        <w:tabs>
          <w:tab w:val="left" w:leader="none" w:pos="-142"/>
        </w:tabs>
        <w:spacing w:after="120" w:before="120" w:line="240" w:lineRule="auto"/>
        <w:jc w:val="center"/>
        <w:rPr>
          <w:rFonts w:ascii="Arial" w:cs="Arial" w:eastAsia="Arial" w:hAnsi="Arial"/>
          <w:sz w:val="20"/>
          <w:szCs w:val="20"/>
          <w:highlight w:val="lightGray"/>
        </w:rPr>
      </w:pPr>
      <w:r w:rsidDel="00000000" w:rsidR="00000000" w:rsidRPr="00000000">
        <w:rPr>
          <w:rFonts w:ascii="Arial" w:cs="Arial" w:eastAsia="Arial" w:hAnsi="Arial"/>
          <w:b w:val="1"/>
          <w:sz w:val="20"/>
          <w:szCs w:val="20"/>
          <w:rtl w:val="0"/>
        </w:rPr>
        <w:t xml:space="preserve">FORMATO 9A – PROMOCIÓN DE SERVICIOS NACIONALES O CON TRATO NACIONAL</w:t>
      </w:r>
      <w:r w:rsidDel="00000000" w:rsidR="00000000" w:rsidRPr="00000000">
        <w:rPr>
          <w:rtl w:val="0"/>
        </w:rPr>
      </w:r>
    </w:p>
    <w:p w:rsidR="00000000" w:rsidDel="00000000" w:rsidP="00000000" w:rsidRDefault="00000000" w:rsidRPr="00000000" w14:paraId="00000006">
      <w:pPr>
        <w:tabs>
          <w:tab w:val="left" w:leader="none" w:pos="-142"/>
        </w:tabs>
        <w:spacing w:after="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007">
      <w:pPr>
        <w:tabs>
          <w:tab w:val="left" w:leader="none" w:pos="-142"/>
        </w:tabs>
        <w:spacing w:after="0" w:line="240" w:lineRule="auto"/>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w:cs="Arial" w:eastAsia="Arial" w:hAnsi="Arial"/>
          <w:sz w:val="20"/>
          <w:szCs w:val="20"/>
        </w:rPr>
      </w:pPr>
      <w:bookmarkStart w:colFirst="0" w:colLast="0" w:name="_heading=h.gq2mrmj182vq" w:id="0"/>
      <w:bookmarkEnd w:id="0"/>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00A">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ALCALDÍA DE PEREIRA</w:t>
      </w:r>
    </w:p>
    <w:p w:rsidR="00000000" w:rsidDel="00000000" w:rsidP="00000000" w:rsidRDefault="00000000" w:rsidRPr="00000000" w14:paraId="0000000B">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PEREIRA</w:t>
      </w:r>
    </w:p>
    <w:p w:rsidR="00000000" w:rsidDel="00000000" w:rsidP="00000000" w:rsidRDefault="00000000" w:rsidRPr="00000000" w14:paraId="0000000C">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sz w:val="20"/>
          <w:szCs w:val="20"/>
          <w:u w:val="single"/>
        </w:rPr>
      </w:pPr>
      <w:bookmarkStart w:colFirst="0" w:colLast="0" w:name="_heading=h.tz49uhue1w4q" w:id="1"/>
      <w:bookmarkEnd w:id="1"/>
      <w:r w:rsidDel="00000000" w:rsidR="00000000" w:rsidRPr="00000000">
        <w:rPr>
          <w:rFonts w:ascii="Arial" w:cs="Arial" w:eastAsia="Arial" w:hAnsi="Arial"/>
          <w:b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No. SMI-LP-165-2025, en adelante el “Proceso de Contratación” </w:t>
      </w: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 </w:t>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3">
      <w:pPr>
        <w:spacing w:after="12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highlight w:val="lightGray"/>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persona natural]</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representante del Proponente Plural]</w:t>
      </w:r>
      <w:r w:rsidDel="00000000" w:rsidR="00000000" w:rsidRPr="00000000">
        <w:rPr>
          <w:rFonts w:ascii="Arial" w:cs="Arial" w:eastAsia="Arial" w:hAnsi="Arial"/>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4">
      <w:pPr>
        <w:spacing w:after="240" w:before="12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color w:val="000000"/>
          <w:sz w:val="20"/>
          <w:szCs w:val="20"/>
          <w:highlight w:val="lightGray"/>
          <w:rtl w:val="0"/>
        </w:rPr>
        <w:t xml:space="preserve">Opción 1.</w:t>
      </w:r>
      <w:r w:rsidDel="00000000" w:rsidR="00000000" w:rsidRPr="00000000">
        <w:rPr>
          <w:rFonts w:ascii="Arial" w:cs="Arial" w:eastAsia="Arial" w:hAnsi="Arial"/>
          <w:color w:val="000000"/>
          <w:sz w:val="20"/>
          <w:szCs w:val="2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r w:rsidDel="00000000" w:rsidR="00000000" w:rsidRPr="00000000">
        <w:rPr>
          <w:rtl w:val="0"/>
        </w:rPr>
      </w:r>
    </w:p>
    <w:p w:rsidR="00000000" w:rsidDel="00000000" w:rsidP="00000000" w:rsidRDefault="00000000" w:rsidRPr="00000000" w14:paraId="00000015">
      <w:pPr>
        <w:spacing w:after="120" w:before="12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rFonts w:ascii="Arial" w:cs="Arial" w:eastAsia="Arial" w:hAnsi="Arial"/>
          <w:sz w:val="20"/>
          <w:szCs w:val="20"/>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63"/>
        <w:gridCol w:w="1256"/>
        <w:gridCol w:w="1207"/>
        <w:gridCol w:w="1100"/>
        <w:gridCol w:w="1559"/>
        <w:gridCol w:w="1916"/>
        <w:tblGridChange w:id="0">
          <w:tblGrid>
            <w:gridCol w:w="463"/>
            <w:gridCol w:w="1256"/>
            <w:gridCol w:w="1207"/>
            <w:gridCol w:w="1100"/>
            <w:gridCol w:w="1559"/>
            <w:gridCol w:w="1916"/>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016">
            <w:pPr>
              <w:spacing w:after="0" w:before="120" w:line="276" w:lineRule="auto"/>
              <w:jc w:val="center"/>
              <w:rPr>
                <w:rFonts w:ascii="Arial" w:cs="Arial" w:eastAsia="Arial" w:hAnsi="Arial"/>
                <w:b w:val="1"/>
                <w:smallCaps w:val="1"/>
                <w:color w:val="ffffff"/>
                <w:sz w:val="18"/>
                <w:szCs w:val="18"/>
              </w:rPr>
            </w:pPr>
            <w:r w:rsidDel="00000000" w:rsidR="00000000" w:rsidRPr="00000000">
              <w:rPr>
                <w:rFonts w:ascii="Arial" w:cs="Arial" w:eastAsia="Arial" w:hAnsi="Arial"/>
                <w:b w:val="1"/>
                <w:color w:val="ffffff"/>
                <w:sz w:val="18"/>
                <w:szCs w:val="18"/>
                <w:rtl w:val="0"/>
              </w:rPr>
              <w:t xml:space="preserve">No.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017">
            <w:pPr>
              <w:spacing w:after="0" w:before="120" w:line="276" w:lineRule="auto"/>
              <w:jc w:val="center"/>
              <w:rPr>
                <w:rFonts w:ascii="Arial" w:cs="Arial" w:eastAsia="Arial" w:hAnsi="Arial"/>
                <w:b w:val="1"/>
                <w:smallCaps w:val="1"/>
                <w:color w:val="ffffff"/>
                <w:sz w:val="18"/>
                <w:szCs w:val="18"/>
              </w:rPr>
            </w:pPr>
            <w:r w:rsidDel="00000000" w:rsidR="00000000" w:rsidRPr="00000000">
              <w:rPr>
                <w:rFonts w:ascii="Arial" w:cs="Arial" w:eastAsia="Arial" w:hAnsi="Arial"/>
                <w:b w:val="1"/>
                <w:color w:val="ffffff"/>
                <w:sz w:val="18"/>
                <w:szCs w:val="18"/>
                <w:rtl w:val="0"/>
              </w:rPr>
              <w:t xml:space="preserve">Bien nacional relevante</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8">
            <w:pPr>
              <w:spacing w:after="0" w:before="120" w:line="276" w:lineRule="auto"/>
              <w:jc w:val="both"/>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9">
            <w:pPr>
              <w:spacing w:after="0" w:before="120" w:line="276" w:lineRule="auto"/>
              <w:jc w:val="both"/>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A">
            <w:pPr>
              <w:spacing w:after="0" w:before="120" w:line="276" w:lineRule="auto"/>
              <w:jc w:val="center"/>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B">
            <w:pPr>
              <w:spacing w:after="0" w:before="120" w:line="276" w:lineRule="auto"/>
              <w:jc w:val="center"/>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1C">
            <w:pPr>
              <w:spacing w:after="0" w:before="120" w:line="276" w:lineRule="auto"/>
              <w:jc w:val="center"/>
              <w:rPr>
                <w:rFonts w:ascii="Arial" w:cs="Arial" w:eastAsia="Arial" w:hAnsi="Arial"/>
                <w:smallCaps w:val="1"/>
                <w:sz w:val="20"/>
                <w:szCs w:val="20"/>
              </w:rPr>
            </w:pPr>
            <w:r w:rsidDel="00000000" w:rsidR="00000000" w:rsidRPr="00000000">
              <w:rPr>
                <w:rFonts w:ascii="Arial" w:cs="Arial" w:eastAsia="Arial" w:hAnsi="Arial"/>
                <w:smallCaps w:val="1"/>
                <w:sz w:val="20"/>
                <w:szCs w:val="20"/>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1D">
            <w:pPr>
              <w:spacing w:after="0" w:before="120" w:line="276" w:lineRule="auto"/>
              <w:ind w:left="284" w:firstLine="0"/>
              <w:jc w:val="center"/>
              <w:rPr>
                <w:rFonts w:ascii="Arial" w:cs="Arial" w:eastAsia="Arial" w:hAnsi="Arial"/>
                <w:smallCaps w:val="1"/>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E">
            <w:pPr>
              <w:spacing w:after="0" w:before="120" w:line="276" w:lineRule="auto"/>
              <w:ind w:left="284" w:firstLine="0"/>
              <w:jc w:val="center"/>
              <w:rPr>
                <w:rFonts w:ascii="Arial" w:cs="Arial" w:eastAsia="Arial" w:hAnsi="Arial"/>
                <w:sz w:val="20"/>
                <w:szCs w:val="20"/>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F">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0">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1">
            <w:pPr>
              <w:spacing w:after="0" w:before="120" w:line="276" w:lineRule="auto"/>
              <w:ind w:left="284" w:firstLine="0"/>
              <w:jc w:val="center"/>
              <w:rPr>
                <w:rFonts w:ascii="Arial" w:cs="Arial" w:eastAsia="Arial" w:hAnsi="Arial"/>
                <w:sz w:val="20"/>
                <w:szCs w:val="20"/>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2">
            <w:pPr>
              <w:spacing w:after="0" w:before="120" w:line="276" w:lineRule="auto"/>
              <w:jc w:val="center"/>
              <w:rPr>
                <w:rFonts w:ascii="Arial" w:cs="Arial" w:eastAsia="Arial" w:hAnsi="Arial"/>
                <w:smallCaps w:val="1"/>
                <w:sz w:val="20"/>
                <w:szCs w:val="20"/>
              </w:rPr>
            </w:pPr>
            <w:r w:rsidDel="00000000" w:rsidR="00000000" w:rsidRPr="00000000">
              <w:rPr>
                <w:rFonts w:ascii="Arial" w:cs="Arial" w:eastAsia="Arial" w:hAnsi="Arial"/>
                <w:smallCaps w:val="1"/>
                <w:sz w:val="20"/>
                <w:szCs w:val="20"/>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3">
            <w:pPr>
              <w:spacing w:after="0" w:before="120" w:line="276" w:lineRule="auto"/>
              <w:ind w:left="284" w:firstLine="0"/>
              <w:jc w:val="center"/>
              <w:rPr>
                <w:rFonts w:ascii="Arial" w:cs="Arial" w:eastAsia="Arial" w:hAnsi="Arial"/>
                <w:smallCaps w:val="1"/>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4">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5">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6">
            <w:pPr>
              <w:spacing w:after="0" w:before="120" w:line="276" w:lineRule="auto"/>
              <w:ind w:left="284" w:firstLine="0"/>
              <w:jc w:val="center"/>
              <w:rPr>
                <w:rFonts w:ascii="Arial" w:cs="Arial" w:eastAsia="Arial" w:hAnsi="Arial"/>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7">
            <w:pPr>
              <w:spacing w:after="0" w:before="120" w:line="276" w:lineRule="auto"/>
              <w:ind w:left="284" w:firstLine="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8">
      <w:pPr>
        <w:spacing w:after="120" w:before="120" w:line="240" w:lineRule="auto"/>
        <w:ind w:left="284" w:firstLine="0"/>
        <w:jc w:val="both"/>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29">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2A">
      <w:pPr>
        <w:spacing w:after="120" w:before="120" w:line="240" w:lineRule="auto"/>
        <w:jc w:val="both"/>
        <w:rPr>
          <w:rFonts w:ascii="Arial" w:cs="Arial" w:eastAsia="Arial" w:hAnsi="Arial"/>
          <w:color w:val="000000"/>
          <w:sz w:val="20"/>
          <w:szCs w:val="20"/>
          <w:highlight w:val="lightGray"/>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color w:val="000000"/>
          <w:sz w:val="20"/>
          <w:szCs w:val="20"/>
          <w:highlight w:val="lightGray"/>
          <w:rtl w:val="0"/>
        </w:rPr>
        <w:t xml:space="preserve">Opción 2.</w:t>
      </w:r>
      <w:r w:rsidDel="00000000" w:rsidR="00000000" w:rsidRPr="00000000">
        <w:rPr>
          <w:rFonts w:ascii="Arial" w:cs="Arial" w:eastAsia="Arial" w:hAnsi="Arial"/>
          <w:color w:val="000000"/>
          <w:sz w:val="20"/>
          <w:szCs w:val="2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02B">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Manifiesto bajo la gravedad del juramento que en caso de</w:t>
      </w:r>
      <w:r w:rsidDel="00000000" w:rsidR="00000000" w:rsidRPr="00000000">
        <w:rPr>
          <w:rFonts w:ascii="Arial" w:cs="Arial" w:eastAsia="Arial" w:hAnsi="Arial"/>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rFonts w:ascii="Arial" w:cs="Arial" w:eastAsia="Arial" w:hAnsi="Arial"/>
          <w:sz w:val="20"/>
          <w:szCs w:val="20"/>
          <w:highlight w:val="lightGray"/>
          <w:rtl w:val="0"/>
        </w:rPr>
        <w:t xml:space="preserve">[el Proponente</w:t>
      </w:r>
      <w:r w:rsidDel="00000000" w:rsidR="00000000" w:rsidRPr="00000000">
        <w:rPr>
          <w:rFonts w:ascii="Arial" w:cs="Arial" w:eastAsia="Arial" w:hAnsi="Arial"/>
          <w:color w:val="000000"/>
          <w:sz w:val="20"/>
          <w:szCs w:val="20"/>
          <w:highlight w:val="lightGray"/>
          <w:rtl w:val="0"/>
        </w:rPr>
        <w:t xml:space="preserve"> incluirá el porcentaje definido por la Entidad Estatal en el numeral 4.3.1 del documento base que sea por lo menos del cuarenta por ciento (40 %), sin perjuicio de incluir uno superior]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w:cs="Arial" w:eastAsia="Arial" w:hAnsi="Arial"/>
          <w:sz w:val="20"/>
          <w:szCs w:val="20"/>
          <w:rtl w:val="0"/>
        </w:rPr>
        <w:t xml:space="preserve">del total del personal requerido para el cumplimiento del contrato.</w:t>
      </w:r>
    </w:p>
    <w:p w:rsidR="00000000" w:rsidDel="00000000" w:rsidP="00000000" w:rsidRDefault="00000000" w:rsidRPr="00000000" w14:paraId="0000002C">
      <w:pPr>
        <w:spacing w:after="240" w:before="120" w:line="240" w:lineRule="auto"/>
        <w:jc w:val="both"/>
        <w:rPr>
          <w:rFonts w:ascii="Arial" w:cs="Arial" w:eastAsia="Arial" w:hAnsi="Arial"/>
          <w:color w:val="000000"/>
          <w:sz w:val="20"/>
          <w:szCs w:val="20"/>
          <w:highlight w:val="lightGray"/>
        </w:rPr>
      </w:pPr>
      <w:r w:rsidDel="00000000" w:rsidR="00000000" w:rsidRPr="00000000">
        <w:rPr>
          <w:rFonts w:ascii="Arial" w:cs="Arial" w:eastAsia="Arial" w:hAnsi="Arial"/>
          <w:sz w:val="20"/>
          <w:szCs w:val="20"/>
          <w:rtl w:val="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Del="00000000" w:rsidR="00000000" w:rsidRPr="00000000">
        <w:rPr>
          <w:rFonts w:ascii="Arial" w:cs="Arial" w:eastAsia="Arial" w:hAnsi="Arial"/>
          <w:sz w:val="20"/>
          <w:szCs w:val="20"/>
          <w:highlight w:val="lightGray"/>
          <w:rtl w:val="0"/>
        </w:rPr>
        <w:t xml:space="preserve">[el Proponente incluirá el porcentaje definido por la Entidad Estatal en el numeral 4.3.1 del documento base que sea por lo menos del cuarenta por ciento (40 %), sin perjuicio de incluir uno superior]</w:t>
      </w:r>
      <w:r w:rsidDel="00000000" w:rsidR="00000000" w:rsidRPr="00000000">
        <w:rPr>
          <w:rFonts w:ascii="Arial" w:cs="Arial" w:eastAsia="Arial" w:hAnsi="Arial"/>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2D">
      <w:pPr>
        <w:spacing w:after="0" w:before="12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lightGray"/>
          <w:rtl w:val="0"/>
        </w:rPr>
        <w:t xml:space="preserve">[</w:t>
      </w:r>
      <w:r w:rsidDel="00000000" w:rsidR="00000000" w:rsidRPr="00000000">
        <w:rPr>
          <w:rFonts w:ascii="Arial" w:cs="Arial" w:eastAsia="Arial" w:hAnsi="Arial"/>
          <w:b w:val="1"/>
          <w:color w:val="000000"/>
          <w:sz w:val="20"/>
          <w:szCs w:val="20"/>
          <w:highlight w:val="lightGray"/>
          <w:rtl w:val="0"/>
        </w:rPr>
        <w:t xml:space="preserve">Opción 3.</w:t>
      </w:r>
      <w:r w:rsidDel="00000000" w:rsidR="00000000" w:rsidRPr="00000000">
        <w:rPr>
          <w:rFonts w:ascii="Arial" w:cs="Arial" w:eastAsia="Arial" w:hAnsi="Arial"/>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E">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que los servicios ofrecidos para la eventual ejecución del objeto contractual son originarios de </w:t>
      </w:r>
      <w:r w:rsidDel="00000000" w:rsidR="00000000" w:rsidRPr="00000000">
        <w:rPr>
          <w:rFonts w:ascii="Arial" w:cs="Arial" w:eastAsia="Arial" w:hAnsi="Arial"/>
          <w:sz w:val="20"/>
          <w:szCs w:val="20"/>
          <w:highlight w:val="lightGray"/>
          <w:rtl w:val="0"/>
        </w:rPr>
        <w:t xml:space="preserve">[indicar nombre del país de origen de los servicios</w:t>
      </w:r>
      <w:r w:rsidDel="00000000" w:rsidR="00000000" w:rsidRPr="00000000">
        <w:rPr>
          <w:rFonts w:ascii="Arial" w:cs="Arial" w:eastAsia="Arial" w:hAnsi="Arial"/>
          <w:sz w:val="20"/>
          <w:szCs w:val="20"/>
          <w:rtl w:val="0"/>
        </w:rPr>
        <w:t xml:space="preserve">], país con el que la República de Colombia </w:t>
      </w:r>
      <w:r w:rsidDel="00000000" w:rsidR="00000000" w:rsidRPr="00000000">
        <w:rPr>
          <w:rFonts w:ascii="Arial" w:cs="Arial" w:eastAsia="Arial" w:hAnsi="Arial"/>
          <w:sz w:val="20"/>
          <w:szCs w:val="20"/>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F">
      <w:pPr>
        <w:spacing w:after="120" w:before="120" w:line="240" w:lineRule="auto"/>
        <w:jc w:val="both"/>
        <w:rPr>
          <w:rFonts w:ascii="Arial" w:cs="Arial" w:eastAsia="Arial" w:hAnsi="Arial"/>
          <w:sz w:val="20"/>
          <w:szCs w:val="20"/>
          <w:highlight w:val="lightGray"/>
        </w:rPr>
      </w:pPr>
      <w:r w:rsidDel="00000000" w:rsidR="00000000" w:rsidRPr="00000000">
        <w:rPr>
          <w:rFonts w:ascii="Arial" w:cs="Arial" w:eastAsia="Arial" w:hAnsi="Arial"/>
          <w:sz w:val="20"/>
          <w:szCs w:val="20"/>
          <w:rtl w:val="0"/>
        </w:rPr>
        <w:t xml:space="preserve">A efectos de demostrar el origen de los servicios, me acojo a la regla de origen prevista en </w:t>
      </w:r>
      <w:r w:rsidDel="00000000" w:rsidR="00000000" w:rsidRPr="00000000">
        <w:rPr>
          <w:rFonts w:ascii="Arial" w:cs="Arial" w:eastAsia="Arial" w:hAnsi="Arial"/>
          <w:sz w:val="20"/>
          <w:szCs w:val="20"/>
          <w:highlight w:val="lightGray"/>
          <w:rtl w:val="0"/>
        </w:rPr>
        <w:t xml:space="preserve">[Indicar el instrumento jurídico o comercial en el que se regula la regla de origen del correspondiente país]</w:t>
      </w:r>
      <w:r w:rsidDel="00000000" w:rsidR="00000000" w:rsidRPr="00000000">
        <w:rPr>
          <w:rFonts w:ascii="Arial" w:cs="Arial" w:eastAsia="Arial" w:hAnsi="Arial"/>
          <w:sz w:val="20"/>
          <w:szCs w:val="20"/>
          <w:rtl w:val="0"/>
        </w:rPr>
        <w:t xml:space="preserve">, para lo cual adjunto la siguiente documentación: </w:t>
      </w:r>
      <w:r w:rsidDel="00000000" w:rsidR="00000000" w:rsidRPr="00000000">
        <w:rPr>
          <w:rFonts w:ascii="Arial" w:cs="Arial" w:eastAsia="Arial" w:hAnsi="Arial"/>
          <w:sz w:val="20"/>
          <w:szCs w:val="20"/>
          <w:highlight w:val="lightGray"/>
          <w:rtl w:val="0"/>
        </w:rPr>
        <w:t xml:space="preserve">[Señalar anexos al Formato 9, requeridos para demostrar el origen de los servicios en el correspondiente país]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30">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31">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033">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034">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 </w:t>
        <w:tab/>
        <w:t xml:space="preserve">_____________________ de _______________</w:t>
      </w:r>
    </w:p>
    <w:p w:rsidR="00000000" w:rsidDel="00000000" w:rsidP="00000000" w:rsidRDefault="00000000" w:rsidRPr="00000000" w14:paraId="00000035">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036">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w:t>
        <w:tab/>
        <w:t xml:space="preserve">_______________________________________</w:t>
      </w:r>
    </w:p>
    <w:p w:rsidR="00000000" w:rsidDel="00000000" w:rsidP="00000000" w:rsidRDefault="00000000" w:rsidRPr="00000000" w14:paraId="00000037">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w:t>
      </w:r>
    </w:p>
    <w:p w:rsidR="00000000" w:rsidDel="00000000" w:rsidP="00000000" w:rsidRDefault="00000000" w:rsidRPr="00000000" w14:paraId="00000038">
      <w:pPr>
        <w:spacing w:after="120" w:before="12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w:t>
      </w:r>
    </w:p>
    <w:p w:rsidR="00000000" w:rsidDel="00000000" w:rsidP="00000000" w:rsidRDefault="00000000" w:rsidRPr="00000000" w14:paraId="00000039">
      <w:pPr>
        <w:spacing w:after="120" w:before="120" w:line="240" w:lineRule="auto"/>
        <w:jc w:val="center"/>
        <w:rPr>
          <w:rFonts w:ascii="Arial" w:cs="Arial" w:eastAsia="Arial" w:hAnsi="Arial"/>
        </w:rPr>
      </w:pPr>
      <w:r w:rsidDel="00000000" w:rsidR="00000000" w:rsidRPr="00000000">
        <w:rPr>
          <w:rFonts w:ascii="Arial" w:cs="Arial" w:eastAsia="Arial" w:hAnsi="Arial"/>
          <w:sz w:val="20"/>
          <w:szCs w:val="20"/>
          <w:highlight w:val="darkGray"/>
          <w:rtl w:val="0"/>
        </w:rPr>
        <w:t xml:space="preserve">[</w:t>
      </w: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A">
      <w:pPr>
        <w:tabs>
          <w:tab w:val="left" w:leader="none" w:pos="-142"/>
        </w:tabs>
        <w:spacing w:after="120" w:before="12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tabs>
          <w:tab w:val="left" w:leader="none" w:pos="-142"/>
        </w:tabs>
        <w:spacing w:after="120" w:before="12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tabs>
          <w:tab w:val="left" w:leader="none" w:pos="-142"/>
        </w:tabs>
        <w:spacing w:after="120" w:before="12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D">
      <w:pPr>
        <w:tabs>
          <w:tab w:val="left" w:leader="none" w:pos="-142"/>
        </w:tabs>
        <w:spacing w:after="120" w:before="120" w:line="240" w:lineRule="auto"/>
        <w:jc w:val="center"/>
        <w:rPr>
          <w:rFonts w:ascii="Arial" w:cs="Arial" w:eastAsia="Arial" w:hAnsi="Arial"/>
          <w:b w:val="1"/>
          <w:sz w:val="20"/>
          <w:szCs w:val="20"/>
          <w:highlight w:val="lightGray"/>
        </w:rPr>
      </w:pPr>
      <w:r w:rsidDel="00000000" w:rsidR="00000000" w:rsidRPr="00000000">
        <w:rPr>
          <w:rFonts w:ascii="Arial" w:cs="Arial" w:eastAsia="Arial" w:hAnsi="Arial"/>
          <w:b w:val="1"/>
          <w:sz w:val="20"/>
          <w:szCs w:val="20"/>
          <w:rtl w:val="0"/>
        </w:rPr>
        <w:t xml:space="preserve">FORMATO 9B – INCORPORACIÓN DE COMPONENTE NACIONAL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EN SERVICIOS EXTRANJEROS</w:t>
      </w:r>
      <w:r w:rsidDel="00000000" w:rsidR="00000000" w:rsidRPr="00000000">
        <w:rPr>
          <w:rtl w:val="0"/>
        </w:rPr>
      </w:r>
    </w:p>
    <w:p w:rsidR="00000000" w:rsidDel="00000000" w:rsidP="00000000" w:rsidRDefault="00000000" w:rsidRPr="00000000" w14:paraId="0000003E">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[Este formato </w:t>
      </w:r>
      <w:r w:rsidDel="00000000" w:rsidR="00000000" w:rsidRPr="00000000">
        <w:rPr>
          <w:rFonts w:ascii="Arial" w:cs="Arial" w:eastAsia="Arial" w:hAnsi="Arial"/>
          <w:b w:val="1"/>
          <w:sz w:val="20"/>
          <w:szCs w:val="20"/>
          <w:highlight w:val="lightGray"/>
          <w:u w:val="single"/>
          <w:rtl w:val="0"/>
        </w:rPr>
        <w:t xml:space="preserve">NO</w:t>
      </w:r>
      <w:r w:rsidDel="00000000" w:rsidR="00000000" w:rsidRPr="00000000">
        <w:rPr>
          <w:rFonts w:ascii="Arial" w:cs="Arial" w:eastAsia="Arial" w:hAnsi="Arial"/>
          <w:sz w:val="20"/>
          <w:szCs w:val="20"/>
          <w:highlight w:val="lightGray"/>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F">
      <w:pPr>
        <w:tabs>
          <w:tab w:val="left" w:leader="none" w:pos="-142"/>
        </w:tabs>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ALCALDÍA</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DE PEREIRA</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3b3838"/>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PEREIRA</w:t>
      </w:r>
      <w:r w:rsidDel="00000000" w:rsidR="00000000" w:rsidRPr="00000000">
        <w:rPr>
          <w:rtl w:val="0"/>
        </w:rPr>
      </w:r>
    </w:p>
    <w:p w:rsidR="00000000" w:rsidDel="00000000" w:rsidP="00000000" w:rsidRDefault="00000000" w:rsidRPr="00000000" w14:paraId="00000043">
      <w:pPr>
        <w:spacing w:after="120" w:lineRule="auto"/>
        <w:rPr>
          <w:b w:val="1"/>
          <w:sz w:val="20"/>
          <w:szCs w:val="20"/>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sz w:val="20"/>
          <w:szCs w:val="20"/>
          <w:rtl w:val="0"/>
        </w:rPr>
        <w:t xml:space="preserve">SMI-LP-165-2025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45">
      <w:pPr>
        <w:spacing w:after="0" w:lineRule="auto"/>
        <w:rPr>
          <w:b w:val="1"/>
          <w:sz w:val="20"/>
          <w:szCs w:val="20"/>
        </w:rPr>
      </w:pPr>
      <w:r w:rsidDel="00000000" w:rsidR="00000000" w:rsidRPr="00000000">
        <w:rPr>
          <w:rtl w:val="0"/>
        </w:rPr>
      </w:r>
    </w:p>
    <w:p w:rsidR="00000000" w:rsidDel="00000000" w:rsidP="00000000" w:rsidRDefault="00000000" w:rsidRPr="00000000" w14:paraId="00000046">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 </w:t>
      </w:r>
    </w:p>
    <w:p w:rsidR="00000000" w:rsidDel="00000000" w:rsidP="00000000" w:rsidRDefault="00000000" w:rsidRPr="00000000" w14:paraId="00000047">
      <w:pPr>
        <w:spacing w:after="0" w:lineRule="auto"/>
        <w:rPr>
          <w:rFonts w:ascii="Arial" w:cs="Arial" w:eastAsia="Arial" w:hAnsi="Arial"/>
          <w:sz w:val="20"/>
          <w:szCs w:val="20"/>
        </w:rPr>
      </w:pPr>
      <w:r w:rsidDel="00000000" w:rsidR="00000000" w:rsidRPr="00000000">
        <w:rPr>
          <w:rFonts w:ascii="Arial" w:cs="Arial" w:eastAsia="Arial" w:hAnsi="Arial"/>
          <w:b w:val="1"/>
          <w:sz w:val="20"/>
          <w:szCs w:val="20"/>
          <w:highlight w:val="lightGray"/>
          <w:rtl w:val="0"/>
        </w:rPr>
        <w:t xml:space="preserve">REHABILITACIÓN DE LA CARRERA OCTAVA, CARRIL SOLO BUS Y MIXTO, SECTOR CENTRO EN EL MUNICIPIO DE PEREIRA, RISARALDA</w:t>
      </w:r>
      <w:r w:rsidDel="00000000" w:rsidR="00000000" w:rsidRPr="00000000">
        <w:rPr>
          <w:rtl w:val="0"/>
        </w:rPr>
      </w:r>
    </w:p>
    <w:p w:rsidR="00000000" w:rsidDel="00000000" w:rsidP="00000000" w:rsidRDefault="00000000" w:rsidRPr="00000000" w14:paraId="00000048">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49">
      <w:pPr>
        <w:spacing w:after="12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mi calidad de representante legal de </w:t>
      </w:r>
      <w:r w:rsidDel="00000000" w:rsidR="00000000" w:rsidRPr="00000000">
        <w:rPr>
          <w:rFonts w:ascii="Arial" w:cs="Arial" w:eastAsia="Arial" w:hAnsi="Arial"/>
          <w:sz w:val="20"/>
          <w:szCs w:val="20"/>
          <w:highlight w:val="lightGray"/>
          <w:rtl w:val="0"/>
        </w:rPr>
        <w:t xml:space="preserve">[Nombre del Proponente - persona jurídica]</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persona natural]</w:t>
      </w:r>
      <w:r w:rsidDel="00000000" w:rsidR="00000000" w:rsidRPr="00000000">
        <w:rPr>
          <w:rFonts w:ascii="Arial" w:cs="Arial" w:eastAsia="Arial" w:hAnsi="Arial"/>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rFonts w:ascii="Arial" w:cs="Arial" w:eastAsia="Arial" w:hAnsi="Arial"/>
          <w:sz w:val="20"/>
          <w:szCs w:val="20"/>
          <w:rtl w:val="0"/>
        </w:rPr>
        <w:t xml:space="preserve">personal de origen colombiano. </w:t>
      </w:r>
    </w:p>
    <w:p w:rsidR="00000000" w:rsidDel="00000000" w:rsidP="00000000" w:rsidRDefault="00000000" w:rsidRPr="00000000" w14:paraId="0000004A">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B">
      <w:pPr>
        <w:spacing w:after="24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C">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4E">
      <w:pPr>
        <w:spacing w:after="120" w:before="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F">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050">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051">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w:t>
        <w:tab/>
        <w:t xml:space="preserve">_____________________ de _______________</w:t>
      </w:r>
    </w:p>
    <w:p w:rsidR="00000000" w:rsidDel="00000000" w:rsidP="00000000" w:rsidRDefault="00000000" w:rsidRPr="00000000" w14:paraId="00000052">
      <w:pPr>
        <w:tabs>
          <w:tab w:val="left" w:leader="none" w:pos="-142"/>
        </w:tabs>
        <w:spacing w:after="120" w:before="12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053">
      <w:pPr>
        <w:tabs>
          <w:tab w:val="left" w:leader="none" w:pos="-142"/>
        </w:tabs>
        <w:spacing w:after="120" w:before="120" w:line="240" w:lineRule="auto"/>
        <w:jc w:val="both"/>
        <w:rPr/>
      </w:pPr>
      <w:r w:rsidDel="00000000" w:rsidR="00000000" w:rsidRPr="00000000">
        <w:rPr>
          <w:rFonts w:ascii="Arial" w:cs="Arial" w:eastAsia="Arial" w:hAnsi="Arial"/>
          <w:sz w:val="20"/>
          <w:szCs w:val="20"/>
          <w:rtl w:val="0"/>
        </w:rPr>
        <w:t xml:space="preserve">Correo electrónico</w:t>
        <w:tab/>
        <w:t xml:space="preserve">_______________________________________</w:t>
      </w: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3b3838"/>
        <w:sz w:val="20"/>
        <w:szCs w:val="20"/>
        <w:highlight w:val="lightGray"/>
      </w:rPr>
    </w:pPr>
    <w:r w:rsidDel="00000000" w:rsidR="00000000" w:rsidRPr="00000000">
      <w:rPr>
        <w:rtl w:val="0"/>
      </w:rPr>
    </w:r>
  </w:p>
  <w:tbl>
    <w:tblPr>
      <w:tblStyle w:val="Table3"/>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4">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5">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CCE-EICP-FM-10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6">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7">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5</w:t>
          </w:r>
        </w:p>
      </w:tc>
    </w:tr>
  </w:tb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6"/>
      <w:gridCol w:w="4562"/>
      <w:gridCol w:w="933"/>
      <w:gridCol w:w="1992"/>
      <w:tblGridChange w:id="0">
        <w:tblGrid>
          <w:gridCol w:w="1166"/>
          <w:gridCol w:w="4562"/>
          <w:gridCol w:w="933"/>
          <w:gridCol w:w="1992"/>
        </w:tblGrid>
      </w:tblGridChange>
    </w:tblGrid>
    <w:tr>
      <w:trPr>
        <w:cantSplit w:val="0"/>
        <w:trHeight w:val="146" w:hRule="atLeast"/>
        <w:tblHeader w:val="0"/>
      </w:trPr>
      <w:tc>
        <w:tcPr>
          <w:gridSpan w:val="4"/>
          <w:shd w:fill="auto" w:val="clear"/>
          <w:vAlign w:val="bottom"/>
        </w:tcPr>
        <w:p w:rsidR="00000000" w:rsidDel="00000000" w:rsidP="00000000" w:rsidRDefault="00000000" w:rsidRPr="00000000" w14:paraId="00000055">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FORMATO 9 – PUNTAJE DE INDUSTRIA NACIONAL</w:t>
          </w:r>
        </w:p>
        <w:p w:rsidR="00000000" w:rsidDel="00000000" w:rsidP="00000000" w:rsidRDefault="00000000" w:rsidRPr="00000000" w14:paraId="00000056">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LICITACION DE OBRA PÚBLICA DE INFRAESTRUCTURA DE TRANSPORTE (VERSIÓN 4)</w:t>
          </w:r>
        </w:p>
      </w:tc>
    </w:tr>
    <w:tr>
      <w:trPr>
        <w:cantSplit w:val="0"/>
        <w:trHeight w:val="234" w:hRule="atLeast"/>
        <w:tblHeader w:val="0"/>
      </w:trPr>
      <w:tc>
        <w:tcPr>
          <w:shd w:fill="auto" w:val="clear"/>
          <w:vAlign w:val="center"/>
        </w:tcPr>
        <w:p w:rsidR="00000000" w:rsidDel="00000000" w:rsidP="00000000" w:rsidRDefault="00000000" w:rsidRPr="00000000" w14:paraId="0000005A">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shd w:fill="auto" w:val="clear"/>
          <w:vAlign w:val="center"/>
        </w:tcPr>
        <w:p w:rsidR="00000000" w:rsidDel="00000000" w:rsidP="00000000" w:rsidRDefault="00000000" w:rsidRPr="00000000" w14:paraId="0000005B">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CCE-EICP-FM-10</w:t>
          </w:r>
        </w:p>
      </w:tc>
      <w:tc>
        <w:tcPr>
          <w:shd w:fill="auto" w:val="clear"/>
          <w:vAlign w:val="center"/>
        </w:tcPr>
        <w:p w:rsidR="00000000" w:rsidDel="00000000" w:rsidP="00000000" w:rsidRDefault="00000000" w:rsidRPr="00000000" w14:paraId="0000005C">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shd w:fill="auto" w:val="clear"/>
          <w:vAlign w:val="center"/>
        </w:tcPr>
        <w:p w:rsidR="00000000" w:rsidDel="00000000" w:rsidP="00000000" w:rsidRDefault="00000000" w:rsidRPr="00000000" w14:paraId="0000005D">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05E">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3"/>
          <w:shd w:fill="auto" w:val="clear"/>
          <w:vAlign w:val="center"/>
        </w:tcPr>
        <w:p w:rsidR="00000000" w:rsidDel="00000000" w:rsidP="00000000" w:rsidRDefault="00000000" w:rsidRPr="00000000" w14:paraId="0000005F">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r>
  </w:tbl>
  <w:p w:rsidR="00000000" w:rsidDel="00000000" w:rsidP="00000000" w:rsidRDefault="00000000" w:rsidRPr="00000000" w14:paraId="00000062">
    <w:pPr>
      <w:widowControl w:val="0"/>
      <w:tabs>
        <w:tab w:val="left" w:leader="none" w:pos="7780"/>
      </w:tabs>
      <w:spacing w:after="0" w:line="200" w:lineRule="auto"/>
      <w:ind w:right="-20"/>
      <w:rPr>
        <w:b w:val="1"/>
        <w:color w:val="3b3838"/>
        <w:sz w:val="20"/>
        <w:szCs w:val="20"/>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BE1667"/>
    <w:pPr>
      <w:tabs>
        <w:tab w:val="center" w:pos="4419"/>
        <w:tab w:val="right" w:pos="8838"/>
      </w:tabs>
      <w:spacing w:after="0" w:line="240" w:lineRule="auto"/>
      <w:jc w:val="both"/>
    </w:pPr>
    <w:rPr>
      <w:rFonts w:ascii="Arial" w:cs="Times New Roman" w:eastAsia="Times New Roman" w:hAnsi="Arial"/>
      <w:szCs w:val="24"/>
      <w:lang w:eastAsia="es-ES"/>
    </w:rPr>
  </w:style>
  <w:style w:type="character" w:styleId="EncabezadoCar" w:customStyle="1">
    <w:name w:val="Encabezado Car"/>
    <w:aliases w:val="h Car,h8 Car,h9 Car,h10 Car,h18 Car"/>
    <w:basedOn w:val="Fuentedeprrafopredeter"/>
    <w:link w:val="Encabezado"/>
    <w:uiPriority w:val="99"/>
    <w:rsid w:val="00BE1667"/>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BE1667"/>
    <w:pPr>
      <w:tabs>
        <w:tab w:val="center" w:pos="4419"/>
        <w:tab w:val="right" w:pos="8838"/>
      </w:tabs>
      <w:spacing w:after="0" w:line="240" w:lineRule="auto"/>
      <w:jc w:val="both"/>
    </w:pPr>
    <w:rPr>
      <w:rFonts w:ascii="Arial" w:cs="Times New Roman" w:eastAsia="Times New Roman" w:hAnsi="Arial"/>
      <w:szCs w:val="24"/>
      <w:lang w:eastAsia="es-ES"/>
    </w:rPr>
  </w:style>
  <w:style w:type="character" w:styleId="PiedepginaCar" w:customStyle="1">
    <w:name w:val="Pie de página Car"/>
    <w:basedOn w:val="Fuentedeprrafopredeter"/>
    <w:link w:val="Piedepgina"/>
    <w:uiPriority w:val="99"/>
    <w:rsid w:val="00BE1667"/>
    <w:rPr>
      <w:rFonts w:ascii="Arial" w:cs="Times New Roman" w:eastAsia="Times New Roman" w:hAnsi="Arial"/>
      <w:szCs w:val="24"/>
      <w:lang w:eastAsia="es-ES"/>
    </w:rPr>
  </w:style>
  <w:style w:type="table" w:styleId="Cuadrculadetablaclara1" w:customStyle="1">
    <w:name w:val="Cuadrícula de tabla clara1"/>
    <w:basedOn w:val="Tablanormal"/>
    <w:next w:val="Tablaconcuadrculaclara"/>
    <w:uiPriority w:val="99"/>
    <w:rsid w:val="00BE1667"/>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BE166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InviasNormalCar" w:customStyle="1">
    <w:name w:val="Invias Normal Car"/>
    <w:link w:val="InviasNormal"/>
    <w:locked w:val="1"/>
    <w:rsid w:val="00281CB0"/>
    <w:rPr>
      <w:rFonts w:ascii="Arial" w:cs="Arial" w:eastAsia="Times New Roman" w:hAnsi="Arial"/>
      <w:szCs w:val="24"/>
      <w:lang w:eastAsia="es-ES"/>
    </w:rPr>
  </w:style>
  <w:style w:type="paragraph" w:styleId="InviasNormal" w:customStyle="1">
    <w:name w:val="Invias Normal"/>
    <w:basedOn w:val="Normal"/>
    <w:link w:val="InviasNormalCar"/>
    <w:qFormat w:val="1"/>
    <w:rsid w:val="00281CB0"/>
    <w:pPr>
      <w:tabs>
        <w:tab w:val="left" w:pos="-142"/>
      </w:tabs>
      <w:autoSpaceDE w:val="0"/>
      <w:autoSpaceDN w:val="0"/>
      <w:adjustRightInd w:val="0"/>
      <w:spacing w:after="240" w:before="120" w:line="240" w:lineRule="auto"/>
      <w:jc w:val="both"/>
    </w:pPr>
    <w:rPr>
      <w:rFonts w:ascii="Arial" w:cs="Arial"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b77sWXC/49I9sIldiQPkgNImDQ==">CgMxLjAyDmguZ3EybXJtajE4MnZxMg5oLnR6NDl1aHVlMXc0cTgAciExV040NzRBRGkzZ0Zpa2s5TFhqTjgtOFdVYVhvV24xbWI=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2022-08-02T17:33:00Z</dcterms:created>
  <dc:creator>Sara Milena Núñez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