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701A" w14:textId="3C4DE8A4" w:rsidR="0098585C" w:rsidRPr="00936F8B" w:rsidRDefault="0098585C" w:rsidP="00677B1C">
      <w:pPr>
        <w:spacing w:after="0" w:line="240" w:lineRule="auto"/>
        <w:jc w:val="center"/>
        <w:rPr>
          <w:rFonts w:ascii="Arial" w:eastAsia="ZTR1C.tmp" w:hAnsi="Arial" w:cs="Arial"/>
          <w:lang w:eastAsia="es-ES"/>
        </w:rPr>
      </w:pPr>
      <w:r w:rsidRPr="00936F8B">
        <w:rPr>
          <w:rFonts w:ascii="Arial" w:eastAsia="ZTR1C.tmp" w:hAnsi="Arial" w:cs="Arial"/>
          <w:b/>
          <w:lang w:eastAsia="es-ES"/>
        </w:rPr>
        <w:t>PERSONA NOMBRADA</w:t>
      </w:r>
      <w:r w:rsidR="00677B1C" w:rsidRPr="00936F8B">
        <w:rPr>
          <w:rFonts w:ascii="Arial" w:eastAsia="ZTR1C.tmp" w:hAnsi="Arial" w:cs="Arial"/>
          <w:b/>
          <w:lang w:eastAsia="es-ES"/>
        </w:rPr>
        <w:t xml:space="preserve">: </w:t>
      </w:r>
      <w:r w:rsidR="00EF0024">
        <w:rPr>
          <w:rFonts w:ascii="Arial" w:eastAsia="ZTR1C.tmp" w:hAnsi="Arial" w:cs="Arial"/>
          <w:bCs/>
          <w:lang w:eastAsia="es-ES"/>
        </w:rPr>
        <w:t>RAFAEL FELIPE VALDEZ LAGUADO</w:t>
      </w:r>
    </w:p>
    <w:p w14:paraId="27B263D8" w14:textId="77777777" w:rsidR="00BF3ED3" w:rsidRPr="00936F8B" w:rsidRDefault="00BF3ED3" w:rsidP="00677B1C">
      <w:pPr>
        <w:spacing w:after="0" w:line="240" w:lineRule="auto"/>
        <w:jc w:val="center"/>
        <w:rPr>
          <w:rFonts w:ascii="Arial" w:eastAsia="ZTR1C.tmp" w:hAnsi="Arial" w:cs="Arial"/>
          <w:b/>
          <w:lang w:eastAsia="es-ES"/>
        </w:rPr>
      </w:pPr>
    </w:p>
    <w:p w14:paraId="2A477F05" w14:textId="33027CE6" w:rsidR="0098585C" w:rsidRPr="00936F8B" w:rsidRDefault="0098585C" w:rsidP="0098585C">
      <w:pPr>
        <w:spacing w:after="0" w:line="240" w:lineRule="auto"/>
        <w:jc w:val="center"/>
        <w:rPr>
          <w:rFonts w:ascii="Arial" w:eastAsia="ZTR1C.tmp" w:hAnsi="Arial" w:cs="Arial"/>
          <w:b/>
          <w:lang w:val="es-419" w:eastAsia="es-ES"/>
        </w:rPr>
      </w:pPr>
      <w:r w:rsidRPr="00936F8B">
        <w:rPr>
          <w:rFonts w:ascii="Arial" w:eastAsia="ZTR1C.tmp" w:hAnsi="Arial" w:cs="Arial"/>
          <w:b/>
          <w:lang w:val="es-419" w:eastAsia="es-ES"/>
        </w:rPr>
        <w:t>Cargo:</w:t>
      </w:r>
      <w:r w:rsidRPr="00936F8B">
        <w:rPr>
          <w:rFonts w:ascii="Arial" w:eastAsia="ZTR1C.tmp" w:hAnsi="Arial" w:cs="Arial"/>
          <w:bCs/>
          <w:lang w:val="es-419" w:eastAsia="es-ES"/>
        </w:rPr>
        <w:t xml:space="preserve"> </w:t>
      </w:r>
      <w:r w:rsidR="00EF0024">
        <w:rPr>
          <w:rFonts w:ascii="Arial" w:eastAsia="ZTR1C.tmp" w:hAnsi="Arial" w:cs="Arial"/>
          <w:bCs/>
          <w:lang w:val="es-419" w:eastAsia="es-ES"/>
        </w:rPr>
        <w:t>DIRECTOR DE TIC</w:t>
      </w:r>
    </w:p>
    <w:p w14:paraId="408EA47F" w14:textId="37BCC74E" w:rsidR="0098585C" w:rsidRPr="00936F8B" w:rsidRDefault="0098585C" w:rsidP="0098585C">
      <w:pPr>
        <w:spacing w:after="0" w:line="240" w:lineRule="auto"/>
        <w:jc w:val="both"/>
        <w:rPr>
          <w:rFonts w:ascii="Arial" w:eastAsia="ZTR1C.tmp" w:hAnsi="Arial" w:cs="Arial"/>
          <w:lang w:val="es-419" w:eastAsia="es-ES"/>
        </w:rPr>
      </w:pPr>
    </w:p>
    <w:p w14:paraId="1FD27648" w14:textId="3B301E94" w:rsidR="00C53B96" w:rsidRPr="00936F8B" w:rsidRDefault="0098585C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>Atendiendo lo dispuesto en el contrato No.</w:t>
      </w:r>
      <w:r w:rsidR="00E63A09" w:rsidRPr="00E63A09">
        <w:t xml:space="preserve"> </w:t>
      </w:r>
      <w:r w:rsidR="00FA4D63" w:rsidRPr="00FD1302">
        <w:rPr>
          <w:rFonts w:ascii="Arial" w:eastAsia="ZTR1C.tmp" w:hAnsi="Arial" w:cs="Arial"/>
          <w:b/>
          <w:bCs/>
          <w:sz w:val="20"/>
          <w:szCs w:val="20"/>
          <w:lang w:eastAsia="es-ES"/>
        </w:rPr>
        <w:t>CTO</w:t>
      </w:r>
      <w:r w:rsidR="00FD1302" w:rsidRPr="00FD1302">
        <w:rPr>
          <w:rFonts w:ascii="Arial" w:eastAsia="ZTR1C.tmp" w:hAnsi="Arial" w:cs="Arial"/>
          <w:b/>
          <w:bCs/>
          <w:sz w:val="20"/>
          <w:szCs w:val="20"/>
          <w:lang w:eastAsia="es-ES"/>
        </w:rPr>
        <w:t>1607</w:t>
      </w:r>
      <w:r w:rsidR="009441B0" w:rsidRPr="00FD1302">
        <w:rPr>
          <w:rFonts w:ascii="Arial" w:eastAsia="ZTR1C.tmp" w:hAnsi="Arial" w:cs="Arial"/>
          <w:b/>
          <w:bCs/>
          <w:sz w:val="20"/>
          <w:szCs w:val="20"/>
          <w:lang w:eastAsia="es-ES"/>
        </w:rPr>
        <w:t>-25</w:t>
      </w:r>
      <w:r w:rsidR="00E63A09" w:rsidRPr="00FD1302">
        <w:rPr>
          <w:rFonts w:ascii="Arial" w:eastAsia="ZTR1C.tmp" w:hAnsi="Arial" w:cs="Arial"/>
          <w:b/>
          <w:bCs/>
          <w:sz w:val="20"/>
          <w:szCs w:val="20"/>
          <w:lang w:eastAsia="es-ES"/>
        </w:rPr>
        <w:t xml:space="preserve"> </w:t>
      </w:r>
      <w:r w:rsidRPr="00FD1302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de 20</w:t>
      </w:r>
      <w:r w:rsidR="00E63A09" w:rsidRPr="00FD1302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25</w:t>
      </w:r>
      <w:r w:rsidRPr="00936F8B">
        <w:rPr>
          <w:rFonts w:ascii="Arial" w:eastAsia="ZTR1C.tmp" w:hAnsi="Arial" w:cs="Arial"/>
          <w:bCs/>
          <w:sz w:val="20"/>
          <w:szCs w:val="20"/>
          <w:lang w:val="es-ES" w:eastAsia="es-ES"/>
        </w:rPr>
        <w:t xml:space="preserve"> cuyo objeto consiste en “</w:t>
      </w:r>
      <w:r w:rsidR="009441B0" w:rsidRPr="009441B0">
        <w:rPr>
          <w:rFonts w:ascii="Arial" w:eastAsia="Calibri" w:hAnsi="Arial" w:cs="Arial"/>
          <w:bCs/>
          <w:i/>
          <w:iCs/>
          <w:sz w:val="20"/>
          <w:szCs w:val="20"/>
          <w:lang w:eastAsia="es-ES"/>
        </w:rPr>
        <w:t>DTC95 Contratar el Mantenimiento y actualización de la Herramienta Modular de Seguridad de la Información</w:t>
      </w:r>
      <w:r w:rsidR="00EE7CFF" w:rsidRPr="00EE7CFF">
        <w:rPr>
          <w:rFonts w:ascii="Arial" w:eastAsia="Calibri" w:hAnsi="Arial" w:cs="Arial"/>
          <w:bCs/>
          <w:i/>
          <w:iCs/>
          <w:sz w:val="20"/>
          <w:szCs w:val="20"/>
          <w:lang w:eastAsia="es-ES"/>
        </w:rPr>
        <w:t>.</w:t>
      </w:r>
      <w:r w:rsidRPr="00936F8B">
        <w:rPr>
          <w:rFonts w:ascii="Arial" w:eastAsia="ZTR1C.tmp" w:hAnsi="Arial" w:cs="Arial"/>
          <w:bCs/>
          <w:sz w:val="20"/>
          <w:szCs w:val="20"/>
          <w:lang w:val="es-ES" w:eastAsia="es-ES"/>
        </w:rPr>
        <w:t>”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, celebrado entre </w:t>
      </w: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TRANSMILENIO S.</w:t>
      </w:r>
      <w:r w:rsidR="005F381E"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 xml:space="preserve"> </w:t>
      </w: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A.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y </w:t>
      </w:r>
      <w:r w:rsidR="00FD1302">
        <w:rPr>
          <w:rFonts w:ascii="Arial" w:eastAsia="ZTR1C.tmp" w:hAnsi="Arial" w:cs="Arial"/>
          <w:b/>
          <w:bCs/>
          <w:sz w:val="20"/>
          <w:szCs w:val="20"/>
          <w:lang w:eastAsia="es-ES"/>
        </w:rPr>
        <w:t>PASSWORD CONSULTING S.A.S.</w:t>
      </w:r>
      <w:r w:rsidRPr="00936F8B">
        <w:rPr>
          <w:rFonts w:ascii="Arial" w:eastAsia="ZTR1C.tmp" w:hAnsi="Arial" w:cs="Arial"/>
          <w:bCs/>
          <w:sz w:val="20"/>
          <w:szCs w:val="20"/>
          <w:lang w:val="es-ES" w:eastAsia="es-ES"/>
        </w:rPr>
        <w:t xml:space="preserve">, 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le comunico </w:t>
      </w:r>
      <w:r w:rsidR="00C53B96" w:rsidRPr="00936F8B">
        <w:rPr>
          <w:rFonts w:ascii="Arial" w:eastAsia="ZTR1C.tmp" w:hAnsi="Arial" w:cs="Arial"/>
          <w:sz w:val="20"/>
          <w:szCs w:val="20"/>
          <w:lang w:val="es-ES" w:eastAsia="es-ES"/>
        </w:rPr>
        <w:t>lo siguiente:</w:t>
      </w:r>
    </w:p>
    <w:p w14:paraId="01FB7B85" w14:textId="27BE4687" w:rsidR="004907B1" w:rsidRPr="00936F8B" w:rsidRDefault="004907B1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p w14:paraId="49A47F23" w14:textId="77777777" w:rsidR="004907B1" w:rsidRPr="00936F8B" w:rsidRDefault="004907B1" w:rsidP="0098585C">
      <w:pPr>
        <w:spacing w:after="0" w:line="240" w:lineRule="auto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6"/>
        <w:gridCol w:w="3083"/>
        <w:gridCol w:w="2835"/>
        <w:gridCol w:w="2454"/>
      </w:tblGrid>
      <w:tr w:rsidR="00936F8B" w:rsidRPr="00936F8B" w14:paraId="08BD88BB" w14:textId="77777777" w:rsidTr="00857875">
        <w:tc>
          <w:tcPr>
            <w:tcW w:w="456" w:type="dxa"/>
            <w:shd w:val="clear" w:color="auto" w:fill="F2F2F2" w:themeFill="background1" w:themeFillShade="F2"/>
            <w:vAlign w:val="center"/>
          </w:tcPr>
          <w:p w14:paraId="100A6722" w14:textId="10708883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No</w:t>
            </w:r>
          </w:p>
        </w:tc>
        <w:tc>
          <w:tcPr>
            <w:tcW w:w="3083" w:type="dxa"/>
            <w:shd w:val="clear" w:color="auto" w:fill="F2F2F2" w:themeFill="background1" w:themeFillShade="F2"/>
            <w:vAlign w:val="center"/>
          </w:tcPr>
          <w:p w14:paraId="7A232F1B" w14:textId="584228AF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MANIFESTACIÓN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32D32202" w14:textId="4E8DD9CA" w:rsidR="00C53B96" w:rsidRPr="00936F8B" w:rsidRDefault="00D63F44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Marcar con una “x” alguna de las tres opciones</w:t>
            </w:r>
          </w:p>
        </w:tc>
        <w:tc>
          <w:tcPr>
            <w:tcW w:w="2454" w:type="dxa"/>
            <w:shd w:val="clear" w:color="auto" w:fill="F2F2F2" w:themeFill="background1" w:themeFillShade="F2"/>
            <w:vAlign w:val="center"/>
          </w:tcPr>
          <w:p w14:paraId="68CC82A9" w14:textId="08BF817A" w:rsidR="00C53B96" w:rsidRPr="00936F8B" w:rsidRDefault="00D63F44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Lineamiento especial.</w:t>
            </w:r>
          </w:p>
        </w:tc>
      </w:tr>
      <w:tr w:rsidR="00936F8B" w:rsidRPr="00936F8B" w14:paraId="5DDB6ABB" w14:textId="77777777" w:rsidTr="00857875">
        <w:tc>
          <w:tcPr>
            <w:tcW w:w="456" w:type="dxa"/>
            <w:vAlign w:val="center"/>
          </w:tcPr>
          <w:p w14:paraId="6A3320A8" w14:textId="4BD85B00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1.</w:t>
            </w:r>
          </w:p>
        </w:tc>
        <w:tc>
          <w:tcPr>
            <w:tcW w:w="3083" w:type="dxa"/>
            <w:vAlign w:val="center"/>
          </w:tcPr>
          <w:p w14:paraId="4678CC1C" w14:textId="7244B31D" w:rsidR="00C53B96" w:rsidRPr="00936F8B" w:rsidRDefault="00C53B96" w:rsidP="006B76F8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para que inicie el contrato y lo acompañe en su ejecución, terminación, liquidación</w:t>
            </w:r>
            <w:r w:rsidR="00D63F44"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 xml:space="preserve"> y eventuales obligaciones post contractuales</w:t>
            </w: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.</w:t>
            </w:r>
          </w:p>
        </w:tc>
        <w:tc>
          <w:tcPr>
            <w:tcW w:w="2835" w:type="dxa"/>
            <w:vAlign w:val="center"/>
          </w:tcPr>
          <w:p w14:paraId="233B2A69" w14:textId="00B7C13A" w:rsidR="00C53B96" w:rsidRPr="00936F8B" w:rsidRDefault="00E63A09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X</w:t>
            </w:r>
          </w:p>
        </w:tc>
        <w:tc>
          <w:tcPr>
            <w:tcW w:w="2454" w:type="dxa"/>
            <w:vAlign w:val="center"/>
          </w:tcPr>
          <w:p w14:paraId="2FD6C8A0" w14:textId="6DA6191E" w:rsidR="00C53B96" w:rsidRPr="00936F8B" w:rsidRDefault="00677B1C" w:rsidP="00857875">
            <w:pPr>
              <w:jc w:val="center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NINGUNO</w:t>
            </w:r>
          </w:p>
        </w:tc>
      </w:tr>
      <w:tr w:rsidR="00936F8B" w:rsidRPr="00936F8B" w14:paraId="5D990044" w14:textId="77777777" w:rsidTr="00857875">
        <w:tc>
          <w:tcPr>
            <w:tcW w:w="456" w:type="dxa"/>
            <w:vAlign w:val="center"/>
          </w:tcPr>
          <w:p w14:paraId="459A6226" w14:textId="6518BBE3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2.</w:t>
            </w:r>
          </w:p>
        </w:tc>
        <w:tc>
          <w:tcPr>
            <w:tcW w:w="3083" w:type="dxa"/>
            <w:vAlign w:val="center"/>
          </w:tcPr>
          <w:p w14:paraId="4EB419F4" w14:textId="633F3C62" w:rsidR="00C53B96" w:rsidRPr="00936F8B" w:rsidRDefault="00C53B96" w:rsidP="006B76F8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temporal (</w:t>
            </w:r>
            <w:r w:rsidRPr="00936F8B">
              <w:rPr>
                <w:rFonts w:ascii="Arial" w:eastAsia="ZTR1C.tmp" w:hAnsi="Arial" w:cs="Arial"/>
                <w:i/>
                <w:sz w:val="18"/>
                <w:szCs w:val="18"/>
                <w:lang w:val="es-ES" w:eastAsia="es-ES"/>
              </w:rPr>
              <w:t>por vacaciones, licencia, permiso, incapacidad del supervisor titular</w:t>
            </w:r>
            <w:r w:rsidR="00F16E8D" w:rsidRPr="00936F8B">
              <w:rPr>
                <w:rFonts w:ascii="Arial" w:eastAsia="ZTR1C.tmp" w:hAnsi="Arial" w:cs="Arial"/>
                <w:i/>
                <w:sz w:val="18"/>
                <w:szCs w:val="18"/>
                <w:lang w:val="es-ES" w:eastAsia="es-ES"/>
              </w:rPr>
              <w:t>, entre otros</w:t>
            </w: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)</w:t>
            </w:r>
          </w:p>
        </w:tc>
        <w:tc>
          <w:tcPr>
            <w:tcW w:w="2835" w:type="dxa"/>
            <w:vAlign w:val="center"/>
          </w:tcPr>
          <w:p w14:paraId="6E5490C9" w14:textId="671DBAD6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2454" w:type="dxa"/>
            <w:vAlign w:val="center"/>
          </w:tcPr>
          <w:p w14:paraId="3D43657B" w14:textId="7CDDD9CD" w:rsidR="00C53B96" w:rsidRPr="00936F8B" w:rsidRDefault="00C53B96" w:rsidP="00857875">
            <w:pPr>
              <w:jc w:val="center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</w:p>
        </w:tc>
      </w:tr>
      <w:tr w:rsidR="00936F8B" w:rsidRPr="00936F8B" w14:paraId="6E40E3A3" w14:textId="77777777" w:rsidTr="00857875">
        <w:tc>
          <w:tcPr>
            <w:tcW w:w="456" w:type="dxa"/>
            <w:vAlign w:val="center"/>
          </w:tcPr>
          <w:p w14:paraId="51AC0FB6" w14:textId="0C8F696F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  <w:t>3.</w:t>
            </w:r>
          </w:p>
        </w:tc>
        <w:tc>
          <w:tcPr>
            <w:tcW w:w="3083" w:type="dxa"/>
            <w:vAlign w:val="center"/>
          </w:tcPr>
          <w:p w14:paraId="50E39F3E" w14:textId="7ECC579F" w:rsidR="00C53B96" w:rsidRPr="00936F8B" w:rsidRDefault="00C53B96" w:rsidP="006B76F8">
            <w:pPr>
              <w:jc w:val="both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  <w:r w:rsidRPr="00936F8B"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  <w:t>Usted fue designado como supervisor para que continúe el seguimiento a la ejecución contractual.</w:t>
            </w:r>
          </w:p>
        </w:tc>
        <w:tc>
          <w:tcPr>
            <w:tcW w:w="2835" w:type="dxa"/>
            <w:vAlign w:val="center"/>
          </w:tcPr>
          <w:p w14:paraId="4760FD77" w14:textId="3B382357" w:rsidR="00C53B96" w:rsidRPr="00936F8B" w:rsidRDefault="00C53B96" w:rsidP="006B76F8">
            <w:pPr>
              <w:jc w:val="center"/>
              <w:rPr>
                <w:rFonts w:ascii="Arial" w:eastAsia="ZTR1C.tmp" w:hAnsi="Arial" w:cs="Arial"/>
                <w:b/>
                <w:sz w:val="18"/>
                <w:szCs w:val="18"/>
                <w:lang w:val="es-ES" w:eastAsia="es-ES"/>
              </w:rPr>
            </w:pPr>
          </w:p>
        </w:tc>
        <w:tc>
          <w:tcPr>
            <w:tcW w:w="2454" w:type="dxa"/>
            <w:vAlign w:val="center"/>
          </w:tcPr>
          <w:p w14:paraId="6EE8A64E" w14:textId="65F98894" w:rsidR="00C53B96" w:rsidRPr="00936F8B" w:rsidRDefault="00C53B96" w:rsidP="00857875">
            <w:pPr>
              <w:jc w:val="center"/>
              <w:rPr>
                <w:rFonts w:ascii="Arial" w:eastAsia="ZTR1C.tmp" w:hAnsi="Arial" w:cs="Arial"/>
                <w:sz w:val="18"/>
                <w:szCs w:val="18"/>
                <w:lang w:val="es-ES" w:eastAsia="es-ES"/>
              </w:rPr>
            </w:pPr>
          </w:p>
        </w:tc>
      </w:tr>
    </w:tbl>
    <w:p w14:paraId="1CDFD026" w14:textId="022A40EF" w:rsidR="00BF3ED3" w:rsidRPr="00936F8B" w:rsidRDefault="00677B1C" w:rsidP="001A05A7">
      <w:pPr>
        <w:spacing w:before="120" w:after="120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Nota 1: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98585C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La documentación sobre el perfeccionamiento y legalización se encuentra publicada </w:t>
      </w:r>
      <w:r w:rsidR="00655944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en </w:t>
      </w:r>
      <w:r w:rsidR="003D13A9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la Plataforma </w:t>
      </w:r>
      <w:r w:rsidR="00FE216B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transaccional destinada para tal fin por Colombia Compra Eficiente (CCE) </w:t>
      </w:r>
      <w:r w:rsidR="00812E76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que actualmente es </w:t>
      </w:r>
      <w:r w:rsidR="003D13A9" w:rsidRPr="00936F8B">
        <w:rPr>
          <w:rFonts w:ascii="Arial" w:eastAsia="ZTR1C.tmp" w:hAnsi="Arial" w:cs="Arial"/>
          <w:sz w:val="20"/>
          <w:szCs w:val="20"/>
          <w:lang w:val="es-ES" w:eastAsia="es-ES"/>
        </w:rPr>
        <w:t>SECOP II</w:t>
      </w:r>
      <w:r w:rsidR="0098585C" w:rsidRPr="00936F8B">
        <w:rPr>
          <w:rFonts w:ascii="Arial" w:eastAsia="ZTR1C.tmp" w:hAnsi="Arial" w:cs="Arial"/>
          <w:sz w:val="20"/>
          <w:szCs w:val="20"/>
          <w:lang w:val="es-ES" w:eastAsia="es-ES"/>
        </w:rPr>
        <w:t>.</w:t>
      </w:r>
    </w:p>
    <w:p w14:paraId="139119B8" w14:textId="75BB49A2" w:rsidR="0098585C" w:rsidRPr="00936F8B" w:rsidRDefault="00677B1C" w:rsidP="001A05A7">
      <w:pPr>
        <w:spacing w:before="120" w:after="120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b/>
          <w:sz w:val="20"/>
          <w:szCs w:val="20"/>
          <w:lang w:val="es-ES" w:eastAsia="es-ES"/>
        </w:rPr>
        <w:t>Nota 2:</w:t>
      </w:r>
      <w:r w:rsidR="0098585C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BFFFFB9" w:rsidRPr="00936F8B">
        <w:rPr>
          <w:rFonts w:ascii="Arial" w:eastAsia="Arial,ZTR1C.tmp" w:hAnsi="Arial" w:cs="Arial"/>
          <w:sz w:val="20"/>
          <w:szCs w:val="20"/>
          <w:lang w:val="es-ES" w:eastAsia="es-ES"/>
        </w:rPr>
        <w:t>Para llevar a cabo una correcta labor de supervisión, deberá dar estricto cumplimiento a lo establecido en el manual de supervisión e interventoría de TRANSMILENIO S.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  <w:r w:rsidR="0BFFFFB9" w:rsidRPr="00936F8B">
        <w:rPr>
          <w:rFonts w:ascii="Arial" w:eastAsia="Arial,ZTR1C.tmp" w:hAnsi="Arial" w:cs="Arial"/>
          <w:sz w:val="20"/>
          <w:szCs w:val="20"/>
          <w:lang w:val="es-ES" w:eastAsia="es-ES"/>
        </w:rPr>
        <w:t>A.</w:t>
      </w:r>
      <w:r w:rsidR="00344EB4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, </w:t>
      </w:r>
      <w:r w:rsidR="003D13A9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los estudios y documentos previos, pliegos de condiciones y el clausulado del </w:t>
      </w:r>
      <w:r w:rsidR="00D66158" w:rsidRPr="00936F8B">
        <w:rPr>
          <w:rFonts w:ascii="Arial" w:eastAsia="Arial,ZTR1C.tmp" w:hAnsi="Arial" w:cs="Arial"/>
          <w:sz w:val="20"/>
          <w:szCs w:val="20"/>
          <w:lang w:val="es-ES" w:eastAsia="es-ES"/>
        </w:rPr>
        <w:t>contrato,</w:t>
      </w:r>
      <w:r w:rsidR="003D13A9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así como </w:t>
      </w:r>
      <w:r w:rsidR="000879D1" w:rsidRPr="00936F8B">
        <w:rPr>
          <w:rFonts w:ascii="Arial" w:eastAsia="Arial,ZTR1C.tmp" w:hAnsi="Arial" w:cs="Arial"/>
          <w:sz w:val="20"/>
          <w:szCs w:val="20"/>
          <w:lang w:val="es-ES" w:eastAsia="es-ES"/>
        </w:rPr>
        <w:t>la normatividad vigente que regule</w:t>
      </w:r>
      <w:r w:rsidR="003D13A9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el ejercicio de la supervisión</w:t>
      </w:r>
      <w:r w:rsidR="0BFFFFB9" w:rsidRPr="00936F8B">
        <w:rPr>
          <w:rFonts w:ascii="Arial" w:eastAsia="Arial,ZTR1C.tmp" w:hAnsi="Arial" w:cs="Arial"/>
          <w:sz w:val="20"/>
          <w:szCs w:val="20"/>
          <w:lang w:val="es-ES" w:eastAsia="es-ES"/>
        </w:rPr>
        <w:t>.</w:t>
      </w:r>
    </w:p>
    <w:p w14:paraId="17F8FDA7" w14:textId="7C9AD214" w:rsidR="00934562" w:rsidRPr="00936F8B" w:rsidRDefault="00677B1C" w:rsidP="001A05A7">
      <w:pPr>
        <w:spacing w:before="120" w:after="120"/>
        <w:jc w:val="both"/>
        <w:rPr>
          <w:rFonts w:ascii="Arial" w:eastAsia="Arial,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Arial,ZTR1C.tmp" w:hAnsi="Arial" w:cs="Arial"/>
          <w:b/>
          <w:sz w:val="20"/>
          <w:szCs w:val="20"/>
          <w:lang w:val="es-ES" w:eastAsia="es-ES"/>
        </w:rPr>
        <w:t>Nota 3:</w:t>
      </w:r>
      <w:r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La designación referenciada en el presente formato (</w:t>
      </w:r>
      <w:r w:rsidRPr="00936F8B">
        <w:rPr>
          <w:rFonts w:ascii="Arial" w:eastAsia="Arial,ZTR1C.tmp" w:hAnsi="Arial" w:cs="Arial"/>
          <w:i/>
          <w:sz w:val="20"/>
          <w:szCs w:val="20"/>
          <w:lang w:val="es-ES" w:eastAsia="es-ES"/>
        </w:rPr>
        <w:t>del supervisor</w:t>
      </w:r>
      <w:r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) se 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realizará exclusivamente a través de la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p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lataforma SECOP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. Para el negocio inicial, el presente documento será incorporado a la plataforma SECOP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en el acápite “Documentos del contrato” por el abogado que acompaña el proceso. Cuando haya una designación temporal o definitiva posterior, este formato debidamente diligenciado será publicado por el supervisor saliente en documentos de ejecución (</w:t>
      </w:r>
      <w:r w:rsidR="00934562" w:rsidRPr="00936F8B">
        <w:rPr>
          <w:rFonts w:ascii="Arial" w:eastAsia="Arial,ZTR1C.tmp" w:hAnsi="Arial" w:cs="Arial"/>
          <w:i/>
          <w:iCs/>
          <w:sz w:val="20"/>
          <w:szCs w:val="20"/>
          <w:lang w:val="es-ES" w:eastAsia="es-ES"/>
        </w:rPr>
        <w:t>de SECOP</w:t>
      </w:r>
      <w:r w:rsidR="00C207A0" w:rsidRPr="00936F8B">
        <w:rPr>
          <w:rFonts w:ascii="Arial" w:eastAsia="Arial,ZTR1C.tmp" w:hAnsi="Arial" w:cs="Arial"/>
          <w:i/>
          <w:iCs/>
          <w:sz w:val="20"/>
          <w:szCs w:val="20"/>
          <w:lang w:val="es-ES" w:eastAsia="es-ES"/>
        </w:rPr>
        <w:t xml:space="preserve"> </w:t>
      </w:r>
      <w:r w:rsidR="00812E76" w:rsidRPr="00936F8B">
        <w:rPr>
          <w:rFonts w:ascii="Arial" w:eastAsia="Arial,ZTR1C.tmp" w:hAnsi="Arial" w:cs="Arial"/>
          <w:i/>
          <w:iCs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>), sumado a esto informar</w:t>
      </w:r>
      <w:r w:rsidR="008B6313" w:rsidRPr="00936F8B">
        <w:rPr>
          <w:rFonts w:ascii="Arial" w:eastAsia="Arial,ZTR1C.tmp" w:hAnsi="Arial" w:cs="Arial"/>
          <w:sz w:val="20"/>
          <w:szCs w:val="20"/>
          <w:lang w:val="es-ES" w:eastAsia="es-ES"/>
        </w:rPr>
        <w:t>á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este hecho mediante correo institucional al administrador de plataforma SECOP</w:t>
      </w:r>
      <w:r w:rsidR="00C207A0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II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en 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>TRANS</w:t>
      </w:r>
      <w:r w:rsidR="003C28B2" w:rsidRPr="00936F8B">
        <w:rPr>
          <w:rFonts w:ascii="Arial" w:eastAsia="Arial,ZTR1C.tmp" w:hAnsi="Arial" w:cs="Arial"/>
          <w:sz w:val="20"/>
          <w:szCs w:val="20"/>
          <w:lang w:val="es-ES" w:eastAsia="es-ES"/>
        </w:rPr>
        <w:t>MILENIO S. A.</w:t>
      </w:r>
      <w:r w:rsidR="00812E76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  <w:r w:rsidR="008B6313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el cambio de supervisor, para que actualicen dicha plataforma en este aspecto y sea notificado a través de </w:t>
      </w:r>
      <w:r w:rsidR="00C207A0" w:rsidRPr="00936F8B">
        <w:rPr>
          <w:rFonts w:ascii="Arial" w:eastAsia="Arial,ZTR1C.tmp" w:hAnsi="Arial" w:cs="Arial"/>
          <w:sz w:val="20"/>
          <w:szCs w:val="20"/>
          <w:lang w:val="es-ES" w:eastAsia="es-ES"/>
        </w:rPr>
        <w:t>esta</w:t>
      </w:r>
      <w:r w:rsidR="008B6313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al nuevo supervisor.</w:t>
      </w:r>
      <w:r w:rsidR="00934562" w:rsidRPr="00936F8B">
        <w:rPr>
          <w:rFonts w:ascii="Arial" w:eastAsia="Arial,ZTR1C.tmp" w:hAnsi="Arial" w:cs="Arial"/>
          <w:sz w:val="20"/>
          <w:szCs w:val="20"/>
          <w:lang w:val="es-ES" w:eastAsia="es-ES"/>
        </w:rPr>
        <w:t xml:space="preserve"> </w:t>
      </w:r>
    </w:p>
    <w:p w14:paraId="05FCD2CF" w14:textId="3202EABC" w:rsidR="000A525D" w:rsidRDefault="000A525D" w:rsidP="001A05A7">
      <w:pPr>
        <w:spacing w:before="120" w:after="120"/>
        <w:jc w:val="both"/>
        <w:rPr>
          <w:rFonts w:ascii="Arial" w:eastAsia="ZTR1C.tmp" w:hAnsi="Arial" w:cs="Arial"/>
          <w:sz w:val="20"/>
          <w:szCs w:val="20"/>
          <w:lang w:val="es-ES" w:eastAsia="es-ES"/>
        </w:rPr>
      </w:pPr>
      <w:r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Nota 4:</w:t>
      </w:r>
      <w:r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Posteriormente a la expedición del acta de inicio, el supervisor tendrá que realizar lo siguiente: </w:t>
      </w:r>
      <w:r w:rsidR="008B6313"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1.-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Iniciar la ejecución del contrato en la Plataforma SECOP</w:t>
      </w:r>
      <w:r w:rsidR="00C207A0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II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. </w:t>
      </w:r>
      <w:r w:rsidR="008B6313"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2.-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Publicar en documentos de ejecución de la plataforma SECOP</w:t>
      </w:r>
      <w:r w:rsidR="00C207A0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II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el registro presupuestal del contrato resultante. </w:t>
      </w:r>
      <w:r w:rsidR="008B6313" w:rsidRPr="00936F8B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3.-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Publicar en documentos de ejecución de la plataforma SECOP 2 el acta de inicio del contrato resultante (el formato resultante de acta de inicio publicada en el SECOP </w:t>
      </w:r>
      <w:r w:rsidR="00C207A0" w:rsidRPr="00936F8B">
        <w:rPr>
          <w:rFonts w:ascii="Arial" w:eastAsia="ZTR1C.tmp" w:hAnsi="Arial" w:cs="Arial"/>
          <w:sz w:val="20"/>
          <w:szCs w:val="20"/>
          <w:lang w:val="es-ES" w:eastAsia="es-ES"/>
        </w:rPr>
        <w:t>II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0A125E" w:rsidRPr="00936F8B"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  <w:t>No requerirá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firma física de las partes, toda vez que el supervisor al publicarlo en plataforma da constancia de aprobación, el contratista 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lastRenderedPageBreak/>
        <w:t xml:space="preserve">tampoco requerirá firma de la citada acta, toda vez que al suministrar el acta correspondiente en diferentes </w:t>
      </w:r>
      <w:r w:rsidR="00F16E8D" w:rsidRPr="00936F8B">
        <w:rPr>
          <w:rFonts w:ascii="Arial" w:eastAsia="ZTR1C.tmp" w:hAnsi="Arial" w:cs="Arial"/>
          <w:sz w:val="20"/>
          <w:szCs w:val="20"/>
          <w:lang w:val="es-ES" w:eastAsia="es-ES"/>
        </w:rPr>
        <w:t>áreas</w:t>
      </w:r>
      <w:r w:rsidR="008B6313" w:rsidRPr="00936F8B">
        <w:rPr>
          <w:rFonts w:ascii="Arial" w:eastAsia="ZTR1C.tmp" w:hAnsi="Arial" w:cs="Arial"/>
          <w:sz w:val="20"/>
          <w:szCs w:val="20"/>
          <w:lang w:val="es-ES" w:eastAsia="es-ES"/>
        </w:rPr>
        <w:t xml:space="preserve"> administrativas de la entidad es consciente de su contenido y vigencia)</w:t>
      </w:r>
    </w:p>
    <w:p w14:paraId="0F115B3D" w14:textId="539BA090" w:rsidR="00F37F48" w:rsidRDefault="00745AC9" w:rsidP="001A05A7">
      <w:pPr>
        <w:spacing w:before="120" w:after="120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  <w:r w:rsidRPr="00745AC9">
        <w:rPr>
          <w:rFonts w:ascii="Arial" w:eastAsia="ZTR1C.tmp" w:hAnsi="Arial" w:cs="Arial"/>
          <w:b/>
          <w:bCs/>
          <w:sz w:val="20"/>
          <w:szCs w:val="20"/>
          <w:lang w:val="es-ES" w:eastAsia="es-ES"/>
        </w:rPr>
        <w:t>Nota 5:</w:t>
      </w:r>
      <w:r w:rsidRPr="00745AC9">
        <w:rPr>
          <w:rFonts w:ascii="Arial" w:eastAsia="ZTR1C.tmp" w:hAnsi="Arial" w:cs="Arial"/>
          <w:sz w:val="20"/>
          <w:szCs w:val="20"/>
          <w:lang w:val="es-ES" w:eastAsia="es-ES"/>
        </w:rPr>
        <w:t xml:space="preserve"> </w:t>
      </w:r>
      <w:r w:rsidR="00F37F48" w:rsidRPr="00F37F48">
        <w:rPr>
          <w:rFonts w:ascii="Arial" w:eastAsia="ZTR1C.tmp" w:hAnsi="Arial" w:cs="Arial"/>
          <w:sz w:val="20"/>
          <w:szCs w:val="20"/>
          <w:lang w:val="es-ES" w:eastAsia="es-ES"/>
        </w:rPr>
        <w:t>El supervisor se encargará de verificar que el contratista diligencie correctamente el balance de pagos del contrato. Una vez revisados y aprobados los informes de supervisión, incluyendo los certificados de cumplimiento y demás soportes correspondientes, procederá a marcar como pagada. La Marcación de Pago en la plataforma SECOP II es una constancia administrativa del pago realizado previamente por la "Ordenación de Pago" y por lo tanto el supervisor deberá realizar esta actividad cuando ello ocurra efectivamente.</w:t>
      </w:r>
    </w:p>
    <w:p w14:paraId="3B3DBC55" w14:textId="77777777" w:rsidR="00F37F48" w:rsidRDefault="00F37F48" w:rsidP="00A93819">
      <w:pPr>
        <w:spacing w:after="12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</w:p>
    <w:p w14:paraId="4C032DB2" w14:textId="77777777" w:rsidR="00F37F48" w:rsidRPr="00936F8B" w:rsidRDefault="00F37F48" w:rsidP="00A93819">
      <w:pPr>
        <w:spacing w:after="120" w:line="240" w:lineRule="auto"/>
        <w:jc w:val="both"/>
        <w:rPr>
          <w:rFonts w:ascii="Arial" w:eastAsia="ZTR1C.tmp" w:hAnsi="Arial" w:cs="Arial"/>
          <w:b/>
          <w:bCs/>
          <w:sz w:val="20"/>
          <w:szCs w:val="20"/>
          <w:u w:val="single"/>
          <w:lang w:val="es-ES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104"/>
      </w:tblGrid>
      <w:tr w:rsidR="00936F8B" w:rsidRPr="00936F8B" w14:paraId="4AF5889B" w14:textId="77777777" w:rsidTr="00090187">
        <w:trPr>
          <w:trHeight w:val="3075"/>
        </w:trPr>
        <w:tc>
          <w:tcPr>
            <w:tcW w:w="4678" w:type="dxa"/>
          </w:tcPr>
          <w:p w14:paraId="10E50A8C" w14:textId="1DE9D8EB" w:rsidR="0098585C" w:rsidRPr="00936F8B" w:rsidRDefault="00090187" w:rsidP="00C53522">
            <w:pPr>
              <w:jc w:val="both"/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  <w: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28</w:t>
            </w:r>
            <w:r w:rsidR="0098585C" w:rsidRPr="00936F8B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 xml:space="preserve"> de </w:t>
            </w:r>
            <w:r w:rsidR="00E63A09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noviembre</w:t>
            </w:r>
            <w:r w:rsidR="0098585C" w:rsidRPr="00936F8B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 xml:space="preserve"> de 20</w:t>
            </w:r>
            <w:r w:rsidR="00E63A09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25</w:t>
            </w:r>
          </w:p>
          <w:p w14:paraId="3DD25189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488EC2D8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  <w:r w:rsidRPr="00936F8B"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  <w:t>Cordialmente,</w:t>
            </w:r>
          </w:p>
          <w:p w14:paraId="27D5BCA6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4DB30086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6727F4D0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02E7AB21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0C9CC31E" w14:textId="77777777" w:rsidR="0098585C" w:rsidRPr="00936F8B" w:rsidRDefault="0098585C" w:rsidP="00C53522">
            <w:pPr>
              <w:rPr>
                <w:rFonts w:ascii="Arial" w:eastAsia="ZTR1C.tmp" w:hAnsi="Arial" w:cs="Arial"/>
                <w:sz w:val="20"/>
                <w:szCs w:val="20"/>
                <w:lang w:val="pt-PT" w:eastAsia="es-ES"/>
              </w:rPr>
            </w:pPr>
          </w:p>
          <w:p w14:paraId="74F61D3B" w14:textId="78293F8E" w:rsidR="0098585C" w:rsidRPr="00936F8B" w:rsidRDefault="0090252A" w:rsidP="00090187">
            <w:pPr>
              <w:keepNext/>
              <w:keepLines/>
              <w:ind w:right="-989"/>
              <w:outlineLvl w:val="8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36F8B">
              <w:rPr>
                <w:rFonts w:ascii="Arial" w:hAnsi="Arial" w:cs="Arial"/>
                <w:iCs/>
                <w:sz w:val="20"/>
                <w:szCs w:val="20"/>
              </w:rPr>
              <w:t xml:space="preserve">Nombre: </w:t>
            </w:r>
            <w:r w:rsidR="00090187" w:rsidRPr="00090187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RAFAEL FELIPE VALDEZ LAGUADO</w:t>
            </w:r>
          </w:p>
          <w:p w14:paraId="20CC4E45" w14:textId="10DFF2F9" w:rsidR="0098585C" w:rsidRPr="00936F8B" w:rsidRDefault="0090252A" w:rsidP="00090187">
            <w:pPr>
              <w:keepNext/>
              <w:keepLines/>
              <w:ind w:right="-989"/>
              <w:outlineLvl w:val="8"/>
              <w:rPr>
                <w:rFonts w:ascii="Arial" w:hAnsi="Arial" w:cs="Arial"/>
                <w:iCs/>
                <w:sz w:val="20"/>
                <w:szCs w:val="20"/>
                <w:lang w:val="es-ES"/>
              </w:rPr>
            </w:pPr>
            <w:r w:rsidRPr="00936F8B">
              <w:rPr>
                <w:rFonts w:ascii="Arial" w:hAnsi="Arial" w:cs="Arial"/>
                <w:iCs/>
                <w:sz w:val="20"/>
                <w:szCs w:val="20"/>
                <w:lang w:val="es-ES"/>
              </w:rPr>
              <w:t xml:space="preserve">Cargo: </w:t>
            </w:r>
            <w:r w:rsidR="00090187">
              <w:rPr>
                <w:rFonts w:ascii="Arial" w:hAnsi="Arial" w:cs="Arial"/>
                <w:iCs/>
                <w:sz w:val="20"/>
                <w:szCs w:val="20"/>
                <w:lang w:val="es-ES"/>
              </w:rPr>
              <w:t>Director de las TICS</w:t>
            </w:r>
          </w:p>
          <w:p w14:paraId="3C5EB405" w14:textId="7EDE32BD" w:rsidR="00F3474E" w:rsidRPr="00936F8B" w:rsidRDefault="00F3474E" w:rsidP="00090187">
            <w:pPr>
              <w:keepNext/>
              <w:keepLines/>
              <w:ind w:right="-989"/>
              <w:outlineLvl w:val="8"/>
              <w:rPr>
                <w:rFonts w:ascii="Arial" w:hAnsi="Arial" w:cs="Arial"/>
                <w:b/>
                <w:bCs/>
                <w:iCs/>
                <w:sz w:val="20"/>
                <w:szCs w:val="20"/>
                <w:lang w:val="es-ES"/>
              </w:rPr>
            </w:pPr>
            <w:r w:rsidRPr="00936F8B">
              <w:rPr>
                <w:rFonts w:ascii="Arial" w:hAnsi="Arial" w:cs="Arial"/>
                <w:b/>
                <w:bCs/>
                <w:iCs/>
                <w:sz w:val="20"/>
                <w:szCs w:val="20"/>
                <w:lang w:val="es-ES"/>
              </w:rPr>
              <w:t>Competente Contractual</w:t>
            </w:r>
            <w:r w:rsidR="0079793F">
              <w:rPr>
                <w:rStyle w:val="Refdenotaalpie"/>
                <w:rFonts w:ascii="Arial" w:hAnsi="Arial" w:cs="Arial"/>
                <w:b/>
                <w:bCs/>
                <w:iCs/>
                <w:sz w:val="20"/>
                <w:szCs w:val="20"/>
                <w:lang w:val="es-ES"/>
              </w:rPr>
              <w:footnoteReference w:id="1"/>
            </w:r>
          </w:p>
          <w:p w14:paraId="42F7ED7D" w14:textId="77777777" w:rsidR="00F3474E" w:rsidRPr="00936F8B" w:rsidRDefault="00F3474E" w:rsidP="00090187">
            <w:pPr>
              <w:keepNext/>
              <w:keepLines/>
              <w:ind w:right="-989"/>
              <w:outlineLvl w:val="8"/>
              <w:rPr>
                <w:rFonts w:ascii="Times New Roman" w:eastAsiaTheme="majorEastAsia" w:hAnsi="Times New Roman" w:cs="Times New Roman"/>
                <w:i/>
                <w:iCs/>
                <w:sz w:val="12"/>
                <w:szCs w:val="12"/>
                <w:lang w:val="es-ES" w:eastAsia="es-ES"/>
              </w:rPr>
            </w:pPr>
          </w:p>
          <w:p w14:paraId="2B1A4B32" w14:textId="1C91E124" w:rsidR="0098585C" w:rsidRPr="00936F8B" w:rsidRDefault="0098585C" w:rsidP="00090187">
            <w:pPr>
              <w:keepNext/>
              <w:keepLines/>
              <w:ind w:right="-989"/>
              <w:outlineLvl w:val="8"/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</w:pPr>
            <w:r w:rsidRPr="00936F8B"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  <w:t xml:space="preserve">Proyectó: </w:t>
            </w:r>
            <w:r w:rsidR="0090252A" w:rsidRPr="00936F8B"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  <w:t>___</w:t>
            </w:r>
            <w:r w:rsidR="00E63A09" w:rsidRPr="00E63A09">
              <w:rPr>
                <w:rFonts w:ascii="Arial" w:eastAsiaTheme="majorEastAsia" w:hAnsi="Arial" w:cs="Arial"/>
                <w:i/>
                <w:iCs/>
                <w:sz w:val="12"/>
                <w:szCs w:val="12"/>
                <w:u w:val="single"/>
                <w:lang w:val="es-ES" w:eastAsia="es-ES"/>
              </w:rPr>
              <w:t>Dayanna Rodriguez Castro</w:t>
            </w:r>
            <w:r w:rsidR="00936F8B"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  <w:t>_____________</w:t>
            </w:r>
            <w:r w:rsidR="0090252A" w:rsidRPr="00936F8B">
              <w:rPr>
                <w:rFonts w:ascii="Arial" w:eastAsiaTheme="majorEastAsia" w:hAnsi="Arial" w:cs="Arial"/>
                <w:i/>
                <w:iCs/>
                <w:sz w:val="12"/>
                <w:szCs w:val="12"/>
                <w:lang w:val="es-ES" w:eastAsia="es-ES"/>
              </w:rPr>
              <w:t>_</w:t>
            </w:r>
          </w:p>
        </w:tc>
        <w:tc>
          <w:tcPr>
            <w:tcW w:w="4104" w:type="dxa"/>
          </w:tcPr>
          <w:p w14:paraId="42B593D7" w14:textId="77777777" w:rsidR="0098585C" w:rsidRPr="00936F8B" w:rsidRDefault="0098585C" w:rsidP="00C53522">
            <w:pPr>
              <w:ind w:left="2302" w:right="361"/>
              <w:jc w:val="both"/>
              <w:rPr>
                <w:rFonts w:ascii="Arial" w:eastAsia="ZTR1C.tmp" w:hAnsi="Arial" w:cs="Arial"/>
                <w:lang w:eastAsia="es-ES"/>
              </w:rPr>
            </w:pPr>
          </w:p>
        </w:tc>
      </w:tr>
    </w:tbl>
    <w:p w14:paraId="0C157ECF" w14:textId="77777777" w:rsidR="00B06056" w:rsidRPr="00936F8B" w:rsidRDefault="00B06056" w:rsidP="00B06056">
      <w:pPr>
        <w:spacing w:after="0" w:line="240" w:lineRule="auto"/>
        <w:ind w:right="4585"/>
        <w:jc w:val="both"/>
        <w:rPr>
          <w:rFonts w:ascii="Arial" w:hAnsi="Arial" w:cs="Arial"/>
          <w:b/>
        </w:rPr>
      </w:pPr>
    </w:p>
    <w:p w14:paraId="6DD36C6B" w14:textId="4AD5EDED" w:rsidR="00A95D1E" w:rsidRPr="001A05A7" w:rsidRDefault="00B06056" w:rsidP="001A05A7">
      <w:pPr>
        <w:spacing w:before="120" w:after="120"/>
        <w:ind w:right="51"/>
        <w:jc w:val="both"/>
        <w:rPr>
          <w:rFonts w:ascii="Arial" w:hAnsi="Arial" w:cs="Arial"/>
          <w:b/>
          <w:sz w:val="20"/>
          <w:szCs w:val="20"/>
        </w:rPr>
      </w:pPr>
      <w:r w:rsidRPr="001A05A7">
        <w:rPr>
          <w:rFonts w:ascii="Arial" w:hAnsi="Arial" w:cs="Arial"/>
          <w:b/>
          <w:sz w:val="20"/>
          <w:szCs w:val="20"/>
        </w:rPr>
        <w:t xml:space="preserve">Nota: </w:t>
      </w:r>
      <w:r w:rsidRPr="001A05A7">
        <w:rPr>
          <w:rFonts w:ascii="Arial" w:hAnsi="Arial" w:cs="Arial"/>
          <w:bCs/>
          <w:sz w:val="20"/>
          <w:szCs w:val="20"/>
        </w:rPr>
        <w:t>Para efectos de designación temporal, el presente formato debe ser suscrito por el jefe de la dependencia a la que pertenece el supervisor principal.</w:t>
      </w:r>
    </w:p>
    <w:sectPr w:rsidR="00A95D1E" w:rsidRPr="001A05A7" w:rsidSect="00A9381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4899C" w14:textId="77777777" w:rsidR="00D72CAE" w:rsidRDefault="00D72CAE">
      <w:pPr>
        <w:spacing w:after="0" w:line="240" w:lineRule="auto"/>
      </w:pPr>
      <w:r>
        <w:separator/>
      </w:r>
    </w:p>
  </w:endnote>
  <w:endnote w:type="continuationSeparator" w:id="0">
    <w:p w14:paraId="098D534F" w14:textId="77777777" w:rsidR="00D72CAE" w:rsidRDefault="00D72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20B0604020202020204"/>
    <w:charset w:val="01"/>
    <w:family w:val="swiss"/>
    <w:pitch w:val="variable"/>
  </w:font>
  <w:font w:name="ZTR1C.tmp">
    <w:altName w:val="Cambria"/>
    <w:panose1 w:val="020B0604020202020204"/>
    <w:charset w:val="02"/>
    <w:family w:val="auto"/>
    <w:pitch w:val="variable"/>
    <w:sig w:usb0="00000000" w:usb1="10000000" w:usb2="00000000" w:usb3="00000000" w:csb0="80000000" w:csb1="00000000"/>
  </w:font>
  <w:font w:name="Arial,ZTR1C.tmp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D12DA" w14:textId="77777777" w:rsidR="00F73B44" w:rsidRDefault="00F73B4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36C71" w14:textId="7EB36ADF" w:rsidR="00C554D7" w:rsidRPr="00FE5E90" w:rsidRDefault="00D76998" w:rsidP="00857875">
    <w:pPr>
      <w:pStyle w:val="Piedepgina"/>
      <w:jc w:val="right"/>
      <w:rPr>
        <w:rFonts w:ascii="Arial" w:hAnsi="Arial" w:cs="Arial"/>
        <w:sz w:val="14"/>
        <w:szCs w:val="14"/>
      </w:rPr>
    </w:pPr>
    <w:r w:rsidRPr="00FE5E90">
      <w:rPr>
        <w:rFonts w:ascii="Arial" w:hAnsi="Arial" w:cs="Arial"/>
        <w:sz w:val="14"/>
        <w:szCs w:val="14"/>
        <w:lang w:val="es-ES"/>
      </w:rPr>
      <w:t xml:space="preserve">Página </w:t>
    </w:r>
    <w:r w:rsidRPr="00FE5E90">
      <w:rPr>
        <w:rFonts w:ascii="Arial" w:hAnsi="Arial" w:cs="Arial"/>
        <w:sz w:val="14"/>
        <w:szCs w:val="14"/>
      </w:rPr>
      <w:fldChar w:fldCharType="begin"/>
    </w:r>
    <w:r w:rsidRPr="00FE5E90">
      <w:rPr>
        <w:rFonts w:ascii="Arial" w:hAnsi="Arial" w:cs="Arial"/>
        <w:sz w:val="14"/>
        <w:szCs w:val="14"/>
      </w:rPr>
      <w:instrText>PAGE  \* Arabic  \* MERGEFORMAT</w:instrText>
    </w:r>
    <w:r w:rsidRPr="00FE5E90">
      <w:rPr>
        <w:rFonts w:ascii="Arial" w:hAnsi="Arial" w:cs="Arial"/>
        <w:sz w:val="14"/>
        <w:szCs w:val="14"/>
      </w:rPr>
      <w:fldChar w:fldCharType="separate"/>
    </w:r>
    <w:r w:rsidR="00D66158" w:rsidRPr="00D66158">
      <w:rPr>
        <w:rFonts w:ascii="Arial" w:hAnsi="Arial" w:cs="Arial"/>
        <w:noProof/>
        <w:sz w:val="14"/>
        <w:szCs w:val="14"/>
        <w:lang w:val="es-ES"/>
      </w:rPr>
      <w:t>1</w:t>
    </w:r>
    <w:r w:rsidRPr="00FE5E90">
      <w:rPr>
        <w:rFonts w:ascii="Arial" w:hAnsi="Arial" w:cs="Arial"/>
        <w:sz w:val="14"/>
        <w:szCs w:val="14"/>
      </w:rPr>
      <w:fldChar w:fldCharType="end"/>
    </w:r>
    <w:r w:rsidRPr="00FE5E90">
      <w:rPr>
        <w:rFonts w:ascii="Arial" w:hAnsi="Arial" w:cs="Arial"/>
        <w:sz w:val="14"/>
        <w:szCs w:val="14"/>
        <w:lang w:val="es-ES"/>
      </w:rPr>
      <w:t xml:space="preserve"> de </w:t>
    </w:r>
    <w:r w:rsidRPr="00FE5E90">
      <w:rPr>
        <w:rFonts w:ascii="Arial" w:hAnsi="Arial" w:cs="Arial"/>
        <w:sz w:val="14"/>
        <w:szCs w:val="14"/>
      </w:rPr>
      <w:fldChar w:fldCharType="begin"/>
    </w:r>
    <w:r w:rsidRPr="00FE5E90">
      <w:rPr>
        <w:rFonts w:ascii="Arial" w:hAnsi="Arial" w:cs="Arial"/>
        <w:sz w:val="14"/>
        <w:szCs w:val="14"/>
      </w:rPr>
      <w:instrText>NUMPAGES  \* Arabic  \* MERGEFORMAT</w:instrText>
    </w:r>
    <w:r w:rsidRPr="00FE5E90">
      <w:rPr>
        <w:rFonts w:ascii="Arial" w:hAnsi="Arial" w:cs="Arial"/>
        <w:sz w:val="14"/>
        <w:szCs w:val="14"/>
      </w:rPr>
      <w:fldChar w:fldCharType="separate"/>
    </w:r>
    <w:r w:rsidR="00D66158" w:rsidRPr="00D66158">
      <w:rPr>
        <w:rFonts w:ascii="Arial" w:hAnsi="Arial" w:cs="Arial"/>
        <w:noProof/>
        <w:sz w:val="14"/>
        <w:szCs w:val="14"/>
        <w:lang w:val="es-ES"/>
      </w:rPr>
      <w:t>1</w:t>
    </w:r>
    <w:r w:rsidRPr="00FE5E90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B3FC5" w14:textId="77777777" w:rsidR="00F73B44" w:rsidRDefault="00F73B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71286" w14:textId="77777777" w:rsidR="00D72CAE" w:rsidRDefault="00D72CAE">
      <w:pPr>
        <w:spacing w:after="0" w:line="240" w:lineRule="auto"/>
      </w:pPr>
      <w:r>
        <w:separator/>
      </w:r>
    </w:p>
  </w:footnote>
  <w:footnote w:type="continuationSeparator" w:id="0">
    <w:p w14:paraId="48BD9973" w14:textId="77777777" w:rsidR="00D72CAE" w:rsidRDefault="00D72CAE">
      <w:pPr>
        <w:spacing w:after="0" w:line="240" w:lineRule="auto"/>
      </w:pPr>
      <w:r>
        <w:continuationSeparator/>
      </w:r>
    </w:p>
  </w:footnote>
  <w:footnote w:id="1">
    <w:p w14:paraId="2D4D6B55" w14:textId="3529C986" w:rsidR="0079793F" w:rsidRPr="001A05A7" w:rsidRDefault="0079793F">
      <w:pPr>
        <w:pStyle w:val="Textonotapie"/>
        <w:rPr>
          <w:rFonts w:ascii="Arial" w:hAnsi="Arial" w:cs="Arial"/>
          <w:sz w:val="16"/>
          <w:szCs w:val="16"/>
          <w:lang w:val="es-MX"/>
        </w:rPr>
      </w:pPr>
      <w:r w:rsidRPr="001A05A7">
        <w:rPr>
          <w:rStyle w:val="Refdenotaalpie"/>
          <w:rFonts w:ascii="Arial" w:hAnsi="Arial" w:cs="Arial"/>
          <w:sz w:val="16"/>
          <w:szCs w:val="16"/>
        </w:rPr>
        <w:footnoteRef/>
      </w:r>
      <w:r w:rsidRPr="001A05A7">
        <w:rPr>
          <w:rFonts w:ascii="Arial" w:hAnsi="Arial" w:cs="Arial"/>
          <w:sz w:val="16"/>
          <w:szCs w:val="16"/>
        </w:rPr>
        <w:t xml:space="preserve"> </w:t>
      </w:r>
      <w:r w:rsidRPr="001A05A7">
        <w:rPr>
          <w:rFonts w:ascii="Arial" w:hAnsi="Arial" w:cs="Arial"/>
          <w:sz w:val="16"/>
          <w:szCs w:val="16"/>
          <w:lang w:val="es-MX"/>
        </w:rPr>
        <w:t xml:space="preserve">Retirar </w:t>
      </w:r>
      <w:r w:rsidR="001A05A7" w:rsidRPr="001A05A7">
        <w:rPr>
          <w:rFonts w:ascii="Arial" w:hAnsi="Arial" w:cs="Arial"/>
          <w:sz w:val="16"/>
          <w:szCs w:val="16"/>
          <w:lang w:val="es-MX"/>
        </w:rPr>
        <w:t xml:space="preserve">esta </w:t>
      </w:r>
      <w:r w:rsidR="003F4752">
        <w:rPr>
          <w:rFonts w:ascii="Arial" w:hAnsi="Arial" w:cs="Arial"/>
          <w:sz w:val="16"/>
          <w:szCs w:val="16"/>
          <w:lang w:val="es-MX"/>
        </w:rPr>
        <w:t>información y la refere</w:t>
      </w:r>
      <w:r w:rsidR="00ED0F4B">
        <w:rPr>
          <w:rFonts w:ascii="Arial" w:hAnsi="Arial" w:cs="Arial"/>
          <w:sz w:val="16"/>
          <w:szCs w:val="16"/>
          <w:lang w:val="es-MX"/>
        </w:rPr>
        <w:t>ncia</w:t>
      </w:r>
      <w:r w:rsidR="001A05A7" w:rsidRPr="001A05A7">
        <w:rPr>
          <w:rFonts w:ascii="Arial" w:hAnsi="Arial" w:cs="Arial"/>
          <w:sz w:val="16"/>
          <w:szCs w:val="16"/>
          <w:lang w:val="es-MX"/>
        </w:rPr>
        <w:t xml:space="preserve"> cuando no sea firmado por el competente contractual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ABBE" w14:textId="77777777" w:rsidR="00F73B44" w:rsidRDefault="00F73B4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54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66"/>
      <w:gridCol w:w="1804"/>
      <w:gridCol w:w="1880"/>
      <w:gridCol w:w="2497"/>
      <w:gridCol w:w="1270"/>
    </w:tblGrid>
    <w:tr w:rsidR="004F6C1A" w:rsidRPr="00B51645" w14:paraId="1C24F696" w14:textId="77777777" w:rsidTr="000B7247">
      <w:trPr>
        <w:trHeight w:val="701"/>
      </w:trPr>
      <w:tc>
        <w:tcPr>
          <w:tcW w:w="822" w:type="pct"/>
          <w:vMerge w:val="restart"/>
          <w:vAlign w:val="center"/>
        </w:tcPr>
        <w:p w14:paraId="6340F5B6" w14:textId="20DC6E91" w:rsidR="004F6C1A" w:rsidRPr="00F37F48" w:rsidRDefault="004F6C1A" w:rsidP="004F6C1A">
          <w:pPr>
            <w:pStyle w:val="TableParagraph"/>
            <w:ind w:left="118" w:right="151"/>
            <w:rPr>
              <w:rFonts w:ascii="Tahoma" w:hAnsi="Tahoma" w:cs="Tahoma"/>
              <w:sz w:val="20"/>
              <w:szCs w:val="20"/>
            </w:rPr>
          </w:pPr>
          <w:bookmarkStart w:id="0" w:name="_Hlk142459988"/>
          <w:r w:rsidRPr="00F37F48">
            <w:rPr>
              <w:rFonts w:ascii="Tahoma" w:hAnsi="Tahoma" w:cs="Tahoma"/>
              <w:noProof/>
            </w:rPr>
            <w:drawing>
              <wp:inline distT="0" distB="0" distL="0" distR="0" wp14:anchorId="1E99F8F0" wp14:editId="13EFC344">
                <wp:extent cx="750570" cy="599440"/>
                <wp:effectExtent l="0" t="0" r="0" b="0"/>
                <wp:docPr id="1307149737" name="Imagen 130714973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7149737" name="Imagen 1307149737" descr="Logotip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0570" cy="599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66" w:type="pct"/>
          <w:gridSpan w:val="3"/>
          <w:vAlign w:val="center"/>
        </w:tcPr>
        <w:p w14:paraId="1BBBC31E" w14:textId="58A56707" w:rsidR="004F6C1A" w:rsidRPr="00F37F48" w:rsidRDefault="004F6C1A" w:rsidP="004F6C1A">
          <w:pPr>
            <w:spacing w:after="0" w:line="240" w:lineRule="auto"/>
            <w:ind w:left="5" w:right="-6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 xml:space="preserve">DESIGNACIÓN DE SUPERVISIÓN </w:t>
          </w:r>
          <w:r w:rsidR="00344B9D"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 xml:space="preserve">INICIAL, </w:t>
          </w:r>
          <w:r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TEMPORAL</w:t>
          </w:r>
          <w:r w:rsidR="00344B9D" w:rsidRPr="00F37F48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 xml:space="preserve"> O POR CAMBIO EN EJECUCIÓN</w:t>
          </w:r>
        </w:p>
      </w:tc>
      <w:tc>
        <w:tcPr>
          <w:tcW w:w="712" w:type="pct"/>
          <w:vMerge w:val="restart"/>
          <w:vAlign w:val="center"/>
        </w:tcPr>
        <w:p w14:paraId="0D39178A" w14:textId="77777777" w:rsidR="004F6C1A" w:rsidRPr="00B51645" w:rsidRDefault="00D72CAE" w:rsidP="004F6C1A">
          <w:pPr>
            <w:pStyle w:val="TableParagraph"/>
            <w:jc w:val="center"/>
            <w:rPr>
              <w:rFonts w:ascii="Tahoma" w:hAnsi="Tahoma" w:cs="Tahoma"/>
              <w:sz w:val="20"/>
              <w:szCs w:val="20"/>
            </w:rPr>
          </w:pPr>
          <w:r w:rsidRPr="00B51645">
            <w:rPr>
              <w:rFonts w:ascii="Tahoma" w:hAnsi="Tahoma" w:cs="Tahoma"/>
              <w:noProof/>
              <w:sz w:val="20"/>
              <w:szCs w:val="20"/>
            </w:rPr>
            <w:object w:dxaOrig="730" w:dyaOrig="880" w14:anchorId="0750B24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0.65pt;height:42pt;mso-width-percent:0;mso-height-percent:0;mso-width-percent:0;mso-height-percent:0">
                <v:imagedata r:id="rId2" o:title=""/>
              </v:shape>
              <o:OLEObject Type="Embed" ProgID="PBrush" ShapeID="_x0000_i1025" DrawAspect="Content" ObjectID="_1825825607" r:id="rId3"/>
            </w:object>
          </w:r>
        </w:p>
        <w:p w14:paraId="6248C11A" w14:textId="2879745F" w:rsidR="004F6C1A" w:rsidRPr="003D6431" w:rsidRDefault="004F6C1A" w:rsidP="003D6431">
          <w:pPr>
            <w:pStyle w:val="TableParagraph"/>
            <w:ind w:left="53" w:right="33"/>
            <w:jc w:val="center"/>
            <w:rPr>
              <w:rFonts w:ascii="Arial" w:eastAsiaTheme="minorHAnsi" w:hAnsi="Arial" w:cs="Arial"/>
              <w:b/>
              <w:bCs/>
              <w:color w:val="000000"/>
              <w:sz w:val="12"/>
              <w:szCs w:val="12"/>
              <w:lang w:val="es-CO"/>
            </w:rPr>
          </w:pPr>
          <w:r w:rsidRPr="003D6431">
            <w:rPr>
              <w:rFonts w:ascii="Arial" w:eastAsiaTheme="minorHAnsi" w:hAnsi="Arial" w:cs="Arial"/>
              <w:b/>
              <w:bCs/>
              <w:color w:val="000000"/>
              <w:sz w:val="12"/>
              <w:szCs w:val="12"/>
              <w:lang w:val="es-CO"/>
            </w:rPr>
            <w:t xml:space="preserve">ALCALDÍA MAYOR DE </w:t>
          </w:r>
          <w:r w:rsidR="003D6431">
            <w:rPr>
              <w:rFonts w:ascii="Arial" w:eastAsiaTheme="minorHAnsi" w:hAnsi="Arial" w:cs="Arial"/>
              <w:b/>
              <w:bCs/>
              <w:color w:val="000000"/>
              <w:sz w:val="12"/>
              <w:szCs w:val="12"/>
              <w:lang w:val="es-CO"/>
            </w:rPr>
            <w:t>BOGOTÁ</w:t>
          </w:r>
          <w:r w:rsidR="003D6431">
            <w:rPr>
              <w:rFonts w:ascii="Arial" w:hAnsi="Arial" w:cs="Arial"/>
              <w:b/>
              <w:sz w:val="12"/>
              <w:szCs w:val="12"/>
            </w:rPr>
            <w:t xml:space="preserve"> D. C.</w:t>
          </w:r>
        </w:p>
      </w:tc>
    </w:tr>
    <w:tr w:rsidR="004F6C1A" w:rsidRPr="00B51645" w14:paraId="68299730" w14:textId="77777777" w:rsidTr="000B7247">
      <w:trPr>
        <w:trHeight w:val="594"/>
      </w:trPr>
      <w:tc>
        <w:tcPr>
          <w:tcW w:w="822" w:type="pct"/>
          <w:vMerge/>
          <w:tcBorders>
            <w:top w:val="nil"/>
          </w:tcBorders>
          <w:vAlign w:val="center"/>
        </w:tcPr>
        <w:p w14:paraId="5114A0CC" w14:textId="77777777" w:rsidR="004F6C1A" w:rsidRPr="00B51645" w:rsidRDefault="004F6C1A" w:rsidP="004F6C1A">
          <w:pPr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1012" w:type="pct"/>
          <w:vAlign w:val="center"/>
        </w:tcPr>
        <w:p w14:paraId="1F6996D1" w14:textId="77777777" w:rsidR="004F6C1A" w:rsidRPr="00BF46D2" w:rsidRDefault="004F6C1A" w:rsidP="004F6C1A">
          <w:pPr>
            <w:pStyle w:val="TableParagraph"/>
            <w:spacing w:line="360" w:lineRule="auto"/>
            <w:ind w:left="71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Código:</w:t>
          </w:r>
        </w:p>
        <w:p w14:paraId="30CB8833" w14:textId="6768194C" w:rsidR="004F6C1A" w:rsidRPr="00BF46D2" w:rsidRDefault="004F6C1A" w:rsidP="004F6C1A">
          <w:pPr>
            <w:pStyle w:val="TableParagraph"/>
            <w:spacing w:line="360" w:lineRule="auto"/>
            <w:ind w:left="309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R-</w:t>
          </w:r>
          <w:r>
            <w:rPr>
              <w:rFonts w:ascii="Arial" w:hAnsi="Arial" w:cs="Arial"/>
              <w:b/>
              <w:sz w:val="20"/>
              <w:szCs w:val="20"/>
            </w:rPr>
            <w:t>DA</w:t>
          </w:r>
          <w:r w:rsidRPr="00BF46D2">
            <w:rPr>
              <w:rFonts w:ascii="Arial" w:hAnsi="Arial" w:cs="Arial"/>
              <w:b/>
              <w:sz w:val="20"/>
              <w:szCs w:val="20"/>
            </w:rPr>
            <w:t>-</w:t>
          </w:r>
          <w:r>
            <w:rPr>
              <w:rFonts w:ascii="Arial" w:hAnsi="Arial" w:cs="Arial"/>
              <w:b/>
              <w:sz w:val="20"/>
              <w:szCs w:val="20"/>
            </w:rPr>
            <w:t>108</w:t>
          </w:r>
        </w:p>
      </w:tc>
      <w:tc>
        <w:tcPr>
          <w:tcW w:w="1054" w:type="pct"/>
          <w:vAlign w:val="center"/>
        </w:tcPr>
        <w:p w14:paraId="0B34CFD1" w14:textId="77777777" w:rsidR="004F6C1A" w:rsidRPr="00BF46D2" w:rsidRDefault="004F6C1A" w:rsidP="004F6C1A">
          <w:pPr>
            <w:pStyle w:val="TableParagraph"/>
            <w:spacing w:line="360" w:lineRule="auto"/>
            <w:ind w:left="48" w:right="1016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Versión:</w:t>
          </w:r>
        </w:p>
        <w:p w14:paraId="04153CC0" w14:textId="6B1962A0" w:rsidR="004F6C1A" w:rsidRPr="00BF46D2" w:rsidRDefault="003D6431" w:rsidP="004F6C1A">
          <w:pPr>
            <w:pStyle w:val="TableParagraph"/>
            <w:spacing w:line="360" w:lineRule="auto"/>
            <w:ind w:left="151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4</w:t>
          </w:r>
        </w:p>
      </w:tc>
      <w:tc>
        <w:tcPr>
          <w:tcW w:w="1400" w:type="pct"/>
          <w:vAlign w:val="center"/>
        </w:tcPr>
        <w:p w14:paraId="3DC85197" w14:textId="77777777" w:rsidR="004F6C1A" w:rsidRPr="00BF46D2" w:rsidRDefault="004F6C1A" w:rsidP="004F6C1A">
          <w:pPr>
            <w:pStyle w:val="TableParagraph"/>
            <w:spacing w:line="360" w:lineRule="auto"/>
            <w:ind w:left="68"/>
            <w:rPr>
              <w:rFonts w:ascii="Arial" w:hAnsi="Arial" w:cs="Arial"/>
              <w:b/>
              <w:sz w:val="20"/>
              <w:szCs w:val="20"/>
            </w:rPr>
          </w:pPr>
          <w:r w:rsidRPr="00BF46D2">
            <w:rPr>
              <w:rFonts w:ascii="Arial" w:hAnsi="Arial" w:cs="Arial"/>
              <w:b/>
              <w:sz w:val="20"/>
              <w:szCs w:val="20"/>
            </w:rPr>
            <w:t>Fecha:</w:t>
          </w:r>
        </w:p>
        <w:p w14:paraId="48EEDE67" w14:textId="33E934B3" w:rsidR="004F6C1A" w:rsidRPr="00BF46D2" w:rsidRDefault="004F6C1A" w:rsidP="004F6C1A">
          <w:pPr>
            <w:pStyle w:val="TableParagraph"/>
            <w:spacing w:line="360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Agosto</w:t>
          </w:r>
          <w:r w:rsidRPr="00BF46D2">
            <w:rPr>
              <w:rFonts w:ascii="Arial" w:hAnsi="Arial" w:cs="Arial"/>
              <w:b/>
              <w:sz w:val="20"/>
              <w:szCs w:val="20"/>
            </w:rPr>
            <w:t xml:space="preserve"> de 202</w:t>
          </w:r>
          <w:r>
            <w:rPr>
              <w:rFonts w:ascii="Arial" w:hAnsi="Arial" w:cs="Arial"/>
              <w:b/>
              <w:sz w:val="20"/>
              <w:szCs w:val="20"/>
            </w:rPr>
            <w:t>4</w:t>
          </w:r>
        </w:p>
      </w:tc>
      <w:tc>
        <w:tcPr>
          <w:tcW w:w="712" w:type="pct"/>
          <w:vMerge/>
          <w:tcBorders>
            <w:top w:val="nil"/>
          </w:tcBorders>
          <w:vAlign w:val="center"/>
        </w:tcPr>
        <w:p w14:paraId="0ED6F960" w14:textId="77777777" w:rsidR="004F6C1A" w:rsidRPr="00B51645" w:rsidRDefault="004F6C1A" w:rsidP="004F6C1A">
          <w:pPr>
            <w:rPr>
              <w:rFonts w:ascii="Tahoma" w:hAnsi="Tahoma" w:cs="Tahoma"/>
              <w:sz w:val="20"/>
              <w:szCs w:val="20"/>
            </w:rPr>
          </w:pPr>
        </w:p>
      </w:tc>
    </w:tr>
    <w:bookmarkEnd w:id="0"/>
  </w:tbl>
  <w:p w14:paraId="259E3E99" w14:textId="77777777" w:rsidR="004F6C1A" w:rsidRDefault="004F6C1A" w:rsidP="00CA650F">
    <w:pPr>
      <w:pStyle w:val="Encabezad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3A140" w14:textId="77777777" w:rsidR="00F73B44" w:rsidRDefault="00F73B4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798"/>
    <w:rsid w:val="00064DB2"/>
    <w:rsid w:val="000742F5"/>
    <w:rsid w:val="000879D1"/>
    <w:rsid w:val="00090187"/>
    <w:rsid w:val="000A125E"/>
    <w:rsid w:val="000A525D"/>
    <w:rsid w:val="000B3657"/>
    <w:rsid w:val="000D5098"/>
    <w:rsid w:val="000F3798"/>
    <w:rsid w:val="000F6CF0"/>
    <w:rsid w:val="00125EF2"/>
    <w:rsid w:val="00151DC2"/>
    <w:rsid w:val="00157469"/>
    <w:rsid w:val="00186D73"/>
    <w:rsid w:val="001A05A7"/>
    <w:rsid w:val="002625C7"/>
    <w:rsid w:val="00281636"/>
    <w:rsid w:val="002A36E1"/>
    <w:rsid w:val="00344B9D"/>
    <w:rsid w:val="00344EB4"/>
    <w:rsid w:val="003918AF"/>
    <w:rsid w:val="003C1BA7"/>
    <w:rsid w:val="003C28B2"/>
    <w:rsid w:val="003C7DFC"/>
    <w:rsid w:val="003D098C"/>
    <w:rsid w:val="003D13A9"/>
    <w:rsid w:val="003D6431"/>
    <w:rsid w:val="003F0340"/>
    <w:rsid w:val="003F4752"/>
    <w:rsid w:val="00406E45"/>
    <w:rsid w:val="00425A47"/>
    <w:rsid w:val="00427800"/>
    <w:rsid w:val="00445A66"/>
    <w:rsid w:val="00453A2D"/>
    <w:rsid w:val="00462A9A"/>
    <w:rsid w:val="004907B1"/>
    <w:rsid w:val="004E1B8C"/>
    <w:rsid w:val="004E5CC5"/>
    <w:rsid w:val="004F6C1A"/>
    <w:rsid w:val="005138CB"/>
    <w:rsid w:val="0052685C"/>
    <w:rsid w:val="005B4AFF"/>
    <w:rsid w:val="005B7471"/>
    <w:rsid w:val="005D7112"/>
    <w:rsid w:val="005F381E"/>
    <w:rsid w:val="005F3EC6"/>
    <w:rsid w:val="00605EA1"/>
    <w:rsid w:val="00655944"/>
    <w:rsid w:val="00673EEF"/>
    <w:rsid w:val="00677B1C"/>
    <w:rsid w:val="006A7FF1"/>
    <w:rsid w:val="006B33D1"/>
    <w:rsid w:val="006B76F8"/>
    <w:rsid w:val="006D3E24"/>
    <w:rsid w:val="00745AC9"/>
    <w:rsid w:val="007514EB"/>
    <w:rsid w:val="007639CB"/>
    <w:rsid w:val="00780D8C"/>
    <w:rsid w:val="007932A0"/>
    <w:rsid w:val="0079793F"/>
    <w:rsid w:val="007A22B4"/>
    <w:rsid w:val="007B6984"/>
    <w:rsid w:val="007D25B1"/>
    <w:rsid w:val="007E6D65"/>
    <w:rsid w:val="007F22A0"/>
    <w:rsid w:val="00812E76"/>
    <w:rsid w:val="00857875"/>
    <w:rsid w:val="00880F61"/>
    <w:rsid w:val="0089438C"/>
    <w:rsid w:val="008B6313"/>
    <w:rsid w:val="009002B3"/>
    <w:rsid w:val="0090252A"/>
    <w:rsid w:val="00922CA7"/>
    <w:rsid w:val="00922D65"/>
    <w:rsid w:val="00934562"/>
    <w:rsid w:val="00936F8B"/>
    <w:rsid w:val="009441B0"/>
    <w:rsid w:val="009465DE"/>
    <w:rsid w:val="0098585C"/>
    <w:rsid w:val="00993529"/>
    <w:rsid w:val="009A7D4A"/>
    <w:rsid w:val="009F3A80"/>
    <w:rsid w:val="00A044F9"/>
    <w:rsid w:val="00A143B4"/>
    <w:rsid w:val="00A237A7"/>
    <w:rsid w:val="00A366BC"/>
    <w:rsid w:val="00A65092"/>
    <w:rsid w:val="00A8186A"/>
    <w:rsid w:val="00A93819"/>
    <w:rsid w:val="00A95D1E"/>
    <w:rsid w:val="00AB0188"/>
    <w:rsid w:val="00AE19C4"/>
    <w:rsid w:val="00B06056"/>
    <w:rsid w:val="00B24FC2"/>
    <w:rsid w:val="00B37FC8"/>
    <w:rsid w:val="00BE08EA"/>
    <w:rsid w:val="00BF1F59"/>
    <w:rsid w:val="00BF3ED3"/>
    <w:rsid w:val="00C03B9B"/>
    <w:rsid w:val="00C10ADC"/>
    <w:rsid w:val="00C207A0"/>
    <w:rsid w:val="00C46ED5"/>
    <w:rsid w:val="00C53B96"/>
    <w:rsid w:val="00C554D7"/>
    <w:rsid w:val="00CC51AA"/>
    <w:rsid w:val="00D3656D"/>
    <w:rsid w:val="00D55A1B"/>
    <w:rsid w:val="00D63F44"/>
    <w:rsid w:val="00D66158"/>
    <w:rsid w:val="00D72CAE"/>
    <w:rsid w:val="00D76998"/>
    <w:rsid w:val="00D8316E"/>
    <w:rsid w:val="00DC416E"/>
    <w:rsid w:val="00DD1185"/>
    <w:rsid w:val="00DE6983"/>
    <w:rsid w:val="00E46D01"/>
    <w:rsid w:val="00E63A09"/>
    <w:rsid w:val="00ED0F4B"/>
    <w:rsid w:val="00EE7CFF"/>
    <w:rsid w:val="00EF0024"/>
    <w:rsid w:val="00F134CB"/>
    <w:rsid w:val="00F16E8D"/>
    <w:rsid w:val="00F3474E"/>
    <w:rsid w:val="00F37F48"/>
    <w:rsid w:val="00F70ABF"/>
    <w:rsid w:val="00F73B44"/>
    <w:rsid w:val="00FA4D63"/>
    <w:rsid w:val="00FD1302"/>
    <w:rsid w:val="00FD6A0A"/>
    <w:rsid w:val="00FE0909"/>
    <w:rsid w:val="00FE216B"/>
    <w:rsid w:val="00FE5E90"/>
    <w:rsid w:val="0BFFF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D36BF2"/>
  <w15:docId w15:val="{8093C2EE-35B3-4958-9CF5-347E26CE6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79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F37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Encabezado1,h,h8,h9,h10,h18,encabezado,para doc. Metro"/>
    <w:basedOn w:val="Normal"/>
    <w:link w:val="EncabezadoCar"/>
    <w:uiPriority w:val="99"/>
    <w:unhideWhenUsed/>
    <w:qFormat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1 Car,h Car,h8 Car,h9 Car,h10 Car,h18 Car,encabezado Car,para doc. Metro Car"/>
    <w:basedOn w:val="Fuentedeprrafopredeter"/>
    <w:link w:val="Encabezado"/>
    <w:uiPriority w:val="99"/>
    <w:rsid w:val="000F3798"/>
  </w:style>
  <w:style w:type="paragraph" w:styleId="Piedepgina">
    <w:name w:val="footer"/>
    <w:basedOn w:val="Normal"/>
    <w:link w:val="PiedepginaCar"/>
    <w:uiPriority w:val="99"/>
    <w:unhideWhenUsed/>
    <w:rsid w:val="000F379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798"/>
  </w:style>
  <w:style w:type="paragraph" w:styleId="Textodeglobo">
    <w:name w:val="Balloon Text"/>
    <w:basedOn w:val="Normal"/>
    <w:link w:val="TextodegloboCar"/>
    <w:uiPriority w:val="99"/>
    <w:semiHidden/>
    <w:unhideWhenUsed/>
    <w:rsid w:val="000F3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3798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4F6C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DD1185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C207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207A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207A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07A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207A0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9793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9793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7979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8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2">
              <w:marLeft w:val="780"/>
              <w:marRight w:val="24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8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61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0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79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640489">
              <w:marLeft w:val="780"/>
              <w:marRight w:val="24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0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9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2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512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F3F968288A0C24EA337DBC1ACADA022" ma:contentTypeVersion="" ma:contentTypeDescription="Crear nuevo documento." ma:contentTypeScope="" ma:versionID="7c87bb9568ec15cff332af760aee921a">
  <xsd:schema xmlns:xsd="http://www.w3.org/2001/XMLSchema" xmlns:xs="http://www.w3.org/2001/XMLSchema" xmlns:p="http://schemas.microsoft.com/office/2006/metadata/properties" xmlns:ns1="http://schemas.microsoft.com/sharepoint/v3" xmlns:ns2="40ad8b46-ee78-404f-9945-fab66f370e11" xmlns:ns3="2e1b66e6-84d5-4201-88fb-3f6ff4bcf672" targetNamespace="http://schemas.microsoft.com/office/2006/metadata/properties" ma:root="true" ma:fieldsID="fe237463d1fac364c288ffbc2b2674ac" ns1:_="" ns2:_="" ns3:_="">
    <xsd:import namespace="http://schemas.microsoft.com/sharepoint/v3"/>
    <xsd:import namespace="40ad8b46-ee78-404f-9945-fab66f370e11"/>
    <xsd:import namespace="2e1b66e6-84d5-4201-88fb-3f6ff4bcf672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Fecha de inicio programada" ma:description="Fecha de inicio programada es una columna del sitio que crea la característica Publicación. Se usa para especificar la fecha y la hora a la que esta página se presentará por primera vez a los visitantes del sitio.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Fecha de finalización programada es una columna del sitio que crea la característica Publicación. Se usa para especificar la fecha y la hora a la que esta página dejará de presentarse a los visitantes del sitio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d8b46-ee78-404f-9945-fab66f370e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a17a60a7-7e4c-43cf-a67c-c21c75bf3b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1b66e6-84d5-4201-88fb-3f6ff4bcf67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c8d2ecc-e229-4ce0-bd61-67b79c365dc1}" ma:internalName="TaxCatchAll" ma:showField="CatchAllData" ma:web="2e1b66e6-84d5-4201-88fb-3f6ff4bcf6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1b66e6-84d5-4201-88fb-3f6ff4bcf672">
      <UserInfo>
        <DisplayName/>
        <AccountId xsi:nil="true"/>
        <AccountType/>
      </UserInfo>
    </SharedWithUsers>
    <PublishingExpirationDate xmlns="http://schemas.microsoft.com/sharepoint/v3" xsi:nil="true"/>
    <PublishingStartDate xmlns="http://schemas.microsoft.com/sharepoint/v3" xsi:nil="true"/>
    <TaxCatchAll xmlns="2e1b66e6-84d5-4201-88fb-3f6ff4bcf672" xsi:nil="true"/>
    <lcf76f155ced4ddcb4097134ff3c332f xmlns="40ad8b46-ee78-404f-9945-fab66f370e1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A4868-94F8-4F95-87B5-3D6CCFA96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ad8b46-ee78-404f-9945-fab66f370e11"/>
    <ds:schemaRef ds:uri="2e1b66e6-84d5-4201-88fb-3f6ff4bcf6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587434-8BDF-49AC-90DE-2677BEB9E63F}">
  <ds:schemaRefs>
    <ds:schemaRef ds:uri="http://schemas.microsoft.com/office/2006/metadata/properties"/>
    <ds:schemaRef ds:uri="http://schemas.microsoft.com/office/infopath/2007/PartnerControls"/>
    <ds:schemaRef ds:uri="2e1b66e6-84d5-4201-88fb-3f6ff4bcf672"/>
    <ds:schemaRef ds:uri="http://schemas.microsoft.com/sharepoint/v3"/>
    <ds:schemaRef ds:uri="40ad8b46-ee78-404f-9945-fab66f370e11"/>
  </ds:schemaRefs>
</ds:datastoreItem>
</file>

<file path=customXml/itemProps3.xml><?xml version="1.0" encoding="utf-8"?>
<ds:datastoreItem xmlns:ds="http://schemas.openxmlformats.org/officeDocument/2006/customXml" ds:itemID="{99F6B9B8-9379-4352-B73C-CF833E49EB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E302DA-C91D-41B4-B7DE-C17D2A393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590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R-DA-108 Designación de supervisión inicial, temporal o por cambio en ejecución</vt:lpstr>
    </vt:vector>
  </TitlesOfParts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R-DA-108 Designación de supervisión inicial, temporal o por cambio en ejecución</dc:title>
  <dc:creator>Jorge Hernando Pardo Jimenez</dc:creator>
  <cp:lastModifiedBy>Sara Fajardo</cp:lastModifiedBy>
  <cp:revision>9</cp:revision>
  <cp:lastPrinted>2015-07-24T16:23:00Z</cp:lastPrinted>
  <dcterms:created xsi:type="dcterms:W3CDTF">2025-11-16T16:10:00Z</dcterms:created>
  <dcterms:modified xsi:type="dcterms:W3CDTF">2025-11-28T14:00:00Z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0x0101003F3F968288A0C24EA337DBC1ACADA022</vt:lpwstr>
  </property>
  <property fmtid="{D5CDD505-2E9C-101B-9397-08002B2CF9AE}" pid="3" name="Order">
    <vt:r8>166100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SIP_Label_6d4a1d0b-1085-4621-a04c-793d50865184_Enabled">
    <vt:lpwstr>true</vt:lpwstr>
  </property>
  <property fmtid="{D5CDD505-2E9C-101B-9397-08002B2CF9AE}" pid="9" name="MSIP_Label_6d4a1d0b-1085-4621-a04c-793d50865184_SetDate">
    <vt:lpwstr>2022-12-15T21:23:26Z</vt:lpwstr>
  </property>
  <property fmtid="{D5CDD505-2E9C-101B-9397-08002B2CF9AE}" pid="10" name="MSIP_Label_6d4a1d0b-1085-4621-a04c-793d50865184_Method">
    <vt:lpwstr>Standard</vt:lpwstr>
  </property>
  <property fmtid="{D5CDD505-2E9C-101B-9397-08002B2CF9AE}" pid="11" name="MSIP_Label_6d4a1d0b-1085-4621-a04c-793d50865184_Name">
    <vt:lpwstr>Criticidad media</vt:lpwstr>
  </property>
  <property fmtid="{D5CDD505-2E9C-101B-9397-08002B2CF9AE}" pid="12" name="MSIP_Label_6d4a1d0b-1085-4621-a04c-793d50865184_SiteId">
    <vt:lpwstr>052126ec-16f8-47eb-ae56-6886b94a9358</vt:lpwstr>
  </property>
  <property fmtid="{D5CDD505-2E9C-101B-9397-08002B2CF9AE}" pid="13" name="MSIP_Label_6d4a1d0b-1085-4621-a04c-793d50865184_ActionId">
    <vt:lpwstr>b013fcb4-f691-4a51-9b99-710790507a06</vt:lpwstr>
  </property>
  <property fmtid="{D5CDD505-2E9C-101B-9397-08002B2CF9AE}" pid="14" name="MSIP_Label_6d4a1d0b-1085-4621-a04c-793d50865184_ContentBits">
    <vt:lpwstr>0</vt:lpwstr>
  </property>
</Properties>
</file>